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A60B9E4" w:rsidR="009125CE" w:rsidRPr="0019628A" w:rsidRDefault="007C52CA" w:rsidP="00812F7D">
      <w:pPr>
        <w:rPr>
          <w:rFonts w:asciiTheme="majorBidi" w:hAnsiTheme="majorBidi" w:cstheme="majorBidi"/>
          <w:b/>
          <w:bCs/>
          <w:szCs w:val="28"/>
          <w:lang w:bidi="ar-EG"/>
        </w:rPr>
      </w:pPr>
      <w:r w:rsidRPr="0019628A">
        <w:rPr>
          <w:rFonts w:asciiTheme="majorBidi" w:hAnsiTheme="majorBidi" w:cstheme="majorBidi"/>
          <w:b/>
          <w:bCs/>
          <w:noProof/>
          <w:szCs w:val="28"/>
        </w:rPr>
        <w:drawing>
          <wp:anchor distT="0" distB="0" distL="114300" distR="114300" simplePos="0" relativeHeight="251658240" behindDoc="0" locked="0" layoutInCell="1" allowOverlap="1" wp14:anchorId="4117FFF0" wp14:editId="60B04098">
            <wp:simplePos x="0" y="0"/>
            <wp:positionH relativeFrom="margin">
              <wp:posOffset>-238125</wp:posOffset>
            </wp:positionH>
            <wp:positionV relativeFrom="margin">
              <wp:posOffset>-457200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628A">
        <w:rPr>
          <w:rFonts w:asciiTheme="majorBidi" w:hAnsiTheme="majorBidi" w:cstheme="majorBidi"/>
          <w:b/>
          <w:bCs/>
          <w:szCs w:val="28"/>
          <w:rtl/>
          <w:lang w:bidi="ar-EG"/>
        </w:rPr>
        <w:t xml:space="preserve">جامعة ميدأوشن </w:t>
      </w:r>
    </w:p>
    <w:p w14:paraId="1E957002" w14:textId="74097880" w:rsidR="00F546CE" w:rsidRPr="0019628A" w:rsidRDefault="009125CE" w:rsidP="00812F7D">
      <w:pPr>
        <w:rPr>
          <w:rFonts w:asciiTheme="majorBidi" w:hAnsiTheme="majorBidi" w:cstheme="majorBidi"/>
          <w:b/>
          <w:bCs/>
          <w:szCs w:val="28"/>
          <w:rtl/>
          <w:lang w:bidi="ar-EG"/>
        </w:rPr>
      </w:pPr>
      <w:r w:rsidRPr="0019628A">
        <w:rPr>
          <w:rFonts w:asciiTheme="majorBidi" w:hAnsiTheme="majorBidi" w:cstheme="majorBidi"/>
          <w:b/>
          <w:bCs/>
          <w:szCs w:val="28"/>
          <w:lang w:bidi="ar-EG"/>
        </w:rPr>
        <w:t xml:space="preserve">    </w:t>
      </w:r>
      <w:r w:rsidRPr="0019628A">
        <w:rPr>
          <w:rFonts w:asciiTheme="majorBidi" w:hAnsiTheme="majorBidi" w:cstheme="majorBidi"/>
          <w:b/>
          <w:bCs/>
          <w:szCs w:val="28"/>
          <w:rtl/>
          <w:lang w:bidi="ar-EG"/>
        </w:rPr>
        <w:t xml:space="preserve">كلية الإدارة </w:t>
      </w:r>
    </w:p>
    <w:p w14:paraId="0217C513" w14:textId="71F74A8B" w:rsidR="009125CE" w:rsidRPr="0019628A" w:rsidRDefault="009125CE" w:rsidP="00812F7D">
      <w:pPr>
        <w:rPr>
          <w:rFonts w:asciiTheme="majorBidi" w:hAnsiTheme="majorBidi" w:cstheme="majorBidi"/>
          <w:b/>
          <w:bCs/>
          <w:szCs w:val="28"/>
          <w:rtl/>
          <w:lang w:bidi="ar-EG"/>
        </w:rPr>
      </w:pPr>
      <w:r w:rsidRPr="0019628A">
        <w:rPr>
          <w:rFonts w:asciiTheme="majorBidi" w:hAnsiTheme="majorBidi" w:cstheme="majorBidi"/>
          <w:b/>
          <w:bCs/>
          <w:szCs w:val="28"/>
        </w:rPr>
        <w:t>ماجستير إدارة الأعمال</w:t>
      </w:r>
    </w:p>
    <w:p w14:paraId="11A91486" w14:textId="77777777" w:rsidR="009125CE" w:rsidRPr="0019628A" w:rsidRDefault="009125CE" w:rsidP="00812F7D">
      <w:pPr>
        <w:rPr>
          <w:rFonts w:asciiTheme="majorBidi" w:hAnsiTheme="majorBidi" w:cstheme="majorBidi"/>
          <w:b/>
          <w:bCs/>
          <w:szCs w:val="28"/>
          <w:rtl/>
          <w:lang w:bidi="ar-EG"/>
        </w:rPr>
      </w:pPr>
    </w:p>
    <w:p w14:paraId="3A7BF367" w14:textId="77777777" w:rsidR="009125CE" w:rsidRPr="0019628A" w:rsidRDefault="009125CE" w:rsidP="00812F7D">
      <w:pPr>
        <w:rPr>
          <w:rFonts w:asciiTheme="majorBidi" w:hAnsiTheme="majorBidi" w:cstheme="majorBidi"/>
          <w:b/>
          <w:bCs/>
          <w:szCs w:val="28"/>
          <w:rtl/>
          <w:lang w:bidi="ar-EG"/>
        </w:rPr>
      </w:pPr>
    </w:p>
    <w:p w14:paraId="5F6542BF" w14:textId="338542D8" w:rsidR="009125CE" w:rsidRPr="0019628A" w:rsidRDefault="00DE1A72" w:rsidP="00DE1A72">
      <w:pPr>
        <w:jc w:val="center"/>
        <w:rPr>
          <w:rFonts w:asciiTheme="majorBidi" w:hAnsiTheme="majorBidi" w:cstheme="majorBidi"/>
          <w:b/>
          <w:bCs/>
          <w:sz w:val="40"/>
          <w:szCs w:val="40"/>
          <w:rtl/>
          <w:lang w:bidi="ar-EG"/>
        </w:rPr>
      </w:pPr>
      <w:r w:rsidRPr="0019628A">
        <w:rPr>
          <w:rFonts w:asciiTheme="majorBidi" w:hAnsiTheme="majorBidi" w:cstheme="majorBidi"/>
          <w:b/>
          <w:bCs/>
          <w:sz w:val="40"/>
          <w:szCs w:val="40"/>
          <w:rtl/>
          <w:lang w:bidi="ar-EG"/>
        </w:rPr>
        <w:t>عنوان البحث</w:t>
      </w:r>
    </w:p>
    <w:p w14:paraId="08401F45" w14:textId="1EC9C959" w:rsidR="009125CE" w:rsidRPr="0019628A" w:rsidRDefault="00A74F76" w:rsidP="004D2744">
      <w:pPr>
        <w:jc w:val="center"/>
        <w:rPr>
          <w:rFonts w:asciiTheme="majorBidi" w:hAnsiTheme="majorBidi" w:cstheme="majorBidi"/>
          <w:b/>
          <w:bCs/>
          <w:sz w:val="40"/>
          <w:szCs w:val="40"/>
          <w:rtl/>
        </w:rPr>
      </w:pPr>
      <w:r w:rsidRPr="0019628A">
        <w:rPr>
          <w:rFonts w:asciiTheme="majorBidi" w:hAnsiTheme="majorBidi" w:cstheme="majorBidi"/>
          <w:b/>
          <w:bCs/>
          <w:sz w:val="40"/>
          <w:szCs w:val="40"/>
        </w:rPr>
        <w:t>تحليل أثر تطبيق الاستراتيجية التنافسية على الأداء المؤسسي: دراسة حالة على</w:t>
      </w:r>
      <w:r w:rsidR="00C64FE8" w:rsidRPr="0019628A">
        <w:rPr>
          <w:rFonts w:asciiTheme="majorBidi" w:hAnsiTheme="majorBidi" w:cstheme="majorBidi"/>
          <w:b/>
          <w:bCs/>
          <w:sz w:val="40"/>
          <w:szCs w:val="40"/>
          <w:rtl/>
        </w:rPr>
        <w:t xml:space="preserve"> </w:t>
      </w:r>
      <w:r w:rsidR="00E15B5C" w:rsidRPr="0019628A">
        <w:rPr>
          <w:rFonts w:asciiTheme="majorBidi" w:hAnsiTheme="majorBidi" w:cstheme="majorBidi"/>
          <w:b/>
          <w:bCs/>
          <w:sz w:val="40"/>
          <w:szCs w:val="40"/>
          <w:rtl/>
        </w:rPr>
        <w:t>البنوك السعودية</w:t>
      </w:r>
    </w:p>
    <w:p w14:paraId="3024630C" w14:textId="77777777" w:rsidR="009125CE" w:rsidRPr="0019628A" w:rsidRDefault="009125CE" w:rsidP="004D2744">
      <w:pPr>
        <w:jc w:val="center"/>
        <w:rPr>
          <w:rFonts w:asciiTheme="majorBidi" w:hAnsiTheme="majorBidi" w:cstheme="majorBidi"/>
          <w:sz w:val="40"/>
          <w:szCs w:val="40"/>
          <w:rtl/>
          <w:lang w:bidi="ar-EG"/>
        </w:rPr>
      </w:pPr>
    </w:p>
    <w:p w14:paraId="232F19A4" w14:textId="77777777" w:rsidR="009125CE" w:rsidRPr="0019628A" w:rsidRDefault="009125CE" w:rsidP="004D2744">
      <w:pPr>
        <w:jc w:val="center"/>
        <w:rPr>
          <w:rFonts w:asciiTheme="majorBidi" w:hAnsiTheme="majorBidi" w:cstheme="majorBidi"/>
          <w:sz w:val="40"/>
          <w:szCs w:val="40"/>
          <w:rtl/>
          <w:lang w:bidi="ar-EG"/>
        </w:rPr>
      </w:pPr>
    </w:p>
    <w:p w14:paraId="0EB57E30" w14:textId="25E0B5C0" w:rsidR="009125CE" w:rsidRPr="0019628A" w:rsidRDefault="00C64FE8" w:rsidP="004D2744">
      <w:pPr>
        <w:jc w:val="center"/>
        <w:rPr>
          <w:rFonts w:asciiTheme="majorBidi" w:hAnsiTheme="majorBidi" w:cstheme="majorBidi"/>
          <w:b/>
          <w:bCs/>
          <w:sz w:val="40"/>
          <w:szCs w:val="40"/>
          <w:rtl/>
          <w:lang w:bidi="ar-EG"/>
        </w:rPr>
      </w:pPr>
      <w:r w:rsidRPr="0019628A">
        <w:rPr>
          <w:rFonts w:asciiTheme="majorBidi" w:hAnsiTheme="majorBidi" w:cstheme="majorBidi"/>
          <w:b/>
          <w:bCs/>
          <w:sz w:val="40"/>
          <w:szCs w:val="40"/>
          <w:rtl/>
          <w:lang w:bidi="ar-EG"/>
        </w:rPr>
        <w:t>اعداد الطالب</w:t>
      </w:r>
    </w:p>
    <w:p w14:paraId="751A7E65" w14:textId="5618DBA1" w:rsidR="009125CE" w:rsidRPr="0019628A" w:rsidRDefault="009125CE" w:rsidP="004D2744">
      <w:pPr>
        <w:jc w:val="center"/>
        <w:rPr>
          <w:rFonts w:asciiTheme="majorBidi" w:hAnsiTheme="majorBidi" w:cstheme="majorBidi"/>
          <w:sz w:val="40"/>
          <w:szCs w:val="40"/>
          <w:rtl/>
          <w:lang w:bidi="ar-EG"/>
        </w:rPr>
      </w:pPr>
      <w:proofErr w:type="spellStart"/>
      <w:r w:rsidRPr="0019628A">
        <w:rPr>
          <w:rFonts w:asciiTheme="majorBidi" w:hAnsiTheme="majorBidi" w:cstheme="majorBidi"/>
          <w:b/>
          <w:bCs/>
          <w:sz w:val="40"/>
          <w:szCs w:val="40"/>
        </w:rPr>
        <w:t>عدنان</w:t>
      </w:r>
      <w:proofErr w:type="spellEnd"/>
      <w:r w:rsidRPr="0019628A">
        <w:rPr>
          <w:rFonts w:asciiTheme="majorBidi" w:hAnsiTheme="majorBidi" w:cstheme="majorBidi"/>
          <w:b/>
          <w:bCs/>
          <w:sz w:val="40"/>
          <w:szCs w:val="40"/>
        </w:rPr>
        <w:t xml:space="preserve"> </w:t>
      </w:r>
      <w:proofErr w:type="spellStart"/>
      <w:r w:rsidRPr="0019628A">
        <w:rPr>
          <w:rFonts w:asciiTheme="majorBidi" w:hAnsiTheme="majorBidi" w:cstheme="majorBidi"/>
          <w:b/>
          <w:bCs/>
          <w:sz w:val="40"/>
          <w:szCs w:val="40"/>
        </w:rPr>
        <w:t>عبدالرزاق</w:t>
      </w:r>
      <w:proofErr w:type="spellEnd"/>
      <w:r w:rsidRPr="0019628A">
        <w:rPr>
          <w:rFonts w:asciiTheme="majorBidi" w:hAnsiTheme="majorBidi" w:cstheme="majorBidi"/>
          <w:b/>
          <w:bCs/>
          <w:sz w:val="40"/>
          <w:szCs w:val="40"/>
        </w:rPr>
        <w:t xml:space="preserve"> </w:t>
      </w:r>
      <w:proofErr w:type="spellStart"/>
      <w:r w:rsidRPr="0019628A">
        <w:rPr>
          <w:rFonts w:asciiTheme="majorBidi" w:hAnsiTheme="majorBidi" w:cstheme="majorBidi"/>
          <w:b/>
          <w:bCs/>
          <w:sz w:val="40"/>
          <w:szCs w:val="40"/>
        </w:rPr>
        <w:t>خوجه</w:t>
      </w:r>
      <w:proofErr w:type="spellEnd"/>
      <w:r w:rsidR="009D708F" w:rsidRPr="0019628A">
        <w:rPr>
          <w:rFonts w:asciiTheme="majorBidi" w:hAnsiTheme="majorBidi" w:cstheme="majorBidi"/>
          <w:b/>
          <w:bCs/>
          <w:sz w:val="40"/>
          <w:szCs w:val="40"/>
          <w:rtl/>
        </w:rPr>
        <w:br/>
      </w:r>
    </w:p>
    <w:p w14:paraId="58D6152F" w14:textId="77777777" w:rsidR="009125CE" w:rsidRPr="0019628A" w:rsidRDefault="009125CE" w:rsidP="004D2744">
      <w:pPr>
        <w:jc w:val="center"/>
        <w:rPr>
          <w:rFonts w:asciiTheme="majorBidi" w:hAnsiTheme="majorBidi" w:cstheme="majorBidi"/>
          <w:b/>
          <w:bCs/>
          <w:sz w:val="40"/>
          <w:szCs w:val="40"/>
          <w:rtl/>
          <w:lang w:bidi="ar-EG"/>
        </w:rPr>
      </w:pPr>
    </w:p>
    <w:p w14:paraId="5F4EE2DE" w14:textId="139BD0E5" w:rsidR="009125CE" w:rsidRPr="0019628A" w:rsidRDefault="009125CE" w:rsidP="004D2744">
      <w:pPr>
        <w:jc w:val="center"/>
        <w:rPr>
          <w:rFonts w:asciiTheme="majorBidi" w:hAnsiTheme="majorBidi" w:cstheme="majorBidi"/>
          <w:b/>
          <w:bCs/>
          <w:sz w:val="40"/>
          <w:szCs w:val="40"/>
          <w:rtl/>
          <w:lang w:bidi="ar-EG"/>
        </w:rPr>
      </w:pPr>
      <w:r w:rsidRPr="0019628A">
        <w:rPr>
          <w:rFonts w:asciiTheme="majorBidi" w:hAnsiTheme="majorBidi" w:cstheme="majorBidi"/>
          <w:b/>
          <w:bCs/>
          <w:sz w:val="40"/>
          <w:szCs w:val="40"/>
          <w:rtl/>
          <w:lang w:bidi="ar-EG"/>
        </w:rPr>
        <w:t>إشراف</w:t>
      </w:r>
    </w:p>
    <w:p w14:paraId="2459AD3C" w14:textId="2BFF091F" w:rsidR="00B55620" w:rsidRPr="0019628A" w:rsidRDefault="00B55620" w:rsidP="00432891">
      <w:pPr>
        <w:jc w:val="center"/>
        <w:rPr>
          <w:rFonts w:asciiTheme="majorBidi" w:hAnsiTheme="majorBidi" w:cstheme="majorBidi"/>
          <w:b/>
          <w:bCs/>
          <w:sz w:val="40"/>
          <w:szCs w:val="40"/>
          <w:rtl/>
          <w:lang w:bidi="ar-EG"/>
        </w:rPr>
      </w:pPr>
      <w:r w:rsidRPr="0019628A">
        <w:rPr>
          <w:rFonts w:asciiTheme="majorBidi" w:hAnsiTheme="majorBidi" w:cstheme="majorBidi"/>
          <w:b/>
          <w:bCs/>
          <w:sz w:val="40"/>
          <w:szCs w:val="40"/>
          <w:rtl/>
          <w:lang w:bidi="ar-EG"/>
        </w:rPr>
        <w:t>د.</w:t>
      </w:r>
      <w:r w:rsidR="00432891" w:rsidRPr="0019628A">
        <w:rPr>
          <w:rFonts w:asciiTheme="majorBidi" w:hAnsiTheme="majorBidi" w:cstheme="majorBidi"/>
          <w:b/>
          <w:bCs/>
          <w:sz w:val="40"/>
          <w:szCs w:val="40"/>
          <w:rtl/>
          <w:lang w:bidi="ar-EG"/>
        </w:rPr>
        <w:t xml:space="preserve"> </w:t>
      </w:r>
      <w:r w:rsidRPr="0019628A">
        <w:rPr>
          <w:rFonts w:asciiTheme="majorBidi" w:hAnsiTheme="majorBidi" w:cstheme="majorBidi"/>
          <w:b/>
          <w:bCs/>
          <w:sz w:val="40"/>
          <w:szCs w:val="40"/>
          <w:rtl/>
          <w:lang w:bidi="ar-EG"/>
        </w:rPr>
        <w:t>الفيصل عبد الحميد</w:t>
      </w:r>
      <w:r w:rsidR="00432891" w:rsidRPr="0019628A">
        <w:rPr>
          <w:rFonts w:asciiTheme="majorBidi" w:hAnsiTheme="majorBidi" w:cstheme="majorBidi"/>
          <w:b/>
          <w:bCs/>
          <w:sz w:val="40"/>
          <w:szCs w:val="40"/>
          <w:rtl/>
          <w:lang w:bidi="ar-EG"/>
        </w:rPr>
        <w:t xml:space="preserve">      </w:t>
      </w:r>
      <w:r w:rsidRPr="0019628A">
        <w:rPr>
          <w:rFonts w:asciiTheme="majorBidi" w:hAnsiTheme="majorBidi" w:cstheme="majorBidi"/>
          <w:b/>
          <w:bCs/>
          <w:sz w:val="40"/>
          <w:szCs w:val="40"/>
          <w:rtl/>
          <w:lang w:bidi="ar-EG"/>
        </w:rPr>
        <w:t>د.</w:t>
      </w:r>
      <w:r w:rsidR="00432891" w:rsidRPr="0019628A">
        <w:rPr>
          <w:rFonts w:asciiTheme="majorBidi" w:hAnsiTheme="majorBidi" w:cstheme="majorBidi"/>
          <w:b/>
          <w:bCs/>
          <w:sz w:val="40"/>
          <w:szCs w:val="40"/>
          <w:rtl/>
          <w:lang w:bidi="ar-EG"/>
        </w:rPr>
        <w:t xml:space="preserve"> </w:t>
      </w:r>
      <w:r w:rsidRPr="0019628A">
        <w:rPr>
          <w:rFonts w:asciiTheme="majorBidi" w:hAnsiTheme="majorBidi" w:cstheme="majorBidi"/>
          <w:b/>
          <w:bCs/>
          <w:sz w:val="40"/>
          <w:szCs w:val="40"/>
          <w:rtl/>
          <w:lang w:bidi="ar-EG"/>
        </w:rPr>
        <w:t>فايز جراد</w:t>
      </w:r>
    </w:p>
    <w:p w14:paraId="16CF2D6A" w14:textId="77777777" w:rsidR="009125CE" w:rsidRPr="0019628A" w:rsidRDefault="009125CE" w:rsidP="004D2744">
      <w:pPr>
        <w:jc w:val="center"/>
        <w:rPr>
          <w:rFonts w:asciiTheme="majorBidi" w:hAnsiTheme="majorBidi" w:cstheme="majorBidi"/>
          <w:b/>
          <w:bCs/>
          <w:sz w:val="40"/>
          <w:szCs w:val="40"/>
          <w:rtl/>
          <w:lang w:bidi="ar-EG"/>
        </w:rPr>
      </w:pPr>
    </w:p>
    <w:p w14:paraId="22738CC6" w14:textId="77777777" w:rsidR="009125CE" w:rsidRPr="0019628A" w:rsidRDefault="009125CE" w:rsidP="004D2744">
      <w:pPr>
        <w:jc w:val="center"/>
        <w:rPr>
          <w:rFonts w:asciiTheme="majorBidi" w:hAnsiTheme="majorBidi" w:cstheme="majorBidi"/>
          <w:b/>
          <w:bCs/>
          <w:sz w:val="40"/>
          <w:szCs w:val="40"/>
          <w:rtl/>
          <w:lang w:bidi="ar-EG"/>
        </w:rPr>
      </w:pPr>
    </w:p>
    <w:p w14:paraId="14480418" w14:textId="78A6C3AC" w:rsidR="009125CE" w:rsidRPr="0019628A" w:rsidRDefault="009125CE" w:rsidP="004D2744">
      <w:pPr>
        <w:jc w:val="center"/>
        <w:rPr>
          <w:rFonts w:asciiTheme="majorBidi" w:hAnsiTheme="majorBidi" w:cstheme="majorBidi"/>
          <w:b/>
          <w:bCs/>
          <w:sz w:val="40"/>
          <w:szCs w:val="40"/>
          <w:rtl/>
          <w:lang w:bidi="ar-EG"/>
        </w:rPr>
      </w:pPr>
      <w:r w:rsidRPr="0019628A">
        <w:rPr>
          <w:rFonts w:asciiTheme="majorBidi" w:hAnsiTheme="majorBidi" w:cstheme="majorBidi"/>
          <w:b/>
          <w:bCs/>
          <w:sz w:val="40"/>
          <w:szCs w:val="40"/>
          <w:rtl/>
          <w:lang w:bidi="ar-EG"/>
        </w:rPr>
        <w:t>العام الدراسي:</w:t>
      </w:r>
    </w:p>
    <w:p w14:paraId="0ECF42F7" w14:textId="7072B5BB" w:rsidR="009125CE" w:rsidRPr="0019628A" w:rsidRDefault="001938F5" w:rsidP="004D2744">
      <w:pPr>
        <w:jc w:val="center"/>
        <w:rPr>
          <w:rFonts w:asciiTheme="majorBidi" w:hAnsiTheme="majorBidi" w:cstheme="majorBidi"/>
          <w:b/>
          <w:bCs/>
          <w:sz w:val="40"/>
          <w:szCs w:val="40"/>
          <w:rtl/>
          <w:lang w:bidi="ar-EG"/>
        </w:rPr>
      </w:pPr>
      <w:r w:rsidRPr="0019628A">
        <w:rPr>
          <w:rFonts w:asciiTheme="majorBidi" w:hAnsiTheme="majorBidi" w:cstheme="majorBidi"/>
          <w:b/>
          <w:bCs/>
          <w:sz w:val="40"/>
          <w:szCs w:val="40"/>
          <w:rtl/>
          <w:lang w:bidi="ar-EG"/>
        </w:rPr>
        <w:t>2025</w:t>
      </w:r>
    </w:p>
    <w:p w14:paraId="5DBA947E" w14:textId="77777777" w:rsidR="009125CE" w:rsidRDefault="009125CE" w:rsidP="00812F7D">
      <w:pPr>
        <w:rPr>
          <w:rFonts w:asciiTheme="majorBidi" w:hAnsiTheme="majorBidi" w:cstheme="majorBidi"/>
          <w:b/>
          <w:bCs/>
          <w:szCs w:val="28"/>
          <w:rtl/>
          <w:lang w:bidi="ar-EG"/>
        </w:rPr>
      </w:pPr>
    </w:p>
    <w:p w14:paraId="7D5F994A" w14:textId="77777777" w:rsidR="00297DA4" w:rsidRDefault="00297DA4" w:rsidP="00812F7D">
      <w:pPr>
        <w:rPr>
          <w:rFonts w:asciiTheme="majorBidi" w:hAnsiTheme="majorBidi" w:cstheme="majorBidi"/>
          <w:b/>
          <w:bCs/>
          <w:szCs w:val="28"/>
          <w:rtl/>
          <w:lang w:bidi="ar-EG"/>
        </w:rPr>
      </w:pPr>
    </w:p>
    <w:p w14:paraId="32E526CE" w14:textId="77777777" w:rsidR="00297DA4" w:rsidRDefault="00297DA4" w:rsidP="00812F7D">
      <w:pPr>
        <w:rPr>
          <w:rFonts w:asciiTheme="majorBidi" w:hAnsiTheme="majorBidi" w:cstheme="majorBidi"/>
          <w:b/>
          <w:bCs/>
          <w:szCs w:val="28"/>
          <w:rtl/>
          <w:lang w:bidi="ar-EG"/>
        </w:rPr>
      </w:pPr>
    </w:p>
    <w:p w14:paraId="71CAA99D" w14:textId="77777777" w:rsidR="00297DA4" w:rsidRDefault="00297DA4" w:rsidP="00854E95">
      <w:pPr>
        <w:jc w:val="center"/>
        <w:rPr>
          <w:rFonts w:asciiTheme="majorBidi" w:hAnsiTheme="majorBidi" w:cstheme="majorBidi"/>
          <w:b/>
          <w:bCs/>
          <w:szCs w:val="28"/>
          <w:rtl/>
          <w:lang w:bidi="ar-EG"/>
        </w:rPr>
      </w:pPr>
    </w:p>
    <w:p w14:paraId="566AE15D" w14:textId="77777777" w:rsidR="00297DA4" w:rsidRDefault="00297DA4" w:rsidP="00812F7D">
      <w:pPr>
        <w:rPr>
          <w:rFonts w:asciiTheme="majorBidi" w:hAnsiTheme="majorBidi" w:cstheme="majorBidi"/>
          <w:b/>
          <w:bCs/>
          <w:szCs w:val="28"/>
          <w:rtl/>
          <w:lang w:bidi="ar-EG"/>
        </w:rPr>
      </w:pPr>
    </w:p>
    <w:p w14:paraId="0AF26935" w14:textId="77777777" w:rsidR="00E556F9" w:rsidRPr="0019628A" w:rsidRDefault="00E556F9" w:rsidP="00812F7D">
      <w:pPr>
        <w:rPr>
          <w:rFonts w:asciiTheme="majorBidi" w:hAnsiTheme="majorBidi" w:cstheme="majorBidi"/>
          <w:b/>
          <w:bCs/>
          <w:szCs w:val="28"/>
          <w:rtl/>
          <w:lang w:bidi="ar-EG"/>
        </w:rPr>
      </w:pPr>
    </w:p>
    <w:p w14:paraId="15D2BD9D" w14:textId="40547972" w:rsidR="00484E03" w:rsidRDefault="00484E03" w:rsidP="00484E03">
      <w:pPr>
        <w:jc w:val="center"/>
        <w:rPr>
          <w:rFonts w:asciiTheme="majorBidi" w:hAnsiTheme="majorBidi" w:cstheme="majorBidi"/>
          <w:b/>
          <w:bCs/>
          <w:szCs w:val="28"/>
          <w:u w:val="single"/>
          <w:rtl/>
        </w:rPr>
      </w:pPr>
      <w:r>
        <w:rPr>
          <w:noProof/>
        </w:rPr>
        <w:drawing>
          <wp:inline distT="0" distB="0" distL="0" distR="0" wp14:anchorId="4E3416EC" wp14:editId="469BEE25">
            <wp:extent cx="781050" cy="781050"/>
            <wp:effectExtent l="0" t="0" r="0" b="0"/>
            <wp:docPr id="2040459907" name="Picture 1" descr="الإهـــــداء - ملف انجاز الطالبة ندى سكي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إهـــــداء - ملف انجاز الطالبة ندى سكيك"/>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14:paraId="55EFE76D" w14:textId="42CA6D3B" w:rsidR="00EE080B" w:rsidRPr="00EE080B" w:rsidRDefault="00EE080B" w:rsidP="00EE080B">
      <w:pPr>
        <w:jc w:val="center"/>
        <w:rPr>
          <w:rFonts w:asciiTheme="majorBidi" w:hAnsiTheme="majorBidi" w:cstheme="majorBidi" w:hint="cs"/>
          <w:szCs w:val="28"/>
          <w:rtl/>
        </w:rPr>
      </w:pPr>
      <w:r w:rsidRPr="00EE080B">
        <w:rPr>
          <w:rFonts w:asciiTheme="majorBidi" w:hAnsiTheme="majorBidi" w:cs="Times New Roman"/>
          <w:szCs w:val="28"/>
          <w:rtl/>
        </w:rPr>
        <w:t>إلى من زرع في قلبي معنى الصبر والإصرار،</w:t>
      </w:r>
      <w:r w:rsidR="00DD7633">
        <w:rPr>
          <w:rFonts w:asciiTheme="majorBidi" w:hAnsiTheme="majorBidi" w:cs="Times New Roman"/>
          <w:szCs w:val="28"/>
        </w:rPr>
        <w:t xml:space="preserve"> </w:t>
      </w:r>
      <w:r w:rsidR="00DD7633">
        <w:rPr>
          <w:rFonts w:asciiTheme="majorBidi" w:hAnsiTheme="majorBidi" w:cs="Times New Roman" w:hint="cs"/>
          <w:szCs w:val="28"/>
          <w:rtl/>
        </w:rPr>
        <w:t>من دفعني للمثابرة أمام التحديات</w:t>
      </w:r>
    </w:p>
    <w:p w14:paraId="6F8E1856" w14:textId="0996B510" w:rsidR="00EE080B" w:rsidRPr="00EE080B" w:rsidRDefault="00EE080B" w:rsidP="00EE080B">
      <w:pPr>
        <w:jc w:val="center"/>
        <w:rPr>
          <w:rFonts w:asciiTheme="majorBidi" w:hAnsiTheme="majorBidi" w:cstheme="majorBidi"/>
          <w:szCs w:val="28"/>
          <w:rtl/>
        </w:rPr>
      </w:pPr>
      <w:r w:rsidRPr="00EE080B">
        <w:rPr>
          <w:rFonts w:asciiTheme="majorBidi" w:hAnsiTheme="majorBidi" w:cs="Times New Roman"/>
          <w:szCs w:val="28"/>
          <w:rtl/>
        </w:rPr>
        <w:t>إلى والديّ الغاليين</w:t>
      </w:r>
      <w:r>
        <w:rPr>
          <w:rFonts w:asciiTheme="majorBidi" w:hAnsiTheme="majorBidi" w:cs="Times New Roman" w:hint="cs"/>
          <w:szCs w:val="28"/>
          <w:rtl/>
        </w:rPr>
        <w:t xml:space="preserve"> رحمكما الله،</w:t>
      </w:r>
      <w:r w:rsidRPr="00EE080B">
        <w:rPr>
          <w:rFonts w:asciiTheme="majorBidi" w:hAnsiTheme="majorBidi" w:cs="Times New Roman"/>
          <w:szCs w:val="28"/>
          <w:rtl/>
        </w:rPr>
        <w:t xml:space="preserve"> دعاؤكما كان النور الذي قادني في كل خطوة.</w:t>
      </w:r>
    </w:p>
    <w:p w14:paraId="39488FFB" w14:textId="77777777" w:rsidR="00EE080B" w:rsidRPr="00EE080B" w:rsidRDefault="00EE080B" w:rsidP="00EE080B">
      <w:pPr>
        <w:jc w:val="center"/>
        <w:rPr>
          <w:rFonts w:asciiTheme="majorBidi" w:hAnsiTheme="majorBidi" w:cstheme="majorBidi"/>
          <w:szCs w:val="28"/>
          <w:rtl/>
        </w:rPr>
      </w:pPr>
    </w:p>
    <w:p w14:paraId="2FC86A06" w14:textId="04044414" w:rsidR="00EE080B" w:rsidRPr="00EE080B" w:rsidRDefault="00EE080B" w:rsidP="00EE080B">
      <w:pPr>
        <w:jc w:val="center"/>
        <w:rPr>
          <w:rFonts w:asciiTheme="majorBidi" w:hAnsiTheme="majorBidi" w:cstheme="majorBidi"/>
          <w:szCs w:val="28"/>
          <w:rtl/>
        </w:rPr>
      </w:pPr>
      <w:r w:rsidRPr="00EE080B">
        <w:rPr>
          <w:rFonts w:asciiTheme="majorBidi" w:hAnsiTheme="majorBidi" w:cs="Times New Roman"/>
          <w:szCs w:val="28"/>
          <w:rtl/>
        </w:rPr>
        <w:t>إلى رفيقة دربي، زوجتي العزيزة، التي احتملت انشغالي، وساندتني بصبرها وابتسامتها</w:t>
      </w:r>
      <w:r w:rsidR="00E556F9">
        <w:rPr>
          <w:rFonts w:asciiTheme="majorBidi" w:hAnsiTheme="majorBidi" w:cs="Times New Roman" w:hint="cs"/>
          <w:szCs w:val="28"/>
          <w:rtl/>
        </w:rPr>
        <w:t xml:space="preserve"> وتشجيعها</w:t>
      </w:r>
      <w:r w:rsidRPr="00EE080B">
        <w:rPr>
          <w:rFonts w:asciiTheme="majorBidi" w:hAnsiTheme="majorBidi" w:cs="Times New Roman"/>
          <w:szCs w:val="28"/>
          <w:rtl/>
        </w:rPr>
        <w:t>.</w:t>
      </w:r>
    </w:p>
    <w:p w14:paraId="369839DA" w14:textId="77777777" w:rsidR="00EE080B" w:rsidRPr="00EE080B" w:rsidRDefault="00EE080B" w:rsidP="00EE080B">
      <w:pPr>
        <w:jc w:val="center"/>
        <w:rPr>
          <w:rFonts w:asciiTheme="majorBidi" w:hAnsiTheme="majorBidi" w:cstheme="majorBidi"/>
          <w:szCs w:val="28"/>
          <w:rtl/>
        </w:rPr>
      </w:pPr>
    </w:p>
    <w:p w14:paraId="08F03997" w14:textId="77777777" w:rsidR="00EE080B" w:rsidRPr="00EE080B" w:rsidRDefault="00EE080B" w:rsidP="00EE080B">
      <w:pPr>
        <w:jc w:val="center"/>
        <w:rPr>
          <w:rFonts w:asciiTheme="majorBidi" w:hAnsiTheme="majorBidi" w:cstheme="majorBidi"/>
          <w:szCs w:val="28"/>
          <w:rtl/>
        </w:rPr>
      </w:pPr>
      <w:r w:rsidRPr="00EE080B">
        <w:rPr>
          <w:rFonts w:asciiTheme="majorBidi" w:hAnsiTheme="majorBidi" w:cs="Times New Roman"/>
          <w:szCs w:val="28"/>
          <w:rtl/>
        </w:rPr>
        <w:t>إلى أصدقائي الحقيقيين، من شاركوني الطريق بالكلمة الطيبة والدعم الصادق.</w:t>
      </w:r>
    </w:p>
    <w:p w14:paraId="02DDFDB9" w14:textId="77777777" w:rsidR="00EE080B" w:rsidRPr="00EE080B" w:rsidRDefault="00EE080B" w:rsidP="00EE080B">
      <w:pPr>
        <w:jc w:val="center"/>
        <w:rPr>
          <w:rFonts w:asciiTheme="majorBidi" w:hAnsiTheme="majorBidi" w:cstheme="majorBidi"/>
          <w:szCs w:val="28"/>
          <w:rtl/>
        </w:rPr>
      </w:pPr>
    </w:p>
    <w:p w14:paraId="195B4799" w14:textId="356AFBE5" w:rsidR="00EE080B" w:rsidRPr="00EE080B" w:rsidRDefault="00EE080B" w:rsidP="00EE080B">
      <w:pPr>
        <w:jc w:val="center"/>
        <w:rPr>
          <w:rFonts w:asciiTheme="majorBidi" w:hAnsiTheme="majorBidi" w:cstheme="majorBidi"/>
          <w:szCs w:val="28"/>
          <w:rtl/>
        </w:rPr>
      </w:pPr>
      <w:r w:rsidRPr="00EE080B">
        <w:rPr>
          <w:rFonts w:asciiTheme="majorBidi" w:hAnsiTheme="majorBidi" w:cs="Times New Roman"/>
          <w:szCs w:val="28"/>
          <w:rtl/>
        </w:rPr>
        <w:t>إلى بنك الجزيرة، بيتي المهني الذي أتاح لي فرصة التعلم والتطور، وكان مصدر إلهام حقيقي لهذا المشروع.</w:t>
      </w:r>
    </w:p>
    <w:p w14:paraId="5DD6848F" w14:textId="77777777" w:rsidR="00EE080B" w:rsidRPr="00EE080B" w:rsidRDefault="00EE080B" w:rsidP="00EE080B">
      <w:pPr>
        <w:jc w:val="center"/>
        <w:rPr>
          <w:rFonts w:asciiTheme="majorBidi" w:hAnsiTheme="majorBidi" w:cstheme="majorBidi"/>
          <w:szCs w:val="28"/>
          <w:rtl/>
        </w:rPr>
      </w:pPr>
    </w:p>
    <w:p w14:paraId="09A859D7" w14:textId="77777777" w:rsidR="00EE080B" w:rsidRPr="00EE080B" w:rsidRDefault="00EE080B" w:rsidP="00EE080B">
      <w:pPr>
        <w:jc w:val="center"/>
        <w:rPr>
          <w:rFonts w:asciiTheme="majorBidi" w:hAnsiTheme="majorBidi" w:cstheme="majorBidi"/>
          <w:szCs w:val="28"/>
          <w:rtl/>
        </w:rPr>
      </w:pPr>
      <w:r w:rsidRPr="00EE080B">
        <w:rPr>
          <w:rFonts w:asciiTheme="majorBidi" w:hAnsiTheme="majorBidi" w:cs="Times New Roman"/>
          <w:szCs w:val="28"/>
          <w:rtl/>
        </w:rPr>
        <w:t>إلى كل من أشرف ووجّه وعلّمني،</w:t>
      </w:r>
    </w:p>
    <w:p w14:paraId="1A8B3233" w14:textId="77777777" w:rsidR="00EE080B" w:rsidRPr="00EE080B" w:rsidRDefault="00EE080B" w:rsidP="00EE080B">
      <w:pPr>
        <w:jc w:val="center"/>
        <w:rPr>
          <w:rFonts w:asciiTheme="majorBidi" w:hAnsiTheme="majorBidi" w:cstheme="majorBidi"/>
          <w:szCs w:val="28"/>
          <w:rtl/>
        </w:rPr>
      </w:pPr>
      <w:r w:rsidRPr="00EE080B">
        <w:rPr>
          <w:rFonts w:asciiTheme="majorBidi" w:hAnsiTheme="majorBidi" w:cs="Times New Roman"/>
          <w:szCs w:val="28"/>
          <w:rtl/>
        </w:rPr>
        <w:t>شكرًا لكم على وقتكم وجهدكم وثقتكم.</w:t>
      </w:r>
    </w:p>
    <w:p w14:paraId="69117EA1" w14:textId="77777777" w:rsidR="00EE080B" w:rsidRPr="00EE080B" w:rsidRDefault="00EE080B" w:rsidP="00EE080B">
      <w:pPr>
        <w:jc w:val="center"/>
        <w:rPr>
          <w:rFonts w:asciiTheme="majorBidi" w:hAnsiTheme="majorBidi" w:cstheme="majorBidi"/>
          <w:szCs w:val="28"/>
          <w:rtl/>
        </w:rPr>
      </w:pPr>
    </w:p>
    <w:p w14:paraId="5F33D7DA" w14:textId="77777777" w:rsidR="00EE080B" w:rsidRPr="00EE080B" w:rsidRDefault="00EE080B" w:rsidP="00EE080B">
      <w:pPr>
        <w:jc w:val="center"/>
        <w:rPr>
          <w:rFonts w:asciiTheme="majorBidi" w:hAnsiTheme="majorBidi" w:cstheme="majorBidi"/>
          <w:szCs w:val="28"/>
          <w:rtl/>
        </w:rPr>
      </w:pPr>
      <w:r w:rsidRPr="00EE080B">
        <w:rPr>
          <w:rFonts w:asciiTheme="majorBidi" w:hAnsiTheme="majorBidi" w:cs="Times New Roman"/>
          <w:szCs w:val="28"/>
          <w:rtl/>
        </w:rPr>
        <w:t>وإلى جامعة ميدأوشن، منارة العلم التي احتضنت فكرتي، ووجهتني نحو الإنجاز الأكاديمي والعملي.</w:t>
      </w:r>
    </w:p>
    <w:p w14:paraId="62ECBF94" w14:textId="77777777" w:rsidR="00EE080B" w:rsidRPr="00EE080B" w:rsidRDefault="00EE080B" w:rsidP="00EE080B">
      <w:pPr>
        <w:jc w:val="center"/>
        <w:rPr>
          <w:rFonts w:asciiTheme="majorBidi" w:hAnsiTheme="majorBidi" w:cstheme="majorBidi"/>
          <w:szCs w:val="28"/>
          <w:rtl/>
        </w:rPr>
      </w:pPr>
    </w:p>
    <w:p w14:paraId="26D4A3C8" w14:textId="2F7E747F" w:rsidR="00484E03" w:rsidRPr="00EE080B" w:rsidRDefault="00EE080B" w:rsidP="00EE080B">
      <w:pPr>
        <w:jc w:val="center"/>
        <w:rPr>
          <w:rFonts w:asciiTheme="majorBidi" w:hAnsiTheme="majorBidi" w:cstheme="majorBidi"/>
          <w:szCs w:val="28"/>
          <w:rtl/>
        </w:rPr>
      </w:pPr>
      <w:r w:rsidRPr="00EE080B">
        <w:rPr>
          <w:rFonts w:asciiTheme="majorBidi" w:hAnsiTheme="majorBidi" w:cs="Times New Roman"/>
          <w:szCs w:val="28"/>
          <w:rtl/>
        </w:rPr>
        <w:t>لكم جميعًا، أهدي ثمرة هذا العمل، عرفانًا وامتنانًا.</w:t>
      </w:r>
    </w:p>
    <w:p w14:paraId="146212DA" w14:textId="77777777" w:rsidR="0069671F" w:rsidRDefault="0069671F" w:rsidP="00484E03">
      <w:pPr>
        <w:jc w:val="center"/>
        <w:rPr>
          <w:rFonts w:asciiTheme="majorBidi" w:hAnsiTheme="majorBidi" w:cstheme="majorBidi"/>
          <w:b/>
          <w:bCs/>
          <w:szCs w:val="28"/>
          <w:u w:val="single"/>
          <w:rtl/>
        </w:rPr>
      </w:pPr>
    </w:p>
    <w:p w14:paraId="125250DC" w14:textId="77777777" w:rsidR="00484E03" w:rsidRDefault="00484E03" w:rsidP="00812F7D">
      <w:pPr>
        <w:rPr>
          <w:rFonts w:asciiTheme="majorBidi" w:hAnsiTheme="majorBidi" w:cstheme="majorBidi"/>
          <w:b/>
          <w:bCs/>
          <w:szCs w:val="28"/>
          <w:u w:val="single"/>
          <w:rtl/>
        </w:rPr>
      </w:pPr>
    </w:p>
    <w:p w14:paraId="1C750AD2" w14:textId="77777777" w:rsidR="00484E03" w:rsidRDefault="00484E03" w:rsidP="00812F7D">
      <w:pPr>
        <w:rPr>
          <w:rFonts w:asciiTheme="majorBidi" w:hAnsiTheme="majorBidi" w:cstheme="majorBidi"/>
          <w:b/>
          <w:bCs/>
          <w:szCs w:val="28"/>
          <w:u w:val="single"/>
          <w:rtl/>
        </w:rPr>
      </w:pPr>
    </w:p>
    <w:p w14:paraId="40B054ED" w14:textId="77777777" w:rsidR="00484E03" w:rsidRDefault="00484E03" w:rsidP="00812F7D">
      <w:pPr>
        <w:rPr>
          <w:rFonts w:asciiTheme="majorBidi" w:hAnsiTheme="majorBidi" w:cstheme="majorBidi"/>
          <w:b/>
          <w:bCs/>
          <w:szCs w:val="28"/>
          <w:u w:val="single"/>
          <w:rtl/>
        </w:rPr>
      </w:pPr>
    </w:p>
    <w:p w14:paraId="4BA52147" w14:textId="77777777" w:rsidR="00484E03" w:rsidRDefault="00484E03" w:rsidP="00812F7D">
      <w:pPr>
        <w:rPr>
          <w:rFonts w:asciiTheme="majorBidi" w:hAnsiTheme="majorBidi" w:cstheme="majorBidi"/>
          <w:b/>
          <w:bCs/>
          <w:szCs w:val="28"/>
          <w:u w:val="single"/>
          <w:rtl/>
        </w:rPr>
      </w:pPr>
    </w:p>
    <w:p w14:paraId="5AE0BA4D" w14:textId="77777777" w:rsidR="00484E03" w:rsidRDefault="00484E03" w:rsidP="00812F7D">
      <w:pPr>
        <w:rPr>
          <w:rFonts w:asciiTheme="majorBidi" w:hAnsiTheme="majorBidi" w:cstheme="majorBidi"/>
          <w:b/>
          <w:bCs/>
          <w:szCs w:val="28"/>
          <w:u w:val="single"/>
          <w:rtl/>
        </w:rPr>
      </w:pPr>
    </w:p>
    <w:p w14:paraId="1C07F807" w14:textId="77777777" w:rsidR="00484E03" w:rsidRDefault="00484E03" w:rsidP="00812F7D">
      <w:pPr>
        <w:rPr>
          <w:rFonts w:asciiTheme="majorBidi" w:hAnsiTheme="majorBidi" w:cstheme="majorBidi"/>
          <w:b/>
          <w:bCs/>
          <w:szCs w:val="28"/>
          <w:u w:val="single"/>
          <w:rtl/>
        </w:rPr>
      </w:pPr>
    </w:p>
    <w:p w14:paraId="6AB45222" w14:textId="77777777" w:rsidR="00484E03" w:rsidRDefault="00484E03" w:rsidP="00812F7D">
      <w:pPr>
        <w:rPr>
          <w:rFonts w:asciiTheme="majorBidi" w:hAnsiTheme="majorBidi" w:cstheme="majorBidi"/>
          <w:b/>
          <w:bCs/>
          <w:szCs w:val="28"/>
          <w:u w:val="single"/>
          <w:rtl/>
        </w:rPr>
      </w:pPr>
    </w:p>
    <w:p w14:paraId="367A3239" w14:textId="77777777" w:rsidR="00484E03" w:rsidRDefault="00484E03" w:rsidP="00812F7D">
      <w:pPr>
        <w:rPr>
          <w:rFonts w:asciiTheme="majorBidi" w:hAnsiTheme="majorBidi" w:cstheme="majorBidi"/>
          <w:b/>
          <w:bCs/>
          <w:szCs w:val="28"/>
          <w:u w:val="single"/>
          <w:rtl/>
        </w:rPr>
      </w:pPr>
    </w:p>
    <w:tbl>
      <w:tblPr>
        <w:tblW w:w="6718" w:type="dxa"/>
        <w:jc w:val="right"/>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460"/>
        <w:gridCol w:w="4258"/>
      </w:tblGrid>
      <w:tr w:rsidR="009433C6" w:rsidRPr="00D77DCB" w14:paraId="5B588FCB" w14:textId="77777777" w:rsidTr="00FF7B3A">
        <w:trPr>
          <w:trHeight w:val="345"/>
          <w:tblHeader/>
          <w:jc w:val="right"/>
        </w:trPr>
        <w:tc>
          <w:tcPr>
            <w:tcW w:w="2460"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tcPr>
          <w:p w14:paraId="738188FE" w14:textId="77777777" w:rsidR="009433C6" w:rsidRPr="00D77DCB" w:rsidRDefault="009433C6" w:rsidP="00FF7B3A">
            <w:pPr>
              <w:jc w:val="center"/>
              <w:rPr>
                <w:b/>
                <w:bCs/>
                <w:rtl/>
              </w:rPr>
            </w:pPr>
            <w:r w:rsidRPr="00D77DCB">
              <w:rPr>
                <w:b/>
                <w:bCs/>
                <w:rtl/>
              </w:rPr>
              <w:t>الصفحة</w:t>
            </w:r>
          </w:p>
        </w:tc>
        <w:tc>
          <w:tcPr>
            <w:tcW w:w="425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tcPr>
          <w:p w14:paraId="4B7179C0" w14:textId="77777777" w:rsidR="009433C6" w:rsidRPr="00D77DCB" w:rsidRDefault="009433C6" w:rsidP="00FF7B3A">
            <w:pPr>
              <w:rPr>
                <w:b/>
                <w:bCs/>
                <w:rtl/>
              </w:rPr>
            </w:pPr>
            <w:r w:rsidRPr="00D77DCB">
              <w:rPr>
                <w:b/>
                <w:bCs/>
                <w:rtl/>
              </w:rPr>
              <w:t>الموضوع</w:t>
            </w:r>
          </w:p>
        </w:tc>
      </w:tr>
      <w:tr w:rsidR="009433C6" w:rsidRPr="00D77DCB" w14:paraId="0C5F0DA7"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6F913ECD" w14:textId="77777777" w:rsidR="009433C6" w:rsidRPr="00D77DCB" w:rsidRDefault="009433C6" w:rsidP="00FF7B3A">
            <w:pPr>
              <w:jc w:val="center"/>
              <w:rPr>
                <w:rtl/>
              </w:rPr>
            </w:pPr>
            <w:r>
              <w:rPr>
                <w:rFonts w:hint="cs"/>
                <w:rtl/>
              </w:rPr>
              <w:t>3</w:t>
            </w:r>
          </w:p>
        </w:tc>
        <w:tc>
          <w:tcPr>
            <w:tcW w:w="4258" w:type="dxa"/>
            <w:tcBorders>
              <w:top w:val="single" w:sz="6" w:space="0" w:color="auto"/>
              <w:left w:val="single" w:sz="6" w:space="0" w:color="auto"/>
              <w:bottom w:val="single" w:sz="6" w:space="0" w:color="auto"/>
              <w:right w:val="single" w:sz="6" w:space="0" w:color="auto"/>
            </w:tcBorders>
            <w:vAlign w:val="center"/>
          </w:tcPr>
          <w:p w14:paraId="3223396E" w14:textId="77777777" w:rsidR="009433C6" w:rsidRPr="00D77DCB" w:rsidRDefault="009433C6" w:rsidP="00FF7B3A">
            <w:pPr>
              <w:rPr>
                <w:rtl/>
              </w:rPr>
            </w:pPr>
            <w:r w:rsidRPr="00D77DCB">
              <w:rPr>
                <w:rtl/>
              </w:rPr>
              <w:t>الفهرس</w:t>
            </w:r>
          </w:p>
        </w:tc>
      </w:tr>
      <w:tr w:rsidR="009433C6" w:rsidRPr="00D77DCB" w14:paraId="54C3814F" w14:textId="77777777" w:rsidTr="00FF7B3A">
        <w:trPr>
          <w:trHeight w:val="477"/>
          <w:jc w:val="right"/>
        </w:trPr>
        <w:tc>
          <w:tcPr>
            <w:tcW w:w="2460" w:type="dxa"/>
            <w:tcBorders>
              <w:top w:val="single" w:sz="6" w:space="0" w:color="auto"/>
              <w:left w:val="single" w:sz="6" w:space="0" w:color="auto"/>
              <w:bottom w:val="single" w:sz="6" w:space="0" w:color="auto"/>
              <w:right w:val="single" w:sz="6" w:space="0" w:color="auto"/>
            </w:tcBorders>
            <w:vAlign w:val="center"/>
          </w:tcPr>
          <w:p w14:paraId="359B673B" w14:textId="77777777" w:rsidR="009433C6" w:rsidRPr="00D77DCB" w:rsidRDefault="009433C6" w:rsidP="00FF7B3A">
            <w:pPr>
              <w:jc w:val="center"/>
              <w:rPr>
                <w:rtl/>
              </w:rPr>
            </w:pPr>
            <w:r>
              <w:rPr>
                <w:rFonts w:hint="cs"/>
                <w:rtl/>
              </w:rPr>
              <w:t>5</w:t>
            </w:r>
          </w:p>
        </w:tc>
        <w:tc>
          <w:tcPr>
            <w:tcW w:w="4258" w:type="dxa"/>
            <w:tcBorders>
              <w:top w:val="single" w:sz="6" w:space="0" w:color="auto"/>
              <w:left w:val="single" w:sz="6" w:space="0" w:color="auto"/>
              <w:bottom w:val="single" w:sz="6" w:space="0" w:color="auto"/>
              <w:right w:val="single" w:sz="6" w:space="0" w:color="auto"/>
            </w:tcBorders>
            <w:vAlign w:val="center"/>
          </w:tcPr>
          <w:p w14:paraId="25D418AE" w14:textId="77777777" w:rsidR="009433C6" w:rsidRPr="00D77DCB" w:rsidRDefault="009433C6" w:rsidP="00FF7B3A">
            <w:pPr>
              <w:rPr>
                <w:rtl/>
              </w:rPr>
            </w:pPr>
            <w:r w:rsidRPr="00D77DCB">
              <w:rPr>
                <w:rtl/>
              </w:rPr>
              <w:t>المقدمة</w:t>
            </w:r>
          </w:p>
        </w:tc>
      </w:tr>
      <w:tr w:rsidR="009433C6" w:rsidRPr="00D77DCB" w14:paraId="57772C22" w14:textId="77777777" w:rsidTr="00FF7B3A">
        <w:trPr>
          <w:trHeight w:val="345"/>
          <w:jc w:val="right"/>
        </w:trPr>
        <w:tc>
          <w:tcPr>
            <w:tcW w:w="2460" w:type="dxa"/>
            <w:tcBorders>
              <w:top w:val="single" w:sz="6" w:space="0" w:color="auto"/>
              <w:left w:val="single" w:sz="6" w:space="0" w:color="auto"/>
              <w:bottom w:val="single" w:sz="6" w:space="0" w:color="auto"/>
              <w:right w:val="single" w:sz="6" w:space="0" w:color="auto"/>
            </w:tcBorders>
            <w:vAlign w:val="center"/>
          </w:tcPr>
          <w:p w14:paraId="6B449315" w14:textId="77777777" w:rsidR="009433C6" w:rsidRPr="00D77DCB" w:rsidRDefault="009433C6" w:rsidP="00FF7B3A">
            <w:pPr>
              <w:jc w:val="center"/>
              <w:rPr>
                <w:rtl/>
              </w:rPr>
            </w:pPr>
            <w:r>
              <w:rPr>
                <w:rFonts w:hint="cs"/>
                <w:rtl/>
              </w:rPr>
              <w:t>5</w:t>
            </w:r>
          </w:p>
        </w:tc>
        <w:tc>
          <w:tcPr>
            <w:tcW w:w="4258" w:type="dxa"/>
            <w:tcBorders>
              <w:top w:val="single" w:sz="6" w:space="0" w:color="auto"/>
              <w:left w:val="single" w:sz="6" w:space="0" w:color="auto"/>
              <w:bottom w:val="single" w:sz="6" w:space="0" w:color="auto"/>
              <w:right w:val="single" w:sz="6" w:space="0" w:color="auto"/>
            </w:tcBorders>
            <w:vAlign w:val="center"/>
          </w:tcPr>
          <w:p w14:paraId="40CB6F3C" w14:textId="77777777" w:rsidR="009433C6" w:rsidRPr="00D77DCB" w:rsidRDefault="009433C6" w:rsidP="00FF7B3A">
            <w:pPr>
              <w:rPr>
                <w:rtl/>
              </w:rPr>
            </w:pPr>
            <w:r w:rsidRPr="00D77DCB">
              <w:rPr>
                <w:rtl/>
              </w:rPr>
              <w:t>الفصل الأول: الإطار العام للدراسة</w:t>
            </w:r>
          </w:p>
        </w:tc>
      </w:tr>
      <w:tr w:rsidR="009433C6" w:rsidRPr="00D77DCB" w14:paraId="2F1FACD7" w14:textId="77777777" w:rsidTr="00FF7B3A">
        <w:trPr>
          <w:trHeight w:val="519"/>
          <w:jc w:val="right"/>
        </w:trPr>
        <w:tc>
          <w:tcPr>
            <w:tcW w:w="2460" w:type="dxa"/>
            <w:tcBorders>
              <w:top w:val="single" w:sz="6" w:space="0" w:color="auto"/>
              <w:left w:val="single" w:sz="6" w:space="0" w:color="auto"/>
              <w:bottom w:val="single" w:sz="6" w:space="0" w:color="auto"/>
              <w:right w:val="single" w:sz="6" w:space="0" w:color="auto"/>
            </w:tcBorders>
            <w:vAlign w:val="center"/>
          </w:tcPr>
          <w:p w14:paraId="11E4FE4E" w14:textId="77777777" w:rsidR="009433C6" w:rsidRPr="00D77DCB" w:rsidRDefault="009433C6" w:rsidP="00FF7B3A">
            <w:pPr>
              <w:jc w:val="center"/>
            </w:pPr>
            <w:r>
              <w:rPr>
                <w:rFonts w:hint="cs"/>
                <w:rtl/>
              </w:rPr>
              <w:t>6</w:t>
            </w:r>
          </w:p>
        </w:tc>
        <w:tc>
          <w:tcPr>
            <w:tcW w:w="4258" w:type="dxa"/>
            <w:tcBorders>
              <w:top w:val="single" w:sz="6" w:space="0" w:color="auto"/>
              <w:left w:val="single" w:sz="6" w:space="0" w:color="auto"/>
              <w:bottom w:val="single" w:sz="6" w:space="0" w:color="auto"/>
              <w:right w:val="single" w:sz="6" w:space="0" w:color="auto"/>
            </w:tcBorders>
            <w:vAlign w:val="center"/>
          </w:tcPr>
          <w:p w14:paraId="18FCA3AC" w14:textId="77777777" w:rsidR="009433C6" w:rsidRPr="00D77DCB" w:rsidRDefault="009433C6" w:rsidP="00FF7B3A">
            <w:r w:rsidRPr="00D77DCB">
              <w:t xml:space="preserve">- 1-1 </w:t>
            </w:r>
            <w:r w:rsidRPr="00D77DCB">
              <w:rPr>
                <w:rtl/>
              </w:rPr>
              <w:t>مقدمة عامة</w:t>
            </w:r>
          </w:p>
        </w:tc>
      </w:tr>
      <w:tr w:rsidR="009433C6" w:rsidRPr="00D77DCB" w14:paraId="3168A567"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6D368626" w14:textId="77777777" w:rsidR="009433C6" w:rsidRPr="00D77DCB" w:rsidRDefault="009433C6" w:rsidP="00FF7B3A">
            <w:pPr>
              <w:jc w:val="center"/>
            </w:pPr>
            <w:r>
              <w:rPr>
                <w:rFonts w:hint="cs"/>
                <w:rtl/>
              </w:rPr>
              <w:t>9</w:t>
            </w:r>
          </w:p>
        </w:tc>
        <w:tc>
          <w:tcPr>
            <w:tcW w:w="4258" w:type="dxa"/>
            <w:tcBorders>
              <w:top w:val="single" w:sz="6" w:space="0" w:color="auto"/>
              <w:left w:val="single" w:sz="6" w:space="0" w:color="auto"/>
              <w:bottom w:val="single" w:sz="6" w:space="0" w:color="auto"/>
              <w:right w:val="single" w:sz="6" w:space="0" w:color="auto"/>
            </w:tcBorders>
            <w:vAlign w:val="center"/>
          </w:tcPr>
          <w:p w14:paraId="5FC55C09" w14:textId="77777777" w:rsidR="009433C6" w:rsidRPr="00D77DCB" w:rsidRDefault="009433C6" w:rsidP="00FF7B3A">
            <w:r w:rsidRPr="00D77DCB">
              <w:t xml:space="preserve">- 1-2 </w:t>
            </w:r>
            <w:r w:rsidRPr="00D77DCB">
              <w:rPr>
                <w:rtl/>
              </w:rPr>
              <w:t>مشكلة الدراسة</w:t>
            </w:r>
          </w:p>
        </w:tc>
      </w:tr>
      <w:tr w:rsidR="009433C6" w:rsidRPr="00D77DCB" w14:paraId="12A4882F"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169E3BFC" w14:textId="77777777" w:rsidR="009433C6" w:rsidRPr="00D77DCB" w:rsidRDefault="009433C6" w:rsidP="00FF7B3A">
            <w:pPr>
              <w:jc w:val="center"/>
            </w:pPr>
            <w:r>
              <w:rPr>
                <w:rFonts w:hint="cs"/>
                <w:rtl/>
              </w:rPr>
              <w:t>12</w:t>
            </w:r>
          </w:p>
        </w:tc>
        <w:tc>
          <w:tcPr>
            <w:tcW w:w="4258" w:type="dxa"/>
            <w:tcBorders>
              <w:top w:val="single" w:sz="6" w:space="0" w:color="auto"/>
              <w:left w:val="single" w:sz="6" w:space="0" w:color="auto"/>
              <w:bottom w:val="single" w:sz="6" w:space="0" w:color="auto"/>
              <w:right w:val="single" w:sz="6" w:space="0" w:color="auto"/>
            </w:tcBorders>
            <w:vAlign w:val="center"/>
          </w:tcPr>
          <w:p w14:paraId="4F6FE4AC" w14:textId="77777777" w:rsidR="009433C6" w:rsidRPr="00D77DCB" w:rsidRDefault="009433C6" w:rsidP="00FF7B3A">
            <w:r w:rsidRPr="00D77DCB">
              <w:t xml:space="preserve">- 1-3 </w:t>
            </w:r>
            <w:r w:rsidRPr="00D77DCB">
              <w:rPr>
                <w:rtl/>
              </w:rPr>
              <w:t>أسئلة الدراسة</w:t>
            </w:r>
          </w:p>
        </w:tc>
      </w:tr>
      <w:tr w:rsidR="009433C6" w:rsidRPr="00D77DCB" w14:paraId="5CAC5EF4" w14:textId="77777777" w:rsidTr="00FF7B3A">
        <w:trPr>
          <w:trHeight w:val="477"/>
          <w:jc w:val="right"/>
        </w:trPr>
        <w:tc>
          <w:tcPr>
            <w:tcW w:w="2460" w:type="dxa"/>
            <w:tcBorders>
              <w:top w:val="single" w:sz="6" w:space="0" w:color="auto"/>
              <w:left w:val="single" w:sz="6" w:space="0" w:color="auto"/>
              <w:bottom w:val="single" w:sz="6" w:space="0" w:color="auto"/>
              <w:right w:val="single" w:sz="6" w:space="0" w:color="auto"/>
            </w:tcBorders>
            <w:vAlign w:val="center"/>
          </w:tcPr>
          <w:p w14:paraId="4D09238D" w14:textId="77777777" w:rsidR="009433C6" w:rsidRPr="00D77DCB" w:rsidRDefault="009433C6" w:rsidP="00FF7B3A">
            <w:pPr>
              <w:jc w:val="center"/>
            </w:pPr>
            <w:r>
              <w:rPr>
                <w:rFonts w:hint="cs"/>
                <w:rtl/>
              </w:rPr>
              <w:t>12</w:t>
            </w:r>
          </w:p>
        </w:tc>
        <w:tc>
          <w:tcPr>
            <w:tcW w:w="4258" w:type="dxa"/>
            <w:tcBorders>
              <w:top w:val="single" w:sz="6" w:space="0" w:color="auto"/>
              <w:left w:val="single" w:sz="6" w:space="0" w:color="auto"/>
              <w:bottom w:val="single" w:sz="6" w:space="0" w:color="auto"/>
              <w:right w:val="single" w:sz="6" w:space="0" w:color="auto"/>
            </w:tcBorders>
            <w:vAlign w:val="center"/>
          </w:tcPr>
          <w:p w14:paraId="72A5C611" w14:textId="77777777" w:rsidR="009433C6" w:rsidRPr="00D77DCB" w:rsidRDefault="009433C6" w:rsidP="00FF7B3A">
            <w:r w:rsidRPr="00D77DCB">
              <w:t xml:space="preserve">- 1-4 </w:t>
            </w:r>
            <w:r w:rsidRPr="00D77DCB">
              <w:rPr>
                <w:rtl/>
              </w:rPr>
              <w:t>أهداف الدراسة</w:t>
            </w:r>
          </w:p>
        </w:tc>
      </w:tr>
      <w:tr w:rsidR="009433C6" w:rsidRPr="00D77DCB" w14:paraId="0646272D"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5BC39C51" w14:textId="77777777" w:rsidR="009433C6" w:rsidRPr="00D77DCB" w:rsidRDefault="009433C6" w:rsidP="00FF7B3A">
            <w:pPr>
              <w:jc w:val="center"/>
            </w:pPr>
            <w:r>
              <w:rPr>
                <w:rFonts w:hint="cs"/>
                <w:rtl/>
              </w:rPr>
              <w:t>13</w:t>
            </w:r>
          </w:p>
        </w:tc>
        <w:tc>
          <w:tcPr>
            <w:tcW w:w="4258" w:type="dxa"/>
            <w:tcBorders>
              <w:top w:val="single" w:sz="6" w:space="0" w:color="auto"/>
              <w:left w:val="single" w:sz="6" w:space="0" w:color="auto"/>
              <w:bottom w:val="single" w:sz="6" w:space="0" w:color="auto"/>
              <w:right w:val="single" w:sz="6" w:space="0" w:color="auto"/>
            </w:tcBorders>
            <w:vAlign w:val="center"/>
          </w:tcPr>
          <w:p w14:paraId="7A50BBEB" w14:textId="77777777" w:rsidR="009433C6" w:rsidRPr="00D77DCB" w:rsidRDefault="009433C6" w:rsidP="00FF7B3A">
            <w:r w:rsidRPr="00D77DCB">
              <w:t xml:space="preserve">- 1-5 </w:t>
            </w:r>
            <w:r w:rsidRPr="00D77DCB">
              <w:rPr>
                <w:rtl/>
              </w:rPr>
              <w:t>أهمية الدراسة</w:t>
            </w:r>
          </w:p>
        </w:tc>
      </w:tr>
      <w:tr w:rsidR="009433C6" w:rsidRPr="00D77DCB" w14:paraId="7B80BFFB"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4C59A61D" w14:textId="77777777" w:rsidR="009433C6" w:rsidRPr="00D77DCB" w:rsidRDefault="009433C6" w:rsidP="00FF7B3A">
            <w:pPr>
              <w:jc w:val="center"/>
            </w:pPr>
            <w:r>
              <w:rPr>
                <w:rFonts w:hint="cs"/>
                <w:rtl/>
              </w:rPr>
              <w:t>14</w:t>
            </w:r>
          </w:p>
        </w:tc>
        <w:tc>
          <w:tcPr>
            <w:tcW w:w="4258" w:type="dxa"/>
            <w:tcBorders>
              <w:top w:val="single" w:sz="6" w:space="0" w:color="auto"/>
              <w:left w:val="single" w:sz="6" w:space="0" w:color="auto"/>
              <w:bottom w:val="single" w:sz="6" w:space="0" w:color="auto"/>
              <w:right w:val="single" w:sz="6" w:space="0" w:color="auto"/>
            </w:tcBorders>
            <w:vAlign w:val="center"/>
          </w:tcPr>
          <w:p w14:paraId="26468C4A" w14:textId="77777777" w:rsidR="009433C6" w:rsidRPr="00D77DCB" w:rsidRDefault="009433C6" w:rsidP="00FF7B3A">
            <w:r w:rsidRPr="00D77DCB">
              <w:t xml:space="preserve">- 1-6 </w:t>
            </w:r>
            <w:r w:rsidRPr="00D77DCB">
              <w:rPr>
                <w:rtl/>
              </w:rPr>
              <w:t>فرضيات الدراسة</w:t>
            </w:r>
          </w:p>
        </w:tc>
      </w:tr>
      <w:tr w:rsidR="009433C6" w:rsidRPr="00D77DCB" w14:paraId="176F80BF"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1551FCDE" w14:textId="77777777" w:rsidR="009433C6" w:rsidRPr="00D77DCB" w:rsidRDefault="009433C6" w:rsidP="00FF7B3A">
            <w:pPr>
              <w:jc w:val="center"/>
            </w:pPr>
            <w:r>
              <w:rPr>
                <w:rFonts w:hint="cs"/>
                <w:rtl/>
              </w:rPr>
              <w:t>14</w:t>
            </w:r>
          </w:p>
        </w:tc>
        <w:tc>
          <w:tcPr>
            <w:tcW w:w="4258" w:type="dxa"/>
            <w:tcBorders>
              <w:top w:val="single" w:sz="6" w:space="0" w:color="auto"/>
              <w:left w:val="single" w:sz="6" w:space="0" w:color="auto"/>
              <w:bottom w:val="single" w:sz="6" w:space="0" w:color="auto"/>
              <w:right w:val="single" w:sz="6" w:space="0" w:color="auto"/>
            </w:tcBorders>
            <w:vAlign w:val="center"/>
          </w:tcPr>
          <w:p w14:paraId="055E8DB8" w14:textId="77777777" w:rsidR="009433C6" w:rsidRPr="00D77DCB" w:rsidRDefault="009433C6" w:rsidP="00FF7B3A">
            <w:r w:rsidRPr="00D77DCB">
              <w:t xml:space="preserve">- 1-7 </w:t>
            </w:r>
            <w:r w:rsidRPr="00D77DCB">
              <w:rPr>
                <w:rtl/>
              </w:rPr>
              <w:t>حدود الدراسة</w:t>
            </w:r>
          </w:p>
        </w:tc>
      </w:tr>
      <w:tr w:rsidR="009433C6" w:rsidRPr="00D77DCB" w14:paraId="6E12BC0D" w14:textId="77777777" w:rsidTr="00FF7B3A">
        <w:trPr>
          <w:trHeight w:val="477"/>
          <w:jc w:val="right"/>
        </w:trPr>
        <w:tc>
          <w:tcPr>
            <w:tcW w:w="2460" w:type="dxa"/>
            <w:tcBorders>
              <w:top w:val="single" w:sz="6" w:space="0" w:color="auto"/>
              <w:left w:val="single" w:sz="6" w:space="0" w:color="auto"/>
              <w:bottom w:val="single" w:sz="6" w:space="0" w:color="auto"/>
              <w:right w:val="single" w:sz="6" w:space="0" w:color="auto"/>
            </w:tcBorders>
            <w:vAlign w:val="center"/>
          </w:tcPr>
          <w:p w14:paraId="2BAADC01" w14:textId="77777777" w:rsidR="009433C6" w:rsidRPr="00D77DCB" w:rsidRDefault="009433C6" w:rsidP="00FF7B3A">
            <w:pPr>
              <w:jc w:val="center"/>
            </w:pPr>
            <w:r>
              <w:rPr>
                <w:rFonts w:hint="cs"/>
                <w:rtl/>
              </w:rPr>
              <w:t>15</w:t>
            </w:r>
          </w:p>
        </w:tc>
        <w:tc>
          <w:tcPr>
            <w:tcW w:w="4258" w:type="dxa"/>
            <w:tcBorders>
              <w:top w:val="single" w:sz="6" w:space="0" w:color="auto"/>
              <w:left w:val="single" w:sz="6" w:space="0" w:color="auto"/>
              <w:bottom w:val="single" w:sz="6" w:space="0" w:color="auto"/>
              <w:right w:val="single" w:sz="6" w:space="0" w:color="auto"/>
            </w:tcBorders>
            <w:vAlign w:val="center"/>
          </w:tcPr>
          <w:p w14:paraId="54C6EA2E" w14:textId="77777777" w:rsidR="009433C6" w:rsidRPr="00D77DCB" w:rsidRDefault="009433C6" w:rsidP="00FF7B3A">
            <w:r w:rsidRPr="00D77DCB">
              <w:t xml:space="preserve">- 1-8 </w:t>
            </w:r>
            <w:r w:rsidRPr="00D77DCB">
              <w:rPr>
                <w:rtl/>
              </w:rPr>
              <w:t>مصطلحات الدراسة</w:t>
            </w:r>
          </w:p>
        </w:tc>
      </w:tr>
      <w:tr w:rsidR="009433C6" w:rsidRPr="00D77DCB" w14:paraId="2D5319EE" w14:textId="77777777" w:rsidTr="00FF7B3A">
        <w:trPr>
          <w:trHeight w:val="345"/>
          <w:jc w:val="right"/>
        </w:trPr>
        <w:tc>
          <w:tcPr>
            <w:tcW w:w="2460" w:type="dxa"/>
            <w:tcBorders>
              <w:top w:val="single" w:sz="6" w:space="0" w:color="auto"/>
              <w:left w:val="single" w:sz="6" w:space="0" w:color="auto"/>
              <w:bottom w:val="single" w:sz="6" w:space="0" w:color="auto"/>
              <w:right w:val="single" w:sz="6" w:space="0" w:color="auto"/>
            </w:tcBorders>
            <w:vAlign w:val="center"/>
          </w:tcPr>
          <w:p w14:paraId="5FC53AA7" w14:textId="77777777" w:rsidR="009433C6" w:rsidRPr="00D77DCB" w:rsidRDefault="009433C6" w:rsidP="00FF7B3A">
            <w:pPr>
              <w:jc w:val="center"/>
              <w:rPr>
                <w:rtl/>
              </w:rPr>
            </w:pPr>
            <w:r>
              <w:rPr>
                <w:rFonts w:hint="cs"/>
                <w:rtl/>
              </w:rPr>
              <w:t>16</w:t>
            </w:r>
          </w:p>
        </w:tc>
        <w:tc>
          <w:tcPr>
            <w:tcW w:w="4258" w:type="dxa"/>
            <w:tcBorders>
              <w:top w:val="single" w:sz="6" w:space="0" w:color="auto"/>
              <w:left w:val="single" w:sz="6" w:space="0" w:color="auto"/>
              <w:bottom w:val="single" w:sz="6" w:space="0" w:color="auto"/>
              <w:right w:val="single" w:sz="6" w:space="0" w:color="auto"/>
            </w:tcBorders>
            <w:vAlign w:val="center"/>
          </w:tcPr>
          <w:p w14:paraId="2C68034B" w14:textId="77777777" w:rsidR="009433C6" w:rsidRPr="00D77DCB" w:rsidRDefault="009433C6" w:rsidP="00FF7B3A">
            <w:pPr>
              <w:rPr>
                <w:rtl/>
              </w:rPr>
            </w:pPr>
            <w:r w:rsidRPr="00D77DCB">
              <w:rPr>
                <w:rtl/>
              </w:rPr>
              <w:t>الفصل الثاني: الإطار النظري والدراسات السابقة</w:t>
            </w:r>
          </w:p>
        </w:tc>
      </w:tr>
      <w:tr w:rsidR="009433C6" w:rsidRPr="00D77DCB" w14:paraId="41C00B7C"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68169673" w14:textId="77777777" w:rsidR="009433C6" w:rsidRPr="00D77DCB" w:rsidRDefault="009433C6" w:rsidP="00FF7B3A">
            <w:pPr>
              <w:jc w:val="center"/>
            </w:pPr>
            <w:r>
              <w:rPr>
                <w:rFonts w:hint="cs"/>
                <w:rtl/>
              </w:rPr>
              <w:t>17</w:t>
            </w:r>
          </w:p>
        </w:tc>
        <w:tc>
          <w:tcPr>
            <w:tcW w:w="4258" w:type="dxa"/>
            <w:tcBorders>
              <w:top w:val="single" w:sz="6" w:space="0" w:color="auto"/>
              <w:left w:val="single" w:sz="6" w:space="0" w:color="auto"/>
              <w:bottom w:val="single" w:sz="6" w:space="0" w:color="auto"/>
              <w:right w:val="single" w:sz="6" w:space="0" w:color="auto"/>
            </w:tcBorders>
            <w:vAlign w:val="center"/>
          </w:tcPr>
          <w:p w14:paraId="4596B58F" w14:textId="77777777" w:rsidR="009433C6" w:rsidRPr="00D77DCB" w:rsidRDefault="009433C6" w:rsidP="00FF7B3A">
            <w:r w:rsidRPr="00D77DCB">
              <w:t xml:space="preserve">- 2-1 </w:t>
            </w:r>
            <w:r w:rsidRPr="00D77DCB">
              <w:rPr>
                <w:rtl/>
              </w:rPr>
              <w:t>مفهوم الاستراتيجية التنافسية</w:t>
            </w:r>
          </w:p>
        </w:tc>
      </w:tr>
      <w:tr w:rsidR="009433C6" w:rsidRPr="00D77DCB" w14:paraId="53047EEB"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7F857A65" w14:textId="77777777" w:rsidR="009433C6" w:rsidRPr="00D77DCB" w:rsidRDefault="009433C6" w:rsidP="00FF7B3A">
            <w:pPr>
              <w:jc w:val="center"/>
            </w:pPr>
            <w:r>
              <w:rPr>
                <w:rFonts w:hint="cs"/>
                <w:rtl/>
              </w:rPr>
              <w:t>18</w:t>
            </w:r>
          </w:p>
        </w:tc>
        <w:tc>
          <w:tcPr>
            <w:tcW w:w="4258" w:type="dxa"/>
            <w:tcBorders>
              <w:top w:val="single" w:sz="6" w:space="0" w:color="auto"/>
              <w:left w:val="single" w:sz="6" w:space="0" w:color="auto"/>
              <w:bottom w:val="single" w:sz="6" w:space="0" w:color="auto"/>
              <w:right w:val="single" w:sz="6" w:space="0" w:color="auto"/>
            </w:tcBorders>
            <w:vAlign w:val="center"/>
          </w:tcPr>
          <w:p w14:paraId="3EB5798A" w14:textId="77777777" w:rsidR="009433C6" w:rsidRPr="00D77DCB" w:rsidRDefault="009433C6" w:rsidP="00FF7B3A">
            <w:r w:rsidRPr="00D77DCB">
              <w:t xml:space="preserve">- 2-2 </w:t>
            </w:r>
            <w:r w:rsidRPr="00D77DCB">
              <w:rPr>
                <w:rtl/>
              </w:rPr>
              <w:t>نموذج بورتر للاستراتيجيات التنافسية العامة</w:t>
            </w:r>
          </w:p>
        </w:tc>
      </w:tr>
      <w:tr w:rsidR="009433C6" w:rsidRPr="00D77DCB" w14:paraId="79E159CF"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6E85EAC4" w14:textId="77777777" w:rsidR="009433C6" w:rsidRPr="00D77DCB" w:rsidRDefault="009433C6" w:rsidP="00FF7B3A">
            <w:pPr>
              <w:jc w:val="center"/>
            </w:pPr>
            <w:r>
              <w:rPr>
                <w:rFonts w:hint="cs"/>
                <w:rtl/>
              </w:rPr>
              <w:t>20</w:t>
            </w:r>
          </w:p>
        </w:tc>
        <w:tc>
          <w:tcPr>
            <w:tcW w:w="4258" w:type="dxa"/>
            <w:tcBorders>
              <w:top w:val="single" w:sz="6" w:space="0" w:color="auto"/>
              <w:left w:val="single" w:sz="6" w:space="0" w:color="auto"/>
              <w:bottom w:val="single" w:sz="6" w:space="0" w:color="auto"/>
              <w:right w:val="single" w:sz="6" w:space="0" w:color="auto"/>
            </w:tcBorders>
            <w:vAlign w:val="center"/>
          </w:tcPr>
          <w:p w14:paraId="228C4289" w14:textId="77777777" w:rsidR="009433C6" w:rsidRPr="00D77DCB" w:rsidRDefault="009433C6" w:rsidP="00FF7B3A">
            <w:r w:rsidRPr="00D77DCB">
              <w:t xml:space="preserve">- 2-3 </w:t>
            </w:r>
            <w:r w:rsidRPr="00D77DCB">
              <w:rPr>
                <w:rtl/>
              </w:rPr>
              <w:t>الأداء المؤسسي: المفاهيم والمقاييس</w:t>
            </w:r>
          </w:p>
        </w:tc>
      </w:tr>
      <w:tr w:rsidR="009433C6" w:rsidRPr="00D77DCB" w14:paraId="49982086" w14:textId="77777777" w:rsidTr="00FF7B3A">
        <w:trPr>
          <w:trHeight w:val="477"/>
          <w:jc w:val="right"/>
        </w:trPr>
        <w:tc>
          <w:tcPr>
            <w:tcW w:w="2460" w:type="dxa"/>
            <w:tcBorders>
              <w:top w:val="single" w:sz="6" w:space="0" w:color="auto"/>
              <w:left w:val="single" w:sz="6" w:space="0" w:color="auto"/>
              <w:bottom w:val="single" w:sz="6" w:space="0" w:color="auto"/>
              <w:right w:val="single" w:sz="6" w:space="0" w:color="auto"/>
            </w:tcBorders>
            <w:vAlign w:val="center"/>
          </w:tcPr>
          <w:p w14:paraId="553F4472" w14:textId="77777777" w:rsidR="009433C6" w:rsidRPr="00D77DCB" w:rsidRDefault="009433C6" w:rsidP="00FF7B3A">
            <w:pPr>
              <w:jc w:val="center"/>
            </w:pPr>
            <w:r>
              <w:rPr>
                <w:rFonts w:hint="cs"/>
                <w:rtl/>
              </w:rPr>
              <w:t>22</w:t>
            </w:r>
          </w:p>
        </w:tc>
        <w:tc>
          <w:tcPr>
            <w:tcW w:w="4258" w:type="dxa"/>
            <w:tcBorders>
              <w:top w:val="single" w:sz="6" w:space="0" w:color="auto"/>
              <w:left w:val="single" w:sz="6" w:space="0" w:color="auto"/>
              <w:bottom w:val="single" w:sz="6" w:space="0" w:color="auto"/>
              <w:right w:val="single" w:sz="6" w:space="0" w:color="auto"/>
            </w:tcBorders>
            <w:vAlign w:val="center"/>
          </w:tcPr>
          <w:p w14:paraId="7731B921" w14:textId="77777777" w:rsidR="009433C6" w:rsidRPr="00D77DCB" w:rsidRDefault="009433C6" w:rsidP="00FF7B3A">
            <w:r w:rsidRPr="00D77DCB">
              <w:t xml:space="preserve">- 2-4 </w:t>
            </w:r>
            <w:r w:rsidRPr="00D77DCB">
              <w:rPr>
                <w:rtl/>
              </w:rPr>
              <w:t>بطاقة الأداء المتوازن</w:t>
            </w:r>
          </w:p>
        </w:tc>
      </w:tr>
      <w:tr w:rsidR="009433C6" w:rsidRPr="00D77DCB" w14:paraId="752C3970" w14:textId="77777777" w:rsidTr="00FF7B3A">
        <w:trPr>
          <w:trHeight w:val="705"/>
          <w:jc w:val="right"/>
        </w:trPr>
        <w:tc>
          <w:tcPr>
            <w:tcW w:w="2460" w:type="dxa"/>
            <w:tcBorders>
              <w:top w:val="single" w:sz="6" w:space="0" w:color="auto"/>
              <w:left w:val="single" w:sz="6" w:space="0" w:color="auto"/>
              <w:bottom w:val="single" w:sz="6" w:space="0" w:color="auto"/>
              <w:right w:val="single" w:sz="6" w:space="0" w:color="auto"/>
            </w:tcBorders>
            <w:vAlign w:val="center"/>
          </w:tcPr>
          <w:p w14:paraId="6C248021" w14:textId="77777777" w:rsidR="009433C6" w:rsidRPr="00D77DCB" w:rsidRDefault="009433C6" w:rsidP="00FF7B3A">
            <w:pPr>
              <w:jc w:val="center"/>
            </w:pPr>
            <w:r>
              <w:rPr>
                <w:rFonts w:hint="cs"/>
                <w:rtl/>
              </w:rPr>
              <w:t>26</w:t>
            </w:r>
          </w:p>
        </w:tc>
        <w:tc>
          <w:tcPr>
            <w:tcW w:w="4258" w:type="dxa"/>
            <w:tcBorders>
              <w:top w:val="single" w:sz="6" w:space="0" w:color="auto"/>
              <w:left w:val="single" w:sz="6" w:space="0" w:color="auto"/>
              <w:bottom w:val="single" w:sz="6" w:space="0" w:color="auto"/>
              <w:right w:val="single" w:sz="6" w:space="0" w:color="auto"/>
            </w:tcBorders>
            <w:vAlign w:val="center"/>
          </w:tcPr>
          <w:p w14:paraId="4F546ED1" w14:textId="77777777" w:rsidR="009433C6" w:rsidRPr="00D77DCB" w:rsidRDefault="009433C6" w:rsidP="00FF7B3A">
            <w:r w:rsidRPr="00D77DCB">
              <w:t xml:space="preserve">- 2-5 </w:t>
            </w:r>
            <w:r w:rsidRPr="00D77DCB">
              <w:rPr>
                <w:rtl/>
              </w:rPr>
              <w:t>العلاقة بين الاستراتيجية التنافسية والأداء المؤسسي</w:t>
            </w:r>
          </w:p>
        </w:tc>
      </w:tr>
      <w:tr w:rsidR="009433C6" w:rsidRPr="00D77DCB" w14:paraId="312FC43F"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3CA48502" w14:textId="77777777" w:rsidR="009433C6" w:rsidRPr="00D77DCB" w:rsidRDefault="009433C6" w:rsidP="00FF7B3A">
            <w:pPr>
              <w:jc w:val="center"/>
            </w:pPr>
            <w:r>
              <w:rPr>
                <w:rFonts w:hint="cs"/>
                <w:rtl/>
              </w:rPr>
              <w:t>27</w:t>
            </w:r>
          </w:p>
        </w:tc>
        <w:tc>
          <w:tcPr>
            <w:tcW w:w="4258" w:type="dxa"/>
            <w:tcBorders>
              <w:top w:val="single" w:sz="6" w:space="0" w:color="auto"/>
              <w:left w:val="single" w:sz="6" w:space="0" w:color="auto"/>
              <w:bottom w:val="single" w:sz="6" w:space="0" w:color="auto"/>
              <w:right w:val="single" w:sz="6" w:space="0" w:color="auto"/>
            </w:tcBorders>
            <w:vAlign w:val="center"/>
          </w:tcPr>
          <w:p w14:paraId="0E8F795E" w14:textId="77777777" w:rsidR="009433C6" w:rsidRPr="00D77DCB" w:rsidRDefault="009433C6" w:rsidP="00FF7B3A">
            <w:r w:rsidRPr="00D77DCB">
              <w:t xml:space="preserve">- 2-6 </w:t>
            </w:r>
            <w:r w:rsidRPr="00D77DCB">
              <w:rPr>
                <w:rtl/>
              </w:rPr>
              <w:t>الدراسات السابقة</w:t>
            </w:r>
          </w:p>
        </w:tc>
      </w:tr>
      <w:tr w:rsidR="009433C6" w:rsidRPr="00D77DCB" w14:paraId="2E4473EF"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1088681A" w14:textId="77777777" w:rsidR="009433C6" w:rsidRPr="00D77DCB" w:rsidRDefault="009433C6" w:rsidP="00FF7B3A">
            <w:pPr>
              <w:jc w:val="center"/>
            </w:pPr>
            <w:r>
              <w:rPr>
                <w:rFonts w:hint="cs"/>
                <w:rtl/>
              </w:rPr>
              <w:t>30</w:t>
            </w:r>
          </w:p>
        </w:tc>
        <w:tc>
          <w:tcPr>
            <w:tcW w:w="4258" w:type="dxa"/>
            <w:tcBorders>
              <w:top w:val="single" w:sz="6" w:space="0" w:color="auto"/>
              <w:left w:val="single" w:sz="6" w:space="0" w:color="auto"/>
              <w:bottom w:val="single" w:sz="6" w:space="0" w:color="auto"/>
              <w:right w:val="single" w:sz="6" w:space="0" w:color="auto"/>
            </w:tcBorders>
            <w:vAlign w:val="center"/>
          </w:tcPr>
          <w:p w14:paraId="5C0E5E4C" w14:textId="77777777" w:rsidR="009433C6" w:rsidRPr="00D77DCB" w:rsidRDefault="009433C6" w:rsidP="00FF7B3A">
            <w:r w:rsidRPr="00D77DCB">
              <w:t xml:space="preserve">- 2-7 </w:t>
            </w:r>
            <w:r w:rsidRPr="00D77DCB">
              <w:rPr>
                <w:rtl/>
              </w:rPr>
              <w:t>التعقيب على الدراسات السابقة</w:t>
            </w:r>
          </w:p>
        </w:tc>
      </w:tr>
      <w:tr w:rsidR="009433C6" w:rsidRPr="00D77DCB" w14:paraId="5C92F174" w14:textId="77777777" w:rsidTr="00FF7B3A">
        <w:trPr>
          <w:trHeight w:val="345"/>
          <w:jc w:val="right"/>
        </w:trPr>
        <w:tc>
          <w:tcPr>
            <w:tcW w:w="2460" w:type="dxa"/>
            <w:tcBorders>
              <w:top w:val="single" w:sz="6" w:space="0" w:color="auto"/>
              <w:left w:val="single" w:sz="6" w:space="0" w:color="auto"/>
              <w:bottom w:val="single" w:sz="6" w:space="0" w:color="auto"/>
              <w:right w:val="single" w:sz="6" w:space="0" w:color="auto"/>
            </w:tcBorders>
            <w:vAlign w:val="center"/>
          </w:tcPr>
          <w:p w14:paraId="13206800" w14:textId="77777777" w:rsidR="009433C6" w:rsidRPr="00D77DCB" w:rsidRDefault="009433C6" w:rsidP="00FF7B3A">
            <w:pPr>
              <w:jc w:val="center"/>
              <w:rPr>
                <w:rtl/>
              </w:rPr>
            </w:pPr>
            <w:r>
              <w:rPr>
                <w:rFonts w:hint="cs"/>
                <w:rtl/>
              </w:rPr>
              <w:t>31</w:t>
            </w:r>
          </w:p>
        </w:tc>
        <w:tc>
          <w:tcPr>
            <w:tcW w:w="4258" w:type="dxa"/>
            <w:tcBorders>
              <w:top w:val="single" w:sz="6" w:space="0" w:color="auto"/>
              <w:left w:val="single" w:sz="6" w:space="0" w:color="auto"/>
              <w:bottom w:val="single" w:sz="6" w:space="0" w:color="auto"/>
              <w:right w:val="single" w:sz="6" w:space="0" w:color="auto"/>
            </w:tcBorders>
            <w:vAlign w:val="center"/>
          </w:tcPr>
          <w:p w14:paraId="5D42891C" w14:textId="77777777" w:rsidR="009433C6" w:rsidRPr="00D77DCB" w:rsidRDefault="009433C6" w:rsidP="00FF7B3A">
            <w:pPr>
              <w:rPr>
                <w:rtl/>
              </w:rPr>
            </w:pPr>
            <w:r w:rsidRPr="00D77DCB">
              <w:rPr>
                <w:rtl/>
              </w:rPr>
              <w:t>الفصل الثالث: منهجية الدراسة وإجراءاتها</w:t>
            </w:r>
          </w:p>
        </w:tc>
      </w:tr>
      <w:tr w:rsidR="009433C6" w:rsidRPr="00D77DCB" w14:paraId="55E25075"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0C45D9C4" w14:textId="77777777" w:rsidR="009433C6" w:rsidRPr="00854E95" w:rsidRDefault="009433C6" w:rsidP="00FF7B3A">
            <w:pPr>
              <w:jc w:val="center"/>
            </w:pPr>
            <w:r>
              <w:rPr>
                <w:rFonts w:hint="cs"/>
                <w:rtl/>
              </w:rPr>
              <w:lastRenderedPageBreak/>
              <w:t>32</w:t>
            </w:r>
          </w:p>
        </w:tc>
        <w:tc>
          <w:tcPr>
            <w:tcW w:w="4258" w:type="dxa"/>
            <w:tcBorders>
              <w:top w:val="single" w:sz="6" w:space="0" w:color="auto"/>
              <w:left w:val="single" w:sz="6" w:space="0" w:color="auto"/>
              <w:bottom w:val="single" w:sz="6" w:space="0" w:color="auto"/>
              <w:right w:val="single" w:sz="6" w:space="0" w:color="auto"/>
            </w:tcBorders>
            <w:vAlign w:val="center"/>
          </w:tcPr>
          <w:p w14:paraId="6EBFF9E2" w14:textId="77777777" w:rsidR="009433C6" w:rsidRPr="00D77DCB" w:rsidRDefault="009433C6" w:rsidP="00FF7B3A">
            <w:r w:rsidRPr="00D77DCB">
              <w:t xml:space="preserve">- 3-1 </w:t>
            </w:r>
            <w:r w:rsidRPr="00D77DCB">
              <w:rPr>
                <w:rtl/>
              </w:rPr>
              <w:t>منهج الدراسة</w:t>
            </w:r>
          </w:p>
        </w:tc>
      </w:tr>
      <w:tr w:rsidR="009433C6" w:rsidRPr="00D77DCB" w14:paraId="16EA4E50"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66356DFF" w14:textId="77777777" w:rsidR="009433C6" w:rsidRPr="00D77DCB" w:rsidRDefault="009433C6" w:rsidP="00FF7B3A">
            <w:pPr>
              <w:jc w:val="center"/>
            </w:pPr>
            <w:r>
              <w:rPr>
                <w:rFonts w:hint="cs"/>
                <w:rtl/>
              </w:rPr>
              <w:t>33</w:t>
            </w:r>
          </w:p>
        </w:tc>
        <w:tc>
          <w:tcPr>
            <w:tcW w:w="4258" w:type="dxa"/>
            <w:tcBorders>
              <w:top w:val="single" w:sz="6" w:space="0" w:color="auto"/>
              <w:left w:val="single" w:sz="6" w:space="0" w:color="auto"/>
              <w:bottom w:val="single" w:sz="6" w:space="0" w:color="auto"/>
              <w:right w:val="single" w:sz="6" w:space="0" w:color="auto"/>
            </w:tcBorders>
            <w:vAlign w:val="center"/>
          </w:tcPr>
          <w:p w14:paraId="2AC9B325" w14:textId="77777777" w:rsidR="009433C6" w:rsidRPr="00D77DCB" w:rsidRDefault="009433C6" w:rsidP="00FF7B3A">
            <w:r w:rsidRPr="00D77DCB">
              <w:t xml:space="preserve">- 3-2 </w:t>
            </w:r>
            <w:r w:rsidRPr="00D77DCB">
              <w:rPr>
                <w:rtl/>
              </w:rPr>
              <w:t>مجتمع وعينة الدراسة</w:t>
            </w:r>
          </w:p>
        </w:tc>
      </w:tr>
      <w:tr w:rsidR="009433C6" w:rsidRPr="00D77DCB" w14:paraId="657447E6" w14:textId="77777777" w:rsidTr="00FF7B3A">
        <w:trPr>
          <w:trHeight w:val="477"/>
          <w:jc w:val="right"/>
        </w:trPr>
        <w:tc>
          <w:tcPr>
            <w:tcW w:w="2460" w:type="dxa"/>
            <w:tcBorders>
              <w:top w:val="single" w:sz="6" w:space="0" w:color="auto"/>
              <w:left w:val="single" w:sz="6" w:space="0" w:color="auto"/>
              <w:bottom w:val="single" w:sz="6" w:space="0" w:color="auto"/>
              <w:right w:val="single" w:sz="6" w:space="0" w:color="auto"/>
            </w:tcBorders>
            <w:vAlign w:val="center"/>
          </w:tcPr>
          <w:p w14:paraId="35CB0B8F" w14:textId="77777777" w:rsidR="009433C6" w:rsidRPr="00D77DCB" w:rsidRDefault="009433C6" w:rsidP="00FF7B3A">
            <w:pPr>
              <w:jc w:val="center"/>
            </w:pPr>
            <w:r>
              <w:rPr>
                <w:rFonts w:hint="cs"/>
                <w:rtl/>
              </w:rPr>
              <w:t>35</w:t>
            </w:r>
          </w:p>
        </w:tc>
        <w:tc>
          <w:tcPr>
            <w:tcW w:w="4258" w:type="dxa"/>
            <w:tcBorders>
              <w:top w:val="single" w:sz="6" w:space="0" w:color="auto"/>
              <w:left w:val="single" w:sz="6" w:space="0" w:color="auto"/>
              <w:bottom w:val="single" w:sz="6" w:space="0" w:color="auto"/>
              <w:right w:val="single" w:sz="6" w:space="0" w:color="auto"/>
            </w:tcBorders>
            <w:vAlign w:val="center"/>
          </w:tcPr>
          <w:p w14:paraId="49874524" w14:textId="77777777" w:rsidR="009433C6" w:rsidRPr="00D77DCB" w:rsidRDefault="009433C6" w:rsidP="00FF7B3A">
            <w:r w:rsidRPr="00D77DCB">
              <w:t xml:space="preserve">- 3-3 </w:t>
            </w:r>
            <w:r w:rsidRPr="00D77DCB">
              <w:rPr>
                <w:rtl/>
              </w:rPr>
              <w:t>أداة الدراسة</w:t>
            </w:r>
          </w:p>
        </w:tc>
      </w:tr>
      <w:tr w:rsidR="009433C6" w:rsidRPr="00D77DCB" w14:paraId="31ADDD7F"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38F729E2" w14:textId="77777777" w:rsidR="009433C6" w:rsidRPr="00D77DCB" w:rsidRDefault="009433C6" w:rsidP="00FF7B3A">
            <w:pPr>
              <w:jc w:val="center"/>
            </w:pPr>
            <w:r>
              <w:rPr>
                <w:rFonts w:hint="cs"/>
                <w:rtl/>
              </w:rPr>
              <w:t>37</w:t>
            </w:r>
          </w:p>
        </w:tc>
        <w:tc>
          <w:tcPr>
            <w:tcW w:w="4258" w:type="dxa"/>
            <w:tcBorders>
              <w:top w:val="single" w:sz="6" w:space="0" w:color="auto"/>
              <w:left w:val="single" w:sz="6" w:space="0" w:color="auto"/>
              <w:bottom w:val="single" w:sz="6" w:space="0" w:color="auto"/>
              <w:right w:val="single" w:sz="6" w:space="0" w:color="auto"/>
            </w:tcBorders>
            <w:vAlign w:val="center"/>
          </w:tcPr>
          <w:p w14:paraId="7D0E8915" w14:textId="77777777" w:rsidR="009433C6" w:rsidRPr="00D77DCB" w:rsidRDefault="009433C6" w:rsidP="00FF7B3A">
            <w:r w:rsidRPr="00D77DCB">
              <w:t xml:space="preserve">- 3-4 </w:t>
            </w:r>
            <w:r w:rsidRPr="00D77DCB">
              <w:rPr>
                <w:rtl/>
              </w:rPr>
              <w:t>صدق وثبات الأداة</w:t>
            </w:r>
          </w:p>
        </w:tc>
      </w:tr>
      <w:tr w:rsidR="009433C6" w:rsidRPr="00D77DCB" w14:paraId="5ACEDF8F"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76171625" w14:textId="77777777" w:rsidR="009433C6" w:rsidRPr="00D77DCB" w:rsidRDefault="009433C6" w:rsidP="00FF7B3A">
            <w:pPr>
              <w:jc w:val="center"/>
            </w:pPr>
            <w:r>
              <w:rPr>
                <w:rFonts w:hint="cs"/>
                <w:rtl/>
              </w:rPr>
              <w:t>40</w:t>
            </w:r>
          </w:p>
        </w:tc>
        <w:tc>
          <w:tcPr>
            <w:tcW w:w="4258" w:type="dxa"/>
            <w:tcBorders>
              <w:top w:val="single" w:sz="6" w:space="0" w:color="auto"/>
              <w:left w:val="single" w:sz="6" w:space="0" w:color="auto"/>
              <w:bottom w:val="single" w:sz="6" w:space="0" w:color="auto"/>
              <w:right w:val="single" w:sz="6" w:space="0" w:color="auto"/>
            </w:tcBorders>
            <w:vAlign w:val="center"/>
          </w:tcPr>
          <w:p w14:paraId="6EB96E71" w14:textId="77777777" w:rsidR="009433C6" w:rsidRPr="00D77DCB" w:rsidRDefault="009433C6" w:rsidP="00FF7B3A">
            <w:r w:rsidRPr="00D77DCB">
              <w:t xml:space="preserve">- 3-5 </w:t>
            </w:r>
            <w:r w:rsidRPr="00D77DCB">
              <w:rPr>
                <w:rtl/>
              </w:rPr>
              <w:t>إجراءات تطبيق الدراسة</w:t>
            </w:r>
          </w:p>
        </w:tc>
      </w:tr>
      <w:tr w:rsidR="009433C6" w:rsidRPr="00D77DCB" w14:paraId="3384185A"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4D634A30" w14:textId="77777777" w:rsidR="009433C6" w:rsidRPr="00D77DCB" w:rsidRDefault="009433C6" w:rsidP="00FF7B3A">
            <w:pPr>
              <w:jc w:val="center"/>
            </w:pPr>
            <w:r>
              <w:rPr>
                <w:rFonts w:hint="cs"/>
                <w:rtl/>
              </w:rPr>
              <w:t>41</w:t>
            </w:r>
          </w:p>
        </w:tc>
        <w:tc>
          <w:tcPr>
            <w:tcW w:w="4258" w:type="dxa"/>
            <w:tcBorders>
              <w:top w:val="single" w:sz="6" w:space="0" w:color="auto"/>
              <w:left w:val="single" w:sz="6" w:space="0" w:color="auto"/>
              <w:bottom w:val="single" w:sz="6" w:space="0" w:color="auto"/>
              <w:right w:val="single" w:sz="6" w:space="0" w:color="auto"/>
            </w:tcBorders>
            <w:vAlign w:val="center"/>
          </w:tcPr>
          <w:p w14:paraId="7521FA16" w14:textId="77777777" w:rsidR="009433C6" w:rsidRPr="00D77DCB" w:rsidRDefault="009433C6" w:rsidP="00FF7B3A">
            <w:r w:rsidRPr="00D77DCB">
              <w:t xml:space="preserve">- 3-6 </w:t>
            </w:r>
            <w:r w:rsidRPr="00D77DCB">
              <w:rPr>
                <w:rtl/>
              </w:rPr>
              <w:t>المعالجة الإحصائية</w:t>
            </w:r>
          </w:p>
        </w:tc>
      </w:tr>
      <w:tr w:rsidR="009433C6" w:rsidRPr="00D77DCB" w14:paraId="3794DCA7" w14:textId="77777777" w:rsidTr="00FF7B3A">
        <w:trPr>
          <w:trHeight w:val="477"/>
          <w:jc w:val="right"/>
        </w:trPr>
        <w:tc>
          <w:tcPr>
            <w:tcW w:w="2460" w:type="dxa"/>
            <w:tcBorders>
              <w:top w:val="single" w:sz="6" w:space="0" w:color="auto"/>
              <w:left w:val="single" w:sz="6" w:space="0" w:color="auto"/>
              <w:bottom w:val="single" w:sz="6" w:space="0" w:color="auto"/>
              <w:right w:val="single" w:sz="6" w:space="0" w:color="auto"/>
            </w:tcBorders>
            <w:vAlign w:val="center"/>
          </w:tcPr>
          <w:p w14:paraId="6DA6FFFF" w14:textId="77777777" w:rsidR="009433C6" w:rsidRPr="00D77DCB" w:rsidRDefault="009433C6" w:rsidP="00FF7B3A">
            <w:pPr>
              <w:jc w:val="center"/>
            </w:pPr>
            <w:r>
              <w:rPr>
                <w:rFonts w:hint="cs"/>
                <w:rtl/>
              </w:rPr>
              <w:t>43</w:t>
            </w:r>
          </w:p>
        </w:tc>
        <w:tc>
          <w:tcPr>
            <w:tcW w:w="4258" w:type="dxa"/>
            <w:tcBorders>
              <w:top w:val="single" w:sz="6" w:space="0" w:color="auto"/>
              <w:left w:val="single" w:sz="6" w:space="0" w:color="auto"/>
              <w:bottom w:val="single" w:sz="6" w:space="0" w:color="auto"/>
              <w:right w:val="single" w:sz="6" w:space="0" w:color="auto"/>
            </w:tcBorders>
            <w:vAlign w:val="center"/>
          </w:tcPr>
          <w:p w14:paraId="3AB7C888" w14:textId="77777777" w:rsidR="009433C6" w:rsidRPr="00D77DCB" w:rsidRDefault="009433C6" w:rsidP="00FF7B3A">
            <w:r w:rsidRPr="00D77DCB">
              <w:t xml:space="preserve">- 3-7 </w:t>
            </w:r>
            <w:r w:rsidRPr="00D77DCB">
              <w:rPr>
                <w:rtl/>
              </w:rPr>
              <w:t>دراسة الحالة: بنك الجزيرة</w:t>
            </w:r>
          </w:p>
        </w:tc>
      </w:tr>
      <w:tr w:rsidR="009433C6" w:rsidRPr="00D77DCB" w14:paraId="5C5051FC" w14:textId="77777777" w:rsidTr="00FF7B3A">
        <w:trPr>
          <w:trHeight w:val="345"/>
          <w:jc w:val="right"/>
        </w:trPr>
        <w:tc>
          <w:tcPr>
            <w:tcW w:w="2460" w:type="dxa"/>
            <w:tcBorders>
              <w:top w:val="single" w:sz="6" w:space="0" w:color="auto"/>
              <w:left w:val="single" w:sz="6" w:space="0" w:color="auto"/>
              <w:bottom w:val="single" w:sz="6" w:space="0" w:color="auto"/>
              <w:right w:val="single" w:sz="6" w:space="0" w:color="auto"/>
            </w:tcBorders>
            <w:vAlign w:val="center"/>
          </w:tcPr>
          <w:p w14:paraId="64E1C4F0" w14:textId="77777777" w:rsidR="009433C6" w:rsidRPr="00D77DCB" w:rsidRDefault="009433C6" w:rsidP="00FF7B3A">
            <w:pPr>
              <w:jc w:val="center"/>
              <w:rPr>
                <w:rtl/>
              </w:rPr>
            </w:pPr>
            <w:r>
              <w:rPr>
                <w:rFonts w:hint="cs"/>
                <w:rtl/>
              </w:rPr>
              <w:t>46</w:t>
            </w:r>
          </w:p>
        </w:tc>
        <w:tc>
          <w:tcPr>
            <w:tcW w:w="4258" w:type="dxa"/>
            <w:tcBorders>
              <w:top w:val="single" w:sz="6" w:space="0" w:color="auto"/>
              <w:left w:val="single" w:sz="6" w:space="0" w:color="auto"/>
              <w:bottom w:val="single" w:sz="6" w:space="0" w:color="auto"/>
              <w:right w:val="single" w:sz="6" w:space="0" w:color="auto"/>
            </w:tcBorders>
            <w:vAlign w:val="center"/>
          </w:tcPr>
          <w:p w14:paraId="444D15F6" w14:textId="77777777" w:rsidR="009433C6" w:rsidRPr="00D77DCB" w:rsidRDefault="009433C6" w:rsidP="00FF7B3A">
            <w:pPr>
              <w:rPr>
                <w:rtl/>
              </w:rPr>
            </w:pPr>
            <w:r w:rsidRPr="00D77DCB">
              <w:rPr>
                <w:rtl/>
              </w:rPr>
              <w:t>الفصل الرابع: عرض النتائج ومناقشتها</w:t>
            </w:r>
          </w:p>
        </w:tc>
      </w:tr>
      <w:tr w:rsidR="009433C6" w:rsidRPr="00D77DCB" w14:paraId="06995BCF"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106625AA" w14:textId="77777777" w:rsidR="009433C6" w:rsidRPr="00D77DCB" w:rsidRDefault="009433C6" w:rsidP="00FF7B3A">
            <w:pPr>
              <w:jc w:val="center"/>
            </w:pPr>
            <w:r>
              <w:rPr>
                <w:rFonts w:hint="cs"/>
                <w:rtl/>
              </w:rPr>
              <w:t>47</w:t>
            </w:r>
          </w:p>
        </w:tc>
        <w:tc>
          <w:tcPr>
            <w:tcW w:w="4258" w:type="dxa"/>
            <w:tcBorders>
              <w:top w:val="single" w:sz="6" w:space="0" w:color="auto"/>
              <w:left w:val="single" w:sz="6" w:space="0" w:color="auto"/>
              <w:bottom w:val="single" w:sz="6" w:space="0" w:color="auto"/>
              <w:right w:val="single" w:sz="6" w:space="0" w:color="auto"/>
            </w:tcBorders>
            <w:vAlign w:val="center"/>
          </w:tcPr>
          <w:p w14:paraId="39BF9A90" w14:textId="77777777" w:rsidR="009433C6" w:rsidRPr="00D77DCB" w:rsidRDefault="009433C6" w:rsidP="00FF7B3A">
            <w:r w:rsidRPr="00D77DCB">
              <w:t xml:space="preserve">- 4-1 </w:t>
            </w:r>
            <w:r w:rsidRPr="00D77DCB">
              <w:rPr>
                <w:rtl/>
              </w:rPr>
              <w:t>خصائص عينة الدراسة</w:t>
            </w:r>
          </w:p>
        </w:tc>
      </w:tr>
      <w:tr w:rsidR="009433C6" w:rsidRPr="00D77DCB" w14:paraId="1F25689B"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4463D157" w14:textId="77777777" w:rsidR="009433C6" w:rsidRPr="00D77DCB" w:rsidRDefault="009433C6" w:rsidP="00FF7B3A">
            <w:pPr>
              <w:jc w:val="center"/>
            </w:pPr>
            <w:r>
              <w:rPr>
                <w:rFonts w:hint="cs"/>
                <w:rtl/>
              </w:rPr>
              <w:t>48</w:t>
            </w:r>
          </w:p>
        </w:tc>
        <w:tc>
          <w:tcPr>
            <w:tcW w:w="4258" w:type="dxa"/>
            <w:tcBorders>
              <w:top w:val="single" w:sz="6" w:space="0" w:color="auto"/>
              <w:left w:val="single" w:sz="6" w:space="0" w:color="auto"/>
              <w:bottom w:val="single" w:sz="6" w:space="0" w:color="auto"/>
              <w:right w:val="single" w:sz="6" w:space="0" w:color="auto"/>
            </w:tcBorders>
            <w:vAlign w:val="center"/>
          </w:tcPr>
          <w:p w14:paraId="4462D8D6" w14:textId="77777777" w:rsidR="009433C6" w:rsidRPr="00D77DCB" w:rsidRDefault="009433C6" w:rsidP="00FF7B3A">
            <w:r w:rsidRPr="00D77DCB">
              <w:t xml:space="preserve">- 4-2 </w:t>
            </w:r>
            <w:r w:rsidRPr="00D77DCB">
              <w:rPr>
                <w:rtl/>
              </w:rPr>
              <w:t>نتائج أسئلة الدراسة</w:t>
            </w:r>
          </w:p>
        </w:tc>
      </w:tr>
      <w:tr w:rsidR="009433C6" w:rsidRPr="00D77DCB" w14:paraId="147C9319"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792AB422" w14:textId="77777777" w:rsidR="009433C6" w:rsidRPr="00D77DCB" w:rsidRDefault="009433C6" w:rsidP="00FF7B3A">
            <w:pPr>
              <w:jc w:val="center"/>
            </w:pPr>
            <w:r>
              <w:rPr>
                <w:rFonts w:hint="cs"/>
                <w:rtl/>
              </w:rPr>
              <w:t>55</w:t>
            </w:r>
          </w:p>
        </w:tc>
        <w:tc>
          <w:tcPr>
            <w:tcW w:w="4258" w:type="dxa"/>
            <w:tcBorders>
              <w:top w:val="single" w:sz="6" w:space="0" w:color="auto"/>
              <w:left w:val="single" w:sz="6" w:space="0" w:color="auto"/>
              <w:bottom w:val="single" w:sz="6" w:space="0" w:color="auto"/>
              <w:right w:val="single" w:sz="6" w:space="0" w:color="auto"/>
            </w:tcBorders>
            <w:vAlign w:val="center"/>
          </w:tcPr>
          <w:p w14:paraId="764D7489" w14:textId="77777777" w:rsidR="009433C6" w:rsidRPr="00D77DCB" w:rsidRDefault="009433C6" w:rsidP="00FF7B3A">
            <w:r w:rsidRPr="00D77DCB">
              <w:t xml:space="preserve">- 4-3 </w:t>
            </w:r>
            <w:r w:rsidRPr="00D77DCB">
              <w:rPr>
                <w:rtl/>
              </w:rPr>
              <w:t>اختبار فرضيات الدراسة</w:t>
            </w:r>
          </w:p>
        </w:tc>
      </w:tr>
      <w:tr w:rsidR="009433C6" w:rsidRPr="00D77DCB" w14:paraId="34808609" w14:textId="77777777" w:rsidTr="00FF7B3A">
        <w:trPr>
          <w:trHeight w:val="477"/>
          <w:jc w:val="right"/>
        </w:trPr>
        <w:tc>
          <w:tcPr>
            <w:tcW w:w="2460" w:type="dxa"/>
            <w:tcBorders>
              <w:top w:val="single" w:sz="6" w:space="0" w:color="auto"/>
              <w:left w:val="single" w:sz="6" w:space="0" w:color="auto"/>
              <w:bottom w:val="single" w:sz="6" w:space="0" w:color="auto"/>
              <w:right w:val="single" w:sz="6" w:space="0" w:color="auto"/>
            </w:tcBorders>
            <w:vAlign w:val="center"/>
          </w:tcPr>
          <w:p w14:paraId="0A23EC25" w14:textId="77777777" w:rsidR="009433C6" w:rsidRPr="00D77DCB" w:rsidRDefault="009433C6" w:rsidP="00FF7B3A">
            <w:pPr>
              <w:jc w:val="center"/>
            </w:pPr>
            <w:r>
              <w:rPr>
                <w:rFonts w:hint="cs"/>
                <w:rtl/>
              </w:rPr>
              <w:t>56</w:t>
            </w:r>
          </w:p>
        </w:tc>
        <w:tc>
          <w:tcPr>
            <w:tcW w:w="4258" w:type="dxa"/>
            <w:tcBorders>
              <w:top w:val="single" w:sz="6" w:space="0" w:color="auto"/>
              <w:left w:val="single" w:sz="6" w:space="0" w:color="auto"/>
              <w:bottom w:val="single" w:sz="6" w:space="0" w:color="auto"/>
              <w:right w:val="single" w:sz="6" w:space="0" w:color="auto"/>
            </w:tcBorders>
            <w:vAlign w:val="center"/>
          </w:tcPr>
          <w:p w14:paraId="1F26F48D" w14:textId="77777777" w:rsidR="009433C6" w:rsidRPr="00D77DCB" w:rsidRDefault="009433C6" w:rsidP="00FF7B3A">
            <w:r w:rsidRPr="00D77DCB">
              <w:t xml:space="preserve">- 4-4 </w:t>
            </w:r>
            <w:r w:rsidRPr="00D77DCB">
              <w:rPr>
                <w:rtl/>
              </w:rPr>
              <w:t>تحليل البيانات المالية لبنك الجزيرة</w:t>
            </w:r>
          </w:p>
        </w:tc>
      </w:tr>
      <w:tr w:rsidR="009433C6" w:rsidRPr="00D77DCB" w14:paraId="65943330"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41A2E5AE" w14:textId="77777777" w:rsidR="009433C6" w:rsidRPr="00D77DCB" w:rsidRDefault="009433C6" w:rsidP="00FF7B3A">
            <w:pPr>
              <w:jc w:val="center"/>
            </w:pPr>
            <w:r>
              <w:rPr>
                <w:rFonts w:hint="cs"/>
                <w:rtl/>
              </w:rPr>
              <w:t>58</w:t>
            </w:r>
          </w:p>
        </w:tc>
        <w:tc>
          <w:tcPr>
            <w:tcW w:w="4258" w:type="dxa"/>
            <w:tcBorders>
              <w:top w:val="single" w:sz="6" w:space="0" w:color="auto"/>
              <w:left w:val="single" w:sz="6" w:space="0" w:color="auto"/>
              <w:bottom w:val="single" w:sz="6" w:space="0" w:color="auto"/>
              <w:right w:val="single" w:sz="6" w:space="0" w:color="auto"/>
            </w:tcBorders>
            <w:vAlign w:val="center"/>
          </w:tcPr>
          <w:p w14:paraId="215218F5" w14:textId="77777777" w:rsidR="009433C6" w:rsidRPr="00D77DCB" w:rsidRDefault="009433C6" w:rsidP="00FF7B3A">
            <w:r w:rsidRPr="00D77DCB">
              <w:t xml:space="preserve">- 4-5 </w:t>
            </w:r>
            <w:r w:rsidRPr="00D77DCB">
              <w:rPr>
                <w:rtl/>
              </w:rPr>
              <w:t>مناقشة النتائج في ضوء الإطار النظري</w:t>
            </w:r>
          </w:p>
        </w:tc>
      </w:tr>
      <w:tr w:rsidR="009433C6" w:rsidRPr="00D77DCB" w14:paraId="1BDCDD39" w14:textId="77777777" w:rsidTr="00FF7B3A">
        <w:trPr>
          <w:trHeight w:val="345"/>
          <w:jc w:val="right"/>
        </w:trPr>
        <w:tc>
          <w:tcPr>
            <w:tcW w:w="2460" w:type="dxa"/>
            <w:tcBorders>
              <w:top w:val="single" w:sz="6" w:space="0" w:color="auto"/>
              <w:left w:val="single" w:sz="6" w:space="0" w:color="auto"/>
              <w:bottom w:val="single" w:sz="6" w:space="0" w:color="auto"/>
              <w:right w:val="single" w:sz="6" w:space="0" w:color="auto"/>
            </w:tcBorders>
            <w:vAlign w:val="center"/>
          </w:tcPr>
          <w:p w14:paraId="017C9D85" w14:textId="77777777" w:rsidR="009433C6" w:rsidRDefault="009433C6" w:rsidP="00FF7B3A">
            <w:pPr>
              <w:jc w:val="center"/>
              <w:rPr>
                <w:rFonts w:hint="cs"/>
                <w:rtl/>
              </w:rPr>
            </w:pPr>
            <w:r>
              <w:rPr>
                <w:rFonts w:hint="cs"/>
                <w:rtl/>
              </w:rPr>
              <w:t>61</w:t>
            </w:r>
          </w:p>
        </w:tc>
        <w:tc>
          <w:tcPr>
            <w:tcW w:w="4258" w:type="dxa"/>
            <w:tcBorders>
              <w:top w:val="single" w:sz="6" w:space="0" w:color="auto"/>
              <w:left w:val="single" w:sz="6" w:space="0" w:color="auto"/>
              <w:bottom w:val="single" w:sz="6" w:space="0" w:color="auto"/>
              <w:right w:val="single" w:sz="6" w:space="0" w:color="auto"/>
            </w:tcBorders>
            <w:vAlign w:val="center"/>
          </w:tcPr>
          <w:p w14:paraId="24B3AC11" w14:textId="77777777" w:rsidR="009433C6" w:rsidRPr="00D77DCB" w:rsidRDefault="009433C6" w:rsidP="00FF7B3A">
            <w:pPr>
              <w:rPr>
                <w:rtl/>
              </w:rPr>
            </w:pPr>
            <w:r w:rsidRPr="00C66817">
              <w:rPr>
                <w:rFonts w:cs="Arial"/>
                <w:rtl/>
              </w:rPr>
              <w:t>4-5-5  نظرة موسعة حول الاستراتيجية التنافسية</w:t>
            </w:r>
          </w:p>
        </w:tc>
      </w:tr>
      <w:tr w:rsidR="009433C6" w:rsidRPr="00D77DCB" w14:paraId="378136EC" w14:textId="77777777" w:rsidTr="00FF7B3A">
        <w:trPr>
          <w:trHeight w:val="345"/>
          <w:jc w:val="right"/>
        </w:trPr>
        <w:tc>
          <w:tcPr>
            <w:tcW w:w="2460" w:type="dxa"/>
            <w:tcBorders>
              <w:top w:val="single" w:sz="6" w:space="0" w:color="auto"/>
              <w:left w:val="single" w:sz="6" w:space="0" w:color="auto"/>
              <w:bottom w:val="single" w:sz="6" w:space="0" w:color="auto"/>
              <w:right w:val="single" w:sz="6" w:space="0" w:color="auto"/>
            </w:tcBorders>
            <w:vAlign w:val="center"/>
          </w:tcPr>
          <w:p w14:paraId="031F98E8" w14:textId="77777777" w:rsidR="009433C6" w:rsidRPr="00D77DCB" w:rsidRDefault="009433C6" w:rsidP="00FF7B3A">
            <w:pPr>
              <w:jc w:val="center"/>
              <w:rPr>
                <w:rtl/>
              </w:rPr>
            </w:pPr>
            <w:r>
              <w:rPr>
                <w:rFonts w:hint="cs"/>
                <w:rtl/>
              </w:rPr>
              <w:t>65</w:t>
            </w:r>
          </w:p>
        </w:tc>
        <w:tc>
          <w:tcPr>
            <w:tcW w:w="4258" w:type="dxa"/>
            <w:tcBorders>
              <w:top w:val="single" w:sz="6" w:space="0" w:color="auto"/>
              <w:left w:val="single" w:sz="6" w:space="0" w:color="auto"/>
              <w:bottom w:val="single" w:sz="6" w:space="0" w:color="auto"/>
              <w:right w:val="single" w:sz="6" w:space="0" w:color="auto"/>
            </w:tcBorders>
            <w:vAlign w:val="center"/>
          </w:tcPr>
          <w:p w14:paraId="6E39B928" w14:textId="77777777" w:rsidR="009433C6" w:rsidRPr="00D77DCB" w:rsidRDefault="009433C6" w:rsidP="00FF7B3A">
            <w:pPr>
              <w:rPr>
                <w:rtl/>
              </w:rPr>
            </w:pPr>
            <w:r w:rsidRPr="00D77DCB">
              <w:rPr>
                <w:rtl/>
              </w:rPr>
              <w:t>الفصل الخامس: الخاتمة والتوصيات</w:t>
            </w:r>
          </w:p>
        </w:tc>
      </w:tr>
      <w:tr w:rsidR="009433C6" w:rsidRPr="00D77DCB" w14:paraId="00180A50"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7324C696" w14:textId="77777777" w:rsidR="009433C6" w:rsidRPr="00D77DCB" w:rsidRDefault="009433C6" w:rsidP="00FF7B3A">
            <w:pPr>
              <w:jc w:val="center"/>
            </w:pPr>
            <w:r>
              <w:rPr>
                <w:rFonts w:hint="cs"/>
                <w:rtl/>
              </w:rPr>
              <w:t>66</w:t>
            </w:r>
          </w:p>
        </w:tc>
        <w:tc>
          <w:tcPr>
            <w:tcW w:w="4258" w:type="dxa"/>
            <w:tcBorders>
              <w:top w:val="single" w:sz="6" w:space="0" w:color="auto"/>
              <w:left w:val="single" w:sz="6" w:space="0" w:color="auto"/>
              <w:bottom w:val="single" w:sz="6" w:space="0" w:color="auto"/>
              <w:right w:val="single" w:sz="6" w:space="0" w:color="auto"/>
            </w:tcBorders>
            <w:vAlign w:val="center"/>
          </w:tcPr>
          <w:p w14:paraId="64E353F0" w14:textId="77777777" w:rsidR="009433C6" w:rsidRPr="00D77DCB" w:rsidRDefault="009433C6" w:rsidP="00FF7B3A">
            <w:r w:rsidRPr="00D77DCB">
              <w:t xml:space="preserve">- 5-1 </w:t>
            </w:r>
            <w:r w:rsidRPr="00D77DCB">
              <w:rPr>
                <w:rtl/>
              </w:rPr>
              <w:t>ملخص النتائج</w:t>
            </w:r>
          </w:p>
        </w:tc>
      </w:tr>
      <w:tr w:rsidR="009433C6" w:rsidRPr="00D77DCB" w14:paraId="76EC0AD9"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355056A9" w14:textId="77777777" w:rsidR="009433C6" w:rsidRPr="00D77DCB" w:rsidRDefault="009433C6" w:rsidP="00FF7B3A">
            <w:pPr>
              <w:jc w:val="center"/>
            </w:pPr>
            <w:r>
              <w:rPr>
                <w:rFonts w:hint="cs"/>
                <w:rtl/>
              </w:rPr>
              <w:t>68</w:t>
            </w:r>
          </w:p>
        </w:tc>
        <w:tc>
          <w:tcPr>
            <w:tcW w:w="4258" w:type="dxa"/>
            <w:tcBorders>
              <w:top w:val="single" w:sz="6" w:space="0" w:color="auto"/>
              <w:left w:val="single" w:sz="6" w:space="0" w:color="auto"/>
              <w:bottom w:val="single" w:sz="6" w:space="0" w:color="auto"/>
              <w:right w:val="single" w:sz="6" w:space="0" w:color="auto"/>
            </w:tcBorders>
            <w:vAlign w:val="center"/>
          </w:tcPr>
          <w:p w14:paraId="661962B1" w14:textId="77777777" w:rsidR="009433C6" w:rsidRPr="00D77DCB" w:rsidRDefault="009433C6" w:rsidP="00FF7B3A">
            <w:r w:rsidRPr="00D77DCB">
              <w:t xml:space="preserve">- 5-2 </w:t>
            </w:r>
            <w:r w:rsidRPr="00D77DCB">
              <w:rPr>
                <w:rtl/>
              </w:rPr>
              <w:t>التوصيات</w:t>
            </w:r>
          </w:p>
        </w:tc>
      </w:tr>
      <w:tr w:rsidR="009433C6" w:rsidRPr="00D77DCB" w14:paraId="3F5DFB64" w14:textId="77777777" w:rsidTr="00FF7B3A">
        <w:trPr>
          <w:trHeight w:val="477"/>
          <w:jc w:val="right"/>
        </w:trPr>
        <w:tc>
          <w:tcPr>
            <w:tcW w:w="2460" w:type="dxa"/>
            <w:tcBorders>
              <w:top w:val="single" w:sz="6" w:space="0" w:color="auto"/>
              <w:left w:val="single" w:sz="6" w:space="0" w:color="auto"/>
              <w:bottom w:val="single" w:sz="6" w:space="0" w:color="auto"/>
              <w:right w:val="single" w:sz="6" w:space="0" w:color="auto"/>
            </w:tcBorders>
            <w:vAlign w:val="center"/>
          </w:tcPr>
          <w:p w14:paraId="58690BE9" w14:textId="77777777" w:rsidR="009433C6" w:rsidRPr="00D77DCB" w:rsidRDefault="009433C6" w:rsidP="00FF7B3A">
            <w:pPr>
              <w:jc w:val="center"/>
            </w:pPr>
            <w:r>
              <w:rPr>
                <w:rFonts w:hint="cs"/>
                <w:rtl/>
              </w:rPr>
              <w:t>72</w:t>
            </w:r>
          </w:p>
        </w:tc>
        <w:tc>
          <w:tcPr>
            <w:tcW w:w="4258" w:type="dxa"/>
            <w:tcBorders>
              <w:top w:val="single" w:sz="6" w:space="0" w:color="auto"/>
              <w:left w:val="single" w:sz="6" w:space="0" w:color="auto"/>
              <w:bottom w:val="single" w:sz="6" w:space="0" w:color="auto"/>
              <w:right w:val="single" w:sz="6" w:space="0" w:color="auto"/>
            </w:tcBorders>
            <w:vAlign w:val="center"/>
          </w:tcPr>
          <w:p w14:paraId="50FAC4D5" w14:textId="77777777" w:rsidR="009433C6" w:rsidRPr="00D77DCB" w:rsidRDefault="009433C6" w:rsidP="00FF7B3A">
            <w:r w:rsidRPr="00D77DCB">
              <w:t xml:space="preserve">- 5-3 </w:t>
            </w:r>
            <w:r w:rsidRPr="00D77DCB">
              <w:rPr>
                <w:rtl/>
              </w:rPr>
              <w:t>مقترحات لدراسات مستقبلية</w:t>
            </w:r>
          </w:p>
        </w:tc>
      </w:tr>
      <w:tr w:rsidR="009433C6" w:rsidRPr="00D77DCB" w14:paraId="6683EF92" w14:textId="77777777" w:rsidTr="00FF7B3A">
        <w:trPr>
          <w:trHeight w:val="490"/>
          <w:jc w:val="right"/>
        </w:trPr>
        <w:tc>
          <w:tcPr>
            <w:tcW w:w="2460" w:type="dxa"/>
            <w:tcBorders>
              <w:top w:val="single" w:sz="6" w:space="0" w:color="auto"/>
              <w:left w:val="single" w:sz="6" w:space="0" w:color="auto"/>
              <w:bottom w:val="single" w:sz="6" w:space="0" w:color="auto"/>
              <w:right w:val="single" w:sz="6" w:space="0" w:color="auto"/>
            </w:tcBorders>
            <w:vAlign w:val="center"/>
          </w:tcPr>
          <w:p w14:paraId="13820745" w14:textId="77777777" w:rsidR="009433C6" w:rsidRPr="00D77DCB" w:rsidRDefault="009433C6" w:rsidP="00FF7B3A">
            <w:pPr>
              <w:jc w:val="center"/>
            </w:pPr>
            <w:r>
              <w:rPr>
                <w:rFonts w:hint="cs"/>
                <w:rtl/>
              </w:rPr>
              <w:t>76</w:t>
            </w:r>
          </w:p>
        </w:tc>
        <w:tc>
          <w:tcPr>
            <w:tcW w:w="4258" w:type="dxa"/>
            <w:tcBorders>
              <w:top w:val="single" w:sz="6" w:space="0" w:color="auto"/>
              <w:left w:val="single" w:sz="6" w:space="0" w:color="auto"/>
              <w:bottom w:val="single" w:sz="6" w:space="0" w:color="auto"/>
              <w:right w:val="single" w:sz="6" w:space="0" w:color="auto"/>
            </w:tcBorders>
            <w:vAlign w:val="center"/>
          </w:tcPr>
          <w:p w14:paraId="7E5D90AB" w14:textId="77777777" w:rsidR="009433C6" w:rsidRPr="00D77DCB" w:rsidRDefault="009433C6" w:rsidP="00FF7B3A">
            <w:r w:rsidRPr="00C66817">
              <w:t>5-</w:t>
            </w:r>
            <w:proofErr w:type="gramStart"/>
            <w:r w:rsidRPr="00C66817">
              <w:t>4</w:t>
            </w:r>
            <w:r w:rsidRPr="00C66817">
              <w:rPr>
                <w:rFonts w:cs="Arial"/>
                <w:rtl/>
              </w:rPr>
              <w:t xml:space="preserve">  الخلاصة</w:t>
            </w:r>
            <w:proofErr w:type="gramEnd"/>
            <w:r w:rsidRPr="00C66817">
              <w:rPr>
                <w:rFonts w:cs="Arial"/>
                <w:rtl/>
              </w:rPr>
              <w:t xml:space="preserve"> والتوجهات المستقبلية</w:t>
            </w:r>
          </w:p>
        </w:tc>
      </w:tr>
      <w:tr w:rsidR="009433C6" w:rsidRPr="00D77DCB" w14:paraId="30360D16" w14:textId="77777777" w:rsidTr="00FF7B3A">
        <w:trPr>
          <w:trHeight w:val="50"/>
          <w:jc w:val="right"/>
        </w:trPr>
        <w:tc>
          <w:tcPr>
            <w:tcW w:w="2460" w:type="dxa"/>
            <w:tcBorders>
              <w:top w:val="single" w:sz="6" w:space="0" w:color="auto"/>
              <w:left w:val="single" w:sz="6" w:space="0" w:color="auto"/>
              <w:bottom w:val="single" w:sz="6" w:space="0" w:color="auto"/>
              <w:right w:val="single" w:sz="6" w:space="0" w:color="auto"/>
            </w:tcBorders>
            <w:vAlign w:val="center"/>
          </w:tcPr>
          <w:p w14:paraId="6E8AB331" w14:textId="77777777" w:rsidR="009433C6" w:rsidRPr="00D77DCB" w:rsidRDefault="009433C6" w:rsidP="00FF7B3A">
            <w:pPr>
              <w:jc w:val="center"/>
            </w:pPr>
            <w:r>
              <w:t>77</w:t>
            </w:r>
          </w:p>
        </w:tc>
        <w:tc>
          <w:tcPr>
            <w:tcW w:w="4258" w:type="dxa"/>
            <w:tcBorders>
              <w:top w:val="single" w:sz="6" w:space="0" w:color="auto"/>
              <w:left w:val="single" w:sz="6" w:space="0" w:color="auto"/>
              <w:bottom w:val="single" w:sz="6" w:space="0" w:color="auto"/>
              <w:right w:val="single" w:sz="6" w:space="0" w:color="auto"/>
            </w:tcBorders>
            <w:vAlign w:val="center"/>
          </w:tcPr>
          <w:p w14:paraId="5A094201" w14:textId="77777777" w:rsidR="009433C6" w:rsidRPr="00D77DCB" w:rsidRDefault="009433C6" w:rsidP="00FF7B3A">
            <w:r>
              <w:rPr>
                <w:rFonts w:hint="cs"/>
                <w:rtl/>
              </w:rPr>
              <w:t xml:space="preserve">المستخلص </w:t>
            </w:r>
            <w:r>
              <w:t>Abstract</w:t>
            </w:r>
          </w:p>
        </w:tc>
      </w:tr>
    </w:tbl>
    <w:p w14:paraId="6A5819FE" w14:textId="77777777" w:rsidR="00484E03" w:rsidRPr="000407A9" w:rsidRDefault="00484E03" w:rsidP="00812F7D">
      <w:pPr>
        <w:rPr>
          <w:rFonts w:asciiTheme="majorBidi" w:hAnsiTheme="majorBidi" w:cstheme="majorBidi"/>
          <w:b/>
          <w:bCs/>
          <w:szCs w:val="28"/>
          <w:u w:val="single"/>
          <w:rtl/>
        </w:rPr>
      </w:pPr>
    </w:p>
    <w:p w14:paraId="411711B8" w14:textId="77777777" w:rsidR="00484E03" w:rsidRDefault="00484E03" w:rsidP="00812F7D">
      <w:pPr>
        <w:rPr>
          <w:rFonts w:asciiTheme="majorBidi" w:hAnsiTheme="majorBidi" w:cstheme="majorBidi"/>
          <w:b/>
          <w:bCs/>
          <w:szCs w:val="28"/>
          <w:u w:val="single"/>
          <w:rtl/>
        </w:rPr>
      </w:pPr>
    </w:p>
    <w:p w14:paraId="71099ADB" w14:textId="6417E135" w:rsidR="009125CE" w:rsidRPr="0019628A" w:rsidRDefault="00812F7D" w:rsidP="00812F7D">
      <w:pPr>
        <w:rPr>
          <w:rFonts w:asciiTheme="majorBidi" w:hAnsiTheme="majorBidi" w:cstheme="majorBidi"/>
          <w:szCs w:val="28"/>
          <w:u w:val="single"/>
          <w:rtl/>
          <w:lang w:bidi="ar-EG"/>
        </w:rPr>
      </w:pPr>
      <w:r w:rsidRPr="0019628A">
        <w:rPr>
          <w:rFonts w:asciiTheme="majorBidi" w:hAnsiTheme="majorBidi" w:cstheme="majorBidi"/>
          <w:b/>
          <w:bCs/>
          <w:szCs w:val="28"/>
          <w:u w:val="single"/>
          <w:rtl/>
        </w:rPr>
        <w:lastRenderedPageBreak/>
        <w:t>مقدمة</w:t>
      </w:r>
      <w:r w:rsidRPr="0019628A">
        <w:rPr>
          <w:rFonts w:asciiTheme="majorBidi" w:hAnsiTheme="majorBidi" w:cstheme="majorBidi"/>
          <w:szCs w:val="28"/>
          <w:u w:val="single"/>
          <w:rtl/>
          <w:lang w:bidi="ar-EG"/>
        </w:rPr>
        <w:t>:</w:t>
      </w:r>
    </w:p>
    <w:p w14:paraId="6FE19B42" w14:textId="77777777" w:rsidR="006F2B98" w:rsidRPr="0019628A" w:rsidRDefault="006F2B98" w:rsidP="006F2B98">
      <w:pPr>
        <w:rPr>
          <w:rFonts w:asciiTheme="majorBidi" w:hAnsiTheme="majorBidi" w:cstheme="majorBidi"/>
          <w:szCs w:val="28"/>
        </w:rPr>
      </w:pPr>
      <w:bookmarkStart w:id="0" w:name="_Hlk202019412"/>
      <w:r w:rsidRPr="0019628A">
        <w:rPr>
          <w:rFonts w:asciiTheme="majorBidi" w:hAnsiTheme="majorBidi" w:cstheme="majorBidi"/>
          <w:szCs w:val="28"/>
          <w:rtl/>
        </w:rPr>
        <w:t>يشهد القطاع المصرفي السعودي تحولات نوعية في ظل تطلعات رؤية المملكة 2030، والتي تسعى إلى تطوير قطاع مالي متنوع وفاعل يدعم التنمية الاقتصادية. وقد فرضت هذه التحولات على البنوك المحلية ضرورة تبني استراتيجيات تنافسية تتواءم مع متطلبات البيئة الداخلية والخارجية للمؤسسة. وتُعد الاستراتيجية التنافسية أحد الأدوات الأساسية في بناء ميزة تنافسية مستدامة تمكن المؤسسة من تعزيز موقعها في السوق وتقديم قيمة مضافة للعملاء.</w:t>
      </w:r>
    </w:p>
    <w:p w14:paraId="035BF540" w14:textId="4A934495" w:rsidR="009125CE" w:rsidRPr="0019628A" w:rsidRDefault="002D4421" w:rsidP="00D64F24">
      <w:pPr>
        <w:rPr>
          <w:rFonts w:asciiTheme="majorBidi" w:hAnsiTheme="majorBidi" w:cstheme="majorBidi"/>
          <w:szCs w:val="28"/>
          <w:rtl/>
        </w:rPr>
      </w:pPr>
      <w:r w:rsidRPr="0019628A">
        <w:rPr>
          <w:rFonts w:asciiTheme="majorBidi" w:hAnsiTheme="majorBidi" w:cstheme="majorBidi"/>
          <w:szCs w:val="28"/>
          <w:rtl/>
        </w:rPr>
        <w:t>وبحكم عملي في بنك الجزيرة منذ عام 2006 وحتى اليوم، عايشت بشكل مباشر على تطور البنك خلال العشرون عام الماضية من خلال اعتماه على تطبيق عدة استراتيجيات مرحلية وعدة مستهدفات.</w:t>
      </w:r>
      <w:r w:rsidRPr="0019628A">
        <w:rPr>
          <w:rFonts w:asciiTheme="majorBidi" w:hAnsiTheme="majorBidi" w:cstheme="majorBidi"/>
          <w:szCs w:val="28"/>
          <w:rtl/>
        </w:rPr>
        <w:br/>
        <w:t xml:space="preserve"> </w:t>
      </w:r>
      <w:r w:rsidR="006F2B98" w:rsidRPr="0019628A">
        <w:rPr>
          <w:rFonts w:asciiTheme="majorBidi" w:hAnsiTheme="majorBidi" w:cstheme="majorBidi"/>
          <w:szCs w:val="28"/>
          <w:rtl/>
        </w:rPr>
        <w:t>وفي هذا السياق، تأتي هذه الدراسة لتسليط الضوء على أهمية الاستراتيجية التنافسية ودورها في تحسين الأداء المؤسسي داخل</w:t>
      </w:r>
      <w:r w:rsidR="009C37EF" w:rsidRPr="0019628A">
        <w:rPr>
          <w:rFonts w:asciiTheme="majorBidi" w:hAnsiTheme="majorBidi" w:cstheme="majorBidi"/>
          <w:szCs w:val="28"/>
          <w:rtl/>
        </w:rPr>
        <w:t xml:space="preserve"> بنك الجزيرة</w:t>
      </w:r>
      <w:r w:rsidR="006F2B98" w:rsidRPr="0019628A">
        <w:rPr>
          <w:rFonts w:asciiTheme="majorBidi" w:hAnsiTheme="majorBidi" w:cstheme="majorBidi"/>
          <w:szCs w:val="28"/>
          <w:rtl/>
        </w:rPr>
        <w:t xml:space="preserve">، من خلال تحليل العلاقة بين تطبيق هذه الاستراتيجية ومؤشرات الأداء المختلفة مثل الكفاءة التشغيلية، </w:t>
      </w:r>
      <w:r w:rsidR="009C37EF" w:rsidRPr="0019628A">
        <w:rPr>
          <w:rFonts w:asciiTheme="majorBidi" w:hAnsiTheme="majorBidi" w:cstheme="majorBidi"/>
          <w:szCs w:val="28"/>
          <w:rtl/>
        </w:rPr>
        <w:t>نمو المحفظة التمويلية</w:t>
      </w:r>
      <w:r w:rsidR="006F2B98" w:rsidRPr="0019628A">
        <w:rPr>
          <w:rFonts w:asciiTheme="majorBidi" w:hAnsiTheme="majorBidi" w:cstheme="majorBidi"/>
          <w:szCs w:val="28"/>
          <w:rtl/>
        </w:rPr>
        <w:t>، والربحية. كما تهدف الدراسة إلى تقديم إطار علمي وعملي يساعد الإدارات العليا في اتخاذ قرارات استراتيجية فعالة تدعم أهداف النمو والتوسع المستدام.</w:t>
      </w:r>
      <w:bookmarkEnd w:id="0"/>
    </w:p>
    <w:p w14:paraId="37503B94" w14:textId="77777777" w:rsidR="009125CE" w:rsidRPr="0019628A" w:rsidRDefault="009125CE" w:rsidP="00812F7D">
      <w:pPr>
        <w:rPr>
          <w:rFonts w:asciiTheme="majorBidi" w:hAnsiTheme="majorBidi" w:cstheme="majorBidi"/>
          <w:szCs w:val="28"/>
          <w:u w:val="single"/>
          <w:rtl/>
          <w:lang w:bidi="ar-EG"/>
        </w:rPr>
      </w:pPr>
    </w:p>
    <w:p w14:paraId="41508C1B" w14:textId="77777777" w:rsidR="00B6504E" w:rsidRPr="0019628A" w:rsidRDefault="00B6504E" w:rsidP="00B6504E">
      <w:pPr>
        <w:spacing w:after="0" w:line="360" w:lineRule="auto"/>
        <w:rPr>
          <w:rFonts w:asciiTheme="majorBidi" w:hAnsiTheme="majorBidi" w:cstheme="majorBidi"/>
          <w:szCs w:val="28"/>
          <w:rtl/>
        </w:rPr>
      </w:pPr>
    </w:p>
    <w:p w14:paraId="7FB0B1A3" w14:textId="77777777" w:rsidR="00B6504E" w:rsidRPr="0019628A" w:rsidRDefault="00B6504E" w:rsidP="00B6504E">
      <w:pPr>
        <w:spacing w:after="0" w:line="360" w:lineRule="auto"/>
        <w:rPr>
          <w:rFonts w:asciiTheme="majorBidi" w:hAnsiTheme="majorBidi" w:cstheme="majorBidi"/>
          <w:szCs w:val="28"/>
          <w:rtl/>
        </w:rPr>
      </w:pPr>
    </w:p>
    <w:p w14:paraId="4A7EFEDB" w14:textId="77777777" w:rsidR="00B6504E" w:rsidRPr="0019628A" w:rsidRDefault="00B6504E" w:rsidP="00B6504E">
      <w:pPr>
        <w:spacing w:after="0" w:line="360" w:lineRule="auto"/>
        <w:rPr>
          <w:rFonts w:asciiTheme="majorBidi" w:hAnsiTheme="majorBidi" w:cstheme="majorBidi"/>
          <w:szCs w:val="28"/>
          <w:rtl/>
        </w:rPr>
      </w:pPr>
    </w:p>
    <w:p w14:paraId="027ED12C" w14:textId="77777777" w:rsidR="00B6504E" w:rsidRPr="0019628A" w:rsidRDefault="00B6504E" w:rsidP="00B6504E">
      <w:pPr>
        <w:spacing w:after="0" w:line="360" w:lineRule="auto"/>
        <w:rPr>
          <w:rFonts w:asciiTheme="majorBidi" w:hAnsiTheme="majorBidi" w:cstheme="majorBidi"/>
          <w:szCs w:val="28"/>
          <w:rtl/>
        </w:rPr>
      </w:pPr>
    </w:p>
    <w:p w14:paraId="5227C3CB" w14:textId="77777777" w:rsidR="00B6504E" w:rsidRPr="0019628A" w:rsidRDefault="00B6504E" w:rsidP="00B6504E">
      <w:pPr>
        <w:spacing w:after="0" w:line="360" w:lineRule="auto"/>
        <w:rPr>
          <w:rFonts w:asciiTheme="majorBidi" w:hAnsiTheme="majorBidi" w:cstheme="majorBidi"/>
          <w:szCs w:val="28"/>
          <w:rtl/>
        </w:rPr>
      </w:pPr>
    </w:p>
    <w:p w14:paraId="3EE6BC90" w14:textId="77777777" w:rsidR="00B6504E" w:rsidRPr="0019628A" w:rsidRDefault="00B6504E" w:rsidP="00B6504E">
      <w:pPr>
        <w:spacing w:after="0" w:line="360" w:lineRule="auto"/>
        <w:rPr>
          <w:rFonts w:asciiTheme="majorBidi" w:hAnsiTheme="majorBidi" w:cstheme="majorBidi"/>
          <w:szCs w:val="28"/>
          <w:rtl/>
        </w:rPr>
      </w:pPr>
    </w:p>
    <w:p w14:paraId="10CD53A4" w14:textId="77777777" w:rsidR="00B6504E" w:rsidRPr="0019628A" w:rsidRDefault="00B6504E" w:rsidP="00B6504E">
      <w:pPr>
        <w:spacing w:after="0" w:line="360" w:lineRule="auto"/>
        <w:rPr>
          <w:rFonts w:asciiTheme="majorBidi" w:hAnsiTheme="majorBidi" w:cstheme="majorBidi"/>
          <w:szCs w:val="28"/>
          <w:rtl/>
        </w:rPr>
      </w:pPr>
    </w:p>
    <w:p w14:paraId="3336B10E" w14:textId="77777777" w:rsidR="00B6504E" w:rsidRPr="0019628A" w:rsidRDefault="00B6504E" w:rsidP="00B6504E">
      <w:pPr>
        <w:spacing w:after="0" w:line="360" w:lineRule="auto"/>
        <w:rPr>
          <w:rFonts w:asciiTheme="majorBidi" w:hAnsiTheme="majorBidi" w:cstheme="majorBidi"/>
          <w:szCs w:val="28"/>
          <w:rtl/>
        </w:rPr>
      </w:pPr>
    </w:p>
    <w:p w14:paraId="4A6AD853" w14:textId="77777777" w:rsidR="00B6504E" w:rsidRPr="0019628A" w:rsidRDefault="00B6504E" w:rsidP="00B6504E">
      <w:pPr>
        <w:spacing w:after="0" w:line="360" w:lineRule="auto"/>
        <w:rPr>
          <w:rFonts w:asciiTheme="majorBidi" w:hAnsiTheme="majorBidi" w:cstheme="majorBidi"/>
          <w:szCs w:val="28"/>
          <w:rtl/>
        </w:rPr>
      </w:pPr>
    </w:p>
    <w:p w14:paraId="2CB931C1" w14:textId="77777777" w:rsidR="00B6504E" w:rsidRPr="0019628A" w:rsidRDefault="00B6504E" w:rsidP="00B6504E">
      <w:pPr>
        <w:spacing w:after="0" w:line="360" w:lineRule="auto"/>
        <w:rPr>
          <w:rFonts w:asciiTheme="majorBidi" w:hAnsiTheme="majorBidi" w:cstheme="majorBidi"/>
          <w:szCs w:val="28"/>
          <w:rtl/>
        </w:rPr>
      </w:pPr>
    </w:p>
    <w:p w14:paraId="125E6A3F" w14:textId="77777777" w:rsidR="00B6504E" w:rsidRPr="0019628A" w:rsidRDefault="00B6504E" w:rsidP="00B6504E">
      <w:pPr>
        <w:spacing w:after="0" w:line="360" w:lineRule="auto"/>
        <w:rPr>
          <w:rFonts w:asciiTheme="majorBidi" w:hAnsiTheme="majorBidi" w:cstheme="majorBidi"/>
          <w:szCs w:val="28"/>
          <w:rtl/>
        </w:rPr>
      </w:pPr>
    </w:p>
    <w:p w14:paraId="736DBD9B" w14:textId="77777777" w:rsidR="00B6504E" w:rsidRPr="0019628A" w:rsidRDefault="00B6504E" w:rsidP="00B6504E">
      <w:pPr>
        <w:spacing w:after="0" w:line="360" w:lineRule="auto"/>
        <w:rPr>
          <w:rFonts w:asciiTheme="majorBidi" w:hAnsiTheme="majorBidi" w:cstheme="majorBidi"/>
          <w:szCs w:val="28"/>
          <w:rtl/>
        </w:rPr>
      </w:pPr>
    </w:p>
    <w:p w14:paraId="01895F7A" w14:textId="77777777" w:rsidR="00B6504E" w:rsidRPr="0019628A" w:rsidRDefault="00B6504E" w:rsidP="00B6504E">
      <w:pPr>
        <w:spacing w:after="0" w:line="360" w:lineRule="auto"/>
        <w:rPr>
          <w:rFonts w:asciiTheme="majorBidi" w:hAnsiTheme="majorBidi" w:cstheme="majorBidi"/>
          <w:szCs w:val="28"/>
          <w:rtl/>
        </w:rPr>
      </w:pPr>
    </w:p>
    <w:p w14:paraId="1084C016" w14:textId="77777777" w:rsidR="00B6504E" w:rsidRPr="0019628A" w:rsidRDefault="00B6504E" w:rsidP="00B6504E">
      <w:pPr>
        <w:spacing w:after="0" w:line="360" w:lineRule="auto"/>
        <w:rPr>
          <w:rFonts w:asciiTheme="majorBidi" w:hAnsiTheme="majorBidi" w:cstheme="majorBidi"/>
          <w:szCs w:val="28"/>
          <w:rtl/>
        </w:rPr>
      </w:pPr>
    </w:p>
    <w:p w14:paraId="24D29B23" w14:textId="77777777" w:rsidR="00B6504E" w:rsidRPr="0019628A" w:rsidRDefault="00B6504E" w:rsidP="00B6504E">
      <w:pPr>
        <w:spacing w:after="0" w:line="360" w:lineRule="auto"/>
        <w:rPr>
          <w:rFonts w:asciiTheme="majorBidi" w:hAnsiTheme="majorBidi" w:cstheme="majorBidi"/>
          <w:szCs w:val="28"/>
          <w:rtl/>
        </w:rPr>
      </w:pPr>
    </w:p>
    <w:p w14:paraId="25CE40C9" w14:textId="77777777" w:rsidR="00B6504E" w:rsidRPr="0019628A" w:rsidRDefault="00B6504E" w:rsidP="00B6504E">
      <w:pPr>
        <w:spacing w:after="0" w:line="360" w:lineRule="auto"/>
        <w:rPr>
          <w:rFonts w:asciiTheme="majorBidi" w:hAnsiTheme="majorBidi" w:cstheme="majorBidi"/>
          <w:szCs w:val="28"/>
          <w:rtl/>
        </w:rPr>
      </w:pPr>
    </w:p>
    <w:p w14:paraId="1BBBF844" w14:textId="77777777" w:rsidR="00B6504E" w:rsidRPr="0019628A" w:rsidRDefault="00B6504E" w:rsidP="00B6504E">
      <w:pPr>
        <w:spacing w:after="0" w:line="360" w:lineRule="auto"/>
        <w:rPr>
          <w:rFonts w:asciiTheme="majorBidi" w:hAnsiTheme="majorBidi" w:cstheme="majorBidi"/>
          <w:szCs w:val="28"/>
          <w:rtl/>
        </w:rPr>
      </w:pPr>
    </w:p>
    <w:p w14:paraId="5E6089AB" w14:textId="77777777" w:rsidR="00B6504E" w:rsidRDefault="00B6504E" w:rsidP="00B6504E">
      <w:pPr>
        <w:spacing w:after="0" w:line="360" w:lineRule="auto"/>
        <w:rPr>
          <w:rFonts w:asciiTheme="majorBidi" w:hAnsiTheme="majorBidi" w:cstheme="majorBidi"/>
          <w:szCs w:val="28"/>
          <w:rtl/>
        </w:rPr>
      </w:pPr>
    </w:p>
    <w:p w14:paraId="37E661E4" w14:textId="77777777" w:rsidR="00C8261C" w:rsidRDefault="00C8261C" w:rsidP="00812DF0">
      <w:pPr>
        <w:spacing w:after="0" w:line="360" w:lineRule="auto"/>
        <w:rPr>
          <w:rFonts w:asciiTheme="majorBidi" w:hAnsiTheme="majorBidi" w:cstheme="majorBidi"/>
          <w:szCs w:val="28"/>
        </w:rPr>
      </w:pPr>
    </w:p>
    <w:p w14:paraId="4F1E259C" w14:textId="77777777" w:rsidR="00C8261C" w:rsidRDefault="00C8261C" w:rsidP="00812DF0">
      <w:pPr>
        <w:spacing w:after="0" w:line="360" w:lineRule="auto"/>
        <w:rPr>
          <w:rFonts w:asciiTheme="majorBidi" w:hAnsiTheme="majorBidi" w:cstheme="majorBidi"/>
          <w:szCs w:val="28"/>
        </w:rPr>
      </w:pPr>
    </w:p>
    <w:p w14:paraId="54F55A56" w14:textId="77777777" w:rsidR="00C8261C" w:rsidRDefault="00C8261C" w:rsidP="00812DF0">
      <w:pPr>
        <w:spacing w:after="0" w:line="360" w:lineRule="auto"/>
        <w:rPr>
          <w:rFonts w:asciiTheme="majorBidi" w:hAnsiTheme="majorBidi" w:cstheme="majorBidi"/>
          <w:szCs w:val="28"/>
        </w:rPr>
      </w:pPr>
    </w:p>
    <w:p w14:paraId="4436E2AC" w14:textId="77777777" w:rsidR="00C8261C" w:rsidRDefault="00C8261C" w:rsidP="00812DF0">
      <w:pPr>
        <w:spacing w:after="0" w:line="360" w:lineRule="auto"/>
        <w:rPr>
          <w:rFonts w:asciiTheme="majorBidi" w:hAnsiTheme="majorBidi" w:cstheme="majorBidi"/>
          <w:szCs w:val="28"/>
        </w:rPr>
      </w:pPr>
    </w:p>
    <w:p w14:paraId="63D04AF9" w14:textId="77777777" w:rsidR="00C8261C" w:rsidRDefault="00C8261C" w:rsidP="00812DF0">
      <w:pPr>
        <w:spacing w:after="0" w:line="360" w:lineRule="auto"/>
        <w:rPr>
          <w:rFonts w:asciiTheme="majorBidi" w:hAnsiTheme="majorBidi" w:cstheme="majorBidi"/>
          <w:szCs w:val="28"/>
        </w:rPr>
      </w:pPr>
    </w:p>
    <w:p w14:paraId="4AF8A2ED" w14:textId="77777777" w:rsidR="00C8261C" w:rsidRDefault="00C8261C" w:rsidP="00812DF0">
      <w:pPr>
        <w:spacing w:after="0" w:line="360" w:lineRule="auto"/>
        <w:rPr>
          <w:rFonts w:asciiTheme="majorBidi" w:hAnsiTheme="majorBidi" w:cstheme="majorBidi"/>
          <w:szCs w:val="28"/>
        </w:rPr>
      </w:pPr>
    </w:p>
    <w:p w14:paraId="74C09F97" w14:textId="77777777" w:rsidR="00C8261C" w:rsidRDefault="00C8261C" w:rsidP="00812DF0">
      <w:pPr>
        <w:spacing w:after="0" w:line="360" w:lineRule="auto"/>
        <w:rPr>
          <w:rFonts w:asciiTheme="majorBidi" w:hAnsiTheme="majorBidi" w:cstheme="majorBidi"/>
          <w:szCs w:val="28"/>
        </w:rPr>
      </w:pPr>
    </w:p>
    <w:p w14:paraId="3F532A21" w14:textId="77777777" w:rsidR="00C8261C" w:rsidRDefault="00C8261C" w:rsidP="00812DF0">
      <w:pPr>
        <w:spacing w:after="0" w:line="360" w:lineRule="auto"/>
        <w:rPr>
          <w:rFonts w:asciiTheme="majorBidi" w:hAnsiTheme="majorBidi" w:cstheme="majorBidi"/>
          <w:szCs w:val="28"/>
        </w:rPr>
      </w:pPr>
    </w:p>
    <w:p w14:paraId="08E271E4" w14:textId="77777777" w:rsidR="00C8261C" w:rsidRDefault="00C8261C" w:rsidP="00812DF0">
      <w:pPr>
        <w:spacing w:after="0" w:line="360" w:lineRule="auto"/>
        <w:rPr>
          <w:rFonts w:asciiTheme="majorBidi" w:hAnsiTheme="majorBidi" w:cstheme="majorBidi"/>
          <w:szCs w:val="28"/>
        </w:rPr>
      </w:pPr>
    </w:p>
    <w:p w14:paraId="653CAD2A" w14:textId="77777777" w:rsidR="00C8261C" w:rsidRDefault="00C8261C" w:rsidP="00812DF0">
      <w:pPr>
        <w:spacing w:after="0" w:line="360" w:lineRule="auto"/>
        <w:rPr>
          <w:rFonts w:asciiTheme="majorBidi" w:hAnsiTheme="majorBidi" w:cstheme="majorBidi"/>
          <w:szCs w:val="28"/>
        </w:rPr>
      </w:pPr>
    </w:p>
    <w:p w14:paraId="245E5111" w14:textId="77777777" w:rsidR="00C8261C" w:rsidRDefault="00C8261C" w:rsidP="00812DF0">
      <w:pPr>
        <w:spacing w:after="0" w:line="360" w:lineRule="auto"/>
        <w:rPr>
          <w:rFonts w:asciiTheme="majorBidi" w:hAnsiTheme="majorBidi" w:cstheme="majorBidi"/>
          <w:szCs w:val="28"/>
        </w:rPr>
      </w:pPr>
    </w:p>
    <w:p w14:paraId="53658302" w14:textId="77777777" w:rsidR="00C8261C" w:rsidRDefault="00C8261C" w:rsidP="00812DF0">
      <w:pPr>
        <w:spacing w:after="0" w:line="360" w:lineRule="auto"/>
        <w:rPr>
          <w:rFonts w:asciiTheme="majorBidi" w:hAnsiTheme="majorBidi" w:cstheme="majorBidi"/>
          <w:szCs w:val="28"/>
        </w:rPr>
      </w:pPr>
    </w:p>
    <w:p w14:paraId="53F75619" w14:textId="77777777" w:rsidR="00C8261C" w:rsidRDefault="00812DF0" w:rsidP="00C8261C">
      <w:pPr>
        <w:spacing w:after="0" w:line="360" w:lineRule="auto"/>
        <w:jc w:val="center"/>
        <w:rPr>
          <w:rFonts w:asciiTheme="majorBidi" w:hAnsiTheme="majorBidi" w:cstheme="majorBidi"/>
          <w:sz w:val="40"/>
          <w:szCs w:val="40"/>
        </w:rPr>
      </w:pPr>
      <w:r w:rsidRPr="00B43743">
        <w:rPr>
          <w:rFonts w:asciiTheme="majorBidi" w:hAnsiTheme="majorBidi" w:cstheme="majorBidi"/>
          <w:sz w:val="40"/>
          <w:szCs w:val="40"/>
          <w:rtl/>
        </w:rPr>
        <w:t>الفصل الأول</w:t>
      </w:r>
    </w:p>
    <w:p w14:paraId="5FF92A81" w14:textId="00262F75" w:rsidR="00812DF0" w:rsidRPr="00B43743" w:rsidRDefault="00812DF0" w:rsidP="00C8261C">
      <w:pPr>
        <w:spacing w:after="0" w:line="360" w:lineRule="auto"/>
        <w:jc w:val="center"/>
        <w:rPr>
          <w:rFonts w:asciiTheme="majorBidi" w:hAnsiTheme="majorBidi" w:cstheme="majorBidi"/>
          <w:sz w:val="40"/>
          <w:szCs w:val="40"/>
        </w:rPr>
      </w:pPr>
      <w:r w:rsidRPr="00B43743">
        <w:rPr>
          <w:rFonts w:asciiTheme="majorBidi" w:hAnsiTheme="majorBidi" w:cstheme="majorBidi"/>
          <w:sz w:val="40"/>
          <w:szCs w:val="40"/>
          <w:rtl/>
        </w:rPr>
        <w:t>الإطار العام للدراسة</w:t>
      </w:r>
    </w:p>
    <w:p w14:paraId="4FA49BAC" w14:textId="77777777" w:rsidR="00C8261C" w:rsidRDefault="00C8261C" w:rsidP="00812DF0">
      <w:pPr>
        <w:spacing w:after="0" w:line="360" w:lineRule="auto"/>
        <w:rPr>
          <w:rFonts w:asciiTheme="majorBidi" w:hAnsiTheme="majorBidi" w:cstheme="majorBidi"/>
          <w:szCs w:val="28"/>
        </w:rPr>
      </w:pPr>
    </w:p>
    <w:p w14:paraId="15FF6AA2" w14:textId="77777777" w:rsidR="00C8261C" w:rsidRDefault="00C8261C" w:rsidP="00C8261C">
      <w:pPr>
        <w:spacing w:after="0" w:line="360" w:lineRule="auto"/>
        <w:rPr>
          <w:rFonts w:asciiTheme="majorBidi" w:hAnsiTheme="majorBidi" w:cstheme="majorBidi"/>
          <w:szCs w:val="28"/>
        </w:rPr>
      </w:pPr>
    </w:p>
    <w:p w14:paraId="61A711BB" w14:textId="77777777" w:rsidR="00C8261C" w:rsidRDefault="00C8261C" w:rsidP="00C8261C">
      <w:pPr>
        <w:spacing w:after="0" w:line="360" w:lineRule="auto"/>
        <w:rPr>
          <w:rFonts w:asciiTheme="majorBidi" w:hAnsiTheme="majorBidi" w:cstheme="majorBidi"/>
          <w:szCs w:val="28"/>
        </w:rPr>
      </w:pPr>
    </w:p>
    <w:p w14:paraId="3C895419" w14:textId="77777777" w:rsidR="00C8261C" w:rsidRDefault="00C8261C" w:rsidP="00C8261C">
      <w:pPr>
        <w:spacing w:after="0" w:line="360" w:lineRule="auto"/>
        <w:rPr>
          <w:rFonts w:asciiTheme="majorBidi" w:hAnsiTheme="majorBidi" w:cstheme="majorBidi"/>
          <w:szCs w:val="28"/>
        </w:rPr>
      </w:pPr>
    </w:p>
    <w:p w14:paraId="7B9EB26C" w14:textId="77777777" w:rsidR="00C8261C" w:rsidRDefault="00C8261C" w:rsidP="00C8261C">
      <w:pPr>
        <w:spacing w:after="0" w:line="360" w:lineRule="auto"/>
        <w:rPr>
          <w:rFonts w:asciiTheme="majorBidi" w:hAnsiTheme="majorBidi" w:cstheme="majorBidi"/>
          <w:szCs w:val="28"/>
        </w:rPr>
      </w:pPr>
    </w:p>
    <w:p w14:paraId="51566831" w14:textId="77777777" w:rsidR="00C8261C" w:rsidRDefault="00C8261C" w:rsidP="00C8261C">
      <w:pPr>
        <w:spacing w:after="0" w:line="360" w:lineRule="auto"/>
        <w:rPr>
          <w:rFonts w:asciiTheme="majorBidi" w:hAnsiTheme="majorBidi" w:cstheme="majorBidi"/>
          <w:szCs w:val="28"/>
        </w:rPr>
      </w:pPr>
    </w:p>
    <w:p w14:paraId="3143F009" w14:textId="77777777" w:rsidR="00C8261C" w:rsidRDefault="00C8261C" w:rsidP="00C8261C">
      <w:pPr>
        <w:spacing w:after="0" w:line="360" w:lineRule="auto"/>
        <w:rPr>
          <w:rFonts w:asciiTheme="majorBidi" w:hAnsiTheme="majorBidi" w:cstheme="majorBidi"/>
          <w:szCs w:val="28"/>
        </w:rPr>
      </w:pPr>
    </w:p>
    <w:p w14:paraId="6E78DBB1" w14:textId="77777777" w:rsidR="00C8261C" w:rsidRDefault="00C8261C" w:rsidP="00C8261C">
      <w:pPr>
        <w:spacing w:after="0" w:line="360" w:lineRule="auto"/>
        <w:rPr>
          <w:rFonts w:asciiTheme="majorBidi" w:hAnsiTheme="majorBidi" w:cstheme="majorBidi"/>
          <w:szCs w:val="28"/>
        </w:rPr>
      </w:pPr>
    </w:p>
    <w:p w14:paraId="2DC577B9" w14:textId="77777777" w:rsidR="00C8261C" w:rsidRDefault="00C8261C" w:rsidP="00C8261C">
      <w:pPr>
        <w:spacing w:after="0" w:line="360" w:lineRule="auto"/>
        <w:rPr>
          <w:rFonts w:asciiTheme="majorBidi" w:hAnsiTheme="majorBidi" w:cstheme="majorBidi"/>
          <w:szCs w:val="28"/>
        </w:rPr>
      </w:pPr>
    </w:p>
    <w:p w14:paraId="7B844D94" w14:textId="77777777" w:rsidR="00C8261C" w:rsidRDefault="00C8261C" w:rsidP="00C8261C">
      <w:pPr>
        <w:spacing w:after="0" w:line="360" w:lineRule="auto"/>
        <w:rPr>
          <w:rFonts w:asciiTheme="majorBidi" w:hAnsiTheme="majorBidi" w:cstheme="majorBidi"/>
          <w:szCs w:val="28"/>
        </w:rPr>
      </w:pPr>
    </w:p>
    <w:p w14:paraId="492D379A" w14:textId="77777777" w:rsidR="00C8261C" w:rsidRDefault="00C8261C" w:rsidP="00C8261C">
      <w:pPr>
        <w:spacing w:after="0" w:line="360" w:lineRule="auto"/>
        <w:rPr>
          <w:rFonts w:asciiTheme="majorBidi" w:hAnsiTheme="majorBidi" w:cstheme="majorBidi"/>
          <w:szCs w:val="28"/>
        </w:rPr>
      </w:pPr>
    </w:p>
    <w:p w14:paraId="2E4738C0" w14:textId="77777777" w:rsidR="00C8261C" w:rsidRDefault="00C8261C" w:rsidP="00C8261C">
      <w:pPr>
        <w:spacing w:after="0" w:line="360" w:lineRule="auto"/>
        <w:rPr>
          <w:rFonts w:asciiTheme="majorBidi" w:hAnsiTheme="majorBidi" w:cstheme="majorBidi"/>
          <w:szCs w:val="28"/>
        </w:rPr>
      </w:pPr>
    </w:p>
    <w:p w14:paraId="55FD319C" w14:textId="77777777" w:rsidR="00C8261C" w:rsidRDefault="00C8261C" w:rsidP="00C8261C">
      <w:pPr>
        <w:spacing w:after="0" w:line="360" w:lineRule="auto"/>
        <w:rPr>
          <w:rFonts w:asciiTheme="majorBidi" w:hAnsiTheme="majorBidi" w:cstheme="majorBidi"/>
          <w:szCs w:val="28"/>
        </w:rPr>
      </w:pPr>
    </w:p>
    <w:p w14:paraId="57A480D9" w14:textId="77777777" w:rsidR="00C8261C" w:rsidRDefault="00C8261C" w:rsidP="00C8261C">
      <w:pPr>
        <w:spacing w:after="0" w:line="360" w:lineRule="auto"/>
        <w:rPr>
          <w:rFonts w:asciiTheme="majorBidi" w:hAnsiTheme="majorBidi" w:cstheme="majorBidi"/>
          <w:szCs w:val="28"/>
        </w:rPr>
      </w:pPr>
    </w:p>
    <w:p w14:paraId="7A0D34D7" w14:textId="77777777" w:rsidR="00C8261C" w:rsidRDefault="00C8261C" w:rsidP="00C8261C">
      <w:pPr>
        <w:spacing w:after="0" w:line="360" w:lineRule="auto"/>
        <w:rPr>
          <w:rFonts w:asciiTheme="majorBidi" w:hAnsiTheme="majorBidi" w:cstheme="majorBidi"/>
          <w:szCs w:val="28"/>
        </w:rPr>
      </w:pPr>
    </w:p>
    <w:p w14:paraId="1E0A0D40" w14:textId="77777777" w:rsidR="00C8261C" w:rsidRDefault="00C8261C" w:rsidP="00C8261C">
      <w:pPr>
        <w:spacing w:after="0" w:line="360" w:lineRule="auto"/>
        <w:rPr>
          <w:rFonts w:asciiTheme="majorBidi" w:hAnsiTheme="majorBidi" w:cstheme="majorBidi"/>
          <w:szCs w:val="28"/>
        </w:rPr>
      </w:pPr>
    </w:p>
    <w:p w14:paraId="74E08276" w14:textId="1B8A2715" w:rsidR="00812DF0" w:rsidRPr="00B43743" w:rsidRDefault="00C8261C" w:rsidP="00C8261C">
      <w:pPr>
        <w:spacing w:after="0" w:line="360" w:lineRule="auto"/>
        <w:rPr>
          <w:rFonts w:asciiTheme="majorBidi" w:hAnsiTheme="majorBidi" w:cstheme="majorBidi"/>
          <w:b/>
          <w:bCs/>
          <w:szCs w:val="28"/>
        </w:rPr>
      </w:pPr>
      <w:r w:rsidRPr="00C8261C">
        <w:rPr>
          <w:rFonts w:asciiTheme="majorBidi" w:hAnsiTheme="majorBidi" w:cstheme="majorBidi"/>
          <w:b/>
          <w:bCs/>
          <w:szCs w:val="28"/>
        </w:rPr>
        <w:t xml:space="preserve"> </w:t>
      </w:r>
      <w:r w:rsidR="00812DF0" w:rsidRPr="00B43743">
        <w:rPr>
          <w:rFonts w:asciiTheme="majorBidi" w:hAnsiTheme="majorBidi" w:cstheme="majorBidi"/>
          <w:b/>
          <w:bCs/>
          <w:szCs w:val="28"/>
        </w:rPr>
        <w:t>1-</w:t>
      </w:r>
      <w:proofErr w:type="gramStart"/>
      <w:r w:rsidR="00812DF0" w:rsidRPr="00B43743">
        <w:rPr>
          <w:rFonts w:asciiTheme="majorBidi" w:hAnsiTheme="majorBidi" w:cstheme="majorBidi"/>
          <w:b/>
          <w:bCs/>
          <w:szCs w:val="28"/>
        </w:rPr>
        <w:t>1</w:t>
      </w:r>
      <w:r w:rsidRPr="00C8261C">
        <w:rPr>
          <w:rFonts w:asciiTheme="majorBidi" w:hAnsiTheme="majorBidi" w:cstheme="majorBidi"/>
          <w:b/>
          <w:bCs/>
          <w:szCs w:val="28"/>
        </w:rPr>
        <w:t xml:space="preserve"> </w:t>
      </w:r>
      <w:r w:rsidR="00812DF0" w:rsidRPr="00B43743">
        <w:rPr>
          <w:rFonts w:asciiTheme="majorBidi" w:hAnsiTheme="majorBidi" w:cstheme="majorBidi"/>
          <w:b/>
          <w:bCs/>
          <w:szCs w:val="28"/>
        </w:rPr>
        <w:t xml:space="preserve"> </w:t>
      </w:r>
      <w:r w:rsidR="00812DF0" w:rsidRPr="00B43743">
        <w:rPr>
          <w:rFonts w:asciiTheme="majorBidi" w:hAnsiTheme="majorBidi" w:cstheme="majorBidi"/>
          <w:b/>
          <w:bCs/>
          <w:szCs w:val="28"/>
          <w:rtl/>
        </w:rPr>
        <w:t>مقدمة</w:t>
      </w:r>
      <w:proofErr w:type="gramEnd"/>
      <w:r w:rsidR="00812DF0" w:rsidRPr="00B43743">
        <w:rPr>
          <w:rFonts w:asciiTheme="majorBidi" w:hAnsiTheme="majorBidi" w:cstheme="majorBidi"/>
          <w:b/>
          <w:bCs/>
          <w:szCs w:val="28"/>
          <w:rtl/>
        </w:rPr>
        <w:t xml:space="preserve"> عامة</w:t>
      </w:r>
    </w:p>
    <w:p w14:paraId="399DF112"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يشهد القطاع المصرفي السعودي في السنوات الأخيرة تحولات جذرية متسارعة، مدفوعة بتطلعات رؤية المملكة 2030 الرامية إلى بناء قطاع مالي متنوع وفاعل يدعم التنمية الاقتصادية المستدامة، ويواكب المتغيرات التكنولوجية والتنظيمية عالمياً ومحلياً. أدت هذه التحولات إلى تصاعد مستوى التنافس على المستويين المحلي والإقليمي، واضطرت البنوك لاعتماد استراتيجيات تنافسية تضمن لها الاستمرارية والتميز وخدمة العملاء بكفاءة أعلى</w:t>
      </w:r>
      <w:r w:rsidRPr="00FF3D55">
        <w:rPr>
          <w:rFonts w:asciiTheme="majorBidi" w:hAnsiTheme="majorBidi" w:cstheme="majorBidi"/>
          <w:szCs w:val="28"/>
        </w:rPr>
        <w:t>.</w:t>
      </w:r>
    </w:p>
    <w:p w14:paraId="7B361853"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تُعد الاستراتيجية التنافسية الأداة الرئيسة في تحقيق ميزة تنافسية مستدامة، حيث تُمكّن المؤسسات المالية من تعزيز موقعها في السوق، تطوير عروض القيمة المضافة، والاستجابة بمرونة لمتطلبات البيئة الداخلية (كالهيكل التنظيمي والموارد البشرية) والخارجية (مثل التشريعات والتكنولوجيا). تشمل هذه الاستراتيجيات عدة مسارات، أبرزها: قيادة التكلفة، التمايز عبر الابتكار والتحول الرقمي، والتركيز على شرائح سوقية محددة</w:t>
      </w:r>
      <w:r w:rsidRPr="00FF3D55">
        <w:rPr>
          <w:rFonts w:asciiTheme="majorBidi" w:hAnsiTheme="majorBidi" w:cstheme="majorBidi"/>
          <w:szCs w:val="28"/>
        </w:rPr>
        <w:t>.</w:t>
      </w:r>
    </w:p>
    <w:p w14:paraId="18B738F3" w14:textId="77777777" w:rsidR="00C8261C" w:rsidRDefault="00C8261C" w:rsidP="00FF3D55">
      <w:pPr>
        <w:spacing w:after="0" w:line="360" w:lineRule="auto"/>
        <w:rPr>
          <w:rFonts w:asciiTheme="majorBidi" w:hAnsiTheme="majorBidi" w:cstheme="majorBidi"/>
          <w:szCs w:val="28"/>
        </w:rPr>
      </w:pPr>
    </w:p>
    <w:p w14:paraId="655031B8" w14:textId="52AED892" w:rsidR="00FF3D55" w:rsidRPr="00FF3D55" w:rsidRDefault="00FF3D55" w:rsidP="00FF3D55">
      <w:pPr>
        <w:spacing w:after="0" w:line="360" w:lineRule="auto"/>
        <w:rPr>
          <w:rFonts w:asciiTheme="majorBidi" w:hAnsiTheme="majorBidi" w:cstheme="majorBidi"/>
          <w:b/>
          <w:bCs/>
          <w:szCs w:val="28"/>
        </w:rPr>
      </w:pPr>
      <w:r w:rsidRPr="00FF3D55">
        <w:rPr>
          <w:rFonts w:asciiTheme="majorBidi" w:hAnsiTheme="majorBidi" w:cstheme="majorBidi"/>
          <w:b/>
          <w:bCs/>
          <w:szCs w:val="28"/>
          <w:rtl/>
        </w:rPr>
        <w:t>أهمية المقال ودوافع البحث</w:t>
      </w:r>
    </w:p>
    <w:p w14:paraId="50904C90"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انطلاقًا من عملي في بنك الجزيرة على مدار قرابة عشرين عامًا، لامست عن قرب المراحل المتتالية لتطوير الاستراتيجية المؤسسية، حيث شهد البنك انتقاله من نموذج مصرفي تقليدي إلى مؤسسة متطورة ذات بنية رقمية وإدارية متكاملة. اعتمد البنك خلال هذه الفترة على تطبيق استراتيجيات مرحلية محكمة، تمثلت في التحول الرقمي، تنويع المنتجات المصرفية، توسع قاعدة العملاء، وتكامل متطلبات الاستدامة، ما انعكس إيجابًا على مؤشرات الأداء، كالربحية ونمو المحفظة التمويلية وتحسين الكفاءة التشغيلية</w:t>
      </w:r>
      <w:r w:rsidRPr="00FF3D55">
        <w:rPr>
          <w:rFonts w:asciiTheme="majorBidi" w:hAnsiTheme="majorBidi" w:cstheme="majorBidi"/>
          <w:szCs w:val="28"/>
        </w:rPr>
        <w:t>.</w:t>
      </w:r>
    </w:p>
    <w:p w14:paraId="4AD61FA8"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هدف الدراسة وإطارها التحليلي</w:t>
      </w:r>
    </w:p>
    <w:p w14:paraId="138946BA"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تهدف هذه الدراسة إلى تحليل أثر تطبيق الاستراتيجية التنافسية على الأداء المؤسسي في بنك الجزيرة، واختبار العلاقة بين تبني هذه الاستراتيجيات وبين مؤشرات الأداء البنكي الرئيسية، مثل</w:t>
      </w:r>
      <w:r w:rsidRPr="00FF3D55">
        <w:rPr>
          <w:rFonts w:asciiTheme="majorBidi" w:hAnsiTheme="majorBidi" w:cstheme="majorBidi"/>
          <w:szCs w:val="28"/>
        </w:rPr>
        <w:t>:</w:t>
      </w:r>
    </w:p>
    <w:p w14:paraId="146B071E" w14:textId="77777777" w:rsidR="00FF3D55" w:rsidRPr="00FF3D55" w:rsidRDefault="00FF3D55" w:rsidP="00FF3D55">
      <w:pPr>
        <w:numPr>
          <w:ilvl w:val="0"/>
          <w:numId w:val="167"/>
        </w:numPr>
        <w:spacing w:after="0" w:line="360" w:lineRule="auto"/>
        <w:rPr>
          <w:rFonts w:asciiTheme="majorBidi" w:hAnsiTheme="majorBidi" w:cstheme="majorBidi"/>
          <w:szCs w:val="28"/>
        </w:rPr>
      </w:pPr>
      <w:r w:rsidRPr="00FF3D55">
        <w:rPr>
          <w:rFonts w:asciiTheme="majorBidi" w:hAnsiTheme="majorBidi" w:cstheme="majorBidi"/>
          <w:szCs w:val="28"/>
          <w:rtl/>
        </w:rPr>
        <w:t>الكفاءة التشغيلية</w:t>
      </w:r>
      <w:r w:rsidRPr="00FF3D55">
        <w:rPr>
          <w:rFonts w:asciiTheme="majorBidi" w:hAnsiTheme="majorBidi" w:cstheme="majorBidi"/>
          <w:szCs w:val="28"/>
        </w:rPr>
        <w:t xml:space="preserve"> (Cost-to-Income Ratio)</w:t>
      </w:r>
    </w:p>
    <w:p w14:paraId="68FCD08E" w14:textId="77777777" w:rsidR="00FF3D55" w:rsidRPr="00FF3D55" w:rsidRDefault="00FF3D55" w:rsidP="00FF3D55">
      <w:pPr>
        <w:numPr>
          <w:ilvl w:val="0"/>
          <w:numId w:val="167"/>
        </w:numPr>
        <w:spacing w:after="0" w:line="360" w:lineRule="auto"/>
        <w:rPr>
          <w:rFonts w:asciiTheme="majorBidi" w:hAnsiTheme="majorBidi" w:cstheme="majorBidi"/>
          <w:szCs w:val="28"/>
        </w:rPr>
      </w:pPr>
      <w:r w:rsidRPr="00FF3D55">
        <w:rPr>
          <w:rFonts w:asciiTheme="majorBidi" w:hAnsiTheme="majorBidi" w:cstheme="majorBidi"/>
          <w:szCs w:val="28"/>
          <w:rtl/>
        </w:rPr>
        <w:t>نمو المحفظة التمويلية</w:t>
      </w:r>
      <w:r w:rsidRPr="00FF3D55">
        <w:rPr>
          <w:rFonts w:asciiTheme="majorBidi" w:hAnsiTheme="majorBidi" w:cstheme="majorBidi"/>
          <w:szCs w:val="28"/>
        </w:rPr>
        <w:t xml:space="preserve"> (Credit Portfolio Growth)</w:t>
      </w:r>
    </w:p>
    <w:p w14:paraId="45D9BC70" w14:textId="77777777" w:rsidR="00FF3D55" w:rsidRPr="00FF3D55" w:rsidRDefault="00FF3D55" w:rsidP="00FF3D55">
      <w:pPr>
        <w:numPr>
          <w:ilvl w:val="0"/>
          <w:numId w:val="167"/>
        </w:numPr>
        <w:spacing w:after="0" w:line="360" w:lineRule="auto"/>
        <w:rPr>
          <w:rFonts w:asciiTheme="majorBidi" w:hAnsiTheme="majorBidi" w:cstheme="majorBidi"/>
          <w:szCs w:val="28"/>
        </w:rPr>
      </w:pPr>
      <w:r w:rsidRPr="00FF3D55">
        <w:rPr>
          <w:rFonts w:asciiTheme="majorBidi" w:hAnsiTheme="majorBidi" w:cstheme="majorBidi"/>
          <w:szCs w:val="28"/>
          <w:rtl/>
        </w:rPr>
        <w:t>العائد على حقوق الملكية والموجودات</w:t>
      </w:r>
      <w:r w:rsidRPr="00FF3D55">
        <w:rPr>
          <w:rFonts w:asciiTheme="majorBidi" w:hAnsiTheme="majorBidi" w:cstheme="majorBidi"/>
          <w:szCs w:val="28"/>
        </w:rPr>
        <w:t xml:space="preserve"> (ROE/ROA)</w:t>
      </w:r>
    </w:p>
    <w:p w14:paraId="4D1F0142" w14:textId="77777777" w:rsidR="00FF3D55" w:rsidRPr="00FF3D55" w:rsidRDefault="00FF3D55" w:rsidP="00FF3D55">
      <w:pPr>
        <w:numPr>
          <w:ilvl w:val="0"/>
          <w:numId w:val="167"/>
        </w:numPr>
        <w:spacing w:after="0" w:line="360" w:lineRule="auto"/>
        <w:rPr>
          <w:rFonts w:asciiTheme="majorBidi" w:hAnsiTheme="majorBidi" w:cstheme="majorBidi"/>
          <w:szCs w:val="28"/>
        </w:rPr>
      </w:pPr>
      <w:r w:rsidRPr="00FF3D55">
        <w:rPr>
          <w:rFonts w:asciiTheme="majorBidi" w:hAnsiTheme="majorBidi" w:cstheme="majorBidi"/>
          <w:szCs w:val="28"/>
          <w:rtl/>
        </w:rPr>
        <w:t>رضا العملاء وتوسيع السوق</w:t>
      </w:r>
    </w:p>
    <w:p w14:paraId="39802262" w14:textId="77777777" w:rsid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تركز الدراسة على تقديم إطار علمي وعملي متكامل للإدارات العليا في البنك، لدعم اتخاذ قرارات استراتيجية فعالة تعتمد على تحليل دقيق، وتستند إلى أحدث الأدوات الكمية والنوعية في تشخيص الأداء والتخطيط المستقبلي</w:t>
      </w:r>
      <w:r w:rsidRPr="00FF3D55">
        <w:rPr>
          <w:rFonts w:asciiTheme="majorBidi" w:hAnsiTheme="majorBidi" w:cstheme="majorBidi"/>
          <w:szCs w:val="28"/>
        </w:rPr>
        <w:t>.</w:t>
      </w:r>
    </w:p>
    <w:p w14:paraId="3D621DAE" w14:textId="77777777" w:rsidR="00C8261C" w:rsidRPr="00FF3D55" w:rsidRDefault="00C8261C" w:rsidP="00FF3D55">
      <w:pPr>
        <w:spacing w:after="0" w:line="360" w:lineRule="auto"/>
        <w:rPr>
          <w:rFonts w:asciiTheme="majorBidi" w:hAnsiTheme="majorBidi" w:cstheme="majorBidi"/>
          <w:szCs w:val="28"/>
        </w:rPr>
      </w:pPr>
    </w:p>
    <w:p w14:paraId="03B3E88A" w14:textId="77777777" w:rsidR="00FF3D55" w:rsidRPr="00FF3D55" w:rsidRDefault="00FF3D55" w:rsidP="00FF3D55">
      <w:pPr>
        <w:spacing w:after="0" w:line="360" w:lineRule="auto"/>
        <w:rPr>
          <w:rFonts w:asciiTheme="majorBidi" w:hAnsiTheme="majorBidi" w:cstheme="majorBidi"/>
          <w:b/>
          <w:bCs/>
          <w:szCs w:val="28"/>
        </w:rPr>
      </w:pPr>
      <w:r w:rsidRPr="00FF3D55">
        <w:rPr>
          <w:rFonts w:asciiTheme="majorBidi" w:hAnsiTheme="majorBidi" w:cstheme="majorBidi"/>
          <w:b/>
          <w:bCs/>
          <w:szCs w:val="28"/>
          <w:rtl/>
        </w:rPr>
        <w:t>لمحة عن الدراسات السابقة</w:t>
      </w:r>
    </w:p>
    <w:p w14:paraId="27ECAEEE" w14:textId="25AD7F88"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 xml:space="preserve">أسفرت مراجعة </w:t>
      </w:r>
      <w:r w:rsidR="004D7A7C">
        <w:rPr>
          <w:rFonts w:asciiTheme="majorBidi" w:hAnsiTheme="majorBidi" w:cstheme="majorBidi"/>
          <w:szCs w:val="28"/>
          <w:rtl/>
        </w:rPr>
        <w:t>الدراسات</w:t>
      </w:r>
      <w:r w:rsidRPr="00FF3D55">
        <w:rPr>
          <w:rFonts w:asciiTheme="majorBidi" w:hAnsiTheme="majorBidi" w:cstheme="majorBidi"/>
          <w:szCs w:val="28"/>
          <w:rtl/>
        </w:rPr>
        <w:t xml:space="preserve"> العلمية الحديثة عن نتائج تدعم فرضية أثر الاستراتيجية التنافسية على الأداء؛ حيث تشير دراسات عالمية كدراسة</w:t>
      </w:r>
      <w:r w:rsidRPr="00FF3D55">
        <w:rPr>
          <w:rFonts w:asciiTheme="majorBidi" w:hAnsiTheme="majorBidi" w:cstheme="majorBidi"/>
          <w:szCs w:val="28"/>
        </w:rPr>
        <w:t xml:space="preserve"> Ivascu </w:t>
      </w:r>
      <w:r w:rsidRPr="00FF3D55">
        <w:rPr>
          <w:rFonts w:asciiTheme="majorBidi" w:hAnsiTheme="majorBidi" w:cstheme="majorBidi"/>
          <w:szCs w:val="28"/>
          <w:rtl/>
        </w:rPr>
        <w:t>وآخرين (2023)، ودراسات إقليمية محكمة إلى أن البنوك التي تتبنى استراتيجيات التمايز وتقود عمليات التحول الرقمي تحقق معدلات نمو أعلى في الربحية والمؤشرات غير المالية، وتتمتع بقدرة أكبر على استيعاب المخاطر ومواكبة تطورات السوق</w:t>
      </w:r>
      <w:r w:rsidRPr="00FF3D55">
        <w:rPr>
          <w:rFonts w:asciiTheme="majorBidi" w:hAnsiTheme="majorBidi" w:cstheme="majorBidi"/>
          <w:szCs w:val="28"/>
        </w:rPr>
        <w:t>. </w:t>
      </w:r>
      <w:r w:rsidRPr="00FF3D55">
        <w:rPr>
          <w:rFonts w:asciiTheme="majorBidi" w:hAnsiTheme="majorBidi" w:cstheme="majorBidi"/>
          <w:szCs w:val="28"/>
          <w:rtl/>
        </w:rPr>
        <w:t>كما كشفت الدراسات المحلية عن ارتباط وثيق بين دمج الاستدامة في استراتيجية العمل وتحقيق ميزة تنافسية فعالة في السوق السعودي الذي يشهد تطورًا تنظيميًا وسلوكًا استثماريًا أكثر وعيًا بمعايير</w:t>
      </w:r>
      <w:r w:rsidRPr="00FF3D55">
        <w:rPr>
          <w:rFonts w:asciiTheme="majorBidi" w:hAnsiTheme="majorBidi" w:cstheme="majorBidi"/>
          <w:szCs w:val="28"/>
        </w:rPr>
        <w:t xml:space="preserve"> ESG.</w:t>
      </w:r>
    </w:p>
    <w:p w14:paraId="3DFFAE29"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وعليه، تتمايز هذه الدراسة عن غيرها بتناولها حالة بنك الجزيرة بشكل تطبيقي، وربطها للتحول الاستراتيجي بنماذج قياسية ميدانية حديثة تواكب متطلبات البيئة السعودية</w:t>
      </w:r>
      <w:r w:rsidRPr="00FF3D55">
        <w:rPr>
          <w:rFonts w:asciiTheme="majorBidi" w:hAnsiTheme="majorBidi" w:cstheme="majorBidi"/>
          <w:szCs w:val="28"/>
        </w:rPr>
        <w:t>.</w:t>
      </w:r>
    </w:p>
    <w:p w14:paraId="14C94299"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b/>
          <w:bCs/>
          <w:szCs w:val="28"/>
          <w:rtl/>
        </w:rPr>
        <w:t>المراجع داخل النص</w:t>
      </w:r>
      <w:r w:rsidRPr="00FF3D55">
        <w:rPr>
          <w:rFonts w:asciiTheme="majorBidi" w:hAnsiTheme="majorBidi" w:cstheme="majorBidi"/>
          <w:b/>
          <w:bCs/>
          <w:szCs w:val="28"/>
        </w:rPr>
        <w:t>:</w:t>
      </w:r>
      <w:r w:rsidRPr="00FF3D55">
        <w:rPr>
          <w:rFonts w:asciiTheme="majorBidi" w:hAnsiTheme="majorBidi" w:cstheme="majorBidi"/>
          <w:szCs w:val="28"/>
        </w:rPr>
        <w:br/>
        <w:t xml:space="preserve"> Bank </w:t>
      </w:r>
      <w:proofErr w:type="spellStart"/>
      <w:r w:rsidRPr="00FF3D55">
        <w:rPr>
          <w:rFonts w:asciiTheme="majorBidi" w:hAnsiTheme="majorBidi" w:cstheme="majorBidi"/>
          <w:szCs w:val="28"/>
        </w:rPr>
        <w:t>AlJazira</w:t>
      </w:r>
      <w:proofErr w:type="spellEnd"/>
      <w:r w:rsidRPr="00FF3D55">
        <w:rPr>
          <w:rFonts w:asciiTheme="majorBidi" w:hAnsiTheme="majorBidi" w:cstheme="majorBidi"/>
          <w:szCs w:val="28"/>
        </w:rPr>
        <w:t>. (2023). Sustainability Report 2023.</w:t>
      </w:r>
      <w:r w:rsidRPr="00FF3D55">
        <w:rPr>
          <w:rFonts w:asciiTheme="majorBidi" w:hAnsiTheme="majorBidi" w:cstheme="majorBidi"/>
          <w:szCs w:val="28"/>
        </w:rPr>
        <w:br/>
        <w:t xml:space="preserve"> Bank </w:t>
      </w:r>
      <w:proofErr w:type="spellStart"/>
      <w:r w:rsidRPr="00FF3D55">
        <w:rPr>
          <w:rFonts w:asciiTheme="majorBidi" w:hAnsiTheme="majorBidi" w:cstheme="majorBidi"/>
          <w:szCs w:val="28"/>
        </w:rPr>
        <w:t>AlJazira</w:t>
      </w:r>
      <w:proofErr w:type="spellEnd"/>
      <w:r w:rsidRPr="00FF3D55">
        <w:rPr>
          <w:rFonts w:asciiTheme="majorBidi" w:hAnsiTheme="majorBidi" w:cstheme="majorBidi"/>
          <w:szCs w:val="28"/>
        </w:rPr>
        <w:t>. (2024). Sustainability Report 2024.</w:t>
      </w:r>
      <w:r w:rsidRPr="00FF3D55">
        <w:rPr>
          <w:rFonts w:asciiTheme="majorBidi" w:hAnsiTheme="majorBidi" w:cstheme="majorBidi"/>
          <w:szCs w:val="28"/>
        </w:rPr>
        <w:br/>
        <w:t xml:space="preserve"> Bank </w:t>
      </w:r>
      <w:proofErr w:type="spellStart"/>
      <w:r w:rsidRPr="00FF3D55">
        <w:rPr>
          <w:rFonts w:asciiTheme="majorBidi" w:hAnsiTheme="majorBidi" w:cstheme="majorBidi"/>
          <w:szCs w:val="28"/>
        </w:rPr>
        <w:t>AlJazira</w:t>
      </w:r>
      <w:proofErr w:type="spellEnd"/>
      <w:r w:rsidRPr="00FF3D55">
        <w:rPr>
          <w:rFonts w:asciiTheme="majorBidi" w:hAnsiTheme="majorBidi" w:cstheme="majorBidi"/>
          <w:szCs w:val="28"/>
        </w:rPr>
        <w:t>. (2024). Investor Presentation 1H 2024.</w:t>
      </w:r>
      <w:r w:rsidRPr="00FF3D55">
        <w:rPr>
          <w:rFonts w:asciiTheme="majorBidi" w:hAnsiTheme="majorBidi" w:cstheme="majorBidi"/>
          <w:szCs w:val="28"/>
        </w:rPr>
        <w:br/>
        <w:t> Ivascu, L., et al. (2023). The impact of competitive strategies on performance of banking sector. Energies, 16(1), 297.</w:t>
      </w:r>
    </w:p>
    <w:p w14:paraId="0B17D0F2" w14:textId="77777777" w:rsidR="00B6504E" w:rsidRDefault="00B6504E" w:rsidP="00812DF0">
      <w:pPr>
        <w:spacing w:after="0" w:line="360" w:lineRule="auto"/>
        <w:rPr>
          <w:rFonts w:asciiTheme="majorBidi" w:hAnsiTheme="majorBidi" w:cstheme="majorBidi"/>
          <w:szCs w:val="28"/>
        </w:rPr>
      </w:pPr>
    </w:p>
    <w:p w14:paraId="17400DF7" w14:textId="77777777" w:rsidR="00FF3D55" w:rsidRPr="0019628A" w:rsidRDefault="00FF3D55" w:rsidP="00812DF0">
      <w:pPr>
        <w:spacing w:after="0" w:line="360" w:lineRule="auto"/>
        <w:rPr>
          <w:rFonts w:asciiTheme="majorBidi" w:hAnsiTheme="majorBidi" w:cstheme="majorBidi"/>
          <w:szCs w:val="28"/>
          <w:rtl/>
        </w:rPr>
      </w:pPr>
    </w:p>
    <w:p w14:paraId="1B839CBC" w14:textId="77777777" w:rsidR="00C8261C" w:rsidRDefault="00C8261C" w:rsidP="00812DF0">
      <w:pPr>
        <w:spacing w:after="0" w:line="360" w:lineRule="auto"/>
        <w:rPr>
          <w:rFonts w:asciiTheme="majorBidi" w:hAnsiTheme="majorBidi" w:cstheme="majorBidi"/>
          <w:szCs w:val="28"/>
        </w:rPr>
      </w:pPr>
    </w:p>
    <w:p w14:paraId="32851DC4" w14:textId="77777777" w:rsidR="00C8261C" w:rsidRDefault="00C8261C" w:rsidP="00812DF0">
      <w:pPr>
        <w:spacing w:after="0" w:line="360" w:lineRule="auto"/>
        <w:rPr>
          <w:rFonts w:asciiTheme="majorBidi" w:hAnsiTheme="majorBidi" w:cstheme="majorBidi"/>
          <w:szCs w:val="28"/>
        </w:rPr>
      </w:pPr>
    </w:p>
    <w:p w14:paraId="5185D4A4" w14:textId="77777777" w:rsidR="00C8261C" w:rsidRDefault="00C8261C" w:rsidP="00812DF0">
      <w:pPr>
        <w:spacing w:after="0" w:line="360" w:lineRule="auto"/>
        <w:rPr>
          <w:rFonts w:asciiTheme="majorBidi" w:hAnsiTheme="majorBidi" w:cstheme="majorBidi"/>
          <w:szCs w:val="28"/>
        </w:rPr>
      </w:pPr>
    </w:p>
    <w:p w14:paraId="041E6928" w14:textId="77777777" w:rsidR="00C8261C" w:rsidRDefault="00C8261C" w:rsidP="00812DF0">
      <w:pPr>
        <w:spacing w:after="0" w:line="360" w:lineRule="auto"/>
        <w:rPr>
          <w:rFonts w:asciiTheme="majorBidi" w:hAnsiTheme="majorBidi" w:cstheme="majorBidi"/>
          <w:szCs w:val="28"/>
        </w:rPr>
      </w:pPr>
    </w:p>
    <w:p w14:paraId="3C30AA57" w14:textId="77777777" w:rsidR="00C8261C" w:rsidRDefault="00C8261C" w:rsidP="00812DF0">
      <w:pPr>
        <w:spacing w:after="0" w:line="360" w:lineRule="auto"/>
        <w:rPr>
          <w:rFonts w:asciiTheme="majorBidi" w:hAnsiTheme="majorBidi" w:cstheme="majorBidi"/>
          <w:szCs w:val="28"/>
        </w:rPr>
      </w:pPr>
    </w:p>
    <w:p w14:paraId="5147F413" w14:textId="77777777" w:rsidR="00C8261C" w:rsidRDefault="00C8261C" w:rsidP="00812DF0">
      <w:pPr>
        <w:spacing w:after="0" w:line="360" w:lineRule="auto"/>
        <w:rPr>
          <w:rFonts w:asciiTheme="majorBidi" w:hAnsiTheme="majorBidi" w:cstheme="majorBidi"/>
          <w:szCs w:val="28"/>
        </w:rPr>
      </w:pPr>
    </w:p>
    <w:p w14:paraId="44B43D1D" w14:textId="77777777" w:rsidR="00C8261C" w:rsidRDefault="00C8261C" w:rsidP="00812DF0">
      <w:pPr>
        <w:spacing w:after="0" w:line="360" w:lineRule="auto"/>
        <w:rPr>
          <w:rFonts w:asciiTheme="majorBidi" w:hAnsiTheme="majorBidi" w:cstheme="majorBidi"/>
          <w:szCs w:val="28"/>
        </w:rPr>
      </w:pPr>
    </w:p>
    <w:p w14:paraId="0219F1A6" w14:textId="77777777" w:rsidR="00C8261C" w:rsidRDefault="00C8261C" w:rsidP="00812DF0">
      <w:pPr>
        <w:spacing w:after="0" w:line="360" w:lineRule="auto"/>
        <w:rPr>
          <w:rFonts w:asciiTheme="majorBidi" w:hAnsiTheme="majorBidi" w:cstheme="majorBidi"/>
          <w:szCs w:val="28"/>
        </w:rPr>
      </w:pPr>
    </w:p>
    <w:p w14:paraId="32676A2A" w14:textId="6D8ED9E9" w:rsidR="00812DF0" w:rsidRPr="00B43743" w:rsidRDefault="00C8261C" w:rsidP="00812DF0">
      <w:pPr>
        <w:spacing w:after="0" w:line="360" w:lineRule="auto"/>
        <w:rPr>
          <w:rFonts w:asciiTheme="majorBidi" w:hAnsiTheme="majorBidi" w:cstheme="majorBidi"/>
          <w:b/>
          <w:bCs/>
          <w:szCs w:val="28"/>
        </w:rPr>
      </w:pPr>
      <w:r w:rsidRPr="00C8261C">
        <w:rPr>
          <w:rFonts w:asciiTheme="majorBidi" w:hAnsiTheme="majorBidi" w:cstheme="majorBidi"/>
          <w:b/>
          <w:bCs/>
          <w:szCs w:val="28"/>
        </w:rPr>
        <w:t xml:space="preserve"> </w:t>
      </w:r>
      <w:r w:rsidR="00812DF0" w:rsidRPr="00B43743">
        <w:rPr>
          <w:rFonts w:asciiTheme="majorBidi" w:hAnsiTheme="majorBidi" w:cstheme="majorBidi"/>
          <w:b/>
          <w:bCs/>
          <w:szCs w:val="28"/>
        </w:rPr>
        <w:t xml:space="preserve">1-2 </w:t>
      </w:r>
      <w:r w:rsidR="00812DF0" w:rsidRPr="00B43743">
        <w:rPr>
          <w:rFonts w:asciiTheme="majorBidi" w:hAnsiTheme="majorBidi" w:cstheme="majorBidi"/>
          <w:b/>
          <w:bCs/>
          <w:szCs w:val="28"/>
          <w:rtl/>
        </w:rPr>
        <w:t>مشكلة الدراسة</w:t>
      </w:r>
    </w:p>
    <w:p w14:paraId="4BDEE416" w14:textId="4F23485F"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 xml:space="preserve">رغم تنامي اهتمام البنوك السعودية بتبني الاستراتيجيات التنافسية، كتوجه لمواكبة تطلعات رؤية المملكة 2030 وتعزيز مكانتها السوقية، إلا أن العلاقة المباشرة بين هذه الاستراتيجيات والأداء المؤسسي لا تزال غير جلية </w:t>
      </w:r>
      <w:r w:rsidRPr="00FF3D55">
        <w:rPr>
          <w:rFonts w:asciiTheme="majorBidi" w:hAnsiTheme="majorBidi" w:cstheme="majorBidi"/>
          <w:szCs w:val="28"/>
          <w:rtl/>
        </w:rPr>
        <w:lastRenderedPageBreak/>
        <w:t xml:space="preserve">بالشكل الكافي في </w:t>
      </w:r>
      <w:r w:rsidR="004D7A7C">
        <w:rPr>
          <w:rFonts w:asciiTheme="majorBidi" w:hAnsiTheme="majorBidi" w:cstheme="majorBidi"/>
          <w:szCs w:val="28"/>
          <w:rtl/>
        </w:rPr>
        <w:t>الدراسات</w:t>
      </w:r>
      <w:r w:rsidRPr="00FF3D55">
        <w:rPr>
          <w:rFonts w:asciiTheme="majorBidi" w:hAnsiTheme="majorBidi" w:cstheme="majorBidi"/>
          <w:szCs w:val="28"/>
          <w:rtl/>
        </w:rPr>
        <w:t xml:space="preserve"> المحلية والممارسات العملية. ففي الوقت الذي استطاعت فيه بعض البنوك السعودية تحقيق قفزات نوعية في النمو والمؤشرات المالية، ظلّت بنوك أخرى تواجه صعوبات في الحفاظ على مستويات أداء مستدامة رغم تطبيقها لمفاهيم تنافسية متشابهة</w:t>
      </w:r>
      <w:r w:rsidRPr="00FF3D55">
        <w:rPr>
          <w:rFonts w:asciiTheme="majorBidi" w:hAnsiTheme="majorBidi" w:cstheme="majorBidi"/>
          <w:szCs w:val="28"/>
        </w:rPr>
        <w:t>.</w:t>
      </w:r>
    </w:p>
    <w:p w14:paraId="40E0F363"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يرتبط هذا التفاوت في الأداء بعدة عوامل، أهمها الاختلاف في أساليب تطبيق الاستراتيجية التنافسية (مثل التمايز، قيادة التكلفة، أو التركيز)، وتكاملها مع البيئة الداخلية والخارجية للمصرف. وتسلط التقارير الحديثة لمؤسسات الاستشارات المالية الضوء على تباينات واضحة في مؤشرات الكفاءة، الربحية، ونمو الأصول بين البنوك السعودية، ما يثير التساؤل حول مدى فاعلية الاستراتيجيات التنافسية في دفع هذه المؤشرات، وهل يعود الأداء المرتفع إلى الاستراتيجية ذاتها أم إلى عوامل هيكلية وتنظيمية أو سياقية أخرى</w:t>
      </w:r>
      <w:r w:rsidRPr="00FF3D55">
        <w:rPr>
          <w:rFonts w:asciiTheme="majorBidi" w:hAnsiTheme="majorBidi" w:cstheme="majorBidi"/>
          <w:szCs w:val="28"/>
        </w:rPr>
        <w:t>.</w:t>
      </w:r>
    </w:p>
    <w:p w14:paraId="776D1F15" w14:textId="77777777" w:rsidR="00C8261C" w:rsidRDefault="00C8261C" w:rsidP="00FF3D55">
      <w:pPr>
        <w:spacing w:after="0" w:line="360" w:lineRule="auto"/>
        <w:rPr>
          <w:rFonts w:asciiTheme="majorBidi" w:hAnsiTheme="majorBidi" w:cstheme="majorBidi"/>
          <w:szCs w:val="28"/>
        </w:rPr>
      </w:pPr>
    </w:p>
    <w:p w14:paraId="10E5FD2D" w14:textId="11D65C29" w:rsidR="00FF3D55" w:rsidRPr="00FF3D55" w:rsidRDefault="00FF3D55" w:rsidP="00FF3D55">
      <w:pPr>
        <w:spacing w:after="0" w:line="360" w:lineRule="auto"/>
        <w:rPr>
          <w:rFonts w:asciiTheme="majorBidi" w:hAnsiTheme="majorBidi" w:cstheme="majorBidi"/>
          <w:b/>
          <w:bCs/>
          <w:szCs w:val="28"/>
        </w:rPr>
      </w:pPr>
      <w:r w:rsidRPr="00FF3D55">
        <w:rPr>
          <w:rFonts w:asciiTheme="majorBidi" w:hAnsiTheme="majorBidi" w:cstheme="majorBidi"/>
          <w:b/>
          <w:bCs/>
          <w:szCs w:val="28"/>
          <w:rtl/>
        </w:rPr>
        <w:t>نتائج ال</w:t>
      </w:r>
      <w:r w:rsidR="004D7A7C">
        <w:rPr>
          <w:rFonts w:asciiTheme="majorBidi" w:hAnsiTheme="majorBidi" w:cstheme="majorBidi" w:hint="cs"/>
          <w:b/>
          <w:bCs/>
          <w:szCs w:val="28"/>
          <w:rtl/>
        </w:rPr>
        <w:t>دراسات</w:t>
      </w:r>
      <w:r w:rsidRPr="00FF3D55">
        <w:rPr>
          <w:rFonts w:asciiTheme="majorBidi" w:hAnsiTheme="majorBidi" w:cstheme="majorBidi"/>
          <w:b/>
          <w:bCs/>
          <w:szCs w:val="28"/>
          <w:rtl/>
        </w:rPr>
        <w:t xml:space="preserve"> السابقة</w:t>
      </w:r>
    </w:p>
    <w:p w14:paraId="622E6383" w14:textId="77777777" w:rsidR="00FF3D55" w:rsidRPr="00FF3D55" w:rsidRDefault="00FF3D55" w:rsidP="00FF3D55">
      <w:pPr>
        <w:numPr>
          <w:ilvl w:val="0"/>
          <w:numId w:val="168"/>
        </w:numPr>
        <w:spacing w:after="0" w:line="360" w:lineRule="auto"/>
        <w:rPr>
          <w:rFonts w:asciiTheme="majorBidi" w:hAnsiTheme="majorBidi" w:cstheme="majorBidi"/>
          <w:szCs w:val="28"/>
        </w:rPr>
      </w:pPr>
      <w:r w:rsidRPr="00FF3D55">
        <w:rPr>
          <w:rFonts w:asciiTheme="majorBidi" w:hAnsiTheme="majorBidi" w:cstheme="majorBidi"/>
          <w:szCs w:val="28"/>
          <w:rtl/>
        </w:rPr>
        <w:t>معظم الدراسات الدولية تركز على بيئات مصرفية خارج السعودية، كدراسة</w:t>
      </w:r>
      <w:r w:rsidRPr="00FF3D55">
        <w:rPr>
          <w:rFonts w:asciiTheme="majorBidi" w:hAnsiTheme="majorBidi" w:cstheme="majorBidi"/>
          <w:szCs w:val="28"/>
        </w:rPr>
        <w:t xml:space="preserve"> Ivascu </w:t>
      </w:r>
      <w:r w:rsidRPr="00FF3D55">
        <w:rPr>
          <w:rFonts w:asciiTheme="majorBidi" w:hAnsiTheme="majorBidi" w:cstheme="majorBidi"/>
          <w:szCs w:val="28"/>
          <w:rtl/>
        </w:rPr>
        <w:t>وآخرين (2023) على البنوك الأوروبية، التي أظهرت أن التمايز الرقمي يرتبط بتحسن في العائد على حقوق المساهمين، بينما رصدت دراسات إفريقية</w:t>
      </w:r>
      <w:r w:rsidRPr="00FF3D55">
        <w:rPr>
          <w:rFonts w:asciiTheme="majorBidi" w:hAnsiTheme="majorBidi" w:cstheme="majorBidi"/>
          <w:szCs w:val="28"/>
        </w:rPr>
        <w:t xml:space="preserve"> (Otieno &amp; </w:t>
      </w:r>
      <w:proofErr w:type="spellStart"/>
      <w:r w:rsidRPr="00FF3D55">
        <w:rPr>
          <w:rFonts w:asciiTheme="majorBidi" w:hAnsiTheme="majorBidi" w:cstheme="majorBidi"/>
          <w:szCs w:val="28"/>
        </w:rPr>
        <w:t>Anyieni</w:t>
      </w:r>
      <w:proofErr w:type="spellEnd"/>
      <w:r w:rsidRPr="00FF3D55">
        <w:rPr>
          <w:rFonts w:asciiTheme="majorBidi" w:hAnsiTheme="majorBidi" w:cstheme="majorBidi"/>
          <w:szCs w:val="28"/>
        </w:rPr>
        <w:t xml:space="preserve">, 2019) </w:t>
      </w:r>
      <w:r w:rsidRPr="00FF3D55">
        <w:rPr>
          <w:rFonts w:asciiTheme="majorBidi" w:hAnsiTheme="majorBidi" w:cstheme="majorBidi"/>
          <w:szCs w:val="28"/>
          <w:rtl/>
        </w:rPr>
        <w:t>فاعلية استراتيجية التركيز في أسواق تنافسية أقل تطورًا</w:t>
      </w:r>
      <w:r w:rsidRPr="00FF3D55">
        <w:rPr>
          <w:rFonts w:asciiTheme="majorBidi" w:hAnsiTheme="majorBidi" w:cstheme="majorBidi"/>
          <w:szCs w:val="28"/>
        </w:rPr>
        <w:t>.</w:t>
      </w:r>
    </w:p>
    <w:p w14:paraId="28AC9353" w14:textId="0CD8BAA1" w:rsidR="00FF3D55" w:rsidRPr="00FF3D55" w:rsidRDefault="00FF3D55" w:rsidP="00FF3D55">
      <w:pPr>
        <w:numPr>
          <w:ilvl w:val="0"/>
          <w:numId w:val="168"/>
        </w:numPr>
        <w:spacing w:after="0" w:line="360" w:lineRule="auto"/>
        <w:rPr>
          <w:rFonts w:asciiTheme="majorBidi" w:hAnsiTheme="majorBidi" w:cstheme="majorBidi"/>
          <w:szCs w:val="28"/>
        </w:rPr>
      </w:pPr>
      <w:r w:rsidRPr="00FF3D55">
        <w:rPr>
          <w:rFonts w:asciiTheme="majorBidi" w:hAnsiTheme="majorBidi" w:cstheme="majorBidi"/>
          <w:szCs w:val="28"/>
          <w:rtl/>
        </w:rPr>
        <w:t xml:space="preserve">أما </w:t>
      </w:r>
      <w:r w:rsidR="004D7A7C">
        <w:rPr>
          <w:rFonts w:asciiTheme="majorBidi" w:hAnsiTheme="majorBidi" w:cstheme="majorBidi" w:hint="cs"/>
          <w:szCs w:val="28"/>
          <w:rtl/>
        </w:rPr>
        <w:t>الدراسات</w:t>
      </w:r>
      <w:r w:rsidRPr="00FF3D55">
        <w:rPr>
          <w:rFonts w:asciiTheme="majorBidi" w:hAnsiTheme="majorBidi" w:cstheme="majorBidi"/>
          <w:szCs w:val="28"/>
          <w:rtl/>
        </w:rPr>
        <w:t xml:space="preserve"> المحلية فغالبًا ما تدرس جانبًا واحدًا (مثل الأداء المالي أو رضا العملاء) دون الإحاطة بالربط المتكامل بين الاستراتيجية التنافسية وكافة أبعاد الأداء المؤسسي (كالعمليات الداخلية والتعلم والنمو) أو تحليل أثر التحديات التشريعية والثقافية على تطبيق الاستراتيجيات في السياق السعودي</w:t>
      </w:r>
      <w:r w:rsidRPr="00FF3D55">
        <w:rPr>
          <w:rFonts w:asciiTheme="majorBidi" w:hAnsiTheme="majorBidi" w:cstheme="majorBidi"/>
          <w:szCs w:val="28"/>
        </w:rPr>
        <w:t>.</w:t>
      </w:r>
    </w:p>
    <w:p w14:paraId="7F9C9EDB" w14:textId="77777777" w:rsidR="00FF3D55" w:rsidRPr="00FF3D55" w:rsidRDefault="00FF3D55" w:rsidP="00FF3D55">
      <w:pPr>
        <w:numPr>
          <w:ilvl w:val="0"/>
          <w:numId w:val="168"/>
        </w:numPr>
        <w:spacing w:after="0" w:line="360" w:lineRule="auto"/>
        <w:rPr>
          <w:rFonts w:asciiTheme="majorBidi" w:hAnsiTheme="majorBidi" w:cstheme="majorBidi"/>
          <w:szCs w:val="28"/>
        </w:rPr>
      </w:pPr>
      <w:r w:rsidRPr="00FF3D55">
        <w:rPr>
          <w:rFonts w:asciiTheme="majorBidi" w:hAnsiTheme="majorBidi" w:cstheme="majorBidi"/>
          <w:szCs w:val="28"/>
          <w:rtl/>
        </w:rPr>
        <w:t>أشار الحربي (2021) إلى وجود أثر إيجابي لاستراتيجية التمايز في الكفاءة التشغيلية للبنوك السعودية، إلا أنه لم يفصل في المتغيرات الوسيطة أو يقارن بين الاستراتيجيات المختلفة</w:t>
      </w:r>
      <w:r w:rsidRPr="00FF3D55">
        <w:rPr>
          <w:rFonts w:asciiTheme="majorBidi" w:hAnsiTheme="majorBidi" w:cstheme="majorBidi"/>
          <w:szCs w:val="28"/>
        </w:rPr>
        <w:t>.</w:t>
      </w:r>
    </w:p>
    <w:p w14:paraId="3687313E"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الفجوة البحثية التي ستعالجها الدراسة</w:t>
      </w:r>
    </w:p>
    <w:p w14:paraId="7B78F0C2"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تنبع الحاجة لهذه الدراسة من وجود "فجوة معرفية" واضحة تتلخص في</w:t>
      </w:r>
      <w:r w:rsidRPr="00FF3D55">
        <w:rPr>
          <w:rFonts w:asciiTheme="majorBidi" w:hAnsiTheme="majorBidi" w:cstheme="majorBidi"/>
          <w:szCs w:val="28"/>
        </w:rPr>
        <w:t>:</w:t>
      </w:r>
    </w:p>
    <w:p w14:paraId="69B94F7D" w14:textId="77777777" w:rsidR="00FF3D55" w:rsidRPr="00FF3D55" w:rsidRDefault="00FF3D55" w:rsidP="00FF3D55">
      <w:pPr>
        <w:numPr>
          <w:ilvl w:val="0"/>
          <w:numId w:val="169"/>
        </w:numPr>
        <w:spacing w:after="0" w:line="360" w:lineRule="auto"/>
        <w:rPr>
          <w:rFonts w:asciiTheme="majorBidi" w:hAnsiTheme="majorBidi" w:cstheme="majorBidi"/>
          <w:szCs w:val="28"/>
        </w:rPr>
      </w:pPr>
      <w:r w:rsidRPr="00FF3D55">
        <w:rPr>
          <w:rFonts w:asciiTheme="majorBidi" w:hAnsiTheme="majorBidi" w:cstheme="majorBidi"/>
          <w:szCs w:val="28"/>
          <w:rtl/>
        </w:rPr>
        <w:t>محدودية الدراسات التي تعالج العلاقة </w:t>
      </w:r>
      <w:r w:rsidRPr="00FF3D55">
        <w:rPr>
          <w:rFonts w:asciiTheme="majorBidi" w:hAnsiTheme="majorBidi" w:cstheme="majorBidi"/>
          <w:i/>
          <w:iCs/>
          <w:szCs w:val="28"/>
          <w:rtl/>
        </w:rPr>
        <w:t>المباشرة</w:t>
      </w:r>
      <w:r w:rsidRPr="00FF3D55">
        <w:rPr>
          <w:rFonts w:asciiTheme="majorBidi" w:hAnsiTheme="majorBidi" w:cstheme="majorBidi"/>
          <w:szCs w:val="28"/>
          <w:rtl/>
        </w:rPr>
        <w:t> بين الاستراتيجية التنافسية بجميع أبعادها (تمايز، تكلفة، تركيز) والأداء المؤسسي متعدد الأبعاد في القطاع المصرفي السعودي</w:t>
      </w:r>
      <w:r w:rsidRPr="00FF3D55">
        <w:rPr>
          <w:rFonts w:asciiTheme="majorBidi" w:hAnsiTheme="majorBidi" w:cstheme="majorBidi"/>
          <w:szCs w:val="28"/>
        </w:rPr>
        <w:t>.</w:t>
      </w:r>
    </w:p>
    <w:p w14:paraId="052B68EC" w14:textId="77777777" w:rsidR="00FF3D55" w:rsidRPr="00FF3D55" w:rsidRDefault="00FF3D55" w:rsidP="00FF3D55">
      <w:pPr>
        <w:numPr>
          <w:ilvl w:val="0"/>
          <w:numId w:val="169"/>
        </w:numPr>
        <w:spacing w:after="0" w:line="360" w:lineRule="auto"/>
        <w:rPr>
          <w:rFonts w:asciiTheme="majorBidi" w:hAnsiTheme="majorBidi" w:cstheme="majorBidi"/>
          <w:szCs w:val="28"/>
        </w:rPr>
      </w:pPr>
      <w:r w:rsidRPr="00FF3D55">
        <w:rPr>
          <w:rFonts w:asciiTheme="majorBidi" w:hAnsiTheme="majorBidi" w:cstheme="majorBidi"/>
          <w:szCs w:val="28"/>
          <w:rtl/>
        </w:rPr>
        <w:t>غياب نماذج تحليلية ميدانية تشرح أسباب نجاح أو إخفاق البنوك السعودية في تحقيق نتائج متفاوتة عند تبني الاستراتيجيات التنافسية</w:t>
      </w:r>
      <w:r w:rsidRPr="00FF3D55">
        <w:rPr>
          <w:rFonts w:asciiTheme="majorBidi" w:hAnsiTheme="majorBidi" w:cstheme="majorBidi"/>
          <w:szCs w:val="28"/>
        </w:rPr>
        <w:t>.</w:t>
      </w:r>
    </w:p>
    <w:p w14:paraId="6D64D889" w14:textId="77777777" w:rsidR="00FF3D55" w:rsidRPr="00FF3D55" w:rsidRDefault="00FF3D55" w:rsidP="00FF3D55">
      <w:pPr>
        <w:numPr>
          <w:ilvl w:val="0"/>
          <w:numId w:val="169"/>
        </w:numPr>
        <w:spacing w:after="0" w:line="360" w:lineRule="auto"/>
        <w:rPr>
          <w:rFonts w:asciiTheme="majorBidi" w:hAnsiTheme="majorBidi" w:cstheme="majorBidi"/>
          <w:szCs w:val="28"/>
        </w:rPr>
      </w:pPr>
      <w:r w:rsidRPr="00FF3D55">
        <w:rPr>
          <w:rFonts w:asciiTheme="majorBidi" w:hAnsiTheme="majorBidi" w:cstheme="majorBidi"/>
          <w:szCs w:val="28"/>
          <w:rtl/>
        </w:rPr>
        <w:t>نقص دراسات مقارنة في البيئة المحلية تستند إلى بيانات كمية وتحليل تطبيقي يفحص المتغيرات السياقية</w:t>
      </w:r>
      <w:r w:rsidRPr="00FF3D55">
        <w:rPr>
          <w:rFonts w:asciiTheme="majorBidi" w:hAnsiTheme="majorBidi" w:cstheme="majorBidi"/>
          <w:szCs w:val="28"/>
        </w:rPr>
        <w:t xml:space="preserve"> (</w:t>
      </w:r>
      <w:r w:rsidRPr="00FF3D55">
        <w:rPr>
          <w:rFonts w:asciiTheme="majorBidi" w:hAnsiTheme="majorBidi" w:cstheme="majorBidi"/>
          <w:szCs w:val="28"/>
          <w:rtl/>
        </w:rPr>
        <w:t>التشريعات، الثقافة التنظيمية، متطلبات الرقمنة، معايير</w:t>
      </w:r>
      <w:r w:rsidRPr="00FF3D55">
        <w:rPr>
          <w:rFonts w:asciiTheme="majorBidi" w:hAnsiTheme="majorBidi" w:cstheme="majorBidi"/>
          <w:szCs w:val="28"/>
        </w:rPr>
        <w:t xml:space="preserve"> ESG).</w:t>
      </w:r>
    </w:p>
    <w:p w14:paraId="627238F3" w14:textId="77777777" w:rsidR="004D7A7C" w:rsidRDefault="004D7A7C" w:rsidP="00FF3D55">
      <w:pPr>
        <w:spacing w:after="0" w:line="360" w:lineRule="auto"/>
        <w:rPr>
          <w:rFonts w:asciiTheme="majorBidi" w:hAnsiTheme="majorBidi" w:cstheme="majorBidi"/>
          <w:szCs w:val="28"/>
          <w:rtl/>
        </w:rPr>
      </w:pPr>
    </w:p>
    <w:p w14:paraId="50D3DF74" w14:textId="179C4E3D" w:rsidR="00FF3D55" w:rsidRPr="00FF3D55" w:rsidRDefault="00FF3D55" w:rsidP="00FF3D55">
      <w:pPr>
        <w:spacing w:after="0" w:line="360" w:lineRule="auto"/>
        <w:rPr>
          <w:rFonts w:asciiTheme="majorBidi" w:hAnsiTheme="majorBidi" w:cstheme="majorBidi"/>
          <w:b/>
          <w:bCs/>
          <w:szCs w:val="28"/>
        </w:rPr>
      </w:pPr>
      <w:r w:rsidRPr="00FF3D55">
        <w:rPr>
          <w:rFonts w:asciiTheme="majorBidi" w:hAnsiTheme="majorBidi" w:cstheme="majorBidi"/>
          <w:b/>
          <w:bCs/>
          <w:szCs w:val="28"/>
          <w:rtl/>
        </w:rPr>
        <w:t>الإسهام المتوقع للدراسة</w:t>
      </w:r>
    </w:p>
    <w:p w14:paraId="6B303D54"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lastRenderedPageBreak/>
        <w:t>ستقدّم هذه الدراسة قيمة علمية وعملية عبر</w:t>
      </w:r>
      <w:r w:rsidRPr="00FF3D55">
        <w:rPr>
          <w:rFonts w:asciiTheme="majorBidi" w:hAnsiTheme="majorBidi" w:cstheme="majorBidi"/>
          <w:szCs w:val="28"/>
        </w:rPr>
        <w:t>:</w:t>
      </w:r>
    </w:p>
    <w:p w14:paraId="34ADB7B4" w14:textId="77777777" w:rsidR="00FF3D55" w:rsidRPr="00FF3D55" w:rsidRDefault="00FF3D55" w:rsidP="00FF3D55">
      <w:pPr>
        <w:numPr>
          <w:ilvl w:val="0"/>
          <w:numId w:val="170"/>
        </w:numPr>
        <w:spacing w:after="0" w:line="360" w:lineRule="auto"/>
        <w:rPr>
          <w:rFonts w:asciiTheme="majorBidi" w:hAnsiTheme="majorBidi" w:cstheme="majorBidi"/>
          <w:szCs w:val="28"/>
        </w:rPr>
      </w:pPr>
      <w:r w:rsidRPr="00FF3D55">
        <w:rPr>
          <w:rFonts w:asciiTheme="majorBidi" w:hAnsiTheme="majorBidi" w:cstheme="majorBidi"/>
          <w:szCs w:val="28"/>
          <w:rtl/>
        </w:rPr>
        <w:t>تطوير إطار قياسي وعملي لتحليل العلاقة بين تطبيق الاستراتيجية التنافسية بمختلف نماذجها ومستوى الأداء المؤسسي في أحد البنوك السعودية الرائدة</w:t>
      </w:r>
      <w:r w:rsidRPr="00FF3D55">
        <w:rPr>
          <w:rFonts w:asciiTheme="majorBidi" w:hAnsiTheme="majorBidi" w:cstheme="majorBidi"/>
          <w:szCs w:val="28"/>
        </w:rPr>
        <w:t>.</w:t>
      </w:r>
    </w:p>
    <w:p w14:paraId="076D355B" w14:textId="4B7A90BF" w:rsidR="00FF3D55" w:rsidRPr="00FF3D55" w:rsidRDefault="00FF3D55" w:rsidP="00FF3D55">
      <w:pPr>
        <w:numPr>
          <w:ilvl w:val="0"/>
          <w:numId w:val="170"/>
        </w:numPr>
        <w:spacing w:after="0" w:line="360" w:lineRule="auto"/>
        <w:rPr>
          <w:rFonts w:asciiTheme="majorBidi" w:hAnsiTheme="majorBidi" w:cstheme="majorBidi"/>
          <w:szCs w:val="28"/>
        </w:rPr>
      </w:pPr>
      <w:r w:rsidRPr="00FF3D55">
        <w:rPr>
          <w:rFonts w:asciiTheme="majorBidi" w:hAnsiTheme="majorBidi" w:cstheme="majorBidi"/>
          <w:szCs w:val="28"/>
          <w:rtl/>
        </w:rPr>
        <w:t xml:space="preserve">سد الفجوة البحثية بتوفير بيانات ميدانية حديثة وتحليل معمق يُسهم في إثراء </w:t>
      </w:r>
      <w:r w:rsidR="004D7A7C">
        <w:rPr>
          <w:rFonts w:asciiTheme="majorBidi" w:hAnsiTheme="majorBidi" w:cstheme="majorBidi"/>
          <w:szCs w:val="28"/>
          <w:rtl/>
        </w:rPr>
        <w:t>الدراسات</w:t>
      </w:r>
      <w:r w:rsidRPr="00FF3D55">
        <w:rPr>
          <w:rFonts w:asciiTheme="majorBidi" w:hAnsiTheme="majorBidi" w:cstheme="majorBidi"/>
          <w:szCs w:val="28"/>
          <w:rtl/>
        </w:rPr>
        <w:t xml:space="preserve"> العربية</w:t>
      </w:r>
      <w:r w:rsidRPr="00FF3D55">
        <w:rPr>
          <w:rFonts w:asciiTheme="majorBidi" w:hAnsiTheme="majorBidi" w:cstheme="majorBidi"/>
          <w:szCs w:val="28"/>
        </w:rPr>
        <w:t>.</w:t>
      </w:r>
    </w:p>
    <w:p w14:paraId="03A4AA0C" w14:textId="77777777" w:rsidR="00FF3D55" w:rsidRPr="00FF3D55" w:rsidRDefault="00FF3D55" w:rsidP="00FF3D55">
      <w:pPr>
        <w:numPr>
          <w:ilvl w:val="0"/>
          <w:numId w:val="170"/>
        </w:numPr>
        <w:spacing w:after="0" w:line="360" w:lineRule="auto"/>
        <w:rPr>
          <w:rFonts w:asciiTheme="majorBidi" w:hAnsiTheme="majorBidi" w:cstheme="majorBidi"/>
          <w:szCs w:val="28"/>
        </w:rPr>
      </w:pPr>
      <w:r w:rsidRPr="00FF3D55">
        <w:rPr>
          <w:rFonts w:asciiTheme="majorBidi" w:hAnsiTheme="majorBidi" w:cstheme="majorBidi"/>
          <w:szCs w:val="28"/>
          <w:rtl/>
        </w:rPr>
        <w:t>تمكين صناع القرار من فهم المحددات الحقيقية لنجاح أو تعثر تطبيق الاستراتيجية التنافسية في السياق المحلي، مع اقتراح توصيات عملية تدعم تطلعات المنظمات لمواءمة الاستراتيجية مع متطلبات البيئة السعودية وظروف السوق والمنافسة</w:t>
      </w:r>
      <w:r w:rsidRPr="00FF3D55">
        <w:rPr>
          <w:rFonts w:asciiTheme="majorBidi" w:hAnsiTheme="majorBidi" w:cstheme="majorBidi"/>
          <w:szCs w:val="28"/>
        </w:rPr>
        <w:t>.</w:t>
      </w:r>
    </w:p>
    <w:p w14:paraId="5F1C347F" w14:textId="77777777" w:rsidR="00FF3D55" w:rsidRPr="00FF3D55" w:rsidRDefault="00FF3D55" w:rsidP="00FF3D55">
      <w:pPr>
        <w:numPr>
          <w:ilvl w:val="0"/>
          <w:numId w:val="170"/>
        </w:numPr>
        <w:spacing w:after="0" w:line="360" w:lineRule="auto"/>
        <w:rPr>
          <w:rFonts w:asciiTheme="majorBidi" w:hAnsiTheme="majorBidi" w:cstheme="majorBidi"/>
          <w:szCs w:val="28"/>
        </w:rPr>
      </w:pPr>
      <w:r w:rsidRPr="00FF3D55">
        <w:rPr>
          <w:rFonts w:asciiTheme="majorBidi" w:hAnsiTheme="majorBidi" w:cstheme="majorBidi"/>
          <w:szCs w:val="28"/>
          <w:rtl/>
        </w:rPr>
        <w:t>معالجة مشكلة ضعف الربط بين الاستراتيجية التنافسية ومؤشرات الأداء الكمية والنوعية، بتقديم نموذج تطبيقي قابل للقياس والتحليل والمقارنة مستقبلاً</w:t>
      </w:r>
      <w:r w:rsidRPr="00FF3D55">
        <w:rPr>
          <w:rFonts w:asciiTheme="majorBidi" w:hAnsiTheme="majorBidi" w:cstheme="majorBidi"/>
          <w:szCs w:val="28"/>
        </w:rPr>
        <w:t>.</w:t>
      </w:r>
    </w:p>
    <w:p w14:paraId="34512E58" w14:textId="77777777" w:rsidR="004D7A7C" w:rsidRDefault="004D7A7C" w:rsidP="00FF3D55">
      <w:pPr>
        <w:spacing w:after="0" w:line="360" w:lineRule="auto"/>
        <w:rPr>
          <w:rFonts w:asciiTheme="majorBidi" w:hAnsiTheme="majorBidi" w:cstheme="majorBidi"/>
          <w:szCs w:val="28"/>
          <w:rtl/>
        </w:rPr>
      </w:pPr>
    </w:p>
    <w:p w14:paraId="5816D76F" w14:textId="52FFA45C" w:rsidR="00FF3D55" w:rsidRPr="00FF3D55" w:rsidRDefault="00FF3D55" w:rsidP="00FF3D55">
      <w:pPr>
        <w:spacing w:after="0" w:line="360" w:lineRule="auto"/>
        <w:rPr>
          <w:rFonts w:asciiTheme="majorBidi" w:hAnsiTheme="majorBidi" w:cstheme="majorBidi"/>
          <w:b/>
          <w:bCs/>
          <w:szCs w:val="28"/>
        </w:rPr>
      </w:pPr>
      <w:r w:rsidRPr="00FF3D55">
        <w:rPr>
          <w:rFonts w:asciiTheme="majorBidi" w:hAnsiTheme="majorBidi" w:cstheme="majorBidi"/>
          <w:b/>
          <w:bCs/>
          <w:szCs w:val="28"/>
          <w:rtl/>
        </w:rPr>
        <w:t>خصوصية مشكلة الدراسة لدى مجتمع وعينة البحث</w:t>
      </w:r>
    </w:p>
    <w:p w14:paraId="7F539B5B" w14:textId="77777777" w:rsidR="00FF3D55" w:rsidRPr="00FF3D55" w:rsidRDefault="00FF3D55" w:rsidP="00FF3D55">
      <w:pPr>
        <w:spacing w:after="0" w:line="360" w:lineRule="auto"/>
        <w:rPr>
          <w:rFonts w:asciiTheme="majorBidi" w:hAnsiTheme="majorBidi" w:cstheme="majorBidi"/>
          <w:szCs w:val="28"/>
        </w:rPr>
      </w:pPr>
      <w:r w:rsidRPr="00FF3D55">
        <w:rPr>
          <w:rFonts w:asciiTheme="majorBidi" w:hAnsiTheme="majorBidi" w:cstheme="majorBidi"/>
          <w:szCs w:val="28"/>
          <w:rtl/>
        </w:rPr>
        <w:t>تنبثق أهمية المشكلة في ضوء أن مجتمع الدراسة (العاملين في بنك الجزيرة كعينة ممثِّلة) يواجه تحديات تتعلق بفهم وتفعيل الاستراتيجية التنافسية ضمن بيئة متغيرة تشهد تحولاً رقمياً وتشريعياً واسعاً. كما تعاني إدارات البنك من الحاجة لوضع آلية تقييم موضوعية لقياس أثر الاستراتيجية على المؤشرات الأربعة للأداء المؤسسي (المالي، رضا العملاء، العمليات، التعلم والنمو)، وهو ما تسعى الدراسة الحالية إلى تقديمه وتحليله بدقّة علمية</w:t>
      </w:r>
      <w:r w:rsidRPr="00FF3D55">
        <w:rPr>
          <w:rFonts w:asciiTheme="majorBidi" w:hAnsiTheme="majorBidi" w:cstheme="majorBidi"/>
          <w:szCs w:val="28"/>
        </w:rPr>
        <w:t>.</w:t>
      </w:r>
    </w:p>
    <w:p w14:paraId="7A7DFB4F" w14:textId="77777777" w:rsidR="00820C69" w:rsidRDefault="00820C69" w:rsidP="00BE7C2B">
      <w:pPr>
        <w:spacing w:after="0" w:line="360" w:lineRule="auto"/>
        <w:rPr>
          <w:rFonts w:asciiTheme="majorBidi" w:hAnsiTheme="majorBidi" w:cstheme="majorBidi"/>
          <w:b/>
          <w:bCs/>
          <w:szCs w:val="28"/>
          <w:rtl/>
        </w:rPr>
      </w:pPr>
    </w:p>
    <w:p w14:paraId="157D5453" w14:textId="77777777" w:rsidR="00820C69" w:rsidRDefault="00820C69" w:rsidP="00BE7C2B">
      <w:pPr>
        <w:spacing w:after="0" w:line="360" w:lineRule="auto"/>
        <w:rPr>
          <w:rFonts w:asciiTheme="majorBidi" w:hAnsiTheme="majorBidi" w:cstheme="majorBidi"/>
          <w:b/>
          <w:bCs/>
          <w:szCs w:val="28"/>
          <w:rtl/>
        </w:rPr>
      </w:pPr>
    </w:p>
    <w:p w14:paraId="43C09C2F" w14:textId="77777777" w:rsidR="00820C69" w:rsidRDefault="00820C69" w:rsidP="00BE7C2B">
      <w:pPr>
        <w:spacing w:after="0" w:line="360" w:lineRule="auto"/>
        <w:rPr>
          <w:rFonts w:asciiTheme="majorBidi" w:hAnsiTheme="majorBidi" w:cstheme="majorBidi"/>
          <w:b/>
          <w:bCs/>
          <w:szCs w:val="28"/>
          <w:rtl/>
        </w:rPr>
      </w:pPr>
    </w:p>
    <w:p w14:paraId="2C552D74" w14:textId="77777777" w:rsidR="00820C69" w:rsidRDefault="00820C69" w:rsidP="00BE7C2B">
      <w:pPr>
        <w:spacing w:after="0" w:line="360" w:lineRule="auto"/>
        <w:rPr>
          <w:rFonts w:asciiTheme="majorBidi" w:hAnsiTheme="majorBidi" w:cstheme="majorBidi"/>
          <w:b/>
          <w:bCs/>
          <w:szCs w:val="28"/>
          <w:rtl/>
        </w:rPr>
      </w:pPr>
    </w:p>
    <w:p w14:paraId="31940633" w14:textId="77777777" w:rsidR="00820C69" w:rsidRDefault="00820C69" w:rsidP="00BE7C2B">
      <w:pPr>
        <w:spacing w:after="0" w:line="360" w:lineRule="auto"/>
        <w:rPr>
          <w:rFonts w:asciiTheme="majorBidi" w:hAnsiTheme="majorBidi" w:cstheme="majorBidi"/>
          <w:b/>
          <w:bCs/>
          <w:szCs w:val="28"/>
          <w:rtl/>
        </w:rPr>
      </w:pPr>
    </w:p>
    <w:p w14:paraId="29CDDC02" w14:textId="77777777" w:rsidR="00820C69" w:rsidRDefault="00820C69" w:rsidP="00BE7C2B">
      <w:pPr>
        <w:spacing w:after="0" w:line="360" w:lineRule="auto"/>
        <w:rPr>
          <w:rFonts w:asciiTheme="majorBidi" w:hAnsiTheme="majorBidi" w:cstheme="majorBidi"/>
          <w:b/>
          <w:bCs/>
          <w:szCs w:val="28"/>
          <w:rtl/>
        </w:rPr>
      </w:pPr>
    </w:p>
    <w:p w14:paraId="4F4B7385" w14:textId="77777777" w:rsidR="00820C69" w:rsidRDefault="00820C69" w:rsidP="00BE7C2B">
      <w:pPr>
        <w:spacing w:after="0" w:line="360" w:lineRule="auto"/>
        <w:rPr>
          <w:rFonts w:asciiTheme="majorBidi" w:hAnsiTheme="majorBidi" w:cstheme="majorBidi"/>
          <w:b/>
          <w:bCs/>
          <w:szCs w:val="28"/>
          <w:rtl/>
        </w:rPr>
      </w:pPr>
    </w:p>
    <w:p w14:paraId="15A7B087" w14:textId="77777777" w:rsidR="00820C69" w:rsidRDefault="00820C69" w:rsidP="00BE7C2B">
      <w:pPr>
        <w:spacing w:after="0" w:line="360" w:lineRule="auto"/>
        <w:rPr>
          <w:rFonts w:asciiTheme="majorBidi" w:hAnsiTheme="majorBidi" w:cstheme="majorBidi"/>
          <w:b/>
          <w:bCs/>
          <w:szCs w:val="28"/>
          <w:rtl/>
        </w:rPr>
      </w:pPr>
    </w:p>
    <w:p w14:paraId="7C91B09B" w14:textId="77777777" w:rsidR="00820C69" w:rsidRDefault="00820C69" w:rsidP="00BE7C2B">
      <w:pPr>
        <w:spacing w:after="0" w:line="360" w:lineRule="auto"/>
        <w:rPr>
          <w:rFonts w:asciiTheme="majorBidi" w:hAnsiTheme="majorBidi" w:cstheme="majorBidi"/>
          <w:b/>
          <w:bCs/>
          <w:szCs w:val="28"/>
          <w:rtl/>
        </w:rPr>
      </w:pPr>
    </w:p>
    <w:p w14:paraId="594BB72A" w14:textId="15C3333F" w:rsidR="00820C69" w:rsidRDefault="00FF3D55" w:rsidP="00BE7C2B">
      <w:pPr>
        <w:spacing w:after="0" w:line="360" w:lineRule="auto"/>
        <w:rPr>
          <w:rFonts w:asciiTheme="majorBidi" w:hAnsiTheme="majorBidi" w:cstheme="majorBidi"/>
          <w:szCs w:val="28"/>
          <w:rtl/>
        </w:rPr>
      </w:pPr>
      <w:r w:rsidRPr="00FF3D55">
        <w:rPr>
          <w:rFonts w:asciiTheme="majorBidi" w:hAnsiTheme="majorBidi" w:cstheme="majorBidi"/>
          <w:b/>
          <w:bCs/>
          <w:szCs w:val="28"/>
          <w:rtl/>
        </w:rPr>
        <w:t>المراجع/الدراسات الداعمة</w:t>
      </w:r>
      <w:r w:rsidRPr="00FF3D55">
        <w:rPr>
          <w:rFonts w:asciiTheme="majorBidi" w:hAnsiTheme="majorBidi" w:cstheme="majorBidi"/>
          <w:szCs w:val="28"/>
        </w:rPr>
        <w:br/>
        <w:t xml:space="preserve"> Bank </w:t>
      </w:r>
      <w:proofErr w:type="spellStart"/>
      <w:r w:rsidRPr="00FF3D55">
        <w:rPr>
          <w:rFonts w:asciiTheme="majorBidi" w:hAnsiTheme="majorBidi" w:cstheme="majorBidi"/>
          <w:szCs w:val="28"/>
        </w:rPr>
        <w:t>AlJazira</w:t>
      </w:r>
      <w:proofErr w:type="spellEnd"/>
      <w:r w:rsidRPr="00FF3D55">
        <w:rPr>
          <w:rFonts w:asciiTheme="majorBidi" w:hAnsiTheme="majorBidi" w:cstheme="majorBidi"/>
          <w:szCs w:val="28"/>
        </w:rPr>
        <w:t>. (2024). Investor Presentation 1H 2024.</w:t>
      </w:r>
      <w:r w:rsidRPr="00FF3D55">
        <w:rPr>
          <w:rFonts w:asciiTheme="majorBidi" w:hAnsiTheme="majorBidi" w:cstheme="majorBidi"/>
          <w:szCs w:val="28"/>
        </w:rPr>
        <w:br/>
        <w:t xml:space="preserve"> Bank </w:t>
      </w:r>
      <w:proofErr w:type="spellStart"/>
      <w:r w:rsidRPr="00FF3D55">
        <w:rPr>
          <w:rFonts w:asciiTheme="majorBidi" w:hAnsiTheme="majorBidi" w:cstheme="majorBidi"/>
          <w:szCs w:val="28"/>
        </w:rPr>
        <w:t>AlJazira</w:t>
      </w:r>
      <w:proofErr w:type="spellEnd"/>
      <w:r w:rsidRPr="00FF3D55">
        <w:rPr>
          <w:rFonts w:asciiTheme="majorBidi" w:hAnsiTheme="majorBidi" w:cstheme="majorBidi"/>
          <w:szCs w:val="28"/>
        </w:rPr>
        <w:t>. (2023). Sustainability Report 2023.</w:t>
      </w:r>
      <w:r w:rsidRPr="00FF3D55">
        <w:rPr>
          <w:rFonts w:asciiTheme="majorBidi" w:hAnsiTheme="majorBidi" w:cstheme="majorBidi"/>
          <w:szCs w:val="28"/>
        </w:rPr>
        <w:br/>
        <w:t> Ivascu, L. et al. (2023). The Impact of Competitive Strategies on Performance of Banking Sector.</w:t>
      </w:r>
      <w:r w:rsidRPr="00FF3D55">
        <w:rPr>
          <w:rFonts w:asciiTheme="majorBidi" w:hAnsiTheme="majorBidi" w:cstheme="majorBidi"/>
          <w:szCs w:val="28"/>
        </w:rPr>
        <w:br/>
      </w:r>
      <w:r w:rsidRPr="00FF3D55">
        <w:rPr>
          <w:rFonts w:asciiTheme="majorBidi" w:hAnsiTheme="majorBidi" w:cstheme="majorBidi"/>
          <w:szCs w:val="28"/>
        </w:rPr>
        <w:lastRenderedPageBreak/>
        <w:t xml:space="preserve"> Bank </w:t>
      </w:r>
      <w:proofErr w:type="spellStart"/>
      <w:r w:rsidRPr="00FF3D55">
        <w:rPr>
          <w:rFonts w:asciiTheme="majorBidi" w:hAnsiTheme="majorBidi" w:cstheme="majorBidi"/>
          <w:szCs w:val="28"/>
        </w:rPr>
        <w:t>AlJazira</w:t>
      </w:r>
      <w:proofErr w:type="spellEnd"/>
      <w:r w:rsidRPr="00FF3D55">
        <w:rPr>
          <w:rFonts w:asciiTheme="majorBidi" w:hAnsiTheme="majorBidi" w:cstheme="majorBidi"/>
          <w:szCs w:val="28"/>
        </w:rPr>
        <w:t>. (2024). Sustainability Report 2024.</w:t>
      </w:r>
      <w:r w:rsidRPr="00FF3D55">
        <w:rPr>
          <w:rFonts w:asciiTheme="majorBidi" w:hAnsiTheme="majorBidi" w:cstheme="majorBidi"/>
          <w:szCs w:val="28"/>
        </w:rPr>
        <w:br/>
        <w:t> </w:t>
      </w:r>
      <w:r w:rsidRPr="00FF3D55">
        <w:rPr>
          <w:rFonts w:asciiTheme="majorBidi" w:hAnsiTheme="majorBidi" w:cstheme="majorBidi"/>
          <w:szCs w:val="28"/>
          <w:rtl/>
        </w:rPr>
        <w:t>الحربي، عبدالله (2021). أثر الاستراتيجية التنافسية على الأداء المالي للبنوك السعودية</w:t>
      </w:r>
      <w:r w:rsidRPr="00FF3D55">
        <w:rPr>
          <w:rFonts w:asciiTheme="majorBidi" w:hAnsiTheme="majorBidi" w:cstheme="majorBidi"/>
          <w:szCs w:val="28"/>
        </w:rPr>
        <w:t>.</w:t>
      </w:r>
      <w:r w:rsidRPr="00FF3D55">
        <w:rPr>
          <w:rFonts w:asciiTheme="majorBidi" w:hAnsiTheme="majorBidi" w:cstheme="majorBidi"/>
          <w:szCs w:val="28"/>
        </w:rPr>
        <w:br/>
        <w:t xml:space="preserve"> Otieno, K., &amp; </w:t>
      </w:r>
      <w:proofErr w:type="spellStart"/>
      <w:r w:rsidRPr="00FF3D55">
        <w:rPr>
          <w:rFonts w:asciiTheme="majorBidi" w:hAnsiTheme="majorBidi" w:cstheme="majorBidi"/>
          <w:szCs w:val="28"/>
        </w:rPr>
        <w:t>Anyieni</w:t>
      </w:r>
      <w:proofErr w:type="spellEnd"/>
      <w:r w:rsidRPr="00FF3D55">
        <w:rPr>
          <w:rFonts w:asciiTheme="majorBidi" w:hAnsiTheme="majorBidi" w:cstheme="majorBidi"/>
          <w:szCs w:val="28"/>
        </w:rPr>
        <w:t>, A. (2019). Competitive Strategies and Performance of Commercial Banks in Kenya.</w:t>
      </w:r>
    </w:p>
    <w:p w14:paraId="33EDA5E6" w14:textId="77777777" w:rsidR="00820C69" w:rsidRPr="00820C69" w:rsidRDefault="00820C69" w:rsidP="00820C69">
      <w:pPr>
        <w:spacing w:after="0" w:line="360" w:lineRule="auto"/>
        <w:rPr>
          <w:rFonts w:asciiTheme="majorBidi" w:hAnsiTheme="majorBidi" w:cstheme="majorBidi"/>
          <w:szCs w:val="28"/>
        </w:rPr>
      </w:pPr>
      <w:r w:rsidRPr="00820C69">
        <w:rPr>
          <w:rFonts w:asciiTheme="majorBidi" w:hAnsiTheme="majorBidi" w:cstheme="majorBidi"/>
          <w:szCs w:val="28"/>
        </w:rPr>
        <w:t>Kaplan, R. S. &amp; Norton, D. P. (1996). The Balanced Scorecard: Translating Strategy into Action</w:t>
      </w:r>
      <w:r w:rsidRPr="00820C69">
        <w:rPr>
          <w:rFonts w:asciiTheme="majorBidi" w:hAnsiTheme="majorBidi" w:cs="Times New Roman"/>
          <w:szCs w:val="28"/>
          <w:rtl/>
        </w:rPr>
        <w:t>.</w:t>
      </w:r>
    </w:p>
    <w:p w14:paraId="3F024AC9" w14:textId="77777777" w:rsidR="00820C69" w:rsidRPr="00820C69" w:rsidRDefault="00820C69" w:rsidP="00820C69">
      <w:pPr>
        <w:spacing w:after="0" w:line="360" w:lineRule="auto"/>
        <w:rPr>
          <w:rFonts w:asciiTheme="majorBidi" w:hAnsiTheme="majorBidi" w:cstheme="majorBidi"/>
          <w:szCs w:val="28"/>
        </w:rPr>
      </w:pPr>
      <w:r w:rsidRPr="00820C69">
        <w:rPr>
          <w:rFonts w:asciiTheme="majorBidi" w:hAnsiTheme="majorBidi" w:cstheme="majorBidi"/>
          <w:szCs w:val="28"/>
        </w:rPr>
        <w:t>Porter, M. E. (1985). Competitive Advantage: Creating and Sustaining Superior Performance</w:t>
      </w:r>
      <w:r w:rsidRPr="00820C69">
        <w:rPr>
          <w:rFonts w:asciiTheme="majorBidi" w:hAnsiTheme="majorBidi" w:cs="Times New Roman"/>
          <w:szCs w:val="28"/>
          <w:rtl/>
        </w:rPr>
        <w:t>.</w:t>
      </w:r>
    </w:p>
    <w:p w14:paraId="55FBDFE1" w14:textId="77777777" w:rsidR="00820C69" w:rsidRPr="00820C69" w:rsidRDefault="00820C69" w:rsidP="00820C69">
      <w:pPr>
        <w:spacing w:after="0" w:line="360" w:lineRule="auto"/>
        <w:rPr>
          <w:rFonts w:asciiTheme="majorBidi" w:hAnsiTheme="majorBidi" w:cstheme="majorBidi"/>
          <w:szCs w:val="28"/>
          <w:rtl/>
        </w:rPr>
      </w:pPr>
      <w:r w:rsidRPr="00820C69">
        <w:rPr>
          <w:rFonts w:asciiTheme="majorBidi" w:hAnsiTheme="majorBidi" w:cs="Times New Roman"/>
          <w:szCs w:val="28"/>
          <w:rtl/>
        </w:rPr>
        <w:t>الحنطي، ناصر (2022). إدارة الأداء المؤسسي. دار الصفوة.</w:t>
      </w:r>
    </w:p>
    <w:p w14:paraId="3AC892EE" w14:textId="77777777" w:rsidR="00820C69" w:rsidRPr="00820C69" w:rsidRDefault="00820C69" w:rsidP="00820C69">
      <w:pPr>
        <w:spacing w:after="0" w:line="360" w:lineRule="auto"/>
        <w:rPr>
          <w:rFonts w:asciiTheme="majorBidi" w:hAnsiTheme="majorBidi" w:cstheme="majorBidi"/>
          <w:szCs w:val="28"/>
          <w:rtl/>
        </w:rPr>
      </w:pPr>
      <w:r w:rsidRPr="00820C69">
        <w:rPr>
          <w:rFonts w:asciiTheme="majorBidi" w:hAnsiTheme="majorBidi" w:cs="Times New Roman"/>
          <w:szCs w:val="28"/>
          <w:rtl/>
        </w:rPr>
        <w:t>عرنوس، محمد حسن (2018). أثر التطوير التنظيمي على الميزة التنافسية. مجلة العلوم الإدارية.</w:t>
      </w:r>
    </w:p>
    <w:p w14:paraId="3BB98649" w14:textId="77777777" w:rsidR="00820C69" w:rsidRPr="00820C69" w:rsidRDefault="00820C69" w:rsidP="00820C69">
      <w:pPr>
        <w:spacing w:after="0" w:line="360" w:lineRule="auto"/>
        <w:rPr>
          <w:rFonts w:asciiTheme="majorBidi" w:hAnsiTheme="majorBidi" w:cstheme="majorBidi"/>
          <w:szCs w:val="28"/>
          <w:rtl/>
        </w:rPr>
      </w:pPr>
      <w:r w:rsidRPr="00820C69">
        <w:rPr>
          <w:rFonts w:asciiTheme="majorBidi" w:hAnsiTheme="majorBidi" w:cs="Times New Roman"/>
          <w:szCs w:val="28"/>
          <w:rtl/>
        </w:rPr>
        <w:t>الحياري، نضال الحوامدة (2023). أثر ممارسات إدارة المخاطر الاستراتيجية. جامعة الشرق الأوسط.</w:t>
      </w:r>
    </w:p>
    <w:p w14:paraId="4183E90C" w14:textId="57615F7B" w:rsidR="00820C69" w:rsidRDefault="00820C69" w:rsidP="00820C69">
      <w:pPr>
        <w:spacing w:after="0" w:line="360" w:lineRule="auto"/>
        <w:rPr>
          <w:rFonts w:asciiTheme="majorBidi" w:hAnsiTheme="majorBidi" w:cstheme="majorBidi"/>
          <w:b/>
          <w:bCs/>
          <w:szCs w:val="28"/>
          <w:rtl/>
        </w:rPr>
      </w:pPr>
      <w:r w:rsidRPr="00820C69">
        <w:rPr>
          <w:rFonts w:asciiTheme="majorBidi" w:hAnsiTheme="majorBidi" w:cs="Times New Roman"/>
          <w:szCs w:val="28"/>
          <w:rtl/>
        </w:rPr>
        <w:t>خميس، أحمد (2022). التحول الرقمي والأداء في البنوك السعودية. المعهد المصرفي.</w:t>
      </w:r>
    </w:p>
    <w:p w14:paraId="43CD642D" w14:textId="77777777" w:rsidR="00820C69" w:rsidRDefault="00820C69" w:rsidP="00812DF0">
      <w:pPr>
        <w:spacing w:after="0" w:line="360" w:lineRule="auto"/>
        <w:rPr>
          <w:rFonts w:asciiTheme="majorBidi" w:hAnsiTheme="majorBidi" w:cstheme="majorBidi"/>
          <w:b/>
          <w:bCs/>
          <w:szCs w:val="28"/>
          <w:rtl/>
        </w:rPr>
      </w:pPr>
    </w:p>
    <w:p w14:paraId="547DC33F" w14:textId="77777777" w:rsidR="00820C69" w:rsidRDefault="00820C69" w:rsidP="00812DF0">
      <w:pPr>
        <w:spacing w:after="0" w:line="360" w:lineRule="auto"/>
        <w:rPr>
          <w:rFonts w:asciiTheme="majorBidi" w:hAnsiTheme="majorBidi" w:cstheme="majorBidi"/>
          <w:b/>
          <w:bCs/>
          <w:szCs w:val="28"/>
          <w:rtl/>
        </w:rPr>
      </w:pPr>
    </w:p>
    <w:p w14:paraId="7065520C" w14:textId="77777777" w:rsidR="00820C69" w:rsidRDefault="00820C69" w:rsidP="00812DF0">
      <w:pPr>
        <w:spacing w:after="0" w:line="360" w:lineRule="auto"/>
        <w:rPr>
          <w:rFonts w:asciiTheme="majorBidi" w:hAnsiTheme="majorBidi" w:cstheme="majorBidi"/>
          <w:b/>
          <w:bCs/>
          <w:szCs w:val="28"/>
          <w:rtl/>
        </w:rPr>
      </w:pPr>
    </w:p>
    <w:p w14:paraId="5A698082" w14:textId="77777777" w:rsidR="00820C69" w:rsidRDefault="00820C69" w:rsidP="00812DF0">
      <w:pPr>
        <w:spacing w:after="0" w:line="360" w:lineRule="auto"/>
        <w:rPr>
          <w:rFonts w:asciiTheme="majorBidi" w:hAnsiTheme="majorBidi" w:cstheme="majorBidi"/>
          <w:b/>
          <w:bCs/>
          <w:szCs w:val="28"/>
          <w:rtl/>
        </w:rPr>
      </w:pPr>
    </w:p>
    <w:p w14:paraId="7C8AA568" w14:textId="77777777" w:rsidR="00820C69" w:rsidRDefault="00820C69" w:rsidP="00812DF0">
      <w:pPr>
        <w:spacing w:after="0" w:line="360" w:lineRule="auto"/>
        <w:rPr>
          <w:rFonts w:asciiTheme="majorBidi" w:hAnsiTheme="majorBidi" w:cstheme="majorBidi"/>
          <w:b/>
          <w:bCs/>
          <w:szCs w:val="28"/>
          <w:rtl/>
        </w:rPr>
      </w:pPr>
    </w:p>
    <w:p w14:paraId="6F3D474C" w14:textId="77777777" w:rsidR="00820C69" w:rsidRDefault="00820C69" w:rsidP="00812DF0">
      <w:pPr>
        <w:spacing w:after="0" w:line="360" w:lineRule="auto"/>
        <w:rPr>
          <w:rFonts w:asciiTheme="majorBidi" w:hAnsiTheme="majorBidi" w:cstheme="majorBidi"/>
          <w:b/>
          <w:bCs/>
          <w:szCs w:val="28"/>
          <w:rtl/>
        </w:rPr>
      </w:pPr>
    </w:p>
    <w:p w14:paraId="1F0835E6" w14:textId="77777777" w:rsidR="00820C69" w:rsidRDefault="00820C69" w:rsidP="00812DF0">
      <w:pPr>
        <w:spacing w:after="0" w:line="360" w:lineRule="auto"/>
        <w:rPr>
          <w:rFonts w:asciiTheme="majorBidi" w:hAnsiTheme="majorBidi" w:cstheme="majorBidi"/>
          <w:b/>
          <w:bCs/>
          <w:szCs w:val="28"/>
          <w:rtl/>
        </w:rPr>
      </w:pPr>
    </w:p>
    <w:p w14:paraId="74F9CB7F" w14:textId="77777777" w:rsidR="00820C69" w:rsidRDefault="00820C69" w:rsidP="00812DF0">
      <w:pPr>
        <w:spacing w:after="0" w:line="360" w:lineRule="auto"/>
        <w:rPr>
          <w:rFonts w:asciiTheme="majorBidi" w:hAnsiTheme="majorBidi" w:cstheme="majorBidi"/>
          <w:b/>
          <w:bCs/>
          <w:szCs w:val="28"/>
          <w:rtl/>
        </w:rPr>
      </w:pPr>
    </w:p>
    <w:p w14:paraId="6BECA8CE" w14:textId="77777777" w:rsidR="00820C69" w:rsidRDefault="00820C69" w:rsidP="00812DF0">
      <w:pPr>
        <w:spacing w:after="0" w:line="360" w:lineRule="auto"/>
        <w:rPr>
          <w:rFonts w:asciiTheme="majorBidi" w:hAnsiTheme="majorBidi" w:cstheme="majorBidi"/>
          <w:b/>
          <w:bCs/>
          <w:szCs w:val="28"/>
          <w:rtl/>
        </w:rPr>
      </w:pPr>
    </w:p>
    <w:p w14:paraId="480A724F" w14:textId="77777777" w:rsidR="00820C69" w:rsidRDefault="00820C69" w:rsidP="00812DF0">
      <w:pPr>
        <w:spacing w:after="0" w:line="360" w:lineRule="auto"/>
        <w:rPr>
          <w:rFonts w:asciiTheme="majorBidi" w:hAnsiTheme="majorBidi" w:cstheme="majorBidi"/>
          <w:b/>
          <w:bCs/>
          <w:szCs w:val="28"/>
          <w:rtl/>
        </w:rPr>
      </w:pPr>
    </w:p>
    <w:p w14:paraId="7482502D" w14:textId="77777777" w:rsidR="00820C69" w:rsidRDefault="00820C69" w:rsidP="00812DF0">
      <w:pPr>
        <w:spacing w:after="0" w:line="360" w:lineRule="auto"/>
        <w:rPr>
          <w:rFonts w:asciiTheme="majorBidi" w:hAnsiTheme="majorBidi" w:cstheme="majorBidi"/>
          <w:b/>
          <w:bCs/>
          <w:szCs w:val="28"/>
          <w:rtl/>
        </w:rPr>
      </w:pPr>
    </w:p>
    <w:p w14:paraId="3F390517" w14:textId="77777777" w:rsidR="00820C69" w:rsidRDefault="00820C69" w:rsidP="00812DF0">
      <w:pPr>
        <w:spacing w:after="0" w:line="360" w:lineRule="auto"/>
        <w:rPr>
          <w:rFonts w:asciiTheme="majorBidi" w:hAnsiTheme="majorBidi" w:cstheme="majorBidi"/>
          <w:b/>
          <w:bCs/>
          <w:szCs w:val="28"/>
          <w:rtl/>
        </w:rPr>
      </w:pPr>
    </w:p>
    <w:p w14:paraId="3D0804F2" w14:textId="464AD0CC" w:rsidR="00812DF0" w:rsidRPr="004D7A7C" w:rsidRDefault="00812DF0" w:rsidP="00812DF0">
      <w:pPr>
        <w:spacing w:after="0" w:line="360" w:lineRule="auto"/>
        <w:rPr>
          <w:rFonts w:asciiTheme="majorBidi" w:hAnsiTheme="majorBidi" w:cstheme="majorBidi"/>
          <w:b/>
          <w:bCs/>
          <w:szCs w:val="28"/>
          <w:rtl/>
        </w:rPr>
      </w:pPr>
      <w:r w:rsidRPr="00B43743">
        <w:rPr>
          <w:rFonts w:asciiTheme="majorBidi" w:hAnsiTheme="majorBidi" w:cstheme="majorBidi"/>
          <w:b/>
          <w:bCs/>
          <w:szCs w:val="28"/>
        </w:rPr>
        <w:t>1-</w:t>
      </w:r>
      <w:proofErr w:type="gramStart"/>
      <w:r w:rsidRPr="00B43743">
        <w:rPr>
          <w:rFonts w:asciiTheme="majorBidi" w:hAnsiTheme="majorBidi" w:cstheme="majorBidi"/>
          <w:b/>
          <w:bCs/>
          <w:szCs w:val="28"/>
        </w:rPr>
        <w:t>3</w:t>
      </w:r>
      <w:r w:rsidR="004D7A7C">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أسئلة</w:t>
      </w:r>
      <w:proofErr w:type="gramEnd"/>
      <w:r w:rsidRPr="00B43743">
        <w:rPr>
          <w:rFonts w:asciiTheme="majorBidi" w:hAnsiTheme="majorBidi" w:cstheme="majorBidi"/>
          <w:b/>
          <w:bCs/>
          <w:szCs w:val="28"/>
          <w:rtl/>
        </w:rPr>
        <w:t xml:space="preserve"> الدراسة</w:t>
      </w:r>
    </w:p>
    <w:p w14:paraId="5F8BB9C4" w14:textId="77777777" w:rsidR="00B6504E" w:rsidRPr="00B43743" w:rsidRDefault="00B6504E" w:rsidP="00B6504E">
      <w:pPr>
        <w:spacing w:after="0" w:line="360" w:lineRule="auto"/>
        <w:rPr>
          <w:rFonts w:asciiTheme="majorBidi" w:hAnsiTheme="majorBidi" w:cstheme="majorBidi"/>
          <w:szCs w:val="28"/>
        </w:rPr>
      </w:pPr>
      <w:r w:rsidRPr="00B43743">
        <w:rPr>
          <w:rFonts w:asciiTheme="majorBidi" w:hAnsiTheme="majorBidi" w:cstheme="majorBidi"/>
          <w:szCs w:val="28"/>
          <w:rtl/>
        </w:rPr>
        <w:t>تتلخص مشكلة الدراسة في التساؤل الرئيسي التالي</w:t>
      </w:r>
      <w:r w:rsidRPr="00B43743">
        <w:rPr>
          <w:rFonts w:asciiTheme="majorBidi" w:hAnsiTheme="majorBidi" w:cstheme="majorBidi"/>
          <w:szCs w:val="28"/>
        </w:rPr>
        <w:t>: </w:t>
      </w:r>
      <w:r w:rsidRPr="00B43743">
        <w:rPr>
          <w:rFonts w:asciiTheme="majorBidi" w:hAnsiTheme="majorBidi" w:cstheme="majorBidi"/>
          <w:b/>
          <w:bCs/>
          <w:szCs w:val="28"/>
          <w:rtl/>
        </w:rPr>
        <w:t>ما أثر تطبيق الاستراتيجية التنافسية على الأداء المؤسسي في بنك الجزيرة؟</w:t>
      </w:r>
    </w:p>
    <w:p w14:paraId="77B286CF"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تنطلق الدراسة من السؤال الرئيسي المذكور أعلاه، ويتفرع منه الأسئلة الفرعية التالية</w:t>
      </w:r>
      <w:r w:rsidRPr="00B43743">
        <w:rPr>
          <w:rFonts w:asciiTheme="majorBidi" w:hAnsiTheme="majorBidi" w:cstheme="majorBidi"/>
          <w:szCs w:val="28"/>
        </w:rPr>
        <w:t>:</w:t>
      </w:r>
    </w:p>
    <w:p w14:paraId="16EABDAB" w14:textId="77777777" w:rsidR="00812DF0" w:rsidRPr="00B43743" w:rsidRDefault="00812DF0" w:rsidP="00812DF0">
      <w:pPr>
        <w:numPr>
          <w:ilvl w:val="0"/>
          <w:numId w:val="3"/>
        </w:numPr>
        <w:spacing w:after="0" w:line="360" w:lineRule="auto"/>
        <w:rPr>
          <w:rFonts w:asciiTheme="majorBidi" w:hAnsiTheme="majorBidi" w:cstheme="majorBidi"/>
          <w:szCs w:val="28"/>
        </w:rPr>
      </w:pPr>
      <w:r w:rsidRPr="00B43743">
        <w:rPr>
          <w:rFonts w:asciiTheme="majorBidi" w:hAnsiTheme="majorBidi" w:cstheme="majorBidi"/>
          <w:szCs w:val="28"/>
          <w:rtl/>
        </w:rPr>
        <w:t>ما مستوى تطبيق الاستراتيجية التنافسية في بنك الجزيرة؟</w:t>
      </w:r>
    </w:p>
    <w:p w14:paraId="467B165F" w14:textId="77777777" w:rsidR="00812DF0" w:rsidRPr="00B43743" w:rsidRDefault="00812DF0" w:rsidP="00812DF0">
      <w:pPr>
        <w:numPr>
          <w:ilvl w:val="0"/>
          <w:numId w:val="3"/>
        </w:numPr>
        <w:spacing w:after="0" w:line="360" w:lineRule="auto"/>
        <w:rPr>
          <w:rFonts w:asciiTheme="majorBidi" w:hAnsiTheme="majorBidi" w:cstheme="majorBidi"/>
          <w:szCs w:val="28"/>
        </w:rPr>
      </w:pPr>
      <w:r w:rsidRPr="00B43743">
        <w:rPr>
          <w:rFonts w:asciiTheme="majorBidi" w:hAnsiTheme="majorBidi" w:cstheme="majorBidi"/>
          <w:szCs w:val="28"/>
          <w:rtl/>
        </w:rPr>
        <w:lastRenderedPageBreak/>
        <w:t>ما مستوى الأداء المؤسسي في بنك الجزيرة وفق أبعاد بطاقة الأداء المتوازن؟</w:t>
      </w:r>
    </w:p>
    <w:p w14:paraId="7B161EC3" w14:textId="77777777" w:rsidR="00812DF0" w:rsidRPr="00B43743" w:rsidRDefault="00812DF0" w:rsidP="00812DF0">
      <w:pPr>
        <w:numPr>
          <w:ilvl w:val="0"/>
          <w:numId w:val="3"/>
        </w:numPr>
        <w:spacing w:after="0" w:line="360" w:lineRule="auto"/>
        <w:rPr>
          <w:rFonts w:asciiTheme="majorBidi" w:hAnsiTheme="majorBidi" w:cstheme="majorBidi"/>
          <w:szCs w:val="28"/>
        </w:rPr>
      </w:pPr>
      <w:r w:rsidRPr="00B43743">
        <w:rPr>
          <w:rFonts w:asciiTheme="majorBidi" w:hAnsiTheme="majorBidi" w:cstheme="majorBidi"/>
          <w:szCs w:val="28"/>
          <w:rtl/>
        </w:rPr>
        <w:t>هل توجد علاقة ذات دلالة إحصائية بين تطبيق الاستراتيجية التنافسية والأداء المؤسسي؟</w:t>
      </w:r>
    </w:p>
    <w:p w14:paraId="1AA72065" w14:textId="77777777" w:rsidR="00812DF0" w:rsidRPr="00B43743" w:rsidRDefault="00812DF0" w:rsidP="00812DF0">
      <w:pPr>
        <w:numPr>
          <w:ilvl w:val="0"/>
          <w:numId w:val="3"/>
        </w:numPr>
        <w:spacing w:after="0" w:line="360" w:lineRule="auto"/>
        <w:rPr>
          <w:rFonts w:asciiTheme="majorBidi" w:hAnsiTheme="majorBidi" w:cstheme="majorBidi"/>
          <w:szCs w:val="28"/>
        </w:rPr>
      </w:pPr>
      <w:r w:rsidRPr="00B43743">
        <w:rPr>
          <w:rFonts w:asciiTheme="majorBidi" w:hAnsiTheme="majorBidi" w:cstheme="majorBidi"/>
          <w:szCs w:val="28"/>
          <w:rtl/>
        </w:rPr>
        <w:t>ما أبرز أبعاد الاستراتيجية التنافسية (قيادة التكلفة، التمايز، التركيز) المطبقة في البنك؟</w:t>
      </w:r>
    </w:p>
    <w:p w14:paraId="1892786B" w14:textId="77777777" w:rsidR="00812DF0" w:rsidRPr="00B43743" w:rsidRDefault="00812DF0" w:rsidP="00812DF0">
      <w:pPr>
        <w:numPr>
          <w:ilvl w:val="0"/>
          <w:numId w:val="3"/>
        </w:numPr>
        <w:spacing w:after="0" w:line="360" w:lineRule="auto"/>
        <w:rPr>
          <w:rFonts w:asciiTheme="majorBidi" w:hAnsiTheme="majorBidi" w:cstheme="majorBidi"/>
          <w:szCs w:val="28"/>
        </w:rPr>
      </w:pPr>
      <w:r w:rsidRPr="00B43743">
        <w:rPr>
          <w:rFonts w:asciiTheme="majorBidi" w:hAnsiTheme="majorBidi" w:cstheme="majorBidi"/>
          <w:szCs w:val="28"/>
          <w:rtl/>
        </w:rPr>
        <w:t>ما مدى إدراك العاملين لأهمية الاستراتيجية التنافسية في تحسين مؤشرات الأداء المؤسسي؟</w:t>
      </w:r>
    </w:p>
    <w:p w14:paraId="46225D6A" w14:textId="77777777" w:rsidR="00812DF0" w:rsidRPr="00B43743" w:rsidRDefault="00812DF0" w:rsidP="00812DF0">
      <w:pPr>
        <w:numPr>
          <w:ilvl w:val="0"/>
          <w:numId w:val="3"/>
        </w:numPr>
        <w:spacing w:after="0" w:line="360" w:lineRule="auto"/>
        <w:rPr>
          <w:rFonts w:asciiTheme="majorBidi" w:hAnsiTheme="majorBidi" w:cstheme="majorBidi"/>
          <w:szCs w:val="28"/>
        </w:rPr>
      </w:pPr>
      <w:r w:rsidRPr="00B43743">
        <w:rPr>
          <w:rFonts w:asciiTheme="majorBidi" w:hAnsiTheme="majorBidi" w:cstheme="majorBidi"/>
          <w:szCs w:val="28"/>
          <w:rtl/>
        </w:rPr>
        <w:t>هل تختلف آثار الاستراتيجية التنافسية باختلاف المستوى الإداري للموظف؟</w:t>
      </w:r>
    </w:p>
    <w:p w14:paraId="2F667C5B" w14:textId="77777777" w:rsidR="00812DF0" w:rsidRPr="00B43743" w:rsidRDefault="00812DF0" w:rsidP="00812DF0">
      <w:pPr>
        <w:numPr>
          <w:ilvl w:val="0"/>
          <w:numId w:val="3"/>
        </w:numPr>
        <w:spacing w:after="0" w:line="360" w:lineRule="auto"/>
        <w:rPr>
          <w:rFonts w:asciiTheme="majorBidi" w:hAnsiTheme="majorBidi" w:cstheme="majorBidi"/>
          <w:szCs w:val="28"/>
        </w:rPr>
      </w:pPr>
      <w:r w:rsidRPr="00B43743">
        <w:rPr>
          <w:rFonts w:asciiTheme="majorBidi" w:hAnsiTheme="majorBidi" w:cstheme="majorBidi"/>
          <w:szCs w:val="28"/>
          <w:rtl/>
        </w:rPr>
        <w:t>ما مدى توافق الاستراتيجية التنافسية المطبقة مع مستهدفات رؤية المملكة 2030؟</w:t>
      </w:r>
    </w:p>
    <w:p w14:paraId="0F237B06" w14:textId="77777777" w:rsidR="00B6504E" w:rsidRPr="0019628A" w:rsidRDefault="00B6504E" w:rsidP="00B6504E">
      <w:pPr>
        <w:spacing w:after="0" w:line="360" w:lineRule="auto"/>
        <w:rPr>
          <w:rFonts w:asciiTheme="majorBidi" w:hAnsiTheme="majorBidi" w:cstheme="majorBidi"/>
          <w:szCs w:val="28"/>
          <w:rtl/>
        </w:rPr>
      </w:pPr>
    </w:p>
    <w:p w14:paraId="09BD8887" w14:textId="5C22382A" w:rsidR="00812DF0" w:rsidRPr="00B43743" w:rsidRDefault="00812DF0" w:rsidP="00B6504E">
      <w:pPr>
        <w:spacing w:after="0" w:line="360" w:lineRule="auto"/>
        <w:rPr>
          <w:rFonts w:asciiTheme="majorBidi" w:hAnsiTheme="majorBidi" w:cstheme="majorBidi"/>
          <w:b/>
          <w:bCs/>
          <w:szCs w:val="28"/>
        </w:rPr>
      </w:pPr>
      <w:r w:rsidRPr="00B43743">
        <w:rPr>
          <w:rFonts w:asciiTheme="majorBidi" w:hAnsiTheme="majorBidi" w:cstheme="majorBidi"/>
          <w:b/>
          <w:bCs/>
          <w:szCs w:val="28"/>
        </w:rPr>
        <w:t>1-</w:t>
      </w:r>
      <w:proofErr w:type="gramStart"/>
      <w:r w:rsidRPr="00B43743">
        <w:rPr>
          <w:rFonts w:asciiTheme="majorBidi" w:hAnsiTheme="majorBidi" w:cstheme="majorBidi"/>
          <w:b/>
          <w:bCs/>
          <w:szCs w:val="28"/>
        </w:rPr>
        <w:t>4</w:t>
      </w:r>
      <w:r w:rsidR="00B6504E" w:rsidRPr="004D7A7C">
        <w:rPr>
          <w:rFonts w:asciiTheme="majorBidi" w:hAnsiTheme="majorBidi" w:cstheme="majorBidi"/>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أهداف</w:t>
      </w:r>
      <w:proofErr w:type="gramEnd"/>
      <w:r w:rsidRPr="00B43743">
        <w:rPr>
          <w:rFonts w:asciiTheme="majorBidi" w:hAnsiTheme="majorBidi" w:cstheme="majorBidi"/>
          <w:b/>
          <w:bCs/>
          <w:szCs w:val="28"/>
          <w:rtl/>
        </w:rPr>
        <w:t xml:space="preserve"> الدراسة</w:t>
      </w:r>
    </w:p>
    <w:p w14:paraId="472B51DF"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تسعى هذه الدراسة إلى تحقيق الأهداف التالية</w:t>
      </w:r>
      <w:r w:rsidRPr="00B43743">
        <w:rPr>
          <w:rFonts w:asciiTheme="majorBidi" w:hAnsiTheme="majorBidi" w:cstheme="majorBidi"/>
          <w:szCs w:val="28"/>
        </w:rPr>
        <w:t>:</w:t>
      </w:r>
    </w:p>
    <w:p w14:paraId="63F0C601"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الهدف الرئيسي</w:t>
      </w:r>
      <w:r w:rsidRPr="00B43743">
        <w:rPr>
          <w:rFonts w:asciiTheme="majorBidi" w:hAnsiTheme="majorBidi" w:cstheme="majorBidi"/>
          <w:szCs w:val="28"/>
        </w:rPr>
        <w:t>:</w:t>
      </w:r>
    </w:p>
    <w:p w14:paraId="26E90715"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تحليل أثر تطبيق الاستراتيجية التنافسية على الأداء المؤسسي في بنك الجزيرة</w:t>
      </w:r>
      <w:r w:rsidRPr="00B43743">
        <w:rPr>
          <w:rFonts w:asciiTheme="majorBidi" w:hAnsiTheme="majorBidi" w:cstheme="majorBidi"/>
          <w:szCs w:val="28"/>
        </w:rPr>
        <w:t>.</w:t>
      </w:r>
    </w:p>
    <w:p w14:paraId="54C167A0"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الأهداف الفرعية</w:t>
      </w:r>
      <w:r w:rsidRPr="00B43743">
        <w:rPr>
          <w:rFonts w:asciiTheme="majorBidi" w:hAnsiTheme="majorBidi" w:cstheme="majorBidi"/>
          <w:szCs w:val="28"/>
        </w:rPr>
        <w:t>:</w:t>
      </w:r>
    </w:p>
    <w:p w14:paraId="1AB14B68" w14:textId="77777777" w:rsidR="00812DF0" w:rsidRPr="00B43743" w:rsidRDefault="00812DF0" w:rsidP="00812DF0">
      <w:pPr>
        <w:numPr>
          <w:ilvl w:val="0"/>
          <w:numId w:val="4"/>
        </w:numPr>
        <w:spacing w:after="0" w:line="360" w:lineRule="auto"/>
        <w:rPr>
          <w:rFonts w:asciiTheme="majorBidi" w:hAnsiTheme="majorBidi" w:cstheme="majorBidi"/>
          <w:szCs w:val="28"/>
        </w:rPr>
      </w:pPr>
      <w:r w:rsidRPr="00B43743">
        <w:rPr>
          <w:rFonts w:asciiTheme="majorBidi" w:hAnsiTheme="majorBidi" w:cstheme="majorBidi"/>
          <w:b/>
          <w:bCs/>
          <w:szCs w:val="28"/>
          <w:rtl/>
        </w:rPr>
        <w:t>التعرف على مستوى تطبيق الاستراتيجية التنافسية</w:t>
      </w:r>
      <w:r w:rsidRPr="00B43743">
        <w:rPr>
          <w:rFonts w:asciiTheme="majorBidi" w:hAnsiTheme="majorBidi" w:cstheme="majorBidi"/>
          <w:szCs w:val="28"/>
          <w:rtl/>
        </w:rPr>
        <w:t> في بنك الجزيرة من خلال قياس أبعادها الثلاثة (قيادة التكلفة، التمايز، التركيز)</w:t>
      </w:r>
      <w:r w:rsidRPr="00B43743">
        <w:rPr>
          <w:rFonts w:asciiTheme="majorBidi" w:hAnsiTheme="majorBidi" w:cstheme="majorBidi"/>
          <w:szCs w:val="28"/>
        </w:rPr>
        <w:t>.</w:t>
      </w:r>
    </w:p>
    <w:p w14:paraId="1EA685F0" w14:textId="77777777" w:rsidR="00812DF0" w:rsidRPr="00B43743" w:rsidRDefault="00812DF0" w:rsidP="00812DF0">
      <w:pPr>
        <w:numPr>
          <w:ilvl w:val="0"/>
          <w:numId w:val="4"/>
        </w:numPr>
        <w:spacing w:after="0" w:line="360" w:lineRule="auto"/>
        <w:rPr>
          <w:rFonts w:asciiTheme="majorBidi" w:hAnsiTheme="majorBidi" w:cstheme="majorBidi"/>
          <w:szCs w:val="28"/>
        </w:rPr>
      </w:pPr>
      <w:r w:rsidRPr="00B43743">
        <w:rPr>
          <w:rFonts w:asciiTheme="majorBidi" w:hAnsiTheme="majorBidi" w:cstheme="majorBidi"/>
          <w:b/>
          <w:bCs/>
          <w:szCs w:val="28"/>
          <w:rtl/>
        </w:rPr>
        <w:t>قياس مستوى الأداء المؤسسي</w:t>
      </w:r>
      <w:r w:rsidRPr="00B43743">
        <w:rPr>
          <w:rFonts w:asciiTheme="majorBidi" w:hAnsiTheme="majorBidi" w:cstheme="majorBidi"/>
          <w:szCs w:val="28"/>
          <w:rtl/>
        </w:rPr>
        <w:t> باستخدام مؤشرات كمية ونوعية مستمدة من نموذج بطاقة الأداء المتوازن</w:t>
      </w:r>
      <w:r w:rsidRPr="00B43743">
        <w:rPr>
          <w:rFonts w:asciiTheme="majorBidi" w:hAnsiTheme="majorBidi" w:cstheme="majorBidi"/>
          <w:szCs w:val="28"/>
        </w:rPr>
        <w:t>.</w:t>
      </w:r>
    </w:p>
    <w:p w14:paraId="756D01A8" w14:textId="77777777" w:rsidR="00812DF0" w:rsidRPr="00B43743" w:rsidRDefault="00812DF0" w:rsidP="00812DF0">
      <w:pPr>
        <w:numPr>
          <w:ilvl w:val="0"/>
          <w:numId w:val="4"/>
        </w:numPr>
        <w:spacing w:after="0" w:line="360" w:lineRule="auto"/>
        <w:rPr>
          <w:rFonts w:asciiTheme="majorBidi" w:hAnsiTheme="majorBidi" w:cstheme="majorBidi"/>
          <w:szCs w:val="28"/>
        </w:rPr>
      </w:pPr>
      <w:r w:rsidRPr="00B43743">
        <w:rPr>
          <w:rFonts w:asciiTheme="majorBidi" w:hAnsiTheme="majorBidi" w:cstheme="majorBidi"/>
          <w:b/>
          <w:bCs/>
          <w:szCs w:val="28"/>
          <w:rtl/>
        </w:rPr>
        <w:t>تحليل العلاقة الارتباطية والتأثيرية</w:t>
      </w:r>
      <w:r w:rsidRPr="00B43743">
        <w:rPr>
          <w:rFonts w:asciiTheme="majorBidi" w:hAnsiTheme="majorBidi" w:cstheme="majorBidi"/>
          <w:szCs w:val="28"/>
          <w:rtl/>
        </w:rPr>
        <w:t> بين الاستراتيجية التنافسية والأداء المؤسسي باستخدام الأساليب الإحصائية المناسبة</w:t>
      </w:r>
      <w:r w:rsidRPr="00B43743">
        <w:rPr>
          <w:rFonts w:asciiTheme="majorBidi" w:hAnsiTheme="majorBidi" w:cstheme="majorBidi"/>
          <w:szCs w:val="28"/>
        </w:rPr>
        <w:t>.</w:t>
      </w:r>
    </w:p>
    <w:p w14:paraId="71E57015" w14:textId="77777777" w:rsidR="00812DF0" w:rsidRPr="00B43743" w:rsidRDefault="00812DF0" w:rsidP="00812DF0">
      <w:pPr>
        <w:numPr>
          <w:ilvl w:val="0"/>
          <w:numId w:val="4"/>
        </w:numPr>
        <w:spacing w:after="0" w:line="360" w:lineRule="auto"/>
        <w:rPr>
          <w:rFonts w:asciiTheme="majorBidi" w:hAnsiTheme="majorBidi" w:cstheme="majorBidi"/>
          <w:szCs w:val="28"/>
        </w:rPr>
      </w:pPr>
      <w:r w:rsidRPr="00B43743">
        <w:rPr>
          <w:rFonts w:asciiTheme="majorBidi" w:hAnsiTheme="majorBidi" w:cstheme="majorBidi"/>
          <w:b/>
          <w:bCs/>
          <w:szCs w:val="28"/>
          <w:rtl/>
        </w:rPr>
        <w:t>تحديد أي من أبعاد الاستراتيجية التنافسية</w:t>
      </w:r>
      <w:r w:rsidRPr="00B43743">
        <w:rPr>
          <w:rFonts w:asciiTheme="majorBidi" w:hAnsiTheme="majorBidi" w:cstheme="majorBidi"/>
          <w:szCs w:val="28"/>
          <w:rtl/>
        </w:rPr>
        <w:t> له التأثير الأكبر على أبعاد الأداء المؤسسي المختلفة</w:t>
      </w:r>
      <w:r w:rsidRPr="00B43743">
        <w:rPr>
          <w:rFonts w:asciiTheme="majorBidi" w:hAnsiTheme="majorBidi" w:cstheme="majorBidi"/>
          <w:szCs w:val="28"/>
        </w:rPr>
        <w:t>.</w:t>
      </w:r>
    </w:p>
    <w:p w14:paraId="0A09BEC2" w14:textId="77777777" w:rsidR="00812DF0" w:rsidRPr="00B43743" w:rsidRDefault="00812DF0" w:rsidP="00812DF0">
      <w:pPr>
        <w:numPr>
          <w:ilvl w:val="0"/>
          <w:numId w:val="4"/>
        </w:numPr>
        <w:spacing w:after="0" w:line="360" w:lineRule="auto"/>
        <w:rPr>
          <w:rFonts w:asciiTheme="majorBidi" w:hAnsiTheme="majorBidi" w:cstheme="majorBidi"/>
          <w:szCs w:val="28"/>
        </w:rPr>
      </w:pPr>
      <w:r w:rsidRPr="00B43743">
        <w:rPr>
          <w:rFonts w:asciiTheme="majorBidi" w:hAnsiTheme="majorBidi" w:cstheme="majorBidi"/>
          <w:b/>
          <w:bCs/>
          <w:szCs w:val="28"/>
          <w:rtl/>
        </w:rPr>
        <w:t>تقديم توصيات عملية</w:t>
      </w:r>
      <w:r w:rsidRPr="00B43743">
        <w:rPr>
          <w:rFonts w:asciiTheme="majorBidi" w:hAnsiTheme="majorBidi" w:cstheme="majorBidi"/>
          <w:szCs w:val="28"/>
          <w:rtl/>
        </w:rPr>
        <w:t> للبنوك السعودية بشأن تبني استراتيجيات فعّالة لتعزيز الأداء المؤسسي</w:t>
      </w:r>
      <w:r w:rsidRPr="00B43743">
        <w:rPr>
          <w:rFonts w:asciiTheme="majorBidi" w:hAnsiTheme="majorBidi" w:cstheme="majorBidi"/>
          <w:szCs w:val="28"/>
        </w:rPr>
        <w:t>.</w:t>
      </w:r>
    </w:p>
    <w:p w14:paraId="32E7C5F6" w14:textId="5405E0F2" w:rsidR="00812DF0" w:rsidRPr="00B43743" w:rsidRDefault="00812DF0" w:rsidP="00812DF0">
      <w:pPr>
        <w:numPr>
          <w:ilvl w:val="0"/>
          <w:numId w:val="4"/>
        </w:numPr>
        <w:spacing w:after="0" w:line="360" w:lineRule="auto"/>
        <w:rPr>
          <w:rFonts w:asciiTheme="majorBidi" w:hAnsiTheme="majorBidi" w:cstheme="majorBidi"/>
          <w:szCs w:val="28"/>
        </w:rPr>
      </w:pPr>
      <w:r w:rsidRPr="00B43743">
        <w:rPr>
          <w:rFonts w:asciiTheme="majorBidi" w:hAnsiTheme="majorBidi" w:cstheme="majorBidi"/>
          <w:b/>
          <w:bCs/>
          <w:szCs w:val="28"/>
          <w:rtl/>
        </w:rPr>
        <w:t xml:space="preserve">المساهمة في إثراء </w:t>
      </w:r>
      <w:r w:rsidR="004D7A7C">
        <w:rPr>
          <w:rFonts w:asciiTheme="majorBidi" w:hAnsiTheme="majorBidi" w:cstheme="majorBidi"/>
          <w:b/>
          <w:bCs/>
          <w:szCs w:val="28"/>
          <w:rtl/>
        </w:rPr>
        <w:t>الدراسات</w:t>
      </w:r>
      <w:r w:rsidRPr="00B43743">
        <w:rPr>
          <w:rFonts w:asciiTheme="majorBidi" w:hAnsiTheme="majorBidi" w:cstheme="majorBidi"/>
          <w:szCs w:val="28"/>
          <w:rtl/>
        </w:rPr>
        <w:t> المتعلقة بالاستراتيجية التنافسية والأداء المؤسسي في البيئة المصرفية السعودية</w:t>
      </w:r>
      <w:r w:rsidRPr="00B43743">
        <w:rPr>
          <w:rFonts w:asciiTheme="majorBidi" w:hAnsiTheme="majorBidi" w:cstheme="majorBidi"/>
          <w:szCs w:val="28"/>
        </w:rPr>
        <w:t>.</w:t>
      </w:r>
    </w:p>
    <w:p w14:paraId="047CE1EA" w14:textId="77777777" w:rsidR="00B6504E" w:rsidRPr="0019628A" w:rsidRDefault="00B6504E" w:rsidP="00812DF0">
      <w:pPr>
        <w:spacing w:after="0" w:line="360" w:lineRule="auto"/>
        <w:rPr>
          <w:rFonts w:asciiTheme="majorBidi" w:hAnsiTheme="majorBidi" w:cstheme="majorBidi"/>
          <w:szCs w:val="28"/>
          <w:rtl/>
        </w:rPr>
      </w:pPr>
    </w:p>
    <w:p w14:paraId="29E0A20A" w14:textId="77777777" w:rsidR="00B6504E" w:rsidRPr="0019628A" w:rsidRDefault="00B6504E" w:rsidP="00812DF0">
      <w:pPr>
        <w:spacing w:after="0" w:line="360" w:lineRule="auto"/>
        <w:rPr>
          <w:rFonts w:asciiTheme="majorBidi" w:hAnsiTheme="majorBidi" w:cstheme="majorBidi"/>
          <w:szCs w:val="28"/>
          <w:rtl/>
        </w:rPr>
      </w:pPr>
    </w:p>
    <w:p w14:paraId="2814A642" w14:textId="77777777" w:rsidR="00B6504E" w:rsidRPr="0019628A" w:rsidRDefault="00B6504E" w:rsidP="00812DF0">
      <w:pPr>
        <w:spacing w:after="0" w:line="360" w:lineRule="auto"/>
        <w:rPr>
          <w:rFonts w:asciiTheme="majorBidi" w:hAnsiTheme="majorBidi" w:cstheme="majorBidi"/>
          <w:szCs w:val="28"/>
          <w:rtl/>
        </w:rPr>
      </w:pPr>
    </w:p>
    <w:p w14:paraId="00A22BAA" w14:textId="7866F8AB"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1-</w:t>
      </w:r>
      <w:proofErr w:type="gramStart"/>
      <w:r w:rsidRPr="00B43743">
        <w:rPr>
          <w:rFonts w:asciiTheme="majorBidi" w:hAnsiTheme="majorBidi" w:cstheme="majorBidi"/>
          <w:b/>
          <w:bCs/>
          <w:szCs w:val="28"/>
        </w:rPr>
        <w:t>5</w:t>
      </w:r>
      <w:r w:rsidR="00B6504E" w:rsidRPr="004D7A7C">
        <w:rPr>
          <w:rFonts w:asciiTheme="majorBidi" w:hAnsiTheme="majorBidi" w:cstheme="majorBidi"/>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أهمية</w:t>
      </w:r>
      <w:proofErr w:type="gramEnd"/>
      <w:r w:rsidRPr="00B43743">
        <w:rPr>
          <w:rFonts w:asciiTheme="majorBidi" w:hAnsiTheme="majorBidi" w:cstheme="majorBidi"/>
          <w:b/>
          <w:bCs/>
          <w:szCs w:val="28"/>
          <w:rtl/>
        </w:rPr>
        <w:t xml:space="preserve"> الدراسة</w:t>
      </w:r>
    </w:p>
    <w:p w14:paraId="6DFB3AB9" w14:textId="77777777" w:rsidR="004D7A7C" w:rsidRDefault="004D7A7C" w:rsidP="00812DF0">
      <w:pPr>
        <w:spacing w:after="0" w:line="360" w:lineRule="auto"/>
        <w:rPr>
          <w:rFonts w:asciiTheme="majorBidi" w:hAnsiTheme="majorBidi" w:cstheme="majorBidi"/>
          <w:szCs w:val="28"/>
          <w:rtl/>
        </w:rPr>
      </w:pPr>
    </w:p>
    <w:p w14:paraId="6871BC32" w14:textId="4DB68438" w:rsidR="00812DF0" w:rsidRPr="00B43743" w:rsidRDefault="00812DF0" w:rsidP="004D7A7C">
      <w:pPr>
        <w:spacing w:after="0" w:line="360" w:lineRule="auto"/>
        <w:rPr>
          <w:rFonts w:asciiTheme="majorBidi" w:hAnsiTheme="majorBidi" w:cstheme="majorBidi"/>
          <w:szCs w:val="28"/>
        </w:rPr>
      </w:pPr>
      <w:r w:rsidRPr="00B43743">
        <w:rPr>
          <w:rFonts w:asciiTheme="majorBidi" w:hAnsiTheme="majorBidi" w:cstheme="majorBidi"/>
          <w:szCs w:val="28"/>
          <w:rtl/>
        </w:rPr>
        <w:t>الأهمية العلمية</w:t>
      </w:r>
      <w:r w:rsidRPr="00B43743">
        <w:rPr>
          <w:rFonts w:asciiTheme="majorBidi" w:hAnsiTheme="majorBidi" w:cstheme="majorBidi"/>
          <w:szCs w:val="28"/>
        </w:rPr>
        <w:t>:</w:t>
      </w:r>
    </w:p>
    <w:p w14:paraId="6E4DC725" w14:textId="33ED7690" w:rsidR="00812DF0" w:rsidRPr="00B43743" w:rsidRDefault="00812DF0" w:rsidP="00812DF0">
      <w:pPr>
        <w:numPr>
          <w:ilvl w:val="0"/>
          <w:numId w:val="5"/>
        </w:numPr>
        <w:spacing w:after="0" w:line="360" w:lineRule="auto"/>
        <w:rPr>
          <w:rFonts w:asciiTheme="majorBidi" w:hAnsiTheme="majorBidi" w:cstheme="majorBidi"/>
          <w:szCs w:val="28"/>
        </w:rPr>
      </w:pPr>
      <w:r w:rsidRPr="00B43743">
        <w:rPr>
          <w:rFonts w:asciiTheme="majorBidi" w:hAnsiTheme="majorBidi" w:cstheme="majorBidi"/>
          <w:b/>
          <w:bCs/>
          <w:szCs w:val="28"/>
          <w:rtl/>
        </w:rPr>
        <w:lastRenderedPageBreak/>
        <w:t>سد الفجوة البحثية</w:t>
      </w:r>
      <w:r w:rsidRPr="00B43743">
        <w:rPr>
          <w:rFonts w:asciiTheme="majorBidi" w:hAnsiTheme="majorBidi" w:cstheme="majorBidi"/>
          <w:szCs w:val="28"/>
        </w:rPr>
        <w:t xml:space="preserve">: </w:t>
      </w:r>
      <w:r w:rsidRPr="00B43743">
        <w:rPr>
          <w:rFonts w:asciiTheme="majorBidi" w:hAnsiTheme="majorBidi" w:cstheme="majorBidi"/>
          <w:szCs w:val="28"/>
          <w:rtl/>
        </w:rPr>
        <w:t xml:space="preserve">تُسهم الدراسة في إثراء </w:t>
      </w:r>
      <w:r w:rsidR="004D7A7C">
        <w:rPr>
          <w:rFonts w:asciiTheme="majorBidi" w:hAnsiTheme="majorBidi" w:cstheme="majorBidi"/>
          <w:szCs w:val="28"/>
          <w:rtl/>
        </w:rPr>
        <w:t>الدراسات</w:t>
      </w:r>
      <w:r w:rsidRPr="00B43743">
        <w:rPr>
          <w:rFonts w:asciiTheme="majorBidi" w:hAnsiTheme="majorBidi" w:cstheme="majorBidi"/>
          <w:szCs w:val="28"/>
          <w:rtl/>
        </w:rPr>
        <w:t xml:space="preserve"> المتعلقة بالعلاقة بين الاستراتيجية التنافسية والأداء المؤسسي في السياق العربي، وتحديدًا في القطاع المصرفي السعودي</w:t>
      </w:r>
      <w:r w:rsidRPr="00B43743">
        <w:rPr>
          <w:rFonts w:asciiTheme="majorBidi" w:hAnsiTheme="majorBidi" w:cstheme="majorBidi"/>
          <w:szCs w:val="28"/>
        </w:rPr>
        <w:t>.</w:t>
      </w:r>
    </w:p>
    <w:p w14:paraId="38DDBAD9" w14:textId="77777777" w:rsidR="00812DF0" w:rsidRPr="00B43743" w:rsidRDefault="00812DF0" w:rsidP="00812DF0">
      <w:pPr>
        <w:numPr>
          <w:ilvl w:val="0"/>
          <w:numId w:val="5"/>
        </w:numPr>
        <w:spacing w:after="0" w:line="360" w:lineRule="auto"/>
        <w:rPr>
          <w:rFonts w:asciiTheme="majorBidi" w:hAnsiTheme="majorBidi" w:cstheme="majorBidi"/>
          <w:szCs w:val="28"/>
        </w:rPr>
      </w:pPr>
      <w:r w:rsidRPr="00B43743">
        <w:rPr>
          <w:rFonts w:asciiTheme="majorBidi" w:hAnsiTheme="majorBidi" w:cstheme="majorBidi"/>
          <w:b/>
          <w:bCs/>
          <w:szCs w:val="28"/>
          <w:rtl/>
        </w:rPr>
        <w:t>تطوير نموذج قياس متكامل</w:t>
      </w:r>
      <w:r w:rsidRPr="00B43743">
        <w:rPr>
          <w:rFonts w:asciiTheme="majorBidi" w:hAnsiTheme="majorBidi" w:cstheme="majorBidi"/>
          <w:szCs w:val="28"/>
        </w:rPr>
        <w:t xml:space="preserve">: </w:t>
      </w:r>
      <w:r w:rsidRPr="00B43743">
        <w:rPr>
          <w:rFonts w:asciiTheme="majorBidi" w:hAnsiTheme="majorBidi" w:cstheme="majorBidi"/>
          <w:szCs w:val="28"/>
          <w:rtl/>
        </w:rPr>
        <w:t>تقدم الدراسة نموذجًا يربط بين نظرية بورتر للاستراتيجية التنافسية ونموذج بطاقة الأداء المتوازن، مما يوفر إطارًا نظريًا وتطبيقيًا شاملاً</w:t>
      </w:r>
      <w:r w:rsidRPr="00B43743">
        <w:rPr>
          <w:rFonts w:asciiTheme="majorBidi" w:hAnsiTheme="majorBidi" w:cstheme="majorBidi"/>
          <w:szCs w:val="28"/>
        </w:rPr>
        <w:t>.</w:t>
      </w:r>
    </w:p>
    <w:p w14:paraId="2D55D998" w14:textId="77777777" w:rsidR="00812DF0" w:rsidRPr="00B43743" w:rsidRDefault="00812DF0" w:rsidP="00812DF0">
      <w:pPr>
        <w:numPr>
          <w:ilvl w:val="0"/>
          <w:numId w:val="5"/>
        </w:numPr>
        <w:spacing w:after="0" w:line="360" w:lineRule="auto"/>
        <w:rPr>
          <w:rFonts w:asciiTheme="majorBidi" w:hAnsiTheme="majorBidi" w:cstheme="majorBidi"/>
          <w:szCs w:val="28"/>
        </w:rPr>
      </w:pPr>
      <w:r w:rsidRPr="00B43743">
        <w:rPr>
          <w:rFonts w:asciiTheme="majorBidi" w:hAnsiTheme="majorBidi" w:cstheme="majorBidi"/>
          <w:b/>
          <w:bCs/>
          <w:szCs w:val="28"/>
          <w:rtl/>
        </w:rPr>
        <w:t>إضافة معرفية للبحث العلمي</w:t>
      </w:r>
      <w:r w:rsidRPr="00B43743">
        <w:rPr>
          <w:rFonts w:asciiTheme="majorBidi" w:hAnsiTheme="majorBidi" w:cstheme="majorBidi"/>
          <w:szCs w:val="28"/>
        </w:rPr>
        <w:t xml:space="preserve">: </w:t>
      </w:r>
      <w:r w:rsidRPr="00B43743">
        <w:rPr>
          <w:rFonts w:asciiTheme="majorBidi" w:hAnsiTheme="majorBidi" w:cstheme="majorBidi"/>
          <w:szCs w:val="28"/>
          <w:rtl/>
        </w:rPr>
        <w:t>توفر نتائج قابلة للتعميم على البنوك الأخرى في المنطقة، خاصة في ظل التشابه في البيئة التنظيمية والاقتصادية</w:t>
      </w:r>
      <w:r w:rsidRPr="00B43743">
        <w:rPr>
          <w:rFonts w:asciiTheme="majorBidi" w:hAnsiTheme="majorBidi" w:cstheme="majorBidi"/>
          <w:szCs w:val="28"/>
        </w:rPr>
        <w:t>.</w:t>
      </w:r>
    </w:p>
    <w:p w14:paraId="1B87CE50" w14:textId="77777777" w:rsidR="004D7A7C" w:rsidRDefault="004D7A7C" w:rsidP="00812DF0">
      <w:pPr>
        <w:spacing w:after="0" w:line="360" w:lineRule="auto"/>
        <w:rPr>
          <w:rFonts w:asciiTheme="majorBidi" w:hAnsiTheme="majorBidi" w:cstheme="majorBidi"/>
          <w:szCs w:val="28"/>
          <w:rtl/>
        </w:rPr>
      </w:pPr>
    </w:p>
    <w:p w14:paraId="51896FFD" w14:textId="5A08B800"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الأهمية العملية</w:t>
      </w:r>
      <w:r w:rsidRPr="00B43743">
        <w:rPr>
          <w:rFonts w:asciiTheme="majorBidi" w:hAnsiTheme="majorBidi" w:cstheme="majorBidi"/>
          <w:szCs w:val="28"/>
        </w:rPr>
        <w:t>:</w:t>
      </w:r>
    </w:p>
    <w:p w14:paraId="209A1999" w14:textId="77777777" w:rsidR="00812DF0" w:rsidRPr="00B43743" w:rsidRDefault="00812DF0" w:rsidP="00812DF0">
      <w:pPr>
        <w:numPr>
          <w:ilvl w:val="0"/>
          <w:numId w:val="6"/>
        </w:numPr>
        <w:spacing w:after="0" w:line="360" w:lineRule="auto"/>
        <w:rPr>
          <w:rFonts w:asciiTheme="majorBidi" w:hAnsiTheme="majorBidi" w:cstheme="majorBidi"/>
          <w:szCs w:val="28"/>
        </w:rPr>
      </w:pPr>
      <w:r w:rsidRPr="00B43743">
        <w:rPr>
          <w:rFonts w:asciiTheme="majorBidi" w:hAnsiTheme="majorBidi" w:cstheme="majorBidi"/>
          <w:b/>
          <w:bCs/>
          <w:szCs w:val="28"/>
          <w:rtl/>
        </w:rPr>
        <w:t>دعم صنع القرار</w:t>
      </w:r>
      <w:r w:rsidRPr="00B43743">
        <w:rPr>
          <w:rFonts w:asciiTheme="majorBidi" w:hAnsiTheme="majorBidi" w:cstheme="majorBidi"/>
          <w:szCs w:val="28"/>
        </w:rPr>
        <w:t xml:space="preserve">: </w:t>
      </w:r>
      <w:r w:rsidRPr="00B43743">
        <w:rPr>
          <w:rFonts w:asciiTheme="majorBidi" w:hAnsiTheme="majorBidi" w:cstheme="majorBidi"/>
          <w:szCs w:val="28"/>
          <w:rtl/>
        </w:rPr>
        <w:t>تزود نتائج الدراسة صانعي القرار في البنوك بأدوات علمية لتقييم فعالية استراتيجياتهم التنافسية وتحسين أدائهم المؤسسي</w:t>
      </w:r>
      <w:r w:rsidRPr="00B43743">
        <w:rPr>
          <w:rFonts w:asciiTheme="majorBidi" w:hAnsiTheme="majorBidi" w:cstheme="majorBidi"/>
          <w:szCs w:val="28"/>
        </w:rPr>
        <w:t>.</w:t>
      </w:r>
    </w:p>
    <w:p w14:paraId="52D4D082" w14:textId="77777777" w:rsidR="00812DF0" w:rsidRPr="00B43743" w:rsidRDefault="00812DF0" w:rsidP="00812DF0">
      <w:pPr>
        <w:numPr>
          <w:ilvl w:val="0"/>
          <w:numId w:val="6"/>
        </w:numPr>
        <w:spacing w:after="0" w:line="360" w:lineRule="auto"/>
        <w:rPr>
          <w:rFonts w:asciiTheme="majorBidi" w:hAnsiTheme="majorBidi" w:cstheme="majorBidi"/>
          <w:szCs w:val="28"/>
        </w:rPr>
      </w:pPr>
      <w:r w:rsidRPr="00B43743">
        <w:rPr>
          <w:rFonts w:asciiTheme="majorBidi" w:hAnsiTheme="majorBidi" w:cstheme="majorBidi"/>
          <w:b/>
          <w:bCs/>
          <w:szCs w:val="28"/>
          <w:rtl/>
        </w:rPr>
        <w:t>توجيه الاستثمارات الاستراتيجية</w:t>
      </w:r>
      <w:r w:rsidRPr="00B43743">
        <w:rPr>
          <w:rFonts w:asciiTheme="majorBidi" w:hAnsiTheme="majorBidi" w:cstheme="majorBidi"/>
          <w:szCs w:val="28"/>
        </w:rPr>
        <w:t xml:space="preserve">: </w:t>
      </w:r>
      <w:r w:rsidRPr="00B43743">
        <w:rPr>
          <w:rFonts w:asciiTheme="majorBidi" w:hAnsiTheme="majorBidi" w:cstheme="majorBidi"/>
          <w:szCs w:val="28"/>
          <w:rtl/>
        </w:rPr>
        <w:t>تساعد البنوك في تحديد أولويات الاستثمار في الاستراتيجيات التي تحقق أعلى عائد على الأداء</w:t>
      </w:r>
      <w:r w:rsidRPr="00B43743">
        <w:rPr>
          <w:rFonts w:asciiTheme="majorBidi" w:hAnsiTheme="majorBidi" w:cstheme="majorBidi"/>
          <w:szCs w:val="28"/>
        </w:rPr>
        <w:t>.</w:t>
      </w:r>
    </w:p>
    <w:p w14:paraId="494FE178" w14:textId="77777777" w:rsidR="00812DF0" w:rsidRPr="00B43743" w:rsidRDefault="00812DF0" w:rsidP="00812DF0">
      <w:pPr>
        <w:numPr>
          <w:ilvl w:val="0"/>
          <w:numId w:val="6"/>
        </w:numPr>
        <w:spacing w:after="0" w:line="360" w:lineRule="auto"/>
        <w:rPr>
          <w:rFonts w:asciiTheme="majorBidi" w:hAnsiTheme="majorBidi" w:cstheme="majorBidi"/>
          <w:szCs w:val="28"/>
        </w:rPr>
      </w:pPr>
      <w:r w:rsidRPr="00B43743">
        <w:rPr>
          <w:rFonts w:asciiTheme="majorBidi" w:hAnsiTheme="majorBidi" w:cstheme="majorBidi"/>
          <w:b/>
          <w:bCs/>
          <w:szCs w:val="28"/>
          <w:rtl/>
        </w:rPr>
        <w:t>تحسين الممارسات المهنية</w:t>
      </w:r>
      <w:r w:rsidRPr="00B43743">
        <w:rPr>
          <w:rFonts w:asciiTheme="majorBidi" w:hAnsiTheme="majorBidi" w:cstheme="majorBidi"/>
          <w:szCs w:val="28"/>
        </w:rPr>
        <w:t xml:space="preserve">: </w:t>
      </w:r>
      <w:r w:rsidRPr="00B43743">
        <w:rPr>
          <w:rFonts w:asciiTheme="majorBidi" w:hAnsiTheme="majorBidi" w:cstheme="majorBidi"/>
          <w:szCs w:val="28"/>
          <w:rtl/>
        </w:rPr>
        <w:t>تقدم إرشادات عملية لتطبيق الاستراتيجيات التنافسية بما يتماشى مع أفضل الممارسات العالمية</w:t>
      </w:r>
      <w:r w:rsidRPr="00B43743">
        <w:rPr>
          <w:rFonts w:asciiTheme="majorBidi" w:hAnsiTheme="majorBidi" w:cstheme="majorBidi"/>
          <w:szCs w:val="28"/>
        </w:rPr>
        <w:t>.</w:t>
      </w:r>
    </w:p>
    <w:p w14:paraId="34991823" w14:textId="77777777" w:rsidR="004D7A7C" w:rsidRDefault="004D7A7C" w:rsidP="00812DF0">
      <w:pPr>
        <w:spacing w:after="0" w:line="360" w:lineRule="auto"/>
        <w:rPr>
          <w:rFonts w:asciiTheme="majorBidi" w:hAnsiTheme="majorBidi" w:cstheme="majorBidi"/>
          <w:szCs w:val="28"/>
          <w:rtl/>
        </w:rPr>
      </w:pPr>
    </w:p>
    <w:p w14:paraId="1889950F" w14:textId="4402A5A2"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الأهمية الزمنية</w:t>
      </w:r>
      <w:r w:rsidRPr="00B43743">
        <w:rPr>
          <w:rFonts w:asciiTheme="majorBidi" w:hAnsiTheme="majorBidi" w:cstheme="majorBidi"/>
          <w:szCs w:val="28"/>
        </w:rPr>
        <w:t>:</w:t>
      </w:r>
    </w:p>
    <w:p w14:paraId="71281978"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تأتي هذه الدراسة في وقت حرج تتسارع فيه المتغيرات الاقتصادية والتكنولوجية، مما يفرض على البنوك إعادة النظر في خططها الاستراتيجية لمواكبة متطلبات رؤية 2030 والتحول الرقمي في القطاع المصرفي</w:t>
      </w:r>
      <w:r w:rsidRPr="00B43743">
        <w:rPr>
          <w:rFonts w:asciiTheme="majorBidi" w:hAnsiTheme="majorBidi" w:cstheme="majorBidi"/>
          <w:szCs w:val="28"/>
        </w:rPr>
        <w:t>.</w:t>
      </w:r>
    </w:p>
    <w:p w14:paraId="41ED771A" w14:textId="77777777" w:rsidR="00B6504E" w:rsidRPr="0019628A" w:rsidRDefault="00B6504E" w:rsidP="00812DF0">
      <w:pPr>
        <w:spacing w:after="0" w:line="360" w:lineRule="auto"/>
        <w:rPr>
          <w:rFonts w:asciiTheme="majorBidi" w:hAnsiTheme="majorBidi" w:cstheme="majorBidi"/>
          <w:szCs w:val="28"/>
          <w:rtl/>
        </w:rPr>
      </w:pPr>
    </w:p>
    <w:p w14:paraId="224BDF4F" w14:textId="77777777" w:rsidR="004D7A7C" w:rsidRDefault="004D7A7C" w:rsidP="00812DF0">
      <w:pPr>
        <w:spacing w:after="0" w:line="360" w:lineRule="auto"/>
        <w:rPr>
          <w:rFonts w:asciiTheme="majorBidi" w:hAnsiTheme="majorBidi" w:cstheme="majorBidi"/>
          <w:b/>
          <w:bCs/>
          <w:szCs w:val="28"/>
          <w:rtl/>
        </w:rPr>
      </w:pPr>
    </w:p>
    <w:p w14:paraId="6D635E57" w14:textId="77777777" w:rsidR="004D7A7C" w:rsidRDefault="004D7A7C" w:rsidP="00812DF0">
      <w:pPr>
        <w:spacing w:after="0" w:line="360" w:lineRule="auto"/>
        <w:rPr>
          <w:rFonts w:asciiTheme="majorBidi" w:hAnsiTheme="majorBidi" w:cstheme="majorBidi"/>
          <w:b/>
          <w:bCs/>
          <w:szCs w:val="28"/>
          <w:rtl/>
        </w:rPr>
      </w:pPr>
    </w:p>
    <w:p w14:paraId="2FBB8878" w14:textId="77777777" w:rsidR="004D7A7C" w:rsidRDefault="004D7A7C" w:rsidP="00812DF0">
      <w:pPr>
        <w:spacing w:after="0" w:line="360" w:lineRule="auto"/>
        <w:rPr>
          <w:rFonts w:asciiTheme="majorBidi" w:hAnsiTheme="majorBidi" w:cstheme="majorBidi"/>
          <w:b/>
          <w:bCs/>
          <w:szCs w:val="28"/>
          <w:rtl/>
        </w:rPr>
      </w:pPr>
    </w:p>
    <w:p w14:paraId="6BD45CAE" w14:textId="77777777" w:rsidR="004D7A7C" w:rsidRDefault="004D7A7C" w:rsidP="00812DF0">
      <w:pPr>
        <w:spacing w:after="0" w:line="360" w:lineRule="auto"/>
        <w:rPr>
          <w:rFonts w:asciiTheme="majorBidi" w:hAnsiTheme="majorBidi" w:cstheme="majorBidi"/>
          <w:b/>
          <w:bCs/>
          <w:szCs w:val="28"/>
          <w:rtl/>
        </w:rPr>
      </w:pPr>
    </w:p>
    <w:p w14:paraId="56CC6517" w14:textId="77777777" w:rsidR="004D7A7C" w:rsidRDefault="004D7A7C" w:rsidP="00812DF0">
      <w:pPr>
        <w:spacing w:after="0" w:line="360" w:lineRule="auto"/>
        <w:rPr>
          <w:rFonts w:asciiTheme="majorBidi" w:hAnsiTheme="majorBidi" w:cstheme="majorBidi"/>
          <w:b/>
          <w:bCs/>
          <w:szCs w:val="28"/>
          <w:rtl/>
        </w:rPr>
      </w:pPr>
    </w:p>
    <w:p w14:paraId="440950B0" w14:textId="77777777" w:rsidR="004D7A7C" w:rsidRDefault="004D7A7C" w:rsidP="00812DF0">
      <w:pPr>
        <w:spacing w:after="0" w:line="360" w:lineRule="auto"/>
        <w:rPr>
          <w:rFonts w:asciiTheme="majorBidi" w:hAnsiTheme="majorBidi" w:cstheme="majorBidi"/>
          <w:b/>
          <w:bCs/>
          <w:szCs w:val="28"/>
          <w:rtl/>
        </w:rPr>
      </w:pPr>
    </w:p>
    <w:p w14:paraId="2A65F333" w14:textId="34695252"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1-</w:t>
      </w:r>
      <w:proofErr w:type="gramStart"/>
      <w:r w:rsidRPr="00B43743">
        <w:rPr>
          <w:rFonts w:asciiTheme="majorBidi" w:hAnsiTheme="majorBidi" w:cstheme="majorBidi"/>
          <w:b/>
          <w:bCs/>
          <w:szCs w:val="28"/>
        </w:rPr>
        <w:t>6</w:t>
      </w:r>
      <w:r w:rsidR="004D7A7C">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فرضيات</w:t>
      </w:r>
      <w:proofErr w:type="gramEnd"/>
      <w:r w:rsidRPr="00B43743">
        <w:rPr>
          <w:rFonts w:asciiTheme="majorBidi" w:hAnsiTheme="majorBidi" w:cstheme="majorBidi"/>
          <w:b/>
          <w:bCs/>
          <w:szCs w:val="28"/>
          <w:rtl/>
        </w:rPr>
        <w:t xml:space="preserve"> الدراسة</w:t>
      </w:r>
    </w:p>
    <w:p w14:paraId="38DFDB9A" w14:textId="77777777" w:rsidR="004D7A7C" w:rsidRDefault="004D7A7C" w:rsidP="00812DF0">
      <w:pPr>
        <w:spacing w:after="0" w:line="360" w:lineRule="auto"/>
        <w:rPr>
          <w:rFonts w:asciiTheme="majorBidi" w:hAnsiTheme="majorBidi" w:cstheme="majorBidi"/>
          <w:szCs w:val="28"/>
          <w:rtl/>
        </w:rPr>
      </w:pPr>
    </w:p>
    <w:p w14:paraId="242FC6DE" w14:textId="41CB8CA8" w:rsidR="00812DF0" w:rsidRPr="00B43743" w:rsidRDefault="00812DF0" w:rsidP="004D7A7C">
      <w:pPr>
        <w:spacing w:after="0" w:line="360" w:lineRule="auto"/>
        <w:rPr>
          <w:rFonts w:asciiTheme="majorBidi" w:hAnsiTheme="majorBidi" w:cstheme="majorBidi"/>
          <w:szCs w:val="28"/>
        </w:rPr>
      </w:pPr>
      <w:r w:rsidRPr="00B43743">
        <w:rPr>
          <w:rFonts w:asciiTheme="majorBidi" w:hAnsiTheme="majorBidi" w:cstheme="majorBidi"/>
          <w:szCs w:val="28"/>
          <w:rtl/>
        </w:rPr>
        <w:t>الفرضية الرئيسية</w:t>
      </w:r>
      <w:r w:rsidRPr="00B43743">
        <w:rPr>
          <w:rFonts w:asciiTheme="majorBidi" w:hAnsiTheme="majorBidi" w:cstheme="majorBidi"/>
          <w:szCs w:val="28"/>
        </w:rPr>
        <w:t>:</w:t>
      </w:r>
    </w:p>
    <w:p w14:paraId="57ECF63C" w14:textId="32EA6560"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Pr>
        <w:lastRenderedPageBreak/>
        <w:t>H</w:t>
      </w:r>
      <w:proofErr w:type="gramStart"/>
      <w:r w:rsidRPr="00B43743">
        <w:rPr>
          <w:rFonts w:asciiTheme="majorBidi" w:hAnsiTheme="majorBidi" w:cstheme="majorBidi"/>
          <w:b/>
          <w:bCs/>
          <w:szCs w:val="28"/>
        </w:rPr>
        <w:t>1</w:t>
      </w:r>
      <w:r w:rsidR="00D64372" w:rsidRPr="0019628A">
        <w:rPr>
          <w:rFonts w:asciiTheme="majorBidi" w:hAnsiTheme="majorBidi" w:cstheme="majorBidi"/>
          <w:szCs w:val="28"/>
          <w:rtl/>
        </w:rPr>
        <w:t xml:space="preserve">  </w:t>
      </w:r>
      <w:r w:rsidRPr="00B43743">
        <w:rPr>
          <w:rFonts w:asciiTheme="majorBidi" w:hAnsiTheme="majorBidi" w:cstheme="majorBidi"/>
          <w:szCs w:val="28"/>
          <w:rtl/>
        </w:rPr>
        <w:t>توجد</w:t>
      </w:r>
      <w:proofErr w:type="gramEnd"/>
      <w:r w:rsidRPr="00B43743">
        <w:rPr>
          <w:rFonts w:asciiTheme="majorBidi" w:hAnsiTheme="majorBidi" w:cstheme="majorBidi"/>
          <w:szCs w:val="28"/>
          <w:rtl/>
        </w:rPr>
        <w:t xml:space="preserve"> علاقة إيجابية ذات دلالة إحصائية بين تطبيق الاستراتيجية التنافسية وتحقيق الأداء المؤسسي الفعال في بنك الجزيرة</w:t>
      </w:r>
      <w:r w:rsidRPr="00B43743">
        <w:rPr>
          <w:rFonts w:asciiTheme="majorBidi" w:hAnsiTheme="majorBidi" w:cstheme="majorBidi"/>
          <w:szCs w:val="28"/>
        </w:rPr>
        <w:t>.</w:t>
      </w:r>
    </w:p>
    <w:p w14:paraId="1ECF3192" w14:textId="77777777" w:rsidR="004D7A7C" w:rsidRDefault="004D7A7C" w:rsidP="00812DF0">
      <w:pPr>
        <w:spacing w:after="0" w:line="360" w:lineRule="auto"/>
        <w:rPr>
          <w:rFonts w:asciiTheme="majorBidi" w:hAnsiTheme="majorBidi" w:cstheme="majorBidi"/>
          <w:szCs w:val="28"/>
          <w:rtl/>
        </w:rPr>
      </w:pPr>
    </w:p>
    <w:p w14:paraId="38AF2F7E" w14:textId="7EF8833A"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الفرضيات الفرعية</w:t>
      </w:r>
      <w:r w:rsidRPr="00B43743">
        <w:rPr>
          <w:rFonts w:asciiTheme="majorBidi" w:hAnsiTheme="majorBidi" w:cstheme="majorBidi"/>
          <w:szCs w:val="28"/>
        </w:rPr>
        <w:t>:</w:t>
      </w:r>
    </w:p>
    <w:p w14:paraId="33BDCA7E" w14:textId="6192097E" w:rsidR="00812DF0" w:rsidRPr="00B43743" w:rsidRDefault="00812DF0" w:rsidP="00812DF0">
      <w:pPr>
        <w:spacing w:after="0" w:line="360" w:lineRule="auto"/>
        <w:rPr>
          <w:rFonts w:asciiTheme="majorBidi" w:hAnsiTheme="majorBidi" w:cstheme="majorBidi"/>
          <w:szCs w:val="28"/>
        </w:rPr>
      </w:pPr>
      <w:proofErr w:type="gramStart"/>
      <w:r w:rsidRPr="00B43743">
        <w:rPr>
          <w:rFonts w:asciiTheme="majorBidi" w:hAnsiTheme="majorBidi" w:cstheme="majorBidi"/>
          <w:b/>
          <w:bCs/>
          <w:szCs w:val="28"/>
        </w:rPr>
        <w:t>H1.1</w:t>
      </w:r>
      <w:r w:rsidR="00D64372" w:rsidRPr="0019628A">
        <w:rPr>
          <w:rFonts w:asciiTheme="majorBidi" w:hAnsiTheme="majorBidi" w:cstheme="majorBidi"/>
          <w:szCs w:val="28"/>
          <w:rtl/>
        </w:rPr>
        <w:t xml:space="preserve">  </w:t>
      </w:r>
      <w:r w:rsidRPr="00B43743">
        <w:rPr>
          <w:rFonts w:asciiTheme="majorBidi" w:hAnsiTheme="majorBidi" w:cstheme="majorBidi"/>
          <w:szCs w:val="28"/>
          <w:rtl/>
        </w:rPr>
        <w:t>توجد</w:t>
      </w:r>
      <w:proofErr w:type="gramEnd"/>
      <w:r w:rsidRPr="00B43743">
        <w:rPr>
          <w:rFonts w:asciiTheme="majorBidi" w:hAnsiTheme="majorBidi" w:cstheme="majorBidi"/>
          <w:szCs w:val="28"/>
          <w:rtl/>
        </w:rPr>
        <w:t xml:space="preserve"> علاقة إيجابية ذات دلالة إحصائية بين تطبيق استراتيجية قيادة التكلفة والأداء المالي</w:t>
      </w:r>
      <w:r w:rsidRPr="00B43743">
        <w:rPr>
          <w:rFonts w:asciiTheme="majorBidi" w:hAnsiTheme="majorBidi" w:cstheme="majorBidi"/>
          <w:szCs w:val="28"/>
        </w:rPr>
        <w:t>.</w:t>
      </w:r>
    </w:p>
    <w:p w14:paraId="130E15D3" w14:textId="594FB2FA" w:rsidR="00812DF0" w:rsidRPr="00B43743" w:rsidRDefault="00812DF0" w:rsidP="00812DF0">
      <w:pPr>
        <w:spacing w:after="0" w:line="360" w:lineRule="auto"/>
        <w:rPr>
          <w:rFonts w:asciiTheme="majorBidi" w:hAnsiTheme="majorBidi" w:cstheme="majorBidi"/>
          <w:szCs w:val="28"/>
        </w:rPr>
      </w:pPr>
      <w:proofErr w:type="gramStart"/>
      <w:r w:rsidRPr="00B43743">
        <w:rPr>
          <w:rFonts w:asciiTheme="majorBidi" w:hAnsiTheme="majorBidi" w:cstheme="majorBidi"/>
          <w:b/>
          <w:bCs/>
          <w:szCs w:val="28"/>
        </w:rPr>
        <w:t>H1.2</w:t>
      </w:r>
      <w:r w:rsidR="00D64372" w:rsidRPr="0019628A">
        <w:rPr>
          <w:rFonts w:asciiTheme="majorBidi" w:hAnsiTheme="majorBidi" w:cstheme="majorBidi"/>
          <w:szCs w:val="28"/>
          <w:rtl/>
        </w:rPr>
        <w:t xml:space="preserve"> </w:t>
      </w:r>
      <w:r w:rsidRPr="00B43743">
        <w:rPr>
          <w:rFonts w:asciiTheme="majorBidi" w:hAnsiTheme="majorBidi" w:cstheme="majorBidi"/>
          <w:szCs w:val="28"/>
        </w:rPr>
        <w:t xml:space="preserve"> </w:t>
      </w:r>
      <w:r w:rsidRPr="00B43743">
        <w:rPr>
          <w:rFonts w:asciiTheme="majorBidi" w:hAnsiTheme="majorBidi" w:cstheme="majorBidi"/>
          <w:szCs w:val="28"/>
          <w:rtl/>
        </w:rPr>
        <w:t>توجد</w:t>
      </w:r>
      <w:proofErr w:type="gramEnd"/>
      <w:r w:rsidRPr="00B43743">
        <w:rPr>
          <w:rFonts w:asciiTheme="majorBidi" w:hAnsiTheme="majorBidi" w:cstheme="majorBidi"/>
          <w:szCs w:val="28"/>
          <w:rtl/>
        </w:rPr>
        <w:t xml:space="preserve"> علاقة إيجابية ذات دلالة إحصائية بين تطبيق استراتيجية التمايز وأداء العملاء</w:t>
      </w:r>
      <w:r w:rsidRPr="00B43743">
        <w:rPr>
          <w:rFonts w:asciiTheme="majorBidi" w:hAnsiTheme="majorBidi" w:cstheme="majorBidi"/>
          <w:szCs w:val="28"/>
        </w:rPr>
        <w:t>.</w:t>
      </w:r>
    </w:p>
    <w:p w14:paraId="1E67EF29" w14:textId="530E06EA" w:rsidR="00812DF0" w:rsidRPr="00B43743" w:rsidRDefault="00812DF0" w:rsidP="00812DF0">
      <w:pPr>
        <w:spacing w:after="0" w:line="360" w:lineRule="auto"/>
        <w:rPr>
          <w:rFonts w:asciiTheme="majorBidi" w:hAnsiTheme="majorBidi" w:cstheme="majorBidi"/>
          <w:szCs w:val="28"/>
        </w:rPr>
      </w:pPr>
      <w:proofErr w:type="gramStart"/>
      <w:r w:rsidRPr="00B43743">
        <w:rPr>
          <w:rFonts w:asciiTheme="majorBidi" w:hAnsiTheme="majorBidi" w:cstheme="majorBidi"/>
          <w:b/>
          <w:bCs/>
          <w:szCs w:val="28"/>
        </w:rPr>
        <w:t>H1.3</w:t>
      </w:r>
      <w:r w:rsidR="00D64372" w:rsidRPr="0019628A">
        <w:rPr>
          <w:rFonts w:asciiTheme="majorBidi" w:hAnsiTheme="majorBidi" w:cstheme="majorBidi"/>
          <w:szCs w:val="28"/>
          <w:rtl/>
        </w:rPr>
        <w:t xml:space="preserve"> </w:t>
      </w:r>
      <w:r w:rsidRPr="00B43743">
        <w:rPr>
          <w:rFonts w:asciiTheme="majorBidi" w:hAnsiTheme="majorBidi" w:cstheme="majorBidi"/>
          <w:szCs w:val="28"/>
        </w:rPr>
        <w:t xml:space="preserve"> </w:t>
      </w:r>
      <w:r w:rsidRPr="00B43743">
        <w:rPr>
          <w:rFonts w:asciiTheme="majorBidi" w:hAnsiTheme="majorBidi" w:cstheme="majorBidi"/>
          <w:szCs w:val="28"/>
          <w:rtl/>
        </w:rPr>
        <w:t>توجد</w:t>
      </w:r>
      <w:proofErr w:type="gramEnd"/>
      <w:r w:rsidRPr="00B43743">
        <w:rPr>
          <w:rFonts w:asciiTheme="majorBidi" w:hAnsiTheme="majorBidi" w:cstheme="majorBidi"/>
          <w:szCs w:val="28"/>
          <w:rtl/>
        </w:rPr>
        <w:t xml:space="preserve"> علاقة إيجابية ذات دلالة إحصائية بين تطبيق استراتيجية التركيز وأداء العمليات الداخلية</w:t>
      </w:r>
      <w:r w:rsidRPr="00B43743">
        <w:rPr>
          <w:rFonts w:asciiTheme="majorBidi" w:hAnsiTheme="majorBidi" w:cstheme="majorBidi"/>
          <w:szCs w:val="28"/>
        </w:rPr>
        <w:t>.</w:t>
      </w:r>
    </w:p>
    <w:p w14:paraId="144EB184" w14:textId="266284BC" w:rsidR="00812DF0" w:rsidRPr="00B43743" w:rsidRDefault="00812DF0" w:rsidP="00812DF0">
      <w:pPr>
        <w:spacing w:after="0" w:line="360" w:lineRule="auto"/>
        <w:rPr>
          <w:rFonts w:asciiTheme="majorBidi" w:hAnsiTheme="majorBidi" w:cstheme="majorBidi"/>
          <w:szCs w:val="28"/>
        </w:rPr>
      </w:pPr>
      <w:proofErr w:type="gramStart"/>
      <w:r w:rsidRPr="00B43743">
        <w:rPr>
          <w:rFonts w:asciiTheme="majorBidi" w:hAnsiTheme="majorBidi" w:cstheme="majorBidi"/>
          <w:b/>
          <w:bCs/>
          <w:szCs w:val="28"/>
        </w:rPr>
        <w:t>H1.4</w:t>
      </w:r>
      <w:r w:rsidR="00D64372" w:rsidRPr="0019628A">
        <w:rPr>
          <w:rFonts w:asciiTheme="majorBidi" w:hAnsiTheme="majorBidi" w:cstheme="majorBidi"/>
          <w:szCs w:val="28"/>
          <w:rtl/>
        </w:rPr>
        <w:t xml:space="preserve"> </w:t>
      </w:r>
      <w:r w:rsidRPr="00B43743">
        <w:rPr>
          <w:rFonts w:asciiTheme="majorBidi" w:hAnsiTheme="majorBidi" w:cstheme="majorBidi"/>
          <w:szCs w:val="28"/>
        </w:rPr>
        <w:t xml:space="preserve"> </w:t>
      </w:r>
      <w:r w:rsidRPr="00B43743">
        <w:rPr>
          <w:rFonts w:asciiTheme="majorBidi" w:hAnsiTheme="majorBidi" w:cstheme="majorBidi"/>
          <w:szCs w:val="28"/>
          <w:rtl/>
        </w:rPr>
        <w:t>توجد</w:t>
      </w:r>
      <w:proofErr w:type="gramEnd"/>
      <w:r w:rsidRPr="00B43743">
        <w:rPr>
          <w:rFonts w:asciiTheme="majorBidi" w:hAnsiTheme="majorBidi" w:cstheme="majorBidi"/>
          <w:szCs w:val="28"/>
          <w:rtl/>
        </w:rPr>
        <w:t xml:space="preserve"> علاقة إيجابية ذات دلالة إحصائية بين الاستراتيجية التنافسية الشاملة وأداء التعلم والنمو</w:t>
      </w:r>
      <w:r w:rsidRPr="00B43743">
        <w:rPr>
          <w:rFonts w:asciiTheme="majorBidi" w:hAnsiTheme="majorBidi" w:cstheme="majorBidi"/>
          <w:szCs w:val="28"/>
        </w:rPr>
        <w:t>.</w:t>
      </w:r>
    </w:p>
    <w:p w14:paraId="67805C5E" w14:textId="77777777" w:rsidR="00D64372" w:rsidRPr="0019628A" w:rsidRDefault="00D64372" w:rsidP="00812DF0">
      <w:pPr>
        <w:spacing w:after="0" w:line="360" w:lineRule="auto"/>
        <w:rPr>
          <w:rFonts w:asciiTheme="majorBidi" w:hAnsiTheme="majorBidi" w:cstheme="majorBidi"/>
          <w:b/>
          <w:bCs/>
          <w:szCs w:val="28"/>
          <w:rtl/>
        </w:rPr>
      </w:pPr>
    </w:p>
    <w:p w14:paraId="29FCE295" w14:textId="203D3754"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Pr>
        <w:t>H</w:t>
      </w:r>
      <w:proofErr w:type="gramStart"/>
      <w:r w:rsidRPr="00B43743">
        <w:rPr>
          <w:rFonts w:asciiTheme="majorBidi" w:hAnsiTheme="majorBidi" w:cstheme="majorBidi"/>
          <w:b/>
          <w:bCs/>
          <w:szCs w:val="28"/>
        </w:rPr>
        <w:t>2</w:t>
      </w:r>
      <w:r w:rsidR="00D64372" w:rsidRPr="0019628A">
        <w:rPr>
          <w:rFonts w:asciiTheme="majorBidi" w:hAnsiTheme="majorBidi" w:cstheme="majorBidi"/>
          <w:szCs w:val="28"/>
          <w:rtl/>
        </w:rPr>
        <w:t xml:space="preserve"> </w:t>
      </w:r>
      <w:r w:rsidRPr="00B43743">
        <w:rPr>
          <w:rFonts w:asciiTheme="majorBidi" w:hAnsiTheme="majorBidi" w:cstheme="majorBidi"/>
          <w:szCs w:val="28"/>
        </w:rPr>
        <w:t xml:space="preserve"> </w:t>
      </w:r>
      <w:r w:rsidRPr="00B43743">
        <w:rPr>
          <w:rFonts w:asciiTheme="majorBidi" w:hAnsiTheme="majorBidi" w:cstheme="majorBidi"/>
          <w:szCs w:val="28"/>
          <w:rtl/>
        </w:rPr>
        <w:t>تختلف</w:t>
      </w:r>
      <w:proofErr w:type="gramEnd"/>
      <w:r w:rsidRPr="00B43743">
        <w:rPr>
          <w:rFonts w:asciiTheme="majorBidi" w:hAnsiTheme="majorBidi" w:cstheme="majorBidi"/>
          <w:szCs w:val="28"/>
          <w:rtl/>
        </w:rPr>
        <w:t xml:space="preserve"> أبعاد الأداء المؤسسي باختلاف نوع الاستراتيجية التنافسية المطبقة</w:t>
      </w:r>
      <w:r w:rsidRPr="00B43743">
        <w:rPr>
          <w:rFonts w:asciiTheme="majorBidi" w:hAnsiTheme="majorBidi" w:cstheme="majorBidi"/>
          <w:szCs w:val="28"/>
        </w:rPr>
        <w:t>.</w:t>
      </w:r>
    </w:p>
    <w:p w14:paraId="658D287F" w14:textId="3E954F31"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Pr>
        <w:t>H</w:t>
      </w:r>
      <w:proofErr w:type="gramStart"/>
      <w:r w:rsidRPr="00B43743">
        <w:rPr>
          <w:rFonts w:asciiTheme="majorBidi" w:hAnsiTheme="majorBidi" w:cstheme="majorBidi"/>
          <w:b/>
          <w:bCs/>
          <w:szCs w:val="28"/>
        </w:rPr>
        <w:t>3</w:t>
      </w:r>
      <w:r w:rsidR="00D64372" w:rsidRPr="0019628A">
        <w:rPr>
          <w:rFonts w:asciiTheme="majorBidi" w:hAnsiTheme="majorBidi" w:cstheme="majorBidi"/>
          <w:szCs w:val="28"/>
          <w:rtl/>
        </w:rPr>
        <w:t xml:space="preserve"> </w:t>
      </w:r>
      <w:r w:rsidRPr="00B43743">
        <w:rPr>
          <w:rFonts w:asciiTheme="majorBidi" w:hAnsiTheme="majorBidi" w:cstheme="majorBidi"/>
          <w:szCs w:val="28"/>
        </w:rPr>
        <w:t xml:space="preserve"> </w:t>
      </w:r>
      <w:r w:rsidRPr="00B43743">
        <w:rPr>
          <w:rFonts w:asciiTheme="majorBidi" w:hAnsiTheme="majorBidi" w:cstheme="majorBidi"/>
          <w:szCs w:val="28"/>
          <w:rtl/>
        </w:rPr>
        <w:t>توجد</w:t>
      </w:r>
      <w:proofErr w:type="gramEnd"/>
      <w:r w:rsidRPr="00B43743">
        <w:rPr>
          <w:rFonts w:asciiTheme="majorBidi" w:hAnsiTheme="majorBidi" w:cstheme="majorBidi"/>
          <w:szCs w:val="28"/>
          <w:rtl/>
        </w:rPr>
        <w:t xml:space="preserve"> فروق ذات دلالة إحصائية في إدراك أهمية الاستراتيجية التنافسية تُعزى للمتغيرات الديموغرافية (المستوى الإداري، سنوات الخبرة، المؤهل العلمي)</w:t>
      </w:r>
      <w:r w:rsidRPr="00B43743">
        <w:rPr>
          <w:rFonts w:asciiTheme="majorBidi" w:hAnsiTheme="majorBidi" w:cstheme="majorBidi"/>
          <w:szCs w:val="28"/>
        </w:rPr>
        <w:t>.</w:t>
      </w:r>
    </w:p>
    <w:p w14:paraId="252BB5A9" w14:textId="77777777" w:rsidR="00B6504E" w:rsidRPr="0019628A" w:rsidRDefault="00B6504E" w:rsidP="00812DF0">
      <w:pPr>
        <w:spacing w:after="0" w:line="360" w:lineRule="auto"/>
        <w:rPr>
          <w:rFonts w:asciiTheme="majorBidi" w:hAnsiTheme="majorBidi" w:cstheme="majorBidi"/>
          <w:szCs w:val="28"/>
          <w:rtl/>
        </w:rPr>
      </w:pPr>
    </w:p>
    <w:p w14:paraId="73577D14" w14:textId="051DA829"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1-</w:t>
      </w:r>
      <w:proofErr w:type="gramStart"/>
      <w:r w:rsidRPr="00B43743">
        <w:rPr>
          <w:rFonts w:asciiTheme="majorBidi" w:hAnsiTheme="majorBidi" w:cstheme="majorBidi"/>
          <w:b/>
          <w:bCs/>
          <w:szCs w:val="28"/>
        </w:rPr>
        <w:t>7</w:t>
      </w:r>
      <w:r w:rsidR="005045D8">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حدود</w:t>
      </w:r>
      <w:proofErr w:type="gramEnd"/>
      <w:r w:rsidRPr="00B43743">
        <w:rPr>
          <w:rFonts w:asciiTheme="majorBidi" w:hAnsiTheme="majorBidi" w:cstheme="majorBidi"/>
          <w:b/>
          <w:bCs/>
          <w:szCs w:val="28"/>
          <w:rtl/>
        </w:rPr>
        <w:t xml:space="preserve"> الدراسة</w:t>
      </w:r>
    </w:p>
    <w:p w14:paraId="7D90F6F9" w14:textId="77777777" w:rsidR="005045D8" w:rsidRDefault="005045D8" w:rsidP="00812DF0">
      <w:pPr>
        <w:spacing w:after="0" w:line="360" w:lineRule="auto"/>
        <w:rPr>
          <w:rFonts w:asciiTheme="majorBidi" w:hAnsiTheme="majorBidi" w:cstheme="majorBidi"/>
          <w:szCs w:val="28"/>
          <w:rtl/>
        </w:rPr>
      </w:pPr>
    </w:p>
    <w:p w14:paraId="7E666C83" w14:textId="5DC8DB46" w:rsidR="00812DF0" w:rsidRPr="00B43743" w:rsidRDefault="00812DF0" w:rsidP="005045D8">
      <w:pPr>
        <w:spacing w:after="0" w:line="360" w:lineRule="auto"/>
        <w:rPr>
          <w:rFonts w:asciiTheme="majorBidi" w:hAnsiTheme="majorBidi" w:cstheme="majorBidi"/>
          <w:szCs w:val="28"/>
        </w:rPr>
      </w:pPr>
      <w:r w:rsidRPr="00B43743">
        <w:rPr>
          <w:rFonts w:asciiTheme="majorBidi" w:hAnsiTheme="majorBidi" w:cstheme="majorBidi"/>
          <w:szCs w:val="28"/>
          <w:rtl/>
        </w:rPr>
        <w:t>الحدود الموضوعية</w:t>
      </w:r>
      <w:r w:rsidRPr="00B43743">
        <w:rPr>
          <w:rFonts w:asciiTheme="majorBidi" w:hAnsiTheme="majorBidi" w:cstheme="majorBidi"/>
          <w:szCs w:val="28"/>
        </w:rPr>
        <w:t>:</w:t>
      </w:r>
    </w:p>
    <w:p w14:paraId="3A5DCE5C"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تقتصر الدراسة على دراسة العلاقة بين الاستراتيجية التنافسية (قيادة التكلفة، التمايز، التركيز) والأداء المؤسسي وفق نموذج بطاقة الأداء المتوازن (الأداء المالي، أداء العملاء، أداء العمليات الداخلية، أداء التعلم والنمو)</w:t>
      </w:r>
      <w:r w:rsidRPr="00B43743">
        <w:rPr>
          <w:rFonts w:asciiTheme="majorBidi" w:hAnsiTheme="majorBidi" w:cstheme="majorBidi"/>
          <w:szCs w:val="28"/>
        </w:rPr>
        <w:t>.</w:t>
      </w:r>
    </w:p>
    <w:p w14:paraId="1C6B87BF" w14:textId="77777777" w:rsidR="005045D8" w:rsidRDefault="005045D8" w:rsidP="00812DF0">
      <w:pPr>
        <w:spacing w:after="0" w:line="360" w:lineRule="auto"/>
        <w:rPr>
          <w:rFonts w:asciiTheme="majorBidi" w:hAnsiTheme="majorBidi" w:cstheme="majorBidi"/>
          <w:szCs w:val="28"/>
          <w:rtl/>
        </w:rPr>
      </w:pPr>
    </w:p>
    <w:p w14:paraId="3BC26122" w14:textId="3D5FB9E6"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الحدود المكانية</w:t>
      </w:r>
      <w:r w:rsidRPr="00B43743">
        <w:rPr>
          <w:rFonts w:asciiTheme="majorBidi" w:hAnsiTheme="majorBidi" w:cstheme="majorBidi"/>
          <w:szCs w:val="28"/>
        </w:rPr>
        <w:t>:</w:t>
      </w:r>
    </w:p>
    <w:p w14:paraId="2B153AA8"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تطبق الدراسة على بنك الجزيرة في المملكة العربية السعودية، شاملة المكاتب الرئيسية والفروع في المناطق الثلاث (الوسطى، الشرقية، الغربية)</w:t>
      </w:r>
      <w:r w:rsidRPr="00B43743">
        <w:rPr>
          <w:rFonts w:asciiTheme="majorBidi" w:hAnsiTheme="majorBidi" w:cstheme="majorBidi"/>
          <w:szCs w:val="28"/>
        </w:rPr>
        <w:t>.</w:t>
      </w:r>
    </w:p>
    <w:p w14:paraId="07C81536" w14:textId="77777777" w:rsidR="005045D8" w:rsidRDefault="005045D8" w:rsidP="00812DF0">
      <w:pPr>
        <w:spacing w:after="0" w:line="360" w:lineRule="auto"/>
        <w:rPr>
          <w:rFonts w:asciiTheme="majorBidi" w:hAnsiTheme="majorBidi" w:cstheme="majorBidi"/>
          <w:szCs w:val="28"/>
          <w:rtl/>
        </w:rPr>
      </w:pPr>
    </w:p>
    <w:p w14:paraId="059ECECD" w14:textId="77777777" w:rsidR="005045D8" w:rsidRDefault="005045D8" w:rsidP="00812DF0">
      <w:pPr>
        <w:spacing w:after="0" w:line="360" w:lineRule="auto"/>
        <w:rPr>
          <w:rFonts w:asciiTheme="majorBidi" w:hAnsiTheme="majorBidi" w:cstheme="majorBidi"/>
          <w:szCs w:val="28"/>
          <w:rtl/>
        </w:rPr>
      </w:pPr>
    </w:p>
    <w:p w14:paraId="4573BAE4" w14:textId="77777777" w:rsidR="005045D8" w:rsidRDefault="005045D8" w:rsidP="00812DF0">
      <w:pPr>
        <w:spacing w:after="0" w:line="360" w:lineRule="auto"/>
        <w:rPr>
          <w:rFonts w:asciiTheme="majorBidi" w:hAnsiTheme="majorBidi" w:cstheme="majorBidi"/>
          <w:szCs w:val="28"/>
          <w:rtl/>
        </w:rPr>
      </w:pPr>
    </w:p>
    <w:p w14:paraId="687808AF" w14:textId="387040D3"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الحدود الزمانية</w:t>
      </w:r>
      <w:r w:rsidRPr="00B43743">
        <w:rPr>
          <w:rFonts w:asciiTheme="majorBidi" w:hAnsiTheme="majorBidi" w:cstheme="majorBidi"/>
          <w:szCs w:val="28"/>
        </w:rPr>
        <w:t>:</w:t>
      </w:r>
    </w:p>
    <w:p w14:paraId="5FF2109E"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تغطي الدراسة الفترة من 2023 إلى 2024، مع الاستعانة ببيانات تاريخية من تقارير الاستدامة والتقارير المالية للأعوام 2022-2024</w:t>
      </w:r>
      <w:r w:rsidRPr="00B43743">
        <w:rPr>
          <w:rFonts w:asciiTheme="majorBidi" w:hAnsiTheme="majorBidi" w:cstheme="majorBidi"/>
          <w:szCs w:val="28"/>
        </w:rPr>
        <w:t>.</w:t>
      </w:r>
    </w:p>
    <w:p w14:paraId="1E5B4A96" w14:textId="77777777" w:rsidR="00B6504E" w:rsidRPr="0019628A" w:rsidRDefault="00B6504E" w:rsidP="00812DF0">
      <w:pPr>
        <w:spacing w:after="0" w:line="360" w:lineRule="auto"/>
        <w:rPr>
          <w:rFonts w:asciiTheme="majorBidi" w:hAnsiTheme="majorBidi" w:cstheme="majorBidi"/>
          <w:szCs w:val="28"/>
          <w:rtl/>
        </w:rPr>
      </w:pPr>
    </w:p>
    <w:p w14:paraId="64745E94" w14:textId="18E4D8BB"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الحدود البشرية</w:t>
      </w:r>
      <w:r w:rsidRPr="00B43743">
        <w:rPr>
          <w:rFonts w:asciiTheme="majorBidi" w:hAnsiTheme="majorBidi" w:cstheme="majorBidi"/>
          <w:szCs w:val="28"/>
        </w:rPr>
        <w:t>:</w:t>
      </w:r>
    </w:p>
    <w:p w14:paraId="5F5D4428"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تقتصر الدراسة على موظفي بنك الجزيرة من مختلف المستويات الإدارية والتخصصات الوظيفية</w:t>
      </w:r>
      <w:r w:rsidRPr="00B43743">
        <w:rPr>
          <w:rFonts w:asciiTheme="majorBidi" w:hAnsiTheme="majorBidi" w:cstheme="majorBidi"/>
          <w:szCs w:val="28"/>
        </w:rPr>
        <w:t>.</w:t>
      </w:r>
    </w:p>
    <w:p w14:paraId="40A8553E" w14:textId="77777777" w:rsidR="00D64372" w:rsidRPr="0019628A" w:rsidRDefault="00D64372" w:rsidP="00812DF0">
      <w:pPr>
        <w:spacing w:after="0" w:line="360" w:lineRule="auto"/>
        <w:rPr>
          <w:rFonts w:asciiTheme="majorBidi" w:hAnsiTheme="majorBidi" w:cstheme="majorBidi"/>
          <w:szCs w:val="28"/>
          <w:rtl/>
        </w:rPr>
      </w:pPr>
    </w:p>
    <w:p w14:paraId="180C9E0E" w14:textId="03D58750"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1-</w:t>
      </w:r>
      <w:proofErr w:type="gramStart"/>
      <w:r w:rsidRPr="00B43743">
        <w:rPr>
          <w:rFonts w:asciiTheme="majorBidi" w:hAnsiTheme="majorBidi" w:cstheme="majorBidi"/>
          <w:b/>
          <w:bCs/>
          <w:szCs w:val="28"/>
        </w:rPr>
        <w:t>8</w:t>
      </w:r>
      <w:r w:rsidR="00D64372" w:rsidRPr="005045D8">
        <w:rPr>
          <w:rFonts w:asciiTheme="majorBidi" w:hAnsiTheme="majorBidi" w:cstheme="majorBidi"/>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مصطلحات</w:t>
      </w:r>
      <w:proofErr w:type="gramEnd"/>
      <w:r w:rsidRPr="00B43743">
        <w:rPr>
          <w:rFonts w:asciiTheme="majorBidi" w:hAnsiTheme="majorBidi" w:cstheme="majorBidi"/>
          <w:b/>
          <w:bCs/>
          <w:szCs w:val="28"/>
          <w:rtl/>
        </w:rPr>
        <w:t xml:space="preserve"> الدراسة</w:t>
      </w:r>
    </w:p>
    <w:p w14:paraId="7D90AF6D" w14:textId="77777777" w:rsidR="000529DD" w:rsidRDefault="000529DD" w:rsidP="00812DF0">
      <w:pPr>
        <w:spacing w:after="0" w:line="360" w:lineRule="auto"/>
        <w:rPr>
          <w:rFonts w:asciiTheme="majorBidi" w:hAnsiTheme="majorBidi" w:cstheme="majorBidi"/>
          <w:szCs w:val="28"/>
          <w:rtl/>
        </w:rPr>
      </w:pPr>
    </w:p>
    <w:p w14:paraId="37184BAA" w14:textId="46170E69" w:rsidR="00812DF0" w:rsidRPr="00B43743" w:rsidRDefault="00812DF0" w:rsidP="000529DD">
      <w:pPr>
        <w:spacing w:after="0" w:line="360" w:lineRule="auto"/>
        <w:rPr>
          <w:rFonts w:asciiTheme="majorBidi" w:hAnsiTheme="majorBidi" w:cstheme="majorBidi"/>
          <w:szCs w:val="28"/>
        </w:rPr>
      </w:pPr>
      <w:r w:rsidRPr="00B43743">
        <w:rPr>
          <w:rFonts w:asciiTheme="majorBidi" w:hAnsiTheme="majorBidi" w:cstheme="majorBidi"/>
          <w:szCs w:val="28"/>
          <w:rtl/>
        </w:rPr>
        <w:t>الاستراتيجية التنافسية</w:t>
      </w:r>
      <w:r w:rsidRPr="00B43743">
        <w:rPr>
          <w:rFonts w:asciiTheme="majorBidi" w:hAnsiTheme="majorBidi" w:cstheme="majorBidi"/>
          <w:szCs w:val="28"/>
        </w:rPr>
        <w:t xml:space="preserve"> (Competitive Strategy):</w:t>
      </w:r>
    </w:p>
    <w:p w14:paraId="3A1B84A9"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Pr>
        <w:t>"</w:t>
      </w:r>
      <w:r w:rsidRPr="00B43743">
        <w:rPr>
          <w:rFonts w:asciiTheme="majorBidi" w:hAnsiTheme="majorBidi" w:cstheme="majorBidi"/>
          <w:szCs w:val="28"/>
          <w:rtl/>
        </w:rPr>
        <w:t>مجموعة من القرارات والإجراءات التي تتخذها المؤسسة لتحقيق ميزة تنافسية مستدامة في السوق، من خلال تطبيق واحدة أو أكثر من الاستراتيجيات العامة: قيادة التكلفة، التمايز، أو التركيز</w:t>
      </w:r>
      <w:r w:rsidRPr="00B43743">
        <w:rPr>
          <w:rFonts w:asciiTheme="majorBidi" w:hAnsiTheme="majorBidi" w:cstheme="majorBidi"/>
          <w:szCs w:val="28"/>
        </w:rPr>
        <w:t>".</w:t>
      </w:r>
    </w:p>
    <w:p w14:paraId="4CBD214F"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التعريف الإجرائي</w:t>
      </w:r>
      <w:r w:rsidRPr="00B43743">
        <w:rPr>
          <w:rFonts w:asciiTheme="majorBidi" w:hAnsiTheme="majorBidi" w:cstheme="majorBidi"/>
          <w:szCs w:val="28"/>
        </w:rPr>
        <w:t xml:space="preserve">: </w:t>
      </w:r>
      <w:r w:rsidRPr="00B43743">
        <w:rPr>
          <w:rFonts w:asciiTheme="majorBidi" w:hAnsiTheme="majorBidi" w:cstheme="majorBidi"/>
          <w:szCs w:val="28"/>
          <w:rtl/>
        </w:rPr>
        <w:t>الدرجة التي يحصل عليها المستجيب على مقياس الاستراتيجية التنافسية المُستخدم في هذه الدراسة</w:t>
      </w:r>
      <w:r w:rsidRPr="00B43743">
        <w:rPr>
          <w:rFonts w:asciiTheme="majorBidi" w:hAnsiTheme="majorBidi" w:cstheme="majorBidi"/>
          <w:szCs w:val="28"/>
        </w:rPr>
        <w:t>.</w:t>
      </w:r>
    </w:p>
    <w:p w14:paraId="54DD3A6B" w14:textId="77777777" w:rsidR="000529DD" w:rsidRDefault="000529DD" w:rsidP="00812DF0">
      <w:pPr>
        <w:spacing w:after="0" w:line="360" w:lineRule="auto"/>
        <w:rPr>
          <w:rFonts w:asciiTheme="majorBidi" w:hAnsiTheme="majorBidi" w:cstheme="majorBidi"/>
          <w:szCs w:val="28"/>
          <w:rtl/>
        </w:rPr>
      </w:pPr>
    </w:p>
    <w:p w14:paraId="0EB3AC58" w14:textId="2BED979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الأداء المؤسسي</w:t>
      </w:r>
      <w:r w:rsidRPr="00B43743">
        <w:rPr>
          <w:rFonts w:asciiTheme="majorBidi" w:hAnsiTheme="majorBidi" w:cstheme="majorBidi"/>
          <w:szCs w:val="28"/>
        </w:rPr>
        <w:t xml:space="preserve"> (Institutional Performance):</w:t>
      </w:r>
    </w:p>
    <w:p w14:paraId="1DE75AE0"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Pr>
        <w:t>"</w:t>
      </w:r>
      <w:r w:rsidRPr="00B43743">
        <w:rPr>
          <w:rFonts w:asciiTheme="majorBidi" w:hAnsiTheme="majorBidi" w:cstheme="majorBidi"/>
          <w:szCs w:val="28"/>
          <w:rtl/>
        </w:rPr>
        <w:t>مقياس شامل لمدى تحقيق المؤسسة لأهدافها الاستراتيجية عبر أبعاد متعددة تشمل الجانب المالي، رضا العملاء، كفاءة العمليات الداخلية، والتعلم والنمو</w:t>
      </w:r>
      <w:r w:rsidRPr="00B43743">
        <w:rPr>
          <w:rFonts w:asciiTheme="majorBidi" w:hAnsiTheme="majorBidi" w:cstheme="majorBidi"/>
          <w:szCs w:val="28"/>
        </w:rPr>
        <w:t>".</w:t>
      </w:r>
    </w:p>
    <w:p w14:paraId="4F9611F9"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التعريف الإجرائي</w:t>
      </w:r>
      <w:r w:rsidRPr="00B43743">
        <w:rPr>
          <w:rFonts w:asciiTheme="majorBidi" w:hAnsiTheme="majorBidi" w:cstheme="majorBidi"/>
          <w:szCs w:val="28"/>
        </w:rPr>
        <w:t xml:space="preserve">: </w:t>
      </w:r>
      <w:r w:rsidRPr="00B43743">
        <w:rPr>
          <w:rFonts w:asciiTheme="majorBidi" w:hAnsiTheme="majorBidi" w:cstheme="majorBidi"/>
          <w:szCs w:val="28"/>
          <w:rtl/>
        </w:rPr>
        <w:t>الدرجة التي يحصل عليها المستجيب على مقياس الأداء المؤسسي وفق نموذج بطاقة الأداء المتوازن</w:t>
      </w:r>
      <w:r w:rsidRPr="00B43743">
        <w:rPr>
          <w:rFonts w:asciiTheme="majorBidi" w:hAnsiTheme="majorBidi" w:cstheme="majorBidi"/>
          <w:szCs w:val="28"/>
        </w:rPr>
        <w:t>.</w:t>
      </w:r>
    </w:p>
    <w:p w14:paraId="216A5A95" w14:textId="77777777" w:rsidR="0080730D" w:rsidRDefault="0080730D" w:rsidP="00812DF0">
      <w:pPr>
        <w:spacing w:after="0" w:line="360" w:lineRule="auto"/>
        <w:rPr>
          <w:rFonts w:asciiTheme="majorBidi" w:hAnsiTheme="majorBidi" w:cstheme="majorBidi"/>
          <w:szCs w:val="28"/>
          <w:rtl/>
        </w:rPr>
      </w:pPr>
    </w:p>
    <w:p w14:paraId="4B3C6C0D" w14:textId="3BCABAD4"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بنك الجزيرة</w:t>
      </w:r>
      <w:r w:rsidRPr="00B43743">
        <w:rPr>
          <w:rFonts w:asciiTheme="majorBidi" w:hAnsiTheme="majorBidi" w:cstheme="majorBidi"/>
          <w:szCs w:val="28"/>
        </w:rPr>
        <w:t xml:space="preserve"> (Bank </w:t>
      </w:r>
      <w:proofErr w:type="spellStart"/>
      <w:r w:rsidRPr="00B43743">
        <w:rPr>
          <w:rFonts w:asciiTheme="majorBidi" w:hAnsiTheme="majorBidi" w:cstheme="majorBidi"/>
          <w:szCs w:val="28"/>
        </w:rPr>
        <w:t>AlJazira</w:t>
      </w:r>
      <w:proofErr w:type="spellEnd"/>
      <w:r w:rsidRPr="00B43743">
        <w:rPr>
          <w:rFonts w:asciiTheme="majorBidi" w:hAnsiTheme="majorBidi" w:cstheme="majorBidi"/>
          <w:szCs w:val="28"/>
        </w:rPr>
        <w:t>):</w:t>
      </w:r>
    </w:p>
    <w:p w14:paraId="680A0C75"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مؤسسة مصرفية سعودية تأسست عام 1975، وهي بنك تجاري متوافق مع الشريعة الإسلامية، يقدم خدمات مصرفية شاملة للأفراد والشركات</w:t>
      </w:r>
      <w:r w:rsidRPr="00B43743">
        <w:rPr>
          <w:rFonts w:asciiTheme="majorBidi" w:hAnsiTheme="majorBidi" w:cstheme="majorBidi"/>
          <w:szCs w:val="28"/>
        </w:rPr>
        <w:t>.</w:t>
      </w:r>
    </w:p>
    <w:p w14:paraId="156B581A" w14:textId="77777777" w:rsidR="00D64372" w:rsidRPr="0019628A" w:rsidRDefault="00D64372" w:rsidP="00812DF0">
      <w:pPr>
        <w:spacing w:after="0" w:line="360" w:lineRule="auto"/>
        <w:rPr>
          <w:rFonts w:asciiTheme="majorBidi" w:hAnsiTheme="majorBidi" w:cstheme="majorBidi"/>
          <w:szCs w:val="28"/>
          <w:rtl/>
        </w:rPr>
      </w:pPr>
    </w:p>
    <w:p w14:paraId="648CC742" w14:textId="00B0B062"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بطاقة الأداء المتوازن</w:t>
      </w:r>
      <w:r w:rsidRPr="00B43743">
        <w:rPr>
          <w:rFonts w:asciiTheme="majorBidi" w:hAnsiTheme="majorBidi" w:cstheme="majorBidi"/>
          <w:szCs w:val="28"/>
        </w:rPr>
        <w:t xml:space="preserve"> (Balanced Scorecard):</w:t>
      </w:r>
    </w:p>
    <w:p w14:paraId="07C51841"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Pr>
        <w:t>"</w:t>
      </w:r>
      <w:r w:rsidRPr="00B43743">
        <w:rPr>
          <w:rFonts w:asciiTheme="majorBidi" w:hAnsiTheme="majorBidi" w:cstheme="majorBidi"/>
          <w:szCs w:val="28"/>
          <w:rtl/>
        </w:rPr>
        <w:t>أداة إدارية تقيس الأداء المؤسسي من خلال أربعة أبعاد: المالي، العملاء، العمليات الداخلية، والتعلم والنمو، بهدف ربط الأهداف قصيرة المدى بالاستراتيجية طويلة المدى</w:t>
      </w:r>
      <w:r w:rsidRPr="00B43743">
        <w:rPr>
          <w:rFonts w:asciiTheme="majorBidi" w:hAnsiTheme="majorBidi" w:cstheme="majorBidi"/>
          <w:szCs w:val="28"/>
        </w:rPr>
        <w:t>".</w:t>
      </w:r>
    </w:p>
    <w:p w14:paraId="2F4030F5"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الفصل الثاني: الإطار النظري والدراسات السابقة</w:t>
      </w:r>
    </w:p>
    <w:p w14:paraId="29964ABC" w14:textId="77777777" w:rsidR="0080730D" w:rsidRDefault="0080730D" w:rsidP="00812DF0">
      <w:pPr>
        <w:spacing w:after="0" w:line="360" w:lineRule="auto"/>
        <w:rPr>
          <w:rFonts w:asciiTheme="majorBidi" w:hAnsiTheme="majorBidi" w:cstheme="majorBidi"/>
          <w:szCs w:val="28"/>
          <w:rtl/>
        </w:rPr>
      </w:pPr>
    </w:p>
    <w:p w14:paraId="43CF97F9" w14:textId="77777777" w:rsidR="0080730D" w:rsidRDefault="0080730D" w:rsidP="0080730D">
      <w:pPr>
        <w:spacing w:after="0" w:line="360" w:lineRule="auto"/>
        <w:rPr>
          <w:rFonts w:asciiTheme="majorBidi" w:hAnsiTheme="majorBidi" w:cstheme="majorBidi"/>
          <w:szCs w:val="28"/>
          <w:rtl/>
        </w:rPr>
      </w:pPr>
    </w:p>
    <w:p w14:paraId="18620225" w14:textId="77777777" w:rsidR="0080730D" w:rsidRDefault="0080730D" w:rsidP="0080730D">
      <w:pPr>
        <w:spacing w:after="0" w:line="360" w:lineRule="auto"/>
        <w:rPr>
          <w:rFonts w:asciiTheme="majorBidi" w:hAnsiTheme="majorBidi" w:cstheme="majorBidi"/>
          <w:szCs w:val="28"/>
          <w:rtl/>
        </w:rPr>
      </w:pPr>
    </w:p>
    <w:p w14:paraId="279CBC93" w14:textId="77777777" w:rsidR="0080730D" w:rsidRDefault="0080730D" w:rsidP="0080730D">
      <w:pPr>
        <w:spacing w:after="0" w:line="360" w:lineRule="auto"/>
        <w:rPr>
          <w:rFonts w:asciiTheme="majorBidi" w:hAnsiTheme="majorBidi" w:cstheme="majorBidi"/>
          <w:szCs w:val="28"/>
          <w:rtl/>
        </w:rPr>
      </w:pPr>
    </w:p>
    <w:p w14:paraId="37432060" w14:textId="77777777" w:rsidR="0080730D" w:rsidRDefault="0080730D" w:rsidP="0080730D">
      <w:pPr>
        <w:spacing w:after="0" w:line="360" w:lineRule="auto"/>
        <w:rPr>
          <w:rFonts w:asciiTheme="majorBidi" w:hAnsiTheme="majorBidi" w:cstheme="majorBidi"/>
          <w:szCs w:val="28"/>
          <w:rtl/>
        </w:rPr>
      </w:pPr>
    </w:p>
    <w:p w14:paraId="4E77AA9D" w14:textId="77777777" w:rsidR="0080730D" w:rsidRDefault="0080730D" w:rsidP="0080730D">
      <w:pPr>
        <w:spacing w:after="0" w:line="360" w:lineRule="auto"/>
        <w:rPr>
          <w:rFonts w:asciiTheme="majorBidi" w:hAnsiTheme="majorBidi" w:cstheme="majorBidi"/>
          <w:szCs w:val="28"/>
          <w:rtl/>
        </w:rPr>
      </w:pPr>
    </w:p>
    <w:p w14:paraId="27D3E048" w14:textId="77777777" w:rsidR="0080730D" w:rsidRDefault="0080730D" w:rsidP="0080730D">
      <w:pPr>
        <w:spacing w:after="0" w:line="360" w:lineRule="auto"/>
        <w:rPr>
          <w:rFonts w:asciiTheme="majorBidi" w:hAnsiTheme="majorBidi" w:cstheme="majorBidi"/>
          <w:szCs w:val="28"/>
          <w:rtl/>
        </w:rPr>
      </w:pPr>
    </w:p>
    <w:p w14:paraId="44D614E8" w14:textId="15C052E5" w:rsidR="0080730D" w:rsidRPr="00192877" w:rsidRDefault="000529DD" w:rsidP="000529DD">
      <w:pPr>
        <w:spacing w:after="0" w:line="360" w:lineRule="auto"/>
        <w:jc w:val="center"/>
        <w:rPr>
          <w:rFonts w:asciiTheme="majorBidi" w:hAnsiTheme="majorBidi" w:cstheme="majorBidi"/>
          <w:sz w:val="40"/>
          <w:szCs w:val="40"/>
          <w:rtl/>
        </w:rPr>
      </w:pPr>
      <w:r w:rsidRPr="00192877">
        <w:rPr>
          <w:rFonts w:asciiTheme="majorBidi" w:hAnsiTheme="majorBidi" w:cstheme="majorBidi" w:hint="cs"/>
          <w:sz w:val="40"/>
          <w:szCs w:val="40"/>
          <w:rtl/>
        </w:rPr>
        <w:t>الفصل الثاني</w:t>
      </w:r>
    </w:p>
    <w:p w14:paraId="334F13F3" w14:textId="2E48137A" w:rsidR="000529DD" w:rsidRPr="00192877" w:rsidRDefault="00192877" w:rsidP="00192877">
      <w:pPr>
        <w:spacing w:after="0" w:line="360" w:lineRule="auto"/>
        <w:jc w:val="center"/>
        <w:rPr>
          <w:rFonts w:asciiTheme="majorBidi" w:hAnsiTheme="majorBidi" w:cstheme="majorBidi"/>
          <w:sz w:val="40"/>
          <w:szCs w:val="40"/>
          <w:rtl/>
        </w:rPr>
      </w:pPr>
      <w:r w:rsidRPr="00B43743">
        <w:rPr>
          <w:rFonts w:asciiTheme="majorBidi" w:hAnsiTheme="majorBidi" w:cstheme="majorBidi"/>
          <w:sz w:val="40"/>
          <w:szCs w:val="40"/>
          <w:rtl/>
        </w:rPr>
        <w:t>مفهوم الاستراتيجية التنافسية</w:t>
      </w:r>
    </w:p>
    <w:p w14:paraId="114135B9" w14:textId="77777777" w:rsidR="0080730D" w:rsidRDefault="0080730D" w:rsidP="0080730D">
      <w:pPr>
        <w:spacing w:after="0" w:line="360" w:lineRule="auto"/>
        <w:rPr>
          <w:rFonts w:asciiTheme="majorBidi" w:hAnsiTheme="majorBidi" w:cstheme="majorBidi"/>
          <w:szCs w:val="28"/>
          <w:rtl/>
        </w:rPr>
      </w:pPr>
    </w:p>
    <w:p w14:paraId="33FB46B4" w14:textId="77777777" w:rsidR="0080730D" w:rsidRDefault="0080730D" w:rsidP="0080730D">
      <w:pPr>
        <w:spacing w:after="0" w:line="360" w:lineRule="auto"/>
        <w:rPr>
          <w:rFonts w:asciiTheme="majorBidi" w:hAnsiTheme="majorBidi" w:cstheme="majorBidi"/>
          <w:szCs w:val="28"/>
          <w:rtl/>
        </w:rPr>
      </w:pPr>
    </w:p>
    <w:p w14:paraId="6F02642A" w14:textId="77777777" w:rsidR="0080730D" w:rsidRDefault="0080730D" w:rsidP="0080730D">
      <w:pPr>
        <w:spacing w:after="0" w:line="360" w:lineRule="auto"/>
        <w:rPr>
          <w:rFonts w:asciiTheme="majorBidi" w:hAnsiTheme="majorBidi" w:cstheme="majorBidi"/>
          <w:szCs w:val="28"/>
          <w:rtl/>
        </w:rPr>
      </w:pPr>
    </w:p>
    <w:p w14:paraId="53624CCB" w14:textId="77777777" w:rsidR="0080730D" w:rsidRDefault="0080730D" w:rsidP="0080730D">
      <w:pPr>
        <w:spacing w:after="0" w:line="360" w:lineRule="auto"/>
        <w:rPr>
          <w:rFonts w:asciiTheme="majorBidi" w:hAnsiTheme="majorBidi" w:cstheme="majorBidi"/>
          <w:szCs w:val="28"/>
          <w:rtl/>
        </w:rPr>
      </w:pPr>
    </w:p>
    <w:p w14:paraId="25DB9839" w14:textId="77777777" w:rsidR="0080730D" w:rsidRDefault="0080730D" w:rsidP="0080730D">
      <w:pPr>
        <w:spacing w:after="0" w:line="360" w:lineRule="auto"/>
        <w:rPr>
          <w:rFonts w:asciiTheme="majorBidi" w:hAnsiTheme="majorBidi" w:cstheme="majorBidi"/>
          <w:szCs w:val="28"/>
          <w:rtl/>
        </w:rPr>
      </w:pPr>
    </w:p>
    <w:p w14:paraId="5EE8BDF6" w14:textId="77777777" w:rsidR="0080730D" w:rsidRDefault="0080730D" w:rsidP="0080730D">
      <w:pPr>
        <w:spacing w:after="0" w:line="360" w:lineRule="auto"/>
        <w:rPr>
          <w:rFonts w:asciiTheme="majorBidi" w:hAnsiTheme="majorBidi" w:cstheme="majorBidi"/>
          <w:szCs w:val="28"/>
          <w:rtl/>
        </w:rPr>
      </w:pPr>
    </w:p>
    <w:p w14:paraId="3B7381D2" w14:textId="77777777" w:rsidR="0080730D" w:rsidRDefault="0080730D" w:rsidP="0080730D">
      <w:pPr>
        <w:spacing w:after="0" w:line="360" w:lineRule="auto"/>
        <w:rPr>
          <w:rFonts w:asciiTheme="majorBidi" w:hAnsiTheme="majorBidi" w:cstheme="majorBidi"/>
          <w:szCs w:val="28"/>
          <w:rtl/>
        </w:rPr>
      </w:pPr>
    </w:p>
    <w:p w14:paraId="3E53B88B" w14:textId="77777777" w:rsidR="0080730D" w:rsidRDefault="0080730D" w:rsidP="0080730D">
      <w:pPr>
        <w:spacing w:after="0" w:line="360" w:lineRule="auto"/>
        <w:rPr>
          <w:rFonts w:asciiTheme="majorBidi" w:hAnsiTheme="majorBidi" w:cstheme="majorBidi"/>
          <w:szCs w:val="28"/>
          <w:rtl/>
        </w:rPr>
      </w:pPr>
    </w:p>
    <w:p w14:paraId="7D80DA1E" w14:textId="77777777" w:rsidR="0080730D" w:rsidRDefault="0080730D" w:rsidP="0080730D">
      <w:pPr>
        <w:spacing w:after="0" w:line="360" w:lineRule="auto"/>
        <w:rPr>
          <w:rFonts w:asciiTheme="majorBidi" w:hAnsiTheme="majorBidi" w:cstheme="majorBidi"/>
          <w:szCs w:val="28"/>
          <w:rtl/>
        </w:rPr>
      </w:pPr>
    </w:p>
    <w:p w14:paraId="58915924" w14:textId="77777777" w:rsidR="0080730D" w:rsidRDefault="0080730D" w:rsidP="0080730D">
      <w:pPr>
        <w:spacing w:after="0" w:line="360" w:lineRule="auto"/>
        <w:rPr>
          <w:rFonts w:asciiTheme="majorBidi" w:hAnsiTheme="majorBidi" w:cstheme="majorBidi"/>
          <w:szCs w:val="28"/>
          <w:rtl/>
        </w:rPr>
      </w:pPr>
    </w:p>
    <w:p w14:paraId="6922AA26" w14:textId="77777777" w:rsidR="0080730D" w:rsidRDefault="0080730D" w:rsidP="0080730D">
      <w:pPr>
        <w:spacing w:after="0" w:line="360" w:lineRule="auto"/>
        <w:rPr>
          <w:rFonts w:asciiTheme="majorBidi" w:hAnsiTheme="majorBidi" w:cstheme="majorBidi"/>
          <w:szCs w:val="28"/>
          <w:rtl/>
        </w:rPr>
      </w:pPr>
    </w:p>
    <w:p w14:paraId="2E31829A" w14:textId="77777777" w:rsidR="0080730D" w:rsidRDefault="0080730D" w:rsidP="0080730D">
      <w:pPr>
        <w:spacing w:after="0" w:line="360" w:lineRule="auto"/>
        <w:rPr>
          <w:rFonts w:asciiTheme="majorBidi" w:hAnsiTheme="majorBidi" w:cstheme="majorBidi"/>
          <w:szCs w:val="28"/>
          <w:rtl/>
        </w:rPr>
      </w:pPr>
    </w:p>
    <w:p w14:paraId="1ABDED06" w14:textId="77777777" w:rsidR="0080730D" w:rsidRDefault="0080730D" w:rsidP="0080730D">
      <w:pPr>
        <w:spacing w:after="0" w:line="360" w:lineRule="auto"/>
        <w:rPr>
          <w:rFonts w:asciiTheme="majorBidi" w:hAnsiTheme="majorBidi" w:cstheme="majorBidi"/>
          <w:szCs w:val="28"/>
          <w:rtl/>
        </w:rPr>
      </w:pPr>
    </w:p>
    <w:p w14:paraId="00180F5C" w14:textId="77777777" w:rsidR="0080730D" w:rsidRDefault="0080730D" w:rsidP="0080730D">
      <w:pPr>
        <w:spacing w:after="0" w:line="360" w:lineRule="auto"/>
        <w:rPr>
          <w:rFonts w:asciiTheme="majorBidi" w:hAnsiTheme="majorBidi" w:cstheme="majorBidi"/>
          <w:szCs w:val="28"/>
          <w:rtl/>
        </w:rPr>
      </w:pPr>
    </w:p>
    <w:p w14:paraId="7648032E" w14:textId="77777777" w:rsidR="00192877" w:rsidRDefault="00192877" w:rsidP="0080730D">
      <w:pPr>
        <w:spacing w:after="0" w:line="360" w:lineRule="auto"/>
        <w:rPr>
          <w:rFonts w:asciiTheme="majorBidi" w:hAnsiTheme="majorBidi" w:cstheme="majorBidi"/>
          <w:szCs w:val="28"/>
          <w:rtl/>
        </w:rPr>
      </w:pPr>
    </w:p>
    <w:p w14:paraId="2A6D987B" w14:textId="77777777" w:rsidR="00192877" w:rsidRDefault="00192877" w:rsidP="0080730D">
      <w:pPr>
        <w:spacing w:after="0" w:line="360" w:lineRule="auto"/>
        <w:rPr>
          <w:rFonts w:asciiTheme="majorBidi" w:hAnsiTheme="majorBidi" w:cstheme="majorBidi"/>
          <w:szCs w:val="28"/>
          <w:rtl/>
        </w:rPr>
      </w:pPr>
    </w:p>
    <w:p w14:paraId="3A0B1685" w14:textId="77777777" w:rsidR="00192877" w:rsidRDefault="00192877" w:rsidP="0080730D">
      <w:pPr>
        <w:spacing w:after="0" w:line="360" w:lineRule="auto"/>
        <w:rPr>
          <w:rFonts w:asciiTheme="majorBidi" w:hAnsiTheme="majorBidi" w:cstheme="majorBidi"/>
          <w:szCs w:val="28"/>
          <w:rtl/>
        </w:rPr>
      </w:pPr>
    </w:p>
    <w:p w14:paraId="7C4244DE" w14:textId="77777777" w:rsidR="00192877" w:rsidRDefault="00192877" w:rsidP="0080730D">
      <w:pPr>
        <w:spacing w:after="0" w:line="360" w:lineRule="auto"/>
        <w:rPr>
          <w:rFonts w:asciiTheme="majorBidi" w:hAnsiTheme="majorBidi" w:cstheme="majorBidi"/>
          <w:szCs w:val="28"/>
          <w:rtl/>
        </w:rPr>
      </w:pPr>
    </w:p>
    <w:p w14:paraId="11EDADE8" w14:textId="77777777" w:rsidR="00192877" w:rsidRDefault="00192877" w:rsidP="0080730D">
      <w:pPr>
        <w:spacing w:after="0" w:line="360" w:lineRule="auto"/>
        <w:rPr>
          <w:rFonts w:asciiTheme="majorBidi" w:hAnsiTheme="majorBidi" w:cstheme="majorBidi"/>
          <w:szCs w:val="28"/>
          <w:rtl/>
        </w:rPr>
      </w:pPr>
    </w:p>
    <w:p w14:paraId="4CA2FB73" w14:textId="28F476CB" w:rsidR="00812DF0" w:rsidRPr="00B43743" w:rsidRDefault="00812DF0" w:rsidP="0080730D">
      <w:pPr>
        <w:spacing w:after="0" w:line="360" w:lineRule="auto"/>
        <w:rPr>
          <w:rFonts w:asciiTheme="majorBidi" w:hAnsiTheme="majorBidi" w:cstheme="majorBidi"/>
          <w:b/>
          <w:bCs/>
          <w:szCs w:val="28"/>
        </w:rPr>
      </w:pPr>
      <w:r w:rsidRPr="00B43743">
        <w:rPr>
          <w:rFonts w:asciiTheme="majorBidi" w:hAnsiTheme="majorBidi" w:cstheme="majorBidi"/>
          <w:b/>
          <w:bCs/>
          <w:szCs w:val="28"/>
        </w:rPr>
        <w:t>2-</w:t>
      </w:r>
      <w:proofErr w:type="gramStart"/>
      <w:r w:rsidRPr="00B43743">
        <w:rPr>
          <w:rFonts w:asciiTheme="majorBidi" w:hAnsiTheme="majorBidi" w:cstheme="majorBidi"/>
          <w:b/>
          <w:bCs/>
          <w:szCs w:val="28"/>
        </w:rPr>
        <w:t>1</w:t>
      </w:r>
      <w:r w:rsidR="00192877" w:rsidRPr="00192877">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مفهوم</w:t>
      </w:r>
      <w:proofErr w:type="gramEnd"/>
      <w:r w:rsidRPr="00B43743">
        <w:rPr>
          <w:rFonts w:asciiTheme="majorBidi" w:hAnsiTheme="majorBidi" w:cstheme="majorBidi"/>
          <w:b/>
          <w:bCs/>
          <w:szCs w:val="28"/>
          <w:rtl/>
        </w:rPr>
        <w:t xml:space="preserve"> الاستراتيجية التنافسية</w:t>
      </w:r>
    </w:p>
    <w:p w14:paraId="10E07D6C" w14:textId="77777777" w:rsidR="00192877" w:rsidRDefault="00192877" w:rsidP="00812DF0">
      <w:pPr>
        <w:spacing w:after="0" w:line="360" w:lineRule="auto"/>
        <w:rPr>
          <w:rFonts w:asciiTheme="majorBidi" w:hAnsiTheme="majorBidi" w:cstheme="majorBidi"/>
          <w:szCs w:val="28"/>
          <w:rtl/>
        </w:rPr>
      </w:pPr>
    </w:p>
    <w:p w14:paraId="3021185F" w14:textId="28D5EE41" w:rsidR="00D64372" w:rsidRPr="00C35A70" w:rsidRDefault="00812DF0" w:rsidP="00192877">
      <w:pPr>
        <w:spacing w:after="0" w:line="360" w:lineRule="auto"/>
        <w:rPr>
          <w:rFonts w:asciiTheme="majorBidi" w:hAnsiTheme="majorBidi" w:cstheme="majorBidi"/>
          <w:b/>
          <w:bCs/>
          <w:szCs w:val="28"/>
          <w:rtl/>
        </w:rPr>
      </w:pPr>
      <w:r w:rsidRPr="00B43743">
        <w:rPr>
          <w:rFonts w:asciiTheme="majorBidi" w:hAnsiTheme="majorBidi" w:cstheme="majorBidi"/>
          <w:b/>
          <w:bCs/>
          <w:szCs w:val="28"/>
        </w:rPr>
        <w:t>2-1-</w:t>
      </w:r>
      <w:proofErr w:type="gramStart"/>
      <w:r w:rsidRPr="00B43743">
        <w:rPr>
          <w:rFonts w:asciiTheme="majorBidi" w:hAnsiTheme="majorBidi" w:cstheme="majorBidi"/>
          <w:b/>
          <w:bCs/>
          <w:szCs w:val="28"/>
        </w:rPr>
        <w:t>1</w:t>
      </w:r>
      <w:r w:rsidR="00192877" w:rsidRPr="00C35A70">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التطور</w:t>
      </w:r>
      <w:proofErr w:type="gramEnd"/>
      <w:r w:rsidRPr="00B43743">
        <w:rPr>
          <w:rFonts w:asciiTheme="majorBidi" w:hAnsiTheme="majorBidi" w:cstheme="majorBidi"/>
          <w:b/>
          <w:bCs/>
          <w:szCs w:val="28"/>
          <w:rtl/>
        </w:rPr>
        <w:t xml:space="preserve"> التاريخي لمفهوم الاستراتيجية التنافسية</w:t>
      </w:r>
    </w:p>
    <w:p w14:paraId="2EC9E657" w14:textId="33024B23" w:rsidR="00812DF0" w:rsidRPr="00B43743" w:rsidRDefault="00812DF0" w:rsidP="00D64372">
      <w:pPr>
        <w:spacing w:after="0" w:line="360" w:lineRule="auto"/>
        <w:rPr>
          <w:rFonts w:asciiTheme="majorBidi" w:hAnsiTheme="majorBidi" w:cstheme="majorBidi"/>
          <w:szCs w:val="28"/>
        </w:rPr>
      </w:pPr>
      <w:r w:rsidRPr="00B43743">
        <w:rPr>
          <w:rFonts w:asciiTheme="majorBidi" w:hAnsiTheme="majorBidi" w:cstheme="majorBidi"/>
          <w:szCs w:val="28"/>
          <w:rtl/>
        </w:rPr>
        <w:lastRenderedPageBreak/>
        <w:t xml:space="preserve">يُعد مفهوم الاستراتيجية التنافسية من المفاهيم المحورية في إدارة الأعمال الحديثة، والذي تطور عبر عقود من البحث والممارسة العملية. ففي بداية الستينات، ركزت </w:t>
      </w:r>
      <w:r w:rsidR="004D7A7C">
        <w:rPr>
          <w:rFonts w:asciiTheme="majorBidi" w:hAnsiTheme="majorBidi" w:cstheme="majorBidi"/>
          <w:szCs w:val="28"/>
          <w:rtl/>
        </w:rPr>
        <w:t>الدراسات</w:t>
      </w:r>
      <w:r w:rsidRPr="00B43743">
        <w:rPr>
          <w:rFonts w:asciiTheme="majorBidi" w:hAnsiTheme="majorBidi" w:cstheme="majorBidi"/>
          <w:szCs w:val="28"/>
          <w:rtl/>
        </w:rPr>
        <w:t xml:space="preserve"> على التخطيط الاستراتيجي كعملية رسمية، بينما شهدت السبعينات تطويرًا لمفاهيم التحليل التنافسي</w:t>
      </w:r>
      <w:r w:rsidRPr="00B43743">
        <w:rPr>
          <w:rFonts w:asciiTheme="majorBidi" w:hAnsiTheme="majorBidi" w:cstheme="majorBidi"/>
          <w:szCs w:val="28"/>
        </w:rPr>
        <w:t>.</w:t>
      </w:r>
    </w:p>
    <w:p w14:paraId="12967139"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إلا أن النقلة الحقيقية جاءت مع أعمال مايكل بورتر في الثمانينات، حيث قدم إطارًا شاملاً للتحليل التنافسي من خلال نموذج القوى الخمس والاستراتيجيات التنافسية العامة</w:t>
      </w:r>
      <w:r w:rsidRPr="00B43743">
        <w:rPr>
          <w:rFonts w:asciiTheme="majorBidi" w:hAnsiTheme="majorBidi" w:cstheme="majorBidi"/>
          <w:szCs w:val="28"/>
        </w:rPr>
        <w:t>. </w:t>
      </w:r>
      <w:r w:rsidRPr="00B43743">
        <w:rPr>
          <w:rFonts w:asciiTheme="majorBidi" w:hAnsiTheme="majorBidi" w:cstheme="majorBidi"/>
          <w:szCs w:val="28"/>
          <w:rtl/>
        </w:rPr>
        <w:t>هذا الإطار أصبح الأساس النظري لمعظم البحوث والتطبيقات العملية في مجال الاستراتيجية التنافسية</w:t>
      </w:r>
      <w:r w:rsidRPr="00B43743">
        <w:rPr>
          <w:rFonts w:asciiTheme="majorBidi" w:hAnsiTheme="majorBidi" w:cstheme="majorBidi"/>
          <w:szCs w:val="28"/>
        </w:rPr>
        <w:t>.</w:t>
      </w:r>
    </w:p>
    <w:p w14:paraId="1FC84DC1" w14:textId="77777777" w:rsidR="00D64372" w:rsidRPr="0019628A" w:rsidRDefault="00D64372" w:rsidP="00812DF0">
      <w:pPr>
        <w:spacing w:after="0" w:line="360" w:lineRule="auto"/>
        <w:rPr>
          <w:rFonts w:asciiTheme="majorBidi" w:hAnsiTheme="majorBidi" w:cstheme="majorBidi"/>
          <w:szCs w:val="28"/>
          <w:rtl/>
        </w:rPr>
      </w:pPr>
    </w:p>
    <w:p w14:paraId="3082547A" w14:textId="5D88028A"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2-1-</w:t>
      </w:r>
      <w:proofErr w:type="gramStart"/>
      <w:r w:rsidRPr="00B43743">
        <w:rPr>
          <w:rFonts w:asciiTheme="majorBidi" w:hAnsiTheme="majorBidi" w:cstheme="majorBidi"/>
          <w:b/>
          <w:bCs/>
          <w:szCs w:val="28"/>
        </w:rPr>
        <w:t>2</w:t>
      </w:r>
      <w:r w:rsidR="00192877" w:rsidRPr="00C35A70">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تعريف</w:t>
      </w:r>
      <w:proofErr w:type="gramEnd"/>
      <w:r w:rsidRPr="00B43743">
        <w:rPr>
          <w:rFonts w:asciiTheme="majorBidi" w:hAnsiTheme="majorBidi" w:cstheme="majorBidi"/>
          <w:b/>
          <w:bCs/>
          <w:szCs w:val="28"/>
          <w:rtl/>
        </w:rPr>
        <w:t xml:space="preserve"> الاستراتيجية التنافسية</w:t>
      </w:r>
    </w:p>
    <w:p w14:paraId="12EF8BB6"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تُعرف الاستراتيجية التنافسية بأنها "البحث عن موقع تنافسي مؤثر ومستدام في صناعة معينة، وهي الساحة الأساسية التي تحدث فيها المنافسة</w:t>
      </w:r>
      <w:r w:rsidRPr="00B43743">
        <w:rPr>
          <w:rFonts w:asciiTheme="majorBidi" w:hAnsiTheme="majorBidi" w:cstheme="majorBidi"/>
          <w:szCs w:val="28"/>
        </w:rPr>
        <w:t>". </w:t>
      </w:r>
      <w:r w:rsidRPr="00B43743">
        <w:rPr>
          <w:rFonts w:asciiTheme="majorBidi" w:hAnsiTheme="majorBidi" w:cstheme="majorBidi"/>
          <w:szCs w:val="28"/>
          <w:rtl/>
        </w:rPr>
        <w:t>وبشكل أكثر تفصيلاً، تشمل الاستراتيجية التنافسية</w:t>
      </w:r>
      <w:r w:rsidRPr="00B43743">
        <w:rPr>
          <w:rFonts w:asciiTheme="majorBidi" w:hAnsiTheme="majorBidi" w:cstheme="majorBidi"/>
          <w:szCs w:val="28"/>
        </w:rPr>
        <w:t>:</w:t>
      </w:r>
    </w:p>
    <w:p w14:paraId="0ACF9239" w14:textId="77777777" w:rsidR="00812DF0" w:rsidRPr="00B43743" w:rsidRDefault="00812DF0" w:rsidP="00812DF0">
      <w:pPr>
        <w:numPr>
          <w:ilvl w:val="0"/>
          <w:numId w:val="7"/>
        </w:numPr>
        <w:spacing w:after="0" w:line="360" w:lineRule="auto"/>
        <w:rPr>
          <w:rFonts w:asciiTheme="majorBidi" w:hAnsiTheme="majorBidi" w:cstheme="majorBidi"/>
          <w:szCs w:val="28"/>
        </w:rPr>
      </w:pPr>
      <w:r w:rsidRPr="00B43743">
        <w:rPr>
          <w:rFonts w:asciiTheme="majorBidi" w:hAnsiTheme="majorBidi" w:cstheme="majorBidi"/>
          <w:b/>
          <w:bCs/>
          <w:szCs w:val="28"/>
          <w:rtl/>
        </w:rPr>
        <w:t>تحليل البيئة التنافسية</w:t>
      </w:r>
      <w:r w:rsidRPr="00B43743">
        <w:rPr>
          <w:rFonts w:asciiTheme="majorBidi" w:hAnsiTheme="majorBidi" w:cstheme="majorBidi"/>
          <w:szCs w:val="28"/>
        </w:rPr>
        <w:t xml:space="preserve">: </w:t>
      </w:r>
      <w:r w:rsidRPr="00B43743">
        <w:rPr>
          <w:rFonts w:asciiTheme="majorBidi" w:hAnsiTheme="majorBidi" w:cstheme="majorBidi"/>
          <w:szCs w:val="28"/>
          <w:rtl/>
        </w:rPr>
        <w:t>فهم هيكل الصناعة والقوى التي تحكمها</w:t>
      </w:r>
    </w:p>
    <w:p w14:paraId="582944A9" w14:textId="77777777" w:rsidR="00812DF0" w:rsidRPr="00B43743" w:rsidRDefault="00812DF0" w:rsidP="00812DF0">
      <w:pPr>
        <w:numPr>
          <w:ilvl w:val="0"/>
          <w:numId w:val="7"/>
        </w:numPr>
        <w:spacing w:after="0" w:line="360" w:lineRule="auto"/>
        <w:rPr>
          <w:rFonts w:asciiTheme="majorBidi" w:hAnsiTheme="majorBidi" w:cstheme="majorBidi"/>
          <w:szCs w:val="28"/>
        </w:rPr>
      </w:pPr>
      <w:r w:rsidRPr="00B43743">
        <w:rPr>
          <w:rFonts w:asciiTheme="majorBidi" w:hAnsiTheme="majorBidi" w:cstheme="majorBidi"/>
          <w:b/>
          <w:bCs/>
          <w:szCs w:val="28"/>
          <w:rtl/>
        </w:rPr>
        <w:t>تحديد الموقع التنافسي</w:t>
      </w:r>
      <w:r w:rsidRPr="00B43743">
        <w:rPr>
          <w:rFonts w:asciiTheme="majorBidi" w:hAnsiTheme="majorBidi" w:cstheme="majorBidi"/>
          <w:szCs w:val="28"/>
        </w:rPr>
        <w:t xml:space="preserve">: </w:t>
      </w:r>
      <w:r w:rsidRPr="00B43743">
        <w:rPr>
          <w:rFonts w:asciiTheme="majorBidi" w:hAnsiTheme="majorBidi" w:cstheme="majorBidi"/>
          <w:szCs w:val="28"/>
          <w:rtl/>
        </w:rPr>
        <w:t>اختيار المكانة المناسبة في السوق</w:t>
      </w:r>
    </w:p>
    <w:p w14:paraId="423BEAD3" w14:textId="77777777" w:rsidR="00812DF0" w:rsidRPr="00B43743" w:rsidRDefault="00812DF0" w:rsidP="00812DF0">
      <w:pPr>
        <w:numPr>
          <w:ilvl w:val="0"/>
          <w:numId w:val="7"/>
        </w:numPr>
        <w:spacing w:after="0" w:line="360" w:lineRule="auto"/>
        <w:rPr>
          <w:rFonts w:asciiTheme="majorBidi" w:hAnsiTheme="majorBidi" w:cstheme="majorBidi"/>
          <w:szCs w:val="28"/>
        </w:rPr>
      </w:pPr>
      <w:r w:rsidRPr="00B43743">
        <w:rPr>
          <w:rFonts w:asciiTheme="majorBidi" w:hAnsiTheme="majorBidi" w:cstheme="majorBidi"/>
          <w:b/>
          <w:bCs/>
          <w:szCs w:val="28"/>
          <w:rtl/>
        </w:rPr>
        <w:t>تطوير المزايا التنافسية</w:t>
      </w:r>
      <w:r w:rsidRPr="00B43743">
        <w:rPr>
          <w:rFonts w:asciiTheme="majorBidi" w:hAnsiTheme="majorBidi" w:cstheme="majorBidi"/>
          <w:szCs w:val="28"/>
        </w:rPr>
        <w:t xml:space="preserve">: </w:t>
      </w:r>
      <w:r w:rsidRPr="00B43743">
        <w:rPr>
          <w:rFonts w:asciiTheme="majorBidi" w:hAnsiTheme="majorBidi" w:cstheme="majorBidi"/>
          <w:szCs w:val="28"/>
          <w:rtl/>
        </w:rPr>
        <w:t>بناء قدرات متميزة يصعب تقليدها</w:t>
      </w:r>
    </w:p>
    <w:p w14:paraId="0FAC7BEB" w14:textId="77777777" w:rsidR="00812DF0" w:rsidRPr="00B43743" w:rsidRDefault="00812DF0" w:rsidP="00812DF0">
      <w:pPr>
        <w:numPr>
          <w:ilvl w:val="0"/>
          <w:numId w:val="7"/>
        </w:numPr>
        <w:spacing w:after="0" w:line="360" w:lineRule="auto"/>
        <w:rPr>
          <w:rFonts w:asciiTheme="majorBidi" w:hAnsiTheme="majorBidi" w:cstheme="majorBidi"/>
          <w:szCs w:val="28"/>
        </w:rPr>
      </w:pPr>
      <w:r w:rsidRPr="00B43743">
        <w:rPr>
          <w:rFonts w:asciiTheme="majorBidi" w:hAnsiTheme="majorBidi" w:cstheme="majorBidi"/>
          <w:b/>
          <w:bCs/>
          <w:szCs w:val="28"/>
          <w:rtl/>
        </w:rPr>
        <w:t>الحفاظ على الاستدامة</w:t>
      </w:r>
      <w:r w:rsidRPr="00B43743">
        <w:rPr>
          <w:rFonts w:asciiTheme="majorBidi" w:hAnsiTheme="majorBidi" w:cstheme="majorBidi"/>
          <w:szCs w:val="28"/>
        </w:rPr>
        <w:t xml:space="preserve">: </w:t>
      </w:r>
      <w:r w:rsidRPr="00B43743">
        <w:rPr>
          <w:rFonts w:asciiTheme="majorBidi" w:hAnsiTheme="majorBidi" w:cstheme="majorBidi"/>
          <w:szCs w:val="28"/>
          <w:rtl/>
        </w:rPr>
        <w:t>ضمان استمرارية الميزة التنافسية عبر الزمن</w:t>
      </w:r>
    </w:p>
    <w:p w14:paraId="3E879717" w14:textId="77777777" w:rsidR="00B6504E" w:rsidRPr="0019628A" w:rsidRDefault="00B6504E" w:rsidP="00812DF0">
      <w:pPr>
        <w:spacing w:after="0" w:line="360" w:lineRule="auto"/>
        <w:rPr>
          <w:rFonts w:asciiTheme="majorBidi" w:hAnsiTheme="majorBidi" w:cstheme="majorBidi"/>
          <w:szCs w:val="28"/>
          <w:rtl/>
        </w:rPr>
      </w:pPr>
    </w:p>
    <w:p w14:paraId="671AA2FC" w14:textId="47E17CCD"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2-1-</w:t>
      </w:r>
      <w:proofErr w:type="gramStart"/>
      <w:r w:rsidRPr="00B43743">
        <w:rPr>
          <w:rFonts w:asciiTheme="majorBidi" w:hAnsiTheme="majorBidi" w:cstheme="majorBidi"/>
          <w:b/>
          <w:bCs/>
          <w:szCs w:val="28"/>
        </w:rPr>
        <w:t>3</w:t>
      </w:r>
      <w:r w:rsidR="00192877" w:rsidRPr="00C35A70">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خصائص</w:t>
      </w:r>
      <w:proofErr w:type="gramEnd"/>
      <w:r w:rsidRPr="00B43743">
        <w:rPr>
          <w:rFonts w:asciiTheme="majorBidi" w:hAnsiTheme="majorBidi" w:cstheme="majorBidi"/>
          <w:b/>
          <w:bCs/>
          <w:szCs w:val="28"/>
          <w:rtl/>
        </w:rPr>
        <w:t xml:space="preserve"> الاستراتيجية التنافسية الفعالة</w:t>
      </w:r>
    </w:p>
    <w:p w14:paraId="48FD6D00" w14:textId="77777777" w:rsidR="00C35A70" w:rsidRDefault="00C35A70" w:rsidP="00812DF0">
      <w:pPr>
        <w:spacing w:after="0" w:line="360" w:lineRule="auto"/>
        <w:rPr>
          <w:rFonts w:asciiTheme="majorBidi" w:hAnsiTheme="majorBidi" w:cstheme="majorBidi"/>
          <w:szCs w:val="28"/>
          <w:rtl/>
        </w:rPr>
      </w:pPr>
    </w:p>
    <w:p w14:paraId="03EB9BBB" w14:textId="6FD13C26" w:rsidR="00812DF0" w:rsidRPr="00B43743" w:rsidRDefault="00812DF0" w:rsidP="00C35A70">
      <w:pPr>
        <w:spacing w:after="0" w:line="360" w:lineRule="auto"/>
        <w:rPr>
          <w:rFonts w:asciiTheme="majorBidi" w:hAnsiTheme="majorBidi" w:cstheme="majorBidi"/>
          <w:szCs w:val="28"/>
        </w:rPr>
      </w:pPr>
      <w:r w:rsidRPr="00B43743">
        <w:rPr>
          <w:rFonts w:asciiTheme="majorBidi" w:hAnsiTheme="majorBidi" w:cstheme="majorBidi"/>
          <w:szCs w:val="28"/>
          <w:rtl/>
        </w:rPr>
        <w:t>تتميز الاستراتيجية التنافسية الفعالة بعدة خصائص أساسية</w:t>
      </w:r>
      <w:r w:rsidRPr="00B43743">
        <w:rPr>
          <w:rFonts w:asciiTheme="majorBidi" w:hAnsiTheme="majorBidi" w:cstheme="majorBidi"/>
          <w:szCs w:val="28"/>
        </w:rPr>
        <w:t>:</w:t>
      </w:r>
    </w:p>
    <w:p w14:paraId="00C203EB"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الوضوح والتركيز</w:t>
      </w:r>
      <w:r w:rsidRPr="00B43743">
        <w:rPr>
          <w:rFonts w:asciiTheme="majorBidi" w:hAnsiTheme="majorBidi" w:cstheme="majorBidi"/>
          <w:szCs w:val="28"/>
        </w:rPr>
        <w:t xml:space="preserve">: </w:t>
      </w:r>
      <w:r w:rsidRPr="00B43743">
        <w:rPr>
          <w:rFonts w:asciiTheme="majorBidi" w:hAnsiTheme="majorBidi" w:cstheme="majorBidi"/>
          <w:szCs w:val="28"/>
          <w:rtl/>
        </w:rPr>
        <w:t>يجب أن تكون الاستراتيجية واضحة ومفهومة لجميع أفراد المؤسسة، مع التركيز على عدد محدود من الأهداف الاستراتيجية</w:t>
      </w:r>
      <w:r w:rsidRPr="00B43743">
        <w:rPr>
          <w:rFonts w:asciiTheme="majorBidi" w:hAnsiTheme="majorBidi" w:cstheme="majorBidi"/>
          <w:szCs w:val="28"/>
        </w:rPr>
        <w:t>.</w:t>
      </w:r>
    </w:p>
    <w:p w14:paraId="2E1CFD94"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التفرد والتمايز</w:t>
      </w:r>
      <w:r w:rsidRPr="00B43743">
        <w:rPr>
          <w:rFonts w:asciiTheme="majorBidi" w:hAnsiTheme="majorBidi" w:cstheme="majorBidi"/>
          <w:szCs w:val="28"/>
        </w:rPr>
        <w:t xml:space="preserve">: </w:t>
      </w:r>
      <w:r w:rsidRPr="00B43743">
        <w:rPr>
          <w:rFonts w:asciiTheme="majorBidi" w:hAnsiTheme="majorBidi" w:cstheme="majorBidi"/>
          <w:szCs w:val="28"/>
          <w:rtl/>
        </w:rPr>
        <w:t>تحقق الاستراتيجية الفعالة تمايزًا واضحًا عن المنافسين من خلال تقديم قيمة فريدة للعملاء</w:t>
      </w:r>
      <w:r w:rsidRPr="00B43743">
        <w:rPr>
          <w:rFonts w:asciiTheme="majorBidi" w:hAnsiTheme="majorBidi" w:cstheme="majorBidi"/>
          <w:szCs w:val="28"/>
        </w:rPr>
        <w:t>.</w:t>
      </w:r>
    </w:p>
    <w:p w14:paraId="2938DAE1"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الاستدامة</w:t>
      </w:r>
      <w:r w:rsidRPr="00B43743">
        <w:rPr>
          <w:rFonts w:asciiTheme="majorBidi" w:hAnsiTheme="majorBidi" w:cstheme="majorBidi"/>
          <w:szCs w:val="28"/>
        </w:rPr>
        <w:t xml:space="preserve">: </w:t>
      </w:r>
      <w:r w:rsidRPr="00B43743">
        <w:rPr>
          <w:rFonts w:asciiTheme="majorBidi" w:hAnsiTheme="majorBidi" w:cstheme="majorBidi"/>
          <w:szCs w:val="28"/>
          <w:rtl/>
        </w:rPr>
        <w:t>قابلية الحفاظ على الميزة التنافسية لفترة زمنية طويلة دون أن تتآكل بفعل تقليد المنافسين</w:t>
      </w:r>
      <w:r w:rsidRPr="00B43743">
        <w:rPr>
          <w:rFonts w:asciiTheme="majorBidi" w:hAnsiTheme="majorBidi" w:cstheme="majorBidi"/>
          <w:szCs w:val="28"/>
        </w:rPr>
        <w:t>.</w:t>
      </w:r>
    </w:p>
    <w:p w14:paraId="0531ACFE"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المرونة والتكيف</w:t>
      </w:r>
      <w:r w:rsidRPr="00B43743">
        <w:rPr>
          <w:rFonts w:asciiTheme="majorBidi" w:hAnsiTheme="majorBidi" w:cstheme="majorBidi"/>
          <w:szCs w:val="28"/>
        </w:rPr>
        <w:t xml:space="preserve">: </w:t>
      </w:r>
      <w:r w:rsidRPr="00B43743">
        <w:rPr>
          <w:rFonts w:asciiTheme="majorBidi" w:hAnsiTheme="majorBidi" w:cstheme="majorBidi"/>
          <w:szCs w:val="28"/>
          <w:rtl/>
        </w:rPr>
        <w:t>القدرة على التكيف مع التغيرات في البيئة التنافسية دون فقدان الجوهر الاستراتيجي</w:t>
      </w:r>
      <w:r w:rsidRPr="00B43743">
        <w:rPr>
          <w:rFonts w:asciiTheme="majorBidi" w:hAnsiTheme="majorBidi" w:cstheme="majorBidi"/>
          <w:szCs w:val="28"/>
        </w:rPr>
        <w:t>.</w:t>
      </w:r>
    </w:p>
    <w:p w14:paraId="5DC62D6D"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التكامل</w:t>
      </w:r>
      <w:r w:rsidRPr="00B43743">
        <w:rPr>
          <w:rFonts w:asciiTheme="majorBidi" w:hAnsiTheme="majorBidi" w:cstheme="majorBidi"/>
          <w:szCs w:val="28"/>
        </w:rPr>
        <w:t xml:space="preserve">: </w:t>
      </w:r>
      <w:r w:rsidRPr="00B43743">
        <w:rPr>
          <w:rFonts w:asciiTheme="majorBidi" w:hAnsiTheme="majorBidi" w:cstheme="majorBidi"/>
          <w:szCs w:val="28"/>
          <w:rtl/>
        </w:rPr>
        <w:t>تناسق جميع أنشطة وموارد المؤسسة لدعم تحقيق الاستراتيجية</w:t>
      </w:r>
      <w:r w:rsidRPr="00B43743">
        <w:rPr>
          <w:rFonts w:asciiTheme="majorBidi" w:hAnsiTheme="majorBidi" w:cstheme="majorBidi"/>
          <w:szCs w:val="28"/>
        </w:rPr>
        <w:t>.</w:t>
      </w:r>
    </w:p>
    <w:p w14:paraId="004D9AED" w14:textId="77777777" w:rsidR="00B6504E" w:rsidRPr="0019628A" w:rsidRDefault="00B6504E" w:rsidP="00812DF0">
      <w:pPr>
        <w:spacing w:after="0" w:line="360" w:lineRule="auto"/>
        <w:rPr>
          <w:rFonts w:asciiTheme="majorBidi" w:hAnsiTheme="majorBidi" w:cstheme="majorBidi"/>
          <w:szCs w:val="28"/>
          <w:rtl/>
        </w:rPr>
      </w:pPr>
    </w:p>
    <w:p w14:paraId="0FCA3117" w14:textId="77777777" w:rsidR="00B6504E" w:rsidRPr="0019628A" w:rsidRDefault="00B6504E" w:rsidP="00812DF0">
      <w:pPr>
        <w:spacing w:after="0" w:line="360" w:lineRule="auto"/>
        <w:rPr>
          <w:rFonts w:asciiTheme="majorBidi" w:hAnsiTheme="majorBidi" w:cstheme="majorBidi"/>
          <w:szCs w:val="28"/>
          <w:rtl/>
        </w:rPr>
      </w:pPr>
    </w:p>
    <w:p w14:paraId="1158BCD6" w14:textId="77777777" w:rsidR="00B6504E" w:rsidRPr="0019628A" w:rsidRDefault="00B6504E" w:rsidP="00812DF0">
      <w:pPr>
        <w:spacing w:after="0" w:line="360" w:lineRule="auto"/>
        <w:rPr>
          <w:rFonts w:asciiTheme="majorBidi" w:hAnsiTheme="majorBidi" w:cstheme="majorBidi"/>
          <w:szCs w:val="28"/>
          <w:rtl/>
        </w:rPr>
      </w:pPr>
    </w:p>
    <w:p w14:paraId="16C9AA0B" w14:textId="5E7FB11D"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w:t>
      </w:r>
      <w:proofErr w:type="gramStart"/>
      <w:r w:rsidRPr="00B43743">
        <w:rPr>
          <w:rFonts w:asciiTheme="majorBidi" w:hAnsiTheme="majorBidi" w:cstheme="majorBidi"/>
          <w:b/>
          <w:bCs/>
          <w:szCs w:val="28"/>
        </w:rPr>
        <w:t>2</w:t>
      </w:r>
      <w:r w:rsidR="00192877" w:rsidRPr="00192877">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نموذج</w:t>
      </w:r>
      <w:proofErr w:type="gramEnd"/>
      <w:r w:rsidRPr="00B43743">
        <w:rPr>
          <w:rFonts w:asciiTheme="majorBidi" w:hAnsiTheme="majorBidi" w:cstheme="majorBidi"/>
          <w:b/>
          <w:bCs/>
          <w:szCs w:val="28"/>
          <w:rtl/>
        </w:rPr>
        <w:t xml:space="preserve"> بورتر للاستراتيجيات التنافسية العامة</w:t>
      </w:r>
    </w:p>
    <w:p w14:paraId="049898D8" w14:textId="77777777" w:rsidR="00192877" w:rsidRDefault="00192877" w:rsidP="00812DF0">
      <w:pPr>
        <w:spacing w:after="0" w:line="360" w:lineRule="auto"/>
        <w:rPr>
          <w:rFonts w:asciiTheme="majorBidi" w:hAnsiTheme="majorBidi" w:cstheme="majorBidi"/>
          <w:szCs w:val="28"/>
          <w:rtl/>
        </w:rPr>
      </w:pPr>
    </w:p>
    <w:p w14:paraId="518D3852" w14:textId="57799672" w:rsidR="00812DF0" w:rsidRPr="00B43743" w:rsidRDefault="00812DF0" w:rsidP="00192877">
      <w:pPr>
        <w:spacing w:after="0" w:line="360" w:lineRule="auto"/>
        <w:rPr>
          <w:rFonts w:asciiTheme="majorBidi" w:hAnsiTheme="majorBidi" w:cstheme="majorBidi"/>
          <w:b/>
          <w:bCs/>
          <w:szCs w:val="28"/>
        </w:rPr>
      </w:pPr>
      <w:r w:rsidRPr="00B43743">
        <w:rPr>
          <w:rFonts w:asciiTheme="majorBidi" w:hAnsiTheme="majorBidi" w:cstheme="majorBidi"/>
          <w:b/>
          <w:bCs/>
          <w:szCs w:val="28"/>
        </w:rPr>
        <w:lastRenderedPageBreak/>
        <w:t>2-2-</w:t>
      </w:r>
      <w:proofErr w:type="gramStart"/>
      <w:r w:rsidRPr="00B43743">
        <w:rPr>
          <w:rFonts w:asciiTheme="majorBidi" w:hAnsiTheme="majorBidi" w:cstheme="majorBidi"/>
          <w:b/>
          <w:bCs/>
          <w:szCs w:val="28"/>
        </w:rPr>
        <w:t>1</w:t>
      </w:r>
      <w:r w:rsidR="00192877" w:rsidRPr="00C35A70">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الأسس</w:t>
      </w:r>
      <w:proofErr w:type="gramEnd"/>
      <w:r w:rsidRPr="00B43743">
        <w:rPr>
          <w:rFonts w:asciiTheme="majorBidi" w:hAnsiTheme="majorBidi" w:cstheme="majorBidi"/>
          <w:b/>
          <w:bCs/>
          <w:szCs w:val="28"/>
          <w:rtl/>
        </w:rPr>
        <w:t xml:space="preserve"> النظرية للنموذج</w:t>
      </w:r>
    </w:p>
    <w:p w14:paraId="31B670D7"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قدم مايكل بورتر في كتابه "الميزة التنافسية" (1985) إطارًا متكاملاً للاستراتيجية التنافسية يقوم على فرضية أساسية مفادها أن هناك نوعين أساسيين من المزايا التنافسية: التكلفة المنخفضة والتمايز</w:t>
      </w:r>
      <w:r w:rsidRPr="00B43743">
        <w:rPr>
          <w:rFonts w:asciiTheme="majorBidi" w:hAnsiTheme="majorBidi" w:cstheme="majorBidi"/>
          <w:szCs w:val="28"/>
        </w:rPr>
        <w:t>. </w:t>
      </w:r>
      <w:r w:rsidRPr="00B43743">
        <w:rPr>
          <w:rFonts w:asciiTheme="majorBidi" w:hAnsiTheme="majorBidi" w:cstheme="majorBidi"/>
          <w:szCs w:val="28"/>
          <w:rtl/>
        </w:rPr>
        <w:t>وعندما تتفاعل هذه المزايا مع نطاق الأنشطة التي تسعى المؤسسة لتحقيقها، ينتج عنها ثلاث استراتيجيات عامة</w:t>
      </w:r>
      <w:r w:rsidRPr="00B43743">
        <w:rPr>
          <w:rFonts w:asciiTheme="majorBidi" w:hAnsiTheme="majorBidi" w:cstheme="majorBidi"/>
          <w:szCs w:val="28"/>
        </w:rPr>
        <w:t>.</w:t>
      </w:r>
    </w:p>
    <w:p w14:paraId="3B3099B1" w14:textId="77777777" w:rsidR="00192877" w:rsidRDefault="00192877" w:rsidP="00812DF0">
      <w:pPr>
        <w:spacing w:after="0" w:line="360" w:lineRule="auto"/>
        <w:rPr>
          <w:rFonts w:asciiTheme="majorBidi" w:hAnsiTheme="majorBidi" w:cstheme="majorBidi"/>
          <w:szCs w:val="28"/>
          <w:rtl/>
        </w:rPr>
      </w:pPr>
    </w:p>
    <w:p w14:paraId="3F13B3C9" w14:textId="76A536B4"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2-2-</w:t>
      </w:r>
      <w:proofErr w:type="gramStart"/>
      <w:r w:rsidRPr="00B43743">
        <w:rPr>
          <w:rFonts w:asciiTheme="majorBidi" w:hAnsiTheme="majorBidi" w:cstheme="majorBidi"/>
          <w:b/>
          <w:bCs/>
          <w:szCs w:val="28"/>
        </w:rPr>
        <w:t>2</w:t>
      </w:r>
      <w:r w:rsidR="00192877" w:rsidRPr="00C35A70">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استراتيجية</w:t>
      </w:r>
      <w:proofErr w:type="gramEnd"/>
      <w:r w:rsidRPr="00B43743">
        <w:rPr>
          <w:rFonts w:asciiTheme="majorBidi" w:hAnsiTheme="majorBidi" w:cstheme="majorBidi"/>
          <w:b/>
          <w:bCs/>
          <w:szCs w:val="28"/>
          <w:rtl/>
        </w:rPr>
        <w:t xml:space="preserve"> قيادة التكلفة</w:t>
      </w:r>
      <w:r w:rsidRPr="00B43743">
        <w:rPr>
          <w:rFonts w:asciiTheme="majorBidi" w:hAnsiTheme="majorBidi" w:cstheme="majorBidi"/>
          <w:b/>
          <w:bCs/>
          <w:szCs w:val="28"/>
        </w:rPr>
        <w:t xml:space="preserve"> (Cost Leadership)</w:t>
      </w:r>
    </w:p>
    <w:p w14:paraId="3BE21854" w14:textId="77777777" w:rsidR="00192877" w:rsidRDefault="00192877" w:rsidP="00812DF0">
      <w:pPr>
        <w:spacing w:after="0" w:line="360" w:lineRule="auto"/>
        <w:rPr>
          <w:rFonts w:asciiTheme="majorBidi" w:hAnsiTheme="majorBidi" w:cstheme="majorBidi"/>
          <w:szCs w:val="28"/>
          <w:rtl/>
        </w:rPr>
      </w:pPr>
    </w:p>
    <w:p w14:paraId="71E4EB07" w14:textId="51762123" w:rsidR="00812DF0" w:rsidRPr="00B43743" w:rsidRDefault="00812DF0" w:rsidP="00192877">
      <w:pPr>
        <w:spacing w:after="0" w:line="360" w:lineRule="auto"/>
        <w:rPr>
          <w:rFonts w:asciiTheme="majorBidi" w:hAnsiTheme="majorBidi" w:cstheme="majorBidi"/>
          <w:szCs w:val="28"/>
        </w:rPr>
      </w:pPr>
      <w:r w:rsidRPr="00B43743">
        <w:rPr>
          <w:rFonts w:asciiTheme="majorBidi" w:hAnsiTheme="majorBidi" w:cstheme="majorBidi"/>
          <w:szCs w:val="28"/>
          <w:rtl/>
        </w:rPr>
        <w:t>تعريف الاستراتيجية</w:t>
      </w:r>
      <w:r w:rsidRPr="00B43743">
        <w:rPr>
          <w:rFonts w:asciiTheme="majorBidi" w:hAnsiTheme="majorBidi" w:cstheme="majorBidi"/>
          <w:szCs w:val="28"/>
        </w:rPr>
        <w:t>:</w:t>
      </w:r>
    </w:p>
    <w:p w14:paraId="7619508B"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تهدف هذه الاستراتيجية إلى جعل المؤسسة المنتج الأقل تكلفة في صناعتها، مع الحفاظ على مستوى جودة مقبول للمنتج أو الخدمة</w:t>
      </w:r>
      <w:r w:rsidRPr="00B43743">
        <w:rPr>
          <w:rFonts w:asciiTheme="majorBidi" w:hAnsiTheme="majorBidi" w:cstheme="majorBidi"/>
          <w:szCs w:val="28"/>
        </w:rPr>
        <w:t>.</w:t>
      </w:r>
    </w:p>
    <w:p w14:paraId="0F609D53" w14:textId="77777777" w:rsidR="00192877" w:rsidRDefault="00192877" w:rsidP="00812DF0">
      <w:pPr>
        <w:spacing w:after="0" w:line="360" w:lineRule="auto"/>
        <w:rPr>
          <w:rFonts w:asciiTheme="majorBidi" w:hAnsiTheme="majorBidi" w:cstheme="majorBidi"/>
          <w:szCs w:val="28"/>
          <w:rtl/>
        </w:rPr>
      </w:pPr>
    </w:p>
    <w:p w14:paraId="4433DF01" w14:textId="6BCC1578"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المتطلبات الأساسية</w:t>
      </w:r>
      <w:r w:rsidRPr="00B43743">
        <w:rPr>
          <w:rFonts w:asciiTheme="majorBidi" w:hAnsiTheme="majorBidi" w:cstheme="majorBidi"/>
          <w:szCs w:val="28"/>
        </w:rPr>
        <w:t>:</w:t>
      </w:r>
    </w:p>
    <w:p w14:paraId="14FF029B" w14:textId="77777777" w:rsidR="00812DF0" w:rsidRPr="00B43743" w:rsidRDefault="00812DF0" w:rsidP="00812DF0">
      <w:pPr>
        <w:numPr>
          <w:ilvl w:val="0"/>
          <w:numId w:val="8"/>
        </w:numPr>
        <w:spacing w:after="0" w:line="360" w:lineRule="auto"/>
        <w:rPr>
          <w:rFonts w:asciiTheme="majorBidi" w:hAnsiTheme="majorBidi" w:cstheme="majorBidi"/>
          <w:szCs w:val="28"/>
        </w:rPr>
      </w:pPr>
      <w:r w:rsidRPr="00B43743">
        <w:rPr>
          <w:rFonts w:asciiTheme="majorBidi" w:hAnsiTheme="majorBidi" w:cstheme="majorBidi"/>
          <w:b/>
          <w:bCs/>
          <w:szCs w:val="28"/>
          <w:rtl/>
        </w:rPr>
        <w:t>اقتصاديات الحجم</w:t>
      </w:r>
      <w:r w:rsidRPr="00B43743">
        <w:rPr>
          <w:rFonts w:asciiTheme="majorBidi" w:hAnsiTheme="majorBidi" w:cstheme="majorBidi"/>
          <w:szCs w:val="28"/>
        </w:rPr>
        <w:t xml:space="preserve">: </w:t>
      </w:r>
      <w:r w:rsidRPr="00B43743">
        <w:rPr>
          <w:rFonts w:asciiTheme="majorBidi" w:hAnsiTheme="majorBidi" w:cstheme="majorBidi"/>
          <w:szCs w:val="28"/>
          <w:rtl/>
        </w:rPr>
        <w:t>تحقيق وفورات التكلفة من خلال الإنتاج الكبير</w:t>
      </w:r>
    </w:p>
    <w:p w14:paraId="1613B49A" w14:textId="77777777" w:rsidR="00812DF0" w:rsidRPr="00B43743" w:rsidRDefault="00812DF0" w:rsidP="00812DF0">
      <w:pPr>
        <w:numPr>
          <w:ilvl w:val="0"/>
          <w:numId w:val="8"/>
        </w:numPr>
        <w:spacing w:after="0" w:line="360" w:lineRule="auto"/>
        <w:rPr>
          <w:rFonts w:asciiTheme="majorBidi" w:hAnsiTheme="majorBidi" w:cstheme="majorBidi"/>
          <w:szCs w:val="28"/>
        </w:rPr>
      </w:pPr>
      <w:r w:rsidRPr="00B43743">
        <w:rPr>
          <w:rFonts w:asciiTheme="majorBidi" w:hAnsiTheme="majorBidi" w:cstheme="majorBidi"/>
          <w:b/>
          <w:bCs/>
          <w:szCs w:val="28"/>
          <w:rtl/>
        </w:rPr>
        <w:t>منحنى التعلم</w:t>
      </w:r>
      <w:r w:rsidRPr="00B43743">
        <w:rPr>
          <w:rFonts w:asciiTheme="majorBidi" w:hAnsiTheme="majorBidi" w:cstheme="majorBidi"/>
          <w:szCs w:val="28"/>
        </w:rPr>
        <w:t xml:space="preserve">: </w:t>
      </w:r>
      <w:r w:rsidRPr="00B43743">
        <w:rPr>
          <w:rFonts w:asciiTheme="majorBidi" w:hAnsiTheme="majorBidi" w:cstheme="majorBidi"/>
          <w:szCs w:val="28"/>
          <w:rtl/>
        </w:rPr>
        <w:t>تطوير الخبرات والمهارات التي تقلل التكاليف عبر الزمن</w:t>
      </w:r>
    </w:p>
    <w:p w14:paraId="0D042595" w14:textId="77777777" w:rsidR="00812DF0" w:rsidRPr="00B43743" w:rsidRDefault="00812DF0" w:rsidP="00812DF0">
      <w:pPr>
        <w:numPr>
          <w:ilvl w:val="0"/>
          <w:numId w:val="8"/>
        </w:numPr>
        <w:spacing w:after="0" w:line="360" w:lineRule="auto"/>
        <w:rPr>
          <w:rFonts w:asciiTheme="majorBidi" w:hAnsiTheme="majorBidi" w:cstheme="majorBidi"/>
          <w:szCs w:val="28"/>
        </w:rPr>
      </w:pPr>
      <w:r w:rsidRPr="00B43743">
        <w:rPr>
          <w:rFonts w:asciiTheme="majorBidi" w:hAnsiTheme="majorBidi" w:cstheme="majorBidi"/>
          <w:b/>
          <w:bCs/>
          <w:szCs w:val="28"/>
          <w:rtl/>
        </w:rPr>
        <w:t>التكنولوجيا المتقدمة</w:t>
      </w:r>
      <w:r w:rsidRPr="00B43743">
        <w:rPr>
          <w:rFonts w:asciiTheme="majorBidi" w:hAnsiTheme="majorBidi" w:cstheme="majorBidi"/>
          <w:szCs w:val="28"/>
        </w:rPr>
        <w:t xml:space="preserve">: </w:t>
      </w:r>
      <w:r w:rsidRPr="00B43743">
        <w:rPr>
          <w:rFonts w:asciiTheme="majorBidi" w:hAnsiTheme="majorBidi" w:cstheme="majorBidi"/>
          <w:szCs w:val="28"/>
          <w:rtl/>
        </w:rPr>
        <w:t>استخدام تقنيات تشغيل متطورة لتحسين الكفاءة</w:t>
      </w:r>
    </w:p>
    <w:p w14:paraId="732269FE" w14:textId="77777777" w:rsidR="00812DF0" w:rsidRPr="00B43743" w:rsidRDefault="00812DF0" w:rsidP="00812DF0">
      <w:pPr>
        <w:numPr>
          <w:ilvl w:val="0"/>
          <w:numId w:val="8"/>
        </w:numPr>
        <w:spacing w:after="0" w:line="360" w:lineRule="auto"/>
        <w:rPr>
          <w:rFonts w:asciiTheme="majorBidi" w:hAnsiTheme="majorBidi" w:cstheme="majorBidi"/>
          <w:szCs w:val="28"/>
        </w:rPr>
      </w:pPr>
      <w:r w:rsidRPr="00B43743">
        <w:rPr>
          <w:rFonts w:asciiTheme="majorBidi" w:hAnsiTheme="majorBidi" w:cstheme="majorBidi"/>
          <w:b/>
          <w:bCs/>
          <w:szCs w:val="28"/>
          <w:rtl/>
        </w:rPr>
        <w:t>إدارة سلسلة التوريد</w:t>
      </w:r>
      <w:r w:rsidRPr="00B43743">
        <w:rPr>
          <w:rFonts w:asciiTheme="majorBidi" w:hAnsiTheme="majorBidi" w:cstheme="majorBidi"/>
          <w:szCs w:val="28"/>
        </w:rPr>
        <w:t xml:space="preserve">: </w:t>
      </w:r>
      <w:r w:rsidRPr="00B43743">
        <w:rPr>
          <w:rFonts w:asciiTheme="majorBidi" w:hAnsiTheme="majorBidi" w:cstheme="majorBidi"/>
          <w:szCs w:val="28"/>
          <w:rtl/>
        </w:rPr>
        <w:t>تحسين عمليات الشراء والتخزين والتوزيع</w:t>
      </w:r>
    </w:p>
    <w:p w14:paraId="51054007" w14:textId="77777777" w:rsidR="00192877" w:rsidRDefault="00192877" w:rsidP="00812DF0">
      <w:pPr>
        <w:spacing w:after="0" w:line="360" w:lineRule="auto"/>
        <w:rPr>
          <w:rFonts w:asciiTheme="majorBidi" w:hAnsiTheme="majorBidi" w:cstheme="majorBidi"/>
          <w:szCs w:val="28"/>
          <w:rtl/>
        </w:rPr>
      </w:pPr>
    </w:p>
    <w:p w14:paraId="0A491D34" w14:textId="5284F058"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التطبيق في القطاع المصرفي</w:t>
      </w:r>
      <w:r w:rsidRPr="00B43743">
        <w:rPr>
          <w:rFonts w:asciiTheme="majorBidi" w:hAnsiTheme="majorBidi" w:cstheme="majorBidi"/>
          <w:szCs w:val="28"/>
        </w:rPr>
        <w:t>:</w:t>
      </w:r>
    </w:p>
    <w:p w14:paraId="31F204F8"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في القطاع المصرفي، تتجسد استراتيجية قيادة التكلفة من خلال</w:t>
      </w:r>
      <w:r w:rsidRPr="00B43743">
        <w:rPr>
          <w:rFonts w:asciiTheme="majorBidi" w:hAnsiTheme="majorBidi" w:cstheme="majorBidi"/>
          <w:szCs w:val="28"/>
        </w:rPr>
        <w:t>:</w:t>
      </w:r>
    </w:p>
    <w:p w14:paraId="2CB576F6" w14:textId="77777777" w:rsidR="00812DF0" w:rsidRPr="00B43743" w:rsidRDefault="00812DF0" w:rsidP="00812DF0">
      <w:pPr>
        <w:numPr>
          <w:ilvl w:val="0"/>
          <w:numId w:val="9"/>
        </w:numPr>
        <w:spacing w:after="0" w:line="360" w:lineRule="auto"/>
        <w:rPr>
          <w:rFonts w:asciiTheme="majorBidi" w:hAnsiTheme="majorBidi" w:cstheme="majorBidi"/>
          <w:szCs w:val="28"/>
        </w:rPr>
      </w:pPr>
      <w:r w:rsidRPr="00B43743">
        <w:rPr>
          <w:rFonts w:asciiTheme="majorBidi" w:hAnsiTheme="majorBidi" w:cstheme="majorBidi"/>
          <w:b/>
          <w:bCs/>
          <w:szCs w:val="28"/>
          <w:rtl/>
        </w:rPr>
        <w:t>تطوير القنوات الرقمية</w:t>
      </w:r>
      <w:r w:rsidRPr="00B43743">
        <w:rPr>
          <w:rFonts w:asciiTheme="majorBidi" w:hAnsiTheme="majorBidi" w:cstheme="majorBidi"/>
          <w:szCs w:val="28"/>
        </w:rPr>
        <w:t xml:space="preserve">: </w:t>
      </w:r>
      <w:r w:rsidRPr="00B43743">
        <w:rPr>
          <w:rFonts w:asciiTheme="majorBidi" w:hAnsiTheme="majorBidi" w:cstheme="majorBidi"/>
          <w:szCs w:val="28"/>
          <w:rtl/>
        </w:rPr>
        <w:t>تقليل اعتماد العملاء على الفروع التقليدية</w:t>
      </w:r>
    </w:p>
    <w:p w14:paraId="48A17F2D" w14:textId="77777777" w:rsidR="00812DF0" w:rsidRPr="00B43743" w:rsidRDefault="00812DF0" w:rsidP="00812DF0">
      <w:pPr>
        <w:numPr>
          <w:ilvl w:val="0"/>
          <w:numId w:val="9"/>
        </w:numPr>
        <w:spacing w:after="0" w:line="360" w:lineRule="auto"/>
        <w:rPr>
          <w:rFonts w:asciiTheme="majorBidi" w:hAnsiTheme="majorBidi" w:cstheme="majorBidi"/>
          <w:szCs w:val="28"/>
        </w:rPr>
      </w:pPr>
      <w:r w:rsidRPr="00B43743">
        <w:rPr>
          <w:rFonts w:asciiTheme="majorBidi" w:hAnsiTheme="majorBidi" w:cstheme="majorBidi"/>
          <w:b/>
          <w:bCs/>
          <w:szCs w:val="28"/>
          <w:rtl/>
        </w:rPr>
        <w:t>أتمتة العمليات</w:t>
      </w:r>
      <w:r w:rsidRPr="00B43743">
        <w:rPr>
          <w:rFonts w:asciiTheme="majorBidi" w:hAnsiTheme="majorBidi" w:cstheme="majorBidi"/>
          <w:szCs w:val="28"/>
        </w:rPr>
        <w:t xml:space="preserve">: </w:t>
      </w:r>
      <w:r w:rsidRPr="00B43743">
        <w:rPr>
          <w:rFonts w:asciiTheme="majorBidi" w:hAnsiTheme="majorBidi" w:cstheme="majorBidi"/>
          <w:szCs w:val="28"/>
          <w:rtl/>
        </w:rPr>
        <w:t>استخدام الذكاء الاصطناعي والروبوتات في العمليات الروتينية</w:t>
      </w:r>
    </w:p>
    <w:p w14:paraId="7698C9F2" w14:textId="77777777" w:rsidR="00812DF0" w:rsidRPr="00B43743" w:rsidRDefault="00812DF0" w:rsidP="00812DF0">
      <w:pPr>
        <w:numPr>
          <w:ilvl w:val="0"/>
          <w:numId w:val="9"/>
        </w:numPr>
        <w:spacing w:after="0" w:line="360" w:lineRule="auto"/>
        <w:rPr>
          <w:rFonts w:asciiTheme="majorBidi" w:hAnsiTheme="majorBidi" w:cstheme="majorBidi"/>
          <w:szCs w:val="28"/>
        </w:rPr>
      </w:pPr>
      <w:r w:rsidRPr="00B43743">
        <w:rPr>
          <w:rFonts w:asciiTheme="majorBidi" w:hAnsiTheme="majorBidi" w:cstheme="majorBidi"/>
          <w:b/>
          <w:bCs/>
          <w:szCs w:val="28"/>
          <w:rtl/>
        </w:rPr>
        <w:t>تحسين العمليات</w:t>
      </w:r>
      <w:r w:rsidRPr="00B43743">
        <w:rPr>
          <w:rFonts w:asciiTheme="majorBidi" w:hAnsiTheme="majorBidi" w:cstheme="majorBidi"/>
          <w:szCs w:val="28"/>
        </w:rPr>
        <w:t xml:space="preserve">: </w:t>
      </w:r>
      <w:r w:rsidRPr="00B43743">
        <w:rPr>
          <w:rFonts w:asciiTheme="majorBidi" w:hAnsiTheme="majorBidi" w:cstheme="majorBidi"/>
          <w:szCs w:val="28"/>
          <w:rtl/>
        </w:rPr>
        <w:t>إعادة هندسة العمليات لتقليل الوقت والتكلفة</w:t>
      </w:r>
    </w:p>
    <w:p w14:paraId="5E8838A1" w14:textId="77777777" w:rsidR="00812DF0" w:rsidRPr="00B43743" w:rsidRDefault="00812DF0" w:rsidP="00812DF0">
      <w:pPr>
        <w:numPr>
          <w:ilvl w:val="0"/>
          <w:numId w:val="9"/>
        </w:numPr>
        <w:spacing w:after="0" w:line="360" w:lineRule="auto"/>
        <w:rPr>
          <w:rFonts w:asciiTheme="majorBidi" w:hAnsiTheme="majorBidi" w:cstheme="majorBidi"/>
          <w:szCs w:val="28"/>
        </w:rPr>
      </w:pPr>
      <w:r w:rsidRPr="00B43743">
        <w:rPr>
          <w:rFonts w:asciiTheme="majorBidi" w:hAnsiTheme="majorBidi" w:cstheme="majorBidi"/>
          <w:b/>
          <w:bCs/>
          <w:szCs w:val="28"/>
          <w:rtl/>
        </w:rPr>
        <w:t>اقتصاديات النطاق</w:t>
      </w:r>
      <w:r w:rsidRPr="00B43743">
        <w:rPr>
          <w:rFonts w:asciiTheme="majorBidi" w:hAnsiTheme="majorBidi" w:cstheme="majorBidi"/>
          <w:szCs w:val="28"/>
        </w:rPr>
        <w:t xml:space="preserve">: </w:t>
      </w:r>
      <w:r w:rsidRPr="00B43743">
        <w:rPr>
          <w:rFonts w:asciiTheme="majorBidi" w:hAnsiTheme="majorBidi" w:cstheme="majorBidi"/>
          <w:szCs w:val="28"/>
          <w:rtl/>
        </w:rPr>
        <w:t>تقديم خدمات متنوعة لنفس العميل بتكلفة إضافية منخفضة</w:t>
      </w:r>
    </w:p>
    <w:p w14:paraId="3840EEF0" w14:textId="77777777" w:rsidR="00B6504E" w:rsidRPr="0019628A" w:rsidRDefault="00B6504E" w:rsidP="00812DF0">
      <w:pPr>
        <w:spacing w:after="0" w:line="360" w:lineRule="auto"/>
        <w:rPr>
          <w:rFonts w:asciiTheme="majorBidi" w:hAnsiTheme="majorBidi" w:cstheme="majorBidi"/>
          <w:szCs w:val="28"/>
          <w:rtl/>
        </w:rPr>
      </w:pPr>
    </w:p>
    <w:p w14:paraId="732F9A07" w14:textId="77777777" w:rsidR="00D64372" w:rsidRPr="0019628A" w:rsidRDefault="00D64372" w:rsidP="00812DF0">
      <w:pPr>
        <w:spacing w:after="0" w:line="360" w:lineRule="auto"/>
        <w:rPr>
          <w:rFonts w:asciiTheme="majorBidi" w:hAnsiTheme="majorBidi" w:cstheme="majorBidi"/>
          <w:szCs w:val="28"/>
          <w:rtl/>
        </w:rPr>
      </w:pPr>
    </w:p>
    <w:p w14:paraId="7E6BAA95" w14:textId="77777777" w:rsidR="00D64372" w:rsidRPr="0019628A" w:rsidRDefault="00D64372" w:rsidP="00812DF0">
      <w:pPr>
        <w:spacing w:after="0" w:line="360" w:lineRule="auto"/>
        <w:rPr>
          <w:rFonts w:asciiTheme="majorBidi" w:hAnsiTheme="majorBidi" w:cstheme="majorBidi"/>
          <w:szCs w:val="28"/>
          <w:rtl/>
        </w:rPr>
      </w:pPr>
    </w:p>
    <w:p w14:paraId="1149B31B" w14:textId="77777777" w:rsidR="00192877" w:rsidRDefault="00192877" w:rsidP="00812DF0">
      <w:pPr>
        <w:spacing w:after="0" w:line="360" w:lineRule="auto"/>
        <w:rPr>
          <w:rFonts w:asciiTheme="majorBidi" w:hAnsiTheme="majorBidi" w:cstheme="majorBidi"/>
          <w:szCs w:val="28"/>
          <w:rtl/>
        </w:rPr>
      </w:pPr>
    </w:p>
    <w:p w14:paraId="2AF17219" w14:textId="77E75508"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2-2-</w:t>
      </w:r>
      <w:proofErr w:type="gramStart"/>
      <w:r w:rsidRPr="00B43743">
        <w:rPr>
          <w:rFonts w:asciiTheme="majorBidi" w:hAnsiTheme="majorBidi" w:cstheme="majorBidi"/>
          <w:b/>
          <w:bCs/>
          <w:szCs w:val="28"/>
        </w:rPr>
        <w:t>3</w:t>
      </w:r>
      <w:r w:rsidR="00192877" w:rsidRPr="00192877">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استراتيجية</w:t>
      </w:r>
      <w:proofErr w:type="gramEnd"/>
      <w:r w:rsidRPr="00B43743">
        <w:rPr>
          <w:rFonts w:asciiTheme="majorBidi" w:hAnsiTheme="majorBidi" w:cstheme="majorBidi"/>
          <w:b/>
          <w:bCs/>
          <w:szCs w:val="28"/>
          <w:rtl/>
        </w:rPr>
        <w:t xml:space="preserve"> التمايز</w:t>
      </w:r>
      <w:r w:rsidRPr="00B43743">
        <w:rPr>
          <w:rFonts w:asciiTheme="majorBidi" w:hAnsiTheme="majorBidi" w:cstheme="majorBidi"/>
          <w:b/>
          <w:bCs/>
          <w:szCs w:val="28"/>
        </w:rPr>
        <w:t xml:space="preserve"> (Differentiation)</w:t>
      </w:r>
    </w:p>
    <w:p w14:paraId="60E6EDAE" w14:textId="77777777" w:rsidR="00192877" w:rsidRDefault="00192877" w:rsidP="00812DF0">
      <w:pPr>
        <w:spacing w:after="0" w:line="360" w:lineRule="auto"/>
        <w:rPr>
          <w:rFonts w:asciiTheme="majorBidi" w:hAnsiTheme="majorBidi" w:cstheme="majorBidi"/>
          <w:szCs w:val="28"/>
          <w:rtl/>
        </w:rPr>
      </w:pPr>
    </w:p>
    <w:p w14:paraId="0BB2FB5B" w14:textId="00B5FE3C" w:rsidR="00812DF0" w:rsidRPr="00B43743" w:rsidRDefault="00812DF0" w:rsidP="00192877">
      <w:pPr>
        <w:spacing w:after="0" w:line="360" w:lineRule="auto"/>
        <w:rPr>
          <w:rFonts w:asciiTheme="majorBidi" w:hAnsiTheme="majorBidi" w:cstheme="majorBidi"/>
          <w:szCs w:val="28"/>
        </w:rPr>
      </w:pPr>
      <w:r w:rsidRPr="00B43743">
        <w:rPr>
          <w:rFonts w:asciiTheme="majorBidi" w:hAnsiTheme="majorBidi" w:cstheme="majorBidi"/>
          <w:szCs w:val="28"/>
          <w:rtl/>
        </w:rPr>
        <w:lastRenderedPageBreak/>
        <w:t>تعريف الاستراتيجية</w:t>
      </w:r>
      <w:r w:rsidRPr="00B43743">
        <w:rPr>
          <w:rFonts w:asciiTheme="majorBidi" w:hAnsiTheme="majorBidi" w:cstheme="majorBidi"/>
          <w:szCs w:val="28"/>
        </w:rPr>
        <w:t>:</w:t>
      </w:r>
    </w:p>
    <w:p w14:paraId="6C619677"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تسعى المؤسسة إلى أن تكون فريدة في صناعتها من خلال بعض الخصائص التي يقدرها المشترون بشكل كبير، مما يمكنها من تحصيل سعر أعلى</w:t>
      </w:r>
      <w:r w:rsidRPr="00B43743">
        <w:rPr>
          <w:rFonts w:asciiTheme="majorBidi" w:hAnsiTheme="majorBidi" w:cstheme="majorBidi"/>
          <w:szCs w:val="28"/>
        </w:rPr>
        <w:t>.</w:t>
      </w:r>
    </w:p>
    <w:p w14:paraId="6821A1F8" w14:textId="77777777" w:rsidR="00B6504E" w:rsidRPr="0019628A" w:rsidRDefault="00B6504E" w:rsidP="00812DF0">
      <w:pPr>
        <w:spacing w:after="0" w:line="360" w:lineRule="auto"/>
        <w:rPr>
          <w:rFonts w:asciiTheme="majorBidi" w:hAnsiTheme="majorBidi" w:cstheme="majorBidi"/>
          <w:szCs w:val="28"/>
          <w:rtl/>
        </w:rPr>
      </w:pPr>
    </w:p>
    <w:p w14:paraId="76D64D36" w14:textId="2E1B4B39"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مصادر التمايز</w:t>
      </w:r>
      <w:r w:rsidRPr="00B43743">
        <w:rPr>
          <w:rFonts w:asciiTheme="majorBidi" w:hAnsiTheme="majorBidi" w:cstheme="majorBidi"/>
          <w:szCs w:val="28"/>
        </w:rPr>
        <w:t>:</w:t>
      </w:r>
    </w:p>
    <w:p w14:paraId="165D05BC" w14:textId="77777777" w:rsidR="00812DF0" w:rsidRPr="00B43743" w:rsidRDefault="00812DF0" w:rsidP="00812DF0">
      <w:pPr>
        <w:numPr>
          <w:ilvl w:val="0"/>
          <w:numId w:val="10"/>
        </w:numPr>
        <w:spacing w:after="0" w:line="360" w:lineRule="auto"/>
        <w:rPr>
          <w:rFonts w:asciiTheme="majorBidi" w:hAnsiTheme="majorBidi" w:cstheme="majorBidi"/>
          <w:szCs w:val="28"/>
        </w:rPr>
      </w:pPr>
      <w:r w:rsidRPr="00B43743">
        <w:rPr>
          <w:rFonts w:asciiTheme="majorBidi" w:hAnsiTheme="majorBidi" w:cstheme="majorBidi"/>
          <w:b/>
          <w:bCs/>
          <w:szCs w:val="28"/>
          <w:rtl/>
        </w:rPr>
        <w:t>جودة المنتج أو الخدمة</w:t>
      </w:r>
      <w:r w:rsidRPr="00B43743">
        <w:rPr>
          <w:rFonts w:asciiTheme="majorBidi" w:hAnsiTheme="majorBidi" w:cstheme="majorBidi"/>
          <w:szCs w:val="28"/>
        </w:rPr>
        <w:t xml:space="preserve">: </w:t>
      </w:r>
      <w:r w:rsidRPr="00B43743">
        <w:rPr>
          <w:rFonts w:asciiTheme="majorBidi" w:hAnsiTheme="majorBidi" w:cstheme="majorBidi"/>
          <w:szCs w:val="28"/>
          <w:rtl/>
        </w:rPr>
        <w:t>تقديم مستوى جودة أعلى من المنافسين</w:t>
      </w:r>
    </w:p>
    <w:p w14:paraId="09B1AD2E" w14:textId="77777777" w:rsidR="00812DF0" w:rsidRPr="00B43743" w:rsidRDefault="00812DF0" w:rsidP="00812DF0">
      <w:pPr>
        <w:numPr>
          <w:ilvl w:val="0"/>
          <w:numId w:val="10"/>
        </w:numPr>
        <w:spacing w:after="0" w:line="360" w:lineRule="auto"/>
        <w:rPr>
          <w:rFonts w:asciiTheme="majorBidi" w:hAnsiTheme="majorBidi" w:cstheme="majorBidi"/>
          <w:szCs w:val="28"/>
        </w:rPr>
      </w:pPr>
      <w:r w:rsidRPr="00B43743">
        <w:rPr>
          <w:rFonts w:asciiTheme="majorBidi" w:hAnsiTheme="majorBidi" w:cstheme="majorBidi"/>
          <w:b/>
          <w:bCs/>
          <w:szCs w:val="28"/>
          <w:rtl/>
        </w:rPr>
        <w:t>الابتكار</w:t>
      </w:r>
      <w:r w:rsidRPr="00B43743">
        <w:rPr>
          <w:rFonts w:asciiTheme="majorBidi" w:hAnsiTheme="majorBidi" w:cstheme="majorBidi"/>
          <w:szCs w:val="28"/>
        </w:rPr>
        <w:t xml:space="preserve">: </w:t>
      </w:r>
      <w:r w:rsidRPr="00B43743">
        <w:rPr>
          <w:rFonts w:asciiTheme="majorBidi" w:hAnsiTheme="majorBidi" w:cstheme="majorBidi"/>
          <w:szCs w:val="28"/>
          <w:rtl/>
        </w:rPr>
        <w:t>تطوير منتجات أو خدمات جديدة ومبتكرة</w:t>
      </w:r>
    </w:p>
    <w:p w14:paraId="004D73D0" w14:textId="77777777" w:rsidR="00812DF0" w:rsidRPr="00B43743" w:rsidRDefault="00812DF0" w:rsidP="00812DF0">
      <w:pPr>
        <w:numPr>
          <w:ilvl w:val="0"/>
          <w:numId w:val="10"/>
        </w:numPr>
        <w:spacing w:after="0" w:line="360" w:lineRule="auto"/>
        <w:rPr>
          <w:rFonts w:asciiTheme="majorBidi" w:hAnsiTheme="majorBidi" w:cstheme="majorBidi"/>
          <w:szCs w:val="28"/>
        </w:rPr>
      </w:pPr>
      <w:r w:rsidRPr="00B43743">
        <w:rPr>
          <w:rFonts w:asciiTheme="majorBidi" w:hAnsiTheme="majorBidi" w:cstheme="majorBidi"/>
          <w:b/>
          <w:bCs/>
          <w:szCs w:val="28"/>
          <w:rtl/>
        </w:rPr>
        <w:t>خدمة العملاء</w:t>
      </w:r>
      <w:r w:rsidRPr="00B43743">
        <w:rPr>
          <w:rFonts w:asciiTheme="majorBidi" w:hAnsiTheme="majorBidi" w:cstheme="majorBidi"/>
          <w:szCs w:val="28"/>
        </w:rPr>
        <w:t xml:space="preserve">: </w:t>
      </w:r>
      <w:r w:rsidRPr="00B43743">
        <w:rPr>
          <w:rFonts w:asciiTheme="majorBidi" w:hAnsiTheme="majorBidi" w:cstheme="majorBidi"/>
          <w:szCs w:val="28"/>
          <w:rtl/>
        </w:rPr>
        <w:t>تقديم تجربة عميل استثنائية</w:t>
      </w:r>
    </w:p>
    <w:p w14:paraId="3660AB95" w14:textId="77777777" w:rsidR="00812DF0" w:rsidRPr="00B43743" w:rsidRDefault="00812DF0" w:rsidP="00812DF0">
      <w:pPr>
        <w:numPr>
          <w:ilvl w:val="0"/>
          <w:numId w:val="10"/>
        </w:numPr>
        <w:spacing w:after="0" w:line="360" w:lineRule="auto"/>
        <w:rPr>
          <w:rFonts w:asciiTheme="majorBidi" w:hAnsiTheme="majorBidi" w:cstheme="majorBidi"/>
          <w:szCs w:val="28"/>
        </w:rPr>
      </w:pPr>
      <w:r w:rsidRPr="00B43743">
        <w:rPr>
          <w:rFonts w:asciiTheme="majorBidi" w:hAnsiTheme="majorBidi" w:cstheme="majorBidi"/>
          <w:b/>
          <w:bCs/>
          <w:szCs w:val="28"/>
          <w:rtl/>
        </w:rPr>
        <w:t>العلامة التجارية</w:t>
      </w:r>
      <w:r w:rsidRPr="00B43743">
        <w:rPr>
          <w:rFonts w:asciiTheme="majorBidi" w:hAnsiTheme="majorBidi" w:cstheme="majorBidi"/>
          <w:szCs w:val="28"/>
        </w:rPr>
        <w:t xml:space="preserve">: </w:t>
      </w:r>
      <w:r w:rsidRPr="00B43743">
        <w:rPr>
          <w:rFonts w:asciiTheme="majorBidi" w:hAnsiTheme="majorBidi" w:cstheme="majorBidi"/>
          <w:szCs w:val="28"/>
          <w:rtl/>
        </w:rPr>
        <w:t>بناء سمعة قوية وثقة العملاء</w:t>
      </w:r>
    </w:p>
    <w:p w14:paraId="35A355BD" w14:textId="77777777" w:rsidR="00812DF0" w:rsidRPr="00B43743" w:rsidRDefault="00812DF0" w:rsidP="00812DF0">
      <w:pPr>
        <w:numPr>
          <w:ilvl w:val="0"/>
          <w:numId w:val="10"/>
        </w:numPr>
        <w:spacing w:after="0" w:line="360" w:lineRule="auto"/>
        <w:rPr>
          <w:rFonts w:asciiTheme="majorBidi" w:hAnsiTheme="majorBidi" w:cstheme="majorBidi"/>
          <w:szCs w:val="28"/>
        </w:rPr>
      </w:pPr>
      <w:r w:rsidRPr="00B43743">
        <w:rPr>
          <w:rFonts w:asciiTheme="majorBidi" w:hAnsiTheme="majorBidi" w:cstheme="majorBidi"/>
          <w:b/>
          <w:bCs/>
          <w:szCs w:val="28"/>
          <w:rtl/>
        </w:rPr>
        <w:t>التكنولوجيا</w:t>
      </w:r>
      <w:r w:rsidRPr="00B43743">
        <w:rPr>
          <w:rFonts w:asciiTheme="majorBidi" w:hAnsiTheme="majorBidi" w:cstheme="majorBidi"/>
          <w:szCs w:val="28"/>
        </w:rPr>
        <w:t xml:space="preserve">: </w:t>
      </w:r>
      <w:r w:rsidRPr="00B43743">
        <w:rPr>
          <w:rFonts w:asciiTheme="majorBidi" w:hAnsiTheme="majorBidi" w:cstheme="majorBidi"/>
          <w:szCs w:val="28"/>
          <w:rtl/>
        </w:rPr>
        <w:t>استخدام تقنيات متقدمة تضيف قيمة للعملاء</w:t>
      </w:r>
    </w:p>
    <w:p w14:paraId="4BA51EDD" w14:textId="77777777" w:rsidR="00D64372" w:rsidRPr="0019628A" w:rsidRDefault="00D64372" w:rsidP="00812DF0">
      <w:pPr>
        <w:spacing w:after="0" w:line="360" w:lineRule="auto"/>
        <w:rPr>
          <w:rFonts w:asciiTheme="majorBidi" w:hAnsiTheme="majorBidi" w:cstheme="majorBidi"/>
          <w:szCs w:val="28"/>
          <w:rtl/>
        </w:rPr>
      </w:pPr>
    </w:p>
    <w:p w14:paraId="561CF705" w14:textId="037C1E5A"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التطبيق في القطاع المصرفي</w:t>
      </w:r>
      <w:r w:rsidRPr="00B43743">
        <w:rPr>
          <w:rFonts w:asciiTheme="majorBidi" w:hAnsiTheme="majorBidi" w:cstheme="majorBidi"/>
          <w:szCs w:val="28"/>
        </w:rPr>
        <w:t>:</w:t>
      </w:r>
    </w:p>
    <w:p w14:paraId="303D5FF9" w14:textId="77777777" w:rsidR="00812DF0" w:rsidRPr="00B43743" w:rsidRDefault="00812DF0" w:rsidP="00812DF0">
      <w:pPr>
        <w:numPr>
          <w:ilvl w:val="0"/>
          <w:numId w:val="11"/>
        </w:numPr>
        <w:spacing w:after="0" w:line="360" w:lineRule="auto"/>
        <w:rPr>
          <w:rFonts w:asciiTheme="majorBidi" w:hAnsiTheme="majorBidi" w:cstheme="majorBidi"/>
          <w:szCs w:val="28"/>
        </w:rPr>
      </w:pPr>
      <w:r w:rsidRPr="00B43743">
        <w:rPr>
          <w:rFonts w:asciiTheme="majorBidi" w:hAnsiTheme="majorBidi" w:cstheme="majorBidi"/>
          <w:b/>
          <w:bCs/>
          <w:szCs w:val="28"/>
          <w:rtl/>
        </w:rPr>
        <w:t>الخدمات المتخصصة</w:t>
      </w:r>
      <w:r w:rsidRPr="00B43743">
        <w:rPr>
          <w:rFonts w:asciiTheme="majorBidi" w:hAnsiTheme="majorBidi" w:cstheme="majorBidi"/>
          <w:szCs w:val="28"/>
        </w:rPr>
        <w:t xml:space="preserve">: </w:t>
      </w:r>
      <w:r w:rsidRPr="00B43743">
        <w:rPr>
          <w:rFonts w:asciiTheme="majorBidi" w:hAnsiTheme="majorBidi" w:cstheme="majorBidi"/>
          <w:szCs w:val="28"/>
          <w:rtl/>
        </w:rPr>
        <w:t>تقديم خدمات مصرفية متخصصة لقطاعات معينة</w:t>
      </w:r>
    </w:p>
    <w:p w14:paraId="3D978F2D" w14:textId="77777777" w:rsidR="00812DF0" w:rsidRPr="00B43743" w:rsidRDefault="00812DF0" w:rsidP="00812DF0">
      <w:pPr>
        <w:numPr>
          <w:ilvl w:val="0"/>
          <w:numId w:val="11"/>
        </w:numPr>
        <w:spacing w:after="0" w:line="360" w:lineRule="auto"/>
        <w:rPr>
          <w:rFonts w:asciiTheme="majorBidi" w:hAnsiTheme="majorBidi" w:cstheme="majorBidi"/>
          <w:szCs w:val="28"/>
        </w:rPr>
      </w:pPr>
      <w:r w:rsidRPr="00B43743">
        <w:rPr>
          <w:rFonts w:asciiTheme="majorBidi" w:hAnsiTheme="majorBidi" w:cstheme="majorBidi"/>
          <w:b/>
          <w:bCs/>
          <w:szCs w:val="28"/>
          <w:rtl/>
        </w:rPr>
        <w:t>التجربة الرقمية</w:t>
      </w:r>
      <w:r w:rsidRPr="00B43743">
        <w:rPr>
          <w:rFonts w:asciiTheme="majorBidi" w:hAnsiTheme="majorBidi" w:cstheme="majorBidi"/>
          <w:szCs w:val="28"/>
        </w:rPr>
        <w:t xml:space="preserve">: </w:t>
      </w:r>
      <w:r w:rsidRPr="00B43743">
        <w:rPr>
          <w:rFonts w:asciiTheme="majorBidi" w:hAnsiTheme="majorBidi" w:cstheme="majorBidi"/>
          <w:szCs w:val="28"/>
          <w:rtl/>
        </w:rPr>
        <w:t>توفير تجربة عميل متميزة عبر المنصات الرقمية</w:t>
      </w:r>
    </w:p>
    <w:p w14:paraId="7A5C8244" w14:textId="77777777" w:rsidR="00812DF0" w:rsidRPr="00B43743" w:rsidRDefault="00812DF0" w:rsidP="00812DF0">
      <w:pPr>
        <w:numPr>
          <w:ilvl w:val="0"/>
          <w:numId w:val="11"/>
        </w:numPr>
        <w:spacing w:after="0" w:line="360" w:lineRule="auto"/>
        <w:rPr>
          <w:rFonts w:asciiTheme="majorBidi" w:hAnsiTheme="majorBidi" w:cstheme="majorBidi"/>
          <w:szCs w:val="28"/>
        </w:rPr>
      </w:pPr>
      <w:r w:rsidRPr="00B43743">
        <w:rPr>
          <w:rFonts w:asciiTheme="majorBidi" w:hAnsiTheme="majorBidi" w:cstheme="majorBidi"/>
          <w:b/>
          <w:bCs/>
          <w:szCs w:val="28"/>
          <w:rtl/>
        </w:rPr>
        <w:t>الاستشارات المالية</w:t>
      </w:r>
      <w:r w:rsidRPr="00B43743">
        <w:rPr>
          <w:rFonts w:asciiTheme="majorBidi" w:hAnsiTheme="majorBidi" w:cstheme="majorBidi"/>
          <w:szCs w:val="28"/>
        </w:rPr>
        <w:t xml:space="preserve">: </w:t>
      </w:r>
      <w:r w:rsidRPr="00B43743">
        <w:rPr>
          <w:rFonts w:asciiTheme="majorBidi" w:hAnsiTheme="majorBidi" w:cstheme="majorBidi"/>
          <w:szCs w:val="28"/>
          <w:rtl/>
        </w:rPr>
        <w:t>تقديم خدمات استشارية متقدمة</w:t>
      </w:r>
    </w:p>
    <w:p w14:paraId="49FE7180" w14:textId="77777777" w:rsidR="00812DF0" w:rsidRPr="00B43743" w:rsidRDefault="00812DF0" w:rsidP="00812DF0">
      <w:pPr>
        <w:numPr>
          <w:ilvl w:val="0"/>
          <w:numId w:val="11"/>
        </w:numPr>
        <w:spacing w:after="0" w:line="360" w:lineRule="auto"/>
        <w:rPr>
          <w:rFonts w:asciiTheme="majorBidi" w:hAnsiTheme="majorBidi" w:cstheme="majorBidi"/>
          <w:szCs w:val="28"/>
        </w:rPr>
      </w:pPr>
      <w:r w:rsidRPr="00B43743">
        <w:rPr>
          <w:rFonts w:asciiTheme="majorBidi" w:hAnsiTheme="majorBidi" w:cstheme="majorBidi"/>
          <w:b/>
          <w:bCs/>
          <w:szCs w:val="28"/>
          <w:rtl/>
        </w:rPr>
        <w:t>المنتجات المبتكرة</w:t>
      </w:r>
      <w:r w:rsidRPr="00B43743">
        <w:rPr>
          <w:rFonts w:asciiTheme="majorBidi" w:hAnsiTheme="majorBidi" w:cstheme="majorBidi"/>
          <w:szCs w:val="28"/>
        </w:rPr>
        <w:t xml:space="preserve">: </w:t>
      </w:r>
      <w:r w:rsidRPr="00B43743">
        <w:rPr>
          <w:rFonts w:asciiTheme="majorBidi" w:hAnsiTheme="majorBidi" w:cstheme="majorBidi"/>
          <w:szCs w:val="28"/>
          <w:rtl/>
        </w:rPr>
        <w:t>تطوير منتجات مالية جديدة تلبي احتياجات خاصة</w:t>
      </w:r>
    </w:p>
    <w:p w14:paraId="23A9A218" w14:textId="77777777" w:rsidR="00B6504E" w:rsidRPr="0019628A" w:rsidRDefault="00B6504E" w:rsidP="00812DF0">
      <w:pPr>
        <w:spacing w:after="0" w:line="360" w:lineRule="auto"/>
        <w:rPr>
          <w:rFonts w:asciiTheme="majorBidi" w:hAnsiTheme="majorBidi" w:cstheme="majorBidi"/>
          <w:szCs w:val="28"/>
          <w:rtl/>
        </w:rPr>
      </w:pPr>
    </w:p>
    <w:p w14:paraId="41550CA6" w14:textId="6947CB11"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2-2-</w:t>
      </w:r>
      <w:proofErr w:type="gramStart"/>
      <w:r w:rsidRPr="00B43743">
        <w:rPr>
          <w:rFonts w:asciiTheme="majorBidi" w:hAnsiTheme="majorBidi" w:cstheme="majorBidi"/>
          <w:b/>
          <w:bCs/>
          <w:szCs w:val="28"/>
        </w:rPr>
        <w:t>4</w:t>
      </w:r>
      <w:r w:rsidR="00C35A70" w:rsidRPr="00C35A70">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استراتيجية</w:t>
      </w:r>
      <w:proofErr w:type="gramEnd"/>
      <w:r w:rsidRPr="00B43743">
        <w:rPr>
          <w:rFonts w:asciiTheme="majorBidi" w:hAnsiTheme="majorBidi" w:cstheme="majorBidi"/>
          <w:b/>
          <w:bCs/>
          <w:szCs w:val="28"/>
          <w:rtl/>
        </w:rPr>
        <w:t xml:space="preserve"> التركيز</w:t>
      </w:r>
      <w:r w:rsidRPr="00B43743">
        <w:rPr>
          <w:rFonts w:asciiTheme="majorBidi" w:hAnsiTheme="majorBidi" w:cstheme="majorBidi"/>
          <w:b/>
          <w:bCs/>
          <w:szCs w:val="28"/>
        </w:rPr>
        <w:t xml:space="preserve"> (Focus)</w:t>
      </w:r>
    </w:p>
    <w:p w14:paraId="5B79546C" w14:textId="77777777" w:rsidR="00C35A70" w:rsidRDefault="00C35A70" w:rsidP="00812DF0">
      <w:pPr>
        <w:spacing w:after="0" w:line="360" w:lineRule="auto"/>
        <w:rPr>
          <w:rFonts w:asciiTheme="majorBidi" w:hAnsiTheme="majorBidi" w:cstheme="majorBidi"/>
          <w:szCs w:val="28"/>
          <w:rtl/>
        </w:rPr>
      </w:pPr>
    </w:p>
    <w:p w14:paraId="76D30B47" w14:textId="02463C06" w:rsidR="00812DF0" w:rsidRPr="00B43743" w:rsidRDefault="00812DF0" w:rsidP="00C35A70">
      <w:pPr>
        <w:spacing w:after="0" w:line="360" w:lineRule="auto"/>
        <w:rPr>
          <w:rFonts w:asciiTheme="majorBidi" w:hAnsiTheme="majorBidi" w:cstheme="majorBidi"/>
          <w:szCs w:val="28"/>
        </w:rPr>
      </w:pPr>
      <w:r w:rsidRPr="00B43743">
        <w:rPr>
          <w:rFonts w:asciiTheme="majorBidi" w:hAnsiTheme="majorBidi" w:cstheme="majorBidi"/>
          <w:szCs w:val="28"/>
          <w:rtl/>
        </w:rPr>
        <w:t>تعريف الاستراتيجية</w:t>
      </w:r>
      <w:r w:rsidRPr="00B43743">
        <w:rPr>
          <w:rFonts w:asciiTheme="majorBidi" w:hAnsiTheme="majorBidi" w:cstheme="majorBidi"/>
          <w:szCs w:val="28"/>
        </w:rPr>
        <w:t>:</w:t>
      </w:r>
    </w:p>
    <w:p w14:paraId="19648DDE"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تختار المؤسسة نطاقًا ضيقًا من المنافسة داخل الصناعة، وتصمم استراتيجيتها لخدمة هذا النطاق بشكل أفضل من المنافسين الذين يتنافسون على نطاق أوسع</w:t>
      </w:r>
      <w:r w:rsidRPr="00B43743">
        <w:rPr>
          <w:rFonts w:asciiTheme="majorBidi" w:hAnsiTheme="majorBidi" w:cstheme="majorBidi"/>
          <w:szCs w:val="28"/>
        </w:rPr>
        <w:t>.</w:t>
      </w:r>
    </w:p>
    <w:p w14:paraId="554759EE" w14:textId="77777777" w:rsidR="00C35A70" w:rsidRDefault="00C35A70" w:rsidP="00812DF0">
      <w:pPr>
        <w:spacing w:after="0" w:line="360" w:lineRule="auto"/>
        <w:rPr>
          <w:rFonts w:asciiTheme="majorBidi" w:hAnsiTheme="majorBidi" w:cstheme="majorBidi"/>
          <w:szCs w:val="28"/>
          <w:rtl/>
        </w:rPr>
      </w:pPr>
    </w:p>
    <w:p w14:paraId="41A346DB" w14:textId="58A88D73"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أنواع استراتيجية التركيز</w:t>
      </w:r>
      <w:r w:rsidRPr="00B43743">
        <w:rPr>
          <w:rFonts w:asciiTheme="majorBidi" w:hAnsiTheme="majorBidi" w:cstheme="majorBidi"/>
          <w:szCs w:val="28"/>
        </w:rPr>
        <w:t>:</w:t>
      </w:r>
    </w:p>
    <w:p w14:paraId="2FE204CB" w14:textId="77777777" w:rsidR="00812DF0" w:rsidRPr="00B43743" w:rsidRDefault="00812DF0" w:rsidP="00812DF0">
      <w:pPr>
        <w:numPr>
          <w:ilvl w:val="0"/>
          <w:numId w:val="12"/>
        </w:numPr>
        <w:spacing w:after="0" w:line="360" w:lineRule="auto"/>
        <w:rPr>
          <w:rFonts w:asciiTheme="majorBidi" w:hAnsiTheme="majorBidi" w:cstheme="majorBidi"/>
          <w:szCs w:val="28"/>
        </w:rPr>
      </w:pPr>
      <w:r w:rsidRPr="00B43743">
        <w:rPr>
          <w:rFonts w:asciiTheme="majorBidi" w:hAnsiTheme="majorBidi" w:cstheme="majorBidi"/>
          <w:b/>
          <w:bCs/>
          <w:szCs w:val="28"/>
          <w:rtl/>
        </w:rPr>
        <w:t>التركيز على التكلفة</w:t>
      </w:r>
      <w:r w:rsidRPr="00B43743">
        <w:rPr>
          <w:rFonts w:asciiTheme="majorBidi" w:hAnsiTheme="majorBidi" w:cstheme="majorBidi"/>
          <w:szCs w:val="28"/>
        </w:rPr>
        <w:t xml:space="preserve">: </w:t>
      </w:r>
      <w:r w:rsidRPr="00B43743">
        <w:rPr>
          <w:rFonts w:asciiTheme="majorBidi" w:hAnsiTheme="majorBidi" w:cstheme="majorBidi"/>
          <w:szCs w:val="28"/>
          <w:rtl/>
        </w:rPr>
        <w:t>تحقيق تكلفة أقل في النطاق المستهدف</w:t>
      </w:r>
    </w:p>
    <w:p w14:paraId="0CDEB34B" w14:textId="77777777" w:rsidR="00812DF0" w:rsidRPr="00B43743" w:rsidRDefault="00812DF0" w:rsidP="00812DF0">
      <w:pPr>
        <w:numPr>
          <w:ilvl w:val="0"/>
          <w:numId w:val="12"/>
        </w:numPr>
        <w:spacing w:after="0" w:line="360" w:lineRule="auto"/>
        <w:rPr>
          <w:rFonts w:asciiTheme="majorBidi" w:hAnsiTheme="majorBidi" w:cstheme="majorBidi"/>
          <w:szCs w:val="28"/>
        </w:rPr>
      </w:pPr>
      <w:r w:rsidRPr="00B43743">
        <w:rPr>
          <w:rFonts w:asciiTheme="majorBidi" w:hAnsiTheme="majorBidi" w:cstheme="majorBidi"/>
          <w:b/>
          <w:bCs/>
          <w:szCs w:val="28"/>
          <w:rtl/>
        </w:rPr>
        <w:t>التركيز على التمايز</w:t>
      </w:r>
      <w:r w:rsidRPr="00B43743">
        <w:rPr>
          <w:rFonts w:asciiTheme="majorBidi" w:hAnsiTheme="majorBidi" w:cstheme="majorBidi"/>
          <w:szCs w:val="28"/>
        </w:rPr>
        <w:t xml:space="preserve">: </w:t>
      </w:r>
      <w:r w:rsidRPr="00B43743">
        <w:rPr>
          <w:rFonts w:asciiTheme="majorBidi" w:hAnsiTheme="majorBidi" w:cstheme="majorBidi"/>
          <w:szCs w:val="28"/>
          <w:rtl/>
        </w:rPr>
        <w:t>تحقيق تمايز في النطاق المستهدف</w:t>
      </w:r>
    </w:p>
    <w:p w14:paraId="3946626B" w14:textId="77777777" w:rsidR="00C35A70" w:rsidRDefault="00C35A70" w:rsidP="00812DF0">
      <w:pPr>
        <w:spacing w:after="0" w:line="360" w:lineRule="auto"/>
        <w:rPr>
          <w:rFonts w:asciiTheme="majorBidi" w:hAnsiTheme="majorBidi" w:cstheme="majorBidi"/>
          <w:szCs w:val="28"/>
          <w:rtl/>
        </w:rPr>
      </w:pPr>
    </w:p>
    <w:p w14:paraId="56910C07" w14:textId="2D51E18B"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معايير اختيار النطاق المستهدف</w:t>
      </w:r>
      <w:r w:rsidRPr="00B43743">
        <w:rPr>
          <w:rFonts w:asciiTheme="majorBidi" w:hAnsiTheme="majorBidi" w:cstheme="majorBidi"/>
          <w:szCs w:val="28"/>
        </w:rPr>
        <w:t>:</w:t>
      </w:r>
    </w:p>
    <w:p w14:paraId="158742D6" w14:textId="77777777" w:rsidR="00812DF0" w:rsidRPr="00B43743" w:rsidRDefault="00812DF0" w:rsidP="00812DF0">
      <w:pPr>
        <w:numPr>
          <w:ilvl w:val="0"/>
          <w:numId w:val="13"/>
        </w:numPr>
        <w:spacing w:after="0" w:line="360" w:lineRule="auto"/>
        <w:rPr>
          <w:rFonts w:asciiTheme="majorBidi" w:hAnsiTheme="majorBidi" w:cstheme="majorBidi"/>
          <w:szCs w:val="28"/>
        </w:rPr>
      </w:pPr>
      <w:r w:rsidRPr="00B43743">
        <w:rPr>
          <w:rFonts w:asciiTheme="majorBidi" w:hAnsiTheme="majorBidi" w:cstheme="majorBidi"/>
          <w:b/>
          <w:bCs/>
          <w:szCs w:val="28"/>
          <w:rtl/>
        </w:rPr>
        <w:t>الحجم والنمو</w:t>
      </w:r>
      <w:r w:rsidRPr="00B43743">
        <w:rPr>
          <w:rFonts w:asciiTheme="majorBidi" w:hAnsiTheme="majorBidi" w:cstheme="majorBidi"/>
          <w:szCs w:val="28"/>
        </w:rPr>
        <w:t xml:space="preserve">: </w:t>
      </w:r>
      <w:r w:rsidRPr="00B43743">
        <w:rPr>
          <w:rFonts w:asciiTheme="majorBidi" w:hAnsiTheme="majorBidi" w:cstheme="majorBidi"/>
          <w:szCs w:val="28"/>
          <w:rtl/>
        </w:rPr>
        <w:t>يجب أن يكون النطاق كبيرًا بما يكفي ولديه إمكانات نمو</w:t>
      </w:r>
    </w:p>
    <w:p w14:paraId="011BBA80" w14:textId="77777777" w:rsidR="00812DF0" w:rsidRPr="00B43743" w:rsidRDefault="00812DF0" w:rsidP="00812DF0">
      <w:pPr>
        <w:numPr>
          <w:ilvl w:val="0"/>
          <w:numId w:val="13"/>
        </w:numPr>
        <w:spacing w:after="0" w:line="360" w:lineRule="auto"/>
        <w:rPr>
          <w:rFonts w:asciiTheme="majorBidi" w:hAnsiTheme="majorBidi" w:cstheme="majorBidi"/>
          <w:szCs w:val="28"/>
        </w:rPr>
      </w:pPr>
      <w:r w:rsidRPr="00B43743">
        <w:rPr>
          <w:rFonts w:asciiTheme="majorBidi" w:hAnsiTheme="majorBidi" w:cstheme="majorBidi"/>
          <w:b/>
          <w:bCs/>
          <w:szCs w:val="28"/>
          <w:rtl/>
        </w:rPr>
        <w:lastRenderedPageBreak/>
        <w:t>الخصوصية</w:t>
      </w:r>
      <w:r w:rsidRPr="00B43743">
        <w:rPr>
          <w:rFonts w:asciiTheme="majorBidi" w:hAnsiTheme="majorBidi" w:cstheme="majorBidi"/>
          <w:szCs w:val="28"/>
        </w:rPr>
        <w:t xml:space="preserve">: </w:t>
      </w:r>
      <w:r w:rsidRPr="00B43743">
        <w:rPr>
          <w:rFonts w:asciiTheme="majorBidi" w:hAnsiTheme="majorBidi" w:cstheme="majorBidi"/>
          <w:szCs w:val="28"/>
          <w:rtl/>
        </w:rPr>
        <w:t>وجود احتياجات خاصة يمكن تلبيتها بشكل أفضل</w:t>
      </w:r>
    </w:p>
    <w:p w14:paraId="1FCE812A" w14:textId="77777777" w:rsidR="00812DF0" w:rsidRPr="00B43743" w:rsidRDefault="00812DF0" w:rsidP="00812DF0">
      <w:pPr>
        <w:numPr>
          <w:ilvl w:val="0"/>
          <w:numId w:val="13"/>
        </w:numPr>
        <w:spacing w:after="0" w:line="360" w:lineRule="auto"/>
        <w:rPr>
          <w:rFonts w:asciiTheme="majorBidi" w:hAnsiTheme="majorBidi" w:cstheme="majorBidi"/>
          <w:szCs w:val="28"/>
        </w:rPr>
      </w:pPr>
      <w:r w:rsidRPr="00B43743">
        <w:rPr>
          <w:rFonts w:asciiTheme="majorBidi" w:hAnsiTheme="majorBidi" w:cstheme="majorBidi"/>
          <w:b/>
          <w:bCs/>
          <w:szCs w:val="28"/>
          <w:rtl/>
        </w:rPr>
        <w:t>الربحية</w:t>
      </w:r>
      <w:r w:rsidRPr="00B43743">
        <w:rPr>
          <w:rFonts w:asciiTheme="majorBidi" w:hAnsiTheme="majorBidi" w:cstheme="majorBidi"/>
          <w:szCs w:val="28"/>
        </w:rPr>
        <w:t xml:space="preserve">: </w:t>
      </w:r>
      <w:r w:rsidRPr="00B43743">
        <w:rPr>
          <w:rFonts w:asciiTheme="majorBidi" w:hAnsiTheme="majorBidi" w:cstheme="majorBidi"/>
          <w:szCs w:val="28"/>
          <w:rtl/>
        </w:rPr>
        <w:t>قدرة النطاق على توليد أرباح مجزية</w:t>
      </w:r>
    </w:p>
    <w:p w14:paraId="503DF8BB" w14:textId="77777777" w:rsidR="00812DF0" w:rsidRPr="00B43743" w:rsidRDefault="00812DF0" w:rsidP="00812DF0">
      <w:pPr>
        <w:numPr>
          <w:ilvl w:val="0"/>
          <w:numId w:val="13"/>
        </w:numPr>
        <w:spacing w:after="0" w:line="360" w:lineRule="auto"/>
        <w:rPr>
          <w:rFonts w:asciiTheme="majorBidi" w:hAnsiTheme="majorBidi" w:cstheme="majorBidi"/>
          <w:szCs w:val="28"/>
        </w:rPr>
      </w:pPr>
      <w:r w:rsidRPr="00B43743">
        <w:rPr>
          <w:rFonts w:asciiTheme="majorBidi" w:hAnsiTheme="majorBidi" w:cstheme="majorBidi"/>
          <w:b/>
          <w:bCs/>
          <w:szCs w:val="28"/>
          <w:rtl/>
        </w:rPr>
        <w:t>إمكانية الدفاع</w:t>
      </w:r>
      <w:r w:rsidRPr="00B43743">
        <w:rPr>
          <w:rFonts w:asciiTheme="majorBidi" w:hAnsiTheme="majorBidi" w:cstheme="majorBidi"/>
          <w:szCs w:val="28"/>
        </w:rPr>
        <w:t xml:space="preserve">: </w:t>
      </w:r>
      <w:r w:rsidRPr="00B43743">
        <w:rPr>
          <w:rFonts w:asciiTheme="majorBidi" w:hAnsiTheme="majorBidi" w:cstheme="majorBidi"/>
          <w:szCs w:val="28"/>
          <w:rtl/>
        </w:rPr>
        <w:t>صعوبة دخول منافسين جدد لنفس النطاق</w:t>
      </w:r>
    </w:p>
    <w:p w14:paraId="4BCC1868" w14:textId="77777777" w:rsidR="00C35A70" w:rsidRDefault="00C35A70" w:rsidP="00812DF0">
      <w:pPr>
        <w:spacing w:after="0" w:line="360" w:lineRule="auto"/>
        <w:rPr>
          <w:rFonts w:asciiTheme="majorBidi" w:hAnsiTheme="majorBidi" w:cstheme="majorBidi"/>
          <w:szCs w:val="28"/>
          <w:rtl/>
        </w:rPr>
      </w:pPr>
    </w:p>
    <w:p w14:paraId="747C066B" w14:textId="5C3A834D"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التطبيق في القطاع المصرفي</w:t>
      </w:r>
      <w:r w:rsidRPr="00B43743">
        <w:rPr>
          <w:rFonts w:asciiTheme="majorBidi" w:hAnsiTheme="majorBidi" w:cstheme="majorBidi"/>
          <w:szCs w:val="28"/>
        </w:rPr>
        <w:t>:</w:t>
      </w:r>
    </w:p>
    <w:p w14:paraId="550F2F5B" w14:textId="77777777" w:rsidR="00812DF0" w:rsidRPr="00B43743" w:rsidRDefault="00812DF0" w:rsidP="00812DF0">
      <w:pPr>
        <w:numPr>
          <w:ilvl w:val="0"/>
          <w:numId w:val="14"/>
        </w:numPr>
        <w:spacing w:after="0" w:line="360" w:lineRule="auto"/>
        <w:rPr>
          <w:rFonts w:asciiTheme="majorBidi" w:hAnsiTheme="majorBidi" w:cstheme="majorBidi"/>
          <w:szCs w:val="28"/>
        </w:rPr>
      </w:pPr>
      <w:r w:rsidRPr="00B43743">
        <w:rPr>
          <w:rFonts w:asciiTheme="majorBidi" w:hAnsiTheme="majorBidi" w:cstheme="majorBidi"/>
          <w:b/>
          <w:bCs/>
          <w:szCs w:val="28"/>
          <w:rtl/>
        </w:rPr>
        <w:t>البنوك المتخصصة</w:t>
      </w:r>
      <w:r w:rsidRPr="00B43743">
        <w:rPr>
          <w:rFonts w:asciiTheme="majorBidi" w:hAnsiTheme="majorBidi" w:cstheme="majorBidi"/>
          <w:szCs w:val="28"/>
        </w:rPr>
        <w:t xml:space="preserve">: </w:t>
      </w:r>
      <w:r w:rsidRPr="00B43743">
        <w:rPr>
          <w:rFonts w:asciiTheme="majorBidi" w:hAnsiTheme="majorBidi" w:cstheme="majorBidi"/>
          <w:szCs w:val="28"/>
          <w:rtl/>
        </w:rPr>
        <w:t>التركيز على قطاعات معينة مثل الزراعة أو الصناعة</w:t>
      </w:r>
    </w:p>
    <w:p w14:paraId="429892E5" w14:textId="77777777" w:rsidR="00812DF0" w:rsidRPr="00B43743" w:rsidRDefault="00812DF0" w:rsidP="00812DF0">
      <w:pPr>
        <w:numPr>
          <w:ilvl w:val="0"/>
          <w:numId w:val="14"/>
        </w:numPr>
        <w:spacing w:after="0" w:line="360" w:lineRule="auto"/>
        <w:rPr>
          <w:rFonts w:asciiTheme="majorBidi" w:hAnsiTheme="majorBidi" w:cstheme="majorBidi"/>
          <w:szCs w:val="28"/>
        </w:rPr>
      </w:pPr>
      <w:r w:rsidRPr="00B43743">
        <w:rPr>
          <w:rFonts w:asciiTheme="majorBidi" w:hAnsiTheme="majorBidi" w:cstheme="majorBidi"/>
          <w:b/>
          <w:bCs/>
          <w:szCs w:val="28"/>
          <w:rtl/>
        </w:rPr>
        <w:t>الخدمات المصرفية الإسلامية</w:t>
      </w:r>
      <w:r w:rsidRPr="00B43743">
        <w:rPr>
          <w:rFonts w:asciiTheme="majorBidi" w:hAnsiTheme="majorBidi" w:cstheme="majorBidi"/>
          <w:szCs w:val="28"/>
        </w:rPr>
        <w:t xml:space="preserve">: </w:t>
      </w:r>
      <w:r w:rsidRPr="00B43743">
        <w:rPr>
          <w:rFonts w:asciiTheme="majorBidi" w:hAnsiTheme="majorBidi" w:cstheme="majorBidi"/>
          <w:szCs w:val="28"/>
          <w:rtl/>
        </w:rPr>
        <w:t>التخصص في المنتجات المتوافقة مع الشريعة</w:t>
      </w:r>
    </w:p>
    <w:p w14:paraId="7248370D" w14:textId="77777777" w:rsidR="00812DF0" w:rsidRPr="00B43743" w:rsidRDefault="00812DF0" w:rsidP="00812DF0">
      <w:pPr>
        <w:numPr>
          <w:ilvl w:val="0"/>
          <w:numId w:val="14"/>
        </w:numPr>
        <w:spacing w:after="0" w:line="360" w:lineRule="auto"/>
        <w:rPr>
          <w:rFonts w:asciiTheme="majorBidi" w:hAnsiTheme="majorBidi" w:cstheme="majorBidi"/>
          <w:szCs w:val="28"/>
        </w:rPr>
      </w:pPr>
      <w:r w:rsidRPr="00B43743">
        <w:rPr>
          <w:rFonts w:asciiTheme="majorBidi" w:hAnsiTheme="majorBidi" w:cstheme="majorBidi"/>
          <w:b/>
          <w:bCs/>
          <w:szCs w:val="28"/>
          <w:rtl/>
        </w:rPr>
        <w:t>الخدمات المصرفية للأثرياء</w:t>
      </w:r>
      <w:r w:rsidRPr="00B43743">
        <w:rPr>
          <w:rFonts w:asciiTheme="majorBidi" w:hAnsiTheme="majorBidi" w:cstheme="majorBidi"/>
          <w:szCs w:val="28"/>
        </w:rPr>
        <w:t xml:space="preserve">: </w:t>
      </w:r>
      <w:r w:rsidRPr="00B43743">
        <w:rPr>
          <w:rFonts w:asciiTheme="majorBidi" w:hAnsiTheme="majorBidi" w:cstheme="majorBidi"/>
          <w:szCs w:val="28"/>
          <w:rtl/>
        </w:rPr>
        <w:t>التركيز على العملاء ذوي الثروات العالية</w:t>
      </w:r>
    </w:p>
    <w:p w14:paraId="5774E216" w14:textId="77777777" w:rsidR="00812DF0" w:rsidRPr="00B43743" w:rsidRDefault="00812DF0" w:rsidP="00812DF0">
      <w:pPr>
        <w:numPr>
          <w:ilvl w:val="0"/>
          <w:numId w:val="14"/>
        </w:numPr>
        <w:spacing w:after="0" w:line="360" w:lineRule="auto"/>
        <w:rPr>
          <w:rFonts w:asciiTheme="majorBidi" w:hAnsiTheme="majorBidi" w:cstheme="majorBidi"/>
          <w:szCs w:val="28"/>
        </w:rPr>
      </w:pPr>
      <w:r w:rsidRPr="00B43743">
        <w:rPr>
          <w:rFonts w:asciiTheme="majorBidi" w:hAnsiTheme="majorBidi" w:cstheme="majorBidi"/>
          <w:b/>
          <w:bCs/>
          <w:szCs w:val="28"/>
          <w:rtl/>
        </w:rPr>
        <w:t>المصرفية الاستثمارية</w:t>
      </w:r>
      <w:r w:rsidRPr="00B43743">
        <w:rPr>
          <w:rFonts w:asciiTheme="majorBidi" w:hAnsiTheme="majorBidi" w:cstheme="majorBidi"/>
          <w:szCs w:val="28"/>
        </w:rPr>
        <w:t xml:space="preserve">: </w:t>
      </w:r>
      <w:r w:rsidRPr="00B43743">
        <w:rPr>
          <w:rFonts w:asciiTheme="majorBidi" w:hAnsiTheme="majorBidi" w:cstheme="majorBidi"/>
          <w:szCs w:val="28"/>
          <w:rtl/>
        </w:rPr>
        <w:t>التخصص في خدمات الاستثمار والاكتتابات</w:t>
      </w:r>
    </w:p>
    <w:p w14:paraId="32F89934" w14:textId="77777777" w:rsidR="00B6504E" w:rsidRPr="0019628A" w:rsidRDefault="00B6504E" w:rsidP="00812DF0">
      <w:pPr>
        <w:spacing w:after="0" w:line="360" w:lineRule="auto"/>
        <w:rPr>
          <w:rFonts w:asciiTheme="majorBidi" w:hAnsiTheme="majorBidi" w:cstheme="majorBidi"/>
          <w:szCs w:val="28"/>
          <w:rtl/>
        </w:rPr>
      </w:pPr>
    </w:p>
    <w:p w14:paraId="3A124347" w14:textId="2DB81CE3" w:rsidR="00812DF0" w:rsidRPr="00B43743" w:rsidRDefault="00812DF0" w:rsidP="00D64372">
      <w:pPr>
        <w:spacing w:after="0" w:line="360" w:lineRule="auto"/>
        <w:rPr>
          <w:rFonts w:asciiTheme="majorBidi" w:hAnsiTheme="majorBidi" w:cstheme="majorBidi"/>
          <w:b/>
          <w:bCs/>
          <w:szCs w:val="28"/>
        </w:rPr>
      </w:pPr>
      <w:r w:rsidRPr="00B43743">
        <w:rPr>
          <w:rFonts w:asciiTheme="majorBidi" w:hAnsiTheme="majorBidi" w:cstheme="majorBidi"/>
          <w:b/>
          <w:bCs/>
          <w:szCs w:val="28"/>
        </w:rPr>
        <w:t>2-</w:t>
      </w:r>
      <w:proofErr w:type="gramStart"/>
      <w:r w:rsidRPr="00B43743">
        <w:rPr>
          <w:rFonts w:asciiTheme="majorBidi" w:hAnsiTheme="majorBidi" w:cstheme="majorBidi"/>
          <w:b/>
          <w:bCs/>
          <w:szCs w:val="28"/>
        </w:rPr>
        <w:t>3</w:t>
      </w:r>
      <w:r w:rsidR="00D64372" w:rsidRPr="00C35A70">
        <w:rPr>
          <w:rFonts w:asciiTheme="majorBidi" w:hAnsiTheme="majorBidi" w:cstheme="majorBidi"/>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الأداء</w:t>
      </w:r>
      <w:proofErr w:type="gramEnd"/>
      <w:r w:rsidRPr="00B43743">
        <w:rPr>
          <w:rFonts w:asciiTheme="majorBidi" w:hAnsiTheme="majorBidi" w:cstheme="majorBidi"/>
          <w:b/>
          <w:bCs/>
          <w:szCs w:val="28"/>
          <w:rtl/>
        </w:rPr>
        <w:t xml:space="preserve"> المؤسسي: المفاهيم والمقاييس</w:t>
      </w:r>
    </w:p>
    <w:p w14:paraId="78E67D3E" w14:textId="77777777" w:rsidR="00B6504E" w:rsidRPr="0019628A" w:rsidRDefault="00B6504E" w:rsidP="00812DF0">
      <w:pPr>
        <w:spacing w:after="0" w:line="360" w:lineRule="auto"/>
        <w:rPr>
          <w:rFonts w:asciiTheme="majorBidi" w:hAnsiTheme="majorBidi" w:cstheme="majorBidi"/>
          <w:szCs w:val="28"/>
          <w:rtl/>
        </w:rPr>
      </w:pPr>
    </w:p>
    <w:p w14:paraId="69ABDA19" w14:textId="78C97B98" w:rsidR="00812DF0" w:rsidRPr="00B43743" w:rsidRDefault="00812DF0" w:rsidP="00B6504E">
      <w:pPr>
        <w:spacing w:after="0" w:line="360" w:lineRule="auto"/>
        <w:rPr>
          <w:rFonts w:asciiTheme="majorBidi" w:hAnsiTheme="majorBidi" w:cstheme="majorBidi"/>
          <w:b/>
          <w:bCs/>
          <w:szCs w:val="28"/>
        </w:rPr>
      </w:pPr>
      <w:r w:rsidRPr="00B43743">
        <w:rPr>
          <w:rFonts w:asciiTheme="majorBidi" w:hAnsiTheme="majorBidi" w:cstheme="majorBidi"/>
          <w:b/>
          <w:bCs/>
          <w:szCs w:val="28"/>
        </w:rPr>
        <w:t>2-3-1</w:t>
      </w:r>
      <w:r w:rsidR="00D64372" w:rsidRPr="00C35A70">
        <w:rPr>
          <w:rFonts w:asciiTheme="majorBidi" w:hAnsiTheme="majorBidi" w:cstheme="majorBidi"/>
          <w:b/>
          <w:bCs/>
          <w:szCs w:val="28"/>
          <w:rtl/>
        </w:rPr>
        <w:t xml:space="preserve"> </w:t>
      </w:r>
      <w:r w:rsidRPr="00B43743">
        <w:rPr>
          <w:rFonts w:asciiTheme="majorBidi" w:hAnsiTheme="majorBidi" w:cstheme="majorBidi"/>
          <w:b/>
          <w:bCs/>
          <w:szCs w:val="28"/>
          <w:rtl/>
        </w:rPr>
        <w:t>مفهوم الأداء المؤسسي</w:t>
      </w:r>
    </w:p>
    <w:p w14:paraId="00DAF316"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يُعرف الأداء المؤسسي بأنه "قدرة المؤسسة على تحقيق أهدافها الاستراتيجية والتشغيلية بكفاءة وفعالية، من خلال الاستخدام الأمثل لمواردها المتاحة</w:t>
      </w:r>
      <w:r w:rsidRPr="00B43743">
        <w:rPr>
          <w:rFonts w:asciiTheme="majorBidi" w:hAnsiTheme="majorBidi" w:cstheme="majorBidi"/>
          <w:szCs w:val="28"/>
        </w:rPr>
        <w:t>".</w:t>
      </w:r>
    </w:p>
    <w:p w14:paraId="6AAC4C16"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هذا التعريف يشمل عدة أبعاد مهمة</w:t>
      </w:r>
      <w:r w:rsidRPr="00B43743">
        <w:rPr>
          <w:rFonts w:asciiTheme="majorBidi" w:hAnsiTheme="majorBidi" w:cstheme="majorBidi"/>
          <w:szCs w:val="28"/>
        </w:rPr>
        <w:t>:</w:t>
      </w:r>
    </w:p>
    <w:p w14:paraId="6EEFD191" w14:textId="77777777" w:rsidR="00812DF0" w:rsidRPr="00B43743" w:rsidRDefault="00812DF0" w:rsidP="00812DF0">
      <w:pPr>
        <w:numPr>
          <w:ilvl w:val="0"/>
          <w:numId w:val="15"/>
        </w:numPr>
        <w:spacing w:after="0" w:line="360" w:lineRule="auto"/>
        <w:rPr>
          <w:rFonts w:asciiTheme="majorBidi" w:hAnsiTheme="majorBidi" w:cstheme="majorBidi"/>
          <w:szCs w:val="28"/>
        </w:rPr>
      </w:pPr>
      <w:r w:rsidRPr="00B43743">
        <w:rPr>
          <w:rFonts w:asciiTheme="majorBidi" w:hAnsiTheme="majorBidi" w:cstheme="majorBidi"/>
          <w:b/>
          <w:bCs/>
          <w:szCs w:val="28"/>
          <w:rtl/>
        </w:rPr>
        <w:t>الفعالية</w:t>
      </w:r>
      <w:r w:rsidRPr="00B43743">
        <w:rPr>
          <w:rFonts w:asciiTheme="majorBidi" w:hAnsiTheme="majorBidi" w:cstheme="majorBidi"/>
          <w:szCs w:val="28"/>
        </w:rPr>
        <w:t xml:space="preserve">: </w:t>
      </w:r>
      <w:r w:rsidRPr="00B43743">
        <w:rPr>
          <w:rFonts w:asciiTheme="majorBidi" w:hAnsiTheme="majorBidi" w:cstheme="majorBidi"/>
          <w:szCs w:val="28"/>
          <w:rtl/>
        </w:rPr>
        <w:t>مدى تحقيق الأهداف المحددة</w:t>
      </w:r>
    </w:p>
    <w:p w14:paraId="01478A5C" w14:textId="77777777" w:rsidR="00812DF0" w:rsidRPr="00B43743" w:rsidRDefault="00812DF0" w:rsidP="00812DF0">
      <w:pPr>
        <w:numPr>
          <w:ilvl w:val="0"/>
          <w:numId w:val="15"/>
        </w:numPr>
        <w:spacing w:after="0" w:line="360" w:lineRule="auto"/>
        <w:rPr>
          <w:rFonts w:asciiTheme="majorBidi" w:hAnsiTheme="majorBidi" w:cstheme="majorBidi"/>
          <w:szCs w:val="28"/>
        </w:rPr>
      </w:pPr>
      <w:r w:rsidRPr="00B43743">
        <w:rPr>
          <w:rFonts w:asciiTheme="majorBidi" w:hAnsiTheme="majorBidi" w:cstheme="majorBidi"/>
          <w:b/>
          <w:bCs/>
          <w:szCs w:val="28"/>
          <w:rtl/>
        </w:rPr>
        <w:t>الكفاءة</w:t>
      </w:r>
      <w:r w:rsidRPr="00B43743">
        <w:rPr>
          <w:rFonts w:asciiTheme="majorBidi" w:hAnsiTheme="majorBidi" w:cstheme="majorBidi"/>
          <w:szCs w:val="28"/>
        </w:rPr>
        <w:t xml:space="preserve">: </w:t>
      </w:r>
      <w:r w:rsidRPr="00B43743">
        <w:rPr>
          <w:rFonts w:asciiTheme="majorBidi" w:hAnsiTheme="majorBidi" w:cstheme="majorBidi"/>
          <w:szCs w:val="28"/>
          <w:rtl/>
        </w:rPr>
        <w:t>الاستخدام الأمثل للموارد</w:t>
      </w:r>
    </w:p>
    <w:p w14:paraId="3093A771" w14:textId="77777777" w:rsidR="00812DF0" w:rsidRPr="00B43743" w:rsidRDefault="00812DF0" w:rsidP="00812DF0">
      <w:pPr>
        <w:numPr>
          <w:ilvl w:val="0"/>
          <w:numId w:val="15"/>
        </w:numPr>
        <w:spacing w:after="0" w:line="360" w:lineRule="auto"/>
        <w:rPr>
          <w:rFonts w:asciiTheme="majorBidi" w:hAnsiTheme="majorBidi" w:cstheme="majorBidi"/>
          <w:szCs w:val="28"/>
        </w:rPr>
      </w:pPr>
      <w:r w:rsidRPr="00B43743">
        <w:rPr>
          <w:rFonts w:asciiTheme="majorBidi" w:hAnsiTheme="majorBidi" w:cstheme="majorBidi"/>
          <w:b/>
          <w:bCs/>
          <w:szCs w:val="28"/>
          <w:rtl/>
        </w:rPr>
        <w:t>الجودة</w:t>
      </w:r>
      <w:r w:rsidRPr="00B43743">
        <w:rPr>
          <w:rFonts w:asciiTheme="majorBidi" w:hAnsiTheme="majorBidi" w:cstheme="majorBidi"/>
          <w:szCs w:val="28"/>
        </w:rPr>
        <w:t xml:space="preserve">: </w:t>
      </w:r>
      <w:r w:rsidRPr="00B43743">
        <w:rPr>
          <w:rFonts w:asciiTheme="majorBidi" w:hAnsiTheme="majorBidi" w:cstheme="majorBidi"/>
          <w:szCs w:val="28"/>
          <w:rtl/>
        </w:rPr>
        <w:t>مستوى المخرجات والخدمات المقدمة</w:t>
      </w:r>
    </w:p>
    <w:p w14:paraId="2B8B607C" w14:textId="77777777" w:rsidR="00812DF0" w:rsidRPr="00B43743" w:rsidRDefault="00812DF0" w:rsidP="00812DF0">
      <w:pPr>
        <w:numPr>
          <w:ilvl w:val="0"/>
          <w:numId w:val="15"/>
        </w:numPr>
        <w:spacing w:after="0" w:line="360" w:lineRule="auto"/>
        <w:rPr>
          <w:rFonts w:asciiTheme="majorBidi" w:hAnsiTheme="majorBidi" w:cstheme="majorBidi"/>
          <w:szCs w:val="28"/>
        </w:rPr>
      </w:pPr>
      <w:r w:rsidRPr="00B43743">
        <w:rPr>
          <w:rFonts w:asciiTheme="majorBidi" w:hAnsiTheme="majorBidi" w:cstheme="majorBidi"/>
          <w:b/>
          <w:bCs/>
          <w:szCs w:val="28"/>
          <w:rtl/>
        </w:rPr>
        <w:t>الاستدامة</w:t>
      </w:r>
      <w:r w:rsidRPr="00B43743">
        <w:rPr>
          <w:rFonts w:asciiTheme="majorBidi" w:hAnsiTheme="majorBidi" w:cstheme="majorBidi"/>
          <w:szCs w:val="28"/>
        </w:rPr>
        <w:t xml:space="preserve">: </w:t>
      </w:r>
      <w:r w:rsidRPr="00B43743">
        <w:rPr>
          <w:rFonts w:asciiTheme="majorBidi" w:hAnsiTheme="majorBidi" w:cstheme="majorBidi"/>
          <w:szCs w:val="28"/>
          <w:rtl/>
        </w:rPr>
        <w:t>القدرة على الحفاظ على مستوى الأداء عبر الزمن</w:t>
      </w:r>
    </w:p>
    <w:p w14:paraId="1B05FDC0" w14:textId="77777777" w:rsidR="00B6504E" w:rsidRPr="0019628A" w:rsidRDefault="00B6504E" w:rsidP="00812DF0">
      <w:pPr>
        <w:spacing w:after="0" w:line="360" w:lineRule="auto"/>
        <w:rPr>
          <w:rFonts w:asciiTheme="majorBidi" w:hAnsiTheme="majorBidi" w:cstheme="majorBidi"/>
          <w:szCs w:val="28"/>
          <w:rtl/>
        </w:rPr>
      </w:pPr>
    </w:p>
    <w:p w14:paraId="0FF21144" w14:textId="77777777" w:rsidR="00C35A70" w:rsidRDefault="00C35A70" w:rsidP="00812DF0">
      <w:pPr>
        <w:spacing w:after="0" w:line="360" w:lineRule="auto"/>
        <w:rPr>
          <w:rFonts w:asciiTheme="majorBidi" w:hAnsiTheme="majorBidi" w:cstheme="majorBidi"/>
          <w:b/>
          <w:bCs/>
          <w:szCs w:val="28"/>
          <w:rtl/>
        </w:rPr>
      </w:pPr>
    </w:p>
    <w:p w14:paraId="459C0392" w14:textId="77777777" w:rsidR="00C35A70" w:rsidRDefault="00C35A70" w:rsidP="00812DF0">
      <w:pPr>
        <w:spacing w:after="0" w:line="360" w:lineRule="auto"/>
        <w:rPr>
          <w:rFonts w:asciiTheme="majorBidi" w:hAnsiTheme="majorBidi" w:cstheme="majorBidi"/>
          <w:b/>
          <w:bCs/>
          <w:szCs w:val="28"/>
          <w:rtl/>
        </w:rPr>
      </w:pPr>
    </w:p>
    <w:p w14:paraId="2E999361" w14:textId="77777777" w:rsidR="00C35A70" w:rsidRDefault="00C35A70" w:rsidP="00812DF0">
      <w:pPr>
        <w:spacing w:after="0" w:line="360" w:lineRule="auto"/>
        <w:rPr>
          <w:rFonts w:asciiTheme="majorBidi" w:hAnsiTheme="majorBidi" w:cstheme="majorBidi"/>
          <w:b/>
          <w:bCs/>
          <w:szCs w:val="28"/>
          <w:rtl/>
        </w:rPr>
      </w:pPr>
    </w:p>
    <w:p w14:paraId="2A1AEF94" w14:textId="77777777" w:rsidR="00C35A70" w:rsidRDefault="00C35A70" w:rsidP="00812DF0">
      <w:pPr>
        <w:spacing w:after="0" w:line="360" w:lineRule="auto"/>
        <w:rPr>
          <w:rFonts w:asciiTheme="majorBidi" w:hAnsiTheme="majorBidi" w:cstheme="majorBidi"/>
          <w:b/>
          <w:bCs/>
          <w:szCs w:val="28"/>
          <w:rtl/>
        </w:rPr>
      </w:pPr>
    </w:p>
    <w:p w14:paraId="67DFF343" w14:textId="77777777" w:rsidR="00C35A70" w:rsidRDefault="00C35A70" w:rsidP="00812DF0">
      <w:pPr>
        <w:spacing w:after="0" w:line="360" w:lineRule="auto"/>
        <w:rPr>
          <w:rFonts w:asciiTheme="majorBidi" w:hAnsiTheme="majorBidi" w:cstheme="majorBidi"/>
          <w:b/>
          <w:bCs/>
          <w:szCs w:val="28"/>
          <w:rtl/>
        </w:rPr>
      </w:pPr>
    </w:p>
    <w:p w14:paraId="1D015080" w14:textId="6665BBBB"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2-3-</w:t>
      </w:r>
      <w:proofErr w:type="gramStart"/>
      <w:r w:rsidRPr="00B43743">
        <w:rPr>
          <w:rFonts w:asciiTheme="majorBidi" w:hAnsiTheme="majorBidi" w:cstheme="majorBidi"/>
          <w:b/>
          <w:bCs/>
          <w:szCs w:val="28"/>
        </w:rPr>
        <w:t>2</w:t>
      </w:r>
      <w:r w:rsidR="00D64372" w:rsidRPr="00C35A70">
        <w:rPr>
          <w:rFonts w:asciiTheme="majorBidi" w:hAnsiTheme="majorBidi" w:cstheme="majorBidi"/>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تطور</w:t>
      </w:r>
      <w:proofErr w:type="gramEnd"/>
      <w:r w:rsidRPr="00B43743">
        <w:rPr>
          <w:rFonts w:asciiTheme="majorBidi" w:hAnsiTheme="majorBidi" w:cstheme="majorBidi"/>
          <w:b/>
          <w:bCs/>
          <w:szCs w:val="28"/>
          <w:rtl/>
        </w:rPr>
        <w:t xml:space="preserve"> مفهوم قياس الأداء</w:t>
      </w:r>
    </w:p>
    <w:p w14:paraId="5679F95B" w14:textId="1584349F" w:rsidR="00812DF0" w:rsidRPr="00B43743" w:rsidRDefault="00C35A70" w:rsidP="00812DF0">
      <w:pPr>
        <w:spacing w:after="0" w:line="360" w:lineRule="auto"/>
        <w:rPr>
          <w:rFonts w:asciiTheme="majorBidi" w:hAnsiTheme="majorBidi" w:cstheme="majorBidi"/>
          <w:szCs w:val="28"/>
        </w:rPr>
      </w:pPr>
      <w:r>
        <w:rPr>
          <w:rFonts w:asciiTheme="majorBidi" w:hAnsiTheme="majorBidi" w:cstheme="majorBidi"/>
          <w:szCs w:val="28"/>
          <w:rtl/>
        </w:rPr>
        <w:br/>
      </w:r>
      <w:r w:rsidR="00812DF0" w:rsidRPr="00B43743">
        <w:rPr>
          <w:rFonts w:asciiTheme="majorBidi" w:hAnsiTheme="majorBidi" w:cstheme="majorBidi"/>
          <w:szCs w:val="28"/>
          <w:rtl/>
        </w:rPr>
        <w:t>المرحلة التقليدية</w:t>
      </w:r>
      <w:r w:rsidR="00812DF0" w:rsidRPr="00B43743">
        <w:rPr>
          <w:rFonts w:asciiTheme="majorBidi" w:hAnsiTheme="majorBidi" w:cstheme="majorBidi"/>
          <w:szCs w:val="28"/>
        </w:rPr>
        <w:t xml:space="preserve"> (1900-1980):</w:t>
      </w:r>
    </w:p>
    <w:p w14:paraId="205FF8C1"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lastRenderedPageBreak/>
        <w:t>اعتمدت على المقاييس المالية التقليدية مثل</w:t>
      </w:r>
      <w:r w:rsidRPr="00B43743">
        <w:rPr>
          <w:rFonts w:asciiTheme="majorBidi" w:hAnsiTheme="majorBidi" w:cstheme="majorBidi"/>
          <w:szCs w:val="28"/>
        </w:rPr>
        <w:t>:</w:t>
      </w:r>
    </w:p>
    <w:p w14:paraId="1CD6DA6F" w14:textId="77777777" w:rsidR="00812DF0" w:rsidRPr="00B43743" w:rsidRDefault="00812DF0" w:rsidP="00812DF0">
      <w:pPr>
        <w:numPr>
          <w:ilvl w:val="0"/>
          <w:numId w:val="16"/>
        </w:numPr>
        <w:spacing w:after="0" w:line="360" w:lineRule="auto"/>
        <w:rPr>
          <w:rFonts w:asciiTheme="majorBidi" w:hAnsiTheme="majorBidi" w:cstheme="majorBidi"/>
          <w:szCs w:val="28"/>
        </w:rPr>
      </w:pPr>
      <w:r w:rsidRPr="00B43743">
        <w:rPr>
          <w:rFonts w:asciiTheme="majorBidi" w:hAnsiTheme="majorBidi" w:cstheme="majorBidi"/>
          <w:szCs w:val="28"/>
          <w:rtl/>
        </w:rPr>
        <w:t>الربحية والعائد على الاستثمار</w:t>
      </w:r>
    </w:p>
    <w:p w14:paraId="79869163" w14:textId="77777777" w:rsidR="00812DF0" w:rsidRPr="00B43743" w:rsidRDefault="00812DF0" w:rsidP="00812DF0">
      <w:pPr>
        <w:numPr>
          <w:ilvl w:val="0"/>
          <w:numId w:val="16"/>
        </w:numPr>
        <w:spacing w:after="0" w:line="360" w:lineRule="auto"/>
        <w:rPr>
          <w:rFonts w:asciiTheme="majorBidi" w:hAnsiTheme="majorBidi" w:cstheme="majorBidi"/>
          <w:szCs w:val="28"/>
        </w:rPr>
      </w:pPr>
      <w:r w:rsidRPr="00B43743">
        <w:rPr>
          <w:rFonts w:asciiTheme="majorBidi" w:hAnsiTheme="majorBidi" w:cstheme="majorBidi"/>
          <w:szCs w:val="28"/>
          <w:rtl/>
        </w:rPr>
        <w:t>النمو في الإيرادات والأصول</w:t>
      </w:r>
    </w:p>
    <w:p w14:paraId="3A848497" w14:textId="77777777" w:rsidR="00812DF0" w:rsidRPr="00B43743" w:rsidRDefault="00812DF0" w:rsidP="00812DF0">
      <w:pPr>
        <w:numPr>
          <w:ilvl w:val="0"/>
          <w:numId w:val="16"/>
        </w:numPr>
        <w:spacing w:after="0" w:line="360" w:lineRule="auto"/>
        <w:rPr>
          <w:rFonts w:asciiTheme="majorBidi" w:hAnsiTheme="majorBidi" w:cstheme="majorBidi"/>
          <w:szCs w:val="28"/>
        </w:rPr>
      </w:pPr>
      <w:r w:rsidRPr="00B43743">
        <w:rPr>
          <w:rFonts w:asciiTheme="majorBidi" w:hAnsiTheme="majorBidi" w:cstheme="majorBidi"/>
          <w:szCs w:val="28"/>
          <w:rtl/>
        </w:rPr>
        <w:t>نسب السيولة والمديونية</w:t>
      </w:r>
    </w:p>
    <w:p w14:paraId="0A7B705A" w14:textId="77777777" w:rsidR="00D64372" w:rsidRPr="0019628A" w:rsidRDefault="00D64372" w:rsidP="00812DF0">
      <w:pPr>
        <w:spacing w:after="0" w:line="360" w:lineRule="auto"/>
        <w:rPr>
          <w:rFonts w:asciiTheme="majorBidi" w:hAnsiTheme="majorBidi" w:cstheme="majorBidi"/>
          <w:szCs w:val="28"/>
          <w:rtl/>
        </w:rPr>
      </w:pPr>
    </w:p>
    <w:p w14:paraId="08DF77FD" w14:textId="23F85FAF"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مرحلة التوازن</w:t>
      </w:r>
      <w:r w:rsidRPr="00B43743">
        <w:rPr>
          <w:rFonts w:asciiTheme="majorBidi" w:hAnsiTheme="majorBidi" w:cstheme="majorBidi"/>
          <w:szCs w:val="28"/>
        </w:rPr>
        <w:t xml:space="preserve"> (1980-2000):</w:t>
      </w:r>
    </w:p>
    <w:p w14:paraId="000AE44E"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شهدت إدخال مقاييس غير مالية مثل</w:t>
      </w:r>
      <w:r w:rsidRPr="00B43743">
        <w:rPr>
          <w:rFonts w:asciiTheme="majorBidi" w:hAnsiTheme="majorBidi" w:cstheme="majorBidi"/>
          <w:szCs w:val="28"/>
        </w:rPr>
        <w:t>:</w:t>
      </w:r>
    </w:p>
    <w:p w14:paraId="3CE52B13" w14:textId="77777777" w:rsidR="00812DF0" w:rsidRPr="00B43743" w:rsidRDefault="00812DF0" w:rsidP="00812DF0">
      <w:pPr>
        <w:numPr>
          <w:ilvl w:val="0"/>
          <w:numId w:val="17"/>
        </w:numPr>
        <w:spacing w:after="0" w:line="360" w:lineRule="auto"/>
        <w:rPr>
          <w:rFonts w:asciiTheme="majorBidi" w:hAnsiTheme="majorBidi" w:cstheme="majorBidi"/>
          <w:szCs w:val="28"/>
        </w:rPr>
      </w:pPr>
      <w:r w:rsidRPr="00B43743">
        <w:rPr>
          <w:rFonts w:asciiTheme="majorBidi" w:hAnsiTheme="majorBidi" w:cstheme="majorBidi"/>
          <w:szCs w:val="28"/>
          <w:rtl/>
        </w:rPr>
        <w:t>رضا العملاء وولائهم</w:t>
      </w:r>
    </w:p>
    <w:p w14:paraId="3EB24E39" w14:textId="77777777" w:rsidR="00812DF0" w:rsidRPr="00B43743" w:rsidRDefault="00812DF0" w:rsidP="00812DF0">
      <w:pPr>
        <w:numPr>
          <w:ilvl w:val="0"/>
          <w:numId w:val="17"/>
        </w:numPr>
        <w:spacing w:after="0" w:line="360" w:lineRule="auto"/>
        <w:rPr>
          <w:rFonts w:asciiTheme="majorBidi" w:hAnsiTheme="majorBidi" w:cstheme="majorBidi"/>
          <w:szCs w:val="28"/>
        </w:rPr>
      </w:pPr>
      <w:r w:rsidRPr="00B43743">
        <w:rPr>
          <w:rFonts w:asciiTheme="majorBidi" w:hAnsiTheme="majorBidi" w:cstheme="majorBidi"/>
          <w:szCs w:val="28"/>
          <w:rtl/>
        </w:rPr>
        <w:t>جودة المنتجات والخدمات</w:t>
      </w:r>
    </w:p>
    <w:p w14:paraId="596FAB69" w14:textId="77777777" w:rsidR="00812DF0" w:rsidRPr="00B43743" w:rsidRDefault="00812DF0" w:rsidP="00812DF0">
      <w:pPr>
        <w:numPr>
          <w:ilvl w:val="0"/>
          <w:numId w:val="17"/>
        </w:numPr>
        <w:spacing w:after="0" w:line="360" w:lineRule="auto"/>
        <w:rPr>
          <w:rFonts w:asciiTheme="majorBidi" w:hAnsiTheme="majorBidi" w:cstheme="majorBidi"/>
          <w:szCs w:val="28"/>
        </w:rPr>
      </w:pPr>
      <w:r w:rsidRPr="00B43743">
        <w:rPr>
          <w:rFonts w:asciiTheme="majorBidi" w:hAnsiTheme="majorBidi" w:cstheme="majorBidi"/>
          <w:szCs w:val="28"/>
          <w:rtl/>
        </w:rPr>
        <w:t>الابتكار والتطوير</w:t>
      </w:r>
    </w:p>
    <w:p w14:paraId="2C0FB8A8" w14:textId="77777777" w:rsidR="00812DF0" w:rsidRPr="00B43743" w:rsidRDefault="00812DF0" w:rsidP="00812DF0">
      <w:pPr>
        <w:numPr>
          <w:ilvl w:val="0"/>
          <w:numId w:val="17"/>
        </w:numPr>
        <w:spacing w:after="0" w:line="360" w:lineRule="auto"/>
        <w:rPr>
          <w:rFonts w:asciiTheme="majorBidi" w:hAnsiTheme="majorBidi" w:cstheme="majorBidi"/>
          <w:szCs w:val="28"/>
        </w:rPr>
      </w:pPr>
      <w:r w:rsidRPr="00B43743">
        <w:rPr>
          <w:rFonts w:asciiTheme="majorBidi" w:hAnsiTheme="majorBidi" w:cstheme="majorBidi"/>
          <w:szCs w:val="28"/>
          <w:rtl/>
        </w:rPr>
        <w:t>أداء الموظفين</w:t>
      </w:r>
    </w:p>
    <w:p w14:paraId="4645C7A5" w14:textId="77777777" w:rsidR="00D64372" w:rsidRPr="0019628A" w:rsidRDefault="00D64372" w:rsidP="00812DF0">
      <w:pPr>
        <w:spacing w:after="0" w:line="360" w:lineRule="auto"/>
        <w:rPr>
          <w:rFonts w:asciiTheme="majorBidi" w:hAnsiTheme="majorBidi" w:cstheme="majorBidi"/>
          <w:szCs w:val="28"/>
          <w:rtl/>
        </w:rPr>
      </w:pPr>
    </w:p>
    <w:p w14:paraId="722BD2E1" w14:textId="3C91F3E1"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المرحلة المتكاملة (2000-الآن)</w:t>
      </w:r>
      <w:r w:rsidRPr="00B43743">
        <w:rPr>
          <w:rFonts w:asciiTheme="majorBidi" w:hAnsiTheme="majorBidi" w:cstheme="majorBidi"/>
          <w:szCs w:val="28"/>
        </w:rPr>
        <w:t>:</w:t>
      </w:r>
    </w:p>
    <w:p w14:paraId="1645F761"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تطوير أنظمة قياس متكاملة مثل</w:t>
      </w:r>
      <w:r w:rsidRPr="00B43743">
        <w:rPr>
          <w:rFonts w:asciiTheme="majorBidi" w:hAnsiTheme="majorBidi" w:cstheme="majorBidi"/>
          <w:szCs w:val="28"/>
        </w:rPr>
        <w:t>:</w:t>
      </w:r>
    </w:p>
    <w:p w14:paraId="152FFE9C" w14:textId="77777777" w:rsidR="00812DF0" w:rsidRPr="00B43743" w:rsidRDefault="00812DF0" w:rsidP="00812DF0">
      <w:pPr>
        <w:numPr>
          <w:ilvl w:val="0"/>
          <w:numId w:val="18"/>
        </w:numPr>
        <w:spacing w:after="0" w:line="360" w:lineRule="auto"/>
        <w:rPr>
          <w:rFonts w:asciiTheme="majorBidi" w:hAnsiTheme="majorBidi" w:cstheme="majorBidi"/>
          <w:szCs w:val="28"/>
        </w:rPr>
      </w:pPr>
      <w:r w:rsidRPr="00B43743">
        <w:rPr>
          <w:rFonts w:asciiTheme="majorBidi" w:hAnsiTheme="majorBidi" w:cstheme="majorBidi"/>
          <w:szCs w:val="28"/>
          <w:rtl/>
        </w:rPr>
        <w:t>بطاقة الأداء المتوازن</w:t>
      </w:r>
    </w:p>
    <w:p w14:paraId="6D476D40" w14:textId="77777777" w:rsidR="00812DF0" w:rsidRPr="00B43743" w:rsidRDefault="00812DF0" w:rsidP="00812DF0">
      <w:pPr>
        <w:numPr>
          <w:ilvl w:val="0"/>
          <w:numId w:val="18"/>
        </w:numPr>
        <w:spacing w:after="0" w:line="360" w:lineRule="auto"/>
        <w:rPr>
          <w:rFonts w:asciiTheme="majorBidi" w:hAnsiTheme="majorBidi" w:cstheme="majorBidi"/>
          <w:szCs w:val="28"/>
        </w:rPr>
      </w:pPr>
      <w:r w:rsidRPr="00B43743">
        <w:rPr>
          <w:rFonts w:asciiTheme="majorBidi" w:hAnsiTheme="majorBidi" w:cstheme="majorBidi"/>
          <w:szCs w:val="28"/>
          <w:rtl/>
        </w:rPr>
        <w:t>نماذج التميز المؤسسي</w:t>
      </w:r>
    </w:p>
    <w:p w14:paraId="6837347F" w14:textId="77777777" w:rsidR="00812DF0" w:rsidRPr="00B43743" w:rsidRDefault="00812DF0" w:rsidP="00812DF0">
      <w:pPr>
        <w:numPr>
          <w:ilvl w:val="0"/>
          <w:numId w:val="18"/>
        </w:numPr>
        <w:spacing w:after="0" w:line="360" w:lineRule="auto"/>
        <w:rPr>
          <w:rFonts w:asciiTheme="majorBidi" w:hAnsiTheme="majorBidi" w:cstheme="majorBidi"/>
          <w:szCs w:val="28"/>
        </w:rPr>
      </w:pPr>
      <w:r w:rsidRPr="00B43743">
        <w:rPr>
          <w:rFonts w:asciiTheme="majorBidi" w:hAnsiTheme="majorBidi" w:cstheme="majorBidi"/>
          <w:szCs w:val="28"/>
          <w:rtl/>
        </w:rPr>
        <w:t>مقاييس الاستدامة والمسؤولية الاجتماعية</w:t>
      </w:r>
    </w:p>
    <w:p w14:paraId="0B844F9C" w14:textId="77777777" w:rsidR="00B6504E" w:rsidRPr="0019628A" w:rsidRDefault="00B6504E" w:rsidP="00812DF0">
      <w:pPr>
        <w:spacing w:after="0" w:line="360" w:lineRule="auto"/>
        <w:rPr>
          <w:rFonts w:asciiTheme="majorBidi" w:hAnsiTheme="majorBidi" w:cstheme="majorBidi"/>
          <w:szCs w:val="28"/>
          <w:rtl/>
        </w:rPr>
      </w:pPr>
    </w:p>
    <w:p w14:paraId="28E5DCE8" w14:textId="32758837"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2-3-</w:t>
      </w:r>
      <w:proofErr w:type="gramStart"/>
      <w:r w:rsidRPr="00B43743">
        <w:rPr>
          <w:rFonts w:asciiTheme="majorBidi" w:hAnsiTheme="majorBidi" w:cstheme="majorBidi"/>
          <w:b/>
          <w:bCs/>
          <w:szCs w:val="28"/>
        </w:rPr>
        <w:t>3</w:t>
      </w:r>
      <w:r w:rsidR="00C35A70">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خصائص</w:t>
      </w:r>
      <w:proofErr w:type="gramEnd"/>
      <w:r w:rsidRPr="00B43743">
        <w:rPr>
          <w:rFonts w:asciiTheme="majorBidi" w:hAnsiTheme="majorBidi" w:cstheme="majorBidi"/>
          <w:b/>
          <w:bCs/>
          <w:szCs w:val="28"/>
          <w:rtl/>
        </w:rPr>
        <w:t xml:space="preserve"> نظام قياس الأداء الفعال</w:t>
      </w:r>
    </w:p>
    <w:p w14:paraId="155871EC" w14:textId="77777777" w:rsidR="00812DF0" w:rsidRPr="00B43743" w:rsidRDefault="00812DF0" w:rsidP="00812DF0">
      <w:pPr>
        <w:numPr>
          <w:ilvl w:val="0"/>
          <w:numId w:val="19"/>
        </w:numPr>
        <w:spacing w:after="0" w:line="360" w:lineRule="auto"/>
        <w:rPr>
          <w:rFonts w:asciiTheme="majorBidi" w:hAnsiTheme="majorBidi" w:cstheme="majorBidi"/>
          <w:szCs w:val="28"/>
        </w:rPr>
      </w:pPr>
      <w:r w:rsidRPr="00B43743">
        <w:rPr>
          <w:rFonts w:asciiTheme="majorBidi" w:hAnsiTheme="majorBidi" w:cstheme="majorBidi"/>
          <w:b/>
          <w:bCs/>
          <w:szCs w:val="28"/>
          <w:rtl/>
        </w:rPr>
        <w:t>الشمولية</w:t>
      </w:r>
      <w:r w:rsidRPr="00B43743">
        <w:rPr>
          <w:rFonts w:asciiTheme="majorBidi" w:hAnsiTheme="majorBidi" w:cstheme="majorBidi"/>
          <w:szCs w:val="28"/>
        </w:rPr>
        <w:t xml:space="preserve">: </w:t>
      </w:r>
      <w:r w:rsidRPr="00B43743">
        <w:rPr>
          <w:rFonts w:asciiTheme="majorBidi" w:hAnsiTheme="majorBidi" w:cstheme="majorBidi"/>
          <w:szCs w:val="28"/>
          <w:rtl/>
        </w:rPr>
        <w:t>تغطية جميع جوانب الأداء المهمة</w:t>
      </w:r>
    </w:p>
    <w:p w14:paraId="7D1722B4" w14:textId="77777777" w:rsidR="00812DF0" w:rsidRPr="00B43743" w:rsidRDefault="00812DF0" w:rsidP="00812DF0">
      <w:pPr>
        <w:numPr>
          <w:ilvl w:val="0"/>
          <w:numId w:val="19"/>
        </w:numPr>
        <w:spacing w:after="0" w:line="360" w:lineRule="auto"/>
        <w:rPr>
          <w:rFonts w:asciiTheme="majorBidi" w:hAnsiTheme="majorBidi" w:cstheme="majorBidi"/>
          <w:szCs w:val="28"/>
        </w:rPr>
      </w:pPr>
      <w:r w:rsidRPr="00B43743">
        <w:rPr>
          <w:rFonts w:asciiTheme="majorBidi" w:hAnsiTheme="majorBidi" w:cstheme="majorBidi"/>
          <w:b/>
          <w:bCs/>
          <w:szCs w:val="28"/>
          <w:rtl/>
        </w:rPr>
        <w:t>التوازن</w:t>
      </w:r>
      <w:r w:rsidRPr="00B43743">
        <w:rPr>
          <w:rFonts w:asciiTheme="majorBidi" w:hAnsiTheme="majorBidi" w:cstheme="majorBidi"/>
          <w:szCs w:val="28"/>
        </w:rPr>
        <w:t xml:space="preserve">: </w:t>
      </w:r>
      <w:r w:rsidRPr="00B43743">
        <w:rPr>
          <w:rFonts w:asciiTheme="majorBidi" w:hAnsiTheme="majorBidi" w:cstheme="majorBidi"/>
          <w:szCs w:val="28"/>
          <w:rtl/>
        </w:rPr>
        <w:t>عدم الاعتماد على نوع واحد من المقاييس</w:t>
      </w:r>
    </w:p>
    <w:p w14:paraId="7B9B4787" w14:textId="77777777" w:rsidR="00812DF0" w:rsidRPr="00B43743" w:rsidRDefault="00812DF0" w:rsidP="00812DF0">
      <w:pPr>
        <w:numPr>
          <w:ilvl w:val="0"/>
          <w:numId w:val="19"/>
        </w:numPr>
        <w:spacing w:after="0" w:line="360" w:lineRule="auto"/>
        <w:rPr>
          <w:rFonts w:asciiTheme="majorBidi" w:hAnsiTheme="majorBidi" w:cstheme="majorBidi"/>
          <w:szCs w:val="28"/>
        </w:rPr>
      </w:pPr>
      <w:r w:rsidRPr="00B43743">
        <w:rPr>
          <w:rFonts w:asciiTheme="majorBidi" w:hAnsiTheme="majorBidi" w:cstheme="majorBidi"/>
          <w:b/>
          <w:bCs/>
          <w:szCs w:val="28"/>
          <w:rtl/>
        </w:rPr>
        <w:t>الوضوح</w:t>
      </w:r>
      <w:r w:rsidRPr="00B43743">
        <w:rPr>
          <w:rFonts w:asciiTheme="majorBidi" w:hAnsiTheme="majorBidi" w:cstheme="majorBidi"/>
          <w:szCs w:val="28"/>
        </w:rPr>
        <w:t xml:space="preserve">: </w:t>
      </w:r>
      <w:r w:rsidRPr="00B43743">
        <w:rPr>
          <w:rFonts w:asciiTheme="majorBidi" w:hAnsiTheme="majorBidi" w:cstheme="majorBidi"/>
          <w:szCs w:val="28"/>
          <w:rtl/>
        </w:rPr>
        <w:t>سهولة فهم وتطبيق المقاييس</w:t>
      </w:r>
    </w:p>
    <w:p w14:paraId="0F13F4DD" w14:textId="77777777" w:rsidR="00812DF0" w:rsidRPr="00B43743" w:rsidRDefault="00812DF0" w:rsidP="00812DF0">
      <w:pPr>
        <w:numPr>
          <w:ilvl w:val="0"/>
          <w:numId w:val="19"/>
        </w:numPr>
        <w:spacing w:after="0" w:line="360" w:lineRule="auto"/>
        <w:rPr>
          <w:rFonts w:asciiTheme="majorBidi" w:hAnsiTheme="majorBidi" w:cstheme="majorBidi"/>
          <w:szCs w:val="28"/>
        </w:rPr>
      </w:pPr>
      <w:r w:rsidRPr="00B43743">
        <w:rPr>
          <w:rFonts w:asciiTheme="majorBidi" w:hAnsiTheme="majorBidi" w:cstheme="majorBidi"/>
          <w:b/>
          <w:bCs/>
          <w:szCs w:val="28"/>
          <w:rtl/>
        </w:rPr>
        <w:t>المرونة</w:t>
      </w:r>
      <w:r w:rsidRPr="00B43743">
        <w:rPr>
          <w:rFonts w:asciiTheme="majorBidi" w:hAnsiTheme="majorBidi" w:cstheme="majorBidi"/>
          <w:szCs w:val="28"/>
        </w:rPr>
        <w:t xml:space="preserve">: </w:t>
      </w:r>
      <w:r w:rsidRPr="00B43743">
        <w:rPr>
          <w:rFonts w:asciiTheme="majorBidi" w:hAnsiTheme="majorBidi" w:cstheme="majorBidi"/>
          <w:szCs w:val="28"/>
          <w:rtl/>
        </w:rPr>
        <w:t>قابلية التكيف مع التغيرات</w:t>
      </w:r>
    </w:p>
    <w:p w14:paraId="0BA58EA4" w14:textId="77777777" w:rsidR="00812DF0" w:rsidRPr="00B43743" w:rsidRDefault="00812DF0" w:rsidP="00812DF0">
      <w:pPr>
        <w:numPr>
          <w:ilvl w:val="0"/>
          <w:numId w:val="19"/>
        </w:numPr>
        <w:spacing w:after="0" w:line="360" w:lineRule="auto"/>
        <w:rPr>
          <w:rFonts w:asciiTheme="majorBidi" w:hAnsiTheme="majorBidi" w:cstheme="majorBidi"/>
          <w:szCs w:val="28"/>
        </w:rPr>
      </w:pPr>
      <w:r w:rsidRPr="00B43743">
        <w:rPr>
          <w:rFonts w:asciiTheme="majorBidi" w:hAnsiTheme="majorBidi" w:cstheme="majorBidi"/>
          <w:b/>
          <w:bCs/>
          <w:szCs w:val="28"/>
          <w:rtl/>
        </w:rPr>
        <w:t>الربط الاستراتيجي</w:t>
      </w:r>
      <w:r w:rsidRPr="00B43743">
        <w:rPr>
          <w:rFonts w:asciiTheme="majorBidi" w:hAnsiTheme="majorBidi" w:cstheme="majorBidi"/>
          <w:szCs w:val="28"/>
        </w:rPr>
        <w:t xml:space="preserve">: </w:t>
      </w:r>
      <w:r w:rsidRPr="00B43743">
        <w:rPr>
          <w:rFonts w:asciiTheme="majorBidi" w:hAnsiTheme="majorBidi" w:cstheme="majorBidi"/>
          <w:szCs w:val="28"/>
          <w:rtl/>
        </w:rPr>
        <w:t>ارتباط المقاييس بالأهداف الاستراتيجية</w:t>
      </w:r>
    </w:p>
    <w:p w14:paraId="7F37CD7F" w14:textId="77777777" w:rsidR="00B6504E" w:rsidRPr="0019628A" w:rsidRDefault="00B6504E" w:rsidP="00812DF0">
      <w:pPr>
        <w:spacing w:after="0" w:line="360" w:lineRule="auto"/>
        <w:rPr>
          <w:rFonts w:asciiTheme="majorBidi" w:hAnsiTheme="majorBidi" w:cstheme="majorBidi"/>
          <w:szCs w:val="28"/>
          <w:rtl/>
        </w:rPr>
      </w:pPr>
    </w:p>
    <w:p w14:paraId="6F8BC974" w14:textId="77777777" w:rsidR="00B6504E" w:rsidRPr="0019628A" w:rsidRDefault="00B6504E" w:rsidP="00B6504E">
      <w:pPr>
        <w:spacing w:after="0" w:line="360" w:lineRule="auto"/>
        <w:rPr>
          <w:rFonts w:asciiTheme="majorBidi" w:hAnsiTheme="majorBidi" w:cstheme="majorBidi"/>
          <w:szCs w:val="28"/>
          <w:rtl/>
        </w:rPr>
      </w:pPr>
    </w:p>
    <w:p w14:paraId="695DE093" w14:textId="33D361CA" w:rsidR="00812DF0" w:rsidRPr="00B43743" w:rsidRDefault="00812DF0" w:rsidP="00B6504E">
      <w:pPr>
        <w:spacing w:after="0" w:line="360" w:lineRule="auto"/>
        <w:rPr>
          <w:rFonts w:asciiTheme="majorBidi" w:hAnsiTheme="majorBidi" w:cstheme="majorBidi"/>
          <w:b/>
          <w:bCs/>
          <w:szCs w:val="28"/>
        </w:rPr>
      </w:pPr>
      <w:r w:rsidRPr="00B43743">
        <w:rPr>
          <w:rFonts w:asciiTheme="majorBidi" w:hAnsiTheme="majorBidi" w:cstheme="majorBidi"/>
          <w:b/>
          <w:bCs/>
          <w:szCs w:val="28"/>
        </w:rPr>
        <w:t>2-</w:t>
      </w:r>
      <w:proofErr w:type="gramStart"/>
      <w:r w:rsidRPr="00B43743">
        <w:rPr>
          <w:rFonts w:asciiTheme="majorBidi" w:hAnsiTheme="majorBidi" w:cstheme="majorBidi"/>
          <w:b/>
          <w:bCs/>
          <w:szCs w:val="28"/>
        </w:rPr>
        <w:t>4</w:t>
      </w:r>
      <w:r w:rsidR="00D64372" w:rsidRPr="00C35A70">
        <w:rPr>
          <w:rFonts w:asciiTheme="majorBidi" w:hAnsiTheme="majorBidi" w:cstheme="majorBidi"/>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بطاقة</w:t>
      </w:r>
      <w:proofErr w:type="gramEnd"/>
      <w:r w:rsidRPr="00B43743">
        <w:rPr>
          <w:rFonts w:asciiTheme="majorBidi" w:hAnsiTheme="majorBidi" w:cstheme="majorBidi"/>
          <w:b/>
          <w:bCs/>
          <w:szCs w:val="28"/>
          <w:rtl/>
        </w:rPr>
        <w:t xml:space="preserve"> الأداء المتوازن</w:t>
      </w:r>
    </w:p>
    <w:p w14:paraId="3CC592FE" w14:textId="77777777" w:rsidR="00B6504E" w:rsidRPr="0019628A" w:rsidRDefault="00B6504E" w:rsidP="00812DF0">
      <w:pPr>
        <w:spacing w:after="0" w:line="360" w:lineRule="auto"/>
        <w:rPr>
          <w:rFonts w:asciiTheme="majorBidi" w:hAnsiTheme="majorBidi" w:cstheme="majorBidi"/>
          <w:szCs w:val="28"/>
          <w:rtl/>
        </w:rPr>
      </w:pPr>
    </w:p>
    <w:p w14:paraId="517D4DAE" w14:textId="03A97F0F" w:rsidR="00812DF0" w:rsidRPr="00B43743" w:rsidRDefault="00812DF0" w:rsidP="00B6504E">
      <w:pPr>
        <w:spacing w:after="0" w:line="360" w:lineRule="auto"/>
        <w:rPr>
          <w:rFonts w:asciiTheme="majorBidi" w:hAnsiTheme="majorBidi" w:cstheme="majorBidi"/>
          <w:b/>
          <w:bCs/>
          <w:szCs w:val="28"/>
        </w:rPr>
      </w:pPr>
      <w:r w:rsidRPr="00B43743">
        <w:rPr>
          <w:rFonts w:asciiTheme="majorBidi" w:hAnsiTheme="majorBidi" w:cstheme="majorBidi"/>
          <w:b/>
          <w:bCs/>
          <w:szCs w:val="28"/>
        </w:rPr>
        <w:t>2-4-1</w:t>
      </w:r>
      <w:r w:rsidR="00D64372" w:rsidRPr="00C35A70">
        <w:rPr>
          <w:rFonts w:asciiTheme="majorBidi" w:hAnsiTheme="majorBidi" w:cstheme="majorBidi"/>
          <w:b/>
          <w:bCs/>
          <w:szCs w:val="28"/>
          <w:rtl/>
        </w:rPr>
        <w:t xml:space="preserve"> </w:t>
      </w:r>
      <w:r w:rsidRPr="00B43743">
        <w:rPr>
          <w:rFonts w:asciiTheme="majorBidi" w:hAnsiTheme="majorBidi" w:cstheme="majorBidi"/>
          <w:b/>
          <w:bCs/>
          <w:szCs w:val="28"/>
          <w:rtl/>
        </w:rPr>
        <w:t>نشأة وتطور بطاقة الأداء المتوازن</w:t>
      </w:r>
    </w:p>
    <w:p w14:paraId="4F19E3BA"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lastRenderedPageBreak/>
        <w:t>طور روبرت كابلان وديفيد نورتن نموذج بطاقة الأداء المتوازن في بداية التسعينات كاستجابة لقصور المقاييس المالية التقليدية في قياس الأداء المؤسسي الشامل</w:t>
      </w:r>
      <w:r w:rsidRPr="00B43743">
        <w:rPr>
          <w:rFonts w:asciiTheme="majorBidi" w:hAnsiTheme="majorBidi" w:cstheme="majorBidi"/>
          <w:szCs w:val="28"/>
        </w:rPr>
        <w:t>.</w:t>
      </w:r>
    </w:p>
    <w:p w14:paraId="2F423668"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بدأ المشروع كدراسة بحثية في معهد نولان نورتن عام 1990، شملت 12 شركة رائدة، وهدف إلى تطوير نموذج جديد لقياس الأداء يتجاوز القيود التقليدية للمقاييس المالية</w:t>
      </w:r>
      <w:r w:rsidRPr="00B43743">
        <w:rPr>
          <w:rFonts w:asciiTheme="majorBidi" w:hAnsiTheme="majorBidi" w:cstheme="majorBidi"/>
          <w:szCs w:val="28"/>
        </w:rPr>
        <w:t>.</w:t>
      </w:r>
    </w:p>
    <w:p w14:paraId="7E8381ED" w14:textId="77777777" w:rsidR="00D64372" w:rsidRPr="0019628A" w:rsidRDefault="00D64372" w:rsidP="00812DF0">
      <w:pPr>
        <w:spacing w:after="0" w:line="360" w:lineRule="auto"/>
        <w:rPr>
          <w:rFonts w:asciiTheme="majorBidi" w:hAnsiTheme="majorBidi" w:cstheme="majorBidi"/>
          <w:szCs w:val="28"/>
          <w:rtl/>
        </w:rPr>
      </w:pPr>
    </w:p>
    <w:p w14:paraId="5B770594" w14:textId="77777777" w:rsidR="00D64372" w:rsidRPr="0019628A" w:rsidRDefault="00D64372" w:rsidP="00812DF0">
      <w:pPr>
        <w:spacing w:after="0" w:line="360" w:lineRule="auto"/>
        <w:rPr>
          <w:rFonts w:asciiTheme="majorBidi" w:hAnsiTheme="majorBidi" w:cstheme="majorBidi"/>
          <w:szCs w:val="28"/>
          <w:rtl/>
        </w:rPr>
      </w:pPr>
    </w:p>
    <w:p w14:paraId="1A2DF379" w14:textId="161C6C64"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2-4-</w:t>
      </w:r>
      <w:proofErr w:type="gramStart"/>
      <w:r w:rsidRPr="00B43743">
        <w:rPr>
          <w:rFonts w:asciiTheme="majorBidi" w:hAnsiTheme="majorBidi" w:cstheme="majorBidi"/>
          <w:b/>
          <w:bCs/>
          <w:szCs w:val="28"/>
        </w:rPr>
        <w:t>2</w:t>
      </w:r>
      <w:r w:rsidR="00D64372" w:rsidRPr="00C35A70">
        <w:rPr>
          <w:rFonts w:asciiTheme="majorBidi" w:hAnsiTheme="majorBidi" w:cstheme="majorBidi"/>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الفلسفة</w:t>
      </w:r>
      <w:proofErr w:type="gramEnd"/>
      <w:r w:rsidRPr="00B43743">
        <w:rPr>
          <w:rFonts w:asciiTheme="majorBidi" w:hAnsiTheme="majorBidi" w:cstheme="majorBidi"/>
          <w:b/>
          <w:bCs/>
          <w:szCs w:val="28"/>
          <w:rtl/>
        </w:rPr>
        <w:t xml:space="preserve"> الأساسية للنموذج</w:t>
      </w:r>
    </w:p>
    <w:p w14:paraId="6FE22B91"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تقوم بطاقة الأداء المتوازن على عدة مبادئ أساسية</w:t>
      </w:r>
      <w:r w:rsidRPr="00B43743">
        <w:rPr>
          <w:rFonts w:asciiTheme="majorBidi" w:hAnsiTheme="majorBidi" w:cstheme="majorBidi"/>
          <w:szCs w:val="28"/>
        </w:rPr>
        <w:t>:</w:t>
      </w:r>
    </w:p>
    <w:p w14:paraId="52AE45DF" w14:textId="77777777" w:rsidR="00812DF0" w:rsidRPr="00B43743" w:rsidRDefault="00812DF0" w:rsidP="00812DF0">
      <w:pPr>
        <w:numPr>
          <w:ilvl w:val="0"/>
          <w:numId w:val="20"/>
        </w:numPr>
        <w:spacing w:after="0" w:line="360" w:lineRule="auto"/>
        <w:rPr>
          <w:rFonts w:asciiTheme="majorBidi" w:hAnsiTheme="majorBidi" w:cstheme="majorBidi"/>
          <w:szCs w:val="28"/>
        </w:rPr>
      </w:pPr>
      <w:r w:rsidRPr="00B43743">
        <w:rPr>
          <w:rFonts w:asciiTheme="majorBidi" w:hAnsiTheme="majorBidi" w:cstheme="majorBidi"/>
          <w:b/>
          <w:bCs/>
          <w:szCs w:val="28"/>
          <w:rtl/>
        </w:rPr>
        <w:t>التوازن بين المقاييس</w:t>
      </w:r>
      <w:r w:rsidRPr="00B43743">
        <w:rPr>
          <w:rFonts w:asciiTheme="majorBidi" w:hAnsiTheme="majorBidi" w:cstheme="majorBidi"/>
          <w:szCs w:val="28"/>
        </w:rPr>
        <w:t xml:space="preserve">: </w:t>
      </w:r>
      <w:r w:rsidRPr="00B43743">
        <w:rPr>
          <w:rFonts w:asciiTheme="majorBidi" w:hAnsiTheme="majorBidi" w:cstheme="majorBidi"/>
          <w:szCs w:val="28"/>
          <w:rtl/>
        </w:rPr>
        <w:t>الجمع بين المقاييس المالية وغير المالية</w:t>
      </w:r>
    </w:p>
    <w:p w14:paraId="02BB60F2" w14:textId="77777777" w:rsidR="00812DF0" w:rsidRPr="00B43743" w:rsidRDefault="00812DF0" w:rsidP="00812DF0">
      <w:pPr>
        <w:numPr>
          <w:ilvl w:val="0"/>
          <w:numId w:val="20"/>
        </w:numPr>
        <w:spacing w:after="0" w:line="360" w:lineRule="auto"/>
        <w:rPr>
          <w:rFonts w:asciiTheme="majorBidi" w:hAnsiTheme="majorBidi" w:cstheme="majorBidi"/>
          <w:szCs w:val="28"/>
        </w:rPr>
      </w:pPr>
      <w:r w:rsidRPr="00B43743">
        <w:rPr>
          <w:rFonts w:asciiTheme="majorBidi" w:hAnsiTheme="majorBidi" w:cstheme="majorBidi"/>
          <w:b/>
          <w:bCs/>
          <w:szCs w:val="28"/>
          <w:rtl/>
        </w:rPr>
        <w:t>التوازن بين الأهداف</w:t>
      </w:r>
      <w:r w:rsidRPr="00B43743">
        <w:rPr>
          <w:rFonts w:asciiTheme="majorBidi" w:hAnsiTheme="majorBidi" w:cstheme="majorBidi"/>
          <w:szCs w:val="28"/>
        </w:rPr>
        <w:t xml:space="preserve">: </w:t>
      </w:r>
      <w:r w:rsidRPr="00B43743">
        <w:rPr>
          <w:rFonts w:asciiTheme="majorBidi" w:hAnsiTheme="majorBidi" w:cstheme="majorBidi"/>
          <w:szCs w:val="28"/>
          <w:rtl/>
        </w:rPr>
        <w:t>توازن الأهداف قصيرة وطويلة المدى</w:t>
      </w:r>
    </w:p>
    <w:p w14:paraId="6982CABA" w14:textId="77777777" w:rsidR="00812DF0" w:rsidRPr="00B43743" w:rsidRDefault="00812DF0" w:rsidP="00812DF0">
      <w:pPr>
        <w:numPr>
          <w:ilvl w:val="0"/>
          <w:numId w:val="20"/>
        </w:numPr>
        <w:spacing w:after="0" w:line="360" w:lineRule="auto"/>
        <w:rPr>
          <w:rFonts w:asciiTheme="majorBidi" w:hAnsiTheme="majorBidi" w:cstheme="majorBidi"/>
          <w:szCs w:val="28"/>
        </w:rPr>
      </w:pPr>
      <w:r w:rsidRPr="00B43743">
        <w:rPr>
          <w:rFonts w:asciiTheme="majorBidi" w:hAnsiTheme="majorBidi" w:cstheme="majorBidi"/>
          <w:b/>
          <w:bCs/>
          <w:szCs w:val="28"/>
          <w:rtl/>
        </w:rPr>
        <w:t>التوازن بين أصحاب المصلحة</w:t>
      </w:r>
      <w:r w:rsidRPr="00B43743">
        <w:rPr>
          <w:rFonts w:asciiTheme="majorBidi" w:hAnsiTheme="majorBidi" w:cstheme="majorBidi"/>
          <w:szCs w:val="28"/>
        </w:rPr>
        <w:t xml:space="preserve">: </w:t>
      </w:r>
      <w:r w:rsidRPr="00B43743">
        <w:rPr>
          <w:rFonts w:asciiTheme="majorBidi" w:hAnsiTheme="majorBidi" w:cstheme="majorBidi"/>
          <w:szCs w:val="28"/>
          <w:rtl/>
        </w:rPr>
        <w:t>مراعاة مصالح جميع الأطراف المعنية</w:t>
      </w:r>
    </w:p>
    <w:p w14:paraId="59A81EDB" w14:textId="77777777" w:rsidR="00812DF0" w:rsidRPr="00B43743" w:rsidRDefault="00812DF0" w:rsidP="00812DF0">
      <w:pPr>
        <w:numPr>
          <w:ilvl w:val="0"/>
          <w:numId w:val="20"/>
        </w:numPr>
        <w:spacing w:after="0" w:line="360" w:lineRule="auto"/>
        <w:rPr>
          <w:rFonts w:asciiTheme="majorBidi" w:hAnsiTheme="majorBidi" w:cstheme="majorBidi"/>
          <w:szCs w:val="28"/>
        </w:rPr>
      </w:pPr>
      <w:r w:rsidRPr="00B43743">
        <w:rPr>
          <w:rFonts w:asciiTheme="majorBidi" w:hAnsiTheme="majorBidi" w:cstheme="majorBidi"/>
          <w:b/>
          <w:bCs/>
          <w:szCs w:val="28"/>
          <w:rtl/>
        </w:rPr>
        <w:t>الربط السببي</w:t>
      </w:r>
      <w:r w:rsidRPr="00B43743">
        <w:rPr>
          <w:rFonts w:asciiTheme="majorBidi" w:hAnsiTheme="majorBidi" w:cstheme="majorBidi"/>
          <w:szCs w:val="28"/>
        </w:rPr>
        <w:t xml:space="preserve">: </w:t>
      </w:r>
      <w:r w:rsidRPr="00B43743">
        <w:rPr>
          <w:rFonts w:asciiTheme="majorBidi" w:hAnsiTheme="majorBidi" w:cstheme="majorBidi"/>
          <w:szCs w:val="28"/>
          <w:rtl/>
        </w:rPr>
        <w:t>فهم العلاقات السببية بين المقاييس المختلفة</w:t>
      </w:r>
    </w:p>
    <w:p w14:paraId="0EED9A6C" w14:textId="77777777" w:rsidR="00B6504E" w:rsidRPr="0019628A" w:rsidRDefault="00B6504E" w:rsidP="00812DF0">
      <w:pPr>
        <w:spacing w:after="0" w:line="360" w:lineRule="auto"/>
        <w:rPr>
          <w:rFonts w:asciiTheme="majorBidi" w:hAnsiTheme="majorBidi" w:cstheme="majorBidi"/>
          <w:szCs w:val="28"/>
          <w:rtl/>
        </w:rPr>
      </w:pPr>
    </w:p>
    <w:p w14:paraId="21B4ADDF" w14:textId="159B1202"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2-4-</w:t>
      </w:r>
      <w:proofErr w:type="gramStart"/>
      <w:r w:rsidRPr="00B43743">
        <w:rPr>
          <w:rFonts w:asciiTheme="majorBidi" w:hAnsiTheme="majorBidi" w:cstheme="majorBidi"/>
          <w:b/>
          <w:bCs/>
          <w:szCs w:val="28"/>
        </w:rPr>
        <w:t>3</w:t>
      </w:r>
      <w:r w:rsidR="00D64372" w:rsidRPr="00C35A70">
        <w:rPr>
          <w:rFonts w:asciiTheme="majorBidi" w:hAnsiTheme="majorBidi" w:cstheme="majorBidi"/>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الأبعاد</w:t>
      </w:r>
      <w:proofErr w:type="gramEnd"/>
      <w:r w:rsidRPr="00B43743">
        <w:rPr>
          <w:rFonts w:asciiTheme="majorBidi" w:hAnsiTheme="majorBidi" w:cstheme="majorBidi"/>
          <w:b/>
          <w:bCs/>
          <w:szCs w:val="28"/>
          <w:rtl/>
        </w:rPr>
        <w:t xml:space="preserve"> الأربعة لبطاقة الأداء المتوازن</w:t>
      </w:r>
    </w:p>
    <w:p w14:paraId="2B7F1696" w14:textId="4174C845" w:rsidR="00812DF0" w:rsidRPr="00B43743" w:rsidRDefault="00C35A70" w:rsidP="00812DF0">
      <w:pPr>
        <w:spacing w:after="0" w:line="360" w:lineRule="auto"/>
        <w:rPr>
          <w:rFonts w:asciiTheme="majorBidi" w:hAnsiTheme="majorBidi" w:cstheme="majorBidi"/>
          <w:b/>
          <w:bCs/>
          <w:szCs w:val="28"/>
        </w:rPr>
      </w:pPr>
      <w:r w:rsidRPr="00C35A70">
        <w:rPr>
          <w:rFonts w:asciiTheme="majorBidi" w:hAnsiTheme="majorBidi" w:cstheme="majorBidi"/>
          <w:b/>
          <w:bCs/>
          <w:szCs w:val="28"/>
          <w:rtl/>
        </w:rPr>
        <w:br/>
      </w:r>
      <w:r w:rsidRPr="00C35A70">
        <w:rPr>
          <w:rFonts w:asciiTheme="majorBidi" w:hAnsiTheme="majorBidi" w:cstheme="majorBidi" w:hint="cs"/>
          <w:b/>
          <w:bCs/>
          <w:szCs w:val="28"/>
          <w:rtl/>
        </w:rPr>
        <w:t xml:space="preserve">1. </w:t>
      </w:r>
      <w:r w:rsidR="00812DF0" w:rsidRPr="00B43743">
        <w:rPr>
          <w:rFonts w:asciiTheme="majorBidi" w:hAnsiTheme="majorBidi" w:cstheme="majorBidi"/>
          <w:b/>
          <w:bCs/>
          <w:szCs w:val="28"/>
          <w:rtl/>
        </w:rPr>
        <w:t>البُعد المالي</w:t>
      </w:r>
      <w:r>
        <w:rPr>
          <w:rFonts w:asciiTheme="majorBidi" w:hAnsiTheme="majorBidi" w:cstheme="majorBidi" w:hint="cs"/>
          <w:b/>
          <w:bCs/>
          <w:szCs w:val="28"/>
          <w:rtl/>
        </w:rPr>
        <w:t xml:space="preserve"> </w:t>
      </w:r>
      <w:r w:rsidR="00812DF0" w:rsidRPr="00B43743">
        <w:rPr>
          <w:rFonts w:asciiTheme="majorBidi" w:hAnsiTheme="majorBidi" w:cstheme="majorBidi"/>
          <w:b/>
          <w:bCs/>
          <w:szCs w:val="28"/>
        </w:rPr>
        <w:t xml:space="preserve"> (Financial Perspective)</w:t>
      </w:r>
    </w:p>
    <w:p w14:paraId="45923269"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يجيب على السؤال: "كيف ننظر إلى أصحاب المصلحة المالية؟</w:t>
      </w:r>
      <w:r w:rsidRPr="00B43743">
        <w:rPr>
          <w:rFonts w:asciiTheme="majorBidi" w:hAnsiTheme="majorBidi" w:cstheme="majorBidi"/>
          <w:szCs w:val="28"/>
        </w:rPr>
        <w:t>"</w:t>
      </w:r>
    </w:p>
    <w:p w14:paraId="6E8511BE" w14:textId="77777777" w:rsidR="00C35A70" w:rsidRDefault="00C35A70" w:rsidP="00812DF0">
      <w:pPr>
        <w:spacing w:after="0" w:line="360" w:lineRule="auto"/>
        <w:rPr>
          <w:rFonts w:asciiTheme="majorBidi" w:hAnsiTheme="majorBidi" w:cstheme="majorBidi"/>
          <w:b/>
          <w:bCs/>
          <w:szCs w:val="28"/>
          <w:rtl/>
        </w:rPr>
      </w:pPr>
    </w:p>
    <w:p w14:paraId="14A4CFA6" w14:textId="61F77D0C" w:rsidR="00812DF0" w:rsidRPr="00B43743" w:rsidRDefault="00812DF0" w:rsidP="00812DF0">
      <w:pPr>
        <w:spacing w:after="0" w:line="360" w:lineRule="auto"/>
        <w:rPr>
          <w:rFonts w:asciiTheme="majorBidi" w:hAnsiTheme="majorBidi" w:cstheme="majorBidi"/>
          <w:szCs w:val="28"/>
          <w:u w:val="single"/>
        </w:rPr>
      </w:pPr>
      <w:r w:rsidRPr="00B43743">
        <w:rPr>
          <w:rFonts w:asciiTheme="majorBidi" w:hAnsiTheme="majorBidi" w:cstheme="majorBidi"/>
          <w:szCs w:val="28"/>
          <w:u w:val="single"/>
          <w:rtl/>
        </w:rPr>
        <w:t>المقاييس الأساسية</w:t>
      </w:r>
      <w:r w:rsidRPr="00B43743">
        <w:rPr>
          <w:rFonts w:asciiTheme="majorBidi" w:hAnsiTheme="majorBidi" w:cstheme="majorBidi"/>
          <w:szCs w:val="28"/>
          <w:u w:val="single"/>
        </w:rPr>
        <w:t>:</w:t>
      </w:r>
    </w:p>
    <w:p w14:paraId="11BEBD31" w14:textId="77777777" w:rsidR="00812DF0" w:rsidRPr="00B43743" w:rsidRDefault="00812DF0" w:rsidP="00812DF0">
      <w:pPr>
        <w:numPr>
          <w:ilvl w:val="0"/>
          <w:numId w:val="21"/>
        </w:numPr>
        <w:spacing w:after="0" w:line="360" w:lineRule="auto"/>
        <w:rPr>
          <w:rFonts w:asciiTheme="majorBidi" w:hAnsiTheme="majorBidi" w:cstheme="majorBidi"/>
          <w:szCs w:val="28"/>
        </w:rPr>
      </w:pPr>
      <w:r w:rsidRPr="00B43743">
        <w:rPr>
          <w:rFonts w:asciiTheme="majorBidi" w:hAnsiTheme="majorBidi" w:cstheme="majorBidi"/>
          <w:szCs w:val="28"/>
          <w:rtl/>
        </w:rPr>
        <w:t>العائد على الأصول</w:t>
      </w:r>
      <w:r w:rsidRPr="00B43743">
        <w:rPr>
          <w:rFonts w:asciiTheme="majorBidi" w:hAnsiTheme="majorBidi" w:cstheme="majorBidi"/>
          <w:szCs w:val="28"/>
        </w:rPr>
        <w:t xml:space="preserve"> (ROA)</w:t>
      </w:r>
    </w:p>
    <w:p w14:paraId="5D6CC8E1" w14:textId="77777777" w:rsidR="00812DF0" w:rsidRPr="00B43743" w:rsidRDefault="00812DF0" w:rsidP="00812DF0">
      <w:pPr>
        <w:numPr>
          <w:ilvl w:val="0"/>
          <w:numId w:val="21"/>
        </w:numPr>
        <w:spacing w:after="0" w:line="360" w:lineRule="auto"/>
        <w:rPr>
          <w:rFonts w:asciiTheme="majorBidi" w:hAnsiTheme="majorBidi" w:cstheme="majorBidi"/>
          <w:szCs w:val="28"/>
        </w:rPr>
      </w:pPr>
      <w:r w:rsidRPr="00B43743">
        <w:rPr>
          <w:rFonts w:asciiTheme="majorBidi" w:hAnsiTheme="majorBidi" w:cstheme="majorBidi"/>
          <w:szCs w:val="28"/>
          <w:rtl/>
        </w:rPr>
        <w:t>العائد على رأس المال</w:t>
      </w:r>
      <w:r w:rsidRPr="00B43743">
        <w:rPr>
          <w:rFonts w:asciiTheme="majorBidi" w:hAnsiTheme="majorBidi" w:cstheme="majorBidi"/>
          <w:szCs w:val="28"/>
        </w:rPr>
        <w:t xml:space="preserve"> (ROE)</w:t>
      </w:r>
    </w:p>
    <w:p w14:paraId="316355E7" w14:textId="77777777" w:rsidR="00812DF0" w:rsidRPr="00B43743" w:rsidRDefault="00812DF0" w:rsidP="00812DF0">
      <w:pPr>
        <w:numPr>
          <w:ilvl w:val="0"/>
          <w:numId w:val="21"/>
        </w:numPr>
        <w:spacing w:after="0" w:line="360" w:lineRule="auto"/>
        <w:rPr>
          <w:rFonts w:asciiTheme="majorBidi" w:hAnsiTheme="majorBidi" w:cstheme="majorBidi"/>
          <w:szCs w:val="28"/>
        </w:rPr>
      </w:pPr>
      <w:r w:rsidRPr="00B43743">
        <w:rPr>
          <w:rFonts w:asciiTheme="majorBidi" w:hAnsiTheme="majorBidi" w:cstheme="majorBidi"/>
          <w:szCs w:val="28"/>
          <w:rtl/>
        </w:rPr>
        <w:t>هامش الربح الصافي</w:t>
      </w:r>
    </w:p>
    <w:p w14:paraId="4AE3438D" w14:textId="77777777" w:rsidR="00812DF0" w:rsidRPr="00B43743" w:rsidRDefault="00812DF0" w:rsidP="00812DF0">
      <w:pPr>
        <w:numPr>
          <w:ilvl w:val="0"/>
          <w:numId w:val="21"/>
        </w:numPr>
        <w:spacing w:after="0" w:line="360" w:lineRule="auto"/>
        <w:rPr>
          <w:rFonts w:asciiTheme="majorBidi" w:hAnsiTheme="majorBidi" w:cstheme="majorBidi"/>
          <w:szCs w:val="28"/>
        </w:rPr>
      </w:pPr>
      <w:r w:rsidRPr="00B43743">
        <w:rPr>
          <w:rFonts w:asciiTheme="majorBidi" w:hAnsiTheme="majorBidi" w:cstheme="majorBidi"/>
          <w:szCs w:val="28"/>
          <w:rtl/>
        </w:rPr>
        <w:t>نمو الإيرادات</w:t>
      </w:r>
    </w:p>
    <w:p w14:paraId="0BA360C0" w14:textId="77777777" w:rsidR="00812DF0" w:rsidRPr="00B43743" w:rsidRDefault="00812DF0" w:rsidP="00812DF0">
      <w:pPr>
        <w:numPr>
          <w:ilvl w:val="0"/>
          <w:numId w:val="21"/>
        </w:numPr>
        <w:spacing w:after="0" w:line="360" w:lineRule="auto"/>
        <w:rPr>
          <w:rFonts w:asciiTheme="majorBidi" w:hAnsiTheme="majorBidi" w:cstheme="majorBidi"/>
          <w:szCs w:val="28"/>
        </w:rPr>
      </w:pPr>
      <w:r w:rsidRPr="00B43743">
        <w:rPr>
          <w:rFonts w:asciiTheme="majorBidi" w:hAnsiTheme="majorBidi" w:cstheme="majorBidi"/>
          <w:szCs w:val="28"/>
          <w:rtl/>
        </w:rPr>
        <w:t>كفاءة إدارة التكاليف</w:t>
      </w:r>
    </w:p>
    <w:p w14:paraId="53ED3333" w14:textId="77777777" w:rsidR="00C35A70" w:rsidRDefault="00C35A70" w:rsidP="00812DF0">
      <w:pPr>
        <w:spacing w:after="0" w:line="360" w:lineRule="auto"/>
        <w:rPr>
          <w:rFonts w:asciiTheme="majorBidi" w:hAnsiTheme="majorBidi" w:cstheme="majorBidi"/>
          <w:b/>
          <w:bCs/>
          <w:szCs w:val="28"/>
          <w:rtl/>
        </w:rPr>
      </w:pPr>
    </w:p>
    <w:p w14:paraId="0D4FEDE3" w14:textId="77777777" w:rsidR="00C35A70" w:rsidRDefault="00C35A70" w:rsidP="00812DF0">
      <w:pPr>
        <w:spacing w:after="0" w:line="360" w:lineRule="auto"/>
        <w:rPr>
          <w:rFonts w:asciiTheme="majorBidi" w:hAnsiTheme="majorBidi" w:cstheme="majorBidi"/>
          <w:b/>
          <w:bCs/>
          <w:szCs w:val="28"/>
          <w:rtl/>
        </w:rPr>
      </w:pPr>
    </w:p>
    <w:p w14:paraId="33DC75EA" w14:textId="77777777" w:rsidR="00C35A70" w:rsidRDefault="00C35A70" w:rsidP="00812DF0">
      <w:pPr>
        <w:spacing w:after="0" w:line="360" w:lineRule="auto"/>
        <w:rPr>
          <w:rFonts w:asciiTheme="majorBidi" w:hAnsiTheme="majorBidi" w:cstheme="majorBidi"/>
          <w:b/>
          <w:bCs/>
          <w:szCs w:val="28"/>
          <w:rtl/>
        </w:rPr>
      </w:pPr>
    </w:p>
    <w:p w14:paraId="15C36824" w14:textId="4E65D656" w:rsidR="00812DF0" w:rsidRPr="00B43743" w:rsidRDefault="00812DF0" w:rsidP="00812DF0">
      <w:pPr>
        <w:spacing w:after="0" w:line="360" w:lineRule="auto"/>
        <w:rPr>
          <w:rFonts w:asciiTheme="majorBidi" w:hAnsiTheme="majorBidi" w:cstheme="majorBidi"/>
          <w:szCs w:val="28"/>
          <w:u w:val="single"/>
        </w:rPr>
      </w:pPr>
      <w:r w:rsidRPr="00B43743">
        <w:rPr>
          <w:rFonts w:asciiTheme="majorBidi" w:hAnsiTheme="majorBidi" w:cstheme="majorBidi"/>
          <w:szCs w:val="28"/>
          <w:u w:val="single"/>
          <w:rtl/>
        </w:rPr>
        <w:t>في القطاع المصرفي</w:t>
      </w:r>
      <w:r w:rsidRPr="00B43743">
        <w:rPr>
          <w:rFonts w:asciiTheme="majorBidi" w:hAnsiTheme="majorBidi" w:cstheme="majorBidi"/>
          <w:szCs w:val="28"/>
          <w:u w:val="single"/>
        </w:rPr>
        <w:t>:</w:t>
      </w:r>
    </w:p>
    <w:p w14:paraId="047EDE03" w14:textId="77777777" w:rsidR="00812DF0" w:rsidRPr="00B43743" w:rsidRDefault="00812DF0" w:rsidP="00812DF0">
      <w:pPr>
        <w:numPr>
          <w:ilvl w:val="0"/>
          <w:numId w:val="22"/>
        </w:numPr>
        <w:spacing w:after="0" w:line="360" w:lineRule="auto"/>
        <w:rPr>
          <w:rFonts w:asciiTheme="majorBidi" w:hAnsiTheme="majorBidi" w:cstheme="majorBidi"/>
          <w:szCs w:val="28"/>
        </w:rPr>
      </w:pPr>
      <w:r w:rsidRPr="00B43743">
        <w:rPr>
          <w:rFonts w:asciiTheme="majorBidi" w:hAnsiTheme="majorBidi" w:cstheme="majorBidi"/>
          <w:szCs w:val="28"/>
          <w:rtl/>
        </w:rPr>
        <w:t>صافي هامش الفوائد</w:t>
      </w:r>
      <w:r w:rsidRPr="00B43743">
        <w:rPr>
          <w:rFonts w:asciiTheme="majorBidi" w:hAnsiTheme="majorBidi" w:cstheme="majorBidi"/>
          <w:szCs w:val="28"/>
        </w:rPr>
        <w:t xml:space="preserve"> (NIM)</w:t>
      </w:r>
    </w:p>
    <w:p w14:paraId="1217BDA8" w14:textId="77777777" w:rsidR="00812DF0" w:rsidRPr="00B43743" w:rsidRDefault="00812DF0" w:rsidP="00812DF0">
      <w:pPr>
        <w:numPr>
          <w:ilvl w:val="0"/>
          <w:numId w:val="22"/>
        </w:numPr>
        <w:spacing w:after="0" w:line="360" w:lineRule="auto"/>
        <w:rPr>
          <w:rFonts w:asciiTheme="majorBidi" w:hAnsiTheme="majorBidi" w:cstheme="majorBidi"/>
          <w:szCs w:val="28"/>
        </w:rPr>
      </w:pPr>
      <w:r w:rsidRPr="00B43743">
        <w:rPr>
          <w:rFonts w:asciiTheme="majorBidi" w:hAnsiTheme="majorBidi" w:cstheme="majorBidi"/>
          <w:szCs w:val="28"/>
          <w:rtl/>
        </w:rPr>
        <w:lastRenderedPageBreak/>
        <w:t>نسبة التكلفة إلى الدخل</w:t>
      </w:r>
      <w:r w:rsidRPr="00B43743">
        <w:rPr>
          <w:rFonts w:asciiTheme="majorBidi" w:hAnsiTheme="majorBidi" w:cstheme="majorBidi"/>
          <w:szCs w:val="28"/>
        </w:rPr>
        <w:t xml:space="preserve"> (C/I Ratio)</w:t>
      </w:r>
    </w:p>
    <w:p w14:paraId="33D3A216" w14:textId="77777777" w:rsidR="00812DF0" w:rsidRPr="00B43743" w:rsidRDefault="00812DF0" w:rsidP="00812DF0">
      <w:pPr>
        <w:numPr>
          <w:ilvl w:val="0"/>
          <w:numId w:val="22"/>
        </w:numPr>
        <w:spacing w:after="0" w:line="360" w:lineRule="auto"/>
        <w:rPr>
          <w:rFonts w:asciiTheme="majorBidi" w:hAnsiTheme="majorBidi" w:cstheme="majorBidi"/>
          <w:szCs w:val="28"/>
        </w:rPr>
      </w:pPr>
      <w:r w:rsidRPr="00B43743">
        <w:rPr>
          <w:rFonts w:asciiTheme="majorBidi" w:hAnsiTheme="majorBidi" w:cstheme="majorBidi"/>
          <w:szCs w:val="28"/>
          <w:rtl/>
        </w:rPr>
        <w:t>العائد على الأصول المصرفية</w:t>
      </w:r>
    </w:p>
    <w:p w14:paraId="58FDE77A" w14:textId="77777777" w:rsidR="00812DF0" w:rsidRPr="00B43743" w:rsidRDefault="00812DF0" w:rsidP="00812DF0">
      <w:pPr>
        <w:numPr>
          <w:ilvl w:val="0"/>
          <w:numId w:val="22"/>
        </w:numPr>
        <w:spacing w:after="0" w:line="360" w:lineRule="auto"/>
        <w:rPr>
          <w:rFonts w:asciiTheme="majorBidi" w:hAnsiTheme="majorBidi" w:cstheme="majorBidi"/>
          <w:szCs w:val="28"/>
        </w:rPr>
      </w:pPr>
      <w:r w:rsidRPr="00B43743">
        <w:rPr>
          <w:rFonts w:asciiTheme="majorBidi" w:hAnsiTheme="majorBidi" w:cstheme="majorBidi"/>
          <w:szCs w:val="28"/>
          <w:rtl/>
        </w:rPr>
        <w:t>نمو الودائع والتسهيلات</w:t>
      </w:r>
    </w:p>
    <w:p w14:paraId="1FA62A15" w14:textId="77777777" w:rsidR="00812DF0" w:rsidRPr="00B43743" w:rsidRDefault="00812DF0" w:rsidP="00812DF0">
      <w:pPr>
        <w:numPr>
          <w:ilvl w:val="0"/>
          <w:numId w:val="22"/>
        </w:numPr>
        <w:spacing w:after="0" w:line="360" w:lineRule="auto"/>
        <w:rPr>
          <w:rFonts w:asciiTheme="majorBidi" w:hAnsiTheme="majorBidi" w:cstheme="majorBidi"/>
          <w:szCs w:val="28"/>
        </w:rPr>
      </w:pPr>
      <w:r w:rsidRPr="00B43743">
        <w:rPr>
          <w:rFonts w:asciiTheme="majorBidi" w:hAnsiTheme="majorBidi" w:cstheme="majorBidi"/>
          <w:szCs w:val="28"/>
          <w:rtl/>
        </w:rPr>
        <w:t>جودة الأصول</w:t>
      </w:r>
      <w:r w:rsidRPr="00B43743">
        <w:rPr>
          <w:rFonts w:asciiTheme="majorBidi" w:hAnsiTheme="majorBidi" w:cstheme="majorBidi"/>
          <w:szCs w:val="28"/>
        </w:rPr>
        <w:t xml:space="preserve"> (NPL Ratio)</w:t>
      </w:r>
    </w:p>
    <w:p w14:paraId="62E853FF" w14:textId="77777777" w:rsidR="00B6504E" w:rsidRPr="0019628A" w:rsidRDefault="00B6504E" w:rsidP="00812DF0">
      <w:pPr>
        <w:spacing w:after="0" w:line="360" w:lineRule="auto"/>
        <w:rPr>
          <w:rFonts w:asciiTheme="majorBidi" w:hAnsiTheme="majorBidi" w:cstheme="majorBidi"/>
          <w:szCs w:val="28"/>
          <w:rtl/>
        </w:rPr>
      </w:pPr>
    </w:p>
    <w:p w14:paraId="44A93DA6" w14:textId="3B39EF25" w:rsidR="00812DF0" w:rsidRPr="00C35A70" w:rsidRDefault="00812DF0" w:rsidP="00C35A70">
      <w:pPr>
        <w:pStyle w:val="ListParagraph"/>
        <w:numPr>
          <w:ilvl w:val="1"/>
          <w:numId w:val="22"/>
        </w:numPr>
        <w:spacing w:after="0" w:line="360" w:lineRule="auto"/>
        <w:ind w:left="372"/>
        <w:rPr>
          <w:rFonts w:asciiTheme="majorBidi" w:hAnsiTheme="majorBidi" w:cstheme="majorBidi"/>
          <w:b/>
          <w:bCs/>
          <w:szCs w:val="28"/>
        </w:rPr>
      </w:pPr>
      <w:r w:rsidRPr="00C35A70">
        <w:rPr>
          <w:rFonts w:asciiTheme="majorBidi" w:hAnsiTheme="majorBidi" w:cstheme="majorBidi"/>
          <w:b/>
          <w:bCs/>
          <w:szCs w:val="28"/>
          <w:rtl/>
        </w:rPr>
        <w:t>بُعد العملاء</w:t>
      </w:r>
      <w:r w:rsidRPr="00C35A70">
        <w:rPr>
          <w:rFonts w:asciiTheme="majorBidi" w:hAnsiTheme="majorBidi" w:cstheme="majorBidi"/>
          <w:b/>
          <w:bCs/>
          <w:szCs w:val="28"/>
        </w:rPr>
        <w:t xml:space="preserve"> (Customer Perspective)</w:t>
      </w:r>
    </w:p>
    <w:p w14:paraId="2BAED0DD"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يجيب على السؤال: "كيف ينظر إلينا العملاء؟</w:t>
      </w:r>
      <w:r w:rsidRPr="00B43743">
        <w:rPr>
          <w:rFonts w:asciiTheme="majorBidi" w:hAnsiTheme="majorBidi" w:cstheme="majorBidi"/>
          <w:szCs w:val="28"/>
        </w:rPr>
        <w:t>"</w:t>
      </w:r>
    </w:p>
    <w:p w14:paraId="6C8F73AB" w14:textId="3833C9EC" w:rsidR="00812DF0" w:rsidRPr="00B43743" w:rsidRDefault="00C35A70" w:rsidP="00812DF0">
      <w:pPr>
        <w:spacing w:after="0" w:line="360" w:lineRule="auto"/>
        <w:rPr>
          <w:rFonts w:asciiTheme="majorBidi" w:hAnsiTheme="majorBidi" w:cstheme="majorBidi"/>
          <w:szCs w:val="28"/>
          <w:u w:val="single"/>
        </w:rPr>
      </w:pPr>
      <w:r>
        <w:rPr>
          <w:rFonts w:asciiTheme="majorBidi" w:hAnsiTheme="majorBidi" w:cstheme="majorBidi"/>
          <w:szCs w:val="28"/>
          <w:rtl/>
        </w:rPr>
        <w:br/>
      </w:r>
      <w:r w:rsidR="00812DF0" w:rsidRPr="00B43743">
        <w:rPr>
          <w:rFonts w:asciiTheme="majorBidi" w:hAnsiTheme="majorBidi" w:cstheme="majorBidi"/>
          <w:szCs w:val="28"/>
          <w:u w:val="single"/>
          <w:rtl/>
        </w:rPr>
        <w:t>المقاييس الأساسية</w:t>
      </w:r>
      <w:r w:rsidR="00812DF0" w:rsidRPr="00B43743">
        <w:rPr>
          <w:rFonts w:asciiTheme="majorBidi" w:hAnsiTheme="majorBidi" w:cstheme="majorBidi"/>
          <w:szCs w:val="28"/>
          <w:u w:val="single"/>
        </w:rPr>
        <w:t>:</w:t>
      </w:r>
    </w:p>
    <w:p w14:paraId="5655489A" w14:textId="77777777" w:rsidR="00812DF0" w:rsidRPr="00B43743" w:rsidRDefault="00812DF0" w:rsidP="00812DF0">
      <w:pPr>
        <w:numPr>
          <w:ilvl w:val="0"/>
          <w:numId w:val="23"/>
        </w:numPr>
        <w:spacing w:after="0" w:line="360" w:lineRule="auto"/>
        <w:rPr>
          <w:rFonts w:asciiTheme="majorBidi" w:hAnsiTheme="majorBidi" w:cstheme="majorBidi"/>
          <w:szCs w:val="28"/>
        </w:rPr>
      </w:pPr>
      <w:r w:rsidRPr="00B43743">
        <w:rPr>
          <w:rFonts w:asciiTheme="majorBidi" w:hAnsiTheme="majorBidi" w:cstheme="majorBidi"/>
          <w:szCs w:val="28"/>
          <w:rtl/>
        </w:rPr>
        <w:t>رضا العملاء</w:t>
      </w:r>
    </w:p>
    <w:p w14:paraId="20CF21ED" w14:textId="77777777" w:rsidR="00812DF0" w:rsidRPr="00B43743" w:rsidRDefault="00812DF0" w:rsidP="00812DF0">
      <w:pPr>
        <w:numPr>
          <w:ilvl w:val="0"/>
          <w:numId w:val="23"/>
        </w:numPr>
        <w:spacing w:after="0" w:line="360" w:lineRule="auto"/>
        <w:rPr>
          <w:rFonts w:asciiTheme="majorBidi" w:hAnsiTheme="majorBidi" w:cstheme="majorBidi"/>
          <w:szCs w:val="28"/>
        </w:rPr>
      </w:pPr>
      <w:r w:rsidRPr="00B43743">
        <w:rPr>
          <w:rFonts w:asciiTheme="majorBidi" w:hAnsiTheme="majorBidi" w:cstheme="majorBidi"/>
          <w:szCs w:val="28"/>
          <w:rtl/>
        </w:rPr>
        <w:t>ولاء العملاء واحتفاظهم</w:t>
      </w:r>
    </w:p>
    <w:p w14:paraId="45553CBE" w14:textId="77777777" w:rsidR="00812DF0" w:rsidRPr="00B43743" w:rsidRDefault="00812DF0" w:rsidP="00812DF0">
      <w:pPr>
        <w:numPr>
          <w:ilvl w:val="0"/>
          <w:numId w:val="23"/>
        </w:numPr>
        <w:spacing w:after="0" w:line="360" w:lineRule="auto"/>
        <w:rPr>
          <w:rFonts w:asciiTheme="majorBidi" w:hAnsiTheme="majorBidi" w:cstheme="majorBidi"/>
          <w:szCs w:val="28"/>
        </w:rPr>
      </w:pPr>
      <w:r w:rsidRPr="00B43743">
        <w:rPr>
          <w:rFonts w:asciiTheme="majorBidi" w:hAnsiTheme="majorBidi" w:cstheme="majorBidi"/>
          <w:szCs w:val="28"/>
          <w:rtl/>
        </w:rPr>
        <w:t>اكتساب عملاء جدد</w:t>
      </w:r>
    </w:p>
    <w:p w14:paraId="72080EFA" w14:textId="77777777" w:rsidR="00812DF0" w:rsidRPr="00B43743" w:rsidRDefault="00812DF0" w:rsidP="00812DF0">
      <w:pPr>
        <w:numPr>
          <w:ilvl w:val="0"/>
          <w:numId w:val="23"/>
        </w:numPr>
        <w:spacing w:after="0" w:line="360" w:lineRule="auto"/>
        <w:rPr>
          <w:rFonts w:asciiTheme="majorBidi" w:hAnsiTheme="majorBidi" w:cstheme="majorBidi"/>
          <w:szCs w:val="28"/>
        </w:rPr>
      </w:pPr>
      <w:r w:rsidRPr="00B43743">
        <w:rPr>
          <w:rFonts w:asciiTheme="majorBidi" w:hAnsiTheme="majorBidi" w:cstheme="majorBidi"/>
          <w:szCs w:val="28"/>
          <w:rtl/>
        </w:rPr>
        <w:t>حصة السوق</w:t>
      </w:r>
    </w:p>
    <w:p w14:paraId="3A337160" w14:textId="77777777" w:rsidR="00812DF0" w:rsidRPr="00B43743" w:rsidRDefault="00812DF0" w:rsidP="00812DF0">
      <w:pPr>
        <w:numPr>
          <w:ilvl w:val="0"/>
          <w:numId w:val="23"/>
        </w:numPr>
        <w:spacing w:after="0" w:line="360" w:lineRule="auto"/>
        <w:rPr>
          <w:rFonts w:asciiTheme="majorBidi" w:hAnsiTheme="majorBidi" w:cstheme="majorBidi"/>
          <w:szCs w:val="28"/>
        </w:rPr>
      </w:pPr>
      <w:r w:rsidRPr="00B43743">
        <w:rPr>
          <w:rFonts w:asciiTheme="majorBidi" w:hAnsiTheme="majorBidi" w:cstheme="majorBidi"/>
          <w:szCs w:val="28"/>
          <w:rtl/>
        </w:rPr>
        <w:t>ربحية العملاء</w:t>
      </w:r>
    </w:p>
    <w:p w14:paraId="3E2C292E" w14:textId="77777777" w:rsidR="00D64372" w:rsidRPr="0019628A" w:rsidRDefault="00D64372" w:rsidP="00812DF0">
      <w:pPr>
        <w:spacing w:after="0" w:line="360" w:lineRule="auto"/>
        <w:rPr>
          <w:rFonts w:asciiTheme="majorBidi" w:hAnsiTheme="majorBidi" w:cstheme="majorBidi"/>
          <w:b/>
          <w:bCs/>
          <w:szCs w:val="28"/>
          <w:rtl/>
        </w:rPr>
      </w:pPr>
    </w:p>
    <w:p w14:paraId="629140B9" w14:textId="790E8C60" w:rsidR="00812DF0" w:rsidRPr="00B43743" w:rsidRDefault="00812DF0" w:rsidP="00812DF0">
      <w:pPr>
        <w:spacing w:after="0" w:line="360" w:lineRule="auto"/>
        <w:rPr>
          <w:rFonts w:asciiTheme="majorBidi" w:hAnsiTheme="majorBidi" w:cstheme="majorBidi"/>
          <w:szCs w:val="28"/>
          <w:u w:val="single"/>
        </w:rPr>
      </w:pPr>
      <w:r w:rsidRPr="00B43743">
        <w:rPr>
          <w:rFonts w:asciiTheme="majorBidi" w:hAnsiTheme="majorBidi" w:cstheme="majorBidi"/>
          <w:szCs w:val="28"/>
          <w:u w:val="single"/>
          <w:rtl/>
        </w:rPr>
        <w:t>في القطاع المصرفي</w:t>
      </w:r>
      <w:r w:rsidRPr="00B43743">
        <w:rPr>
          <w:rFonts w:asciiTheme="majorBidi" w:hAnsiTheme="majorBidi" w:cstheme="majorBidi"/>
          <w:szCs w:val="28"/>
          <w:u w:val="single"/>
        </w:rPr>
        <w:t>:</w:t>
      </w:r>
    </w:p>
    <w:p w14:paraId="796CD2AB" w14:textId="77777777" w:rsidR="00812DF0" w:rsidRPr="00B43743" w:rsidRDefault="00812DF0" w:rsidP="00812DF0">
      <w:pPr>
        <w:numPr>
          <w:ilvl w:val="0"/>
          <w:numId w:val="24"/>
        </w:numPr>
        <w:spacing w:after="0" w:line="360" w:lineRule="auto"/>
        <w:rPr>
          <w:rFonts w:asciiTheme="majorBidi" w:hAnsiTheme="majorBidi" w:cstheme="majorBidi"/>
          <w:szCs w:val="28"/>
        </w:rPr>
      </w:pPr>
      <w:r w:rsidRPr="00B43743">
        <w:rPr>
          <w:rFonts w:asciiTheme="majorBidi" w:hAnsiTheme="majorBidi" w:cstheme="majorBidi"/>
          <w:szCs w:val="28"/>
          <w:rtl/>
        </w:rPr>
        <w:t>مؤشر رضا العملاء</w:t>
      </w:r>
      <w:r w:rsidRPr="00B43743">
        <w:rPr>
          <w:rFonts w:asciiTheme="majorBidi" w:hAnsiTheme="majorBidi" w:cstheme="majorBidi"/>
          <w:szCs w:val="28"/>
        </w:rPr>
        <w:t xml:space="preserve"> (CSAT)</w:t>
      </w:r>
    </w:p>
    <w:p w14:paraId="5EDAE5AD" w14:textId="77777777" w:rsidR="00812DF0" w:rsidRPr="00B43743" w:rsidRDefault="00812DF0" w:rsidP="00812DF0">
      <w:pPr>
        <w:numPr>
          <w:ilvl w:val="0"/>
          <w:numId w:val="24"/>
        </w:numPr>
        <w:spacing w:after="0" w:line="360" w:lineRule="auto"/>
        <w:rPr>
          <w:rFonts w:asciiTheme="majorBidi" w:hAnsiTheme="majorBidi" w:cstheme="majorBidi"/>
          <w:szCs w:val="28"/>
        </w:rPr>
      </w:pPr>
      <w:r w:rsidRPr="00B43743">
        <w:rPr>
          <w:rFonts w:asciiTheme="majorBidi" w:hAnsiTheme="majorBidi" w:cstheme="majorBidi"/>
          <w:szCs w:val="28"/>
          <w:rtl/>
        </w:rPr>
        <w:t>صافي نقاط المروجين</w:t>
      </w:r>
      <w:r w:rsidRPr="00B43743">
        <w:rPr>
          <w:rFonts w:asciiTheme="majorBidi" w:hAnsiTheme="majorBidi" w:cstheme="majorBidi"/>
          <w:szCs w:val="28"/>
        </w:rPr>
        <w:t xml:space="preserve"> (NPS)</w:t>
      </w:r>
    </w:p>
    <w:p w14:paraId="0EAA0BEC" w14:textId="77777777" w:rsidR="00812DF0" w:rsidRPr="00B43743" w:rsidRDefault="00812DF0" w:rsidP="00812DF0">
      <w:pPr>
        <w:numPr>
          <w:ilvl w:val="0"/>
          <w:numId w:val="24"/>
        </w:numPr>
        <w:spacing w:after="0" w:line="360" w:lineRule="auto"/>
        <w:rPr>
          <w:rFonts w:asciiTheme="majorBidi" w:hAnsiTheme="majorBidi" w:cstheme="majorBidi"/>
          <w:szCs w:val="28"/>
        </w:rPr>
      </w:pPr>
      <w:r w:rsidRPr="00B43743">
        <w:rPr>
          <w:rFonts w:asciiTheme="majorBidi" w:hAnsiTheme="majorBidi" w:cstheme="majorBidi"/>
          <w:szCs w:val="28"/>
          <w:rtl/>
        </w:rPr>
        <w:t>معدل الاحتفاظ بالعملاء</w:t>
      </w:r>
    </w:p>
    <w:p w14:paraId="2C9809B1" w14:textId="77777777" w:rsidR="00812DF0" w:rsidRPr="00B43743" w:rsidRDefault="00812DF0" w:rsidP="00812DF0">
      <w:pPr>
        <w:numPr>
          <w:ilvl w:val="0"/>
          <w:numId w:val="24"/>
        </w:numPr>
        <w:spacing w:after="0" w:line="360" w:lineRule="auto"/>
        <w:rPr>
          <w:rFonts w:asciiTheme="majorBidi" w:hAnsiTheme="majorBidi" w:cstheme="majorBidi"/>
          <w:szCs w:val="28"/>
        </w:rPr>
      </w:pPr>
      <w:r w:rsidRPr="00B43743">
        <w:rPr>
          <w:rFonts w:asciiTheme="majorBidi" w:hAnsiTheme="majorBidi" w:cstheme="majorBidi"/>
          <w:szCs w:val="28"/>
          <w:rtl/>
        </w:rPr>
        <w:t>متوسط عدد المنتجات لكل عميل</w:t>
      </w:r>
    </w:p>
    <w:p w14:paraId="5FB8A48A" w14:textId="77777777" w:rsidR="00812DF0" w:rsidRPr="00B43743" w:rsidRDefault="00812DF0" w:rsidP="00812DF0">
      <w:pPr>
        <w:numPr>
          <w:ilvl w:val="0"/>
          <w:numId w:val="24"/>
        </w:numPr>
        <w:spacing w:after="0" w:line="360" w:lineRule="auto"/>
        <w:rPr>
          <w:rFonts w:asciiTheme="majorBidi" w:hAnsiTheme="majorBidi" w:cstheme="majorBidi"/>
          <w:szCs w:val="28"/>
        </w:rPr>
      </w:pPr>
      <w:r w:rsidRPr="00B43743">
        <w:rPr>
          <w:rFonts w:asciiTheme="majorBidi" w:hAnsiTheme="majorBidi" w:cstheme="majorBidi"/>
          <w:szCs w:val="28"/>
          <w:rtl/>
        </w:rPr>
        <w:t>وقت الاستجابة لطلبات العملاء</w:t>
      </w:r>
    </w:p>
    <w:p w14:paraId="498D28C9" w14:textId="02457A4F" w:rsidR="00812DF0" w:rsidRPr="00B43743" w:rsidRDefault="00C35A70" w:rsidP="00812DF0">
      <w:pPr>
        <w:spacing w:after="0" w:line="360" w:lineRule="auto"/>
        <w:rPr>
          <w:rFonts w:asciiTheme="majorBidi" w:hAnsiTheme="majorBidi" w:cstheme="majorBidi"/>
          <w:b/>
          <w:bCs/>
          <w:szCs w:val="28"/>
        </w:rPr>
      </w:pPr>
      <w:r>
        <w:rPr>
          <w:rFonts w:asciiTheme="majorBidi" w:hAnsiTheme="majorBidi" w:cstheme="majorBidi"/>
          <w:szCs w:val="28"/>
          <w:rtl/>
        </w:rPr>
        <w:br/>
      </w:r>
      <w:r w:rsidRPr="00C35A70">
        <w:rPr>
          <w:rFonts w:asciiTheme="majorBidi" w:hAnsiTheme="majorBidi" w:cstheme="majorBidi" w:hint="cs"/>
          <w:b/>
          <w:bCs/>
          <w:szCs w:val="28"/>
          <w:rtl/>
        </w:rPr>
        <w:t xml:space="preserve">3. </w:t>
      </w:r>
      <w:r w:rsidR="00812DF0" w:rsidRPr="00B43743">
        <w:rPr>
          <w:rFonts w:asciiTheme="majorBidi" w:hAnsiTheme="majorBidi" w:cstheme="majorBidi"/>
          <w:b/>
          <w:bCs/>
          <w:szCs w:val="28"/>
          <w:rtl/>
        </w:rPr>
        <w:t>بُعد العمليات الداخلية</w:t>
      </w:r>
      <w:r w:rsidR="00812DF0" w:rsidRPr="00B43743">
        <w:rPr>
          <w:rFonts w:asciiTheme="majorBidi" w:hAnsiTheme="majorBidi" w:cstheme="majorBidi"/>
          <w:b/>
          <w:bCs/>
          <w:szCs w:val="28"/>
        </w:rPr>
        <w:t xml:space="preserve"> (Internal Process Perspective)</w:t>
      </w:r>
    </w:p>
    <w:p w14:paraId="47627B04"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يجيب على السؤال: "في أي العمليات يجب أن نتفوق؟</w:t>
      </w:r>
      <w:r w:rsidRPr="00B43743">
        <w:rPr>
          <w:rFonts w:asciiTheme="majorBidi" w:hAnsiTheme="majorBidi" w:cstheme="majorBidi"/>
          <w:szCs w:val="28"/>
        </w:rPr>
        <w:t>"</w:t>
      </w:r>
    </w:p>
    <w:p w14:paraId="2D4117EA" w14:textId="77777777" w:rsidR="008C5270" w:rsidRDefault="008C5270" w:rsidP="00812DF0">
      <w:pPr>
        <w:spacing w:after="0" w:line="360" w:lineRule="auto"/>
        <w:rPr>
          <w:rFonts w:asciiTheme="majorBidi" w:hAnsiTheme="majorBidi" w:cstheme="majorBidi"/>
          <w:b/>
          <w:bCs/>
          <w:szCs w:val="28"/>
          <w:rtl/>
        </w:rPr>
      </w:pPr>
    </w:p>
    <w:p w14:paraId="53E68FDA" w14:textId="77777777" w:rsidR="008C5270" w:rsidRDefault="008C5270" w:rsidP="00812DF0">
      <w:pPr>
        <w:spacing w:after="0" w:line="360" w:lineRule="auto"/>
        <w:rPr>
          <w:rFonts w:asciiTheme="majorBidi" w:hAnsiTheme="majorBidi" w:cstheme="majorBidi"/>
          <w:b/>
          <w:bCs/>
          <w:szCs w:val="28"/>
          <w:rtl/>
        </w:rPr>
      </w:pPr>
    </w:p>
    <w:p w14:paraId="281613AF" w14:textId="353F2E78" w:rsidR="00812DF0" w:rsidRPr="00B43743" w:rsidRDefault="00812DF0" w:rsidP="00812DF0">
      <w:pPr>
        <w:spacing w:after="0" w:line="360" w:lineRule="auto"/>
        <w:rPr>
          <w:rFonts w:asciiTheme="majorBidi" w:hAnsiTheme="majorBidi" w:cstheme="majorBidi"/>
          <w:szCs w:val="28"/>
          <w:u w:val="single"/>
        </w:rPr>
      </w:pPr>
      <w:r w:rsidRPr="00B43743">
        <w:rPr>
          <w:rFonts w:asciiTheme="majorBidi" w:hAnsiTheme="majorBidi" w:cstheme="majorBidi"/>
          <w:szCs w:val="28"/>
          <w:u w:val="single"/>
          <w:rtl/>
        </w:rPr>
        <w:t>المقاييس الأساسية</w:t>
      </w:r>
      <w:r w:rsidRPr="00B43743">
        <w:rPr>
          <w:rFonts w:asciiTheme="majorBidi" w:hAnsiTheme="majorBidi" w:cstheme="majorBidi"/>
          <w:szCs w:val="28"/>
          <w:u w:val="single"/>
        </w:rPr>
        <w:t>:</w:t>
      </w:r>
    </w:p>
    <w:p w14:paraId="71FDE222" w14:textId="77777777" w:rsidR="00812DF0" w:rsidRPr="00B43743" w:rsidRDefault="00812DF0" w:rsidP="00812DF0">
      <w:pPr>
        <w:numPr>
          <w:ilvl w:val="0"/>
          <w:numId w:val="25"/>
        </w:numPr>
        <w:spacing w:after="0" w:line="360" w:lineRule="auto"/>
        <w:rPr>
          <w:rFonts w:asciiTheme="majorBidi" w:hAnsiTheme="majorBidi" w:cstheme="majorBidi"/>
          <w:szCs w:val="28"/>
        </w:rPr>
      </w:pPr>
      <w:r w:rsidRPr="00B43743">
        <w:rPr>
          <w:rFonts w:asciiTheme="majorBidi" w:hAnsiTheme="majorBidi" w:cstheme="majorBidi"/>
          <w:szCs w:val="28"/>
          <w:rtl/>
        </w:rPr>
        <w:t>كفاءة العمليات</w:t>
      </w:r>
    </w:p>
    <w:p w14:paraId="33D93015" w14:textId="77777777" w:rsidR="00812DF0" w:rsidRPr="00B43743" w:rsidRDefault="00812DF0" w:rsidP="00812DF0">
      <w:pPr>
        <w:numPr>
          <w:ilvl w:val="0"/>
          <w:numId w:val="25"/>
        </w:numPr>
        <w:spacing w:after="0" w:line="360" w:lineRule="auto"/>
        <w:rPr>
          <w:rFonts w:asciiTheme="majorBidi" w:hAnsiTheme="majorBidi" w:cstheme="majorBidi"/>
          <w:szCs w:val="28"/>
        </w:rPr>
      </w:pPr>
      <w:r w:rsidRPr="00B43743">
        <w:rPr>
          <w:rFonts w:asciiTheme="majorBidi" w:hAnsiTheme="majorBidi" w:cstheme="majorBidi"/>
          <w:szCs w:val="28"/>
          <w:rtl/>
        </w:rPr>
        <w:t>جودة المنتجات والخدمات</w:t>
      </w:r>
    </w:p>
    <w:p w14:paraId="2E1667AD" w14:textId="77777777" w:rsidR="00812DF0" w:rsidRPr="00B43743" w:rsidRDefault="00812DF0" w:rsidP="00812DF0">
      <w:pPr>
        <w:numPr>
          <w:ilvl w:val="0"/>
          <w:numId w:val="25"/>
        </w:numPr>
        <w:spacing w:after="0" w:line="360" w:lineRule="auto"/>
        <w:rPr>
          <w:rFonts w:asciiTheme="majorBidi" w:hAnsiTheme="majorBidi" w:cstheme="majorBidi"/>
          <w:szCs w:val="28"/>
        </w:rPr>
      </w:pPr>
      <w:r w:rsidRPr="00B43743">
        <w:rPr>
          <w:rFonts w:asciiTheme="majorBidi" w:hAnsiTheme="majorBidi" w:cstheme="majorBidi"/>
          <w:szCs w:val="28"/>
          <w:rtl/>
        </w:rPr>
        <w:lastRenderedPageBreak/>
        <w:t>سرعة الاستجابة</w:t>
      </w:r>
    </w:p>
    <w:p w14:paraId="2C942DB8" w14:textId="77777777" w:rsidR="00812DF0" w:rsidRPr="00B43743" w:rsidRDefault="00812DF0" w:rsidP="00812DF0">
      <w:pPr>
        <w:numPr>
          <w:ilvl w:val="0"/>
          <w:numId w:val="25"/>
        </w:numPr>
        <w:spacing w:after="0" w:line="360" w:lineRule="auto"/>
        <w:rPr>
          <w:rFonts w:asciiTheme="majorBidi" w:hAnsiTheme="majorBidi" w:cstheme="majorBidi"/>
          <w:szCs w:val="28"/>
        </w:rPr>
      </w:pPr>
      <w:r w:rsidRPr="00B43743">
        <w:rPr>
          <w:rFonts w:asciiTheme="majorBidi" w:hAnsiTheme="majorBidi" w:cstheme="majorBidi"/>
          <w:szCs w:val="28"/>
          <w:rtl/>
        </w:rPr>
        <w:t>معدلات الأخطاء</w:t>
      </w:r>
    </w:p>
    <w:p w14:paraId="4BAAA577" w14:textId="77777777" w:rsidR="00812DF0" w:rsidRPr="00B43743" w:rsidRDefault="00812DF0" w:rsidP="00812DF0">
      <w:pPr>
        <w:numPr>
          <w:ilvl w:val="0"/>
          <w:numId w:val="25"/>
        </w:numPr>
        <w:spacing w:after="0" w:line="360" w:lineRule="auto"/>
        <w:rPr>
          <w:rFonts w:asciiTheme="majorBidi" w:hAnsiTheme="majorBidi" w:cstheme="majorBidi"/>
          <w:szCs w:val="28"/>
        </w:rPr>
      </w:pPr>
      <w:r w:rsidRPr="00B43743">
        <w:rPr>
          <w:rFonts w:asciiTheme="majorBidi" w:hAnsiTheme="majorBidi" w:cstheme="majorBidi"/>
          <w:szCs w:val="28"/>
          <w:rtl/>
        </w:rPr>
        <w:t>مستوى الابتكار</w:t>
      </w:r>
    </w:p>
    <w:p w14:paraId="07D46194" w14:textId="77777777" w:rsidR="008C5270" w:rsidRDefault="008C5270" w:rsidP="00812DF0">
      <w:pPr>
        <w:spacing w:after="0" w:line="360" w:lineRule="auto"/>
        <w:rPr>
          <w:rFonts w:asciiTheme="majorBidi" w:hAnsiTheme="majorBidi" w:cstheme="majorBidi"/>
          <w:b/>
          <w:bCs/>
          <w:szCs w:val="28"/>
          <w:rtl/>
        </w:rPr>
      </w:pPr>
    </w:p>
    <w:p w14:paraId="6C9A93DB" w14:textId="4F298B5D" w:rsidR="00812DF0" w:rsidRPr="00B43743" w:rsidRDefault="00812DF0" w:rsidP="00812DF0">
      <w:pPr>
        <w:spacing w:after="0" w:line="360" w:lineRule="auto"/>
        <w:rPr>
          <w:rFonts w:asciiTheme="majorBidi" w:hAnsiTheme="majorBidi" w:cstheme="majorBidi"/>
          <w:szCs w:val="28"/>
          <w:u w:val="single"/>
        </w:rPr>
      </w:pPr>
      <w:r w:rsidRPr="00B43743">
        <w:rPr>
          <w:rFonts w:asciiTheme="majorBidi" w:hAnsiTheme="majorBidi" w:cstheme="majorBidi"/>
          <w:szCs w:val="28"/>
          <w:u w:val="single"/>
          <w:rtl/>
        </w:rPr>
        <w:t>في القطاع المصرفي</w:t>
      </w:r>
      <w:r w:rsidRPr="00B43743">
        <w:rPr>
          <w:rFonts w:asciiTheme="majorBidi" w:hAnsiTheme="majorBidi" w:cstheme="majorBidi"/>
          <w:szCs w:val="28"/>
          <w:u w:val="single"/>
        </w:rPr>
        <w:t>:</w:t>
      </w:r>
    </w:p>
    <w:p w14:paraId="0127194C" w14:textId="77777777" w:rsidR="00812DF0" w:rsidRPr="00B43743" w:rsidRDefault="00812DF0" w:rsidP="00812DF0">
      <w:pPr>
        <w:numPr>
          <w:ilvl w:val="0"/>
          <w:numId w:val="26"/>
        </w:numPr>
        <w:spacing w:after="0" w:line="360" w:lineRule="auto"/>
        <w:rPr>
          <w:rFonts w:asciiTheme="majorBidi" w:hAnsiTheme="majorBidi" w:cstheme="majorBidi"/>
          <w:szCs w:val="28"/>
        </w:rPr>
      </w:pPr>
      <w:r w:rsidRPr="00B43743">
        <w:rPr>
          <w:rFonts w:asciiTheme="majorBidi" w:hAnsiTheme="majorBidi" w:cstheme="majorBidi"/>
          <w:szCs w:val="28"/>
          <w:rtl/>
        </w:rPr>
        <w:t>وقت معالجة طلبات القروض</w:t>
      </w:r>
    </w:p>
    <w:p w14:paraId="540218E7" w14:textId="77777777" w:rsidR="00812DF0" w:rsidRPr="00B43743" w:rsidRDefault="00812DF0" w:rsidP="00812DF0">
      <w:pPr>
        <w:numPr>
          <w:ilvl w:val="0"/>
          <w:numId w:val="26"/>
        </w:numPr>
        <w:spacing w:after="0" w:line="360" w:lineRule="auto"/>
        <w:rPr>
          <w:rFonts w:asciiTheme="majorBidi" w:hAnsiTheme="majorBidi" w:cstheme="majorBidi"/>
          <w:szCs w:val="28"/>
        </w:rPr>
      </w:pPr>
      <w:r w:rsidRPr="00B43743">
        <w:rPr>
          <w:rFonts w:asciiTheme="majorBidi" w:hAnsiTheme="majorBidi" w:cstheme="majorBidi"/>
          <w:szCs w:val="28"/>
          <w:rtl/>
        </w:rPr>
        <w:t>معدل دقة المعاملات</w:t>
      </w:r>
    </w:p>
    <w:p w14:paraId="6F823AC5" w14:textId="77777777" w:rsidR="00812DF0" w:rsidRPr="00B43743" w:rsidRDefault="00812DF0" w:rsidP="00812DF0">
      <w:pPr>
        <w:numPr>
          <w:ilvl w:val="0"/>
          <w:numId w:val="26"/>
        </w:numPr>
        <w:spacing w:after="0" w:line="360" w:lineRule="auto"/>
        <w:rPr>
          <w:rFonts w:asciiTheme="majorBidi" w:hAnsiTheme="majorBidi" w:cstheme="majorBidi"/>
          <w:szCs w:val="28"/>
        </w:rPr>
      </w:pPr>
      <w:r w:rsidRPr="00B43743">
        <w:rPr>
          <w:rFonts w:asciiTheme="majorBidi" w:hAnsiTheme="majorBidi" w:cstheme="majorBidi"/>
          <w:szCs w:val="28"/>
          <w:rtl/>
        </w:rPr>
        <w:t>نسبة المعاملات الرقمية</w:t>
      </w:r>
    </w:p>
    <w:p w14:paraId="72158F99" w14:textId="77777777" w:rsidR="00812DF0" w:rsidRPr="00B43743" w:rsidRDefault="00812DF0" w:rsidP="00812DF0">
      <w:pPr>
        <w:numPr>
          <w:ilvl w:val="0"/>
          <w:numId w:val="26"/>
        </w:numPr>
        <w:spacing w:after="0" w:line="360" w:lineRule="auto"/>
        <w:rPr>
          <w:rFonts w:asciiTheme="majorBidi" w:hAnsiTheme="majorBidi" w:cstheme="majorBidi"/>
          <w:szCs w:val="28"/>
        </w:rPr>
      </w:pPr>
      <w:r w:rsidRPr="00B43743">
        <w:rPr>
          <w:rFonts w:asciiTheme="majorBidi" w:hAnsiTheme="majorBidi" w:cstheme="majorBidi"/>
          <w:szCs w:val="28"/>
          <w:rtl/>
        </w:rPr>
        <w:t>مستوى أتمتة العمليات</w:t>
      </w:r>
    </w:p>
    <w:p w14:paraId="4032E07C" w14:textId="77777777" w:rsidR="00812DF0" w:rsidRPr="00B43743" w:rsidRDefault="00812DF0" w:rsidP="00812DF0">
      <w:pPr>
        <w:numPr>
          <w:ilvl w:val="0"/>
          <w:numId w:val="26"/>
        </w:numPr>
        <w:spacing w:after="0" w:line="360" w:lineRule="auto"/>
        <w:rPr>
          <w:rFonts w:asciiTheme="majorBidi" w:hAnsiTheme="majorBidi" w:cstheme="majorBidi"/>
          <w:szCs w:val="28"/>
        </w:rPr>
      </w:pPr>
      <w:r w:rsidRPr="00B43743">
        <w:rPr>
          <w:rFonts w:asciiTheme="majorBidi" w:hAnsiTheme="majorBidi" w:cstheme="majorBidi"/>
          <w:szCs w:val="28"/>
          <w:rtl/>
        </w:rPr>
        <w:t>عدد المنتجات الجديدة المطلقة</w:t>
      </w:r>
    </w:p>
    <w:p w14:paraId="76177016" w14:textId="77777777" w:rsidR="008C5270" w:rsidRDefault="008C5270" w:rsidP="00812DF0">
      <w:pPr>
        <w:spacing w:after="0" w:line="360" w:lineRule="auto"/>
        <w:rPr>
          <w:rFonts w:asciiTheme="majorBidi" w:hAnsiTheme="majorBidi" w:cstheme="majorBidi"/>
          <w:szCs w:val="28"/>
          <w:rtl/>
        </w:rPr>
      </w:pPr>
    </w:p>
    <w:p w14:paraId="7ADAD148" w14:textId="088D6CB4" w:rsidR="00812DF0" w:rsidRPr="00B43743" w:rsidRDefault="008C5270" w:rsidP="00812DF0">
      <w:pPr>
        <w:spacing w:after="0" w:line="360" w:lineRule="auto"/>
        <w:rPr>
          <w:rFonts w:asciiTheme="majorBidi" w:hAnsiTheme="majorBidi" w:cstheme="majorBidi"/>
          <w:b/>
          <w:bCs/>
          <w:szCs w:val="28"/>
        </w:rPr>
      </w:pPr>
      <w:r w:rsidRPr="008C5270">
        <w:rPr>
          <w:rFonts w:asciiTheme="majorBidi" w:hAnsiTheme="majorBidi" w:cstheme="majorBidi" w:hint="cs"/>
          <w:b/>
          <w:bCs/>
          <w:szCs w:val="28"/>
          <w:rtl/>
        </w:rPr>
        <w:t xml:space="preserve">4. </w:t>
      </w:r>
      <w:r w:rsidR="00812DF0" w:rsidRPr="00B43743">
        <w:rPr>
          <w:rFonts w:asciiTheme="majorBidi" w:hAnsiTheme="majorBidi" w:cstheme="majorBidi"/>
          <w:b/>
          <w:bCs/>
          <w:szCs w:val="28"/>
          <w:rtl/>
        </w:rPr>
        <w:t>بُعد التعلم والنمو</w:t>
      </w:r>
      <w:r w:rsidR="00812DF0" w:rsidRPr="00B43743">
        <w:rPr>
          <w:rFonts w:asciiTheme="majorBidi" w:hAnsiTheme="majorBidi" w:cstheme="majorBidi"/>
          <w:b/>
          <w:bCs/>
          <w:szCs w:val="28"/>
        </w:rPr>
        <w:t xml:space="preserve"> (Learning &amp; Growth Perspective)</w:t>
      </w:r>
    </w:p>
    <w:p w14:paraId="379BA800"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يجيب على السؤال: "كيف نحافظ على قدرتنا على التغيير والتحسين؟</w:t>
      </w:r>
      <w:r w:rsidRPr="00B43743">
        <w:rPr>
          <w:rFonts w:asciiTheme="majorBidi" w:hAnsiTheme="majorBidi" w:cstheme="majorBidi"/>
          <w:szCs w:val="28"/>
        </w:rPr>
        <w:t>"</w:t>
      </w:r>
    </w:p>
    <w:p w14:paraId="178167E9" w14:textId="77777777" w:rsidR="008C5270" w:rsidRDefault="008C5270" w:rsidP="00812DF0">
      <w:pPr>
        <w:spacing w:after="0" w:line="360" w:lineRule="auto"/>
        <w:rPr>
          <w:rFonts w:asciiTheme="majorBidi" w:hAnsiTheme="majorBidi" w:cstheme="majorBidi"/>
          <w:b/>
          <w:bCs/>
          <w:szCs w:val="28"/>
          <w:rtl/>
        </w:rPr>
      </w:pPr>
    </w:p>
    <w:p w14:paraId="6988D0C1" w14:textId="4288DC8A" w:rsidR="00812DF0" w:rsidRPr="00B43743" w:rsidRDefault="00812DF0" w:rsidP="00812DF0">
      <w:pPr>
        <w:spacing w:after="0" w:line="360" w:lineRule="auto"/>
        <w:rPr>
          <w:rFonts w:asciiTheme="majorBidi" w:hAnsiTheme="majorBidi" w:cstheme="majorBidi"/>
          <w:szCs w:val="28"/>
          <w:u w:val="single"/>
        </w:rPr>
      </w:pPr>
      <w:r w:rsidRPr="00B43743">
        <w:rPr>
          <w:rFonts w:asciiTheme="majorBidi" w:hAnsiTheme="majorBidi" w:cstheme="majorBidi"/>
          <w:szCs w:val="28"/>
          <w:u w:val="single"/>
          <w:rtl/>
        </w:rPr>
        <w:t>المقاييس الأساسية</w:t>
      </w:r>
      <w:r w:rsidRPr="00B43743">
        <w:rPr>
          <w:rFonts w:asciiTheme="majorBidi" w:hAnsiTheme="majorBidi" w:cstheme="majorBidi"/>
          <w:szCs w:val="28"/>
          <w:u w:val="single"/>
        </w:rPr>
        <w:t>:</w:t>
      </w:r>
    </w:p>
    <w:p w14:paraId="40BD6444" w14:textId="77777777" w:rsidR="00812DF0" w:rsidRPr="00B43743" w:rsidRDefault="00812DF0" w:rsidP="00812DF0">
      <w:pPr>
        <w:numPr>
          <w:ilvl w:val="0"/>
          <w:numId w:val="27"/>
        </w:numPr>
        <w:spacing w:after="0" w:line="360" w:lineRule="auto"/>
        <w:rPr>
          <w:rFonts w:asciiTheme="majorBidi" w:hAnsiTheme="majorBidi" w:cstheme="majorBidi"/>
          <w:szCs w:val="28"/>
        </w:rPr>
      </w:pPr>
      <w:r w:rsidRPr="00B43743">
        <w:rPr>
          <w:rFonts w:asciiTheme="majorBidi" w:hAnsiTheme="majorBidi" w:cstheme="majorBidi"/>
          <w:szCs w:val="28"/>
          <w:rtl/>
        </w:rPr>
        <w:t>رضا الموظفين</w:t>
      </w:r>
    </w:p>
    <w:p w14:paraId="3CBC4A9D" w14:textId="77777777" w:rsidR="00812DF0" w:rsidRPr="00B43743" w:rsidRDefault="00812DF0" w:rsidP="00812DF0">
      <w:pPr>
        <w:numPr>
          <w:ilvl w:val="0"/>
          <w:numId w:val="27"/>
        </w:numPr>
        <w:spacing w:after="0" w:line="360" w:lineRule="auto"/>
        <w:rPr>
          <w:rFonts w:asciiTheme="majorBidi" w:hAnsiTheme="majorBidi" w:cstheme="majorBidi"/>
          <w:szCs w:val="28"/>
        </w:rPr>
      </w:pPr>
      <w:r w:rsidRPr="00B43743">
        <w:rPr>
          <w:rFonts w:asciiTheme="majorBidi" w:hAnsiTheme="majorBidi" w:cstheme="majorBidi"/>
          <w:szCs w:val="28"/>
          <w:rtl/>
        </w:rPr>
        <w:t>معدل دوران الموظفين</w:t>
      </w:r>
    </w:p>
    <w:p w14:paraId="1E872E92" w14:textId="77777777" w:rsidR="00812DF0" w:rsidRPr="00B43743" w:rsidRDefault="00812DF0" w:rsidP="00812DF0">
      <w:pPr>
        <w:numPr>
          <w:ilvl w:val="0"/>
          <w:numId w:val="27"/>
        </w:numPr>
        <w:spacing w:after="0" w:line="360" w:lineRule="auto"/>
        <w:rPr>
          <w:rFonts w:asciiTheme="majorBidi" w:hAnsiTheme="majorBidi" w:cstheme="majorBidi"/>
          <w:szCs w:val="28"/>
        </w:rPr>
      </w:pPr>
      <w:r w:rsidRPr="00B43743">
        <w:rPr>
          <w:rFonts w:asciiTheme="majorBidi" w:hAnsiTheme="majorBidi" w:cstheme="majorBidi"/>
          <w:szCs w:val="28"/>
          <w:rtl/>
        </w:rPr>
        <w:t>ساعات التدريب لكل موظف</w:t>
      </w:r>
    </w:p>
    <w:p w14:paraId="43126018" w14:textId="77777777" w:rsidR="00812DF0" w:rsidRPr="00B43743" w:rsidRDefault="00812DF0" w:rsidP="00812DF0">
      <w:pPr>
        <w:numPr>
          <w:ilvl w:val="0"/>
          <w:numId w:val="27"/>
        </w:numPr>
        <w:spacing w:after="0" w:line="360" w:lineRule="auto"/>
        <w:rPr>
          <w:rFonts w:asciiTheme="majorBidi" w:hAnsiTheme="majorBidi" w:cstheme="majorBidi"/>
          <w:szCs w:val="28"/>
        </w:rPr>
      </w:pPr>
      <w:r w:rsidRPr="00B43743">
        <w:rPr>
          <w:rFonts w:asciiTheme="majorBidi" w:hAnsiTheme="majorBidi" w:cstheme="majorBidi"/>
          <w:szCs w:val="28"/>
          <w:rtl/>
        </w:rPr>
        <w:t>مستوى المهارات والكفاءات</w:t>
      </w:r>
    </w:p>
    <w:p w14:paraId="32FD5661" w14:textId="77777777" w:rsidR="00812DF0" w:rsidRPr="00B43743" w:rsidRDefault="00812DF0" w:rsidP="00812DF0">
      <w:pPr>
        <w:numPr>
          <w:ilvl w:val="0"/>
          <w:numId w:val="27"/>
        </w:numPr>
        <w:spacing w:after="0" w:line="360" w:lineRule="auto"/>
        <w:rPr>
          <w:rFonts w:asciiTheme="majorBidi" w:hAnsiTheme="majorBidi" w:cstheme="majorBidi"/>
          <w:szCs w:val="28"/>
        </w:rPr>
      </w:pPr>
      <w:r w:rsidRPr="00B43743">
        <w:rPr>
          <w:rFonts w:asciiTheme="majorBidi" w:hAnsiTheme="majorBidi" w:cstheme="majorBidi"/>
          <w:szCs w:val="28"/>
          <w:rtl/>
        </w:rPr>
        <w:t>الاستثمار في التكنولوجيا</w:t>
      </w:r>
    </w:p>
    <w:p w14:paraId="3BE7A307" w14:textId="77777777" w:rsidR="00812DF0" w:rsidRPr="00B43743" w:rsidRDefault="00812DF0" w:rsidP="00812DF0">
      <w:pPr>
        <w:spacing w:after="0" w:line="360" w:lineRule="auto"/>
        <w:rPr>
          <w:rFonts w:asciiTheme="majorBidi" w:hAnsiTheme="majorBidi" w:cstheme="majorBidi"/>
          <w:szCs w:val="28"/>
          <w:u w:val="single"/>
        </w:rPr>
      </w:pPr>
      <w:r w:rsidRPr="00B43743">
        <w:rPr>
          <w:rFonts w:asciiTheme="majorBidi" w:hAnsiTheme="majorBidi" w:cstheme="majorBidi"/>
          <w:szCs w:val="28"/>
          <w:u w:val="single"/>
          <w:rtl/>
        </w:rPr>
        <w:t>في القطاع المصرفي</w:t>
      </w:r>
      <w:r w:rsidRPr="00B43743">
        <w:rPr>
          <w:rFonts w:asciiTheme="majorBidi" w:hAnsiTheme="majorBidi" w:cstheme="majorBidi"/>
          <w:szCs w:val="28"/>
          <w:u w:val="single"/>
        </w:rPr>
        <w:t>:</w:t>
      </w:r>
    </w:p>
    <w:p w14:paraId="40660A93" w14:textId="77777777" w:rsidR="00812DF0" w:rsidRPr="00B43743" w:rsidRDefault="00812DF0" w:rsidP="00812DF0">
      <w:pPr>
        <w:numPr>
          <w:ilvl w:val="0"/>
          <w:numId w:val="28"/>
        </w:numPr>
        <w:spacing w:after="0" w:line="360" w:lineRule="auto"/>
        <w:rPr>
          <w:rFonts w:asciiTheme="majorBidi" w:hAnsiTheme="majorBidi" w:cstheme="majorBidi"/>
          <w:szCs w:val="28"/>
        </w:rPr>
      </w:pPr>
      <w:r w:rsidRPr="00B43743">
        <w:rPr>
          <w:rFonts w:asciiTheme="majorBidi" w:hAnsiTheme="majorBidi" w:cstheme="majorBidi"/>
          <w:szCs w:val="28"/>
          <w:rtl/>
        </w:rPr>
        <w:t>معدل الاحتفاظ بالمواهب</w:t>
      </w:r>
    </w:p>
    <w:p w14:paraId="25B08ABC" w14:textId="77777777" w:rsidR="00812DF0" w:rsidRPr="00B43743" w:rsidRDefault="00812DF0" w:rsidP="00812DF0">
      <w:pPr>
        <w:numPr>
          <w:ilvl w:val="0"/>
          <w:numId w:val="28"/>
        </w:numPr>
        <w:spacing w:after="0" w:line="360" w:lineRule="auto"/>
        <w:rPr>
          <w:rFonts w:asciiTheme="majorBidi" w:hAnsiTheme="majorBidi" w:cstheme="majorBidi"/>
          <w:szCs w:val="28"/>
        </w:rPr>
      </w:pPr>
      <w:r w:rsidRPr="00B43743">
        <w:rPr>
          <w:rFonts w:asciiTheme="majorBidi" w:hAnsiTheme="majorBidi" w:cstheme="majorBidi"/>
          <w:szCs w:val="28"/>
          <w:rtl/>
        </w:rPr>
        <w:t>مؤشر مشاركة الموظفين</w:t>
      </w:r>
    </w:p>
    <w:p w14:paraId="00C72644" w14:textId="77777777" w:rsidR="00812DF0" w:rsidRPr="00B43743" w:rsidRDefault="00812DF0" w:rsidP="00812DF0">
      <w:pPr>
        <w:numPr>
          <w:ilvl w:val="0"/>
          <w:numId w:val="28"/>
        </w:numPr>
        <w:spacing w:after="0" w:line="360" w:lineRule="auto"/>
        <w:rPr>
          <w:rFonts w:asciiTheme="majorBidi" w:hAnsiTheme="majorBidi" w:cstheme="majorBidi"/>
          <w:szCs w:val="28"/>
        </w:rPr>
      </w:pPr>
      <w:r w:rsidRPr="00B43743">
        <w:rPr>
          <w:rFonts w:asciiTheme="majorBidi" w:hAnsiTheme="majorBidi" w:cstheme="majorBidi"/>
          <w:szCs w:val="28"/>
          <w:rtl/>
        </w:rPr>
        <w:t>نسبة الموظفين المدربين رقميًا</w:t>
      </w:r>
    </w:p>
    <w:p w14:paraId="7313BB9E" w14:textId="77777777" w:rsidR="00812DF0" w:rsidRPr="00B43743" w:rsidRDefault="00812DF0" w:rsidP="00812DF0">
      <w:pPr>
        <w:numPr>
          <w:ilvl w:val="0"/>
          <w:numId w:val="28"/>
        </w:numPr>
        <w:spacing w:after="0" w:line="360" w:lineRule="auto"/>
        <w:rPr>
          <w:rFonts w:asciiTheme="majorBidi" w:hAnsiTheme="majorBidi" w:cstheme="majorBidi"/>
          <w:szCs w:val="28"/>
        </w:rPr>
      </w:pPr>
      <w:r w:rsidRPr="00B43743">
        <w:rPr>
          <w:rFonts w:asciiTheme="majorBidi" w:hAnsiTheme="majorBidi" w:cstheme="majorBidi"/>
          <w:szCs w:val="28"/>
          <w:rtl/>
        </w:rPr>
        <w:t>الاستثمار في البحث والتطوير</w:t>
      </w:r>
    </w:p>
    <w:p w14:paraId="57119016" w14:textId="77777777" w:rsidR="00812DF0" w:rsidRPr="00B43743" w:rsidRDefault="00812DF0" w:rsidP="00812DF0">
      <w:pPr>
        <w:numPr>
          <w:ilvl w:val="0"/>
          <w:numId w:val="28"/>
        </w:numPr>
        <w:spacing w:after="0" w:line="360" w:lineRule="auto"/>
        <w:rPr>
          <w:rFonts w:asciiTheme="majorBidi" w:hAnsiTheme="majorBidi" w:cstheme="majorBidi"/>
          <w:szCs w:val="28"/>
        </w:rPr>
      </w:pPr>
      <w:r w:rsidRPr="00B43743">
        <w:rPr>
          <w:rFonts w:asciiTheme="majorBidi" w:hAnsiTheme="majorBidi" w:cstheme="majorBidi"/>
          <w:szCs w:val="28"/>
          <w:rtl/>
        </w:rPr>
        <w:t>مستوى الابتكار التقني</w:t>
      </w:r>
    </w:p>
    <w:p w14:paraId="57D192C1" w14:textId="5030B0B6"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2-4-</w:t>
      </w:r>
      <w:proofErr w:type="gramStart"/>
      <w:r w:rsidRPr="00B43743">
        <w:rPr>
          <w:rFonts w:asciiTheme="majorBidi" w:hAnsiTheme="majorBidi" w:cstheme="majorBidi"/>
          <w:b/>
          <w:bCs/>
          <w:szCs w:val="28"/>
        </w:rPr>
        <w:t>4</w:t>
      </w:r>
      <w:r w:rsidR="008C5270">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العلاقات</w:t>
      </w:r>
      <w:proofErr w:type="gramEnd"/>
      <w:r w:rsidRPr="00B43743">
        <w:rPr>
          <w:rFonts w:asciiTheme="majorBidi" w:hAnsiTheme="majorBidi" w:cstheme="majorBidi"/>
          <w:b/>
          <w:bCs/>
          <w:szCs w:val="28"/>
          <w:rtl/>
        </w:rPr>
        <w:t xml:space="preserve"> السببية في بطاقة الأداء المتوازن</w:t>
      </w:r>
      <w:r w:rsidR="008C5270">
        <w:rPr>
          <w:rFonts w:asciiTheme="majorBidi" w:hAnsiTheme="majorBidi" w:cstheme="majorBidi"/>
          <w:b/>
          <w:bCs/>
          <w:szCs w:val="28"/>
          <w:rtl/>
        </w:rPr>
        <w:br/>
      </w:r>
    </w:p>
    <w:p w14:paraId="1DF7CC22" w14:textId="77777777" w:rsidR="00812DF0" w:rsidRPr="00B43743" w:rsidRDefault="00812DF0" w:rsidP="00812DF0">
      <w:pPr>
        <w:spacing w:after="0" w:line="360" w:lineRule="auto"/>
        <w:rPr>
          <w:rFonts w:asciiTheme="majorBidi" w:hAnsiTheme="majorBidi" w:cstheme="majorBidi"/>
          <w:szCs w:val="28"/>
        </w:rPr>
      </w:pPr>
      <w:r w:rsidRPr="0019628A">
        <w:rPr>
          <w:rFonts w:asciiTheme="majorBidi" w:hAnsiTheme="majorBidi" w:cstheme="majorBidi"/>
          <w:szCs w:val="28"/>
        </w:rPr>
        <w:lastRenderedPageBreak/>
        <w:drawing>
          <wp:inline distT="0" distB="0" distL="0" distR="0" wp14:anchorId="07B2FDB6" wp14:editId="78BBDCF8">
            <wp:extent cx="6038850" cy="4025900"/>
            <wp:effectExtent l="0" t="0" r="0" b="0"/>
            <wp:docPr id="841414222" name="Picture 4" descr="التوزيع الديموغرافي لعينة الدراسة (100 مشار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التوزيع الديموغرافي لعينة الدراسة (100 مشارك)"/>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38850" cy="4025900"/>
                    </a:xfrm>
                    <a:prstGeom prst="rect">
                      <a:avLst/>
                    </a:prstGeom>
                    <a:noFill/>
                    <a:ln>
                      <a:noFill/>
                    </a:ln>
                  </pic:spPr>
                </pic:pic>
              </a:graphicData>
            </a:graphic>
          </wp:inline>
        </w:drawing>
      </w:r>
    </w:p>
    <w:p w14:paraId="0F25B994" w14:textId="77777777" w:rsidR="008C5270" w:rsidRDefault="008C5270" w:rsidP="00812DF0">
      <w:pPr>
        <w:spacing w:after="0" w:line="360" w:lineRule="auto"/>
        <w:rPr>
          <w:rFonts w:asciiTheme="majorBidi" w:hAnsiTheme="majorBidi" w:cstheme="majorBidi"/>
          <w:szCs w:val="28"/>
          <w:rtl/>
        </w:rPr>
      </w:pPr>
    </w:p>
    <w:p w14:paraId="465EFBE8" w14:textId="1D8B96D2"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التوزيع الديموغرافي لعينة الدراسة (100 مشارك)</w:t>
      </w:r>
    </w:p>
    <w:p w14:paraId="44F2DF07"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تفترض بطاقة الأداء المتوازن وجود علاقات سببية بين الأبعاد الأربعة</w:t>
      </w:r>
      <w:r w:rsidRPr="00B43743">
        <w:rPr>
          <w:rFonts w:asciiTheme="majorBidi" w:hAnsiTheme="majorBidi" w:cstheme="majorBidi"/>
          <w:szCs w:val="28"/>
        </w:rPr>
        <w:t>:</w:t>
      </w:r>
    </w:p>
    <w:p w14:paraId="3462F107" w14:textId="77777777" w:rsidR="00812DF0" w:rsidRPr="00B43743" w:rsidRDefault="00812DF0" w:rsidP="00812DF0">
      <w:pPr>
        <w:numPr>
          <w:ilvl w:val="0"/>
          <w:numId w:val="29"/>
        </w:numPr>
        <w:spacing w:after="0" w:line="360" w:lineRule="auto"/>
        <w:rPr>
          <w:rFonts w:asciiTheme="majorBidi" w:hAnsiTheme="majorBidi" w:cstheme="majorBidi"/>
          <w:szCs w:val="28"/>
        </w:rPr>
      </w:pPr>
      <w:r w:rsidRPr="00B43743">
        <w:rPr>
          <w:rFonts w:asciiTheme="majorBidi" w:hAnsiTheme="majorBidi" w:cstheme="majorBidi"/>
          <w:b/>
          <w:bCs/>
          <w:szCs w:val="28"/>
          <w:rtl/>
        </w:rPr>
        <w:t>التعلم والنمو ← العمليات الداخلية</w:t>
      </w:r>
      <w:r w:rsidRPr="00B43743">
        <w:rPr>
          <w:rFonts w:asciiTheme="majorBidi" w:hAnsiTheme="majorBidi" w:cstheme="majorBidi"/>
          <w:szCs w:val="28"/>
        </w:rPr>
        <w:t xml:space="preserve">: </w:t>
      </w:r>
      <w:r w:rsidRPr="00B43743">
        <w:rPr>
          <w:rFonts w:asciiTheme="majorBidi" w:hAnsiTheme="majorBidi" w:cstheme="majorBidi"/>
          <w:szCs w:val="28"/>
          <w:rtl/>
        </w:rPr>
        <w:t>تطوير قدرات الموظفين يحسن كفاءة العمليات</w:t>
      </w:r>
    </w:p>
    <w:p w14:paraId="52C55915" w14:textId="77777777" w:rsidR="00812DF0" w:rsidRPr="00B43743" w:rsidRDefault="00812DF0" w:rsidP="00812DF0">
      <w:pPr>
        <w:numPr>
          <w:ilvl w:val="0"/>
          <w:numId w:val="29"/>
        </w:numPr>
        <w:spacing w:after="0" w:line="360" w:lineRule="auto"/>
        <w:rPr>
          <w:rFonts w:asciiTheme="majorBidi" w:hAnsiTheme="majorBidi" w:cstheme="majorBidi"/>
          <w:szCs w:val="28"/>
        </w:rPr>
      </w:pPr>
      <w:r w:rsidRPr="00B43743">
        <w:rPr>
          <w:rFonts w:asciiTheme="majorBidi" w:hAnsiTheme="majorBidi" w:cstheme="majorBidi"/>
          <w:b/>
          <w:bCs/>
          <w:szCs w:val="28"/>
          <w:rtl/>
        </w:rPr>
        <w:t>العمليات الداخلية ← العملاء</w:t>
      </w:r>
      <w:r w:rsidRPr="00B43743">
        <w:rPr>
          <w:rFonts w:asciiTheme="majorBidi" w:hAnsiTheme="majorBidi" w:cstheme="majorBidi"/>
          <w:szCs w:val="28"/>
        </w:rPr>
        <w:t xml:space="preserve">: </w:t>
      </w:r>
      <w:r w:rsidRPr="00B43743">
        <w:rPr>
          <w:rFonts w:asciiTheme="majorBidi" w:hAnsiTheme="majorBidi" w:cstheme="majorBidi"/>
          <w:szCs w:val="28"/>
          <w:rtl/>
        </w:rPr>
        <w:t>كفاءة العمليات تزيد من رضا العملاء</w:t>
      </w:r>
    </w:p>
    <w:p w14:paraId="77F755AA" w14:textId="77777777" w:rsidR="00812DF0" w:rsidRPr="00B43743" w:rsidRDefault="00812DF0" w:rsidP="00812DF0">
      <w:pPr>
        <w:numPr>
          <w:ilvl w:val="0"/>
          <w:numId w:val="29"/>
        </w:numPr>
        <w:spacing w:after="0" w:line="360" w:lineRule="auto"/>
        <w:rPr>
          <w:rFonts w:asciiTheme="majorBidi" w:hAnsiTheme="majorBidi" w:cstheme="majorBidi"/>
          <w:szCs w:val="28"/>
        </w:rPr>
      </w:pPr>
      <w:r w:rsidRPr="00B43743">
        <w:rPr>
          <w:rFonts w:asciiTheme="majorBidi" w:hAnsiTheme="majorBidi" w:cstheme="majorBidi"/>
          <w:b/>
          <w:bCs/>
          <w:szCs w:val="28"/>
          <w:rtl/>
        </w:rPr>
        <w:t>العملاء ← المالي</w:t>
      </w:r>
      <w:r w:rsidRPr="00B43743">
        <w:rPr>
          <w:rFonts w:asciiTheme="majorBidi" w:hAnsiTheme="majorBidi" w:cstheme="majorBidi"/>
          <w:szCs w:val="28"/>
        </w:rPr>
        <w:t xml:space="preserve">: </w:t>
      </w:r>
      <w:r w:rsidRPr="00B43743">
        <w:rPr>
          <w:rFonts w:asciiTheme="majorBidi" w:hAnsiTheme="majorBidi" w:cstheme="majorBidi"/>
          <w:szCs w:val="28"/>
          <w:rtl/>
        </w:rPr>
        <w:t>رضا العملاء يؤدي إلى تحسن الأداء المالي</w:t>
      </w:r>
    </w:p>
    <w:p w14:paraId="669E4F32" w14:textId="77777777" w:rsidR="00812DF0" w:rsidRPr="00B43743" w:rsidRDefault="00812DF0" w:rsidP="00812DF0">
      <w:pPr>
        <w:numPr>
          <w:ilvl w:val="0"/>
          <w:numId w:val="29"/>
        </w:numPr>
        <w:spacing w:after="0" w:line="360" w:lineRule="auto"/>
        <w:rPr>
          <w:rFonts w:asciiTheme="majorBidi" w:hAnsiTheme="majorBidi" w:cstheme="majorBidi"/>
          <w:szCs w:val="28"/>
        </w:rPr>
      </w:pPr>
      <w:r w:rsidRPr="00B43743">
        <w:rPr>
          <w:rFonts w:asciiTheme="majorBidi" w:hAnsiTheme="majorBidi" w:cstheme="majorBidi"/>
          <w:b/>
          <w:bCs/>
          <w:szCs w:val="28"/>
          <w:rtl/>
        </w:rPr>
        <w:t>المالي ← التعلم والنمو</w:t>
      </w:r>
      <w:r w:rsidRPr="00B43743">
        <w:rPr>
          <w:rFonts w:asciiTheme="majorBidi" w:hAnsiTheme="majorBidi" w:cstheme="majorBidi"/>
          <w:szCs w:val="28"/>
        </w:rPr>
        <w:t xml:space="preserve">: </w:t>
      </w:r>
      <w:r w:rsidRPr="00B43743">
        <w:rPr>
          <w:rFonts w:asciiTheme="majorBidi" w:hAnsiTheme="majorBidi" w:cstheme="majorBidi"/>
          <w:szCs w:val="28"/>
          <w:rtl/>
        </w:rPr>
        <w:t>الأداء المالي الجيد يوفر موارد للاستثمار في التطوير</w:t>
      </w:r>
    </w:p>
    <w:p w14:paraId="4DD06E9F" w14:textId="77777777" w:rsidR="008C5270" w:rsidRDefault="008C5270" w:rsidP="00812DF0">
      <w:pPr>
        <w:spacing w:after="0" w:line="360" w:lineRule="auto"/>
        <w:rPr>
          <w:rFonts w:asciiTheme="majorBidi" w:hAnsiTheme="majorBidi" w:cstheme="majorBidi"/>
          <w:szCs w:val="28"/>
          <w:rtl/>
        </w:rPr>
      </w:pPr>
    </w:p>
    <w:p w14:paraId="3366C112" w14:textId="77777777" w:rsidR="008C5270" w:rsidRDefault="008C5270" w:rsidP="00812DF0">
      <w:pPr>
        <w:spacing w:after="0" w:line="360" w:lineRule="auto"/>
        <w:rPr>
          <w:rFonts w:asciiTheme="majorBidi" w:hAnsiTheme="majorBidi" w:cstheme="majorBidi"/>
          <w:b/>
          <w:bCs/>
          <w:szCs w:val="28"/>
          <w:rtl/>
        </w:rPr>
      </w:pPr>
    </w:p>
    <w:p w14:paraId="7432913D" w14:textId="77777777" w:rsidR="008C5270" w:rsidRDefault="008C5270" w:rsidP="00812DF0">
      <w:pPr>
        <w:spacing w:after="0" w:line="360" w:lineRule="auto"/>
        <w:rPr>
          <w:rFonts w:asciiTheme="majorBidi" w:hAnsiTheme="majorBidi" w:cstheme="majorBidi"/>
          <w:b/>
          <w:bCs/>
          <w:szCs w:val="28"/>
          <w:rtl/>
        </w:rPr>
      </w:pPr>
    </w:p>
    <w:p w14:paraId="77B25765" w14:textId="77777777" w:rsidR="008C5270" w:rsidRDefault="008C5270" w:rsidP="00812DF0">
      <w:pPr>
        <w:spacing w:after="0" w:line="360" w:lineRule="auto"/>
        <w:rPr>
          <w:rFonts w:asciiTheme="majorBidi" w:hAnsiTheme="majorBidi" w:cstheme="majorBidi"/>
          <w:b/>
          <w:bCs/>
          <w:szCs w:val="28"/>
          <w:rtl/>
        </w:rPr>
      </w:pPr>
    </w:p>
    <w:p w14:paraId="305E6462" w14:textId="77777777" w:rsidR="008C5270" w:rsidRDefault="008C5270" w:rsidP="00812DF0">
      <w:pPr>
        <w:spacing w:after="0" w:line="360" w:lineRule="auto"/>
        <w:rPr>
          <w:rFonts w:asciiTheme="majorBidi" w:hAnsiTheme="majorBidi" w:cstheme="majorBidi"/>
          <w:b/>
          <w:bCs/>
          <w:szCs w:val="28"/>
          <w:rtl/>
        </w:rPr>
      </w:pPr>
    </w:p>
    <w:p w14:paraId="507928D1" w14:textId="77777777" w:rsidR="008C5270" w:rsidRDefault="008C5270" w:rsidP="00812DF0">
      <w:pPr>
        <w:spacing w:after="0" w:line="360" w:lineRule="auto"/>
        <w:rPr>
          <w:rFonts w:asciiTheme="majorBidi" w:hAnsiTheme="majorBidi" w:cstheme="majorBidi"/>
          <w:b/>
          <w:bCs/>
          <w:szCs w:val="28"/>
          <w:rtl/>
        </w:rPr>
      </w:pPr>
    </w:p>
    <w:p w14:paraId="039C083B" w14:textId="77777777" w:rsidR="008C5270" w:rsidRDefault="008C5270" w:rsidP="00812DF0">
      <w:pPr>
        <w:spacing w:after="0" w:line="360" w:lineRule="auto"/>
        <w:rPr>
          <w:rFonts w:asciiTheme="majorBidi" w:hAnsiTheme="majorBidi" w:cstheme="majorBidi"/>
          <w:b/>
          <w:bCs/>
          <w:szCs w:val="28"/>
          <w:rtl/>
        </w:rPr>
      </w:pPr>
    </w:p>
    <w:p w14:paraId="6251157E" w14:textId="531FBCD5"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w:t>
      </w:r>
      <w:proofErr w:type="gramStart"/>
      <w:r w:rsidRPr="00B43743">
        <w:rPr>
          <w:rFonts w:asciiTheme="majorBidi" w:hAnsiTheme="majorBidi" w:cstheme="majorBidi"/>
          <w:b/>
          <w:bCs/>
          <w:szCs w:val="28"/>
        </w:rPr>
        <w:t>5</w:t>
      </w:r>
      <w:r w:rsidR="008C5270">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العلاقة</w:t>
      </w:r>
      <w:proofErr w:type="gramEnd"/>
      <w:r w:rsidRPr="00B43743">
        <w:rPr>
          <w:rFonts w:asciiTheme="majorBidi" w:hAnsiTheme="majorBidi" w:cstheme="majorBidi"/>
          <w:b/>
          <w:bCs/>
          <w:szCs w:val="28"/>
          <w:rtl/>
        </w:rPr>
        <w:t xml:space="preserve"> بين الاستراتيجية التنافسية والأداء المؤسسي</w:t>
      </w:r>
    </w:p>
    <w:p w14:paraId="5FB17D50" w14:textId="77777777" w:rsidR="008C5270" w:rsidRPr="008C5270" w:rsidRDefault="008C5270" w:rsidP="00812DF0">
      <w:pPr>
        <w:spacing w:after="0" w:line="360" w:lineRule="auto"/>
        <w:rPr>
          <w:rFonts w:asciiTheme="majorBidi" w:hAnsiTheme="majorBidi" w:cstheme="majorBidi"/>
          <w:szCs w:val="28"/>
          <w:rtl/>
        </w:rPr>
      </w:pPr>
    </w:p>
    <w:p w14:paraId="5BB264EE" w14:textId="14B6AEE6" w:rsidR="00812DF0" w:rsidRPr="00B43743" w:rsidRDefault="00812DF0" w:rsidP="008C5270">
      <w:pPr>
        <w:spacing w:after="0" w:line="360" w:lineRule="auto"/>
        <w:rPr>
          <w:rFonts w:asciiTheme="majorBidi" w:hAnsiTheme="majorBidi" w:cstheme="majorBidi"/>
          <w:b/>
          <w:bCs/>
          <w:szCs w:val="28"/>
        </w:rPr>
      </w:pPr>
      <w:r w:rsidRPr="00B43743">
        <w:rPr>
          <w:rFonts w:asciiTheme="majorBidi" w:hAnsiTheme="majorBidi" w:cstheme="majorBidi"/>
          <w:b/>
          <w:bCs/>
          <w:szCs w:val="28"/>
        </w:rPr>
        <w:lastRenderedPageBreak/>
        <w:t>2-5-</w:t>
      </w:r>
      <w:proofErr w:type="gramStart"/>
      <w:r w:rsidRPr="00B43743">
        <w:rPr>
          <w:rFonts w:asciiTheme="majorBidi" w:hAnsiTheme="majorBidi" w:cstheme="majorBidi"/>
          <w:b/>
          <w:bCs/>
          <w:szCs w:val="28"/>
        </w:rPr>
        <w:t>1</w:t>
      </w:r>
      <w:r w:rsidR="008C5270">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الأسس</w:t>
      </w:r>
      <w:proofErr w:type="gramEnd"/>
      <w:r w:rsidRPr="00B43743">
        <w:rPr>
          <w:rFonts w:asciiTheme="majorBidi" w:hAnsiTheme="majorBidi" w:cstheme="majorBidi"/>
          <w:b/>
          <w:bCs/>
          <w:szCs w:val="28"/>
          <w:rtl/>
        </w:rPr>
        <w:t xml:space="preserve"> النظرية للعلاقة</w:t>
      </w:r>
    </w:p>
    <w:p w14:paraId="65D6D65A" w14:textId="13F4728A" w:rsidR="00812DF0" w:rsidRPr="00B43743" w:rsidRDefault="008C5270" w:rsidP="00812DF0">
      <w:pPr>
        <w:spacing w:after="0" w:line="360" w:lineRule="auto"/>
        <w:rPr>
          <w:rFonts w:asciiTheme="majorBidi" w:hAnsiTheme="majorBidi" w:cstheme="majorBidi"/>
          <w:szCs w:val="28"/>
        </w:rPr>
      </w:pPr>
      <w:r>
        <w:rPr>
          <w:rFonts w:asciiTheme="majorBidi" w:hAnsiTheme="majorBidi" w:cstheme="majorBidi"/>
          <w:szCs w:val="28"/>
          <w:rtl/>
        </w:rPr>
        <w:br/>
      </w:r>
      <w:r w:rsidR="00812DF0" w:rsidRPr="00B43743">
        <w:rPr>
          <w:rFonts w:asciiTheme="majorBidi" w:hAnsiTheme="majorBidi" w:cstheme="majorBidi"/>
          <w:szCs w:val="28"/>
          <w:rtl/>
        </w:rPr>
        <w:t>تستند العلاقة بين الاستراتيجية التنافسية والأداء المؤسسي إلى عدة نظريات إدارية</w:t>
      </w:r>
      <w:r w:rsidR="00812DF0" w:rsidRPr="00B43743">
        <w:rPr>
          <w:rFonts w:asciiTheme="majorBidi" w:hAnsiTheme="majorBidi" w:cstheme="majorBidi"/>
          <w:szCs w:val="28"/>
        </w:rPr>
        <w:t>:</w:t>
      </w:r>
    </w:p>
    <w:p w14:paraId="7DEA1701"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نظرية الموارد والقدرات</w:t>
      </w:r>
      <w:r w:rsidRPr="00B43743">
        <w:rPr>
          <w:rFonts w:asciiTheme="majorBidi" w:hAnsiTheme="majorBidi" w:cstheme="majorBidi"/>
          <w:szCs w:val="28"/>
        </w:rPr>
        <w:t xml:space="preserve"> (Resource-Based View)</w:t>
      </w:r>
    </w:p>
    <w:p w14:paraId="1881792D"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تركز هذه النظرية على أن الأداء المتفوق ينتج من امتلاك المؤسسة لموارد وقدرات نادرة وصعبة التقليد</w:t>
      </w:r>
      <w:r w:rsidRPr="00B43743">
        <w:rPr>
          <w:rFonts w:asciiTheme="majorBidi" w:hAnsiTheme="majorBidi" w:cstheme="majorBidi"/>
          <w:szCs w:val="28"/>
        </w:rPr>
        <w:t>. </w:t>
      </w:r>
      <w:r w:rsidRPr="00B43743">
        <w:rPr>
          <w:rFonts w:asciiTheme="majorBidi" w:hAnsiTheme="majorBidi" w:cstheme="majorBidi"/>
          <w:szCs w:val="28"/>
          <w:rtl/>
        </w:rPr>
        <w:t>الاستراتيجية التنافسية تساعد في</w:t>
      </w:r>
      <w:r w:rsidRPr="00B43743">
        <w:rPr>
          <w:rFonts w:asciiTheme="majorBidi" w:hAnsiTheme="majorBidi" w:cstheme="majorBidi"/>
          <w:szCs w:val="28"/>
        </w:rPr>
        <w:t>:</w:t>
      </w:r>
    </w:p>
    <w:p w14:paraId="3A1277E8" w14:textId="77777777" w:rsidR="00812DF0" w:rsidRPr="00B43743" w:rsidRDefault="00812DF0" w:rsidP="00812DF0">
      <w:pPr>
        <w:numPr>
          <w:ilvl w:val="0"/>
          <w:numId w:val="30"/>
        </w:numPr>
        <w:spacing w:after="0" w:line="360" w:lineRule="auto"/>
        <w:rPr>
          <w:rFonts w:asciiTheme="majorBidi" w:hAnsiTheme="majorBidi" w:cstheme="majorBidi"/>
          <w:szCs w:val="28"/>
        </w:rPr>
      </w:pPr>
      <w:r w:rsidRPr="00B43743">
        <w:rPr>
          <w:rFonts w:asciiTheme="majorBidi" w:hAnsiTheme="majorBidi" w:cstheme="majorBidi"/>
          <w:szCs w:val="28"/>
          <w:rtl/>
        </w:rPr>
        <w:t>تحديد الموارد الحرجة</w:t>
      </w:r>
    </w:p>
    <w:p w14:paraId="718EE0D6" w14:textId="77777777" w:rsidR="00812DF0" w:rsidRPr="00B43743" w:rsidRDefault="00812DF0" w:rsidP="00812DF0">
      <w:pPr>
        <w:numPr>
          <w:ilvl w:val="0"/>
          <w:numId w:val="30"/>
        </w:numPr>
        <w:spacing w:after="0" w:line="360" w:lineRule="auto"/>
        <w:rPr>
          <w:rFonts w:asciiTheme="majorBidi" w:hAnsiTheme="majorBidi" w:cstheme="majorBidi"/>
          <w:szCs w:val="28"/>
        </w:rPr>
      </w:pPr>
      <w:r w:rsidRPr="00B43743">
        <w:rPr>
          <w:rFonts w:asciiTheme="majorBidi" w:hAnsiTheme="majorBidi" w:cstheme="majorBidi"/>
          <w:szCs w:val="28"/>
          <w:rtl/>
        </w:rPr>
        <w:t>تطوير القدرات المميزة</w:t>
      </w:r>
    </w:p>
    <w:p w14:paraId="11545E9E" w14:textId="77777777" w:rsidR="00812DF0" w:rsidRPr="00B43743" w:rsidRDefault="00812DF0" w:rsidP="00812DF0">
      <w:pPr>
        <w:numPr>
          <w:ilvl w:val="0"/>
          <w:numId w:val="30"/>
        </w:numPr>
        <w:spacing w:after="0" w:line="360" w:lineRule="auto"/>
        <w:rPr>
          <w:rFonts w:asciiTheme="majorBidi" w:hAnsiTheme="majorBidi" w:cstheme="majorBidi"/>
          <w:szCs w:val="28"/>
        </w:rPr>
      </w:pPr>
      <w:r w:rsidRPr="00B43743">
        <w:rPr>
          <w:rFonts w:asciiTheme="majorBidi" w:hAnsiTheme="majorBidi" w:cstheme="majorBidi"/>
          <w:szCs w:val="28"/>
          <w:rtl/>
        </w:rPr>
        <w:t>حماية المزايا التنافسية</w:t>
      </w:r>
    </w:p>
    <w:p w14:paraId="6CBE8406" w14:textId="49A8DFD4" w:rsidR="00812DF0" w:rsidRPr="00B43743" w:rsidRDefault="00F058D6" w:rsidP="00812DF0">
      <w:pPr>
        <w:spacing w:after="0" w:line="360" w:lineRule="auto"/>
        <w:rPr>
          <w:rFonts w:asciiTheme="majorBidi" w:hAnsiTheme="majorBidi" w:cstheme="majorBidi"/>
          <w:szCs w:val="28"/>
        </w:rPr>
      </w:pPr>
      <w:r>
        <w:rPr>
          <w:rFonts w:asciiTheme="majorBidi" w:hAnsiTheme="majorBidi" w:cstheme="majorBidi"/>
          <w:szCs w:val="28"/>
          <w:rtl/>
        </w:rPr>
        <w:br/>
      </w:r>
      <w:r w:rsidR="00812DF0" w:rsidRPr="00B43743">
        <w:rPr>
          <w:rFonts w:asciiTheme="majorBidi" w:hAnsiTheme="majorBidi" w:cstheme="majorBidi"/>
          <w:szCs w:val="28"/>
          <w:rtl/>
        </w:rPr>
        <w:t>نظرية التوافق الاستراتيجي</w:t>
      </w:r>
      <w:r w:rsidR="00812DF0" w:rsidRPr="00B43743">
        <w:rPr>
          <w:rFonts w:asciiTheme="majorBidi" w:hAnsiTheme="majorBidi" w:cstheme="majorBidi"/>
          <w:szCs w:val="28"/>
        </w:rPr>
        <w:t xml:space="preserve"> (Strategic Fit Theory)</w:t>
      </w:r>
    </w:p>
    <w:p w14:paraId="63DBD5F6"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تشير إلى أن الأداء المؤسسي يتحسن عندما تتوافق</w:t>
      </w:r>
      <w:r w:rsidRPr="00B43743">
        <w:rPr>
          <w:rFonts w:asciiTheme="majorBidi" w:hAnsiTheme="majorBidi" w:cstheme="majorBidi"/>
          <w:szCs w:val="28"/>
        </w:rPr>
        <w:t>:</w:t>
      </w:r>
    </w:p>
    <w:p w14:paraId="03AC1AE8" w14:textId="77777777" w:rsidR="00812DF0" w:rsidRPr="00B43743" w:rsidRDefault="00812DF0" w:rsidP="00812DF0">
      <w:pPr>
        <w:numPr>
          <w:ilvl w:val="0"/>
          <w:numId w:val="31"/>
        </w:numPr>
        <w:spacing w:after="0" w:line="360" w:lineRule="auto"/>
        <w:rPr>
          <w:rFonts w:asciiTheme="majorBidi" w:hAnsiTheme="majorBidi" w:cstheme="majorBidi"/>
          <w:szCs w:val="28"/>
        </w:rPr>
      </w:pPr>
      <w:r w:rsidRPr="00B43743">
        <w:rPr>
          <w:rFonts w:asciiTheme="majorBidi" w:hAnsiTheme="majorBidi" w:cstheme="majorBidi"/>
          <w:szCs w:val="28"/>
          <w:rtl/>
        </w:rPr>
        <w:t>الاستراتيجية مع البيئة الخارجية</w:t>
      </w:r>
    </w:p>
    <w:p w14:paraId="7C90F644" w14:textId="77777777" w:rsidR="00812DF0" w:rsidRPr="00B43743" w:rsidRDefault="00812DF0" w:rsidP="00812DF0">
      <w:pPr>
        <w:numPr>
          <w:ilvl w:val="0"/>
          <w:numId w:val="31"/>
        </w:numPr>
        <w:spacing w:after="0" w:line="360" w:lineRule="auto"/>
        <w:rPr>
          <w:rFonts w:asciiTheme="majorBidi" w:hAnsiTheme="majorBidi" w:cstheme="majorBidi"/>
          <w:szCs w:val="28"/>
        </w:rPr>
      </w:pPr>
      <w:r w:rsidRPr="00B43743">
        <w:rPr>
          <w:rFonts w:asciiTheme="majorBidi" w:hAnsiTheme="majorBidi" w:cstheme="majorBidi"/>
          <w:szCs w:val="28"/>
          <w:rtl/>
        </w:rPr>
        <w:t>الهيكل التنظيمي مع الاستراتيجية</w:t>
      </w:r>
    </w:p>
    <w:p w14:paraId="6044938D" w14:textId="77777777" w:rsidR="00812DF0" w:rsidRPr="00B43743" w:rsidRDefault="00812DF0" w:rsidP="00812DF0">
      <w:pPr>
        <w:numPr>
          <w:ilvl w:val="0"/>
          <w:numId w:val="31"/>
        </w:numPr>
        <w:spacing w:after="0" w:line="360" w:lineRule="auto"/>
        <w:rPr>
          <w:rFonts w:asciiTheme="majorBidi" w:hAnsiTheme="majorBidi" w:cstheme="majorBidi"/>
          <w:szCs w:val="28"/>
        </w:rPr>
      </w:pPr>
      <w:r w:rsidRPr="00B43743">
        <w:rPr>
          <w:rFonts w:asciiTheme="majorBidi" w:hAnsiTheme="majorBidi" w:cstheme="majorBidi"/>
          <w:szCs w:val="28"/>
          <w:rtl/>
        </w:rPr>
        <w:t>الثقافة المؤسسية مع التوجه الاستراتيجي</w:t>
      </w:r>
    </w:p>
    <w:p w14:paraId="41DD6403" w14:textId="6E9FA2D4" w:rsidR="00812DF0" w:rsidRPr="00B43743" w:rsidRDefault="00F058D6" w:rsidP="00812DF0">
      <w:pPr>
        <w:spacing w:after="0" w:line="360" w:lineRule="auto"/>
        <w:rPr>
          <w:rFonts w:asciiTheme="majorBidi" w:hAnsiTheme="majorBidi" w:cstheme="majorBidi"/>
          <w:szCs w:val="28"/>
        </w:rPr>
      </w:pPr>
      <w:r>
        <w:rPr>
          <w:rFonts w:asciiTheme="majorBidi" w:hAnsiTheme="majorBidi" w:cstheme="majorBidi"/>
          <w:szCs w:val="28"/>
          <w:rtl/>
        </w:rPr>
        <w:br/>
      </w:r>
      <w:r w:rsidR="00812DF0" w:rsidRPr="00B43743">
        <w:rPr>
          <w:rFonts w:asciiTheme="majorBidi" w:hAnsiTheme="majorBidi" w:cstheme="majorBidi"/>
          <w:szCs w:val="28"/>
          <w:rtl/>
        </w:rPr>
        <w:t>نظرية أصحاب المصلحة</w:t>
      </w:r>
      <w:r w:rsidR="00812DF0" w:rsidRPr="00B43743">
        <w:rPr>
          <w:rFonts w:asciiTheme="majorBidi" w:hAnsiTheme="majorBidi" w:cstheme="majorBidi"/>
          <w:szCs w:val="28"/>
        </w:rPr>
        <w:t xml:space="preserve"> (Stakeholder Theory)</w:t>
      </w:r>
    </w:p>
    <w:p w14:paraId="65528E1F"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تؤكد على أن الاستراتيجية الناجحة يجب أن تحقق توازنًا بين مصالح جميع الأطراف المعنية، مما ينعكس إيجابًا على الأداء الشامل</w:t>
      </w:r>
      <w:r w:rsidRPr="00B43743">
        <w:rPr>
          <w:rFonts w:asciiTheme="majorBidi" w:hAnsiTheme="majorBidi" w:cstheme="majorBidi"/>
          <w:szCs w:val="28"/>
        </w:rPr>
        <w:t>.</w:t>
      </w:r>
    </w:p>
    <w:p w14:paraId="2EA1B17A" w14:textId="77777777" w:rsidR="00F058D6" w:rsidRDefault="00F058D6" w:rsidP="00812DF0">
      <w:pPr>
        <w:spacing w:after="0" w:line="360" w:lineRule="auto"/>
        <w:rPr>
          <w:rFonts w:asciiTheme="majorBidi" w:hAnsiTheme="majorBidi" w:cstheme="majorBidi"/>
          <w:szCs w:val="28"/>
          <w:rtl/>
        </w:rPr>
      </w:pPr>
    </w:p>
    <w:p w14:paraId="2B231C98" w14:textId="201AC90D"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2-5-</w:t>
      </w:r>
      <w:proofErr w:type="gramStart"/>
      <w:r w:rsidRPr="00B43743">
        <w:rPr>
          <w:rFonts w:asciiTheme="majorBidi" w:hAnsiTheme="majorBidi" w:cstheme="majorBidi"/>
          <w:b/>
          <w:bCs/>
          <w:szCs w:val="28"/>
        </w:rPr>
        <w:t>2</w:t>
      </w:r>
      <w:r w:rsidR="00F058D6" w:rsidRPr="00F058D6">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آليات</w:t>
      </w:r>
      <w:proofErr w:type="gramEnd"/>
      <w:r w:rsidRPr="00B43743">
        <w:rPr>
          <w:rFonts w:asciiTheme="majorBidi" w:hAnsiTheme="majorBidi" w:cstheme="majorBidi"/>
          <w:b/>
          <w:bCs/>
          <w:szCs w:val="28"/>
          <w:rtl/>
        </w:rPr>
        <w:t xml:space="preserve"> تأثير الاستراتيجية التنافسية على الأداء</w:t>
      </w:r>
    </w:p>
    <w:p w14:paraId="11ADB037" w14:textId="77777777" w:rsidR="00F058D6" w:rsidRDefault="00F058D6" w:rsidP="00812DF0">
      <w:pPr>
        <w:spacing w:after="0" w:line="360" w:lineRule="auto"/>
        <w:rPr>
          <w:rFonts w:asciiTheme="majorBidi" w:hAnsiTheme="majorBidi" w:cstheme="majorBidi"/>
          <w:szCs w:val="28"/>
          <w:rtl/>
        </w:rPr>
      </w:pPr>
    </w:p>
    <w:p w14:paraId="7D0CCB2E" w14:textId="3E9FC0A1" w:rsidR="00812DF0" w:rsidRPr="00B43743" w:rsidRDefault="00812DF0" w:rsidP="00F058D6">
      <w:pPr>
        <w:spacing w:after="0" w:line="360" w:lineRule="auto"/>
        <w:rPr>
          <w:rFonts w:asciiTheme="majorBidi" w:hAnsiTheme="majorBidi" w:cstheme="majorBidi"/>
          <w:szCs w:val="28"/>
        </w:rPr>
      </w:pPr>
      <w:r w:rsidRPr="00B43743">
        <w:rPr>
          <w:rFonts w:asciiTheme="majorBidi" w:hAnsiTheme="majorBidi" w:cstheme="majorBidi"/>
          <w:szCs w:val="28"/>
          <w:rtl/>
        </w:rPr>
        <w:t>التأثير على الأداء المالي</w:t>
      </w:r>
      <w:r w:rsidRPr="00B43743">
        <w:rPr>
          <w:rFonts w:asciiTheme="majorBidi" w:hAnsiTheme="majorBidi" w:cstheme="majorBidi"/>
          <w:szCs w:val="28"/>
        </w:rPr>
        <w:t>:</w:t>
      </w:r>
    </w:p>
    <w:p w14:paraId="6EDBAD5A" w14:textId="77777777" w:rsidR="00812DF0" w:rsidRPr="00B43743" w:rsidRDefault="00812DF0" w:rsidP="00812DF0">
      <w:pPr>
        <w:numPr>
          <w:ilvl w:val="0"/>
          <w:numId w:val="32"/>
        </w:numPr>
        <w:spacing w:after="0" w:line="360" w:lineRule="auto"/>
        <w:rPr>
          <w:rFonts w:asciiTheme="majorBidi" w:hAnsiTheme="majorBidi" w:cstheme="majorBidi"/>
          <w:szCs w:val="28"/>
        </w:rPr>
      </w:pPr>
      <w:r w:rsidRPr="00B43743">
        <w:rPr>
          <w:rFonts w:asciiTheme="majorBidi" w:hAnsiTheme="majorBidi" w:cstheme="majorBidi"/>
          <w:b/>
          <w:bCs/>
          <w:szCs w:val="28"/>
          <w:rtl/>
        </w:rPr>
        <w:t>استراتيجية قيادة التكلفة</w:t>
      </w:r>
      <w:r w:rsidRPr="00B43743">
        <w:rPr>
          <w:rFonts w:asciiTheme="majorBidi" w:hAnsiTheme="majorBidi" w:cstheme="majorBidi"/>
          <w:szCs w:val="28"/>
        </w:rPr>
        <w:t xml:space="preserve">: </w:t>
      </w:r>
      <w:r w:rsidRPr="00B43743">
        <w:rPr>
          <w:rFonts w:asciiTheme="majorBidi" w:hAnsiTheme="majorBidi" w:cstheme="majorBidi"/>
          <w:szCs w:val="28"/>
          <w:rtl/>
        </w:rPr>
        <w:t>تحسن هوامش الربح من خلال تقليل التكاليف</w:t>
      </w:r>
    </w:p>
    <w:p w14:paraId="7C964975" w14:textId="77777777" w:rsidR="00812DF0" w:rsidRPr="00B43743" w:rsidRDefault="00812DF0" w:rsidP="00812DF0">
      <w:pPr>
        <w:numPr>
          <w:ilvl w:val="0"/>
          <w:numId w:val="32"/>
        </w:numPr>
        <w:spacing w:after="0" w:line="360" w:lineRule="auto"/>
        <w:rPr>
          <w:rFonts w:asciiTheme="majorBidi" w:hAnsiTheme="majorBidi" w:cstheme="majorBidi"/>
          <w:szCs w:val="28"/>
        </w:rPr>
      </w:pPr>
      <w:r w:rsidRPr="00B43743">
        <w:rPr>
          <w:rFonts w:asciiTheme="majorBidi" w:hAnsiTheme="majorBidi" w:cstheme="majorBidi"/>
          <w:b/>
          <w:bCs/>
          <w:szCs w:val="28"/>
          <w:rtl/>
        </w:rPr>
        <w:t>استراتيجية التمايز</w:t>
      </w:r>
      <w:r w:rsidRPr="00B43743">
        <w:rPr>
          <w:rFonts w:asciiTheme="majorBidi" w:hAnsiTheme="majorBidi" w:cstheme="majorBidi"/>
          <w:szCs w:val="28"/>
        </w:rPr>
        <w:t xml:space="preserve">: </w:t>
      </w:r>
      <w:r w:rsidRPr="00B43743">
        <w:rPr>
          <w:rFonts w:asciiTheme="majorBidi" w:hAnsiTheme="majorBidi" w:cstheme="majorBidi"/>
          <w:szCs w:val="28"/>
          <w:rtl/>
        </w:rPr>
        <w:t>تزيد الإيرادات من خلال أسعار أعلى وولاء العملاء</w:t>
      </w:r>
    </w:p>
    <w:p w14:paraId="2C8CFFC5" w14:textId="77777777" w:rsidR="00812DF0" w:rsidRPr="00B43743" w:rsidRDefault="00812DF0" w:rsidP="00812DF0">
      <w:pPr>
        <w:numPr>
          <w:ilvl w:val="0"/>
          <w:numId w:val="32"/>
        </w:numPr>
        <w:spacing w:after="0" w:line="360" w:lineRule="auto"/>
        <w:rPr>
          <w:rFonts w:asciiTheme="majorBidi" w:hAnsiTheme="majorBidi" w:cstheme="majorBidi"/>
          <w:szCs w:val="28"/>
        </w:rPr>
      </w:pPr>
      <w:r w:rsidRPr="00B43743">
        <w:rPr>
          <w:rFonts w:asciiTheme="majorBidi" w:hAnsiTheme="majorBidi" w:cstheme="majorBidi"/>
          <w:b/>
          <w:bCs/>
          <w:szCs w:val="28"/>
          <w:rtl/>
        </w:rPr>
        <w:t>استراتيجية التركيز</w:t>
      </w:r>
      <w:r w:rsidRPr="00B43743">
        <w:rPr>
          <w:rFonts w:asciiTheme="majorBidi" w:hAnsiTheme="majorBidi" w:cstheme="majorBidi"/>
          <w:szCs w:val="28"/>
        </w:rPr>
        <w:t xml:space="preserve">: </w:t>
      </w:r>
      <w:r w:rsidRPr="00B43743">
        <w:rPr>
          <w:rFonts w:asciiTheme="majorBidi" w:hAnsiTheme="majorBidi" w:cstheme="majorBidi"/>
          <w:szCs w:val="28"/>
          <w:rtl/>
        </w:rPr>
        <w:t>تحقق ربحية أعلى في الأسواق المتخصصة</w:t>
      </w:r>
    </w:p>
    <w:p w14:paraId="7B560596" w14:textId="77777777" w:rsidR="00F058D6" w:rsidRDefault="00F058D6" w:rsidP="00812DF0">
      <w:pPr>
        <w:spacing w:after="0" w:line="360" w:lineRule="auto"/>
        <w:rPr>
          <w:rFonts w:asciiTheme="majorBidi" w:hAnsiTheme="majorBidi" w:cstheme="majorBidi"/>
          <w:szCs w:val="28"/>
          <w:rtl/>
        </w:rPr>
      </w:pPr>
    </w:p>
    <w:p w14:paraId="383D028E" w14:textId="4F4DEBA5"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التأثير على أداء العملاء</w:t>
      </w:r>
      <w:r w:rsidRPr="00B43743">
        <w:rPr>
          <w:rFonts w:asciiTheme="majorBidi" w:hAnsiTheme="majorBidi" w:cstheme="majorBidi"/>
          <w:szCs w:val="28"/>
        </w:rPr>
        <w:t>:</w:t>
      </w:r>
    </w:p>
    <w:p w14:paraId="1797E132" w14:textId="77777777" w:rsidR="00812DF0" w:rsidRPr="00B43743" w:rsidRDefault="00812DF0" w:rsidP="00812DF0">
      <w:pPr>
        <w:numPr>
          <w:ilvl w:val="0"/>
          <w:numId w:val="33"/>
        </w:numPr>
        <w:spacing w:after="0" w:line="360" w:lineRule="auto"/>
        <w:rPr>
          <w:rFonts w:asciiTheme="majorBidi" w:hAnsiTheme="majorBidi" w:cstheme="majorBidi"/>
          <w:szCs w:val="28"/>
        </w:rPr>
      </w:pPr>
      <w:r w:rsidRPr="00B43743">
        <w:rPr>
          <w:rFonts w:asciiTheme="majorBidi" w:hAnsiTheme="majorBidi" w:cstheme="majorBidi"/>
          <w:szCs w:val="28"/>
          <w:rtl/>
        </w:rPr>
        <w:t>توضيح القيمة المقدمة للعملاء</w:t>
      </w:r>
    </w:p>
    <w:p w14:paraId="38A70C50" w14:textId="77777777" w:rsidR="00812DF0" w:rsidRPr="00B43743" w:rsidRDefault="00812DF0" w:rsidP="00812DF0">
      <w:pPr>
        <w:numPr>
          <w:ilvl w:val="0"/>
          <w:numId w:val="33"/>
        </w:numPr>
        <w:spacing w:after="0" w:line="360" w:lineRule="auto"/>
        <w:rPr>
          <w:rFonts w:asciiTheme="majorBidi" w:hAnsiTheme="majorBidi" w:cstheme="majorBidi"/>
          <w:szCs w:val="28"/>
        </w:rPr>
      </w:pPr>
      <w:r w:rsidRPr="00B43743">
        <w:rPr>
          <w:rFonts w:asciiTheme="majorBidi" w:hAnsiTheme="majorBidi" w:cstheme="majorBidi"/>
          <w:szCs w:val="28"/>
          <w:rtl/>
        </w:rPr>
        <w:lastRenderedPageBreak/>
        <w:t>تحسين تجربة العملاء</w:t>
      </w:r>
    </w:p>
    <w:p w14:paraId="7B902809" w14:textId="77777777" w:rsidR="00812DF0" w:rsidRPr="00B43743" w:rsidRDefault="00812DF0" w:rsidP="00812DF0">
      <w:pPr>
        <w:numPr>
          <w:ilvl w:val="0"/>
          <w:numId w:val="33"/>
        </w:numPr>
        <w:spacing w:after="0" w:line="360" w:lineRule="auto"/>
        <w:rPr>
          <w:rFonts w:asciiTheme="majorBidi" w:hAnsiTheme="majorBidi" w:cstheme="majorBidi"/>
          <w:szCs w:val="28"/>
        </w:rPr>
      </w:pPr>
      <w:r w:rsidRPr="00B43743">
        <w:rPr>
          <w:rFonts w:asciiTheme="majorBidi" w:hAnsiTheme="majorBidi" w:cstheme="majorBidi"/>
          <w:szCs w:val="28"/>
          <w:rtl/>
        </w:rPr>
        <w:t>بناء علاقات طويلة المدى</w:t>
      </w:r>
    </w:p>
    <w:p w14:paraId="645CCC57"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التأثير على العمليات الداخلية</w:t>
      </w:r>
      <w:r w:rsidRPr="00B43743">
        <w:rPr>
          <w:rFonts w:asciiTheme="majorBidi" w:hAnsiTheme="majorBidi" w:cstheme="majorBidi"/>
          <w:szCs w:val="28"/>
        </w:rPr>
        <w:t>:</w:t>
      </w:r>
    </w:p>
    <w:p w14:paraId="5718152C" w14:textId="77777777" w:rsidR="00812DF0" w:rsidRPr="00B43743" w:rsidRDefault="00812DF0" w:rsidP="00812DF0">
      <w:pPr>
        <w:numPr>
          <w:ilvl w:val="0"/>
          <w:numId w:val="34"/>
        </w:numPr>
        <w:spacing w:after="0" w:line="360" w:lineRule="auto"/>
        <w:rPr>
          <w:rFonts w:asciiTheme="majorBidi" w:hAnsiTheme="majorBidi" w:cstheme="majorBidi"/>
          <w:szCs w:val="28"/>
        </w:rPr>
      </w:pPr>
      <w:r w:rsidRPr="00B43743">
        <w:rPr>
          <w:rFonts w:asciiTheme="majorBidi" w:hAnsiTheme="majorBidi" w:cstheme="majorBidi"/>
          <w:szCs w:val="28"/>
          <w:rtl/>
        </w:rPr>
        <w:t>توجيه تطوير العمليات</w:t>
      </w:r>
    </w:p>
    <w:p w14:paraId="51F12495" w14:textId="77777777" w:rsidR="00812DF0" w:rsidRPr="00B43743" w:rsidRDefault="00812DF0" w:rsidP="00812DF0">
      <w:pPr>
        <w:numPr>
          <w:ilvl w:val="0"/>
          <w:numId w:val="34"/>
        </w:numPr>
        <w:spacing w:after="0" w:line="360" w:lineRule="auto"/>
        <w:rPr>
          <w:rFonts w:asciiTheme="majorBidi" w:hAnsiTheme="majorBidi" w:cstheme="majorBidi"/>
          <w:szCs w:val="28"/>
        </w:rPr>
      </w:pPr>
      <w:r w:rsidRPr="00B43743">
        <w:rPr>
          <w:rFonts w:asciiTheme="majorBidi" w:hAnsiTheme="majorBidi" w:cstheme="majorBidi"/>
          <w:szCs w:val="28"/>
          <w:rtl/>
        </w:rPr>
        <w:t>تحديد أولويات التحسين</w:t>
      </w:r>
    </w:p>
    <w:p w14:paraId="2B153BAD" w14:textId="77777777" w:rsidR="00812DF0" w:rsidRPr="00B43743" w:rsidRDefault="00812DF0" w:rsidP="00812DF0">
      <w:pPr>
        <w:numPr>
          <w:ilvl w:val="0"/>
          <w:numId w:val="34"/>
        </w:numPr>
        <w:spacing w:after="0" w:line="360" w:lineRule="auto"/>
        <w:rPr>
          <w:rFonts w:asciiTheme="majorBidi" w:hAnsiTheme="majorBidi" w:cstheme="majorBidi"/>
          <w:szCs w:val="28"/>
        </w:rPr>
      </w:pPr>
      <w:r w:rsidRPr="00B43743">
        <w:rPr>
          <w:rFonts w:asciiTheme="majorBidi" w:hAnsiTheme="majorBidi" w:cstheme="majorBidi"/>
          <w:szCs w:val="28"/>
          <w:rtl/>
        </w:rPr>
        <w:t>تعزيز التعاون بين الأقسام</w:t>
      </w:r>
    </w:p>
    <w:p w14:paraId="689F23A0"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التأثير على التعلم والنمو</w:t>
      </w:r>
      <w:r w:rsidRPr="00B43743">
        <w:rPr>
          <w:rFonts w:asciiTheme="majorBidi" w:hAnsiTheme="majorBidi" w:cstheme="majorBidi"/>
          <w:szCs w:val="28"/>
        </w:rPr>
        <w:t>:</w:t>
      </w:r>
    </w:p>
    <w:p w14:paraId="3C26B1C7" w14:textId="77777777" w:rsidR="00812DF0" w:rsidRPr="00B43743" w:rsidRDefault="00812DF0" w:rsidP="00812DF0">
      <w:pPr>
        <w:numPr>
          <w:ilvl w:val="0"/>
          <w:numId w:val="35"/>
        </w:numPr>
        <w:spacing w:after="0" w:line="360" w:lineRule="auto"/>
        <w:rPr>
          <w:rFonts w:asciiTheme="majorBidi" w:hAnsiTheme="majorBidi" w:cstheme="majorBidi"/>
          <w:szCs w:val="28"/>
        </w:rPr>
      </w:pPr>
      <w:r w:rsidRPr="00B43743">
        <w:rPr>
          <w:rFonts w:asciiTheme="majorBidi" w:hAnsiTheme="majorBidi" w:cstheme="majorBidi"/>
          <w:szCs w:val="28"/>
          <w:rtl/>
        </w:rPr>
        <w:t>تحديد الكفاءات المطلوبة</w:t>
      </w:r>
    </w:p>
    <w:p w14:paraId="337EF46A" w14:textId="77777777" w:rsidR="00812DF0" w:rsidRPr="00B43743" w:rsidRDefault="00812DF0" w:rsidP="00812DF0">
      <w:pPr>
        <w:numPr>
          <w:ilvl w:val="0"/>
          <w:numId w:val="35"/>
        </w:numPr>
        <w:spacing w:after="0" w:line="360" w:lineRule="auto"/>
        <w:rPr>
          <w:rFonts w:asciiTheme="majorBidi" w:hAnsiTheme="majorBidi" w:cstheme="majorBidi"/>
          <w:szCs w:val="28"/>
        </w:rPr>
      </w:pPr>
      <w:r w:rsidRPr="00B43743">
        <w:rPr>
          <w:rFonts w:asciiTheme="majorBidi" w:hAnsiTheme="majorBidi" w:cstheme="majorBidi"/>
          <w:szCs w:val="28"/>
          <w:rtl/>
        </w:rPr>
        <w:t>توجيه برامج التطوير</w:t>
      </w:r>
    </w:p>
    <w:p w14:paraId="2873472C" w14:textId="77777777" w:rsidR="00812DF0" w:rsidRPr="00B43743" w:rsidRDefault="00812DF0" w:rsidP="00812DF0">
      <w:pPr>
        <w:numPr>
          <w:ilvl w:val="0"/>
          <w:numId w:val="35"/>
        </w:numPr>
        <w:spacing w:after="0" w:line="360" w:lineRule="auto"/>
        <w:rPr>
          <w:rFonts w:asciiTheme="majorBidi" w:hAnsiTheme="majorBidi" w:cstheme="majorBidi"/>
          <w:szCs w:val="28"/>
        </w:rPr>
      </w:pPr>
      <w:r w:rsidRPr="00B43743">
        <w:rPr>
          <w:rFonts w:asciiTheme="majorBidi" w:hAnsiTheme="majorBidi" w:cstheme="majorBidi"/>
          <w:szCs w:val="28"/>
          <w:rtl/>
        </w:rPr>
        <w:t>تحفيز الابتكار والإبداع</w:t>
      </w:r>
    </w:p>
    <w:p w14:paraId="697E3375" w14:textId="1B34BC46" w:rsidR="00812DF0" w:rsidRPr="00B43743" w:rsidRDefault="00F058D6" w:rsidP="00812DF0">
      <w:pPr>
        <w:spacing w:after="0" w:line="360" w:lineRule="auto"/>
        <w:rPr>
          <w:rFonts w:asciiTheme="majorBidi" w:hAnsiTheme="majorBidi" w:cstheme="majorBidi"/>
          <w:b/>
          <w:bCs/>
          <w:szCs w:val="28"/>
        </w:rPr>
      </w:pPr>
      <w:r>
        <w:rPr>
          <w:rFonts w:asciiTheme="majorBidi" w:hAnsiTheme="majorBidi" w:cstheme="majorBidi"/>
          <w:szCs w:val="28"/>
          <w:rtl/>
        </w:rPr>
        <w:br/>
      </w:r>
      <w:r w:rsidR="00812DF0" w:rsidRPr="00B43743">
        <w:rPr>
          <w:rFonts w:asciiTheme="majorBidi" w:hAnsiTheme="majorBidi" w:cstheme="majorBidi"/>
          <w:b/>
          <w:bCs/>
          <w:szCs w:val="28"/>
        </w:rPr>
        <w:t>2-</w:t>
      </w:r>
      <w:proofErr w:type="gramStart"/>
      <w:r w:rsidR="00812DF0" w:rsidRPr="00B43743">
        <w:rPr>
          <w:rFonts w:asciiTheme="majorBidi" w:hAnsiTheme="majorBidi" w:cstheme="majorBidi"/>
          <w:b/>
          <w:bCs/>
          <w:szCs w:val="28"/>
        </w:rPr>
        <w:t>6</w:t>
      </w:r>
      <w:r w:rsidRPr="00F058D6">
        <w:rPr>
          <w:rFonts w:asciiTheme="majorBidi" w:hAnsiTheme="majorBidi" w:cstheme="majorBidi" w:hint="cs"/>
          <w:b/>
          <w:bCs/>
          <w:szCs w:val="28"/>
          <w:rtl/>
        </w:rPr>
        <w:t xml:space="preserve"> </w:t>
      </w:r>
      <w:r w:rsidR="00812DF0" w:rsidRPr="00B43743">
        <w:rPr>
          <w:rFonts w:asciiTheme="majorBidi" w:hAnsiTheme="majorBidi" w:cstheme="majorBidi"/>
          <w:b/>
          <w:bCs/>
          <w:szCs w:val="28"/>
        </w:rPr>
        <w:t xml:space="preserve"> </w:t>
      </w:r>
      <w:r w:rsidR="00812DF0" w:rsidRPr="00B43743">
        <w:rPr>
          <w:rFonts w:asciiTheme="majorBidi" w:hAnsiTheme="majorBidi" w:cstheme="majorBidi"/>
          <w:b/>
          <w:bCs/>
          <w:szCs w:val="28"/>
          <w:rtl/>
        </w:rPr>
        <w:t>الدراسات</w:t>
      </w:r>
      <w:proofErr w:type="gramEnd"/>
      <w:r w:rsidR="00812DF0" w:rsidRPr="00B43743">
        <w:rPr>
          <w:rFonts w:asciiTheme="majorBidi" w:hAnsiTheme="majorBidi" w:cstheme="majorBidi"/>
          <w:b/>
          <w:bCs/>
          <w:szCs w:val="28"/>
          <w:rtl/>
        </w:rPr>
        <w:t xml:space="preserve"> السابقة</w:t>
      </w:r>
    </w:p>
    <w:p w14:paraId="608F9376" w14:textId="77777777" w:rsidR="00F058D6" w:rsidRDefault="00F058D6" w:rsidP="00812DF0">
      <w:pPr>
        <w:spacing w:after="0" w:line="360" w:lineRule="auto"/>
        <w:rPr>
          <w:rFonts w:asciiTheme="majorBidi" w:hAnsiTheme="majorBidi" w:cstheme="majorBidi"/>
          <w:szCs w:val="28"/>
          <w:rtl/>
        </w:rPr>
      </w:pPr>
    </w:p>
    <w:p w14:paraId="2988EC7E" w14:textId="7CA7CDCA" w:rsidR="00812DF0" w:rsidRPr="00B43743" w:rsidRDefault="00812DF0" w:rsidP="00F058D6">
      <w:pPr>
        <w:spacing w:after="0" w:line="360" w:lineRule="auto"/>
        <w:rPr>
          <w:rFonts w:asciiTheme="majorBidi" w:hAnsiTheme="majorBidi" w:cstheme="majorBidi"/>
          <w:b/>
          <w:bCs/>
          <w:szCs w:val="28"/>
        </w:rPr>
      </w:pPr>
      <w:r w:rsidRPr="00B43743">
        <w:rPr>
          <w:rFonts w:asciiTheme="majorBidi" w:hAnsiTheme="majorBidi" w:cstheme="majorBidi"/>
          <w:b/>
          <w:bCs/>
          <w:szCs w:val="28"/>
        </w:rPr>
        <w:t>2-6-</w:t>
      </w:r>
      <w:proofErr w:type="gramStart"/>
      <w:r w:rsidRPr="00B43743">
        <w:rPr>
          <w:rFonts w:asciiTheme="majorBidi" w:hAnsiTheme="majorBidi" w:cstheme="majorBidi"/>
          <w:b/>
          <w:bCs/>
          <w:szCs w:val="28"/>
        </w:rPr>
        <w:t>1</w:t>
      </w:r>
      <w:r w:rsidR="00F058D6" w:rsidRPr="00F058D6">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الدراسات</w:t>
      </w:r>
      <w:proofErr w:type="gramEnd"/>
      <w:r w:rsidRPr="00B43743">
        <w:rPr>
          <w:rFonts w:asciiTheme="majorBidi" w:hAnsiTheme="majorBidi" w:cstheme="majorBidi"/>
          <w:b/>
          <w:bCs/>
          <w:szCs w:val="28"/>
          <w:rtl/>
        </w:rPr>
        <w:t xml:space="preserve"> الدولية</w:t>
      </w:r>
    </w:p>
    <w:p w14:paraId="04E56136"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دراسة</w:t>
      </w:r>
      <w:r w:rsidRPr="00B43743">
        <w:rPr>
          <w:rFonts w:asciiTheme="majorBidi" w:hAnsiTheme="majorBidi" w:cstheme="majorBidi"/>
          <w:szCs w:val="28"/>
        </w:rPr>
        <w:t xml:space="preserve"> Ivascu et al. (2023)</w:t>
      </w:r>
    </w:p>
    <w:p w14:paraId="6ECF1A5F"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العنوان</w:t>
      </w:r>
      <w:r w:rsidRPr="00B43743">
        <w:rPr>
          <w:rFonts w:asciiTheme="majorBidi" w:hAnsiTheme="majorBidi" w:cstheme="majorBidi"/>
          <w:szCs w:val="28"/>
        </w:rPr>
        <w:t>: "</w:t>
      </w:r>
      <w:r w:rsidRPr="00B43743">
        <w:rPr>
          <w:rFonts w:asciiTheme="majorBidi" w:hAnsiTheme="majorBidi" w:cstheme="majorBidi"/>
          <w:szCs w:val="28"/>
          <w:rtl/>
        </w:rPr>
        <w:t>تأثير الاستراتيجيات التنافسية على أداء القطاع المصرفي</w:t>
      </w:r>
      <w:r w:rsidRPr="00B43743">
        <w:rPr>
          <w:rFonts w:asciiTheme="majorBidi" w:hAnsiTheme="majorBidi" w:cstheme="majorBidi"/>
          <w:szCs w:val="28"/>
        </w:rPr>
        <w:t>"</w:t>
      </w:r>
      <w:r w:rsidRPr="00B43743">
        <w:rPr>
          <w:rFonts w:asciiTheme="majorBidi" w:hAnsiTheme="majorBidi" w:cstheme="majorBidi"/>
          <w:szCs w:val="28"/>
        </w:rPr>
        <w:br/>
      </w:r>
      <w:r w:rsidRPr="00B43743">
        <w:rPr>
          <w:rFonts w:asciiTheme="majorBidi" w:hAnsiTheme="majorBidi" w:cstheme="majorBidi"/>
          <w:b/>
          <w:bCs/>
          <w:szCs w:val="28"/>
          <w:rtl/>
        </w:rPr>
        <w:t>المنهجية</w:t>
      </w:r>
      <w:r w:rsidRPr="00B43743">
        <w:rPr>
          <w:rFonts w:asciiTheme="majorBidi" w:hAnsiTheme="majorBidi" w:cstheme="majorBidi"/>
          <w:szCs w:val="28"/>
        </w:rPr>
        <w:t xml:space="preserve">: </w:t>
      </w:r>
      <w:r w:rsidRPr="00B43743">
        <w:rPr>
          <w:rFonts w:asciiTheme="majorBidi" w:hAnsiTheme="majorBidi" w:cstheme="majorBidi"/>
          <w:szCs w:val="28"/>
          <w:rtl/>
        </w:rPr>
        <w:t>تحليل بيانات 45 بنكًا أوروبيًا خلال الفترة 2015-2020</w:t>
      </w:r>
      <w:r w:rsidRPr="00B43743">
        <w:rPr>
          <w:rFonts w:asciiTheme="majorBidi" w:hAnsiTheme="majorBidi" w:cstheme="majorBidi"/>
          <w:szCs w:val="28"/>
        </w:rPr>
        <w:br/>
      </w:r>
      <w:r w:rsidRPr="00B43743">
        <w:rPr>
          <w:rFonts w:asciiTheme="majorBidi" w:hAnsiTheme="majorBidi" w:cstheme="majorBidi"/>
          <w:b/>
          <w:bCs/>
          <w:szCs w:val="28"/>
          <w:rtl/>
        </w:rPr>
        <w:t>النتائج الرئيسية</w:t>
      </w:r>
      <w:r w:rsidRPr="00B43743">
        <w:rPr>
          <w:rFonts w:asciiTheme="majorBidi" w:hAnsiTheme="majorBidi" w:cstheme="majorBidi"/>
          <w:szCs w:val="28"/>
        </w:rPr>
        <w:t>:</w:t>
      </w:r>
    </w:p>
    <w:p w14:paraId="1A33B2D6" w14:textId="77777777" w:rsidR="00812DF0" w:rsidRPr="00B43743" w:rsidRDefault="00812DF0" w:rsidP="00812DF0">
      <w:pPr>
        <w:numPr>
          <w:ilvl w:val="0"/>
          <w:numId w:val="36"/>
        </w:numPr>
        <w:spacing w:after="0" w:line="360" w:lineRule="auto"/>
        <w:rPr>
          <w:rFonts w:asciiTheme="majorBidi" w:hAnsiTheme="majorBidi" w:cstheme="majorBidi"/>
          <w:szCs w:val="28"/>
        </w:rPr>
      </w:pPr>
      <w:r w:rsidRPr="00B43743">
        <w:rPr>
          <w:rFonts w:asciiTheme="majorBidi" w:hAnsiTheme="majorBidi" w:cstheme="majorBidi"/>
          <w:szCs w:val="28"/>
          <w:rtl/>
        </w:rPr>
        <w:t>استراتيجية التمايز حققت أعلى عائد على الأصول (9.3% مقابل 7.1% لقيادة التكلفة)</w:t>
      </w:r>
    </w:p>
    <w:p w14:paraId="4C608D30" w14:textId="77777777" w:rsidR="00812DF0" w:rsidRPr="00B43743" w:rsidRDefault="00812DF0" w:rsidP="00812DF0">
      <w:pPr>
        <w:numPr>
          <w:ilvl w:val="0"/>
          <w:numId w:val="36"/>
        </w:numPr>
        <w:spacing w:after="0" w:line="360" w:lineRule="auto"/>
        <w:rPr>
          <w:rFonts w:asciiTheme="majorBidi" w:hAnsiTheme="majorBidi" w:cstheme="majorBidi"/>
          <w:szCs w:val="28"/>
        </w:rPr>
      </w:pPr>
      <w:r w:rsidRPr="00B43743">
        <w:rPr>
          <w:rFonts w:asciiTheme="majorBidi" w:hAnsiTheme="majorBidi" w:cstheme="majorBidi"/>
          <w:szCs w:val="28"/>
          <w:rtl/>
        </w:rPr>
        <w:t>البنوك التي طبقت استراتيجية التركيز حققت نموًا أسرع في الودائع (12% مقابل 8.5%)</w:t>
      </w:r>
    </w:p>
    <w:p w14:paraId="2F155549" w14:textId="77777777" w:rsidR="00812DF0" w:rsidRPr="00B43743" w:rsidRDefault="00812DF0" w:rsidP="00812DF0">
      <w:pPr>
        <w:numPr>
          <w:ilvl w:val="0"/>
          <w:numId w:val="36"/>
        </w:numPr>
        <w:spacing w:after="0" w:line="360" w:lineRule="auto"/>
        <w:rPr>
          <w:rFonts w:asciiTheme="majorBidi" w:hAnsiTheme="majorBidi" w:cstheme="majorBidi"/>
          <w:szCs w:val="28"/>
        </w:rPr>
      </w:pPr>
      <w:r w:rsidRPr="00B43743">
        <w:rPr>
          <w:rFonts w:asciiTheme="majorBidi" w:hAnsiTheme="majorBidi" w:cstheme="majorBidi"/>
          <w:szCs w:val="28"/>
          <w:rtl/>
        </w:rPr>
        <w:t>التكامل بين الاستراتيجيات المختلفة أدى إلى أداء أفضل من الاعتماد على استراتيجية واحدة</w:t>
      </w:r>
    </w:p>
    <w:p w14:paraId="1C4C0591" w14:textId="77777777" w:rsidR="00F058D6" w:rsidRDefault="00F058D6" w:rsidP="00812DF0">
      <w:pPr>
        <w:spacing w:after="0" w:line="360" w:lineRule="auto"/>
        <w:rPr>
          <w:rFonts w:asciiTheme="majorBidi" w:hAnsiTheme="majorBidi" w:cstheme="majorBidi"/>
          <w:szCs w:val="28"/>
          <w:rtl/>
        </w:rPr>
      </w:pPr>
    </w:p>
    <w:p w14:paraId="6075AC1B" w14:textId="2B7E57CE"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دراسة</w:t>
      </w:r>
      <w:r w:rsidR="00F058D6">
        <w:rPr>
          <w:rFonts w:asciiTheme="majorBidi" w:hAnsiTheme="majorBidi" w:cstheme="majorBidi" w:hint="cs"/>
          <w:szCs w:val="28"/>
          <w:rtl/>
        </w:rPr>
        <w:t xml:space="preserve"> </w:t>
      </w:r>
      <w:r w:rsidRPr="00B43743">
        <w:rPr>
          <w:rFonts w:asciiTheme="majorBidi" w:hAnsiTheme="majorBidi" w:cstheme="majorBidi"/>
          <w:szCs w:val="28"/>
        </w:rPr>
        <w:t xml:space="preserve"> Otieno &amp; </w:t>
      </w:r>
      <w:proofErr w:type="spellStart"/>
      <w:r w:rsidRPr="00B43743">
        <w:rPr>
          <w:rFonts w:asciiTheme="majorBidi" w:hAnsiTheme="majorBidi" w:cstheme="majorBidi"/>
          <w:szCs w:val="28"/>
        </w:rPr>
        <w:t>Anyieni</w:t>
      </w:r>
      <w:proofErr w:type="spellEnd"/>
      <w:r w:rsidRPr="00B43743">
        <w:rPr>
          <w:rFonts w:asciiTheme="majorBidi" w:hAnsiTheme="majorBidi" w:cstheme="majorBidi"/>
          <w:szCs w:val="28"/>
        </w:rPr>
        <w:t xml:space="preserve"> (2019)</w:t>
      </w:r>
    </w:p>
    <w:p w14:paraId="1D5878CE"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العنوان</w:t>
      </w:r>
      <w:r w:rsidRPr="00B43743">
        <w:rPr>
          <w:rFonts w:asciiTheme="majorBidi" w:hAnsiTheme="majorBidi" w:cstheme="majorBidi"/>
          <w:szCs w:val="28"/>
        </w:rPr>
        <w:t>: "</w:t>
      </w:r>
      <w:r w:rsidRPr="00B43743">
        <w:rPr>
          <w:rFonts w:asciiTheme="majorBidi" w:hAnsiTheme="majorBidi" w:cstheme="majorBidi"/>
          <w:szCs w:val="28"/>
          <w:rtl/>
        </w:rPr>
        <w:t>الاستراتيجيات التنافسية وأداء البنوك التجارية في كينيا</w:t>
      </w:r>
      <w:r w:rsidRPr="00B43743">
        <w:rPr>
          <w:rFonts w:asciiTheme="majorBidi" w:hAnsiTheme="majorBidi" w:cstheme="majorBidi"/>
          <w:szCs w:val="28"/>
        </w:rPr>
        <w:t>"</w:t>
      </w:r>
      <w:r w:rsidRPr="00B43743">
        <w:rPr>
          <w:rFonts w:asciiTheme="majorBidi" w:hAnsiTheme="majorBidi" w:cstheme="majorBidi"/>
          <w:szCs w:val="28"/>
        </w:rPr>
        <w:br/>
      </w:r>
      <w:r w:rsidRPr="00B43743">
        <w:rPr>
          <w:rFonts w:asciiTheme="majorBidi" w:hAnsiTheme="majorBidi" w:cstheme="majorBidi"/>
          <w:b/>
          <w:bCs/>
          <w:szCs w:val="28"/>
          <w:rtl/>
        </w:rPr>
        <w:t>المنهجية</w:t>
      </w:r>
      <w:r w:rsidRPr="00B43743">
        <w:rPr>
          <w:rFonts w:asciiTheme="majorBidi" w:hAnsiTheme="majorBidi" w:cstheme="majorBidi"/>
          <w:szCs w:val="28"/>
        </w:rPr>
        <w:t xml:space="preserve">: </w:t>
      </w:r>
      <w:r w:rsidRPr="00B43743">
        <w:rPr>
          <w:rFonts w:asciiTheme="majorBidi" w:hAnsiTheme="majorBidi" w:cstheme="majorBidi"/>
          <w:szCs w:val="28"/>
          <w:rtl/>
        </w:rPr>
        <w:t>دراسة مسحية شملت 43 بنكًا تجاريًا</w:t>
      </w:r>
      <w:r w:rsidRPr="00B43743">
        <w:rPr>
          <w:rFonts w:asciiTheme="majorBidi" w:hAnsiTheme="majorBidi" w:cstheme="majorBidi"/>
          <w:szCs w:val="28"/>
        </w:rPr>
        <w:br/>
      </w:r>
      <w:r w:rsidRPr="00B43743">
        <w:rPr>
          <w:rFonts w:asciiTheme="majorBidi" w:hAnsiTheme="majorBidi" w:cstheme="majorBidi"/>
          <w:b/>
          <w:bCs/>
          <w:szCs w:val="28"/>
          <w:rtl/>
        </w:rPr>
        <w:t>النتائج الرئيسية</w:t>
      </w:r>
      <w:r w:rsidRPr="00B43743">
        <w:rPr>
          <w:rFonts w:asciiTheme="majorBidi" w:hAnsiTheme="majorBidi" w:cstheme="majorBidi"/>
          <w:szCs w:val="28"/>
        </w:rPr>
        <w:t>:</w:t>
      </w:r>
    </w:p>
    <w:p w14:paraId="661F2703" w14:textId="77777777" w:rsidR="00812DF0" w:rsidRPr="00B43743" w:rsidRDefault="00812DF0" w:rsidP="00812DF0">
      <w:pPr>
        <w:numPr>
          <w:ilvl w:val="0"/>
          <w:numId w:val="37"/>
        </w:numPr>
        <w:spacing w:after="0" w:line="360" w:lineRule="auto"/>
        <w:rPr>
          <w:rFonts w:asciiTheme="majorBidi" w:hAnsiTheme="majorBidi" w:cstheme="majorBidi"/>
          <w:szCs w:val="28"/>
        </w:rPr>
      </w:pPr>
      <w:r w:rsidRPr="00B43743">
        <w:rPr>
          <w:rFonts w:asciiTheme="majorBidi" w:hAnsiTheme="majorBidi" w:cstheme="majorBidi"/>
          <w:szCs w:val="28"/>
          <w:rtl/>
        </w:rPr>
        <w:t>استراتيجية التمايز كان لها التأثير الأكبر على تقليل نسبة القروض المتعثرة</w:t>
      </w:r>
    </w:p>
    <w:p w14:paraId="5428966C" w14:textId="77777777" w:rsidR="00812DF0" w:rsidRPr="00B43743" w:rsidRDefault="00812DF0" w:rsidP="00812DF0">
      <w:pPr>
        <w:numPr>
          <w:ilvl w:val="0"/>
          <w:numId w:val="37"/>
        </w:numPr>
        <w:spacing w:after="0" w:line="360" w:lineRule="auto"/>
        <w:rPr>
          <w:rFonts w:asciiTheme="majorBidi" w:hAnsiTheme="majorBidi" w:cstheme="majorBidi"/>
          <w:szCs w:val="28"/>
        </w:rPr>
      </w:pPr>
      <w:r w:rsidRPr="00B43743">
        <w:rPr>
          <w:rFonts w:asciiTheme="majorBidi" w:hAnsiTheme="majorBidi" w:cstheme="majorBidi"/>
          <w:szCs w:val="28"/>
          <w:rtl/>
        </w:rPr>
        <w:t>قيادة التكلفة حسنت من كفاءة العمليات بنسبة 15</w:t>
      </w:r>
      <w:r w:rsidRPr="00B43743">
        <w:rPr>
          <w:rFonts w:asciiTheme="majorBidi" w:hAnsiTheme="majorBidi" w:cstheme="majorBidi"/>
          <w:szCs w:val="28"/>
        </w:rPr>
        <w:t>%</w:t>
      </w:r>
    </w:p>
    <w:p w14:paraId="341FA280" w14:textId="77777777" w:rsidR="00812DF0" w:rsidRPr="00B43743" w:rsidRDefault="00812DF0" w:rsidP="00812DF0">
      <w:pPr>
        <w:numPr>
          <w:ilvl w:val="0"/>
          <w:numId w:val="37"/>
        </w:numPr>
        <w:spacing w:after="0" w:line="360" w:lineRule="auto"/>
        <w:rPr>
          <w:rFonts w:asciiTheme="majorBidi" w:hAnsiTheme="majorBidi" w:cstheme="majorBidi"/>
          <w:szCs w:val="28"/>
        </w:rPr>
      </w:pPr>
      <w:r w:rsidRPr="00B43743">
        <w:rPr>
          <w:rFonts w:asciiTheme="majorBidi" w:hAnsiTheme="majorBidi" w:cstheme="majorBidi"/>
          <w:szCs w:val="28"/>
          <w:rtl/>
        </w:rPr>
        <w:t>التركيز على قطاعات معينة زاد من ولاء العملاء بنسبة 23</w:t>
      </w:r>
      <w:r w:rsidRPr="00B43743">
        <w:rPr>
          <w:rFonts w:asciiTheme="majorBidi" w:hAnsiTheme="majorBidi" w:cstheme="majorBidi"/>
          <w:szCs w:val="28"/>
        </w:rPr>
        <w:t>%</w:t>
      </w:r>
    </w:p>
    <w:p w14:paraId="3CA9C63E" w14:textId="28FB424B" w:rsidR="00812DF0" w:rsidRPr="00B43743" w:rsidRDefault="00F058D6" w:rsidP="00812DF0">
      <w:pPr>
        <w:spacing w:after="0" w:line="360" w:lineRule="auto"/>
        <w:rPr>
          <w:rFonts w:asciiTheme="majorBidi" w:hAnsiTheme="majorBidi" w:cstheme="majorBidi"/>
          <w:szCs w:val="28"/>
        </w:rPr>
      </w:pPr>
      <w:r>
        <w:rPr>
          <w:rFonts w:asciiTheme="majorBidi" w:hAnsiTheme="majorBidi" w:cstheme="majorBidi"/>
          <w:szCs w:val="28"/>
          <w:rtl/>
        </w:rPr>
        <w:lastRenderedPageBreak/>
        <w:br/>
      </w:r>
      <w:r w:rsidR="00812DF0" w:rsidRPr="00B43743">
        <w:rPr>
          <w:rFonts w:asciiTheme="majorBidi" w:hAnsiTheme="majorBidi" w:cstheme="majorBidi"/>
          <w:szCs w:val="28"/>
          <w:rtl/>
        </w:rPr>
        <w:t>دراسة</w:t>
      </w:r>
      <w:r w:rsidR="00812DF0" w:rsidRPr="00B43743">
        <w:rPr>
          <w:rFonts w:asciiTheme="majorBidi" w:hAnsiTheme="majorBidi" w:cstheme="majorBidi"/>
          <w:szCs w:val="28"/>
        </w:rPr>
        <w:t xml:space="preserve"> Porter &amp; Millar (1985) - </w:t>
      </w:r>
      <w:r w:rsidR="00812DF0" w:rsidRPr="00B43743">
        <w:rPr>
          <w:rFonts w:asciiTheme="majorBidi" w:hAnsiTheme="majorBidi" w:cstheme="majorBidi"/>
          <w:szCs w:val="28"/>
          <w:rtl/>
        </w:rPr>
        <w:t>الدراسة التأسيسية</w:t>
      </w:r>
    </w:p>
    <w:p w14:paraId="582705C6"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العنوان</w:t>
      </w:r>
      <w:r w:rsidRPr="00B43743">
        <w:rPr>
          <w:rFonts w:asciiTheme="majorBidi" w:hAnsiTheme="majorBidi" w:cstheme="majorBidi"/>
          <w:szCs w:val="28"/>
        </w:rPr>
        <w:t>: "</w:t>
      </w:r>
      <w:r w:rsidRPr="00B43743">
        <w:rPr>
          <w:rFonts w:asciiTheme="majorBidi" w:hAnsiTheme="majorBidi" w:cstheme="majorBidi"/>
          <w:szCs w:val="28"/>
          <w:rtl/>
        </w:rPr>
        <w:t>كيف تحقق المعلومات ميزة تنافسية</w:t>
      </w:r>
      <w:r w:rsidRPr="00B43743">
        <w:rPr>
          <w:rFonts w:asciiTheme="majorBidi" w:hAnsiTheme="majorBidi" w:cstheme="majorBidi"/>
          <w:szCs w:val="28"/>
        </w:rPr>
        <w:t>"</w:t>
      </w:r>
      <w:r w:rsidRPr="00B43743">
        <w:rPr>
          <w:rFonts w:asciiTheme="majorBidi" w:hAnsiTheme="majorBidi" w:cstheme="majorBidi"/>
          <w:szCs w:val="28"/>
        </w:rPr>
        <w:br/>
      </w:r>
      <w:r w:rsidRPr="00B43743">
        <w:rPr>
          <w:rFonts w:asciiTheme="majorBidi" w:hAnsiTheme="majorBidi" w:cstheme="majorBidi"/>
          <w:b/>
          <w:bCs/>
          <w:szCs w:val="28"/>
          <w:rtl/>
        </w:rPr>
        <w:t>المنهجية</w:t>
      </w:r>
      <w:r w:rsidRPr="00B43743">
        <w:rPr>
          <w:rFonts w:asciiTheme="majorBidi" w:hAnsiTheme="majorBidi" w:cstheme="majorBidi"/>
          <w:szCs w:val="28"/>
        </w:rPr>
        <w:t xml:space="preserve">: </w:t>
      </w:r>
      <w:r w:rsidRPr="00B43743">
        <w:rPr>
          <w:rFonts w:asciiTheme="majorBidi" w:hAnsiTheme="majorBidi" w:cstheme="majorBidi"/>
          <w:szCs w:val="28"/>
          <w:rtl/>
        </w:rPr>
        <w:t>تحليل نظري وحالات دراسية</w:t>
      </w:r>
      <w:r w:rsidRPr="00B43743">
        <w:rPr>
          <w:rFonts w:asciiTheme="majorBidi" w:hAnsiTheme="majorBidi" w:cstheme="majorBidi"/>
          <w:szCs w:val="28"/>
        </w:rPr>
        <w:br/>
      </w:r>
      <w:r w:rsidRPr="00B43743">
        <w:rPr>
          <w:rFonts w:asciiTheme="majorBidi" w:hAnsiTheme="majorBidi" w:cstheme="majorBidi"/>
          <w:b/>
          <w:bCs/>
          <w:szCs w:val="28"/>
          <w:rtl/>
        </w:rPr>
        <w:t>المساهمات الرئيسية</w:t>
      </w:r>
      <w:r w:rsidRPr="00B43743">
        <w:rPr>
          <w:rFonts w:asciiTheme="majorBidi" w:hAnsiTheme="majorBidi" w:cstheme="majorBidi"/>
          <w:szCs w:val="28"/>
        </w:rPr>
        <w:t>:</w:t>
      </w:r>
    </w:p>
    <w:p w14:paraId="6C15612E" w14:textId="77777777" w:rsidR="00812DF0" w:rsidRPr="00B43743" w:rsidRDefault="00812DF0" w:rsidP="00812DF0">
      <w:pPr>
        <w:numPr>
          <w:ilvl w:val="0"/>
          <w:numId w:val="38"/>
        </w:numPr>
        <w:spacing w:after="0" w:line="360" w:lineRule="auto"/>
        <w:rPr>
          <w:rFonts w:asciiTheme="majorBidi" w:hAnsiTheme="majorBidi" w:cstheme="majorBidi"/>
          <w:szCs w:val="28"/>
        </w:rPr>
      </w:pPr>
      <w:r w:rsidRPr="00B43743">
        <w:rPr>
          <w:rFonts w:asciiTheme="majorBidi" w:hAnsiTheme="majorBidi" w:cstheme="majorBidi"/>
          <w:szCs w:val="28"/>
          <w:rtl/>
        </w:rPr>
        <w:t>وضع الأسس النظرية للاستراتيجيات التنافسية الثلاث</w:t>
      </w:r>
    </w:p>
    <w:p w14:paraId="0B3E2344" w14:textId="77777777" w:rsidR="00812DF0" w:rsidRPr="00B43743" w:rsidRDefault="00812DF0" w:rsidP="00812DF0">
      <w:pPr>
        <w:numPr>
          <w:ilvl w:val="0"/>
          <w:numId w:val="38"/>
        </w:numPr>
        <w:spacing w:after="0" w:line="360" w:lineRule="auto"/>
        <w:rPr>
          <w:rFonts w:asciiTheme="majorBidi" w:hAnsiTheme="majorBidi" w:cstheme="majorBidi"/>
          <w:szCs w:val="28"/>
        </w:rPr>
      </w:pPr>
      <w:r w:rsidRPr="00B43743">
        <w:rPr>
          <w:rFonts w:asciiTheme="majorBidi" w:hAnsiTheme="majorBidi" w:cstheme="majorBidi"/>
          <w:szCs w:val="28"/>
          <w:rtl/>
        </w:rPr>
        <w:t>تحديد شروط نجاح كل استراتيجية</w:t>
      </w:r>
    </w:p>
    <w:p w14:paraId="69DB9D6D" w14:textId="77777777" w:rsidR="00812DF0" w:rsidRPr="00B43743" w:rsidRDefault="00812DF0" w:rsidP="00812DF0">
      <w:pPr>
        <w:numPr>
          <w:ilvl w:val="0"/>
          <w:numId w:val="38"/>
        </w:numPr>
        <w:spacing w:after="0" w:line="360" w:lineRule="auto"/>
        <w:rPr>
          <w:rFonts w:asciiTheme="majorBidi" w:hAnsiTheme="majorBidi" w:cstheme="majorBidi"/>
          <w:szCs w:val="28"/>
        </w:rPr>
      </w:pPr>
      <w:r w:rsidRPr="00B43743">
        <w:rPr>
          <w:rFonts w:asciiTheme="majorBidi" w:hAnsiTheme="majorBidi" w:cstheme="majorBidi"/>
          <w:szCs w:val="28"/>
          <w:rtl/>
        </w:rPr>
        <w:t>التحذير من مخاطر عدم التركيز</w:t>
      </w:r>
      <w:r w:rsidRPr="00B43743">
        <w:rPr>
          <w:rFonts w:asciiTheme="majorBidi" w:hAnsiTheme="majorBidi" w:cstheme="majorBidi"/>
          <w:szCs w:val="28"/>
        </w:rPr>
        <w:t xml:space="preserve"> ("stuck in the middle")</w:t>
      </w:r>
    </w:p>
    <w:p w14:paraId="0F64D5E0" w14:textId="2A6DA04F" w:rsidR="00F058D6" w:rsidRDefault="00F058D6" w:rsidP="00812DF0">
      <w:pPr>
        <w:spacing w:after="0" w:line="360" w:lineRule="auto"/>
        <w:rPr>
          <w:rFonts w:asciiTheme="majorBidi" w:hAnsiTheme="majorBidi" w:cstheme="majorBidi"/>
          <w:b/>
          <w:bCs/>
          <w:szCs w:val="28"/>
          <w:rtl/>
        </w:rPr>
      </w:pPr>
    </w:p>
    <w:p w14:paraId="29334181" w14:textId="368B0C54"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2-6-</w:t>
      </w:r>
      <w:proofErr w:type="gramStart"/>
      <w:r w:rsidRPr="00B43743">
        <w:rPr>
          <w:rFonts w:asciiTheme="majorBidi" w:hAnsiTheme="majorBidi" w:cstheme="majorBidi"/>
          <w:b/>
          <w:bCs/>
          <w:szCs w:val="28"/>
        </w:rPr>
        <w:t>2</w:t>
      </w:r>
      <w:r w:rsidR="00F058D6">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الدراسات</w:t>
      </w:r>
      <w:proofErr w:type="gramEnd"/>
      <w:r w:rsidRPr="00B43743">
        <w:rPr>
          <w:rFonts w:asciiTheme="majorBidi" w:hAnsiTheme="majorBidi" w:cstheme="majorBidi"/>
          <w:b/>
          <w:bCs/>
          <w:szCs w:val="28"/>
          <w:rtl/>
        </w:rPr>
        <w:t xml:space="preserve"> العربية والمحلية</w:t>
      </w:r>
    </w:p>
    <w:p w14:paraId="2E64C2B6" w14:textId="4AABB770" w:rsidR="00812DF0" w:rsidRPr="00B43743" w:rsidRDefault="00F058D6" w:rsidP="00812DF0">
      <w:pPr>
        <w:spacing w:after="0" w:line="360" w:lineRule="auto"/>
        <w:rPr>
          <w:rFonts w:asciiTheme="majorBidi" w:hAnsiTheme="majorBidi" w:cstheme="majorBidi"/>
          <w:szCs w:val="28"/>
        </w:rPr>
      </w:pPr>
      <w:r>
        <w:rPr>
          <w:rFonts w:asciiTheme="majorBidi" w:hAnsiTheme="majorBidi" w:cstheme="majorBidi"/>
          <w:szCs w:val="28"/>
          <w:rtl/>
        </w:rPr>
        <w:br/>
      </w:r>
      <w:r w:rsidR="00812DF0" w:rsidRPr="00B43743">
        <w:rPr>
          <w:rFonts w:asciiTheme="majorBidi" w:hAnsiTheme="majorBidi" w:cstheme="majorBidi"/>
          <w:szCs w:val="28"/>
          <w:rtl/>
        </w:rPr>
        <w:t>دراسة الحربي</w:t>
      </w:r>
      <w:r w:rsidR="00812DF0" w:rsidRPr="00B43743">
        <w:rPr>
          <w:rFonts w:asciiTheme="majorBidi" w:hAnsiTheme="majorBidi" w:cstheme="majorBidi"/>
          <w:szCs w:val="28"/>
        </w:rPr>
        <w:t xml:space="preserve"> (2021)</w:t>
      </w:r>
    </w:p>
    <w:p w14:paraId="6A8E9994"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العنوان</w:t>
      </w:r>
      <w:r w:rsidRPr="00B43743">
        <w:rPr>
          <w:rFonts w:asciiTheme="majorBidi" w:hAnsiTheme="majorBidi" w:cstheme="majorBidi"/>
          <w:szCs w:val="28"/>
        </w:rPr>
        <w:t>: "</w:t>
      </w:r>
      <w:r w:rsidRPr="00B43743">
        <w:rPr>
          <w:rFonts w:asciiTheme="majorBidi" w:hAnsiTheme="majorBidi" w:cstheme="majorBidi"/>
          <w:szCs w:val="28"/>
          <w:rtl/>
        </w:rPr>
        <w:t>دور الاستراتيجية التنافسية في تحقيق الأداء المالي في المصارف السعودية</w:t>
      </w:r>
      <w:r w:rsidRPr="00B43743">
        <w:rPr>
          <w:rFonts w:asciiTheme="majorBidi" w:hAnsiTheme="majorBidi" w:cstheme="majorBidi"/>
          <w:szCs w:val="28"/>
        </w:rPr>
        <w:t>"</w:t>
      </w:r>
      <w:r w:rsidRPr="00B43743">
        <w:rPr>
          <w:rFonts w:asciiTheme="majorBidi" w:hAnsiTheme="majorBidi" w:cstheme="majorBidi"/>
          <w:szCs w:val="28"/>
        </w:rPr>
        <w:br/>
      </w:r>
      <w:r w:rsidRPr="00B43743">
        <w:rPr>
          <w:rFonts w:asciiTheme="majorBidi" w:hAnsiTheme="majorBidi" w:cstheme="majorBidi"/>
          <w:b/>
          <w:bCs/>
          <w:szCs w:val="28"/>
          <w:rtl/>
        </w:rPr>
        <w:t>المنهجية</w:t>
      </w:r>
      <w:r w:rsidRPr="00B43743">
        <w:rPr>
          <w:rFonts w:asciiTheme="majorBidi" w:hAnsiTheme="majorBidi" w:cstheme="majorBidi"/>
          <w:szCs w:val="28"/>
        </w:rPr>
        <w:t xml:space="preserve">: </w:t>
      </w:r>
      <w:r w:rsidRPr="00B43743">
        <w:rPr>
          <w:rFonts w:asciiTheme="majorBidi" w:hAnsiTheme="majorBidi" w:cstheme="majorBidi"/>
          <w:szCs w:val="28"/>
          <w:rtl/>
        </w:rPr>
        <w:t>دراسة تطبيقية على 10 بنوك سعودية</w:t>
      </w:r>
      <w:r w:rsidRPr="00B43743">
        <w:rPr>
          <w:rFonts w:asciiTheme="majorBidi" w:hAnsiTheme="majorBidi" w:cstheme="majorBidi"/>
          <w:szCs w:val="28"/>
        </w:rPr>
        <w:br/>
      </w:r>
      <w:r w:rsidRPr="00B43743">
        <w:rPr>
          <w:rFonts w:asciiTheme="majorBidi" w:hAnsiTheme="majorBidi" w:cstheme="majorBidi"/>
          <w:b/>
          <w:bCs/>
          <w:szCs w:val="28"/>
          <w:rtl/>
        </w:rPr>
        <w:t>النتائج الرئيسية</w:t>
      </w:r>
      <w:r w:rsidRPr="00B43743">
        <w:rPr>
          <w:rFonts w:asciiTheme="majorBidi" w:hAnsiTheme="majorBidi" w:cstheme="majorBidi"/>
          <w:szCs w:val="28"/>
        </w:rPr>
        <w:t>:</w:t>
      </w:r>
    </w:p>
    <w:p w14:paraId="7BA6BE52" w14:textId="77777777" w:rsidR="00812DF0" w:rsidRPr="00B43743" w:rsidRDefault="00812DF0" w:rsidP="00812DF0">
      <w:pPr>
        <w:numPr>
          <w:ilvl w:val="0"/>
          <w:numId w:val="39"/>
        </w:numPr>
        <w:spacing w:after="0" w:line="360" w:lineRule="auto"/>
        <w:rPr>
          <w:rFonts w:asciiTheme="majorBidi" w:hAnsiTheme="majorBidi" w:cstheme="majorBidi"/>
          <w:szCs w:val="28"/>
        </w:rPr>
      </w:pPr>
      <w:r w:rsidRPr="00B43743">
        <w:rPr>
          <w:rFonts w:asciiTheme="majorBidi" w:hAnsiTheme="majorBidi" w:cstheme="majorBidi"/>
          <w:szCs w:val="28"/>
          <w:rtl/>
        </w:rPr>
        <w:t>استراتيجية التمايز حسنت من الكفاءة التشغيلية بنسبة 11</w:t>
      </w:r>
      <w:r w:rsidRPr="00B43743">
        <w:rPr>
          <w:rFonts w:asciiTheme="majorBidi" w:hAnsiTheme="majorBidi" w:cstheme="majorBidi"/>
          <w:szCs w:val="28"/>
        </w:rPr>
        <w:t>%</w:t>
      </w:r>
    </w:p>
    <w:p w14:paraId="46E03DC9" w14:textId="77777777" w:rsidR="00812DF0" w:rsidRPr="00B43743" w:rsidRDefault="00812DF0" w:rsidP="00812DF0">
      <w:pPr>
        <w:numPr>
          <w:ilvl w:val="0"/>
          <w:numId w:val="39"/>
        </w:numPr>
        <w:spacing w:after="0" w:line="360" w:lineRule="auto"/>
        <w:rPr>
          <w:rFonts w:asciiTheme="majorBidi" w:hAnsiTheme="majorBidi" w:cstheme="majorBidi"/>
          <w:szCs w:val="28"/>
        </w:rPr>
      </w:pPr>
      <w:r w:rsidRPr="00B43743">
        <w:rPr>
          <w:rFonts w:asciiTheme="majorBidi" w:hAnsiTheme="majorBidi" w:cstheme="majorBidi"/>
          <w:szCs w:val="28"/>
          <w:rtl/>
        </w:rPr>
        <w:t>قيادة التكلفة قللت من نسبة التكلفة إلى الدخل بنسبة 8</w:t>
      </w:r>
      <w:r w:rsidRPr="00B43743">
        <w:rPr>
          <w:rFonts w:asciiTheme="majorBidi" w:hAnsiTheme="majorBidi" w:cstheme="majorBidi"/>
          <w:szCs w:val="28"/>
        </w:rPr>
        <w:t>%</w:t>
      </w:r>
    </w:p>
    <w:p w14:paraId="23AF1460" w14:textId="77777777" w:rsidR="00812DF0" w:rsidRPr="00B43743" w:rsidRDefault="00812DF0" w:rsidP="00812DF0">
      <w:pPr>
        <w:numPr>
          <w:ilvl w:val="0"/>
          <w:numId w:val="39"/>
        </w:numPr>
        <w:spacing w:after="0" w:line="360" w:lineRule="auto"/>
        <w:rPr>
          <w:rFonts w:asciiTheme="majorBidi" w:hAnsiTheme="majorBidi" w:cstheme="majorBidi"/>
          <w:szCs w:val="28"/>
        </w:rPr>
      </w:pPr>
      <w:r w:rsidRPr="00B43743">
        <w:rPr>
          <w:rFonts w:asciiTheme="majorBidi" w:hAnsiTheme="majorBidi" w:cstheme="majorBidi"/>
          <w:szCs w:val="28"/>
          <w:rtl/>
        </w:rPr>
        <w:t>التركيز على القطاعات المتخصصة زاد من حصة السوق بنسبة 6</w:t>
      </w:r>
      <w:r w:rsidRPr="00B43743">
        <w:rPr>
          <w:rFonts w:asciiTheme="majorBidi" w:hAnsiTheme="majorBidi" w:cstheme="majorBidi"/>
          <w:szCs w:val="28"/>
        </w:rPr>
        <w:t>%</w:t>
      </w:r>
    </w:p>
    <w:p w14:paraId="4A8299DA" w14:textId="77777777" w:rsidR="00F058D6" w:rsidRDefault="00F058D6" w:rsidP="00812DF0">
      <w:pPr>
        <w:spacing w:after="0" w:line="360" w:lineRule="auto"/>
        <w:rPr>
          <w:rFonts w:asciiTheme="majorBidi" w:hAnsiTheme="majorBidi" w:cstheme="majorBidi"/>
          <w:szCs w:val="28"/>
          <w:rtl/>
        </w:rPr>
      </w:pPr>
    </w:p>
    <w:p w14:paraId="0EAD5DE0" w14:textId="38A91B21"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دراسة</w:t>
      </w:r>
      <w:r w:rsidRPr="00B43743">
        <w:rPr>
          <w:rFonts w:asciiTheme="majorBidi" w:hAnsiTheme="majorBidi" w:cstheme="majorBidi"/>
          <w:szCs w:val="28"/>
        </w:rPr>
        <w:t xml:space="preserve"> Alamoudi &amp; </w:t>
      </w:r>
      <w:proofErr w:type="spellStart"/>
      <w:r w:rsidRPr="00B43743">
        <w:rPr>
          <w:rFonts w:asciiTheme="majorBidi" w:hAnsiTheme="majorBidi" w:cstheme="majorBidi"/>
          <w:szCs w:val="28"/>
        </w:rPr>
        <w:t>Hamoudah</w:t>
      </w:r>
      <w:proofErr w:type="spellEnd"/>
      <w:r w:rsidRPr="00B43743">
        <w:rPr>
          <w:rFonts w:asciiTheme="majorBidi" w:hAnsiTheme="majorBidi" w:cstheme="majorBidi"/>
          <w:szCs w:val="28"/>
        </w:rPr>
        <w:t xml:space="preserve"> (2023)</w:t>
      </w:r>
    </w:p>
    <w:p w14:paraId="2BF71A4A"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t>العنوان</w:t>
      </w:r>
      <w:r w:rsidRPr="00B43743">
        <w:rPr>
          <w:rFonts w:asciiTheme="majorBidi" w:hAnsiTheme="majorBidi" w:cstheme="majorBidi"/>
          <w:szCs w:val="28"/>
        </w:rPr>
        <w:t>: "</w:t>
      </w:r>
      <w:r w:rsidRPr="00B43743">
        <w:rPr>
          <w:rFonts w:asciiTheme="majorBidi" w:hAnsiTheme="majorBidi" w:cstheme="majorBidi"/>
          <w:szCs w:val="28"/>
          <w:rtl/>
        </w:rPr>
        <w:t>ممارسات</w:t>
      </w:r>
      <w:r w:rsidRPr="00B43743">
        <w:rPr>
          <w:rFonts w:asciiTheme="majorBidi" w:hAnsiTheme="majorBidi" w:cstheme="majorBidi"/>
          <w:szCs w:val="28"/>
        </w:rPr>
        <w:t xml:space="preserve"> ESG </w:t>
      </w:r>
      <w:r w:rsidRPr="00B43743">
        <w:rPr>
          <w:rFonts w:asciiTheme="majorBidi" w:hAnsiTheme="majorBidi" w:cstheme="majorBidi"/>
          <w:szCs w:val="28"/>
          <w:rtl/>
        </w:rPr>
        <w:t>والأداء المالي في البنوك السعودية</w:t>
      </w:r>
      <w:r w:rsidRPr="00B43743">
        <w:rPr>
          <w:rFonts w:asciiTheme="majorBidi" w:hAnsiTheme="majorBidi" w:cstheme="majorBidi"/>
          <w:szCs w:val="28"/>
        </w:rPr>
        <w:t>"</w:t>
      </w:r>
      <w:r w:rsidRPr="00B43743">
        <w:rPr>
          <w:rFonts w:asciiTheme="majorBidi" w:hAnsiTheme="majorBidi" w:cstheme="majorBidi"/>
          <w:szCs w:val="28"/>
        </w:rPr>
        <w:br/>
      </w:r>
      <w:r w:rsidRPr="00B43743">
        <w:rPr>
          <w:rFonts w:asciiTheme="majorBidi" w:hAnsiTheme="majorBidi" w:cstheme="majorBidi"/>
          <w:b/>
          <w:bCs/>
          <w:szCs w:val="28"/>
          <w:rtl/>
        </w:rPr>
        <w:t>المنهجية</w:t>
      </w:r>
      <w:r w:rsidRPr="00B43743">
        <w:rPr>
          <w:rFonts w:asciiTheme="majorBidi" w:hAnsiTheme="majorBidi" w:cstheme="majorBidi"/>
          <w:szCs w:val="28"/>
        </w:rPr>
        <w:t xml:space="preserve">: </w:t>
      </w:r>
      <w:r w:rsidRPr="00B43743">
        <w:rPr>
          <w:rFonts w:asciiTheme="majorBidi" w:hAnsiTheme="majorBidi" w:cstheme="majorBidi"/>
          <w:szCs w:val="28"/>
          <w:rtl/>
        </w:rPr>
        <w:t>تحليل بيانات 12 بنكًا سعوديًا للفترة 2018-2022</w:t>
      </w:r>
      <w:r w:rsidRPr="00B43743">
        <w:rPr>
          <w:rFonts w:asciiTheme="majorBidi" w:hAnsiTheme="majorBidi" w:cstheme="majorBidi"/>
          <w:szCs w:val="28"/>
        </w:rPr>
        <w:br/>
      </w:r>
      <w:r w:rsidRPr="00B43743">
        <w:rPr>
          <w:rFonts w:asciiTheme="majorBidi" w:hAnsiTheme="majorBidi" w:cstheme="majorBidi"/>
          <w:b/>
          <w:bCs/>
          <w:szCs w:val="28"/>
          <w:rtl/>
        </w:rPr>
        <w:t>النتائج الرئيسية</w:t>
      </w:r>
      <w:r w:rsidRPr="00B43743">
        <w:rPr>
          <w:rFonts w:asciiTheme="majorBidi" w:hAnsiTheme="majorBidi" w:cstheme="majorBidi"/>
          <w:szCs w:val="28"/>
        </w:rPr>
        <w:t>:</w:t>
      </w:r>
    </w:p>
    <w:p w14:paraId="41B86066" w14:textId="77777777" w:rsidR="00812DF0" w:rsidRPr="00B43743" w:rsidRDefault="00812DF0" w:rsidP="00812DF0">
      <w:pPr>
        <w:numPr>
          <w:ilvl w:val="0"/>
          <w:numId w:val="40"/>
        </w:numPr>
        <w:spacing w:after="0" w:line="360" w:lineRule="auto"/>
        <w:rPr>
          <w:rFonts w:asciiTheme="majorBidi" w:hAnsiTheme="majorBidi" w:cstheme="majorBidi"/>
          <w:szCs w:val="28"/>
        </w:rPr>
      </w:pPr>
      <w:r w:rsidRPr="00B43743">
        <w:rPr>
          <w:rFonts w:asciiTheme="majorBidi" w:hAnsiTheme="majorBidi" w:cstheme="majorBidi"/>
          <w:szCs w:val="28"/>
          <w:rtl/>
        </w:rPr>
        <w:t>دمج معايير الاستدامة في الاستراتيجية حسن من القيمة السوقية بنسبة 14</w:t>
      </w:r>
      <w:r w:rsidRPr="00B43743">
        <w:rPr>
          <w:rFonts w:asciiTheme="majorBidi" w:hAnsiTheme="majorBidi" w:cstheme="majorBidi"/>
          <w:szCs w:val="28"/>
        </w:rPr>
        <w:t>%</w:t>
      </w:r>
    </w:p>
    <w:p w14:paraId="595708E3" w14:textId="77777777" w:rsidR="00812DF0" w:rsidRPr="00B43743" w:rsidRDefault="00812DF0" w:rsidP="00812DF0">
      <w:pPr>
        <w:numPr>
          <w:ilvl w:val="0"/>
          <w:numId w:val="40"/>
        </w:numPr>
        <w:spacing w:after="0" w:line="360" w:lineRule="auto"/>
        <w:rPr>
          <w:rFonts w:asciiTheme="majorBidi" w:hAnsiTheme="majorBidi" w:cstheme="majorBidi"/>
          <w:szCs w:val="28"/>
        </w:rPr>
      </w:pPr>
      <w:r w:rsidRPr="00B43743">
        <w:rPr>
          <w:rFonts w:asciiTheme="majorBidi" w:hAnsiTheme="majorBidi" w:cstheme="majorBidi"/>
          <w:szCs w:val="28"/>
          <w:rtl/>
        </w:rPr>
        <w:t>البنوك التي تبنت التمويل الأخضر حققت نموًا في الودائع بنسبة 18</w:t>
      </w:r>
      <w:r w:rsidRPr="00B43743">
        <w:rPr>
          <w:rFonts w:asciiTheme="majorBidi" w:hAnsiTheme="majorBidi" w:cstheme="majorBidi"/>
          <w:szCs w:val="28"/>
        </w:rPr>
        <w:t>%</w:t>
      </w:r>
    </w:p>
    <w:p w14:paraId="7AFCD284" w14:textId="77777777" w:rsidR="00812DF0" w:rsidRPr="00B43743" w:rsidRDefault="00812DF0" w:rsidP="00812DF0">
      <w:pPr>
        <w:numPr>
          <w:ilvl w:val="0"/>
          <w:numId w:val="40"/>
        </w:numPr>
        <w:spacing w:after="0" w:line="360" w:lineRule="auto"/>
        <w:rPr>
          <w:rFonts w:asciiTheme="majorBidi" w:hAnsiTheme="majorBidi" w:cstheme="majorBidi"/>
          <w:szCs w:val="28"/>
        </w:rPr>
      </w:pPr>
      <w:r w:rsidRPr="00B43743">
        <w:rPr>
          <w:rFonts w:asciiTheme="majorBidi" w:hAnsiTheme="majorBidi" w:cstheme="majorBidi"/>
          <w:szCs w:val="28"/>
          <w:rtl/>
        </w:rPr>
        <w:t>استراتيجية المسؤولية الاجتماعية عززت من سمعة البنوك وولاء العملاء</w:t>
      </w:r>
    </w:p>
    <w:p w14:paraId="514740BF" w14:textId="77777777" w:rsidR="00F058D6" w:rsidRDefault="00F058D6" w:rsidP="00812DF0">
      <w:pPr>
        <w:spacing w:after="0" w:line="360" w:lineRule="auto"/>
        <w:rPr>
          <w:rFonts w:asciiTheme="majorBidi" w:hAnsiTheme="majorBidi" w:cstheme="majorBidi"/>
          <w:szCs w:val="28"/>
          <w:rtl/>
        </w:rPr>
      </w:pPr>
    </w:p>
    <w:p w14:paraId="5024FAED" w14:textId="0F552A5F"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szCs w:val="28"/>
          <w:rtl/>
        </w:rPr>
        <w:t>دراسة</w:t>
      </w:r>
      <w:r w:rsidRPr="00B43743">
        <w:rPr>
          <w:rFonts w:asciiTheme="majorBidi" w:hAnsiTheme="majorBidi" w:cstheme="majorBidi"/>
          <w:szCs w:val="28"/>
        </w:rPr>
        <w:t xml:space="preserve"> Al-Abdulkareem (2020)</w:t>
      </w:r>
    </w:p>
    <w:p w14:paraId="35BB425F" w14:textId="77777777" w:rsidR="00812DF0" w:rsidRPr="00B43743" w:rsidRDefault="00812DF0" w:rsidP="00812DF0">
      <w:pPr>
        <w:spacing w:after="0" w:line="360" w:lineRule="auto"/>
        <w:rPr>
          <w:rFonts w:asciiTheme="majorBidi" w:hAnsiTheme="majorBidi" w:cstheme="majorBidi"/>
          <w:szCs w:val="28"/>
        </w:rPr>
      </w:pPr>
      <w:r w:rsidRPr="00B43743">
        <w:rPr>
          <w:rFonts w:asciiTheme="majorBidi" w:hAnsiTheme="majorBidi" w:cstheme="majorBidi"/>
          <w:b/>
          <w:bCs/>
          <w:szCs w:val="28"/>
          <w:rtl/>
        </w:rPr>
        <w:lastRenderedPageBreak/>
        <w:t>العنوان</w:t>
      </w:r>
      <w:r w:rsidRPr="00B43743">
        <w:rPr>
          <w:rFonts w:asciiTheme="majorBidi" w:hAnsiTheme="majorBidi" w:cstheme="majorBidi"/>
          <w:szCs w:val="28"/>
        </w:rPr>
        <w:t>: "</w:t>
      </w:r>
      <w:r w:rsidRPr="00B43743">
        <w:rPr>
          <w:rFonts w:asciiTheme="majorBidi" w:hAnsiTheme="majorBidi" w:cstheme="majorBidi"/>
          <w:szCs w:val="28"/>
          <w:rtl/>
        </w:rPr>
        <w:t>التوافق الاستراتيجي والأداء المؤسسي في قطاع الأعمال السعودي</w:t>
      </w:r>
      <w:r w:rsidRPr="00B43743">
        <w:rPr>
          <w:rFonts w:asciiTheme="majorBidi" w:hAnsiTheme="majorBidi" w:cstheme="majorBidi"/>
          <w:szCs w:val="28"/>
        </w:rPr>
        <w:t>"</w:t>
      </w:r>
      <w:r w:rsidRPr="00B43743">
        <w:rPr>
          <w:rFonts w:asciiTheme="majorBidi" w:hAnsiTheme="majorBidi" w:cstheme="majorBidi"/>
          <w:szCs w:val="28"/>
        </w:rPr>
        <w:br/>
      </w:r>
      <w:r w:rsidRPr="00B43743">
        <w:rPr>
          <w:rFonts w:asciiTheme="majorBidi" w:hAnsiTheme="majorBidi" w:cstheme="majorBidi"/>
          <w:b/>
          <w:bCs/>
          <w:szCs w:val="28"/>
          <w:rtl/>
        </w:rPr>
        <w:t>المنهجية</w:t>
      </w:r>
      <w:r w:rsidRPr="00B43743">
        <w:rPr>
          <w:rFonts w:asciiTheme="majorBidi" w:hAnsiTheme="majorBidi" w:cstheme="majorBidi"/>
          <w:szCs w:val="28"/>
        </w:rPr>
        <w:t xml:space="preserve">: </w:t>
      </w:r>
      <w:r w:rsidRPr="00B43743">
        <w:rPr>
          <w:rFonts w:asciiTheme="majorBidi" w:hAnsiTheme="majorBidi" w:cstheme="majorBidi"/>
          <w:szCs w:val="28"/>
          <w:rtl/>
        </w:rPr>
        <w:t>دراسة ميدانية شملت 150 شركة سعودية</w:t>
      </w:r>
      <w:r w:rsidRPr="00B43743">
        <w:rPr>
          <w:rFonts w:asciiTheme="majorBidi" w:hAnsiTheme="majorBidi" w:cstheme="majorBidi"/>
          <w:szCs w:val="28"/>
        </w:rPr>
        <w:br/>
      </w:r>
      <w:r w:rsidRPr="00B43743">
        <w:rPr>
          <w:rFonts w:asciiTheme="majorBidi" w:hAnsiTheme="majorBidi" w:cstheme="majorBidi"/>
          <w:b/>
          <w:bCs/>
          <w:szCs w:val="28"/>
          <w:rtl/>
        </w:rPr>
        <w:t>النتائج الرئيسية</w:t>
      </w:r>
      <w:r w:rsidRPr="00B43743">
        <w:rPr>
          <w:rFonts w:asciiTheme="majorBidi" w:hAnsiTheme="majorBidi" w:cstheme="majorBidi"/>
          <w:szCs w:val="28"/>
        </w:rPr>
        <w:t>:</w:t>
      </w:r>
    </w:p>
    <w:p w14:paraId="6BEDFC0B" w14:textId="77777777" w:rsidR="00812DF0" w:rsidRPr="00B43743" w:rsidRDefault="00812DF0" w:rsidP="00812DF0">
      <w:pPr>
        <w:numPr>
          <w:ilvl w:val="0"/>
          <w:numId w:val="41"/>
        </w:numPr>
        <w:spacing w:after="0" w:line="360" w:lineRule="auto"/>
        <w:rPr>
          <w:rFonts w:asciiTheme="majorBidi" w:hAnsiTheme="majorBidi" w:cstheme="majorBidi"/>
          <w:szCs w:val="28"/>
        </w:rPr>
      </w:pPr>
      <w:r w:rsidRPr="00B43743">
        <w:rPr>
          <w:rFonts w:asciiTheme="majorBidi" w:hAnsiTheme="majorBidi" w:cstheme="majorBidi"/>
          <w:szCs w:val="28"/>
          <w:rtl/>
        </w:rPr>
        <w:t>التوافق بين الاستراتيجية والهيكل التنظيمي حسن من الأداء بنسبة 22</w:t>
      </w:r>
      <w:r w:rsidRPr="00B43743">
        <w:rPr>
          <w:rFonts w:asciiTheme="majorBidi" w:hAnsiTheme="majorBidi" w:cstheme="majorBidi"/>
          <w:szCs w:val="28"/>
        </w:rPr>
        <w:t>%</w:t>
      </w:r>
    </w:p>
    <w:p w14:paraId="23EB216B" w14:textId="77777777" w:rsidR="00812DF0" w:rsidRPr="00B43743" w:rsidRDefault="00812DF0" w:rsidP="00812DF0">
      <w:pPr>
        <w:numPr>
          <w:ilvl w:val="0"/>
          <w:numId w:val="41"/>
        </w:numPr>
        <w:spacing w:after="0" w:line="360" w:lineRule="auto"/>
        <w:rPr>
          <w:rFonts w:asciiTheme="majorBidi" w:hAnsiTheme="majorBidi" w:cstheme="majorBidi"/>
          <w:szCs w:val="28"/>
        </w:rPr>
      </w:pPr>
      <w:r w:rsidRPr="00B43743">
        <w:rPr>
          <w:rFonts w:asciiTheme="majorBidi" w:hAnsiTheme="majorBidi" w:cstheme="majorBidi"/>
          <w:szCs w:val="28"/>
          <w:rtl/>
        </w:rPr>
        <w:t>الشركات التي طبقت بطاقة الأداء المتوازن حققت نموًا أسرع في الأرباح</w:t>
      </w:r>
    </w:p>
    <w:p w14:paraId="0E6DBD3F" w14:textId="77777777" w:rsidR="00812DF0" w:rsidRPr="00B43743" w:rsidRDefault="00812DF0" w:rsidP="00812DF0">
      <w:pPr>
        <w:numPr>
          <w:ilvl w:val="0"/>
          <w:numId w:val="41"/>
        </w:numPr>
        <w:spacing w:after="0" w:line="360" w:lineRule="auto"/>
        <w:rPr>
          <w:rFonts w:asciiTheme="majorBidi" w:hAnsiTheme="majorBidi" w:cstheme="majorBidi"/>
          <w:szCs w:val="28"/>
        </w:rPr>
      </w:pPr>
      <w:r w:rsidRPr="00B43743">
        <w:rPr>
          <w:rFonts w:asciiTheme="majorBidi" w:hAnsiTheme="majorBidi" w:cstheme="majorBidi"/>
          <w:szCs w:val="28"/>
          <w:rtl/>
        </w:rPr>
        <w:t>التحول الرقمي كان العامل الأكبر في تحسين الميزة التنافسية</w:t>
      </w:r>
    </w:p>
    <w:p w14:paraId="7E9447AB" w14:textId="77777777" w:rsidR="00812DF0" w:rsidRPr="0019628A" w:rsidRDefault="00812DF0" w:rsidP="00812DF0">
      <w:pPr>
        <w:spacing w:after="0" w:line="360" w:lineRule="auto"/>
        <w:rPr>
          <w:rFonts w:asciiTheme="majorBidi" w:hAnsiTheme="majorBidi" w:cstheme="majorBidi"/>
          <w:szCs w:val="28"/>
          <w:rtl/>
        </w:rPr>
      </w:pPr>
    </w:p>
    <w:p w14:paraId="2890C522" w14:textId="77777777" w:rsidR="00812DF0" w:rsidRPr="0019628A" w:rsidRDefault="00812DF0" w:rsidP="00812DF0">
      <w:pPr>
        <w:spacing w:after="0" w:line="360" w:lineRule="auto"/>
        <w:rPr>
          <w:rFonts w:asciiTheme="majorBidi" w:hAnsiTheme="majorBidi" w:cstheme="majorBidi"/>
          <w:szCs w:val="28"/>
          <w:rtl/>
        </w:rPr>
      </w:pPr>
    </w:p>
    <w:p w14:paraId="4F78ADCB" w14:textId="77777777" w:rsidR="00812DF0" w:rsidRPr="0019628A" w:rsidRDefault="00812DF0" w:rsidP="00812DF0">
      <w:pPr>
        <w:spacing w:after="0" w:line="360" w:lineRule="auto"/>
        <w:rPr>
          <w:rFonts w:asciiTheme="majorBidi" w:hAnsiTheme="majorBidi" w:cstheme="majorBidi"/>
          <w:szCs w:val="28"/>
          <w:rtl/>
        </w:rPr>
      </w:pPr>
    </w:p>
    <w:p w14:paraId="76DFCEAB" w14:textId="77777777" w:rsidR="00812DF0" w:rsidRPr="0019628A" w:rsidRDefault="00812DF0" w:rsidP="00812DF0">
      <w:pPr>
        <w:spacing w:after="0" w:line="360" w:lineRule="auto"/>
        <w:rPr>
          <w:rFonts w:asciiTheme="majorBidi" w:hAnsiTheme="majorBidi" w:cstheme="majorBidi"/>
          <w:szCs w:val="28"/>
          <w:rtl/>
        </w:rPr>
      </w:pPr>
    </w:p>
    <w:p w14:paraId="2301D648" w14:textId="7143E48E"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2-6-</w:t>
      </w:r>
      <w:proofErr w:type="gramStart"/>
      <w:r w:rsidRPr="00B43743">
        <w:rPr>
          <w:rFonts w:asciiTheme="majorBidi" w:hAnsiTheme="majorBidi" w:cstheme="majorBidi"/>
          <w:b/>
          <w:bCs/>
          <w:szCs w:val="28"/>
        </w:rPr>
        <w:t>3</w:t>
      </w:r>
      <w:r w:rsidR="00F058D6">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جدول</w:t>
      </w:r>
      <w:proofErr w:type="gramEnd"/>
      <w:r w:rsidRPr="00B43743">
        <w:rPr>
          <w:rFonts w:asciiTheme="majorBidi" w:hAnsiTheme="majorBidi" w:cstheme="majorBidi"/>
          <w:b/>
          <w:bCs/>
          <w:szCs w:val="28"/>
          <w:rtl/>
        </w:rPr>
        <w:t xml:space="preserve"> مقارن للدراسات السابقة</w:t>
      </w:r>
    </w:p>
    <w:tbl>
      <w:tblPr>
        <w:tblW w:w="9932"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238"/>
        <w:gridCol w:w="1363"/>
        <w:gridCol w:w="2085"/>
        <w:gridCol w:w="1843"/>
        <w:gridCol w:w="2403"/>
      </w:tblGrid>
      <w:tr w:rsidR="00812DF0" w:rsidRPr="0019628A" w14:paraId="0018629A" w14:textId="77777777" w:rsidTr="00F058D6">
        <w:trPr>
          <w:trHeight w:val="175"/>
          <w:tblHeader/>
        </w:trPr>
        <w:tc>
          <w:tcPr>
            <w:tcW w:w="2238"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top w:w="120" w:type="dxa"/>
              <w:left w:w="120" w:type="dxa"/>
              <w:bottom w:w="120" w:type="dxa"/>
              <w:right w:w="120" w:type="dxa"/>
            </w:tcMar>
            <w:hideMark/>
          </w:tcPr>
          <w:p w14:paraId="18864B12" w14:textId="77777777" w:rsidR="00812DF0" w:rsidRPr="00B43743" w:rsidRDefault="00812DF0" w:rsidP="00FF7B3A">
            <w:pPr>
              <w:spacing w:after="0" w:line="360" w:lineRule="auto"/>
              <w:rPr>
                <w:rFonts w:asciiTheme="majorBidi" w:hAnsiTheme="majorBidi" w:cstheme="majorBidi"/>
                <w:b/>
                <w:bCs/>
                <w:sz w:val="24"/>
                <w:szCs w:val="24"/>
              </w:rPr>
            </w:pPr>
            <w:r w:rsidRPr="00B43743">
              <w:rPr>
                <w:rFonts w:asciiTheme="majorBidi" w:hAnsiTheme="majorBidi" w:cstheme="majorBidi"/>
                <w:b/>
                <w:bCs/>
                <w:sz w:val="24"/>
                <w:szCs w:val="24"/>
                <w:rtl/>
              </w:rPr>
              <w:t>الدراسة</w:t>
            </w:r>
          </w:p>
        </w:tc>
        <w:tc>
          <w:tcPr>
            <w:tcW w:w="1363"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top w:w="120" w:type="dxa"/>
              <w:left w:w="120" w:type="dxa"/>
              <w:bottom w:w="120" w:type="dxa"/>
              <w:right w:w="120" w:type="dxa"/>
            </w:tcMar>
            <w:hideMark/>
          </w:tcPr>
          <w:p w14:paraId="72FAACE1" w14:textId="77777777" w:rsidR="00812DF0" w:rsidRPr="00B43743" w:rsidRDefault="00812DF0" w:rsidP="00FF7B3A">
            <w:pPr>
              <w:spacing w:after="0" w:line="360" w:lineRule="auto"/>
              <w:rPr>
                <w:rFonts w:asciiTheme="majorBidi" w:hAnsiTheme="majorBidi" w:cstheme="majorBidi"/>
                <w:b/>
                <w:bCs/>
                <w:sz w:val="24"/>
                <w:szCs w:val="24"/>
              </w:rPr>
            </w:pPr>
            <w:r w:rsidRPr="00B43743">
              <w:rPr>
                <w:rFonts w:asciiTheme="majorBidi" w:hAnsiTheme="majorBidi" w:cstheme="majorBidi"/>
                <w:b/>
                <w:bCs/>
                <w:sz w:val="24"/>
                <w:szCs w:val="24"/>
                <w:rtl/>
              </w:rPr>
              <w:t>البيئة</w:t>
            </w:r>
          </w:p>
        </w:tc>
        <w:tc>
          <w:tcPr>
            <w:tcW w:w="2085"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top w:w="120" w:type="dxa"/>
              <w:left w:w="120" w:type="dxa"/>
              <w:bottom w:w="120" w:type="dxa"/>
              <w:right w:w="120" w:type="dxa"/>
            </w:tcMar>
            <w:hideMark/>
          </w:tcPr>
          <w:p w14:paraId="15C72E8C" w14:textId="77777777" w:rsidR="00812DF0" w:rsidRPr="00B43743" w:rsidRDefault="00812DF0" w:rsidP="00FF7B3A">
            <w:pPr>
              <w:spacing w:after="0" w:line="360" w:lineRule="auto"/>
              <w:rPr>
                <w:rFonts w:asciiTheme="majorBidi" w:hAnsiTheme="majorBidi" w:cstheme="majorBidi"/>
                <w:b/>
                <w:bCs/>
                <w:sz w:val="24"/>
                <w:szCs w:val="24"/>
              </w:rPr>
            </w:pPr>
            <w:r w:rsidRPr="00B43743">
              <w:rPr>
                <w:rFonts w:asciiTheme="majorBidi" w:hAnsiTheme="majorBidi" w:cstheme="majorBidi"/>
                <w:b/>
                <w:bCs/>
                <w:sz w:val="24"/>
                <w:szCs w:val="24"/>
                <w:rtl/>
              </w:rPr>
              <w:t>المنهجية</w:t>
            </w:r>
          </w:p>
        </w:tc>
        <w:tc>
          <w:tcPr>
            <w:tcW w:w="1843"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top w:w="120" w:type="dxa"/>
              <w:left w:w="120" w:type="dxa"/>
              <w:bottom w:w="120" w:type="dxa"/>
              <w:right w:w="120" w:type="dxa"/>
            </w:tcMar>
            <w:hideMark/>
          </w:tcPr>
          <w:p w14:paraId="15517F9D" w14:textId="77777777" w:rsidR="00812DF0" w:rsidRPr="00B43743" w:rsidRDefault="00812DF0" w:rsidP="00FF7B3A">
            <w:pPr>
              <w:spacing w:after="0" w:line="360" w:lineRule="auto"/>
              <w:rPr>
                <w:rFonts w:asciiTheme="majorBidi" w:hAnsiTheme="majorBidi" w:cstheme="majorBidi"/>
                <w:b/>
                <w:bCs/>
                <w:sz w:val="24"/>
                <w:szCs w:val="24"/>
              </w:rPr>
            </w:pPr>
            <w:r w:rsidRPr="00B43743">
              <w:rPr>
                <w:rFonts w:asciiTheme="majorBidi" w:hAnsiTheme="majorBidi" w:cstheme="majorBidi"/>
                <w:b/>
                <w:bCs/>
                <w:sz w:val="24"/>
                <w:szCs w:val="24"/>
                <w:rtl/>
              </w:rPr>
              <w:t>أهم النتائج</w:t>
            </w:r>
          </w:p>
        </w:tc>
        <w:tc>
          <w:tcPr>
            <w:tcW w:w="2403"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top w:w="120" w:type="dxa"/>
              <w:left w:w="120" w:type="dxa"/>
              <w:bottom w:w="120" w:type="dxa"/>
              <w:right w:w="120" w:type="dxa"/>
            </w:tcMar>
            <w:hideMark/>
          </w:tcPr>
          <w:p w14:paraId="729959D6" w14:textId="77777777" w:rsidR="00812DF0" w:rsidRPr="00B43743" w:rsidRDefault="00812DF0" w:rsidP="00FF7B3A">
            <w:pPr>
              <w:spacing w:after="0" w:line="360" w:lineRule="auto"/>
              <w:rPr>
                <w:rFonts w:asciiTheme="majorBidi" w:hAnsiTheme="majorBidi" w:cstheme="majorBidi"/>
                <w:b/>
                <w:bCs/>
                <w:sz w:val="24"/>
                <w:szCs w:val="24"/>
              </w:rPr>
            </w:pPr>
            <w:r w:rsidRPr="00B43743">
              <w:rPr>
                <w:rFonts w:asciiTheme="majorBidi" w:hAnsiTheme="majorBidi" w:cstheme="majorBidi"/>
                <w:b/>
                <w:bCs/>
                <w:sz w:val="24"/>
                <w:szCs w:val="24"/>
                <w:rtl/>
              </w:rPr>
              <w:t>الفجوة البحثية</w:t>
            </w:r>
          </w:p>
        </w:tc>
      </w:tr>
      <w:tr w:rsidR="00812DF0" w:rsidRPr="0019628A" w14:paraId="01CDDEA0" w14:textId="77777777" w:rsidTr="00812DF0">
        <w:trPr>
          <w:trHeight w:val="191"/>
        </w:trPr>
        <w:tc>
          <w:tcPr>
            <w:tcW w:w="2238"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428B6B29"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Pr>
              <w:t>Ivascu et al. (2023)</w:t>
            </w:r>
          </w:p>
        </w:tc>
        <w:tc>
          <w:tcPr>
            <w:tcW w:w="136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799AED18"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بنوك أوروبية</w:t>
            </w:r>
          </w:p>
        </w:tc>
        <w:tc>
          <w:tcPr>
            <w:tcW w:w="2085"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47869A18"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تحليل</w:t>
            </w:r>
            <w:r w:rsidRPr="00B43743">
              <w:rPr>
                <w:rFonts w:asciiTheme="majorBidi" w:hAnsiTheme="majorBidi" w:cstheme="majorBidi"/>
                <w:sz w:val="24"/>
                <w:szCs w:val="24"/>
              </w:rPr>
              <w:t xml:space="preserve"> Panel Data</w:t>
            </w:r>
          </w:p>
        </w:tc>
        <w:tc>
          <w:tcPr>
            <w:tcW w:w="184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11D2659C"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التمايز يزيد</w:t>
            </w:r>
            <w:r w:rsidRPr="00B43743">
              <w:rPr>
                <w:rFonts w:asciiTheme="majorBidi" w:hAnsiTheme="majorBidi" w:cstheme="majorBidi"/>
                <w:sz w:val="24"/>
                <w:szCs w:val="24"/>
              </w:rPr>
              <w:t xml:space="preserve"> ROE </w:t>
            </w:r>
            <w:r w:rsidRPr="00B43743">
              <w:rPr>
                <w:rFonts w:asciiTheme="majorBidi" w:hAnsiTheme="majorBidi" w:cstheme="majorBidi"/>
                <w:sz w:val="24"/>
                <w:szCs w:val="24"/>
                <w:rtl/>
              </w:rPr>
              <w:t>بـ 9.3</w:t>
            </w:r>
            <w:r w:rsidRPr="00B43743">
              <w:rPr>
                <w:rFonts w:asciiTheme="majorBidi" w:hAnsiTheme="majorBidi" w:cstheme="majorBidi"/>
                <w:sz w:val="24"/>
                <w:szCs w:val="24"/>
              </w:rPr>
              <w:t>%</w:t>
            </w:r>
          </w:p>
        </w:tc>
        <w:tc>
          <w:tcPr>
            <w:tcW w:w="240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4F90D1CF"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غياب السياق السعودي</w:t>
            </w:r>
          </w:p>
        </w:tc>
      </w:tr>
      <w:tr w:rsidR="00812DF0" w:rsidRPr="0019628A" w14:paraId="26CDB38A" w14:textId="77777777" w:rsidTr="00812DF0">
        <w:trPr>
          <w:trHeight w:val="191"/>
        </w:trPr>
        <w:tc>
          <w:tcPr>
            <w:tcW w:w="2238"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51E24D3B"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Pr>
              <w:t xml:space="preserve">Otieno &amp; </w:t>
            </w:r>
            <w:proofErr w:type="spellStart"/>
            <w:r w:rsidRPr="00B43743">
              <w:rPr>
                <w:rFonts w:asciiTheme="majorBidi" w:hAnsiTheme="majorBidi" w:cstheme="majorBidi"/>
                <w:sz w:val="24"/>
                <w:szCs w:val="24"/>
              </w:rPr>
              <w:t>Anyieni</w:t>
            </w:r>
            <w:proofErr w:type="spellEnd"/>
            <w:r w:rsidRPr="00B43743">
              <w:rPr>
                <w:rFonts w:asciiTheme="majorBidi" w:hAnsiTheme="majorBidi" w:cstheme="majorBidi"/>
                <w:sz w:val="24"/>
                <w:szCs w:val="24"/>
              </w:rPr>
              <w:t xml:space="preserve"> (2019)</w:t>
            </w:r>
          </w:p>
        </w:tc>
        <w:tc>
          <w:tcPr>
            <w:tcW w:w="136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71B9B79C"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كينيا</w:t>
            </w:r>
          </w:p>
        </w:tc>
        <w:tc>
          <w:tcPr>
            <w:tcW w:w="2085"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7CC5D115"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استبيان + مقابلات</w:t>
            </w:r>
          </w:p>
        </w:tc>
        <w:tc>
          <w:tcPr>
            <w:tcW w:w="184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4BF304BF"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التمايز الأعلى تأثيرًا على</w:t>
            </w:r>
            <w:r w:rsidRPr="00B43743">
              <w:rPr>
                <w:rFonts w:asciiTheme="majorBidi" w:hAnsiTheme="majorBidi" w:cstheme="majorBidi"/>
                <w:sz w:val="24"/>
                <w:szCs w:val="24"/>
              </w:rPr>
              <w:t xml:space="preserve"> NPL</w:t>
            </w:r>
          </w:p>
        </w:tc>
        <w:tc>
          <w:tcPr>
            <w:tcW w:w="240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4509DF70"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اختلاف البيئة التشريعية</w:t>
            </w:r>
          </w:p>
        </w:tc>
      </w:tr>
      <w:tr w:rsidR="00812DF0" w:rsidRPr="0019628A" w14:paraId="07B6FF22" w14:textId="77777777" w:rsidTr="00812DF0">
        <w:trPr>
          <w:trHeight w:val="191"/>
        </w:trPr>
        <w:tc>
          <w:tcPr>
            <w:tcW w:w="2238"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3C6D8588"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الحربي</w:t>
            </w:r>
            <w:r w:rsidRPr="00B43743">
              <w:rPr>
                <w:rFonts w:asciiTheme="majorBidi" w:hAnsiTheme="majorBidi" w:cstheme="majorBidi"/>
                <w:sz w:val="24"/>
                <w:szCs w:val="24"/>
              </w:rPr>
              <w:t xml:space="preserve"> (2021)</w:t>
            </w:r>
          </w:p>
        </w:tc>
        <w:tc>
          <w:tcPr>
            <w:tcW w:w="136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50A8886C"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السعودية</w:t>
            </w:r>
          </w:p>
        </w:tc>
        <w:tc>
          <w:tcPr>
            <w:tcW w:w="2085"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6C868527"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تحليل مركب</w:t>
            </w:r>
          </w:p>
        </w:tc>
        <w:tc>
          <w:tcPr>
            <w:tcW w:w="184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7FAF14E9"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التمايز يحسن كفاءة التشغيل 11</w:t>
            </w:r>
            <w:r w:rsidRPr="00B43743">
              <w:rPr>
                <w:rFonts w:asciiTheme="majorBidi" w:hAnsiTheme="majorBidi" w:cstheme="majorBidi"/>
                <w:sz w:val="24"/>
                <w:szCs w:val="24"/>
              </w:rPr>
              <w:t>%</w:t>
            </w:r>
          </w:p>
        </w:tc>
        <w:tc>
          <w:tcPr>
            <w:tcW w:w="240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7AC236A3"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لم يدمج معايير</w:t>
            </w:r>
            <w:r w:rsidRPr="00B43743">
              <w:rPr>
                <w:rFonts w:asciiTheme="majorBidi" w:hAnsiTheme="majorBidi" w:cstheme="majorBidi"/>
                <w:sz w:val="24"/>
                <w:szCs w:val="24"/>
              </w:rPr>
              <w:t xml:space="preserve"> ESG</w:t>
            </w:r>
          </w:p>
        </w:tc>
      </w:tr>
      <w:tr w:rsidR="00812DF0" w:rsidRPr="0019628A" w14:paraId="35F2A92A" w14:textId="77777777" w:rsidTr="00812DF0">
        <w:trPr>
          <w:trHeight w:val="191"/>
        </w:trPr>
        <w:tc>
          <w:tcPr>
            <w:tcW w:w="2238"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12666ED5"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Pr>
              <w:t xml:space="preserve">Alamoudi &amp; </w:t>
            </w:r>
            <w:proofErr w:type="spellStart"/>
            <w:r w:rsidRPr="00B43743">
              <w:rPr>
                <w:rFonts w:asciiTheme="majorBidi" w:hAnsiTheme="majorBidi" w:cstheme="majorBidi"/>
                <w:sz w:val="24"/>
                <w:szCs w:val="24"/>
              </w:rPr>
              <w:t>Hamoudah</w:t>
            </w:r>
            <w:proofErr w:type="spellEnd"/>
            <w:r w:rsidRPr="00B43743">
              <w:rPr>
                <w:rFonts w:asciiTheme="majorBidi" w:hAnsiTheme="majorBidi" w:cstheme="majorBidi"/>
                <w:sz w:val="24"/>
                <w:szCs w:val="24"/>
              </w:rPr>
              <w:t xml:space="preserve"> (2023)</w:t>
            </w:r>
          </w:p>
        </w:tc>
        <w:tc>
          <w:tcPr>
            <w:tcW w:w="136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7EB68CAF"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السعودية</w:t>
            </w:r>
          </w:p>
        </w:tc>
        <w:tc>
          <w:tcPr>
            <w:tcW w:w="2085"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3C401554"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تحليل كمي</w:t>
            </w:r>
          </w:p>
        </w:tc>
        <w:tc>
          <w:tcPr>
            <w:tcW w:w="184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017F05D2"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Pr>
              <w:t xml:space="preserve">ESG </w:t>
            </w:r>
            <w:r w:rsidRPr="00B43743">
              <w:rPr>
                <w:rFonts w:asciiTheme="majorBidi" w:hAnsiTheme="majorBidi" w:cstheme="majorBidi"/>
                <w:sz w:val="24"/>
                <w:szCs w:val="24"/>
                <w:rtl/>
              </w:rPr>
              <w:t>يزيد القيمة السوقية 14</w:t>
            </w:r>
            <w:r w:rsidRPr="00B43743">
              <w:rPr>
                <w:rFonts w:asciiTheme="majorBidi" w:hAnsiTheme="majorBidi" w:cstheme="majorBidi"/>
                <w:sz w:val="24"/>
                <w:szCs w:val="24"/>
              </w:rPr>
              <w:t>%</w:t>
            </w:r>
          </w:p>
        </w:tc>
        <w:tc>
          <w:tcPr>
            <w:tcW w:w="2403" w:type="dxa"/>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vAlign w:val="bottom"/>
            <w:hideMark/>
          </w:tcPr>
          <w:p w14:paraId="010EF5A7" w14:textId="77777777" w:rsidR="00812DF0" w:rsidRPr="00B43743" w:rsidRDefault="00812DF0" w:rsidP="00FF7B3A">
            <w:pPr>
              <w:spacing w:after="0" w:line="360" w:lineRule="auto"/>
              <w:rPr>
                <w:rFonts w:asciiTheme="majorBidi" w:hAnsiTheme="majorBidi" w:cstheme="majorBidi"/>
                <w:sz w:val="24"/>
                <w:szCs w:val="24"/>
              </w:rPr>
            </w:pPr>
            <w:r w:rsidRPr="00B43743">
              <w:rPr>
                <w:rFonts w:asciiTheme="majorBidi" w:hAnsiTheme="majorBidi" w:cstheme="majorBidi"/>
                <w:sz w:val="24"/>
                <w:szCs w:val="24"/>
                <w:rtl/>
              </w:rPr>
              <w:t>التركيز على</w:t>
            </w:r>
            <w:r w:rsidRPr="00B43743">
              <w:rPr>
                <w:rFonts w:asciiTheme="majorBidi" w:hAnsiTheme="majorBidi" w:cstheme="majorBidi"/>
                <w:sz w:val="24"/>
                <w:szCs w:val="24"/>
              </w:rPr>
              <w:t xml:space="preserve"> ESG </w:t>
            </w:r>
            <w:r w:rsidRPr="00B43743">
              <w:rPr>
                <w:rFonts w:asciiTheme="majorBidi" w:hAnsiTheme="majorBidi" w:cstheme="majorBidi"/>
                <w:sz w:val="24"/>
                <w:szCs w:val="24"/>
                <w:rtl/>
              </w:rPr>
              <w:t>فقط</w:t>
            </w:r>
          </w:p>
        </w:tc>
      </w:tr>
    </w:tbl>
    <w:p w14:paraId="7C793004" w14:textId="77777777" w:rsidR="00812DF0" w:rsidRDefault="00812DF0" w:rsidP="00812DF0">
      <w:pPr>
        <w:spacing w:after="0" w:line="360" w:lineRule="auto"/>
        <w:rPr>
          <w:rFonts w:asciiTheme="majorBidi" w:hAnsiTheme="majorBidi" w:cstheme="majorBidi"/>
          <w:szCs w:val="28"/>
          <w:rtl/>
        </w:rPr>
      </w:pPr>
    </w:p>
    <w:p w14:paraId="4F9511FA" w14:textId="77777777" w:rsidR="00F058D6" w:rsidRDefault="00F058D6" w:rsidP="00812DF0">
      <w:pPr>
        <w:spacing w:after="0" w:line="360" w:lineRule="auto"/>
        <w:rPr>
          <w:rFonts w:asciiTheme="majorBidi" w:hAnsiTheme="majorBidi" w:cstheme="majorBidi"/>
          <w:szCs w:val="28"/>
          <w:rtl/>
        </w:rPr>
      </w:pPr>
    </w:p>
    <w:p w14:paraId="3076A4F1" w14:textId="77777777" w:rsidR="00F058D6" w:rsidRDefault="00F058D6" w:rsidP="00812DF0">
      <w:pPr>
        <w:spacing w:after="0" w:line="360" w:lineRule="auto"/>
        <w:rPr>
          <w:rFonts w:asciiTheme="majorBidi" w:hAnsiTheme="majorBidi" w:cstheme="majorBidi"/>
          <w:szCs w:val="28"/>
          <w:rtl/>
        </w:rPr>
      </w:pPr>
    </w:p>
    <w:p w14:paraId="3FCD5862" w14:textId="77777777" w:rsidR="00F058D6" w:rsidRDefault="00F058D6" w:rsidP="00812DF0">
      <w:pPr>
        <w:spacing w:after="0" w:line="360" w:lineRule="auto"/>
        <w:rPr>
          <w:rFonts w:asciiTheme="majorBidi" w:hAnsiTheme="majorBidi" w:cstheme="majorBidi"/>
          <w:szCs w:val="28"/>
          <w:rtl/>
        </w:rPr>
      </w:pPr>
    </w:p>
    <w:p w14:paraId="617082B5" w14:textId="77777777" w:rsidR="00F058D6" w:rsidRDefault="00F058D6" w:rsidP="00812DF0">
      <w:pPr>
        <w:spacing w:after="0" w:line="360" w:lineRule="auto"/>
        <w:rPr>
          <w:rFonts w:asciiTheme="majorBidi" w:hAnsiTheme="majorBidi" w:cstheme="majorBidi"/>
          <w:szCs w:val="28"/>
          <w:rtl/>
        </w:rPr>
      </w:pPr>
    </w:p>
    <w:p w14:paraId="7B0570D0" w14:textId="77777777" w:rsidR="00F058D6" w:rsidRDefault="00F058D6" w:rsidP="00812DF0">
      <w:pPr>
        <w:spacing w:after="0" w:line="360" w:lineRule="auto"/>
        <w:rPr>
          <w:rFonts w:asciiTheme="majorBidi" w:hAnsiTheme="majorBidi" w:cstheme="majorBidi"/>
          <w:szCs w:val="28"/>
          <w:rtl/>
        </w:rPr>
      </w:pPr>
    </w:p>
    <w:p w14:paraId="32E60774" w14:textId="77777777" w:rsidR="00F058D6" w:rsidRPr="0019628A" w:rsidRDefault="00F058D6" w:rsidP="00812DF0">
      <w:pPr>
        <w:spacing w:after="0" w:line="360" w:lineRule="auto"/>
        <w:rPr>
          <w:rFonts w:asciiTheme="majorBidi" w:hAnsiTheme="majorBidi" w:cstheme="majorBidi"/>
          <w:szCs w:val="28"/>
          <w:rtl/>
        </w:rPr>
      </w:pPr>
    </w:p>
    <w:p w14:paraId="395076A7" w14:textId="4E413813"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w:t>
      </w:r>
      <w:proofErr w:type="gramStart"/>
      <w:r w:rsidRPr="00B43743">
        <w:rPr>
          <w:rFonts w:asciiTheme="majorBidi" w:hAnsiTheme="majorBidi" w:cstheme="majorBidi"/>
          <w:b/>
          <w:bCs/>
          <w:szCs w:val="28"/>
        </w:rPr>
        <w:t>7</w:t>
      </w:r>
      <w:r w:rsidRPr="00F058D6">
        <w:rPr>
          <w:rFonts w:asciiTheme="majorBidi" w:hAnsiTheme="majorBidi" w:cstheme="majorBidi"/>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التعقيب</w:t>
      </w:r>
      <w:proofErr w:type="gramEnd"/>
      <w:r w:rsidRPr="00B43743">
        <w:rPr>
          <w:rFonts w:asciiTheme="majorBidi" w:hAnsiTheme="majorBidi" w:cstheme="majorBidi"/>
          <w:b/>
          <w:bCs/>
          <w:szCs w:val="28"/>
          <w:rtl/>
        </w:rPr>
        <w:t xml:space="preserve"> على الدراسات السابقة</w:t>
      </w:r>
    </w:p>
    <w:p w14:paraId="25A797BF" w14:textId="77777777" w:rsidR="00F058D6" w:rsidRDefault="00F058D6" w:rsidP="00812DF0">
      <w:pPr>
        <w:spacing w:after="0" w:line="360" w:lineRule="auto"/>
        <w:rPr>
          <w:rFonts w:asciiTheme="majorBidi" w:hAnsiTheme="majorBidi" w:cstheme="majorBidi"/>
          <w:szCs w:val="28"/>
          <w:rtl/>
        </w:rPr>
      </w:pPr>
    </w:p>
    <w:p w14:paraId="5EE4AD59" w14:textId="12CBA22A" w:rsidR="00812DF0" w:rsidRPr="00B43743" w:rsidRDefault="00812DF0" w:rsidP="00F058D6">
      <w:pPr>
        <w:spacing w:after="0" w:line="360" w:lineRule="auto"/>
        <w:rPr>
          <w:rFonts w:asciiTheme="majorBidi" w:hAnsiTheme="majorBidi" w:cstheme="majorBidi"/>
          <w:b/>
          <w:bCs/>
          <w:szCs w:val="28"/>
        </w:rPr>
      </w:pPr>
      <w:r w:rsidRPr="00B43743">
        <w:rPr>
          <w:rFonts w:asciiTheme="majorBidi" w:hAnsiTheme="majorBidi" w:cstheme="majorBidi"/>
          <w:b/>
          <w:bCs/>
          <w:szCs w:val="28"/>
        </w:rPr>
        <w:t>2-7-1</w:t>
      </w:r>
      <w:r w:rsidR="00F058D6">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F058D6">
        <w:rPr>
          <w:rFonts w:asciiTheme="majorBidi" w:hAnsiTheme="majorBidi" w:cstheme="majorBidi"/>
          <w:b/>
          <w:bCs/>
          <w:szCs w:val="28"/>
          <w:rtl/>
        </w:rPr>
        <w:t xml:space="preserve"> </w:t>
      </w:r>
      <w:r w:rsidRPr="00B43743">
        <w:rPr>
          <w:rFonts w:asciiTheme="majorBidi" w:hAnsiTheme="majorBidi" w:cstheme="majorBidi"/>
          <w:b/>
          <w:bCs/>
          <w:szCs w:val="28"/>
          <w:rtl/>
        </w:rPr>
        <w:t>نقاط القوة في الدراسات السابقة</w:t>
      </w:r>
    </w:p>
    <w:p w14:paraId="05DB1085" w14:textId="77777777" w:rsidR="00812DF0" w:rsidRPr="00B43743" w:rsidRDefault="00812DF0" w:rsidP="00812DF0">
      <w:pPr>
        <w:numPr>
          <w:ilvl w:val="0"/>
          <w:numId w:val="42"/>
        </w:numPr>
        <w:spacing w:after="0" w:line="360" w:lineRule="auto"/>
        <w:rPr>
          <w:rFonts w:asciiTheme="majorBidi" w:hAnsiTheme="majorBidi" w:cstheme="majorBidi"/>
          <w:szCs w:val="28"/>
        </w:rPr>
      </w:pPr>
      <w:r w:rsidRPr="00B43743">
        <w:rPr>
          <w:rFonts w:asciiTheme="majorBidi" w:hAnsiTheme="majorBidi" w:cstheme="majorBidi"/>
          <w:b/>
          <w:bCs/>
          <w:szCs w:val="28"/>
          <w:rtl/>
        </w:rPr>
        <w:t>التنوع المنهجي</w:t>
      </w:r>
      <w:r w:rsidRPr="00B43743">
        <w:rPr>
          <w:rFonts w:asciiTheme="majorBidi" w:hAnsiTheme="majorBidi" w:cstheme="majorBidi"/>
          <w:szCs w:val="28"/>
        </w:rPr>
        <w:t xml:space="preserve">: </w:t>
      </w:r>
      <w:r w:rsidRPr="00B43743">
        <w:rPr>
          <w:rFonts w:asciiTheme="majorBidi" w:hAnsiTheme="majorBidi" w:cstheme="majorBidi"/>
          <w:szCs w:val="28"/>
          <w:rtl/>
        </w:rPr>
        <w:t>استخدمت الدراسات مناهج بحثية متنوعة شملت التحليل الكمي والنوعي والمختلط</w:t>
      </w:r>
    </w:p>
    <w:p w14:paraId="401561FC" w14:textId="77777777" w:rsidR="00812DF0" w:rsidRPr="00B43743" w:rsidRDefault="00812DF0" w:rsidP="00812DF0">
      <w:pPr>
        <w:numPr>
          <w:ilvl w:val="0"/>
          <w:numId w:val="42"/>
        </w:numPr>
        <w:spacing w:after="0" w:line="360" w:lineRule="auto"/>
        <w:rPr>
          <w:rFonts w:asciiTheme="majorBidi" w:hAnsiTheme="majorBidi" w:cstheme="majorBidi"/>
          <w:szCs w:val="28"/>
        </w:rPr>
      </w:pPr>
      <w:r w:rsidRPr="00B43743">
        <w:rPr>
          <w:rFonts w:asciiTheme="majorBidi" w:hAnsiTheme="majorBidi" w:cstheme="majorBidi"/>
          <w:b/>
          <w:bCs/>
          <w:szCs w:val="28"/>
          <w:rtl/>
        </w:rPr>
        <w:t>الشمولية الجغرافية</w:t>
      </w:r>
      <w:r w:rsidRPr="00B43743">
        <w:rPr>
          <w:rFonts w:asciiTheme="majorBidi" w:hAnsiTheme="majorBidi" w:cstheme="majorBidi"/>
          <w:szCs w:val="28"/>
        </w:rPr>
        <w:t xml:space="preserve">: </w:t>
      </w:r>
      <w:r w:rsidRPr="00B43743">
        <w:rPr>
          <w:rFonts w:asciiTheme="majorBidi" w:hAnsiTheme="majorBidi" w:cstheme="majorBidi"/>
          <w:szCs w:val="28"/>
          <w:rtl/>
        </w:rPr>
        <w:t>تغطية بيئات مختلفة من أوروبا وأفريقيا والشرق الأوسط</w:t>
      </w:r>
    </w:p>
    <w:p w14:paraId="0F5CC5B6" w14:textId="77777777" w:rsidR="00812DF0" w:rsidRPr="00B43743" w:rsidRDefault="00812DF0" w:rsidP="00812DF0">
      <w:pPr>
        <w:numPr>
          <w:ilvl w:val="0"/>
          <w:numId w:val="42"/>
        </w:numPr>
        <w:spacing w:after="0" w:line="360" w:lineRule="auto"/>
        <w:rPr>
          <w:rFonts w:asciiTheme="majorBidi" w:hAnsiTheme="majorBidi" w:cstheme="majorBidi"/>
          <w:szCs w:val="28"/>
        </w:rPr>
      </w:pPr>
      <w:r w:rsidRPr="00B43743">
        <w:rPr>
          <w:rFonts w:asciiTheme="majorBidi" w:hAnsiTheme="majorBidi" w:cstheme="majorBidi"/>
          <w:b/>
          <w:bCs/>
          <w:szCs w:val="28"/>
          <w:rtl/>
        </w:rPr>
        <w:t>التطور الزمني</w:t>
      </w:r>
      <w:r w:rsidRPr="00B43743">
        <w:rPr>
          <w:rFonts w:asciiTheme="majorBidi" w:hAnsiTheme="majorBidi" w:cstheme="majorBidi"/>
          <w:szCs w:val="28"/>
        </w:rPr>
        <w:t xml:space="preserve">: </w:t>
      </w:r>
      <w:r w:rsidRPr="00B43743">
        <w:rPr>
          <w:rFonts w:asciiTheme="majorBidi" w:hAnsiTheme="majorBidi" w:cstheme="majorBidi"/>
          <w:szCs w:val="28"/>
          <w:rtl/>
        </w:rPr>
        <w:t>تتبع تطور المفاهيم عبر فترات زمنية مختلفة</w:t>
      </w:r>
    </w:p>
    <w:p w14:paraId="75197D54" w14:textId="77777777" w:rsidR="00812DF0" w:rsidRPr="00B43743" w:rsidRDefault="00812DF0" w:rsidP="00812DF0">
      <w:pPr>
        <w:numPr>
          <w:ilvl w:val="0"/>
          <w:numId w:val="42"/>
        </w:numPr>
        <w:spacing w:after="0" w:line="360" w:lineRule="auto"/>
        <w:rPr>
          <w:rFonts w:asciiTheme="majorBidi" w:hAnsiTheme="majorBidi" w:cstheme="majorBidi"/>
          <w:szCs w:val="28"/>
        </w:rPr>
      </w:pPr>
      <w:r w:rsidRPr="00B43743">
        <w:rPr>
          <w:rFonts w:asciiTheme="majorBidi" w:hAnsiTheme="majorBidi" w:cstheme="majorBidi"/>
          <w:b/>
          <w:bCs/>
          <w:szCs w:val="28"/>
          <w:rtl/>
        </w:rPr>
        <w:t>التكامل النظري</w:t>
      </w:r>
      <w:r w:rsidRPr="00B43743">
        <w:rPr>
          <w:rFonts w:asciiTheme="majorBidi" w:hAnsiTheme="majorBidi" w:cstheme="majorBidi"/>
          <w:szCs w:val="28"/>
        </w:rPr>
        <w:t xml:space="preserve">: </w:t>
      </w:r>
      <w:r w:rsidRPr="00B43743">
        <w:rPr>
          <w:rFonts w:asciiTheme="majorBidi" w:hAnsiTheme="majorBidi" w:cstheme="majorBidi"/>
          <w:szCs w:val="28"/>
          <w:rtl/>
        </w:rPr>
        <w:t>ربط النظريات الإدارية بالتطبيق العملي</w:t>
      </w:r>
    </w:p>
    <w:p w14:paraId="44FB2E1F" w14:textId="77777777" w:rsidR="00334B23" w:rsidRDefault="00334B23" w:rsidP="00812DF0">
      <w:pPr>
        <w:spacing w:after="0" w:line="360" w:lineRule="auto"/>
        <w:rPr>
          <w:rFonts w:asciiTheme="majorBidi" w:hAnsiTheme="majorBidi" w:cstheme="majorBidi"/>
          <w:szCs w:val="28"/>
          <w:rtl/>
        </w:rPr>
      </w:pPr>
    </w:p>
    <w:p w14:paraId="6DE9F1C7" w14:textId="5D1D3806"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2-7-</w:t>
      </w:r>
      <w:proofErr w:type="gramStart"/>
      <w:r w:rsidRPr="00B43743">
        <w:rPr>
          <w:rFonts w:asciiTheme="majorBidi" w:hAnsiTheme="majorBidi" w:cstheme="majorBidi"/>
          <w:b/>
          <w:bCs/>
          <w:szCs w:val="28"/>
        </w:rPr>
        <w:t>2</w:t>
      </w:r>
      <w:r w:rsidR="00334B23" w:rsidRPr="00334B23">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الثغرات</w:t>
      </w:r>
      <w:proofErr w:type="gramEnd"/>
      <w:r w:rsidRPr="00B43743">
        <w:rPr>
          <w:rFonts w:asciiTheme="majorBidi" w:hAnsiTheme="majorBidi" w:cstheme="majorBidi"/>
          <w:b/>
          <w:bCs/>
          <w:szCs w:val="28"/>
          <w:rtl/>
        </w:rPr>
        <w:t xml:space="preserve"> والفجوات البحثية</w:t>
      </w:r>
    </w:p>
    <w:p w14:paraId="42ED5FA5" w14:textId="77777777" w:rsidR="00812DF0" w:rsidRPr="00B43743" w:rsidRDefault="00812DF0" w:rsidP="00812DF0">
      <w:pPr>
        <w:numPr>
          <w:ilvl w:val="0"/>
          <w:numId w:val="43"/>
        </w:numPr>
        <w:spacing w:after="0" w:line="360" w:lineRule="auto"/>
        <w:rPr>
          <w:rFonts w:asciiTheme="majorBidi" w:hAnsiTheme="majorBidi" w:cstheme="majorBidi"/>
          <w:szCs w:val="28"/>
        </w:rPr>
      </w:pPr>
      <w:r w:rsidRPr="00B43743">
        <w:rPr>
          <w:rFonts w:asciiTheme="majorBidi" w:hAnsiTheme="majorBidi" w:cstheme="majorBidi"/>
          <w:b/>
          <w:bCs/>
          <w:szCs w:val="28"/>
          <w:rtl/>
        </w:rPr>
        <w:t>نقص الدراسات في البيئة السعودية</w:t>
      </w:r>
      <w:r w:rsidRPr="00B43743">
        <w:rPr>
          <w:rFonts w:asciiTheme="majorBidi" w:hAnsiTheme="majorBidi" w:cstheme="majorBidi"/>
          <w:szCs w:val="28"/>
        </w:rPr>
        <w:t xml:space="preserve">: </w:t>
      </w:r>
      <w:r w:rsidRPr="00B43743">
        <w:rPr>
          <w:rFonts w:asciiTheme="majorBidi" w:hAnsiTheme="majorBidi" w:cstheme="majorBidi"/>
          <w:szCs w:val="28"/>
          <w:rtl/>
        </w:rPr>
        <w:t>معظم الدراسات أُجريت في بيئات مختلفة</w:t>
      </w:r>
    </w:p>
    <w:p w14:paraId="277B1CA0" w14:textId="77777777" w:rsidR="00812DF0" w:rsidRPr="00B43743" w:rsidRDefault="00812DF0" w:rsidP="00812DF0">
      <w:pPr>
        <w:numPr>
          <w:ilvl w:val="0"/>
          <w:numId w:val="43"/>
        </w:numPr>
        <w:spacing w:after="0" w:line="360" w:lineRule="auto"/>
        <w:rPr>
          <w:rFonts w:asciiTheme="majorBidi" w:hAnsiTheme="majorBidi" w:cstheme="majorBidi"/>
          <w:szCs w:val="28"/>
        </w:rPr>
      </w:pPr>
      <w:r w:rsidRPr="00B43743">
        <w:rPr>
          <w:rFonts w:asciiTheme="majorBidi" w:hAnsiTheme="majorBidi" w:cstheme="majorBidi"/>
          <w:b/>
          <w:bCs/>
          <w:szCs w:val="28"/>
          <w:rtl/>
        </w:rPr>
        <w:t>التركيز على جانب واحد</w:t>
      </w:r>
      <w:r w:rsidRPr="00B43743">
        <w:rPr>
          <w:rFonts w:asciiTheme="majorBidi" w:hAnsiTheme="majorBidi" w:cstheme="majorBidi"/>
          <w:szCs w:val="28"/>
        </w:rPr>
        <w:t xml:space="preserve">: </w:t>
      </w:r>
      <w:r w:rsidRPr="00B43743">
        <w:rPr>
          <w:rFonts w:asciiTheme="majorBidi" w:hAnsiTheme="majorBidi" w:cstheme="majorBidi"/>
          <w:szCs w:val="28"/>
          <w:rtl/>
        </w:rPr>
        <w:t>بعض الدراسات ركزت على الأداء المالي فقط</w:t>
      </w:r>
    </w:p>
    <w:p w14:paraId="3905FE3E" w14:textId="77777777" w:rsidR="00812DF0" w:rsidRPr="00B43743" w:rsidRDefault="00812DF0" w:rsidP="00812DF0">
      <w:pPr>
        <w:numPr>
          <w:ilvl w:val="0"/>
          <w:numId w:val="43"/>
        </w:numPr>
        <w:spacing w:after="0" w:line="360" w:lineRule="auto"/>
        <w:rPr>
          <w:rFonts w:asciiTheme="majorBidi" w:hAnsiTheme="majorBidi" w:cstheme="majorBidi"/>
          <w:szCs w:val="28"/>
        </w:rPr>
      </w:pPr>
      <w:r w:rsidRPr="00B43743">
        <w:rPr>
          <w:rFonts w:asciiTheme="majorBidi" w:hAnsiTheme="majorBidi" w:cstheme="majorBidi"/>
          <w:b/>
          <w:bCs/>
          <w:szCs w:val="28"/>
          <w:rtl/>
        </w:rPr>
        <w:t>عدم الدمج بين المتغيرات</w:t>
      </w:r>
      <w:r w:rsidRPr="00B43743">
        <w:rPr>
          <w:rFonts w:asciiTheme="majorBidi" w:hAnsiTheme="majorBidi" w:cstheme="majorBidi"/>
          <w:szCs w:val="28"/>
        </w:rPr>
        <w:t xml:space="preserve">: </w:t>
      </w:r>
      <w:r w:rsidRPr="00B43743">
        <w:rPr>
          <w:rFonts w:asciiTheme="majorBidi" w:hAnsiTheme="majorBidi" w:cstheme="majorBidi"/>
          <w:szCs w:val="28"/>
          <w:rtl/>
        </w:rPr>
        <w:t>قلة الدراسات التي دمجت الاستراتيجية التنافسية مع بطاقة الأداء المتوازن</w:t>
      </w:r>
    </w:p>
    <w:p w14:paraId="35F75B61" w14:textId="77777777" w:rsidR="00812DF0" w:rsidRPr="00B43743" w:rsidRDefault="00812DF0" w:rsidP="00812DF0">
      <w:pPr>
        <w:numPr>
          <w:ilvl w:val="0"/>
          <w:numId w:val="43"/>
        </w:numPr>
        <w:spacing w:after="0" w:line="360" w:lineRule="auto"/>
        <w:rPr>
          <w:rFonts w:asciiTheme="majorBidi" w:hAnsiTheme="majorBidi" w:cstheme="majorBidi"/>
          <w:szCs w:val="28"/>
        </w:rPr>
      </w:pPr>
      <w:r w:rsidRPr="00B43743">
        <w:rPr>
          <w:rFonts w:asciiTheme="majorBidi" w:hAnsiTheme="majorBidi" w:cstheme="majorBidi"/>
          <w:b/>
          <w:bCs/>
          <w:szCs w:val="28"/>
          <w:rtl/>
        </w:rPr>
        <w:t>التحيز نحو البنوك الكبيرة</w:t>
      </w:r>
      <w:r w:rsidRPr="00B43743">
        <w:rPr>
          <w:rFonts w:asciiTheme="majorBidi" w:hAnsiTheme="majorBidi" w:cstheme="majorBidi"/>
          <w:szCs w:val="28"/>
        </w:rPr>
        <w:t xml:space="preserve">: </w:t>
      </w:r>
      <w:r w:rsidRPr="00B43743">
        <w:rPr>
          <w:rFonts w:asciiTheme="majorBidi" w:hAnsiTheme="majorBidi" w:cstheme="majorBidi"/>
          <w:szCs w:val="28"/>
          <w:rtl/>
        </w:rPr>
        <w:t>معظم الدراسات ركزت على البنوك الكبرى</w:t>
      </w:r>
    </w:p>
    <w:p w14:paraId="77951F8B" w14:textId="77777777" w:rsidR="00334B23" w:rsidRDefault="00334B23" w:rsidP="00812DF0">
      <w:pPr>
        <w:spacing w:after="0" w:line="360" w:lineRule="auto"/>
        <w:rPr>
          <w:rFonts w:asciiTheme="majorBidi" w:hAnsiTheme="majorBidi" w:cstheme="majorBidi"/>
          <w:szCs w:val="28"/>
          <w:rtl/>
        </w:rPr>
      </w:pPr>
    </w:p>
    <w:p w14:paraId="6D795D52" w14:textId="16751BB6" w:rsidR="00812DF0" w:rsidRPr="00B43743" w:rsidRDefault="00812DF0" w:rsidP="00812DF0">
      <w:pPr>
        <w:spacing w:after="0" w:line="360" w:lineRule="auto"/>
        <w:rPr>
          <w:rFonts w:asciiTheme="majorBidi" w:hAnsiTheme="majorBidi" w:cstheme="majorBidi"/>
          <w:b/>
          <w:bCs/>
          <w:szCs w:val="28"/>
        </w:rPr>
      </w:pPr>
      <w:r w:rsidRPr="00B43743">
        <w:rPr>
          <w:rFonts w:asciiTheme="majorBidi" w:hAnsiTheme="majorBidi" w:cstheme="majorBidi"/>
          <w:b/>
          <w:bCs/>
          <w:szCs w:val="28"/>
        </w:rPr>
        <w:t>2-7-</w:t>
      </w:r>
      <w:proofErr w:type="gramStart"/>
      <w:r w:rsidRPr="00B43743">
        <w:rPr>
          <w:rFonts w:asciiTheme="majorBidi" w:hAnsiTheme="majorBidi" w:cstheme="majorBidi"/>
          <w:b/>
          <w:bCs/>
          <w:szCs w:val="28"/>
        </w:rPr>
        <w:t>3</w:t>
      </w:r>
      <w:r w:rsidR="00334B23">
        <w:rPr>
          <w:rFonts w:asciiTheme="majorBidi" w:hAnsiTheme="majorBidi" w:cstheme="majorBidi" w:hint="cs"/>
          <w:b/>
          <w:bCs/>
          <w:szCs w:val="28"/>
          <w:rtl/>
        </w:rPr>
        <w:t xml:space="preserve"> </w:t>
      </w:r>
      <w:r w:rsidRPr="00B43743">
        <w:rPr>
          <w:rFonts w:asciiTheme="majorBidi" w:hAnsiTheme="majorBidi" w:cstheme="majorBidi"/>
          <w:b/>
          <w:bCs/>
          <w:szCs w:val="28"/>
        </w:rPr>
        <w:t xml:space="preserve"> </w:t>
      </w:r>
      <w:r w:rsidRPr="00B43743">
        <w:rPr>
          <w:rFonts w:asciiTheme="majorBidi" w:hAnsiTheme="majorBidi" w:cstheme="majorBidi"/>
          <w:b/>
          <w:bCs/>
          <w:szCs w:val="28"/>
          <w:rtl/>
        </w:rPr>
        <w:t>ما</w:t>
      </w:r>
      <w:proofErr w:type="gramEnd"/>
      <w:r w:rsidRPr="00B43743">
        <w:rPr>
          <w:rFonts w:asciiTheme="majorBidi" w:hAnsiTheme="majorBidi" w:cstheme="majorBidi"/>
          <w:b/>
          <w:bCs/>
          <w:szCs w:val="28"/>
          <w:rtl/>
        </w:rPr>
        <w:t xml:space="preserve"> تضيفه الدراسة الحالية</w:t>
      </w:r>
    </w:p>
    <w:p w14:paraId="63FDFEC2" w14:textId="77777777" w:rsidR="00812DF0" w:rsidRPr="00B43743" w:rsidRDefault="00812DF0" w:rsidP="00812DF0">
      <w:pPr>
        <w:numPr>
          <w:ilvl w:val="0"/>
          <w:numId w:val="44"/>
        </w:numPr>
        <w:spacing w:after="0" w:line="360" w:lineRule="auto"/>
        <w:rPr>
          <w:rFonts w:asciiTheme="majorBidi" w:hAnsiTheme="majorBidi" w:cstheme="majorBidi"/>
          <w:szCs w:val="28"/>
        </w:rPr>
      </w:pPr>
      <w:r w:rsidRPr="00B43743">
        <w:rPr>
          <w:rFonts w:asciiTheme="majorBidi" w:hAnsiTheme="majorBidi" w:cstheme="majorBidi"/>
          <w:b/>
          <w:bCs/>
          <w:szCs w:val="28"/>
          <w:rtl/>
        </w:rPr>
        <w:t>السياق السعودي المحدد</w:t>
      </w:r>
      <w:r w:rsidRPr="00B43743">
        <w:rPr>
          <w:rFonts w:asciiTheme="majorBidi" w:hAnsiTheme="majorBidi" w:cstheme="majorBidi"/>
          <w:szCs w:val="28"/>
        </w:rPr>
        <w:t xml:space="preserve">: </w:t>
      </w:r>
      <w:r w:rsidRPr="00B43743">
        <w:rPr>
          <w:rFonts w:asciiTheme="majorBidi" w:hAnsiTheme="majorBidi" w:cstheme="majorBidi"/>
          <w:szCs w:val="28"/>
          <w:rtl/>
        </w:rPr>
        <w:t>دراسة معمقة لبنك سعودي رائد في بيئته المحلية</w:t>
      </w:r>
    </w:p>
    <w:p w14:paraId="22234EF1" w14:textId="77777777" w:rsidR="00812DF0" w:rsidRPr="00B43743" w:rsidRDefault="00812DF0" w:rsidP="00812DF0">
      <w:pPr>
        <w:numPr>
          <w:ilvl w:val="0"/>
          <w:numId w:val="44"/>
        </w:numPr>
        <w:spacing w:after="0" w:line="360" w:lineRule="auto"/>
        <w:rPr>
          <w:rFonts w:asciiTheme="majorBidi" w:hAnsiTheme="majorBidi" w:cstheme="majorBidi"/>
          <w:szCs w:val="28"/>
        </w:rPr>
      </w:pPr>
      <w:r w:rsidRPr="00B43743">
        <w:rPr>
          <w:rFonts w:asciiTheme="majorBidi" w:hAnsiTheme="majorBidi" w:cstheme="majorBidi"/>
          <w:b/>
          <w:bCs/>
          <w:szCs w:val="28"/>
          <w:rtl/>
        </w:rPr>
        <w:t>النموذج المتكامل</w:t>
      </w:r>
      <w:r w:rsidRPr="00B43743">
        <w:rPr>
          <w:rFonts w:asciiTheme="majorBidi" w:hAnsiTheme="majorBidi" w:cstheme="majorBidi"/>
          <w:szCs w:val="28"/>
        </w:rPr>
        <w:t xml:space="preserve">: </w:t>
      </w:r>
      <w:r w:rsidRPr="00B43743">
        <w:rPr>
          <w:rFonts w:asciiTheme="majorBidi" w:hAnsiTheme="majorBidi" w:cstheme="majorBidi"/>
          <w:szCs w:val="28"/>
          <w:rtl/>
        </w:rPr>
        <w:t>دمج نموذج بورتر مع بطاقة الأداء المتوازن</w:t>
      </w:r>
    </w:p>
    <w:p w14:paraId="3F982DB2" w14:textId="77777777" w:rsidR="00812DF0" w:rsidRPr="00B43743" w:rsidRDefault="00812DF0" w:rsidP="00812DF0">
      <w:pPr>
        <w:numPr>
          <w:ilvl w:val="0"/>
          <w:numId w:val="44"/>
        </w:numPr>
        <w:spacing w:after="0" w:line="360" w:lineRule="auto"/>
        <w:rPr>
          <w:rFonts w:asciiTheme="majorBidi" w:hAnsiTheme="majorBidi" w:cstheme="majorBidi"/>
          <w:szCs w:val="28"/>
        </w:rPr>
      </w:pPr>
      <w:r w:rsidRPr="00B43743">
        <w:rPr>
          <w:rFonts w:asciiTheme="majorBidi" w:hAnsiTheme="majorBidi" w:cstheme="majorBidi"/>
          <w:b/>
          <w:bCs/>
          <w:szCs w:val="28"/>
          <w:rtl/>
        </w:rPr>
        <w:t>البيانات الحديثة</w:t>
      </w:r>
      <w:r w:rsidRPr="00B43743">
        <w:rPr>
          <w:rFonts w:asciiTheme="majorBidi" w:hAnsiTheme="majorBidi" w:cstheme="majorBidi"/>
          <w:szCs w:val="28"/>
        </w:rPr>
        <w:t xml:space="preserve">: </w:t>
      </w:r>
      <w:r w:rsidRPr="00B43743">
        <w:rPr>
          <w:rFonts w:asciiTheme="majorBidi" w:hAnsiTheme="majorBidi" w:cstheme="majorBidi"/>
          <w:szCs w:val="28"/>
          <w:rtl/>
        </w:rPr>
        <w:t>استخدام أحدث البيانات للفترة 2023-2024</w:t>
      </w:r>
    </w:p>
    <w:p w14:paraId="4C1DDDB4" w14:textId="77777777" w:rsidR="00812DF0" w:rsidRPr="00B43743" w:rsidRDefault="00812DF0" w:rsidP="00812DF0">
      <w:pPr>
        <w:numPr>
          <w:ilvl w:val="0"/>
          <w:numId w:val="44"/>
        </w:numPr>
        <w:spacing w:after="0" w:line="360" w:lineRule="auto"/>
        <w:rPr>
          <w:rFonts w:asciiTheme="majorBidi" w:hAnsiTheme="majorBidi" w:cstheme="majorBidi"/>
          <w:szCs w:val="28"/>
        </w:rPr>
      </w:pPr>
      <w:r w:rsidRPr="00B43743">
        <w:rPr>
          <w:rFonts w:asciiTheme="majorBidi" w:hAnsiTheme="majorBidi" w:cstheme="majorBidi"/>
          <w:b/>
          <w:bCs/>
          <w:szCs w:val="28"/>
          <w:rtl/>
        </w:rPr>
        <w:t>التحليل الشامل</w:t>
      </w:r>
      <w:r w:rsidRPr="00B43743">
        <w:rPr>
          <w:rFonts w:asciiTheme="majorBidi" w:hAnsiTheme="majorBidi" w:cstheme="majorBidi"/>
          <w:szCs w:val="28"/>
        </w:rPr>
        <w:t xml:space="preserve">: </w:t>
      </w:r>
      <w:r w:rsidRPr="00B43743">
        <w:rPr>
          <w:rFonts w:asciiTheme="majorBidi" w:hAnsiTheme="majorBidi" w:cstheme="majorBidi"/>
          <w:szCs w:val="28"/>
          <w:rtl/>
        </w:rPr>
        <w:t>تحليل تأثير كل بُعد استراتيجي على جميع أبعاد الأداء</w:t>
      </w:r>
    </w:p>
    <w:p w14:paraId="30CF2CA4" w14:textId="77777777" w:rsidR="00812DF0" w:rsidRPr="00B43743" w:rsidRDefault="00812DF0" w:rsidP="00812DF0">
      <w:pPr>
        <w:numPr>
          <w:ilvl w:val="0"/>
          <w:numId w:val="44"/>
        </w:numPr>
        <w:spacing w:after="0" w:line="360" w:lineRule="auto"/>
        <w:rPr>
          <w:rFonts w:asciiTheme="majorBidi" w:hAnsiTheme="majorBidi" w:cstheme="majorBidi"/>
          <w:szCs w:val="28"/>
        </w:rPr>
      </w:pPr>
      <w:r w:rsidRPr="00B43743">
        <w:rPr>
          <w:rFonts w:asciiTheme="majorBidi" w:hAnsiTheme="majorBidi" w:cstheme="majorBidi"/>
          <w:b/>
          <w:bCs/>
          <w:szCs w:val="28"/>
          <w:rtl/>
        </w:rPr>
        <w:t>الاستدامة المدمجة</w:t>
      </w:r>
      <w:r w:rsidRPr="00B43743">
        <w:rPr>
          <w:rFonts w:asciiTheme="majorBidi" w:hAnsiTheme="majorBidi" w:cstheme="majorBidi"/>
          <w:szCs w:val="28"/>
        </w:rPr>
        <w:t xml:space="preserve">: </w:t>
      </w:r>
      <w:r w:rsidRPr="00B43743">
        <w:rPr>
          <w:rFonts w:asciiTheme="majorBidi" w:hAnsiTheme="majorBidi" w:cstheme="majorBidi"/>
          <w:szCs w:val="28"/>
          <w:rtl/>
        </w:rPr>
        <w:t>دمج معايير الاستدامة في التحليل الاستراتيجي</w:t>
      </w:r>
    </w:p>
    <w:p w14:paraId="30899013" w14:textId="77777777" w:rsidR="0080730D" w:rsidRDefault="0080730D" w:rsidP="00812DF0">
      <w:pPr>
        <w:spacing w:after="0" w:line="360" w:lineRule="auto"/>
        <w:rPr>
          <w:rFonts w:asciiTheme="majorBidi" w:hAnsiTheme="majorBidi" w:cstheme="majorBidi"/>
          <w:szCs w:val="28"/>
          <w:rtl/>
        </w:rPr>
      </w:pPr>
    </w:p>
    <w:p w14:paraId="5FC622C1" w14:textId="77777777" w:rsidR="0080730D" w:rsidRDefault="0080730D" w:rsidP="00812DF0">
      <w:pPr>
        <w:spacing w:after="0" w:line="360" w:lineRule="auto"/>
        <w:rPr>
          <w:rFonts w:asciiTheme="majorBidi" w:hAnsiTheme="majorBidi" w:cstheme="majorBidi"/>
          <w:szCs w:val="28"/>
          <w:rtl/>
        </w:rPr>
      </w:pPr>
    </w:p>
    <w:p w14:paraId="06716C5B" w14:textId="77777777" w:rsidR="0080730D" w:rsidRDefault="0080730D" w:rsidP="00812DF0">
      <w:pPr>
        <w:spacing w:after="0" w:line="360" w:lineRule="auto"/>
        <w:rPr>
          <w:rFonts w:asciiTheme="majorBidi" w:hAnsiTheme="majorBidi" w:cstheme="majorBidi"/>
          <w:szCs w:val="28"/>
          <w:rtl/>
        </w:rPr>
      </w:pPr>
    </w:p>
    <w:p w14:paraId="3DB8F280" w14:textId="77777777" w:rsidR="0080730D" w:rsidRDefault="0080730D" w:rsidP="00812DF0">
      <w:pPr>
        <w:spacing w:after="0" w:line="360" w:lineRule="auto"/>
        <w:rPr>
          <w:rFonts w:asciiTheme="majorBidi" w:hAnsiTheme="majorBidi" w:cstheme="majorBidi"/>
          <w:szCs w:val="28"/>
          <w:rtl/>
        </w:rPr>
      </w:pPr>
    </w:p>
    <w:p w14:paraId="45512AD7" w14:textId="77777777" w:rsidR="0080730D" w:rsidRDefault="0080730D" w:rsidP="00812DF0">
      <w:pPr>
        <w:spacing w:after="0" w:line="360" w:lineRule="auto"/>
        <w:rPr>
          <w:rFonts w:asciiTheme="majorBidi" w:hAnsiTheme="majorBidi" w:cstheme="majorBidi"/>
          <w:szCs w:val="28"/>
          <w:rtl/>
        </w:rPr>
      </w:pPr>
    </w:p>
    <w:p w14:paraId="57935673" w14:textId="77777777" w:rsidR="0080730D" w:rsidRDefault="0080730D" w:rsidP="00812DF0">
      <w:pPr>
        <w:spacing w:after="0" w:line="360" w:lineRule="auto"/>
        <w:rPr>
          <w:rFonts w:asciiTheme="majorBidi" w:hAnsiTheme="majorBidi" w:cstheme="majorBidi"/>
          <w:szCs w:val="28"/>
          <w:rtl/>
        </w:rPr>
      </w:pPr>
    </w:p>
    <w:p w14:paraId="221446C7" w14:textId="77777777" w:rsidR="0080730D" w:rsidRDefault="0080730D" w:rsidP="00812DF0">
      <w:pPr>
        <w:spacing w:after="0" w:line="360" w:lineRule="auto"/>
        <w:rPr>
          <w:rFonts w:asciiTheme="majorBidi" w:hAnsiTheme="majorBidi" w:cstheme="majorBidi"/>
          <w:szCs w:val="28"/>
          <w:rtl/>
        </w:rPr>
      </w:pPr>
    </w:p>
    <w:p w14:paraId="3CE81EC2" w14:textId="77777777" w:rsidR="0080730D" w:rsidRDefault="0080730D" w:rsidP="00812DF0">
      <w:pPr>
        <w:spacing w:after="0" w:line="360" w:lineRule="auto"/>
        <w:rPr>
          <w:rFonts w:asciiTheme="majorBidi" w:hAnsiTheme="majorBidi" w:cstheme="majorBidi"/>
          <w:szCs w:val="28"/>
          <w:rtl/>
        </w:rPr>
      </w:pPr>
    </w:p>
    <w:p w14:paraId="416E6561" w14:textId="77777777" w:rsidR="0080730D" w:rsidRDefault="0080730D" w:rsidP="00812DF0">
      <w:pPr>
        <w:spacing w:after="0" w:line="360" w:lineRule="auto"/>
        <w:rPr>
          <w:rFonts w:asciiTheme="majorBidi" w:hAnsiTheme="majorBidi" w:cstheme="majorBidi"/>
          <w:szCs w:val="28"/>
          <w:rtl/>
        </w:rPr>
      </w:pPr>
    </w:p>
    <w:sectPr w:rsidR="0080730D" w:rsidSect="00B6504E">
      <w:footerReference w:type="default" r:id="rId11"/>
      <w:pgSz w:w="11906" w:h="16838"/>
      <w:pgMar w:top="1260" w:right="1274" w:bottom="99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95CE8" w14:textId="77777777" w:rsidR="0094346A" w:rsidRDefault="0094346A" w:rsidP="009125CE">
      <w:pPr>
        <w:spacing w:after="0" w:line="240" w:lineRule="auto"/>
      </w:pPr>
      <w:r>
        <w:separator/>
      </w:r>
    </w:p>
  </w:endnote>
  <w:endnote w:type="continuationSeparator" w:id="0">
    <w:p w14:paraId="0B7C203C" w14:textId="77777777" w:rsidR="0094346A" w:rsidRDefault="0094346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tl/>
      </w:rPr>
      <w:id w:val="1949199500"/>
      <w:docPartObj>
        <w:docPartGallery w:val="Page Numbers (Bottom of Page)"/>
        <w:docPartUnique/>
      </w:docPartObj>
    </w:sdtPr>
    <w:sdtContent>
      <w:sdt>
        <w:sdtPr>
          <w:rPr>
            <w:sz w:val="22"/>
            <w:rtl/>
          </w:rPr>
          <w:id w:val="1728636285"/>
          <w:docPartObj>
            <w:docPartGallery w:val="Page Numbers (Top of Page)"/>
            <w:docPartUnique/>
          </w:docPartObj>
        </w:sdtPr>
        <w:sdtContent>
          <w:p w14:paraId="3A2F383B" w14:textId="1A5E98C6" w:rsidR="00854E95" w:rsidRPr="00854E95" w:rsidRDefault="00854E95">
            <w:pPr>
              <w:pStyle w:val="Footer"/>
              <w:jc w:val="center"/>
              <w:rPr>
                <w:sz w:val="22"/>
              </w:rPr>
            </w:pPr>
            <w:r w:rsidRPr="00854E95">
              <w:rPr>
                <w:sz w:val="22"/>
              </w:rPr>
              <w:t xml:space="preserve">Page </w:t>
            </w:r>
            <w:r w:rsidRPr="00854E95">
              <w:rPr>
                <w:b/>
                <w:bCs/>
                <w:sz w:val="22"/>
              </w:rPr>
              <w:fldChar w:fldCharType="begin"/>
            </w:r>
            <w:r w:rsidRPr="00854E95">
              <w:rPr>
                <w:b/>
                <w:bCs/>
                <w:sz w:val="22"/>
              </w:rPr>
              <w:instrText xml:space="preserve"> PAGE </w:instrText>
            </w:r>
            <w:r w:rsidRPr="00854E95">
              <w:rPr>
                <w:b/>
                <w:bCs/>
                <w:sz w:val="22"/>
              </w:rPr>
              <w:fldChar w:fldCharType="separate"/>
            </w:r>
            <w:r w:rsidRPr="00854E95">
              <w:rPr>
                <w:b/>
                <w:bCs/>
                <w:noProof/>
                <w:sz w:val="22"/>
              </w:rPr>
              <w:t>2</w:t>
            </w:r>
            <w:r w:rsidRPr="00854E95">
              <w:rPr>
                <w:b/>
                <w:bCs/>
                <w:sz w:val="22"/>
              </w:rPr>
              <w:fldChar w:fldCharType="end"/>
            </w:r>
            <w:r w:rsidRPr="00854E95">
              <w:rPr>
                <w:sz w:val="22"/>
              </w:rPr>
              <w:t xml:space="preserve"> of </w:t>
            </w:r>
            <w:r w:rsidRPr="00854E95">
              <w:rPr>
                <w:b/>
                <w:bCs/>
                <w:sz w:val="22"/>
              </w:rPr>
              <w:fldChar w:fldCharType="begin"/>
            </w:r>
            <w:r w:rsidRPr="00854E95">
              <w:rPr>
                <w:b/>
                <w:bCs/>
                <w:sz w:val="22"/>
              </w:rPr>
              <w:instrText xml:space="preserve"> NUMPAGES  </w:instrText>
            </w:r>
            <w:r w:rsidRPr="00854E95">
              <w:rPr>
                <w:b/>
                <w:bCs/>
                <w:sz w:val="22"/>
              </w:rPr>
              <w:fldChar w:fldCharType="separate"/>
            </w:r>
            <w:r w:rsidRPr="00854E95">
              <w:rPr>
                <w:b/>
                <w:bCs/>
                <w:noProof/>
                <w:sz w:val="22"/>
              </w:rPr>
              <w:t>2</w:t>
            </w:r>
            <w:r w:rsidRPr="00854E95">
              <w:rPr>
                <w:b/>
                <w:bCs/>
                <w:sz w:val="22"/>
              </w:rPr>
              <w:fldChar w:fldCharType="end"/>
            </w:r>
          </w:p>
        </w:sdtContent>
      </w:sdt>
    </w:sdtContent>
  </w:sdt>
  <w:p w14:paraId="3AC969BC" w14:textId="6B1D2D5A" w:rsidR="00854E95" w:rsidRPr="00854E95" w:rsidRDefault="00854E95" w:rsidP="00854E95">
    <w:pPr>
      <w:pStyle w:val="Footer"/>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3ECC6" w14:textId="77777777" w:rsidR="0094346A" w:rsidRDefault="0094346A" w:rsidP="009125CE">
      <w:pPr>
        <w:spacing w:after="0" w:line="240" w:lineRule="auto"/>
      </w:pPr>
      <w:r>
        <w:separator/>
      </w:r>
    </w:p>
  </w:footnote>
  <w:footnote w:type="continuationSeparator" w:id="0">
    <w:p w14:paraId="265AE596" w14:textId="77777777" w:rsidR="0094346A" w:rsidRDefault="0094346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7643"/>
    <w:multiLevelType w:val="hybridMultilevel"/>
    <w:tmpl w:val="6E02A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3013B"/>
    <w:multiLevelType w:val="multilevel"/>
    <w:tmpl w:val="E72C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096AC3"/>
    <w:multiLevelType w:val="multilevel"/>
    <w:tmpl w:val="1534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3615CC"/>
    <w:multiLevelType w:val="multilevel"/>
    <w:tmpl w:val="BF4A2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664B09"/>
    <w:multiLevelType w:val="multilevel"/>
    <w:tmpl w:val="BEF8B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C20B33"/>
    <w:multiLevelType w:val="multilevel"/>
    <w:tmpl w:val="C0F4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E83581"/>
    <w:multiLevelType w:val="multilevel"/>
    <w:tmpl w:val="9C8C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30F1704"/>
    <w:multiLevelType w:val="hybridMultilevel"/>
    <w:tmpl w:val="4E6E3EB0"/>
    <w:lvl w:ilvl="0" w:tplc="3D346044">
      <w:start w:val="1"/>
      <w:numFmt w:val="decimal"/>
      <w:lvlText w:val="%1."/>
      <w:lvlJc w:val="left"/>
      <w:pPr>
        <w:tabs>
          <w:tab w:val="num" w:pos="900"/>
        </w:tabs>
        <w:ind w:left="540" w:hanging="360"/>
      </w:pPr>
    </w:lvl>
    <w:lvl w:ilvl="1" w:tplc="A0509520">
      <w:start w:val="1"/>
      <w:numFmt w:val="bullet"/>
      <w:lvlText w:val="o"/>
      <w:lvlJc w:val="left"/>
      <w:pPr>
        <w:tabs>
          <w:tab w:val="num" w:pos="1440"/>
        </w:tabs>
        <w:ind w:left="1080" w:hanging="360"/>
      </w:pPr>
      <w:rPr>
        <w:rFonts w:ascii="Courier New" w:hAnsi="Courier New" w:cs="Courier New" w:hint="default"/>
      </w:rPr>
    </w:lvl>
    <w:lvl w:ilvl="2" w:tplc="5E3A68EA">
      <w:numFmt w:val="decimal"/>
      <w:lvlText w:val=""/>
      <w:lvlJc w:val="left"/>
    </w:lvl>
    <w:lvl w:ilvl="3" w:tplc="34FC0F58">
      <w:numFmt w:val="decimal"/>
      <w:lvlText w:val=""/>
      <w:lvlJc w:val="left"/>
    </w:lvl>
    <w:lvl w:ilvl="4" w:tplc="12325318">
      <w:numFmt w:val="decimal"/>
      <w:lvlText w:val=""/>
      <w:lvlJc w:val="left"/>
    </w:lvl>
    <w:lvl w:ilvl="5" w:tplc="58E6D604">
      <w:numFmt w:val="decimal"/>
      <w:lvlText w:val=""/>
      <w:lvlJc w:val="left"/>
    </w:lvl>
    <w:lvl w:ilvl="6" w:tplc="19BCC7D2">
      <w:numFmt w:val="decimal"/>
      <w:lvlText w:val=""/>
      <w:lvlJc w:val="left"/>
    </w:lvl>
    <w:lvl w:ilvl="7" w:tplc="646E4422">
      <w:numFmt w:val="decimal"/>
      <w:lvlText w:val=""/>
      <w:lvlJc w:val="left"/>
    </w:lvl>
    <w:lvl w:ilvl="8" w:tplc="4D9CC0D2">
      <w:numFmt w:val="decimal"/>
      <w:lvlText w:val=""/>
      <w:lvlJc w:val="left"/>
    </w:lvl>
  </w:abstractNum>
  <w:abstractNum w:abstractNumId="8" w15:restartNumberingAfterBreak="0">
    <w:nsid w:val="03225C01"/>
    <w:multiLevelType w:val="multilevel"/>
    <w:tmpl w:val="D1064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7143D4"/>
    <w:multiLevelType w:val="multilevel"/>
    <w:tmpl w:val="AF04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414258C"/>
    <w:multiLevelType w:val="hybridMultilevel"/>
    <w:tmpl w:val="3A1CAA04"/>
    <w:lvl w:ilvl="0" w:tplc="DDFCBC52">
      <w:start w:val="1"/>
      <w:numFmt w:val="bullet"/>
      <w:lvlText w:val=""/>
      <w:lvlJc w:val="left"/>
      <w:pPr>
        <w:tabs>
          <w:tab w:val="num" w:pos="900"/>
        </w:tabs>
        <w:ind w:left="540" w:hanging="360"/>
      </w:pPr>
      <w:rPr>
        <w:rFonts w:ascii="Symbol" w:hAnsi="Symbol" w:hint="default"/>
      </w:rPr>
    </w:lvl>
    <w:lvl w:ilvl="1" w:tplc="3294BFE2">
      <w:numFmt w:val="decimal"/>
      <w:lvlText w:val=""/>
      <w:lvlJc w:val="left"/>
    </w:lvl>
    <w:lvl w:ilvl="2" w:tplc="EAAC63B6">
      <w:numFmt w:val="decimal"/>
      <w:lvlText w:val=""/>
      <w:lvlJc w:val="left"/>
    </w:lvl>
    <w:lvl w:ilvl="3" w:tplc="DCDCA640">
      <w:numFmt w:val="decimal"/>
      <w:lvlText w:val=""/>
      <w:lvlJc w:val="left"/>
    </w:lvl>
    <w:lvl w:ilvl="4" w:tplc="923C719E">
      <w:numFmt w:val="decimal"/>
      <w:lvlText w:val=""/>
      <w:lvlJc w:val="left"/>
    </w:lvl>
    <w:lvl w:ilvl="5" w:tplc="15387A90">
      <w:numFmt w:val="decimal"/>
      <w:lvlText w:val=""/>
      <w:lvlJc w:val="left"/>
    </w:lvl>
    <w:lvl w:ilvl="6" w:tplc="7D744D18">
      <w:numFmt w:val="decimal"/>
      <w:lvlText w:val=""/>
      <w:lvlJc w:val="left"/>
    </w:lvl>
    <w:lvl w:ilvl="7" w:tplc="E0441378">
      <w:numFmt w:val="decimal"/>
      <w:lvlText w:val=""/>
      <w:lvlJc w:val="left"/>
    </w:lvl>
    <w:lvl w:ilvl="8" w:tplc="65528322">
      <w:numFmt w:val="decimal"/>
      <w:lvlText w:val=""/>
      <w:lvlJc w:val="left"/>
    </w:lvl>
  </w:abstractNum>
  <w:abstractNum w:abstractNumId="11" w15:restartNumberingAfterBreak="0">
    <w:nsid w:val="044B736B"/>
    <w:multiLevelType w:val="multilevel"/>
    <w:tmpl w:val="3C726AE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5053400"/>
    <w:multiLevelType w:val="multilevel"/>
    <w:tmpl w:val="5CDCC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505538F"/>
    <w:multiLevelType w:val="multilevel"/>
    <w:tmpl w:val="D870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57918EF"/>
    <w:multiLevelType w:val="multilevel"/>
    <w:tmpl w:val="5C14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6C576FB"/>
    <w:multiLevelType w:val="multilevel"/>
    <w:tmpl w:val="AFA49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7352B91"/>
    <w:multiLevelType w:val="hybridMultilevel"/>
    <w:tmpl w:val="3B964942"/>
    <w:lvl w:ilvl="0" w:tplc="E16EC64C">
      <w:start w:val="1"/>
      <w:numFmt w:val="decimal"/>
      <w:lvlText w:val="%1."/>
      <w:lvlJc w:val="left"/>
      <w:pPr>
        <w:tabs>
          <w:tab w:val="num" w:pos="900"/>
        </w:tabs>
        <w:ind w:left="540" w:hanging="360"/>
      </w:pPr>
    </w:lvl>
    <w:lvl w:ilvl="1" w:tplc="DFB6FF50">
      <w:numFmt w:val="decimal"/>
      <w:lvlText w:val=""/>
      <w:lvlJc w:val="left"/>
    </w:lvl>
    <w:lvl w:ilvl="2" w:tplc="2C16C216">
      <w:numFmt w:val="decimal"/>
      <w:lvlText w:val=""/>
      <w:lvlJc w:val="left"/>
    </w:lvl>
    <w:lvl w:ilvl="3" w:tplc="4F7EE984">
      <w:numFmt w:val="decimal"/>
      <w:lvlText w:val=""/>
      <w:lvlJc w:val="left"/>
    </w:lvl>
    <w:lvl w:ilvl="4" w:tplc="19DA1022">
      <w:numFmt w:val="decimal"/>
      <w:lvlText w:val=""/>
      <w:lvlJc w:val="left"/>
    </w:lvl>
    <w:lvl w:ilvl="5" w:tplc="652CB15E">
      <w:numFmt w:val="decimal"/>
      <w:lvlText w:val=""/>
      <w:lvlJc w:val="left"/>
    </w:lvl>
    <w:lvl w:ilvl="6" w:tplc="DE10CCAE">
      <w:numFmt w:val="decimal"/>
      <w:lvlText w:val=""/>
      <w:lvlJc w:val="left"/>
    </w:lvl>
    <w:lvl w:ilvl="7" w:tplc="EF5AEF96">
      <w:numFmt w:val="decimal"/>
      <w:lvlText w:val=""/>
      <w:lvlJc w:val="left"/>
    </w:lvl>
    <w:lvl w:ilvl="8" w:tplc="D9A63FCA">
      <w:numFmt w:val="decimal"/>
      <w:lvlText w:val=""/>
      <w:lvlJc w:val="left"/>
    </w:lvl>
  </w:abstractNum>
  <w:abstractNum w:abstractNumId="17" w15:restartNumberingAfterBreak="0">
    <w:nsid w:val="08706865"/>
    <w:multiLevelType w:val="multilevel"/>
    <w:tmpl w:val="686A36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95B066E"/>
    <w:multiLevelType w:val="multilevel"/>
    <w:tmpl w:val="B0C2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AE364BD"/>
    <w:multiLevelType w:val="multilevel"/>
    <w:tmpl w:val="D14C0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EE7679D"/>
    <w:multiLevelType w:val="multilevel"/>
    <w:tmpl w:val="98F0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F15591B"/>
    <w:multiLevelType w:val="multilevel"/>
    <w:tmpl w:val="69181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0A66C11"/>
    <w:multiLevelType w:val="multilevel"/>
    <w:tmpl w:val="250C9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11A48ED"/>
    <w:multiLevelType w:val="multilevel"/>
    <w:tmpl w:val="BB1C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11F0900"/>
    <w:multiLevelType w:val="multilevel"/>
    <w:tmpl w:val="D2F6E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1BC0051"/>
    <w:multiLevelType w:val="multilevel"/>
    <w:tmpl w:val="A376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1C86A24"/>
    <w:multiLevelType w:val="multilevel"/>
    <w:tmpl w:val="4EE4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39C70B3"/>
    <w:multiLevelType w:val="multilevel"/>
    <w:tmpl w:val="B22CD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42747A3"/>
    <w:multiLevelType w:val="multilevel"/>
    <w:tmpl w:val="F01E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43C757F"/>
    <w:multiLevelType w:val="multilevel"/>
    <w:tmpl w:val="AB4C2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7C21DE7"/>
    <w:multiLevelType w:val="multilevel"/>
    <w:tmpl w:val="AF9EE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81E5C5C"/>
    <w:multiLevelType w:val="multilevel"/>
    <w:tmpl w:val="E68C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98706F5"/>
    <w:multiLevelType w:val="multilevel"/>
    <w:tmpl w:val="1972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A0B4FE6"/>
    <w:multiLevelType w:val="multilevel"/>
    <w:tmpl w:val="E7BCB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A2C4A9F"/>
    <w:multiLevelType w:val="multilevel"/>
    <w:tmpl w:val="D5A6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AE739DB"/>
    <w:multiLevelType w:val="multilevel"/>
    <w:tmpl w:val="B23C1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B0555E9"/>
    <w:multiLevelType w:val="multilevel"/>
    <w:tmpl w:val="11680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B2B6502"/>
    <w:multiLevelType w:val="multilevel"/>
    <w:tmpl w:val="8710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B9A090E"/>
    <w:multiLevelType w:val="multilevel"/>
    <w:tmpl w:val="270088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CC01A10"/>
    <w:multiLevelType w:val="hybridMultilevel"/>
    <w:tmpl w:val="025843BE"/>
    <w:lvl w:ilvl="0" w:tplc="22162FA6">
      <w:start w:val="1"/>
      <w:numFmt w:val="decimal"/>
      <w:lvlText w:val="%1."/>
      <w:lvlJc w:val="left"/>
      <w:pPr>
        <w:tabs>
          <w:tab w:val="num" w:pos="900"/>
        </w:tabs>
        <w:ind w:left="540" w:hanging="360"/>
      </w:pPr>
    </w:lvl>
    <w:lvl w:ilvl="1" w:tplc="7B2CE20A">
      <w:numFmt w:val="decimal"/>
      <w:lvlText w:val=""/>
      <w:lvlJc w:val="left"/>
    </w:lvl>
    <w:lvl w:ilvl="2" w:tplc="43C09FE2">
      <w:numFmt w:val="decimal"/>
      <w:lvlText w:val=""/>
      <w:lvlJc w:val="left"/>
    </w:lvl>
    <w:lvl w:ilvl="3" w:tplc="22020C1A">
      <w:numFmt w:val="decimal"/>
      <w:lvlText w:val=""/>
      <w:lvlJc w:val="left"/>
    </w:lvl>
    <w:lvl w:ilvl="4" w:tplc="B28E774C">
      <w:numFmt w:val="decimal"/>
      <w:lvlText w:val=""/>
      <w:lvlJc w:val="left"/>
    </w:lvl>
    <w:lvl w:ilvl="5" w:tplc="0E94C058">
      <w:numFmt w:val="decimal"/>
      <w:lvlText w:val=""/>
      <w:lvlJc w:val="left"/>
    </w:lvl>
    <w:lvl w:ilvl="6" w:tplc="A8E00672">
      <w:numFmt w:val="decimal"/>
      <w:lvlText w:val=""/>
      <w:lvlJc w:val="left"/>
    </w:lvl>
    <w:lvl w:ilvl="7" w:tplc="BF744316">
      <w:numFmt w:val="decimal"/>
      <w:lvlText w:val=""/>
      <w:lvlJc w:val="left"/>
    </w:lvl>
    <w:lvl w:ilvl="8" w:tplc="00587E60">
      <w:numFmt w:val="decimal"/>
      <w:lvlText w:val=""/>
      <w:lvlJc w:val="left"/>
    </w:lvl>
  </w:abstractNum>
  <w:abstractNum w:abstractNumId="40" w15:restartNumberingAfterBreak="0">
    <w:nsid w:val="1CFC1E4C"/>
    <w:multiLevelType w:val="multilevel"/>
    <w:tmpl w:val="E876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F4C6254"/>
    <w:multiLevelType w:val="multilevel"/>
    <w:tmpl w:val="F23A5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0687178"/>
    <w:multiLevelType w:val="multilevel"/>
    <w:tmpl w:val="BDE4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13B7EAB"/>
    <w:multiLevelType w:val="multilevel"/>
    <w:tmpl w:val="66960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1556CC5"/>
    <w:multiLevelType w:val="multilevel"/>
    <w:tmpl w:val="33E2D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1B42B4A"/>
    <w:multiLevelType w:val="multilevel"/>
    <w:tmpl w:val="C45A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26A0399"/>
    <w:multiLevelType w:val="multilevel"/>
    <w:tmpl w:val="6A22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3C202AA"/>
    <w:multiLevelType w:val="multilevel"/>
    <w:tmpl w:val="DBF2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3D6081E"/>
    <w:multiLevelType w:val="multilevel"/>
    <w:tmpl w:val="2FDEA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3E83A6D"/>
    <w:multiLevelType w:val="multilevel"/>
    <w:tmpl w:val="6A3E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6605BBB"/>
    <w:multiLevelType w:val="hybridMultilevel"/>
    <w:tmpl w:val="A86CB894"/>
    <w:lvl w:ilvl="0" w:tplc="B1FA482C">
      <w:start w:val="1"/>
      <w:numFmt w:val="bullet"/>
      <w:lvlText w:val=""/>
      <w:lvlJc w:val="left"/>
      <w:pPr>
        <w:tabs>
          <w:tab w:val="num" w:pos="900"/>
        </w:tabs>
        <w:ind w:left="540" w:hanging="360"/>
      </w:pPr>
      <w:rPr>
        <w:rFonts w:ascii="Symbol" w:hAnsi="Symbol" w:hint="default"/>
      </w:rPr>
    </w:lvl>
    <w:lvl w:ilvl="1" w:tplc="1CDA5D98">
      <w:numFmt w:val="decimal"/>
      <w:lvlText w:val=""/>
      <w:lvlJc w:val="left"/>
    </w:lvl>
    <w:lvl w:ilvl="2" w:tplc="E65C12CA">
      <w:numFmt w:val="decimal"/>
      <w:lvlText w:val=""/>
      <w:lvlJc w:val="left"/>
    </w:lvl>
    <w:lvl w:ilvl="3" w:tplc="56A8F81A">
      <w:numFmt w:val="decimal"/>
      <w:lvlText w:val=""/>
      <w:lvlJc w:val="left"/>
    </w:lvl>
    <w:lvl w:ilvl="4" w:tplc="85407446">
      <w:numFmt w:val="decimal"/>
      <w:lvlText w:val=""/>
      <w:lvlJc w:val="left"/>
    </w:lvl>
    <w:lvl w:ilvl="5" w:tplc="FBAEC91A">
      <w:numFmt w:val="decimal"/>
      <w:lvlText w:val=""/>
      <w:lvlJc w:val="left"/>
    </w:lvl>
    <w:lvl w:ilvl="6" w:tplc="6C80E4A4">
      <w:numFmt w:val="decimal"/>
      <w:lvlText w:val=""/>
      <w:lvlJc w:val="left"/>
    </w:lvl>
    <w:lvl w:ilvl="7" w:tplc="E6FE65C6">
      <w:numFmt w:val="decimal"/>
      <w:lvlText w:val=""/>
      <w:lvlJc w:val="left"/>
    </w:lvl>
    <w:lvl w:ilvl="8" w:tplc="FAC4B660">
      <w:numFmt w:val="decimal"/>
      <w:lvlText w:val=""/>
      <w:lvlJc w:val="left"/>
    </w:lvl>
  </w:abstractNum>
  <w:abstractNum w:abstractNumId="51" w15:restartNumberingAfterBreak="0">
    <w:nsid w:val="267223DB"/>
    <w:multiLevelType w:val="multilevel"/>
    <w:tmpl w:val="A5B6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73F61F8"/>
    <w:multiLevelType w:val="multilevel"/>
    <w:tmpl w:val="6580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7FF149D"/>
    <w:multiLevelType w:val="multilevel"/>
    <w:tmpl w:val="DBB0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8C9722E"/>
    <w:multiLevelType w:val="multilevel"/>
    <w:tmpl w:val="209C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8CB2EBD"/>
    <w:multiLevelType w:val="multilevel"/>
    <w:tmpl w:val="9F64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97B17BB"/>
    <w:multiLevelType w:val="multilevel"/>
    <w:tmpl w:val="3E30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97E0613"/>
    <w:multiLevelType w:val="multilevel"/>
    <w:tmpl w:val="75166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9D62B60"/>
    <w:multiLevelType w:val="hybridMultilevel"/>
    <w:tmpl w:val="7310BBB4"/>
    <w:lvl w:ilvl="0" w:tplc="9D3452EA">
      <w:start w:val="1"/>
      <w:numFmt w:val="bullet"/>
      <w:lvlText w:val=""/>
      <w:lvlJc w:val="left"/>
      <w:pPr>
        <w:tabs>
          <w:tab w:val="num" w:pos="900"/>
        </w:tabs>
        <w:ind w:left="540" w:hanging="360"/>
      </w:pPr>
      <w:rPr>
        <w:rFonts w:ascii="Symbol" w:hAnsi="Symbol" w:hint="default"/>
      </w:rPr>
    </w:lvl>
    <w:lvl w:ilvl="1" w:tplc="752C8C32">
      <w:numFmt w:val="decimal"/>
      <w:lvlText w:val=""/>
      <w:lvlJc w:val="left"/>
    </w:lvl>
    <w:lvl w:ilvl="2" w:tplc="C534F69A">
      <w:numFmt w:val="decimal"/>
      <w:lvlText w:val=""/>
      <w:lvlJc w:val="left"/>
    </w:lvl>
    <w:lvl w:ilvl="3" w:tplc="2EB412D4">
      <w:numFmt w:val="decimal"/>
      <w:lvlText w:val=""/>
      <w:lvlJc w:val="left"/>
    </w:lvl>
    <w:lvl w:ilvl="4" w:tplc="C5666D70">
      <w:numFmt w:val="decimal"/>
      <w:lvlText w:val=""/>
      <w:lvlJc w:val="left"/>
    </w:lvl>
    <w:lvl w:ilvl="5" w:tplc="C9A65D28">
      <w:numFmt w:val="decimal"/>
      <w:lvlText w:val=""/>
      <w:lvlJc w:val="left"/>
    </w:lvl>
    <w:lvl w:ilvl="6" w:tplc="5A32B71E">
      <w:numFmt w:val="decimal"/>
      <w:lvlText w:val=""/>
      <w:lvlJc w:val="left"/>
    </w:lvl>
    <w:lvl w:ilvl="7" w:tplc="95C2C954">
      <w:numFmt w:val="decimal"/>
      <w:lvlText w:val=""/>
      <w:lvlJc w:val="left"/>
    </w:lvl>
    <w:lvl w:ilvl="8" w:tplc="311EB514">
      <w:numFmt w:val="decimal"/>
      <w:lvlText w:val=""/>
      <w:lvlJc w:val="left"/>
    </w:lvl>
  </w:abstractNum>
  <w:abstractNum w:abstractNumId="59" w15:restartNumberingAfterBreak="0">
    <w:nsid w:val="2A0D6B71"/>
    <w:multiLevelType w:val="multilevel"/>
    <w:tmpl w:val="D4E01CF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A9674B3"/>
    <w:multiLevelType w:val="multilevel"/>
    <w:tmpl w:val="8B163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AC171BF"/>
    <w:multiLevelType w:val="multilevel"/>
    <w:tmpl w:val="1680A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C450C24"/>
    <w:multiLevelType w:val="multilevel"/>
    <w:tmpl w:val="DF044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C655594"/>
    <w:multiLevelType w:val="multilevel"/>
    <w:tmpl w:val="A300C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E505FAB"/>
    <w:multiLevelType w:val="multilevel"/>
    <w:tmpl w:val="00B2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0740914"/>
    <w:multiLevelType w:val="multilevel"/>
    <w:tmpl w:val="EA2AD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091778E"/>
    <w:multiLevelType w:val="multilevel"/>
    <w:tmpl w:val="99F6DD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132135B"/>
    <w:multiLevelType w:val="hybridMultilevel"/>
    <w:tmpl w:val="5D70FD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1C05531"/>
    <w:multiLevelType w:val="multilevel"/>
    <w:tmpl w:val="FD7E8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2397DAB"/>
    <w:multiLevelType w:val="multilevel"/>
    <w:tmpl w:val="9C18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319787E"/>
    <w:multiLevelType w:val="multilevel"/>
    <w:tmpl w:val="7D88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3352F97"/>
    <w:multiLevelType w:val="multilevel"/>
    <w:tmpl w:val="D234D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355016C"/>
    <w:multiLevelType w:val="multilevel"/>
    <w:tmpl w:val="7076F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5AA7FE0"/>
    <w:multiLevelType w:val="multilevel"/>
    <w:tmpl w:val="F698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61A3867"/>
    <w:multiLevelType w:val="multilevel"/>
    <w:tmpl w:val="0352D2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7322B9C"/>
    <w:multiLevelType w:val="multilevel"/>
    <w:tmpl w:val="8AAA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8931D06"/>
    <w:multiLevelType w:val="multilevel"/>
    <w:tmpl w:val="5DCA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9B517A9"/>
    <w:multiLevelType w:val="multilevel"/>
    <w:tmpl w:val="D39E0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9C04C01"/>
    <w:multiLevelType w:val="multilevel"/>
    <w:tmpl w:val="F9D0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BAC7DEB"/>
    <w:multiLevelType w:val="multilevel"/>
    <w:tmpl w:val="F59E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D411C60"/>
    <w:multiLevelType w:val="multilevel"/>
    <w:tmpl w:val="9ED61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D5657EF"/>
    <w:multiLevelType w:val="multilevel"/>
    <w:tmpl w:val="7306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3D6D4CCA"/>
    <w:multiLevelType w:val="multilevel"/>
    <w:tmpl w:val="64B8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DBB62A4"/>
    <w:multiLevelType w:val="hybridMultilevel"/>
    <w:tmpl w:val="2BF4BE46"/>
    <w:lvl w:ilvl="0" w:tplc="C3844A42">
      <w:numFmt w:val="bullet"/>
      <w:lvlText w:val="-"/>
      <w:lvlJc w:val="left"/>
      <w:pPr>
        <w:ind w:left="720" w:hanging="360"/>
      </w:pPr>
      <w:rPr>
        <w:rFonts w:ascii="Sakkal Majalla" w:eastAsia="Traditional Arabic" w:hAnsi="Sakkal Majalla" w:cs="Sakkal Majalla"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DDE2185"/>
    <w:multiLevelType w:val="multilevel"/>
    <w:tmpl w:val="54E8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E707FEB"/>
    <w:multiLevelType w:val="multilevel"/>
    <w:tmpl w:val="659C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EE21AFC"/>
    <w:multiLevelType w:val="multilevel"/>
    <w:tmpl w:val="C736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0646FA6"/>
    <w:multiLevelType w:val="multilevel"/>
    <w:tmpl w:val="E340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4EC4231"/>
    <w:multiLevelType w:val="multilevel"/>
    <w:tmpl w:val="28F2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50C0FDA"/>
    <w:multiLevelType w:val="multilevel"/>
    <w:tmpl w:val="912E2F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5D66D2C"/>
    <w:multiLevelType w:val="multilevel"/>
    <w:tmpl w:val="0B5C3F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63F1FB1"/>
    <w:multiLevelType w:val="multilevel"/>
    <w:tmpl w:val="FE30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7EA209F"/>
    <w:multiLevelType w:val="multilevel"/>
    <w:tmpl w:val="6724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8DD7C0B"/>
    <w:multiLevelType w:val="multilevel"/>
    <w:tmpl w:val="12C6A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A3F14E5"/>
    <w:multiLevelType w:val="multilevel"/>
    <w:tmpl w:val="B52C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A612474"/>
    <w:multiLevelType w:val="multilevel"/>
    <w:tmpl w:val="60E4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A6C4AA6"/>
    <w:multiLevelType w:val="multilevel"/>
    <w:tmpl w:val="FB56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B6F1489"/>
    <w:multiLevelType w:val="multilevel"/>
    <w:tmpl w:val="1052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4BC21FCD"/>
    <w:multiLevelType w:val="multilevel"/>
    <w:tmpl w:val="88ACC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BC87472"/>
    <w:multiLevelType w:val="multilevel"/>
    <w:tmpl w:val="11CA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BD56432"/>
    <w:multiLevelType w:val="multilevel"/>
    <w:tmpl w:val="3D72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C385717"/>
    <w:multiLevelType w:val="hybridMultilevel"/>
    <w:tmpl w:val="8C066B00"/>
    <w:lvl w:ilvl="0" w:tplc="4BDA45F6">
      <w:start w:val="1"/>
      <w:numFmt w:val="decimal"/>
      <w:lvlText w:val="%1."/>
      <w:lvlJc w:val="left"/>
      <w:pPr>
        <w:tabs>
          <w:tab w:val="num" w:pos="900"/>
        </w:tabs>
        <w:ind w:left="540" w:hanging="360"/>
      </w:pPr>
    </w:lvl>
    <w:lvl w:ilvl="1" w:tplc="5D44647C">
      <w:numFmt w:val="decimal"/>
      <w:lvlText w:val=""/>
      <w:lvlJc w:val="left"/>
    </w:lvl>
    <w:lvl w:ilvl="2" w:tplc="676621DC">
      <w:numFmt w:val="decimal"/>
      <w:lvlText w:val=""/>
      <w:lvlJc w:val="left"/>
    </w:lvl>
    <w:lvl w:ilvl="3" w:tplc="5970A7F2">
      <w:numFmt w:val="decimal"/>
      <w:lvlText w:val=""/>
      <w:lvlJc w:val="left"/>
    </w:lvl>
    <w:lvl w:ilvl="4" w:tplc="9E56D2BC">
      <w:numFmt w:val="decimal"/>
      <w:lvlText w:val=""/>
      <w:lvlJc w:val="left"/>
    </w:lvl>
    <w:lvl w:ilvl="5" w:tplc="1FE6463C">
      <w:numFmt w:val="decimal"/>
      <w:lvlText w:val=""/>
      <w:lvlJc w:val="left"/>
    </w:lvl>
    <w:lvl w:ilvl="6" w:tplc="F4340B4E">
      <w:numFmt w:val="decimal"/>
      <w:lvlText w:val=""/>
      <w:lvlJc w:val="left"/>
    </w:lvl>
    <w:lvl w:ilvl="7" w:tplc="F4D2C600">
      <w:numFmt w:val="decimal"/>
      <w:lvlText w:val=""/>
      <w:lvlJc w:val="left"/>
    </w:lvl>
    <w:lvl w:ilvl="8" w:tplc="99446160">
      <w:numFmt w:val="decimal"/>
      <w:lvlText w:val=""/>
      <w:lvlJc w:val="left"/>
    </w:lvl>
  </w:abstractNum>
  <w:abstractNum w:abstractNumId="102" w15:restartNumberingAfterBreak="0">
    <w:nsid w:val="4CDF3C8E"/>
    <w:multiLevelType w:val="multilevel"/>
    <w:tmpl w:val="C726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4DD47D10"/>
    <w:multiLevelType w:val="multilevel"/>
    <w:tmpl w:val="498A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4DFF0551"/>
    <w:multiLevelType w:val="multilevel"/>
    <w:tmpl w:val="555C3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E45734B"/>
    <w:multiLevelType w:val="multilevel"/>
    <w:tmpl w:val="9FC8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00D3CD9"/>
    <w:multiLevelType w:val="multilevel"/>
    <w:tmpl w:val="41D86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1086C25"/>
    <w:multiLevelType w:val="multilevel"/>
    <w:tmpl w:val="1F988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14169DB"/>
    <w:multiLevelType w:val="multilevel"/>
    <w:tmpl w:val="A8AE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176505E"/>
    <w:multiLevelType w:val="multilevel"/>
    <w:tmpl w:val="CACC9D4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1BC6650"/>
    <w:multiLevelType w:val="hybridMultilevel"/>
    <w:tmpl w:val="A3407384"/>
    <w:lvl w:ilvl="0" w:tplc="08341C00">
      <w:start w:val="1"/>
      <w:numFmt w:val="bullet"/>
      <w:lvlText w:val=""/>
      <w:lvlJc w:val="left"/>
      <w:pPr>
        <w:tabs>
          <w:tab w:val="num" w:pos="900"/>
        </w:tabs>
        <w:ind w:left="540" w:hanging="360"/>
      </w:pPr>
      <w:rPr>
        <w:rFonts w:ascii="Symbol" w:hAnsi="Symbol" w:hint="default"/>
      </w:rPr>
    </w:lvl>
    <w:lvl w:ilvl="1" w:tplc="A7F4E632">
      <w:numFmt w:val="decimal"/>
      <w:lvlText w:val=""/>
      <w:lvlJc w:val="left"/>
    </w:lvl>
    <w:lvl w:ilvl="2" w:tplc="8E84042A">
      <w:numFmt w:val="decimal"/>
      <w:lvlText w:val=""/>
      <w:lvlJc w:val="left"/>
    </w:lvl>
    <w:lvl w:ilvl="3" w:tplc="08AAA30A">
      <w:numFmt w:val="decimal"/>
      <w:lvlText w:val=""/>
      <w:lvlJc w:val="left"/>
    </w:lvl>
    <w:lvl w:ilvl="4" w:tplc="3D6E13B0">
      <w:numFmt w:val="decimal"/>
      <w:lvlText w:val=""/>
      <w:lvlJc w:val="left"/>
    </w:lvl>
    <w:lvl w:ilvl="5" w:tplc="8A602832">
      <w:numFmt w:val="decimal"/>
      <w:lvlText w:val=""/>
      <w:lvlJc w:val="left"/>
    </w:lvl>
    <w:lvl w:ilvl="6" w:tplc="93188BBE">
      <w:numFmt w:val="decimal"/>
      <w:lvlText w:val=""/>
      <w:lvlJc w:val="left"/>
    </w:lvl>
    <w:lvl w:ilvl="7" w:tplc="7862CFDA">
      <w:numFmt w:val="decimal"/>
      <w:lvlText w:val=""/>
      <w:lvlJc w:val="left"/>
    </w:lvl>
    <w:lvl w:ilvl="8" w:tplc="5B9835FE">
      <w:numFmt w:val="decimal"/>
      <w:lvlText w:val=""/>
      <w:lvlJc w:val="left"/>
    </w:lvl>
  </w:abstractNum>
  <w:abstractNum w:abstractNumId="111" w15:restartNumberingAfterBreak="0">
    <w:nsid w:val="52327CF8"/>
    <w:multiLevelType w:val="multilevel"/>
    <w:tmpl w:val="22022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2C62EC1"/>
    <w:multiLevelType w:val="multilevel"/>
    <w:tmpl w:val="A5403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3983841"/>
    <w:multiLevelType w:val="multilevel"/>
    <w:tmpl w:val="A8D6B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42A0FDD"/>
    <w:multiLevelType w:val="hybridMultilevel"/>
    <w:tmpl w:val="6F580676"/>
    <w:lvl w:ilvl="0" w:tplc="4F12E2B0">
      <w:start w:val="1"/>
      <w:numFmt w:val="decimal"/>
      <w:lvlText w:val="%1."/>
      <w:lvlJc w:val="left"/>
      <w:pPr>
        <w:tabs>
          <w:tab w:val="num" w:pos="900"/>
        </w:tabs>
        <w:ind w:left="540" w:hanging="360"/>
      </w:pPr>
    </w:lvl>
    <w:lvl w:ilvl="1" w:tplc="1DF20ED2">
      <w:numFmt w:val="decimal"/>
      <w:lvlText w:val=""/>
      <w:lvlJc w:val="left"/>
    </w:lvl>
    <w:lvl w:ilvl="2" w:tplc="0AFC9F2A">
      <w:numFmt w:val="decimal"/>
      <w:lvlText w:val=""/>
      <w:lvlJc w:val="left"/>
    </w:lvl>
    <w:lvl w:ilvl="3" w:tplc="9610595A">
      <w:numFmt w:val="decimal"/>
      <w:lvlText w:val=""/>
      <w:lvlJc w:val="left"/>
    </w:lvl>
    <w:lvl w:ilvl="4" w:tplc="5C50F5D2">
      <w:numFmt w:val="decimal"/>
      <w:lvlText w:val=""/>
      <w:lvlJc w:val="left"/>
    </w:lvl>
    <w:lvl w:ilvl="5" w:tplc="F9E2F834">
      <w:numFmt w:val="decimal"/>
      <w:lvlText w:val=""/>
      <w:lvlJc w:val="left"/>
    </w:lvl>
    <w:lvl w:ilvl="6" w:tplc="95B0F984">
      <w:numFmt w:val="decimal"/>
      <w:lvlText w:val=""/>
      <w:lvlJc w:val="left"/>
    </w:lvl>
    <w:lvl w:ilvl="7" w:tplc="C0424418">
      <w:numFmt w:val="decimal"/>
      <w:lvlText w:val=""/>
      <w:lvlJc w:val="left"/>
    </w:lvl>
    <w:lvl w:ilvl="8" w:tplc="AE603894">
      <w:numFmt w:val="decimal"/>
      <w:lvlText w:val=""/>
      <w:lvlJc w:val="left"/>
    </w:lvl>
  </w:abstractNum>
  <w:abstractNum w:abstractNumId="115" w15:restartNumberingAfterBreak="0">
    <w:nsid w:val="54545C5B"/>
    <w:multiLevelType w:val="multilevel"/>
    <w:tmpl w:val="AC781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4906D45"/>
    <w:multiLevelType w:val="multilevel"/>
    <w:tmpl w:val="9288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4F910F1"/>
    <w:multiLevelType w:val="multilevel"/>
    <w:tmpl w:val="1F7C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7440C81"/>
    <w:multiLevelType w:val="hybridMultilevel"/>
    <w:tmpl w:val="D5863842"/>
    <w:lvl w:ilvl="0" w:tplc="C026FD0A">
      <w:start w:val="1"/>
      <w:numFmt w:val="bullet"/>
      <w:lvlText w:val=""/>
      <w:lvlJc w:val="left"/>
      <w:pPr>
        <w:tabs>
          <w:tab w:val="num" w:pos="900"/>
        </w:tabs>
        <w:ind w:left="540" w:hanging="360"/>
      </w:pPr>
      <w:rPr>
        <w:rFonts w:ascii="Symbol" w:hAnsi="Symbol" w:hint="default"/>
      </w:rPr>
    </w:lvl>
    <w:lvl w:ilvl="1" w:tplc="0480EDE4">
      <w:numFmt w:val="decimal"/>
      <w:lvlText w:val=""/>
      <w:lvlJc w:val="left"/>
    </w:lvl>
    <w:lvl w:ilvl="2" w:tplc="F24E3586">
      <w:numFmt w:val="decimal"/>
      <w:lvlText w:val=""/>
      <w:lvlJc w:val="left"/>
    </w:lvl>
    <w:lvl w:ilvl="3" w:tplc="BF0A569E">
      <w:numFmt w:val="decimal"/>
      <w:lvlText w:val=""/>
      <w:lvlJc w:val="left"/>
    </w:lvl>
    <w:lvl w:ilvl="4" w:tplc="453677B2">
      <w:numFmt w:val="decimal"/>
      <w:lvlText w:val=""/>
      <w:lvlJc w:val="left"/>
    </w:lvl>
    <w:lvl w:ilvl="5" w:tplc="59522C6E">
      <w:numFmt w:val="decimal"/>
      <w:lvlText w:val=""/>
      <w:lvlJc w:val="left"/>
    </w:lvl>
    <w:lvl w:ilvl="6" w:tplc="CB502FB6">
      <w:numFmt w:val="decimal"/>
      <w:lvlText w:val=""/>
      <w:lvlJc w:val="left"/>
    </w:lvl>
    <w:lvl w:ilvl="7" w:tplc="D090B0DA">
      <w:numFmt w:val="decimal"/>
      <w:lvlText w:val=""/>
      <w:lvlJc w:val="left"/>
    </w:lvl>
    <w:lvl w:ilvl="8" w:tplc="19AE93CE">
      <w:numFmt w:val="decimal"/>
      <w:lvlText w:val=""/>
      <w:lvlJc w:val="left"/>
    </w:lvl>
  </w:abstractNum>
  <w:abstractNum w:abstractNumId="119" w15:restartNumberingAfterBreak="0">
    <w:nsid w:val="57827174"/>
    <w:multiLevelType w:val="multilevel"/>
    <w:tmpl w:val="9D3E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7C0221C"/>
    <w:multiLevelType w:val="multilevel"/>
    <w:tmpl w:val="74EE5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58B967AD"/>
    <w:multiLevelType w:val="multilevel"/>
    <w:tmpl w:val="2746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598A551E"/>
    <w:multiLevelType w:val="multilevel"/>
    <w:tmpl w:val="50DE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59A67E5E"/>
    <w:multiLevelType w:val="multilevel"/>
    <w:tmpl w:val="453C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5ABB6EA7"/>
    <w:multiLevelType w:val="multilevel"/>
    <w:tmpl w:val="AF4E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5B691D59"/>
    <w:multiLevelType w:val="multilevel"/>
    <w:tmpl w:val="10E2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5BAA3F6F"/>
    <w:multiLevelType w:val="multilevel"/>
    <w:tmpl w:val="77E6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0DE006A"/>
    <w:multiLevelType w:val="multilevel"/>
    <w:tmpl w:val="3C2A7A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0F5508E"/>
    <w:multiLevelType w:val="multilevel"/>
    <w:tmpl w:val="3FB4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1752115"/>
    <w:multiLevelType w:val="multilevel"/>
    <w:tmpl w:val="D6C86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1AD7C63"/>
    <w:multiLevelType w:val="hybridMultilevel"/>
    <w:tmpl w:val="777C54F4"/>
    <w:lvl w:ilvl="0" w:tplc="6BF2B8FE">
      <w:start w:val="3"/>
      <w:numFmt w:val="decimal"/>
      <w:lvlText w:val="%1."/>
      <w:lvlJc w:val="left"/>
      <w:pPr>
        <w:tabs>
          <w:tab w:val="num" w:pos="900"/>
        </w:tabs>
        <w:ind w:left="540" w:hanging="360"/>
      </w:pPr>
    </w:lvl>
    <w:lvl w:ilvl="1" w:tplc="72A822A0">
      <w:start w:val="1"/>
      <w:numFmt w:val="bullet"/>
      <w:lvlText w:val="o"/>
      <w:lvlJc w:val="left"/>
      <w:pPr>
        <w:tabs>
          <w:tab w:val="num" w:pos="1440"/>
        </w:tabs>
        <w:ind w:left="1080" w:hanging="360"/>
      </w:pPr>
      <w:rPr>
        <w:rFonts w:ascii="Courier New" w:hAnsi="Courier New" w:cs="Courier New" w:hint="default"/>
      </w:rPr>
    </w:lvl>
    <w:lvl w:ilvl="2" w:tplc="B2AAB108">
      <w:numFmt w:val="decimal"/>
      <w:lvlText w:val=""/>
      <w:lvlJc w:val="left"/>
    </w:lvl>
    <w:lvl w:ilvl="3" w:tplc="2B002798">
      <w:numFmt w:val="decimal"/>
      <w:lvlText w:val=""/>
      <w:lvlJc w:val="left"/>
    </w:lvl>
    <w:lvl w:ilvl="4" w:tplc="4358F454">
      <w:numFmt w:val="decimal"/>
      <w:lvlText w:val=""/>
      <w:lvlJc w:val="left"/>
    </w:lvl>
    <w:lvl w:ilvl="5" w:tplc="D292E320">
      <w:numFmt w:val="decimal"/>
      <w:lvlText w:val=""/>
      <w:lvlJc w:val="left"/>
    </w:lvl>
    <w:lvl w:ilvl="6" w:tplc="C8146122">
      <w:numFmt w:val="decimal"/>
      <w:lvlText w:val=""/>
      <w:lvlJc w:val="left"/>
    </w:lvl>
    <w:lvl w:ilvl="7" w:tplc="F23C772C">
      <w:numFmt w:val="decimal"/>
      <w:lvlText w:val=""/>
      <w:lvlJc w:val="left"/>
    </w:lvl>
    <w:lvl w:ilvl="8" w:tplc="32241136">
      <w:numFmt w:val="decimal"/>
      <w:lvlText w:val=""/>
      <w:lvlJc w:val="left"/>
    </w:lvl>
  </w:abstractNum>
  <w:abstractNum w:abstractNumId="131" w15:restartNumberingAfterBreak="0">
    <w:nsid w:val="62291245"/>
    <w:multiLevelType w:val="multilevel"/>
    <w:tmpl w:val="28222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2495CC8"/>
    <w:multiLevelType w:val="multilevel"/>
    <w:tmpl w:val="4502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48E751B"/>
    <w:multiLevelType w:val="multilevel"/>
    <w:tmpl w:val="9D403F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53449F8"/>
    <w:multiLevelType w:val="multilevel"/>
    <w:tmpl w:val="F688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65A23ED0"/>
    <w:multiLevelType w:val="multilevel"/>
    <w:tmpl w:val="DEF88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660B725B"/>
    <w:multiLevelType w:val="multilevel"/>
    <w:tmpl w:val="CACED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667552F3"/>
    <w:multiLevelType w:val="multilevel"/>
    <w:tmpl w:val="01C4F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72B24CE"/>
    <w:multiLevelType w:val="multilevel"/>
    <w:tmpl w:val="74404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78A614C"/>
    <w:multiLevelType w:val="multilevel"/>
    <w:tmpl w:val="DD56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68FC63AC"/>
    <w:multiLevelType w:val="multilevel"/>
    <w:tmpl w:val="2FC62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691050E4"/>
    <w:multiLevelType w:val="multilevel"/>
    <w:tmpl w:val="DEDC1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698C62E3"/>
    <w:multiLevelType w:val="multilevel"/>
    <w:tmpl w:val="E460E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9DB4A3F"/>
    <w:multiLevelType w:val="multilevel"/>
    <w:tmpl w:val="18106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A964139"/>
    <w:multiLevelType w:val="multilevel"/>
    <w:tmpl w:val="D0F0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6B711A82"/>
    <w:multiLevelType w:val="multilevel"/>
    <w:tmpl w:val="5216A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6C90164F"/>
    <w:multiLevelType w:val="multilevel"/>
    <w:tmpl w:val="362A67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6CBD5108"/>
    <w:multiLevelType w:val="multilevel"/>
    <w:tmpl w:val="DB7EF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15477DA"/>
    <w:multiLevelType w:val="multilevel"/>
    <w:tmpl w:val="4F1A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17B52B1"/>
    <w:multiLevelType w:val="multilevel"/>
    <w:tmpl w:val="3D82E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3985CBC"/>
    <w:multiLevelType w:val="multilevel"/>
    <w:tmpl w:val="E4A6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3F4298D"/>
    <w:multiLevelType w:val="multilevel"/>
    <w:tmpl w:val="93E8CD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74616DB2"/>
    <w:multiLevelType w:val="multilevel"/>
    <w:tmpl w:val="09988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74B93EF9"/>
    <w:multiLevelType w:val="multilevel"/>
    <w:tmpl w:val="2A7C2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5162DBA"/>
    <w:multiLevelType w:val="multilevel"/>
    <w:tmpl w:val="098E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75B57026"/>
    <w:multiLevelType w:val="multilevel"/>
    <w:tmpl w:val="63F8A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6270370"/>
    <w:multiLevelType w:val="multilevel"/>
    <w:tmpl w:val="FFE6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76B3754C"/>
    <w:multiLevelType w:val="multilevel"/>
    <w:tmpl w:val="790C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77106C99"/>
    <w:multiLevelType w:val="multilevel"/>
    <w:tmpl w:val="F7E0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77CE6CDD"/>
    <w:multiLevelType w:val="multilevel"/>
    <w:tmpl w:val="694A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77EC5943"/>
    <w:multiLevelType w:val="multilevel"/>
    <w:tmpl w:val="436CD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80230A4"/>
    <w:multiLevelType w:val="multilevel"/>
    <w:tmpl w:val="79D69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78830E9E"/>
    <w:multiLevelType w:val="multilevel"/>
    <w:tmpl w:val="CAFA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9A27DE3"/>
    <w:multiLevelType w:val="hybridMultilevel"/>
    <w:tmpl w:val="0AA4B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A1A0431"/>
    <w:multiLevelType w:val="multilevel"/>
    <w:tmpl w:val="D154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7B3B4E2D"/>
    <w:multiLevelType w:val="hybridMultilevel"/>
    <w:tmpl w:val="D6C0441C"/>
    <w:lvl w:ilvl="0" w:tplc="6E66BE2C">
      <w:start w:val="1"/>
      <w:numFmt w:val="decimal"/>
      <w:lvlText w:val="%1."/>
      <w:lvlJc w:val="left"/>
      <w:pPr>
        <w:tabs>
          <w:tab w:val="num" w:pos="900"/>
        </w:tabs>
        <w:ind w:left="540" w:hanging="360"/>
      </w:pPr>
    </w:lvl>
    <w:lvl w:ilvl="1" w:tplc="3864CA0A">
      <w:numFmt w:val="decimal"/>
      <w:lvlText w:val=""/>
      <w:lvlJc w:val="left"/>
    </w:lvl>
    <w:lvl w:ilvl="2" w:tplc="5B18FDEE">
      <w:numFmt w:val="decimal"/>
      <w:lvlText w:val=""/>
      <w:lvlJc w:val="left"/>
    </w:lvl>
    <w:lvl w:ilvl="3" w:tplc="582AAE3A">
      <w:numFmt w:val="decimal"/>
      <w:lvlText w:val=""/>
      <w:lvlJc w:val="left"/>
    </w:lvl>
    <w:lvl w:ilvl="4" w:tplc="7020E662">
      <w:numFmt w:val="decimal"/>
      <w:lvlText w:val=""/>
      <w:lvlJc w:val="left"/>
    </w:lvl>
    <w:lvl w:ilvl="5" w:tplc="CE9CAEB2">
      <w:numFmt w:val="decimal"/>
      <w:lvlText w:val=""/>
      <w:lvlJc w:val="left"/>
    </w:lvl>
    <w:lvl w:ilvl="6" w:tplc="9182A710">
      <w:numFmt w:val="decimal"/>
      <w:lvlText w:val=""/>
      <w:lvlJc w:val="left"/>
    </w:lvl>
    <w:lvl w:ilvl="7" w:tplc="AE045458">
      <w:numFmt w:val="decimal"/>
      <w:lvlText w:val=""/>
      <w:lvlJc w:val="left"/>
    </w:lvl>
    <w:lvl w:ilvl="8" w:tplc="4A5C4406">
      <w:numFmt w:val="decimal"/>
      <w:lvlText w:val=""/>
      <w:lvlJc w:val="left"/>
    </w:lvl>
  </w:abstractNum>
  <w:abstractNum w:abstractNumId="166" w15:restartNumberingAfterBreak="0">
    <w:nsid w:val="7BEC6672"/>
    <w:multiLevelType w:val="multilevel"/>
    <w:tmpl w:val="F8C2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7BF669BD"/>
    <w:multiLevelType w:val="multilevel"/>
    <w:tmpl w:val="7772D44A"/>
    <w:lvl w:ilvl="0">
      <w:start w:val="1"/>
      <w:numFmt w:val="decimal"/>
      <w:lvlText w:val="%1."/>
      <w:lvlJc w:val="left"/>
      <w:pPr>
        <w:tabs>
          <w:tab w:val="num" w:pos="720"/>
        </w:tabs>
        <w:ind w:left="720" w:hanging="360"/>
      </w:pPr>
    </w:lvl>
    <w:lvl w:ilvl="1">
      <w:start w:val="2"/>
      <w:numFmt w:val="bullet"/>
      <w:lvlText w:val="•"/>
      <w:lvlJc w:val="left"/>
      <w:pPr>
        <w:ind w:left="1800" w:hanging="720"/>
      </w:pPr>
      <w:rPr>
        <w:rFonts w:ascii="Times New Roman" w:eastAsia="Traditional Arabic"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7C49605A"/>
    <w:multiLevelType w:val="multilevel"/>
    <w:tmpl w:val="4912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7D4342BE"/>
    <w:multiLevelType w:val="multilevel"/>
    <w:tmpl w:val="61544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7F3579A1"/>
    <w:multiLevelType w:val="multilevel"/>
    <w:tmpl w:val="BC604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44738628">
    <w:abstractNumId w:val="83"/>
  </w:num>
  <w:num w:numId="2" w16cid:durableId="2022584896">
    <w:abstractNumId w:val="163"/>
  </w:num>
  <w:num w:numId="3" w16cid:durableId="73817746">
    <w:abstractNumId w:val="141"/>
  </w:num>
  <w:num w:numId="4" w16cid:durableId="1899197735">
    <w:abstractNumId w:val="19"/>
  </w:num>
  <w:num w:numId="5" w16cid:durableId="972949615">
    <w:abstractNumId w:val="155"/>
  </w:num>
  <w:num w:numId="6" w16cid:durableId="1730226111">
    <w:abstractNumId w:val="62"/>
  </w:num>
  <w:num w:numId="7" w16cid:durableId="1604260517">
    <w:abstractNumId w:val="61"/>
  </w:num>
  <w:num w:numId="8" w16cid:durableId="2100055044">
    <w:abstractNumId w:val="137"/>
  </w:num>
  <w:num w:numId="9" w16cid:durableId="283197028">
    <w:abstractNumId w:val="154"/>
  </w:num>
  <w:num w:numId="10" w16cid:durableId="540366573">
    <w:abstractNumId w:val="147"/>
  </w:num>
  <w:num w:numId="11" w16cid:durableId="325985026">
    <w:abstractNumId w:val="2"/>
  </w:num>
  <w:num w:numId="12" w16cid:durableId="877164906">
    <w:abstractNumId w:val="106"/>
  </w:num>
  <w:num w:numId="13" w16cid:durableId="836268699">
    <w:abstractNumId w:val="32"/>
  </w:num>
  <w:num w:numId="14" w16cid:durableId="973145152">
    <w:abstractNumId w:val="1"/>
  </w:num>
  <w:num w:numId="15" w16cid:durableId="1038513020">
    <w:abstractNumId w:val="6"/>
  </w:num>
  <w:num w:numId="16" w16cid:durableId="1388801795">
    <w:abstractNumId w:val="122"/>
  </w:num>
  <w:num w:numId="17" w16cid:durableId="388652359">
    <w:abstractNumId w:val="45"/>
  </w:num>
  <w:num w:numId="18" w16cid:durableId="681394916">
    <w:abstractNumId w:val="54"/>
  </w:num>
  <w:num w:numId="19" w16cid:durableId="1045254678">
    <w:abstractNumId w:val="107"/>
  </w:num>
  <w:num w:numId="20" w16cid:durableId="480195567">
    <w:abstractNumId w:val="15"/>
  </w:num>
  <w:num w:numId="21" w16cid:durableId="24523766">
    <w:abstractNumId w:val="96"/>
  </w:num>
  <w:num w:numId="22" w16cid:durableId="392050803">
    <w:abstractNumId w:val="59"/>
  </w:num>
  <w:num w:numId="23" w16cid:durableId="1182666702">
    <w:abstractNumId w:val="91"/>
  </w:num>
  <w:num w:numId="24" w16cid:durableId="1985507135">
    <w:abstractNumId w:val="26"/>
  </w:num>
  <w:num w:numId="25" w16cid:durableId="1484741273">
    <w:abstractNumId w:val="49"/>
  </w:num>
  <w:num w:numId="26" w16cid:durableId="350685460">
    <w:abstractNumId w:val="149"/>
  </w:num>
  <w:num w:numId="27" w16cid:durableId="499319136">
    <w:abstractNumId w:val="140"/>
  </w:num>
  <w:num w:numId="28" w16cid:durableId="1373310565">
    <w:abstractNumId w:val="128"/>
  </w:num>
  <w:num w:numId="29" w16cid:durableId="1612391529">
    <w:abstractNumId w:val="113"/>
  </w:num>
  <w:num w:numId="30" w16cid:durableId="246958352">
    <w:abstractNumId w:val="112"/>
  </w:num>
  <w:num w:numId="31" w16cid:durableId="2089695685">
    <w:abstractNumId w:val="41"/>
  </w:num>
  <w:num w:numId="32" w16cid:durableId="1235815526">
    <w:abstractNumId w:val="169"/>
  </w:num>
  <w:num w:numId="33" w16cid:durableId="1518621257">
    <w:abstractNumId w:val="100"/>
  </w:num>
  <w:num w:numId="34" w16cid:durableId="143667405">
    <w:abstractNumId w:val="161"/>
  </w:num>
  <w:num w:numId="35" w16cid:durableId="1520506458">
    <w:abstractNumId w:val="126"/>
  </w:num>
  <w:num w:numId="36" w16cid:durableId="2029673348">
    <w:abstractNumId w:val="136"/>
  </w:num>
  <w:num w:numId="37" w16cid:durableId="1303004075">
    <w:abstractNumId w:val="42"/>
  </w:num>
  <w:num w:numId="38" w16cid:durableId="1322350799">
    <w:abstractNumId w:val="65"/>
  </w:num>
  <w:num w:numId="39" w16cid:durableId="325129869">
    <w:abstractNumId w:val="123"/>
  </w:num>
  <w:num w:numId="40" w16cid:durableId="1207254376">
    <w:abstractNumId w:val="103"/>
  </w:num>
  <w:num w:numId="41" w16cid:durableId="1162157452">
    <w:abstractNumId w:val="152"/>
  </w:num>
  <w:num w:numId="42" w16cid:durableId="1448039180">
    <w:abstractNumId w:val="104"/>
  </w:num>
  <w:num w:numId="43" w16cid:durableId="1602378169">
    <w:abstractNumId w:val="143"/>
  </w:num>
  <w:num w:numId="44" w16cid:durableId="1287154264">
    <w:abstractNumId w:val="138"/>
  </w:num>
  <w:num w:numId="45" w16cid:durableId="1055467289">
    <w:abstractNumId w:val="80"/>
  </w:num>
  <w:num w:numId="46" w16cid:durableId="366566724">
    <w:abstractNumId w:val="8"/>
  </w:num>
  <w:num w:numId="47" w16cid:durableId="1823623841">
    <w:abstractNumId w:val="22"/>
  </w:num>
  <w:num w:numId="48" w16cid:durableId="2107115696">
    <w:abstractNumId w:val="68"/>
  </w:num>
  <w:num w:numId="49" w16cid:durableId="584727296">
    <w:abstractNumId w:val="82"/>
  </w:num>
  <w:num w:numId="50" w16cid:durableId="1291518898">
    <w:abstractNumId w:val="63"/>
  </w:num>
  <w:num w:numId="51" w16cid:durableId="1923172835">
    <w:abstractNumId w:val="86"/>
  </w:num>
  <w:num w:numId="52" w16cid:durableId="1961959424">
    <w:abstractNumId w:val="111"/>
  </w:num>
  <w:num w:numId="53" w16cid:durableId="1013335041">
    <w:abstractNumId w:val="120"/>
  </w:num>
  <w:num w:numId="54" w16cid:durableId="1073817376">
    <w:abstractNumId w:val="64"/>
  </w:num>
  <w:num w:numId="55" w16cid:durableId="2083986473">
    <w:abstractNumId w:val="35"/>
  </w:num>
  <w:num w:numId="56" w16cid:durableId="145052717">
    <w:abstractNumId w:val="160"/>
  </w:num>
  <w:num w:numId="57" w16cid:durableId="1369716709">
    <w:abstractNumId w:val="28"/>
  </w:num>
  <w:num w:numId="58" w16cid:durableId="45683156">
    <w:abstractNumId w:val="4"/>
  </w:num>
  <w:num w:numId="59" w16cid:durableId="178668209">
    <w:abstractNumId w:val="43"/>
  </w:num>
  <w:num w:numId="60" w16cid:durableId="1957909479">
    <w:abstractNumId w:val="125"/>
  </w:num>
  <w:num w:numId="61" w16cid:durableId="1255363074">
    <w:abstractNumId w:val="90"/>
  </w:num>
  <w:num w:numId="62" w16cid:durableId="1265070648">
    <w:abstractNumId w:val="164"/>
  </w:num>
  <w:num w:numId="63" w16cid:durableId="710808780">
    <w:abstractNumId w:val="52"/>
  </w:num>
  <w:num w:numId="64" w16cid:durableId="1888487397">
    <w:abstractNumId w:val="142"/>
  </w:num>
  <w:num w:numId="65" w16cid:durableId="1638563518">
    <w:abstractNumId w:val="119"/>
  </w:num>
  <w:num w:numId="66" w16cid:durableId="1072315091">
    <w:abstractNumId w:val="108"/>
  </w:num>
  <w:num w:numId="67" w16cid:durableId="1539122336">
    <w:abstractNumId w:val="148"/>
  </w:num>
  <w:num w:numId="68" w16cid:durableId="1281256016">
    <w:abstractNumId w:val="98"/>
  </w:num>
  <w:num w:numId="69" w16cid:durableId="537814521">
    <w:abstractNumId w:val="117"/>
  </w:num>
  <w:num w:numId="70" w16cid:durableId="418334969">
    <w:abstractNumId w:val="170"/>
  </w:num>
  <w:num w:numId="71" w16cid:durableId="1203326945">
    <w:abstractNumId w:val="23"/>
  </w:num>
  <w:num w:numId="72" w16cid:durableId="1799572048">
    <w:abstractNumId w:val="12"/>
  </w:num>
  <w:num w:numId="73" w16cid:durableId="381174609">
    <w:abstractNumId w:val="34"/>
  </w:num>
  <w:num w:numId="74" w16cid:durableId="1800997362">
    <w:abstractNumId w:val="73"/>
  </w:num>
  <w:num w:numId="75" w16cid:durableId="740635953">
    <w:abstractNumId w:val="99"/>
  </w:num>
  <w:num w:numId="76" w16cid:durableId="399209035">
    <w:abstractNumId w:val="94"/>
  </w:num>
  <w:num w:numId="77" w16cid:durableId="1889026998">
    <w:abstractNumId w:val="135"/>
  </w:num>
  <w:num w:numId="78" w16cid:durableId="706291922">
    <w:abstractNumId w:val="46"/>
  </w:num>
  <w:num w:numId="79" w16cid:durableId="1804731596">
    <w:abstractNumId w:val="56"/>
  </w:num>
  <w:num w:numId="80" w16cid:durableId="1388259784">
    <w:abstractNumId w:val="81"/>
  </w:num>
  <w:num w:numId="81" w16cid:durableId="1092429529">
    <w:abstractNumId w:val="47"/>
  </w:num>
  <w:num w:numId="82" w16cid:durableId="186677465">
    <w:abstractNumId w:val="158"/>
  </w:num>
  <w:num w:numId="83" w16cid:durableId="932472750">
    <w:abstractNumId w:val="129"/>
  </w:num>
  <w:num w:numId="84" w16cid:durableId="1793789843">
    <w:abstractNumId w:val="78"/>
  </w:num>
  <w:num w:numId="85" w16cid:durableId="1406340189">
    <w:abstractNumId w:val="69"/>
  </w:num>
  <w:num w:numId="86" w16cid:durableId="996227741">
    <w:abstractNumId w:val="14"/>
  </w:num>
  <w:num w:numId="87" w16cid:durableId="1030648004">
    <w:abstractNumId w:val="132"/>
  </w:num>
  <w:num w:numId="88" w16cid:durableId="1573006001">
    <w:abstractNumId w:val="150"/>
  </w:num>
  <w:num w:numId="89" w16cid:durableId="1292829631">
    <w:abstractNumId w:val="18"/>
  </w:num>
  <w:num w:numId="90" w16cid:durableId="785202199">
    <w:abstractNumId w:val="134"/>
  </w:num>
  <w:num w:numId="91" w16cid:durableId="105582145">
    <w:abstractNumId w:val="24"/>
  </w:num>
  <w:num w:numId="92" w16cid:durableId="670791091">
    <w:abstractNumId w:val="168"/>
  </w:num>
  <w:num w:numId="93" w16cid:durableId="629941503">
    <w:abstractNumId w:val="76"/>
  </w:num>
  <w:num w:numId="94" w16cid:durableId="175314256">
    <w:abstractNumId w:val="20"/>
  </w:num>
  <w:num w:numId="95" w16cid:durableId="793905864">
    <w:abstractNumId w:val="93"/>
  </w:num>
  <w:num w:numId="96" w16cid:durableId="904878315">
    <w:abstractNumId w:val="30"/>
  </w:num>
  <w:num w:numId="97" w16cid:durableId="1518890510">
    <w:abstractNumId w:val="144"/>
  </w:num>
  <w:num w:numId="98" w16cid:durableId="1842353721">
    <w:abstractNumId w:val="36"/>
  </w:num>
  <w:num w:numId="99" w16cid:durableId="1061058389">
    <w:abstractNumId w:val="92"/>
  </w:num>
  <w:num w:numId="100" w16cid:durableId="763379046">
    <w:abstractNumId w:val="159"/>
  </w:num>
  <w:num w:numId="101" w16cid:durableId="1446608617">
    <w:abstractNumId w:val="124"/>
  </w:num>
  <w:num w:numId="102" w16cid:durableId="1600523899">
    <w:abstractNumId w:val="156"/>
  </w:num>
  <w:num w:numId="103" w16cid:durableId="2040666038">
    <w:abstractNumId w:val="95"/>
  </w:num>
  <w:num w:numId="104" w16cid:durableId="105271339">
    <w:abstractNumId w:val="121"/>
  </w:num>
  <w:num w:numId="105" w16cid:durableId="1507288801">
    <w:abstractNumId w:val="102"/>
  </w:num>
  <w:num w:numId="106" w16cid:durableId="1713458001">
    <w:abstractNumId w:val="13"/>
  </w:num>
  <w:num w:numId="107" w16cid:durableId="1229076821">
    <w:abstractNumId w:val="53"/>
  </w:num>
  <w:num w:numId="108" w16cid:durableId="478226668">
    <w:abstractNumId w:val="85"/>
  </w:num>
  <w:num w:numId="109" w16cid:durableId="51195988">
    <w:abstractNumId w:val="88"/>
  </w:num>
  <w:num w:numId="110" w16cid:durableId="931862073">
    <w:abstractNumId w:val="27"/>
  </w:num>
  <w:num w:numId="111" w16cid:durableId="1014503417">
    <w:abstractNumId w:val="79"/>
  </w:num>
  <w:num w:numId="112" w16cid:durableId="440760053">
    <w:abstractNumId w:val="145"/>
  </w:num>
  <w:num w:numId="113" w16cid:durableId="600915214">
    <w:abstractNumId w:val="29"/>
  </w:num>
  <w:num w:numId="114" w16cid:durableId="1230923400">
    <w:abstractNumId w:val="21"/>
  </w:num>
  <w:num w:numId="115" w16cid:durableId="1815367551">
    <w:abstractNumId w:val="75"/>
  </w:num>
  <w:num w:numId="116" w16cid:durableId="376048356">
    <w:abstractNumId w:val="162"/>
  </w:num>
  <w:num w:numId="117" w16cid:durableId="993491041">
    <w:abstractNumId w:val="57"/>
  </w:num>
  <w:num w:numId="118" w16cid:durableId="1222256305">
    <w:abstractNumId w:val="167"/>
  </w:num>
  <w:num w:numId="119" w16cid:durableId="1715275366">
    <w:abstractNumId w:val="31"/>
  </w:num>
  <w:num w:numId="120" w16cid:durableId="181868846">
    <w:abstractNumId w:val="105"/>
  </w:num>
  <w:num w:numId="121" w16cid:durableId="1838762656">
    <w:abstractNumId w:val="55"/>
  </w:num>
  <w:num w:numId="122" w16cid:durableId="148012544">
    <w:abstractNumId w:val="44"/>
  </w:num>
  <w:num w:numId="123" w16cid:durableId="1878735881">
    <w:abstractNumId w:val="40"/>
  </w:num>
  <w:num w:numId="124" w16cid:durableId="643315821">
    <w:abstractNumId w:val="127"/>
  </w:num>
  <w:num w:numId="125" w16cid:durableId="1825270362">
    <w:abstractNumId w:val="146"/>
  </w:num>
  <w:num w:numId="126" w16cid:durableId="1546020338">
    <w:abstractNumId w:val="89"/>
  </w:num>
  <w:num w:numId="127" w16cid:durableId="761604367">
    <w:abstractNumId w:val="109"/>
  </w:num>
  <w:num w:numId="128" w16cid:durableId="55129495">
    <w:abstractNumId w:val="133"/>
  </w:num>
  <w:num w:numId="129" w16cid:durableId="1254390334">
    <w:abstractNumId w:val="11"/>
  </w:num>
  <w:num w:numId="130" w16cid:durableId="602760790">
    <w:abstractNumId w:val="151"/>
  </w:num>
  <w:num w:numId="131" w16cid:durableId="150027541">
    <w:abstractNumId w:val="74"/>
  </w:num>
  <w:num w:numId="132" w16cid:durableId="716859383">
    <w:abstractNumId w:val="17"/>
  </w:num>
  <w:num w:numId="133" w16cid:durableId="1907838179">
    <w:abstractNumId w:val="66"/>
  </w:num>
  <w:num w:numId="134" w16cid:durableId="986906632">
    <w:abstractNumId w:val="38"/>
  </w:num>
  <w:num w:numId="135" w16cid:durableId="43799590">
    <w:abstractNumId w:val="139"/>
  </w:num>
  <w:num w:numId="136" w16cid:durableId="636228351">
    <w:abstractNumId w:val="3"/>
  </w:num>
  <w:num w:numId="137" w16cid:durableId="1478257151">
    <w:abstractNumId w:val="70"/>
  </w:num>
  <w:num w:numId="138" w16cid:durableId="35661647">
    <w:abstractNumId w:val="33"/>
  </w:num>
  <w:num w:numId="139" w16cid:durableId="8065796">
    <w:abstractNumId w:val="71"/>
  </w:num>
  <w:num w:numId="140" w16cid:durableId="1867333021">
    <w:abstractNumId w:val="77"/>
  </w:num>
  <w:num w:numId="141" w16cid:durableId="375547912">
    <w:abstractNumId w:val="131"/>
  </w:num>
  <w:num w:numId="142" w16cid:durableId="426997141">
    <w:abstractNumId w:val="115"/>
  </w:num>
  <w:num w:numId="143" w16cid:durableId="599146611">
    <w:abstractNumId w:val="37"/>
  </w:num>
  <w:num w:numId="144" w16cid:durableId="913706503">
    <w:abstractNumId w:val="60"/>
  </w:num>
  <w:num w:numId="145" w16cid:durableId="781147260">
    <w:abstractNumId w:val="5"/>
  </w:num>
  <w:num w:numId="146" w16cid:durableId="147482504">
    <w:abstractNumId w:val="116"/>
  </w:num>
  <w:num w:numId="147" w16cid:durableId="432867981">
    <w:abstractNumId w:val="25"/>
  </w:num>
  <w:num w:numId="148" w16cid:durableId="949319028">
    <w:abstractNumId w:val="166"/>
  </w:num>
  <w:num w:numId="149" w16cid:durableId="1992757501">
    <w:abstractNumId w:val="72"/>
  </w:num>
  <w:num w:numId="150" w16cid:durableId="2142258545">
    <w:abstractNumId w:val="157"/>
  </w:num>
  <w:num w:numId="151" w16cid:durableId="1623227287">
    <w:abstractNumId w:val="87"/>
  </w:num>
  <w:num w:numId="152" w16cid:durableId="1476140363">
    <w:abstractNumId w:val="48"/>
  </w:num>
  <w:num w:numId="153" w16cid:durableId="1287590323">
    <w:abstractNumId w:val="153"/>
  </w:num>
  <w:num w:numId="154" w16cid:durableId="999121644">
    <w:abstractNumId w:val="16"/>
  </w:num>
  <w:num w:numId="155" w16cid:durableId="697589675">
    <w:abstractNumId w:val="50"/>
  </w:num>
  <w:num w:numId="156" w16cid:durableId="1829592200">
    <w:abstractNumId w:val="114"/>
  </w:num>
  <w:num w:numId="157" w16cid:durableId="1936018292">
    <w:abstractNumId w:val="58"/>
  </w:num>
  <w:num w:numId="158" w16cid:durableId="401635542">
    <w:abstractNumId w:val="39"/>
  </w:num>
  <w:num w:numId="159" w16cid:durableId="2051034501">
    <w:abstractNumId w:val="110"/>
  </w:num>
  <w:num w:numId="160" w16cid:durableId="666904529">
    <w:abstractNumId w:val="10"/>
  </w:num>
  <w:num w:numId="161" w16cid:durableId="990984899">
    <w:abstractNumId w:val="7"/>
  </w:num>
  <w:num w:numId="162" w16cid:durableId="844630654">
    <w:abstractNumId w:val="130"/>
  </w:num>
  <w:num w:numId="163" w16cid:durableId="1165321834">
    <w:abstractNumId w:val="101"/>
  </w:num>
  <w:num w:numId="164" w16cid:durableId="1878277178">
    <w:abstractNumId w:val="118"/>
  </w:num>
  <w:num w:numId="165" w16cid:durableId="1766071538">
    <w:abstractNumId w:val="165"/>
  </w:num>
  <w:num w:numId="166" w16cid:durableId="900479797">
    <w:abstractNumId w:val="67"/>
  </w:num>
  <w:num w:numId="167" w16cid:durableId="1280993297">
    <w:abstractNumId w:val="51"/>
  </w:num>
  <w:num w:numId="168" w16cid:durableId="842549694">
    <w:abstractNumId w:val="84"/>
  </w:num>
  <w:num w:numId="169" w16cid:durableId="567572331">
    <w:abstractNumId w:val="97"/>
  </w:num>
  <w:num w:numId="170" w16cid:durableId="1779644518">
    <w:abstractNumId w:val="9"/>
  </w:num>
  <w:num w:numId="171" w16cid:durableId="1461805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930"/>
    <w:rsid w:val="000407A9"/>
    <w:rsid w:val="000529DD"/>
    <w:rsid w:val="0007110F"/>
    <w:rsid w:val="000D5829"/>
    <w:rsid w:val="000E57BF"/>
    <w:rsid w:val="000F3B2E"/>
    <w:rsid w:val="000F44B4"/>
    <w:rsid w:val="00187FF8"/>
    <w:rsid w:val="001902DB"/>
    <w:rsid w:val="00192877"/>
    <w:rsid w:val="001938F5"/>
    <w:rsid w:val="0019628A"/>
    <w:rsid w:val="001C2162"/>
    <w:rsid w:val="001D0DFB"/>
    <w:rsid w:val="00246811"/>
    <w:rsid w:val="00261E41"/>
    <w:rsid w:val="00297DA4"/>
    <w:rsid w:val="002C4FC8"/>
    <w:rsid w:val="002D3D3A"/>
    <w:rsid w:val="002D4421"/>
    <w:rsid w:val="002E1B81"/>
    <w:rsid w:val="002E2EA0"/>
    <w:rsid w:val="00334B23"/>
    <w:rsid w:val="00352524"/>
    <w:rsid w:val="003C6F59"/>
    <w:rsid w:val="00432891"/>
    <w:rsid w:val="00446D73"/>
    <w:rsid w:val="0046792A"/>
    <w:rsid w:val="00484E03"/>
    <w:rsid w:val="004C20BB"/>
    <w:rsid w:val="004D2744"/>
    <w:rsid w:val="004D7A7C"/>
    <w:rsid w:val="005045D8"/>
    <w:rsid w:val="005105CC"/>
    <w:rsid w:val="00541B3B"/>
    <w:rsid w:val="00556907"/>
    <w:rsid w:val="00556F6A"/>
    <w:rsid w:val="00560665"/>
    <w:rsid w:val="00590B27"/>
    <w:rsid w:val="0059159B"/>
    <w:rsid w:val="005D4E39"/>
    <w:rsid w:val="005F00B8"/>
    <w:rsid w:val="00621ED6"/>
    <w:rsid w:val="0062761F"/>
    <w:rsid w:val="0066192D"/>
    <w:rsid w:val="006948DE"/>
    <w:rsid w:val="0069671F"/>
    <w:rsid w:val="006F2B98"/>
    <w:rsid w:val="00703C24"/>
    <w:rsid w:val="007B0E54"/>
    <w:rsid w:val="007C52CA"/>
    <w:rsid w:val="007E3A20"/>
    <w:rsid w:val="008037CE"/>
    <w:rsid w:val="0080730D"/>
    <w:rsid w:val="00812DF0"/>
    <w:rsid w:val="00812F7D"/>
    <w:rsid w:val="00820C69"/>
    <w:rsid w:val="00821985"/>
    <w:rsid w:val="00854E95"/>
    <w:rsid w:val="00877AAC"/>
    <w:rsid w:val="008A2808"/>
    <w:rsid w:val="008C5270"/>
    <w:rsid w:val="008F1EAE"/>
    <w:rsid w:val="009125CE"/>
    <w:rsid w:val="009352E5"/>
    <w:rsid w:val="009433C6"/>
    <w:rsid w:val="0094346A"/>
    <w:rsid w:val="009B6888"/>
    <w:rsid w:val="009C0161"/>
    <w:rsid w:val="009C1743"/>
    <w:rsid w:val="009C37EF"/>
    <w:rsid w:val="009D108D"/>
    <w:rsid w:val="009D708F"/>
    <w:rsid w:val="009E1436"/>
    <w:rsid w:val="009E5668"/>
    <w:rsid w:val="00A305F5"/>
    <w:rsid w:val="00A55E66"/>
    <w:rsid w:val="00A74671"/>
    <w:rsid w:val="00A74F76"/>
    <w:rsid w:val="00AA79E9"/>
    <w:rsid w:val="00AB0A70"/>
    <w:rsid w:val="00B5330C"/>
    <w:rsid w:val="00B55620"/>
    <w:rsid w:val="00B63B0F"/>
    <w:rsid w:val="00B6504E"/>
    <w:rsid w:val="00B7678A"/>
    <w:rsid w:val="00BE7C2B"/>
    <w:rsid w:val="00C04D0B"/>
    <w:rsid w:val="00C0523E"/>
    <w:rsid w:val="00C35A70"/>
    <w:rsid w:val="00C52EA5"/>
    <w:rsid w:val="00C64FE8"/>
    <w:rsid w:val="00C71E18"/>
    <w:rsid w:val="00C8261C"/>
    <w:rsid w:val="00C93A98"/>
    <w:rsid w:val="00CF7C26"/>
    <w:rsid w:val="00D22171"/>
    <w:rsid w:val="00D34633"/>
    <w:rsid w:val="00D40E1B"/>
    <w:rsid w:val="00D64372"/>
    <w:rsid w:val="00D64F24"/>
    <w:rsid w:val="00DD7633"/>
    <w:rsid w:val="00DE1A72"/>
    <w:rsid w:val="00E15B5C"/>
    <w:rsid w:val="00E556F9"/>
    <w:rsid w:val="00E71C79"/>
    <w:rsid w:val="00E80FD9"/>
    <w:rsid w:val="00EA6B5D"/>
    <w:rsid w:val="00EB742D"/>
    <w:rsid w:val="00EE080B"/>
    <w:rsid w:val="00F058D6"/>
    <w:rsid w:val="00F546CE"/>
    <w:rsid w:val="00FF3D55"/>
    <w:rsid w:val="00FF44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rFonts w:ascii="Traditional Arabic" w:eastAsia="Traditional Arabic" w:hAnsi="Traditional Arabic"/>
      <w:sz w:val="28"/>
    </w:rPr>
  </w:style>
  <w:style w:type="paragraph" w:styleId="Heading1">
    <w:name w:val="heading 1"/>
    <w:basedOn w:val="Normal"/>
    <w:link w:val="Heading1Char"/>
    <w:uiPriority w:val="9"/>
    <w:qFormat/>
    <w:rsid w:val="00812DF0"/>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812DF0"/>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D2744"/>
    <w:pPr>
      <w:ind w:left="720"/>
      <w:contextualSpacing/>
    </w:pPr>
  </w:style>
  <w:style w:type="character" w:customStyle="1" w:styleId="Heading1Char">
    <w:name w:val="Heading 1 Char"/>
    <w:basedOn w:val="DefaultParagraphFont"/>
    <w:link w:val="Heading1"/>
    <w:uiPriority w:val="9"/>
    <w:rsid w:val="00812DF0"/>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812DF0"/>
    <w:rPr>
      <w:rFonts w:ascii="Times New Roman" w:eastAsia="Times New Roman" w:hAnsi="Times New Roman" w:cs="Times New Roman"/>
      <w:b/>
      <w:bCs/>
      <w:kern w:val="0"/>
      <w:sz w:val="36"/>
      <w:szCs w:val="36"/>
      <w14:ligatures w14:val="none"/>
    </w:rPr>
  </w:style>
  <w:style w:type="character" w:customStyle="1" w:styleId="VerbatimChar">
    <w:name w:val="Verbatim Char"/>
    <w:rsid w:val="00812DF0"/>
    <w:rPr>
      <w:rFonts w:ascii="Consolas" w:hAnsi="Consolas"/>
      <w:sz w:val="22"/>
    </w:rPr>
  </w:style>
  <w:style w:type="paragraph" w:customStyle="1" w:styleId="msonormal0">
    <w:name w:val="msonormal"/>
    <w:basedOn w:val="Normal"/>
    <w:rsid w:val="00812DF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y-0">
    <w:name w:val="my-0"/>
    <w:basedOn w:val="Normal"/>
    <w:rsid w:val="00812DF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
    <w:name w:val="citation"/>
    <w:basedOn w:val="DefaultParagraphFont"/>
    <w:rsid w:val="00812DF0"/>
  </w:style>
  <w:style w:type="character" w:customStyle="1" w:styleId="whitespace-nowrap">
    <w:name w:val="whitespace-nowrap"/>
    <w:basedOn w:val="DefaultParagraphFont"/>
    <w:rsid w:val="00812DF0"/>
  </w:style>
  <w:style w:type="character" w:customStyle="1" w:styleId="mt-md">
    <w:name w:val="mt-md"/>
    <w:basedOn w:val="DefaultParagraphFont"/>
    <w:rsid w:val="00812DF0"/>
  </w:style>
  <w:style w:type="character" w:styleId="Hyperlink">
    <w:name w:val="Hyperlink"/>
    <w:basedOn w:val="DefaultParagraphFont"/>
    <w:uiPriority w:val="99"/>
    <w:semiHidden/>
    <w:unhideWhenUsed/>
    <w:rsid w:val="00812DF0"/>
    <w:rPr>
      <w:color w:val="0000FF"/>
      <w:u w:val="single"/>
    </w:rPr>
  </w:style>
  <w:style w:type="character" w:styleId="FollowedHyperlink">
    <w:name w:val="FollowedHyperlink"/>
    <w:basedOn w:val="DefaultParagraphFont"/>
    <w:uiPriority w:val="99"/>
    <w:semiHidden/>
    <w:unhideWhenUsed/>
    <w:rsid w:val="00812DF0"/>
    <w:rPr>
      <w:color w:val="800080"/>
      <w:u w:val="single"/>
    </w:rPr>
  </w:style>
  <w:style w:type="character" w:styleId="Strong">
    <w:name w:val="Strong"/>
    <w:basedOn w:val="DefaultParagraphFont"/>
    <w:uiPriority w:val="22"/>
    <w:qFormat/>
    <w:rsid w:val="00812DF0"/>
    <w:rPr>
      <w:b/>
      <w:bCs/>
    </w:rPr>
  </w:style>
  <w:style w:type="character" w:customStyle="1" w:styleId="font-sans">
    <w:name w:val="font-sans"/>
    <w:basedOn w:val="DefaultParagraphFont"/>
    <w:rsid w:val="00812DF0"/>
  </w:style>
  <w:style w:type="character" w:customStyle="1" w:styleId="katex">
    <w:name w:val="katex"/>
    <w:basedOn w:val="DefaultParagraphFont"/>
    <w:rsid w:val="00812DF0"/>
  </w:style>
  <w:style w:type="character" w:customStyle="1" w:styleId="katex-mathml">
    <w:name w:val="katex-mathml"/>
    <w:basedOn w:val="DefaultParagraphFont"/>
    <w:rsid w:val="00812DF0"/>
  </w:style>
  <w:style w:type="character" w:customStyle="1" w:styleId="katex-html">
    <w:name w:val="katex-html"/>
    <w:basedOn w:val="DefaultParagraphFont"/>
    <w:rsid w:val="00812DF0"/>
  </w:style>
  <w:style w:type="character" w:customStyle="1" w:styleId="base">
    <w:name w:val="base"/>
    <w:basedOn w:val="DefaultParagraphFont"/>
    <w:rsid w:val="00812DF0"/>
  </w:style>
  <w:style w:type="character" w:customStyle="1" w:styleId="strut">
    <w:name w:val="strut"/>
    <w:basedOn w:val="DefaultParagraphFont"/>
    <w:rsid w:val="00812DF0"/>
  </w:style>
  <w:style w:type="character" w:customStyle="1" w:styleId="mord">
    <w:name w:val="mord"/>
    <w:basedOn w:val="DefaultParagraphFont"/>
    <w:rsid w:val="00812DF0"/>
  </w:style>
  <w:style w:type="character" w:customStyle="1" w:styleId="mspace">
    <w:name w:val="mspace"/>
    <w:basedOn w:val="DefaultParagraphFont"/>
    <w:rsid w:val="00812DF0"/>
  </w:style>
  <w:style w:type="character" w:customStyle="1" w:styleId="mrel">
    <w:name w:val="mrel"/>
    <w:basedOn w:val="DefaultParagraphFont"/>
    <w:rsid w:val="00812DF0"/>
  </w:style>
  <w:style w:type="character" w:customStyle="1" w:styleId="mopen">
    <w:name w:val="mopen"/>
    <w:basedOn w:val="DefaultParagraphFont"/>
    <w:rsid w:val="00812DF0"/>
  </w:style>
  <w:style w:type="character" w:customStyle="1" w:styleId="mfrac">
    <w:name w:val="mfrac"/>
    <w:basedOn w:val="DefaultParagraphFont"/>
    <w:rsid w:val="00812DF0"/>
  </w:style>
  <w:style w:type="character" w:customStyle="1" w:styleId="vlist-t">
    <w:name w:val="vlist-t"/>
    <w:basedOn w:val="DefaultParagraphFont"/>
    <w:rsid w:val="00812DF0"/>
  </w:style>
  <w:style w:type="character" w:customStyle="1" w:styleId="vlist-r">
    <w:name w:val="vlist-r"/>
    <w:basedOn w:val="DefaultParagraphFont"/>
    <w:rsid w:val="00812DF0"/>
  </w:style>
  <w:style w:type="character" w:customStyle="1" w:styleId="vlist">
    <w:name w:val="vlist"/>
    <w:basedOn w:val="DefaultParagraphFont"/>
    <w:rsid w:val="00812DF0"/>
  </w:style>
  <w:style w:type="character" w:customStyle="1" w:styleId="pstrut">
    <w:name w:val="pstrut"/>
    <w:basedOn w:val="DefaultParagraphFont"/>
    <w:rsid w:val="00812DF0"/>
  </w:style>
  <w:style w:type="character" w:customStyle="1" w:styleId="sizing">
    <w:name w:val="sizing"/>
    <w:basedOn w:val="DefaultParagraphFont"/>
    <w:rsid w:val="00812DF0"/>
  </w:style>
  <w:style w:type="character" w:customStyle="1" w:styleId="msupsub">
    <w:name w:val="msupsub"/>
    <w:basedOn w:val="DefaultParagraphFont"/>
    <w:rsid w:val="00812DF0"/>
  </w:style>
  <w:style w:type="character" w:customStyle="1" w:styleId="frac-line">
    <w:name w:val="frac-line"/>
    <w:basedOn w:val="DefaultParagraphFont"/>
    <w:rsid w:val="00812DF0"/>
  </w:style>
  <w:style w:type="character" w:customStyle="1" w:styleId="mbin">
    <w:name w:val="mbin"/>
    <w:basedOn w:val="DefaultParagraphFont"/>
    <w:rsid w:val="00812DF0"/>
  </w:style>
  <w:style w:type="character" w:customStyle="1" w:styleId="mclose">
    <w:name w:val="mclose"/>
    <w:basedOn w:val="DefaultParagraphFont"/>
    <w:rsid w:val="00812DF0"/>
  </w:style>
  <w:style w:type="character" w:customStyle="1" w:styleId="vlist-s">
    <w:name w:val="vlist-s"/>
    <w:basedOn w:val="DefaultParagraphFont"/>
    <w:rsid w:val="00812DF0"/>
  </w:style>
  <w:style w:type="paragraph" w:styleId="HTMLPreformatted">
    <w:name w:val="HTML Preformatted"/>
    <w:basedOn w:val="Normal"/>
    <w:link w:val="HTMLPreformattedChar"/>
    <w:uiPriority w:val="99"/>
    <w:semiHidden/>
    <w:unhideWhenUsed/>
    <w:rsid w:val="00812D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12DF0"/>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812DF0"/>
    <w:rPr>
      <w:rFonts w:ascii="Courier New" w:eastAsia="Times New Roman" w:hAnsi="Courier New" w:cs="Courier New"/>
      <w:sz w:val="20"/>
      <w:szCs w:val="20"/>
    </w:rPr>
  </w:style>
  <w:style w:type="character" w:customStyle="1" w:styleId="flex">
    <w:name w:val="flex"/>
    <w:basedOn w:val="DefaultParagraphFont"/>
    <w:rsid w:val="00812DF0"/>
  </w:style>
  <w:style w:type="character" w:customStyle="1" w:styleId="number">
    <w:name w:val="number"/>
    <w:basedOn w:val="DefaultParagraphFont"/>
    <w:rsid w:val="00812DF0"/>
  </w:style>
  <w:style w:type="character" w:customStyle="1" w:styleId="numberinner">
    <w:name w:val="number__inner"/>
    <w:basedOn w:val="DefaultParagraphFont"/>
    <w:rsid w:val="00812DF0"/>
  </w:style>
  <w:style w:type="character" w:customStyle="1" w:styleId="section">
    <w:name w:val="section"/>
    <w:basedOn w:val="DefaultParagraphFont"/>
    <w:rsid w:val="00812DF0"/>
  </w:style>
  <w:style w:type="character" w:customStyle="1" w:styleId="digit">
    <w:name w:val="digit"/>
    <w:basedOn w:val="DefaultParagraphFont"/>
    <w:rsid w:val="00812DF0"/>
  </w:style>
  <w:style w:type="character" w:styleId="Emphasis">
    <w:name w:val="Emphasis"/>
    <w:basedOn w:val="DefaultParagraphFont"/>
    <w:uiPriority w:val="20"/>
    <w:qFormat/>
    <w:rsid w:val="00812DF0"/>
    <w:rPr>
      <w:i/>
      <w:iCs/>
    </w:rPr>
  </w:style>
  <w:style w:type="character" w:customStyle="1" w:styleId="grow">
    <w:name w:val="grow"/>
    <w:basedOn w:val="DefaultParagraphFont"/>
    <w:rsid w:val="00812DF0"/>
  </w:style>
  <w:style w:type="table" w:customStyle="1" w:styleId="NormalGrid">
    <w:name w:val="Normal Grid"/>
    <w:basedOn w:val="TableNormal"/>
    <w:uiPriority w:val="39"/>
    <w:rsid w:val="00812DF0"/>
    <w:pPr>
      <w:bidi/>
      <w:spacing w:after="0" w:line="240" w:lineRule="auto"/>
    </w:pPr>
    <w:rPr>
      <w:rFonts w:ascii="Georgia"/>
      <w:kern w:val="0"/>
      <w:sz w:val="21"/>
      <w:lang w:val="ar-SA"/>
      <w14:ligatures w14:val="none"/>
    </w:rPr>
    <w:tblPr>
      <w:tblCellMar>
        <w:top w:w="80" w:type="dxa"/>
        <w:left w:w="160" w:type="dxa"/>
        <w:bottom w:w="80" w:type="dxa"/>
        <w:right w:w="160" w:type="dxa"/>
      </w:tblCellMar>
    </w:tblPr>
  </w:style>
  <w:style w:type="paragraph" w:styleId="TOCHeading">
    <w:name w:val="TOC Heading"/>
    <w:basedOn w:val="Heading1"/>
    <w:next w:val="Normal"/>
    <w:uiPriority w:val="39"/>
    <w:unhideWhenUsed/>
    <w:qFormat/>
    <w:rsid w:val="000407A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934075">
      <w:bodyDiv w:val="1"/>
      <w:marLeft w:val="0"/>
      <w:marRight w:val="0"/>
      <w:marTop w:val="0"/>
      <w:marBottom w:val="0"/>
      <w:divBdr>
        <w:top w:val="none" w:sz="0" w:space="0" w:color="auto"/>
        <w:left w:val="none" w:sz="0" w:space="0" w:color="auto"/>
        <w:bottom w:val="none" w:sz="0" w:space="0" w:color="auto"/>
        <w:right w:val="none" w:sz="0" w:space="0" w:color="auto"/>
      </w:divBdr>
    </w:div>
    <w:div w:id="369037119">
      <w:bodyDiv w:val="1"/>
      <w:marLeft w:val="0"/>
      <w:marRight w:val="0"/>
      <w:marTop w:val="0"/>
      <w:marBottom w:val="0"/>
      <w:divBdr>
        <w:top w:val="none" w:sz="0" w:space="0" w:color="auto"/>
        <w:left w:val="none" w:sz="0" w:space="0" w:color="auto"/>
        <w:bottom w:val="none" w:sz="0" w:space="0" w:color="auto"/>
        <w:right w:val="none" w:sz="0" w:space="0" w:color="auto"/>
      </w:divBdr>
      <w:divsChild>
        <w:div w:id="1681852288">
          <w:marLeft w:val="0"/>
          <w:marRight w:val="0"/>
          <w:marTop w:val="0"/>
          <w:marBottom w:val="0"/>
          <w:divBdr>
            <w:top w:val="single" w:sz="2" w:space="0" w:color="E5E7EB"/>
            <w:left w:val="single" w:sz="2" w:space="0" w:color="E5E7EB"/>
            <w:bottom w:val="single" w:sz="2" w:space="0" w:color="E5E7EB"/>
            <w:right w:val="single" w:sz="2" w:space="0" w:color="E5E7EB"/>
          </w:divBdr>
          <w:divsChild>
            <w:div w:id="1712337919">
              <w:marLeft w:val="0"/>
              <w:marRight w:val="0"/>
              <w:marTop w:val="0"/>
              <w:marBottom w:val="0"/>
              <w:divBdr>
                <w:top w:val="single" w:sz="2" w:space="0" w:color="E5E7EB"/>
                <w:left w:val="single" w:sz="2" w:space="0" w:color="E5E7EB"/>
                <w:bottom w:val="single" w:sz="2" w:space="0" w:color="E5E7EB"/>
                <w:right w:val="single" w:sz="2" w:space="0" w:color="E5E7EB"/>
              </w:divBdr>
              <w:divsChild>
                <w:div w:id="920724108">
                  <w:marLeft w:val="0"/>
                  <w:marRight w:val="0"/>
                  <w:marTop w:val="0"/>
                  <w:marBottom w:val="0"/>
                  <w:divBdr>
                    <w:top w:val="single" w:sz="2" w:space="0" w:color="E5E7EB"/>
                    <w:left w:val="single" w:sz="2" w:space="0" w:color="E5E7EB"/>
                    <w:bottom w:val="single" w:sz="2" w:space="0" w:color="E5E7EB"/>
                    <w:right w:val="single" w:sz="2" w:space="0" w:color="E5E7EB"/>
                  </w:divBdr>
                  <w:divsChild>
                    <w:div w:id="44762027">
                      <w:marLeft w:val="0"/>
                      <w:marRight w:val="0"/>
                      <w:marTop w:val="0"/>
                      <w:marBottom w:val="0"/>
                      <w:divBdr>
                        <w:top w:val="single" w:sz="2" w:space="0" w:color="auto"/>
                        <w:left w:val="single" w:sz="2" w:space="0" w:color="auto"/>
                        <w:bottom w:val="single" w:sz="2" w:space="0" w:color="auto"/>
                        <w:right w:val="single" w:sz="2" w:space="0" w:color="auto"/>
                      </w:divBdr>
                      <w:divsChild>
                        <w:div w:id="1722247092">
                          <w:marLeft w:val="0"/>
                          <w:marRight w:val="0"/>
                          <w:marTop w:val="0"/>
                          <w:marBottom w:val="0"/>
                          <w:divBdr>
                            <w:top w:val="single" w:sz="2" w:space="0" w:color="E5E7EB"/>
                            <w:left w:val="single" w:sz="2" w:space="12" w:color="E5E7EB"/>
                            <w:bottom w:val="single" w:sz="2" w:space="0" w:color="E5E7EB"/>
                            <w:right w:val="single" w:sz="2" w:space="12" w:color="E5E7EB"/>
                          </w:divBdr>
                          <w:divsChild>
                            <w:div w:id="1421291906">
                              <w:marLeft w:val="0"/>
                              <w:marRight w:val="0"/>
                              <w:marTop w:val="0"/>
                              <w:marBottom w:val="0"/>
                              <w:divBdr>
                                <w:top w:val="single" w:sz="2" w:space="0" w:color="auto"/>
                                <w:left w:val="single" w:sz="2" w:space="0" w:color="auto"/>
                                <w:bottom w:val="single" w:sz="6" w:space="0" w:color="auto"/>
                                <w:right w:val="single" w:sz="2" w:space="0" w:color="auto"/>
                              </w:divBdr>
                              <w:divsChild>
                                <w:div w:id="287400218">
                                  <w:marLeft w:val="0"/>
                                  <w:marRight w:val="0"/>
                                  <w:marTop w:val="0"/>
                                  <w:marBottom w:val="0"/>
                                  <w:divBdr>
                                    <w:top w:val="single" w:sz="2" w:space="0" w:color="E5E7EB"/>
                                    <w:left w:val="single" w:sz="2" w:space="0" w:color="E5E7EB"/>
                                    <w:bottom w:val="single" w:sz="2" w:space="0" w:color="E5E7EB"/>
                                    <w:right w:val="single" w:sz="2" w:space="0" w:color="E5E7EB"/>
                                  </w:divBdr>
                                  <w:divsChild>
                                    <w:div w:id="668748469">
                                      <w:marLeft w:val="0"/>
                                      <w:marRight w:val="0"/>
                                      <w:marTop w:val="0"/>
                                      <w:marBottom w:val="0"/>
                                      <w:divBdr>
                                        <w:top w:val="single" w:sz="2" w:space="0" w:color="E5E7EB"/>
                                        <w:left w:val="single" w:sz="2" w:space="0" w:color="E5E7EB"/>
                                        <w:bottom w:val="single" w:sz="2" w:space="0" w:color="E5E7EB"/>
                                        <w:right w:val="single" w:sz="2" w:space="0" w:color="E5E7EB"/>
                                      </w:divBdr>
                                      <w:divsChild>
                                        <w:div w:id="1405688054">
                                          <w:marLeft w:val="0"/>
                                          <w:marRight w:val="0"/>
                                          <w:marTop w:val="0"/>
                                          <w:marBottom w:val="0"/>
                                          <w:divBdr>
                                            <w:top w:val="single" w:sz="2" w:space="0" w:color="E5E7EB"/>
                                            <w:left w:val="single" w:sz="2" w:space="0" w:color="E5E7EB"/>
                                            <w:bottom w:val="single" w:sz="2" w:space="0" w:color="E5E7EB"/>
                                            <w:right w:val="single" w:sz="2" w:space="0" w:color="E5E7EB"/>
                                          </w:divBdr>
                                          <w:divsChild>
                                            <w:div w:id="1515069204">
                                              <w:marLeft w:val="0"/>
                                              <w:marRight w:val="0"/>
                                              <w:marTop w:val="0"/>
                                              <w:marBottom w:val="0"/>
                                              <w:divBdr>
                                                <w:top w:val="single" w:sz="2" w:space="0" w:color="auto"/>
                                                <w:left w:val="single" w:sz="2" w:space="0" w:color="auto"/>
                                                <w:bottom w:val="single" w:sz="2" w:space="0" w:color="auto"/>
                                                <w:right w:val="single" w:sz="2" w:space="0" w:color="auto"/>
                                              </w:divBdr>
                                              <w:divsChild>
                                                <w:div w:id="2119451385">
                                                  <w:marLeft w:val="0"/>
                                                  <w:marRight w:val="0"/>
                                                  <w:marTop w:val="0"/>
                                                  <w:marBottom w:val="0"/>
                                                  <w:divBdr>
                                                    <w:top w:val="single" w:sz="2" w:space="0" w:color="E5E7EB"/>
                                                    <w:left w:val="single" w:sz="2" w:space="0" w:color="E5E7EB"/>
                                                    <w:bottom w:val="single" w:sz="2" w:space="0" w:color="E5E7EB"/>
                                                    <w:right w:val="single" w:sz="2" w:space="0" w:color="E5E7EB"/>
                                                  </w:divBdr>
                                                  <w:divsChild>
                                                    <w:div w:id="1881281587">
                                                      <w:marLeft w:val="0"/>
                                                      <w:marRight w:val="0"/>
                                                      <w:marTop w:val="0"/>
                                                      <w:marBottom w:val="0"/>
                                                      <w:divBdr>
                                                        <w:top w:val="single" w:sz="2" w:space="0" w:color="E5E7EB"/>
                                                        <w:left w:val="single" w:sz="2" w:space="0" w:color="E5E7EB"/>
                                                        <w:bottom w:val="single" w:sz="2" w:space="0" w:color="E5E7EB"/>
                                                        <w:right w:val="single" w:sz="2" w:space="0" w:color="E5E7EB"/>
                                                      </w:divBdr>
                                                      <w:divsChild>
                                                        <w:div w:id="397440638">
                                                          <w:marLeft w:val="0"/>
                                                          <w:marRight w:val="0"/>
                                                          <w:marTop w:val="0"/>
                                                          <w:marBottom w:val="0"/>
                                                          <w:divBdr>
                                                            <w:top w:val="single" w:sz="2" w:space="0" w:color="E5E7EB"/>
                                                            <w:left w:val="single" w:sz="2" w:space="0" w:color="E5E7EB"/>
                                                            <w:bottom w:val="single" w:sz="2" w:space="0" w:color="E5E7EB"/>
                                                            <w:right w:val="single" w:sz="2" w:space="0" w:color="E5E7EB"/>
                                                          </w:divBdr>
                                                          <w:divsChild>
                                                            <w:div w:id="598488465">
                                                              <w:marLeft w:val="0"/>
                                                              <w:marRight w:val="0"/>
                                                              <w:marTop w:val="0"/>
                                                              <w:marBottom w:val="0"/>
                                                              <w:divBdr>
                                                                <w:top w:val="single" w:sz="2" w:space="0" w:color="E5E7EB"/>
                                                                <w:left w:val="single" w:sz="2" w:space="0" w:color="E5E7EB"/>
                                                                <w:bottom w:val="single" w:sz="2" w:space="0" w:color="E5E7EB"/>
                                                                <w:right w:val="single" w:sz="2" w:space="0" w:color="E5E7EB"/>
                                                              </w:divBdr>
                                                              <w:divsChild>
                                                                <w:div w:id="1167669403">
                                                                  <w:marLeft w:val="0"/>
                                                                  <w:marRight w:val="0"/>
                                                                  <w:marTop w:val="0"/>
                                                                  <w:marBottom w:val="0"/>
                                                                  <w:divBdr>
                                                                    <w:top w:val="single" w:sz="2" w:space="0" w:color="E5E7EB"/>
                                                                    <w:left w:val="single" w:sz="2" w:space="0" w:color="E5E7EB"/>
                                                                    <w:bottom w:val="single" w:sz="2" w:space="0" w:color="E5E7EB"/>
                                                                    <w:right w:val="single" w:sz="2" w:space="0" w:color="E5E7EB"/>
                                                                  </w:divBdr>
                                                                  <w:divsChild>
                                                                    <w:div w:id="19439974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 w:id="549804052">
          <w:marLeft w:val="0"/>
          <w:marRight w:val="0"/>
          <w:marTop w:val="0"/>
          <w:marBottom w:val="0"/>
          <w:divBdr>
            <w:top w:val="single" w:sz="2" w:space="0" w:color="E5E7EB"/>
            <w:left w:val="single" w:sz="2" w:space="0" w:color="E5E7EB"/>
            <w:bottom w:val="single" w:sz="2" w:space="0" w:color="E5E7EB"/>
            <w:right w:val="single" w:sz="2" w:space="0" w:color="E5E7EB"/>
          </w:divBdr>
          <w:divsChild>
            <w:div w:id="1382166512">
              <w:marLeft w:val="0"/>
              <w:marRight w:val="0"/>
              <w:marTop w:val="0"/>
              <w:marBottom w:val="0"/>
              <w:divBdr>
                <w:top w:val="single" w:sz="2" w:space="0" w:color="E5E7EB"/>
                <w:left w:val="single" w:sz="2" w:space="0" w:color="E5E7EB"/>
                <w:bottom w:val="single" w:sz="2" w:space="0" w:color="E5E7EB"/>
                <w:right w:val="single" w:sz="2" w:space="0" w:color="E5E7EB"/>
              </w:divBdr>
              <w:divsChild>
                <w:div w:id="943461136">
                  <w:marLeft w:val="0"/>
                  <w:marRight w:val="0"/>
                  <w:marTop w:val="0"/>
                  <w:marBottom w:val="0"/>
                  <w:divBdr>
                    <w:top w:val="single" w:sz="2" w:space="0" w:color="E5E7EB"/>
                    <w:left w:val="single" w:sz="2" w:space="0" w:color="E5E7EB"/>
                    <w:bottom w:val="single" w:sz="2" w:space="0" w:color="E5E7EB"/>
                    <w:right w:val="single" w:sz="2" w:space="0" w:color="E5E7EB"/>
                  </w:divBdr>
                  <w:divsChild>
                    <w:div w:id="1667896813">
                      <w:marLeft w:val="0"/>
                      <w:marRight w:val="0"/>
                      <w:marTop w:val="0"/>
                      <w:marBottom w:val="0"/>
                      <w:divBdr>
                        <w:top w:val="single" w:sz="2" w:space="0" w:color="auto"/>
                        <w:left w:val="single" w:sz="2" w:space="0" w:color="auto"/>
                        <w:bottom w:val="single" w:sz="2" w:space="31" w:color="auto"/>
                        <w:right w:val="single" w:sz="2" w:space="0" w:color="auto"/>
                      </w:divBdr>
                      <w:divsChild>
                        <w:div w:id="2086339850">
                          <w:marLeft w:val="0"/>
                          <w:marRight w:val="0"/>
                          <w:marTop w:val="0"/>
                          <w:marBottom w:val="0"/>
                          <w:divBdr>
                            <w:top w:val="single" w:sz="2" w:space="0" w:color="E5E7EB"/>
                            <w:left w:val="single" w:sz="2" w:space="12" w:color="E5E7EB"/>
                            <w:bottom w:val="single" w:sz="2" w:space="0" w:color="E5E7EB"/>
                            <w:right w:val="single" w:sz="2" w:space="12" w:color="E5E7EB"/>
                          </w:divBdr>
                          <w:divsChild>
                            <w:div w:id="838424055">
                              <w:marLeft w:val="0"/>
                              <w:marRight w:val="0"/>
                              <w:marTop w:val="0"/>
                              <w:marBottom w:val="0"/>
                              <w:divBdr>
                                <w:top w:val="single" w:sz="2" w:space="0" w:color="E5E7EB"/>
                                <w:left w:val="single" w:sz="2" w:space="0" w:color="E5E7EB"/>
                                <w:bottom w:val="single" w:sz="2" w:space="0" w:color="E5E7EB"/>
                                <w:right w:val="single" w:sz="2" w:space="0" w:color="E5E7EB"/>
                              </w:divBdr>
                              <w:divsChild>
                                <w:div w:id="1773891363">
                                  <w:marLeft w:val="0"/>
                                  <w:marRight w:val="0"/>
                                  <w:marTop w:val="0"/>
                                  <w:marBottom w:val="0"/>
                                  <w:divBdr>
                                    <w:top w:val="single" w:sz="2" w:space="0" w:color="E5E7EB"/>
                                    <w:left w:val="single" w:sz="2" w:space="0" w:color="E5E7EB"/>
                                    <w:bottom w:val="single" w:sz="2" w:space="0" w:color="E5E7EB"/>
                                    <w:right w:val="single" w:sz="2" w:space="0" w:color="E5E7EB"/>
                                  </w:divBdr>
                                  <w:divsChild>
                                    <w:div w:id="1924954020">
                                      <w:marLeft w:val="0"/>
                                      <w:marRight w:val="0"/>
                                      <w:marTop w:val="0"/>
                                      <w:marBottom w:val="0"/>
                                      <w:divBdr>
                                        <w:top w:val="single" w:sz="2" w:space="0" w:color="E5E7EB"/>
                                        <w:left w:val="single" w:sz="2" w:space="0" w:color="E5E7EB"/>
                                        <w:bottom w:val="single" w:sz="2" w:space="0" w:color="E5E7EB"/>
                                        <w:right w:val="single" w:sz="2" w:space="0" w:color="E5E7EB"/>
                                      </w:divBdr>
                                      <w:divsChild>
                                        <w:div w:id="1149177406">
                                          <w:marLeft w:val="0"/>
                                          <w:marRight w:val="0"/>
                                          <w:marTop w:val="0"/>
                                          <w:marBottom w:val="60"/>
                                          <w:divBdr>
                                            <w:top w:val="single" w:sz="2" w:space="0" w:color="E5E7EB"/>
                                            <w:left w:val="single" w:sz="2" w:space="0" w:color="E5E7EB"/>
                                            <w:bottom w:val="single" w:sz="2" w:space="0" w:color="E5E7EB"/>
                                            <w:right w:val="single" w:sz="2" w:space="0" w:color="E5E7EB"/>
                                          </w:divBdr>
                                          <w:divsChild>
                                            <w:div w:id="2138795638">
                                              <w:marLeft w:val="0"/>
                                              <w:marRight w:val="720"/>
                                              <w:marTop w:val="0"/>
                                              <w:marBottom w:val="0"/>
                                              <w:divBdr>
                                                <w:top w:val="single" w:sz="2" w:space="0" w:color="E5E7EB"/>
                                                <w:left w:val="single" w:sz="2" w:space="0" w:color="E5E7EB"/>
                                                <w:bottom w:val="single" w:sz="2" w:space="0" w:color="E5E7EB"/>
                                                <w:right w:val="single" w:sz="2" w:space="0" w:color="E5E7EB"/>
                                              </w:divBdr>
                                              <w:divsChild>
                                                <w:div w:id="934896640">
                                                  <w:marLeft w:val="0"/>
                                                  <w:marRight w:val="0"/>
                                                  <w:marTop w:val="0"/>
                                                  <w:marBottom w:val="0"/>
                                                  <w:divBdr>
                                                    <w:top w:val="single" w:sz="2" w:space="0" w:color="E5E7EB"/>
                                                    <w:left w:val="single" w:sz="2" w:space="0" w:color="E5E7EB"/>
                                                    <w:bottom w:val="single" w:sz="2" w:space="0" w:color="E5E7EB"/>
                                                    <w:right w:val="single" w:sz="2" w:space="0" w:color="E5E7EB"/>
                                                  </w:divBdr>
                                                  <w:divsChild>
                                                    <w:div w:id="1764498732">
                                                      <w:marLeft w:val="0"/>
                                                      <w:marRight w:val="0"/>
                                                      <w:marTop w:val="0"/>
                                                      <w:marBottom w:val="0"/>
                                                      <w:divBdr>
                                                        <w:top w:val="single" w:sz="2" w:space="0" w:color="E5E7EB"/>
                                                        <w:left w:val="single" w:sz="2" w:space="0" w:color="E5E7EB"/>
                                                        <w:bottom w:val="single" w:sz="2" w:space="0" w:color="E5E7EB"/>
                                                        <w:right w:val="single" w:sz="2" w:space="0" w:color="E5E7EB"/>
                                                      </w:divBdr>
                                                      <w:divsChild>
                                                        <w:div w:id="2120568790">
                                                          <w:marLeft w:val="0"/>
                                                          <w:marRight w:val="0"/>
                                                          <w:marTop w:val="0"/>
                                                          <w:marBottom w:val="0"/>
                                                          <w:divBdr>
                                                            <w:top w:val="single" w:sz="2" w:space="0" w:color="E5E7EB"/>
                                                            <w:left w:val="single" w:sz="2" w:space="0" w:color="E5E7EB"/>
                                                            <w:bottom w:val="single" w:sz="2" w:space="0" w:color="E5E7EB"/>
                                                            <w:right w:val="single" w:sz="2" w:space="0" w:color="E5E7EB"/>
                                                          </w:divBdr>
                                                          <w:divsChild>
                                                            <w:div w:id="1218276076">
                                                              <w:marLeft w:val="0"/>
                                                              <w:marRight w:val="0"/>
                                                              <w:marTop w:val="0"/>
                                                              <w:marBottom w:val="0"/>
                                                              <w:divBdr>
                                                                <w:top w:val="single" w:sz="2" w:space="0" w:color="E5E7EB"/>
                                                                <w:left w:val="single" w:sz="2" w:space="0" w:color="E5E7EB"/>
                                                                <w:bottom w:val="single" w:sz="2" w:space="0" w:color="E5E7EB"/>
                                                                <w:right w:val="single" w:sz="2" w:space="0" w:color="E5E7EB"/>
                                                              </w:divBdr>
                                                              <w:divsChild>
                                                                <w:div w:id="1225794297">
                                                                  <w:marLeft w:val="0"/>
                                                                  <w:marRight w:val="0"/>
                                                                  <w:marTop w:val="0"/>
                                                                  <w:marBottom w:val="0"/>
                                                                  <w:divBdr>
                                                                    <w:top w:val="single" w:sz="2" w:space="0" w:color="E5E7EB"/>
                                                                    <w:left w:val="single" w:sz="2" w:space="0" w:color="E5E7EB"/>
                                                                    <w:bottom w:val="single" w:sz="2" w:space="0" w:color="E5E7EB"/>
                                                                    <w:right w:val="single" w:sz="2" w:space="0" w:color="E5E7EB"/>
                                                                  </w:divBdr>
                                                                  <w:divsChild>
                                                                    <w:div w:id="10888848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 w:id="465662072">
      <w:bodyDiv w:val="1"/>
      <w:marLeft w:val="0"/>
      <w:marRight w:val="0"/>
      <w:marTop w:val="0"/>
      <w:marBottom w:val="0"/>
      <w:divBdr>
        <w:top w:val="none" w:sz="0" w:space="0" w:color="auto"/>
        <w:left w:val="none" w:sz="0" w:space="0" w:color="auto"/>
        <w:bottom w:val="none" w:sz="0" w:space="0" w:color="auto"/>
        <w:right w:val="none" w:sz="0" w:space="0" w:color="auto"/>
      </w:divBdr>
    </w:div>
    <w:div w:id="766461573">
      <w:bodyDiv w:val="1"/>
      <w:marLeft w:val="0"/>
      <w:marRight w:val="0"/>
      <w:marTop w:val="0"/>
      <w:marBottom w:val="0"/>
      <w:divBdr>
        <w:top w:val="none" w:sz="0" w:space="0" w:color="auto"/>
        <w:left w:val="none" w:sz="0" w:space="0" w:color="auto"/>
        <w:bottom w:val="none" w:sz="0" w:space="0" w:color="auto"/>
        <w:right w:val="none" w:sz="0" w:space="0" w:color="auto"/>
      </w:divBdr>
      <w:divsChild>
        <w:div w:id="1841699647">
          <w:marLeft w:val="0"/>
          <w:marRight w:val="0"/>
          <w:marTop w:val="0"/>
          <w:marBottom w:val="0"/>
          <w:divBdr>
            <w:top w:val="single" w:sz="2" w:space="0" w:color="E5E7EB"/>
            <w:left w:val="single" w:sz="2" w:space="0" w:color="E5E7EB"/>
            <w:bottom w:val="single" w:sz="2" w:space="0" w:color="E5E7EB"/>
            <w:right w:val="single" w:sz="2" w:space="0" w:color="E5E7EB"/>
          </w:divBdr>
          <w:divsChild>
            <w:div w:id="808670577">
              <w:marLeft w:val="0"/>
              <w:marRight w:val="0"/>
              <w:marTop w:val="0"/>
              <w:marBottom w:val="0"/>
              <w:divBdr>
                <w:top w:val="single" w:sz="2" w:space="0" w:color="E5E7EB"/>
                <w:left w:val="single" w:sz="2" w:space="0" w:color="E5E7EB"/>
                <w:bottom w:val="single" w:sz="2" w:space="0" w:color="E5E7EB"/>
                <w:right w:val="single" w:sz="2" w:space="0" w:color="E5E7EB"/>
              </w:divBdr>
              <w:divsChild>
                <w:div w:id="1138962370">
                  <w:marLeft w:val="0"/>
                  <w:marRight w:val="0"/>
                  <w:marTop w:val="0"/>
                  <w:marBottom w:val="0"/>
                  <w:divBdr>
                    <w:top w:val="single" w:sz="2" w:space="0" w:color="E5E7EB"/>
                    <w:left w:val="single" w:sz="2" w:space="0" w:color="E5E7EB"/>
                    <w:bottom w:val="single" w:sz="2" w:space="0" w:color="E5E7EB"/>
                    <w:right w:val="single" w:sz="2" w:space="0" w:color="E5E7EB"/>
                  </w:divBdr>
                  <w:divsChild>
                    <w:div w:id="510727762">
                      <w:marLeft w:val="0"/>
                      <w:marRight w:val="0"/>
                      <w:marTop w:val="0"/>
                      <w:marBottom w:val="0"/>
                      <w:divBdr>
                        <w:top w:val="single" w:sz="2" w:space="0" w:color="auto"/>
                        <w:left w:val="single" w:sz="2" w:space="0" w:color="auto"/>
                        <w:bottom w:val="single" w:sz="2" w:space="0" w:color="auto"/>
                        <w:right w:val="single" w:sz="2" w:space="0" w:color="auto"/>
                      </w:divBdr>
                      <w:divsChild>
                        <w:div w:id="1689987526">
                          <w:marLeft w:val="0"/>
                          <w:marRight w:val="0"/>
                          <w:marTop w:val="0"/>
                          <w:marBottom w:val="0"/>
                          <w:divBdr>
                            <w:top w:val="single" w:sz="2" w:space="0" w:color="E5E7EB"/>
                            <w:left w:val="single" w:sz="2" w:space="12" w:color="E5E7EB"/>
                            <w:bottom w:val="single" w:sz="2" w:space="0" w:color="E5E7EB"/>
                            <w:right w:val="single" w:sz="2" w:space="12" w:color="E5E7EB"/>
                          </w:divBdr>
                          <w:divsChild>
                            <w:div w:id="763381280">
                              <w:marLeft w:val="0"/>
                              <w:marRight w:val="0"/>
                              <w:marTop w:val="0"/>
                              <w:marBottom w:val="0"/>
                              <w:divBdr>
                                <w:top w:val="single" w:sz="2" w:space="0" w:color="auto"/>
                                <w:left w:val="single" w:sz="2" w:space="0" w:color="auto"/>
                                <w:bottom w:val="single" w:sz="6" w:space="0" w:color="auto"/>
                                <w:right w:val="single" w:sz="2" w:space="0" w:color="auto"/>
                              </w:divBdr>
                              <w:divsChild>
                                <w:div w:id="1818497253">
                                  <w:marLeft w:val="0"/>
                                  <w:marRight w:val="0"/>
                                  <w:marTop w:val="0"/>
                                  <w:marBottom w:val="0"/>
                                  <w:divBdr>
                                    <w:top w:val="single" w:sz="2" w:space="0" w:color="E5E7EB"/>
                                    <w:left w:val="single" w:sz="2" w:space="0" w:color="E5E7EB"/>
                                    <w:bottom w:val="single" w:sz="2" w:space="0" w:color="E5E7EB"/>
                                    <w:right w:val="single" w:sz="2" w:space="0" w:color="E5E7EB"/>
                                  </w:divBdr>
                                  <w:divsChild>
                                    <w:div w:id="278537982">
                                      <w:marLeft w:val="0"/>
                                      <w:marRight w:val="0"/>
                                      <w:marTop w:val="0"/>
                                      <w:marBottom w:val="0"/>
                                      <w:divBdr>
                                        <w:top w:val="single" w:sz="2" w:space="0" w:color="E5E7EB"/>
                                        <w:left w:val="single" w:sz="2" w:space="0" w:color="E5E7EB"/>
                                        <w:bottom w:val="single" w:sz="2" w:space="0" w:color="E5E7EB"/>
                                        <w:right w:val="single" w:sz="2" w:space="0" w:color="E5E7EB"/>
                                      </w:divBdr>
                                      <w:divsChild>
                                        <w:div w:id="1486630765">
                                          <w:marLeft w:val="0"/>
                                          <w:marRight w:val="0"/>
                                          <w:marTop w:val="0"/>
                                          <w:marBottom w:val="0"/>
                                          <w:divBdr>
                                            <w:top w:val="single" w:sz="2" w:space="0" w:color="E5E7EB"/>
                                            <w:left w:val="single" w:sz="2" w:space="0" w:color="E5E7EB"/>
                                            <w:bottom w:val="single" w:sz="2" w:space="0" w:color="E5E7EB"/>
                                            <w:right w:val="single" w:sz="2" w:space="0" w:color="E5E7EB"/>
                                          </w:divBdr>
                                          <w:divsChild>
                                            <w:div w:id="1794129009">
                                              <w:marLeft w:val="0"/>
                                              <w:marRight w:val="0"/>
                                              <w:marTop w:val="0"/>
                                              <w:marBottom w:val="0"/>
                                              <w:divBdr>
                                                <w:top w:val="single" w:sz="2" w:space="0" w:color="auto"/>
                                                <w:left w:val="single" w:sz="2" w:space="0" w:color="auto"/>
                                                <w:bottom w:val="single" w:sz="2" w:space="0" w:color="auto"/>
                                                <w:right w:val="single" w:sz="2" w:space="0" w:color="auto"/>
                                              </w:divBdr>
                                              <w:divsChild>
                                                <w:div w:id="601762511">
                                                  <w:marLeft w:val="0"/>
                                                  <w:marRight w:val="0"/>
                                                  <w:marTop w:val="0"/>
                                                  <w:marBottom w:val="0"/>
                                                  <w:divBdr>
                                                    <w:top w:val="single" w:sz="2" w:space="0" w:color="E5E7EB"/>
                                                    <w:left w:val="single" w:sz="2" w:space="0" w:color="E5E7EB"/>
                                                    <w:bottom w:val="single" w:sz="2" w:space="0" w:color="E5E7EB"/>
                                                    <w:right w:val="single" w:sz="2" w:space="0" w:color="E5E7EB"/>
                                                  </w:divBdr>
                                                  <w:divsChild>
                                                    <w:div w:id="118111230">
                                                      <w:marLeft w:val="0"/>
                                                      <w:marRight w:val="0"/>
                                                      <w:marTop w:val="0"/>
                                                      <w:marBottom w:val="0"/>
                                                      <w:divBdr>
                                                        <w:top w:val="single" w:sz="2" w:space="0" w:color="E5E7EB"/>
                                                        <w:left w:val="single" w:sz="2" w:space="0" w:color="E5E7EB"/>
                                                        <w:bottom w:val="single" w:sz="2" w:space="0" w:color="E5E7EB"/>
                                                        <w:right w:val="single" w:sz="2" w:space="0" w:color="E5E7EB"/>
                                                      </w:divBdr>
                                                      <w:divsChild>
                                                        <w:div w:id="465396506">
                                                          <w:marLeft w:val="0"/>
                                                          <w:marRight w:val="0"/>
                                                          <w:marTop w:val="0"/>
                                                          <w:marBottom w:val="0"/>
                                                          <w:divBdr>
                                                            <w:top w:val="single" w:sz="2" w:space="0" w:color="E5E7EB"/>
                                                            <w:left w:val="single" w:sz="2" w:space="0" w:color="E5E7EB"/>
                                                            <w:bottom w:val="single" w:sz="2" w:space="0" w:color="E5E7EB"/>
                                                            <w:right w:val="single" w:sz="2" w:space="0" w:color="E5E7EB"/>
                                                          </w:divBdr>
                                                          <w:divsChild>
                                                            <w:div w:id="1669823674">
                                                              <w:marLeft w:val="0"/>
                                                              <w:marRight w:val="0"/>
                                                              <w:marTop w:val="0"/>
                                                              <w:marBottom w:val="0"/>
                                                              <w:divBdr>
                                                                <w:top w:val="single" w:sz="2" w:space="0" w:color="E5E7EB"/>
                                                                <w:left w:val="single" w:sz="2" w:space="0" w:color="E5E7EB"/>
                                                                <w:bottom w:val="single" w:sz="2" w:space="0" w:color="E5E7EB"/>
                                                                <w:right w:val="single" w:sz="2" w:space="0" w:color="E5E7EB"/>
                                                              </w:divBdr>
                                                              <w:divsChild>
                                                                <w:div w:id="2122145875">
                                                                  <w:marLeft w:val="0"/>
                                                                  <w:marRight w:val="0"/>
                                                                  <w:marTop w:val="0"/>
                                                                  <w:marBottom w:val="0"/>
                                                                  <w:divBdr>
                                                                    <w:top w:val="single" w:sz="2" w:space="0" w:color="E5E7EB"/>
                                                                    <w:left w:val="single" w:sz="2" w:space="0" w:color="E5E7EB"/>
                                                                    <w:bottom w:val="single" w:sz="2" w:space="0" w:color="E5E7EB"/>
                                                                    <w:right w:val="single" w:sz="2" w:space="0" w:color="E5E7EB"/>
                                                                  </w:divBdr>
                                                                  <w:divsChild>
                                                                    <w:div w:id="3420504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 w:id="928083293">
          <w:marLeft w:val="0"/>
          <w:marRight w:val="0"/>
          <w:marTop w:val="0"/>
          <w:marBottom w:val="0"/>
          <w:divBdr>
            <w:top w:val="single" w:sz="2" w:space="0" w:color="E5E7EB"/>
            <w:left w:val="single" w:sz="2" w:space="0" w:color="E5E7EB"/>
            <w:bottom w:val="single" w:sz="2" w:space="0" w:color="E5E7EB"/>
            <w:right w:val="single" w:sz="2" w:space="0" w:color="E5E7EB"/>
          </w:divBdr>
          <w:divsChild>
            <w:div w:id="1155341445">
              <w:marLeft w:val="0"/>
              <w:marRight w:val="0"/>
              <w:marTop w:val="0"/>
              <w:marBottom w:val="0"/>
              <w:divBdr>
                <w:top w:val="single" w:sz="2" w:space="0" w:color="E5E7EB"/>
                <w:left w:val="single" w:sz="2" w:space="0" w:color="E5E7EB"/>
                <w:bottom w:val="single" w:sz="2" w:space="0" w:color="E5E7EB"/>
                <w:right w:val="single" w:sz="2" w:space="0" w:color="E5E7EB"/>
              </w:divBdr>
              <w:divsChild>
                <w:div w:id="1942377129">
                  <w:marLeft w:val="0"/>
                  <w:marRight w:val="0"/>
                  <w:marTop w:val="0"/>
                  <w:marBottom w:val="0"/>
                  <w:divBdr>
                    <w:top w:val="single" w:sz="2" w:space="0" w:color="E5E7EB"/>
                    <w:left w:val="single" w:sz="2" w:space="0" w:color="E5E7EB"/>
                    <w:bottom w:val="single" w:sz="2" w:space="0" w:color="E5E7EB"/>
                    <w:right w:val="single" w:sz="2" w:space="0" w:color="E5E7EB"/>
                  </w:divBdr>
                  <w:divsChild>
                    <w:div w:id="87164047">
                      <w:marLeft w:val="0"/>
                      <w:marRight w:val="0"/>
                      <w:marTop w:val="0"/>
                      <w:marBottom w:val="0"/>
                      <w:divBdr>
                        <w:top w:val="single" w:sz="2" w:space="0" w:color="auto"/>
                        <w:left w:val="single" w:sz="2" w:space="0" w:color="auto"/>
                        <w:bottom w:val="single" w:sz="2" w:space="31" w:color="auto"/>
                        <w:right w:val="single" w:sz="2" w:space="0" w:color="auto"/>
                      </w:divBdr>
                      <w:divsChild>
                        <w:div w:id="1794202340">
                          <w:marLeft w:val="0"/>
                          <w:marRight w:val="0"/>
                          <w:marTop w:val="0"/>
                          <w:marBottom w:val="0"/>
                          <w:divBdr>
                            <w:top w:val="single" w:sz="2" w:space="0" w:color="E5E7EB"/>
                            <w:left w:val="single" w:sz="2" w:space="12" w:color="E5E7EB"/>
                            <w:bottom w:val="single" w:sz="2" w:space="0" w:color="E5E7EB"/>
                            <w:right w:val="single" w:sz="2" w:space="12" w:color="E5E7EB"/>
                          </w:divBdr>
                          <w:divsChild>
                            <w:div w:id="1231697369">
                              <w:marLeft w:val="0"/>
                              <w:marRight w:val="0"/>
                              <w:marTop w:val="0"/>
                              <w:marBottom w:val="0"/>
                              <w:divBdr>
                                <w:top w:val="single" w:sz="2" w:space="0" w:color="E5E7EB"/>
                                <w:left w:val="single" w:sz="2" w:space="0" w:color="E5E7EB"/>
                                <w:bottom w:val="single" w:sz="2" w:space="0" w:color="E5E7EB"/>
                                <w:right w:val="single" w:sz="2" w:space="0" w:color="E5E7EB"/>
                              </w:divBdr>
                              <w:divsChild>
                                <w:div w:id="286276020">
                                  <w:marLeft w:val="0"/>
                                  <w:marRight w:val="0"/>
                                  <w:marTop w:val="0"/>
                                  <w:marBottom w:val="0"/>
                                  <w:divBdr>
                                    <w:top w:val="single" w:sz="2" w:space="0" w:color="E5E7EB"/>
                                    <w:left w:val="single" w:sz="2" w:space="0" w:color="E5E7EB"/>
                                    <w:bottom w:val="single" w:sz="2" w:space="0" w:color="E5E7EB"/>
                                    <w:right w:val="single" w:sz="2" w:space="0" w:color="E5E7EB"/>
                                  </w:divBdr>
                                  <w:divsChild>
                                    <w:div w:id="2045248212">
                                      <w:marLeft w:val="0"/>
                                      <w:marRight w:val="0"/>
                                      <w:marTop w:val="0"/>
                                      <w:marBottom w:val="0"/>
                                      <w:divBdr>
                                        <w:top w:val="single" w:sz="2" w:space="0" w:color="E5E7EB"/>
                                        <w:left w:val="single" w:sz="2" w:space="0" w:color="E5E7EB"/>
                                        <w:bottom w:val="single" w:sz="2" w:space="0" w:color="E5E7EB"/>
                                        <w:right w:val="single" w:sz="2" w:space="0" w:color="E5E7EB"/>
                                      </w:divBdr>
                                      <w:divsChild>
                                        <w:div w:id="13381395">
                                          <w:marLeft w:val="0"/>
                                          <w:marRight w:val="0"/>
                                          <w:marTop w:val="0"/>
                                          <w:marBottom w:val="60"/>
                                          <w:divBdr>
                                            <w:top w:val="single" w:sz="2" w:space="0" w:color="E5E7EB"/>
                                            <w:left w:val="single" w:sz="2" w:space="0" w:color="E5E7EB"/>
                                            <w:bottom w:val="single" w:sz="2" w:space="0" w:color="E5E7EB"/>
                                            <w:right w:val="single" w:sz="2" w:space="0" w:color="E5E7EB"/>
                                          </w:divBdr>
                                          <w:divsChild>
                                            <w:div w:id="1304431280">
                                              <w:marLeft w:val="0"/>
                                              <w:marRight w:val="720"/>
                                              <w:marTop w:val="0"/>
                                              <w:marBottom w:val="0"/>
                                              <w:divBdr>
                                                <w:top w:val="single" w:sz="2" w:space="0" w:color="E5E7EB"/>
                                                <w:left w:val="single" w:sz="2" w:space="0" w:color="E5E7EB"/>
                                                <w:bottom w:val="single" w:sz="2" w:space="0" w:color="E5E7EB"/>
                                                <w:right w:val="single" w:sz="2" w:space="0" w:color="E5E7EB"/>
                                              </w:divBdr>
                                              <w:divsChild>
                                                <w:div w:id="1269121354">
                                                  <w:marLeft w:val="0"/>
                                                  <w:marRight w:val="0"/>
                                                  <w:marTop w:val="0"/>
                                                  <w:marBottom w:val="0"/>
                                                  <w:divBdr>
                                                    <w:top w:val="single" w:sz="2" w:space="0" w:color="E5E7EB"/>
                                                    <w:left w:val="single" w:sz="2" w:space="0" w:color="E5E7EB"/>
                                                    <w:bottom w:val="single" w:sz="2" w:space="0" w:color="E5E7EB"/>
                                                    <w:right w:val="single" w:sz="2" w:space="0" w:color="E5E7EB"/>
                                                  </w:divBdr>
                                                  <w:divsChild>
                                                    <w:div w:id="98062297">
                                                      <w:marLeft w:val="0"/>
                                                      <w:marRight w:val="0"/>
                                                      <w:marTop w:val="0"/>
                                                      <w:marBottom w:val="0"/>
                                                      <w:divBdr>
                                                        <w:top w:val="single" w:sz="2" w:space="0" w:color="E5E7EB"/>
                                                        <w:left w:val="single" w:sz="2" w:space="0" w:color="E5E7EB"/>
                                                        <w:bottom w:val="single" w:sz="2" w:space="0" w:color="E5E7EB"/>
                                                        <w:right w:val="single" w:sz="2" w:space="0" w:color="E5E7EB"/>
                                                      </w:divBdr>
                                                      <w:divsChild>
                                                        <w:div w:id="1198545890">
                                                          <w:marLeft w:val="0"/>
                                                          <w:marRight w:val="0"/>
                                                          <w:marTop w:val="0"/>
                                                          <w:marBottom w:val="0"/>
                                                          <w:divBdr>
                                                            <w:top w:val="single" w:sz="2" w:space="0" w:color="E5E7EB"/>
                                                            <w:left w:val="single" w:sz="2" w:space="0" w:color="E5E7EB"/>
                                                            <w:bottom w:val="single" w:sz="2" w:space="0" w:color="E5E7EB"/>
                                                            <w:right w:val="single" w:sz="2" w:space="0" w:color="E5E7EB"/>
                                                          </w:divBdr>
                                                          <w:divsChild>
                                                            <w:div w:id="1019741536">
                                                              <w:marLeft w:val="0"/>
                                                              <w:marRight w:val="0"/>
                                                              <w:marTop w:val="0"/>
                                                              <w:marBottom w:val="0"/>
                                                              <w:divBdr>
                                                                <w:top w:val="single" w:sz="2" w:space="0" w:color="E5E7EB"/>
                                                                <w:left w:val="single" w:sz="2" w:space="0" w:color="E5E7EB"/>
                                                                <w:bottom w:val="single" w:sz="2" w:space="0" w:color="E5E7EB"/>
                                                                <w:right w:val="single" w:sz="2" w:space="0" w:color="E5E7EB"/>
                                                              </w:divBdr>
                                                              <w:divsChild>
                                                                <w:div w:id="1914006373">
                                                                  <w:marLeft w:val="0"/>
                                                                  <w:marRight w:val="0"/>
                                                                  <w:marTop w:val="0"/>
                                                                  <w:marBottom w:val="0"/>
                                                                  <w:divBdr>
                                                                    <w:top w:val="single" w:sz="2" w:space="0" w:color="E5E7EB"/>
                                                                    <w:left w:val="single" w:sz="2" w:space="0" w:color="E5E7EB"/>
                                                                    <w:bottom w:val="single" w:sz="2" w:space="0" w:color="E5E7EB"/>
                                                                    <w:right w:val="single" w:sz="2" w:space="0" w:color="E5E7EB"/>
                                                                  </w:divBdr>
                                                                  <w:divsChild>
                                                                    <w:div w:id="12782967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 w:id="836043055">
      <w:bodyDiv w:val="1"/>
      <w:marLeft w:val="0"/>
      <w:marRight w:val="0"/>
      <w:marTop w:val="0"/>
      <w:marBottom w:val="0"/>
      <w:divBdr>
        <w:top w:val="none" w:sz="0" w:space="0" w:color="auto"/>
        <w:left w:val="none" w:sz="0" w:space="0" w:color="auto"/>
        <w:bottom w:val="none" w:sz="0" w:space="0" w:color="auto"/>
        <w:right w:val="none" w:sz="0" w:space="0" w:color="auto"/>
      </w:divBdr>
    </w:div>
    <w:div w:id="920872473">
      <w:bodyDiv w:val="1"/>
      <w:marLeft w:val="0"/>
      <w:marRight w:val="0"/>
      <w:marTop w:val="0"/>
      <w:marBottom w:val="0"/>
      <w:divBdr>
        <w:top w:val="none" w:sz="0" w:space="0" w:color="auto"/>
        <w:left w:val="none" w:sz="0" w:space="0" w:color="auto"/>
        <w:bottom w:val="none" w:sz="0" w:space="0" w:color="auto"/>
        <w:right w:val="none" w:sz="0" w:space="0" w:color="auto"/>
      </w:divBdr>
      <w:divsChild>
        <w:div w:id="1457486764">
          <w:marLeft w:val="0"/>
          <w:marRight w:val="0"/>
          <w:marTop w:val="0"/>
          <w:marBottom w:val="0"/>
          <w:divBdr>
            <w:top w:val="single" w:sz="2" w:space="0" w:color="auto"/>
            <w:left w:val="single" w:sz="2" w:space="0" w:color="auto"/>
            <w:bottom w:val="single" w:sz="2" w:space="0" w:color="auto"/>
            <w:right w:val="single" w:sz="2" w:space="0" w:color="auto"/>
          </w:divBdr>
          <w:divsChild>
            <w:div w:id="951479312">
              <w:marLeft w:val="0"/>
              <w:marRight w:val="0"/>
              <w:marTop w:val="0"/>
              <w:marBottom w:val="0"/>
              <w:divBdr>
                <w:top w:val="single" w:sz="2" w:space="0" w:color="E5E7EB"/>
                <w:left w:val="single" w:sz="2" w:space="0" w:color="E5E7EB"/>
                <w:bottom w:val="single" w:sz="2" w:space="0" w:color="E5E7EB"/>
                <w:right w:val="single" w:sz="2" w:space="0" w:color="E5E7EB"/>
              </w:divBdr>
              <w:divsChild>
                <w:div w:id="524563297">
                  <w:marLeft w:val="0"/>
                  <w:marRight w:val="0"/>
                  <w:marTop w:val="0"/>
                  <w:marBottom w:val="0"/>
                  <w:divBdr>
                    <w:top w:val="single" w:sz="2" w:space="0" w:color="E5E7EB"/>
                    <w:left w:val="single" w:sz="2" w:space="0" w:color="E5E7EB"/>
                    <w:bottom w:val="single" w:sz="2" w:space="0" w:color="E5E7EB"/>
                    <w:right w:val="single" w:sz="2" w:space="0" w:color="E5E7EB"/>
                  </w:divBdr>
                  <w:divsChild>
                    <w:div w:id="947615176">
                      <w:marLeft w:val="0"/>
                      <w:marRight w:val="0"/>
                      <w:marTop w:val="0"/>
                      <w:marBottom w:val="0"/>
                      <w:divBdr>
                        <w:top w:val="single" w:sz="2" w:space="0" w:color="E5E7EB"/>
                        <w:left w:val="single" w:sz="2" w:space="0" w:color="E5E7EB"/>
                        <w:bottom w:val="single" w:sz="2" w:space="0" w:color="E5E7EB"/>
                        <w:right w:val="single" w:sz="2" w:space="0" w:color="E5E7EB"/>
                      </w:divBdr>
                      <w:divsChild>
                        <w:div w:id="1876039049">
                          <w:marLeft w:val="0"/>
                          <w:marRight w:val="0"/>
                          <w:marTop w:val="0"/>
                          <w:marBottom w:val="0"/>
                          <w:divBdr>
                            <w:top w:val="single" w:sz="2" w:space="0" w:color="E5E7EB"/>
                            <w:left w:val="single" w:sz="2" w:space="0" w:color="E5E7EB"/>
                            <w:bottom w:val="single" w:sz="2" w:space="0" w:color="E5E7EB"/>
                            <w:right w:val="single" w:sz="2" w:space="0" w:color="E5E7EB"/>
                          </w:divBdr>
                          <w:divsChild>
                            <w:div w:id="1984772977">
                              <w:marLeft w:val="0"/>
                              <w:marRight w:val="0"/>
                              <w:marTop w:val="0"/>
                              <w:marBottom w:val="0"/>
                              <w:divBdr>
                                <w:top w:val="single" w:sz="2" w:space="0" w:color="E5E7EB"/>
                                <w:left w:val="single" w:sz="2" w:space="0" w:color="E5E7EB"/>
                                <w:bottom w:val="single" w:sz="2" w:space="0" w:color="E5E7EB"/>
                                <w:right w:val="single" w:sz="2" w:space="0" w:color="E5E7EB"/>
                              </w:divBdr>
                              <w:divsChild>
                                <w:div w:id="10730399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483547905">
          <w:marLeft w:val="0"/>
          <w:marRight w:val="0"/>
          <w:marTop w:val="0"/>
          <w:marBottom w:val="0"/>
          <w:divBdr>
            <w:top w:val="single" w:sz="2" w:space="0" w:color="E5E7EB"/>
            <w:left w:val="single" w:sz="2" w:space="0" w:color="E5E7EB"/>
            <w:bottom w:val="single" w:sz="2" w:space="0" w:color="E5E7EB"/>
            <w:right w:val="single" w:sz="2" w:space="0" w:color="E5E7EB"/>
          </w:divBdr>
          <w:divsChild>
            <w:div w:id="281498128">
              <w:marLeft w:val="0"/>
              <w:marRight w:val="0"/>
              <w:marTop w:val="0"/>
              <w:marBottom w:val="0"/>
              <w:divBdr>
                <w:top w:val="single" w:sz="2" w:space="0" w:color="auto"/>
                <w:left w:val="single" w:sz="2" w:space="0" w:color="auto"/>
                <w:bottom w:val="single" w:sz="2" w:space="0" w:color="auto"/>
                <w:right w:val="single" w:sz="2" w:space="0" w:color="auto"/>
              </w:divBdr>
              <w:divsChild>
                <w:div w:id="430246970">
                  <w:marLeft w:val="0"/>
                  <w:marRight w:val="0"/>
                  <w:marTop w:val="0"/>
                  <w:marBottom w:val="0"/>
                  <w:divBdr>
                    <w:top w:val="single" w:sz="2" w:space="0" w:color="auto"/>
                    <w:left w:val="single" w:sz="2" w:space="0" w:color="auto"/>
                    <w:bottom w:val="single" w:sz="2" w:space="0" w:color="auto"/>
                    <w:right w:val="single" w:sz="2" w:space="0" w:color="auto"/>
                  </w:divBdr>
                  <w:divsChild>
                    <w:div w:id="1689134840">
                      <w:marLeft w:val="0"/>
                      <w:marRight w:val="0"/>
                      <w:marTop w:val="0"/>
                      <w:marBottom w:val="0"/>
                      <w:divBdr>
                        <w:top w:val="single" w:sz="2" w:space="0" w:color="auto"/>
                        <w:left w:val="single" w:sz="2" w:space="0" w:color="auto"/>
                        <w:bottom w:val="single" w:sz="2" w:space="0" w:color="auto"/>
                        <w:right w:val="single" w:sz="2" w:space="0" w:color="auto"/>
                      </w:divBdr>
                      <w:divsChild>
                        <w:div w:id="93791010">
                          <w:marLeft w:val="0"/>
                          <w:marRight w:val="0"/>
                          <w:marTop w:val="0"/>
                          <w:marBottom w:val="120"/>
                          <w:divBdr>
                            <w:top w:val="single" w:sz="2" w:space="0" w:color="E5E7EB"/>
                            <w:left w:val="single" w:sz="2" w:space="0" w:color="E5E7EB"/>
                            <w:bottom w:val="single" w:sz="2" w:space="0" w:color="E5E7EB"/>
                            <w:right w:val="single" w:sz="2" w:space="0" w:color="E5E7EB"/>
                          </w:divBdr>
                          <w:divsChild>
                            <w:div w:id="1234201918">
                              <w:marLeft w:val="0"/>
                              <w:marRight w:val="0"/>
                              <w:marTop w:val="0"/>
                              <w:marBottom w:val="0"/>
                              <w:divBdr>
                                <w:top w:val="single" w:sz="2" w:space="0" w:color="E5E7EB"/>
                                <w:left w:val="single" w:sz="2" w:space="0" w:color="E5E7EB"/>
                                <w:bottom w:val="single" w:sz="2" w:space="0" w:color="E5E7EB"/>
                                <w:right w:val="single" w:sz="2" w:space="0" w:color="E5E7EB"/>
                              </w:divBdr>
                              <w:divsChild>
                                <w:div w:id="776144555">
                                  <w:marLeft w:val="0"/>
                                  <w:marRight w:val="0"/>
                                  <w:marTop w:val="0"/>
                                  <w:marBottom w:val="0"/>
                                  <w:divBdr>
                                    <w:top w:val="single" w:sz="2" w:space="0" w:color="E5E7EB"/>
                                    <w:left w:val="single" w:sz="2" w:space="0" w:color="E5E7EB"/>
                                    <w:bottom w:val="single" w:sz="2" w:space="0" w:color="E5E7EB"/>
                                    <w:right w:val="single" w:sz="2" w:space="0" w:color="E5E7EB"/>
                                  </w:divBdr>
                                  <w:divsChild>
                                    <w:div w:id="3158425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 w:id="1049183218">
      <w:bodyDiv w:val="1"/>
      <w:marLeft w:val="0"/>
      <w:marRight w:val="0"/>
      <w:marTop w:val="0"/>
      <w:marBottom w:val="0"/>
      <w:divBdr>
        <w:top w:val="none" w:sz="0" w:space="0" w:color="auto"/>
        <w:left w:val="none" w:sz="0" w:space="0" w:color="auto"/>
        <w:bottom w:val="none" w:sz="0" w:space="0" w:color="auto"/>
        <w:right w:val="none" w:sz="0" w:space="0" w:color="auto"/>
      </w:divBdr>
    </w:div>
    <w:div w:id="1094396072">
      <w:bodyDiv w:val="1"/>
      <w:marLeft w:val="0"/>
      <w:marRight w:val="0"/>
      <w:marTop w:val="0"/>
      <w:marBottom w:val="0"/>
      <w:divBdr>
        <w:top w:val="none" w:sz="0" w:space="0" w:color="auto"/>
        <w:left w:val="none" w:sz="0" w:space="0" w:color="auto"/>
        <w:bottom w:val="none" w:sz="0" w:space="0" w:color="auto"/>
        <w:right w:val="none" w:sz="0" w:space="0" w:color="auto"/>
      </w:divBdr>
    </w:div>
    <w:div w:id="1266692502">
      <w:bodyDiv w:val="1"/>
      <w:marLeft w:val="0"/>
      <w:marRight w:val="0"/>
      <w:marTop w:val="0"/>
      <w:marBottom w:val="0"/>
      <w:divBdr>
        <w:top w:val="none" w:sz="0" w:space="0" w:color="auto"/>
        <w:left w:val="none" w:sz="0" w:space="0" w:color="auto"/>
        <w:bottom w:val="none" w:sz="0" w:space="0" w:color="auto"/>
        <w:right w:val="none" w:sz="0" w:space="0" w:color="auto"/>
      </w:divBdr>
      <w:divsChild>
        <w:div w:id="289895697">
          <w:marLeft w:val="0"/>
          <w:marRight w:val="0"/>
          <w:marTop w:val="0"/>
          <w:marBottom w:val="0"/>
          <w:divBdr>
            <w:top w:val="single" w:sz="2" w:space="0" w:color="auto"/>
            <w:left w:val="single" w:sz="2" w:space="0" w:color="auto"/>
            <w:bottom w:val="single" w:sz="2" w:space="0" w:color="auto"/>
            <w:right w:val="single" w:sz="2" w:space="0" w:color="auto"/>
          </w:divBdr>
          <w:divsChild>
            <w:div w:id="426080245">
              <w:marLeft w:val="0"/>
              <w:marRight w:val="0"/>
              <w:marTop w:val="0"/>
              <w:marBottom w:val="0"/>
              <w:divBdr>
                <w:top w:val="single" w:sz="2" w:space="0" w:color="E5E7EB"/>
                <w:left w:val="single" w:sz="2" w:space="0" w:color="E5E7EB"/>
                <w:bottom w:val="single" w:sz="2" w:space="0" w:color="E5E7EB"/>
                <w:right w:val="single" w:sz="2" w:space="0" w:color="E5E7EB"/>
              </w:divBdr>
              <w:divsChild>
                <w:div w:id="1343891603">
                  <w:marLeft w:val="0"/>
                  <w:marRight w:val="0"/>
                  <w:marTop w:val="0"/>
                  <w:marBottom w:val="0"/>
                  <w:divBdr>
                    <w:top w:val="single" w:sz="2" w:space="0" w:color="E5E7EB"/>
                    <w:left w:val="single" w:sz="2" w:space="0" w:color="E5E7EB"/>
                    <w:bottom w:val="single" w:sz="2" w:space="0" w:color="E5E7EB"/>
                    <w:right w:val="single" w:sz="2" w:space="0" w:color="E5E7EB"/>
                  </w:divBdr>
                  <w:divsChild>
                    <w:div w:id="70586188">
                      <w:marLeft w:val="0"/>
                      <w:marRight w:val="0"/>
                      <w:marTop w:val="0"/>
                      <w:marBottom w:val="0"/>
                      <w:divBdr>
                        <w:top w:val="single" w:sz="2" w:space="0" w:color="E5E7EB"/>
                        <w:left w:val="single" w:sz="2" w:space="0" w:color="E5E7EB"/>
                        <w:bottom w:val="single" w:sz="2" w:space="0" w:color="E5E7EB"/>
                        <w:right w:val="single" w:sz="2" w:space="0" w:color="E5E7EB"/>
                      </w:divBdr>
                      <w:divsChild>
                        <w:div w:id="819620258">
                          <w:marLeft w:val="0"/>
                          <w:marRight w:val="0"/>
                          <w:marTop w:val="0"/>
                          <w:marBottom w:val="0"/>
                          <w:divBdr>
                            <w:top w:val="single" w:sz="2" w:space="0" w:color="E5E7EB"/>
                            <w:left w:val="single" w:sz="2" w:space="0" w:color="E5E7EB"/>
                            <w:bottom w:val="single" w:sz="2" w:space="0" w:color="E5E7EB"/>
                            <w:right w:val="single" w:sz="2" w:space="0" w:color="E5E7EB"/>
                          </w:divBdr>
                          <w:divsChild>
                            <w:div w:id="1800494218">
                              <w:marLeft w:val="0"/>
                              <w:marRight w:val="0"/>
                              <w:marTop w:val="0"/>
                              <w:marBottom w:val="0"/>
                              <w:divBdr>
                                <w:top w:val="single" w:sz="2" w:space="0" w:color="E5E7EB"/>
                                <w:left w:val="single" w:sz="2" w:space="0" w:color="E5E7EB"/>
                                <w:bottom w:val="single" w:sz="2" w:space="0" w:color="E5E7EB"/>
                                <w:right w:val="single" w:sz="2" w:space="0" w:color="E5E7EB"/>
                              </w:divBdr>
                              <w:divsChild>
                                <w:div w:id="17443279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344020429">
          <w:marLeft w:val="0"/>
          <w:marRight w:val="0"/>
          <w:marTop w:val="0"/>
          <w:marBottom w:val="0"/>
          <w:divBdr>
            <w:top w:val="single" w:sz="2" w:space="0" w:color="E5E7EB"/>
            <w:left w:val="single" w:sz="2" w:space="0" w:color="E5E7EB"/>
            <w:bottom w:val="single" w:sz="2" w:space="0" w:color="E5E7EB"/>
            <w:right w:val="single" w:sz="2" w:space="0" w:color="E5E7EB"/>
          </w:divBdr>
          <w:divsChild>
            <w:div w:id="572858778">
              <w:marLeft w:val="0"/>
              <w:marRight w:val="0"/>
              <w:marTop w:val="0"/>
              <w:marBottom w:val="0"/>
              <w:divBdr>
                <w:top w:val="single" w:sz="2" w:space="0" w:color="auto"/>
                <w:left w:val="single" w:sz="2" w:space="0" w:color="auto"/>
                <w:bottom w:val="single" w:sz="2" w:space="0" w:color="auto"/>
                <w:right w:val="single" w:sz="2" w:space="0" w:color="auto"/>
              </w:divBdr>
              <w:divsChild>
                <w:div w:id="1011032364">
                  <w:marLeft w:val="0"/>
                  <w:marRight w:val="0"/>
                  <w:marTop w:val="0"/>
                  <w:marBottom w:val="0"/>
                  <w:divBdr>
                    <w:top w:val="single" w:sz="2" w:space="0" w:color="auto"/>
                    <w:left w:val="single" w:sz="2" w:space="0" w:color="auto"/>
                    <w:bottom w:val="single" w:sz="2" w:space="0" w:color="auto"/>
                    <w:right w:val="single" w:sz="2" w:space="0" w:color="auto"/>
                  </w:divBdr>
                  <w:divsChild>
                    <w:div w:id="911424247">
                      <w:marLeft w:val="0"/>
                      <w:marRight w:val="0"/>
                      <w:marTop w:val="0"/>
                      <w:marBottom w:val="0"/>
                      <w:divBdr>
                        <w:top w:val="single" w:sz="2" w:space="0" w:color="auto"/>
                        <w:left w:val="single" w:sz="2" w:space="0" w:color="auto"/>
                        <w:bottom w:val="single" w:sz="2" w:space="0" w:color="auto"/>
                        <w:right w:val="single" w:sz="2" w:space="0" w:color="auto"/>
                      </w:divBdr>
                      <w:divsChild>
                        <w:div w:id="226385321">
                          <w:marLeft w:val="0"/>
                          <w:marRight w:val="0"/>
                          <w:marTop w:val="0"/>
                          <w:marBottom w:val="120"/>
                          <w:divBdr>
                            <w:top w:val="single" w:sz="2" w:space="0" w:color="E5E7EB"/>
                            <w:left w:val="single" w:sz="2" w:space="0" w:color="E5E7EB"/>
                            <w:bottom w:val="single" w:sz="2" w:space="0" w:color="E5E7EB"/>
                            <w:right w:val="single" w:sz="2" w:space="0" w:color="E5E7EB"/>
                          </w:divBdr>
                          <w:divsChild>
                            <w:div w:id="912354001">
                              <w:marLeft w:val="0"/>
                              <w:marRight w:val="0"/>
                              <w:marTop w:val="0"/>
                              <w:marBottom w:val="0"/>
                              <w:divBdr>
                                <w:top w:val="single" w:sz="2" w:space="0" w:color="E5E7EB"/>
                                <w:left w:val="single" w:sz="2" w:space="0" w:color="E5E7EB"/>
                                <w:bottom w:val="single" w:sz="2" w:space="0" w:color="E5E7EB"/>
                                <w:right w:val="single" w:sz="2" w:space="0" w:color="E5E7EB"/>
                              </w:divBdr>
                              <w:divsChild>
                                <w:div w:id="1194223328">
                                  <w:marLeft w:val="0"/>
                                  <w:marRight w:val="0"/>
                                  <w:marTop w:val="0"/>
                                  <w:marBottom w:val="0"/>
                                  <w:divBdr>
                                    <w:top w:val="single" w:sz="2" w:space="0" w:color="E5E7EB"/>
                                    <w:left w:val="single" w:sz="2" w:space="0" w:color="E5E7EB"/>
                                    <w:bottom w:val="single" w:sz="2" w:space="0" w:color="E5E7EB"/>
                                    <w:right w:val="single" w:sz="2" w:space="0" w:color="E5E7EB"/>
                                  </w:divBdr>
                                  <w:divsChild>
                                    <w:div w:id="1252275863">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 w:id="1495953653">
      <w:bodyDiv w:val="1"/>
      <w:marLeft w:val="0"/>
      <w:marRight w:val="0"/>
      <w:marTop w:val="0"/>
      <w:marBottom w:val="0"/>
      <w:divBdr>
        <w:top w:val="none" w:sz="0" w:space="0" w:color="auto"/>
        <w:left w:val="none" w:sz="0" w:space="0" w:color="auto"/>
        <w:bottom w:val="none" w:sz="0" w:space="0" w:color="auto"/>
        <w:right w:val="none" w:sz="0" w:space="0" w:color="auto"/>
      </w:divBdr>
    </w:div>
    <w:div w:id="1732002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83C19-1FD8-4A80-AB70-E763B06AD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4320</Words>
  <Characters>24629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Adnan Khojah</cp:lastModifiedBy>
  <cp:revision>6</cp:revision>
  <dcterms:created xsi:type="dcterms:W3CDTF">2025-07-25T14:06:00Z</dcterms:created>
  <dcterms:modified xsi:type="dcterms:W3CDTF">2025-07-25T16:12:00Z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