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89B7F0" w14:textId="77777777" w:rsidR="00425877" w:rsidRPr="004C0A54" w:rsidRDefault="00425877" w:rsidP="00425877">
      <w:pPr>
        <w:spacing w:before="100" w:beforeAutospacing="1" w:after="100" w:afterAutospacing="1" w:line="360" w:lineRule="auto"/>
        <w:jc w:val="both"/>
        <w:rPr>
          <w:rFonts w:ascii="Sakkal Majalla" w:hAnsi="Sakkal Majalla" w:cs="Sakkal Majalla"/>
          <w:b/>
          <w:bCs/>
          <w:color w:val="000000" w:themeColor="text1"/>
          <w:sz w:val="36"/>
          <w:szCs w:val="36"/>
          <w:lang w:bidi="ar-EG"/>
        </w:rPr>
      </w:pPr>
      <w:r w:rsidRPr="004C0A54">
        <w:rPr>
          <w:rFonts w:ascii="Sakkal Majalla" w:hAnsi="Sakkal Majalla" w:cs="Sakkal Majalla"/>
          <w:b/>
          <w:bCs/>
          <w:noProof/>
          <w:color w:val="000000" w:themeColor="text1"/>
          <w:sz w:val="36"/>
          <w:szCs w:val="36"/>
        </w:rPr>
        <w:drawing>
          <wp:anchor distT="0" distB="0" distL="114300" distR="114300" simplePos="0" relativeHeight="251659264" behindDoc="0" locked="0" layoutInCell="1" allowOverlap="1" wp14:anchorId="19E0B286" wp14:editId="5C2D906D">
            <wp:simplePos x="0" y="0"/>
            <wp:positionH relativeFrom="margin">
              <wp:align>left</wp:align>
            </wp:positionH>
            <wp:positionV relativeFrom="margin">
              <wp:posOffset>-230505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C0A54">
        <w:rPr>
          <w:rFonts w:ascii="Sakkal Majalla" w:hAnsi="Sakkal Majalla" w:cs="Sakkal Majalla"/>
          <w:b/>
          <w:bCs/>
          <w:color w:val="000000" w:themeColor="text1"/>
          <w:sz w:val="36"/>
          <w:szCs w:val="36"/>
          <w:rtl/>
          <w:lang w:bidi="ar-EG"/>
        </w:rPr>
        <w:t xml:space="preserve">جامعة </w:t>
      </w:r>
      <w:proofErr w:type="spellStart"/>
      <w:r w:rsidRPr="004C0A54">
        <w:rPr>
          <w:rFonts w:ascii="Sakkal Majalla" w:hAnsi="Sakkal Majalla" w:cs="Sakkal Majalla"/>
          <w:b/>
          <w:bCs/>
          <w:color w:val="000000" w:themeColor="text1"/>
          <w:sz w:val="36"/>
          <w:szCs w:val="36"/>
          <w:rtl/>
          <w:lang w:bidi="ar-EG"/>
        </w:rPr>
        <w:t>ميدأوشن</w:t>
      </w:r>
      <w:proofErr w:type="spellEnd"/>
      <w:r w:rsidRPr="004C0A54">
        <w:rPr>
          <w:rFonts w:ascii="Sakkal Majalla" w:hAnsi="Sakkal Majalla" w:cs="Sakkal Majalla"/>
          <w:b/>
          <w:bCs/>
          <w:color w:val="000000" w:themeColor="text1"/>
          <w:sz w:val="36"/>
          <w:szCs w:val="36"/>
          <w:rtl/>
          <w:lang w:bidi="ar-EG"/>
        </w:rPr>
        <w:t xml:space="preserve"> </w:t>
      </w:r>
    </w:p>
    <w:p w14:paraId="466239E5" w14:textId="77777777" w:rsidR="00425877" w:rsidRPr="004C0A54" w:rsidRDefault="00425877" w:rsidP="00425877">
      <w:pPr>
        <w:spacing w:before="100" w:beforeAutospacing="1" w:after="100" w:afterAutospacing="1" w:line="360" w:lineRule="auto"/>
        <w:jc w:val="both"/>
        <w:rPr>
          <w:rFonts w:ascii="Sakkal Majalla" w:hAnsi="Sakkal Majalla" w:cs="Sakkal Majalla"/>
          <w:b/>
          <w:bCs/>
          <w:color w:val="000000" w:themeColor="text1"/>
          <w:sz w:val="36"/>
          <w:szCs w:val="36"/>
          <w:rtl/>
          <w:lang w:bidi="ar-EG"/>
        </w:rPr>
      </w:pPr>
      <w:r w:rsidRPr="004C0A54">
        <w:rPr>
          <w:rFonts w:ascii="Sakkal Majalla" w:hAnsi="Sakkal Majalla" w:cs="Sakkal Majalla"/>
          <w:b/>
          <w:bCs/>
          <w:color w:val="000000" w:themeColor="text1"/>
          <w:sz w:val="36"/>
          <w:szCs w:val="36"/>
          <w:lang w:bidi="ar-EG"/>
        </w:rPr>
        <w:t xml:space="preserve">    </w:t>
      </w:r>
      <w:r w:rsidRPr="004C0A54">
        <w:rPr>
          <w:rFonts w:ascii="Sakkal Majalla" w:hAnsi="Sakkal Majalla" w:cs="Sakkal Majalla"/>
          <w:b/>
          <w:bCs/>
          <w:color w:val="000000" w:themeColor="text1"/>
          <w:sz w:val="36"/>
          <w:szCs w:val="36"/>
          <w:rtl/>
          <w:lang w:bidi="ar-EG"/>
        </w:rPr>
        <w:t xml:space="preserve">كلية الإدارة </w:t>
      </w:r>
    </w:p>
    <w:p w14:paraId="4153D983" w14:textId="77777777" w:rsidR="00425877" w:rsidRPr="004C0A54" w:rsidRDefault="00425877" w:rsidP="00425877">
      <w:pPr>
        <w:spacing w:before="100" w:beforeAutospacing="1" w:after="100" w:afterAutospacing="1" w:line="360" w:lineRule="auto"/>
        <w:jc w:val="both"/>
        <w:rPr>
          <w:rFonts w:ascii="Sakkal Majalla" w:hAnsi="Sakkal Majalla" w:cs="Sakkal Majalla"/>
          <w:color w:val="000000" w:themeColor="text1"/>
          <w:sz w:val="36"/>
          <w:szCs w:val="36"/>
          <w:rtl/>
          <w:lang w:bidi="ar-EG"/>
        </w:rPr>
      </w:pPr>
      <w:r w:rsidRPr="004C0A54">
        <w:rPr>
          <w:rFonts w:ascii="Sakkal Majalla" w:hAnsi="Sakkal Majalla" w:cs="Sakkal Majalla"/>
          <w:b/>
          <w:bCs/>
          <w:color w:val="000000" w:themeColor="text1"/>
          <w:sz w:val="36"/>
          <w:szCs w:val="36"/>
          <w:rtl/>
          <w:lang w:bidi="ar-EG"/>
        </w:rPr>
        <w:t xml:space="preserve">تخصص إدارة أعمال </w:t>
      </w:r>
    </w:p>
    <w:p w14:paraId="48CC4FD4" w14:textId="77777777" w:rsidR="00425877" w:rsidRPr="004C0A54" w:rsidRDefault="00425877" w:rsidP="0042587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611F5EAA" w14:textId="77777777" w:rsidR="00425877" w:rsidRPr="004C0A54" w:rsidRDefault="00425877" w:rsidP="00425877">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4C0A54">
        <w:rPr>
          <w:rFonts w:ascii="Sakkal Majalla" w:hAnsi="Sakkal Majalla" w:cs="Sakkal Majalla"/>
          <w:b/>
          <w:bCs/>
          <w:color w:val="000000" w:themeColor="text1"/>
          <w:sz w:val="40"/>
          <w:szCs w:val="40"/>
          <w:rtl/>
          <w:lang w:bidi="ar-EG"/>
        </w:rPr>
        <w:t xml:space="preserve">تحليل التحديات والحلول في توصيل وضمان جودة مياه التحلية للمستهلك: دراسة تطبيقية على الهيئة السعودية </w:t>
      </w:r>
      <w:proofErr w:type="spellStart"/>
      <w:r w:rsidRPr="004C0A54">
        <w:rPr>
          <w:rFonts w:ascii="Sakkal Majalla" w:hAnsi="Sakkal Majalla" w:cs="Sakkal Majalla"/>
          <w:b/>
          <w:bCs/>
          <w:color w:val="000000" w:themeColor="text1"/>
          <w:sz w:val="40"/>
          <w:szCs w:val="40"/>
          <w:rtl/>
          <w:lang w:bidi="ar-EG"/>
        </w:rPr>
        <w:t>للمياة</w:t>
      </w:r>
      <w:proofErr w:type="spellEnd"/>
    </w:p>
    <w:p w14:paraId="0B7F9A1F" w14:textId="77777777" w:rsidR="00425877" w:rsidRPr="004C0A54" w:rsidRDefault="00425877" w:rsidP="0042587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39483C21" w14:textId="77777777" w:rsidR="00425877" w:rsidRPr="004C0A54" w:rsidRDefault="00425877" w:rsidP="0042587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C0A54">
        <w:rPr>
          <w:rFonts w:ascii="Sakkal Majalla" w:hAnsi="Sakkal Majalla" w:cs="Sakkal Majalla"/>
          <w:b/>
          <w:bCs/>
          <w:color w:val="000000" w:themeColor="text1"/>
          <w:sz w:val="36"/>
          <w:szCs w:val="36"/>
          <w:rtl/>
          <w:lang w:bidi="ar-EG"/>
        </w:rPr>
        <w:t>إعداد الطالب/</w:t>
      </w:r>
    </w:p>
    <w:p w14:paraId="0A6752DE" w14:textId="6C8EEAB1" w:rsidR="001E3E6A" w:rsidRDefault="001E3E6A" w:rsidP="001E3E6A">
      <w:pPr>
        <w:spacing w:before="100" w:beforeAutospacing="1" w:after="100" w:afterAutospacing="1" w:line="360" w:lineRule="auto"/>
        <w:jc w:val="center"/>
        <w:rPr>
          <w:rFonts w:ascii="Sakkal Majalla" w:hAnsi="Sakkal Majalla" w:cs="Sakkal Majalla" w:hint="cs"/>
          <w:b/>
          <w:bCs/>
          <w:color w:val="000000" w:themeColor="text1"/>
          <w:sz w:val="36"/>
          <w:szCs w:val="36"/>
          <w:rtl/>
          <w:lang w:bidi="ar-EG"/>
        </w:rPr>
      </w:pPr>
      <w:r>
        <w:rPr>
          <w:rFonts w:ascii="Sakkal Majalla" w:hAnsi="Sakkal Majalla" w:cs="Sakkal Majalla" w:hint="cs"/>
          <w:b/>
          <w:bCs/>
          <w:color w:val="000000" w:themeColor="text1"/>
          <w:sz w:val="36"/>
          <w:szCs w:val="36"/>
          <w:rtl/>
          <w:lang w:bidi="ar-EG"/>
        </w:rPr>
        <w:t xml:space="preserve">محمد أحمد يزيد </w:t>
      </w:r>
      <w:proofErr w:type="spellStart"/>
      <w:r>
        <w:rPr>
          <w:rFonts w:ascii="Sakkal Majalla" w:hAnsi="Sakkal Majalla" w:cs="Sakkal Majalla" w:hint="cs"/>
          <w:b/>
          <w:bCs/>
          <w:color w:val="000000" w:themeColor="text1"/>
          <w:sz w:val="36"/>
          <w:szCs w:val="36"/>
          <w:rtl/>
          <w:lang w:bidi="ar-EG"/>
        </w:rPr>
        <w:t>الفيفي</w:t>
      </w:r>
      <w:proofErr w:type="spellEnd"/>
    </w:p>
    <w:p w14:paraId="38E2B6E3" w14:textId="77777777" w:rsidR="001E3E6A" w:rsidRPr="004C0A54" w:rsidRDefault="001E3E6A" w:rsidP="0042587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241000468</w:t>
      </w:r>
    </w:p>
    <w:p w14:paraId="23251B97" w14:textId="77777777" w:rsidR="00425877" w:rsidRPr="004C0A54" w:rsidRDefault="00425877" w:rsidP="0042587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C0A54">
        <w:rPr>
          <w:rFonts w:ascii="Sakkal Majalla" w:hAnsi="Sakkal Majalla" w:cs="Sakkal Majalla"/>
          <w:b/>
          <w:bCs/>
          <w:color w:val="000000" w:themeColor="text1"/>
          <w:sz w:val="36"/>
          <w:szCs w:val="36"/>
          <w:rtl/>
          <w:lang w:bidi="ar-EG"/>
        </w:rPr>
        <w:t>إشراف/</w:t>
      </w:r>
    </w:p>
    <w:p w14:paraId="61A041C0" w14:textId="77777777" w:rsidR="00425877" w:rsidRDefault="00425877" w:rsidP="00425877">
      <w:pPr>
        <w:spacing w:before="100" w:beforeAutospacing="1" w:after="100" w:afterAutospacing="1" w:line="360" w:lineRule="auto"/>
        <w:ind w:hanging="2"/>
        <w:jc w:val="center"/>
        <w:rPr>
          <w:rFonts w:ascii="Sakkal Majalla" w:eastAsia="Calibri" w:hAnsi="Sakkal Majalla" w:cs="Sakkal Majalla"/>
          <w:b/>
          <w:bCs/>
          <w:color w:val="000000" w:themeColor="text1"/>
          <w:kern w:val="0"/>
          <w:sz w:val="36"/>
          <w:szCs w:val="36"/>
          <w:rtl/>
          <w:lang w:bidi="ar-EG"/>
          <w14:ligatures w14:val="none"/>
        </w:rPr>
      </w:pPr>
      <w:r w:rsidRPr="004C0A54">
        <w:rPr>
          <w:rFonts w:ascii="Sakkal Majalla" w:eastAsia="Calibri" w:hAnsi="Sakkal Majalla" w:cs="Sakkal Majalla"/>
          <w:b/>
          <w:bCs/>
          <w:color w:val="000000" w:themeColor="text1"/>
          <w:kern w:val="0"/>
          <w:sz w:val="36"/>
          <w:szCs w:val="36"/>
          <w:rtl/>
          <w:lang w:bidi="ar-EG"/>
          <w14:ligatures w14:val="none"/>
        </w:rPr>
        <w:t>د. أسماء أبو عنزة</w:t>
      </w:r>
    </w:p>
    <w:p w14:paraId="2BED07E3" w14:textId="3F545958" w:rsidR="001E3E6A" w:rsidRPr="004C0A54" w:rsidRDefault="001E3E6A" w:rsidP="00425877">
      <w:pPr>
        <w:spacing w:before="100" w:beforeAutospacing="1" w:after="100" w:afterAutospacing="1" w:line="360" w:lineRule="auto"/>
        <w:ind w:hanging="2"/>
        <w:jc w:val="center"/>
        <w:rPr>
          <w:rFonts w:ascii="Sakkal Majalla" w:eastAsia="Calibri" w:hAnsi="Sakkal Majalla" w:cs="Sakkal Majalla"/>
          <w:b/>
          <w:bCs/>
          <w:color w:val="000000" w:themeColor="text1"/>
          <w:kern w:val="0"/>
          <w:sz w:val="36"/>
          <w:szCs w:val="36"/>
          <w:rtl/>
          <w:lang w:bidi="ar-EG"/>
          <w14:ligatures w14:val="none"/>
        </w:rPr>
      </w:pPr>
      <w:r>
        <w:rPr>
          <w:rFonts w:ascii="Sakkal Majalla" w:eastAsia="Calibri" w:hAnsi="Sakkal Majalla" w:cs="Sakkal Majalla" w:hint="cs"/>
          <w:b/>
          <w:bCs/>
          <w:color w:val="000000" w:themeColor="text1"/>
          <w:kern w:val="0"/>
          <w:sz w:val="36"/>
          <w:szCs w:val="36"/>
          <w:rtl/>
          <w:lang w:bidi="ar-EG"/>
          <w14:ligatures w14:val="none"/>
        </w:rPr>
        <w:t xml:space="preserve">د. </w:t>
      </w:r>
      <w:proofErr w:type="spellStart"/>
      <w:r>
        <w:rPr>
          <w:rFonts w:ascii="Sakkal Majalla" w:eastAsia="Calibri" w:hAnsi="Sakkal Majalla" w:cs="Sakkal Majalla" w:hint="cs"/>
          <w:b/>
          <w:bCs/>
          <w:color w:val="000000" w:themeColor="text1"/>
          <w:kern w:val="0"/>
          <w:sz w:val="36"/>
          <w:szCs w:val="36"/>
          <w:rtl/>
          <w:lang w:bidi="ar-EG"/>
          <w14:ligatures w14:val="none"/>
        </w:rPr>
        <w:t>إنجي</w:t>
      </w:r>
      <w:proofErr w:type="spellEnd"/>
      <w:r>
        <w:rPr>
          <w:rFonts w:ascii="Sakkal Majalla" w:eastAsia="Calibri" w:hAnsi="Sakkal Majalla" w:cs="Sakkal Majalla" w:hint="cs"/>
          <w:b/>
          <w:bCs/>
          <w:color w:val="000000" w:themeColor="text1"/>
          <w:kern w:val="0"/>
          <w:sz w:val="36"/>
          <w:szCs w:val="36"/>
          <w:rtl/>
          <w:lang w:bidi="ar-EG"/>
          <w14:ligatures w14:val="none"/>
        </w:rPr>
        <w:t xml:space="preserve"> حسن نشأت</w:t>
      </w:r>
    </w:p>
    <w:p w14:paraId="5C07510B" w14:textId="77777777" w:rsidR="00425877" w:rsidRPr="004C0A54" w:rsidRDefault="00425877" w:rsidP="0042587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C0A54">
        <w:rPr>
          <w:rFonts w:ascii="Sakkal Majalla" w:hAnsi="Sakkal Majalla" w:cs="Sakkal Majalla"/>
          <w:b/>
          <w:bCs/>
          <w:color w:val="000000" w:themeColor="text1"/>
          <w:sz w:val="36"/>
          <w:szCs w:val="36"/>
          <w:rtl/>
          <w:lang w:bidi="ar-EG"/>
        </w:rPr>
        <w:t>العام الدراسي:</w:t>
      </w:r>
    </w:p>
    <w:p w14:paraId="1FBCFB39" w14:textId="77777777" w:rsidR="00425877" w:rsidRPr="00425877" w:rsidRDefault="00425877" w:rsidP="00425877">
      <w:pPr>
        <w:spacing w:before="100" w:beforeAutospacing="1" w:after="100" w:afterAutospacing="1" w:line="360" w:lineRule="auto"/>
        <w:jc w:val="center"/>
        <w:rPr>
          <w:rFonts w:ascii="Sakkal Majalla" w:hAnsi="Sakkal Majalla" w:cs="Sakkal Majalla"/>
          <w:b/>
          <w:bCs/>
          <w:color w:val="000000" w:themeColor="text1"/>
          <w:sz w:val="28"/>
          <w:szCs w:val="28"/>
          <w:rtl/>
          <w:lang w:bidi="ar-EG"/>
        </w:rPr>
        <w:sectPr w:rsidR="00425877" w:rsidRPr="00425877" w:rsidSect="00425877">
          <w:type w:val="continuous"/>
          <w:pgSz w:w="11906" w:h="16838" w:code="9"/>
          <w:pgMar w:top="1440" w:right="1985" w:bottom="1440" w:left="1418" w:header="720" w:footer="720" w:gutter="567"/>
          <w:pgNumType w:start="1"/>
          <w:cols w:space="708"/>
          <w:bidi/>
          <w:rtlGutter/>
          <w:docGrid w:linePitch="360"/>
        </w:sectPr>
      </w:pPr>
      <w:r w:rsidRPr="004C0A54">
        <w:rPr>
          <w:rFonts w:ascii="Sakkal Majalla" w:hAnsi="Sakkal Majalla" w:cs="Sakkal Majalla"/>
          <w:b/>
          <w:bCs/>
          <w:color w:val="000000" w:themeColor="text1"/>
          <w:sz w:val="36"/>
          <w:szCs w:val="36"/>
          <w:lang w:bidi="ar-EG"/>
        </w:rPr>
        <w:t>1446 - 2024</w:t>
      </w:r>
    </w:p>
    <w:p w14:paraId="2FFE8696" w14:textId="77777777" w:rsidR="00425877" w:rsidRPr="004C0A54" w:rsidRDefault="00425877" w:rsidP="00425877">
      <w:pPr>
        <w:spacing w:before="100" w:beforeAutospacing="1" w:after="100" w:afterAutospacing="1" w:line="360" w:lineRule="auto"/>
        <w:jc w:val="center"/>
        <w:outlineLvl w:val="0"/>
        <w:rPr>
          <w:rFonts w:ascii="Sakkal Majalla" w:eastAsiaTheme="majorEastAsia" w:hAnsi="Sakkal Majalla" w:cs="Sakkal Majalla"/>
          <w:b/>
          <w:bCs/>
          <w:color w:val="000000" w:themeColor="text1"/>
          <w:sz w:val="44"/>
          <w:szCs w:val="40"/>
          <w:rtl/>
          <w:lang w:bidi="ar-EG"/>
        </w:rPr>
      </w:pPr>
      <w:bookmarkStart w:id="0" w:name="_Toc179940661"/>
      <w:r w:rsidRPr="004C0A54">
        <w:rPr>
          <w:rFonts w:ascii="Sakkal Majalla" w:eastAsiaTheme="majorEastAsia" w:hAnsi="Sakkal Majalla" w:cs="Sakkal Majalla" w:hint="cs"/>
          <w:b/>
          <w:bCs/>
          <w:color w:val="000000" w:themeColor="text1"/>
          <w:sz w:val="44"/>
          <w:szCs w:val="40"/>
          <w:rtl/>
          <w:lang w:bidi="ar-EG"/>
        </w:rPr>
        <w:lastRenderedPageBreak/>
        <w:t>الفصل الأول: الإطار العام للدراسة</w:t>
      </w:r>
      <w:bookmarkEnd w:id="0"/>
    </w:p>
    <w:p w14:paraId="527DE9E7" w14:textId="77777777" w:rsidR="00425877" w:rsidRPr="004C0A54" w:rsidRDefault="00425877" w:rsidP="0042587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 w:name="_Toc179940662"/>
      <w:r w:rsidRPr="004C0A54">
        <w:rPr>
          <w:rFonts w:ascii="Sakkal Majalla" w:hAnsi="Sakkal Majalla" w:cs="Sakkal Majalla"/>
          <w:b/>
          <w:bCs/>
          <w:color w:val="000000" w:themeColor="text1"/>
          <w:sz w:val="36"/>
          <w:szCs w:val="36"/>
          <w:rtl/>
          <w:lang w:bidi="ar-EG"/>
        </w:rPr>
        <w:t>مقدمة:</w:t>
      </w:r>
      <w:bookmarkEnd w:id="1"/>
    </w:p>
    <w:p w14:paraId="438332B6"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في ظل الندرة المتزايدة للموارد المائية العذبة في المناطق الجافة والشبه جافة، تعتبر تقنيات تحلية المياه أحد الحلول الرئيسية لتأمين الإمدادات المائية اللازمة للاستخدامات المنزلية والصناعية والزراعية. وفي المملكة العربية السعودية، تلعب الهيئة السعودية للمياه دوراً محورياً في إنتاج وتوزيع مياه التحلية لتلبية الطلب المتزايد على المياه النقية في مختلف أنحاء المملكة. ومع ذلك، تواجه عملية توصيل مياه التحلية للمستهلك النهائي العديد من التحديات التي قد تؤثر على جودة المياه المقدمة. فعلى الرغم من جهود الهيئة السعودية للمياه في ضبط المعايير والمواصفات لإنتاج مياه التحلية عالية الجودة، إلا أن هناك تحديات كبيرة تتعلق بالحفاظ على هذه الجودة أثناء عملية النقل والتوزيع للمستهلكين النهائيين. (قمر، 2021).</w:t>
      </w:r>
    </w:p>
    <w:p w14:paraId="1B3D4A42"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تشمل هذه التحديات ضعف البنية التحتية لنظم التوزيع في بعض المناطق، وكذلك المشاكل التقنية التشغيلية المحتملة خلال عمليات النقل والتخزين، إضافة إلى تباين ممارسات الاستخدام والاستهلاك على مستوى المستهلكين. وفي حال عدم معالجة هذه التحديات بشكل فعال، قد ينتج عنها انخفاض في جودة المياه المحلاة الموصلة للمستهلك النهائي، مما ينعكس سلباً على صحة وسلامة المواطنين والمقيمين. لذلك، تحظى قضية ضمان جودة مياه التحلية الموصلة للمستهلكين باهتمام كبير من قبل الجهات المعنية، لما لها من انعكاسات مباشرة على المستوى الصحي والاقتصادي والبيئي على المستوى الوطني. وتسعى هذه الدراسة إلى تحليل أبرز التحديات والحلول المتبعة في هذا السياق، من خلال التطبيق على دور الهيئة السعودية للمياه في هذا المجال. (السديمي، 2021).</w:t>
      </w:r>
    </w:p>
    <w:p w14:paraId="19568D29"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 xml:space="preserve">في ظل الزيادة السكانية المستمرة والنمو الاقتصادي المتسارع في المملكة العربية السعودية، يشهد الطلب على المياه النقية ارتفاعًا كبيرًا ومتزايدًا باستمرار. وتعد تقنيات تحلية المياه إحدى الحلول الرئيسية لتلبية هذا الطلب المتزايد، حيث تنتج الهيئة السعودية للمياه كميات كبيرة من مياه التحلية عالية الجودة </w:t>
      </w:r>
      <w:r w:rsidRPr="004C0A54">
        <w:rPr>
          <w:rFonts w:ascii="Sakkal Majalla" w:hAnsi="Sakkal Majalla" w:cs="Sakkal Majalla"/>
          <w:color w:val="000000" w:themeColor="text1"/>
          <w:sz w:val="28"/>
          <w:szCs w:val="28"/>
          <w:rtl/>
          <w:lang w:bidi="ar-EG"/>
        </w:rPr>
        <w:lastRenderedPageBreak/>
        <w:t>لتوزيعها على المستهلكين في مختلف أنحاء المملكة. ومع ذلك، تواجه عملية توصيل هذه المياه المحلاة للمستهلك النهائي العديد من التحديات التي قد تؤثر سلبًا على جودتها وصلاحيتها للاستخدام. من أبرز هذه التحديات: ضعف البنية التحتية لشبكات التوزيع في بعض المناطق، مما يؤدي إلى تسريب المياه وتلوثها؛ المشاكل التشغيلية المحتملة أثناء نقل وتخزين المياه؛ وكذلك تباين ممارسات استخدام وصيانة أنظمة المياه على مستوى المستهلكين. (</w:t>
      </w:r>
      <w:r w:rsidRPr="004C0A54">
        <w:rPr>
          <w:rFonts w:ascii="Sakkal Majalla" w:hAnsi="Sakkal Majalla" w:cs="Sakkal Majalla"/>
          <w:color w:val="000000" w:themeColor="text1"/>
          <w:sz w:val="28"/>
          <w:szCs w:val="28"/>
          <w:lang w:bidi="ar-EG"/>
        </w:rPr>
        <w:t>Mohammed, 2019</w:t>
      </w:r>
      <w:r w:rsidRPr="004C0A54">
        <w:rPr>
          <w:rFonts w:ascii="Sakkal Majalla" w:hAnsi="Sakkal Majalla" w:cs="Sakkal Majalla"/>
          <w:color w:val="000000" w:themeColor="text1"/>
          <w:sz w:val="28"/>
          <w:szCs w:val="28"/>
          <w:rtl/>
          <w:lang w:bidi="ar-EG"/>
        </w:rPr>
        <w:t>).</w:t>
      </w:r>
    </w:p>
    <w:p w14:paraId="287226CD"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ولمعالجة هذه التحديات، تتخذ الهيئة السعودية للمياه عددًا من الإجراءات والحلول الفعالة. على سبيل المثال، تقوم الهيئة باستمرار بتطوير وتحديث شبكات التوزيع لضمان سلامة وكفاءة نقل المياه. كما تنفذ برامج صيانة دورية وإجراءات فحص وضبط الجودة خلال مراحل النقل والتخزين. وعلى مستوى المستهلكين، تقدم الهيئة التوجيهات والإرشادات اللازمة لتشجيع الممارسات الصحيحة في استخدام وصيانة أنظمة المياه المنزلية. بالإضافة إلى ذلك، تعمل الهيئة على تطوير أنظمة الرصد والمراقبة المستمرة لجودة المياه المحلاة في مختلف مراحل التوزيع، بما في ذلك عند وصولها إلى المستهلك النهائي. وتتخذ الإجراءات اللازمة في حال اكتشاف أي انحرافات عن المعايير المعتمدة، للتأكد من توصيل مياه آمنة وصالحة للاستهلاك البشري. (</w:t>
      </w:r>
      <w:proofErr w:type="spellStart"/>
      <w:r w:rsidRPr="004C0A54">
        <w:rPr>
          <w:rFonts w:ascii="Sakkal Majalla" w:hAnsi="Sakkal Majalla" w:cs="Sakkal Majalla"/>
          <w:color w:val="000000" w:themeColor="text1"/>
          <w:sz w:val="28"/>
          <w:szCs w:val="28"/>
          <w:lang w:bidi="ar-EG"/>
        </w:rPr>
        <w:t>Alshames</w:t>
      </w:r>
      <w:proofErr w:type="spellEnd"/>
      <w:r w:rsidRPr="004C0A54">
        <w:rPr>
          <w:rFonts w:ascii="Sakkal Majalla" w:hAnsi="Sakkal Majalla" w:cs="Sakkal Majalla"/>
          <w:color w:val="000000" w:themeColor="text1"/>
          <w:sz w:val="28"/>
          <w:szCs w:val="28"/>
          <w:lang w:bidi="ar-EG"/>
        </w:rPr>
        <w:t>, 2022</w:t>
      </w:r>
      <w:r w:rsidRPr="004C0A54">
        <w:rPr>
          <w:rFonts w:ascii="Sakkal Majalla" w:hAnsi="Sakkal Majalla" w:cs="Sakkal Majalla"/>
          <w:color w:val="000000" w:themeColor="text1"/>
          <w:sz w:val="28"/>
          <w:szCs w:val="28"/>
          <w:rtl/>
          <w:lang w:bidi="ar-EG"/>
        </w:rPr>
        <w:t>).</w:t>
      </w:r>
    </w:p>
    <w:p w14:paraId="3E475632"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وبالتالي، فإن الجهود المتواصلة للهيئة السعودية للمياه في معالجة تحديات توصيل وضمان جودة مياه التحلية للمستهلكين تهدف إلى تعزيز الأمن المائي الوطني، وتحقيق أعلى معايير الصحة والسلامة للمواطنين والمقيمين على حد سواء. (ابتسام، 2020).</w:t>
      </w:r>
    </w:p>
    <w:p w14:paraId="51C2A031"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 xml:space="preserve">وفي ظل الندرة المتزايدة للمياه العذبة على مستوى العالم، أصبح من الضروري البحث عن حلول مستدامة لتوفير المياه للاستخدام البشري والصناعي. واحدة من هذه الحلول هي تحلية مياه البحر، والتي تُعد تقنية هامة في المناطق الجافة وشبه الجافة مثل المملكة العربية السعودية. ومع ذلك، تواجه عملية توصيل مياه التحلية للمستهلك النهائي تحديات هامة تتعلق بضمان جودة المياه وكفاءة التوزيع. أولاً، هناك تحديات تتعلق بالجودة والسلامة الصحية للمياه المحلاة. عملية التحلية تزيل الملوحة والشوائب من المياه، </w:t>
      </w:r>
      <w:r w:rsidRPr="004C0A54">
        <w:rPr>
          <w:rFonts w:ascii="Sakkal Majalla" w:hAnsi="Sakkal Majalla" w:cs="Sakkal Majalla"/>
          <w:color w:val="000000" w:themeColor="text1"/>
          <w:sz w:val="28"/>
          <w:szCs w:val="28"/>
          <w:rtl/>
          <w:lang w:bidi="ar-EG"/>
        </w:rPr>
        <w:lastRenderedPageBreak/>
        <w:t>ولكن قد تؤدي إلى فقدان بعض المعادن الضرورية. كما أن هناك مخاطر محتملة من التلوث أثناء عملية النقل والتوزيع. لذا فإن ضمان جودة المياه ومطابقتها للمعايير الصحية يُعد تحدياً رئيسياً. (</w:t>
      </w:r>
      <w:r w:rsidRPr="004C0A54">
        <w:rPr>
          <w:rFonts w:ascii="Sakkal Majalla" w:hAnsi="Sakkal Majalla" w:cs="Sakkal Majalla"/>
          <w:color w:val="000000" w:themeColor="text1"/>
          <w:sz w:val="28"/>
          <w:szCs w:val="28"/>
          <w:lang w:bidi="ar-EG"/>
        </w:rPr>
        <w:t>Khalil, 2019</w:t>
      </w:r>
      <w:r w:rsidRPr="004C0A54">
        <w:rPr>
          <w:rFonts w:ascii="Sakkal Majalla" w:hAnsi="Sakkal Majalla" w:cs="Sakkal Majalla"/>
          <w:color w:val="000000" w:themeColor="text1"/>
          <w:sz w:val="28"/>
          <w:szCs w:val="28"/>
          <w:rtl/>
          <w:lang w:bidi="ar-EG"/>
        </w:rPr>
        <w:t>).</w:t>
      </w:r>
    </w:p>
    <w:p w14:paraId="32886473"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ثانياً، هناك تحديات في كفاءة وموثوقية شبكات توزيع المياه. حيث أن البنية التحتية لنقل مياه التحلية قد تكون قديمة أو غير كافية في بعض المناطق، مما يؤدي إلى فقدان المياه وانخفاض ضغط التوزيع. علاوة على ذلك، قد تعاني شبكات التوزيع من مشكلات الصيانة والإصلاحات المتكررة. ثالثاً، هناك تحديات في الكفاءة التشغيلية والاقتصادية لعمليات تحلية المياه وتوزيعها. فهذه العمليات تتطلب استهلاكاً كبيراً للطاقة، مما يرفع من التكاليف التشغيلية. كما أن استثمارات البنية التحتية الضخمة لمحطات التحلية وشبكات التوزيع تشكل عبئاً مالياً على الهيئات المسؤولة. (محمد، 2019).</w:t>
      </w:r>
    </w:p>
    <w:p w14:paraId="358251CA"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 xml:space="preserve">لذا جاءت هذه الدراسة لتسلط الضوء على تحليل التحديات والحلول بأبعادها (ضعف البنية التحتية – اختلال النظام اللوجستي – مراقبة الجودة) في توصيل وضمان جودة مياه التحلية بأبعادها مجمعة للمستهلك وذلك بالتطبيق على الهيئة السعودية </w:t>
      </w:r>
      <w:proofErr w:type="spellStart"/>
      <w:r w:rsidRPr="004C0A54">
        <w:rPr>
          <w:rFonts w:ascii="Sakkal Majalla" w:hAnsi="Sakkal Majalla" w:cs="Sakkal Majalla"/>
          <w:color w:val="000000" w:themeColor="text1"/>
          <w:sz w:val="28"/>
          <w:szCs w:val="28"/>
          <w:rtl/>
          <w:lang w:bidi="ar-EG"/>
        </w:rPr>
        <w:t>للمياة</w:t>
      </w:r>
      <w:proofErr w:type="spellEnd"/>
      <w:r w:rsidRPr="004C0A54">
        <w:rPr>
          <w:rFonts w:ascii="Sakkal Majalla" w:hAnsi="Sakkal Majalla" w:cs="Sakkal Majalla"/>
          <w:color w:val="000000" w:themeColor="text1"/>
          <w:sz w:val="28"/>
          <w:szCs w:val="28"/>
          <w:rtl/>
          <w:lang w:bidi="ar-EG"/>
        </w:rPr>
        <w:t>.</w:t>
      </w:r>
    </w:p>
    <w:p w14:paraId="63888D32" w14:textId="77777777" w:rsidR="00425877" w:rsidRPr="004C0A54" w:rsidRDefault="00425877" w:rsidP="0042587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179940663"/>
      <w:r w:rsidRPr="004C0A54">
        <w:rPr>
          <w:rFonts w:ascii="Sakkal Majalla" w:hAnsi="Sakkal Majalla" w:cs="Sakkal Majalla"/>
          <w:b/>
          <w:bCs/>
          <w:color w:val="000000" w:themeColor="text1"/>
          <w:sz w:val="36"/>
          <w:szCs w:val="36"/>
          <w:rtl/>
          <w:lang w:bidi="ar-EG"/>
        </w:rPr>
        <w:t>1.1 مشكلة الدراسة:</w:t>
      </w:r>
      <w:bookmarkEnd w:id="2"/>
    </w:p>
    <w:p w14:paraId="089D96B4"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في ظل الندرة المتزايدة للمياه العذبة وارتفاع الطلب على المياه في السعودية، تعتمد المملكة بشكل كبير على محطات تحلية المياه البحرية لتوفير إمدادات المياه للسكان والقطاعات الاقتصادية المختلفة. ومع ذلك، تواجه عملية توصيل مياه التحلية للمستهلكين النهائيين تحديات متعددة تتعلق بضمان الجودة والكفاءة والاستدامة. لذا، تهدف هذه الدراسة البحثية إلى استكشاف وتحليل أبرز التحديات والحلول المحتملة في هذا المجال، مع التركيز على حالة الهيئة السعودية للمياه كجهة مسؤولة عن إدارة وتنظيم قطاع المياه في المملكة.</w:t>
      </w:r>
    </w:p>
    <w:p w14:paraId="20AB1B35"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 xml:space="preserve">أولاً، يُعد ضمان جودة مياه التحلية وملاءمتها للاستخدام المنزلي من أبرز التحديات التي تواجه الهيئة السعودية للمياه. فعلى الرغم من المعايير والمواصفات القياسية الصارمة التي تضعها الهيئة، إلا أن هناك تحديات تتعلق بالتلوث والتغيرات الكيميائية والبيولوجية التي قد تطرأ على المياه أثناء عمليات النقل </w:t>
      </w:r>
      <w:r w:rsidRPr="004C0A54">
        <w:rPr>
          <w:rFonts w:ascii="Sakkal Majalla" w:hAnsi="Sakkal Majalla" w:cs="Sakkal Majalla"/>
          <w:color w:val="000000" w:themeColor="text1"/>
          <w:sz w:val="28"/>
          <w:szCs w:val="28"/>
          <w:rtl/>
          <w:lang w:bidi="ar-EG"/>
        </w:rPr>
        <w:lastRenderedPageBreak/>
        <w:t>والتوزيع. كما أن عدم انتظام جودة المياه قد يؤدي إلى مشاكل صحية وتذمر المستهلكين. ثانياً، تواجه الهيئة السعودية للمياه تحديات تتعلق بكفاءة البنية التحتية لنقل وتوزيع مياه التحلية. فالشبكات القديمة والبنى التحتية المتهالكة في بعض المناطق قد تؤدي إلى تسرب المياه وفقدان كميات كبيرة منها. كما أن عدم انتظام إمدادات الكهرباء وحوادث الانقطاع المفاجئ قد يؤثر على استمرارية عمليات الضخ والتوزيع.</w:t>
      </w:r>
    </w:p>
    <w:p w14:paraId="5F3F9359"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ثالثاً، تواجه الهيئة تحديات متعلقة بالاستدامة البيئية والاقتصادية لعمليات التحلية والتوزيع. فعملية التحلية ذاتها تتطلب كميات كبيرة من الطاقة والتي غالباً ما تكون مكلفة ومرتبطة بالوقود الأحفوري. كما أن التخلص من المخلفات الناتجة عن عملية التحلية قد يشكل عبئاً بيئياً. وبشكل عام، ارتفاع تكاليف إنتاج وتوزيع مياه التحلية قد يؤثر على قدرة المستهلكين على الوصول إليها وتحمل أسعارها.</w:t>
      </w:r>
    </w:p>
    <w:p w14:paraId="2504A808"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u w:val="single"/>
          <w:rtl/>
          <w:lang w:bidi="ar-EG"/>
        </w:rPr>
      </w:pPr>
      <w:r w:rsidRPr="004C0A54">
        <w:rPr>
          <w:rFonts w:ascii="Sakkal Majalla" w:hAnsi="Sakkal Majalla" w:cs="Sakkal Majalla"/>
          <w:color w:val="000000" w:themeColor="text1"/>
          <w:sz w:val="28"/>
          <w:szCs w:val="28"/>
          <w:rtl/>
          <w:lang w:bidi="ar-EG"/>
        </w:rPr>
        <w:t xml:space="preserve">وتتمثل مشكلة الدراسة في التعرف على التحديات والحلول بأبعادها (ضعف البنية التحتية – اختلال النظام اللوجستي – مراقبة الجودة) في توصيل وضمان جودة مياه التحلية بأبعادها مجمعة للمستهلك وذلك بالتطبيق على الهيئة السعودية </w:t>
      </w:r>
      <w:proofErr w:type="spellStart"/>
      <w:r w:rsidRPr="004C0A54">
        <w:rPr>
          <w:rFonts w:ascii="Sakkal Majalla" w:hAnsi="Sakkal Majalla" w:cs="Sakkal Majalla"/>
          <w:color w:val="000000" w:themeColor="text1"/>
          <w:sz w:val="28"/>
          <w:szCs w:val="28"/>
          <w:rtl/>
          <w:lang w:bidi="ar-EG"/>
        </w:rPr>
        <w:t>للمياة</w:t>
      </w:r>
      <w:proofErr w:type="spellEnd"/>
      <w:r w:rsidRPr="004C0A54">
        <w:rPr>
          <w:rFonts w:ascii="Sakkal Majalla" w:hAnsi="Sakkal Majalla" w:cs="Sakkal Majalla"/>
          <w:color w:val="000000" w:themeColor="text1"/>
          <w:sz w:val="28"/>
          <w:szCs w:val="28"/>
          <w:rtl/>
          <w:lang w:bidi="ar-EG"/>
        </w:rPr>
        <w:t>.</w:t>
      </w:r>
    </w:p>
    <w:p w14:paraId="3EAF078F" w14:textId="77777777" w:rsidR="00425877" w:rsidRPr="004C0A54" w:rsidRDefault="00425877" w:rsidP="0042587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 w:name="_Toc179940664"/>
      <w:r w:rsidRPr="004C0A54">
        <w:rPr>
          <w:rFonts w:ascii="Sakkal Majalla" w:hAnsi="Sakkal Majalla" w:cs="Sakkal Majalla"/>
          <w:b/>
          <w:bCs/>
          <w:color w:val="000000" w:themeColor="text1"/>
          <w:sz w:val="36"/>
          <w:szCs w:val="36"/>
          <w:rtl/>
        </w:rPr>
        <w:t>2.1 أهمية الدراسة:</w:t>
      </w:r>
      <w:bookmarkEnd w:id="3"/>
    </w:p>
    <w:p w14:paraId="5BC1CBD2"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C0A54">
        <w:rPr>
          <w:rFonts w:ascii="Sakkal Majalla" w:hAnsi="Sakkal Majalla" w:cs="Sakkal Majalla"/>
          <w:color w:val="000000" w:themeColor="text1"/>
          <w:sz w:val="28"/>
          <w:szCs w:val="28"/>
          <w:rtl/>
        </w:rPr>
        <w:t xml:space="preserve">تنبع أهمية هذه الدراسة من أهمية المتغيرات </w:t>
      </w:r>
      <w:proofErr w:type="spellStart"/>
      <w:r w:rsidRPr="004C0A54">
        <w:rPr>
          <w:rFonts w:ascii="Sakkal Majalla" w:hAnsi="Sakkal Majalla" w:cs="Sakkal Majalla"/>
          <w:color w:val="000000" w:themeColor="text1"/>
          <w:sz w:val="28"/>
          <w:szCs w:val="28"/>
          <w:rtl/>
        </w:rPr>
        <w:t>المبحوثة</w:t>
      </w:r>
      <w:proofErr w:type="spellEnd"/>
      <w:r w:rsidRPr="004C0A54">
        <w:rPr>
          <w:rFonts w:ascii="Sakkal Majalla" w:hAnsi="Sakkal Majalla" w:cs="Sakkal Majalla"/>
          <w:color w:val="000000" w:themeColor="text1"/>
          <w:sz w:val="28"/>
          <w:szCs w:val="28"/>
          <w:rtl/>
        </w:rPr>
        <w:t xml:space="preserve">، حيث يُعد دور إدارة عمليات التحلية في توصيل وضمان جودة المياه للمستهلك متغيرًا ذا أهمية بالغة، لاسيما في المملكة العربية السعودية. فإدارة عمليات التحلية من المواضيع المهمة والحديثة والتي يجب تسليط الضوء عليها، لما لها من دور في مساعدة المشاريع على تحقيق النجاح والاستدامة. يُعد مفهوم إدارة عمليات التحلية من المواضيع الإدارية التي ظهرت حديثًا في مجال إدارة المشاريع المائية، والتي يتوجب على الباحثين الاهتمام بها لدورها في تعزيز فاعلية وكفاءة توصيل المياه وتحقيق أهداف الجودة. فعندما يكون هناك ضبط محكم لعمليات التحلية وإدارة جيدة للوقت والتكلفة والجودة، فإن ذلك ينعكس إيجابًا على نجاح المشاريع المائية وتحقيق الأهداف المخططة. </w:t>
      </w:r>
    </w:p>
    <w:p w14:paraId="34B50D15"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C0A54">
        <w:rPr>
          <w:rFonts w:ascii="Sakkal Majalla" w:hAnsi="Sakkal Majalla" w:cs="Sakkal Majalla"/>
          <w:color w:val="000000" w:themeColor="text1"/>
          <w:sz w:val="28"/>
          <w:szCs w:val="28"/>
          <w:rtl/>
        </w:rPr>
        <w:t>بالتالي، تكمن أهمية هذه الدراسة في إلقاء الضوء على دور إدارة عمليات التحلية في توصيل وضمان جودة المياه للمستهلك في المملكة العربية السعودية. وتقديم توصيات لتعزيز هذا الدور من أجل تحقيق نجاح المشاريع المائية وتطوير الأداء الإداري للمؤسسات المعنية.</w:t>
      </w:r>
    </w:p>
    <w:p w14:paraId="20C3B7A5"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C0A54">
        <w:rPr>
          <w:rFonts w:ascii="Sakkal Majalla" w:hAnsi="Sakkal Majalla" w:cs="Sakkal Majalla"/>
          <w:color w:val="000000" w:themeColor="text1"/>
          <w:sz w:val="28"/>
          <w:szCs w:val="28"/>
          <w:rtl/>
        </w:rPr>
        <w:t>أولاً، يمكن لإدارة المياه في المملكة أن تلعب دورًا مهمًا في تحسين توصيل وضمان جودة مياه التحلية للمستهلكين. من خلال إتاحة الفرصة لموظفي إدارة المياه للمشاركة في وضع خطط واستراتيجيات توصيل مياه التحلية، سيزيد هذا من التزامهم ودافعيتهم لتحقيق الأهداف المنشودة. كما يمكن تفويض الصلاحيات للموظفين في إدارة المياه لاتخاذ القرارات اليومية المتعلقة بالتشغيل والصيانة لضمان الجودة المطلوبة. بالإضافة إلى ذلك، يمكن تطوير نظم الحوافز والمكافآت المرتبطة بالأداء المتميز في إدارة المياه لتحفيز الموظفين على الابتكار والتحسين المستمر في عمليات التحلية والتوزيع.</w:t>
      </w:r>
    </w:p>
    <w:p w14:paraId="0F6906B1"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C0A54">
        <w:rPr>
          <w:rFonts w:ascii="Sakkal Majalla" w:hAnsi="Sakkal Majalla" w:cs="Sakkal Majalla"/>
          <w:color w:val="000000" w:themeColor="text1"/>
          <w:sz w:val="28"/>
          <w:szCs w:val="28"/>
          <w:rtl/>
        </w:rPr>
        <w:t>ثانياً، يمكن أن تلعب إدارة المياه دورًا محوريًا في ضمان توصيل مياه التحلية للمستهلكين ضمن الجودة المخطط لها. فمن خلال إشراك موظفي إدارة المياه في وضع المعايير والمواصفات الفنية لمحطات التحلية وشبكات التوزيع، سيعزز فهمهم وقدرتهم على المتابعة والرقابة. كما يمكن تطوير مهارات موظفي إدارة المياه في إدارة العقود وتقييم المخاطر المحتملة للتشغيل والصيانة، لتحسين قدرتهم على ضمان الجودة المطلوبة. وأيضًا، يمكن تعزيز التواصل والتنسيق بين إدارة المياه وباقي الأطراف المشاركة في مشاريع التحلية لضمان إيصال المياه بالجودة المطلوبة إلى المستهلكين.</w:t>
      </w:r>
    </w:p>
    <w:p w14:paraId="4B326E4C" w14:textId="77777777" w:rsidR="00425877"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C0A54">
        <w:rPr>
          <w:rFonts w:ascii="Sakkal Majalla" w:hAnsi="Sakkal Majalla" w:cs="Sakkal Majalla"/>
          <w:color w:val="000000" w:themeColor="text1"/>
          <w:sz w:val="28"/>
          <w:szCs w:val="28"/>
          <w:rtl/>
        </w:rPr>
        <w:t>ثالثًا، من المتوقع أن يؤدي تطبيق تمكين الموارد البشرية في إدارة المياه إلى تحسين الرضا الوظيفي والالتزام التنظيمي لموظفي إدارة المياه. كما من المتوقع زيادة الابتكار والإبداع في تطوير عمليات تحلية وتوزيع المياه. بالإضافة إلى ذلك، سيؤدي ذلك إلى تحسين فاعلية أداء إدارة المياه في ضمان توصيل مياه التحلية للمستهلكين بالجودة المطلوبة، مما يعزز الكفاءة والفاعلية التنظيمية للقطاع ككل في توفير مياه الشرب النقية للمواطنين.</w:t>
      </w:r>
    </w:p>
    <w:p w14:paraId="68BE23B6"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Pr>
      </w:pPr>
    </w:p>
    <w:p w14:paraId="616CEF9B" w14:textId="77777777" w:rsidR="00425877" w:rsidRPr="004C0A54" w:rsidRDefault="00425877" w:rsidP="00425877">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4" w:name="_Toc179940665"/>
      <w:r w:rsidRPr="004C0A54">
        <w:rPr>
          <w:rFonts w:ascii="Sakkal Majalla" w:eastAsia="Calibri" w:hAnsi="Sakkal Majalla" w:cs="Sakkal Majalla"/>
          <w:b/>
          <w:bCs/>
          <w:color w:val="000000" w:themeColor="text1"/>
          <w:kern w:val="0"/>
          <w:sz w:val="36"/>
          <w:szCs w:val="36"/>
          <w:rtl/>
          <w14:ligatures w14:val="none"/>
        </w:rPr>
        <w:t>3.1 أهداف الدراسة:</w:t>
      </w:r>
      <w:bookmarkEnd w:id="4"/>
    </w:p>
    <w:p w14:paraId="2B30FC21" w14:textId="77777777" w:rsidR="00425877" w:rsidRPr="004C0A54" w:rsidRDefault="00425877" w:rsidP="0042587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4C0A54">
        <w:rPr>
          <w:rFonts w:ascii="Sakkal Majalla" w:eastAsia="Calibri" w:hAnsi="Sakkal Majalla" w:cs="Sakkal Majalla"/>
          <w:color w:val="000000" w:themeColor="text1"/>
          <w:kern w:val="0"/>
          <w:sz w:val="28"/>
          <w:szCs w:val="28"/>
          <w:rtl/>
          <w14:ligatures w14:val="none"/>
        </w:rPr>
        <w:t xml:space="preserve">هدفت الدراسة إلى التعرف على </w:t>
      </w:r>
      <w:bookmarkStart w:id="5" w:name="_Hlk171142984"/>
      <w:r w:rsidRPr="004C0A54">
        <w:rPr>
          <w:rFonts w:ascii="Sakkal Majalla" w:eastAsia="Calibri" w:hAnsi="Sakkal Majalla" w:cs="Sakkal Majalla"/>
          <w:color w:val="000000" w:themeColor="text1"/>
          <w:kern w:val="0"/>
          <w:sz w:val="28"/>
          <w:szCs w:val="28"/>
          <w:rtl/>
          <w14:ligatures w14:val="none"/>
        </w:rPr>
        <w:t xml:space="preserve">حلول التحديات بأبعادها (علاج ضعف البنية التحتية – اصلاح اختلال النظام اللوجستي – كفاءة مراقبة الجودة) في توصيل وضمان جودة مياه التحلية للمستهلك وذلك بالتطبيق على الهيئة السعودية </w:t>
      </w:r>
      <w:proofErr w:type="spellStart"/>
      <w:r w:rsidRPr="004C0A54">
        <w:rPr>
          <w:rFonts w:ascii="Sakkal Majalla" w:eastAsia="Calibri" w:hAnsi="Sakkal Majalla" w:cs="Sakkal Majalla"/>
          <w:color w:val="000000" w:themeColor="text1"/>
          <w:kern w:val="0"/>
          <w:sz w:val="28"/>
          <w:szCs w:val="28"/>
          <w:rtl/>
          <w14:ligatures w14:val="none"/>
        </w:rPr>
        <w:t>للمياة</w:t>
      </w:r>
      <w:proofErr w:type="spellEnd"/>
      <w:r w:rsidRPr="004C0A54">
        <w:rPr>
          <w:rFonts w:ascii="Sakkal Majalla" w:eastAsia="Calibri" w:hAnsi="Sakkal Majalla" w:cs="Sakkal Majalla"/>
          <w:color w:val="000000" w:themeColor="text1"/>
          <w:kern w:val="0"/>
          <w:sz w:val="28"/>
          <w:szCs w:val="28"/>
          <w:rtl/>
          <w14:ligatures w14:val="none"/>
        </w:rPr>
        <w:t>.</w:t>
      </w:r>
      <w:bookmarkEnd w:id="5"/>
      <w:r w:rsidRPr="004C0A54">
        <w:rPr>
          <w:rFonts w:ascii="Sakkal Majalla" w:eastAsia="Calibri" w:hAnsi="Sakkal Majalla" w:cs="Sakkal Majalla"/>
          <w:color w:val="000000" w:themeColor="text1"/>
          <w:kern w:val="0"/>
          <w:sz w:val="28"/>
          <w:szCs w:val="28"/>
          <w:rtl/>
          <w14:ligatures w14:val="none"/>
        </w:rPr>
        <w:t xml:space="preserve"> </w:t>
      </w:r>
      <w:r w:rsidRPr="004C0A54">
        <w:rPr>
          <w:rFonts w:ascii="Sakkal Majalla" w:eastAsia="Calibri" w:hAnsi="Sakkal Majalla" w:cs="Sakkal Majalla"/>
          <w:color w:val="000000" w:themeColor="text1"/>
          <w:kern w:val="0"/>
          <w:sz w:val="28"/>
          <w:szCs w:val="28"/>
          <w:rtl/>
          <w:lang w:bidi="ar-EG"/>
          <w14:ligatures w14:val="none"/>
        </w:rPr>
        <w:t>ويتفرع</w:t>
      </w:r>
      <w:r w:rsidRPr="004C0A54">
        <w:rPr>
          <w:rFonts w:ascii="Sakkal Majalla" w:eastAsia="Calibri" w:hAnsi="Sakkal Majalla" w:cs="Sakkal Majalla"/>
          <w:color w:val="000000" w:themeColor="text1"/>
          <w:kern w:val="0"/>
          <w:sz w:val="28"/>
          <w:szCs w:val="28"/>
          <w:rtl/>
          <w14:ligatures w14:val="none"/>
        </w:rPr>
        <w:t xml:space="preserve"> منه مجموعة من الأهداف الفرعية:</w:t>
      </w:r>
    </w:p>
    <w:p w14:paraId="11454A45" w14:textId="77777777" w:rsidR="00425877" w:rsidRPr="004C0A54" w:rsidRDefault="00425877" w:rsidP="00425877">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4C0A54">
        <w:rPr>
          <w:rFonts w:ascii="Sakkal Majalla" w:eastAsia="Calibri" w:hAnsi="Sakkal Majalla" w:cs="Sakkal Majalla"/>
          <w:color w:val="000000" w:themeColor="text1"/>
          <w:kern w:val="0"/>
          <w:sz w:val="28"/>
          <w:szCs w:val="28"/>
          <w:rtl/>
          <w14:ligatures w14:val="none"/>
        </w:rPr>
        <w:t xml:space="preserve">التعرف على </w:t>
      </w:r>
      <w:bookmarkStart w:id="6" w:name="_Hlk171706718"/>
      <w:r w:rsidRPr="004C0A54">
        <w:rPr>
          <w:rFonts w:ascii="Sakkal Majalla" w:eastAsia="Calibri" w:hAnsi="Sakkal Majalla" w:cs="Sakkal Majalla"/>
          <w:color w:val="000000" w:themeColor="text1"/>
          <w:kern w:val="0"/>
          <w:sz w:val="28"/>
          <w:szCs w:val="28"/>
          <w:rtl/>
          <w14:ligatures w14:val="none"/>
        </w:rPr>
        <w:t xml:space="preserve">أثر علاج ضعف البنية التحتية في </w:t>
      </w:r>
      <w:bookmarkEnd w:id="6"/>
      <w:r w:rsidRPr="004C0A54">
        <w:rPr>
          <w:rFonts w:ascii="Sakkal Majalla" w:eastAsia="Calibri" w:hAnsi="Sakkal Majalla" w:cs="Sakkal Majalla"/>
          <w:color w:val="000000" w:themeColor="text1"/>
          <w:kern w:val="0"/>
          <w:sz w:val="28"/>
          <w:szCs w:val="28"/>
          <w:rtl/>
          <w14:ligatures w14:val="none"/>
        </w:rPr>
        <w:t xml:space="preserve">توصيل وضمان جودة مياه التحلية للمستهلك وذلك بالتطبيق على الهيئة السعودية </w:t>
      </w:r>
      <w:proofErr w:type="spellStart"/>
      <w:r w:rsidRPr="004C0A54">
        <w:rPr>
          <w:rFonts w:ascii="Sakkal Majalla" w:eastAsia="Calibri" w:hAnsi="Sakkal Majalla" w:cs="Sakkal Majalla"/>
          <w:color w:val="000000" w:themeColor="text1"/>
          <w:kern w:val="0"/>
          <w:sz w:val="28"/>
          <w:szCs w:val="28"/>
          <w:rtl/>
          <w14:ligatures w14:val="none"/>
        </w:rPr>
        <w:t>للمياة</w:t>
      </w:r>
      <w:proofErr w:type="spellEnd"/>
      <w:r w:rsidRPr="004C0A54">
        <w:rPr>
          <w:rFonts w:ascii="Sakkal Majalla" w:eastAsia="Calibri" w:hAnsi="Sakkal Majalla" w:cs="Sakkal Majalla"/>
          <w:color w:val="000000" w:themeColor="text1"/>
          <w:kern w:val="0"/>
          <w:sz w:val="28"/>
          <w:szCs w:val="28"/>
          <w:rtl/>
          <w14:ligatures w14:val="none"/>
        </w:rPr>
        <w:t>.</w:t>
      </w:r>
    </w:p>
    <w:p w14:paraId="2A3EE919" w14:textId="77777777" w:rsidR="00425877" w:rsidRPr="004C0A54" w:rsidRDefault="00425877" w:rsidP="00425877">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4C0A54">
        <w:rPr>
          <w:rFonts w:ascii="Sakkal Majalla" w:eastAsia="Calibri" w:hAnsi="Sakkal Majalla" w:cs="Sakkal Majalla"/>
          <w:color w:val="000000" w:themeColor="text1"/>
          <w:kern w:val="0"/>
          <w:sz w:val="28"/>
          <w:szCs w:val="28"/>
          <w:rtl/>
          <w14:ligatures w14:val="none"/>
        </w:rPr>
        <w:t xml:space="preserve">التعرف على أثر اصلاح اختلال النظام اللوجستي في توصيل وضمان جودة مياه التحلية للمستهلك وذلك بالتطبيق على الهيئة السعودية </w:t>
      </w:r>
      <w:proofErr w:type="spellStart"/>
      <w:r w:rsidRPr="004C0A54">
        <w:rPr>
          <w:rFonts w:ascii="Sakkal Majalla" w:eastAsia="Calibri" w:hAnsi="Sakkal Majalla" w:cs="Sakkal Majalla"/>
          <w:color w:val="000000" w:themeColor="text1"/>
          <w:kern w:val="0"/>
          <w:sz w:val="28"/>
          <w:szCs w:val="28"/>
          <w:rtl/>
          <w14:ligatures w14:val="none"/>
        </w:rPr>
        <w:t>للمياة</w:t>
      </w:r>
      <w:proofErr w:type="spellEnd"/>
      <w:r w:rsidRPr="004C0A54">
        <w:rPr>
          <w:rFonts w:ascii="Sakkal Majalla" w:eastAsia="Calibri" w:hAnsi="Sakkal Majalla" w:cs="Sakkal Majalla"/>
          <w:color w:val="000000" w:themeColor="text1"/>
          <w:kern w:val="0"/>
          <w:sz w:val="28"/>
          <w:szCs w:val="28"/>
          <w:rtl/>
          <w14:ligatures w14:val="none"/>
        </w:rPr>
        <w:t>.</w:t>
      </w:r>
    </w:p>
    <w:p w14:paraId="4A81281E" w14:textId="77777777" w:rsidR="00425877" w:rsidRPr="004C0A54" w:rsidRDefault="00425877" w:rsidP="00425877">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4C0A54">
        <w:rPr>
          <w:rFonts w:ascii="Sakkal Majalla" w:eastAsia="Calibri" w:hAnsi="Sakkal Majalla" w:cs="Sakkal Majalla"/>
          <w:color w:val="000000" w:themeColor="text1"/>
          <w:kern w:val="0"/>
          <w:sz w:val="28"/>
          <w:szCs w:val="28"/>
          <w:rtl/>
          <w14:ligatures w14:val="none"/>
        </w:rPr>
        <w:t xml:space="preserve">التعرف على أثر كفاءة مراقبة الجودة في توصيل وضمان جودة مياه التحلية للمستهلك وذلك بالتطبيق على الهيئة السعودية </w:t>
      </w:r>
      <w:proofErr w:type="spellStart"/>
      <w:r w:rsidRPr="004C0A54">
        <w:rPr>
          <w:rFonts w:ascii="Sakkal Majalla" w:eastAsia="Calibri" w:hAnsi="Sakkal Majalla" w:cs="Sakkal Majalla"/>
          <w:color w:val="000000" w:themeColor="text1"/>
          <w:kern w:val="0"/>
          <w:sz w:val="28"/>
          <w:szCs w:val="28"/>
          <w:rtl/>
          <w14:ligatures w14:val="none"/>
        </w:rPr>
        <w:t>للمياة</w:t>
      </w:r>
      <w:proofErr w:type="spellEnd"/>
      <w:r w:rsidRPr="004C0A54">
        <w:rPr>
          <w:rFonts w:ascii="Sakkal Majalla" w:eastAsia="Calibri" w:hAnsi="Sakkal Majalla" w:cs="Sakkal Majalla"/>
          <w:color w:val="000000" w:themeColor="text1"/>
          <w:kern w:val="0"/>
          <w:sz w:val="28"/>
          <w:szCs w:val="28"/>
          <w:rtl/>
          <w14:ligatures w14:val="none"/>
        </w:rPr>
        <w:t>.</w:t>
      </w:r>
    </w:p>
    <w:p w14:paraId="57ECDE0A" w14:textId="77777777" w:rsidR="00425877" w:rsidRPr="004C0A54" w:rsidRDefault="00425877" w:rsidP="0042587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179940666"/>
      <w:bookmarkStart w:id="8" w:name="_Toc169790492"/>
      <w:r w:rsidRPr="004C0A54">
        <w:rPr>
          <w:rFonts w:ascii="Sakkal Majalla" w:hAnsi="Sakkal Majalla" w:cs="Sakkal Majalla"/>
          <w:b/>
          <w:bCs/>
          <w:color w:val="000000" w:themeColor="text1"/>
          <w:sz w:val="36"/>
          <w:szCs w:val="36"/>
          <w:rtl/>
        </w:rPr>
        <w:t>4.1 تساؤلات الدراسة</w:t>
      </w:r>
      <w:bookmarkEnd w:id="7"/>
    </w:p>
    <w:p w14:paraId="350F08FD"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4C0A54">
        <w:rPr>
          <w:rFonts w:ascii="Sakkal Majalla" w:hAnsi="Sakkal Majalla" w:cs="Sakkal Majalla"/>
          <w:b/>
          <w:bCs/>
          <w:color w:val="000000" w:themeColor="text1"/>
          <w:sz w:val="28"/>
          <w:szCs w:val="28"/>
          <w:rtl/>
        </w:rPr>
        <w:t xml:space="preserve">السؤال </w:t>
      </w:r>
      <w:proofErr w:type="spellStart"/>
      <w:r w:rsidRPr="004C0A54">
        <w:rPr>
          <w:rFonts w:ascii="Sakkal Majalla" w:hAnsi="Sakkal Majalla" w:cs="Sakkal Majalla"/>
          <w:b/>
          <w:bCs/>
          <w:color w:val="000000" w:themeColor="text1"/>
          <w:sz w:val="28"/>
          <w:szCs w:val="28"/>
          <w:rtl/>
        </w:rPr>
        <w:t>الرئيسى</w:t>
      </w:r>
      <w:proofErr w:type="spellEnd"/>
      <w:r w:rsidRPr="004C0A54">
        <w:rPr>
          <w:rFonts w:ascii="Sakkal Majalla" w:hAnsi="Sakkal Majalla" w:cs="Sakkal Majalla"/>
          <w:b/>
          <w:bCs/>
          <w:color w:val="000000" w:themeColor="text1"/>
          <w:sz w:val="28"/>
          <w:szCs w:val="28"/>
          <w:rtl/>
        </w:rPr>
        <w:t xml:space="preserve"> الأول</w:t>
      </w:r>
      <w:r w:rsidRPr="004C0A54">
        <w:rPr>
          <w:rFonts w:ascii="Sakkal Majalla" w:hAnsi="Sakkal Majalla" w:cs="Sakkal Majalla"/>
          <w:color w:val="000000" w:themeColor="text1"/>
          <w:sz w:val="28"/>
          <w:szCs w:val="28"/>
          <w:rtl/>
        </w:rPr>
        <w:t xml:space="preserve">: ما هو </w:t>
      </w:r>
      <w:bookmarkStart w:id="9" w:name="_Hlk171706796"/>
      <w:bookmarkStart w:id="10" w:name="_Hlk171760241"/>
      <w:r w:rsidRPr="004C0A54">
        <w:rPr>
          <w:rFonts w:ascii="Sakkal Majalla" w:hAnsi="Sakkal Majalla" w:cs="Sakkal Majalla"/>
          <w:color w:val="000000" w:themeColor="text1"/>
          <w:sz w:val="28"/>
          <w:szCs w:val="28"/>
          <w:rtl/>
        </w:rPr>
        <w:t xml:space="preserve">دور </w:t>
      </w:r>
      <w:bookmarkEnd w:id="9"/>
      <w:r w:rsidRPr="004C0A54">
        <w:rPr>
          <w:rFonts w:ascii="Sakkal Majalla" w:hAnsi="Sakkal Majalla" w:cs="Sakkal Majalla"/>
          <w:color w:val="000000" w:themeColor="text1"/>
          <w:sz w:val="28"/>
          <w:szCs w:val="28"/>
          <w:rtl/>
        </w:rPr>
        <w:t xml:space="preserve">حلول التحديات بأبعادها </w:t>
      </w:r>
      <w:r w:rsidRPr="004C0A54">
        <w:rPr>
          <w:rFonts w:ascii="Sakkal Majalla" w:eastAsia="Calibri" w:hAnsi="Sakkal Majalla" w:cs="Sakkal Majalla"/>
          <w:color w:val="000000" w:themeColor="text1"/>
          <w:kern w:val="0"/>
          <w:sz w:val="28"/>
          <w:szCs w:val="28"/>
          <w:rtl/>
          <w14:ligatures w14:val="none"/>
        </w:rPr>
        <w:t xml:space="preserve">(علاج ضعف البنية التحتية – اصلاح اختلال النظام اللوجستي – كفاءة مراقبة الجودة) </w:t>
      </w:r>
      <w:r w:rsidRPr="004C0A54">
        <w:rPr>
          <w:rFonts w:ascii="Sakkal Majalla" w:hAnsi="Sakkal Majalla" w:cs="Sakkal Majalla"/>
          <w:color w:val="000000" w:themeColor="text1"/>
          <w:sz w:val="28"/>
          <w:szCs w:val="28"/>
          <w:rtl/>
        </w:rPr>
        <w:t xml:space="preserve">في توصيل وضمان جودة مياه التحلية للمستهلك وذلك بالتطبيق على الهيئة السعودية </w:t>
      </w:r>
      <w:proofErr w:type="spellStart"/>
      <w:r w:rsidRPr="004C0A54">
        <w:rPr>
          <w:rFonts w:ascii="Sakkal Majalla" w:hAnsi="Sakkal Majalla" w:cs="Sakkal Majalla"/>
          <w:color w:val="000000" w:themeColor="text1"/>
          <w:sz w:val="28"/>
          <w:szCs w:val="28"/>
          <w:rtl/>
        </w:rPr>
        <w:t>للمياة</w:t>
      </w:r>
      <w:bookmarkEnd w:id="10"/>
      <w:proofErr w:type="spellEnd"/>
      <w:r w:rsidRPr="004C0A54">
        <w:rPr>
          <w:rFonts w:ascii="Sakkal Majalla" w:hAnsi="Sakkal Majalla" w:cs="Sakkal Majalla"/>
          <w:color w:val="000000" w:themeColor="text1"/>
          <w:sz w:val="28"/>
          <w:szCs w:val="28"/>
          <w:rtl/>
        </w:rPr>
        <w:t xml:space="preserve">؟ وتتفرع منه عدة أسئلة فرعية </w:t>
      </w:r>
      <w:proofErr w:type="spellStart"/>
      <w:r w:rsidRPr="004C0A54">
        <w:rPr>
          <w:rFonts w:ascii="Sakkal Majalla" w:hAnsi="Sakkal Majalla" w:cs="Sakkal Majalla"/>
          <w:color w:val="000000" w:themeColor="text1"/>
          <w:sz w:val="28"/>
          <w:szCs w:val="28"/>
          <w:rtl/>
        </w:rPr>
        <w:t>كالتالى</w:t>
      </w:r>
      <w:proofErr w:type="spellEnd"/>
      <w:r w:rsidRPr="004C0A54">
        <w:rPr>
          <w:rFonts w:ascii="Sakkal Majalla" w:hAnsi="Sakkal Majalla" w:cs="Sakkal Majalla"/>
          <w:color w:val="000000" w:themeColor="text1"/>
          <w:sz w:val="28"/>
          <w:szCs w:val="28"/>
          <w:rtl/>
        </w:rPr>
        <w:t>:</w:t>
      </w:r>
      <w:bookmarkEnd w:id="8"/>
      <w:r w:rsidRPr="004C0A54">
        <w:rPr>
          <w:rFonts w:ascii="Sakkal Majalla" w:hAnsi="Sakkal Majalla" w:cs="Sakkal Majalla"/>
          <w:color w:val="000000" w:themeColor="text1"/>
          <w:sz w:val="28"/>
          <w:szCs w:val="28"/>
          <w:rtl/>
        </w:rPr>
        <w:t xml:space="preserve"> </w:t>
      </w:r>
    </w:p>
    <w:p w14:paraId="1CD8A635" w14:textId="77777777" w:rsidR="00425877" w:rsidRPr="004C0A54" w:rsidRDefault="00425877" w:rsidP="00425877">
      <w:pPr>
        <w:pStyle w:val="a3"/>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1" w:name="_Toc169790493"/>
      <w:r w:rsidRPr="004C0A54">
        <w:rPr>
          <w:rFonts w:ascii="Sakkal Majalla" w:hAnsi="Sakkal Majalla" w:cs="Sakkal Majalla"/>
          <w:b/>
          <w:bCs/>
          <w:color w:val="000000" w:themeColor="text1"/>
          <w:sz w:val="28"/>
          <w:szCs w:val="28"/>
          <w:rtl/>
        </w:rPr>
        <w:t>السؤال الفرعي الأول</w:t>
      </w:r>
      <w:r w:rsidRPr="004C0A54">
        <w:rPr>
          <w:rFonts w:ascii="Sakkal Majalla" w:hAnsi="Sakkal Majalla" w:cs="Sakkal Majalla"/>
          <w:color w:val="000000" w:themeColor="text1"/>
          <w:sz w:val="28"/>
          <w:szCs w:val="28"/>
          <w:rtl/>
        </w:rPr>
        <w:t>: كيف يؤثر علاج ضعف ا</w:t>
      </w:r>
      <w:bookmarkStart w:id="12" w:name="_Hlk171760142"/>
      <w:r w:rsidRPr="004C0A54">
        <w:rPr>
          <w:rFonts w:ascii="Sakkal Majalla" w:hAnsi="Sakkal Majalla" w:cs="Sakkal Majalla"/>
          <w:color w:val="000000" w:themeColor="text1"/>
          <w:sz w:val="28"/>
          <w:szCs w:val="28"/>
          <w:rtl/>
        </w:rPr>
        <w:t xml:space="preserve">لبنية التحتية في توصيل وضمان جودة مياه التحلية للمستهلك وذلك بالتطبيق على الهيئة السعودية </w:t>
      </w:r>
      <w:proofErr w:type="spellStart"/>
      <w:r w:rsidRPr="004C0A54">
        <w:rPr>
          <w:rFonts w:ascii="Sakkal Majalla" w:hAnsi="Sakkal Majalla" w:cs="Sakkal Majalla"/>
          <w:color w:val="000000" w:themeColor="text1"/>
          <w:sz w:val="28"/>
          <w:szCs w:val="28"/>
          <w:rtl/>
        </w:rPr>
        <w:t>للمياة</w:t>
      </w:r>
      <w:bookmarkEnd w:id="12"/>
      <w:proofErr w:type="spellEnd"/>
      <w:r w:rsidRPr="004C0A54">
        <w:rPr>
          <w:rFonts w:ascii="Sakkal Majalla" w:hAnsi="Sakkal Majalla" w:cs="Sakkal Majalla"/>
          <w:color w:val="000000" w:themeColor="text1"/>
          <w:sz w:val="28"/>
          <w:szCs w:val="28"/>
          <w:rtl/>
        </w:rPr>
        <w:t>؟</w:t>
      </w:r>
      <w:bookmarkEnd w:id="11"/>
    </w:p>
    <w:p w14:paraId="3E6CFFFE" w14:textId="77777777" w:rsidR="00425877" w:rsidRPr="004C0A54" w:rsidRDefault="00425877" w:rsidP="00425877">
      <w:pPr>
        <w:pStyle w:val="a3"/>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3" w:name="_Toc169790494"/>
      <w:r w:rsidRPr="004C0A54">
        <w:rPr>
          <w:rFonts w:ascii="Sakkal Majalla" w:hAnsi="Sakkal Majalla" w:cs="Sakkal Majalla"/>
          <w:b/>
          <w:bCs/>
          <w:color w:val="000000" w:themeColor="text1"/>
          <w:sz w:val="28"/>
          <w:szCs w:val="28"/>
          <w:rtl/>
        </w:rPr>
        <w:t>السؤال الفرعي الثاني</w:t>
      </w:r>
      <w:r w:rsidRPr="004C0A54">
        <w:rPr>
          <w:rFonts w:ascii="Sakkal Majalla" w:hAnsi="Sakkal Majalla" w:cs="Sakkal Majalla"/>
          <w:color w:val="000000" w:themeColor="text1"/>
          <w:sz w:val="28"/>
          <w:szCs w:val="28"/>
          <w:rtl/>
        </w:rPr>
        <w:t xml:space="preserve">: ما هو </w:t>
      </w:r>
      <w:bookmarkEnd w:id="13"/>
      <w:r w:rsidRPr="004C0A54">
        <w:rPr>
          <w:rFonts w:ascii="Sakkal Majalla" w:hAnsi="Sakkal Majalla" w:cs="Sakkal Majalla"/>
          <w:color w:val="000000" w:themeColor="text1"/>
          <w:sz w:val="28"/>
          <w:szCs w:val="28"/>
          <w:rtl/>
        </w:rPr>
        <w:t xml:space="preserve">تأثير اصلاح اختلال النظام اللوجستي في توصيل وضمان جودة مياه التحلية للمستهلك وذلك بالتطبيق على الهيئة السعودية </w:t>
      </w:r>
      <w:proofErr w:type="spellStart"/>
      <w:r w:rsidRPr="004C0A54">
        <w:rPr>
          <w:rFonts w:ascii="Sakkal Majalla" w:hAnsi="Sakkal Majalla" w:cs="Sakkal Majalla"/>
          <w:color w:val="000000" w:themeColor="text1"/>
          <w:sz w:val="28"/>
          <w:szCs w:val="28"/>
          <w:rtl/>
        </w:rPr>
        <w:t>للمياة</w:t>
      </w:r>
      <w:proofErr w:type="spellEnd"/>
      <w:r w:rsidRPr="004C0A54">
        <w:rPr>
          <w:rFonts w:ascii="Sakkal Majalla" w:hAnsi="Sakkal Majalla" w:cs="Sakkal Majalla"/>
          <w:color w:val="000000" w:themeColor="text1"/>
          <w:sz w:val="28"/>
          <w:szCs w:val="28"/>
          <w:rtl/>
        </w:rPr>
        <w:t>؟</w:t>
      </w:r>
    </w:p>
    <w:p w14:paraId="76A58AB6" w14:textId="77777777" w:rsidR="00425877" w:rsidRPr="004C0A54" w:rsidRDefault="00425877" w:rsidP="00425877">
      <w:pPr>
        <w:pStyle w:val="a3"/>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14" w:name="_Toc169790495"/>
      <w:r w:rsidRPr="004C0A54">
        <w:rPr>
          <w:rFonts w:ascii="Sakkal Majalla" w:hAnsi="Sakkal Majalla" w:cs="Sakkal Majalla"/>
          <w:b/>
          <w:bCs/>
          <w:color w:val="000000" w:themeColor="text1"/>
          <w:sz w:val="28"/>
          <w:szCs w:val="28"/>
          <w:rtl/>
        </w:rPr>
        <w:t>السؤال الفرعي الثالث</w:t>
      </w:r>
      <w:r w:rsidRPr="004C0A54">
        <w:rPr>
          <w:rFonts w:ascii="Sakkal Majalla" w:hAnsi="Sakkal Majalla" w:cs="Sakkal Majalla"/>
          <w:color w:val="000000" w:themeColor="text1"/>
          <w:sz w:val="28"/>
          <w:szCs w:val="28"/>
          <w:rtl/>
        </w:rPr>
        <w:t xml:space="preserve">: كيف تؤثر كفاءة مراقبة الجودة في توصيل وضمان جودة مياه التحلية للمستهلك وذلك بالتطبيق على الهيئة السعودية </w:t>
      </w:r>
      <w:proofErr w:type="spellStart"/>
      <w:r w:rsidRPr="004C0A54">
        <w:rPr>
          <w:rFonts w:ascii="Sakkal Majalla" w:hAnsi="Sakkal Majalla" w:cs="Sakkal Majalla"/>
          <w:color w:val="000000" w:themeColor="text1"/>
          <w:sz w:val="28"/>
          <w:szCs w:val="28"/>
          <w:rtl/>
        </w:rPr>
        <w:t>للمياة</w:t>
      </w:r>
      <w:proofErr w:type="spellEnd"/>
      <w:r w:rsidRPr="004C0A54">
        <w:rPr>
          <w:rFonts w:ascii="Sakkal Majalla" w:hAnsi="Sakkal Majalla" w:cs="Sakkal Majalla"/>
          <w:color w:val="000000" w:themeColor="text1"/>
          <w:sz w:val="28"/>
          <w:szCs w:val="28"/>
          <w:rtl/>
        </w:rPr>
        <w:t>؟</w:t>
      </w:r>
      <w:bookmarkEnd w:id="14"/>
    </w:p>
    <w:p w14:paraId="47C76758" w14:textId="77777777" w:rsidR="00425877" w:rsidRPr="004C0A54" w:rsidRDefault="00425877" w:rsidP="00425877">
      <w:pPr>
        <w:tabs>
          <w:tab w:val="left" w:pos="2966"/>
        </w:tabs>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r w:rsidRPr="004C0A54">
        <w:rPr>
          <w:rFonts w:ascii="Sakkal Majalla" w:eastAsia="Calibri" w:hAnsi="Sakkal Majalla" w:cs="Sakkal Majalla"/>
          <w:b/>
          <w:bCs/>
          <w:color w:val="000000" w:themeColor="text1"/>
          <w:kern w:val="0"/>
          <w:sz w:val="36"/>
          <w:szCs w:val="36"/>
          <w:rtl/>
          <w14:ligatures w14:val="none"/>
        </w:rPr>
        <w:t xml:space="preserve">    </w:t>
      </w:r>
      <w:bookmarkStart w:id="15" w:name="_Toc179940667"/>
      <w:r w:rsidRPr="004C0A54">
        <w:rPr>
          <w:rFonts w:ascii="Sakkal Majalla" w:eastAsia="Calibri" w:hAnsi="Sakkal Majalla" w:cs="Sakkal Majalla"/>
          <w:b/>
          <w:bCs/>
          <w:color w:val="000000" w:themeColor="text1"/>
          <w:kern w:val="0"/>
          <w:sz w:val="36"/>
          <w:szCs w:val="36"/>
          <w:rtl/>
          <w14:ligatures w14:val="none"/>
        </w:rPr>
        <w:t>5.1 فروض الدراسة:</w:t>
      </w:r>
      <w:bookmarkEnd w:id="15"/>
    </w:p>
    <w:p w14:paraId="47D48524" w14:textId="77777777" w:rsidR="00425877" w:rsidRPr="004C0A54" w:rsidRDefault="00425877" w:rsidP="00425877">
      <w:pPr>
        <w:tabs>
          <w:tab w:val="left" w:pos="2966"/>
        </w:tabs>
        <w:spacing w:before="100" w:beforeAutospacing="1" w:after="100" w:afterAutospacing="1" w:line="360" w:lineRule="auto"/>
        <w:ind w:left="360" w:firstLine="720"/>
        <w:jc w:val="both"/>
        <w:rPr>
          <w:rFonts w:ascii="Sakkal Majalla" w:eastAsia="Calibri" w:hAnsi="Sakkal Majalla" w:cs="Sakkal Majalla"/>
          <w:color w:val="000000" w:themeColor="text1"/>
          <w:kern w:val="0"/>
          <w:sz w:val="28"/>
          <w:szCs w:val="28"/>
          <w:rtl/>
          <w14:ligatures w14:val="none"/>
        </w:rPr>
      </w:pPr>
      <w:proofErr w:type="spellStart"/>
      <w:r w:rsidRPr="004C0A54">
        <w:rPr>
          <w:rFonts w:ascii="Sakkal Majalla" w:eastAsia="Calibri" w:hAnsi="Sakkal Majalla" w:cs="Sakkal Majalla"/>
          <w:color w:val="000000" w:themeColor="text1"/>
          <w:kern w:val="0"/>
          <w:sz w:val="28"/>
          <w:szCs w:val="28"/>
          <w:rtl/>
          <w14:ligatures w14:val="none"/>
        </w:rPr>
        <w:t>بناءا</w:t>
      </w:r>
      <w:proofErr w:type="spellEnd"/>
      <w:r w:rsidRPr="004C0A54">
        <w:rPr>
          <w:rFonts w:ascii="Sakkal Majalla" w:eastAsia="Calibri" w:hAnsi="Sakkal Majalla" w:cs="Sakkal Majalla"/>
          <w:color w:val="000000" w:themeColor="text1"/>
          <w:kern w:val="0"/>
          <w:sz w:val="28"/>
          <w:szCs w:val="28"/>
          <w:rtl/>
          <w14:ligatures w14:val="none"/>
        </w:rPr>
        <w:t xml:space="preserve"> على ما تم عرضه من أهداف الدراسة ومشكلتها وأهميتها يمكننا تحديد فرضيات الدراسة من خلال فرضية رئيسية تتمثل في: </w:t>
      </w:r>
    </w:p>
    <w:p w14:paraId="3F049EAE" w14:textId="77777777" w:rsidR="00425877" w:rsidRPr="004C0A54" w:rsidRDefault="00425877" w:rsidP="00425877">
      <w:pPr>
        <w:tabs>
          <w:tab w:val="left" w:pos="2966"/>
        </w:tabs>
        <w:spacing w:before="100" w:beforeAutospacing="1" w:after="100" w:afterAutospacing="1" w:line="360" w:lineRule="auto"/>
        <w:ind w:left="360" w:firstLine="720"/>
        <w:jc w:val="both"/>
        <w:rPr>
          <w:rFonts w:ascii="Sakkal Majalla" w:eastAsia="Calibri" w:hAnsi="Sakkal Majalla" w:cs="Sakkal Majalla"/>
          <w:color w:val="000000" w:themeColor="text1"/>
          <w:kern w:val="0"/>
          <w:sz w:val="28"/>
          <w:szCs w:val="28"/>
          <w:rtl/>
          <w14:ligatures w14:val="none"/>
        </w:rPr>
      </w:pPr>
      <w:r w:rsidRPr="004C0A54">
        <w:rPr>
          <w:rFonts w:ascii="Sakkal Majalla" w:eastAsia="Calibri" w:hAnsi="Sakkal Majalla" w:cs="Sakkal Majalla"/>
          <w:b/>
          <w:bCs/>
          <w:color w:val="000000" w:themeColor="text1"/>
          <w:kern w:val="0"/>
          <w:sz w:val="28"/>
          <w:szCs w:val="28"/>
          <w:rtl/>
          <w14:ligatures w14:val="none"/>
        </w:rPr>
        <w:t>الفرضية الرئيسة الأولى:</w:t>
      </w:r>
      <w:r w:rsidRPr="004C0A54">
        <w:rPr>
          <w:rFonts w:ascii="Sakkal Majalla" w:eastAsia="Calibri" w:hAnsi="Sakkal Majalla" w:cs="Sakkal Majalla"/>
          <w:color w:val="000000" w:themeColor="text1"/>
          <w:kern w:val="0"/>
          <w:sz w:val="28"/>
          <w:szCs w:val="28"/>
          <w:rtl/>
          <w14:ligatures w14:val="none"/>
        </w:rPr>
        <w:t xml:space="preserve"> </w:t>
      </w:r>
      <w:bookmarkStart w:id="16" w:name="_Hlk179888039"/>
      <w:r w:rsidRPr="004C0A54">
        <w:rPr>
          <w:rFonts w:ascii="Sakkal Majalla" w:eastAsia="Calibri" w:hAnsi="Sakkal Majalla" w:cs="Sakkal Majalla"/>
          <w:color w:val="000000" w:themeColor="text1"/>
          <w:kern w:val="0"/>
          <w:sz w:val="28"/>
          <w:szCs w:val="28"/>
          <w:rtl/>
          <w:lang w:bidi="fa-IR"/>
          <w14:ligatures w14:val="none"/>
        </w:rPr>
        <w:t>لا</w:t>
      </w:r>
      <w:r w:rsidRPr="004C0A54">
        <w:rPr>
          <w:rFonts w:ascii="Sakkal Majalla" w:eastAsia="Calibri" w:hAnsi="Sakkal Majalla" w:cs="Sakkal Majalla"/>
          <w:color w:val="000000" w:themeColor="text1"/>
          <w:kern w:val="0"/>
          <w:sz w:val="28"/>
          <w:szCs w:val="28"/>
          <w:rtl/>
          <w14:ligatures w14:val="none"/>
        </w:rPr>
        <w:t xml:space="preserve"> يوجد أثر ذو دلالة إحصائية عند مستوى دلالة </w:t>
      </w:r>
      <w:r w:rsidRPr="004C0A54">
        <w:rPr>
          <w:rFonts w:ascii="Sakkal Majalla" w:eastAsia="Times New Roman" w:hAnsi="Sakkal Majalla" w:cs="Sakkal Majalla"/>
          <w:color w:val="000000" w:themeColor="text1"/>
          <w:kern w:val="0"/>
          <w:sz w:val="28"/>
          <w:szCs w:val="28"/>
          <w:rtl/>
          <w:lang w:bidi="ar-JO"/>
          <w14:ligatures w14:val="none"/>
        </w:rPr>
        <w:t>( 0.05≥</w:t>
      </w:r>
      <w:r w:rsidRPr="004C0A54">
        <w:rPr>
          <w:rFonts w:ascii="Sakkal Majalla" w:eastAsia="Times New Roman" w:hAnsi="Sakkal Majalla" w:cs="Sakkal Majalla"/>
          <w:color w:val="000000" w:themeColor="text1"/>
          <w:kern w:val="0"/>
          <w:sz w:val="28"/>
          <w:szCs w:val="28"/>
          <w:lang w:bidi="ar-JO"/>
          <w14:ligatures w14:val="none"/>
        </w:rPr>
        <w:t>a</w:t>
      </w:r>
      <w:r w:rsidRPr="004C0A54">
        <w:rPr>
          <w:rFonts w:ascii="Sakkal Majalla" w:eastAsia="Times New Roman" w:hAnsi="Sakkal Majalla" w:cs="Sakkal Majalla"/>
          <w:color w:val="000000" w:themeColor="text1"/>
          <w:kern w:val="0"/>
          <w:sz w:val="28"/>
          <w:szCs w:val="28"/>
          <w:rtl/>
          <w:lang w:bidi="ar-JO"/>
          <w14:ligatures w14:val="none"/>
        </w:rPr>
        <w:t xml:space="preserve"> ) لحلول التحديات بأبعادها </w:t>
      </w:r>
      <w:r w:rsidRPr="004C0A54">
        <w:rPr>
          <w:rFonts w:ascii="Sakkal Majalla" w:eastAsia="Calibri" w:hAnsi="Sakkal Majalla" w:cs="Sakkal Majalla"/>
          <w:color w:val="000000" w:themeColor="text1"/>
          <w:kern w:val="0"/>
          <w:sz w:val="28"/>
          <w:szCs w:val="28"/>
          <w:rtl/>
          <w14:ligatures w14:val="none"/>
        </w:rPr>
        <w:t>(علاج ضعف البنية التحتية – اصلاح اختلال النظام اللوجستي – كفاءة مراقبة الجودة)</w:t>
      </w:r>
      <w:r w:rsidRPr="004C0A54">
        <w:rPr>
          <w:rFonts w:ascii="Sakkal Majalla" w:eastAsia="Times New Roman" w:hAnsi="Sakkal Majalla" w:cs="Sakkal Majalla"/>
          <w:color w:val="000000" w:themeColor="text1"/>
          <w:kern w:val="0"/>
          <w:sz w:val="28"/>
          <w:szCs w:val="28"/>
          <w:rtl/>
          <w:lang w:bidi="ar-JO"/>
          <w14:ligatures w14:val="none"/>
        </w:rPr>
        <w:t xml:space="preserve"> في توصيل وضمان جودة مياه التحلية للمستهلك وذلك بالتطبيق على الهيئة السعودية </w:t>
      </w:r>
      <w:proofErr w:type="spellStart"/>
      <w:r w:rsidRPr="004C0A54">
        <w:rPr>
          <w:rFonts w:ascii="Sakkal Majalla" w:eastAsia="Times New Roman" w:hAnsi="Sakkal Majalla" w:cs="Sakkal Majalla"/>
          <w:color w:val="000000" w:themeColor="text1"/>
          <w:kern w:val="0"/>
          <w:sz w:val="28"/>
          <w:szCs w:val="28"/>
          <w:rtl/>
          <w:lang w:bidi="ar-JO"/>
          <w14:ligatures w14:val="none"/>
        </w:rPr>
        <w:t>للمياة</w:t>
      </w:r>
      <w:proofErr w:type="spellEnd"/>
      <w:r w:rsidRPr="004C0A54">
        <w:rPr>
          <w:rFonts w:ascii="Sakkal Majalla" w:eastAsia="Times New Roman" w:hAnsi="Sakkal Majalla" w:cs="Sakkal Majalla"/>
          <w:color w:val="000000" w:themeColor="text1"/>
          <w:kern w:val="0"/>
          <w:sz w:val="28"/>
          <w:szCs w:val="28"/>
          <w:rtl/>
          <w:lang w:bidi="ar-JO"/>
          <w14:ligatures w14:val="none"/>
        </w:rPr>
        <w:t>.</w:t>
      </w:r>
    </w:p>
    <w:bookmarkEnd w:id="16"/>
    <w:p w14:paraId="2F484291" w14:textId="77777777" w:rsidR="00425877" w:rsidRPr="004C0A54" w:rsidRDefault="00425877" w:rsidP="00425877">
      <w:pPr>
        <w:tabs>
          <w:tab w:val="left" w:pos="2966"/>
        </w:tabs>
        <w:spacing w:before="100" w:beforeAutospacing="1" w:after="100" w:afterAutospacing="1" w:line="360" w:lineRule="auto"/>
        <w:ind w:left="360" w:firstLine="720"/>
        <w:jc w:val="both"/>
        <w:rPr>
          <w:rFonts w:ascii="Sakkal Majalla" w:eastAsia="Calibri" w:hAnsi="Sakkal Majalla" w:cs="Sakkal Majalla"/>
          <w:b/>
          <w:bCs/>
          <w:color w:val="000000" w:themeColor="text1"/>
          <w:kern w:val="0"/>
          <w:sz w:val="28"/>
          <w:szCs w:val="28"/>
          <w:rtl/>
          <w14:ligatures w14:val="none"/>
        </w:rPr>
      </w:pPr>
      <w:r w:rsidRPr="004C0A54">
        <w:rPr>
          <w:rFonts w:ascii="Sakkal Majalla" w:eastAsia="Calibri" w:hAnsi="Sakkal Majalla" w:cs="Sakkal Majalla"/>
          <w:b/>
          <w:bCs/>
          <w:color w:val="000000" w:themeColor="text1"/>
          <w:kern w:val="0"/>
          <w:sz w:val="28"/>
          <w:szCs w:val="28"/>
          <w:rtl/>
          <w14:ligatures w14:val="none"/>
        </w:rPr>
        <w:t>ينبثق من هذه الفرضية الفرضيات الفرعية التالية:</w:t>
      </w:r>
    </w:p>
    <w:p w14:paraId="022E87DA" w14:textId="77777777" w:rsidR="00425877" w:rsidRPr="004C0A54" w:rsidRDefault="00425877" w:rsidP="00425877">
      <w:pPr>
        <w:numPr>
          <w:ilvl w:val="0"/>
          <w:numId w:val="4"/>
        </w:numPr>
        <w:tabs>
          <w:tab w:val="left" w:pos="2966"/>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4C0A54">
        <w:rPr>
          <w:rFonts w:ascii="Sakkal Majalla" w:eastAsia="Calibri" w:hAnsi="Sakkal Majalla" w:cs="Sakkal Majalla"/>
          <w:b/>
          <w:bCs/>
          <w:color w:val="000000" w:themeColor="text1"/>
          <w:kern w:val="0"/>
          <w:sz w:val="28"/>
          <w:szCs w:val="28"/>
          <w:rtl/>
          <w:lang w:bidi="fa-IR"/>
          <w14:ligatures w14:val="none"/>
        </w:rPr>
        <w:t>الفرضية الفرعية الاولى</w:t>
      </w:r>
      <w:r w:rsidRPr="004C0A54">
        <w:rPr>
          <w:rFonts w:ascii="Sakkal Majalla" w:eastAsia="Calibri" w:hAnsi="Sakkal Majalla" w:cs="Sakkal Majalla"/>
          <w:color w:val="000000" w:themeColor="text1"/>
          <w:kern w:val="0"/>
          <w:sz w:val="28"/>
          <w:szCs w:val="28"/>
          <w:rtl/>
          <w:lang w:bidi="fa-IR"/>
          <w14:ligatures w14:val="none"/>
        </w:rPr>
        <w:t xml:space="preserve">: </w:t>
      </w:r>
      <w:bookmarkStart w:id="17" w:name="_Hlk179888243"/>
      <w:r w:rsidRPr="004C0A54">
        <w:rPr>
          <w:rFonts w:ascii="Sakkal Majalla" w:eastAsia="Calibri" w:hAnsi="Sakkal Majalla" w:cs="Sakkal Majalla"/>
          <w:color w:val="000000" w:themeColor="text1"/>
          <w:kern w:val="0"/>
          <w:sz w:val="28"/>
          <w:szCs w:val="28"/>
          <w:rtl/>
          <w14:ligatures w14:val="none"/>
        </w:rPr>
        <w:t>لا يوجد أثر ذو دلالة إحصائية عند مستوى دلالة ( 0.05≥</w:t>
      </w:r>
      <w:r w:rsidRPr="004C0A54">
        <w:rPr>
          <w:rFonts w:ascii="Sakkal Majalla" w:eastAsia="Calibri" w:hAnsi="Sakkal Majalla" w:cs="Sakkal Majalla"/>
          <w:color w:val="000000" w:themeColor="text1"/>
          <w:kern w:val="0"/>
          <w:sz w:val="28"/>
          <w:szCs w:val="28"/>
          <w14:ligatures w14:val="none"/>
        </w:rPr>
        <w:t>a</w:t>
      </w:r>
      <w:r w:rsidRPr="004C0A54">
        <w:rPr>
          <w:rFonts w:ascii="Sakkal Majalla" w:eastAsia="Calibri" w:hAnsi="Sakkal Majalla" w:cs="Sakkal Majalla"/>
          <w:color w:val="000000" w:themeColor="text1"/>
          <w:kern w:val="0"/>
          <w:sz w:val="28"/>
          <w:szCs w:val="28"/>
          <w:rtl/>
          <w14:ligatures w14:val="none"/>
        </w:rPr>
        <w:t xml:space="preserve"> )  لعلاج ضعف البنية التحتية في توصيل وضمان جودة مياه التحلية للمستهلك وذلك بالتطبيق على الهيئة السعودية </w:t>
      </w:r>
      <w:proofErr w:type="spellStart"/>
      <w:r w:rsidRPr="004C0A54">
        <w:rPr>
          <w:rFonts w:ascii="Sakkal Majalla" w:eastAsia="Calibri" w:hAnsi="Sakkal Majalla" w:cs="Sakkal Majalla"/>
          <w:color w:val="000000" w:themeColor="text1"/>
          <w:kern w:val="0"/>
          <w:sz w:val="28"/>
          <w:szCs w:val="28"/>
          <w:rtl/>
          <w14:ligatures w14:val="none"/>
        </w:rPr>
        <w:t>للمياة</w:t>
      </w:r>
      <w:proofErr w:type="spellEnd"/>
      <w:r w:rsidRPr="004C0A54">
        <w:rPr>
          <w:rFonts w:ascii="Sakkal Majalla" w:eastAsia="Calibri" w:hAnsi="Sakkal Majalla" w:cs="Sakkal Majalla"/>
          <w:color w:val="000000" w:themeColor="text1"/>
          <w:kern w:val="0"/>
          <w:sz w:val="28"/>
          <w:szCs w:val="28"/>
          <w:rtl/>
          <w14:ligatures w14:val="none"/>
        </w:rPr>
        <w:t>.</w:t>
      </w:r>
    </w:p>
    <w:p w14:paraId="4E1E5B22" w14:textId="77777777" w:rsidR="00425877" w:rsidRPr="004C0A54" w:rsidRDefault="00425877" w:rsidP="00425877">
      <w:pPr>
        <w:numPr>
          <w:ilvl w:val="0"/>
          <w:numId w:val="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bookmarkStart w:id="18" w:name="_Hlk167245859"/>
      <w:bookmarkEnd w:id="17"/>
      <w:r w:rsidRPr="004C0A54">
        <w:rPr>
          <w:rFonts w:ascii="Sakkal Majalla" w:eastAsia="Calibri" w:hAnsi="Sakkal Majalla" w:cs="Sakkal Majalla"/>
          <w:b/>
          <w:bCs/>
          <w:color w:val="000000" w:themeColor="text1"/>
          <w:kern w:val="0"/>
          <w:sz w:val="28"/>
          <w:szCs w:val="28"/>
          <w:rtl/>
          <w14:ligatures w14:val="none"/>
        </w:rPr>
        <w:t>الفرضية الفرعية الثانية</w:t>
      </w:r>
      <w:r w:rsidRPr="004C0A54">
        <w:rPr>
          <w:rFonts w:ascii="Sakkal Majalla" w:eastAsia="Calibri" w:hAnsi="Sakkal Majalla" w:cs="Sakkal Majalla"/>
          <w:b/>
          <w:bCs/>
          <w:color w:val="000000" w:themeColor="text1"/>
          <w:kern w:val="0"/>
          <w:sz w:val="28"/>
          <w:szCs w:val="28"/>
          <w:rtl/>
          <w:lang w:bidi="fa-IR"/>
          <w14:ligatures w14:val="none"/>
        </w:rPr>
        <w:t>:</w:t>
      </w:r>
      <w:r w:rsidRPr="004C0A54">
        <w:rPr>
          <w:rFonts w:ascii="Sakkal Majalla" w:eastAsia="Calibri" w:hAnsi="Sakkal Majalla" w:cs="Sakkal Majalla"/>
          <w:color w:val="000000" w:themeColor="text1"/>
          <w:kern w:val="0"/>
          <w:sz w:val="28"/>
          <w:szCs w:val="28"/>
          <w:rtl/>
          <w:lang w:bidi="fa-IR"/>
          <w14:ligatures w14:val="none"/>
        </w:rPr>
        <w:t xml:space="preserve"> </w:t>
      </w:r>
      <w:bookmarkStart w:id="19" w:name="_Hlk179888582"/>
      <w:r w:rsidRPr="004C0A54">
        <w:rPr>
          <w:rFonts w:ascii="Sakkal Majalla" w:eastAsia="Calibri" w:hAnsi="Sakkal Majalla" w:cs="Sakkal Majalla"/>
          <w:color w:val="000000" w:themeColor="text1"/>
          <w:kern w:val="0"/>
          <w:sz w:val="28"/>
          <w:szCs w:val="28"/>
          <w:rtl/>
          <w14:ligatures w14:val="none"/>
        </w:rPr>
        <w:t>لا يوجد أثر ذو دلالة إحصائية عند مستوى دلالة ( 0.05≥</w:t>
      </w:r>
      <w:r w:rsidRPr="004C0A54">
        <w:rPr>
          <w:rFonts w:ascii="Sakkal Majalla" w:eastAsia="Calibri" w:hAnsi="Sakkal Majalla" w:cs="Sakkal Majalla"/>
          <w:color w:val="000000" w:themeColor="text1"/>
          <w:kern w:val="0"/>
          <w:sz w:val="28"/>
          <w:szCs w:val="28"/>
          <w14:ligatures w14:val="none"/>
        </w:rPr>
        <w:t>a</w:t>
      </w:r>
      <w:r w:rsidRPr="004C0A54">
        <w:rPr>
          <w:rFonts w:ascii="Sakkal Majalla" w:eastAsia="Calibri" w:hAnsi="Sakkal Majalla" w:cs="Sakkal Majalla"/>
          <w:color w:val="000000" w:themeColor="text1"/>
          <w:kern w:val="0"/>
          <w:sz w:val="28"/>
          <w:szCs w:val="28"/>
          <w:rtl/>
          <w14:ligatures w14:val="none"/>
        </w:rPr>
        <w:t xml:space="preserve"> )  </w:t>
      </w:r>
      <w:bookmarkEnd w:id="18"/>
      <w:r w:rsidRPr="004C0A54">
        <w:rPr>
          <w:rFonts w:ascii="Sakkal Majalla" w:eastAsia="Calibri" w:hAnsi="Sakkal Majalla" w:cs="Sakkal Majalla"/>
          <w:color w:val="000000" w:themeColor="text1"/>
          <w:kern w:val="0"/>
          <w:sz w:val="28"/>
          <w:szCs w:val="28"/>
          <w:rtl/>
          <w14:ligatures w14:val="none"/>
        </w:rPr>
        <w:t xml:space="preserve">لإصلاح اختلال النظام اللوجستي في توصيل وضمان جودة مياه التحلية للمستهلك وذلك بالتطبيق على الهيئة السعودية </w:t>
      </w:r>
      <w:proofErr w:type="spellStart"/>
      <w:r w:rsidRPr="004C0A54">
        <w:rPr>
          <w:rFonts w:ascii="Sakkal Majalla" w:eastAsia="Calibri" w:hAnsi="Sakkal Majalla" w:cs="Sakkal Majalla"/>
          <w:color w:val="000000" w:themeColor="text1"/>
          <w:kern w:val="0"/>
          <w:sz w:val="28"/>
          <w:szCs w:val="28"/>
          <w:rtl/>
          <w14:ligatures w14:val="none"/>
        </w:rPr>
        <w:t>للمياة</w:t>
      </w:r>
      <w:proofErr w:type="spellEnd"/>
      <w:r w:rsidRPr="004C0A54">
        <w:rPr>
          <w:rFonts w:ascii="Sakkal Majalla" w:eastAsia="Calibri" w:hAnsi="Sakkal Majalla" w:cs="Sakkal Majalla"/>
          <w:color w:val="000000" w:themeColor="text1"/>
          <w:kern w:val="0"/>
          <w:sz w:val="28"/>
          <w:szCs w:val="28"/>
          <w:rtl/>
          <w14:ligatures w14:val="none"/>
        </w:rPr>
        <w:t>.</w:t>
      </w:r>
    </w:p>
    <w:bookmarkEnd w:id="19"/>
    <w:p w14:paraId="7D9B163F" w14:textId="77777777" w:rsidR="00425877" w:rsidRDefault="00425877" w:rsidP="00425877">
      <w:pPr>
        <w:numPr>
          <w:ilvl w:val="0"/>
          <w:numId w:val="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4C0A54">
        <w:rPr>
          <w:rFonts w:ascii="Sakkal Majalla" w:eastAsia="Calibri" w:hAnsi="Sakkal Majalla" w:cs="Sakkal Majalla"/>
          <w:b/>
          <w:bCs/>
          <w:color w:val="000000" w:themeColor="text1"/>
          <w:kern w:val="0"/>
          <w:sz w:val="28"/>
          <w:szCs w:val="28"/>
          <w:rtl/>
          <w14:ligatures w14:val="none"/>
        </w:rPr>
        <w:t>الفرضية الفرعية الثالثة</w:t>
      </w:r>
      <w:r w:rsidRPr="004C0A54">
        <w:rPr>
          <w:rFonts w:ascii="Sakkal Majalla" w:eastAsia="Calibri" w:hAnsi="Sakkal Majalla" w:cs="Sakkal Majalla"/>
          <w:color w:val="000000" w:themeColor="text1"/>
          <w:kern w:val="0"/>
          <w:sz w:val="28"/>
          <w:szCs w:val="28"/>
          <w:rtl/>
          <w14:ligatures w14:val="none"/>
        </w:rPr>
        <w:t xml:space="preserve">: </w:t>
      </w:r>
      <w:bookmarkStart w:id="20" w:name="_Hlk179888750"/>
      <w:r w:rsidRPr="004C0A54">
        <w:rPr>
          <w:rFonts w:ascii="Sakkal Majalla" w:eastAsia="Calibri" w:hAnsi="Sakkal Majalla" w:cs="Sakkal Majalla"/>
          <w:color w:val="000000" w:themeColor="text1"/>
          <w:kern w:val="0"/>
          <w:sz w:val="28"/>
          <w:szCs w:val="28"/>
          <w:rtl/>
          <w14:ligatures w14:val="none"/>
        </w:rPr>
        <w:t>لا يوجد أثر ذو دلالة إحصائية عند مستوى دلالة ( 0.05≥</w:t>
      </w:r>
      <w:r w:rsidRPr="004C0A54">
        <w:rPr>
          <w:rFonts w:ascii="Sakkal Majalla" w:eastAsia="Calibri" w:hAnsi="Sakkal Majalla" w:cs="Sakkal Majalla"/>
          <w:color w:val="000000" w:themeColor="text1"/>
          <w:kern w:val="0"/>
          <w:sz w:val="28"/>
          <w:szCs w:val="28"/>
          <w14:ligatures w14:val="none"/>
        </w:rPr>
        <w:t>a</w:t>
      </w:r>
      <w:r w:rsidRPr="004C0A54">
        <w:rPr>
          <w:rFonts w:ascii="Sakkal Majalla" w:eastAsia="Calibri" w:hAnsi="Sakkal Majalla" w:cs="Sakkal Majalla"/>
          <w:color w:val="000000" w:themeColor="text1"/>
          <w:kern w:val="0"/>
          <w:sz w:val="28"/>
          <w:szCs w:val="28"/>
          <w:rtl/>
          <w14:ligatures w14:val="none"/>
        </w:rPr>
        <w:t xml:space="preserve"> )  لكفاءة مراقبة الجودة في توصيل وضمان جودة مياه التحلية للمستهلك وذلك بالتطبيق على الهيئة السعودية </w:t>
      </w:r>
      <w:proofErr w:type="spellStart"/>
      <w:r w:rsidRPr="004C0A54">
        <w:rPr>
          <w:rFonts w:ascii="Sakkal Majalla" w:eastAsia="Calibri" w:hAnsi="Sakkal Majalla" w:cs="Sakkal Majalla"/>
          <w:color w:val="000000" w:themeColor="text1"/>
          <w:kern w:val="0"/>
          <w:sz w:val="28"/>
          <w:szCs w:val="28"/>
          <w:rtl/>
          <w14:ligatures w14:val="none"/>
        </w:rPr>
        <w:t>للمياة</w:t>
      </w:r>
      <w:proofErr w:type="spellEnd"/>
      <w:r w:rsidRPr="004C0A54">
        <w:rPr>
          <w:rFonts w:ascii="Sakkal Majalla" w:eastAsia="Calibri" w:hAnsi="Sakkal Majalla" w:cs="Sakkal Majalla"/>
          <w:color w:val="000000" w:themeColor="text1"/>
          <w:kern w:val="0"/>
          <w:sz w:val="28"/>
          <w:szCs w:val="28"/>
          <w:rtl/>
          <w14:ligatures w14:val="none"/>
        </w:rPr>
        <w:t>.</w:t>
      </w:r>
    </w:p>
    <w:p w14:paraId="41B15923" w14:textId="77777777" w:rsidR="00425877" w:rsidRDefault="00425877" w:rsidP="00425877">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4BB55CEB" w14:textId="77777777" w:rsidR="00425877" w:rsidRDefault="00425877" w:rsidP="00425877">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07BA8EF9" w14:textId="77777777" w:rsidR="00425877" w:rsidRPr="004C0A54" w:rsidRDefault="00425877" w:rsidP="00425877">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1B0B93A4" w14:textId="77777777" w:rsidR="00425877" w:rsidRPr="004C0A54" w:rsidRDefault="00425877" w:rsidP="0042587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179940668"/>
      <w:bookmarkEnd w:id="20"/>
      <w:r w:rsidRPr="004C0A54">
        <w:rPr>
          <w:rFonts w:ascii="Sakkal Majalla" w:hAnsi="Sakkal Majalla" w:cs="Sakkal Majalla"/>
          <w:b/>
          <w:bCs/>
          <w:color w:val="000000" w:themeColor="text1"/>
          <w:sz w:val="36"/>
          <w:szCs w:val="36"/>
          <w:rtl/>
        </w:rPr>
        <w:t>6.1 الدراسات السابقة:</w:t>
      </w:r>
      <w:bookmarkEnd w:id="21"/>
    </w:p>
    <w:p w14:paraId="262BC25D" w14:textId="77777777" w:rsidR="00425877" w:rsidRPr="004C0A54" w:rsidRDefault="00425877" w:rsidP="00425877">
      <w:pPr>
        <w:pStyle w:val="a3"/>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C0A54">
        <w:rPr>
          <w:rFonts w:ascii="Sakkal Majalla" w:hAnsi="Sakkal Majalla" w:cs="Sakkal Majalla"/>
          <w:b/>
          <w:bCs/>
          <w:color w:val="000000" w:themeColor="text1"/>
          <w:sz w:val="28"/>
          <w:szCs w:val="28"/>
          <w:rtl/>
        </w:rPr>
        <w:t xml:space="preserve">دراسة (ابتسام، 2020) بعنوان:  </w:t>
      </w:r>
      <w:proofErr w:type="spellStart"/>
      <w:r w:rsidRPr="004C0A54">
        <w:rPr>
          <w:rFonts w:ascii="Sakkal Majalla" w:hAnsi="Sakkal Majalla" w:cs="Sakkal Majalla"/>
          <w:b/>
          <w:bCs/>
          <w:color w:val="000000" w:themeColor="text1"/>
          <w:sz w:val="28"/>
          <w:szCs w:val="28"/>
          <w:rtl/>
        </w:rPr>
        <w:t>الحوكمة</w:t>
      </w:r>
      <w:proofErr w:type="spellEnd"/>
      <w:r w:rsidRPr="004C0A54">
        <w:rPr>
          <w:rFonts w:ascii="Sakkal Majalla" w:hAnsi="Sakkal Majalla" w:cs="Sakkal Majalla"/>
          <w:b/>
          <w:bCs/>
          <w:color w:val="000000" w:themeColor="text1"/>
          <w:sz w:val="28"/>
          <w:szCs w:val="28"/>
          <w:rtl/>
        </w:rPr>
        <w:t xml:space="preserve"> وتسيير مياه الشرب في الجزائر: دراسة حالة بعض بلديات في شمال شرق الجزائر</w:t>
      </w:r>
    </w:p>
    <w:p w14:paraId="77CC1DB5" w14:textId="77777777" w:rsidR="00425877" w:rsidRPr="004C0A54" w:rsidRDefault="00425877" w:rsidP="00425877">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4C0A54">
        <w:rPr>
          <w:rFonts w:ascii="Sakkal Majalla" w:hAnsi="Sakkal Majalla" w:cs="Sakkal Majalla"/>
          <w:color w:val="000000" w:themeColor="text1"/>
          <w:sz w:val="28"/>
          <w:szCs w:val="28"/>
          <w:rtl/>
        </w:rPr>
        <w:t xml:space="preserve">هدفت هذه الدراسة إلى قياس فعالية شبكات إمداد مياه الشرب في الجزائر ضمن إطار </w:t>
      </w:r>
      <w:proofErr w:type="spellStart"/>
      <w:r w:rsidRPr="004C0A54">
        <w:rPr>
          <w:rFonts w:ascii="Sakkal Majalla" w:hAnsi="Sakkal Majalla" w:cs="Sakkal Majalla"/>
          <w:color w:val="000000" w:themeColor="text1"/>
          <w:sz w:val="28"/>
          <w:szCs w:val="28"/>
          <w:rtl/>
        </w:rPr>
        <w:t>الحوكمة</w:t>
      </w:r>
      <w:proofErr w:type="spellEnd"/>
      <w:r w:rsidRPr="004C0A54">
        <w:rPr>
          <w:rFonts w:ascii="Sakkal Majalla" w:hAnsi="Sakkal Majalla" w:cs="Sakkal Majalla"/>
          <w:color w:val="000000" w:themeColor="text1"/>
          <w:sz w:val="28"/>
          <w:szCs w:val="28"/>
          <w:rtl/>
        </w:rPr>
        <w:t xml:space="preserve"> المائية، حيث تعكس النتائج المتحصل عليها مستوى التحسن في فعالية توزيع مياه الشرب خلال الفترة 2012-2015، ثم تحديد التدابير المتخذة والسياسة المعتمدة في إدارة المياه وفقا لقانون المياه الجديد لسنة 2005. توصلنا إلى النتائج التالية: تراوحت الفعالية الكلية للشبكات بين 43% - 76% بعائد 70%-90% على شبكات التوزيع، كما تؤكد الكفاءة الاقتصادية أنه يتم فوترة، 85% فقط من الكميات المنتجة، في حين أن 15% المتبقية تعكس تسرب المياه والسحب غير القانوني للمياه. </w:t>
      </w:r>
    </w:p>
    <w:p w14:paraId="6C9CA43C" w14:textId="77777777" w:rsidR="00425877" w:rsidRPr="004C0A54" w:rsidRDefault="00425877" w:rsidP="00425877">
      <w:pPr>
        <w:pStyle w:val="a3"/>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C0A54">
        <w:rPr>
          <w:rFonts w:ascii="Sakkal Majalla" w:hAnsi="Sakkal Majalla" w:cs="Sakkal Majalla"/>
          <w:b/>
          <w:bCs/>
          <w:color w:val="000000" w:themeColor="text1"/>
          <w:sz w:val="28"/>
          <w:szCs w:val="28"/>
          <w:rtl/>
        </w:rPr>
        <w:t xml:space="preserve">دراسة (عميروش، 2021) بعنوان:  </w:t>
      </w:r>
      <w:r w:rsidRPr="004C0A54">
        <w:rPr>
          <w:rFonts w:ascii="Sakkal Majalla" w:hAnsi="Sakkal Majalla" w:cs="Sakkal Majalla" w:hint="cs"/>
          <w:b/>
          <w:bCs/>
          <w:color w:val="000000" w:themeColor="text1"/>
          <w:sz w:val="28"/>
          <w:szCs w:val="28"/>
          <w:rtl/>
        </w:rPr>
        <w:t xml:space="preserve"> </w:t>
      </w:r>
      <w:r w:rsidRPr="004C0A54">
        <w:rPr>
          <w:rFonts w:ascii="Sakkal Majalla" w:hAnsi="Sakkal Majalla" w:cs="Sakkal Majalla"/>
          <w:b/>
          <w:bCs/>
          <w:color w:val="000000" w:themeColor="text1"/>
          <w:sz w:val="28"/>
          <w:szCs w:val="28"/>
          <w:rtl/>
        </w:rPr>
        <w:t>تأثير تسعيرة مياه الشرب على الطلب عليها: الجزائر نموذجا</w:t>
      </w:r>
    </w:p>
    <w:p w14:paraId="505578D3" w14:textId="77777777" w:rsidR="00425877" w:rsidRPr="004C0A54" w:rsidRDefault="00425877" w:rsidP="00425877">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4C0A54">
        <w:rPr>
          <w:rFonts w:ascii="Sakkal Majalla" w:hAnsi="Sakkal Majalla" w:cs="Sakkal Majalla"/>
          <w:color w:val="000000" w:themeColor="text1"/>
          <w:sz w:val="28"/>
          <w:szCs w:val="28"/>
          <w:rtl/>
        </w:rPr>
        <w:t>هدف البحث إلى تقييم الوضع المائي في الجزائر، للبحث عن الحلول الممكنة للرفع من مستوى الخدمة العمومية لمياه الشرب بالتركيز على القانون المتعلق بالمياه رقم 05-12 المؤرخ في 4 أوت 2005، هذا الأخير الذي تم وضعه لأجل الرفع من تسعيرة المياه بهدف تغطية التكاليف الحقيقية لخدمة مياه الشرب والحفاظ عليها من الهدر والضياع؛ تم التوصل إلى ما يلي: -استمرار الدولة الجزائرية في تدعم التسعيرة، -أسعار مياه الشرب غير اقتصادية ولا تحفز على الاستعمال العقلاني لهذا المورد، -زيادة الطلب على المياه نتيجة لارتفاع عدد سكان الجزائر.</w:t>
      </w:r>
    </w:p>
    <w:p w14:paraId="7A090732" w14:textId="77777777" w:rsidR="00425877" w:rsidRPr="004C0A54" w:rsidRDefault="00425877" w:rsidP="00425877">
      <w:pPr>
        <w:pStyle w:val="a3"/>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C0A54">
        <w:rPr>
          <w:rFonts w:ascii="Sakkal Majalla" w:hAnsi="Sakkal Majalla" w:cs="Sakkal Majalla"/>
          <w:b/>
          <w:bCs/>
          <w:color w:val="000000" w:themeColor="text1"/>
          <w:sz w:val="28"/>
          <w:szCs w:val="28"/>
          <w:rtl/>
        </w:rPr>
        <w:t>دراسة (السعيدي، 2020) بعنوان: التوقع المكاني لمشاريع ومجمعات إنتاج مياه الشرب في قضاء الهاشمية</w:t>
      </w:r>
    </w:p>
    <w:p w14:paraId="4766137B" w14:textId="77777777" w:rsidR="00425877" w:rsidRPr="004C0A54" w:rsidRDefault="00425877" w:rsidP="00425877">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4C0A54">
        <w:rPr>
          <w:rFonts w:ascii="Sakkal Majalla" w:hAnsi="Sakkal Majalla" w:cs="Sakkal Majalla"/>
          <w:color w:val="000000" w:themeColor="text1"/>
          <w:sz w:val="28"/>
          <w:szCs w:val="28"/>
          <w:rtl/>
        </w:rPr>
        <w:t>هدف البحث إلى بيان واقع حال التوزيع المكاني لأهم مشاريع ومجمعات إنتاج المياه الصالحة للشرب في قضاء الهاشمية، وكذلك التعرف على ألية عملها في إنتاج مياه الشرب، ونظام توزيع المياه فيها. استعانت الباحثة على الدراسة الميدانية وجمع البيانات والمعلومات من خلال الدوائر المعنية بخدمة المياه الصالحة للشرب، والمقابلات الشخصية للمسؤولين والمتخصصين بهذه الخدمة، للوقوف على واقع إنتاج وتوزيع مياه لشرب لاسيما بين بيئتي الحضر والريف في منطقة الدراسة يضم القضاء مشروع واحد فقط لإنتاج المياه الصالحة للشرب ومجموعة من المجمعات المائية وهذه تختلف من حيث نوعية وكمية المياه المنتجة فيها، فالمشروع يخدم فقط سكان بيئة الحضر في قضاء الهاشمية وقضاء القاسم المجاور له، وهو يعمل وفق مراحل منظمة يشرف عليها متخصصين من مهندسين وفنين، أما المجمعات المائية فتخدم سكان بيئة الريف التابعة لمنطقة الدراسة، وهي غير قادرة على تلبية حاجة السكان من المياه الصالحة للشرب، بسبب قلة العمر الافتراضي لها، ما أدى إلى نأكلها كونها مصنوعة من الحديد الذي يتميز بسرعة تلفه مما يؤثر سلبا على نوعية وكمية المياه المنتجة منها، وهذا بدوره يؤثر على صحة السكان في ريف القضاء.</w:t>
      </w:r>
    </w:p>
    <w:p w14:paraId="32063B5D" w14:textId="77777777" w:rsidR="00425877" w:rsidRPr="004C0A54" w:rsidRDefault="00425877" w:rsidP="00425877">
      <w:pPr>
        <w:pStyle w:val="a3"/>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C0A54">
        <w:rPr>
          <w:rFonts w:ascii="Sakkal Majalla" w:hAnsi="Sakkal Majalla" w:cs="Sakkal Majalla"/>
          <w:b/>
          <w:bCs/>
          <w:color w:val="000000" w:themeColor="text1"/>
          <w:sz w:val="28"/>
          <w:szCs w:val="28"/>
          <w:rtl/>
        </w:rPr>
        <w:t>دراسة (الكلابي، 2021) بعنوان:  التقييم البيئي لخصائص مياه الشرب في محافظة المثنى</w:t>
      </w:r>
    </w:p>
    <w:p w14:paraId="342024EB" w14:textId="77777777" w:rsidR="00425877" w:rsidRPr="004C0A54" w:rsidRDefault="00425877" w:rsidP="00425877">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4C0A54">
        <w:rPr>
          <w:rFonts w:ascii="Sakkal Majalla" w:hAnsi="Sakkal Majalla" w:cs="Sakkal Majalla"/>
          <w:color w:val="000000" w:themeColor="text1"/>
          <w:sz w:val="28"/>
          <w:szCs w:val="28"/>
          <w:rtl/>
        </w:rPr>
        <w:t xml:space="preserve">خلصت الدراسة الحالية، إلى تقييم نوعية مياه الشرب في محافظة المثنى ومدى صلاحيتها للاستهلاك البشري بالاعتماد على قياس تراكيز عدد من المؤشرات البيئية ممثلة بمجموعة من العناصر الأساسية المتمثلة (أيون الهيدروجين </w:t>
      </w:r>
      <w:r w:rsidRPr="004C0A54">
        <w:rPr>
          <w:rFonts w:ascii="Sakkal Majalla" w:hAnsi="Sakkal Majalla" w:cs="Sakkal Majalla"/>
          <w:color w:val="000000" w:themeColor="text1"/>
          <w:sz w:val="28"/>
          <w:szCs w:val="28"/>
        </w:rPr>
        <w:t>PH</w:t>
      </w:r>
      <w:r w:rsidRPr="004C0A54">
        <w:rPr>
          <w:rFonts w:ascii="Sakkal Majalla" w:hAnsi="Sakkal Majalla" w:cs="Sakkal Majalla"/>
          <w:color w:val="000000" w:themeColor="text1"/>
          <w:sz w:val="28"/>
          <w:szCs w:val="28"/>
          <w:rtl/>
        </w:rPr>
        <w:t xml:space="preserve">، الأملاح الكلية الذائبة </w:t>
      </w:r>
      <w:r w:rsidRPr="004C0A54">
        <w:rPr>
          <w:rFonts w:ascii="Sakkal Majalla" w:hAnsi="Sakkal Majalla" w:cs="Sakkal Majalla"/>
          <w:color w:val="000000" w:themeColor="text1"/>
          <w:sz w:val="28"/>
          <w:szCs w:val="28"/>
        </w:rPr>
        <w:t>TDS</w:t>
      </w:r>
      <w:r w:rsidRPr="004C0A54">
        <w:rPr>
          <w:rFonts w:ascii="Sakkal Majalla" w:hAnsi="Sakkal Majalla" w:cs="Sakkal Majalla"/>
          <w:color w:val="000000" w:themeColor="text1"/>
          <w:sz w:val="28"/>
          <w:szCs w:val="28"/>
          <w:rtl/>
        </w:rPr>
        <w:t xml:space="preserve">، </w:t>
      </w:r>
      <w:proofErr w:type="spellStart"/>
      <w:r w:rsidRPr="004C0A54">
        <w:rPr>
          <w:rFonts w:ascii="Sakkal Majalla" w:hAnsi="Sakkal Majalla" w:cs="Sakkal Majalla"/>
          <w:color w:val="000000" w:themeColor="text1"/>
          <w:sz w:val="28"/>
          <w:szCs w:val="28"/>
          <w:rtl/>
        </w:rPr>
        <w:t>العكورة</w:t>
      </w:r>
      <w:proofErr w:type="spellEnd"/>
      <w:r w:rsidRPr="004C0A54">
        <w:rPr>
          <w:rFonts w:ascii="Sakkal Majalla" w:hAnsi="Sakkal Majalla" w:cs="Sakkal Majalla"/>
          <w:color w:val="000000" w:themeColor="text1"/>
          <w:sz w:val="28"/>
          <w:szCs w:val="28"/>
          <w:rtl/>
        </w:rPr>
        <w:t xml:space="preserve"> </w:t>
      </w:r>
      <w:r w:rsidRPr="004C0A54">
        <w:rPr>
          <w:rFonts w:ascii="Sakkal Majalla" w:hAnsi="Sakkal Majalla" w:cs="Sakkal Majalla"/>
          <w:color w:val="000000" w:themeColor="text1"/>
          <w:sz w:val="28"/>
          <w:szCs w:val="28"/>
        </w:rPr>
        <w:t>TUR</w:t>
      </w:r>
      <w:r w:rsidRPr="004C0A54">
        <w:rPr>
          <w:rFonts w:ascii="Sakkal Majalla" w:hAnsi="Sakkal Majalla" w:cs="Sakkal Majalla"/>
          <w:color w:val="000000" w:themeColor="text1"/>
          <w:sz w:val="28"/>
          <w:szCs w:val="28"/>
          <w:rtl/>
        </w:rPr>
        <w:t xml:space="preserve">، العسرة الكلية </w:t>
      </w:r>
      <w:r w:rsidRPr="004C0A54">
        <w:rPr>
          <w:rFonts w:ascii="Sakkal Majalla" w:hAnsi="Sakkal Majalla" w:cs="Sakkal Majalla"/>
          <w:color w:val="000000" w:themeColor="text1"/>
          <w:sz w:val="28"/>
          <w:szCs w:val="28"/>
        </w:rPr>
        <w:t>T.H</w:t>
      </w:r>
      <w:r w:rsidRPr="004C0A54">
        <w:rPr>
          <w:rFonts w:ascii="Sakkal Majalla" w:hAnsi="Sakkal Majalla" w:cs="Sakkal Majalla"/>
          <w:color w:val="000000" w:themeColor="text1"/>
          <w:sz w:val="28"/>
          <w:szCs w:val="28"/>
          <w:rtl/>
        </w:rPr>
        <w:t xml:space="preserve">، الكالسيوم </w:t>
      </w:r>
      <w:r w:rsidRPr="004C0A54">
        <w:rPr>
          <w:rFonts w:ascii="Sakkal Majalla" w:hAnsi="Sakkal Majalla" w:cs="Sakkal Majalla"/>
          <w:color w:val="000000" w:themeColor="text1"/>
          <w:sz w:val="28"/>
          <w:szCs w:val="28"/>
        </w:rPr>
        <w:t>Ca</w:t>
      </w:r>
      <w:r w:rsidRPr="004C0A54">
        <w:rPr>
          <w:rFonts w:ascii="Sakkal Majalla" w:hAnsi="Sakkal Majalla" w:cs="Sakkal Majalla"/>
          <w:color w:val="000000" w:themeColor="text1"/>
          <w:sz w:val="28"/>
          <w:szCs w:val="28"/>
          <w:rtl/>
        </w:rPr>
        <w:t xml:space="preserve">، المغنيسيوم </w:t>
      </w:r>
      <w:r w:rsidRPr="004C0A54">
        <w:rPr>
          <w:rFonts w:ascii="Sakkal Majalla" w:hAnsi="Sakkal Majalla" w:cs="Sakkal Majalla"/>
          <w:color w:val="000000" w:themeColor="text1"/>
          <w:sz w:val="28"/>
          <w:szCs w:val="28"/>
        </w:rPr>
        <w:t>Mg</w:t>
      </w:r>
      <w:r w:rsidRPr="004C0A54">
        <w:rPr>
          <w:rFonts w:ascii="Sakkal Majalla" w:hAnsi="Sakkal Majalla" w:cs="Sakkal Majalla"/>
          <w:color w:val="000000" w:themeColor="text1"/>
          <w:sz w:val="28"/>
          <w:szCs w:val="28"/>
          <w:rtl/>
        </w:rPr>
        <w:t xml:space="preserve">، الصوديوم </w:t>
      </w:r>
      <w:r w:rsidRPr="004C0A54">
        <w:rPr>
          <w:rFonts w:ascii="Sakkal Majalla" w:hAnsi="Sakkal Majalla" w:cs="Sakkal Majalla"/>
          <w:color w:val="000000" w:themeColor="text1"/>
          <w:sz w:val="28"/>
          <w:szCs w:val="28"/>
        </w:rPr>
        <w:t>Na</w:t>
      </w:r>
      <w:r w:rsidRPr="004C0A54">
        <w:rPr>
          <w:rFonts w:ascii="Sakkal Majalla" w:hAnsi="Sakkal Majalla" w:cs="Sakkal Majalla"/>
          <w:color w:val="000000" w:themeColor="text1"/>
          <w:sz w:val="28"/>
          <w:szCs w:val="28"/>
          <w:rtl/>
        </w:rPr>
        <w:t xml:space="preserve">، </w:t>
      </w:r>
      <w:proofErr w:type="spellStart"/>
      <w:r w:rsidRPr="004C0A54">
        <w:rPr>
          <w:rFonts w:ascii="Sakkal Majalla" w:hAnsi="Sakkal Majalla" w:cs="Sakkal Majalla"/>
          <w:color w:val="000000" w:themeColor="text1"/>
          <w:sz w:val="28"/>
          <w:szCs w:val="28"/>
          <w:rtl/>
        </w:rPr>
        <w:t>الكلورايد</w:t>
      </w:r>
      <w:proofErr w:type="spellEnd"/>
      <w:r w:rsidRPr="004C0A54">
        <w:rPr>
          <w:rFonts w:ascii="Sakkal Majalla" w:hAnsi="Sakkal Majalla" w:cs="Sakkal Majalla"/>
          <w:color w:val="000000" w:themeColor="text1"/>
          <w:sz w:val="28"/>
          <w:szCs w:val="28"/>
          <w:rtl/>
        </w:rPr>
        <w:t xml:space="preserve"> </w:t>
      </w:r>
      <w:r w:rsidRPr="004C0A54">
        <w:rPr>
          <w:rFonts w:ascii="Sakkal Majalla" w:hAnsi="Sakkal Majalla" w:cs="Sakkal Majalla"/>
          <w:color w:val="000000" w:themeColor="text1"/>
          <w:sz w:val="28"/>
          <w:szCs w:val="28"/>
        </w:rPr>
        <w:t>CL</w:t>
      </w:r>
      <w:r w:rsidRPr="004C0A54">
        <w:rPr>
          <w:rFonts w:ascii="Sakkal Majalla" w:hAnsi="Sakkal Majalla" w:cs="Sakkal Majalla"/>
          <w:color w:val="000000" w:themeColor="text1"/>
          <w:sz w:val="28"/>
          <w:szCs w:val="28"/>
          <w:rtl/>
        </w:rPr>
        <w:t xml:space="preserve">، </w:t>
      </w:r>
      <w:proofErr w:type="spellStart"/>
      <w:r w:rsidRPr="004C0A54">
        <w:rPr>
          <w:rFonts w:ascii="Sakkal Majalla" w:hAnsi="Sakkal Majalla" w:cs="Sakkal Majalla"/>
          <w:color w:val="000000" w:themeColor="text1"/>
          <w:sz w:val="28"/>
          <w:szCs w:val="28"/>
          <w:rtl/>
        </w:rPr>
        <w:t>الكبريتات</w:t>
      </w:r>
      <w:proofErr w:type="spellEnd"/>
      <w:r w:rsidRPr="004C0A54">
        <w:rPr>
          <w:rFonts w:ascii="Sakkal Majalla" w:hAnsi="Sakkal Majalla" w:cs="Sakkal Majalla"/>
          <w:color w:val="000000" w:themeColor="text1"/>
          <w:sz w:val="28"/>
          <w:szCs w:val="28"/>
          <w:rtl/>
        </w:rPr>
        <w:t xml:space="preserve"> </w:t>
      </w:r>
      <w:r w:rsidRPr="004C0A54">
        <w:rPr>
          <w:rFonts w:ascii="Sakkal Majalla" w:hAnsi="Sakkal Majalla" w:cs="Sakkal Majalla"/>
          <w:color w:val="000000" w:themeColor="text1"/>
          <w:sz w:val="28"/>
          <w:szCs w:val="28"/>
        </w:rPr>
        <w:t>SO4</w:t>
      </w:r>
      <w:r w:rsidRPr="004C0A54">
        <w:rPr>
          <w:rFonts w:ascii="Sakkal Majalla" w:hAnsi="Sakkal Majalla" w:cs="Sakkal Majalla"/>
          <w:color w:val="000000" w:themeColor="text1"/>
          <w:sz w:val="28"/>
          <w:szCs w:val="28"/>
          <w:rtl/>
        </w:rPr>
        <w:t xml:space="preserve">) عبر محطات تصفية المياه الموجودة في الوحدات الإدارية في محافظة المثنى، مقارنة تراكيزها مع قيمة المعيار الصحي. أظهرت نتائج الدراسة تدهور نوعية مياه الشرب في محافظة المثنى وعدم صلاحيتها للاستهلاك البشري، حيث تجاوزت تراكيز معظم العناصر المدروسة الحدود الصحية الآمنة مثل الأملاح الكلية الذائبة والصوديوم، فيما أظهرت عناصر أخرى بقائها ضمن الحدود الآمنة مثل أيون الهيدروجين وعنصر المغنيسيوم. </w:t>
      </w:r>
    </w:p>
    <w:p w14:paraId="503525CF" w14:textId="77777777" w:rsidR="00425877" w:rsidRPr="004C0A54" w:rsidRDefault="00425877" w:rsidP="00425877">
      <w:pPr>
        <w:pStyle w:val="a3"/>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C0A54">
        <w:rPr>
          <w:rFonts w:ascii="Sakkal Majalla" w:hAnsi="Sakkal Majalla" w:cs="Sakkal Majalla"/>
          <w:b/>
          <w:bCs/>
          <w:color w:val="000000" w:themeColor="text1"/>
          <w:sz w:val="28"/>
          <w:szCs w:val="28"/>
          <w:rtl/>
        </w:rPr>
        <w:t xml:space="preserve">دراسة </w:t>
      </w:r>
      <w:bookmarkStart w:id="22" w:name="_Hlk171763018"/>
      <w:r w:rsidRPr="004C0A54">
        <w:rPr>
          <w:rFonts w:ascii="Sakkal Majalla" w:hAnsi="Sakkal Majalla" w:cs="Sakkal Majalla"/>
          <w:b/>
          <w:bCs/>
          <w:color w:val="000000" w:themeColor="text1"/>
          <w:sz w:val="28"/>
          <w:szCs w:val="28"/>
          <w:rtl/>
        </w:rPr>
        <w:t xml:space="preserve">(قمر، 2021) </w:t>
      </w:r>
      <w:bookmarkEnd w:id="22"/>
      <w:r w:rsidRPr="004C0A54">
        <w:rPr>
          <w:rFonts w:ascii="Sakkal Majalla" w:hAnsi="Sakkal Majalla" w:cs="Sakkal Majalla"/>
          <w:b/>
          <w:bCs/>
          <w:color w:val="000000" w:themeColor="text1"/>
          <w:sz w:val="28"/>
          <w:szCs w:val="28"/>
          <w:rtl/>
        </w:rPr>
        <w:t xml:space="preserve">بعنوان:  طريقة معاملة وتخزين وتوزيع مياه الشرب بمدينة </w:t>
      </w:r>
      <w:proofErr w:type="spellStart"/>
      <w:r w:rsidRPr="004C0A54">
        <w:rPr>
          <w:rFonts w:ascii="Sakkal Majalla" w:hAnsi="Sakkal Majalla" w:cs="Sakkal Majalla"/>
          <w:b/>
          <w:bCs/>
          <w:color w:val="000000" w:themeColor="text1"/>
          <w:sz w:val="28"/>
          <w:szCs w:val="28"/>
          <w:rtl/>
        </w:rPr>
        <w:t>أنجمينا</w:t>
      </w:r>
      <w:proofErr w:type="spellEnd"/>
    </w:p>
    <w:p w14:paraId="21F85942" w14:textId="77777777" w:rsidR="00425877" w:rsidRPr="004C0A54" w:rsidRDefault="00425877" w:rsidP="00425877">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4C0A54">
        <w:rPr>
          <w:rFonts w:ascii="Sakkal Majalla" w:hAnsi="Sakkal Majalla" w:cs="Sakkal Majalla"/>
          <w:color w:val="000000" w:themeColor="text1"/>
          <w:sz w:val="28"/>
          <w:szCs w:val="28"/>
          <w:rtl/>
        </w:rPr>
        <w:t xml:space="preserve">هدفت الدراسة إلى معرفة طريقة معاملة مياه الشرب التي تمدها الشركة </w:t>
      </w:r>
      <w:proofErr w:type="spellStart"/>
      <w:r w:rsidRPr="004C0A54">
        <w:rPr>
          <w:rFonts w:ascii="Sakkal Majalla" w:hAnsi="Sakkal Majalla" w:cs="Sakkal Majalla"/>
          <w:color w:val="000000" w:themeColor="text1"/>
          <w:sz w:val="28"/>
          <w:szCs w:val="28"/>
          <w:rtl/>
        </w:rPr>
        <w:t>التشادية</w:t>
      </w:r>
      <w:proofErr w:type="spellEnd"/>
      <w:r w:rsidRPr="004C0A54">
        <w:rPr>
          <w:rFonts w:ascii="Sakkal Majalla" w:hAnsi="Sakkal Majalla" w:cs="Sakkal Majalla"/>
          <w:color w:val="000000" w:themeColor="text1"/>
          <w:sz w:val="28"/>
          <w:szCs w:val="28"/>
          <w:rtl/>
        </w:rPr>
        <w:t xml:space="preserve"> للمياه (</w:t>
      </w:r>
      <w:r w:rsidRPr="004C0A54">
        <w:rPr>
          <w:rFonts w:ascii="Sakkal Majalla" w:hAnsi="Sakkal Majalla" w:cs="Sakkal Majalla"/>
          <w:color w:val="000000" w:themeColor="text1"/>
          <w:sz w:val="28"/>
          <w:szCs w:val="28"/>
        </w:rPr>
        <w:t>STE</w:t>
      </w:r>
      <w:r w:rsidRPr="004C0A54">
        <w:rPr>
          <w:rFonts w:ascii="Sakkal Majalla" w:hAnsi="Sakkal Majalla" w:cs="Sakkal Majalla"/>
          <w:color w:val="000000" w:themeColor="text1"/>
          <w:sz w:val="28"/>
          <w:szCs w:val="28"/>
          <w:rtl/>
        </w:rPr>
        <w:t xml:space="preserve">) لسكان مدينة </w:t>
      </w:r>
      <w:proofErr w:type="spellStart"/>
      <w:r w:rsidRPr="004C0A54">
        <w:rPr>
          <w:rFonts w:ascii="Sakkal Majalla" w:hAnsi="Sakkal Majalla" w:cs="Sakkal Majalla"/>
          <w:color w:val="000000" w:themeColor="text1"/>
          <w:sz w:val="28"/>
          <w:szCs w:val="28"/>
          <w:rtl/>
        </w:rPr>
        <w:t>أنجمينا</w:t>
      </w:r>
      <w:proofErr w:type="spellEnd"/>
      <w:r w:rsidRPr="004C0A54">
        <w:rPr>
          <w:rFonts w:ascii="Sakkal Majalla" w:hAnsi="Sakkal Majalla" w:cs="Sakkal Majalla"/>
          <w:color w:val="000000" w:themeColor="text1"/>
          <w:sz w:val="28"/>
          <w:szCs w:val="28"/>
          <w:rtl/>
        </w:rPr>
        <w:t xml:space="preserve">، </w:t>
      </w:r>
      <w:proofErr w:type="spellStart"/>
      <w:r w:rsidRPr="004C0A54">
        <w:rPr>
          <w:rFonts w:ascii="Sakkal Majalla" w:hAnsi="Sakkal Majalla" w:cs="Sakkal Majalla"/>
          <w:color w:val="000000" w:themeColor="text1"/>
          <w:sz w:val="28"/>
          <w:szCs w:val="28"/>
          <w:rtl/>
        </w:rPr>
        <w:t>بالهيبو</w:t>
      </w:r>
      <w:proofErr w:type="spellEnd"/>
      <w:r w:rsidRPr="004C0A54">
        <w:rPr>
          <w:rFonts w:ascii="Sakkal Majalla" w:hAnsi="Sakkal Majalla" w:cs="Sakkal Majalla"/>
          <w:color w:val="000000" w:themeColor="text1"/>
          <w:sz w:val="28"/>
          <w:szCs w:val="28"/>
          <w:rtl/>
        </w:rPr>
        <w:t xml:space="preserve"> كلوريد الكالسيوم (</w:t>
      </w:r>
      <w:r w:rsidRPr="004C0A54">
        <w:rPr>
          <w:rFonts w:ascii="Sakkal Majalla" w:hAnsi="Sakkal Majalla" w:cs="Sakkal Majalla"/>
          <w:color w:val="000000" w:themeColor="text1"/>
          <w:sz w:val="28"/>
          <w:szCs w:val="28"/>
        </w:rPr>
        <w:t xml:space="preserve">Hypo </w:t>
      </w:r>
      <w:proofErr w:type="spellStart"/>
      <w:r w:rsidRPr="004C0A54">
        <w:rPr>
          <w:rFonts w:ascii="Sakkal Majalla" w:hAnsi="Sakkal Majalla" w:cs="Sakkal Majalla"/>
          <w:color w:val="000000" w:themeColor="text1"/>
          <w:sz w:val="28"/>
          <w:szCs w:val="28"/>
        </w:rPr>
        <w:t>Chlorique</w:t>
      </w:r>
      <w:proofErr w:type="spellEnd"/>
      <w:r w:rsidRPr="004C0A54">
        <w:rPr>
          <w:rFonts w:ascii="Sakkal Majalla" w:hAnsi="Sakkal Majalla" w:cs="Sakkal Majalla"/>
          <w:color w:val="000000" w:themeColor="text1"/>
          <w:sz w:val="28"/>
          <w:szCs w:val="28"/>
        </w:rPr>
        <w:t xml:space="preserve"> du Calcium</w:t>
      </w:r>
      <w:r w:rsidRPr="004C0A54">
        <w:rPr>
          <w:rFonts w:ascii="Sakkal Majalla" w:hAnsi="Sakkal Majalla" w:cs="Sakkal Majalla"/>
          <w:color w:val="000000" w:themeColor="text1"/>
          <w:sz w:val="28"/>
          <w:szCs w:val="28"/>
          <w:rtl/>
        </w:rPr>
        <w:t>) غاز سائل (</w:t>
      </w:r>
      <w:r w:rsidRPr="004C0A54">
        <w:rPr>
          <w:rFonts w:ascii="Sakkal Majalla" w:hAnsi="Sakkal Majalla" w:cs="Sakkal Majalla"/>
          <w:color w:val="000000" w:themeColor="text1"/>
          <w:sz w:val="28"/>
          <w:szCs w:val="28"/>
        </w:rPr>
        <w:t>CaOCl2</w:t>
      </w:r>
      <w:r w:rsidRPr="004C0A54">
        <w:rPr>
          <w:rFonts w:ascii="Sakkal Majalla" w:hAnsi="Sakkal Majalla" w:cs="Sakkal Majalla"/>
          <w:color w:val="000000" w:themeColor="text1"/>
          <w:sz w:val="28"/>
          <w:szCs w:val="28"/>
          <w:rtl/>
        </w:rPr>
        <w:t xml:space="preserve">) ومدى جدواها للتخلص من الملوثات الفيزيائية والكيميائية والبيولوجية. كما تهدف هذه الدراسة إلى معرفة طرق تخزين وشبكات توزيع مياه الشرب للسكان. ومدى تلبية محطات ضخ الشركة للطلب المتزايد للمياه من قبل سكان مدينة </w:t>
      </w:r>
      <w:proofErr w:type="spellStart"/>
      <w:r w:rsidRPr="004C0A54">
        <w:rPr>
          <w:rFonts w:ascii="Sakkal Majalla" w:hAnsi="Sakkal Majalla" w:cs="Sakkal Majalla"/>
          <w:color w:val="000000" w:themeColor="text1"/>
          <w:sz w:val="28"/>
          <w:szCs w:val="28"/>
          <w:rtl/>
        </w:rPr>
        <w:t>أنجمينا</w:t>
      </w:r>
      <w:proofErr w:type="spellEnd"/>
      <w:r w:rsidRPr="004C0A54">
        <w:rPr>
          <w:rFonts w:ascii="Sakkal Majalla" w:hAnsi="Sakkal Majalla" w:cs="Sakkal Majalla"/>
          <w:color w:val="000000" w:themeColor="text1"/>
          <w:sz w:val="28"/>
          <w:szCs w:val="28"/>
          <w:rtl/>
        </w:rPr>
        <w:t xml:space="preserve"> في ظل التوسع العمراني وزيادة الكثافة السكانية المضطردة. إضافة للتحدي الماثل وهو انقطاع مصدر تشغيل محطات ضخ المياه باستمرار من قبل الشركة الوطنية للكهرباء التي تمد الشركة </w:t>
      </w:r>
      <w:proofErr w:type="spellStart"/>
      <w:r w:rsidRPr="004C0A54">
        <w:rPr>
          <w:rFonts w:ascii="Sakkal Majalla" w:hAnsi="Sakkal Majalla" w:cs="Sakkal Majalla"/>
          <w:color w:val="000000" w:themeColor="text1"/>
          <w:sz w:val="28"/>
          <w:szCs w:val="28"/>
          <w:rtl/>
        </w:rPr>
        <w:t>التشادية</w:t>
      </w:r>
      <w:proofErr w:type="spellEnd"/>
      <w:r w:rsidRPr="004C0A54">
        <w:rPr>
          <w:rFonts w:ascii="Sakkal Majalla" w:hAnsi="Sakkal Majalla" w:cs="Sakkal Majalla"/>
          <w:color w:val="000000" w:themeColor="text1"/>
          <w:sz w:val="28"/>
          <w:szCs w:val="28"/>
          <w:rtl/>
        </w:rPr>
        <w:t xml:space="preserve"> للمياه بالتيار الكهربائي. كما استعرضت هذه الورقة مختلف محطات ضخ المياه، وبعض الأخطار الصحية التي قد تنجم عن التحلل البكتيري والصدأ الذي تتعرض لها أنابيب شبكات توزيع الشركة </w:t>
      </w:r>
      <w:proofErr w:type="spellStart"/>
      <w:r w:rsidRPr="004C0A54">
        <w:rPr>
          <w:rFonts w:ascii="Sakkal Majalla" w:hAnsi="Sakkal Majalla" w:cs="Sakkal Majalla"/>
          <w:color w:val="000000" w:themeColor="text1"/>
          <w:sz w:val="28"/>
          <w:szCs w:val="28"/>
          <w:rtl/>
        </w:rPr>
        <w:t>التشادية</w:t>
      </w:r>
      <w:proofErr w:type="spellEnd"/>
      <w:r w:rsidRPr="004C0A54">
        <w:rPr>
          <w:rFonts w:ascii="Sakkal Majalla" w:hAnsi="Sakkal Majalla" w:cs="Sakkal Majalla"/>
          <w:color w:val="000000" w:themeColor="text1"/>
          <w:sz w:val="28"/>
          <w:szCs w:val="28"/>
          <w:rtl/>
        </w:rPr>
        <w:t xml:space="preserve"> للمياه، والتي بلا شك ستضر بصحة المستهلك. وتناولت الورقة عمليات تحليل مياه محطات ضخ المياه شهريا وذلك لمعرفة نسب العناصر الكيميائية وبعض الخصائص الفيزيائية. وكذلك تقدير الطاقة المستهلكة (م3) لمختلف محطات الشركة. وتعرض الورقة لمحاسن ومساوئ شبكات توزيع مياه الشركة </w:t>
      </w:r>
      <w:proofErr w:type="spellStart"/>
      <w:r w:rsidRPr="004C0A54">
        <w:rPr>
          <w:rFonts w:ascii="Sakkal Majalla" w:hAnsi="Sakkal Majalla" w:cs="Sakkal Majalla"/>
          <w:color w:val="000000" w:themeColor="text1"/>
          <w:sz w:val="28"/>
          <w:szCs w:val="28"/>
          <w:rtl/>
        </w:rPr>
        <w:t>التشادية</w:t>
      </w:r>
      <w:proofErr w:type="spellEnd"/>
      <w:r w:rsidRPr="004C0A54">
        <w:rPr>
          <w:rFonts w:ascii="Sakkal Majalla" w:hAnsi="Sakkal Majalla" w:cs="Sakkal Majalla"/>
          <w:color w:val="000000" w:themeColor="text1"/>
          <w:sz w:val="28"/>
          <w:szCs w:val="28"/>
          <w:rtl/>
        </w:rPr>
        <w:t xml:space="preserve"> للمياه لسكان مدينة </w:t>
      </w:r>
      <w:proofErr w:type="spellStart"/>
      <w:r w:rsidRPr="004C0A54">
        <w:rPr>
          <w:rFonts w:ascii="Sakkal Majalla" w:hAnsi="Sakkal Majalla" w:cs="Sakkal Majalla"/>
          <w:color w:val="000000" w:themeColor="text1"/>
          <w:sz w:val="28"/>
          <w:szCs w:val="28"/>
          <w:rtl/>
        </w:rPr>
        <w:t>أنجمينا</w:t>
      </w:r>
      <w:proofErr w:type="spellEnd"/>
      <w:r w:rsidRPr="004C0A54">
        <w:rPr>
          <w:rFonts w:ascii="Sakkal Majalla" w:hAnsi="Sakkal Majalla" w:cs="Sakkal Majalla"/>
          <w:color w:val="000000" w:themeColor="text1"/>
          <w:sz w:val="28"/>
          <w:szCs w:val="28"/>
          <w:rtl/>
        </w:rPr>
        <w:t xml:space="preserve">. والطرق العلمية المتبعة لإزالة عسر المياه. وتوجت الورقة بطرح عدة توصيات ومقترحات لمشاكل المعاملة والتخزين والتوزيع لمياه الشرب التي تمد الشركة بها سكان </w:t>
      </w:r>
      <w:proofErr w:type="spellStart"/>
      <w:r w:rsidRPr="004C0A54">
        <w:rPr>
          <w:rFonts w:ascii="Sakkal Majalla" w:hAnsi="Sakkal Majalla" w:cs="Sakkal Majalla"/>
          <w:color w:val="000000" w:themeColor="text1"/>
          <w:sz w:val="28"/>
          <w:szCs w:val="28"/>
          <w:rtl/>
        </w:rPr>
        <w:t>أنجمينا</w:t>
      </w:r>
      <w:proofErr w:type="spellEnd"/>
      <w:r w:rsidRPr="004C0A54">
        <w:rPr>
          <w:rFonts w:ascii="Sakkal Majalla" w:hAnsi="Sakkal Majalla" w:cs="Sakkal Majalla"/>
          <w:color w:val="000000" w:themeColor="text1"/>
          <w:sz w:val="28"/>
          <w:szCs w:val="28"/>
          <w:rtl/>
        </w:rPr>
        <w:t>.</w:t>
      </w:r>
    </w:p>
    <w:p w14:paraId="4F84F166" w14:textId="77777777" w:rsidR="00425877" w:rsidRPr="004C0A54" w:rsidRDefault="00425877" w:rsidP="00425877">
      <w:pPr>
        <w:pStyle w:val="a3"/>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C0A54">
        <w:rPr>
          <w:rFonts w:ascii="Sakkal Majalla" w:hAnsi="Sakkal Majalla" w:cs="Sakkal Majalla"/>
          <w:b/>
          <w:bCs/>
          <w:color w:val="000000" w:themeColor="text1"/>
          <w:sz w:val="28"/>
          <w:szCs w:val="28"/>
          <w:rtl/>
        </w:rPr>
        <w:t xml:space="preserve">دراسة (السديمي، 2021) بعنوان: </w:t>
      </w:r>
      <w:proofErr w:type="spellStart"/>
      <w:r w:rsidRPr="004C0A54">
        <w:rPr>
          <w:rFonts w:ascii="Sakkal Majalla" w:hAnsi="Sakkal Majalla" w:cs="Sakkal Majalla"/>
          <w:b/>
          <w:bCs/>
          <w:color w:val="000000" w:themeColor="text1"/>
          <w:sz w:val="28"/>
          <w:szCs w:val="28"/>
          <w:rtl/>
        </w:rPr>
        <w:t>إستهلاك</w:t>
      </w:r>
      <w:proofErr w:type="spellEnd"/>
      <w:r w:rsidRPr="004C0A54">
        <w:rPr>
          <w:rFonts w:ascii="Sakkal Majalla" w:hAnsi="Sakkal Majalla" w:cs="Sakkal Majalla"/>
          <w:b/>
          <w:bCs/>
          <w:color w:val="000000" w:themeColor="text1"/>
          <w:sz w:val="28"/>
          <w:szCs w:val="28"/>
          <w:rtl/>
        </w:rPr>
        <w:t xml:space="preserve"> مياه الشرب في ريف مركز بركة السبع: دراسة في الجغرافيا الاقتصادية باستخدام نظم المعلومات الجغرافية</w:t>
      </w:r>
    </w:p>
    <w:p w14:paraId="3A2DA747" w14:textId="77777777" w:rsidR="00425877" w:rsidRPr="004C0A54" w:rsidRDefault="00425877" w:rsidP="00425877">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4C0A54">
        <w:rPr>
          <w:rFonts w:ascii="Sakkal Majalla" w:hAnsi="Sakkal Majalla" w:cs="Sakkal Majalla"/>
          <w:color w:val="000000" w:themeColor="text1"/>
          <w:sz w:val="28"/>
          <w:szCs w:val="28"/>
          <w:rtl/>
        </w:rPr>
        <w:t>تناول هذا البحث استهلاك مياه الشرب في ريف مركز بركة السبع من خلال دراسة توزيع محطات إنتاج مياه الشرب والكميات المستهلكة منها وتوزيعها جغرافيا وقطاعياً، ومتوسط الاستهلاك اليومي على مستوى ريف المركز وقطاعاته. وخلص هذا البحث إلى عدة نتائج من أهمها تدني خدمة مياه الشرب في ريف مركز بركة السبع، حيث بلغ متوسط نصيب الفرد في ريف مركز بركة السبع هو 66 لتر/ يوم، وتعجز مثل هذه الكمية عن تقديم الحدود الدنيا لاحتياج المستهلك من مياه الشرب، وانتهى البحث بمجموعة من التوصيات تسهم في دعم وتنمية مياه الشرب منطقة الدراسة.</w:t>
      </w:r>
    </w:p>
    <w:p w14:paraId="047724BD" w14:textId="77777777" w:rsidR="00425877" w:rsidRPr="004C0A54" w:rsidRDefault="00425877" w:rsidP="00425877">
      <w:pPr>
        <w:pStyle w:val="a3"/>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C0A54">
        <w:rPr>
          <w:rFonts w:ascii="Sakkal Majalla" w:hAnsi="Sakkal Majalla" w:cs="Sakkal Majalla"/>
          <w:b/>
          <w:bCs/>
          <w:color w:val="000000" w:themeColor="text1"/>
          <w:sz w:val="28"/>
          <w:szCs w:val="28"/>
          <w:rtl/>
        </w:rPr>
        <w:t>دراسة (محمد، 2019) بعنوان:  تلوث مياه الشرب في مركز بلقاس بمحافظة الدقهلية: دراسة في الجغرافيا الاقتصادية</w:t>
      </w:r>
    </w:p>
    <w:p w14:paraId="69C9273F" w14:textId="77777777" w:rsidR="00425877" w:rsidRPr="004C0A54" w:rsidRDefault="00425877" w:rsidP="00425877">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4C0A54">
        <w:rPr>
          <w:rFonts w:ascii="Sakkal Majalla" w:hAnsi="Sakkal Majalla" w:cs="Sakkal Majalla"/>
          <w:color w:val="000000" w:themeColor="text1"/>
          <w:sz w:val="28"/>
          <w:szCs w:val="28"/>
          <w:rtl/>
        </w:rPr>
        <w:t xml:space="preserve">كشفت الدراسة عن تلوث مياه الشرب في مركز بلقاس بمحافظة الدقهلية. وبينت إلى الموقع الفلكي والجغرافي حيث يقع مركز بلقاس شمالي المحافظة ووسط الدلتا. وأظهرت التوزيع الجغرافي لمحطات مياه الشرب حيث يعد التوزيع الجغرافي لمحطات مياه الشرب وخصائصها الإنشائية من القضايا الجغرافية المهمة التي تبرز البعد المكاني للمحطات وآثر ذلك على الإنتاج، وكفاءة محطاته ويناقش التوزيع الجغرافي للمحطات على مستوى نواحي. وناقش إنتاج مياه الشرب بمركز بلقاس ودراسة كلا من مصادر الإنتاج والطرق المتبعة لتنقية المياه بشكل يجعلها أمنة الاستخدام وخالية من كافة الملوثات من أجل تحقيق الأمان للمستفيدين منها. وبينت التوصيف الكمي لشبكة مياه الشرب، حيث تكمن أهمية دراسة التوصيف الكمي لشبكة مياه الشرب في التعرف على السمات العامة للشبكة من مادة صناعة الأنابيب، وأقطار الشبكة المستخدمة، وكفاءتها وكثافتها لتقيمها. وتناولت صور الاستهلاك المختلفة لمياه الشرب فتنصرف مياه الشرب في أوجه استهلاكية مختلفة في كل إقليم وفقاً للحجم السكاني لهذا الإقليم وخصائص السكان ومستوى معيشتهم، ووفقاً لطبيعة هذا الإقليم ووظائفه المنوط بها. وتحدثت عن ملوثات مياه الشرب بمركز بلقاس حيث يعاني من ملوثات عديدة لها علاقة بإنتاج واستهلاك مياه الشرب، ونوع الشبكات الأرضية الناقلة لمياه الشرب. واختتمت الدراسة بالإشارة إلى مقترحات لحل المشكلة وهي نشر حملات توعية تجوب القرى خاصة والمركز بصفه عامة تدعو إلى الحفاظ على مياه النيل من التلوث وتوضيح الآثار السلبية المترتبة على تلوث مجاري الأنهار واستخدام بعض الوسائل الحديثة في الترويج لحملة التوعية. وأوصت الدراسة بسن القوانين الرادعة ونشرها بكثافة مع تجريم كل من تسول له نفسه التعدي على المجاري المائية.  </w:t>
      </w:r>
    </w:p>
    <w:p w14:paraId="64F38BC1" w14:textId="77777777" w:rsidR="00425877" w:rsidRPr="004C0A54" w:rsidRDefault="00425877" w:rsidP="00425877">
      <w:pPr>
        <w:pStyle w:val="a3"/>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C0A54">
        <w:rPr>
          <w:rFonts w:ascii="Sakkal Majalla" w:hAnsi="Sakkal Majalla" w:cs="Sakkal Majalla"/>
          <w:b/>
          <w:bCs/>
          <w:color w:val="000000" w:themeColor="text1"/>
          <w:sz w:val="28"/>
          <w:szCs w:val="28"/>
          <w:rtl/>
        </w:rPr>
        <w:t xml:space="preserve">دراسة </w:t>
      </w:r>
      <w:r w:rsidRPr="004C0A54">
        <w:rPr>
          <w:rFonts w:ascii="Sakkal Majalla" w:hAnsi="Sakkal Majalla" w:cs="Sakkal Majalla"/>
          <w:b/>
          <w:bCs/>
          <w:color w:val="000000" w:themeColor="text1"/>
          <w:sz w:val="28"/>
          <w:szCs w:val="28"/>
          <w:lang w:bidi="ar-EG"/>
        </w:rPr>
        <w:t>(</w:t>
      </w:r>
      <w:r w:rsidRPr="004C0A54">
        <w:rPr>
          <w:rFonts w:ascii="Sakkal Majalla" w:hAnsi="Sakkal Majalla" w:cs="Sakkal Majalla"/>
          <w:b/>
          <w:bCs/>
          <w:color w:val="000000" w:themeColor="text1"/>
          <w:sz w:val="28"/>
          <w:szCs w:val="28"/>
        </w:rPr>
        <w:t>Mohammed, 2019)</w:t>
      </w:r>
      <w:r w:rsidRPr="004C0A54">
        <w:rPr>
          <w:rFonts w:ascii="Sakkal Majalla" w:hAnsi="Sakkal Majalla" w:cs="Sakkal Majalla"/>
          <w:b/>
          <w:bCs/>
          <w:color w:val="000000" w:themeColor="text1"/>
          <w:sz w:val="28"/>
          <w:szCs w:val="28"/>
          <w:rtl/>
        </w:rPr>
        <w:t xml:space="preserve"> بعنوان:  </w:t>
      </w:r>
    </w:p>
    <w:p w14:paraId="6E454C38" w14:textId="77777777" w:rsidR="00425877" w:rsidRPr="004C0A54" w:rsidRDefault="00425877" w:rsidP="00425877">
      <w:pPr>
        <w:bidi w:val="0"/>
        <w:spacing w:before="100" w:beforeAutospacing="1" w:after="100" w:afterAutospacing="1" w:line="360" w:lineRule="auto"/>
        <w:jc w:val="both"/>
        <w:rPr>
          <w:rFonts w:ascii="Sakkal Majalla" w:hAnsi="Sakkal Majalla" w:cs="Sakkal Majalla"/>
          <w:b/>
          <w:bCs/>
          <w:color w:val="000000" w:themeColor="text1"/>
          <w:sz w:val="28"/>
          <w:szCs w:val="28"/>
          <w:rtl/>
        </w:rPr>
      </w:pPr>
      <w:r w:rsidRPr="004C0A54">
        <w:rPr>
          <w:rFonts w:ascii="Sakkal Majalla" w:hAnsi="Sakkal Majalla" w:cs="Sakkal Majalla"/>
          <w:b/>
          <w:bCs/>
          <w:color w:val="000000" w:themeColor="text1"/>
          <w:sz w:val="28"/>
          <w:szCs w:val="28"/>
        </w:rPr>
        <w:t>Assessment of Bacteriological Quality of Drinking Water in Khartoum State</w:t>
      </w:r>
      <w:r w:rsidRPr="004C0A54">
        <w:rPr>
          <w:rFonts w:ascii="Sakkal Majalla" w:hAnsi="Sakkal Majalla" w:cs="Sakkal Majalla"/>
          <w:b/>
          <w:bCs/>
          <w:color w:val="000000" w:themeColor="text1"/>
          <w:sz w:val="28"/>
          <w:szCs w:val="28"/>
          <w:rtl/>
        </w:rPr>
        <w:t xml:space="preserve"> </w:t>
      </w:r>
    </w:p>
    <w:p w14:paraId="7389E9C4" w14:textId="77777777" w:rsidR="00425877" w:rsidRPr="004C0A54" w:rsidRDefault="00425877" w:rsidP="00425877">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4C0A54">
        <w:rPr>
          <w:rFonts w:ascii="Sakkal Majalla" w:hAnsi="Sakkal Majalla" w:cs="Sakkal Majalla"/>
          <w:color w:val="000000" w:themeColor="text1"/>
          <w:sz w:val="28"/>
          <w:szCs w:val="28"/>
          <w:rtl/>
        </w:rPr>
        <w:t xml:space="preserve">بحثت هذه الرسالة في تقييم جودة مياه الشرب بولاية الخرطوم متضمنة المحليات الثلاث (الخرطوم، بحري، وأم درمان) بتحليل الحساب الكلي لمجموعة </w:t>
      </w:r>
      <w:proofErr w:type="spellStart"/>
      <w:r w:rsidRPr="004C0A54">
        <w:rPr>
          <w:rFonts w:ascii="Sakkal Majalla" w:hAnsi="Sakkal Majalla" w:cs="Sakkal Majalla"/>
          <w:color w:val="000000" w:themeColor="text1"/>
          <w:sz w:val="28"/>
          <w:szCs w:val="28"/>
          <w:rtl/>
        </w:rPr>
        <w:t>الكوليفورم</w:t>
      </w:r>
      <w:proofErr w:type="spellEnd"/>
      <w:r w:rsidRPr="004C0A54">
        <w:rPr>
          <w:rFonts w:ascii="Sakkal Majalla" w:hAnsi="Sakkal Majalla" w:cs="Sakkal Majalla"/>
          <w:color w:val="000000" w:themeColor="text1"/>
          <w:sz w:val="28"/>
          <w:szCs w:val="28"/>
          <w:rtl/>
        </w:rPr>
        <w:t xml:space="preserve">، التعرف على </w:t>
      </w:r>
      <w:proofErr w:type="spellStart"/>
      <w:r w:rsidRPr="004C0A54">
        <w:rPr>
          <w:rFonts w:ascii="Sakkal Majalla" w:hAnsi="Sakkal Majalla" w:cs="Sakkal Majalla"/>
          <w:color w:val="000000" w:themeColor="text1"/>
          <w:sz w:val="28"/>
          <w:szCs w:val="28"/>
          <w:rtl/>
        </w:rPr>
        <w:t>العزلات</w:t>
      </w:r>
      <w:proofErr w:type="spellEnd"/>
      <w:r w:rsidRPr="004C0A54">
        <w:rPr>
          <w:rFonts w:ascii="Sakkal Majalla" w:hAnsi="Sakkal Majalla" w:cs="Sakkal Majalla"/>
          <w:color w:val="000000" w:themeColor="text1"/>
          <w:sz w:val="28"/>
          <w:szCs w:val="28"/>
          <w:rtl/>
        </w:rPr>
        <w:t xml:space="preserve"> لمجموعة بكتيريا </w:t>
      </w:r>
      <w:proofErr w:type="spellStart"/>
      <w:r w:rsidRPr="004C0A54">
        <w:rPr>
          <w:rFonts w:ascii="Sakkal Majalla" w:hAnsi="Sakkal Majalla" w:cs="Sakkal Majalla"/>
          <w:color w:val="000000" w:themeColor="text1"/>
          <w:sz w:val="28"/>
          <w:szCs w:val="28"/>
          <w:rtl/>
        </w:rPr>
        <w:t>الكوليفورم</w:t>
      </w:r>
      <w:proofErr w:type="spellEnd"/>
      <w:r w:rsidRPr="004C0A54">
        <w:rPr>
          <w:rFonts w:ascii="Sakkal Majalla" w:hAnsi="Sakkal Majalla" w:cs="Sakkal Majalla"/>
          <w:color w:val="000000" w:themeColor="text1"/>
          <w:sz w:val="28"/>
          <w:szCs w:val="28"/>
          <w:rtl/>
        </w:rPr>
        <w:t xml:space="preserve">، وفحص العوامل الكيميائية والفيزيائية المؤثرة على الجودة الميكروبية (الكلور المتبقي، رقم الحموضة، العكارة، ودرجة الحرارة). تم جمع مجموع 164 عينات مياه معالجة من أحواض المعالجة، الخزانات، ومواسير المستهلكين لتقييم الجودة الميكروبية بفحص حساب مجموعة </w:t>
      </w:r>
      <w:proofErr w:type="spellStart"/>
      <w:r w:rsidRPr="004C0A54">
        <w:rPr>
          <w:rFonts w:ascii="Sakkal Majalla" w:hAnsi="Sakkal Majalla" w:cs="Sakkal Majalla"/>
          <w:color w:val="000000" w:themeColor="text1"/>
          <w:sz w:val="28"/>
          <w:szCs w:val="28"/>
          <w:rtl/>
        </w:rPr>
        <w:t>الكوليفورم</w:t>
      </w:r>
      <w:proofErr w:type="spellEnd"/>
      <w:r w:rsidRPr="004C0A54">
        <w:rPr>
          <w:rFonts w:ascii="Sakkal Majalla" w:hAnsi="Sakkal Majalla" w:cs="Sakkal Majalla"/>
          <w:color w:val="000000" w:themeColor="text1"/>
          <w:sz w:val="28"/>
          <w:szCs w:val="28"/>
          <w:rtl/>
        </w:rPr>
        <w:t xml:space="preserve"> باستخدام تقنية العدد الأكثر احتمالا، وتحديد معدل انتشار مجموعة </w:t>
      </w:r>
      <w:proofErr w:type="spellStart"/>
      <w:r w:rsidRPr="004C0A54">
        <w:rPr>
          <w:rFonts w:ascii="Sakkal Majalla" w:hAnsi="Sakkal Majalla" w:cs="Sakkal Majalla"/>
          <w:color w:val="000000" w:themeColor="text1"/>
          <w:sz w:val="28"/>
          <w:szCs w:val="28"/>
          <w:rtl/>
        </w:rPr>
        <w:t>الكوليفورم</w:t>
      </w:r>
      <w:proofErr w:type="spellEnd"/>
      <w:r w:rsidRPr="004C0A54">
        <w:rPr>
          <w:rFonts w:ascii="Sakkal Majalla" w:hAnsi="Sakkal Majalla" w:cs="Sakkal Majalla"/>
          <w:color w:val="000000" w:themeColor="text1"/>
          <w:sz w:val="28"/>
          <w:szCs w:val="28"/>
          <w:rtl/>
        </w:rPr>
        <w:t xml:space="preserve"> باستخدام طرق الاستزراع التقليدية، بجانب فحص الكلور المتبقي، رقم الحموضة، العكارة، ودرجة الحرارة أثناء الفترة من نوفمبر 2014 حتى أكتوبر 2015 خلال الفصول المختلفة (الشتاء، الصيف، والخريف). تم إجراء التحاليل الميكروبية في معمل الأحياء الدقيقة. قسم العلوم البيئية- كلية العلوم والتقانة- جامعة النيلين ورقم الحموضة العكارة تم تحليلها بمحطة مياه بحري. بينما تم فحص الكلور المتبقي ودرجة الحرارة في الموقع. أظهرت النتائج أن 60.4% (99/164) من العينات موجبة الحساب الكلي لمجموعة </w:t>
      </w:r>
      <w:proofErr w:type="spellStart"/>
      <w:r w:rsidRPr="004C0A54">
        <w:rPr>
          <w:rFonts w:ascii="Sakkal Majalla" w:hAnsi="Sakkal Majalla" w:cs="Sakkal Majalla"/>
          <w:color w:val="000000" w:themeColor="text1"/>
          <w:sz w:val="28"/>
          <w:szCs w:val="28"/>
          <w:rtl/>
        </w:rPr>
        <w:t>الكوليفورم</w:t>
      </w:r>
      <w:proofErr w:type="spellEnd"/>
      <w:r w:rsidRPr="004C0A54">
        <w:rPr>
          <w:rFonts w:ascii="Sakkal Majalla" w:hAnsi="Sakkal Majalla" w:cs="Sakkal Majalla"/>
          <w:color w:val="000000" w:themeColor="text1"/>
          <w:sz w:val="28"/>
          <w:szCs w:val="28"/>
          <w:rtl/>
        </w:rPr>
        <w:t xml:space="preserve"> من بينها 74.7% (74/99) أوضحت التلوث الأعلى (العدد الأكثر احتمالا أكبر من 18 في كل 100مل). علاوة على ذلك أعلى تلوث بالحساب الكلي لمجموعة </w:t>
      </w:r>
      <w:proofErr w:type="spellStart"/>
      <w:r w:rsidRPr="004C0A54">
        <w:rPr>
          <w:rFonts w:ascii="Sakkal Majalla" w:hAnsi="Sakkal Majalla" w:cs="Sakkal Majalla"/>
          <w:color w:val="000000" w:themeColor="text1"/>
          <w:sz w:val="28"/>
          <w:szCs w:val="28"/>
          <w:rtl/>
        </w:rPr>
        <w:t>الكوليفورم</w:t>
      </w:r>
      <w:proofErr w:type="spellEnd"/>
      <w:r w:rsidRPr="004C0A54">
        <w:rPr>
          <w:rFonts w:ascii="Sakkal Majalla" w:hAnsi="Sakkal Majalla" w:cs="Sakkal Majalla"/>
          <w:color w:val="000000" w:themeColor="text1"/>
          <w:sz w:val="28"/>
          <w:szCs w:val="28"/>
          <w:rtl/>
        </w:rPr>
        <w:t xml:space="preserve"> وجدت في محلية الخرطوم 43.4% (43/99)، تليها محليتي بحري وأم درمان 33.3% (33/99)، و23.2% (23/99) على التوالي. أعلى تلوث بالحساب الكلي لمجموعة </w:t>
      </w:r>
      <w:proofErr w:type="spellStart"/>
      <w:r w:rsidRPr="004C0A54">
        <w:rPr>
          <w:rFonts w:ascii="Sakkal Majalla" w:hAnsi="Sakkal Majalla" w:cs="Sakkal Majalla"/>
          <w:color w:val="000000" w:themeColor="text1"/>
          <w:sz w:val="28"/>
          <w:szCs w:val="28"/>
          <w:rtl/>
        </w:rPr>
        <w:t>الكوليفورم</w:t>
      </w:r>
      <w:proofErr w:type="spellEnd"/>
      <w:r w:rsidRPr="004C0A54">
        <w:rPr>
          <w:rFonts w:ascii="Sakkal Majalla" w:hAnsi="Sakkal Majalla" w:cs="Sakkal Majalla"/>
          <w:color w:val="000000" w:themeColor="text1"/>
          <w:sz w:val="28"/>
          <w:szCs w:val="28"/>
          <w:rtl/>
        </w:rPr>
        <w:t xml:space="preserve"> في مياه الشرب بولاية الخرطوم كانت في مواسير المستهلكين 56.6% (56/99)، تليها الخزانات 27.3% (27/99) ثم أحواض المعالجة 16.2% (16/99). التلوث بالحساب الكلي لمجموعة </w:t>
      </w:r>
      <w:proofErr w:type="spellStart"/>
      <w:r w:rsidRPr="004C0A54">
        <w:rPr>
          <w:rFonts w:ascii="Sakkal Majalla" w:hAnsi="Sakkal Majalla" w:cs="Sakkal Majalla"/>
          <w:color w:val="000000" w:themeColor="text1"/>
          <w:sz w:val="28"/>
          <w:szCs w:val="28"/>
          <w:rtl/>
        </w:rPr>
        <w:t>الكوليفورم</w:t>
      </w:r>
      <w:proofErr w:type="spellEnd"/>
      <w:r w:rsidRPr="004C0A54">
        <w:rPr>
          <w:rFonts w:ascii="Sakkal Majalla" w:hAnsi="Sakkal Majalla" w:cs="Sakkal Majalla"/>
          <w:color w:val="000000" w:themeColor="text1"/>
          <w:sz w:val="28"/>
          <w:szCs w:val="28"/>
          <w:rtl/>
        </w:rPr>
        <w:t xml:space="preserve"> كان عاليا في فصلي الصيف والخريف 41.4 (41/99) في كل منهما، بينما كان التلوث أقل في فصل الشتاء 17.2% (17/99). أظهر التحليل الإحصائي في هذه الدراسة ارتباطا هاما بين بعض العوامل (الكلور المتبقي، رقم الحموضة والعكارة) والتلوث بالحساب الكلي لمجموعة </w:t>
      </w:r>
      <w:proofErr w:type="spellStart"/>
      <w:r w:rsidRPr="004C0A54">
        <w:rPr>
          <w:rFonts w:ascii="Sakkal Majalla" w:hAnsi="Sakkal Majalla" w:cs="Sakkal Majalla"/>
          <w:color w:val="000000" w:themeColor="text1"/>
          <w:sz w:val="28"/>
          <w:szCs w:val="28"/>
          <w:rtl/>
        </w:rPr>
        <w:t>الكوليفورم</w:t>
      </w:r>
      <w:proofErr w:type="spellEnd"/>
      <w:r w:rsidRPr="004C0A54">
        <w:rPr>
          <w:rFonts w:ascii="Sakkal Majalla" w:hAnsi="Sakkal Majalla" w:cs="Sakkal Majalla"/>
          <w:color w:val="000000" w:themeColor="text1"/>
          <w:sz w:val="28"/>
          <w:szCs w:val="28"/>
          <w:rtl/>
        </w:rPr>
        <w:t xml:space="preserve">. تم عزل والتعرف على مجموع 173 بكتيريا مجموعة </w:t>
      </w:r>
      <w:proofErr w:type="spellStart"/>
      <w:r w:rsidRPr="004C0A54">
        <w:rPr>
          <w:rFonts w:ascii="Sakkal Majalla" w:hAnsi="Sakkal Majalla" w:cs="Sakkal Majalla"/>
          <w:color w:val="000000" w:themeColor="text1"/>
          <w:sz w:val="28"/>
          <w:szCs w:val="28"/>
          <w:rtl/>
        </w:rPr>
        <w:t>الكوليفورم</w:t>
      </w:r>
      <w:proofErr w:type="spellEnd"/>
      <w:r w:rsidRPr="004C0A54">
        <w:rPr>
          <w:rFonts w:ascii="Sakkal Majalla" w:hAnsi="Sakkal Majalla" w:cs="Sakkal Majalla"/>
          <w:color w:val="000000" w:themeColor="text1"/>
          <w:sz w:val="28"/>
          <w:szCs w:val="28"/>
          <w:rtl/>
        </w:rPr>
        <w:t xml:space="preserve"> من 164 عينة مجموعة. أجناس </w:t>
      </w:r>
      <w:proofErr w:type="spellStart"/>
      <w:r w:rsidRPr="004C0A54">
        <w:rPr>
          <w:rFonts w:ascii="Sakkal Majalla" w:hAnsi="Sakkal Majalla" w:cs="Sakkal Majalla"/>
          <w:color w:val="000000" w:themeColor="text1"/>
          <w:sz w:val="28"/>
          <w:szCs w:val="28"/>
          <w:rtl/>
        </w:rPr>
        <w:t>السيتروباكتر</w:t>
      </w:r>
      <w:proofErr w:type="spellEnd"/>
      <w:r w:rsidRPr="004C0A54">
        <w:rPr>
          <w:rFonts w:ascii="Sakkal Majalla" w:hAnsi="Sakkal Majalla" w:cs="Sakkal Majalla"/>
          <w:color w:val="000000" w:themeColor="text1"/>
          <w:sz w:val="28"/>
          <w:szCs w:val="28"/>
          <w:rtl/>
        </w:rPr>
        <w:t xml:space="preserve"> كانت هي الميكروب السائد من بين </w:t>
      </w:r>
      <w:proofErr w:type="spellStart"/>
      <w:r w:rsidRPr="004C0A54">
        <w:rPr>
          <w:rFonts w:ascii="Sakkal Majalla" w:hAnsi="Sakkal Majalla" w:cs="Sakkal Majalla"/>
          <w:color w:val="000000" w:themeColor="text1"/>
          <w:sz w:val="28"/>
          <w:szCs w:val="28"/>
          <w:rtl/>
        </w:rPr>
        <w:t>العزلات</w:t>
      </w:r>
      <w:proofErr w:type="spellEnd"/>
      <w:r w:rsidRPr="004C0A54">
        <w:rPr>
          <w:rFonts w:ascii="Sakkal Majalla" w:hAnsi="Sakkal Majalla" w:cs="Sakkal Majalla"/>
          <w:color w:val="000000" w:themeColor="text1"/>
          <w:sz w:val="28"/>
          <w:szCs w:val="28"/>
          <w:rtl/>
        </w:rPr>
        <w:t xml:space="preserve"> 48.0% (83/173)، متبوعة بالاي </w:t>
      </w:r>
      <w:proofErr w:type="spellStart"/>
      <w:r w:rsidRPr="004C0A54">
        <w:rPr>
          <w:rFonts w:ascii="Sakkal Majalla" w:hAnsi="Sakkal Majalla" w:cs="Sakkal Majalla"/>
          <w:color w:val="000000" w:themeColor="text1"/>
          <w:sz w:val="28"/>
          <w:szCs w:val="28"/>
          <w:rtl/>
        </w:rPr>
        <w:t>كولاي</w:t>
      </w:r>
      <w:proofErr w:type="spellEnd"/>
      <w:r w:rsidRPr="004C0A54">
        <w:rPr>
          <w:rFonts w:ascii="Sakkal Majalla" w:hAnsi="Sakkal Majalla" w:cs="Sakkal Majalla"/>
          <w:color w:val="000000" w:themeColor="text1"/>
          <w:sz w:val="28"/>
          <w:szCs w:val="28"/>
          <w:rtl/>
        </w:rPr>
        <w:t xml:space="preserve"> 34.7% (60/173)، أجناس </w:t>
      </w:r>
      <w:proofErr w:type="spellStart"/>
      <w:r w:rsidRPr="004C0A54">
        <w:rPr>
          <w:rFonts w:ascii="Sakkal Majalla" w:hAnsi="Sakkal Majalla" w:cs="Sakkal Majalla"/>
          <w:color w:val="000000" w:themeColor="text1"/>
          <w:sz w:val="28"/>
          <w:szCs w:val="28"/>
          <w:rtl/>
        </w:rPr>
        <w:t>الانتيروباكتر</w:t>
      </w:r>
      <w:proofErr w:type="spellEnd"/>
      <w:r w:rsidRPr="004C0A54">
        <w:rPr>
          <w:rFonts w:ascii="Sakkal Majalla" w:hAnsi="Sakkal Majalla" w:cs="Sakkal Majalla"/>
          <w:color w:val="000000" w:themeColor="text1"/>
          <w:sz w:val="28"/>
          <w:szCs w:val="28"/>
          <w:rtl/>
        </w:rPr>
        <w:t xml:space="preserve"> 11.0% (19/173)، وأجناس </w:t>
      </w:r>
      <w:proofErr w:type="spellStart"/>
      <w:r w:rsidRPr="004C0A54">
        <w:rPr>
          <w:rFonts w:ascii="Sakkal Majalla" w:hAnsi="Sakkal Majalla" w:cs="Sakkal Majalla"/>
          <w:color w:val="000000" w:themeColor="text1"/>
          <w:sz w:val="28"/>
          <w:szCs w:val="28"/>
          <w:rtl/>
        </w:rPr>
        <w:t>الكلبسيلا</w:t>
      </w:r>
      <w:proofErr w:type="spellEnd"/>
      <w:r w:rsidRPr="004C0A54">
        <w:rPr>
          <w:rFonts w:ascii="Sakkal Majalla" w:hAnsi="Sakkal Majalla" w:cs="Sakkal Majalla"/>
          <w:color w:val="000000" w:themeColor="text1"/>
          <w:sz w:val="28"/>
          <w:szCs w:val="28"/>
          <w:rtl/>
        </w:rPr>
        <w:t xml:space="preserve"> 6.4% (11/173). أعلى تلوث بالاي </w:t>
      </w:r>
      <w:proofErr w:type="spellStart"/>
      <w:r w:rsidRPr="004C0A54">
        <w:rPr>
          <w:rFonts w:ascii="Sakkal Majalla" w:hAnsi="Sakkal Majalla" w:cs="Sakkal Majalla"/>
          <w:color w:val="000000" w:themeColor="text1"/>
          <w:sz w:val="28"/>
          <w:szCs w:val="28"/>
          <w:rtl/>
        </w:rPr>
        <w:t>كولاي</w:t>
      </w:r>
      <w:proofErr w:type="spellEnd"/>
      <w:r w:rsidRPr="004C0A54">
        <w:rPr>
          <w:rFonts w:ascii="Sakkal Majalla" w:hAnsi="Sakkal Majalla" w:cs="Sakkal Majalla"/>
          <w:color w:val="000000" w:themeColor="text1"/>
          <w:sz w:val="28"/>
          <w:szCs w:val="28"/>
          <w:rtl/>
        </w:rPr>
        <w:t xml:space="preserve"> تم التعرف عليه أثناء فصل الأمطار 45.0% (27/60)، متبوعة بفصل الصيف 43.3% (26/60)، وفصل الشتاء 11.7% (7/60). علاوة على ذلك مواسير المستهلكين أظهرت أعلى تلوث بالاي </w:t>
      </w:r>
      <w:proofErr w:type="spellStart"/>
      <w:r w:rsidRPr="004C0A54">
        <w:rPr>
          <w:rFonts w:ascii="Sakkal Majalla" w:hAnsi="Sakkal Majalla" w:cs="Sakkal Majalla"/>
          <w:color w:val="000000" w:themeColor="text1"/>
          <w:sz w:val="28"/>
          <w:szCs w:val="28"/>
          <w:rtl/>
        </w:rPr>
        <w:t>كولاي</w:t>
      </w:r>
      <w:proofErr w:type="spellEnd"/>
      <w:r w:rsidRPr="004C0A54">
        <w:rPr>
          <w:rFonts w:ascii="Sakkal Majalla" w:hAnsi="Sakkal Majalla" w:cs="Sakkal Majalla"/>
          <w:color w:val="000000" w:themeColor="text1"/>
          <w:sz w:val="28"/>
          <w:szCs w:val="28"/>
          <w:rtl/>
        </w:rPr>
        <w:t xml:space="preserve"> 53.3% (32/60)، متبوعة بالخزانات وأحواض المعالجة 26.7% (17/60) و18.3% (11/60) على التوالي. تركيز الكلور المتبقي تراوح بين (0.0%- 0.9) ملج/لتر، تركيز العكارة تراوح بين (0.75 - 80.0)، رقم الحموضة تراوح بين (6.9- 8.9)، ودرجة الحرارة تراوحت بين (13.0-39.5)م°. هذه الدراسة خلصت إلى أن مياه الشرب بولاية الخرطوم تحتاج إلى مجهود إضافي نتيجة للتلوث العالي بالحساب الكلي </w:t>
      </w:r>
      <w:proofErr w:type="spellStart"/>
      <w:r w:rsidRPr="004C0A54">
        <w:rPr>
          <w:rFonts w:ascii="Sakkal Majalla" w:hAnsi="Sakkal Majalla" w:cs="Sakkal Majalla"/>
          <w:color w:val="000000" w:themeColor="text1"/>
          <w:sz w:val="28"/>
          <w:szCs w:val="28"/>
          <w:rtl/>
        </w:rPr>
        <w:t>للكوليفورم</w:t>
      </w:r>
      <w:proofErr w:type="spellEnd"/>
      <w:r w:rsidRPr="004C0A54">
        <w:rPr>
          <w:rFonts w:ascii="Sakkal Majalla" w:hAnsi="Sakkal Majalla" w:cs="Sakkal Majalla"/>
          <w:color w:val="000000" w:themeColor="text1"/>
          <w:sz w:val="28"/>
          <w:szCs w:val="28"/>
          <w:rtl/>
        </w:rPr>
        <w:t xml:space="preserve"> ووجود التلوث البرازي بالاي </w:t>
      </w:r>
      <w:proofErr w:type="spellStart"/>
      <w:r w:rsidRPr="004C0A54">
        <w:rPr>
          <w:rFonts w:ascii="Sakkal Majalla" w:hAnsi="Sakkal Majalla" w:cs="Sakkal Majalla"/>
          <w:color w:val="000000" w:themeColor="text1"/>
          <w:sz w:val="28"/>
          <w:szCs w:val="28"/>
          <w:rtl/>
        </w:rPr>
        <w:t>كولاي</w:t>
      </w:r>
      <w:proofErr w:type="spellEnd"/>
      <w:r w:rsidRPr="004C0A54">
        <w:rPr>
          <w:rFonts w:ascii="Sakkal Majalla" w:hAnsi="Sakkal Majalla" w:cs="Sakkal Majalla"/>
          <w:color w:val="000000" w:themeColor="text1"/>
          <w:sz w:val="28"/>
          <w:szCs w:val="28"/>
          <w:rtl/>
        </w:rPr>
        <w:t xml:space="preserve"> وتركيزات الكلور المتبقي والعكارة التي لم تتطابق مع المواصفات القياسية لمنظمة الصحة العالمية.</w:t>
      </w:r>
    </w:p>
    <w:p w14:paraId="0CD9F3ED" w14:textId="77777777" w:rsidR="00425877" w:rsidRPr="004C0A54" w:rsidRDefault="00425877" w:rsidP="00425877">
      <w:pPr>
        <w:pStyle w:val="a3"/>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C0A54">
        <w:rPr>
          <w:rFonts w:ascii="Sakkal Majalla" w:hAnsi="Sakkal Majalla" w:cs="Sakkal Majalla"/>
          <w:b/>
          <w:bCs/>
          <w:color w:val="000000" w:themeColor="text1"/>
          <w:sz w:val="28"/>
          <w:szCs w:val="28"/>
          <w:rtl/>
        </w:rPr>
        <w:t xml:space="preserve">دراسة </w:t>
      </w:r>
      <w:r w:rsidRPr="004C0A54">
        <w:rPr>
          <w:rFonts w:ascii="Sakkal Majalla" w:hAnsi="Sakkal Majalla" w:cs="Sakkal Majalla"/>
          <w:b/>
          <w:bCs/>
          <w:color w:val="000000" w:themeColor="text1"/>
          <w:sz w:val="28"/>
          <w:szCs w:val="28"/>
        </w:rPr>
        <w:t>(Khalil, 2019)</w:t>
      </w:r>
      <w:r w:rsidRPr="004C0A54">
        <w:rPr>
          <w:rFonts w:ascii="Sakkal Majalla" w:hAnsi="Sakkal Majalla" w:cs="Sakkal Majalla"/>
          <w:b/>
          <w:bCs/>
          <w:color w:val="000000" w:themeColor="text1"/>
          <w:sz w:val="28"/>
          <w:szCs w:val="28"/>
          <w:rtl/>
        </w:rPr>
        <w:t xml:space="preserve"> بعنوان:  </w:t>
      </w:r>
    </w:p>
    <w:p w14:paraId="206F77FB" w14:textId="77777777" w:rsidR="00425877" w:rsidRPr="004C0A54" w:rsidRDefault="00425877" w:rsidP="00425877">
      <w:pPr>
        <w:bidi w:val="0"/>
        <w:spacing w:before="100" w:beforeAutospacing="1" w:after="100" w:afterAutospacing="1" w:line="360" w:lineRule="auto"/>
        <w:jc w:val="both"/>
        <w:rPr>
          <w:rFonts w:ascii="Sakkal Majalla" w:hAnsi="Sakkal Majalla" w:cs="Sakkal Majalla"/>
          <w:b/>
          <w:bCs/>
          <w:color w:val="000000" w:themeColor="text1"/>
          <w:sz w:val="28"/>
          <w:szCs w:val="28"/>
          <w:rtl/>
        </w:rPr>
      </w:pPr>
      <w:r w:rsidRPr="004C0A54">
        <w:rPr>
          <w:rFonts w:ascii="Sakkal Majalla" w:hAnsi="Sakkal Majalla" w:cs="Sakkal Majalla"/>
          <w:b/>
          <w:bCs/>
          <w:color w:val="000000" w:themeColor="text1"/>
          <w:sz w:val="28"/>
          <w:szCs w:val="28"/>
        </w:rPr>
        <w:t>Assessment of Drinking Water Quality at public schools at Jenin Directorate of Education, Palestine</w:t>
      </w:r>
    </w:p>
    <w:p w14:paraId="6F5AAA74" w14:textId="77777777" w:rsidR="00425877" w:rsidRPr="004C0A54" w:rsidRDefault="00425877" w:rsidP="00425877">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4C0A54">
        <w:rPr>
          <w:rFonts w:ascii="Sakkal Majalla" w:hAnsi="Sakkal Majalla" w:cs="Sakkal Majalla"/>
          <w:color w:val="000000" w:themeColor="text1"/>
          <w:sz w:val="28"/>
          <w:szCs w:val="28"/>
          <w:rtl/>
        </w:rPr>
        <w:t xml:space="preserve">هدف هذه الدراسة هو تقييم نوعية مياه الشرب في مدارس مديرية التربية والتعليم منطقة جنين. تم إجراء استبيان منظم وتقديمه للمدارس حسب المنطقة الجغرافية (قرى شرق جنين وقرى غرب جنين ومدينة جنين) ومصادر مياه الشرب وموقع المدرسة (الريفية والحضرية) ومستويات مختلفة من المدارس. تم جمع 59 عينة من مياه الشرب من حنفيات المدارس وعملت عليها فحوصات مختلفة فيزيائية وكيميائية مختلفة (درجة الحموضة، الكلور المتبقي الحر، نسبة </w:t>
      </w:r>
      <w:proofErr w:type="spellStart"/>
      <w:r w:rsidRPr="004C0A54">
        <w:rPr>
          <w:rFonts w:ascii="Sakkal Majalla" w:hAnsi="Sakkal Majalla" w:cs="Sakkal Majalla"/>
          <w:color w:val="000000" w:themeColor="text1"/>
          <w:sz w:val="28"/>
          <w:szCs w:val="28"/>
          <w:rtl/>
        </w:rPr>
        <w:t>العكورة</w:t>
      </w:r>
      <w:proofErr w:type="spellEnd"/>
      <w:r w:rsidRPr="004C0A54">
        <w:rPr>
          <w:rFonts w:ascii="Sakkal Majalla" w:hAnsi="Sakkal Majalla" w:cs="Sakkal Majalla"/>
          <w:color w:val="000000" w:themeColor="text1"/>
          <w:sz w:val="28"/>
          <w:szCs w:val="28"/>
          <w:rtl/>
        </w:rPr>
        <w:t xml:space="preserve">، التوصيل الكهربائي، عسر الماء) والصفات </w:t>
      </w:r>
      <w:proofErr w:type="spellStart"/>
      <w:r w:rsidRPr="004C0A54">
        <w:rPr>
          <w:rFonts w:ascii="Sakkal Majalla" w:hAnsi="Sakkal Majalla" w:cs="Sakkal Majalla"/>
          <w:color w:val="000000" w:themeColor="text1"/>
          <w:sz w:val="28"/>
          <w:szCs w:val="28"/>
          <w:rtl/>
        </w:rPr>
        <w:t>الميكروبيولوجية</w:t>
      </w:r>
      <w:proofErr w:type="spellEnd"/>
      <w:r w:rsidRPr="004C0A54">
        <w:rPr>
          <w:rFonts w:ascii="Sakkal Majalla" w:hAnsi="Sakkal Majalla" w:cs="Sakkal Majalla"/>
          <w:color w:val="000000" w:themeColor="text1"/>
          <w:sz w:val="28"/>
          <w:szCs w:val="28"/>
          <w:rtl/>
        </w:rPr>
        <w:t xml:space="preserve"> (</w:t>
      </w:r>
      <w:proofErr w:type="spellStart"/>
      <w:r w:rsidRPr="004C0A54">
        <w:rPr>
          <w:rFonts w:ascii="Sakkal Majalla" w:hAnsi="Sakkal Majalla" w:cs="Sakkal Majalla"/>
          <w:color w:val="000000" w:themeColor="text1"/>
          <w:sz w:val="28"/>
          <w:szCs w:val="28"/>
          <w:rtl/>
        </w:rPr>
        <w:t>القولونيات</w:t>
      </w:r>
      <w:proofErr w:type="spellEnd"/>
      <w:r w:rsidRPr="004C0A54">
        <w:rPr>
          <w:rFonts w:ascii="Sakkal Majalla" w:hAnsi="Sakkal Majalla" w:cs="Sakkal Majalla"/>
          <w:color w:val="000000" w:themeColor="text1"/>
          <w:sz w:val="28"/>
          <w:szCs w:val="28"/>
          <w:rtl/>
        </w:rPr>
        <w:t xml:space="preserve"> الكلية </w:t>
      </w:r>
      <w:proofErr w:type="spellStart"/>
      <w:r w:rsidRPr="004C0A54">
        <w:rPr>
          <w:rFonts w:ascii="Sakkal Majalla" w:hAnsi="Sakkal Majalla" w:cs="Sakkal Majalla"/>
          <w:color w:val="000000" w:themeColor="text1"/>
          <w:sz w:val="28"/>
          <w:szCs w:val="28"/>
          <w:rtl/>
        </w:rPr>
        <w:t>والبرازية</w:t>
      </w:r>
      <w:proofErr w:type="spellEnd"/>
      <w:r w:rsidRPr="004C0A54">
        <w:rPr>
          <w:rFonts w:ascii="Sakkal Majalla" w:hAnsi="Sakkal Majalla" w:cs="Sakkal Majalla"/>
          <w:color w:val="000000" w:themeColor="text1"/>
          <w:sz w:val="28"/>
          <w:szCs w:val="28"/>
          <w:rtl/>
        </w:rPr>
        <w:t xml:space="preserve">) (مجموع </w:t>
      </w:r>
      <w:proofErr w:type="spellStart"/>
      <w:r w:rsidRPr="004C0A54">
        <w:rPr>
          <w:rFonts w:ascii="Sakkal Majalla" w:hAnsi="Sakkal Majalla" w:cs="Sakkal Majalla"/>
          <w:color w:val="000000" w:themeColor="text1"/>
          <w:sz w:val="28"/>
          <w:szCs w:val="28"/>
          <w:rtl/>
        </w:rPr>
        <w:t>القولونيات</w:t>
      </w:r>
      <w:proofErr w:type="spellEnd"/>
      <w:r w:rsidRPr="004C0A54">
        <w:rPr>
          <w:rFonts w:ascii="Sakkal Majalla" w:hAnsi="Sakkal Majalla" w:cs="Sakkal Majalla"/>
          <w:color w:val="000000" w:themeColor="text1"/>
          <w:sz w:val="28"/>
          <w:szCs w:val="28"/>
          <w:rtl/>
        </w:rPr>
        <w:t xml:space="preserve"> والعصيات </w:t>
      </w:r>
      <w:proofErr w:type="spellStart"/>
      <w:r w:rsidRPr="004C0A54">
        <w:rPr>
          <w:rFonts w:ascii="Sakkal Majalla" w:hAnsi="Sakkal Majalla" w:cs="Sakkal Majalla"/>
          <w:color w:val="000000" w:themeColor="text1"/>
          <w:sz w:val="28"/>
          <w:szCs w:val="28"/>
          <w:rtl/>
        </w:rPr>
        <w:t>البرازية</w:t>
      </w:r>
      <w:proofErr w:type="spellEnd"/>
      <w:r w:rsidRPr="004C0A54">
        <w:rPr>
          <w:rFonts w:ascii="Sakkal Majalla" w:hAnsi="Sakkal Majalla" w:cs="Sakkal Majalla"/>
          <w:color w:val="000000" w:themeColor="text1"/>
          <w:sz w:val="28"/>
          <w:szCs w:val="28"/>
          <w:rtl/>
        </w:rPr>
        <w:t xml:space="preserve">). أشارت نتائج البحث إلى أن مصادر مياه الشرب للمدارس من مستويات مختلفة تشمل: المياه البلدية فقط، وصهاريج المياه </w:t>
      </w:r>
      <w:proofErr w:type="spellStart"/>
      <w:r w:rsidRPr="004C0A54">
        <w:rPr>
          <w:rFonts w:ascii="Sakkal Majalla" w:hAnsi="Sakkal Majalla" w:cs="Sakkal Majalla"/>
          <w:color w:val="000000" w:themeColor="text1"/>
          <w:sz w:val="28"/>
          <w:szCs w:val="28"/>
          <w:rtl/>
        </w:rPr>
        <w:t>المشتراة</w:t>
      </w:r>
      <w:proofErr w:type="spellEnd"/>
      <w:r w:rsidRPr="004C0A54">
        <w:rPr>
          <w:rFonts w:ascii="Sakkal Majalla" w:hAnsi="Sakkal Majalla" w:cs="Sakkal Majalla"/>
          <w:color w:val="000000" w:themeColor="text1"/>
          <w:sz w:val="28"/>
          <w:szCs w:val="28"/>
          <w:rtl/>
        </w:rPr>
        <w:t xml:space="preserve"> (المصدر غير المعروف للمياه)، الآبار الزراعية، مباشرة من شركة </w:t>
      </w:r>
      <w:proofErr w:type="spellStart"/>
      <w:r w:rsidRPr="004C0A54">
        <w:rPr>
          <w:rFonts w:ascii="Sakkal Majalla" w:hAnsi="Sakkal Majalla" w:cs="Sakkal Majalla"/>
          <w:color w:val="000000" w:themeColor="text1"/>
          <w:sz w:val="28"/>
          <w:szCs w:val="28"/>
        </w:rPr>
        <w:t>Mekorot</w:t>
      </w:r>
      <w:proofErr w:type="spellEnd"/>
      <w:r w:rsidRPr="004C0A54">
        <w:rPr>
          <w:rFonts w:ascii="Sakkal Majalla" w:hAnsi="Sakkal Majalla" w:cs="Sakkal Majalla"/>
          <w:color w:val="000000" w:themeColor="text1"/>
          <w:sz w:val="28"/>
          <w:szCs w:val="28"/>
          <w:rtl/>
        </w:rPr>
        <w:t xml:space="preserve">، وحصاد مياه الأمطار. نتائج الاختبارات الفيزيائية والكيميائية كانت ضمن الحدود المسموح بها من قبل منظمة الصحة العالمية والمؤسسة الفلسطينية باستثناء عسر الماء، حيث تجاوزت 20% من المدارس المعايير، 70% من المدارس كانت قيمة الكلور المتبقي الحر لها أقل من الحد الأدنى المعياري. المدارس التي تشتري صهاريج المياه أو تستخدم الآبار الزراعية، وحصاد مياه الأمطار جميعها تحتوي على بكتيريا القولون الكلية وبكتيريا القولون </w:t>
      </w:r>
      <w:proofErr w:type="spellStart"/>
      <w:r w:rsidRPr="004C0A54">
        <w:rPr>
          <w:rFonts w:ascii="Sakkal Majalla" w:hAnsi="Sakkal Majalla" w:cs="Sakkal Majalla"/>
          <w:color w:val="000000" w:themeColor="text1"/>
          <w:sz w:val="28"/>
          <w:szCs w:val="28"/>
          <w:rtl/>
        </w:rPr>
        <w:t>البرازية</w:t>
      </w:r>
      <w:proofErr w:type="spellEnd"/>
      <w:r w:rsidRPr="004C0A54">
        <w:rPr>
          <w:rFonts w:ascii="Sakkal Majalla" w:hAnsi="Sakkal Majalla" w:cs="Sakkal Majalla"/>
          <w:color w:val="000000" w:themeColor="text1"/>
          <w:sz w:val="28"/>
          <w:szCs w:val="28"/>
          <w:rtl/>
        </w:rPr>
        <w:t xml:space="preserve"> في مياهها. نسبة التلوث في المدارس في المناطق الريفية أعلى من في المدارس في المناطق الحضرية. كما سجلت المدارس في قرى شرق جنين أعلى معدل للكشف عن الميكروبات 41.2% (52.9% </w:t>
      </w:r>
      <w:r w:rsidRPr="004C0A54">
        <w:rPr>
          <w:rFonts w:ascii="Sakkal Majalla" w:hAnsi="Sakkal Majalla" w:cs="Sakkal Majalla"/>
          <w:color w:val="000000" w:themeColor="text1"/>
          <w:sz w:val="28"/>
          <w:szCs w:val="28"/>
        </w:rPr>
        <w:t>FC: TC</w:t>
      </w:r>
      <w:r w:rsidRPr="004C0A54">
        <w:rPr>
          <w:rFonts w:ascii="Sakkal Majalla" w:hAnsi="Sakkal Majalla" w:cs="Sakkal Majalla"/>
          <w:color w:val="000000" w:themeColor="text1"/>
          <w:sz w:val="28"/>
          <w:szCs w:val="28"/>
          <w:rtl/>
        </w:rPr>
        <w:t>:). وأظهرت نتائج الاستبيان وجود علاقة ذات دلالة إحصائية بين الانقطاع الطويل في إمدادات المياه البلدية وتلوث المياه، في حين لا توجد علاقة بين عدم وجود الكلور الحر المتبقي في مياه الشرب ووجود تلوث. كما أظهرت نتائج الاستبيان في جميع المدارس يتم فصل خزانات مياه الشرب عن خزانات المياه المخصصة لأغراض أخرى، جميع الخزانات على سطح المدرسة ومصنوعة من البلاستيك فقط. جميع المدارس تتأكد دوريا من أن خزانات المياه مغلقة. لم يكن لدى جميع مديري المدارس أي فكرة عن مدى قرب الحفر الامتصاصية من شبكة المياه المدرسية أو الآبار الموجودة في المدرسة (إن وجدت).</w:t>
      </w:r>
    </w:p>
    <w:p w14:paraId="044A0EEB" w14:textId="77777777" w:rsidR="00425877" w:rsidRPr="004C0A54" w:rsidRDefault="00425877" w:rsidP="00425877">
      <w:pPr>
        <w:pStyle w:val="a3"/>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C0A54">
        <w:rPr>
          <w:rFonts w:ascii="Sakkal Majalla" w:hAnsi="Sakkal Majalla" w:cs="Sakkal Majalla"/>
          <w:b/>
          <w:bCs/>
          <w:color w:val="000000" w:themeColor="text1"/>
          <w:sz w:val="28"/>
          <w:szCs w:val="28"/>
          <w:rtl/>
          <w:lang w:bidi="ar-EG"/>
        </w:rPr>
        <w:t xml:space="preserve">دراسة </w:t>
      </w:r>
      <w:proofErr w:type="spellStart"/>
      <w:r w:rsidRPr="004C0A54">
        <w:rPr>
          <w:rFonts w:ascii="Sakkal Majalla" w:hAnsi="Sakkal Majalla" w:cs="Sakkal Majalla"/>
          <w:b/>
          <w:bCs/>
          <w:color w:val="000000" w:themeColor="text1"/>
          <w:sz w:val="28"/>
          <w:szCs w:val="28"/>
          <w:lang w:bidi="ar-EG"/>
        </w:rPr>
        <w:t>Alshames</w:t>
      </w:r>
      <w:proofErr w:type="spellEnd"/>
      <w:r w:rsidRPr="004C0A54">
        <w:rPr>
          <w:rFonts w:ascii="Sakkal Majalla" w:hAnsi="Sakkal Majalla" w:cs="Sakkal Majalla"/>
          <w:b/>
          <w:bCs/>
          <w:color w:val="000000" w:themeColor="text1"/>
          <w:sz w:val="28"/>
          <w:szCs w:val="28"/>
          <w:lang w:bidi="ar-EG"/>
        </w:rPr>
        <w:t>, 2022)</w:t>
      </w:r>
      <w:r w:rsidRPr="004C0A54">
        <w:rPr>
          <w:rFonts w:ascii="Sakkal Majalla" w:hAnsi="Sakkal Majalla" w:cs="Sakkal Majalla"/>
          <w:b/>
          <w:bCs/>
          <w:color w:val="000000" w:themeColor="text1"/>
          <w:sz w:val="28"/>
          <w:szCs w:val="28"/>
          <w:rtl/>
          <w:lang w:bidi="ar-EG"/>
        </w:rPr>
        <w:t xml:space="preserve">) بعنوان: </w:t>
      </w:r>
    </w:p>
    <w:p w14:paraId="282AFAB4" w14:textId="77777777" w:rsidR="00425877" w:rsidRPr="004C0A54" w:rsidRDefault="00425877" w:rsidP="00425877">
      <w:pPr>
        <w:bidi w:val="0"/>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4C0A54">
        <w:rPr>
          <w:rFonts w:ascii="Sakkal Majalla" w:hAnsi="Sakkal Majalla" w:cs="Sakkal Majalla"/>
          <w:b/>
          <w:bCs/>
          <w:color w:val="000000" w:themeColor="text1"/>
          <w:sz w:val="28"/>
          <w:szCs w:val="28"/>
          <w:lang w:bidi="ar-EG"/>
        </w:rPr>
        <w:t>Study and Evaluating the Quality of some Local Drinking Water that Present in Libyan Market</w:t>
      </w:r>
    </w:p>
    <w:p w14:paraId="13E0A11D" w14:textId="77777777" w:rsidR="00425877" w:rsidRDefault="00425877" w:rsidP="00425877">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الغرض من هذه الدراسة هو جمع عينات من المياه المعبأة في عبوات بلاستيكية من السوق الليبي وعينات غير معالجة من المياه الجوفية ونقلها إلى المختبر ذي الصلة وإجراء التحاليل الكيميائية التي توضح جودة وكفاءة المياه المستخدمة للشرب في ليبيا. سوقها ومقارنتها بالمعايير الليبية والدولية لمياه الشرب، أي منظمة الصحة العالمية. أظهرت النتائج أن الرقم الهيدروجيني لعينة مياه الآبار غير المعالجة كان ضمن الحدود المسموح بها في المواصفة القياسية الليبية، كما أن (75٪) من عينات المياه المعبأة كانت ضمن الحدود المسموح بها، بالإضافة إلى ذلك أظهرت النتائج أن إجمالي الأملاح الذائبة (</w:t>
      </w:r>
      <w:r w:rsidRPr="004C0A54">
        <w:rPr>
          <w:rFonts w:ascii="Sakkal Majalla" w:hAnsi="Sakkal Majalla" w:cs="Sakkal Majalla"/>
          <w:color w:val="000000" w:themeColor="text1"/>
          <w:sz w:val="28"/>
          <w:szCs w:val="28"/>
          <w:lang w:bidi="ar-EG"/>
        </w:rPr>
        <w:t>TDS</w:t>
      </w:r>
      <w:r w:rsidRPr="004C0A54">
        <w:rPr>
          <w:rFonts w:ascii="Sakkal Majalla" w:hAnsi="Sakkal Majalla" w:cs="Sakkal Majalla"/>
          <w:color w:val="000000" w:themeColor="text1"/>
          <w:sz w:val="28"/>
          <w:szCs w:val="28"/>
          <w:rtl/>
          <w:lang w:bidi="ar-EG"/>
        </w:rPr>
        <w:t>) في عينة مياه الآبار غير المعالجة، كانت أعلى من المستوى المسموح به في المواصفة القياسية الليبية، بينما أظهرت عينات المياه المعبأة بعد الدراسة أن مستوى المواد الصلبة الذائبة كان أقل من المستوى المحدود المسموح به في المعيار الليبي. المواصفة القياسية الليبية بنسبة (100٪) من العينات قيد الدراسة، وفيما يتعلق بتركيز العناصر الكيميائية لمياه الآبار أظهرت النتائج أن معظم التركيزات كانت أعلى من المستويات المسموح بها في المواصفة القياسية الليبية باستثناء النترات بينما في المياه المعبأة كانت معظم تركيزات العناصر الكيميائية عند المستوى المطلوب حسب المواصفة القياسية الليبية باستثناء النترات التي كانت أعلى في العينة رقم (2) من المعيار المحدد. كما أظهرت النتائج أن عينة مياه الآبار غير المعالجة غير صالحة للشرب. هذا يعني أن قياساته لا تتطابق مع المعايير العالمية والمحلية. أظهرت النتائج من خلال هذا البحث أن عينات المياه المعبأة من خلال محطات التحلية ومعالجة المياه مقبولة إلى حد ما كمياه شرب، لكنها ليست مثالية على الإطلاق، لأن المواد الصلبة الذائبة أقل من المستوى المطلوب حسب المواصفات الليبية للشرب. وهذا الامر يحتاج اكثر من دراسة لما لها من تأثير على حياة الإنسان سواء أثناء استخدامها في الشرب أو في الصناعات الغذائية والدوائية التي نحتاجها في مراحل الحياة المختلفة.</w:t>
      </w:r>
    </w:p>
    <w:p w14:paraId="2B918138" w14:textId="77777777" w:rsidR="00425877" w:rsidRPr="004C0A54" w:rsidRDefault="00425877" w:rsidP="00425877">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p>
    <w:p w14:paraId="08171737" w14:textId="77777777" w:rsidR="00425877" w:rsidRPr="004C0A54" w:rsidRDefault="00425877" w:rsidP="00425877">
      <w:pPr>
        <w:pStyle w:val="a3"/>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C0A54">
        <w:rPr>
          <w:rFonts w:ascii="Sakkal Majalla" w:hAnsi="Sakkal Majalla" w:cs="Sakkal Majalla"/>
          <w:b/>
          <w:bCs/>
          <w:color w:val="000000" w:themeColor="text1"/>
          <w:sz w:val="28"/>
          <w:szCs w:val="28"/>
          <w:rtl/>
        </w:rPr>
        <w:t xml:space="preserve">دراسة </w:t>
      </w:r>
      <w:proofErr w:type="spellStart"/>
      <w:r w:rsidRPr="004C0A54">
        <w:rPr>
          <w:rFonts w:ascii="Sakkal Majalla" w:hAnsi="Sakkal Majalla" w:cs="Sakkal Majalla"/>
          <w:b/>
          <w:bCs/>
          <w:color w:val="000000" w:themeColor="text1"/>
          <w:sz w:val="28"/>
          <w:szCs w:val="28"/>
        </w:rPr>
        <w:t>Tibeig</w:t>
      </w:r>
      <w:proofErr w:type="spellEnd"/>
      <w:r w:rsidRPr="004C0A54">
        <w:rPr>
          <w:rFonts w:ascii="Sakkal Majalla" w:hAnsi="Sakkal Majalla" w:cs="Sakkal Majalla"/>
          <w:b/>
          <w:bCs/>
          <w:color w:val="000000" w:themeColor="text1"/>
          <w:sz w:val="28"/>
          <w:szCs w:val="28"/>
        </w:rPr>
        <w:t>, 2019)</w:t>
      </w:r>
      <w:r w:rsidRPr="004C0A54">
        <w:rPr>
          <w:rFonts w:ascii="Sakkal Majalla" w:hAnsi="Sakkal Majalla" w:cs="Sakkal Majalla"/>
          <w:b/>
          <w:bCs/>
          <w:color w:val="000000" w:themeColor="text1"/>
          <w:sz w:val="28"/>
          <w:szCs w:val="28"/>
          <w:rtl/>
        </w:rPr>
        <w:t xml:space="preserve">) بعنوان:  </w:t>
      </w:r>
    </w:p>
    <w:p w14:paraId="78E25299" w14:textId="77777777" w:rsidR="00425877" w:rsidRPr="004C0A54" w:rsidRDefault="00425877" w:rsidP="00425877">
      <w:pPr>
        <w:bidi w:val="0"/>
        <w:spacing w:before="100" w:beforeAutospacing="1" w:after="100" w:afterAutospacing="1" w:line="360" w:lineRule="auto"/>
        <w:jc w:val="both"/>
        <w:rPr>
          <w:rFonts w:ascii="Sakkal Majalla" w:hAnsi="Sakkal Majalla" w:cs="Sakkal Majalla"/>
          <w:b/>
          <w:bCs/>
          <w:color w:val="000000" w:themeColor="text1"/>
          <w:sz w:val="28"/>
          <w:szCs w:val="28"/>
          <w:rtl/>
        </w:rPr>
      </w:pPr>
      <w:r w:rsidRPr="004C0A54">
        <w:rPr>
          <w:rFonts w:ascii="Sakkal Majalla" w:hAnsi="Sakkal Majalla" w:cs="Sakkal Majalla"/>
          <w:b/>
          <w:bCs/>
          <w:color w:val="000000" w:themeColor="text1"/>
          <w:sz w:val="28"/>
          <w:szCs w:val="28"/>
        </w:rPr>
        <w:t>Detection of Rota and Noro Viruses from Drinking Water and Human Stool in Khartoum State</w:t>
      </w:r>
    </w:p>
    <w:p w14:paraId="1D87AB93" w14:textId="77777777" w:rsidR="00425877" w:rsidRPr="004C0A54" w:rsidRDefault="00425877" w:rsidP="00425877">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rPr>
        <w:t xml:space="preserve">هدفت هذه الدراسة إلى الكشف عن انتشار فيروس </w:t>
      </w:r>
      <w:proofErr w:type="spellStart"/>
      <w:r w:rsidRPr="004C0A54">
        <w:rPr>
          <w:rFonts w:ascii="Sakkal Majalla" w:hAnsi="Sakkal Majalla" w:cs="Sakkal Majalla"/>
          <w:color w:val="000000" w:themeColor="text1"/>
          <w:sz w:val="28"/>
          <w:szCs w:val="28"/>
          <w:rtl/>
        </w:rPr>
        <w:t>الروتا</w:t>
      </w:r>
      <w:proofErr w:type="spellEnd"/>
      <w:r w:rsidRPr="004C0A54">
        <w:rPr>
          <w:rFonts w:ascii="Sakkal Majalla" w:hAnsi="Sakkal Majalla" w:cs="Sakkal Majalla"/>
          <w:color w:val="000000" w:themeColor="text1"/>
          <w:sz w:val="28"/>
          <w:szCs w:val="28"/>
          <w:rtl/>
        </w:rPr>
        <w:t xml:space="preserve"> من النوع (أ) </w:t>
      </w:r>
      <w:proofErr w:type="spellStart"/>
      <w:r w:rsidRPr="004C0A54">
        <w:rPr>
          <w:rFonts w:ascii="Sakkal Majalla" w:hAnsi="Sakkal Majalla" w:cs="Sakkal Majalla"/>
          <w:color w:val="000000" w:themeColor="text1"/>
          <w:sz w:val="28"/>
          <w:szCs w:val="28"/>
          <w:rtl/>
        </w:rPr>
        <w:t>والنوروفايروس</w:t>
      </w:r>
      <w:proofErr w:type="spellEnd"/>
      <w:r w:rsidRPr="004C0A54">
        <w:rPr>
          <w:rFonts w:ascii="Sakkal Majalla" w:hAnsi="Sakkal Majalla" w:cs="Sakkal Majalla"/>
          <w:color w:val="000000" w:themeColor="text1"/>
          <w:sz w:val="28"/>
          <w:szCs w:val="28"/>
          <w:rtl/>
        </w:rPr>
        <w:t xml:space="preserve"> في عينات الماء والبراز في ولاية الخرطوم حيث تم تجميع (100) عينة ماء من مصادر مختلفة، و(103) عينة برازيه من أثنين من مستشفيات إبراهيم مالك وبشائر في ولاية الخرطوم، حيث تم تجميع العينات </w:t>
      </w:r>
      <w:proofErr w:type="spellStart"/>
      <w:r w:rsidRPr="004C0A54">
        <w:rPr>
          <w:rFonts w:ascii="Sakkal Majalla" w:hAnsi="Sakkal Majalla" w:cs="Sakkal Majalla"/>
          <w:color w:val="000000" w:themeColor="text1"/>
          <w:sz w:val="28"/>
          <w:szCs w:val="28"/>
          <w:rtl/>
        </w:rPr>
        <w:t>البرازية</w:t>
      </w:r>
      <w:proofErr w:type="spellEnd"/>
      <w:r w:rsidRPr="004C0A54">
        <w:rPr>
          <w:rFonts w:ascii="Sakkal Majalla" w:hAnsi="Sakkal Majalla" w:cs="Sakkal Majalla"/>
          <w:color w:val="000000" w:themeColor="text1"/>
          <w:sz w:val="28"/>
          <w:szCs w:val="28"/>
          <w:rtl/>
        </w:rPr>
        <w:t xml:space="preserve"> في حاويات معقمة ثم نقلت إلى المختبر وتم حفظها في درجة حرارة (30 م°) إلى حين إجراء الاختبارات عليها، تمت إجراء الدراسة على فيروس </w:t>
      </w:r>
      <w:proofErr w:type="spellStart"/>
      <w:r w:rsidRPr="004C0A54">
        <w:rPr>
          <w:rFonts w:ascii="Sakkal Majalla" w:hAnsi="Sakkal Majalla" w:cs="Sakkal Majalla"/>
          <w:color w:val="000000" w:themeColor="text1"/>
          <w:sz w:val="28"/>
          <w:szCs w:val="28"/>
          <w:rtl/>
        </w:rPr>
        <w:t>الروتا</w:t>
      </w:r>
      <w:proofErr w:type="spellEnd"/>
      <w:r w:rsidRPr="004C0A54">
        <w:rPr>
          <w:rFonts w:ascii="Sakkal Majalla" w:hAnsi="Sakkal Majalla" w:cs="Sakkal Majalla"/>
          <w:color w:val="000000" w:themeColor="text1"/>
          <w:sz w:val="28"/>
          <w:szCs w:val="28"/>
          <w:rtl/>
        </w:rPr>
        <w:t xml:space="preserve"> (أ) المضاد </w:t>
      </w:r>
      <w:proofErr w:type="spellStart"/>
      <w:r w:rsidRPr="004C0A54">
        <w:rPr>
          <w:rFonts w:ascii="Sakkal Majalla" w:hAnsi="Sakkal Majalla" w:cs="Sakkal Majalla"/>
          <w:color w:val="000000" w:themeColor="text1"/>
          <w:sz w:val="28"/>
          <w:szCs w:val="28"/>
          <w:rtl/>
        </w:rPr>
        <w:t>للجلوبيولين</w:t>
      </w:r>
      <w:proofErr w:type="spellEnd"/>
      <w:r w:rsidRPr="004C0A54">
        <w:rPr>
          <w:rFonts w:ascii="Sakkal Majalla" w:hAnsi="Sakkal Majalla" w:cs="Sakkal Majalla"/>
          <w:color w:val="000000" w:themeColor="text1"/>
          <w:sz w:val="28"/>
          <w:szCs w:val="28"/>
          <w:rtl/>
        </w:rPr>
        <w:t xml:space="preserve"> المناعي (م) وفيروس </w:t>
      </w:r>
      <w:proofErr w:type="spellStart"/>
      <w:r w:rsidRPr="004C0A54">
        <w:rPr>
          <w:rFonts w:ascii="Sakkal Majalla" w:hAnsi="Sakkal Majalla" w:cs="Sakkal Majalla"/>
          <w:color w:val="000000" w:themeColor="text1"/>
          <w:sz w:val="28"/>
          <w:szCs w:val="28"/>
          <w:rtl/>
        </w:rPr>
        <w:t>النورو</w:t>
      </w:r>
      <w:proofErr w:type="spellEnd"/>
      <w:r w:rsidRPr="004C0A54">
        <w:rPr>
          <w:rFonts w:ascii="Sakkal Majalla" w:hAnsi="Sakkal Majalla" w:cs="Sakkal Majalla"/>
          <w:color w:val="000000" w:themeColor="text1"/>
          <w:sz w:val="28"/>
          <w:szCs w:val="28"/>
          <w:rtl/>
        </w:rPr>
        <w:t xml:space="preserve"> حيث أظهرت النتائج أن هنالك تسعة عينة من البراز موجبة لاختبار </w:t>
      </w:r>
      <w:proofErr w:type="spellStart"/>
      <w:r w:rsidRPr="004C0A54">
        <w:rPr>
          <w:rFonts w:ascii="Sakkal Majalla" w:hAnsi="Sakkal Majalla" w:cs="Sakkal Majalla"/>
          <w:color w:val="000000" w:themeColor="text1"/>
          <w:sz w:val="28"/>
          <w:szCs w:val="28"/>
          <w:rtl/>
        </w:rPr>
        <w:t>الاليزا</w:t>
      </w:r>
      <w:proofErr w:type="spellEnd"/>
      <w:r w:rsidRPr="004C0A54">
        <w:rPr>
          <w:rFonts w:ascii="Sakkal Majalla" w:hAnsi="Sakkal Majalla" w:cs="Sakkal Majalla"/>
          <w:color w:val="000000" w:themeColor="text1"/>
          <w:sz w:val="28"/>
          <w:szCs w:val="28"/>
          <w:rtl/>
        </w:rPr>
        <w:t xml:space="preserve"> </w:t>
      </w:r>
      <w:r w:rsidRPr="004C0A54">
        <w:rPr>
          <w:rFonts w:ascii="Sakkal Majalla" w:hAnsi="Sakkal Majalla" w:cs="Sakkal Majalla"/>
          <w:color w:val="000000" w:themeColor="text1"/>
          <w:sz w:val="28"/>
          <w:szCs w:val="28"/>
        </w:rPr>
        <w:t>(IgM test)</w:t>
      </w:r>
      <w:r w:rsidRPr="004C0A54">
        <w:rPr>
          <w:rFonts w:ascii="Sakkal Majalla" w:hAnsi="Sakkal Majalla" w:cs="Sakkal Majalla"/>
          <w:color w:val="000000" w:themeColor="text1"/>
          <w:sz w:val="28"/>
          <w:szCs w:val="28"/>
          <w:rtl/>
        </w:rPr>
        <w:t xml:space="preserve"> (31.2%) (</w:t>
      </w:r>
      <w:proofErr w:type="spellStart"/>
      <w:r w:rsidRPr="004C0A54">
        <w:rPr>
          <w:rFonts w:ascii="Sakkal Majalla" w:hAnsi="Sakkal Majalla" w:cs="Sakkal Majalla"/>
          <w:color w:val="000000" w:themeColor="text1"/>
          <w:sz w:val="28"/>
          <w:szCs w:val="28"/>
          <w:rtl/>
        </w:rPr>
        <w:t>التانكر</w:t>
      </w:r>
      <w:proofErr w:type="spellEnd"/>
      <w:r w:rsidRPr="004C0A54">
        <w:rPr>
          <w:rFonts w:ascii="Sakkal Majalla" w:hAnsi="Sakkal Majalla" w:cs="Sakkal Majalla"/>
          <w:color w:val="000000" w:themeColor="text1"/>
          <w:sz w:val="28"/>
          <w:szCs w:val="28"/>
          <w:rtl/>
        </w:rPr>
        <w:t xml:space="preserve"> 4(17.4%)، السبيل2(4.4%) والمطاعم </w:t>
      </w:r>
      <w:proofErr w:type="spellStart"/>
      <w:r w:rsidRPr="004C0A54">
        <w:rPr>
          <w:rFonts w:ascii="Sakkal Majalla" w:hAnsi="Sakkal Majalla" w:cs="Sakkal Majalla"/>
          <w:color w:val="000000" w:themeColor="text1"/>
          <w:sz w:val="28"/>
          <w:szCs w:val="28"/>
          <w:rtl/>
        </w:rPr>
        <w:t>والكافتريات</w:t>
      </w:r>
      <w:proofErr w:type="spellEnd"/>
      <w:r w:rsidRPr="004C0A54">
        <w:rPr>
          <w:rFonts w:ascii="Sakkal Majalla" w:hAnsi="Sakkal Majalla" w:cs="Sakkal Majalla"/>
          <w:color w:val="000000" w:themeColor="text1"/>
          <w:sz w:val="28"/>
          <w:szCs w:val="28"/>
          <w:rtl/>
        </w:rPr>
        <w:t xml:space="preserve"> 3(9.4%) أيضا أوضح اختبار تفاعل البلمرة أن هنالك عينتان من البراز موجبة الاختبار لفيروسات </w:t>
      </w:r>
      <w:proofErr w:type="spellStart"/>
      <w:r w:rsidRPr="004C0A54">
        <w:rPr>
          <w:rFonts w:ascii="Sakkal Majalla" w:hAnsi="Sakkal Majalla" w:cs="Sakkal Majalla"/>
          <w:color w:val="000000" w:themeColor="text1"/>
          <w:sz w:val="28"/>
          <w:szCs w:val="28"/>
          <w:rtl/>
        </w:rPr>
        <w:t>الروتا</w:t>
      </w:r>
      <w:proofErr w:type="spellEnd"/>
      <w:r w:rsidRPr="004C0A54">
        <w:rPr>
          <w:rFonts w:ascii="Sakkal Majalla" w:hAnsi="Sakkal Majalla" w:cs="Sakkal Majalla"/>
          <w:color w:val="000000" w:themeColor="text1"/>
          <w:sz w:val="28"/>
          <w:szCs w:val="28"/>
          <w:rtl/>
        </w:rPr>
        <w:t xml:space="preserve"> مجموعة (أ) (3.77%) وسبعة عينات من الماء موجبة لفيروسات </w:t>
      </w:r>
      <w:proofErr w:type="spellStart"/>
      <w:r w:rsidRPr="004C0A54">
        <w:rPr>
          <w:rFonts w:ascii="Sakkal Majalla" w:hAnsi="Sakkal Majalla" w:cs="Sakkal Majalla"/>
          <w:color w:val="000000" w:themeColor="text1"/>
          <w:sz w:val="28"/>
          <w:szCs w:val="28"/>
          <w:rtl/>
        </w:rPr>
        <w:t>الروتا</w:t>
      </w:r>
      <w:proofErr w:type="spellEnd"/>
      <w:r w:rsidRPr="004C0A54">
        <w:rPr>
          <w:rFonts w:ascii="Sakkal Majalla" w:hAnsi="Sakkal Majalla" w:cs="Sakkal Majalla"/>
          <w:color w:val="000000" w:themeColor="text1"/>
          <w:sz w:val="28"/>
          <w:szCs w:val="28"/>
          <w:rtl/>
        </w:rPr>
        <w:t xml:space="preserve"> مجموعة (أ) 7 (77.7%)، وأيضا أوضح اختبار تفاعل البلمرة وجود إحدى عشرة عينة من البراز موجبة الاختبار لفيروسات </w:t>
      </w:r>
      <w:proofErr w:type="spellStart"/>
      <w:r w:rsidRPr="004C0A54">
        <w:rPr>
          <w:rFonts w:ascii="Sakkal Majalla" w:hAnsi="Sakkal Majalla" w:cs="Sakkal Majalla"/>
          <w:color w:val="000000" w:themeColor="text1"/>
          <w:sz w:val="28"/>
          <w:szCs w:val="28"/>
          <w:rtl/>
        </w:rPr>
        <w:t>النورو</w:t>
      </w:r>
      <w:proofErr w:type="spellEnd"/>
      <w:r w:rsidRPr="004C0A54">
        <w:rPr>
          <w:rFonts w:ascii="Sakkal Majalla" w:hAnsi="Sakkal Majalla" w:cs="Sakkal Majalla"/>
          <w:color w:val="000000" w:themeColor="text1"/>
          <w:sz w:val="28"/>
          <w:szCs w:val="28"/>
          <w:rtl/>
        </w:rPr>
        <w:t xml:space="preserve"> 11 (22%) وعينة واحدة من الماء موجبة الاختبار لفيروس </w:t>
      </w:r>
      <w:proofErr w:type="spellStart"/>
      <w:r w:rsidRPr="004C0A54">
        <w:rPr>
          <w:rFonts w:ascii="Sakkal Majalla" w:hAnsi="Sakkal Majalla" w:cs="Sakkal Majalla"/>
          <w:color w:val="000000" w:themeColor="text1"/>
          <w:sz w:val="28"/>
          <w:szCs w:val="28"/>
          <w:rtl/>
        </w:rPr>
        <w:t>النورو</w:t>
      </w:r>
      <w:proofErr w:type="spellEnd"/>
      <w:r w:rsidRPr="004C0A54">
        <w:rPr>
          <w:rFonts w:ascii="Sakkal Majalla" w:hAnsi="Sakkal Majalla" w:cs="Sakkal Majalla"/>
          <w:color w:val="000000" w:themeColor="text1"/>
          <w:sz w:val="28"/>
          <w:szCs w:val="28"/>
          <w:rtl/>
        </w:rPr>
        <w:t>.</w:t>
      </w:r>
    </w:p>
    <w:p w14:paraId="78CDE0C5" w14:textId="77777777" w:rsidR="00425877" w:rsidRPr="004C0A54" w:rsidRDefault="00425877" w:rsidP="00425877">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3" w:name="_Toc179940669"/>
      <w:r w:rsidRPr="004C0A54">
        <w:rPr>
          <w:rFonts w:ascii="Sakkal Majalla" w:hAnsi="Sakkal Majalla" w:cs="Sakkal Majalla"/>
          <w:b/>
          <w:bCs/>
          <w:color w:val="000000" w:themeColor="text1"/>
          <w:sz w:val="36"/>
          <w:szCs w:val="36"/>
          <w:rtl/>
        </w:rPr>
        <w:t>7.1 الفجوة البحثية:</w:t>
      </w:r>
      <w:bookmarkEnd w:id="23"/>
    </w:p>
    <w:p w14:paraId="0D34D284" w14:textId="77777777" w:rsidR="00425877" w:rsidRPr="004C0A54" w:rsidRDefault="00425877" w:rsidP="00425877">
      <w:pPr>
        <w:pStyle w:val="a3"/>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0A54">
        <w:rPr>
          <w:rFonts w:ascii="Sakkal Majalla" w:hAnsi="Sakkal Majalla" w:cs="Sakkal Majalla"/>
          <w:color w:val="000000" w:themeColor="text1"/>
          <w:sz w:val="28"/>
          <w:szCs w:val="28"/>
          <w:rtl/>
        </w:rPr>
        <w:t xml:space="preserve">هناك نقص في الدراسات التي تتناول دور التحديات والحلول في توصيل وضمان جودة مياه التحلية للمستهلك وذلك بالتطبيق على الهيئة السعودية </w:t>
      </w:r>
      <w:proofErr w:type="spellStart"/>
      <w:r w:rsidRPr="004C0A54">
        <w:rPr>
          <w:rFonts w:ascii="Sakkal Majalla" w:hAnsi="Sakkal Majalla" w:cs="Sakkal Majalla"/>
          <w:color w:val="000000" w:themeColor="text1"/>
          <w:sz w:val="28"/>
          <w:szCs w:val="28"/>
          <w:rtl/>
        </w:rPr>
        <w:t>للمياة</w:t>
      </w:r>
      <w:proofErr w:type="spellEnd"/>
      <w:r w:rsidRPr="004C0A54">
        <w:rPr>
          <w:rFonts w:ascii="Sakkal Majalla" w:hAnsi="Sakkal Majalla" w:cs="Sakkal Majalla"/>
          <w:color w:val="000000" w:themeColor="text1"/>
          <w:sz w:val="28"/>
          <w:szCs w:val="28"/>
          <w:rtl/>
        </w:rPr>
        <w:t>.</w:t>
      </w:r>
    </w:p>
    <w:p w14:paraId="3E7CC97A" w14:textId="77777777" w:rsidR="00425877" w:rsidRPr="004C0A54" w:rsidRDefault="00425877" w:rsidP="00425877">
      <w:pPr>
        <w:pStyle w:val="a3"/>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0A54">
        <w:rPr>
          <w:rFonts w:ascii="Sakkal Majalla" w:hAnsi="Sakkal Majalla" w:cs="Sakkal Majalla"/>
          <w:color w:val="000000" w:themeColor="text1"/>
          <w:sz w:val="28"/>
          <w:szCs w:val="28"/>
          <w:rtl/>
        </w:rPr>
        <w:t xml:space="preserve">معظم الدراسات لم تتناول بشكل كافٍ التفاعل بين مختلف أبعاد دور حلول التحديات </w:t>
      </w:r>
      <w:r w:rsidRPr="004C0A54">
        <w:rPr>
          <w:rFonts w:ascii="Sakkal Majalla" w:eastAsia="Calibri" w:hAnsi="Sakkal Majalla" w:cs="Sakkal Majalla"/>
          <w:color w:val="000000" w:themeColor="text1"/>
          <w:kern w:val="0"/>
          <w:sz w:val="28"/>
          <w:szCs w:val="28"/>
          <w:rtl/>
          <w14:ligatures w14:val="none"/>
        </w:rPr>
        <w:t>(علاج ضعف البنية التحتية – اصلاح اختلال النظام اللوجستي – كفاءة مراقبة الجودة)</w:t>
      </w:r>
      <w:r w:rsidRPr="004C0A54">
        <w:rPr>
          <w:rFonts w:ascii="Sakkal Majalla" w:eastAsia="Times New Roman" w:hAnsi="Sakkal Majalla" w:cs="Sakkal Majalla"/>
          <w:color w:val="000000" w:themeColor="text1"/>
          <w:kern w:val="0"/>
          <w:sz w:val="28"/>
          <w:szCs w:val="28"/>
          <w:rtl/>
          <w:lang w:bidi="ar-JO"/>
          <w14:ligatures w14:val="none"/>
        </w:rPr>
        <w:t xml:space="preserve"> </w:t>
      </w:r>
      <w:r w:rsidRPr="004C0A54">
        <w:rPr>
          <w:rFonts w:ascii="Sakkal Majalla" w:hAnsi="Sakkal Majalla" w:cs="Sakkal Majalla"/>
          <w:color w:val="000000" w:themeColor="text1"/>
          <w:sz w:val="28"/>
          <w:szCs w:val="28"/>
          <w:rtl/>
        </w:rPr>
        <w:t xml:space="preserve">وأثرها على توصيل وضمان جودة مياه التحلية للمستهلك وذلك بالتطبيق على الهيئة السعودية </w:t>
      </w:r>
      <w:proofErr w:type="spellStart"/>
      <w:r w:rsidRPr="004C0A54">
        <w:rPr>
          <w:rFonts w:ascii="Sakkal Majalla" w:hAnsi="Sakkal Majalla" w:cs="Sakkal Majalla"/>
          <w:color w:val="000000" w:themeColor="text1"/>
          <w:sz w:val="28"/>
          <w:szCs w:val="28"/>
          <w:rtl/>
        </w:rPr>
        <w:t>للمياة</w:t>
      </w:r>
      <w:proofErr w:type="spellEnd"/>
      <w:r w:rsidRPr="004C0A54">
        <w:rPr>
          <w:rFonts w:ascii="Sakkal Majalla" w:hAnsi="Sakkal Majalla" w:cs="Sakkal Majalla"/>
          <w:color w:val="000000" w:themeColor="text1"/>
          <w:sz w:val="28"/>
          <w:szCs w:val="28"/>
          <w:rtl/>
        </w:rPr>
        <w:t>.</w:t>
      </w:r>
    </w:p>
    <w:p w14:paraId="544A17A6" w14:textId="77777777" w:rsidR="00425877" w:rsidRPr="004C0A54" w:rsidRDefault="00425877" w:rsidP="00425877">
      <w:pPr>
        <w:pStyle w:val="a3"/>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0A54">
        <w:rPr>
          <w:rFonts w:ascii="Sakkal Majalla" w:hAnsi="Sakkal Majalla" w:cs="Sakkal Majalla"/>
          <w:color w:val="000000" w:themeColor="text1"/>
          <w:sz w:val="28"/>
          <w:szCs w:val="28"/>
          <w:rtl/>
        </w:rPr>
        <w:t xml:space="preserve">معظم الدراسات لم تتناول بشكل كافٍ التفاعل بين مختلف أبعاد توصيل وضمان جودة مياه التحلية للمستهلك وكيفية تأثرها بحلول التحديات بأبعادها </w:t>
      </w:r>
      <w:r w:rsidRPr="004C0A54">
        <w:rPr>
          <w:rFonts w:ascii="Sakkal Majalla" w:eastAsia="Calibri" w:hAnsi="Sakkal Majalla" w:cs="Sakkal Majalla"/>
          <w:color w:val="000000" w:themeColor="text1"/>
          <w:kern w:val="0"/>
          <w:sz w:val="28"/>
          <w:szCs w:val="28"/>
          <w:rtl/>
          <w14:ligatures w14:val="none"/>
        </w:rPr>
        <w:t>(علاج ضعف البنية التحتية – اصلاح اختلال النظام اللوجستي – كفاءة مراقبة الجودة)</w:t>
      </w:r>
      <w:r w:rsidRPr="004C0A54">
        <w:rPr>
          <w:rFonts w:ascii="Sakkal Majalla" w:eastAsia="Times New Roman" w:hAnsi="Sakkal Majalla" w:cs="Sakkal Majalla"/>
          <w:color w:val="000000" w:themeColor="text1"/>
          <w:kern w:val="0"/>
          <w:sz w:val="28"/>
          <w:szCs w:val="28"/>
          <w:rtl/>
          <w:lang w:bidi="ar-JO"/>
          <w14:ligatures w14:val="none"/>
        </w:rPr>
        <w:t xml:space="preserve"> </w:t>
      </w:r>
      <w:r w:rsidRPr="004C0A54">
        <w:rPr>
          <w:rFonts w:ascii="Sakkal Majalla" w:hAnsi="Sakkal Majalla" w:cs="Sakkal Majalla"/>
          <w:color w:val="000000" w:themeColor="text1"/>
          <w:sz w:val="28"/>
          <w:szCs w:val="28"/>
          <w:rtl/>
        </w:rPr>
        <w:t xml:space="preserve">وذلك بالتطبيق على الهيئة السعودية </w:t>
      </w:r>
      <w:proofErr w:type="spellStart"/>
      <w:r w:rsidRPr="004C0A54">
        <w:rPr>
          <w:rFonts w:ascii="Sakkal Majalla" w:hAnsi="Sakkal Majalla" w:cs="Sakkal Majalla"/>
          <w:color w:val="000000" w:themeColor="text1"/>
          <w:sz w:val="28"/>
          <w:szCs w:val="28"/>
          <w:rtl/>
        </w:rPr>
        <w:t>للمياة</w:t>
      </w:r>
      <w:proofErr w:type="spellEnd"/>
      <w:r w:rsidRPr="004C0A54">
        <w:rPr>
          <w:rFonts w:ascii="Sakkal Majalla" w:hAnsi="Sakkal Majalla" w:cs="Sakkal Majalla"/>
          <w:color w:val="000000" w:themeColor="text1"/>
          <w:sz w:val="28"/>
          <w:szCs w:val="28"/>
          <w:rtl/>
        </w:rPr>
        <w:t>.</w:t>
      </w:r>
    </w:p>
    <w:p w14:paraId="397A1C56" w14:textId="77777777" w:rsidR="00425877" w:rsidRPr="004C0A54" w:rsidRDefault="00425877" w:rsidP="00425877">
      <w:pPr>
        <w:pStyle w:val="a3"/>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0A54">
        <w:rPr>
          <w:rFonts w:ascii="Sakkal Majalla" w:hAnsi="Sakkal Majalla" w:cs="Sakkal Majalla"/>
          <w:color w:val="000000" w:themeColor="text1"/>
          <w:sz w:val="28"/>
          <w:szCs w:val="28"/>
          <w:rtl/>
        </w:rPr>
        <w:t xml:space="preserve">هناك حاجة لدراسات تتابعية طويلة الأجل لتقييم دور حلول التحديات بأبعادها </w:t>
      </w:r>
      <w:r w:rsidRPr="004C0A54">
        <w:rPr>
          <w:rFonts w:ascii="Sakkal Majalla" w:eastAsia="Calibri" w:hAnsi="Sakkal Majalla" w:cs="Sakkal Majalla"/>
          <w:color w:val="000000" w:themeColor="text1"/>
          <w:kern w:val="0"/>
          <w:sz w:val="28"/>
          <w:szCs w:val="28"/>
          <w:rtl/>
          <w14:ligatures w14:val="none"/>
        </w:rPr>
        <w:t>(علاج ضعف البنية التحتية – اصلاح اختلال النظام اللوجستي – كفاءة مراقبة الجودة)</w:t>
      </w:r>
      <w:r w:rsidRPr="004C0A54">
        <w:rPr>
          <w:rFonts w:ascii="Sakkal Majalla" w:eastAsia="Times New Roman" w:hAnsi="Sakkal Majalla" w:cs="Sakkal Majalla"/>
          <w:color w:val="000000" w:themeColor="text1"/>
          <w:kern w:val="0"/>
          <w:sz w:val="28"/>
          <w:szCs w:val="28"/>
          <w:rtl/>
          <w:lang w:bidi="ar-JO"/>
          <w14:ligatures w14:val="none"/>
        </w:rPr>
        <w:t xml:space="preserve"> </w:t>
      </w:r>
      <w:r w:rsidRPr="004C0A54">
        <w:rPr>
          <w:rFonts w:ascii="Sakkal Majalla" w:hAnsi="Sakkal Majalla" w:cs="Sakkal Majalla"/>
          <w:color w:val="000000" w:themeColor="text1"/>
          <w:sz w:val="28"/>
          <w:szCs w:val="28"/>
          <w:rtl/>
        </w:rPr>
        <w:t xml:space="preserve">في توصيل وضمان جودة مياه التحلية للمستهلك وذلك بالتطبيق على الهيئة السعودية </w:t>
      </w:r>
      <w:proofErr w:type="spellStart"/>
      <w:r w:rsidRPr="004C0A54">
        <w:rPr>
          <w:rFonts w:ascii="Sakkal Majalla" w:hAnsi="Sakkal Majalla" w:cs="Sakkal Majalla"/>
          <w:color w:val="000000" w:themeColor="text1"/>
          <w:sz w:val="28"/>
          <w:szCs w:val="28"/>
          <w:rtl/>
        </w:rPr>
        <w:t>للمياة</w:t>
      </w:r>
      <w:proofErr w:type="spellEnd"/>
      <w:r w:rsidRPr="004C0A54">
        <w:rPr>
          <w:rFonts w:ascii="Sakkal Majalla" w:hAnsi="Sakkal Majalla" w:cs="Sakkal Majalla"/>
          <w:color w:val="000000" w:themeColor="text1"/>
          <w:sz w:val="28"/>
          <w:szCs w:val="28"/>
          <w:rtl/>
        </w:rPr>
        <w:t>.</w:t>
      </w:r>
    </w:p>
    <w:p w14:paraId="1C9DF1B3" w14:textId="77777777" w:rsidR="00425877" w:rsidRPr="004C0A54" w:rsidRDefault="00425877" w:rsidP="00425877">
      <w:pPr>
        <w:pStyle w:val="a3"/>
        <w:spacing w:before="100" w:beforeAutospacing="1" w:after="100" w:afterAutospacing="1" w:line="360" w:lineRule="auto"/>
        <w:ind w:left="0"/>
        <w:contextualSpacing w:val="0"/>
        <w:jc w:val="both"/>
        <w:outlineLvl w:val="1"/>
        <w:rPr>
          <w:rFonts w:ascii="Sakkal Majalla" w:hAnsi="Sakkal Majalla" w:cs="Sakkal Majalla"/>
          <w:b/>
          <w:bCs/>
          <w:color w:val="000000" w:themeColor="text1"/>
          <w:sz w:val="36"/>
          <w:szCs w:val="36"/>
        </w:rPr>
      </w:pPr>
      <w:bookmarkStart w:id="24" w:name="_Toc179940670"/>
      <w:r w:rsidRPr="004C0A54">
        <w:rPr>
          <w:rFonts w:ascii="Sakkal Majalla" w:hAnsi="Sakkal Majalla" w:cs="Sakkal Majalla"/>
          <w:b/>
          <w:bCs/>
          <w:color w:val="000000" w:themeColor="text1"/>
          <w:sz w:val="36"/>
          <w:szCs w:val="36"/>
          <w:rtl/>
        </w:rPr>
        <w:t>8.1 المنطلقات النظرية للدراسة:</w:t>
      </w:r>
      <w:bookmarkEnd w:id="24"/>
    </w:p>
    <w:p w14:paraId="724E2D6D" w14:textId="77777777" w:rsidR="00425877" w:rsidRPr="004C0A54" w:rsidRDefault="00425877" w:rsidP="00425877">
      <w:pPr>
        <w:pStyle w:val="a3"/>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C0A54">
        <w:rPr>
          <w:rFonts w:ascii="Sakkal Majalla" w:hAnsi="Sakkal Majalla" w:cs="Sakkal Majalla"/>
          <w:b/>
          <w:bCs/>
          <w:color w:val="000000" w:themeColor="text1"/>
          <w:sz w:val="28"/>
          <w:szCs w:val="28"/>
          <w:rtl/>
        </w:rPr>
        <w:t xml:space="preserve">مياه الشرب: </w:t>
      </w:r>
      <w:r w:rsidRPr="004C0A54">
        <w:rPr>
          <w:rFonts w:ascii="Sakkal Majalla" w:hAnsi="Sakkal Majalla" w:cs="Sakkal Majalla"/>
          <w:color w:val="000000" w:themeColor="text1"/>
          <w:sz w:val="28"/>
          <w:szCs w:val="28"/>
          <w:rtl/>
        </w:rPr>
        <w:t>مياه الشرب هي المياه التي تلبي معايير الجودة والسلامة المحددة لتكون صالحة للاستهلاك البشري. هذه المياه تخضع لمعايير دقيقة من حيث نقاوتها والتخلص من الملوثات والمواد الضارة بالصحة. مياه الشرب يجب أن تكون خالية من الجراثيم والمواد الكيميائية السامة وتتوافر فيها العناصر الغذائية الضرورية للجسم البشري. توفير مياه الشرب النظيفة والآمنة هو أحد أهم التحديات التي تواجه المجتمعات، خاصة في المناطق النامية وذات الموارد المائية المحدودة. (السعيدي، 2020).</w:t>
      </w:r>
    </w:p>
    <w:p w14:paraId="3C31A0CA" w14:textId="77777777" w:rsidR="00425877" w:rsidRPr="004C0A54" w:rsidRDefault="00425877" w:rsidP="00425877">
      <w:pPr>
        <w:pStyle w:val="a3"/>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C0A54">
        <w:rPr>
          <w:rFonts w:ascii="Sakkal Majalla" w:hAnsi="Sakkal Majalla" w:cs="Sakkal Majalla"/>
          <w:b/>
          <w:bCs/>
          <w:color w:val="000000" w:themeColor="text1"/>
          <w:sz w:val="28"/>
          <w:szCs w:val="28"/>
          <w:rtl/>
        </w:rPr>
        <w:t xml:space="preserve">المستهلك: </w:t>
      </w:r>
      <w:r w:rsidRPr="004C0A54">
        <w:rPr>
          <w:rFonts w:ascii="Sakkal Majalla" w:hAnsi="Sakkal Majalla" w:cs="Sakkal Majalla"/>
          <w:color w:val="000000" w:themeColor="text1"/>
          <w:sz w:val="28"/>
          <w:szCs w:val="28"/>
          <w:rtl/>
        </w:rPr>
        <w:t>المستهلك هو الشخص أو الجهة التي تقوم باستخدام أو استهلاك منتج أو خدمة ما. في سياق مياه الشرب، المستهلك هو الفرد أو المنزل أو المؤسسة التي تستخدم هذه المياه لأغراض الشرب والطبخ والاستخدامات المنزلية الأخرى. المستهلك هو الطرف الرئيسي المستفيد من توفير مياه الشرب النظيفة والآمنة، ويُعتبر هو الهدف الأساسي لجميع الجهود والاستثمارات الرامية إلى إدارة وتوزيع مياه الشرب بكفاءة. (عميروش، 2021).</w:t>
      </w:r>
    </w:p>
    <w:p w14:paraId="56F23854" w14:textId="77777777" w:rsidR="00425877" w:rsidRPr="004C0A54" w:rsidRDefault="00425877" w:rsidP="0042587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5" w:name="_Toc179940671"/>
      <w:r w:rsidRPr="004C0A54">
        <w:rPr>
          <w:rFonts w:ascii="Sakkal Majalla" w:hAnsi="Sakkal Majalla" w:cs="Sakkal Majalla"/>
          <w:b/>
          <w:bCs/>
          <w:color w:val="000000" w:themeColor="text1"/>
          <w:sz w:val="36"/>
          <w:szCs w:val="36"/>
          <w:rtl/>
        </w:rPr>
        <w:t>9.1 المنهجية وطرق البحث:</w:t>
      </w:r>
      <w:bookmarkEnd w:id="25"/>
    </w:p>
    <w:p w14:paraId="2567CB47"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C0A54">
        <w:rPr>
          <w:rFonts w:ascii="Sakkal Majalla"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19EE37B0"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C0A54">
        <w:rPr>
          <w:rFonts w:ascii="Sakkal Majalla"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62DB2D0F" w14:textId="77777777" w:rsidR="00425877" w:rsidRPr="004C0A54" w:rsidRDefault="00425877" w:rsidP="00425877">
      <w:pPr>
        <w:pStyle w:val="a3"/>
        <w:spacing w:before="100" w:beforeAutospacing="1" w:after="100" w:afterAutospacing="1" w:line="360" w:lineRule="auto"/>
        <w:ind w:left="0"/>
        <w:contextualSpacing w:val="0"/>
        <w:jc w:val="both"/>
        <w:outlineLvl w:val="1"/>
        <w:rPr>
          <w:rFonts w:ascii="Sakkal Majalla" w:hAnsi="Sakkal Majalla" w:cs="Sakkal Majalla"/>
          <w:b/>
          <w:bCs/>
          <w:color w:val="000000" w:themeColor="text1"/>
          <w:sz w:val="36"/>
          <w:szCs w:val="36"/>
        </w:rPr>
      </w:pPr>
      <w:bookmarkStart w:id="26" w:name="_Toc179940672"/>
      <w:r w:rsidRPr="004C0A54">
        <w:rPr>
          <w:rFonts w:ascii="Sakkal Majalla" w:hAnsi="Sakkal Majalla" w:cs="Sakkal Majalla"/>
          <w:b/>
          <w:bCs/>
          <w:color w:val="000000" w:themeColor="text1"/>
          <w:sz w:val="36"/>
          <w:szCs w:val="36"/>
          <w:rtl/>
        </w:rPr>
        <w:t>10.1 مصادر جمع البيانات</w:t>
      </w:r>
      <w:bookmarkEnd w:id="26"/>
    </w:p>
    <w:p w14:paraId="0D5C754A" w14:textId="77777777" w:rsidR="00425877" w:rsidRPr="004C0A54" w:rsidRDefault="00425877" w:rsidP="00425877">
      <w:pPr>
        <w:pStyle w:val="a3"/>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C0A54">
        <w:rPr>
          <w:rFonts w:ascii="Sakkal Majalla" w:hAnsi="Sakkal Majalla" w:cs="Sakkal Majalla"/>
          <w:b/>
          <w:bCs/>
          <w:color w:val="000000" w:themeColor="text1"/>
          <w:sz w:val="28"/>
          <w:szCs w:val="28"/>
          <w:rtl/>
        </w:rPr>
        <w:t>المصادر الثانوية</w:t>
      </w:r>
      <w:r w:rsidRPr="004C0A54">
        <w:rPr>
          <w:rFonts w:ascii="Sakkal Majalla" w:hAnsi="Sakkal Majalla" w:cs="Sakkal Majalla"/>
          <w:color w:val="000000" w:themeColor="text1"/>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2F0C4D62" w14:textId="77777777" w:rsidR="00425877" w:rsidRPr="004C0A54" w:rsidRDefault="00425877" w:rsidP="00425877">
      <w:pPr>
        <w:pStyle w:val="a3"/>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C0A54">
        <w:rPr>
          <w:rFonts w:ascii="Sakkal Majalla" w:hAnsi="Sakkal Majalla" w:cs="Sakkal Majalla"/>
          <w:b/>
          <w:bCs/>
          <w:color w:val="000000" w:themeColor="text1"/>
          <w:sz w:val="28"/>
          <w:szCs w:val="28"/>
          <w:rtl/>
        </w:rPr>
        <w:t>المصادر الأولية:</w:t>
      </w:r>
      <w:r w:rsidRPr="004C0A54">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4C0A54">
        <w:rPr>
          <w:rFonts w:ascii="Sakkal Majalla" w:hAnsi="Sakkal Majalla" w:cs="Sakkal Majalla"/>
          <w:color w:val="000000" w:themeColor="text1"/>
          <w:sz w:val="28"/>
          <w:szCs w:val="28"/>
        </w:rPr>
        <w:t>Google Forms</w:t>
      </w:r>
      <w:r w:rsidRPr="004C0A54">
        <w:rPr>
          <w:rFonts w:ascii="Sakkal Majalla" w:hAnsi="Sakkal Majalla" w:cs="Sakkal Majalla"/>
          <w:color w:val="000000" w:themeColor="text1"/>
          <w:sz w:val="28"/>
          <w:szCs w:val="28"/>
          <w:rtl/>
        </w:rPr>
        <w:t xml:space="preserve"> وإرسال رابطها إلى مجتمع البحث.</w:t>
      </w:r>
    </w:p>
    <w:p w14:paraId="0601769B" w14:textId="77777777" w:rsidR="00425877" w:rsidRPr="004C0A54" w:rsidRDefault="00425877" w:rsidP="0042587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7" w:name="_Toc179940673"/>
      <w:r w:rsidRPr="004C0A54">
        <w:rPr>
          <w:rFonts w:ascii="Sakkal Majalla" w:hAnsi="Sakkal Majalla" w:cs="Sakkal Majalla"/>
          <w:b/>
          <w:bCs/>
          <w:color w:val="000000" w:themeColor="text1"/>
          <w:sz w:val="36"/>
          <w:szCs w:val="36"/>
          <w:rtl/>
        </w:rPr>
        <w:t>11.1 أدوات الدراسة:</w:t>
      </w:r>
      <w:bookmarkEnd w:id="27"/>
    </w:p>
    <w:p w14:paraId="012FCF29"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C0A54">
        <w:rPr>
          <w:rFonts w:ascii="Sakkal Majalla" w:hAnsi="Sakkal Majalla" w:cs="Sakkal Majalla"/>
          <w:color w:val="000000" w:themeColor="text1"/>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222B09E0" w14:textId="77777777" w:rsidR="00425877" w:rsidRPr="004C0A54" w:rsidRDefault="00425877" w:rsidP="00425877">
      <w:pPr>
        <w:spacing w:before="100" w:beforeAutospacing="1" w:after="100" w:afterAutospacing="1" w:line="360" w:lineRule="auto"/>
        <w:jc w:val="both"/>
        <w:rPr>
          <w:rFonts w:ascii="Sakkal Majalla" w:hAnsi="Sakkal Majalla" w:cs="Sakkal Majalla"/>
          <w:b/>
          <w:bCs/>
          <w:color w:val="000000" w:themeColor="text1"/>
          <w:sz w:val="28"/>
          <w:szCs w:val="28"/>
          <w:rtl/>
        </w:rPr>
      </w:pPr>
      <w:r w:rsidRPr="004C0A54">
        <w:rPr>
          <w:rFonts w:ascii="Sakkal Majalla" w:hAnsi="Sakkal Majalla" w:cs="Sakkal Majalla"/>
          <w:b/>
          <w:bCs/>
          <w:color w:val="000000" w:themeColor="text1"/>
          <w:sz w:val="28"/>
          <w:szCs w:val="28"/>
          <w:rtl/>
        </w:rPr>
        <w:t>حيث تكونت من قسمين رئيسين هما:</w:t>
      </w:r>
    </w:p>
    <w:p w14:paraId="68268FC5" w14:textId="77777777" w:rsidR="00425877" w:rsidRPr="004C0A54" w:rsidRDefault="00425877" w:rsidP="00425877">
      <w:pPr>
        <w:pStyle w:val="a3"/>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C0A54">
        <w:rPr>
          <w:rFonts w:ascii="Sakkal Majalla" w:hAnsi="Sakkal Majalla" w:cs="Sakkal Majalla"/>
          <w:b/>
          <w:bCs/>
          <w:color w:val="000000" w:themeColor="text1"/>
          <w:sz w:val="28"/>
          <w:szCs w:val="28"/>
          <w:rtl/>
        </w:rPr>
        <w:t>القسم الأول:</w:t>
      </w:r>
      <w:r w:rsidRPr="004C0A54">
        <w:rPr>
          <w:rFonts w:ascii="Sakkal Majalla" w:hAnsi="Sakkal Majalla" w:cs="Sakkal Majalla"/>
          <w:color w:val="000000" w:themeColor="text1"/>
          <w:sz w:val="28"/>
          <w:szCs w:val="28"/>
          <w:rtl/>
        </w:rPr>
        <w:t xml:space="preserve"> وهو الجزء الخاص بالمتغيرات الديمغرافية لأفراد عينة الدراسة، والمتمثلة بـ: النوع، والعمر، والمؤهل العلمي، والمستوى الوظيفي، عدد سنوات الخبرة</w:t>
      </w:r>
    </w:p>
    <w:p w14:paraId="2A666327" w14:textId="77777777" w:rsidR="00425877" w:rsidRPr="004C0A54" w:rsidRDefault="00425877" w:rsidP="00425877">
      <w:pPr>
        <w:pStyle w:val="a3"/>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tl/>
        </w:rPr>
      </w:pPr>
      <w:r w:rsidRPr="004C0A54">
        <w:rPr>
          <w:rFonts w:ascii="Sakkal Majalla" w:hAnsi="Sakkal Majalla" w:cs="Sakkal Majalla"/>
          <w:b/>
          <w:bCs/>
          <w:color w:val="000000" w:themeColor="text1"/>
          <w:sz w:val="28"/>
          <w:szCs w:val="28"/>
          <w:rtl/>
        </w:rPr>
        <w:t>القسم الثاني:</w:t>
      </w:r>
      <w:r w:rsidRPr="004C0A54">
        <w:rPr>
          <w:rFonts w:ascii="Sakkal Majalla" w:hAnsi="Sakkal Majalla" w:cs="Sakkal Majalla"/>
          <w:color w:val="000000" w:themeColor="text1"/>
          <w:sz w:val="28"/>
          <w:szCs w:val="28"/>
          <w:rtl/>
        </w:rPr>
        <w:t xml:space="preserve"> اشتمل القسم الثاني على الفقرات والأبعاد التي تقيس متغيرات الدراسة المستقل والتابع.</w:t>
      </w:r>
    </w:p>
    <w:p w14:paraId="34F6A496" w14:textId="77777777" w:rsidR="00425877" w:rsidRPr="004C0A54" w:rsidRDefault="00425877" w:rsidP="00425877">
      <w:pPr>
        <w:pStyle w:val="a3"/>
        <w:spacing w:before="100" w:beforeAutospacing="1" w:after="100" w:afterAutospacing="1" w:line="360" w:lineRule="auto"/>
        <w:ind w:left="0"/>
        <w:contextualSpacing w:val="0"/>
        <w:jc w:val="both"/>
        <w:outlineLvl w:val="1"/>
        <w:rPr>
          <w:rFonts w:ascii="Sakkal Majalla" w:hAnsi="Sakkal Majalla" w:cs="Sakkal Majalla"/>
          <w:b/>
          <w:bCs/>
          <w:color w:val="000000" w:themeColor="text1"/>
          <w:sz w:val="36"/>
          <w:szCs w:val="36"/>
        </w:rPr>
      </w:pPr>
      <w:bookmarkStart w:id="28" w:name="_Toc179940674"/>
      <w:r w:rsidRPr="004C0A54">
        <w:rPr>
          <w:rFonts w:ascii="Sakkal Majalla" w:hAnsi="Sakkal Majalla" w:cs="Sakkal Majalla"/>
          <w:b/>
          <w:bCs/>
          <w:color w:val="000000" w:themeColor="text1"/>
          <w:sz w:val="36"/>
          <w:szCs w:val="36"/>
          <w:rtl/>
        </w:rPr>
        <w:t>12.1 حدود الدراسة:</w:t>
      </w:r>
      <w:bookmarkEnd w:id="28"/>
    </w:p>
    <w:p w14:paraId="7514EB07" w14:textId="77777777" w:rsidR="00425877" w:rsidRPr="004C0A54" w:rsidRDefault="00425877" w:rsidP="00425877">
      <w:pPr>
        <w:pStyle w:val="a3"/>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4C0A54">
        <w:rPr>
          <w:rFonts w:ascii="Sakkal Majalla" w:hAnsi="Sakkal Majalla" w:cs="Sakkal Majalla"/>
          <w:b/>
          <w:bCs/>
          <w:color w:val="000000" w:themeColor="text1"/>
          <w:sz w:val="28"/>
          <w:szCs w:val="28"/>
          <w:rtl/>
        </w:rPr>
        <w:t xml:space="preserve">حدود موضوعية : </w:t>
      </w:r>
      <w:r w:rsidRPr="004C0A54">
        <w:rPr>
          <w:rFonts w:ascii="Sakkal Majalla" w:hAnsi="Sakkal Majalla" w:cs="Sakkal Majalla"/>
          <w:color w:val="000000" w:themeColor="text1"/>
          <w:sz w:val="28"/>
          <w:szCs w:val="28"/>
          <w:rtl/>
        </w:rPr>
        <w:t xml:space="preserve">اقتصرت الدراسة على التعرف على </w:t>
      </w:r>
      <w:bookmarkStart w:id="29" w:name="_Hlk171762842"/>
      <w:r w:rsidRPr="004C0A54">
        <w:rPr>
          <w:rFonts w:ascii="Sakkal Majalla" w:hAnsi="Sakkal Majalla" w:cs="Sakkal Majalla"/>
          <w:color w:val="000000" w:themeColor="text1"/>
          <w:sz w:val="28"/>
          <w:szCs w:val="28"/>
          <w:rtl/>
        </w:rPr>
        <w:t xml:space="preserve">دور حلول التحديات بأبعادها </w:t>
      </w:r>
      <w:r w:rsidRPr="004C0A54">
        <w:rPr>
          <w:rFonts w:ascii="Sakkal Majalla" w:eastAsia="Calibri" w:hAnsi="Sakkal Majalla" w:cs="Sakkal Majalla"/>
          <w:color w:val="000000" w:themeColor="text1"/>
          <w:kern w:val="0"/>
          <w:sz w:val="28"/>
          <w:szCs w:val="28"/>
          <w:rtl/>
          <w14:ligatures w14:val="none"/>
        </w:rPr>
        <w:t>(علاج ضعف البنية التحتية – اصلاح اختلال النظام اللوجستي – كفاءة مراقبة الجودة)</w:t>
      </w:r>
      <w:r w:rsidRPr="004C0A54">
        <w:rPr>
          <w:rFonts w:ascii="Sakkal Majalla" w:eastAsia="Times New Roman" w:hAnsi="Sakkal Majalla" w:cs="Sakkal Majalla"/>
          <w:color w:val="000000" w:themeColor="text1"/>
          <w:kern w:val="0"/>
          <w:sz w:val="28"/>
          <w:szCs w:val="28"/>
          <w:rtl/>
          <w:lang w:bidi="ar-JO"/>
          <w14:ligatures w14:val="none"/>
        </w:rPr>
        <w:t xml:space="preserve"> </w:t>
      </w:r>
      <w:r w:rsidRPr="004C0A54">
        <w:rPr>
          <w:rFonts w:ascii="Sakkal Majalla" w:hAnsi="Sakkal Majalla" w:cs="Sakkal Majalla"/>
          <w:color w:val="000000" w:themeColor="text1"/>
          <w:sz w:val="28"/>
          <w:szCs w:val="28"/>
          <w:rtl/>
        </w:rPr>
        <w:t xml:space="preserve">في توصيل وضمان جودة مياه التحلية للمستهلك وذلك بالتطبيق على </w:t>
      </w:r>
      <w:bookmarkStart w:id="30" w:name="_Hlk171762682"/>
      <w:r w:rsidRPr="004C0A54">
        <w:rPr>
          <w:rFonts w:ascii="Sakkal Majalla" w:hAnsi="Sakkal Majalla" w:cs="Sakkal Majalla"/>
          <w:color w:val="000000" w:themeColor="text1"/>
          <w:sz w:val="28"/>
          <w:szCs w:val="28"/>
          <w:rtl/>
        </w:rPr>
        <w:t xml:space="preserve">الهيئة السعودية </w:t>
      </w:r>
      <w:proofErr w:type="spellStart"/>
      <w:r w:rsidRPr="004C0A54">
        <w:rPr>
          <w:rFonts w:ascii="Sakkal Majalla" w:hAnsi="Sakkal Majalla" w:cs="Sakkal Majalla"/>
          <w:color w:val="000000" w:themeColor="text1"/>
          <w:sz w:val="28"/>
          <w:szCs w:val="28"/>
          <w:rtl/>
        </w:rPr>
        <w:t>للمياة</w:t>
      </w:r>
      <w:bookmarkEnd w:id="29"/>
      <w:bookmarkEnd w:id="30"/>
      <w:proofErr w:type="spellEnd"/>
      <w:r w:rsidRPr="004C0A54">
        <w:rPr>
          <w:rFonts w:ascii="Sakkal Majalla" w:hAnsi="Sakkal Majalla" w:cs="Sakkal Majalla"/>
          <w:color w:val="000000" w:themeColor="text1"/>
          <w:sz w:val="28"/>
          <w:szCs w:val="28"/>
          <w:rtl/>
        </w:rPr>
        <w:t>.</w:t>
      </w:r>
    </w:p>
    <w:p w14:paraId="3E8951E5" w14:textId="77777777" w:rsidR="00425877" w:rsidRPr="004C0A54" w:rsidRDefault="00425877" w:rsidP="00425877">
      <w:pPr>
        <w:pStyle w:val="a3"/>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4C0A54">
        <w:rPr>
          <w:rFonts w:ascii="Sakkal Majalla" w:hAnsi="Sakkal Majalla" w:cs="Sakkal Majalla"/>
          <w:b/>
          <w:bCs/>
          <w:color w:val="000000" w:themeColor="text1"/>
          <w:sz w:val="28"/>
          <w:szCs w:val="28"/>
          <w:rtl/>
        </w:rPr>
        <w:t xml:space="preserve">حدود مكانية: </w:t>
      </w:r>
      <w:r w:rsidRPr="004C0A54">
        <w:rPr>
          <w:rFonts w:ascii="Sakkal Majalla" w:hAnsi="Sakkal Majalla" w:cs="Sakkal Majalla"/>
          <w:color w:val="000000" w:themeColor="text1"/>
          <w:sz w:val="28"/>
          <w:szCs w:val="28"/>
          <w:rtl/>
        </w:rPr>
        <w:t xml:space="preserve">اقتصرت الدراسة على الهيئة السعودية </w:t>
      </w:r>
      <w:proofErr w:type="spellStart"/>
      <w:r w:rsidRPr="004C0A54">
        <w:rPr>
          <w:rFonts w:ascii="Sakkal Majalla" w:hAnsi="Sakkal Majalla" w:cs="Sakkal Majalla"/>
          <w:color w:val="000000" w:themeColor="text1"/>
          <w:sz w:val="28"/>
          <w:szCs w:val="28"/>
          <w:rtl/>
        </w:rPr>
        <w:t>للمياة</w:t>
      </w:r>
      <w:proofErr w:type="spellEnd"/>
      <w:r w:rsidRPr="004C0A54">
        <w:rPr>
          <w:rFonts w:ascii="Sakkal Majalla" w:hAnsi="Sakkal Majalla" w:cs="Sakkal Majalla"/>
          <w:color w:val="000000" w:themeColor="text1"/>
          <w:sz w:val="28"/>
          <w:szCs w:val="28"/>
          <w:rtl/>
        </w:rPr>
        <w:t xml:space="preserve"> بالمملكة العربية السعودية.</w:t>
      </w:r>
    </w:p>
    <w:p w14:paraId="35179CAD" w14:textId="77777777" w:rsidR="00425877" w:rsidRPr="004C0A54" w:rsidRDefault="00425877" w:rsidP="00425877">
      <w:pPr>
        <w:pStyle w:val="a3"/>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4C0A54">
        <w:rPr>
          <w:rFonts w:ascii="Sakkal Majalla" w:hAnsi="Sakkal Majalla" w:cs="Sakkal Majalla"/>
          <w:b/>
          <w:bCs/>
          <w:color w:val="000000" w:themeColor="text1"/>
          <w:sz w:val="28"/>
          <w:szCs w:val="28"/>
          <w:rtl/>
        </w:rPr>
        <w:t xml:space="preserve">حدود زمانية </w:t>
      </w:r>
      <w:r w:rsidRPr="004C0A54">
        <w:rPr>
          <w:rFonts w:ascii="Sakkal Majalla" w:hAnsi="Sakkal Majalla" w:cs="Sakkal Majalla"/>
          <w:color w:val="000000" w:themeColor="text1"/>
          <w:sz w:val="28"/>
          <w:szCs w:val="28"/>
          <w:rtl/>
        </w:rPr>
        <w:t>: تم إعداد الدراسة في عام  2024.</w:t>
      </w:r>
    </w:p>
    <w:p w14:paraId="65E2748F" w14:textId="77777777" w:rsidR="00425877" w:rsidRPr="004C0A54" w:rsidRDefault="00425877" w:rsidP="00425877">
      <w:pPr>
        <w:pStyle w:val="a3"/>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0A54">
        <w:rPr>
          <w:rFonts w:ascii="Sakkal Majalla" w:hAnsi="Sakkal Majalla" w:cs="Sakkal Majalla"/>
          <w:b/>
          <w:bCs/>
          <w:color w:val="000000" w:themeColor="text1"/>
          <w:sz w:val="28"/>
          <w:szCs w:val="28"/>
          <w:rtl/>
        </w:rPr>
        <w:t xml:space="preserve">حدود بشرية </w:t>
      </w:r>
      <w:r w:rsidRPr="004C0A54">
        <w:rPr>
          <w:rFonts w:ascii="Sakkal Majalla" w:hAnsi="Sakkal Majalla" w:cs="Sakkal Majalla"/>
          <w:color w:val="000000" w:themeColor="text1"/>
          <w:sz w:val="28"/>
          <w:szCs w:val="28"/>
          <w:rtl/>
        </w:rPr>
        <w:t xml:space="preserve">: اقتصرت الدراسة على العاملين في الهيئة السعودية </w:t>
      </w:r>
      <w:proofErr w:type="spellStart"/>
      <w:r w:rsidRPr="004C0A54">
        <w:rPr>
          <w:rFonts w:ascii="Sakkal Majalla" w:hAnsi="Sakkal Majalla" w:cs="Sakkal Majalla"/>
          <w:color w:val="000000" w:themeColor="text1"/>
          <w:sz w:val="28"/>
          <w:szCs w:val="28"/>
          <w:rtl/>
        </w:rPr>
        <w:t>للمياة</w:t>
      </w:r>
      <w:proofErr w:type="spellEnd"/>
      <w:r w:rsidRPr="004C0A54">
        <w:rPr>
          <w:rFonts w:ascii="Sakkal Majalla" w:hAnsi="Sakkal Majalla" w:cs="Sakkal Majalla"/>
          <w:color w:val="000000" w:themeColor="text1"/>
          <w:sz w:val="28"/>
          <w:szCs w:val="28"/>
          <w:rtl/>
        </w:rPr>
        <w:t xml:space="preserve"> بالمملكة العربية السعودية.</w:t>
      </w:r>
    </w:p>
    <w:p w14:paraId="3B9E7860" w14:textId="77777777" w:rsidR="00425877" w:rsidRDefault="00425877" w:rsidP="00425877">
      <w:pPr>
        <w:spacing w:before="100" w:beforeAutospacing="1" w:after="100" w:afterAutospacing="1" w:line="360" w:lineRule="auto"/>
        <w:jc w:val="both"/>
        <w:rPr>
          <w:rFonts w:ascii="Sakkal Majalla" w:hAnsi="Sakkal Majalla" w:cs="Sakkal Majalla"/>
          <w:color w:val="000000" w:themeColor="text1"/>
          <w:sz w:val="28"/>
          <w:szCs w:val="28"/>
          <w:u w:val="single"/>
          <w:rtl/>
        </w:rPr>
      </w:pPr>
    </w:p>
    <w:p w14:paraId="497CE054" w14:textId="77777777" w:rsidR="00425877" w:rsidRDefault="00425877" w:rsidP="00425877">
      <w:pPr>
        <w:spacing w:before="100" w:beforeAutospacing="1" w:after="100" w:afterAutospacing="1" w:line="360" w:lineRule="auto"/>
        <w:jc w:val="both"/>
        <w:rPr>
          <w:rFonts w:ascii="Sakkal Majalla" w:hAnsi="Sakkal Majalla" w:cs="Sakkal Majalla"/>
          <w:color w:val="000000" w:themeColor="text1"/>
          <w:sz w:val="28"/>
          <w:szCs w:val="28"/>
          <w:u w:val="single"/>
          <w:rtl/>
        </w:rPr>
      </w:pPr>
    </w:p>
    <w:p w14:paraId="56B6CE1B" w14:textId="77777777" w:rsidR="00425877" w:rsidRDefault="00425877" w:rsidP="00425877">
      <w:pPr>
        <w:bidi w:val="0"/>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u w:val="single"/>
          <w:rtl/>
        </w:rPr>
        <w:br w:type="page"/>
      </w:r>
    </w:p>
    <w:p w14:paraId="3E0DC89C" w14:textId="77777777" w:rsidR="00425877" w:rsidRPr="00F53882" w:rsidRDefault="00425877" w:rsidP="00425877">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1" w:name="_Toc179940675"/>
      <w:r w:rsidRPr="00F53882">
        <w:rPr>
          <w:rFonts w:ascii="Sakkal Majalla" w:hAnsi="Sakkal Majalla" w:cs="Sakkal Majalla" w:hint="cs"/>
          <w:b/>
          <w:bCs/>
          <w:color w:val="000000" w:themeColor="text1"/>
          <w:sz w:val="40"/>
          <w:szCs w:val="40"/>
          <w:rtl/>
        </w:rPr>
        <w:t xml:space="preserve">الفصل الثاني: </w:t>
      </w:r>
      <w:r w:rsidRPr="00F53882">
        <w:rPr>
          <w:rFonts w:ascii="Sakkal Majalla" w:hAnsi="Sakkal Majalla" w:cs="Sakkal Majalla"/>
          <w:b/>
          <w:bCs/>
          <w:color w:val="000000" w:themeColor="text1"/>
          <w:sz w:val="40"/>
          <w:szCs w:val="40"/>
          <w:rtl/>
        </w:rPr>
        <w:t>الاطار النظري</w:t>
      </w:r>
      <w:bookmarkEnd w:id="31"/>
    </w:p>
    <w:p w14:paraId="31D5EA9B" w14:textId="77777777" w:rsidR="00425877" w:rsidRPr="00F53882" w:rsidRDefault="00425877" w:rsidP="0042587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2" w:name="_Toc179940676"/>
      <w:r w:rsidRPr="00F53882">
        <w:rPr>
          <w:rFonts w:ascii="Sakkal Majalla" w:hAnsi="Sakkal Majalla" w:cs="Sakkal Majalla"/>
          <w:b/>
          <w:bCs/>
          <w:color w:val="000000" w:themeColor="text1"/>
          <w:sz w:val="36"/>
          <w:szCs w:val="36"/>
          <w:rtl/>
        </w:rPr>
        <w:t>تمهيد:</w:t>
      </w:r>
      <w:bookmarkEnd w:id="32"/>
    </w:p>
    <w:p w14:paraId="7695FF4B"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C0A54">
        <w:rPr>
          <w:rFonts w:ascii="Sakkal Majalla" w:hAnsi="Sakkal Majalla" w:cs="Sakkal Majalla"/>
          <w:color w:val="000000" w:themeColor="text1"/>
          <w:sz w:val="28"/>
          <w:szCs w:val="28"/>
          <w:rtl/>
        </w:rPr>
        <w:t>تعد المياه من أهم الموارد الطبيعية التي يعتمد عليها الإنسان في جميع جوانب الحياة، فهي ضرورية للشرب، والزراعة، والصناعة، ولتحقيق التنمية المستدامة، ومع ذلك تواجه العديد من الدول حول العالم، ولا سيما الدول التي تقع في المناطق الجافة أو شبه الجافة، تحديات كبيرة في توفير كميات كافية من المياه العذبة لتلبية احتياجات السكان المتزايدة من بين هذه الدول، المملكة العربية السعودية التي تعاني من ندرة في موارد المياه الطبيعية مثل الأنهار والبحيرات العذبة، مما يجعلها تعتمد بشكل كبير على تقنيات تحلية مياه البحر كمصدر رئيسي للمياه.( البسيوني، 2021)</w:t>
      </w:r>
    </w:p>
    <w:p w14:paraId="736FC8EB"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C0A54">
        <w:rPr>
          <w:rFonts w:ascii="Sakkal Majalla" w:hAnsi="Sakkal Majalla" w:cs="Sakkal Majalla"/>
          <w:color w:val="000000" w:themeColor="text1"/>
          <w:sz w:val="28"/>
          <w:szCs w:val="28"/>
          <w:rtl/>
        </w:rPr>
        <w:t>تحلية المياه أصبحت حلًا حيويًا للتغلب على ندرة المياه في المملكة، إلا أن هذه التقنية تواجه تحديات متعددة في مراحل الإنتاج والتوزيع، بدءًا من تكلفة العمليات المرتفعة وصولاً إلى ضمان جودة المياه التي تصل إلى المستهلك النهائي وتتطلب هذه التحديات حلولًا مستدامة وتقنيات متقدمة تضمن استمرارية توفير المياه بجودة عالية وبتكلفة مقبولة.</w:t>
      </w:r>
    </w:p>
    <w:p w14:paraId="227BD622"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C0A54">
        <w:rPr>
          <w:rFonts w:ascii="Sakkal Majalla" w:hAnsi="Sakkal Majalla" w:cs="Sakkal Majalla"/>
          <w:color w:val="000000" w:themeColor="text1"/>
          <w:sz w:val="28"/>
          <w:szCs w:val="28"/>
          <w:rtl/>
        </w:rPr>
        <w:t xml:space="preserve">في هذا الإطار، تأتي الهيئة السعودية للمياه كجهة مسؤولة عن تنظيم وإدارة عمليات تحلية المياه وتوصيلها للمستهلكين، حيث تواجه العديد من التحديات الفنية والبيئية والاقتصادية في أداء هذه المهمة، ومن هنا تهدف هذه الدراسة إلى تحليل التحديات المرتبطة بتوصيل مياه التحلية وضمان جودتها للمستهلكين، مع التركيز على الهيئة السعودية للمياه، وتقديم حلول واقعية ومستدامة يمكن أن تساهم في تحسين كفاءة العملية وضمان استدامة المياه المحلاة كمورد أساسي في المملكة.( </w:t>
      </w:r>
      <w:proofErr w:type="spellStart"/>
      <w:r w:rsidRPr="004C0A54">
        <w:rPr>
          <w:rFonts w:ascii="Sakkal Majalla" w:hAnsi="Sakkal Majalla" w:cs="Sakkal Majalla"/>
          <w:color w:val="000000" w:themeColor="text1"/>
          <w:sz w:val="28"/>
          <w:szCs w:val="28"/>
          <w:rtl/>
        </w:rPr>
        <w:t>حلبودة</w:t>
      </w:r>
      <w:proofErr w:type="spellEnd"/>
      <w:r w:rsidRPr="004C0A54">
        <w:rPr>
          <w:rFonts w:ascii="Sakkal Majalla" w:hAnsi="Sakkal Majalla" w:cs="Sakkal Majalla"/>
          <w:color w:val="000000" w:themeColor="text1"/>
          <w:sz w:val="28"/>
          <w:szCs w:val="28"/>
          <w:rtl/>
        </w:rPr>
        <w:t>، 2016)</w:t>
      </w:r>
    </w:p>
    <w:p w14:paraId="03D2AC73" w14:textId="77777777" w:rsidR="00425877" w:rsidRPr="00F53882" w:rsidRDefault="00425877" w:rsidP="00425877">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F53882">
        <w:rPr>
          <w:rFonts w:ascii="Sakkal Majalla" w:hAnsi="Sakkal Majalla" w:cs="Sakkal Majalla"/>
          <w:b/>
          <w:bCs/>
          <w:color w:val="000000" w:themeColor="text1"/>
          <w:sz w:val="28"/>
          <w:szCs w:val="28"/>
          <w:rtl/>
        </w:rPr>
        <w:t>ومن ثم يتم تقسيم هذا الاطار على النحو التالي:</w:t>
      </w:r>
    </w:p>
    <w:p w14:paraId="442E5FF0" w14:textId="77777777" w:rsidR="00425877" w:rsidRDefault="00425877" w:rsidP="00425877">
      <w:pPr>
        <w:tabs>
          <w:tab w:val="left" w:pos="2637"/>
        </w:tabs>
        <w:spacing w:before="100" w:beforeAutospacing="1" w:after="100" w:afterAutospacing="1" w:line="360" w:lineRule="auto"/>
        <w:jc w:val="both"/>
        <w:rPr>
          <w:rFonts w:ascii="Sakkal Majalla" w:hAnsi="Sakkal Majalla" w:cs="Sakkal Majalla"/>
          <w:color w:val="000000" w:themeColor="text1"/>
          <w:sz w:val="28"/>
          <w:szCs w:val="28"/>
          <w:rtl/>
        </w:rPr>
      </w:pPr>
    </w:p>
    <w:p w14:paraId="422361D0" w14:textId="77777777" w:rsidR="00425877" w:rsidRPr="004C0A54" w:rsidRDefault="00425877" w:rsidP="00425877">
      <w:pPr>
        <w:tabs>
          <w:tab w:val="left" w:pos="2637"/>
        </w:tabs>
        <w:spacing w:before="100" w:beforeAutospacing="1" w:after="100" w:afterAutospacing="1" w:line="360" w:lineRule="auto"/>
        <w:jc w:val="both"/>
        <w:rPr>
          <w:rFonts w:ascii="Sakkal Majalla" w:hAnsi="Sakkal Majalla" w:cs="Sakkal Majalla"/>
          <w:color w:val="000000" w:themeColor="text1"/>
          <w:sz w:val="28"/>
          <w:szCs w:val="28"/>
          <w:rtl/>
        </w:rPr>
      </w:pPr>
    </w:p>
    <w:p w14:paraId="626C4A6B" w14:textId="77777777" w:rsidR="00425877" w:rsidRPr="00F53882" w:rsidRDefault="00425877" w:rsidP="00425877">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33" w:name="_Toc179940677"/>
      <w:r w:rsidRPr="00F53882">
        <w:rPr>
          <w:rFonts w:ascii="Sakkal Majalla" w:hAnsi="Sakkal Majalla" w:cs="Sakkal Majalla"/>
          <w:b/>
          <w:bCs/>
          <w:color w:val="000000" w:themeColor="text1"/>
          <w:sz w:val="36"/>
          <w:szCs w:val="36"/>
          <w:rtl/>
        </w:rPr>
        <w:t>المبحث الأول التحديات والحلول</w:t>
      </w:r>
      <w:bookmarkEnd w:id="33"/>
    </w:p>
    <w:p w14:paraId="6F6FCD40" w14:textId="77777777" w:rsidR="00425877" w:rsidRPr="00F53882" w:rsidRDefault="00425877" w:rsidP="00425877">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4" w:name="_Toc179940678"/>
      <w:r w:rsidRPr="00F53882">
        <w:rPr>
          <w:rFonts w:ascii="Sakkal Majalla" w:hAnsi="Sakkal Majalla" w:cs="Sakkal Majalla"/>
          <w:b/>
          <w:bCs/>
          <w:color w:val="000000" w:themeColor="text1"/>
          <w:sz w:val="32"/>
          <w:szCs w:val="32"/>
          <w:rtl/>
        </w:rPr>
        <w:t>تمهيد:</w:t>
      </w:r>
      <w:bookmarkEnd w:id="34"/>
    </w:p>
    <w:p w14:paraId="2F21FD0C"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C0A54">
        <w:rPr>
          <w:rFonts w:ascii="Sakkal Majalla" w:hAnsi="Sakkal Majalla" w:cs="Sakkal Majalla"/>
          <w:color w:val="000000" w:themeColor="text1"/>
          <w:sz w:val="28"/>
          <w:szCs w:val="28"/>
          <w:rtl/>
        </w:rPr>
        <w:t>يشكل توفير الموارد المائية ذات الجودة العالية تحديًا كبيرًا للدول التي تعاني من ندرة المياه العذبة، حيث أصبحت تحلية المياه حلاً استراتيجيًا لتلبية الاحتياجات المتزايدة للمياه ومع التوسع الكبير في استخدام تقنيات التحلية، تبرز عدة تحديات تؤثر على كفاءة هذه العملية وعلى جودة المياه التي تصل إلى المستهلك تشمل هذه التحديات مشكلات بيئية مثل التخلص من المياه المالحة الناتجة عن التحلية، وتحديات تقنية مثل الحفاظ على جودة المياه خلال عمليات النقل والتوزيع، بالإضافة إلى التكاليف التشغيلية العالية.( السعيدي 2020)</w:t>
      </w:r>
    </w:p>
    <w:p w14:paraId="45F5854F"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C0A54">
        <w:rPr>
          <w:rFonts w:ascii="Sakkal Majalla" w:hAnsi="Sakkal Majalla" w:cs="Sakkal Majalla"/>
          <w:color w:val="000000" w:themeColor="text1"/>
          <w:sz w:val="28"/>
          <w:szCs w:val="28"/>
          <w:rtl/>
        </w:rPr>
        <w:t>في هذا السياق، تعد الهيئة السعودية للمياه إحدى المؤسسات الرائدة في إدارة المياه في المملكة العربية السعودية، حيث تتحمل مسؤولية كبرى في تنظيم وتطوير عمليات تحلية المياه وتوزيعها على المستهلكين إلا أن هذه العمليات ليست بمعزل عن التحديات التي تؤثر على سلسلة الإمداد بأكملها، مما يستدعي تقديم حلول مبتكرة ومستدامة تضمن توصيل المياه المحلاة بجودة وكفاءة عاليتين.</w:t>
      </w:r>
    </w:p>
    <w:p w14:paraId="7707FA44"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C0A54">
        <w:rPr>
          <w:rFonts w:ascii="Sakkal Majalla" w:hAnsi="Sakkal Majalla" w:cs="Sakkal Majalla"/>
          <w:color w:val="000000" w:themeColor="text1"/>
          <w:sz w:val="28"/>
          <w:szCs w:val="28"/>
          <w:rtl/>
        </w:rPr>
        <w:t>تهدف هذه الدراسة إلى تحليل التحديات الرئيسية التي تواجه الهيئة السعودية للمياه في توصيل وضمان جودة مياه التحلية، واستكشاف الحلول الممكنة التي يمكن أن تسهم في تحسين أداء هذه العمليات ومن خلال استعراض الجوانب التقنية، البيئية، والاقتصادية لهذه التحديات، نسعى إلى تقديم توصيات تعزز من استدامة موارد المياه في المملكة وضمان تحقيق أعلى معايير الجودة والكفاءة في عمليات التحلية.( ابتسام، 2020)</w:t>
      </w:r>
    </w:p>
    <w:p w14:paraId="0819095A" w14:textId="77777777" w:rsidR="00425877" w:rsidRPr="00F53882" w:rsidRDefault="00425877" w:rsidP="00425877">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5" w:name="_Toc179940679"/>
      <w:r w:rsidRPr="00F53882">
        <w:rPr>
          <w:rFonts w:ascii="Sakkal Majalla" w:hAnsi="Sakkal Majalla" w:cs="Sakkal Majalla" w:hint="cs"/>
          <w:b/>
          <w:bCs/>
          <w:color w:val="000000" w:themeColor="text1"/>
          <w:sz w:val="32"/>
          <w:szCs w:val="32"/>
          <w:rtl/>
        </w:rPr>
        <w:t xml:space="preserve">1.1.2 </w:t>
      </w:r>
      <w:r w:rsidRPr="00F53882">
        <w:rPr>
          <w:rFonts w:ascii="Sakkal Majalla" w:hAnsi="Sakkal Majalla" w:cs="Sakkal Majalla"/>
          <w:b/>
          <w:bCs/>
          <w:color w:val="000000" w:themeColor="text1"/>
          <w:sz w:val="32"/>
          <w:szCs w:val="32"/>
          <w:rtl/>
          <w:lang w:bidi="ar-EG"/>
        </w:rPr>
        <w:t>تعريف تحليل التحديات والحلول:</w:t>
      </w:r>
      <w:bookmarkEnd w:id="35"/>
    </w:p>
    <w:p w14:paraId="438884E8"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 xml:space="preserve">   تحليل التحديات والحلول هو عملية منهجية تهدف إلى تحديد المشكلات والعقبات التي تواجه مشروعًا أو نظامًا معينًا، ثم دراسة أسباب هذه التحديات وتأثيراتها المحتملة على سير العمل أو تحقيق الأهداف بعد تحديد التحديات بشكل دقيق، يتم اقتراح مجموعة من الحلول العملية التي تساهم في التغلب عليها هذا التحليل يركز على تطوير بدائل وخيارات قابلة للتنفيذ تأخذ في الاعتبار الموارد المتاحة والقيود المفروضة.( </w:t>
      </w:r>
      <w:proofErr w:type="spellStart"/>
      <w:r w:rsidRPr="004C0A54">
        <w:rPr>
          <w:rFonts w:ascii="Sakkal Majalla" w:hAnsi="Sakkal Majalla" w:cs="Sakkal Majalla"/>
          <w:color w:val="000000" w:themeColor="text1"/>
          <w:sz w:val="28"/>
          <w:szCs w:val="28"/>
          <w:rtl/>
          <w:lang w:bidi="ar-EG"/>
        </w:rPr>
        <w:t>العظيمي</w:t>
      </w:r>
      <w:proofErr w:type="spellEnd"/>
      <w:r w:rsidRPr="004C0A54">
        <w:rPr>
          <w:rFonts w:ascii="Sakkal Majalla" w:hAnsi="Sakkal Majalla" w:cs="Sakkal Majalla"/>
          <w:color w:val="000000" w:themeColor="text1"/>
          <w:sz w:val="28"/>
          <w:szCs w:val="28"/>
          <w:rtl/>
          <w:lang w:bidi="ar-EG"/>
        </w:rPr>
        <w:t>، 2018)</w:t>
      </w:r>
    </w:p>
    <w:p w14:paraId="675F8F7F"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 xml:space="preserve">   يُعد تحليل التحديات والحلول دراسة تفصيلية تسعى إلى فهم العوائق التي تعيق الأداء الأمثل لأي مشروع أو نظام، سواء كانت العوائق تقنية أو اقتصادية أو إدارية تتضمن هذه الدراسة تقييم العوامل المختلفة التي تساهم في حدوث تلك العوائق، ثم تقديم حلول واقعية تلبي احتياجات النظام وتضمن تحسين كفاءته واستدامته على المدى الطويل.</w:t>
      </w:r>
    </w:p>
    <w:p w14:paraId="5810E575"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 xml:space="preserve">   تحليل التحديات والحلول هو نهج استراتيجي يستخدم لتحديد وفهم المشاكل التي قد تواجه أي مؤسسة أو مشروع خلال دورة حياته، يعتمد هذا النهج على تحليل جذور تلك المشاكل وتقييم تأثيراتها، ثم اقتراح حلول مبتكرة يمكن تنفيذها بشكل فعّال للتغلب على هذه التحديات وتحقيق النجاح المنشود يتم في هذا الإطار مراعاة البيئة التشغيلية والموارد المتاحة لاختيار أفضل الحلول الممكنة.</w:t>
      </w:r>
    </w:p>
    <w:p w14:paraId="1B3FB00B"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 xml:space="preserve">   يشير تحليل التحديات والحلول إلى عملية استقصائية شاملة تهدف إلى استكشاف المشكلات الأساسية التي تواجه مجالًا معينًا، وتحليل العوامل التي تساهم في بروزها من خلال هذا التحليل، يتم توليد حلول إبداعية ومستدامة تعالج تلك التحديات بشكل شامل، مع الأخذ في الاعتبار الجوانب التقنية والاقتصادية والاجتماعية والبيئية، مما يساعد في ضمان نجاح الحلول على المدى البعيد.( </w:t>
      </w:r>
      <w:r w:rsidRPr="004C0A54">
        <w:rPr>
          <w:rFonts w:ascii="Sakkal Majalla" w:hAnsi="Sakkal Majalla" w:cs="Sakkal Majalla"/>
          <w:color w:val="000000" w:themeColor="text1"/>
          <w:sz w:val="28"/>
          <w:szCs w:val="28"/>
          <w:lang w:bidi="ar-EG"/>
        </w:rPr>
        <w:t>Habeeb,2021</w:t>
      </w:r>
      <w:r w:rsidRPr="004C0A54">
        <w:rPr>
          <w:rFonts w:ascii="Sakkal Majalla" w:hAnsi="Sakkal Majalla" w:cs="Sakkal Majalla"/>
          <w:color w:val="000000" w:themeColor="text1"/>
          <w:sz w:val="28"/>
          <w:szCs w:val="28"/>
          <w:rtl/>
          <w:lang w:bidi="ar-EG"/>
        </w:rPr>
        <w:t>)</w:t>
      </w:r>
    </w:p>
    <w:p w14:paraId="7551571B" w14:textId="77777777" w:rsidR="00425877"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 xml:space="preserve"> تحليل التحديات والحلول هو عملية تخطيط استراتيجي تقوم على تقييم الوضع الراهن للمشروع أو النظام من خلال تحديد التحديات التي تعيق تحقيق الأهداف المطلوبة يتم بعد ذلك تطوير خطة متكاملة للتعامل مع هذه التحديات عبر دراسة السيناريوهات المختلفة واقتراح حلول تعتمد على البيانات والتحليل العميق، يهدف هذا التحليل إلى تحسين الأداء وزيادة الكفاءة وضمان الاستدامة في العمليات.</w:t>
      </w:r>
    </w:p>
    <w:p w14:paraId="4C87A117" w14:textId="77777777" w:rsidR="00425877"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p w14:paraId="0A3BD9FB"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p w14:paraId="352637DE" w14:textId="77777777" w:rsidR="00425877" w:rsidRPr="00F53882" w:rsidRDefault="00425877" w:rsidP="00425877">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6" w:name="_Toc179940680"/>
      <w:r w:rsidRPr="00F53882">
        <w:rPr>
          <w:rFonts w:ascii="Sakkal Majalla" w:hAnsi="Sakkal Majalla" w:cs="Sakkal Majalla" w:hint="cs"/>
          <w:b/>
          <w:bCs/>
          <w:color w:val="000000" w:themeColor="text1"/>
          <w:sz w:val="32"/>
          <w:szCs w:val="32"/>
          <w:rtl/>
          <w:lang w:bidi="ar-EG"/>
        </w:rPr>
        <w:t xml:space="preserve">2.1.2 </w:t>
      </w:r>
      <w:r w:rsidRPr="00F53882">
        <w:rPr>
          <w:rFonts w:ascii="Sakkal Majalla" w:hAnsi="Sakkal Majalla" w:cs="Sakkal Majalla"/>
          <w:b/>
          <w:bCs/>
          <w:color w:val="000000" w:themeColor="text1"/>
          <w:sz w:val="32"/>
          <w:szCs w:val="32"/>
          <w:rtl/>
          <w:lang w:bidi="ar-EG"/>
        </w:rPr>
        <w:t>أهمية تحليل التحديات والحلول:</w:t>
      </w:r>
      <w:bookmarkEnd w:id="36"/>
    </w:p>
    <w:p w14:paraId="163A16A5"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تحليل التحديات والحلول يعد أمرًا بالغ الأهمية في أي مجال من مجالات الأعمال أو المشاريع أو التطوير المؤسسي، وتكمن أهميته في القدرة على فهم العوائق التي تعترض طريق النجاح أو تحقيق الأهداف، مما يسمح بالتعامل معها بطريقة منهجية ومستدامة من خلال هذا التحليل، يمكن للمؤسسات تحديد الأسباب الجذرية للمشكلات بدلًا من معالجة الأعراض السطحية فقط، مما يؤدي إلى حلول أكثر فعالية وديمومة.(  الخوالدة، 2019)</w:t>
      </w:r>
    </w:p>
    <w:p w14:paraId="4D8366FF"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أحد الجوانب الرئيسية لأهمية تحليل التحديات والحلول هو تحسين كفاءة الأداء عندما تتمكن المنظمات من تحديد المشكلات بسرعة وفعالية، فإنها تقلل من تأثير تلك المشكلات على عملياتها، مما يساعد في تحسين الكفاءة التشغيلية وتوفير الوقت والموارد على سبيل المثال، تحديد تحديات تتعلق بالإنتاج أو سلسلة التوريد يمكن أن يمنع التوقفات ويعزز الإنتاجية.</w:t>
      </w:r>
    </w:p>
    <w:p w14:paraId="4513212C"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علاوة على ذلك، فإن تحليل التحديات والحلول يساهم في اتخاذ قرارات أفضل عندما يكون لدى المؤسسات نظرة واضحة حول التحديات التي تواجهها والبدائل المتاحة، يمكن للقادة اتخاذ قرارات مبنية على البيانات والتحليل، مما يقلل من المخاطر ويزيد من فرص النجاح القرارات المبنية على التحليل العميق تتيح للشركات التكيف بشكل أفضل مع المتغيرات المفاجئة في الأسواق أو البيئة التنافسية.</w:t>
      </w:r>
    </w:p>
    <w:p w14:paraId="09EC7B57"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كما يساعد تحليل التحديات والحلول في تعزيز الابتكار عندما يتم تحليل التحديات بشكل شامل، يتم فتح الباب أمام التفكير الإبداعي وتوليد حلول جديدة ومبتكرة قد تكون غير متوقعة في كثير من الأحيان، تظهر أفضل الحلول عندما تُختبر الأفكار خارج الصندوق، مما يعزز من قدرة المؤسسات على المنافسة والتطور.( محمد، 2019)</w:t>
      </w:r>
    </w:p>
    <w:p w14:paraId="504470BA"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من الناحية الاقتصادية، فإن إجراء هذا التحليل يمكن أن يقلل التكاليف في معالجة المشكلات قبل أن تتفاقم توفر الأموال والموارد التي قد يتم هدرها في مواجهة العواقب طويلة الأجل سواء كانت التحديات تتعلق بالعمليات التشغيلية، أو الجودة، أو حتى المخاطر البيئية، فإن الحلول المستدامة توفر الوقت والمال.</w:t>
      </w:r>
    </w:p>
    <w:p w14:paraId="6CA56B48"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وأخيرًا، يعد تحليل التحديات والحلول أداة مهمة في ضمان استدامة العمل والتخطيط المستقبلي الفهم العميق للتحديات يساعد المؤسسات على التكيف مع التغيرات والتخطيط لمستقبل أكثر استقرارًا إن وضع خطط مبنية على حلول واقعية ومستدامة يعزز من قدرة المؤسسة على النمو وتحقيق النجاح المستمر.( عميروش، 2021)</w:t>
      </w:r>
    </w:p>
    <w:p w14:paraId="21118F96" w14:textId="77777777" w:rsidR="00425877" w:rsidRDefault="00425877" w:rsidP="0042587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39BE2CA8" w14:textId="77777777" w:rsidR="00425877" w:rsidRPr="00F53882" w:rsidRDefault="00425877" w:rsidP="00425877">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7" w:name="_Toc179940681"/>
      <w:r w:rsidRPr="00F53882">
        <w:rPr>
          <w:rFonts w:ascii="Sakkal Majalla" w:hAnsi="Sakkal Majalla" w:cs="Sakkal Majalla" w:hint="cs"/>
          <w:b/>
          <w:bCs/>
          <w:color w:val="000000" w:themeColor="text1"/>
          <w:sz w:val="32"/>
          <w:szCs w:val="32"/>
          <w:rtl/>
          <w:lang w:bidi="ar-EG"/>
        </w:rPr>
        <w:t xml:space="preserve">3.1.2 </w:t>
      </w:r>
      <w:r w:rsidRPr="00F53882">
        <w:rPr>
          <w:rFonts w:ascii="Sakkal Majalla" w:hAnsi="Sakkal Majalla" w:cs="Sakkal Majalla"/>
          <w:b/>
          <w:bCs/>
          <w:color w:val="000000" w:themeColor="text1"/>
          <w:sz w:val="32"/>
          <w:szCs w:val="32"/>
          <w:rtl/>
          <w:lang w:bidi="ar-EG"/>
        </w:rPr>
        <w:t>أبعاد تحليل التحديات والحلول:</w:t>
      </w:r>
      <w:bookmarkEnd w:id="37"/>
    </w:p>
    <w:p w14:paraId="4FC40797"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rPr>
        <w:t>يتطلب تحليل التحديات والحلول النظر في عدة أبعاد رئيسية لضمان معالجة شاملة وفعالة للمشكلات من بين هذه الأبعاد، تبرز ثلاثة محاور رئيسية على النحو التالي:</w:t>
      </w:r>
      <w:r w:rsidRPr="004C0A54">
        <w:rPr>
          <w:rFonts w:ascii="Sakkal Majalla" w:hAnsi="Sakkal Majalla" w:cs="Sakkal Majalla"/>
          <w:color w:val="000000" w:themeColor="text1"/>
          <w:sz w:val="28"/>
          <w:szCs w:val="28"/>
          <w:rtl/>
          <w:lang w:bidi="ar-EG"/>
        </w:rPr>
        <w:t xml:space="preserve"> ( </w:t>
      </w:r>
      <w:r w:rsidRPr="004C0A54">
        <w:rPr>
          <w:rFonts w:ascii="Sakkal Majalla" w:hAnsi="Sakkal Majalla" w:cs="Sakkal Majalla"/>
          <w:color w:val="000000" w:themeColor="text1"/>
          <w:sz w:val="28"/>
          <w:szCs w:val="28"/>
        </w:rPr>
        <w:t>Habeeb,2021</w:t>
      </w:r>
      <w:r w:rsidRPr="004C0A54">
        <w:rPr>
          <w:rFonts w:ascii="Sakkal Majalla" w:hAnsi="Sakkal Majalla" w:cs="Sakkal Majalla"/>
          <w:color w:val="000000" w:themeColor="text1"/>
          <w:sz w:val="28"/>
          <w:szCs w:val="28"/>
          <w:rtl/>
          <w:lang w:bidi="ar-EG"/>
        </w:rPr>
        <w:t>)</w:t>
      </w:r>
    </w:p>
    <w:p w14:paraId="2E640E8A" w14:textId="77777777" w:rsidR="00425877" w:rsidRPr="00F53882" w:rsidRDefault="00425877" w:rsidP="00425877">
      <w:pPr>
        <w:pStyle w:val="a3"/>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53882">
        <w:rPr>
          <w:rFonts w:ascii="Sakkal Majalla" w:hAnsi="Sakkal Majalla" w:cs="Sakkal Majalla"/>
          <w:b/>
          <w:bCs/>
          <w:color w:val="000000" w:themeColor="text1"/>
          <w:sz w:val="28"/>
          <w:szCs w:val="28"/>
          <w:rtl/>
        </w:rPr>
        <w:t>صفف البنية التحتية:</w:t>
      </w:r>
    </w:p>
    <w:p w14:paraId="4F8E8013"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C0A54">
        <w:rPr>
          <w:rFonts w:ascii="Sakkal Majalla" w:hAnsi="Sakkal Majalla" w:cs="Sakkal Majalla"/>
          <w:color w:val="000000" w:themeColor="text1"/>
          <w:sz w:val="28"/>
          <w:szCs w:val="28"/>
          <w:rtl/>
        </w:rPr>
        <w:t xml:space="preserve">صفف البنية التحتية يمثل العمود الفقري لأي مؤسسة، حيث يشمل جميع الأنظمة والمكونات اللازمة لدعم العمليات التشغيلية، يتضمن ذلك تكنولوجيا المعلومات، والمعدات، والمرافق، والشبكات تحليل صفف البنية التحتية هو عملية حيوية تهدف إلى تقييم حالة هذه المكونات وتحديد مدى فعاليتها في تحقيق الأهداف التنظيمية من خلال هذا التحليل، يمكن للمؤسسات الكشف عن نقاط الضعف الموجودة في بنيتها التحتية، مثل الأجهزة القديمة التي قد تكون غير قادرة على مواكبة متطلبات الإنتاج الحديثة بالإضافة إلى ذلك، يمكن أن يوفر التحليل رؤى حول كيفية تحسين استخدام الموارد المتاحة، مما يقلل من الهدر ويعزز الكفاءة التشغيلية. </w:t>
      </w:r>
    </w:p>
    <w:p w14:paraId="28D43EBB"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C0A54">
        <w:rPr>
          <w:rFonts w:ascii="Sakkal Majalla" w:hAnsi="Sakkal Majalla" w:cs="Sakkal Majalla"/>
          <w:color w:val="000000" w:themeColor="text1"/>
          <w:sz w:val="28"/>
          <w:szCs w:val="28"/>
          <w:rtl/>
        </w:rPr>
        <w:t>على سبيل المثال، قد يتطلب الأمر استثمارات في تحديث المعدات أو تحسين تقنيات العمل الحالية لضمان سير العمليات بسلاسة، كما أن تحديث البنية التحتية قد يساعد في ضمان استدامة العمليات، حيث يساهم في تعزيز القدرة التنافسية للمؤسسة في السوق، ومع ذلك فإن التحليل الفعال للبنية التحتية يتطلب موارد مالية وبشرية، وقد يواجه تحديات مثل صعوبة توجيه الاستثمارات إلى القطاعات الأكثر احتياجًا أو مقاومة التغيير من قبل الموظفين الذين اعتادوا على استخدام الأنظمة القديمة.</w:t>
      </w:r>
    </w:p>
    <w:p w14:paraId="71776000" w14:textId="77777777" w:rsidR="00425877" w:rsidRPr="00F53882" w:rsidRDefault="00425877" w:rsidP="00425877">
      <w:pPr>
        <w:pStyle w:val="a3"/>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53882">
        <w:rPr>
          <w:rFonts w:ascii="Sakkal Majalla" w:hAnsi="Sakkal Majalla" w:cs="Sakkal Majalla"/>
          <w:b/>
          <w:bCs/>
          <w:color w:val="000000" w:themeColor="text1"/>
          <w:sz w:val="28"/>
          <w:szCs w:val="28"/>
          <w:rtl/>
        </w:rPr>
        <w:t>اختلال النظام اللوجستي:</w:t>
      </w:r>
    </w:p>
    <w:p w14:paraId="0BAAD890"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C0A54">
        <w:rPr>
          <w:rFonts w:ascii="Sakkal Majalla" w:hAnsi="Sakkal Majalla" w:cs="Sakkal Majalla"/>
          <w:color w:val="000000" w:themeColor="text1"/>
          <w:sz w:val="28"/>
          <w:szCs w:val="28"/>
          <w:rtl/>
        </w:rPr>
        <w:t xml:space="preserve">اختلال النظام اللوجستي يعكس التحديات المتعلقة بإدارة تدفق السلع والمعلومات ضمن سلسلة الإمداد يركز هذا البعد على كيفية نقل المنتجات من نقطة المنشأ إلى المستهلك النهائي، بما في ذلك عمليات التخزين، النقل، والتوزيع، تحليل النظام اللوجستي يعد أمرًا ضروريًا لفهم العوائق التي قد تؤثر على كفاءة السلسلة من خلال هذا التحليل، يمكن تحديد نقاط الاختناق التي قد تحدث نتيجة للتأخيرات في الشحن، أو مشاكل في التخزين، أو سوء التنسيق بين مختلف الأطراف المعنية. </w:t>
      </w:r>
    </w:p>
    <w:p w14:paraId="3442C9D4"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C0A54">
        <w:rPr>
          <w:rFonts w:ascii="Sakkal Majalla" w:hAnsi="Sakkal Majalla" w:cs="Sakkal Majalla"/>
          <w:color w:val="000000" w:themeColor="text1"/>
          <w:sz w:val="28"/>
          <w:szCs w:val="28"/>
          <w:rtl/>
        </w:rPr>
        <w:t>بمجرد تحديد هذه النقاط، يمكن للمؤسسات تطوير حلول فعالة، مثل تحسين الجداول الزمنية للنقل أو تحسين تقنيات التخزين علاوة على ذلك، يمكن أن يسهم تحليل النظام اللوجستي في تحسين الكفاءة وتقليل التكاليف من خلال تعزيز التكامل بين الأنظمة المختلفة المستخدمة في سلسلة الإمداد ومع ذلك، يواجه هذا التحليل تحديات متعددة، مثل التغيرات المفاجئة في الطلب على المنتجات، التي قد تؤدي إلى ارتفاع تكاليف النقل أو تعقيد عمليات التخزين، لذا فإن التحليل اللوجستي يجب أن يكون مرنًا ويستجيب بشكل فعال للتغيرات المستمرة في السوق.( المناعمة، 2019)</w:t>
      </w:r>
    </w:p>
    <w:p w14:paraId="0145A8BB" w14:textId="77777777" w:rsidR="00425877" w:rsidRPr="00F53882" w:rsidRDefault="00425877" w:rsidP="00425877">
      <w:pPr>
        <w:pStyle w:val="a3"/>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53882">
        <w:rPr>
          <w:rFonts w:ascii="Sakkal Majalla" w:hAnsi="Sakkal Majalla" w:cs="Sakkal Majalla"/>
          <w:b/>
          <w:bCs/>
          <w:color w:val="000000" w:themeColor="text1"/>
          <w:sz w:val="28"/>
          <w:szCs w:val="28"/>
          <w:rtl/>
        </w:rPr>
        <w:t>مراقبة الجودة</w:t>
      </w:r>
    </w:p>
    <w:p w14:paraId="6866B1D2"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C0A54">
        <w:rPr>
          <w:rFonts w:ascii="Sakkal Majalla" w:hAnsi="Sakkal Majalla" w:cs="Sakkal Majalla"/>
          <w:color w:val="000000" w:themeColor="text1"/>
          <w:sz w:val="28"/>
          <w:szCs w:val="28"/>
          <w:rtl/>
        </w:rPr>
        <w:t xml:space="preserve">مراقبة الجودة تعد عملية حيوية لضمان أن المنتجات والخدمات المقدمة تلبي المعايير المطلوبة يتضمن هذا البعد تقييم المواد الخام، والعمليات الإنتاجية، والمنتجات النهائية لضمان عدم وجود عيوب تؤثر على جودة المنتج تحليل عمليات مراقبة الجودة يساهم في تحديد العيوب والمشكلات المحتملة في مراحل الإنتاج المختلفة، مما يمكن المؤسسات من اتخاذ الإجراءات اللازمة لتحسين جودة المنتجات. </w:t>
      </w:r>
    </w:p>
    <w:p w14:paraId="46C0C5B8"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C0A54">
        <w:rPr>
          <w:rFonts w:ascii="Sakkal Majalla" w:hAnsi="Sakkal Majalla" w:cs="Sakkal Majalla"/>
          <w:color w:val="000000" w:themeColor="text1"/>
          <w:sz w:val="28"/>
          <w:szCs w:val="28"/>
          <w:rtl/>
        </w:rPr>
        <w:t>من خلال تحسين جودة المنتجات، يمكن للمؤسسات تعزيز رضا العملاء وتقليل الشكاوى، مما يعزز سمعة المؤسسة في السوق، علاوة على ذلك فإن تنفيذ معايير الجودة العالمية يساهم في تحسين القدرة التنافسية للمؤسسة في الأسواق الدولية، مما يجذب عملاء جدد ومع ذلك، تواجه مراقبة الجودة تحديات متعددة، منها التكاليف المرتبطة بعمليات الفحص والمراقبة، وصعوبة تطبيق المعايير بشكل متسق عبر جميع العمليات يتطلب تحقيق جودة عالية استثمارًا في التدريب والتطوير المستمر للموظفين، مما يزيد من أهمية التحليل الدقيق لمراقبة الجودة كجزء من استراتيجية المؤسسة الشاملة.</w:t>
      </w:r>
    </w:p>
    <w:p w14:paraId="6C6DEF85"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C0A54">
        <w:rPr>
          <w:rFonts w:ascii="Sakkal Majalla" w:hAnsi="Sakkal Majalla" w:cs="Sakkal Majalla"/>
          <w:color w:val="000000" w:themeColor="text1"/>
          <w:sz w:val="28"/>
          <w:szCs w:val="28"/>
          <w:rtl/>
        </w:rPr>
        <w:t>تُعد أبعاد تحليل التحديات والحلول، والتي تشمل صفف البنية التحتية، اختلال النظام اللوجستي، ومراقبة الجودة، عناصر أساسية لضمان تحسين الأداء وكفاءة العمليات في أي مؤسسة من خلال التركيز على كل بُعد من هذه الأبعاد، يمكن للمؤسسات تحديد التحديات الأساسية التي تواجهها وتطوير استراتيجيات فعالة لمعالجتها إن التحليل العميق والشامل لهذه الأبعاد يسهم في تحقيق استدامة المؤسسات وتحسين قدرتها على المنافسة في الأسواق المتغيرة.</w:t>
      </w:r>
      <w:r w:rsidRPr="004C0A54">
        <w:rPr>
          <w:rFonts w:ascii="Sakkal Majalla" w:hAnsi="Sakkal Majalla" w:cs="Sakkal Majalla"/>
          <w:color w:val="000000" w:themeColor="text1"/>
          <w:sz w:val="28"/>
          <w:szCs w:val="28"/>
          <w:rtl/>
          <w:lang w:bidi="ar-EG"/>
        </w:rPr>
        <w:t xml:space="preserve"> ( </w:t>
      </w:r>
      <w:r w:rsidRPr="004C0A54">
        <w:rPr>
          <w:rFonts w:ascii="Sakkal Majalla" w:hAnsi="Sakkal Majalla" w:cs="Sakkal Majalla"/>
          <w:color w:val="000000" w:themeColor="text1"/>
          <w:sz w:val="28"/>
          <w:szCs w:val="28"/>
        </w:rPr>
        <w:t>Habeeb,2021</w:t>
      </w:r>
      <w:r w:rsidRPr="004C0A54">
        <w:rPr>
          <w:rFonts w:ascii="Sakkal Majalla" w:hAnsi="Sakkal Majalla" w:cs="Sakkal Majalla"/>
          <w:color w:val="000000" w:themeColor="text1"/>
          <w:sz w:val="28"/>
          <w:szCs w:val="28"/>
          <w:rtl/>
          <w:lang w:bidi="ar-EG"/>
        </w:rPr>
        <w:t>)</w:t>
      </w:r>
    </w:p>
    <w:p w14:paraId="508AACB0" w14:textId="77777777" w:rsidR="00425877" w:rsidRPr="00F53882" w:rsidRDefault="00425877" w:rsidP="00425877">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8" w:name="_Toc179940682"/>
      <w:r w:rsidRPr="00F53882">
        <w:rPr>
          <w:rFonts w:ascii="Sakkal Majalla" w:hAnsi="Sakkal Majalla" w:cs="Sakkal Majalla" w:hint="cs"/>
          <w:b/>
          <w:bCs/>
          <w:color w:val="000000" w:themeColor="text1"/>
          <w:sz w:val="32"/>
          <w:szCs w:val="32"/>
          <w:rtl/>
          <w:lang w:bidi="ar-EG"/>
        </w:rPr>
        <w:t xml:space="preserve">4.1.2 </w:t>
      </w:r>
      <w:r w:rsidRPr="00F53882">
        <w:rPr>
          <w:rFonts w:ascii="Sakkal Majalla" w:hAnsi="Sakkal Majalla" w:cs="Sakkal Majalla"/>
          <w:b/>
          <w:bCs/>
          <w:color w:val="000000" w:themeColor="text1"/>
          <w:sz w:val="32"/>
          <w:szCs w:val="32"/>
          <w:rtl/>
          <w:lang w:bidi="ar-EG"/>
        </w:rPr>
        <w:t>التحديات التي تواجه مياه التحلية:</w:t>
      </w:r>
      <w:bookmarkEnd w:id="38"/>
    </w:p>
    <w:p w14:paraId="730FC103"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تواجه عملية تحلية المياه مجموعة من التحديات التي تؤثر على كفاءتها واستدامتها، فيما يلي بعض التحديات الرئيسية التي تواجه مياه التحلية:( قمر، 2021)</w:t>
      </w:r>
    </w:p>
    <w:p w14:paraId="3E6C9191" w14:textId="77777777" w:rsidR="00425877" w:rsidRPr="00F53882" w:rsidRDefault="00425877" w:rsidP="00425877">
      <w:pPr>
        <w:pStyle w:val="a3"/>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53882">
        <w:rPr>
          <w:rFonts w:ascii="Sakkal Majalla" w:hAnsi="Sakkal Majalla" w:cs="Sakkal Majalla"/>
          <w:b/>
          <w:bCs/>
          <w:color w:val="000000" w:themeColor="text1"/>
          <w:sz w:val="28"/>
          <w:szCs w:val="28"/>
          <w:rtl/>
          <w:lang w:bidi="ar-EG"/>
        </w:rPr>
        <w:t>التكلفة العالية:</w:t>
      </w:r>
    </w:p>
    <w:p w14:paraId="66193CB8" w14:textId="77777777" w:rsidR="00425877"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تعتبر تكلفة تحلية المياه مرتفعة بالمقارنة مع مصادر المياه التقليدية، تشمل هذه التكاليف تكاليف البناء والصيانة لمحطات التحلية، فضلاً عن تكاليف الطاقة اللازمة لتشغيل هذه المحطات تعتمد معظم تقنيات التحلية على الطاقة، مما يجعل التكاليف تتأثر بشكل كبير بأسعار الوقود والطاقة.</w:t>
      </w:r>
    </w:p>
    <w:p w14:paraId="713B3EE6" w14:textId="77777777" w:rsidR="00425877"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p w14:paraId="08E8F884"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p w14:paraId="6C929646" w14:textId="77777777" w:rsidR="00425877" w:rsidRPr="00F53882" w:rsidRDefault="00425877" w:rsidP="00425877">
      <w:pPr>
        <w:pStyle w:val="a3"/>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53882">
        <w:rPr>
          <w:rFonts w:ascii="Sakkal Majalla" w:hAnsi="Sakkal Majalla" w:cs="Sakkal Majalla"/>
          <w:b/>
          <w:bCs/>
          <w:color w:val="000000" w:themeColor="text1"/>
          <w:sz w:val="28"/>
          <w:szCs w:val="28"/>
          <w:rtl/>
          <w:lang w:bidi="ar-EG"/>
        </w:rPr>
        <w:t>استخدام الطاقة:</w:t>
      </w:r>
    </w:p>
    <w:p w14:paraId="4E9BEFB8"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تتطلب عمليات التحلية كميات كبيرة من الطاقة، مما يجعلها غير مستدامة في بعض الأحيان، خاصة في الدول التي تعاني من نقص في مصادر الطاقة يتمثل التحدي في استخدام الطاقة في ضرورة تطوير تقنيات جديدة تكون أقل استهلاكًا للطاقة، أو البحث عن مصادر طاقة متجددة لتشغيل المحطات.</w:t>
      </w:r>
    </w:p>
    <w:p w14:paraId="4F483C16" w14:textId="77777777" w:rsidR="00425877" w:rsidRPr="00F53882" w:rsidRDefault="00425877" w:rsidP="00425877">
      <w:pPr>
        <w:pStyle w:val="a3"/>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53882">
        <w:rPr>
          <w:rFonts w:ascii="Sakkal Majalla" w:hAnsi="Sakkal Majalla" w:cs="Sakkal Majalla"/>
          <w:b/>
          <w:bCs/>
          <w:color w:val="000000" w:themeColor="text1"/>
          <w:sz w:val="28"/>
          <w:szCs w:val="28"/>
          <w:rtl/>
          <w:lang w:bidi="ar-EG"/>
        </w:rPr>
        <w:t>الآثار البيئية:</w:t>
      </w:r>
    </w:p>
    <w:p w14:paraId="2135F475"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يمكن أن تؤثر محطات تحلية المياه سلبًا على البيئة فعلى سبيل المثال، يتم إنتاج كميات كبيرة من المياه المالحة كناتج ثانوي لعمليات التحلية، وقد يؤدي التخلص منها إلى تلوث البيئة البحرية هذا التحدي يستدعي دراسة كيفية إدارة وتصريف هذه المياه المالحة بطريقة آمنة وصديقة للبيئة.</w:t>
      </w:r>
    </w:p>
    <w:p w14:paraId="2DEFE587" w14:textId="77777777" w:rsidR="00425877" w:rsidRPr="00F53882" w:rsidRDefault="00425877" w:rsidP="00425877">
      <w:pPr>
        <w:pStyle w:val="a3"/>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53882">
        <w:rPr>
          <w:rFonts w:ascii="Sakkal Majalla" w:hAnsi="Sakkal Majalla" w:cs="Sakkal Majalla"/>
          <w:b/>
          <w:bCs/>
          <w:color w:val="000000" w:themeColor="text1"/>
          <w:sz w:val="28"/>
          <w:szCs w:val="28"/>
          <w:rtl/>
          <w:lang w:bidi="ar-EG"/>
        </w:rPr>
        <w:t>مشكلات الجودة:</w:t>
      </w:r>
    </w:p>
    <w:p w14:paraId="67452849"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تتطلب مياه التحلية معالجة شاملة لضمان جودتها، حيث قد تتعرض للمخاطر البيولوجية والكيماوية، يتعين على محطات التحلية الالتزام بمعايير صارمة لضمان جودة المياه، مما يتطلب استثمارًا إضافيًا في أنظمة مراقبة الجودة.</w:t>
      </w:r>
    </w:p>
    <w:p w14:paraId="632753DB" w14:textId="77777777" w:rsidR="00425877" w:rsidRPr="00F53882" w:rsidRDefault="00425877" w:rsidP="00425877">
      <w:pPr>
        <w:pStyle w:val="a3"/>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53882">
        <w:rPr>
          <w:rFonts w:ascii="Sakkal Majalla" w:hAnsi="Sakkal Majalla" w:cs="Sakkal Majalla"/>
          <w:b/>
          <w:bCs/>
          <w:color w:val="000000" w:themeColor="text1"/>
          <w:sz w:val="28"/>
          <w:szCs w:val="28"/>
          <w:rtl/>
          <w:lang w:bidi="ar-EG"/>
        </w:rPr>
        <w:t>التقنية المستخدمة:</w:t>
      </w:r>
    </w:p>
    <w:p w14:paraId="76C8E281"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تتفاوت التقنيات المستخدمة في تحلية المياه، ولكن معظمها يتطلب تقنيات متقدمة وصيانة دورية، يعتبر تطوير تقنيات جديدة أكثر كفاءة وفعالية أحد التحديات المستمرة التي تواجه هذا القطاع.</w:t>
      </w:r>
    </w:p>
    <w:p w14:paraId="13A668ED" w14:textId="77777777" w:rsidR="00425877" w:rsidRPr="00F53882" w:rsidRDefault="00425877" w:rsidP="00425877">
      <w:pPr>
        <w:pStyle w:val="a3"/>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53882">
        <w:rPr>
          <w:rFonts w:ascii="Sakkal Majalla" w:hAnsi="Sakkal Majalla" w:cs="Sakkal Majalla"/>
          <w:b/>
          <w:bCs/>
          <w:color w:val="000000" w:themeColor="text1"/>
          <w:sz w:val="28"/>
          <w:szCs w:val="28"/>
          <w:rtl/>
          <w:lang w:bidi="ar-EG"/>
        </w:rPr>
        <w:t>الاعتماد على الظروف المناخية:</w:t>
      </w:r>
    </w:p>
    <w:p w14:paraId="7213FB86"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تتأثر كفاءة عمل محطات التحلية بالظروف المناخية، مثل درجات الحرارة ومستويات الرطوبة قد تؤدي الظروف الجوية القاسية إلى تعطيل العمليات أو تقليل كفاءة التحلية.</w:t>
      </w:r>
    </w:p>
    <w:p w14:paraId="03A54310" w14:textId="77777777" w:rsidR="00425877" w:rsidRPr="00F53882" w:rsidRDefault="00425877" w:rsidP="00425877">
      <w:pPr>
        <w:pStyle w:val="a3"/>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53882">
        <w:rPr>
          <w:rFonts w:ascii="Sakkal Majalla" w:hAnsi="Sakkal Majalla" w:cs="Sakkal Majalla"/>
          <w:b/>
          <w:bCs/>
          <w:color w:val="000000" w:themeColor="text1"/>
          <w:sz w:val="28"/>
          <w:szCs w:val="28"/>
          <w:rtl/>
          <w:lang w:bidi="ar-EG"/>
        </w:rPr>
        <w:t>قضايا قانونية وتنظيمية:</w:t>
      </w:r>
    </w:p>
    <w:p w14:paraId="760A6831"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تواجه عمليات تحلية المياه تحديات قانونية وتنظيمية تتعلق بإصدار التراخيص وموافقات البيئة، تحتاج المؤسسات المسؤولة عن هذه العمليات إلى الامتثال للمعايير الحكومية والمحلية، مما قد يبطئ عملية إنشاء المحطات.</w:t>
      </w:r>
    </w:p>
    <w:p w14:paraId="084C2687" w14:textId="77777777" w:rsidR="00425877" w:rsidRPr="00F53882" w:rsidRDefault="00425877" w:rsidP="00425877">
      <w:pPr>
        <w:pStyle w:val="a3"/>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53882">
        <w:rPr>
          <w:rFonts w:ascii="Sakkal Majalla" w:hAnsi="Sakkal Majalla" w:cs="Sakkal Majalla"/>
          <w:b/>
          <w:bCs/>
          <w:color w:val="000000" w:themeColor="text1"/>
          <w:sz w:val="28"/>
          <w:szCs w:val="28"/>
          <w:rtl/>
          <w:lang w:bidi="ar-EG"/>
        </w:rPr>
        <w:t>قبول المجتمع:</w:t>
      </w:r>
    </w:p>
    <w:p w14:paraId="6C6EACC8"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يمكن أن يواجه المجتمع المحلي تحديات في قبول استخدام مياه التحلية كمصدر رئيسي للمياه، يتطلب الأمر جهودًا لتوعية المجتمع بفوائد التحلية وضمان أن المياه المنتجة تتماشى مع توقعاتهم من حيث الجودة والأمان.</w:t>
      </w:r>
    </w:p>
    <w:p w14:paraId="6CE76725" w14:textId="77777777" w:rsidR="00425877" w:rsidRPr="009C7C95"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تمثل هذه التحديات عقبات أمام استدامة كفاءة عملية تحلية المياه، يجب على الحكومات والشركات المعنية بالتحلية العمل على تطوير استراتيجيات مبتكرة للتغلب على هذه التحديات، مع التركيز على تحسين التكنولوجيا وزيادة كفاءة العمليات، وتقديم حلول بيئية مستدامة.( السعيدي، 2020)</w:t>
      </w:r>
    </w:p>
    <w:p w14:paraId="046CE544" w14:textId="77777777" w:rsidR="00425877" w:rsidRPr="00F53882" w:rsidRDefault="00425877" w:rsidP="00425877">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9" w:name="_Toc179940683"/>
      <w:r w:rsidRPr="00F53882">
        <w:rPr>
          <w:rFonts w:ascii="Sakkal Majalla" w:hAnsi="Sakkal Majalla" w:cs="Sakkal Majalla" w:hint="cs"/>
          <w:b/>
          <w:bCs/>
          <w:color w:val="000000" w:themeColor="text1"/>
          <w:sz w:val="32"/>
          <w:szCs w:val="32"/>
          <w:rtl/>
          <w:lang w:bidi="ar-EG"/>
        </w:rPr>
        <w:t xml:space="preserve">5.1.2 </w:t>
      </w:r>
      <w:r w:rsidRPr="00F53882">
        <w:rPr>
          <w:rFonts w:ascii="Sakkal Majalla" w:hAnsi="Sakkal Majalla" w:cs="Sakkal Majalla"/>
          <w:b/>
          <w:bCs/>
          <w:color w:val="000000" w:themeColor="text1"/>
          <w:sz w:val="32"/>
          <w:szCs w:val="32"/>
          <w:rtl/>
          <w:lang w:bidi="ar-EG"/>
        </w:rPr>
        <w:t>الحلول لمواجهة التحديات:</w:t>
      </w:r>
      <w:bookmarkEnd w:id="39"/>
    </w:p>
    <w:p w14:paraId="60A407B1" w14:textId="77777777" w:rsidR="00425877" w:rsidRPr="00F53882" w:rsidRDefault="00425877" w:rsidP="0042587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F53882">
        <w:rPr>
          <w:rFonts w:ascii="Sakkal Majalla" w:hAnsi="Sakkal Majalla" w:cs="Sakkal Majalla"/>
          <w:b/>
          <w:bCs/>
          <w:color w:val="000000" w:themeColor="text1"/>
          <w:sz w:val="28"/>
          <w:szCs w:val="28"/>
          <w:rtl/>
          <w:lang w:bidi="ar-EG"/>
        </w:rPr>
        <w:t xml:space="preserve">تتعدد وتتنوع المقترحات حول التحديات التي تواجه مياه التحلية: ( </w:t>
      </w:r>
      <w:r w:rsidRPr="00F53882">
        <w:rPr>
          <w:rFonts w:ascii="Sakkal Majalla" w:hAnsi="Sakkal Majalla" w:cs="Sakkal Majalla"/>
          <w:b/>
          <w:bCs/>
          <w:color w:val="000000" w:themeColor="text1"/>
          <w:sz w:val="28"/>
          <w:szCs w:val="28"/>
          <w:lang w:bidi="ar-EG"/>
        </w:rPr>
        <w:t>Habeeb,2021</w:t>
      </w:r>
      <w:r w:rsidRPr="00F53882">
        <w:rPr>
          <w:rFonts w:ascii="Sakkal Majalla" w:hAnsi="Sakkal Majalla" w:cs="Sakkal Majalla"/>
          <w:b/>
          <w:bCs/>
          <w:color w:val="000000" w:themeColor="text1"/>
          <w:sz w:val="28"/>
          <w:szCs w:val="28"/>
          <w:rtl/>
          <w:lang w:bidi="ar-EG"/>
        </w:rPr>
        <w:t>)</w:t>
      </w:r>
    </w:p>
    <w:p w14:paraId="0FC7EEAA" w14:textId="77777777" w:rsidR="00425877" w:rsidRPr="00F53882" w:rsidRDefault="00425877" w:rsidP="00425877">
      <w:pPr>
        <w:pStyle w:val="a3"/>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53882">
        <w:rPr>
          <w:rFonts w:ascii="Sakkal Majalla" w:hAnsi="Sakkal Majalla" w:cs="Sakkal Majalla"/>
          <w:b/>
          <w:bCs/>
          <w:color w:val="000000" w:themeColor="text1"/>
          <w:sz w:val="28"/>
          <w:szCs w:val="28"/>
          <w:rtl/>
          <w:lang w:bidi="ar-EG"/>
        </w:rPr>
        <w:t>تقليل التكلفة:</w:t>
      </w:r>
    </w:p>
    <w:p w14:paraId="041BAFAD"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استثمار في التكنولوجيا: يمكن تحسين الكفاءة وتقليل التكاليف من خلال الاستثمار في تقنيات جديدة مثل التحلية بالتناضح العكسي (</w:t>
      </w:r>
      <w:r w:rsidRPr="004C0A54">
        <w:rPr>
          <w:rFonts w:ascii="Sakkal Majalla" w:hAnsi="Sakkal Majalla" w:cs="Sakkal Majalla"/>
          <w:color w:val="000000" w:themeColor="text1"/>
          <w:sz w:val="28"/>
          <w:szCs w:val="28"/>
          <w:lang w:bidi="ar-EG"/>
        </w:rPr>
        <w:t>RO</w:t>
      </w:r>
      <w:r w:rsidRPr="004C0A54">
        <w:rPr>
          <w:rFonts w:ascii="Sakkal Majalla" w:hAnsi="Sakkal Majalla" w:cs="Sakkal Majalla"/>
          <w:color w:val="000000" w:themeColor="text1"/>
          <w:sz w:val="28"/>
          <w:szCs w:val="28"/>
          <w:rtl/>
          <w:lang w:bidi="ar-EG"/>
        </w:rPr>
        <w:t>) والعمليات الكهربائية هذه التقنيات قد تكون أكثر كفاءة في استخدام الطاقة وتؤدي إلى تقليل التكاليف التشغيلية.</w:t>
      </w:r>
    </w:p>
    <w:p w14:paraId="352F3100"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البحث عن مصادر تمويل: يمكن للحكومات والشركات البحث عن شراكات مع القطاع الخاص أو مؤسسات التمويل الدولية لتوفير التمويل اللازم لبناء وصيانة محطات التحلية.</w:t>
      </w:r>
    </w:p>
    <w:p w14:paraId="6E77ACD5" w14:textId="77777777" w:rsidR="00425877" w:rsidRPr="00F53882" w:rsidRDefault="00425877" w:rsidP="00425877">
      <w:pPr>
        <w:pStyle w:val="a3"/>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53882">
        <w:rPr>
          <w:rFonts w:ascii="Sakkal Majalla" w:hAnsi="Sakkal Majalla" w:cs="Sakkal Majalla"/>
          <w:b/>
          <w:bCs/>
          <w:color w:val="000000" w:themeColor="text1"/>
          <w:sz w:val="28"/>
          <w:szCs w:val="28"/>
          <w:rtl/>
          <w:lang w:bidi="ar-EG"/>
        </w:rPr>
        <w:t>استخدام مصادر طاقة متجددة:</w:t>
      </w:r>
    </w:p>
    <w:p w14:paraId="002E4D6F"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الطاقة الشمسية وطاقة الرياح: يمكن تشغيل محطات التحلية باستخدام مصادر الطاقة المتجددة مثل الطاقة الشمسية أو طاقة الرياح هذا يقلل من الاعتماد على الوقود الأحفوري ويعزز استدامة العمليات.</w:t>
      </w:r>
    </w:p>
    <w:p w14:paraId="0B5D5DF0"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تطوير أنظمة هجينة: يمكن دمج تقنيات تحلية المياه مع مصادر الطاقة المتجددة لتقليل استهلاك الطاقة وتقليل التكاليف.</w:t>
      </w:r>
    </w:p>
    <w:p w14:paraId="17E98606" w14:textId="77777777" w:rsidR="00425877" w:rsidRPr="00F53882" w:rsidRDefault="00425877" w:rsidP="00425877">
      <w:pPr>
        <w:pStyle w:val="a3"/>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53882">
        <w:rPr>
          <w:rFonts w:ascii="Sakkal Majalla" w:hAnsi="Sakkal Majalla" w:cs="Sakkal Majalla"/>
          <w:b/>
          <w:bCs/>
          <w:color w:val="000000" w:themeColor="text1"/>
          <w:sz w:val="28"/>
          <w:szCs w:val="28"/>
          <w:rtl/>
          <w:lang w:bidi="ar-EG"/>
        </w:rPr>
        <w:t>إدارة المياه المالحة:</w:t>
      </w:r>
    </w:p>
    <w:p w14:paraId="74C7611E"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 xml:space="preserve">تقنيات إعادة التدوير: يمكن استخدام المياه المالحة كناتج ثانوي في بعض التطبيقات الصناعية، مثل عمليات التبريد أو الري، مما يقلل من الأثر البيئي. ( </w:t>
      </w:r>
      <w:r w:rsidRPr="004C0A54">
        <w:rPr>
          <w:rFonts w:ascii="Sakkal Majalla" w:hAnsi="Sakkal Majalla" w:cs="Sakkal Majalla"/>
          <w:color w:val="000000" w:themeColor="text1"/>
          <w:sz w:val="28"/>
          <w:szCs w:val="28"/>
          <w:lang w:bidi="ar-EG"/>
        </w:rPr>
        <w:t>Habeeb,2021</w:t>
      </w:r>
      <w:r w:rsidRPr="004C0A54">
        <w:rPr>
          <w:rFonts w:ascii="Sakkal Majalla" w:hAnsi="Sakkal Majalla" w:cs="Sakkal Majalla"/>
          <w:color w:val="000000" w:themeColor="text1"/>
          <w:sz w:val="28"/>
          <w:szCs w:val="28"/>
          <w:rtl/>
          <w:lang w:bidi="ar-EG"/>
        </w:rPr>
        <w:t>)</w:t>
      </w:r>
    </w:p>
    <w:p w14:paraId="1FE5C1C3"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التقنيات الحديثة للتخلص من المياه المالحة: تطوير تقنيات جديدة آمنة وفعالة للتخلص من المياه المالحة، مثل التحلية باستخدام أنظمة النانو أو استخدام المياه المالحة في إنتاج الطاقة.</w:t>
      </w:r>
    </w:p>
    <w:p w14:paraId="4C470951" w14:textId="77777777" w:rsidR="00425877" w:rsidRPr="00F53882" w:rsidRDefault="00425877" w:rsidP="00425877">
      <w:pPr>
        <w:pStyle w:val="a3"/>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53882">
        <w:rPr>
          <w:rFonts w:ascii="Sakkal Majalla" w:hAnsi="Sakkal Majalla" w:cs="Sakkal Majalla"/>
          <w:b/>
          <w:bCs/>
          <w:color w:val="000000" w:themeColor="text1"/>
          <w:sz w:val="28"/>
          <w:szCs w:val="28"/>
          <w:rtl/>
          <w:lang w:bidi="ar-EG"/>
        </w:rPr>
        <w:t>تحسين جودة المياه:</w:t>
      </w:r>
    </w:p>
    <w:p w14:paraId="5C3D3A19"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أنظمة مراقبة متقدمة:  تطبيق أنظمة مراقبة جودة المياه بشكل دوري وشامل لضمان مطابقتها للمعايير الصحية والبيئية يمكن استخدام التكنولوجيا الحديثة مثل الإنترنت الأشياء (</w:t>
      </w:r>
      <w:proofErr w:type="spellStart"/>
      <w:r w:rsidRPr="004C0A54">
        <w:rPr>
          <w:rFonts w:ascii="Sakkal Majalla" w:hAnsi="Sakkal Majalla" w:cs="Sakkal Majalla"/>
          <w:color w:val="000000" w:themeColor="text1"/>
          <w:sz w:val="28"/>
          <w:szCs w:val="28"/>
          <w:lang w:bidi="ar-EG"/>
        </w:rPr>
        <w:t>IoT</w:t>
      </w:r>
      <w:proofErr w:type="spellEnd"/>
      <w:r w:rsidRPr="004C0A54">
        <w:rPr>
          <w:rFonts w:ascii="Sakkal Majalla" w:hAnsi="Sakkal Majalla" w:cs="Sakkal Majalla"/>
          <w:color w:val="000000" w:themeColor="text1"/>
          <w:sz w:val="28"/>
          <w:szCs w:val="28"/>
          <w:rtl/>
          <w:lang w:bidi="ar-EG"/>
        </w:rPr>
        <w:t>) لجمع البيانات وتحليلها في الوقت الحقيقي.</w:t>
      </w:r>
    </w:p>
    <w:p w14:paraId="33EAAA79"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معالجة متقدمة: يمكن تحسين عمليات المعالجة لضمان إزالة الشوائب والمخاطر البيولوجية والكيماوية تشمل هذه التقنيات الفلترة الدقيقة والمعالجة بالأشعة فوق البنفسجية.</w:t>
      </w:r>
    </w:p>
    <w:p w14:paraId="4C9AB22F" w14:textId="77777777" w:rsidR="00425877" w:rsidRPr="00F53882" w:rsidRDefault="00425877" w:rsidP="00425877">
      <w:pPr>
        <w:pStyle w:val="a3"/>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53882">
        <w:rPr>
          <w:rFonts w:ascii="Sakkal Majalla" w:hAnsi="Sakkal Majalla" w:cs="Sakkal Majalla"/>
          <w:b/>
          <w:bCs/>
          <w:color w:val="000000" w:themeColor="text1"/>
          <w:sz w:val="28"/>
          <w:szCs w:val="28"/>
          <w:rtl/>
          <w:lang w:bidi="ar-EG"/>
        </w:rPr>
        <w:t>تطوير تقنيات جديدة:</w:t>
      </w:r>
    </w:p>
    <w:p w14:paraId="65B280D3"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البحث والابتكار: دعم البحث والتطوير في مجالات جديدة مثل تحلية المياه باستخدام الطاقة الحرارية أو الكهرباء يمكن للابتكارات أن تؤدي إلى تقنيات أكثر كفاءة وفعالية.</w:t>
      </w:r>
    </w:p>
    <w:p w14:paraId="0C0510FF"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التعاون الدولي: تعزيز التعاون مع المؤسسات البحثية والجامعات العالمية لتبادل المعرفة والتقنيات الحديثة في مجال التحلية.</w:t>
      </w:r>
    </w:p>
    <w:p w14:paraId="3969C128" w14:textId="77777777" w:rsidR="00425877" w:rsidRPr="00F53882" w:rsidRDefault="00425877" w:rsidP="00425877">
      <w:pPr>
        <w:pStyle w:val="a3"/>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53882">
        <w:rPr>
          <w:rFonts w:ascii="Sakkal Majalla" w:hAnsi="Sakkal Majalla" w:cs="Sakkal Majalla"/>
          <w:b/>
          <w:bCs/>
          <w:color w:val="000000" w:themeColor="text1"/>
          <w:sz w:val="28"/>
          <w:szCs w:val="28"/>
          <w:rtl/>
          <w:lang w:bidi="ar-EG"/>
        </w:rPr>
        <w:t>التكيف مع الظروف المناخية:</w:t>
      </w:r>
    </w:p>
    <w:p w14:paraId="2923F00D"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تطوير محطات مرنة: تصميم محطات التحلية بحيث تكون قادرة على التكيف مع الظروف المناخية المختلفة، مثل استخدام أنظمة تبريد متقدمة أو تحسين تكنولوجيا التشغيل.</w:t>
      </w:r>
    </w:p>
    <w:p w14:paraId="62BCF85D"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 xml:space="preserve">إجراء دراسات بيئية: إجراء دراسات تقييم الأثر البيئي لفهم كيفية تأثير التغيرات المناخية على عمليات التحلية وتطوير خطط للتكيف. ( </w:t>
      </w:r>
      <w:proofErr w:type="spellStart"/>
      <w:r w:rsidRPr="004C0A54">
        <w:rPr>
          <w:rFonts w:ascii="Sakkal Majalla" w:hAnsi="Sakkal Majalla" w:cs="Sakkal Majalla"/>
          <w:color w:val="000000" w:themeColor="text1"/>
          <w:sz w:val="28"/>
          <w:szCs w:val="28"/>
          <w:rtl/>
          <w:lang w:bidi="ar-EG"/>
        </w:rPr>
        <w:t>العظيمي</w:t>
      </w:r>
      <w:proofErr w:type="spellEnd"/>
      <w:r w:rsidRPr="004C0A54">
        <w:rPr>
          <w:rFonts w:ascii="Sakkal Majalla" w:hAnsi="Sakkal Majalla" w:cs="Sakkal Majalla"/>
          <w:color w:val="000000" w:themeColor="text1"/>
          <w:sz w:val="28"/>
          <w:szCs w:val="28"/>
          <w:rtl/>
          <w:lang w:bidi="ar-EG"/>
        </w:rPr>
        <w:t>، 2018)</w:t>
      </w:r>
    </w:p>
    <w:p w14:paraId="0690F93B" w14:textId="77777777" w:rsidR="00425877" w:rsidRPr="00F53882" w:rsidRDefault="00425877" w:rsidP="00425877">
      <w:pPr>
        <w:pStyle w:val="a3"/>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53882">
        <w:rPr>
          <w:rFonts w:ascii="Sakkal Majalla" w:hAnsi="Sakkal Majalla" w:cs="Sakkal Majalla"/>
          <w:b/>
          <w:bCs/>
          <w:color w:val="000000" w:themeColor="text1"/>
          <w:sz w:val="28"/>
          <w:szCs w:val="28"/>
          <w:rtl/>
          <w:lang w:bidi="ar-EG"/>
        </w:rPr>
        <w:t>التعاون مع الجهات التنظيمية:</w:t>
      </w:r>
    </w:p>
    <w:p w14:paraId="02B60010"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تطوير معايير واضحة: التعاون مع الجهات الحكومية لوضع معايير واضحة لعمليات التحلية، مما يسهل الحصول على التراخيص ويعزز من الشفافية.</w:t>
      </w:r>
    </w:p>
    <w:p w14:paraId="1B2D1F0F"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التدريب والتوعية: توفير التدريب والتوعية للموظفين والمجتمعات المحلية حول أهمية عمليات التحلية ومراعاة البيئة.</w:t>
      </w:r>
    </w:p>
    <w:p w14:paraId="2D0D539A" w14:textId="77777777" w:rsidR="00425877" w:rsidRPr="00F53882" w:rsidRDefault="00425877" w:rsidP="00425877">
      <w:pPr>
        <w:pStyle w:val="a3"/>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53882">
        <w:rPr>
          <w:rFonts w:ascii="Sakkal Majalla" w:hAnsi="Sakkal Majalla" w:cs="Sakkal Majalla"/>
          <w:b/>
          <w:bCs/>
          <w:color w:val="000000" w:themeColor="text1"/>
          <w:sz w:val="28"/>
          <w:szCs w:val="28"/>
          <w:rtl/>
          <w:lang w:bidi="ar-EG"/>
        </w:rPr>
        <w:t>تعزيز قبول المجتمع:</w:t>
      </w:r>
    </w:p>
    <w:p w14:paraId="734CFA8E"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حملات توعوية: تنظيم حملات توعوية للمجتمع المحلي حول فوائد مياه التحلية وأمانها، مما يزيد من مستوى الثقة والقبول.</w:t>
      </w:r>
    </w:p>
    <w:p w14:paraId="6B3521F4"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 xml:space="preserve">الشفافية: توفير معلومات واضحة وشفافة حول عمليات التحلية وجودة المياه المنتجة، مما يعزز من رضا المجتمع ويقلل من المخاوف. ( </w:t>
      </w:r>
      <w:r w:rsidRPr="004C0A54">
        <w:rPr>
          <w:rFonts w:ascii="Sakkal Majalla" w:hAnsi="Sakkal Majalla" w:cs="Sakkal Majalla"/>
          <w:color w:val="000000" w:themeColor="text1"/>
          <w:sz w:val="28"/>
          <w:szCs w:val="28"/>
          <w:lang w:bidi="ar-EG"/>
        </w:rPr>
        <w:t>Habeeb,2021</w:t>
      </w:r>
      <w:r w:rsidRPr="004C0A54">
        <w:rPr>
          <w:rFonts w:ascii="Sakkal Majalla" w:hAnsi="Sakkal Majalla" w:cs="Sakkal Majalla"/>
          <w:color w:val="000000" w:themeColor="text1"/>
          <w:sz w:val="28"/>
          <w:szCs w:val="28"/>
          <w:rtl/>
          <w:lang w:bidi="ar-EG"/>
        </w:rPr>
        <w:t>)</w:t>
      </w:r>
    </w:p>
    <w:p w14:paraId="70647DF5" w14:textId="77777777" w:rsidR="00425877" w:rsidRPr="004C0A54" w:rsidRDefault="00425877" w:rsidP="00425877">
      <w:pPr>
        <w:spacing w:before="100" w:beforeAutospacing="1" w:after="100" w:afterAutospacing="1" w:line="360" w:lineRule="auto"/>
        <w:ind w:firstLine="706"/>
        <w:jc w:val="both"/>
        <w:rPr>
          <w:rFonts w:ascii="Sakkal Majalla" w:hAnsi="Sakkal Majalla" w:cs="Sakkal Majalla"/>
          <w:color w:val="000000" w:themeColor="text1"/>
          <w:sz w:val="28"/>
          <w:szCs w:val="28"/>
          <w:u w:val="single"/>
          <w:rtl/>
        </w:rPr>
      </w:pPr>
      <w:r w:rsidRPr="004C0A54">
        <w:rPr>
          <w:rFonts w:ascii="Sakkal Majalla" w:hAnsi="Sakkal Majalla" w:cs="Sakkal Majalla"/>
          <w:color w:val="000000" w:themeColor="text1"/>
          <w:sz w:val="28"/>
          <w:szCs w:val="28"/>
          <w:rtl/>
          <w:lang w:bidi="ar-EG"/>
        </w:rPr>
        <w:t>تتطلب مواجهة التحديات التي تواجه مياه التحلية جهدًا متكاملًا من جميع الأطراف المعنية، بما في ذلك الحكومات، والشركات، والمجتمعات المحلية من خلال تبني حلول مبتكرة ومستدامة، يمكن تحسين كفاءة عمليات التحلية وضمان توافر مياه نظيفة وآمنة في المستقبل.</w:t>
      </w:r>
    </w:p>
    <w:p w14:paraId="5A4104A2" w14:textId="77777777" w:rsidR="00425877" w:rsidRPr="004C0A54" w:rsidRDefault="00425877" w:rsidP="00425877">
      <w:pPr>
        <w:bidi w:val="0"/>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br w:type="page"/>
      </w:r>
    </w:p>
    <w:p w14:paraId="0B5B9299" w14:textId="77777777" w:rsidR="00425877" w:rsidRPr="00F53882" w:rsidRDefault="00425877" w:rsidP="00425877">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40" w:name="_Toc179940684"/>
      <w:r w:rsidRPr="00F53882">
        <w:rPr>
          <w:rFonts w:ascii="Sakkal Majalla" w:hAnsi="Sakkal Majalla" w:cs="Sakkal Majalla"/>
          <w:b/>
          <w:bCs/>
          <w:color w:val="000000" w:themeColor="text1"/>
          <w:sz w:val="36"/>
          <w:szCs w:val="36"/>
          <w:rtl/>
          <w:lang w:bidi="ar-EG"/>
        </w:rPr>
        <w:t>المبحث الثاني توصيل وضمان جودة مياه التحلية للمستهلك</w:t>
      </w:r>
      <w:bookmarkEnd w:id="40"/>
    </w:p>
    <w:p w14:paraId="53139F98" w14:textId="77777777" w:rsidR="00425877" w:rsidRPr="00F53882" w:rsidRDefault="00425877" w:rsidP="00425877">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1" w:name="_Toc179940685"/>
      <w:r w:rsidRPr="00F53882">
        <w:rPr>
          <w:rFonts w:ascii="Sakkal Majalla" w:hAnsi="Sakkal Majalla" w:cs="Sakkal Majalla"/>
          <w:b/>
          <w:bCs/>
          <w:color w:val="000000" w:themeColor="text1"/>
          <w:sz w:val="32"/>
          <w:szCs w:val="32"/>
          <w:rtl/>
          <w:lang w:bidi="ar-EG"/>
        </w:rPr>
        <w:t>تمهيد:</w:t>
      </w:r>
      <w:bookmarkEnd w:id="41"/>
    </w:p>
    <w:p w14:paraId="32DE63E9"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تعد مياه التحلية من الحلول الأساسية لمواجهة تحديات نقص المياه العذبة التي تعاني منها العديد من الدول، خاصة في المناطق ذات الظروف المناخية القاسية، تمثل هذه العملية خطوة حيوية لتلبية احتياجات المستهلكين وضمان الحصول على مياه ذات جودة عالية، حيث تعتمد العديد من المجتمعات على المياه المحلاة كمصدر رئيسي للمياه ومع ازدياد الطلب على المياه نتيجة التوسع الحضري والنمو السكاني، يصبح توصيل المياه المحلاة وضمان جودتها للمستهلكين أمرًا بالغ الأهمية.</w:t>
      </w:r>
    </w:p>
    <w:p w14:paraId="18ABA562"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تتضمن عملية توصيل مياه التحلية مجموعة من المراحل تبدأ من إنتاج المياه في محطات التحلية، مرورًا بشبكات التوزيع، وصولاً إلى المستهلك النهائي في كل مرحلة، يجب مراعاة معايير الجودة والتأكد من أن المياه تفي بالمعايير الصحية والبيئية المعتمدة، يشمل ذلك تقييم خصائص المياه المحلاة من حيث التركيب الكيميائي والبيولوجي، وضمان خلوها من الملوثات والمواد الضارة.( محمد، 2019)</w:t>
      </w:r>
    </w:p>
    <w:p w14:paraId="0BF45BE0"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تكمن أهمية ضمان جودة مياه التحلية في تعزيز الثقة بين المستهلكين والجهات المعنية، حيث أن جودة المياه تؤثر بشكل مباشر على الصحة العامة وراحة المستهلك، لذا يتطلب الأمر اعتماد أساليب فعالة لمراقبة الجودة، وتنفيذ تقنيات مبتكرة لضمان توصيل مياه التحلية بشكل آمن وفعّال.</w:t>
      </w:r>
    </w:p>
    <w:p w14:paraId="3875477D"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مع تزايد التحديات التي تواجه عمليات التحلية والتوزيع، مثل التكلفة العالية، والآثار البيئية، والاعتماد على مصادر الطاقة، يصبح من الضروري تطوير استراتيجيات جديدة تضمن تحسين كفاءة العمليات وضمان توافر مياه ذات جودة عالية للمستهلكين،  في هذا السياق تبرز أهمية البحث والدراسة المستمرة لفهم التحديات والفرص المرتبطة بتوصيل وضمان جودة مياه التحلية، مما يسهم في تعزيز استدامة هذا المورد الحيوي.( لشهيب، 2019)</w:t>
      </w:r>
    </w:p>
    <w:p w14:paraId="06445936" w14:textId="77777777" w:rsidR="00425877" w:rsidRDefault="00425877" w:rsidP="0042587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071F1515" w14:textId="77777777" w:rsidR="00425877" w:rsidRPr="00F53882" w:rsidRDefault="00425877" w:rsidP="00425877">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2" w:name="_Toc179940686"/>
      <w:r w:rsidRPr="00F53882">
        <w:rPr>
          <w:rFonts w:ascii="Sakkal Majalla" w:hAnsi="Sakkal Majalla" w:cs="Sakkal Majalla" w:hint="cs"/>
          <w:b/>
          <w:bCs/>
          <w:color w:val="000000" w:themeColor="text1"/>
          <w:sz w:val="32"/>
          <w:szCs w:val="32"/>
          <w:rtl/>
          <w:lang w:bidi="ar-EG"/>
        </w:rPr>
        <w:t xml:space="preserve">1.2.2 </w:t>
      </w:r>
      <w:r w:rsidRPr="00F53882">
        <w:rPr>
          <w:rFonts w:ascii="Sakkal Majalla" w:hAnsi="Sakkal Majalla" w:cs="Sakkal Majalla"/>
          <w:b/>
          <w:bCs/>
          <w:color w:val="000000" w:themeColor="text1"/>
          <w:sz w:val="32"/>
          <w:szCs w:val="32"/>
          <w:rtl/>
          <w:lang w:bidi="ar-EG"/>
        </w:rPr>
        <w:t>تعريف جودة مياه التحلية:</w:t>
      </w:r>
      <w:bookmarkEnd w:id="42"/>
    </w:p>
    <w:p w14:paraId="4E787D67"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جودة مياه التحلية تُعرَّف على أنها الخصائص الفيزيائية، الكيميائية، والبيولوجية للمياه الناتجة عن عمليات التحلية، والتي تحدد مدى ملاءمتها للاستخدام البشري  تشمل هذه الخصائص مجموعة من المؤشرات، مثل تركيز الأملاح، ووجود الملوثات، ودرجة الحموضة، والعناصر المعدنية، يُعتبر تحقيق جودة عالية لمياه التحلية أمرًا حيويًا لضمان تلبية احتياجات المستهلكين والمجتمعات.</w:t>
      </w:r>
    </w:p>
    <w:p w14:paraId="7F6FA9C9"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 xml:space="preserve">كما تُعرَّف جودة مياه التحلية بأنها مدى توافق المياه مع المعايير الصحية والبيئية المعتمدة، مما يجعلها آمنة للاستهلاك البشري، حيث يتطلب ذلك أن تحتوي المياه على مستويات منخفضة من الملوثات البيولوجية والكيماوية، مثل البكتيريا والفيروسات والمعادن الثقيلة، لضمان عدم تأثيرها سلبًا على صحة المستهلكين، لذا تعد مراقبة الجودة من العوامل الأساسية في عمليات التحلية لضمان سلامة المياه المقدمة. ( </w:t>
      </w:r>
      <w:r w:rsidRPr="004C0A54">
        <w:rPr>
          <w:rFonts w:ascii="Sakkal Majalla" w:hAnsi="Sakkal Majalla" w:cs="Sakkal Majalla"/>
          <w:color w:val="000000" w:themeColor="text1"/>
          <w:sz w:val="28"/>
          <w:szCs w:val="28"/>
          <w:lang w:bidi="ar-EG"/>
        </w:rPr>
        <w:t>Habeeb,2021</w:t>
      </w:r>
      <w:r w:rsidRPr="004C0A54">
        <w:rPr>
          <w:rFonts w:ascii="Sakkal Majalla" w:hAnsi="Sakkal Majalla" w:cs="Sakkal Majalla"/>
          <w:color w:val="000000" w:themeColor="text1"/>
          <w:sz w:val="28"/>
          <w:szCs w:val="28"/>
          <w:rtl/>
          <w:lang w:bidi="ar-EG"/>
        </w:rPr>
        <w:t>)</w:t>
      </w:r>
    </w:p>
    <w:p w14:paraId="79D18E42"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وتُعرَّف جودة مياه التحلية بأنها القدرة على تلبية متطلبات العمليات الصناعية والتطبيقات المختلفة، مثل الزراعة والصناعات الغذائية، ويتطلب ذلك ضمان أن المياه المحلاة تحتوي على تركيزات معينة من العناصر الغذائية والمعادن الضرورية، مما يعزز كفاءة العمليات الإنتاجية، لذلك تعد جودة مياه التحلية عاملًا حاسمًا في تحسين الأداء الصناعي وتعزيز الاستدامة.( السعيدي، 2020)</w:t>
      </w:r>
    </w:p>
    <w:p w14:paraId="774B7F1F"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بالنظر إلى الاستدامة، تشير جودة مياه التحلية إلى مدى قدرتها على الاستدامة على المدى الطويل، بما في ذلك تأثيرها على البيئة والمجتمعات المحلية، يتطلب تحقيق هذه الجودة مراقبة مستمرة للتأثيرات البيئية لعمليات التحلية، لضمان التوازن بين تلبية احتياجات المياه وتحقيق استدامة الموارد الطبيعية يشمل ذلك تحسين العمليات وتقليل الفاقد في المياه خلال عملية التحلية والتوزيع.</w:t>
      </w:r>
    </w:p>
    <w:p w14:paraId="2658BFED"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علاوة على ذلك، تُعرف جودة مياه التحلية بأنها التوافق مع المعايير الدولية المعمول بها، مثل تلك التي وضعتها منظمة الصحة العالمية (</w:t>
      </w:r>
      <w:r w:rsidRPr="004C0A54">
        <w:rPr>
          <w:rFonts w:ascii="Sakkal Majalla" w:hAnsi="Sakkal Majalla" w:cs="Sakkal Majalla"/>
          <w:color w:val="000000" w:themeColor="text1"/>
          <w:sz w:val="28"/>
          <w:szCs w:val="28"/>
          <w:lang w:bidi="ar-EG"/>
        </w:rPr>
        <w:t>WHO</w:t>
      </w:r>
      <w:r w:rsidRPr="004C0A54">
        <w:rPr>
          <w:rFonts w:ascii="Sakkal Majalla" w:hAnsi="Sakkal Majalla" w:cs="Sakkal Majalla"/>
          <w:color w:val="000000" w:themeColor="text1"/>
          <w:sz w:val="28"/>
          <w:szCs w:val="28"/>
          <w:rtl/>
          <w:lang w:bidi="ar-EG"/>
        </w:rPr>
        <w:t>) أو الوكالات البيئية، تضمن هذه المعايير أن تكون المياه المحلاة آمنة وصالحة للاستخدام، مما يساعد في تعزيز الثقة لدى المستهلكين ويعزز من سمعة مؤسسات التحلية.( عميروش، 2021)</w:t>
      </w:r>
    </w:p>
    <w:p w14:paraId="35C79DB9"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في سياق مراقبة الأداء، يمكن تعريف جودة مياه التحلية بأنها مجموعة من المؤشرات التي تعكس أداء نظام التحلية، مثل كفاءة إزالة الملوثات، تكلفة الإنتاج، واستقرار العملية التشغيلية، كما يساهم هذا التعريف في تقييم فعالية العمليات ويحدد الحاجة لتحسينات مستقبلية.</w:t>
      </w:r>
    </w:p>
    <w:p w14:paraId="45FA85A4"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تتعدد التعريفات المتعلقة بجودة مياه التحلية، وتعكس كل تعريف جانبًا مختلفًا من جوانب هذه العملية الحيوية،  ومن الضروري تحقيق توازن بين هذه الجوانب لضمان إنتاج مياه ذات جودة عالية تلبي احتياجات المستهلكين والمجتمعات بشكل آمن ومستدام.</w:t>
      </w:r>
    </w:p>
    <w:p w14:paraId="36E5D0B3" w14:textId="77777777" w:rsidR="00425877" w:rsidRPr="00F53882" w:rsidRDefault="00425877" w:rsidP="00425877">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3" w:name="_Toc179940687"/>
      <w:r w:rsidRPr="00F53882">
        <w:rPr>
          <w:rFonts w:ascii="Sakkal Majalla" w:hAnsi="Sakkal Majalla" w:cs="Sakkal Majalla" w:hint="cs"/>
          <w:b/>
          <w:bCs/>
          <w:color w:val="000000" w:themeColor="text1"/>
          <w:sz w:val="32"/>
          <w:szCs w:val="32"/>
          <w:rtl/>
          <w:lang w:bidi="ar-EG"/>
        </w:rPr>
        <w:t xml:space="preserve">2.2.2 </w:t>
      </w:r>
      <w:r w:rsidRPr="00F53882">
        <w:rPr>
          <w:rFonts w:ascii="Sakkal Majalla" w:hAnsi="Sakkal Majalla" w:cs="Sakkal Majalla"/>
          <w:b/>
          <w:bCs/>
          <w:color w:val="000000" w:themeColor="text1"/>
          <w:sz w:val="32"/>
          <w:szCs w:val="32"/>
          <w:rtl/>
          <w:lang w:bidi="ar-EG"/>
        </w:rPr>
        <w:t>أنواع جودة مياه التحلية:</w:t>
      </w:r>
      <w:bookmarkEnd w:id="43"/>
    </w:p>
    <w:p w14:paraId="298440FD"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C0A54">
        <w:rPr>
          <w:rFonts w:ascii="Sakkal Majalla" w:hAnsi="Sakkal Majalla" w:cs="Sakkal Majalla"/>
          <w:color w:val="000000" w:themeColor="text1"/>
          <w:sz w:val="28"/>
          <w:szCs w:val="28"/>
          <w:rtl/>
        </w:rPr>
        <w:t>جودة المياه تُعتبر أحد العوامل الأساسية في تحديد مدى صلاحية المياه للاستخدام البشري أو الحيواني أو الزراعي، تنقسم أنواع جودة المياه إلى عدة فئات، وكل فئة لها معايير ومؤشرات خاصة بها فيما يلي بعض الأنواع الرئيسية لجودة المياه</w:t>
      </w:r>
      <w:r w:rsidRPr="004C0A54">
        <w:rPr>
          <w:rFonts w:ascii="Sakkal Majalla" w:hAnsi="Sakkal Majalla" w:cs="Sakkal Majalla"/>
          <w:color w:val="000000" w:themeColor="text1"/>
          <w:sz w:val="28"/>
          <w:szCs w:val="28"/>
          <w:lang w:bidi="ar-EG"/>
        </w:rPr>
        <w:t>:</w:t>
      </w:r>
      <w:r w:rsidRPr="004C0A54">
        <w:rPr>
          <w:rFonts w:ascii="Sakkal Majalla" w:hAnsi="Sakkal Majalla" w:cs="Sakkal Majalla"/>
          <w:color w:val="000000" w:themeColor="text1"/>
          <w:sz w:val="28"/>
          <w:szCs w:val="28"/>
          <w:rtl/>
          <w:lang w:bidi="ar-EG"/>
        </w:rPr>
        <w:t xml:space="preserve"> ( </w:t>
      </w:r>
      <w:r w:rsidRPr="004C0A54">
        <w:rPr>
          <w:rFonts w:ascii="Sakkal Majalla" w:hAnsi="Sakkal Majalla" w:cs="Sakkal Majalla"/>
          <w:color w:val="000000" w:themeColor="text1"/>
          <w:sz w:val="28"/>
          <w:szCs w:val="28"/>
          <w:lang w:bidi="ar-EG"/>
        </w:rPr>
        <w:t>Habeeb,2021</w:t>
      </w:r>
      <w:r w:rsidRPr="004C0A54">
        <w:rPr>
          <w:rFonts w:ascii="Sakkal Majalla" w:hAnsi="Sakkal Majalla" w:cs="Sakkal Majalla"/>
          <w:color w:val="000000" w:themeColor="text1"/>
          <w:sz w:val="28"/>
          <w:szCs w:val="28"/>
          <w:rtl/>
          <w:lang w:bidi="ar-EG"/>
        </w:rPr>
        <w:t>)</w:t>
      </w:r>
    </w:p>
    <w:p w14:paraId="51BDFB35" w14:textId="77777777" w:rsidR="00425877" w:rsidRPr="00F53882" w:rsidRDefault="00425877" w:rsidP="00425877">
      <w:pPr>
        <w:pStyle w:val="a3"/>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53882">
        <w:rPr>
          <w:rFonts w:ascii="Sakkal Majalla" w:hAnsi="Sakkal Majalla" w:cs="Sakkal Majalla"/>
          <w:b/>
          <w:bCs/>
          <w:color w:val="000000" w:themeColor="text1"/>
          <w:sz w:val="28"/>
          <w:szCs w:val="28"/>
          <w:rtl/>
          <w:lang w:bidi="ar-EG"/>
        </w:rPr>
        <w:t>جودة المياه الفيزيائية:</w:t>
      </w:r>
    </w:p>
    <w:p w14:paraId="005AFD2B"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جودة المياه الفيزيائية ترتبط بالخصائص المرئية والمحسوسة للمياه، والتي تشمل اللون، والذوق، والرائحة، والوضوح، ودرجة الحرارة هذه الخصائص تؤثر على مدى قبول المياه للاستخدام البشري المباشر، إذ يجب أن تكون المياه شفافة وخالية من أي رائحة أو لون غير طبيعي على سبيل المثال، يمكن أن تكون المياه العكرة أو التي تحتوي على مواد عالقة مرئية غير مرغوبة من قبل المستهلكين، وقد تشكل تحديًا في الاستخدام اليومي في حالة مياه الشرب، يجب أن تكون خالية من أي مذاق أو روائح كريهة لضمان قبولها من الناحية الحسية.</w:t>
      </w:r>
    </w:p>
    <w:p w14:paraId="3DAF1717"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بالإضافة إلى ذلك، تؤثر درجة الحرارة أيضًا على جودة المياه الفيزيائية، حيث يمكن أن تؤدي درجات الحرارة المرتفعة إلى زيادة معدلات التفاعلات الكيميائية والبيولوجية، مما قد يؤدي إلى تدهور جودة المياه على سبيل المثال، المياه التي تكون درجة حرارتها عالية يمكن أن تفقد الأكسجين المذاب، مما يؤثر على النظام البيئي المحيط بها، لذلك تعد مراقبة هذه الخصائص جزءًا أساسيًا من ضمان جودة المياه في الاستخدامات المختلفة، سواء للاستهلاك البشري أو الزراعي أو الصناعي.</w:t>
      </w:r>
    </w:p>
    <w:p w14:paraId="0115973E" w14:textId="77777777" w:rsidR="00425877" w:rsidRPr="00F53882" w:rsidRDefault="00425877" w:rsidP="00425877">
      <w:pPr>
        <w:pStyle w:val="a3"/>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53882">
        <w:rPr>
          <w:rFonts w:ascii="Sakkal Majalla" w:hAnsi="Sakkal Majalla" w:cs="Sakkal Majalla"/>
          <w:b/>
          <w:bCs/>
          <w:color w:val="000000" w:themeColor="text1"/>
          <w:sz w:val="28"/>
          <w:szCs w:val="28"/>
          <w:rtl/>
          <w:lang w:bidi="ar-EG"/>
        </w:rPr>
        <w:t>جودة المياه الكيميائية:</w:t>
      </w:r>
    </w:p>
    <w:p w14:paraId="3457C4C5"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جودة المياه الكيميائية تعتمد على التركيب الكيميائي للمياه، بما في ذلك تركيز الأملاح، والمعادن، والمواد العضوية وغير العضوية يُعتبر تحليل العناصر الكيميائية في المياه ضروريًا لفهم مدى تلوثها أو نقائها المعادن مثل الكالسيوم والمغنيسيوم والصوديوم، عند وجودها بنسب معينة، تكون ضرورية للإنسان، ولكن عند زيادة تركيزاتها قد تصبح ضارة، خاصة المعادن الثقيلة مثل الرصاص والزئبق، التي تعتبر سامة حتى في التركيزات المنخفضة، لذلك يتطلب الأمر مراقبة دقيقة لتلك التركيزات لتحديد مدى صلاحية المياه للاستخدام.( قمر، 2021)</w:t>
      </w:r>
    </w:p>
    <w:p w14:paraId="26248998"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من جهة أخرى، يشمل التحليل الكيميائي أيضًا التقييم الدقيق لوجود المواد العضوية مثل النترات والفوسفات، والتي قد تكون ناتجة عن تلوث من مصادر صناعية أو زراعية تركيزات هذه المواد يمكن أن تؤثر على الصحة العامة، حيث يؤدي ارتفاع مستويات النترات في مياه الشرب إلى مشاكل صحية خطيرة، خاصة للأطفال، يُستخدم هذا التحليل أيضًا في تقييم مدى تلوث المياه الجوفية أو السطحية نتيجة تسرب الملوثات من الأنشطة البشرية، مما يجعلها أحد أهم مؤشرات جودة المياه.</w:t>
      </w:r>
    </w:p>
    <w:p w14:paraId="62BF4AE5" w14:textId="77777777" w:rsidR="00425877" w:rsidRPr="00F53882" w:rsidRDefault="00425877" w:rsidP="00425877">
      <w:pPr>
        <w:pStyle w:val="a3"/>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53882">
        <w:rPr>
          <w:rFonts w:ascii="Sakkal Majalla" w:hAnsi="Sakkal Majalla" w:cs="Sakkal Majalla"/>
          <w:b/>
          <w:bCs/>
          <w:color w:val="000000" w:themeColor="text1"/>
          <w:sz w:val="28"/>
          <w:szCs w:val="28"/>
          <w:rtl/>
          <w:lang w:bidi="ar-EG"/>
        </w:rPr>
        <w:t>جودة المياه البيولوجية:</w:t>
      </w:r>
    </w:p>
    <w:p w14:paraId="5FA91E00"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 xml:space="preserve">تشير جودة المياه البيولوجية إلى تقييم محتوى المياه من الكائنات الحية الدقيقة مثل البكتيريا، الفيروسات، الطفيليات، والطحالب، يُعد وجود هذه الكائنات مؤشراً على مستوى التلوث البيولوجي للمياه، ويمكن أن تكون مصدرًا للعديد من الأمراض المعدية المياه الملوثة بيولوجيًا، وخاصة بالبكتيريا مثل </w:t>
      </w:r>
      <w:proofErr w:type="spellStart"/>
      <w:r w:rsidRPr="004C0A54">
        <w:rPr>
          <w:rFonts w:ascii="Sakkal Majalla" w:hAnsi="Sakkal Majalla" w:cs="Sakkal Majalla"/>
          <w:color w:val="000000" w:themeColor="text1"/>
          <w:sz w:val="28"/>
          <w:szCs w:val="28"/>
          <w:rtl/>
          <w:lang w:bidi="ar-EG"/>
        </w:rPr>
        <w:t>الإشريكية</w:t>
      </w:r>
      <w:proofErr w:type="spellEnd"/>
      <w:r w:rsidRPr="004C0A54">
        <w:rPr>
          <w:rFonts w:ascii="Sakkal Majalla" w:hAnsi="Sakkal Majalla" w:cs="Sakkal Majalla"/>
          <w:color w:val="000000" w:themeColor="text1"/>
          <w:sz w:val="28"/>
          <w:szCs w:val="28"/>
          <w:rtl/>
          <w:lang w:bidi="ar-EG"/>
        </w:rPr>
        <w:t xml:space="preserve"> القولونية (</w:t>
      </w:r>
      <w:r w:rsidRPr="004C0A54">
        <w:rPr>
          <w:rFonts w:ascii="Sakkal Majalla" w:hAnsi="Sakkal Majalla" w:cs="Sakkal Majalla"/>
          <w:color w:val="000000" w:themeColor="text1"/>
          <w:sz w:val="28"/>
          <w:szCs w:val="28"/>
          <w:lang w:bidi="ar-EG"/>
        </w:rPr>
        <w:t>E. coli</w:t>
      </w:r>
      <w:r w:rsidRPr="004C0A54">
        <w:rPr>
          <w:rFonts w:ascii="Sakkal Majalla" w:hAnsi="Sakkal Majalla" w:cs="Sakkal Majalla"/>
          <w:color w:val="000000" w:themeColor="text1"/>
          <w:sz w:val="28"/>
          <w:szCs w:val="28"/>
          <w:rtl/>
          <w:lang w:bidi="ar-EG"/>
        </w:rPr>
        <w:t xml:space="preserve">)، تشكل تهديدًا صحيًا كبيرًا، حيث يمكن أن تؤدي إلى أمراض مثل الإسهال والتسمم الغذائي، لذلك يعتبر التحليل البيولوجي جزءًا حاسمًا في تحديد سلامة المياه للاستهلاك البشري.( </w:t>
      </w:r>
      <w:proofErr w:type="spellStart"/>
      <w:r w:rsidRPr="004C0A54">
        <w:rPr>
          <w:rFonts w:ascii="Sakkal Majalla" w:hAnsi="Sakkal Majalla" w:cs="Sakkal Majalla"/>
          <w:color w:val="000000" w:themeColor="text1"/>
          <w:sz w:val="28"/>
          <w:szCs w:val="28"/>
          <w:rtl/>
          <w:lang w:bidi="ar-EG"/>
        </w:rPr>
        <w:t>حلبودة</w:t>
      </w:r>
      <w:proofErr w:type="spellEnd"/>
      <w:r w:rsidRPr="004C0A54">
        <w:rPr>
          <w:rFonts w:ascii="Sakkal Majalla" w:hAnsi="Sakkal Majalla" w:cs="Sakkal Majalla"/>
          <w:color w:val="000000" w:themeColor="text1"/>
          <w:sz w:val="28"/>
          <w:szCs w:val="28"/>
          <w:rtl/>
          <w:lang w:bidi="ar-EG"/>
        </w:rPr>
        <w:t>، 2016)</w:t>
      </w:r>
    </w:p>
    <w:p w14:paraId="75F0D052"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 xml:space="preserve">تتم مراقبة جودة المياه البيولوجية بشكل مستمر لضمان خلوها من مسببات الأمراض تُستخدم تقنيات متعددة في تحليل المياه للكشف عن وجود الكائنات الحية الدقيقة الضارة، مثل الفحوصات </w:t>
      </w:r>
      <w:proofErr w:type="spellStart"/>
      <w:r w:rsidRPr="004C0A54">
        <w:rPr>
          <w:rFonts w:ascii="Sakkal Majalla" w:hAnsi="Sakkal Majalla" w:cs="Sakkal Majalla"/>
          <w:color w:val="000000" w:themeColor="text1"/>
          <w:sz w:val="28"/>
          <w:szCs w:val="28"/>
          <w:rtl/>
          <w:lang w:bidi="ar-EG"/>
        </w:rPr>
        <w:t>الميكروبيولوجية</w:t>
      </w:r>
      <w:proofErr w:type="spellEnd"/>
      <w:r w:rsidRPr="004C0A54">
        <w:rPr>
          <w:rFonts w:ascii="Sakkal Majalla" w:hAnsi="Sakkal Majalla" w:cs="Sakkal Majalla"/>
          <w:color w:val="000000" w:themeColor="text1"/>
          <w:sz w:val="28"/>
          <w:szCs w:val="28"/>
          <w:rtl/>
          <w:lang w:bidi="ar-EG"/>
        </w:rPr>
        <w:t xml:space="preserve"> التقليدية، وكذلك التقنيات الحديثة مثل التحليل الجزيئي الذي يساعد في اكتشاف تلوث المياه بمستويات دقيقة للغاية، إضافة إلى ذلك يمكن أن يؤثر النمو غير المراقب للطحالب والميكروبات في المياه السطحية على نوعية المياه ويجعلها غير صالحة للشرب أو للاستخدام الزراعي.</w:t>
      </w:r>
    </w:p>
    <w:p w14:paraId="3274D054" w14:textId="77777777" w:rsidR="00425877" w:rsidRPr="00F53882" w:rsidRDefault="00425877" w:rsidP="00425877">
      <w:pPr>
        <w:pStyle w:val="a3"/>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53882">
        <w:rPr>
          <w:rFonts w:ascii="Sakkal Majalla" w:hAnsi="Sakkal Majalla" w:cs="Sakkal Majalla"/>
          <w:b/>
          <w:bCs/>
          <w:color w:val="000000" w:themeColor="text1"/>
          <w:sz w:val="28"/>
          <w:szCs w:val="28"/>
          <w:rtl/>
          <w:lang w:bidi="ar-EG"/>
        </w:rPr>
        <w:t>جودة المياه السطحية:</w:t>
      </w:r>
    </w:p>
    <w:p w14:paraId="4668E7A1"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جودة المياه السطحية تتعلق بالخصائص الفيزيائية والكيميائية والبيولوجية للمياه الموجودة في الأنهار، البحيرات، والبحار هذه المياه تتأثر بشكل كبير بالأنشطة البشرية المحيطة بها، مثل التصريف الصناعي والزراعي والنفايات السكنية، يمكن أن يؤدي التلوث الكيميائي من المصانع أو الأسمدة الزراعية إلى ارتفاع مستويات النترات والفوسفات، مما يؤدي إلى ظاهرة الإثراء الغذائي (</w:t>
      </w:r>
      <w:r w:rsidRPr="004C0A54">
        <w:rPr>
          <w:rFonts w:ascii="Sakkal Majalla" w:hAnsi="Sakkal Majalla" w:cs="Sakkal Majalla"/>
          <w:color w:val="000000" w:themeColor="text1"/>
          <w:sz w:val="28"/>
          <w:szCs w:val="28"/>
          <w:lang w:bidi="ar-EG"/>
        </w:rPr>
        <w:t>Eutrophication</w:t>
      </w:r>
      <w:r w:rsidRPr="004C0A54">
        <w:rPr>
          <w:rFonts w:ascii="Sakkal Majalla" w:hAnsi="Sakkal Majalla" w:cs="Sakkal Majalla"/>
          <w:color w:val="000000" w:themeColor="text1"/>
          <w:sz w:val="28"/>
          <w:szCs w:val="28"/>
          <w:rtl/>
          <w:lang w:bidi="ar-EG"/>
        </w:rPr>
        <w:t>)، التي تسبب نموًا مفرطًا للطحالب وتقليل مستويات الأكسجين المذاب في المياه، مما يؤثر على الحياة المائية.</w:t>
      </w:r>
    </w:p>
    <w:p w14:paraId="418ADF68"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 xml:space="preserve">إلى جانب ذلك، تعد مياه الأمطار ومياه الجريان السطحي من المصادر الرئيسية للتلوث، حيث تحمل الملوثات من الأراضي إلى المسطحات المائية، مما يغير من تركيبتها الكيميائية والبيولوجية،  لذلك تعتبر جودة المياه السطحية جزءًا هامًا من استدامة الموارد المائية، وتتطلب مراقبة مستمرة لضمان عدم تدهورها بفعل الأنشطة البشرية، تحسين هذه المياه يتطلب تعاونًا بين القطاعات الصناعية والزراعية والحكومات لتقليل الانبعاثات الضارة وضمان أن تظل المياه السطحية مصدرًا نقيًا للاستخدامات المختلفة. ( </w:t>
      </w:r>
      <w:r w:rsidRPr="004C0A54">
        <w:rPr>
          <w:rFonts w:ascii="Sakkal Majalla" w:hAnsi="Sakkal Majalla" w:cs="Sakkal Majalla"/>
          <w:color w:val="000000" w:themeColor="text1"/>
          <w:sz w:val="28"/>
          <w:szCs w:val="28"/>
          <w:lang w:bidi="ar-EG"/>
        </w:rPr>
        <w:t>Habeeb,2021</w:t>
      </w:r>
      <w:r w:rsidRPr="004C0A54">
        <w:rPr>
          <w:rFonts w:ascii="Sakkal Majalla" w:hAnsi="Sakkal Majalla" w:cs="Sakkal Majalla"/>
          <w:color w:val="000000" w:themeColor="text1"/>
          <w:sz w:val="28"/>
          <w:szCs w:val="28"/>
          <w:rtl/>
          <w:lang w:bidi="ar-EG"/>
        </w:rPr>
        <w:t>)</w:t>
      </w:r>
    </w:p>
    <w:p w14:paraId="07A98368" w14:textId="77777777" w:rsidR="00425877" w:rsidRPr="00F53882" w:rsidRDefault="00425877" w:rsidP="00425877">
      <w:pPr>
        <w:pStyle w:val="a3"/>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53882">
        <w:rPr>
          <w:rFonts w:ascii="Sakkal Majalla" w:hAnsi="Sakkal Majalla" w:cs="Sakkal Majalla"/>
          <w:b/>
          <w:bCs/>
          <w:color w:val="000000" w:themeColor="text1"/>
          <w:sz w:val="28"/>
          <w:szCs w:val="28"/>
          <w:rtl/>
          <w:lang w:bidi="ar-EG"/>
        </w:rPr>
        <w:t>جودة المياه الجوفية:</w:t>
      </w:r>
    </w:p>
    <w:p w14:paraId="0D22F278"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جودة المياه الجوفية تعتبر بالغة الأهمية نظرًا لأنها تمثل مصدرًا رئيسيًا للمياه العذبة المستخدمة في الشرب والزراعة هذه المياه تكون عادةً أنقى من المياه السطحية، لأنها تمر عبر طبقات الصخور والتربة التي تعمل كمرشحات طبيعية تزيل العديد من الشوائب، ومع ذلك يمكن أن تتعرض المياه الجوفية للتلوث بسبب تسرب المواد الكيميائية من الزراعة، مثل المبيدات والأسمدة، أو تسرب المواد الصناعية مثل المعادن الثقيلة، مما يجعل من الضروري مراقبة جودتها بشكل دوري.</w:t>
      </w:r>
    </w:p>
    <w:p w14:paraId="10BC963A"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يتطلب الحفاظ على جودة المياه الجوفية إدارة متكاملة لمصادر المياه والتربة لضمان عدم تلوثها التلوث الجوفي يعتبر صعبًا اكتشافه ومعالجته مقارنة بالتلوث السطحي، لأنه ينتشر ببطء لكنه يمكن أن يستمر لفترات طويلة من هنا تأتي أهمية الوقاية، حيث يجب اعتماد سياسات تنظيمية صارمة حول التخلص من النفايات الكيميائية والتلوث الصناعي لضمان استدامة المياه الجوفية كمورد حيوي للأجيال القادمة.</w:t>
      </w:r>
    </w:p>
    <w:p w14:paraId="2DDBDE20" w14:textId="77777777" w:rsidR="00425877" w:rsidRPr="00F53882" w:rsidRDefault="00425877" w:rsidP="00425877">
      <w:pPr>
        <w:pStyle w:val="a3"/>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53882">
        <w:rPr>
          <w:rFonts w:ascii="Sakkal Majalla" w:hAnsi="Sakkal Majalla" w:cs="Sakkal Majalla"/>
          <w:b/>
          <w:bCs/>
          <w:color w:val="000000" w:themeColor="text1"/>
          <w:sz w:val="28"/>
          <w:szCs w:val="28"/>
          <w:rtl/>
          <w:lang w:bidi="ar-EG"/>
        </w:rPr>
        <w:t>جودة المياه المعالجة:</w:t>
      </w:r>
    </w:p>
    <w:p w14:paraId="66E54E29"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جودة المياه المعالجة تعتمد على العمليات التكنولوجية التي تخضع لها المياه غير الصالحة للاستخدام لإعادة تأهيلها للاستهلاك،  يمكن أن تشمل هذه العمليات الترشيح، المعالجة الكيميائية، أو التحلية لإزالة الشوائب وتحسين جودة المياه، تعتبر المياه المعالجة مصدرًا مهمًا خاصة في المناطق التي تعاني من نقص في الموارد المائية الطبيعية، يجب أن تفي هذه المياه بالمعايير الصحية والبيئية قبل أن يتم استخدامها، سواء في الشرب أو الزراعة.( البسيوني، 2021)</w:t>
      </w:r>
    </w:p>
    <w:p w14:paraId="05F46140"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التحكم في جودة المياه المعالجة يتطلب مراقبة دقيقة وعمليات اختبار منتظمة لضمان سلامتها مع التقدم التكنولوجي، أصبحت العمليات المستخدمة في معالجة المياه أكثر كفاءة وأقل تكلفة، مما يتيح توفير مياه عالية الجودة لاستخدامات متعددة، يتم تطبيق تقنيات متقدمة مثل التناضح العكسي، وتقنيات الترشيح المتقدم لضمان إزالة أكبر قدر ممكن من الملوثات البيولوجية والكيميائية، مما يجعل هذه المياه آمنة وموثوقة للاستخدامات المختلفة.</w:t>
      </w:r>
    </w:p>
    <w:p w14:paraId="0B438C60" w14:textId="77777777" w:rsidR="00425877" w:rsidRPr="00F53882" w:rsidRDefault="00425877" w:rsidP="00425877">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4" w:name="_Toc179940688"/>
      <w:r w:rsidRPr="00F53882">
        <w:rPr>
          <w:rFonts w:ascii="Sakkal Majalla" w:hAnsi="Sakkal Majalla" w:cs="Sakkal Majalla" w:hint="cs"/>
          <w:b/>
          <w:bCs/>
          <w:color w:val="000000" w:themeColor="text1"/>
          <w:sz w:val="32"/>
          <w:szCs w:val="32"/>
          <w:rtl/>
          <w:lang w:bidi="ar-EG"/>
        </w:rPr>
        <w:t xml:space="preserve">3.2.2 </w:t>
      </w:r>
      <w:r w:rsidRPr="00F53882">
        <w:rPr>
          <w:rFonts w:ascii="Sakkal Majalla" w:hAnsi="Sakkal Majalla" w:cs="Sakkal Majalla"/>
          <w:b/>
          <w:bCs/>
          <w:color w:val="000000" w:themeColor="text1"/>
          <w:sz w:val="32"/>
          <w:szCs w:val="32"/>
          <w:rtl/>
          <w:lang w:bidi="ar-EG"/>
        </w:rPr>
        <w:t>طرق توصيل جودة مياه التحلية للمستهلك:</w:t>
      </w:r>
      <w:bookmarkEnd w:id="44"/>
    </w:p>
    <w:p w14:paraId="396CF43A"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 xml:space="preserve">توصيل مياه التحلية بجودة عالية إلى المستهلك هو عملية معقدة تتطلب تنسيقًا بين مجموعة من العوامل التقنية والإدارية لضمان أن تصل المياه إلى المستهلكين بأعلى معايير السلامة والنقاء تعتمد هذه العملية على سلسلة من المراحل التي تبدأ من محطات التحلية نفسها، حيث يتم استخدام تقنيات متقدمة لإزالة الأملاح والمعادن والشوائب من المياه، التقنيات المستخدمة تشمل التناضح العكسي، والتقطير، وغيرها من العمليات التي تضمن إزالة الملوثات بشكل فعال، وبالتالي إنتاج مياه نقية صالحة للاستهلاك البشري،  بعد ذلك يتم اختبار المياه بشكل مستمر للتأكد من توافقها مع المعايير الدولية والمحلية، بما يضمن خلوها من المواد الضارة. ( </w:t>
      </w:r>
      <w:r w:rsidRPr="004C0A54">
        <w:rPr>
          <w:rFonts w:ascii="Sakkal Majalla" w:hAnsi="Sakkal Majalla" w:cs="Sakkal Majalla"/>
          <w:color w:val="000000" w:themeColor="text1"/>
          <w:sz w:val="28"/>
          <w:szCs w:val="28"/>
          <w:lang w:bidi="ar-EG"/>
        </w:rPr>
        <w:t>Habeeb,2021</w:t>
      </w:r>
      <w:r w:rsidRPr="004C0A54">
        <w:rPr>
          <w:rFonts w:ascii="Sakkal Majalla" w:hAnsi="Sakkal Majalla" w:cs="Sakkal Majalla"/>
          <w:color w:val="000000" w:themeColor="text1"/>
          <w:sz w:val="28"/>
          <w:szCs w:val="28"/>
          <w:rtl/>
          <w:lang w:bidi="ar-EG"/>
        </w:rPr>
        <w:t>)</w:t>
      </w:r>
    </w:p>
    <w:p w14:paraId="23E21523"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بعد مرحلة التحلية، تأتي عملية توزيع المياه المحلاة إلى المستهلكين، وهي عملية تتطلب شبكة بنية تحتية قوية وفعالة تُستخدم الأنابيب والخزانات لضمان نقل المياه بشكل آمن من محطات التحلية إلى المنازل، الشركات، والمزارع، يتطلب هذا ضمان أن تكون الشبكة خالية من التلوث أثناء نقل المياه، حيث يمكن أن تتعرض المياه إلى مخاطر التلوث إذا كانت الأنابيب قديمة أو متضررة، لذلك من الضروري تنفيذ عمليات صيانة دورية وفحص شامل لشبكات التوزيع، بالإضافة إلى استخدام مواد عالية الجودة في تصميمها لضمان عدم تدهور المياه أثناء النقل.</w:t>
      </w:r>
    </w:p>
    <w:p w14:paraId="33519ECE"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بالإضافة إلى ذلك، تُعتبر مراقبة الجودة على طول سلسلة التوزيع أمرًا حيويًا لضمان أن المياه التي تصل إلى المستهلك تحتفظ بنفس المعايير التي خرجت بها من محطة التحلية، يتم ذلك من خلال أنظمة مراقبة تعتمد على استشعار التلوث، وقياس مستويات العناصر الكيميائية والبيولوجية في المياه هذه الأنظمة تعمل بشكل مستمر وتوفر بيانات فورية حول جودة المياه في مختلف نقاط التوزيع،  إذا تم اكتشاف أي مشكلة في جودة المياه، يتم اتخاذ إجراءات فورية لإصلاح الأعطال وضمان عدم وصول المياه الملوثة إلى المستهلك.( المناعمة، 2019)</w:t>
      </w:r>
    </w:p>
    <w:p w14:paraId="5D461C6D"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إلى جانب ذلك، يعتمد توصيل مياه التحلية بجودة عالية إلى المستهلكين على الوعي المجتمعي والتواصل الفعال من المهم أن يكون لدى المستهلكين وعي حول كيفية الحفاظ على جودة المياه داخل منازلهم من خلال التخزين الصحيح والاستخدام المناسب، تقوم الجهات المسؤولة عن توزيع المياه بتقديم نصائح وإرشادات للمستهلكين حول كيفية التعامل مع المياه المحلاة، مثل تجنب تخزينها لفترات طويلة أو في ظروف غير ملائمة، تلعب الحملات التوعوية دورًا مهمًا في تعزيز ثقة المستهلكين بجودة المياه المحلاة وتوعيتهم بأفضل الممارسات للحفاظ عليها.</w:t>
      </w:r>
    </w:p>
    <w:p w14:paraId="65BD6866"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كما يعتمد توصيل مياه التحلية بجودة عالية إلى المستهلك على تكامل بين التقنيات المتقدمة، البنية التحتية القوية، أنظمة المراقبة الفعالة، والتوعية المجتمعية هذا التكامل يضمن تلبية احتياجات المستهلكين بشكل آمن ومستدام، مما يساهم في تحسين جودة الحياة وتعزيز الصحة العامة.</w:t>
      </w:r>
    </w:p>
    <w:p w14:paraId="2E5AF2FD" w14:textId="77777777" w:rsidR="00425877" w:rsidRPr="00F53882" w:rsidRDefault="00425877" w:rsidP="00425877">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5" w:name="_Toc179940689"/>
      <w:r w:rsidRPr="00F53882">
        <w:rPr>
          <w:rFonts w:ascii="Sakkal Majalla" w:hAnsi="Sakkal Majalla" w:cs="Sakkal Majalla" w:hint="cs"/>
          <w:b/>
          <w:bCs/>
          <w:color w:val="000000" w:themeColor="text1"/>
          <w:sz w:val="32"/>
          <w:szCs w:val="32"/>
          <w:rtl/>
          <w:lang w:bidi="ar-EG"/>
        </w:rPr>
        <w:t xml:space="preserve">4.2.2 </w:t>
      </w:r>
      <w:r w:rsidRPr="00F53882">
        <w:rPr>
          <w:rFonts w:ascii="Sakkal Majalla" w:hAnsi="Sakkal Majalla" w:cs="Sakkal Majalla"/>
          <w:b/>
          <w:bCs/>
          <w:color w:val="000000" w:themeColor="text1"/>
          <w:sz w:val="32"/>
          <w:szCs w:val="32"/>
          <w:rtl/>
          <w:lang w:bidi="ar-EG"/>
        </w:rPr>
        <w:t>ضمان جودة مياه التحلية للمستهلك:</w:t>
      </w:r>
      <w:bookmarkEnd w:id="45"/>
    </w:p>
    <w:p w14:paraId="722896E5"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 xml:space="preserve">ضمان جودة مياه التحلية للمستهلك هو عملية معقدة تتطلب التزامًا صارمًا بالمعايير الصحية والبيئية على طول سلسلة إنتاج وتوزيع المياه، تبدأ هذه العملية في محطات التحلية، حيث تُستخدم تقنيات متقدمة مثل التناضح العكسي، والتقطير، وغيرها من الطرق لضمان إزالة الشوائب والأملاح والمعادن الزائدة من المياه، الهدف هو إنتاج مياه نقية وآمنة للاستهلاك البشري، مما يتطلب أن تكون المياه خالية من الملوثات الكيميائية والبيولوجية، مثل البكتيريا، الفيروسات، والمعادن الثقيلة، يُعتبر هذا الجزء الأساسي في ضمان جودة المياه، حيث يجب أن تتم مراقبة جميع المراحل من خلال مختبرات متخصصة لضمان الامتثال للمعايير الصحية المحلية والدولية. ( </w:t>
      </w:r>
      <w:r w:rsidRPr="004C0A54">
        <w:rPr>
          <w:rFonts w:ascii="Sakkal Majalla" w:hAnsi="Sakkal Majalla" w:cs="Sakkal Majalla"/>
          <w:color w:val="000000" w:themeColor="text1"/>
          <w:sz w:val="28"/>
          <w:szCs w:val="28"/>
          <w:lang w:bidi="ar-EG"/>
        </w:rPr>
        <w:t>Habeeb,2021</w:t>
      </w:r>
      <w:r w:rsidRPr="004C0A54">
        <w:rPr>
          <w:rFonts w:ascii="Sakkal Majalla" w:hAnsi="Sakkal Majalla" w:cs="Sakkal Majalla"/>
          <w:color w:val="000000" w:themeColor="text1"/>
          <w:sz w:val="28"/>
          <w:szCs w:val="28"/>
          <w:rtl/>
          <w:lang w:bidi="ar-EG"/>
        </w:rPr>
        <w:t>)</w:t>
      </w:r>
    </w:p>
    <w:p w14:paraId="1A31B7DE"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بعد إنتاج المياه المحلاة، تأتي مرحلة التوزيع التي تشكل جزءًا هامًا من ضمان الجودة، يجب أن يتم نقل المياه عبر شبكة أنابيب محكمة الإغلاق وخزانات نظيفة، خالية من التسرب أو التلوث لذلك، تعد عمليات الفحص الدوري والصيانة جزءًا أساسيًا من هذه المرحلة، تعمل الجهات المسؤولة على مراقبة جودة المياه بشكل دوري من خلال أخذ عينات من نقاط مختلفة في الشبكة للتحقق من بقاء المياه صالحة ونقية حتى تصل إلى المستهلك النهائي إذا تم اكتشاف أي مشكلة، يتم اتخاذ إجراءات فورية لمعالجتها، مثل تنظيف الأنابيب أو إجراء الإصلاحات اللازمة لتجنب أي تأثير سلبي على جودة المياه.(</w:t>
      </w:r>
      <w:proofErr w:type="spellStart"/>
      <w:r w:rsidRPr="004C0A54">
        <w:rPr>
          <w:rFonts w:ascii="Sakkal Majalla" w:hAnsi="Sakkal Majalla" w:cs="Sakkal Majalla"/>
          <w:color w:val="000000" w:themeColor="text1"/>
          <w:sz w:val="28"/>
          <w:szCs w:val="28"/>
          <w:rtl/>
          <w:lang w:bidi="ar-EG"/>
        </w:rPr>
        <w:t>الكلاي</w:t>
      </w:r>
      <w:proofErr w:type="spellEnd"/>
      <w:r w:rsidRPr="004C0A54">
        <w:rPr>
          <w:rFonts w:ascii="Sakkal Majalla" w:hAnsi="Sakkal Majalla" w:cs="Sakkal Majalla"/>
          <w:color w:val="000000" w:themeColor="text1"/>
          <w:sz w:val="28"/>
          <w:szCs w:val="28"/>
          <w:rtl/>
          <w:lang w:bidi="ar-EG"/>
        </w:rPr>
        <w:t>، 2021)</w:t>
      </w:r>
    </w:p>
    <w:p w14:paraId="0067900D"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بالإضافة إلى التقنيات والشبكات المستخدمة، يعتبر الإشراف الحكومي والتنظيمي عنصرًا حيويًا في ضمان جودة مياه التحلية تعتمد الدول عادة على قوانين ولوائح صارمة لضمان التزام محطات التحلية ومرافق التوزيع بالمعايير الصحية هذه اللوائح تتطلب إجراء اختبارات دورية على المياه المحلاة، والتي تشمل تحليل مستويات الأملاح، المعادن، والملوثات البيولوجية،  كما تُفرض غرامات وعقوبات على المنشآت التي لا تلتزم بهذه المعايير، مما يشجع على المحافظة على جودة المياه وضمان سلامتها للمستهلكين.</w:t>
      </w:r>
    </w:p>
    <w:p w14:paraId="200DF261"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 xml:space="preserve">جانب آخر مهم في ضمان جودة مياه التحلية هو توعية المستهلكين يجب على المؤسسات المعنية توفير معلومات شفافة حول جودة المياه التي يتم توفيرها للمستهلكين، وإرشادات حول كيفية التعامل مع المياه داخل المنازل، يمكن أن تشمل هذه الإرشادات نصائح حول التخزين الآمن، واستخدام الفلاتر إذا لزم الأمر، وكيفية التأكد من صلاحية المياه هذه الإجراءات تُعزز من ثقة المستهلكين بجودة المياه وتساهم في الحفاظ على سلامتهم الصحية. ( </w:t>
      </w:r>
      <w:r w:rsidRPr="004C0A54">
        <w:rPr>
          <w:rFonts w:ascii="Sakkal Majalla" w:hAnsi="Sakkal Majalla" w:cs="Sakkal Majalla"/>
          <w:color w:val="000000" w:themeColor="text1"/>
          <w:sz w:val="28"/>
          <w:szCs w:val="28"/>
          <w:lang w:bidi="ar-EG"/>
        </w:rPr>
        <w:t>Habeeb,2021</w:t>
      </w:r>
      <w:r w:rsidRPr="004C0A54">
        <w:rPr>
          <w:rFonts w:ascii="Sakkal Majalla" w:hAnsi="Sakkal Majalla" w:cs="Sakkal Majalla"/>
          <w:color w:val="000000" w:themeColor="text1"/>
          <w:sz w:val="28"/>
          <w:szCs w:val="28"/>
          <w:rtl/>
          <w:lang w:bidi="ar-EG"/>
        </w:rPr>
        <w:t>)</w:t>
      </w:r>
    </w:p>
    <w:p w14:paraId="52183ACC" w14:textId="77777777" w:rsidR="00425877" w:rsidRPr="004C0A54" w:rsidRDefault="00425877" w:rsidP="004258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C0A54">
        <w:rPr>
          <w:rFonts w:ascii="Sakkal Majalla" w:hAnsi="Sakkal Majalla" w:cs="Sakkal Majalla"/>
          <w:color w:val="000000" w:themeColor="text1"/>
          <w:sz w:val="28"/>
          <w:szCs w:val="28"/>
          <w:rtl/>
          <w:lang w:bidi="ar-EG"/>
        </w:rPr>
        <w:t>في الختام، تعتمد ضمان جودة مياه التحلية على تكامل بين التكنولوجيا المتقدمة، البنية التحتية المدروسة، المراقبة المستمرة، والتشريعات الصارمة. من خلال هذه العوامل، يمكن للمستهلك أن يطمئن إلى أن المياه التي تصل إليه تلبي أعلى معايير النقاء والسلامة، مما يساهم في تعزيز الصحة العامة وضمان استدامة هذا المورد الحيوي.</w:t>
      </w:r>
    </w:p>
    <w:p w14:paraId="069477E2" w14:textId="77777777" w:rsidR="00425877" w:rsidRDefault="00425877">
      <w:pPr>
        <w:bidi w:val="0"/>
        <w:rPr>
          <w:lang w:bidi="ar-EG"/>
        </w:rPr>
        <w:sectPr w:rsidR="00425877" w:rsidSect="00425877">
          <w:footerReference w:type="default" r:id="rId8"/>
          <w:pgSz w:w="11906" w:h="16838" w:code="9"/>
          <w:pgMar w:top="1440" w:right="1985" w:bottom="1440" w:left="1418" w:header="720" w:footer="720" w:gutter="567"/>
          <w:pgNumType w:start="1"/>
          <w:cols w:space="708"/>
          <w:bidi/>
          <w:rtlGutter/>
          <w:docGrid w:linePitch="360"/>
        </w:sectPr>
      </w:pPr>
    </w:p>
    <w:p w14:paraId="08C7CF6E" w14:textId="77777777" w:rsidR="00425877" w:rsidRDefault="00425877" w:rsidP="00425877">
      <w:pPr>
        <w:bidi w:val="0"/>
        <w:spacing w:before="100" w:beforeAutospacing="1" w:after="100" w:afterAutospacing="1" w:line="360" w:lineRule="auto"/>
        <w:jc w:val="both"/>
        <w:rPr>
          <w:lang w:bidi="ar-EG"/>
        </w:rPr>
      </w:pPr>
    </w:p>
    <w:p w14:paraId="746D5685" w14:textId="77777777" w:rsidR="00425877" w:rsidRDefault="00425877" w:rsidP="00425877">
      <w:pPr>
        <w:bidi w:val="0"/>
        <w:spacing w:before="100" w:beforeAutospacing="1" w:after="100" w:afterAutospacing="1" w:line="360" w:lineRule="auto"/>
        <w:jc w:val="both"/>
        <w:rPr>
          <w:lang w:bidi="ar-EG"/>
        </w:rPr>
      </w:pPr>
    </w:p>
    <w:p w14:paraId="219D28ED" w14:textId="77777777" w:rsidR="00425877" w:rsidRDefault="00425877" w:rsidP="00425877">
      <w:pPr>
        <w:bidi w:val="0"/>
        <w:spacing w:before="100" w:beforeAutospacing="1" w:after="100" w:afterAutospacing="1" w:line="360" w:lineRule="auto"/>
        <w:jc w:val="both"/>
        <w:rPr>
          <w:lang w:bidi="ar-EG"/>
        </w:rPr>
      </w:pPr>
    </w:p>
    <w:p w14:paraId="2537C246" w14:textId="77777777" w:rsidR="00425877" w:rsidRDefault="00425877" w:rsidP="00425877">
      <w:pPr>
        <w:bidi w:val="0"/>
        <w:spacing w:before="100" w:beforeAutospacing="1" w:after="100" w:afterAutospacing="1" w:line="360" w:lineRule="auto"/>
        <w:jc w:val="both"/>
        <w:rPr>
          <w:lang w:bidi="ar-EG"/>
        </w:rPr>
      </w:pPr>
    </w:p>
    <w:p w14:paraId="6724B76B" w14:textId="77777777" w:rsidR="00425877" w:rsidRPr="00DB5483" w:rsidRDefault="00425877" w:rsidP="0042587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B5483">
        <w:rPr>
          <w:rFonts w:ascii="Sakkal Majalla" w:hAnsi="Sakkal Majalla" w:cs="Sakkal Majalla"/>
          <w:noProof/>
          <w:color w:val="000000" w:themeColor="text1"/>
          <w:sz w:val="20"/>
          <w:szCs w:val="20"/>
        </w:rPr>
        <w:drawing>
          <wp:anchor distT="0" distB="0" distL="114300" distR="114300" simplePos="0" relativeHeight="251661312" behindDoc="1" locked="0" layoutInCell="1" allowOverlap="1" wp14:anchorId="5B0A85F4" wp14:editId="3DC1D21C">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DB5483">
        <w:rPr>
          <w:rFonts w:ascii="Sakkal Majalla" w:eastAsia="Calibri" w:hAnsi="Sakkal Majalla" w:cs="Sakkal Majalla"/>
          <w:b/>
          <w:bCs/>
          <w:color w:val="000000" w:themeColor="text1"/>
          <w:kern w:val="0"/>
          <w:sz w:val="32"/>
          <w:szCs w:val="32"/>
          <w:lang w:bidi="ar-EG"/>
          <w14:ligatures w14:val="none"/>
        </w:rPr>
        <w:t>Mid-Ocean University</w:t>
      </w:r>
    </w:p>
    <w:p w14:paraId="069D625C" w14:textId="77777777" w:rsidR="00425877" w:rsidRPr="00DB5483" w:rsidRDefault="00425877" w:rsidP="0042587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B5483">
        <w:rPr>
          <w:rFonts w:ascii="Sakkal Majalla" w:eastAsia="Calibri" w:hAnsi="Sakkal Majalla" w:cs="Sakkal Majalla"/>
          <w:b/>
          <w:bCs/>
          <w:color w:val="000000" w:themeColor="text1"/>
          <w:kern w:val="0"/>
          <w:sz w:val="32"/>
          <w:szCs w:val="32"/>
          <w:lang w:bidi="ar-EG"/>
          <w14:ligatures w14:val="none"/>
        </w:rPr>
        <w:t>College of Management</w:t>
      </w:r>
    </w:p>
    <w:p w14:paraId="5ED318C5" w14:textId="77777777" w:rsidR="00425877" w:rsidRPr="00DB5483" w:rsidRDefault="00425877" w:rsidP="0042587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DB5483">
        <w:rPr>
          <w:rFonts w:ascii="Sakkal Majalla" w:eastAsia="Calibri" w:hAnsi="Sakkal Majalla" w:cs="Sakkal Majalla"/>
          <w:b/>
          <w:bCs/>
          <w:color w:val="000000" w:themeColor="text1"/>
          <w:kern w:val="0"/>
          <w:sz w:val="32"/>
          <w:szCs w:val="32"/>
          <w:lang w:bidi="ar-EG"/>
          <w14:ligatures w14:val="none"/>
        </w:rPr>
        <w:t>Department of business Administration</w:t>
      </w:r>
    </w:p>
    <w:p w14:paraId="636A23FE" w14:textId="77777777" w:rsidR="00425877" w:rsidRPr="004C0A54" w:rsidRDefault="00425877" w:rsidP="00425877">
      <w:pPr>
        <w:bidi w:val="0"/>
        <w:spacing w:before="100" w:beforeAutospacing="1" w:after="100" w:afterAutospacing="1" w:line="360" w:lineRule="auto"/>
        <w:ind w:firstLine="720"/>
        <w:jc w:val="both"/>
        <w:rPr>
          <w:rFonts w:ascii="Sakkal Majalla" w:eastAsia="Calibri" w:hAnsi="Sakkal Majalla" w:cs="Sakkal Majalla"/>
          <w:b/>
          <w:bCs/>
          <w:color w:val="000000" w:themeColor="text1"/>
          <w:kern w:val="0"/>
          <w:sz w:val="40"/>
          <w:szCs w:val="40"/>
          <w:lang w:bidi="ar-EG"/>
          <w14:ligatures w14:val="none"/>
        </w:rPr>
      </w:pPr>
    </w:p>
    <w:p w14:paraId="79F3ACB9" w14:textId="77777777" w:rsidR="00425877" w:rsidRPr="00DB5483" w:rsidRDefault="00425877" w:rsidP="00425877">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DB5483">
        <w:rPr>
          <w:rFonts w:ascii="Sakkal Majalla" w:eastAsia="Calibri" w:hAnsi="Sakkal Majalla" w:cs="Sakkal Majalla"/>
          <w:b/>
          <w:bCs/>
          <w:color w:val="000000" w:themeColor="text1"/>
          <w:kern w:val="0"/>
          <w:sz w:val="40"/>
          <w:szCs w:val="40"/>
          <w:lang w:bidi="ar-EG"/>
          <w14:ligatures w14:val="none"/>
        </w:rPr>
        <w:t>Analysis of the challenges and solutions in delivering and ensuring the quality of desalinated water to the consumer: an applied study on the Saudi Water Authority</w:t>
      </w:r>
    </w:p>
    <w:p w14:paraId="1436332A" w14:textId="77777777" w:rsidR="00425877" w:rsidRPr="004C0A54" w:rsidRDefault="00425877" w:rsidP="00425877">
      <w:pPr>
        <w:bidi w:val="0"/>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p>
    <w:p w14:paraId="7E5592C5" w14:textId="77777777" w:rsidR="00425877" w:rsidRDefault="00425877" w:rsidP="0042587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DB5483">
        <w:rPr>
          <w:rFonts w:ascii="Sakkal Majalla" w:eastAsia="Calibri" w:hAnsi="Sakkal Majalla" w:cs="Sakkal Majalla"/>
          <w:b/>
          <w:bCs/>
          <w:color w:val="000000" w:themeColor="text1"/>
          <w:kern w:val="0"/>
          <w:sz w:val="36"/>
          <w:szCs w:val="36"/>
          <w:lang w:bidi="ar-EG"/>
          <w14:ligatures w14:val="none"/>
        </w:rPr>
        <w:t>Preparation</w:t>
      </w:r>
      <w:r w:rsidRPr="00DB5483">
        <w:rPr>
          <w:rFonts w:ascii="Sakkal Majalla" w:eastAsia="Calibri" w:hAnsi="Sakkal Majalla" w:cs="Sakkal Majalla"/>
          <w:b/>
          <w:bCs/>
          <w:color w:val="000000" w:themeColor="text1"/>
          <w:kern w:val="0"/>
          <w:sz w:val="36"/>
          <w:szCs w:val="36"/>
          <w:rtl/>
          <w:lang w:bidi="ar-EG"/>
          <w14:ligatures w14:val="none"/>
        </w:rPr>
        <w:t>:</w:t>
      </w:r>
    </w:p>
    <w:p w14:paraId="3775B668" w14:textId="39E37EEF" w:rsidR="001E3E6A" w:rsidRPr="00DB5483" w:rsidRDefault="001E3E6A" w:rsidP="001E3E6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hint="cs"/>
          <w:b/>
          <w:bCs/>
          <w:color w:val="000000" w:themeColor="text1"/>
          <w:kern w:val="0"/>
          <w:sz w:val="36"/>
          <w:szCs w:val="36"/>
          <w:lang w:bidi="ar-YE"/>
          <w14:ligatures w14:val="none"/>
        </w:rPr>
        <w:t>MOHAMMED AHMED YAZEED ALFAIFI 241000468</w:t>
      </w:r>
    </w:p>
    <w:p w14:paraId="33EC7878" w14:textId="77777777" w:rsidR="00425877" w:rsidRPr="00DB5483" w:rsidRDefault="00425877" w:rsidP="00425877">
      <w:pPr>
        <w:bidi w:val="0"/>
        <w:spacing w:before="100" w:beforeAutospacing="1" w:after="100" w:afterAutospacing="1" w:line="360" w:lineRule="auto"/>
        <w:rPr>
          <w:rFonts w:ascii="Sakkal Majalla" w:eastAsia="Calibri" w:hAnsi="Sakkal Majalla" w:cs="Sakkal Majalla"/>
          <w:b/>
          <w:bCs/>
          <w:color w:val="000000" w:themeColor="text1"/>
          <w:kern w:val="0"/>
          <w:sz w:val="36"/>
          <w:szCs w:val="36"/>
          <w:rtl/>
          <w:lang w:bidi="ar-EG"/>
          <w14:ligatures w14:val="none"/>
        </w:rPr>
      </w:pPr>
    </w:p>
    <w:p w14:paraId="11D65276" w14:textId="77777777" w:rsidR="00425877" w:rsidRPr="00DB5483" w:rsidRDefault="00425877" w:rsidP="0042587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B5483">
        <w:rPr>
          <w:rFonts w:ascii="Sakkal Majalla" w:eastAsia="Calibri" w:hAnsi="Sakkal Majalla" w:cs="Sakkal Majalla"/>
          <w:b/>
          <w:bCs/>
          <w:color w:val="000000" w:themeColor="text1"/>
          <w:kern w:val="0"/>
          <w:sz w:val="36"/>
          <w:szCs w:val="36"/>
          <w:lang w:bidi="ar-EG"/>
          <w14:ligatures w14:val="none"/>
        </w:rPr>
        <w:t>Supervision:</w:t>
      </w:r>
    </w:p>
    <w:p w14:paraId="66263B8D" w14:textId="77777777" w:rsidR="00425877" w:rsidRDefault="00425877" w:rsidP="0042587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DB5483">
        <w:rPr>
          <w:rFonts w:ascii="Sakkal Majalla" w:eastAsia="Calibri" w:hAnsi="Sakkal Majalla" w:cs="Sakkal Majalla"/>
          <w:b/>
          <w:bCs/>
          <w:color w:val="000000" w:themeColor="text1"/>
          <w:kern w:val="0"/>
          <w:sz w:val="36"/>
          <w:szCs w:val="36"/>
          <w:lang w:bidi="ar-EG"/>
          <w14:ligatures w14:val="none"/>
        </w:rPr>
        <w:t xml:space="preserve">Dr. </w:t>
      </w:r>
      <w:proofErr w:type="spellStart"/>
      <w:r w:rsidRPr="00DB5483">
        <w:rPr>
          <w:rFonts w:ascii="Sakkal Majalla" w:eastAsia="Calibri" w:hAnsi="Sakkal Majalla" w:cs="Sakkal Majalla"/>
          <w:b/>
          <w:bCs/>
          <w:color w:val="000000" w:themeColor="text1"/>
          <w:kern w:val="0"/>
          <w:sz w:val="36"/>
          <w:szCs w:val="36"/>
          <w:lang w:bidi="ar-EG"/>
          <w14:ligatures w14:val="none"/>
        </w:rPr>
        <w:t>Asmaa</w:t>
      </w:r>
      <w:proofErr w:type="spellEnd"/>
      <w:r w:rsidRPr="00DB5483">
        <w:rPr>
          <w:rFonts w:ascii="Sakkal Majalla" w:eastAsia="Calibri" w:hAnsi="Sakkal Majalla" w:cs="Sakkal Majalla"/>
          <w:b/>
          <w:bCs/>
          <w:color w:val="000000" w:themeColor="text1"/>
          <w:kern w:val="0"/>
          <w:sz w:val="36"/>
          <w:szCs w:val="36"/>
          <w:lang w:bidi="ar-EG"/>
          <w14:ligatures w14:val="none"/>
        </w:rPr>
        <w:t xml:space="preserve"> Abo </w:t>
      </w:r>
      <w:proofErr w:type="spellStart"/>
      <w:r w:rsidRPr="00DB5483">
        <w:rPr>
          <w:rFonts w:ascii="Sakkal Majalla" w:eastAsia="Calibri" w:hAnsi="Sakkal Majalla" w:cs="Sakkal Majalla"/>
          <w:b/>
          <w:bCs/>
          <w:color w:val="000000" w:themeColor="text1"/>
          <w:kern w:val="0"/>
          <w:sz w:val="36"/>
          <w:szCs w:val="36"/>
          <w:lang w:bidi="ar-EG"/>
          <w14:ligatures w14:val="none"/>
        </w:rPr>
        <w:t>Anzah</w:t>
      </w:r>
      <w:proofErr w:type="spellEnd"/>
    </w:p>
    <w:p w14:paraId="1CD0FDE5" w14:textId="18A90DF7" w:rsidR="001E3E6A" w:rsidRPr="00DB5483" w:rsidRDefault="001E3E6A" w:rsidP="001E3E6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hint="cs"/>
          <w:b/>
          <w:bCs/>
          <w:color w:val="000000" w:themeColor="text1"/>
          <w:kern w:val="0"/>
          <w:sz w:val="36"/>
          <w:szCs w:val="36"/>
          <w:lang w:bidi="ar-YE"/>
          <w14:ligatures w14:val="none"/>
        </w:rPr>
        <w:t xml:space="preserve">Dr. </w:t>
      </w:r>
      <w:proofErr w:type="spellStart"/>
      <w:r>
        <w:rPr>
          <w:rFonts w:ascii="Sakkal Majalla" w:eastAsia="Calibri" w:hAnsi="Sakkal Majalla" w:cs="Sakkal Majalla" w:hint="cs"/>
          <w:b/>
          <w:bCs/>
          <w:color w:val="000000" w:themeColor="text1"/>
          <w:kern w:val="0"/>
          <w:sz w:val="36"/>
          <w:szCs w:val="36"/>
          <w:lang w:bidi="ar-YE"/>
          <w14:ligatures w14:val="none"/>
        </w:rPr>
        <w:t>Engy</w:t>
      </w:r>
      <w:proofErr w:type="spellEnd"/>
      <w:r>
        <w:rPr>
          <w:rFonts w:ascii="Sakkal Majalla" w:eastAsia="Calibri" w:hAnsi="Sakkal Majalla" w:cs="Sakkal Majalla" w:hint="cs"/>
          <w:b/>
          <w:bCs/>
          <w:color w:val="000000" w:themeColor="text1"/>
          <w:kern w:val="0"/>
          <w:sz w:val="36"/>
          <w:szCs w:val="36"/>
          <w:lang w:bidi="ar-YE"/>
          <w14:ligatures w14:val="none"/>
        </w:rPr>
        <w:t xml:space="preserve"> Hassan </w:t>
      </w:r>
      <w:proofErr w:type="spellStart"/>
      <w:r>
        <w:rPr>
          <w:rFonts w:ascii="Sakkal Majalla" w:eastAsia="Calibri" w:hAnsi="Sakkal Majalla" w:cs="Sakkal Majalla" w:hint="cs"/>
          <w:b/>
          <w:bCs/>
          <w:color w:val="000000" w:themeColor="text1"/>
          <w:kern w:val="0"/>
          <w:sz w:val="36"/>
          <w:szCs w:val="36"/>
          <w:lang w:bidi="ar-YE"/>
          <w14:ligatures w14:val="none"/>
        </w:rPr>
        <w:t>Nashat</w:t>
      </w:r>
      <w:proofErr w:type="spellEnd"/>
    </w:p>
    <w:p w14:paraId="63C78363" w14:textId="77777777" w:rsidR="00425877" w:rsidRPr="004C0A54" w:rsidRDefault="00425877" w:rsidP="00425877">
      <w:pPr>
        <w:bidi w:val="0"/>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p>
    <w:p w14:paraId="78084DC5" w14:textId="77777777" w:rsidR="00425877" w:rsidRPr="00DB5483" w:rsidRDefault="00425877" w:rsidP="00425877">
      <w:pPr>
        <w:bidi w:val="0"/>
        <w:spacing w:before="100" w:beforeAutospacing="1" w:after="100" w:afterAutospacing="1" w:line="360" w:lineRule="auto"/>
        <w:jc w:val="center"/>
        <w:rPr>
          <w:rFonts w:ascii="Sakkal Majalla" w:hAnsi="Sakkal Majalla" w:cs="Sakkal Majalla"/>
          <w:color w:val="000000" w:themeColor="text1"/>
          <w:sz w:val="24"/>
          <w:szCs w:val="24"/>
          <w:u w:val="single"/>
          <w:lang w:bidi="ar-EG"/>
        </w:rPr>
      </w:pPr>
      <w:r w:rsidRPr="00DB5483">
        <w:rPr>
          <w:rFonts w:ascii="Sakkal Majalla" w:eastAsia="Calibri" w:hAnsi="Sakkal Majalla" w:cs="Sakkal Majalla"/>
          <w:b/>
          <w:bCs/>
          <w:color w:val="000000" w:themeColor="text1"/>
          <w:kern w:val="0"/>
          <w:sz w:val="32"/>
          <w:szCs w:val="32"/>
          <w:lang w:bidi="ar-EG"/>
          <w14:ligatures w14:val="none"/>
        </w:rPr>
        <w:t>1446 – 2024</w:t>
      </w:r>
    </w:p>
    <w:p w14:paraId="719C727A" w14:textId="77777777" w:rsidR="00425877" w:rsidRDefault="00425877">
      <w:pPr>
        <w:rPr>
          <w:lang w:bidi="ar-EG"/>
        </w:rPr>
      </w:pPr>
    </w:p>
    <w:sectPr w:rsidR="00425877" w:rsidSect="00425877">
      <w:footerReference w:type="default" r:id="rId10"/>
      <w:type w:val="continuous"/>
      <w:pgSz w:w="11906" w:h="16838" w:code="9"/>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73F5E7" w14:textId="77777777" w:rsidR="00183D37" w:rsidRDefault="00183D37" w:rsidP="00425877">
      <w:pPr>
        <w:spacing w:after="0" w:line="240" w:lineRule="auto"/>
      </w:pPr>
      <w:r>
        <w:separator/>
      </w:r>
    </w:p>
  </w:endnote>
  <w:endnote w:type="continuationSeparator" w:id="0">
    <w:p w14:paraId="0B6B8BBA" w14:textId="77777777" w:rsidR="00183D37" w:rsidRDefault="00183D37" w:rsidP="004258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A9F125" w14:textId="77777777" w:rsidR="00425877" w:rsidRDefault="00425877">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3A69BA" w14:textId="77777777" w:rsidR="00425877" w:rsidRDefault="0042587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307A6E" w14:textId="77777777" w:rsidR="00183D37" w:rsidRDefault="00183D37" w:rsidP="00425877">
      <w:pPr>
        <w:spacing w:after="0" w:line="240" w:lineRule="auto"/>
      </w:pPr>
      <w:r>
        <w:separator/>
      </w:r>
    </w:p>
  </w:footnote>
  <w:footnote w:type="continuationSeparator" w:id="0">
    <w:p w14:paraId="048AEC8E" w14:textId="77777777" w:rsidR="00183D37" w:rsidRDefault="00183D37" w:rsidP="004258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607479"/>
    <w:multiLevelType w:val="hybridMultilevel"/>
    <w:tmpl w:val="1A348F5E"/>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765D83"/>
    <w:multiLevelType w:val="hybridMultilevel"/>
    <w:tmpl w:val="EAB25F14"/>
    <w:lvl w:ilvl="0" w:tplc="7C5EA8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A86083"/>
    <w:multiLevelType w:val="hybridMultilevel"/>
    <w:tmpl w:val="C0AE6A0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4504B61"/>
    <w:multiLevelType w:val="hybridMultilevel"/>
    <w:tmpl w:val="E11CAF9C"/>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A757C2F"/>
    <w:multiLevelType w:val="hybridMultilevel"/>
    <w:tmpl w:val="99362EE0"/>
    <w:lvl w:ilvl="0" w:tplc="7C5EA8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1161AD5"/>
    <w:multiLevelType w:val="hybridMultilevel"/>
    <w:tmpl w:val="B3207D6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5809990">
    <w:abstractNumId w:val="4"/>
  </w:num>
  <w:num w:numId="2" w16cid:durableId="371266283">
    <w:abstractNumId w:val="12"/>
  </w:num>
  <w:num w:numId="3" w16cid:durableId="383064284">
    <w:abstractNumId w:val="9"/>
  </w:num>
  <w:num w:numId="4" w16cid:durableId="1135370575">
    <w:abstractNumId w:val="10"/>
  </w:num>
  <w:num w:numId="5" w16cid:durableId="93020878">
    <w:abstractNumId w:val="5"/>
  </w:num>
  <w:num w:numId="6" w16cid:durableId="2069840296">
    <w:abstractNumId w:val="6"/>
  </w:num>
  <w:num w:numId="7" w16cid:durableId="1090154250">
    <w:abstractNumId w:val="3"/>
  </w:num>
  <w:num w:numId="8" w16cid:durableId="1463032621">
    <w:abstractNumId w:val="2"/>
  </w:num>
  <w:num w:numId="9" w16cid:durableId="916134398">
    <w:abstractNumId w:val="11"/>
  </w:num>
  <w:num w:numId="10" w16cid:durableId="2016767436">
    <w:abstractNumId w:val="8"/>
  </w:num>
  <w:num w:numId="11" w16cid:durableId="2039039998">
    <w:abstractNumId w:val="1"/>
  </w:num>
  <w:num w:numId="12" w16cid:durableId="1595820104">
    <w:abstractNumId w:val="0"/>
  </w:num>
  <w:num w:numId="13" w16cid:durableId="147051050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22"/>
  <w:proofState w:spelling="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877"/>
    <w:rsid w:val="00183D37"/>
    <w:rsid w:val="001E3E6A"/>
    <w:rsid w:val="00425877"/>
    <w:rsid w:val="009D0F93"/>
    <w:rsid w:val="00A12527"/>
    <w:rsid w:val="00B81E3E"/>
    <w:rsid w:val="00E12C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065EBC8"/>
  <w15:chartTrackingRefBased/>
  <w15:docId w15:val="{10633019-8CEC-4270-A0F3-33BED85C8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5877"/>
    <w:pPr>
      <w:bidi/>
    </w:pPr>
    <w:rPr>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عنوان رئيسي,سرد الفقراتCxSpLast, سرد الفقرات1, سرد الفقرات11,NumberedList"/>
    <w:basedOn w:val="a"/>
    <w:link w:val="Char"/>
    <w:uiPriority w:val="34"/>
    <w:qFormat/>
    <w:rsid w:val="00425877"/>
    <w:pPr>
      <w:ind w:left="720"/>
      <w:contextualSpacing/>
    </w:pPr>
  </w:style>
  <w:style w:type="character" w:customStyle="1" w:styleId="Char">
    <w:name w:val="سرد الفقرات Char"/>
    <w:aliases w:val="عنوان رئيسي Char,سرد الفقراتCxSpLast Char, سرد الفقرات1 Char, سرد الفقرات11 Char,NumberedList Char"/>
    <w:link w:val="a3"/>
    <w:uiPriority w:val="34"/>
    <w:rsid w:val="00425877"/>
    <w:rPr>
      <w:kern w:val="2"/>
      <w14:ligatures w14:val="standardContextual"/>
    </w:rPr>
  </w:style>
  <w:style w:type="paragraph" w:styleId="a4">
    <w:name w:val="footer"/>
    <w:basedOn w:val="a"/>
    <w:link w:val="Char0"/>
    <w:uiPriority w:val="99"/>
    <w:unhideWhenUsed/>
    <w:rsid w:val="00425877"/>
    <w:pPr>
      <w:tabs>
        <w:tab w:val="center" w:pos="4153"/>
        <w:tab w:val="right" w:pos="8306"/>
      </w:tabs>
      <w:spacing w:after="0" w:line="240" w:lineRule="auto"/>
    </w:pPr>
  </w:style>
  <w:style w:type="character" w:customStyle="1" w:styleId="Char0">
    <w:name w:val="تذييل الصفحة Char"/>
    <w:basedOn w:val="a0"/>
    <w:link w:val="a4"/>
    <w:uiPriority w:val="99"/>
    <w:rsid w:val="00425877"/>
    <w:rPr>
      <w:kern w:val="2"/>
      <w14:ligatures w14:val="standardContextual"/>
    </w:rPr>
  </w:style>
  <w:style w:type="paragraph" w:styleId="a5">
    <w:name w:val="header"/>
    <w:basedOn w:val="a"/>
    <w:link w:val="Char1"/>
    <w:uiPriority w:val="99"/>
    <w:unhideWhenUsed/>
    <w:rsid w:val="00425877"/>
    <w:pPr>
      <w:tabs>
        <w:tab w:val="center" w:pos="4513"/>
        <w:tab w:val="right" w:pos="9026"/>
      </w:tabs>
      <w:spacing w:after="0" w:line="240" w:lineRule="auto"/>
    </w:pPr>
  </w:style>
  <w:style w:type="character" w:customStyle="1" w:styleId="Char1">
    <w:name w:val="رأس الصفحة Char"/>
    <w:basedOn w:val="a0"/>
    <w:link w:val="a5"/>
    <w:uiPriority w:val="99"/>
    <w:rsid w:val="00425877"/>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9001</Words>
  <Characters>51310</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gman74890@gmail.com</cp:lastModifiedBy>
  <cp:revision>2</cp:revision>
  <dcterms:created xsi:type="dcterms:W3CDTF">2024-10-27T00:54:00Z</dcterms:created>
  <dcterms:modified xsi:type="dcterms:W3CDTF">2024-10-27T00:54:00Z</dcterms:modified>
</cp:coreProperties>
</file>