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2D25B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2D25B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2D25B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2D25B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D440791" w:rsidR="008239B5" w:rsidRPr="002D25BA" w:rsidRDefault="008239B5" w:rsidP="002D25BA">
            <w:pPr>
              <w:bidi/>
              <w:jc w:val="center"/>
              <w:rPr>
                <w:rFonts w:cstheme="minorBidi" w:hint="cs"/>
                <w:rtl/>
              </w:rPr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2D25B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19F75F3" w:rsidR="008239B5" w:rsidRPr="002D25BA" w:rsidRDefault="002D25BA" w:rsidP="002D25BA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بعض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الأهداف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عامة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جدًا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تقديم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توصيات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عملية</w:t>
            </w:r>
            <w:r>
              <w:t>"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5D16607" w:rsidR="008239B5" w:rsidRDefault="002D25BA" w:rsidP="002D25BA">
            <w:pPr>
              <w:bidi/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صياغة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السؤال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الرئيسي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طويلة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ومعقدة</w:t>
            </w:r>
            <w:r>
              <w:rPr>
                <w:rStyle w:val="a6"/>
              </w:rPr>
              <w:t>.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BA0237F" w:rsidR="008239B5" w:rsidRPr="002D25BA" w:rsidRDefault="002D25BA" w:rsidP="002D25BA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التحليل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سطحي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تحليل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المنهجيات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نقاط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القوة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والضعف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السابقة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2D25B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2D25B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2D25B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2D25B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4B8B8DC" w:rsidR="008239B5" w:rsidRDefault="002D25BA" w:rsidP="002D25BA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إضافة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مراجع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أجنبية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حديثة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</w:t>
            </w:r>
            <w:r>
              <w:rPr>
                <w:rtl/>
              </w:rPr>
              <w:t xml:space="preserve"> 2023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>2025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3842C5F" w:rsidR="008239B5" w:rsidRPr="002D25BA" w:rsidRDefault="002D25BA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مقبول بعد الأخذ بعين الاعتبار للملاحظات المذكورة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D25BA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D25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D25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2025-08-06T20:30:00Z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