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B06DAC" w14:textId="68EB250D" w:rsidR="007440DF" w:rsidRPr="00613FD1" w:rsidRDefault="00613FD1" w:rsidP="0048744A">
      <w:pPr>
        <w:bidi/>
        <w:jc w:val="both"/>
        <w:rPr>
          <w:rFonts w:asciiTheme="majorBidi" w:hAnsiTheme="majorBidi" w:cstheme="majorBidi"/>
          <w:sz w:val="28"/>
          <w:szCs w:val="28"/>
          <w:lang w:bidi="ar-EG"/>
        </w:rPr>
      </w:pPr>
      <w:r w:rsidRPr="00613FD1">
        <w:rPr>
          <w:rFonts w:asciiTheme="majorBidi" w:hAnsiTheme="majorBidi" w:cstheme="majorBidi"/>
          <w:noProof/>
          <w:sz w:val="28"/>
          <w:szCs w:val="28"/>
        </w:rPr>
        <w:drawing>
          <wp:anchor distT="0" distB="0" distL="114300" distR="114300" simplePos="0" relativeHeight="251650048" behindDoc="0" locked="0" layoutInCell="1" allowOverlap="1" wp14:anchorId="7714279C" wp14:editId="15097418">
            <wp:simplePos x="0" y="0"/>
            <wp:positionH relativeFrom="margin">
              <wp:posOffset>-697865</wp:posOffset>
            </wp:positionH>
            <wp:positionV relativeFrom="margin">
              <wp:posOffset>-191645</wp:posOffset>
            </wp:positionV>
            <wp:extent cx="2226945" cy="960755"/>
            <wp:effectExtent l="0" t="0" r="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t="26756" b="26756"/>
                    <a:stretch>
                      <a:fillRect/>
                    </a:stretch>
                  </pic:blipFill>
                  <pic:spPr bwMode="auto">
                    <a:xfrm>
                      <a:off x="0" y="0"/>
                      <a:ext cx="2226945" cy="9607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440DF" w:rsidRPr="00613FD1">
        <w:rPr>
          <w:rFonts w:asciiTheme="majorBidi" w:hAnsiTheme="majorBidi" w:cstheme="majorBidi"/>
          <w:sz w:val="28"/>
          <w:szCs w:val="28"/>
          <w:rtl/>
          <w:lang w:bidi="ar-EG"/>
        </w:rPr>
        <w:t xml:space="preserve">جامعة ميدأوشن </w:t>
      </w:r>
    </w:p>
    <w:p w14:paraId="736C162E" w14:textId="23B65116" w:rsidR="007440DF" w:rsidRPr="00613FD1" w:rsidRDefault="007440DF" w:rsidP="0048744A">
      <w:pPr>
        <w:bidi/>
        <w:jc w:val="both"/>
        <w:rPr>
          <w:rFonts w:asciiTheme="majorBidi" w:hAnsiTheme="majorBidi" w:cstheme="majorBidi"/>
          <w:sz w:val="28"/>
          <w:szCs w:val="28"/>
          <w:rtl/>
          <w:lang w:bidi="ar-EG"/>
        </w:rPr>
      </w:pPr>
      <w:r w:rsidRPr="00613FD1">
        <w:rPr>
          <w:rFonts w:asciiTheme="majorBidi" w:hAnsiTheme="majorBidi" w:cstheme="majorBidi"/>
          <w:sz w:val="28"/>
          <w:szCs w:val="28"/>
          <w:rtl/>
          <w:lang w:bidi="ar-EG"/>
        </w:rPr>
        <w:t>كلي</w:t>
      </w:r>
      <w:r w:rsidR="00613FD1" w:rsidRPr="00613FD1">
        <w:rPr>
          <w:rFonts w:asciiTheme="majorBidi" w:hAnsiTheme="majorBidi" w:cstheme="majorBidi" w:hint="cs"/>
          <w:sz w:val="28"/>
          <w:szCs w:val="28"/>
          <w:rtl/>
          <w:lang w:bidi="ar-EG"/>
        </w:rPr>
        <w:t>ـــــــ</w:t>
      </w:r>
      <w:r w:rsidRPr="00613FD1">
        <w:rPr>
          <w:rFonts w:asciiTheme="majorBidi" w:hAnsiTheme="majorBidi" w:cstheme="majorBidi"/>
          <w:sz w:val="28"/>
          <w:szCs w:val="28"/>
          <w:rtl/>
          <w:lang w:bidi="ar-EG"/>
        </w:rPr>
        <w:t xml:space="preserve">ة الإدارة </w:t>
      </w:r>
    </w:p>
    <w:p w14:paraId="149BD37B" w14:textId="252CFEB6" w:rsidR="007440DF" w:rsidRPr="00DE0C8D" w:rsidRDefault="007440DF" w:rsidP="0048744A">
      <w:pPr>
        <w:tabs>
          <w:tab w:val="left" w:pos="1487"/>
        </w:tabs>
        <w:bidi/>
        <w:jc w:val="both"/>
        <w:rPr>
          <w:rFonts w:asciiTheme="majorBidi" w:hAnsiTheme="majorBidi" w:cstheme="majorBidi"/>
          <w:sz w:val="28"/>
          <w:szCs w:val="28"/>
          <w:rtl/>
          <w:lang w:bidi="ar-EG"/>
        </w:rPr>
      </w:pPr>
      <w:r w:rsidRPr="00613FD1">
        <w:rPr>
          <w:rFonts w:asciiTheme="majorBidi" w:hAnsiTheme="majorBidi" w:cstheme="majorBidi"/>
          <w:sz w:val="28"/>
          <w:szCs w:val="28"/>
          <w:rtl/>
          <w:lang w:bidi="ar-EG"/>
        </w:rPr>
        <w:t>قسم/ تخصص</w:t>
      </w:r>
      <w:r w:rsidRPr="00613FD1">
        <w:rPr>
          <w:rFonts w:asciiTheme="majorBidi" w:hAnsiTheme="majorBidi" w:cstheme="majorBidi" w:hint="cs"/>
          <w:sz w:val="28"/>
          <w:szCs w:val="28"/>
          <w:rtl/>
        </w:rPr>
        <w:t xml:space="preserve"> إدارة الاعمال</w:t>
      </w:r>
      <w:r>
        <w:rPr>
          <w:rFonts w:asciiTheme="majorBidi" w:hAnsiTheme="majorBidi" w:cstheme="majorBidi" w:hint="cs"/>
          <w:b/>
          <w:bCs/>
          <w:sz w:val="28"/>
          <w:szCs w:val="28"/>
          <w:rtl/>
        </w:rPr>
        <w:t xml:space="preserve"> </w:t>
      </w:r>
      <w:r>
        <w:rPr>
          <w:rFonts w:asciiTheme="majorBidi" w:hAnsiTheme="majorBidi" w:cstheme="majorBidi"/>
          <w:b/>
          <w:bCs/>
          <w:sz w:val="28"/>
          <w:szCs w:val="28"/>
          <w:rtl/>
          <w:lang w:bidi="ar-EG"/>
        </w:rPr>
        <w:tab/>
      </w:r>
      <w:r>
        <w:rPr>
          <w:rFonts w:asciiTheme="majorBidi" w:hAnsiTheme="majorBidi" w:cstheme="majorBidi"/>
          <w:b/>
          <w:bCs/>
          <w:sz w:val="28"/>
          <w:szCs w:val="28"/>
          <w:rtl/>
          <w:lang w:bidi="ar-EG"/>
        </w:rPr>
        <w:tab/>
      </w:r>
      <w:r>
        <w:rPr>
          <w:rFonts w:asciiTheme="majorBidi" w:hAnsiTheme="majorBidi" w:cstheme="majorBidi"/>
          <w:b/>
          <w:bCs/>
          <w:sz w:val="28"/>
          <w:szCs w:val="28"/>
          <w:rtl/>
          <w:lang w:bidi="ar-EG"/>
        </w:rPr>
        <w:tab/>
      </w:r>
    </w:p>
    <w:p w14:paraId="390CD765" w14:textId="77777777" w:rsidR="007440DF" w:rsidRDefault="007440DF" w:rsidP="0048744A">
      <w:pPr>
        <w:bidi/>
        <w:jc w:val="both"/>
        <w:rPr>
          <w:rFonts w:asciiTheme="majorBidi" w:hAnsiTheme="majorBidi" w:cstheme="majorBidi"/>
          <w:sz w:val="28"/>
          <w:szCs w:val="28"/>
          <w:rtl/>
          <w:lang w:bidi="ar-EG"/>
        </w:rPr>
      </w:pPr>
    </w:p>
    <w:p w14:paraId="420A5173" w14:textId="77777777" w:rsidR="00613FD1" w:rsidRDefault="00613FD1" w:rsidP="0048744A">
      <w:pPr>
        <w:bidi/>
        <w:jc w:val="both"/>
        <w:rPr>
          <w:rFonts w:asciiTheme="majorBidi" w:hAnsiTheme="majorBidi" w:cstheme="majorBidi"/>
          <w:sz w:val="28"/>
          <w:szCs w:val="28"/>
          <w:rtl/>
          <w:lang w:bidi="ar-EG"/>
        </w:rPr>
      </w:pPr>
    </w:p>
    <w:p w14:paraId="5E992963" w14:textId="77777777" w:rsidR="00613FD1" w:rsidRDefault="00613FD1" w:rsidP="0048744A">
      <w:pPr>
        <w:bidi/>
        <w:jc w:val="both"/>
        <w:rPr>
          <w:rFonts w:asciiTheme="majorBidi" w:hAnsiTheme="majorBidi" w:cstheme="majorBidi"/>
          <w:sz w:val="28"/>
          <w:szCs w:val="28"/>
          <w:rtl/>
          <w:lang w:bidi="ar-EG"/>
        </w:rPr>
      </w:pPr>
    </w:p>
    <w:p w14:paraId="04AB671E" w14:textId="77777777" w:rsidR="00613FD1" w:rsidRPr="00DE0C8D" w:rsidRDefault="00613FD1" w:rsidP="0048744A">
      <w:pPr>
        <w:bidi/>
        <w:jc w:val="both"/>
        <w:rPr>
          <w:rFonts w:asciiTheme="majorBidi" w:hAnsiTheme="majorBidi" w:cstheme="majorBidi"/>
          <w:sz w:val="28"/>
          <w:szCs w:val="28"/>
          <w:rtl/>
          <w:lang w:bidi="ar-EG"/>
        </w:rPr>
      </w:pPr>
    </w:p>
    <w:p w14:paraId="3CB022FF" w14:textId="77777777" w:rsidR="007440DF" w:rsidRPr="00DE0C8D" w:rsidRDefault="007440DF" w:rsidP="0048744A">
      <w:pPr>
        <w:bidi/>
        <w:jc w:val="both"/>
        <w:rPr>
          <w:rFonts w:asciiTheme="majorBidi" w:hAnsiTheme="majorBidi" w:cstheme="majorBidi"/>
          <w:sz w:val="28"/>
          <w:szCs w:val="28"/>
          <w:rtl/>
          <w:lang w:bidi="ar-EG"/>
        </w:rPr>
      </w:pPr>
    </w:p>
    <w:p w14:paraId="193F809E" w14:textId="77777777" w:rsidR="00613FD1" w:rsidRDefault="00613FD1" w:rsidP="0048744A">
      <w:pPr>
        <w:bidi/>
        <w:jc w:val="both"/>
        <w:rPr>
          <w:rFonts w:asciiTheme="majorBidi" w:hAnsiTheme="majorBidi" w:cstheme="majorBidi"/>
          <w:sz w:val="28"/>
          <w:szCs w:val="28"/>
          <w:rtl/>
          <w:lang w:bidi="ar-EG"/>
        </w:rPr>
      </w:pPr>
    </w:p>
    <w:p w14:paraId="1359B388" w14:textId="77777777" w:rsidR="00613FD1" w:rsidRDefault="00613FD1" w:rsidP="0048744A">
      <w:pPr>
        <w:bidi/>
        <w:jc w:val="both"/>
        <w:rPr>
          <w:rFonts w:asciiTheme="majorBidi" w:hAnsiTheme="majorBidi" w:cstheme="majorBidi"/>
          <w:sz w:val="28"/>
          <w:szCs w:val="28"/>
          <w:rtl/>
          <w:lang w:bidi="ar-EG"/>
        </w:rPr>
      </w:pPr>
    </w:p>
    <w:p w14:paraId="6C910126" w14:textId="77777777" w:rsidR="00613FD1" w:rsidRDefault="00613FD1" w:rsidP="0048744A">
      <w:pPr>
        <w:bidi/>
        <w:jc w:val="both"/>
        <w:rPr>
          <w:rFonts w:asciiTheme="majorBidi" w:hAnsiTheme="majorBidi" w:cstheme="majorBidi"/>
          <w:sz w:val="28"/>
          <w:szCs w:val="28"/>
          <w:rtl/>
          <w:lang w:bidi="ar-EG"/>
        </w:rPr>
      </w:pPr>
    </w:p>
    <w:p w14:paraId="5697BBE0" w14:textId="77777777" w:rsidR="00613FD1" w:rsidRPr="00DE0C8D" w:rsidRDefault="00613FD1" w:rsidP="0048744A">
      <w:pPr>
        <w:bidi/>
        <w:jc w:val="both"/>
        <w:rPr>
          <w:rFonts w:asciiTheme="majorBidi" w:hAnsiTheme="majorBidi" w:cstheme="majorBidi"/>
          <w:sz w:val="28"/>
          <w:szCs w:val="28"/>
          <w:rtl/>
          <w:lang w:bidi="ar-EG"/>
        </w:rPr>
      </w:pPr>
    </w:p>
    <w:p w14:paraId="5D1BFC46" w14:textId="6808658F" w:rsidR="00613FD1" w:rsidRDefault="007440DF" w:rsidP="0048744A">
      <w:pPr>
        <w:bidi/>
        <w:jc w:val="center"/>
        <w:rPr>
          <w:rFonts w:asciiTheme="majorBidi" w:hAnsiTheme="majorBidi" w:cstheme="majorBidi"/>
          <w:b/>
          <w:bCs/>
          <w:sz w:val="36"/>
          <w:szCs w:val="36"/>
          <w:rtl/>
          <w:lang w:bidi="ar-EG"/>
        </w:rPr>
      </w:pPr>
      <w:r w:rsidRPr="00613FD1">
        <w:rPr>
          <w:rFonts w:asciiTheme="majorBidi" w:hAnsiTheme="majorBidi" w:cstheme="majorBidi"/>
          <w:b/>
          <w:bCs/>
          <w:sz w:val="36"/>
          <w:szCs w:val="36"/>
          <w:rtl/>
          <w:lang w:bidi="ar-EG"/>
        </w:rPr>
        <w:t>عن</w:t>
      </w:r>
      <w:r w:rsidR="00613FD1">
        <w:rPr>
          <w:rFonts w:asciiTheme="majorBidi" w:hAnsiTheme="majorBidi" w:cstheme="majorBidi" w:hint="cs"/>
          <w:b/>
          <w:bCs/>
          <w:sz w:val="36"/>
          <w:szCs w:val="36"/>
          <w:rtl/>
          <w:lang w:bidi="ar-EG"/>
        </w:rPr>
        <w:t>ــــ</w:t>
      </w:r>
      <w:r w:rsidRPr="00613FD1">
        <w:rPr>
          <w:rFonts w:asciiTheme="majorBidi" w:hAnsiTheme="majorBidi" w:cstheme="majorBidi"/>
          <w:b/>
          <w:bCs/>
          <w:sz w:val="36"/>
          <w:szCs w:val="36"/>
          <w:rtl/>
          <w:lang w:bidi="ar-EG"/>
        </w:rPr>
        <w:t>وان البحث</w:t>
      </w:r>
    </w:p>
    <w:p w14:paraId="3D9DBECB" w14:textId="77777777" w:rsidR="00613FD1" w:rsidRDefault="00613FD1" w:rsidP="0048744A">
      <w:pPr>
        <w:bidi/>
        <w:rPr>
          <w:rFonts w:asciiTheme="majorBidi" w:hAnsiTheme="majorBidi" w:cstheme="majorBidi"/>
          <w:b/>
          <w:bCs/>
          <w:sz w:val="36"/>
          <w:szCs w:val="36"/>
          <w:rtl/>
          <w:lang w:bidi="ar-EG"/>
        </w:rPr>
      </w:pPr>
    </w:p>
    <w:p w14:paraId="1D6F8469" w14:textId="77777777" w:rsidR="0059245A" w:rsidRDefault="007440DF" w:rsidP="0048744A">
      <w:pPr>
        <w:bidi/>
        <w:ind w:left="753"/>
        <w:jc w:val="highKashida"/>
        <w:rPr>
          <w:rFonts w:asciiTheme="majorBidi" w:hAnsiTheme="majorBidi" w:cstheme="majorBidi"/>
          <w:sz w:val="32"/>
          <w:szCs w:val="32"/>
          <w:rtl/>
          <w:lang w:bidi="ar-JO"/>
        </w:rPr>
      </w:pPr>
      <w:r w:rsidRPr="00613FD1">
        <w:rPr>
          <w:rFonts w:asciiTheme="majorBidi" w:hAnsiTheme="majorBidi" w:cstheme="majorBidi"/>
          <w:sz w:val="32"/>
          <w:szCs w:val="32"/>
          <w:rtl/>
          <w:lang w:bidi="ar-JO"/>
        </w:rPr>
        <w:t>دور التكنولوجيا المالية في دعم  كفاءة الأداء المالي في المؤسسات الصَغيرة والمُتَوسِطة في المملكة العربية</w:t>
      </w:r>
      <w:r w:rsidR="00613FD1">
        <w:rPr>
          <w:rFonts w:asciiTheme="majorBidi" w:hAnsiTheme="majorBidi" w:cstheme="majorBidi" w:hint="cs"/>
          <w:sz w:val="32"/>
          <w:szCs w:val="32"/>
          <w:rtl/>
          <w:lang w:bidi="ar-JO"/>
        </w:rPr>
        <w:t xml:space="preserve"> </w:t>
      </w:r>
      <w:r w:rsidRPr="00613FD1">
        <w:rPr>
          <w:rFonts w:asciiTheme="majorBidi" w:hAnsiTheme="majorBidi" w:cstheme="majorBidi"/>
          <w:sz w:val="32"/>
          <w:szCs w:val="32"/>
          <w:rtl/>
          <w:lang w:bidi="ar-JO"/>
        </w:rPr>
        <w:t>السعودية</w:t>
      </w:r>
    </w:p>
    <w:p w14:paraId="27B14A1E" w14:textId="77777777" w:rsidR="0059245A" w:rsidRDefault="0059245A" w:rsidP="0048744A">
      <w:pPr>
        <w:bidi/>
        <w:ind w:left="753"/>
        <w:jc w:val="center"/>
        <w:rPr>
          <w:rFonts w:asciiTheme="majorBidi" w:hAnsiTheme="majorBidi" w:cstheme="majorBidi"/>
          <w:sz w:val="32"/>
          <w:szCs w:val="32"/>
          <w:rtl/>
          <w:lang w:bidi="ar-JO"/>
        </w:rPr>
      </w:pPr>
    </w:p>
    <w:p w14:paraId="1648CA5A" w14:textId="058057B4" w:rsidR="0059245A" w:rsidRPr="0059245A" w:rsidRDefault="0059245A" w:rsidP="0048744A">
      <w:pPr>
        <w:bidi/>
        <w:ind w:left="753"/>
        <w:jc w:val="center"/>
        <w:rPr>
          <w:rFonts w:asciiTheme="majorBidi" w:hAnsiTheme="majorBidi" w:cstheme="majorBidi"/>
          <w:sz w:val="28"/>
          <w:szCs w:val="28"/>
          <w:rtl/>
        </w:rPr>
      </w:pPr>
      <w:proofErr w:type="gramStart"/>
      <w:r w:rsidRPr="0059245A">
        <w:rPr>
          <w:rFonts w:asciiTheme="majorBidi" w:hAnsiTheme="majorBidi" w:cstheme="majorBidi"/>
          <w:sz w:val="28"/>
          <w:szCs w:val="28"/>
          <w:lang w:bidi="ar-JO"/>
        </w:rPr>
        <w:t>)</w:t>
      </w:r>
      <w:r w:rsidRPr="0059245A">
        <w:rPr>
          <w:rFonts w:asciiTheme="majorBidi" w:hAnsiTheme="majorBidi" w:cstheme="majorBidi" w:hint="cs"/>
          <w:sz w:val="28"/>
          <w:szCs w:val="28"/>
          <w:rtl/>
        </w:rPr>
        <w:t>دراس</w:t>
      </w:r>
      <w:r w:rsidRPr="0059245A">
        <w:rPr>
          <w:rFonts w:asciiTheme="majorBidi" w:hAnsiTheme="majorBidi" w:cstheme="majorBidi" w:hint="eastAsia"/>
          <w:sz w:val="28"/>
          <w:szCs w:val="28"/>
          <w:rtl/>
        </w:rPr>
        <w:t>ة</w:t>
      </w:r>
      <w:proofErr w:type="gramEnd"/>
      <w:r w:rsidR="007440DF" w:rsidRPr="0059245A">
        <w:rPr>
          <w:rFonts w:asciiTheme="majorBidi" w:hAnsiTheme="majorBidi" w:cstheme="majorBidi"/>
          <w:sz w:val="28"/>
          <w:szCs w:val="28"/>
          <w:rtl/>
        </w:rPr>
        <w:t xml:space="preserve"> حاله منطقة الجوف)</w:t>
      </w:r>
    </w:p>
    <w:p w14:paraId="5532AC3C" w14:textId="77777777" w:rsidR="007440DF" w:rsidRPr="00DE0C8D" w:rsidRDefault="007440DF" w:rsidP="0048744A">
      <w:pPr>
        <w:bidi/>
        <w:jc w:val="center"/>
        <w:rPr>
          <w:rFonts w:asciiTheme="majorBidi" w:hAnsiTheme="majorBidi" w:cstheme="majorBidi"/>
          <w:sz w:val="28"/>
          <w:szCs w:val="28"/>
          <w:rtl/>
          <w:lang w:bidi="ar-EG"/>
        </w:rPr>
      </w:pPr>
    </w:p>
    <w:p w14:paraId="1E86923A" w14:textId="5FC9508F" w:rsidR="007440DF" w:rsidRDefault="007440DF" w:rsidP="0048744A">
      <w:pPr>
        <w:tabs>
          <w:tab w:val="left" w:pos="6047"/>
        </w:tabs>
        <w:bidi/>
        <w:spacing w:line="360" w:lineRule="auto"/>
        <w:rPr>
          <w:rFonts w:asciiTheme="majorBidi" w:hAnsiTheme="majorBidi" w:cstheme="majorBidi"/>
          <w:b/>
          <w:bCs/>
          <w:sz w:val="28"/>
          <w:szCs w:val="28"/>
          <w:lang w:bidi="ar-EG"/>
        </w:rPr>
      </w:pPr>
    </w:p>
    <w:p w14:paraId="4924553E" w14:textId="77777777" w:rsidR="00CE2448" w:rsidRPr="00613FD1" w:rsidRDefault="00CE2448" w:rsidP="00CE2448">
      <w:pPr>
        <w:tabs>
          <w:tab w:val="left" w:pos="6047"/>
        </w:tabs>
        <w:bidi/>
        <w:spacing w:line="360" w:lineRule="auto"/>
        <w:rPr>
          <w:rFonts w:asciiTheme="majorBidi" w:hAnsiTheme="majorBidi" w:cstheme="majorBidi"/>
          <w:b/>
          <w:bCs/>
          <w:sz w:val="28"/>
          <w:szCs w:val="28"/>
          <w:rtl/>
          <w:lang w:bidi="ar-EG"/>
        </w:rPr>
      </w:pPr>
    </w:p>
    <w:p w14:paraId="2BA47BCF" w14:textId="3991A245" w:rsidR="007440DF" w:rsidRPr="00DE0C8D" w:rsidRDefault="007440DF" w:rsidP="0048744A">
      <w:pPr>
        <w:bidi/>
        <w:spacing w:line="360" w:lineRule="auto"/>
        <w:jc w:val="both"/>
        <w:outlineLvl w:val="0"/>
        <w:rPr>
          <w:rFonts w:asciiTheme="majorBidi" w:hAnsiTheme="majorBidi" w:cstheme="majorBidi"/>
          <w:b/>
          <w:bCs/>
          <w:sz w:val="42"/>
          <w:szCs w:val="42"/>
          <w:rtl/>
          <w:lang w:bidi="ar-JO"/>
        </w:rPr>
      </w:pPr>
      <w:bookmarkStart w:id="0" w:name="_Toc204807728"/>
    </w:p>
    <w:p w14:paraId="74AFEB71" w14:textId="57B43FFC" w:rsidR="007440DF" w:rsidRPr="00DE0C8D" w:rsidRDefault="007440DF" w:rsidP="0048744A">
      <w:pPr>
        <w:bidi/>
        <w:spacing w:line="360" w:lineRule="auto"/>
        <w:jc w:val="both"/>
        <w:outlineLvl w:val="0"/>
        <w:rPr>
          <w:rFonts w:asciiTheme="majorBidi" w:hAnsiTheme="majorBidi" w:cstheme="majorBidi"/>
          <w:b/>
          <w:bCs/>
          <w:sz w:val="42"/>
          <w:szCs w:val="42"/>
          <w:rtl/>
          <w:lang w:bidi="ar-JO"/>
        </w:rPr>
      </w:pPr>
    </w:p>
    <w:p w14:paraId="1BE8383A" w14:textId="66B24660" w:rsidR="007440DF" w:rsidRDefault="0059245A" w:rsidP="0048744A">
      <w:pPr>
        <w:bidi/>
        <w:spacing w:line="360" w:lineRule="auto"/>
        <w:jc w:val="center"/>
        <w:outlineLvl w:val="0"/>
        <w:rPr>
          <w:rFonts w:asciiTheme="majorBidi" w:hAnsiTheme="majorBidi" w:cstheme="majorBidi"/>
          <w:b/>
          <w:bCs/>
          <w:rtl/>
        </w:rPr>
      </w:pPr>
      <w:r>
        <w:rPr>
          <w:rFonts w:asciiTheme="majorBidi" w:hAnsiTheme="majorBidi" w:cstheme="majorBidi"/>
          <w:b/>
          <w:bCs/>
          <w:noProof/>
          <w:sz w:val="28"/>
          <w:szCs w:val="28"/>
          <w:rtl/>
          <w:lang w:val="ar-EG" w:bidi="ar-EG"/>
        </w:rPr>
        <mc:AlternateContent>
          <mc:Choice Requires="wps">
            <w:drawing>
              <wp:anchor distT="0" distB="0" distL="114300" distR="114300" simplePos="0" relativeHeight="251667456" behindDoc="0" locked="0" layoutInCell="1" allowOverlap="1" wp14:anchorId="5E416139" wp14:editId="62AE7BC4">
                <wp:simplePos x="0" y="0"/>
                <wp:positionH relativeFrom="column">
                  <wp:posOffset>236855</wp:posOffset>
                </wp:positionH>
                <wp:positionV relativeFrom="paragraph">
                  <wp:posOffset>1217930</wp:posOffset>
                </wp:positionV>
                <wp:extent cx="1627505" cy="1001395"/>
                <wp:effectExtent l="0" t="0" r="0" b="1905"/>
                <wp:wrapNone/>
                <wp:docPr id="1530761226" name="Text Box 14"/>
                <wp:cNvGraphicFramePr/>
                <a:graphic xmlns:a="http://schemas.openxmlformats.org/drawingml/2006/main">
                  <a:graphicData uri="http://schemas.microsoft.com/office/word/2010/wordprocessingShape">
                    <wps:wsp>
                      <wps:cNvSpPr txBox="1"/>
                      <wps:spPr>
                        <a:xfrm>
                          <a:off x="0" y="0"/>
                          <a:ext cx="1627505" cy="1001395"/>
                        </a:xfrm>
                        <a:prstGeom prst="rect">
                          <a:avLst/>
                        </a:prstGeom>
                        <a:solidFill>
                          <a:schemeClr val="lt1"/>
                        </a:solidFill>
                        <a:ln w="6350">
                          <a:noFill/>
                        </a:ln>
                      </wps:spPr>
                      <wps:txbx>
                        <w:txbxContent>
                          <w:p w14:paraId="4B6D1FE8" w14:textId="77777777" w:rsidR="00613FD1" w:rsidRDefault="00613FD1" w:rsidP="00613FD1">
                            <w:pPr>
                              <w:bidi/>
                              <w:spacing w:line="360" w:lineRule="auto"/>
                              <w:jc w:val="highKashida"/>
                              <w:rPr>
                                <w:rFonts w:asciiTheme="majorBidi" w:hAnsiTheme="majorBidi" w:cstheme="majorBidi"/>
                                <w:b/>
                                <w:bCs/>
                                <w:sz w:val="28"/>
                                <w:szCs w:val="28"/>
                                <w:rtl/>
                                <w:lang w:bidi="ar-EG"/>
                              </w:rPr>
                            </w:pPr>
                            <w:r w:rsidRPr="00DE0C8D">
                              <w:rPr>
                                <w:rFonts w:asciiTheme="majorBidi" w:hAnsiTheme="majorBidi" w:cstheme="majorBidi"/>
                                <w:b/>
                                <w:bCs/>
                                <w:sz w:val="28"/>
                                <w:szCs w:val="28"/>
                                <w:rtl/>
                                <w:lang w:bidi="ar-EG"/>
                              </w:rPr>
                              <w:t>إشراف/</w:t>
                            </w:r>
                          </w:p>
                          <w:p w14:paraId="346DD954" w14:textId="77777777" w:rsidR="00613FD1" w:rsidRPr="00613FD1" w:rsidRDefault="00613FD1" w:rsidP="00613FD1">
                            <w:pPr>
                              <w:bidi/>
                              <w:spacing w:line="360" w:lineRule="auto"/>
                              <w:jc w:val="highKashida"/>
                              <w:rPr>
                                <w:rFonts w:asciiTheme="majorBidi" w:hAnsiTheme="majorBidi" w:cstheme="majorBidi"/>
                                <w:sz w:val="28"/>
                                <w:szCs w:val="28"/>
                                <w:rtl/>
                                <w:lang w:bidi="ar-EG"/>
                              </w:rPr>
                            </w:pPr>
                            <w:r w:rsidRPr="00613FD1">
                              <w:rPr>
                                <w:rFonts w:asciiTheme="majorBidi" w:hAnsiTheme="majorBidi" w:cstheme="majorBidi"/>
                                <w:sz w:val="28"/>
                                <w:szCs w:val="28"/>
                                <w:rtl/>
                                <w:lang w:bidi="ar-EG"/>
                              </w:rPr>
                              <w:t>د.الفيصل عبد الحميد</w:t>
                            </w:r>
                          </w:p>
                          <w:p w14:paraId="75374161" w14:textId="77777777" w:rsidR="00613FD1" w:rsidRPr="00613FD1" w:rsidRDefault="00613FD1" w:rsidP="00613FD1">
                            <w:pPr>
                              <w:bidi/>
                              <w:spacing w:line="360" w:lineRule="auto"/>
                              <w:jc w:val="highKashida"/>
                              <w:rPr>
                                <w:rFonts w:asciiTheme="majorBidi" w:hAnsiTheme="majorBidi" w:cstheme="majorBidi"/>
                                <w:sz w:val="28"/>
                                <w:szCs w:val="28"/>
                                <w:rtl/>
                                <w:lang w:bidi="ar-EG"/>
                              </w:rPr>
                            </w:pPr>
                            <w:r w:rsidRPr="00613FD1">
                              <w:rPr>
                                <w:rFonts w:asciiTheme="majorBidi" w:hAnsiTheme="majorBidi" w:cstheme="majorBidi"/>
                                <w:sz w:val="28"/>
                                <w:szCs w:val="28"/>
                                <w:rtl/>
                                <w:lang w:bidi="ar-EG"/>
                              </w:rPr>
                              <w:t>د.ف</w:t>
                            </w:r>
                            <w:r w:rsidRPr="00613FD1">
                              <w:rPr>
                                <w:rFonts w:asciiTheme="majorBidi" w:hAnsiTheme="majorBidi" w:cstheme="majorBidi" w:hint="cs"/>
                                <w:sz w:val="28"/>
                                <w:szCs w:val="28"/>
                                <w:rtl/>
                                <w:lang w:bidi="ar-EG"/>
                              </w:rPr>
                              <w:t>ــــــ</w:t>
                            </w:r>
                            <w:r w:rsidRPr="00613FD1">
                              <w:rPr>
                                <w:rFonts w:asciiTheme="majorBidi" w:hAnsiTheme="majorBidi" w:cstheme="majorBidi"/>
                                <w:sz w:val="28"/>
                                <w:szCs w:val="28"/>
                                <w:rtl/>
                                <w:lang w:bidi="ar-EG"/>
                              </w:rPr>
                              <w:t>ايز ج</w:t>
                            </w:r>
                            <w:r w:rsidRPr="00613FD1">
                              <w:rPr>
                                <w:rFonts w:asciiTheme="majorBidi" w:hAnsiTheme="majorBidi" w:cstheme="majorBidi" w:hint="cs"/>
                                <w:sz w:val="28"/>
                                <w:szCs w:val="28"/>
                                <w:rtl/>
                                <w:lang w:bidi="ar-EG"/>
                              </w:rPr>
                              <w:t>ــــــ</w:t>
                            </w:r>
                            <w:r w:rsidRPr="00613FD1">
                              <w:rPr>
                                <w:rFonts w:asciiTheme="majorBidi" w:hAnsiTheme="majorBidi" w:cstheme="majorBidi"/>
                                <w:sz w:val="28"/>
                                <w:szCs w:val="28"/>
                                <w:rtl/>
                                <w:lang w:bidi="ar-EG"/>
                              </w:rPr>
                              <w:t>راد</w:t>
                            </w:r>
                          </w:p>
                          <w:p w14:paraId="7ED64906" w14:textId="77777777" w:rsidR="00613FD1" w:rsidRDefault="00613FD1" w:rsidP="00613FD1">
                            <w:pPr>
                              <w:jc w:val="highKashida"/>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416139" id="_x0000_t202" coordsize="21600,21600" o:spt="202" path="m,l,21600r21600,l21600,xe">
                <v:stroke joinstyle="miter"/>
                <v:path gradientshapeok="t" o:connecttype="rect"/>
              </v:shapetype>
              <v:shape id="Text Box 14" o:spid="_x0000_s1026" type="#_x0000_t202" style="position:absolute;left:0;text-align:left;margin-left:18.65pt;margin-top:95.9pt;width:128.15pt;height:78.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" fillcolor="white [3201]" stroked="f" strokeweight=".5pt">
                <v:textbox>
                  <w:txbxContent>
                    <w:p w14:paraId="4B6D1FE8" w14:textId="77777777" w:rsidR="00613FD1" w:rsidRDefault="00613FD1" w:rsidP="00613FD1">
                      <w:pPr>
                        <w:bidi/>
                        <w:spacing w:line="360" w:lineRule="auto"/>
                        <w:jc w:val="highKashida"/>
                        <w:rPr>
                          <w:rFonts w:asciiTheme="majorBidi" w:hAnsiTheme="majorBidi" w:cstheme="majorBidi"/>
                          <w:b/>
                          <w:bCs/>
                          <w:sz w:val="28"/>
                          <w:szCs w:val="28"/>
                          <w:rtl/>
                          <w:lang w:bidi="ar-EG"/>
                        </w:rPr>
                      </w:pPr>
                      <w:r w:rsidRPr="00DE0C8D">
                        <w:rPr>
                          <w:rFonts w:asciiTheme="majorBidi" w:hAnsiTheme="majorBidi" w:cstheme="majorBidi"/>
                          <w:b/>
                          <w:bCs/>
                          <w:sz w:val="28"/>
                          <w:szCs w:val="28"/>
                          <w:rtl/>
                          <w:lang w:bidi="ar-EG"/>
                        </w:rPr>
                        <w:t>إشراف/</w:t>
                      </w:r>
                    </w:p>
                    <w:p w14:paraId="346DD954" w14:textId="77777777" w:rsidR="00613FD1" w:rsidRPr="00613FD1" w:rsidRDefault="00613FD1" w:rsidP="00613FD1">
                      <w:pPr>
                        <w:bidi/>
                        <w:spacing w:line="360" w:lineRule="auto"/>
                        <w:jc w:val="highKashida"/>
                        <w:rPr>
                          <w:rFonts w:asciiTheme="majorBidi" w:hAnsiTheme="majorBidi" w:cstheme="majorBidi"/>
                          <w:sz w:val="28"/>
                          <w:szCs w:val="28"/>
                          <w:rtl/>
                          <w:lang w:bidi="ar-EG"/>
                        </w:rPr>
                      </w:pPr>
                      <w:r w:rsidRPr="00613FD1">
                        <w:rPr>
                          <w:rFonts w:asciiTheme="majorBidi" w:hAnsiTheme="majorBidi" w:cstheme="majorBidi"/>
                          <w:sz w:val="28"/>
                          <w:szCs w:val="28"/>
                          <w:rtl/>
                          <w:lang w:bidi="ar-EG"/>
                        </w:rPr>
                        <w:t>د.الفيصل عبد الحميد</w:t>
                      </w:r>
                    </w:p>
                    <w:p w14:paraId="75374161" w14:textId="77777777" w:rsidR="00613FD1" w:rsidRPr="00613FD1" w:rsidRDefault="00613FD1" w:rsidP="00613FD1">
                      <w:pPr>
                        <w:bidi/>
                        <w:spacing w:line="360" w:lineRule="auto"/>
                        <w:jc w:val="highKashida"/>
                        <w:rPr>
                          <w:rFonts w:asciiTheme="majorBidi" w:hAnsiTheme="majorBidi" w:cstheme="majorBidi"/>
                          <w:sz w:val="28"/>
                          <w:szCs w:val="28"/>
                          <w:rtl/>
                          <w:lang w:bidi="ar-EG"/>
                        </w:rPr>
                      </w:pPr>
                      <w:r w:rsidRPr="00613FD1">
                        <w:rPr>
                          <w:rFonts w:asciiTheme="majorBidi" w:hAnsiTheme="majorBidi" w:cstheme="majorBidi"/>
                          <w:sz w:val="28"/>
                          <w:szCs w:val="28"/>
                          <w:rtl/>
                          <w:lang w:bidi="ar-EG"/>
                        </w:rPr>
                        <w:t>د.ف</w:t>
                      </w:r>
                      <w:r w:rsidRPr="00613FD1">
                        <w:rPr>
                          <w:rFonts w:asciiTheme="majorBidi" w:hAnsiTheme="majorBidi" w:cstheme="majorBidi" w:hint="cs"/>
                          <w:sz w:val="28"/>
                          <w:szCs w:val="28"/>
                          <w:rtl/>
                          <w:lang w:bidi="ar-EG"/>
                        </w:rPr>
                        <w:t>ــــــ</w:t>
                      </w:r>
                      <w:r w:rsidRPr="00613FD1">
                        <w:rPr>
                          <w:rFonts w:asciiTheme="majorBidi" w:hAnsiTheme="majorBidi" w:cstheme="majorBidi"/>
                          <w:sz w:val="28"/>
                          <w:szCs w:val="28"/>
                          <w:rtl/>
                          <w:lang w:bidi="ar-EG"/>
                        </w:rPr>
                        <w:t>ايز ج</w:t>
                      </w:r>
                      <w:r w:rsidRPr="00613FD1">
                        <w:rPr>
                          <w:rFonts w:asciiTheme="majorBidi" w:hAnsiTheme="majorBidi" w:cstheme="majorBidi" w:hint="cs"/>
                          <w:sz w:val="28"/>
                          <w:szCs w:val="28"/>
                          <w:rtl/>
                          <w:lang w:bidi="ar-EG"/>
                        </w:rPr>
                        <w:t>ــــــ</w:t>
                      </w:r>
                      <w:r w:rsidRPr="00613FD1">
                        <w:rPr>
                          <w:rFonts w:asciiTheme="majorBidi" w:hAnsiTheme="majorBidi" w:cstheme="majorBidi"/>
                          <w:sz w:val="28"/>
                          <w:szCs w:val="28"/>
                          <w:rtl/>
                          <w:lang w:bidi="ar-EG"/>
                        </w:rPr>
                        <w:t>راد</w:t>
                      </w:r>
                    </w:p>
                    <w:p w14:paraId="7ED64906" w14:textId="77777777" w:rsidR="00613FD1" w:rsidRDefault="00613FD1" w:rsidP="00613FD1">
                      <w:pPr>
                        <w:jc w:val="highKashida"/>
                      </w:pPr>
                    </w:p>
                  </w:txbxContent>
                </v:textbox>
              </v:shape>
            </w:pict>
          </mc:Fallback>
        </mc:AlternateContent>
      </w:r>
      <w:r>
        <w:rPr>
          <w:rFonts w:asciiTheme="majorBidi" w:hAnsiTheme="majorBidi" w:cstheme="majorBidi"/>
          <w:b/>
          <w:bCs/>
          <w:noProof/>
          <w:sz w:val="28"/>
          <w:szCs w:val="28"/>
          <w:rtl/>
          <w:lang w:val="ar-EG" w:bidi="ar-EG"/>
        </w:rPr>
        <mc:AlternateContent>
          <mc:Choice Requires="wps">
            <w:drawing>
              <wp:anchor distT="0" distB="0" distL="114300" distR="114300" simplePos="0" relativeHeight="251669504" behindDoc="0" locked="0" layoutInCell="1" allowOverlap="1" wp14:anchorId="4EE7BF31" wp14:editId="647F9CCA">
                <wp:simplePos x="0" y="0"/>
                <wp:positionH relativeFrom="column">
                  <wp:posOffset>3141980</wp:posOffset>
                </wp:positionH>
                <wp:positionV relativeFrom="paragraph">
                  <wp:posOffset>1226646</wp:posOffset>
                </wp:positionV>
                <wp:extent cx="2090420" cy="1001395"/>
                <wp:effectExtent l="0" t="0" r="5080" b="1905"/>
                <wp:wrapNone/>
                <wp:docPr id="1464361077" name="Text Box 14"/>
                <wp:cNvGraphicFramePr/>
                <a:graphic xmlns:a="http://schemas.openxmlformats.org/drawingml/2006/main">
                  <a:graphicData uri="http://schemas.microsoft.com/office/word/2010/wordprocessingShape">
                    <wps:wsp>
                      <wps:cNvSpPr txBox="1"/>
                      <wps:spPr>
                        <a:xfrm>
                          <a:off x="0" y="0"/>
                          <a:ext cx="2090420" cy="1001395"/>
                        </a:xfrm>
                        <a:prstGeom prst="rect">
                          <a:avLst/>
                        </a:prstGeom>
                        <a:solidFill>
                          <a:schemeClr val="lt1"/>
                        </a:solidFill>
                        <a:ln w="6350">
                          <a:noFill/>
                        </a:ln>
                      </wps:spPr>
                      <wps:txbx>
                        <w:txbxContent>
                          <w:p w14:paraId="683863A7" w14:textId="10547594" w:rsidR="00613FD1" w:rsidRPr="00613FD1" w:rsidRDefault="00613FD1" w:rsidP="00613FD1">
                            <w:pPr>
                              <w:tabs>
                                <w:tab w:val="left" w:pos="6561"/>
                              </w:tabs>
                              <w:bidi/>
                              <w:spacing w:line="360" w:lineRule="auto"/>
                              <w:rPr>
                                <w:rFonts w:asciiTheme="majorBidi" w:hAnsiTheme="majorBidi" w:cstheme="majorBidi"/>
                                <w:b/>
                                <w:bCs/>
                                <w:sz w:val="28"/>
                                <w:szCs w:val="28"/>
                                <w:rtl/>
                                <w:lang w:bidi="ar-EG"/>
                              </w:rPr>
                            </w:pPr>
                            <w:r w:rsidRPr="00613FD1">
                              <w:rPr>
                                <w:rFonts w:asciiTheme="majorBidi" w:hAnsiTheme="majorBidi" w:cstheme="majorBidi"/>
                                <w:b/>
                                <w:bCs/>
                                <w:sz w:val="28"/>
                                <w:szCs w:val="28"/>
                                <w:rtl/>
                                <w:lang w:bidi="ar-EG"/>
                              </w:rPr>
                              <w:t>إعداد الطالب</w:t>
                            </w:r>
                            <w:r w:rsidRPr="00613FD1">
                              <w:rPr>
                                <w:rFonts w:asciiTheme="majorBidi" w:hAnsiTheme="majorBidi" w:cstheme="majorBidi"/>
                                <w:b/>
                                <w:bCs/>
                                <w:sz w:val="28"/>
                                <w:szCs w:val="28"/>
                                <w:rtl/>
                              </w:rPr>
                              <w:t>ه</w:t>
                            </w:r>
                            <w:r>
                              <w:rPr>
                                <w:rFonts w:asciiTheme="majorBidi" w:hAnsiTheme="majorBidi" w:cstheme="majorBidi" w:hint="cs"/>
                                <w:b/>
                                <w:bCs/>
                                <w:sz w:val="28"/>
                                <w:szCs w:val="28"/>
                                <w:rtl/>
                                <w:lang w:bidi="ar-EG"/>
                              </w:rPr>
                              <w:t xml:space="preserve">: </w:t>
                            </w:r>
                            <w:r w:rsidRPr="00613FD1">
                              <w:rPr>
                                <w:rFonts w:asciiTheme="majorBidi" w:hAnsiTheme="majorBidi" w:cstheme="majorBidi"/>
                                <w:sz w:val="28"/>
                                <w:szCs w:val="28"/>
                                <w:rtl/>
                                <w:lang w:bidi="ar-EG"/>
                              </w:rPr>
                              <w:t>وفاء محمد الغامدي</w:t>
                            </w:r>
                          </w:p>
                          <w:p w14:paraId="6D567BAB" w14:textId="224ACDC6" w:rsidR="00613FD1" w:rsidRPr="00613FD1" w:rsidRDefault="00613FD1" w:rsidP="00613FD1">
                            <w:pPr>
                              <w:bidi/>
                              <w:spacing w:line="360" w:lineRule="auto"/>
                              <w:rPr>
                                <w:rFonts w:asciiTheme="majorBidi" w:hAnsiTheme="majorBidi" w:cstheme="majorBidi"/>
                                <w:b/>
                                <w:bCs/>
                                <w:sz w:val="28"/>
                                <w:szCs w:val="28"/>
                                <w:lang w:bidi="ar-EG"/>
                              </w:rPr>
                            </w:pPr>
                            <w:r w:rsidRPr="00613FD1">
                              <w:rPr>
                                <w:rFonts w:asciiTheme="majorBidi" w:hAnsiTheme="majorBidi" w:cstheme="majorBidi"/>
                                <w:b/>
                                <w:bCs/>
                                <w:sz w:val="28"/>
                                <w:szCs w:val="28"/>
                                <w:rtl/>
                                <w:lang w:bidi="ar-EG"/>
                              </w:rPr>
                              <w:t>الرقم الجامعي</w:t>
                            </w:r>
                            <w:r>
                              <w:rPr>
                                <w:rFonts w:asciiTheme="majorBidi" w:hAnsiTheme="majorBidi" w:cstheme="majorBidi" w:hint="cs"/>
                                <w:b/>
                                <w:bCs/>
                                <w:sz w:val="28"/>
                                <w:szCs w:val="28"/>
                                <w:rtl/>
                                <w:lang w:bidi="ar-EG"/>
                              </w:rPr>
                              <w:t xml:space="preserve">: </w:t>
                            </w:r>
                            <w:r w:rsidR="00B153A7">
                              <w:rPr>
                                <w:rFonts w:asciiTheme="majorBidi" w:hAnsiTheme="majorBidi" w:cstheme="majorBidi"/>
                                <w:sz w:val="28"/>
                                <w:szCs w:val="28"/>
                                <w:lang w:bidi="ar-EG"/>
                              </w:rPr>
                              <w:t>253000728</w:t>
                            </w:r>
                          </w:p>
                          <w:p w14:paraId="764F63BD" w14:textId="1E14BC76" w:rsidR="00613FD1" w:rsidRPr="00CA059B" w:rsidRDefault="00613FD1" w:rsidP="00613FD1">
                            <w:pPr>
                              <w:bidi/>
                              <w:spacing w:line="360" w:lineRule="auto"/>
                              <w:rPr>
                                <w:rFonts w:asciiTheme="majorBidi" w:hAnsiTheme="majorBidi" w:cstheme="majorBidi"/>
                                <w:b/>
                                <w:bCs/>
                                <w:sz w:val="28"/>
                                <w:szCs w:val="28"/>
                                <w:lang w:bidi="ar-EG"/>
                              </w:rPr>
                            </w:pPr>
                            <w:r w:rsidRPr="00DE0C8D">
                              <w:rPr>
                                <w:rFonts w:asciiTheme="majorBidi" w:hAnsiTheme="majorBidi" w:cstheme="majorBidi"/>
                                <w:b/>
                                <w:bCs/>
                                <w:sz w:val="28"/>
                                <w:szCs w:val="28"/>
                                <w:rtl/>
                                <w:lang w:bidi="ar-EG"/>
                              </w:rPr>
                              <w:t>العام الدراسي:</w:t>
                            </w:r>
                            <w:r>
                              <w:rPr>
                                <w:rFonts w:asciiTheme="majorBidi" w:hAnsiTheme="majorBidi" w:cstheme="majorBidi" w:hint="cs"/>
                                <w:b/>
                                <w:bCs/>
                                <w:sz w:val="28"/>
                                <w:szCs w:val="28"/>
                                <w:rtl/>
                                <w:lang w:bidi="ar-EG"/>
                              </w:rPr>
                              <w:t xml:space="preserve"> </w:t>
                            </w:r>
                            <w:r w:rsidRPr="00613FD1">
                              <w:rPr>
                                <w:rFonts w:asciiTheme="majorBidi" w:hAnsiTheme="majorBidi" w:cstheme="majorBidi"/>
                                <w:sz w:val="28"/>
                                <w:szCs w:val="28"/>
                                <w:lang w:bidi="ar-EG"/>
                              </w:rPr>
                              <w:t>2026</w:t>
                            </w:r>
                          </w:p>
                          <w:p w14:paraId="78ECB3DD" w14:textId="77777777" w:rsidR="00613FD1" w:rsidRDefault="00613FD1" w:rsidP="00613FD1">
                            <w:pPr>
                              <w:jc w:val="highKashida"/>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E7BF31" id="_x0000_s1027" type="#_x0000_t202" style="position:absolute;left:0;text-align:left;margin-left:247.4pt;margin-top:96.6pt;width:164.6pt;height:78.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" fillcolor="white [3201]" stroked="f" strokeweight=".5pt">
                <v:textbox>
                  <w:txbxContent>
                    <w:p w14:paraId="683863A7" w14:textId="10547594" w:rsidR="00613FD1" w:rsidRPr="00613FD1" w:rsidRDefault="00613FD1" w:rsidP="00613FD1">
                      <w:pPr>
                        <w:tabs>
                          <w:tab w:val="left" w:pos="6561"/>
                        </w:tabs>
                        <w:bidi/>
                        <w:spacing w:line="360" w:lineRule="auto"/>
                        <w:rPr>
                          <w:rFonts w:asciiTheme="majorBidi" w:hAnsiTheme="majorBidi" w:cstheme="majorBidi"/>
                          <w:b/>
                          <w:bCs/>
                          <w:sz w:val="28"/>
                          <w:szCs w:val="28"/>
                          <w:rtl/>
                          <w:lang w:bidi="ar-EG"/>
                        </w:rPr>
                      </w:pPr>
                      <w:r w:rsidRPr="00613FD1">
                        <w:rPr>
                          <w:rFonts w:asciiTheme="majorBidi" w:hAnsiTheme="majorBidi" w:cstheme="majorBidi"/>
                          <w:b/>
                          <w:bCs/>
                          <w:sz w:val="28"/>
                          <w:szCs w:val="28"/>
                          <w:rtl/>
                          <w:lang w:bidi="ar-EG"/>
                        </w:rPr>
                        <w:t>إعداد الطالب</w:t>
                      </w:r>
                      <w:r w:rsidRPr="00613FD1">
                        <w:rPr>
                          <w:rFonts w:asciiTheme="majorBidi" w:hAnsiTheme="majorBidi" w:cstheme="majorBidi"/>
                          <w:b/>
                          <w:bCs/>
                          <w:sz w:val="28"/>
                          <w:szCs w:val="28"/>
                          <w:rtl/>
                        </w:rPr>
                        <w:t>ه</w:t>
                      </w:r>
                      <w:r>
                        <w:rPr>
                          <w:rFonts w:asciiTheme="majorBidi" w:hAnsiTheme="majorBidi" w:cstheme="majorBidi" w:hint="cs"/>
                          <w:b/>
                          <w:bCs/>
                          <w:sz w:val="28"/>
                          <w:szCs w:val="28"/>
                          <w:rtl/>
                          <w:lang w:bidi="ar-EG"/>
                        </w:rPr>
                        <w:t xml:space="preserve">: </w:t>
                      </w:r>
                      <w:r w:rsidRPr="00613FD1">
                        <w:rPr>
                          <w:rFonts w:asciiTheme="majorBidi" w:hAnsiTheme="majorBidi" w:cstheme="majorBidi"/>
                          <w:sz w:val="28"/>
                          <w:szCs w:val="28"/>
                          <w:rtl/>
                          <w:lang w:bidi="ar-EG"/>
                        </w:rPr>
                        <w:t>وفاء محمد الغامدي</w:t>
                      </w:r>
                    </w:p>
                    <w:p w14:paraId="6D567BAB" w14:textId="224ACDC6" w:rsidR="00613FD1" w:rsidRPr="00613FD1" w:rsidRDefault="00613FD1" w:rsidP="00613FD1">
                      <w:pPr>
                        <w:bidi/>
                        <w:spacing w:line="360" w:lineRule="auto"/>
                        <w:rPr>
                          <w:rFonts w:asciiTheme="majorBidi" w:hAnsiTheme="majorBidi" w:cstheme="majorBidi"/>
                          <w:b/>
                          <w:bCs/>
                          <w:sz w:val="28"/>
                          <w:szCs w:val="28"/>
                          <w:lang w:bidi="ar-EG"/>
                        </w:rPr>
                      </w:pPr>
                      <w:r w:rsidRPr="00613FD1">
                        <w:rPr>
                          <w:rFonts w:asciiTheme="majorBidi" w:hAnsiTheme="majorBidi" w:cstheme="majorBidi"/>
                          <w:b/>
                          <w:bCs/>
                          <w:sz w:val="28"/>
                          <w:szCs w:val="28"/>
                          <w:rtl/>
                          <w:lang w:bidi="ar-EG"/>
                        </w:rPr>
                        <w:t>الرقم الجامعي</w:t>
                      </w:r>
                      <w:r>
                        <w:rPr>
                          <w:rFonts w:asciiTheme="majorBidi" w:hAnsiTheme="majorBidi" w:cstheme="majorBidi" w:hint="cs"/>
                          <w:b/>
                          <w:bCs/>
                          <w:sz w:val="28"/>
                          <w:szCs w:val="28"/>
                          <w:rtl/>
                          <w:lang w:bidi="ar-EG"/>
                        </w:rPr>
                        <w:t xml:space="preserve">: </w:t>
                      </w:r>
                      <w:r w:rsidR="00B153A7">
                        <w:rPr>
                          <w:rFonts w:asciiTheme="majorBidi" w:hAnsiTheme="majorBidi" w:cstheme="majorBidi"/>
                          <w:sz w:val="28"/>
                          <w:szCs w:val="28"/>
                          <w:lang w:bidi="ar-EG"/>
                        </w:rPr>
                        <w:t>253000728</w:t>
                      </w:r>
                    </w:p>
                    <w:p w14:paraId="764F63BD" w14:textId="1E14BC76" w:rsidR="00613FD1" w:rsidRPr="00CA059B" w:rsidRDefault="00613FD1" w:rsidP="00613FD1">
                      <w:pPr>
                        <w:bidi/>
                        <w:spacing w:line="360" w:lineRule="auto"/>
                        <w:rPr>
                          <w:rFonts w:asciiTheme="majorBidi" w:hAnsiTheme="majorBidi" w:cstheme="majorBidi"/>
                          <w:b/>
                          <w:bCs/>
                          <w:sz w:val="28"/>
                          <w:szCs w:val="28"/>
                          <w:lang w:bidi="ar-EG"/>
                        </w:rPr>
                      </w:pPr>
                      <w:r w:rsidRPr="00DE0C8D">
                        <w:rPr>
                          <w:rFonts w:asciiTheme="majorBidi" w:hAnsiTheme="majorBidi" w:cstheme="majorBidi"/>
                          <w:b/>
                          <w:bCs/>
                          <w:sz w:val="28"/>
                          <w:szCs w:val="28"/>
                          <w:rtl/>
                          <w:lang w:bidi="ar-EG"/>
                        </w:rPr>
                        <w:t>العام الدراسي:</w:t>
                      </w:r>
                      <w:r>
                        <w:rPr>
                          <w:rFonts w:asciiTheme="majorBidi" w:hAnsiTheme="majorBidi" w:cstheme="majorBidi" w:hint="cs"/>
                          <w:b/>
                          <w:bCs/>
                          <w:sz w:val="28"/>
                          <w:szCs w:val="28"/>
                          <w:rtl/>
                          <w:lang w:bidi="ar-EG"/>
                        </w:rPr>
                        <w:t xml:space="preserve"> </w:t>
                      </w:r>
                      <w:r w:rsidRPr="00613FD1">
                        <w:rPr>
                          <w:rFonts w:asciiTheme="majorBidi" w:hAnsiTheme="majorBidi" w:cstheme="majorBidi"/>
                          <w:sz w:val="28"/>
                          <w:szCs w:val="28"/>
                          <w:lang w:bidi="ar-EG"/>
                        </w:rPr>
                        <w:t>2026</w:t>
                      </w:r>
                    </w:p>
                    <w:p w14:paraId="78ECB3DD" w14:textId="77777777" w:rsidR="00613FD1" w:rsidRDefault="00613FD1" w:rsidP="00613FD1">
                      <w:pPr>
                        <w:jc w:val="highKashida"/>
                      </w:pPr>
                    </w:p>
                  </w:txbxContent>
                </v:textbox>
              </v:shape>
            </w:pict>
          </mc:Fallback>
        </mc:AlternateContent>
      </w:r>
    </w:p>
    <w:p w14:paraId="36C1CB62" w14:textId="77777777" w:rsidR="00701627" w:rsidRDefault="00701627" w:rsidP="0048744A">
      <w:pPr>
        <w:bidi/>
        <w:spacing w:line="360" w:lineRule="auto"/>
        <w:jc w:val="center"/>
        <w:outlineLvl w:val="0"/>
        <w:rPr>
          <w:rFonts w:asciiTheme="majorBidi" w:hAnsiTheme="majorBidi" w:cstheme="majorBidi"/>
          <w:b/>
          <w:bCs/>
          <w:rtl/>
        </w:rPr>
        <w:sectPr w:rsidR="00701627" w:rsidSect="0048744A">
          <w:footerReference w:type="default" r:id="rId8"/>
          <w:footerReference w:type="first" r:id="rId9"/>
          <w:type w:val="evenPage"/>
          <w:pgSz w:w="11906" w:h="16838"/>
          <w:pgMar w:top="1440" w:right="1276" w:bottom="1440" w:left="1513" w:header="709" w:footer="709" w:gutter="0"/>
          <w:pgBorders w:offsetFrom="page">
            <w:top w:val="inset" w:sz="6" w:space="24" w:color="auto"/>
            <w:left w:val="inset" w:sz="6" w:space="24" w:color="auto"/>
            <w:bottom w:val="outset" w:sz="6" w:space="24" w:color="auto"/>
            <w:right w:val="outset" w:sz="6" w:space="24" w:color="auto"/>
          </w:pgBorders>
          <w:pgNumType w:fmt="arabicAbjad" w:start="1"/>
          <w:cols w:space="708"/>
          <w:titlePg/>
          <w:bidi/>
          <w:rtlGutter/>
          <w:docGrid w:linePitch="360"/>
        </w:sectPr>
      </w:pPr>
    </w:p>
    <w:p w14:paraId="43A43EED" w14:textId="77777777" w:rsidR="007440DF" w:rsidRDefault="007440DF" w:rsidP="0048744A">
      <w:pPr>
        <w:bidi/>
        <w:spacing w:line="360" w:lineRule="auto"/>
        <w:jc w:val="center"/>
        <w:outlineLvl w:val="0"/>
        <w:rPr>
          <w:rFonts w:asciiTheme="majorBidi" w:hAnsiTheme="majorBidi" w:cstheme="majorBidi"/>
          <w:b/>
          <w:bCs/>
          <w:rtl/>
        </w:rPr>
      </w:pPr>
    </w:p>
    <w:p w14:paraId="0F0ED926" w14:textId="77777777" w:rsidR="007440DF" w:rsidRPr="0059245A" w:rsidRDefault="007440DF" w:rsidP="0048744A">
      <w:pPr>
        <w:bidi/>
        <w:jc w:val="center"/>
        <w:rPr>
          <w:rFonts w:asciiTheme="majorBidi" w:hAnsiTheme="majorBidi" w:cstheme="majorBidi"/>
          <w:b/>
          <w:bCs/>
          <w:sz w:val="36"/>
          <w:szCs w:val="36"/>
          <w:rtl/>
          <w:lang w:bidi="ar-EG"/>
        </w:rPr>
      </w:pPr>
      <w:r w:rsidRPr="0059245A">
        <w:rPr>
          <w:rFonts w:asciiTheme="majorBidi" w:hAnsiTheme="majorBidi" w:cstheme="majorBidi"/>
          <w:b/>
          <w:bCs/>
          <w:sz w:val="36"/>
          <w:szCs w:val="36"/>
          <w:rtl/>
          <w:lang w:bidi="ar-EG"/>
        </w:rPr>
        <w:t xml:space="preserve">حقوق الطباعة </w:t>
      </w:r>
    </w:p>
    <w:p w14:paraId="47AD527B" w14:textId="77777777" w:rsidR="007440DF" w:rsidRPr="0059245A" w:rsidRDefault="007440DF" w:rsidP="0048744A">
      <w:pPr>
        <w:pStyle w:val="1"/>
        <w:bidi/>
        <w:jc w:val="highKashida"/>
        <w:rPr>
          <w:rFonts w:ascii="Bradley Hand" w:hAnsi="Bradley Hand" w:cs="Arial"/>
          <w:b w:val="0"/>
          <w:bCs w:val="0"/>
        </w:rPr>
      </w:pPr>
      <w:r w:rsidRPr="0059245A">
        <w:rPr>
          <w:rFonts w:ascii="Bradley Hand" w:hAnsi="Bradley Hand" w:cs="Arial"/>
          <w:b w:val="0"/>
          <w:bCs w:val="0"/>
          <w:rtl/>
        </w:rPr>
        <w:t>حقوق الطباعة تمتلكها جامعة ميد اوشن ، حيث أن جميع المواد والمحتويات الواردة في هذه الدراسة هي ملك للجامعة ، ولا يجوز استخدامها أو إعادة نشرها او توزيعها بدون آذن مسبق من الجامعة.</w:t>
      </w:r>
    </w:p>
    <w:p w14:paraId="5F42240E" w14:textId="77777777" w:rsidR="007440DF" w:rsidRPr="0059245A" w:rsidRDefault="007440DF" w:rsidP="0048744A">
      <w:pPr>
        <w:pStyle w:val="1"/>
        <w:bidi/>
        <w:jc w:val="highKashida"/>
        <w:rPr>
          <w:rFonts w:ascii="Bradley Hand" w:hAnsi="Bradley Hand" w:cs="Arial"/>
          <w:b w:val="0"/>
          <w:bCs w:val="0"/>
        </w:rPr>
      </w:pPr>
    </w:p>
    <w:p w14:paraId="076E1218" w14:textId="77777777" w:rsidR="007440DF" w:rsidRDefault="007440DF" w:rsidP="0048744A">
      <w:pPr>
        <w:bidi/>
        <w:spacing w:line="360" w:lineRule="auto"/>
        <w:jc w:val="both"/>
        <w:outlineLvl w:val="0"/>
        <w:rPr>
          <w:rFonts w:asciiTheme="majorBidi" w:hAnsiTheme="majorBidi" w:cstheme="majorBidi"/>
          <w:b/>
          <w:bCs/>
          <w:sz w:val="42"/>
          <w:szCs w:val="42"/>
          <w:lang w:bidi="ar-JO"/>
        </w:rPr>
      </w:pPr>
    </w:p>
    <w:p w14:paraId="24B8D080" w14:textId="77777777" w:rsidR="007440DF" w:rsidRDefault="007440DF" w:rsidP="0048744A">
      <w:pPr>
        <w:bidi/>
        <w:spacing w:line="360" w:lineRule="auto"/>
        <w:jc w:val="both"/>
        <w:outlineLvl w:val="0"/>
        <w:rPr>
          <w:rFonts w:asciiTheme="majorBidi" w:hAnsiTheme="majorBidi" w:cstheme="majorBidi"/>
          <w:b/>
          <w:bCs/>
          <w:sz w:val="42"/>
          <w:szCs w:val="42"/>
          <w:lang w:bidi="ar-JO"/>
        </w:rPr>
      </w:pPr>
    </w:p>
    <w:p w14:paraId="612397AA" w14:textId="77777777" w:rsidR="007440DF" w:rsidRDefault="007440DF" w:rsidP="0048744A">
      <w:pPr>
        <w:bidi/>
        <w:spacing w:line="360" w:lineRule="auto"/>
        <w:jc w:val="both"/>
        <w:outlineLvl w:val="0"/>
        <w:rPr>
          <w:rFonts w:asciiTheme="majorBidi" w:hAnsiTheme="majorBidi" w:cstheme="majorBidi"/>
          <w:b/>
          <w:bCs/>
          <w:sz w:val="42"/>
          <w:szCs w:val="42"/>
          <w:lang w:bidi="ar-JO"/>
        </w:rPr>
      </w:pPr>
    </w:p>
    <w:p w14:paraId="2D7E3471" w14:textId="77777777" w:rsidR="007440DF" w:rsidRDefault="007440DF" w:rsidP="0048744A">
      <w:pPr>
        <w:bidi/>
        <w:spacing w:line="360" w:lineRule="auto"/>
        <w:jc w:val="both"/>
        <w:outlineLvl w:val="0"/>
        <w:rPr>
          <w:rFonts w:asciiTheme="majorBidi" w:hAnsiTheme="majorBidi" w:cstheme="majorBidi"/>
          <w:b/>
          <w:bCs/>
          <w:sz w:val="42"/>
          <w:szCs w:val="42"/>
          <w:lang w:bidi="ar-JO"/>
        </w:rPr>
      </w:pPr>
    </w:p>
    <w:p w14:paraId="5DAEAB2A" w14:textId="77777777" w:rsidR="007440DF" w:rsidRDefault="007440DF" w:rsidP="0048744A">
      <w:pPr>
        <w:bidi/>
        <w:spacing w:line="360" w:lineRule="auto"/>
        <w:jc w:val="both"/>
        <w:outlineLvl w:val="0"/>
        <w:rPr>
          <w:rFonts w:asciiTheme="majorBidi" w:hAnsiTheme="majorBidi" w:cstheme="majorBidi"/>
          <w:b/>
          <w:bCs/>
          <w:sz w:val="42"/>
          <w:szCs w:val="42"/>
          <w:lang w:bidi="ar-JO"/>
        </w:rPr>
      </w:pPr>
    </w:p>
    <w:p w14:paraId="10E95B7A" w14:textId="77777777" w:rsidR="007440DF" w:rsidRDefault="007440DF" w:rsidP="0048744A">
      <w:pPr>
        <w:bidi/>
        <w:spacing w:line="360" w:lineRule="auto"/>
        <w:jc w:val="both"/>
        <w:outlineLvl w:val="0"/>
        <w:rPr>
          <w:rFonts w:asciiTheme="majorBidi" w:hAnsiTheme="majorBidi" w:cstheme="majorBidi"/>
          <w:b/>
          <w:bCs/>
          <w:sz w:val="42"/>
          <w:szCs w:val="42"/>
          <w:lang w:bidi="ar-JO"/>
        </w:rPr>
      </w:pPr>
    </w:p>
    <w:p w14:paraId="63671C67" w14:textId="77777777" w:rsidR="007440DF" w:rsidRDefault="007440DF" w:rsidP="0048744A">
      <w:pPr>
        <w:bidi/>
        <w:spacing w:line="360" w:lineRule="auto"/>
        <w:jc w:val="both"/>
        <w:outlineLvl w:val="0"/>
        <w:rPr>
          <w:rFonts w:asciiTheme="majorBidi" w:hAnsiTheme="majorBidi" w:cstheme="majorBidi"/>
          <w:b/>
          <w:bCs/>
          <w:sz w:val="42"/>
          <w:szCs w:val="42"/>
          <w:lang w:bidi="ar-JO"/>
        </w:rPr>
      </w:pPr>
    </w:p>
    <w:p w14:paraId="05B98765" w14:textId="77777777" w:rsidR="007440DF" w:rsidRDefault="007440DF" w:rsidP="0048744A">
      <w:pPr>
        <w:bidi/>
        <w:spacing w:line="360" w:lineRule="auto"/>
        <w:jc w:val="both"/>
        <w:outlineLvl w:val="0"/>
        <w:rPr>
          <w:rFonts w:asciiTheme="majorBidi" w:hAnsiTheme="majorBidi" w:cstheme="majorBidi"/>
          <w:b/>
          <w:bCs/>
          <w:sz w:val="42"/>
          <w:szCs w:val="42"/>
          <w:lang w:bidi="ar-JO"/>
        </w:rPr>
      </w:pPr>
    </w:p>
    <w:p w14:paraId="398BD75A" w14:textId="77777777" w:rsidR="007440DF" w:rsidRDefault="007440DF" w:rsidP="0048744A">
      <w:pPr>
        <w:bidi/>
        <w:spacing w:line="360" w:lineRule="auto"/>
        <w:jc w:val="both"/>
        <w:outlineLvl w:val="0"/>
        <w:rPr>
          <w:rFonts w:asciiTheme="majorBidi" w:hAnsiTheme="majorBidi" w:cstheme="majorBidi"/>
          <w:b/>
          <w:bCs/>
          <w:sz w:val="42"/>
          <w:szCs w:val="42"/>
          <w:lang w:bidi="ar-JO"/>
        </w:rPr>
      </w:pPr>
    </w:p>
    <w:p w14:paraId="44D1713C" w14:textId="77777777" w:rsidR="007440DF" w:rsidRDefault="007440DF" w:rsidP="0048744A">
      <w:pPr>
        <w:bidi/>
        <w:spacing w:line="360" w:lineRule="auto"/>
        <w:jc w:val="both"/>
        <w:outlineLvl w:val="0"/>
        <w:rPr>
          <w:rFonts w:asciiTheme="majorBidi" w:hAnsiTheme="majorBidi" w:cstheme="majorBidi"/>
          <w:b/>
          <w:bCs/>
          <w:sz w:val="42"/>
          <w:szCs w:val="42"/>
          <w:lang w:bidi="ar-JO"/>
        </w:rPr>
      </w:pPr>
    </w:p>
    <w:p w14:paraId="31F1E6F6" w14:textId="77777777" w:rsidR="007440DF" w:rsidRDefault="007440DF" w:rsidP="0048744A">
      <w:pPr>
        <w:bidi/>
        <w:spacing w:line="360" w:lineRule="auto"/>
        <w:jc w:val="both"/>
        <w:outlineLvl w:val="0"/>
        <w:rPr>
          <w:rFonts w:asciiTheme="majorBidi" w:hAnsiTheme="majorBidi" w:cstheme="majorBidi"/>
          <w:b/>
          <w:bCs/>
          <w:sz w:val="42"/>
          <w:szCs w:val="42"/>
          <w:lang w:bidi="ar-JO"/>
        </w:rPr>
      </w:pPr>
    </w:p>
    <w:p w14:paraId="28362EE1" w14:textId="77777777" w:rsidR="007440DF" w:rsidRDefault="007440DF" w:rsidP="0048744A">
      <w:pPr>
        <w:bidi/>
        <w:spacing w:line="360" w:lineRule="auto"/>
        <w:jc w:val="both"/>
        <w:outlineLvl w:val="0"/>
        <w:rPr>
          <w:rFonts w:asciiTheme="majorBidi" w:hAnsiTheme="majorBidi" w:cstheme="majorBidi"/>
          <w:b/>
          <w:bCs/>
          <w:sz w:val="42"/>
          <w:szCs w:val="42"/>
          <w:rtl/>
          <w:lang w:bidi="ar-JO"/>
        </w:rPr>
      </w:pPr>
    </w:p>
    <w:p w14:paraId="41B13A77" w14:textId="77777777" w:rsidR="007440DF" w:rsidRDefault="007440DF" w:rsidP="0048744A">
      <w:pPr>
        <w:bidi/>
        <w:spacing w:line="360" w:lineRule="auto"/>
        <w:jc w:val="both"/>
        <w:outlineLvl w:val="0"/>
        <w:rPr>
          <w:rFonts w:asciiTheme="majorBidi" w:hAnsiTheme="majorBidi" w:cstheme="majorBidi"/>
          <w:b/>
          <w:bCs/>
          <w:sz w:val="42"/>
          <w:szCs w:val="42"/>
          <w:rtl/>
          <w:lang w:bidi="ar-JO"/>
        </w:rPr>
      </w:pPr>
    </w:p>
    <w:bookmarkEnd w:id="0"/>
    <w:p w14:paraId="471CC112" w14:textId="77777777" w:rsidR="007440DF" w:rsidRDefault="007440DF" w:rsidP="0048744A">
      <w:pPr>
        <w:rPr>
          <w:rFonts w:ascii="Simplified Arabic" w:hAnsi="Simplified Arabic"/>
          <w:sz w:val="52"/>
          <w:szCs w:val="52"/>
          <w:rtl/>
          <w:lang w:bidi="ar-JO"/>
        </w:rPr>
      </w:pPr>
    </w:p>
    <w:p w14:paraId="3527A136" w14:textId="7EAEC43D" w:rsidR="007440DF" w:rsidRDefault="00BC083C" w:rsidP="0048744A">
      <w:pPr>
        <w:rPr>
          <w:rFonts w:ascii="Simplified Arabic" w:hAnsi="Simplified Arabic"/>
          <w:sz w:val="52"/>
          <w:szCs w:val="52"/>
          <w:rtl/>
          <w:lang w:bidi="ar-JO"/>
        </w:rPr>
      </w:pPr>
      <w:r>
        <w:rPr>
          <w:rFonts w:ascii="Simplified Arabic" w:hAnsi="Simplified Arabic"/>
          <w:noProof/>
          <w:sz w:val="52"/>
          <w:szCs w:val="52"/>
          <w:rtl/>
          <w:lang w:val="ar-JO" w:bidi="ar-JO"/>
        </w:rPr>
        <w:lastRenderedPageBreak/>
        <w:drawing>
          <wp:anchor distT="0" distB="0" distL="114300" distR="114300" simplePos="0" relativeHeight="251670528" behindDoc="0" locked="0" layoutInCell="1" allowOverlap="1" wp14:anchorId="11AB524C" wp14:editId="6F36AFF3">
            <wp:simplePos x="0" y="0"/>
            <wp:positionH relativeFrom="margin">
              <wp:align>center</wp:align>
            </wp:positionH>
            <wp:positionV relativeFrom="paragraph">
              <wp:posOffset>0</wp:posOffset>
            </wp:positionV>
            <wp:extent cx="1687830" cy="1427480"/>
            <wp:effectExtent l="0" t="0" r="1270" b="0"/>
            <wp:wrapSquare wrapText="bothSides"/>
            <wp:docPr id="208683975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39750" name="Picture 208683975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87830" cy="1427480"/>
                    </a:xfrm>
                    <a:prstGeom prst="rect">
                      <a:avLst/>
                    </a:prstGeom>
                  </pic:spPr>
                </pic:pic>
              </a:graphicData>
            </a:graphic>
            <wp14:sizeRelH relativeFrom="page">
              <wp14:pctWidth>0</wp14:pctWidth>
            </wp14:sizeRelH>
            <wp14:sizeRelV relativeFrom="page">
              <wp14:pctHeight>0</wp14:pctHeight>
            </wp14:sizeRelV>
          </wp:anchor>
        </w:drawing>
      </w:r>
    </w:p>
    <w:p w14:paraId="2A6910F4" w14:textId="77777777" w:rsidR="007440DF" w:rsidRDefault="007440DF" w:rsidP="0048744A">
      <w:pPr>
        <w:jc w:val="center"/>
        <w:rPr>
          <w:rFonts w:ascii="Simplified Arabic" w:hAnsi="Simplified Arabic" w:cs="Simplified Arabic"/>
          <w:sz w:val="52"/>
          <w:szCs w:val="52"/>
          <w:rtl/>
          <w:lang w:bidi="ar-JO"/>
        </w:rPr>
      </w:pPr>
    </w:p>
    <w:p w14:paraId="4DF389EE" w14:textId="77777777" w:rsidR="00BC083C" w:rsidRDefault="00BC083C" w:rsidP="00CE2448">
      <w:pPr>
        <w:pStyle w:val="af5"/>
        <w:ind w:left="0" w:right="0"/>
        <w:rPr>
          <w:rtl/>
        </w:rPr>
      </w:pPr>
    </w:p>
    <w:p w14:paraId="66B76020" w14:textId="77777777" w:rsidR="00BC083C" w:rsidRDefault="00BC083C" w:rsidP="0048744A">
      <w:pPr>
        <w:pStyle w:val="af5"/>
        <w:ind w:left="44" w:right="0"/>
        <w:rPr>
          <w:rtl/>
        </w:rPr>
      </w:pPr>
    </w:p>
    <w:p w14:paraId="3A1612EA" w14:textId="77777777" w:rsidR="00BC083C" w:rsidRDefault="00BC083C" w:rsidP="0048744A">
      <w:pPr>
        <w:pStyle w:val="af5"/>
        <w:ind w:left="44" w:right="0"/>
        <w:rPr>
          <w:rtl/>
        </w:rPr>
      </w:pPr>
    </w:p>
    <w:p w14:paraId="6E7668EA" w14:textId="77777777" w:rsidR="00BC083C" w:rsidRDefault="00BC083C" w:rsidP="0048744A">
      <w:pPr>
        <w:pStyle w:val="af5"/>
        <w:ind w:left="44" w:right="0"/>
        <w:rPr>
          <w:rtl/>
        </w:rPr>
      </w:pPr>
    </w:p>
    <w:p w14:paraId="583EA77D" w14:textId="77777777" w:rsidR="00BC083C" w:rsidRDefault="00BC083C" w:rsidP="0048744A">
      <w:pPr>
        <w:pStyle w:val="af5"/>
        <w:ind w:left="44" w:right="0"/>
        <w:rPr>
          <w:rtl/>
        </w:rPr>
      </w:pPr>
    </w:p>
    <w:p w14:paraId="1BBC2C65" w14:textId="4FA3C162" w:rsidR="007440DF" w:rsidRDefault="007440DF" w:rsidP="0048744A">
      <w:pPr>
        <w:pStyle w:val="af5"/>
        <w:ind w:left="44" w:right="0"/>
        <w:rPr>
          <w:rtl/>
        </w:rPr>
      </w:pPr>
      <w:r w:rsidRPr="0059245A">
        <w:rPr>
          <w:rtl/>
        </w:rPr>
        <w:t>قال الله تعالى:</w:t>
      </w:r>
    </w:p>
    <w:p w14:paraId="602A01B4" w14:textId="77777777" w:rsidR="0059245A" w:rsidRPr="0059245A" w:rsidRDefault="0059245A" w:rsidP="0048744A">
      <w:pPr>
        <w:pStyle w:val="af5"/>
        <w:ind w:left="44" w:right="0"/>
        <w:rPr>
          <w:rtl/>
        </w:rPr>
      </w:pPr>
    </w:p>
    <w:p w14:paraId="1CFFEAAC" w14:textId="77777777" w:rsidR="007440DF" w:rsidRPr="00CF1772" w:rsidRDefault="007440DF" w:rsidP="0048744A">
      <w:pPr>
        <w:bidi/>
        <w:jc w:val="highKashida"/>
        <w:rPr>
          <w:rFonts w:ascii="Arabic Typesetting" w:hAnsi="Arabic Typesetting" w:cs="Arabic Typesetting"/>
          <w:sz w:val="72"/>
          <w:szCs w:val="72"/>
          <w:shd w:val="clear" w:color="auto" w:fill="FFFFFF"/>
          <w:rtl/>
        </w:rPr>
      </w:pPr>
      <w:r w:rsidRPr="00CF1772">
        <w:rPr>
          <w:rFonts w:ascii="Arabic Typesetting" w:hAnsi="Arabic Typesetting" w:cs="Arabic Typesetting"/>
          <w:sz w:val="72"/>
          <w:szCs w:val="72"/>
          <w:shd w:val="clear" w:color="auto" w:fill="FFFFFF"/>
          <w:rtl/>
        </w:rPr>
        <w:t>﴿اقْرَأْ بِاسْمِ رَبِّكَ الَّذِي خَلَقَ (1) خَلَقَ الإِنسَانَ مِنْ عَلَقٍ (2) اقْرَأْ وَرَبُّكَ الأَكْرَمُ (3) الَّذِي عَلَّمَ بِالْقَلَمِ (4) عَلَّمَ الإِنسَانَ مَا لَمْ يَعْلَمْ (5)﴾</w:t>
      </w:r>
    </w:p>
    <w:p w14:paraId="79E091E1" w14:textId="5042AAFD" w:rsidR="007440DF" w:rsidRPr="00CF1772" w:rsidRDefault="0059245A" w:rsidP="0048744A">
      <w:pPr>
        <w:pStyle w:val="af5"/>
        <w:ind w:right="0"/>
        <w:jc w:val="right"/>
        <w:rPr>
          <w:rtl/>
        </w:rPr>
      </w:pPr>
      <w:r>
        <w:rPr>
          <w:rFonts w:hint="cs"/>
          <w:rtl/>
        </w:rPr>
        <w:t xml:space="preserve"> </w:t>
      </w:r>
      <w:r w:rsidR="007440DF" w:rsidRPr="00CF1772">
        <w:rPr>
          <w:rFonts w:hint="cs"/>
          <w:rtl/>
        </w:rPr>
        <w:t>صدق الله العظيم</w:t>
      </w:r>
    </w:p>
    <w:p w14:paraId="374960BF" w14:textId="369B43D2" w:rsidR="007440DF" w:rsidRDefault="007440DF" w:rsidP="0048744A">
      <w:pPr>
        <w:pStyle w:val="af5"/>
        <w:ind w:right="0"/>
        <w:jc w:val="right"/>
        <w:rPr>
          <w:rtl/>
        </w:rPr>
      </w:pPr>
      <w:r w:rsidRPr="00CF1772">
        <w:rPr>
          <w:rFonts w:hint="cs"/>
          <w:rtl/>
        </w:rPr>
        <w:t xml:space="preserve">سورة </w:t>
      </w:r>
      <w:bookmarkStart w:id="1" w:name="_Toc172716814"/>
      <w:bookmarkStart w:id="2" w:name="_Toc204807731"/>
      <w:r w:rsidR="00911F78">
        <w:rPr>
          <w:rFonts w:hint="cs"/>
          <w:rtl/>
        </w:rPr>
        <w:t>العلق</w:t>
      </w:r>
    </w:p>
    <w:p w14:paraId="15114A8B" w14:textId="77777777" w:rsidR="007440DF" w:rsidRDefault="007440DF" w:rsidP="0048744A">
      <w:pPr>
        <w:spacing w:after="160" w:line="259" w:lineRule="auto"/>
        <w:rPr>
          <w:rFonts w:ascii="Simplified Arabic" w:eastAsia="SimSun" w:hAnsi="Simplified Arabic" w:cs="Simplified Arabic"/>
          <w:b/>
          <w:bCs/>
          <w:sz w:val="32"/>
          <w:szCs w:val="32"/>
          <w:rtl/>
          <w:lang w:bidi="ar-OM"/>
        </w:rPr>
      </w:pPr>
      <w:r>
        <w:rPr>
          <w:rtl/>
        </w:rPr>
        <w:br w:type="page"/>
      </w:r>
    </w:p>
    <w:bookmarkEnd w:id="1"/>
    <w:bookmarkEnd w:id="2"/>
    <w:p w14:paraId="75B05AD7" w14:textId="23B5CC75" w:rsidR="007440DF" w:rsidRPr="00DE0C8D" w:rsidRDefault="00BC083C" w:rsidP="0048744A">
      <w:pPr>
        <w:bidi/>
        <w:spacing w:line="360" w:lineRule="auto"/>
        <w:jc w:val="both"/>
        <w:rPr>
          <w:rFonts w:asciiTheme="majorBidi" w:hAnsiTheme="majorBidi" w:cstheme="majorBidi"/>
          <w:b/>
          <w:bCs/>
          <w:sz w:val="36"/>
          <w:szCs w:val="36"/>
          <w:rtl/>
        </w:rPr>
      </w:pPr>
      <w:r>
        <w:rPr>
          <w:rFonts w:ascii="Simplified Arabic" w:hAnsi="Simplified Arabic"/>
          <w:noProof/>
          <w:sz w:val="52"/>
          <w:szCs w:val="52"/>
          <w:rtl/>
          <w:lang w:val="ar-JO" w:bidi="ar-JO"/>
        </w:rPr>
        <w:lastRenderedPageBreak/>
        <w:drawing>
          <wp:anchor distT="0" distB="0" distL="114300" distR="114300" simplePos="0" relativeHeight="251672576" behindDoc="0" locked="0" layoutInCell="1" allowOverlap="1" wp14:anchorId="10715CEE" wp14:editId="7D1D7C4E">
            <wp:simplePos x="0" y="0"/>
            <wp:positionH relativeFrom="margin">
              <wp:posOffset>1971040</wp:posOffset>
            </wp:positionH>
            <wp:positionV relativeFrom="paragraph">
              <wp:posOffset>0</wp:posOffset>
            </wp:positionV>
            <wp:extent cx="1675130" cy="1427480"/>
            <wp:effectExtent l="0" t="0" r="1270" b="0"/>
            <wp:wrapSquare wrapText="bothSides"/>
            <wp:docPr id="7223033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303342" name="Picture 1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5130" cy="1427480"/>
                    </a:xfrm>
                    <a:prstGeom prst="rect">
                      <a:avLst/>
                    </a:prstGeom>
                  </pic:spPr>
                </pic:pic>
              </a:graphicData>
            </a:graphic>
            <wp14:sizeRelH relativeFrom="page">
              <wp14:pctWidth>0</wp14:pctWidth>
            </wp14:sizeRelH>
            <wp14:sizeRelV relativeFrom="page">
              <wp14:pctHeight>0</wp14:pctHeight>
            </wp14:sizeRelV>
          </wp:anchor>
        </w:drawing>
      </w:r>
    </w:p>
    <w:p w14:paraId="39FDD852" w14:textId="77777777" w:rsidR="00BC083C" w:rsidRDefault="00BC083C" w:rsidP="0048744A">
      <w:pPr>
        <w:pStyle w:val="1"/>
        <w:bidi/>
        <w:rPr>
          <w:rFonts w:ascii="Aptos Narrow" w:hAnsi="Aptos Narrow"/>
          <w:b w:val="0"/>
          <w:bCs w:val="0"/>
          <w:i/>
          <w:iCs/>
          <w:sz w:val="28"/>
          <w:szCs w:val="28"/>
          <w:rtl/>
        </w:rPr>
      </w:pPr>
    </w:p>
    <w:p w14:paraId="48FFACFC" w14:textId="77777777" w:rsidR="00BC083C" w:rsidRDefault="00BC083C" w:rsidP="0048744A">
      <w:pPr>
        <w:pStyle w:val="1"/>
        <w:bidi/>
        <w:rPr>
          <w:rFonts w:ascii="Aptos Narrow" w:hAnsi="Aptos Narrow"/>
          <w:b w:val="0"/>
          <w:bCs w:val="0"/>
          <w:i/>
          <w:iCs/>
          <w:sz w:val="28"/>
          <w:szCs w:val="28"/>
          <w:rtl/>
        </w:rPr>
      </w:pPr>
    </w:p>
    <w:p w14:paraId="3C79EE8E" w14:textId="77777777" w:rsidR="00BC083C" w:rsidRDefault="00BC083C" w:rsidP="0048744A">
      <w:pPr>
        <w:pStyle w:val="af5"/>
        <w:ind w:right="0"/>
        <w:rPr>
          <w:rtl/>
        </w:rPr>
      </w:pPr>
    </w:p>
    <w:p w14:paraId="176E1E35" w14:textId="77777777" w:rsidR="00BC083C" w:rsidRDefault="00BC083C" w:rsidP="0048744A">
      <w:pPr>
        <w:pStyle w:val="af5"/>
        <w:ind w:right="0"/>
        <w:rPr>
          <w:rtl/>
        </w:rPr>
      </w:pPr>
    </w:p>
    <w:p w14:paraId="0999E1FF" w14:textId="2CC1873E" w:rsidR="0006074C" w:rsidRPr="00BC083C" w:rsidRDefault="0006074C" w:rsidP="0048744A">
      <w:pPr>
        <w:pStyle w:val="af5"/>
        <w:spacing w:line="276" w:lineRule="auto"/>
        <w:ind w:right="0"/>
        <w:rPr>
          <w:rtl/>
        </w:rPr>
      </w:pPr>
      <w:r w:rsidRPr="00BC083C">
        <w:rPr>
          <w:rtl/>
        </w:rPr>
        <w:t>أُهدي ثمرة جهدي المتواضع إلى من وهباني الحياة، وغرسا في نفسي حبَّ العلم والمعرفة، وربّياني على القيم النبيلة، وكانا بعد توفيق الله خيرَ سندٍ وعونٍ في مسيرة حياتي؛ إلى والدي العزيز ووالدتي العزيزة، حفظهما الله وأدام عليهما الصحة والعافية، وجزاهما عني خير الجزاء</w:t>
      </w:r>
    </w:p>
    <w:p w14:paraId="6F7F98B9" w14:textId="77777777" w:rsidR="0006074C" w:rsidRPr="00BC083C" w:rsidRDefault="0006074C" w:rsidP="0048744A">
      <w:pPr>
        <w:pStyle w:val="af5"/>
        <w:spacing w:line="276" w:lineRule="auto"/>
        <w:ind w:right="0"/>
        <w:rPr>
          <w:rtl/>
        </w:rPr>
      </w:pPr>
      <w:r w:rsidRPr="00BC083C">
        <w:rPr>
          <w:rtl/>
        </w:rPr>
        <w:t>وإلى من أنعم الله عليَّ بوجودهم في حياتي، وكانوا خير معينٍ وسندٍ في رحلة هذه الدراسة؛ إلى زوجي وأبنائي، الذين أحاطوني بالدعم والتشجيع والصبر، وكانوا مصدر قوتي ودافعي لمواصلة المسير.</w:t>
      </w:r>
    </w:p>
    <w:p w14:paraId="0D12EE0A" w14:textId="77777777" w:rsidR="0006074C" w:rsidRPr="00BC083C" w:rsidRDefault="0006074C" w:rsidP="0048744A">
      <w:pPr>
        <w:pStyle w:val="af5"/>
        <w:spacing w:line="276" w:lineRule="auto"/>
        <w:ind w:right="0"/>
        <w:rPr>
          <w:rtl/>
        </w:rPr>
      </w:pPr>
      <w:r w:rsidRPr="00BC083C">
        <w:rPr>
          <w:rtl/>
        </w:rPr>
        <w:t>وإلى كل من وقف إلى جانبي، وساندني بكلمةٍ طيبة، أو دعوةٍ صادقة.</w:t>
      </w:r>
    </w:p>
    <w:p w14:paraId="2A42C0A3" w14:textId="77777777" w:rsidR="0006074C" w:rsidRPr="00BC083C" w:rsidRDefault="0006074C" w:rsidP="0048744A">
      <w:pPr>
        <w:pStyle w:val="af5"/>
        <w:spacing w:line="276" w:lineRule="auto"/>
        <w:ind w:right="0"/>
      </w:pPr>
      <w:r w:rsidRPr="00BC083C">
        <w:rPr>
          <w:rtl/>
        </w:rPr>
        <w:t>وأخيراً، إلى كل من ساعدني وكان له دور، من قريب أو بعيد، في إتمام هذه الدراسة،</w:t>
      </w:r>
    </w:p>
    <w:p w14:paraId="5DE5003C" w14:textId="77777777" w:rsidR="0006074C" w:rsidRPr="00BC083C" w:rsidRDefault="0006074C" w:rsidP="0048744A">
      <w:pPr>
        <w:pStyle w:val="af5"/>
        <w:spacing w:line="276" w:lineRule="auto"/>
        <w:ind w:right="0"/>
        <w:rPr>
          <w:rtl/>
        </w:rPr>
      </w:pPr>
      <w:r w:rsidRPr="00BC083C">
        <w:rPr>
          <w:rtl/>
        </w:rPr>
        <w:t>أهديكم هذا العمل المتواضع، راجياً من الله تعالى أن يمنّ علينا بعونه وتوفيقه.</w:t>
      </w:r>
    </w:p>
    <w:p w14:paraId="3546E187" w14:textId="77777777" w:rsidR="007440DF" w:rsidRPr="00BC083C" w:rsidRDefault="007440DF" w:rsidP="0048744A">
      <w:pPr>
        <w:pStyle w:val="af5"/>
        <w:ind w:right="0"/>
        <w:rPr>
          <w:rtl/>
        </w:rPr>
      </w:pPr>
    </w:p>
    <w:p w14:paraId="46236769" w14:textId="77777777" w:rsidR="00BC083C" w:rsidRDefault="007440DF" w:rsidP="0048744A">
      <w:pPr>
        <w:pStyle w:val="af5"/>
        <w:ind w:right="0"/>
        <w:jc w:val="right"/>
        <w:rPr>
          <w:rtl/>
        </w:rPr>
      </w:pPr>
      <w:r w:rsidRPr="00BC083C">
        <w:rPr>
          <w:rtl/>
        </w:rPr>
        <w:t xml:space="preserve">                                </w:t>
      </w:r>
      <w:r w:rsidR="00BC083C">
        <w:rPr>
          <w:rtl/>
        </w:rPr>
        <w:tab/>
      </w:r>
    </w:p>
    <w:p w14:paraId="0FC61CF6" w14:textId="77777777" w:rsidR="00BC083C" w:rsidRDefault="00BC083C" w:rsidP="0048744A">
      <w:pPr>
        <w:pStyle w:val="af5"/>
        <w:ind w:right="0"/>
        <w:jc w:val="right"/>
        <w:rPr>
          <w:rtl/>
        </w:rPr>
      </w:pPr>
    </w:p>
    <w:p w14:paraId="16B5ACEF" w14:textId="77777777" w:rsidR="00BC083C" w:rsidRDefault="00BC083C" w:rsidP="0048744A">
      <w:pPr>
        <w:pStyle w:val="af5"/>
        <w:ind w:right="0"/>
        <w:jc w:val="right"/>
        <w:rPr>
          <w:rtl/>
        </w:rPr>
      </w:pPr>
    </w:p>
    <w:p w14:paraId="7A96BD1F" w14:textId="77777777" w:rsidR="00BC083C" w:rsidRDefault="00BC083C" w:rsidP="0048744A">
      <w:pPr>
        <w:pStyle w:val="af5"/>
        <w:ind w:right="0"/>
        <w:jc w:val="right"/>
        <w:rPr>
          <w:rtl/>
        </w:rPr>
      </w:pPr>
    </w:p>
    <w:p w14:paraId="61C93080" w14:textId="77777777" w:rsidR="00BC083C" w:rsidRDefault="00BC083C" w:rsidP="0048744A">
      <w:pPr>
        <w:pStyle w:val="af5"/>
        <w:ind w:right="0"/>
        <w:jc w:val="right"/>
        <w:rPr>
          <w:rtl/>
        </w:rPr>
      </w:pPr>
    </w:p>
    <w:p w14:paraId="7B46C8D0" w14:textId="3E51C396" w:rsidR="007440DF" w:rsidRPr="00BC083C" w:rsidRDefault="007440DF" w:rsidP="0048744A">
      <w:pPr>
        <w:pStyle w:val="af5"/>
        <w:ind w:right="0"/>
        <w:jc w:val="right"/>
        <w:rPr>
          <w:rtl/>
        </w:rPr>
      </w:pPr>
      <w:r w:rsidRPr="00BC083C">
        <w:rPr>
          <w:rtl/>
        </w:rPr>
        <w:t xml:space="preserve">                            الباحثه</w:t>
      </w:r>
    </w:p>
    <w:p w14:paraId="6592CC6B" w14:textId="77777777" w:rsidR="007440DF" w:rsidRPr="00DE0C8D" w:rsidRDefault="007440DF" w:rsidP="0048744A">
      <w:pPr>
        <w:bidi/>
        <w:jc w:val="both"/>
        <w:rPr>
          <w:rFonts w:asciiTheme="majorBidi" w:hAnsiTheme="majorBidi" w:cstheme="majorBidi"/>
          <w:sz w:val="32"/>
          <w:szCs w:val="32"/>
          <w:lang w:bidi="ar-JO"/>
        </w:rPr>
      </w:pPr>
      <w:r w:rsidRPr="00DE0C8D">
        <w:rPr>
          <w:rFonts w:asciiTheme="majorBidi" w:hAnsiTheme="majorBidi" w:cstheme="majorBidi"/>
          <w:sz w:val="32"/>
          <w:szCs w:val="32"/>
          <w:rtl/>
          <w:lang w:bidi="ar-JO"/>
        </w:rPr>
        <w:t xml:space="preserve">                                                           </w:t>
      </w:r>
      <w:r w:rsidRPr="00DE0C8D">
        <w:rPr>
          <w:rFonts w:asciiTheme="majorBidi" w:hAnsiTheme="majorBidi" w:cstheme="majorBidi"/>
          <w:sz w:val="32"/>
          <w:szCs w:val="32"/>
          <w:rtl/>
          <w:lang w:bidi="ar-JO"/>
        </w:rPr>
        <w:br w:type="page"/>
      </w:r>
    </w:p>
    <w:p w14:paraId="74572C39" w14:textId="09D9A343" w:rsidR="00BC083C" w:rsidRDefault="00BC083C" w:rsidP="0048744A">
      <w:pPr>
        <w:pStyle w:val="1"/>
        <w:bidi/>
        <w:rPr>
          <w:rFonts w:asciiTheme="majorBidi" w:hAnsiTheme="majorBidi" w:cstheme="majorBidi"/>
          <w:rtl/>
          <w:lang w:bidi="ar-SA"/>
        </w:rPr>
      </w:pPr>
      <w:bookmarkStart w:id="3" w:name="_Toc82985728"/>
      <w:bookmarkStart w:id="4" w:name="_Toc87106644"/>
      <w:bookmarkStart w:id="5" w:name="_Toc87106743"/>
      <w:bookmarkStart w:id="6" w:name="_Toc172716813"/>
      <w:bookmarkStart w:id="7" w:name="_Toc204807732"/>
      <w:r>
        <w:rPr>
          <w:noProof/>
          <w:rtl/>
          <w:lang w:val="ar-JO"/>
        </w:rPr>
        <w:lastRenderedPageBreak/>
        <w:drawing>
          <wp:inline distT="0" distB="0" distL="0" distR="0" wp14:anchorId="7D58FCE8" wp14:editId="4EFA8DC4">
            <wp:extent cx="2373185" cy="1027134"/>
            <wp:effectExtent l="0" t="0" r="1905" b="1905"/>
            <wp:docPr id="19523849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84919" name="Picture 195238491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34497" cy="1096951"/>
                    </a:xfrm>
                    <a:prstGeom prst="rect">
                      <a:avLst/>
                    </a:prstGeom>
                  </pic:spPr>
                </pic:pic>
              </a:graphicData>
            </a:graphic>
          </wp:inline>
        </w:drawing>
      </w:r>
    </w:p>
    <w:bookmarkEnd w:id="3"/>
    <w:bookmarkEnd w:id="4"/>
    <w:bookmarkEnd w:id="5"/>
    <w:bookmarkEnd w:id="6"/>
    <w:bookmarkEnd w:id="7"/>
    <w:p w14:paraId="4C6135C9" w14:textId="586384AC" w:rsidR="00BC083C" w:rsidRDefault="00BC083C" w:rsidP="0048744A">
      <w:pPr>
        <w:pStyle w:val="af5"/>
        <w:spacing w:line="276" w:lineRule="auto"/>
        <w:ind w:right="0"/>
        <w:rPr>
          <w:rtl/>
        </w:rPr>
      </w:pPr>
    </w:p>
    <w:p w14:paraId="6D183472" w14:textId="51E87947" w:rsidR="007440DF" w:rsidRPr="00BC083C" w:rsidRDefault="007440DF" w:rsidP="0048744A">
      <w:pPr>
        <w:pStyle w:val="af5"/>
        <w:spacing w:line="276" w:lineRule="auto"/>
        <w:ind w:right="0"/>
        <w:rPr>
          <w:rtl/>
        </w:rPr>
      </w:pPr>
      <w:r w:rsidRPr="00BC083C">
        <w:rPr>
          <w:rtl/>
        </w:rPr>
        <w:t>الحمد لله حمداً كثيراً طيباً مباركاً فيه</w:t>
      </w:r>
      <w:r w:rsidRPr="00BC083C">
        <w:t>...</w:t>
      </w:r>
    </w:p>
    <w:p w14:paraId="54A0EBC1" w14:textId="77777777" w:rsidR="007440DF" w:rsidRPr="00BC083C" w:rsidRDefault="007440DF" w:rsidP="0048744A">
      <w:pPr>
        <w:pStyle w:val="af5"/>
        <w:spacing w:line="276" w:lineRule="auto"/>
        <w:ind w:right="0"/>
        <w:rPr>
          <w:rtl/>
        </w:rPr>
      </w:pPr>
      <w:r w:rsidRPr="00BC083C">
        <w:rPr>
          <w:rtl/>
        </w:rPr>
        <w:t xml:space="preserve">بداية أشكر الله تعالى وأحمده، فهو المجود والمنعم على كل شيء. أشكره أن حقق لي ما أطمح إليه في إكمال درجة الماجستير في </w:t>
      </w:r>
      <w:r w:rsidR="0006074C" w:rsidRPr="00BC083C">
        <w:rPr>
          <w:rtl/>
        </w:rPr>
        <w:t>إدارة الاعمال</w:t>
      </w:r>
      <w:r w:rsidRPr="00BC083C">
        <w:rPr>
          <w:rtl/>
        </w:rPr>
        <w:t>، وأن منحني إتمام هذه المرحلة بفضله</w:t>
      </w:r>
      <w:r w:rsidRPr="00BC083C">
        <w:t>.</w:t>
      </w:r>
    </w:p>
    <w:p w14:paraId="3C812BFF" w14:textId="77777777" w:rsidR="007440DF" w:rsidRPr="00BC083C" w:rsidRDefault="007440DF" w:rsidP="0048744A">
      <w:pPr>
        <w:pStyle w:val="af5"/>
        <w:spacing w:line="276" w:lineRule="auto"/>
        <w:ind w:right="0"/>
        <w:rPr>
          <w:rtl/>
        </w:rPr>
      </w:pPr>
      <w:r w:rsidRPr="00BC083C">
        <w:rPr>
          <w:rtl/>
        </w:rPr>
        <w:t>ونحمده كثيرًا في البداية والنهاية. انطلاقاً من قوله تعالى: «من شكر فإنما يشكر لنفسه»</w:t>
      </w:r>
      <w:r w:rsidRPr="00BC083C">
        <w:rPr>
          <w:rtl/>
          <w:lang w:bidi="ar-OM"/>
        </w:rPr>
        <w:t xml:space="preserve"> </w:t>
      </w:r>
      <w:r w:rsidRPr="00BC083C">
        <w:rPr>
          <w:rtl/>
        </w:rPr>
        <w:t>(سورة النمل، الآية40)، ومن قوله صلى الله عليه وسلم: «من لا يشكر الناس لا يشكر الله». فأنني أتقدم بخالص الشكر والعرفان لكل من مد يد العون والمساعدة وفي مقدمتهم الأستاذ الدكتور الفيصل عبدالحميد ، الدكتور فيصل جرار الذي أشرف على هذه الدراسة، إذ كان لملاحظاته القيمة وتوجيهاته السليمة وأخلاقه الطيبة ومعاملته الكريمة الأثر الكبير في نجاح هذه الدراسة ووصولها إلى صورتها النهائية، فجزاه الله عني كل خير....</w:t>
      </w:r>
    </w:p>
    <w:p w14:paraId="4281AA28" w14:textId="77777777" w:rsidR="007440DF" w:rsidRPr="00BC083C" w:rsidRDefault="007440DF" w:rsidP="0048744A">
      <w:pPr>
        <w:pStyle w:val="af5"/>
        <w:spacing w:line="276" w:lineRule="auto"/>
        <w:ind w:right="0"/>
        <w:rPr>
          <w:rtl/>
        </w:rPr>
      </w:pPr>
      <w:r w:rsidRPr="00BC083C">
        <w:rPr>
          <w:rtl/>
        </w:rPr>
        <w:t>كما أتقدم بالشكر لأعضاء لجنة المناقشة لقبولهم تعقيب هذه الدراسة وإثراءها بخبرتهم ومعرفتهم العلمية لتكون ذات أهمية علمية مرموقة تنفع الأمة والعلم.</w:t>
      </w:r>
    </w:p>
    <w:p w14:paraId="0369962E" w14:textId="77777777" w:rsidR="007440DF" w:rsidRPr="00BC083C" w:rsidRDefault="007440DF" w:rsidP="0048744A">
      <w:pPr>
        <w:pStyle w:val="af5"/>
        <w:spacing w:line="276" w:lineRule="auto"/>
        <w:ind w:right="0"/>
        <w:rPr>
          <w:rtl/>
        </w:rPr>
      </w:pPr>
      <w:r w:rsidRPr="00BC083C">
        <w:rPr>
          <w:rtl/>
        </w:rPr>
        <w:t xml:space="preserve">كما أتقدم بالشكر الخاص لجميع أعضاء الهيئة التدريسية في كلية </w:t>
      </w:r>
      <w:r w:rsidR="007A5CFB" w:rsidRPr="00BC083C">
        <w:rPr>
          <w:rtl/>
        </w:rPr>
        <w:t>الادارة على</w:t>
      </w:r>
      <w:r w:rsidRPr="00BC083C">
        <w:rPr>
          <w:rtl/>
        </w:rPr>
        <w:t xml:space="preserve"> التعاون. والتشجيع الذي تلقيناه منهم طوال فترة الدراسة، والاهتمام الذي حفزني لتقديم الأفضل... والشكر مضاعف لعائلتي وأحبائي الذين قدموا لي كل النصائح والمساعدة</w:t>
      </w:r>
      <w:r w:rsidRPr="00BC083C">
        <w:t>.</w:t>
      </w:r>
    </w:p>
    <w:p w14:paraId="17228C72" w14:textId="77777777" w:rsidR="00BC083C" w:rsidRDefault="00BC083C" w:rsidP="0048744A">
      <w:pPr>
        <w:pStyle w:val="af5"/>
        <w:spacing w:line="276" w:lineRule="auto"/>
        <w:ind w:right="0"/>
        <w:jc w:val="right"/>
        <w:rPr>
          <w:rtl/>
        </w:rPr>
      </w:pPr>
    </w:p>
    <w:p w14:paraId="7FB3D5EE" w14:textId="77777777" w:rsidR="00BC083C" w:rsidRDefault="00BC083C" w:rsidP="0048744A">
      <w:pPr>
        <w:pStyle w:val="af5"/>
        <w:spacing w:line="276" w:lineRule="auto"/>
        <w:ind w:right="0"/>
        <w:jc w:val="right"/>
        <w:rPr>
          <w:rtl/>
        </w:rPr>
      </w:pPr>
    </w:p>
    <w:p w14:paraId="25A36B9D" w14:textId="77777777" w:rsidR="00BC083C" w:rsidRDefault="00BC083C" w:rsidP="0048744A">
      <w:pPr>
        <w:pStyle w:val="af5"/>
        <w:spacing w:line="276" w:lineRule="auto"/>
        <w:ind w:right="0"/>
        <w:jc w:val="right"/>
        <w:rPr>
          <w:rtl/>
        </w:rPr>
      </w:pPr>
    </w:p>
    <w:p w14:paraId="04B3076E" w14:textId="12E435B9" w:rsidR="007440DF" w:rsidRPr="00BC083C" w:rsidRDefault="007440DF" w:rsidP="0048744A">
      <w:pPr>
        <w:pStyle w:val="af5"/>
        <w:spacing w:line="276" w:lineRule="auto"/>
        <w:ind w:right="0"/>
        <w:jc w:val="right"/>
        <w:rPr>
          <w:rtl/>
          <w:lang w:bidi="ar-SA"/>
        </w:rPr>
      </w:pPr>
      <w:r w:rsidRPr="00BC083C">
        <w:rPr>
          <w:rtl/>
        </w:rPr>
        <w:t>الباحث</w:t>
      </w:r>
      <w:r w:rsidR="00CE2448">
        <w:rPr>
          <w:rFonts w:hint="cs"/>
          <w:rtl/>
          <w:lang w:bidi="ar-SA"/>
        </w:rPr>
        <w:t>ه</w:t>
      </w:r>
    </w:p>
    <w:p w14:paraId="04D27A54" w14:textId="77777777" w:rsidR="00BC083C" w:rsidRDefault="00BC083C" w:rsidP="0048744A">
      <w:pPr>
        <w:bidi/>
        <w:spacing w:line="276" w:lineRule="auto"/>
        <w:outlineLvl w:val="0"/>
        <w:rPr>
          <w:rFonts w:asciiTheme="majorBidi" w:eastAsia="Simplified Arabic" w:hAnsiTheme="majorBidi" w:cstheme="majorBidi"/>
          <w:b/>
          <w:bCs/>
          <w:rtl/>
        </w:rPr>
      </w:pPr>
      <w:bookmarkStart w:id="8" w:name="_Toc204807733"/>
    </w:p>
    <w:p w14:paraId="3E5C9962" w14:textId="77777777" w:rsidR="00BC083C" w:rsidRDefault="00BC083C" w:rsidP="0048744A">
      <w:pPr>
        <w:bidi/>
        <w:spacing w:line="276" w:lineRule="auto"/>
        <w:outlineLvl w:val="0"/>
        <w:rPr>
          <w:rFonts w:asciiTheme="majorBidi" w:eastAsia="Simplified Arabic" w:hAnsiTheme="majorBidi" w:cstheme="majorBidi"/>
          <w:b/>
          <w:bCs/>
          <w:rtl/>
        </w:rPr>
      </w:pPr>
    </w:p>
    <w:p w14:paraId="019FA965" w14:textId="77777777" w:rsidR="008F2200" w:rsidRDefault="008F2200">
      <w:pPr>
        <w:spacing w:after="160" w:line="259" w:lineRule="auto"/>
        <w:rPr>
          <w:rFonts w:asciiTheme="majorBidi" w:eastAsia="Simplified Arabic" w:hAnsiTheme="majorBidi" w:cstheme="majorBidi"/>
          <w:b/>
          <w:bCs/>
          <w:sz w:val="36"/>
          <w:szCs w:val="36"/>
          <w:rtl/>
          <w:lang w:bidi="ar-EG"/>
        </w:rPr>
      </w:pPr>
      <w:r>
        <w:rPr>
          <w:rFonts w:eastAsia="Simplified Arabic"/>
          <w:rtl/>
        </w:rPr>
        <w:br w:type="page"/>
      </w:r>
    </w:p>
    <w:p w14:paraId="2D9ABED8" w14:textId="2B0BE011" w:rsidR="007440DF" w:rsidRDefault="007440DF" w:rsidP="0048744A">
      <w:pPr>
        <w:pStyle w:val="af4"/>
        <w:rPr>
          <w:rFonts w:eastAsia="Simplified Arabic"/>
          <w:rtl/>
        </w:rPr>
      </w:pPr>
      <w:r>
        <w:rPr>
          <w:rFonts w:eastAsia="Simplified Arabic" w:hint="cs"/>
          <w:rtl/>
        </w:rPr>
        <w:lastRenderedPageBreak/>
        <w:t>فهرس</w:t>
      </w:r>
      <w:r w:rsidRPr="00DE0C8D">
        <w:rPr>
          <w:rFonts w:eastAsia="Simplified Arabic"/>
          <w:rtl/>
        </w:rPr>
        <w:t xml:space="preserve"> المحتويات</w:t>
      </w:r>
      <w:bookmarkEnd w:id="8"/>
    </w:p>
    <w:p w14:paraId="7F381A29" w14:textId="77777777" w:rsidR="00C46822" w:rsidRPr="00DE0C8D" w:rsidRDefault="00C46822" w:rsidP="0048744A">
      <w:pPr>
        <w:pStyle w:val="af4"/>
        <w:rPr>
          <w:rFonts w:eastAsia="Simplified Arabic"/>
        </w:rPr>
      </w:pPr>
    </w:p>
    <w:p w14:paraId="24982642" w14:textId="77777777" w:rsidR="007440DF" w:rsidRPr="0097254F" w:rsidRDefault="00911F78"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lang w:bidi="ar-JO"/>
        </w:rPr>
        <w:t>حقوق الطباعة</w:t>
      </w:r>
      <w:r w:rsidR="007440DF" w:rsidRPr="0097254F">
        <w:rPr>
          <w:rFonts w:asciiTheme="majorBidi" w:hAnsiTheme="majorBidi" w:cstheme="majorBidi"/>
          <w:webHidden/>
          <w:sz w:val="24"/>
          <w:szCs w:val="24"/>
        </w:rPr>
        <w:tab/>
      </w:r>
      <w:r w:rsidRPr="0097254F">
        <w:rPr>
          <w:rFonts w:asciiTheme="majorBidi" w:hAnsiTheme="majorBidi" w:cstheme="majorBidi"/>
          <w:webHidden/>
          <w:sz w:val="24"/>
          <w:szCs w:val="24"/>
          <w:rtl/>
        </w:rPr>
        <w:t>أ</w:t>
      </w:r>
    </w:p>
    <w:p w14:paraId="7C0077E2" w14:textId="77777777" w:rsidR="00911F78" w:rsidRPr="0097254F" w:rsidRDefault="00911F78" w:rsidP="0048744A">
      <w:pPr>
        <w:pStyle w:val="13"/>
        <w:bidi/>
        <w:jc w:val="highKashida"/>
        <w:rPr>
          <w:rFonts w:asciiTheme="majorBidi" w:eastAsia="Times New Roman" w:hAnsiTheme="majorBidi" w:cstheme="majorBidi"/>
          <w:sz w:val="24"/>
          <w:szCs w:val="24"/>
          <w:lang w:bidi="ar-SA"/>
        </w:rPr>
      </w:pPr>
      <w:r w:rsidRPr="0097254F">
        <w:rPr>
          <w:rFonts w:asciiTheme="majorBidi" w:eastAsia="Simplified Arabic" w:hAnsiTheme="majorBidi" w:cstheme="majorBidi"/>
          <w:sz w:val="24"/>
          <w:szCs w:val="24"/>
          <w:rtl/>
          <w:lang w:bidi="ar-SA"/>
        </w:rPr>
        <w:t>الاستهلال</w:t>
      </w:r>
      <w:r w:rsidRPr="0097254F">
        <w:rPr>
          <w:rFonts w:asciiTheme="majorBidi" w:hAnsiTheme="majorBidi" w:cstheme="majorBidi"/>
          <w:webHidden/>
          <w:sz w:val="24"/>
          <w:szCs w:val="24"/>
        </w:rPr>
        <w:tab/>
      </w:r>
      <w:r w:rsidRPr="0097254F">
        <w:rPr>
          <w:rFonts w:asciiTheme="majorBidi" w:hAnsiTheme="majorBidi" w:cstheme="majorBidi"/>
          <w:webHidden/>
          <w:sz w:val="24"/>
          <w:szCs w:val="24"/>
          <w:rtl/>
        </w:rPr>
        <w:t>ب</w:t>
      </w:r>
    </w:p>
    <w:p w14:paraId="39040500" w14:textId="77777777" w:rsidR="00911F78" w:rsidRPr="0097254F" w:rsidRDefault="00911F78" w:rsidP="0048744A">
      <w:pPr>
        <w:pStyle w:val="13"/>
        <w:bidi/>
        <w:jc w:val="highKashida"/>
        <w:rPr>
          <w:rFonts w:asciiTheme="majorBidi" w:eastAsia="Times New Roman" w:hAnsiTheme="majorBidi" w:cstheme="majorBidi"/>
          <w:sz w:val="24"/>
          <w:szCs w:val="24"/>
          <w:lang w:bidi="ar-SA"/>
        </w:rPr>
      </w:pPr>
      <w:r w:rsidRPr="0097254F">
        <w:rPr>
          <w:rFonts w:asciiTheme="majorBidi" w:eastAsia="Simplified Arabic" w:hAnsiTheme="majorBidi" w:cstheme="majorBidi"/>
          <w:sz w:val="24"/>
          <w:szCs w:val="24"/>
          <w:rtl/>
          <w:lang w:bidi="ar-SA"/>
        </w:rPr>
        <w:t>الاهداء</w:t>
      </w:r>
      <w:r w:rsidRPr="0097254F">
        <w:rPr>
          <w:rFonts w:asciiTheme="majorBidi" w:hAnsiTheme="majorBidi" w:cstheme="majorBidi"/>
          <w:webHidden/>
          <w:sz w:val="24"/>
          <w:szCs w:val="24"/>
        </w:rPr>
        <w:tab/>
      </w:r>
      <w:r w:rsidRPr="0097254F">
        <w:rPr>
          <w:rFonts w:asciiTheme="majorBidi" w:hAnsiTheme="majorBidi" w:cstheme="majorBidi"/>
          <w:webHidden/>
          <w:sz w:val="24"/>
          <w:szCs w:val="24"/>
          <w:rtl/>
        </w:rPr>
        <w:t>ج</w:t>
      </w:r>
    </w:p>
    <w:p w14:paraId="6A409A0E" w14:textId="77777777" w:rsidR="00911F78" w:rsidRPr="0097254F" w:rsidRDefault="00911F78" w:rsidP="0048744A">
      <w:pPr>
        <w:pStyle w:val="13"/>
        <w:bidi/>
        <w:jc w:val="highKashida"/>
        <w:rPr>
          <w:rFonts w:asciiTheme="majorBidi" w:eastAsia="Times New Roman" w:hAnsiTheme="majorBidi" w:cstheme="majorBidi"/>
          <w:sz w:val="24"/>
          <w:szCs w:val="24"/>
          <w:lang w:bidi="ar-SA"/>
        </w:rPr>
      </w:pPr>
      <w:r w:rsidRPr="0097254F">
        <w:rPr>
          <w:rFonts w:asciiTheme="majorBidi" w:eastAsia="Simplified Arabic" w:hAnsiTheme="majorBidi" w:cstheme="majorBidi"/>
          <w:sz w:val="24"/>
          <w:szCs w:val="24"/>
          <w:rtl/>
          <w:lang w:bidi="ar-SA"/>
        </w:rPr>
        <w:t>الشكر و التقدير</w:t>
      </w:r>
      <w:r w:rsidRPr="0097254F">
        <w:rPr>
          <w:rFonts w:asciiTheme="majorBidi" w:hAnsiTheme="majorBidi" w:cstheme="majorBidi"/>
          <w:webHidden/>
          <w:sz w:val="24"/>
          <w:szCs w:val="24"/>
        </w:rPr>
        <w:tab/>
      </w:r>
      <w:r w:rsidRPr="0097254F">
        <w:rPr>
          <w:rFonts w:asciiTheme="majorBidi" w:hAnsiTheme="majorBidi" w:cstheme="majorBidi"/>
          <w:webHidden/>
          <w:sz w:val="24"/>
          <w:szCs w:val="24"/>
          <w:rtl/>
        </w:rPr>
        <w:t>د</w:t>
      </w:r>
    </w:p>
    <w:p w14:paraId="4B62E8BF"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eastAsia="Simplified Arabic" w:hAnsiTheme="majorBidi" w:cstheme="majorBidi"/>
          <w:sz w:val="24"/>
          <w:szCs w:val="24"/>
          <w:rtl/>
          <w:lang w:bidi="ar-SA"/>
        </w:rPr>
        <w:t>قائمة المحتويات</w:t>
      </w:r>
      <w:r w:rsidRPr="0097254F">
        <w:rPr>
          <w:rFonts w:asciiTheme="majorBidi" w:hAnsiTheme="majorBidi" w:cstheme="majorBidi"/>
          <w:webHidden/>
          <w:sz w:val="24"/>
          <w:szCs w:val="24"/>
        </w:rPr>
        <w:tab/>
      </w:r>
      <w:r w:rsidR="00911F78" w:rsidRPr="0097254F">
        <w:rPr>
          <w:rFonts w:asciiTheme="majorBidi" w:hAnsiTheme="majorBidi" w:cstheme="majorBidi"/>
          <w:webHidden/>
          <w:sz w:val="24"/>
          <w:szCs w:val="24"/>
          <w:rtl/>
        </w:rPr>
        <w:t>ه</w:t>
      </w:r>
    </w:p>
    <w:p w14:paraId="2C87C32D" w14:textId="77777777" w:rsidR="007440DF" w:rsidRPr="0097254F" w:rsidRDefault="007440DF" w:rsidP="0048744A">
      <w:pPr>
        <w:pStyle w:val="13"/>
        <w:bidi/>
        <w:jc w:val="highKashida"/>
        <w:rPr>
          <w:rFonts w:asciiTheme="majorBidi" w:hAnsiTheme="majorBidi" w:cstheme="majorBidi"/>
          <w:sz w:val="24"/>
          <w:szCs w:val="24"/>
          <w:rtl/>
        </w:rPr>
      </w:pPr>
      <w:r w:rsidRPr="0097254F">
        <w:rPr>
          <w:rFonts w:asciiTheme="majorBidi" w:eastAsia="Simplified Arabic" w:hAnsiTheme="majorBidi" w:cstheme="majorBidi"/>
          <w:sz w:val="24"/>
          <w:szCs w:val="24"/>
          <w:rtl/>
          <w:lang w:bidi="ar-SA"/>
        </w:rPr>
        <w:t>قائمة ال</w:t>
      </w:r>
      <w:r w:rsidR="00911F78" w:rsidRPr="0097254F">
        <w:rPr>
          <w:rFonts w:asciiTheme="majorBidi" w:eastAsia="Simplified Arabic" w:hAnsiTheme="majorBidi" w:cstheme="majorBidi"/>
          <w:sz w:val="24"/>
          <w:szCs w:val="24"/>
          <w:rtl/>
          <w:lang w:bidi="ar-SA"/>
        </w:rPr>
        <w:t>جداول</w:t>
      </w:r>
      <w:r w:rsidRPr="0097254F">
        <w:rPr>
          <w:rFonts w:asciiTheme="majorBidi" w:hAnsiTheme="majorBidi" w:cstheme="majorBidi"/>
          <w:webHidden/>
          <w:sz w:val="24"/>
          <w:szCs w:val="24"/>
        </w:rPr>
        <w:tab/>
      </w:r>
      <w:r w:rsidR="00911F78" w:rsidRPr="0097254F">
        <w:rPr>
          <w:rFonts w:asciiTheme="majorBidi" w:hAnsiTheme="majorBidi" w:cstheme="majorBidi"/>
          <w:webHidden/>
          <w:sz w:val="24"/>
          <w:szCs w:val="24"/>
          <w:rtl/>
        </w:rPr>
        <w:t>ز</w:t>
      </w:r>
    </w:p>
    <w:p w14:paraId="6F575C61" w14:textId="77777777" w:rsidR="004374A7" w:rsidRPr="0097254F" w:rsidRDefault="004374A7" w:rsidP="0048744A">
      <w:pPr>
        <w:pStyle w:val="13"/>
        <w:bidi/>
        <w:jc w:val="highKashida"/>
        <w:rPr>
          <w:rFonts w:asciiTheme="majorBidi" w:hAnsiTheme="majorBidi" w:cstheme="majorBidi"/>
          <w:sz w:val="24"/>
          <w:szCs w:val="24"/>
        </w:rPr>
      </w:pPr>
      <w:r w:rsidRPr="0097254F">
        <w:rPr>
          <w:rFonts w:asciiTheme="majorBidi" w:eastAsia="Simplified Arabic" w:hAnsiTheme="majorBidi" w:cstheme="majorBidi"/>
          <w:sz w:val="24"/>
          <w:szCs w:val="24"/>
          <w:rtl/>
          <w:lang w:bidi="ar-SA"/>
        </w:rPr>
        <w:t>قائمة الملاحق</w:t>
      </w:r>
      <w:r w:rsidRPr="0097254F">
        <w:rPr>
          <w:rFonts w:asciiTheme="majorBidi" w:hAnsiTheme="majorBidi" w:cstheme="majorBidi"/>
          <w:webHidden/>
          <w:sz w:val="24"/>
          <w:szCs w:val="24"/>
        </w:rPr>
        <w:tab/>
      </w:r>
      <w:r w:rsidRPr="0097254F">
        <w:rPr>
          <w:rFonts w:asciiTheme="majorBidi" w:hAnsiTheme="majorBidi" w:cstheme="majorBidi"/>
          <w:webHidden/>
          <w:sz w:val="24"/>
          <w:szCs w:val="24"/>
          <w:rtl/>
        </w:rPr>
        <w:t>ح</w:t>
      </w:r>
    </w:p>
    <w:p w14:paraId="057FD693" w14:textId="77777777" w:rsidR="007440DF" w:rsidRPr="007A2A69" w:rsidRDefault="004374A7" w:rsidP="0048744A">
      <w:pPr>
        <w:pStyle w:val="13"/>
        <w:bidi/>
        <w:jc w:val="highKashida"/>
        <w:rPr>
          <w:rFonts w:asciiTheme="majorBidi" w:hAnsiTheme="majorBidi" w:cstheme="majorBidi"/>
          <w:sz w:val="24"/>
          <w:szCs w:val="24"/>
          <w:lang w:bidi="ar-SA"/>
        </w:rPr>
      </w:pPr>
      <w:r w:rsidRPr="0097254F">
        <w:rPr>
          <w:rFonts w:asciiTheme="majorBidi" w:eastAsia="Simplified Arabic" w:hAnsiTheme="majorBidi" w:cstheme="majorBidi"/>
          <w:sz w:val="24"/>
          <w:szCs w:val="24"/>
          <w:rtl/>
          <w:lang w:bidi="ar-SA"/>
        </w:rPr>
        <w:t>المستخلص</w:t>
      </w:r>
      <w:r w:rsidR="007440DF" w:rsidRPr="0097254F">
        <w:rPr>
          <w:rFonts w:asciiTheme="majorBidi" w:hAnsiTheme="majorBidi" w:cstheme="majorBidi"/>
          <w:webHidden/>
          <w:sz w:val="24"/>
          <w:szCs w:val="24"/>
        </w:rPr>
        <w:tab/>
      </w:r>
      <w:r w:rsidRPr="0097254F">
        <w:rPr>
          <w:rFonts w:asciiTheme="majorBidi" w:hAnsiTheme="majorBidi" w:cstheme="majorBidi"/>
          <w:webHidden/>
          <w:sz w:val="24"/>
          <w:szCs w:val="24"/>
          <w:rtl/>
          <w:lang w:bidi="ar-SA"/>
        </w:rPr>
        <w:t>ط</w:t>
      </w:r>
    </w:p>
    <w:p w14:paraId="14577715"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lang w:bidi="ar-JO"/>
        </w:rPr>
        <w:t>الفصل الأول (الإطار العام للدراسة)</w:t>
      </w:r>
      <w:r w:rsidRPr="0097254F">
        <w:rPr>
          <w:rFonts w:asciiTheme="majorBidi" w:hAnsiTheme="majorBidi" w:cstheme="majorBidi"/>
          <w:webHidden/>
          <w:sz w:val="24"/>
          <w:szCs w:val="24"/>
        </w:rPr>
        <w:tab/>
      </w:r>
      <w:r w:rsidR="00911F78" w:rsidRPr="0097254F">
        <w:rPr>
          <w:rFonts w:asciiTheme="majorBidi" w:hAnsiTheme="majorBidi" w:cstheme="majorBidi"/>
          <w:webHidden/>
          <w:sz w:val="24"/>
          <w:szCs w:val="24"/>
        </w:rPr>
        <w:t>1</w:t>
      </w:r>
    </w:p>
    <w:p w14:paraId="7A802483"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lang w:bidi="ar-JO"/>
        </w:rPr>
        <w:t>1.1 المقدمة</w:t>
      </w:r>
      <w:r w:rsidRPr="0097254F">
        <w:rPr>
          <w:rFonts w:asciiTheme="majorBidi" w:hAnsiTheme="majorBidi" w:cstheme="majorBidi"/>
          <w:webHidden/>
          <w:sz w:val="24"/>
          <w:szCs w:val="24"/>
        </w:rPr>
        <w:tab/>
      </w:r>
      <w:r w:rsidR="00911F78" w:rsidRPr="0097254F">
        <w:rPr>
          <w:rFonts w:asciiTheme="majorBidi" w:hAnsiTheme="majorBidi" w:cstheme="majorBidi"/>
          <w:webHidden/>
          <w:sz w:val="24"/>
          <w:szCs w:val="24"/>
        </w:rPr>
        <w:t>2</w:t>
      </w:r>
    </w:p>
    <w:p w14:paraId="2105A529"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lang w:bidi="ar-SA"/>
        </w:rPr>
        <w:t>1.2</w:t>
      </w:r>
      <w:r w:rsidR="00CB3F54" w:rsidRPr="0097254F">
        <w:rPr>
          <w:rFonts w:asciiTheme="majorBidi" w:hAnsiTheme="majorBidi" w:cstheme="majorBidi"/>
          <w:sz w:val="24"/>
          <w:szCs w:val="24"/>
          <w:rtl/>
          <w:lang w:bidi="ar-SA"/>
        </w:rPr>
        <w:t>المراجعة الادبية</w:t>
      </w:r>
      <w:r w:rsidRPr="0097254F">
        <w:rPr>
          <w:rFonts w:asciiTheme="majorBidi" w:hAnsiTheme="majorBidi" w:cstheme="majorBidi"/>
          <w:webHidden/>
          <w:sz w:val="24"/>
          <w:szCs w:val="24"/>
        </w:rPr>
        <w:tab/>
      </w:r>
      <w:r w:rsidR="004374A7" w:rsidRPr="0097254F">
        <w:rPr>
          <w:rFonts w:asciiTheme="majorBidi" w:hAnsiTheme="majorBidi" w:cstheme="majorBidi"/>
          <w:webHidden/>
          <w:sz w:val="24"/>
          <w:szCs w:val="24"/>
        </w:rPr>
        <w:t>3</w:t>
      </w:r>
    </w:p>
    <w:p w14:paraId="709DDB33"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lang w:bidi="ar-JO"/>
        </w:rPr>
        <w:t>1.3</w:t>
      </w:r>
      <w:r w:rsidR="00CB3F54" w:rsidRPr="0097254F">
        <w:rPr>
          <w:rFonts w:asciiTheme="majorBidi" w:hAnsiTheme="majorBidi" w:cstheme="majorBidi"/>
          <w:sz w:val="24"/>
          <w:szCs w:val="24"/>
          <w:rtl/>
          <w:lang w:bidi="ar-SA"/>
        </w:rPr>
        <w:t xml:space="preserve"> ﻤﺸﻜﻠﺔ الدﺭﺍﺴﺔ</w:t>
      </w:r>
      <w:r w:rsidRPr="0097254F">
        <w:rPr>
          <w:rFonts w:asciiTheme="majorBidi" w:hAnsiTheme="majorBidi" w:cstheme="majorBidi"/>
          <w:webHidden/>
          <w:sz w:val="24"/>
          <w:szCs w:val="24"/>
        </w:rPr>
        <w:tab/>
      </w:r>
      <w:r w:rsidR="004374A7" w:rsidRPr="0097254F">
        <w:rPr>
          <w:rFonts w:asciiTheme="majorBidi" w:hAnsiTheme="majorBidi" w:cstheme="majorBidi"/>
          <w:webHidden/>
          <w:sz w:val="24"/>
          <w:szCs w:val="24"/>
        </w:rPr>
        <w:t>9</w:t>
      </w:r>
    </w:p>
    <w:p w14:paraId="72EF3467"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eastAsia="Simplified Arabic" w:hAnsiTheme="majorBidi" w:cstheme="majorBidi"/>
          <w:sz w:val="24"/>
          <w:szCs w:val="24"/>
          <w:rtl/>
          <w:lang w:bidi="ar-SA"/>
        </w:rPr>
        <w:t xml:space="preserve">1.4 </w:t>
      </w:r>
      <w:r w:rsidR="00CB3F54" w:rsidRPr="0097254F">
        <w:rPr>
          <w:rFonts w:asciiTheme="majorBidi" w:eastAsia="Simplified Arabic" w:hAnsiTheme="majorBidi" w:cstheme="majorBidi"/>
          <w:sz w:val="24"/>
          <w:szCs w:val="24"/>
          <w:rtl/>
          <w:lang w:bidi="ar-SA"/>
        </w:rPr>
        <w:t xml:space="preserve">فرضيات </w:t>
      </w:r>
      <w:r w:rsidRPr="0097254F">
        <w:rPr>
          <w:rFonts w:asciiTheme="majorBidi" w:eastAsia="Simplified Arabic" w:hAnsiTheme="majorBidi" w:cstheme="majorBidi"/>
          <w:sz w:val="24"/>
          <w:szCs w:val="24"/>
          <w:rtl/>
          <w:lang w:bidi="ar-SA"/>
        </w:rPr>
        <w:t>الدراسة</w:t>
      </w:r>
      <w:r w:rsidRPr="0097254F">
        <w:rPr>
          <w:rFonts w:asciiTheme="majorBidi" w:hAnsiTheme="majorBidi" w:cstheme="majorBidi"/>
          <w:webHidden/>
          <w:sz w:val="24"/>
          <w:szCs w:val="24"/>
        </w:rPr>
        <w:tab/>
      </w:r>
      <w:r w:rsidR="004374A7" w:rsidRPr="0097254F">
        <w:rPr>
          <w:rFonts w:asciiTheme="majorBidi" w:hAnsiTheme="majorBidi" w:cstheme="majorBidi"/>
          <w:webHidden/>
          <w:sz w:val="24"/>
          <w:szCs w:val="24"/>
        </w:rPr>
        <w:t>10</w:t>
      </w:r>
    </w:p>
    <w:p w14:paraId="5DBA3D71"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lang w:bidi="ar-JO"/>
        </w:rPr>
        <w:t>1.5أهدف الدراسة</w:t>
      </w:r>
      <w:r w:rsidRPr="0097254F">
        <w:rPr>
          <w:rFonts w:asciiTheme="majorBidi" w:hAnsiTheme="majorBidi" w:cstheme="majorBidi"/>
          <w:webHidden/>
          <w:sz w:val="24"/>
          <w:szCs w:val="24"/>
        </w:rPr>
        <w:tab/>
      </w:r>
      <w:r w:rsidR="004374A7" w:rsidRPr="0097254F">
        <w:rPr>
          <w:rFonts w:asciiTheme="majorBidi" w:hAnsiTheme="majorBidi" w:cstheme="majorBidi"/>
          <w:webHidden/>
          <w:sz w:val="24"/>
          <w:szCs w:val="24"/>
        </w:rPr>
        <w:t>11</w:t>
      </w:r>
    </w:p>
    <w:p w14:paraId="4CD3F2CA"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rPr>
        <w:t xml:space="preserve">1.6 </w:t>
      </w:r>
      <w:r w:rsidR="00CB3F54" w:rsidRPr="0097254F">
        <w:rPr>
          <w:rFonts w:asciiTheme="majorBidi" w:eastAsia="Simplified Arabic" w:hAnsiTheme="majorBidi" w:cstheme="majorBidi"/>
          <w:sz w:val="24"/>
          <w:szCs w:val="24"/>
          <w:rtl/>
          <w:lang w:bidi="ar-SA"/>
        </w:rPr>
        <w:t>أهمية</w:t>
      </w:r>
      <w:r w:rsidR="00CB3F54" w:rsidRPr="0097254F">
        <w:rPr>
          <w:rFonts w:asciiTheme="majorBidi" w:hAnsiTheme="majorBidi" w:cstheme="majorBidi"/>
          <w:sz w:val="24"/>
          <w:szCs w:val="24"/>
          <w:rtl/>
          <w:lang w:bidi="ar-SA"/>
        </w:rPr>
        <w:t xml:space="preserve"> </w:t>
      </w:r>
      <w:r w:rsidRPr="0097254F">
        <w:rPr>
          <w:rFonts w:asciiTheme="majorBidi" w:hAnsiTheme="majorBidi" w:cstheme="majorBidi"/>
          <w:sz w:val="24"/>
          <w:szCs w:val="24"/>
          <w:rtl/>
          <w:lang w:bidi="ar-SA"/>
        </w:rPr>
        <w:t>الدراسة</w:t>
      </w:r>
      <w:r w:rsidRPr="0097254F">
        <w:rPr>
          <w:rFonts w:asciiTheme="majorBidi" w:hAnsiTheme="majorBidi" w:cstheme="majorBidi"/>
          <w:webHidden/>
          <w:sz w:val="24"/>
          <w:szCs w:val="24"/>
        </w:rPr>
        <w:tab/>
      </w:r>
      <w:r w:rsidR="004374A7" w:rsidRPr="0097254F">
        <w:rPr>
          <w:rFonts w:asciiTheme="majorBidi" w:hAnsiTheme="majorBidi" w:cstheme="majorBidi"/>
          <w:webHidden/>
          <w:sz w:val="24"/>
          <w:szCs w:val="24"/>
        </w:rPr>
        <w:t>11</w:t>
      </w:r>
    </w:p>
    <w:p w14:paraId="7A1607F2"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eastAsia="Simplified Arabic" w:hAnsiTheme="majorBidi" w:cstheme="majorBidi"/>
          <w:sz w:val="24"/>
          <w:szCs w:val="24"/>
          <w:rtl/>
          <w:lang w:bidi="ar-SA"/>
        </w:rPr>
        <w:t>1.7</w:t>
      </w:r>
      <w:r w:rsidR="00CB3F54" w:rsidRPr="0097254F">
        <w:rPr>
          <w:rFonts w:asciiTheme="majorBidi" w:eastAsia="Simplified Arabic" w:hAnsiTheme="majorBidi" w:cstheme="majorBidi"/>
          <w:sz w:val="24"/>
          <w:szCs w:val="24"/>
          <w:rtl/>
          <w:lang w:bidi="ar-SA"/>
        </w:rPr>
        <w:t>منهجية</w:t>
      </w:r>
      <w:r w:rsidRPr="0097254F">
        <w:rPr>
          <w:rFonts w:asciiTheme="majorBidi" w:eastAsia="Simplified Arabic" w:hAnsiTheme="majorBidi" w:cstheme="majorBidi"/>
          <w:sz w:val="24"/>
          <w:szCs w:val="24"/>
          <w:rtl/>
          <w:lang w:bidi="ar-SA"/>
        </w:rPr>
        <w:t xml:space="preserve"> الدراسة</w:t>
      </w:r>
      <w:r w:rsidRPr="0097254F">
        <w:rPr>
          <w:rFonts w:asciiTheme="majorBidi" w:hAnsiTheme="majorBidi" w:cstheme="majorBidi"/>
          <w:webHidden/>
          <w:sz w:val="24"/>
          <w:szCs w:val="24"/>
        </w:rPr>
        <w:tab/>
      </w:r>
      <w:r w:rsidR="004374A7" w:rsidRPr="0097254F">
        <w:rPr>
          <w:rFonts w:asciiTheme="majorBidi" w:hAnsiTheme="majorBidi" w:cstheme="majorBidi"/>
          <w:webHidden/>
          <w:sz w:val="24"/>
          <w:szCs w:val="24"/>
        </w:rPr>
        <w:t>12</w:t>
      </w:r>
    </w:p>
    <w:p w14:paraId="3A3BC394"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eastAsia="Simplified Arabic" w:hAnsiTheme="majorBidi" w:cstheme="majorBidi"/>
          <w:sz w:val="24"/>
          <w:szCs w:val="24"/>
          <w:rtl/>
          <w:lang w:bidi="ar-SA"/>
        </w:rPr>
        <w:t xml:space="preserve">1.8 </w:t>
      </w:r>
      <w:r w:rsidR="00CB3F54" w:rsidRPr="0097254F">
        <w:rPr>
          <w:rFonts w:asciiTheme="majorBidi" w:eastAsia="Simplified Arabic" w:hAnsiTheme="majorBidi" w:cstheme="majorBidi"/>
          <w:sz w:val="24"/>
          <w:szCs w:val="24"/>
          <w:rtl/>
          <w:lang w:bidi="ar-SA"/>
        </w:rPr>
        <w:t xml:space="preserve">محددات </w:t>
      </w:r>
      <w:r w:rsidRPr="0097254F">
        <w:rPr>
          <w:rFonts w:asciiTheme="majorBidi" w:eastAsia="Simplified Arabic" w:hAnsiTheme="majorBidi" w:cstheme="majorBidi"/>
          <w:sz w:val="24"/>
          <w:szCs w:val="24"/>
          <w:rtl/>
          <w:lang w:bidi="ar-SA"/>
        </w:rPr>
        <w:t>الدراسة</w:t>
      </w:r>
      <w:r w:rsidRPr="0097254F">
        <w:rPr>
          <w:rFonts w:asciiTheme="majorBidi" w:hAnsiTheme="majorBidi" w:cstheme="majorBidi"/>
          <w:webHidden/>
          <w:sz w:val="24"/>
          <w:szCs w:val="24"/>
        </w:rPr>
        <w:tab/>
      </w:r>
      <w:r w:rsidR="004374A7" w:rsidRPr="0097254F">
        <w:rPr>
          <w:rFonts w:asciiTheme="majorBidi" w:hAnsiTheme="majorBidi" w:cstheme="majorBidi"/>
          <w:webHidden/>
          <w:sz w:val="24"/>
          <w:szCs w:val="24"/>
        </w:rPr>
        <w:t>12</w:t>
      </w:r>
    </w:p>
    <w:p w14:paraId="21CAD790"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lang w:bidi="ar-JO"/>
        </w:rPr>
        <w:t xml:space="preserve">الفصل الثاني الاطار النظري </w:t>
      </w:r>
      <w:r w:rsidRPr="0097254F">
        <w:rPr>
          <w:rFonts w:asciiTheme="majorBidi" w:hAnsiTheme="majorBidi" w:cstheme="majorBidi"/>
          <w:webHidden/>
          <w:sz w:val="24"/>
          <w:szCs w:val="24"/>
        </w:rPr>
        <w:tab/>
      </w:r>
      <w:r w:rsidR="004374A7" w:rsidRPr="0097254F">
        <w:rPr>
          <w:rFonts w:asciiTheme="majorBidi" w:hAnsiTheme="majorBidi" w:cstheme="majorBidi"/>
          <w:webHidden/>
          <w:sz w:val="24"/>
          <w:szCs w:val="24"/>
        </w:rPr>
        <w:t>13</w:t>
      </w:r>
    </w:p>
    <w:p w14:paraId="7DBC7E22"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lang w:bidi="ar-JO"/>
        </w:rPr>
        <w:t>2.1 المبحث الاول: التكنولوجيا المالية</w:t>
      </w:r>
      <w:r w:rsidRPr="0097254F">
        <w:rPr>
          <w:rFonts w:asciiTheme="majorBidi" w:hAnsiTheme="majorBidi" w:cstheme="majorBidi"/>
          <w:webHidden/>
          <w:sz w:val="24"/>
          <w:szCs w:val="24"/>
        </w:rPr>
        <w:tab/>
      </w:r>
      <w:r w:rsidR="004374A7" w:rsidRPr="0097254F">
        <w:rPr>
          <w:rFonts w:asciiTheme="majorBidi" w:hAnsiTheme="majorBidi" w:cstheme="majorBidi"/>
          <w:webHidden/>
          <w:sz w:val="24"/>
          <w:szCs w:val="24"/>
        </w:rPr>
        <w:t>14</w:t>
      </w:r>
    </w:p>
    <w:p w14:paraId="433FE1DA"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2.1.1 تمهيد</w:t>
      </w:r>
      <w:r w:rsidRPr="0097254F">
        <w:rPr>
          <w:rFonts w:asciiTheme="majorBidi" w:hAnsiTheme="majorBidi" w:cstheme="majorBidi"/>
          <w:noProof/>
          <w:webHidden/>
        </w:rPr>
        <w:tab/>
      </w:r>
      <w:r w:rsidR="004374A7" w:rsidRPr="0097254F">
        <w:rPr>
          <w:rFonts w:asciiTheme="majorBidi" w:hAnsiTheme="majorBidi" w:cstheme="majorBidi"/>
          <w:noProof/>
          <w:webHidden/>
        </w:rPr>
        <w:t>14</w:t>
      </w:r>
    </w:p>
    <w:p w14:paraId="04C839A5"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2.1.2 مفهوم التكنولوجيا المالية</w:t>
      </w:r>
      <w:r w:rsidRPr="0097254F">
        <w:rPr>
          <w:rFonts w:asciiTheme="majorBidi" w:hAnsiTheme="majorBidi" w:cstheme="majorBidi"/>
          <w:noProof/>
          <w:webHidden/>
        </w:rPr>
        <w:tab/>
      </w:r>
      <w:r w:rsidR="004374A7" w:rsidRPr="0097254F">
        <w:rPr>
          <w:rFonts w:asciiTheme="majorBidi" w:hAnsiTheme="majorBidi" w:cstheme="majorBidi"/>
          <w:noProof/>
          <w:webHidden/>
        </w:rPr>
        <w:t>14</w:t>
      </w:r>
    </w:p>
    <w:p w14:paraId="1058336E"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2.1.3 تطور التكنولوجيا المالية</w:t>
      </w:r>
      <w:r w:rsidRPr="0097254F">
        <w:rPr>
          <w:rFonts w:asciiTheme="majorBidi" w:hAnsiTheme="majorBidi" w:cstheme="majorBidi"/>
          <w:noProof/>
          <w:webHidden/>
        </w:rPr>
        <w:tab/>
      </w:r>
      <w:r w:rsidR="004374A7" w:rsidRPr="0097254F">
        <w:rPr>
          <w:rFonts w:asciiTheme="majorBidi" w:hAnsiTheme="majorBidi" w:cstheme="majorBidi"/>
          <w:noProof/>
          <w:webHidden/>
        </w:rPr>
        <w:t>15</w:t>
      </w:r>
    </w:p>
    <w:p w14:paraId="22B9B730"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2.1.4 إستخدامات التكنولوجيا المالية</w:t>
      </w:r>
      <w:r w:rsidRPr="0097254F">
        <w:rPr>
          <w:rFonts w:asciiTheme="majorBidi" w:hAnsiTheme="majorBidi" w:cstheme="majorBidi"/>
          <w:noProof/>
          <w:webHidden/>
        </w:rPr>
        <w:tab/>
      </w:r>
      <w:r w:rsidR="004374A7" w:rsidRPr="0097254F">
        <w:rPr>
          <w:rFonts w:asciiTheme="majorBidi" w:hAnsiTheme="majorBidi" w:cstheme="majorBidi"/>
          <w:noProof/>
          <w:webHidden/>
        </w:rPr>
        <w:t>15</w:t>
      </w:r>
    </w:p>
    <w:p w14:paraId="49B57711"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2.1.5 خصائص ومزايا التكنولوجيا المالية</w:t>
      </w:r>
      <w:r w:rsidRPr="0097254F">
        <w:rPr>
          <w:rFonts w:asciiTheme="majorBidi" w:hAnsiTheme="majorBidi" w:cstheme="majorBidi"/>
          <w:noProof/>
          <w:webHidden/>
        </w:rPr>
        <w:tab/>
      </w:r>
      <w:r w:rsidR="004374A7" w:rsidRPr="0097254F">
        <w:rPr>
          <w:rFonts w:asciiTheme="majorBidi" w:hAnsiTheme="majorBidi" w:cstheme="majorBidi"/>
          <w:noProof/>
          <w:webHidden/>
        </w:rPr>
        <w:t>16</w:t>
      </w:r>
    </w:p>
    <w:p w14:paraId="51A59DB8"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2.1.6 مزايا التكنولوجيا المالية</w:t>
      </w:r>
      <w:r w:rsidRPr="0097254F">
        <w:rPr>
          <w:rFonts w:asciiTheme="majorBidi" w:hAnsiTheme="majorBidi" w:cstheme="majorBidi"/>
          <w:noProof/>
          <w:webHidden/>
        </w:rPr>
        <w:tab/>
      </w:r>
      <w:r w:rsidR="004374A7" w:rsidRPr="0097254F">
        <w:rPr>
          <w:rFonts w:asciiTheme="majorBidi" w:hAnsiTheme="majorBidi" w:cstheme="majorBidi"/>
          <w:noProof/>
          <w:webHidden/>
        </w:rPr>
        <w:t>17</w:t>
      </w:r>
    </w:p>
    <w:p w14:paraId="59A06DD0"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 xml:space="preserve">2.1.6 </w:t>
      </w:r>
      <w:r w:rsidRPr="0097254F">
        <w:rPr>
          <w:rFonts w:asciiTheme="majorBidi" w:eastAsia="Simplified Arabic" w:hAnsiTheme="majorBidi" w:cstheme="majorBidi"/>
          <w:noProof/>
          <w:rtl/>
        </w:rPr>
        <w:t>عناصر التكنولوجيا المالية</w:t>
      </w:r>
      <w:r w:rsidRPr="0097254F">
        <w:rPr>
          <w:rFonts w:asciiTheme="majorBidi" w:hAnsiTheme="majorBidi" w:cstheme="majorBidi"/>
          <w:noProof/>
          <w:webHidden/>
        </w:rPr>
        <w:tab/>
      </w:r>
      <w:r w:rsidR="004374A7" w:rsidRPr="0097254F">
        <w:rPr>
          <w:rFonts w:asciiTheme="majorBidi" w:hAnsiTheme="majorBidi" w:cstheme="majorBidi"/>
          <w:noProof/>
          <w:webHidden/>
        </w:rPr>
        <w:t>17</w:t>
      </w:r>
    </w:p>
    <w:p w14:paraId="7AA1B9D2"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eastAsia="Simplified Arabic" w:hAnsiTheme="majorBidi" w:cstheme="majorBidi"/>
          <w:noProof/>
          <w:rtl/>
        </w:rPr>
        <w:t>2.1.7 مجالات التكنولوجيا المالية</w:t>
      </w:r>
      <w:r w:rsidRPr="0097254F">
        <w:rPr>
          <w:rFonts w:asciiTheme="majorBidi" w:hAnsiTheme="majorBidi" w:cstheme="majorBidi"/>
          <w:noProof/>
          <w:webHidden/>
        </w:rPr>
        <w:tab/>
      </w:r>
      <w:r w:rsidR="00462FBF" w:rsidRPr="0097254F">
        <w:rPr>
          <w:rFonts w:asciiTheme="majorBidi" w:hAnsiTheme="majorBidi" w:cstheme="majorBidi"/>
          <w:noProof/>
          <w:webHidden/>
        </w:rPr>
        <w:t>18</w:t>
      </w:r>
    </w:p>
    <w:p w14:paraId="2962B7C2"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2.1.8 ابعاد التكنولوجيا المالية</w:t>
      </w:r>
      <w:r w:rsidRPr="0097254F">
        <w:rPr>
          <w:rFonts w:asciiTheme="majorBidi" w:hAnsiTheme="majorBidi" w:cstheme="majorBidi"/>
          <w:noProof/>
          <w:webHidden/>
        </w:rPr>
        <w:tab/>
      </w:r>
      <w:r w:rsidR="00462FBF" w:rsidRPr="0097254F">
        <w:rPr>
          <w:rFonts w:asciiTheme="majorBidi" w:hAnsiTheme="majorBidi" w:cstheme="majorBidi"/>
          <w:noProof/>
          <w:webHidden/>
        </w:rPr>
        <w:t>19</w:t>
      </w:r>
    </w:p>
    <w:p w14:paraId="4B305ABA"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lang w:bidi="ar-JO"/>
        </w:rPr>
        <w:t>2.2 المبحث الثاني: الأداء المالي</w:t>
      </w:r>
      <w:r w:rsidRPr="0097254F">
        <w:rPr>
          <w:rFonts w:asciiTheme="majorBidi" w:hAnsiTheme="majorBidi" w:cstheme="majorBidi"/>
          <w:webHidden/>
          <w:sz w:val="24"/>
          <w:szCs w:val="24"/>
        </w:rPr>
        <w:tab/>
      </w:r>
      <w:r w:rsidR="00462FBF" w:rsidRPr="0097254F">
        <w:rPr>
          <w:rFonts w:asciiTheme="majorBidi" w:hAnsiTheme="majorBidi" w:cstheme="majorBidi"/>
          <w:webHidden/>
          <w:sz w:val="24"/>
          <w:szCs w:val="24"/>
        </w:rPr>
        <w:t>21</w:t>
      </w:r>
    </w:p>
    <w:p w14:paraId="191575D4"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2.2.1 تمهيد</w:t>
      </w:r>
      <w:r w:rsidRPr="0097254F">
        <w:rPr>
          <w:rFonts w:asciiTheme="majorBidi" w:hAnsiTheme="majorBidi" w:cstheme="majorBidi"/>
          <w:noProof/>
          <w:webHidden/>
        </w:rPr>
        <w:tab/>
      </w:r>
      <w:r w:rsidR="00462FBF" w:rsidRPr="0097254F">
        <w:rPr>
          <w:rFonts w:asciiTheme="majorBidi" w:hAnsiTheme="majorBidi" w:cstheme="majorBidi"/>
          <w:noProof/>
          <w:webHidden/>
        </w:rPr>
        <w:t>21</w:t>
      </w:r>
    </w:p>
    <w:p w14:paraId="6755FAD7"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2.2.2 مفهوم الأداء المالي</w:t>
      </w:r>
      <w:r w:rsidRPr="0097254F">
        <w:rPr>
          <w:rFonts w:asciiTheme="majorBidi" w:hAnsiTheme="majorBidi" w:cstheme="majorBidi"/>
          <w:noProof/>
          <w:webHidden/>
        </w:rPr>
        <w:tab/>
      </w:r>
      <w:r w:rsidR="00462FBF" w:rsidRPr="0097254F">
        <w:rPr>
          <w:rFonts w:asciiTheme="majorBidi" w:hAnsiTheme="majorBidi" w:cstheme="majorBidi"/>
          <w:noProof/>
          <w:webHidden/>
        </w:rPr>
        <w:t>21</w:t>
      </w:r>
    </w:p>
    <w:p w14:paraId="6884E61E"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lastRenderedPageBreak/>
        <w:t>2.2.3 أهمية الأداء المالي</w:t>
      </w:r>
      <w:r w:rsidRPr="0097254F">
        <w:rPr>
          <w:rFonts w:asciiTheme="majorBidi" w:hAnsiTheme="majorBidi" w:cstheme="majorBidi"/>
          <w:noProof/>
          <w:webHidden/>
        </w:rPr>
        <w:tab/>
      </w:r>
      <w:r w:rsidR="00462FBF" w:rsidRPr="0097254F">
        <w:rPr>
          <w:rFonts w:asciiTheme="majorBidi" w:hAnsiTheme="majorBidi" w:cstheme="majorBidi"/>
          <w:noProof/>
          <w:webHidden/>
        </w:rPr>
        <w:t>21</w:t>
      </w:r>
    </w:p>
    <w:p w14:paraId="4D7CE8D6"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2.2.4 أهداف</w:t>
      </w:r>
      <w:r w:rsidR="00462FBF" w:rsidRPr="0097254F">
        <w:rPr>
          <w:rFonts w:asciiTheme="majorBidi" w:hAnsiTheme="majorBidi" w:cstheme="majorBidi"/>
          <w:noProof/>
          <w:lang w:bidi="ar-JO"/>
        </w:rPr>
        <w:t xml:space="preserve"> </w:t>
      </w:r>
      <w:r w:rsidRPr="0097254F">
        <w:rPr>
          <w:rFonts w:asciiTheme="majorBidi" w:hAnsiTheme="majorBidi" w:cstheme="majorBidi"/>
          <w:noProof/>
          <w:rtl/>
          <w:lang w:bidi="ar-JO"/>
        </w:rPr>
        <w:t>الأداء المالي</w:t>
      </w:r>
      <w:r w:rsidRPr="0097254F">
        <w:rPr>
          <w:rFonts w:asciiTheme="majorBidi" w:hAnsiTheme="majorBidi" w:cstheme="majorBidi"/>
          <w:noProof/>
          <w:webHidden/>
        </w:rPr>
        <w:tab/>
      </w:r>
      <w:r w:rsidR="00462FBF" w:rsidRPr="0097254F">
        <w:rPr>
          <w:rFonts w:asciiTheme="majorBidi" w:hAnsiTheme="majorBidi" w:cstheme="majorBidi"/>
          <w:noProof/>
          <w:webHidden/>
        </w:rPr>
        <w:t>22</w:t>
      </w:r>
    </w:p>
    <w:p w14:paraId="4BFD2EB6"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2.2.5 أهمية تقييم الأداء المالي</w:t>
      </w:r>
      <w:r w:rsidRPr="0097254F">
        <w:rPr>
          <w:rFonts w:asciiTheme="majorBidi" w:hAnsiTheme="majorBidi" w:cstheme="majorBidi"/>
          <w:noProof/>
          <w:webHidden/>
        </w:rPr>
        <w:tab/>
      </w:r>
      <w:r w:rsidR="00462FBF" w:rsidRPr="0097254F">
        <w:rPr>
          <w:rFonts w:asciiTheme="majorBidi" w:hAnsiTheme="majorBidi" w:cstheme="majorBidi"/>
          <w:noProof/>
          <w:webHidden/>
        </w:rPr>
        <w:t>23</w:t>
      </w:r>
    </w:p>
    <w:p w14:paraId="4AF5D535"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2.2.6 العوامل المؤثرة على الأداء المالي</w:t>
      </w:r>
      <w:r w:rsidRPr="0097254F">
        <w:rPr>
          <w:rFonts w:asciiTheme="majorBidi" w:hAnsiTheme="majorBidi" w:cstheme="majorBidi"/>
          <w:noProof/>
          <w:webHidden/>
        </w:rPr>
        <w:tab/>
      </w:r>
      <w:r w:rsidR="00462FBF" w:rsidRPr="0097254F">
        <w:rPr>
          <w:rFonts w:asciiTheme="majorBidi" w:hAnsiTheme="majorBidi" w:cstheme="majorBidi"/>
          <w:noProof/>
          <w:webHidden/>
        </w:rPr>
        <w:t>24</w:t>
      </w:r>
    </w:p>
    <w:p w14:paraId="54012AF8"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2.2.7 معايير الأداء المالي</w:t>
      </w:r>
      <w:r w:rsidRPr="0097254F">
        <w:rPr>
          <w:rFonts w:asciiTheme="majorBidi" w:hAnsiTheme="majorBidi" w:cstheme="majorBidi"/>
          <w:noProof/>
          <w:webHidden/>
        </w:rPr>
        <w:tab/>
      </w:r>
      <w:r w:rsidR="00462FBF" w:rsidRPr="0097254F">
        <w:rPr>
          <w:rFonts w:asciiTheme="majorBidi" w:hAnsiTheme="majorBidi" w:cstheme="majorBidi"/>
          <w:noProof/>
          <w:webHidden/>
        </w:rPr>
        <w:t>26</w:t>
      </w:r>
    </w:p>
    <w:p w14:paraId="4BDA4855"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2.2.8 دور التكنولوجيا المالية في تعزيز كفاءة الأداء المالي</w:t>
      </w:r>
      <w:r w:rsidRPr="0097254F">
        <w:rPr>
          <w:rFonts w:asciiTheme="majorBidi" w:hAnsiTheme="majorBidi" w:cstheme="majorBidi"/>
          <w:noProof/>
          <w:webHidden/>
        </w:rPr>
        <w:tab/>
      </w:r>
      <w:r w:rsidR="00462FBF" w:rsidRPr="0097254F">
        <w:rPr>
          <w:rFonts w:asciiTheme="majorBidi" w:hAnsiTheme="majorBidi" w:cstheme="majorBidi"/>
          <w:noProof/>
          <w:webHidden/>
        </w:rPr>
        <w:t>27</w:t>
      </w:r>
    </w:p>
    <w:p w14:paraId="1015AF5C"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lang w:bidi="ar-JO"/>
        </w:rPr>
        <w:t>2.2.9المؤسسات الصَغيرة والمُتَوسِطة في المملكة العربية السعودية</w:t>
      </w:r>
      <w:r w:rsidRPr="0097254F">
        <w:rPr>
          <w:rFonts w:asciiTheme="majorBidi" w:hAnsiTheme="majorBidi" w:cstheme="majorBidi"/>
          <w:webHidden/>
          <w:sz w:val="24"/>
          <w:szCs w:val="24"/>
        </w:rPr>
        <w:tab/>
      </w:r>
      <w:r w:rsidR="00462FBF" w:rsidRPr="0097254F">
        <w:rPr>
          <w:rFonts w:asciiTheme="majorBidi" w:hAnsiTheme="majorBidi" w:cstheme="majorBidi"/>
          <w:webHidden/>
          <w:sz w:val="24"/>
          <w:szCs w:val="24"/>
        </w:rPr>
        <w:t>28</w:t>
      </w:r>
    </w:p>
    <w:p w14:paraId="2AF52507"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JO"/>
        </w:rPr>
        <w:t>2.2.10 تأثير المنشآت الصَغيرة والمُتَوسِطة على الاقتصاد الوطنيّ</w:t>
      </w:r>
      <w:r w:rsidRPr="0097254F">
        <w:rPr>
          <w:rFonts w:asciiTheme="majorBidi" w:hAnsiTheme="majorBidi" w:cstheme="majorBidi"/>
          <w:noProof/>
          <w:webHidden/>
        </w:rPr>
        <w:tab/>
      </w:r>
      <w:r w:rsidR="00462FBF" w:rsidRPr="0097254F">
        <w:rPr>
          <w:rFonts w:asciiTheme="majorBidi" w:hAnsiTheme="majorBidi" w:cstheme="majorBidi"/>
          <w:noProof/>
          <w:webHidden/>
        </w:rPr>
        <w:t>29</w:t>
      </w:r>
    </w:p>
    <w:p w14:paraId="199A57C2"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rPr>
        <w:t>الفصل الثالث</w:t>
      </w:r>
      <w:r w:rsidR="00E87288" w:rsidRPr="0097254F">
        <w:rPr>
          <w:rFonts w:asciiTheme="majorBidi" w:hAnsiTheme="majorBidi" w:cstheme="majorBidi"/>
          <w:sz w:val="24"/>
          <w:szCs w:val="24"/>
          <w:rtl/>
        </w:rPr>
        <w:t xml:space="preserve"> منهجية الدراسة  و اجراءاتها</w:t>
      </w:r>
      <w:r w:rsidRPr="0097254F">
        <w:rPr>
          <w:rFonts w:asciiTheme="majorBidi" w:hAnsiTheme="majorBidi" w:cstheme="majorBidi"/>
          <w:webHidden/>
          <w:sz w:val="24"/>
          <w:szCs w:val="24"/>
        </w:rPr>
        <w:tab/>
      </w:r>
    </w:p>
    <w:p w14:paraId="51257BA0"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rPr>
        <w:t>منهجية الدراسة وإجراءاتها</w:t>
      </w:r>
      <w:r w:rsidRPr="0097254F">
        <w:rPr>
          <w:rFonts w:asciiTheme="majorBidi" w:hAnsiTheme="majorBidi" w:cstheme="majorBidi"/>
          <w:webHidden/>
          <w:sz w:val="24"/>
          <w:szCs w:val="24"/>
        </w:rPr>
        <w:tab/>
      </w:r>
      <w:r w:rsidR="00462FBF" w:rsidRPr="0097254F">
        <w:rPr>
          <w:rFonts w:asciiTheme="majorBidi" w:hAnsiTheme="majorBidi" w:cstheme="majorBidi"/>
          <w:webHidden/>
          <w:sz w:val="24"/>
          <w:szCs w:val="24"/>
        </w:rPr>
        <w:t>30</w:t>
      </w:r>
    </w:p>
    <w:p w14:paraId="26049446"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rPr>
        <w:t>3.1 تمهيد</w:t>
      </w:r>
      <w:r w:rsidRPr="0097254F">
        <w:rPr>
          <w:rFonts w:asciiTheme="majorBidi" w:hAnsiTheme="majorBidi" w:cstheme="majorBidi"/>
          <w:noProof/>
          <w:webHidden/>
        </w:rPr>
        <w:tab/>
      </w:r>
      <w:r w:rsidR="00462FBF" w:rsidRPr="0097254F">
        <w:rPr>
          <w:rFonts w:asciiTheme="majorBidi" w:hAnsiTheme="majorBidi" w:cstheme="majorBidi"/>
          <w:noProof/>
          <w:webHidden/>
        </w:rPr>
        <w:t>30</w:t>
      </w:r>
    </w:p>
    <w:p w14:paraId="18B91188" w14:textId="77777777" w:rsidR="007440DF" w:rsidRPr="0097254F" w:rsidRDefault="007440DF" w:rsidP="0048744A">
      <w:pPr>
        <w:pStyle w:val="20"/>
        <w:tabs>
          <w:tab w:val="left" w:pos="1777"/>
        </w:tabs>
        <w:bidi/>
        <w:jc w:val="highKashida"/>
        <w:rPr>
          <w:rFonts w:asciiTheme="majorBidi" w:eastAsia="Times New Roman" w:hAnsiTheme="majorBidi" w:cstheme="majorBidi"/>
          <w:noProof/>
        </w:rPr>
      </w:pPr>
      <w:r w:rsidRPr="0097254F">
        <w:rPr>
          <w:rFonts w:asciiTheme="majorBidi" w:hAnsiTheme="majorBidi" w:cstheme="majorBidi"/>
          <w:noProof/>
          <w:rtl/>
        </w:rPr>
        <w:t>3.2</w:t>
      </w:r>
      <w:r w:rsidRPr="0097254F">
        <w:rPr>
          <w:rFonts w:asciiTheme="majorBidi" w:eastAsia="Times New Roman" w:hAnsiTheme="majorBidi" w:cstheme="majorBidi"/>
          <w:noProof/>
        </w:rPr>
        <w:tab/>
      </w:r>
      <w:r w:rsidRPr="0097254F">
        <w:rPr>
          <w:rFonts w:asciiTheme="majorBidi" w:hAnsiTheme="majorBidi" w:cstheme="majorBidi"/>
          <w:noProof/>
          <w:rtl/>
        </w:rPr>
        <w:t>منهجية الدراسة</w:t>
      </w:r>
      <w:r w:rsidRPr="0097254F">
        <w:rPr>
          <w:rFonts w:asciiTheme="majorBidi" w:hAnsiTheme="majorBidi" w:cstheme="majorBidi"/>
          <w:noProof/>
          <w:webHidden/>
        </w:rPr>
        <w:tab/>
      </w:r>
      <w:r w:rsidR="00462FBF" w:rsidRPr="0097254F">
        <w:rPr>
          <w:rFonts w:asciiTheme="majorBidi" w:hAnsiTheme="majorBidi" w:cstheme="majorBidi"/>
          <w:noProof/>
          <w:webHidden/>
        </w:rPr>
        <w:t>30</w:t>
      </w:r>
    </w:p>
    <w:p w14:paraId="0EE2488E" w14:textId="77777777" w:rsidR="007440DF" w:rsidRPr="0097254F" w:rsidRDefault="007440DF" w:rsidP="0048744A">
      <w:pPr>
        <w:pStyle w:val="20"/>
        <w:tabs>
          <w:tab w:val="left" w:pos="1760"/>
        </w:tabs>
        <w:bidi/>
        <w:jc w:val="highKashida"/>
        <w:rPr>
          <w:rFonts w:asciiTheme="majorBidi" w:eastAsia="Times New Roman" w:hAnsiTheme="majorBidi" w:cstheme="majorBidi"/>
          <w:noProof/>
        </w:rPr>
      </w:pPr>
      <w:r w:rsidRPr="0097254F">
        <w:rPr>
          <w:rFonts w:asciiTheme="majorBidi" w:hAnsiTheme="majorBidi" w:cstheme="majorBidi"/>
          <w:noProof/>
          <w:rtl/>
        </w:rPr>
        <w:t>3.3</w:t>
      </w:r>
      <w:r w:rsidRPr="0097254F">
        <w:rPr>
          <w:rFonts w:asciiTheme="majorBidi" w:eastAsia="Times New Roman" w:hAnsiTheme="majorBidi" w:cstheme="majorBidi"/>
          <w:noProof/>
        </w:rPr>
        <w:tab/>
      </w:r>
      <w:r w:rsidRPr="0097254F">
        <w:rPr>
          <w:rFonts w:asciiTheme="majorBidi" w:hAnsiTheme="majorBidi" w:cstheme="majorBidi"/>
          <w:noProof/>
          <w:rtl/>
        </w:rPr>
        <w:t>مجتمع الدراسة.</w:t>
      </w:r>
      <w:r w:rsidRPr="0097254F">
        <w:rPr>
          <w:rFonts w:asciiTheme="majorBidi" w:hAnsiTheme="majorBidi" w:cstheme="majorBidi"/>
          <w:noProof/>
          <w:webHidden/>
        </w:rPr>
        <w:tab/>
      </w:r>
      <w:r w:rsidR="00462FBF" w:rsidRPr="0097254F">
        <w:rPr>
          <w:rFonts w:asciiTheme="majorBidi" w:hAnsiTheme="majorBidi" w:cstheme="majorBidi"/>
          <w:noProof/>
          <w:webHidden/>
        </w:rPr>
        <w:t>31</w:t>
      </w:r>
    </w:p>
    <w:p w14:paraId="1A062144" w14:textId="77777777" w:rsidR="007440DF" w:rsidRPr="0097254F" w:rsidRDefault="007440DF" w:rsidP="0048744A">
      <w:pPr>
        <w:pStyle w:val="20"/>
        <w:tabs>
          <w:tab w:val="left" w:pos="1760"/>
        </w:tabs>
        <w:bidi/>
        <w:jc w:val="highKashida"/>
        <w:rPr>
          <w:rFonts w:asciiTheme="majorBidi" w:eastAsia="Times New Roman" w:hAnsiTheme="majorBidi" w:cstheme="majorBidi"/>
          <w:noProof/>
        </w:rPr>
      </w:pPr>
      <w:r w:rsidRPr="0097254F">
        <w:rPr>
          <w:rFonts w:asciiTheme="majorBidi" w:hAnsiTheme="majorBidi" w:cstheme="majorBidi"/>
          <w:noProof/>
          <w:rtl/>
        </w:rPr>
        <w:t>3.4</w:t>
      </w:r>
      <w:r w:rsidRPr="0097254F">
        <w:rPr>
          <w:rFonts w:asciiTheme="majorBidi" w:eastAsia="Times New Roman" w:hAnsiTheme="majorBidi" w:cstheme="majorBidi"/>
          <w:noProof/>
        </w:rPr>
        <w:tab/>
      </w:r>
      <w:r w:rsidRPr="0097254F">
        <w:rPr>
          <w:rFonts w:asciiTheme="majorBidi" w:hAnsiTheme="majorBidi" w:cstheme="majorBidi"/>
          <w:noProof/>
          <w:rtl/>
        </w:rPr>
        <w:t>عيّنة الدراسة</w:t>
      </w:r>
      <w:r w:rsidRPr="0097254F">
        <w:rPr>
          <w:rFonts w:asciiTheme="majorBidi" w:hAnsiTheme="majorBidi" w:cstheme="majorBidi"/>
          <w:noProof/>
          <w:webHidden/>
        </w:rPr>
        <w:t>…</w:t>
      </w:r>
      <w:r w:rsidRPr="0097254F">
        <w:rPr>
          <w:rFonts w:asciiTheme="majorBidi" w:hAnsiTheme="majorBidi" w:cstheme="majorBidi"/>
          <w:noProof/>
          <w:webHidden/>
        </w:rPr>
        <w:tab/>
      </w:r>
      <w:r w:rsidR="00462FBF" w:rsidRPr="0097254F">
        <w:rPr>
          <w:rFonts w:asciiTheme="majorBidi" w:hAnsiTheme="majorBidi" w:cstheme="majorBidi"/>
          <w:noProof/>
          <w:webHidden/>
        </w:rPr>
        <w:t>31</w:t>
      </w:r>
    </w:p>
    <w:p w14:paraId="7836F196" w14:textId="77777777" w:rsidR="007440DF" w:rsidRPr="0097254F" w:rsidRDefault="007440DF" w:rsidP="0048744A">
      <w:pPr>
        <w:pStyle w:val="20"/>
        <w:tabs>
          <w:tab w:val="left" w:pos="2872"/>
        </w:tabs>
        <w:bidi/>
        <w:jc w:val="highKashida"/>
        <w:rPr>
          <w:rFonts w:asciiTheme="majorBidi" w:eastAsia="Times New Roman" w:hAnsiTheme="majorBidi" w:cstheme="majorBidi"/>
          <w:noProof/>
        </w:rPr>
      </w:pPr>
      <w:r w:rsidRPr="0097254F">
        <w:rPr>
          <w:rFonts w:asciiTheme="majorBidi" w:hAnsiTheme="majorBidi" w:cstheme="majorBidi"/>
          <w:noProof/>
          <w:rtl/>
        </w:rPr>
        <w:t>3.5</w:t>
      </w:r>
      <w:r w:rsidRPr="0097254F">
        <w:rPr>
          <w:rFonts w:asciiTheme="majorBidi" w:eastAsia="Times New Roman" w:hAnsiTheme="majorBidi" w:cstheme="majorBidi"/>
          <w:noProof/>
        </w:rPr>
        <w:tab/>
      </w:r>
      <w:r w:rsidRPr="0097254F">
        <w:rPr>
          <w:rFonts w:asciiTheme="majorBidi" w:hAnsiTheme="majorBidi" w:cstheme="majorBidi"/>
          <w:noProof/>
          <w:rtl/>
        </w:rPr>
        <w:t>طرق جمع البيانات والمعلومات</w:t>
      </w:r>
      <w:r w:rsidRPr="0097254F">
        <w:rPr>
          <w:rFonts w:asciiTheme="majorBidi" w:hAnsiTheme="majorBidi" w:cstheme="majorBidi"/>
          <w:noProof/>
          <w:webHidden/>
        </w:rPr>
        <w:tab/>
      </w:r>
      <w:r w:rsidR="00E87288" w:rsidRPr="0097254F">
        <w:rPr>
          <w:rFonts w:asciiTheme="majorBidi" w:hAnsiTheme="majorBidi" w:cstheme="majorBidi"/>
          <w:noProof/>
          <w:webHidden/>
        </w:rPr>
        <w:t>31</w:t>
      </w:r>
    </w:p>
    <w:p w14:paraId="6EDEF70F" w14:textId="77777777" w:rsidR="007440DF" w:rsidRPr="0097254F" w:rsidRDefault="007440DF" w:rsidP="0048744A">
      <w:pPr>
        <w:pStyle w:val="20"/>
        <w:tabs>
          <w:tab w:val="left" w:pos="1540"/>
        </w:tabs>
        <w:bidi/>
        <w:jc w:val="highKashida"/>
        <w:rPr>
          <w:rFonts w:asciiTheme="majorBidi" w:eastAsia="Times New Roman" w:hAnsiTheme="majorBidi" w:cstheme="majorBidi"/>
          <w:noProof/>
        </w:rPr>
      </w:pPr>
      <w:r w:rsidRPr="0097254F">
        <w:rPr>
          <w:rFonts w:asciiTheme="majorBidi" w:hAnsiTheme="majorBidi" w:cstheme="majorBidi"/>
          <w:noProof/>
          <w:rtl/>
        </w:rPr>
        <w:t>3.6</w:t>
      </w:r>
      <w:r w:rsidRPr="0097254F">
        <w:rPr>
          <w:rFonts w:asciiTheme="majorBidi" w:eastAsia="Times New Roman" w:hAnsiTheme="majorBidi" w:cstheme="majorBidi"/>
          <w:noProof/>
        </w:rPr>
        <w:tab/>
      </w:r>
      <w:r w:rsidRPr="0097254F">
        <w:rPr>
          <w:rFonts w:asciiTheme="majorBidi" w:hAnsiTheme="majorBidi" w:cstheme="majorBidi"/>
          <w:noProof/>
          <w:rtl/>
        </w:rPr>
        <w:t>‌أداة الدراسة</w:t>
      </w:r>
      <w:r w:rsidRPr="0097254F">
        <w:rPr>
          <w:rFonts w:asciiTheme="majorBidi" w:hAnsiTheme="majorBidi" w:cstheme="majorBidi"/>
          <w:noProof/>
          <w:rtl/>
          <w:lang w:bidi="ar-JO"/>
        </w:rPr>
        <w:t>.</w:t>
      </w:r>
      <w:r w:rsidRPr="0097254F">
        <w:rPr>
          <w:rFonts w:asciiTheme="majorBidi" w:hAnsiTheme="majorBidi" w:cstheme="majorBidi"/>
          <w:noProof/>
          <w:webHidden/>
        </w:rPr>
        <w:tab/>
      </w:r>
      <w:r w:rsidR="00E87288" w:rsidRPr="0097254F">
        <w:rPr>
          <w:rFonts w:asciiTheme="majorBidi" w:hAnsiTheme="majorBidi" w:cstheme="majorBidi"/>
          <w:noProof/>
          <w:webHidden/>
        </w:rPr>
        <w:t>32</w:t>
      </w:r>
    </w:p>
    <w:p w14:paraId="7AB8E61E" w14:textId="77777777" w:rsidR="007440DF" w:rsidRPr="0097254F" w:rsidRDefault="007440DF" w:rsidP="0048744A">
      <w:pPr>
        <w:pStyle w:val="20"/>
        <w:tabs>
          <w:tab w:val="left" w:pos="2445"/>
        </w:tabs>
        <w:bidi/>
        <w:jc w:val="highKashida"/>
        <w:rPr>
          <w:rFonts w:asciiTheme="majorBidi" w:eastAsia="Times New Roman" w:hAnsiTheme="majorBidi" w:cstheme="majorBidi"/>
          <w:noProof/>
        </w:rPr>
      </w:pPr>
      <w:r w:rsidRPr="0097254F">
        <w:rPr>
          <w:rFonts w:asciiTheme="majorBidi" w:hAnsiTheme="majorBidi" w:cstheme="majorBidi"/>
          <w:noProof/>
          <w:rtl/>
        </w:rPr>
        <w:t>3.7</w:t>
      </w:r>
      <w:r w:rsidRPr="0097254F">
        <w:rPr>
          <w:rFonts w:asciiTheme="majorBidi" w:eastAsia="Times New Roman" w:hAnsiTheme="majorBidi" w:cstheme="majorBidi"/>
          <w:noProof/>
        </w:rPr>
        <w:tab/>
      </w:r>
      <w:r w:rsidRPr="0097254F">
        <w:rPr>
          <w:rFonts w:asciiTheme="majorBidi" w:hAnsiTheme="majorBidi" w:cstheme="majorBidi"/>
          <w:noProof/>
          <w:rtl/>
        </w:rPr>
        <w:t>صدق وثبات أداة الدراسة</w:t>
      </w:r>
      <w:r w:rsidRPr="0097254F">
        <w:rPr>
          <w:rFonts w:asciiTheme="majorBidi" w:hAnsiTheme="majorBidi" w:cstheme="majorBidi"/>
          <w:noProof/>
          <w:webHidden/>
        </w:rPr>
        <w:tab/>
      </w:r>
      <w:r w:rsidR="00E87288" w:rsidRPr="0097254F">
        <w:rPr>
          <w:rFonts w:asciiTheme="majorBidi" w:hAnsiTheme="majorBidi" w:cstheme="majorBidi"/>
          <w:noProof/>
          <w:webHidden/>
        </w:rPr>
        <w:t>33</w:t>
      </w:r>
    </w:p>
    <w:p w14:paraId="22610DDA" w14:textId="77777777" w:rsidR="007440DF" w:rsidRPr="0097254F" w:rsidRDefault="007440DF" w:rsidP="0048744A">
      <w:pPr>
        <w:pStyle w:val="20"/>
        <w:tabs>
          <w:tab w:val="left" w:pos="2846"/>
        </w:tabs>
        <w:bidi/>
        <w:jc w:val="highKashida"/>
        <w:rPr>
          <w:rFonts w:asciiTheme="majorBidi" w:eastAsia="Times New Roman" w:hAnsiTheme="majorBidi" w:cstheme="majorBidi"/>
          <w:noProof/>
        </w:rPr>
      </w:pPr>
      <w:r w:rsidRPr="0097254F">
        <w:rPr>
          <w:rFonts w:asciiTheme="majorBidi" w:hAnsiTheme="majorBidi" w:cstheme="majorBidi"/>
          <w:noProof/>
          <w:rtl/>
        </w:rPr>
        <w:t>3.8</w:t>
      </w:r>
      <w:r w:rsidRPr="0097254F">
        <w:rPr>
          <w:rFonts w:asciiTheme="majorBidi" w:eastAsia="Times New Roman" w:hAnsiTheme="majorBidi" w:cstheme="majorBidi"/>
          <w:noProof/>
        </w:rPr>
        <w:tab/>
      </w:r>
      <w:r w:rsidRPr="0097254F">
        <w:rPr>
          <w:rFonts w:asciiTheme="majorBidi" w:hAnsiTheme="majorBidi" w:cstheme="majorBidi"/>
          <w:noProof/>
          <w:rtl/>
        </w:rPr>
        <w:t>الأساليب الإحصائيةالمستخدمة</w:t>
      </w:r>
      <w:r w:rsidRPr="0097254F">
        <w:rPr>
          <w:rFonts w:asciiTheme="majorBidi" w:hAnsiTheme="majorBidi" w:cstheme="majorBidi"/>
          <w:noProof/>
          <w:webHidden/>
        </w:rPr>
        <w:tab/>
      </w:r>
      <w:r w:rsidR="00E87288" w:rsidRPr="0097254F">
        <w:rPr>
          <w:rFonts w:asciiTheme="majorBidi" w:hAnsiTheme="majorBidi" w:cstheme="majorBidi"/>
          <w:noProof/>
          <w:webHidden/>
        </w:rPr>
        <w:t>35</w:t>
      </w:r>
    </w:p>
    <w:p w14:paraId="005D2EE7" w14:textId="77777777" w:rsidR="00E87288" w:rsidRPr="0097254F" w:rsidRDefault="00E87288"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Pr>
        <w:t xml:space="preserve">    </w:t>
      </w:r>
      <w:r w:rsidRPr="0097254F">
        <w:rPr>
          <w:rFonts w:asciiTheme="majorBidi" w:hAnsiTheme="majorBidi" w:cstheme="majorBidi"/>
          <w:sz w:val="24"/>
          <w:szCs w:val="24"/>
          <w:rtl/>
        </w:rPr>
        <w:t>الفصل ال</w:t>
      </w:r>
      <w:r w:rsidRPr="0097254F">
        <w:rPr>
          <w:rFonts w:asciiTheme="majorBidi" w:hAnsiTheme="majorBidi" w:cstheme="majorBidi"/>
          <w:sz w:val="24"/>
          <w:szCs w:val="24"/>
          <w:rtl/>
          <w:lang w:bidi="ar-SA"/>
        </w:rPr>
        <w:t>رابع</w:t>
      </w:r>
      <w:r w:rsidRPr="0097254F">
        <w:rPr>
          <w:rFonts w:asciiTheme="majorBidi" w:hAnsiTheme="majorBidi" w:cstheme="majorBidi"/>
          <w:sz w:val="24"/>
          <w:szCs w:val="24"/>
          <w:lang w:bidi="ar-SA"/>
        </w:rPr>
        <w:t xml:space="preserve"> </w:t>
      </w:r>
      <w:r w:rsidRPr="0097254F">
        <w:rPr>
          <w:rFonts w:asciiTheme="majorBidi" w:hAnsiTheme="majorBidi" w:cstheme="majorBidi"/>
          <w:sz w:val="24"/>
          <w:szCs w:val="24"/>
          <w:rtl/>
          <w:lang w:bidi="ar-SA"/>
        </w:rPr>
        <w:t xml:space="preserve"> اختبار الفرضيات</w:t>
      </w:r>
      <w:r w:rsidRPr="0097254F">
        <w:rPr>
          <w:rFonts w:asciiTheme="majorBidi" w:hAnsiTheme="majorBidi" w:cstheme="majorBidi"/>
          <w:webHidden/>
          <w:sz w:val="24"/>
          <w:szCs w:val="24"/>
        </w:rPr>
        <w:tab/>
      </w:r>
    </w:p>
    <w:p w14:paraId="11DD0B11" w14:textId="77777777" w:rsidR="007440DF" w:rsidRPr="0097254F" w:rsidRDefault="00E87288"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Pr>
        <w:t>4.1</w:t>
      </w:r>
      <w:r w:rsidR="007440DF" w:rsidRPr="0097254F">
        <w:rPr>
          <w:rFonts w:asciiTheme="majorBidi" w:hAnsiTheme="majorBidi" w:cstheme="majorBidi"/>
          <w:noProof/>
          <w:rtl/>
        </w:rPr>
        <w:t xml:space="preserve"> تمهيد</w:t>
      </w:r>
      <w:r w:rsidR="007440DF" w:rsidRPr="0097254F">
        <w:rPr>
          <w:rFonts w:asciiTheme="majorBidi" w:hAnsiTheme="majorBidi" w:cstheme="majorBidi"/>
          <w:noProof/>
          <w:webHidden/>
        </w:rPr>
        <w:tab/>
      </w:r>
      <w:r w:rsidRPr="0097254F">
        <w:rPr>
          <w:rFonts w:asciiTheme="majorBidi" w:hAnsiTheme="majorBidi" w:cstheme="majorBidi"/>
          <w:noProof/>
          <w:webHidden/>
        </w:rPr>
        <w:t>36</w:t>
      </w:r>
    </w:p>
    <w:p w14:paraId="67FE5907"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OM"/>
        </w:rPr>
        <w:t>4.2 نتائج خصائص العينة (التحليل الوصفي)</w:t>
      </w:r>
      <w:r w:rsidRPr="0097254F">
        <w:rPr>
          <w:rFonts w:asciiTheme="majorBidi" w:hAnsiTheme="majorBidi" w:cstheme="majorBidi"/>
          <w:noProof/>
          <w:webHidden/>
        </w:rPr>
        <w:tab/>
      </w:r>
      <w:r w:rsidR="00E87288" w:rsidRPr="0097254F">
        <w:rPr>
          <w:rFonts w:asciiTheme="majorBidi" w:hAnsiTheme="majorBidi" w:cstheme="majorBidi"/>
          <w:noProof/>
          <w:webHidden/>
        </w:rPr>
        <w:t>36</w:t>
      </w:r>
    </w:p>
    <w:p w14:paraId="23AA3F30"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lang w:bidi="ar-OM"/>
        </w:rPr>
        <w:t>4.4 نتائج اختبار فرضيات الدراسة</w:t>
      </w:r>
      <w:r w:rsidRPr="0097254F">
        <w:rPr>
          <w:rFonts w:asciiTheme="majorBidi" w:hAnsiTheme="majorBidi" w:cstheme="majorBidi"/>
          <w:noProof/>
          <w:webHidden/>
        </w:rPr>
        <w:tab/>
      </w:r>
      <w:r w:rsidR="00E87288" w:rsidRPr="0097254F">
        <w:rPr>
          <w:rFonts w:asciiTheme="majorBidi" w:hAnsiTheme="majorBidi" w:cstheme="majorBidi"/>
          <w:noProof/>
          <w:webHidden/>
        </w:rPr>
        <w:t>42</w:t>
      </w:r>
    </w:p>
    <w:p w14:paraId="5546D1BA"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rPr>
        <w:t>الفصل الخامس نتائج الدراسة والتوصيات</w:t>
      </w:r>
      <w:r w:rsidRPr="0097254F">
        <w:rPr>
          <w:rFonts w:asciiTheme="majorBidi" w:hAnsiTheme="majorBidi" w:cstheme="majorBidi"/>
          <w:webHidden/>
          <w:sz w:val="24"/>
          <w:szCs w:val="24"/>
        </w:rPr>
        <w:tab/>
      </w:r>
    </w:p>
    <w:p w14:paraId="18E8BCBE"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rPr>
        <w:t>5.1 تمهيد</w:t>
      </w:r>
      <w:r w:rsidRPr="0097254F">
        <w:rPr>
          <w:rFonts w:asciiTheme="majorBidi" w:hAnsiTheme="majorBidi" w:cstheme="majorBidi"/>
          <w:noProof/>
          <w:webHidden/>
        </w:rPr>
        <w:tab/>
      </w:r>
      <w:r w:rsidR="00E87288" w:rsidRPr="0097254F">
        <w:rPr>
          <w:rFonts w:asciiTheme="majorBidi" w:hAnsiTheme="majorBidi" w:cstheme="majorBidi"/>
          <w:noProof/>
          <w:webHidden/>
        </w:rPr>
        <w:t>49</w:t>
      </w:r>
    </w:p>
    <w:p w14:paraId="339D7547"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rPr>
        <w:t>5.2 نتائج الدراسة</w:t>
      </w:r>
      <w:r w:rsidRPr="0097254F">
        <w:rPr>
          <w:rFonts w:asciiTheme="majorBidi" w:hAnsiTheme="majorBidi" w:cstheme="majorBidi"/>
          <w:noProof/>
          <w:webHidden/>
        </w:rPr>
        <w:tab/>
      </w:r>
      <w:r w:rsidR="00E87288" w:rsidRPr="0097254F">
        <w:rPr>
          <w:rFonts w:asciiTheme="majorBidi" w:hAnsiTheme="majorBidi" w:cstheme="majorBidi"/>
          <w:noProof/>
          <w:webHidden/>
        </w:rPr>
        <w:t>50</w:t>
      </w:r>
    </w:p>
    <w:p w14:paraId="3AA8FDBC" w14:textId="77777777" w:rsidR="007440DF" w:rsidRPr="0097254F" w:rsidRDefault="007440DF" w:rsidP="0048744A">
      <w:pPr>
        <w:pStyle w:val="20"/>
        <w:bidi/>
        <w:jc w:val="highKashida"/>
        <w:rPr>
          <w:rFonts w:asciiTheme="majorBidi" w:eastAsia="Times New Roman" w:hAnsiTheme="majorBidi" w:cstheme="majorBidi"/>
          <w:noProof/>
        </w:rPr>
      </w:pPr>
      <w:r w:rsidRPr="0097254F">
        <w:rPr>
          <w:rFonts w:asciiTheme="majorBidi" w:hAnsiTheme="majorBidi" w:cstheme="majorBidi"/>
          <w:noProof/>
          <w:rtl/>
        </w:rPr>
        <w:t>5.3 التوصيات</w:t>
      </w:r>
      <w:r w:rsidRPr="0097254F">
        <w:rPr>
          <w:rFonts w:asciiTheme="majorBidi" w:hAnsiTheme="majorBidi" w:cstheme="majorBidi"/>
          <w:noProof/>
          <w:webHidden/>
        </w:rPr>
        <w:tab/>
      </w:r>
      <w:r w:rsidR="00E87288" w:rsidRPr="0097254F">
        <w:rPr>
          <w:rFonts w:asciiTheme="majorBidi" w:hAnsiTheme="majorBidi" w:cstheme="majorBidi"/>
          <w:noProof/>
          <w:webHidden/>
        </w:rPr>
        <w:t>51</w:t>
      </w:r>
    </w:p>
    <w:p w14:paraId="001AE014" w14:textId="77777777" w:rsidR="007440DF" w:rsidRPr="0097254F" w:rsidRDefault="007440DF" w:rsidP="0048744A">
      <w:pPr>
        <w:pStyle w:val="13"/>
        <w:bidi/>
        <w:jc w:val="highKashida"/>
        <w:rPr>
          <w:rFonts w:asciiTheme="majorBidi" w:eastAsia="Times New Roman" w:hAnsiTheme="majorBidi" w:cstheme="majorBidi"/>
          <w:sz w:val="24"/>
          <w:szCs w:val="24"/>
          <w:lang w:bidi="ar-SA"/>
        </w:rPr>
      </w:pPr>
      <w:r w:rsidRPr="0097254F">
        <w:rPr>
          <w:rFonts w:asciiTheme="majorBidi" w:hAnsiTheme="majorBidi" w:cstheme="majorBidi"/>
          <w:sz w:val="24"/>
          <w:szCs w:val="24"/>
          <w:rtl/>
          <w:lang w:bidi="ar-JO"/>
        </w:rPr>
        <w:t>المراجع:</w:t>
      </w:r>
      <w:r w:rsidRPr="0097254F">
        <w:rPr>
          <w:rFonts w:asciiTheme="majorBidi" w:hAnsiTheme="majorBidi" w:cstheme="majorBidi"/>
          <w:webHidden/>
          <w:sz w:val="24"/>
          <w:szCs w:val="24"/>
        </w:rPr>
        <w:tab/>
      </w:r>
      <w:r w:rsidR="00E87288" w:rsidRPr="0097254F">
        <w:rPr>
          <w:rFonts w:asciiTheme="majorBidi" w:hAnsiTheme="majorBidi" w:cstheme="majorBidi"/>
          <w:webHidden/>
          <w:sz w:val="24"/>
          <w:szCs w:val="24"/>
        </w:rPr>
        <w:t>52</w:t>
      </w:r>
    </w:p>
    <w:p w14:paraId="22131D62" w14:textId="77777777" w:rsidR="007440DF" w:rsidRPr="0097254F" w:rsidRDefault="007440DF" w:rsidP="0048744A">
      <w:pPr>
        <w:bidi/>
        <w:spacing w:line="276" w:lineRule="auto"/>
        <w:jc w:val="highKashida"/>
        <w:rPr>
          <w:rFonts w:asciiTheme="majorBidi" w:hAnsiTheme="majorBidi" w:cstheme="majorBidi"/>
        </w:rPr>
      </w:pPr>
    </w:p>
    <w:p w14:paraId="525B0255" w14:textId="7D80015B" w:rsidR="008F2200" w:rsidRDefault="008F2200">
      <w:pPr>
        <w:spacing w:after="160" w:line="259" w:lineRule="auto"/>
        <w:rPr>
          <w:rFonts w:asciiTheme="majorBidi" w:eastAsia="Simplified Arabic" w:hAnsiTheme="majorBidi" w:cstheme="majorBidi"/>
          <w:rtl/>
        </w:rPr>
      </w:pPr>
      <w:r>
        <w:rPr>
          <w:rFonts w:asciiTheme="majorBidi" w:eastAsia="Simplified Arabic" w:hAnsiTheme="majorBidi" w:cstheme="majorBidi"/>
          <w:rtl/>
        </w:rPr>
        <w:br w:type="page"/>
      </w:r>
    </w:p>
    <w:p w14:paraId="7EE66831" w14:textId="2864DB3B" w:rsidR="007440DF" w:rsidRDefault="007440DF" w:rsidP="0048744A">
      <w:pPr>
        <w:pStyle w:val="af4"/>
        <w:rPr>
          <w:rFonts w:eastAsia="Simplified Arabic"/>
          <w:rtl/>
        </w:rPr>
      </w:pPr>
      <w:bookmarkStart w:id="9" w:name="_Toc204059352"/>
      <w:r w:rsidRPr="00DE0C8D">
        <w:rPr>
          <w:rFonts w:eastAsia="Simplified Arabic"/>
          <w:rtl/>
        </w:rPr>
        <w:lastRenderedPageBreak/>
        <w:t>قائمة الجداول</w:t>
      </w:r>
      <w:bookmarkEnd w:id="9"/>
    </w:p>
    <w:p w14:paraId="784B008D" w14:textId="77777777" w:rsidR="00C46822" w:rsidRPr="00DE0C8D" w:rsidRDefault="00C46822" w:rsidP="0048744A">
      <w:pPr>
        <w:pStyle w:val="af4"/>
        <w:rPr>
          <w:rFonts w:eastAsia="Simplified Arabic"/>
        </w:rPr>
      </w:pPr>
    </w:p>
    <w:tbl>
      <w:tblPr>
        <w:tblStyle w:val="af3"/>
        <w:bidiVisual/>
        <w:tblW w:w="8823" w:type="dxa"/>
        <w:tblLayout w:type="fixed"/>
        <w:tblLook w:val="0400" w:firstRow="0" w:lastRow="0" w:firstColumn="0" w:lastColumn="0" w:noHBand="0" w:noVBand="1"/>
      </w:tblPr>
      <w:tblGrid>
        <w:gridCol w:w="1458"/>
        <w:gridCol w:w="6095"/>
        <w:gridCol w:w="1270"/>
      </w:tblGrid>
      <w:tr w:rsidR="007440DF" w:rsidRPr="00DE0C8D" w14:paraId="470FD99A" w14:textId="77777777" w:rsidTr="007A5CFB">
        <w:trPr>
          <w:trHeight w:val="380"/>
        </w:trPr>
        <w:tc>
          <w:tcPr>
            <w:tcW w:w="1458" w:type="dxa"/>
          </w:tcPr>
          <w:p w14:paraId="68380CD2" w14:textId="77777777" w:rsidR="007440DF" w:rsidRPr="00C46822" w:rsidRDefault="007440DF" w:rsidP="0048744A">
            <w:pPr>
              <w:tabs>
                <w:tab w:val="right" w:pos="146"/>
              </w:tabs>
              <w:bidi/>
              <w:ind w:firstLine="142"/>
              <w:jc w:val="both"/>
              <w:rPr>
                <w:rFonts w:asciiTheme="majorBidi" w:eastAsia="Simplified Arabic" w:hAnsiTheme="majorBidi" w:cstheme="majorBidi"/>
                <w:b/>
                <w:bCs/>
                <w:rtl/>
              </w:rPr>
            </w:pPr>
            <w:r w:rsidRPr="00C46822">
              <w:rPr>
                <w:rFonts w:asciiTheme="majorBidi" w:eastAsia="Simplified Arabic" w:hAnsiTheme="majorBidi" w:cstheme="majorBidi" w:hint="cs"/>
                <w:b/>
                <w:bCs/>
                <w:rtl/>
              </w:rPr>
              <w:t xml:space="preserve">رقم الجدول </w:t>
            </w:r>
          </w:p>
        </w:tc>
        <w:tc>
          <w:tcPr>
            <w:tcW w:w="6095" w:type="dxa"/>
          </w:tcPr>
          <w:p w14:paraId="4950B938" w14:textId="77777777" w:rsidR="007440DF" w:rsidRPr="00C46822" w:rsidRDefault="007440DF" w:rsidP="0048744A">
            <w:pPr>
              <w:tabs>
                <w:tab w:val="right" w:pos="146"/>
              </w:tabs>
              <w:bidi/>
              <w:ind w:firstLine="142"/>
              <w:rPr>
                <w:rFonts w:asciiTheme="majorBidi" w:eastAsia="Simplified Arabic" w:hAnsiTheme="majorBidi" w:cstheme="majorBidi"/>
                <w:b/>
                <w:bCs/>
              </w:rPr>
            </w:pPr>
            <w:r w:rsidRPr="00C46822">
              <w:rPr>
                <w:rFonts w:asciiTheme="majorBidi" w:eastAsia="Simplified Arabic" w:hAnsiTheme="majorBidi" w:cstheme="majorBidi"/>
                <w:b/>
                <w:bCs/>
                <w:rtl/>
              </w:rPr>
              <w:t>اسم الجدول</w:t>
            </w:r>
          </w:p>
        </w:tc>
        <w:tc>
          <w:tcPr>
            <w:tcW w:w="1270" w:type="dxa"/>
          </w:tcPr>
          <w:p w14:paraId="38DE6685" w14:textId="77777777" w:rsidR="007440DF" w:rsidRPr="00C46822" w:rsidRDefault="007440DF" w:rsidP="0048744A">
            <w:pPr>
              <w:tabs>
                <w:tab w:val="right" w:pos="146"/>
              </w:tabs>
              <w:bidi/>
              <w:ind w:firstLine="142"/>
              <w:jc w:val="center"/>
              <w:rPr>
                <w:rFonts w:asciiTheme="majorBidi" w:eastAsia="Simplified Arabic" w:hAnsiTheme="majorBidi" w:cstheme="majorBidi"/>
                <w:b/>
                <w:bCs/>
              </w:rPr>
            </w:pPr>
            <w:r w:rsidRPr="00C46822">
              <w:rPr>
                <w:rFonts w:asciiTheme="majorBidi" w:eastAsia="Simplified Arabic" w:hAnsiTheme="majorBidi" w:cstheme="majorBidi"/>
                <w:b/>
                <w:bCs/>
                <w:rtl/>
              </w:rPr>
              <w:t>الصفحة</w:t>
            </w:r>
          </w:p>
        </w:tc>
      </w:tr>
      <w:tr w:rsidR="007440DF" w:rsidRPr="00DE0C8D" w14:paraId="4D52F054" w14:textId="77777777" w:rsidTr="007A5CFB">
        <w:trPr>
          <w:trHeight w:val="417"/>
        </w:trPr>
        <w:tc>
          <w:tcPr>
            <w:tcW w:w="1458" w:type="dxa"/>
          </w:tcPr>
          <w:p w14:paraId="461BC841" w14:textId="77777777"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(3-1)</w:t>
            </w:r>
          </w:p>
        </w:tc>
        <w:tc>
          <w:tcPr>
            <w:tcW w:w="6095" w:type="dxa"/>
          </w:tcPr>
          <w:p w14:paraId="32DE4140"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عدد المؤسسات الصَغيرة والمُتَوسِطة</w:t>
            </w:r>
          </w:p>
        </w:tc>
        <w:tc>
          <w:tcPr>
            <w:tcW w:w="1270" w:type="dxa"/>
          </w:tcPr>
          <w:p w14:paraId="137A13B6" w14:textId="77777777" w:rsidR="007440DF" w:rsidRPr="00057505" w:rsidRDefault="0016469A" w:rsidP="0048744A">
            <w:pPr>
              <w:tabs>
                <w:tab w:val="right" w:pos="311"/>
              </w:tabs>
              <w:bidi/>
              <w:jc w:val="center"/>
              <w:rPr>
                <w:rFonts w:asciiTheme="majorBidi" w:eastAsia="Simplified Arabic" w:hAnsiTheme="majorBidi" w:cstheme="majorBidi"/>
              </w:rPr>
            </w:pPr>
            <w:r>
              <w:rPr>
                <w:rFonts w:asciiTheme="majorBidi" w:eastAsia="Simplified Arabic" w:hAnsiTheme="majorBidi" w:cstheme="majorBidi"/>
              </w:rPr>
              <w:t>31</w:t>
            </w:r>
          </w:p>
        </w:tc>
      </w:tr>
      <w:tr w:rsidR="007440DF" w:rsidRPr="00DE0C8D" w14:paraId="284B9549" w14:textId="77777777" w:rsidTr="007A5CFB">
        <w:trPr>
          <w:trHeight w:val="337"/>
        </w:trPr>
        <w:tc>
          <w:tcPr>
            <w:tcW w:w="1458" w:type="dxa"/>
          </w:tcPr>
          <w:p w14:paraId="01DA9DBC" w14:textId="77777777"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(3-</w:t>
            </w:r>
            <w:r w:rsidRPr="00501B00">
              <w:rPr>
                <w:rFonts w:asciiTheme="majorBidi" w:hAnsiTheme="majorBidi" w:cstheme="majorBidi"/>
                <w:lang w:bidi="ar-JO"/>
              </w:rPr>
              <w:t>2</w:t>
            </w:r>
            <w:r w:rsidRPr="00501B00">
              <w:rPr>
                <w:rFonts w:asciiTheme="majorBidi" w:hAnsiTheme="majorBidi" w:cstheme="majorBidi"/>
                <w:rtl/>
                <w:lang w:bidi="ar-JO"/>
              </w:rPr>
              <w:t>)</w:t>
            </w:r>
          </w:p>
        </w:tc>
        <w:tc>
          <w:tcPr>
            <w:tcW w:w="6095" w:type="dxa"/>
          </w:tcPr>
          <w:p w14:paraId="3AE1F942" w14:textId="77777777" w:rsidR="007440DF" w:rsidRPr="00DE0C8D" w:rsidRDefault="007440DF" w:rsidP="0048744A">
            <w:pPr>
              <w:bidi/>
              <w:jc w:val="both"/>
              <w:rPr>
                <w:rFonts w:asciiTheme="majorBidi" w:hAnsiTheme="majorBidi" w:cstheme="majorBidi"/>
                <w:b/>
                <w:rtl/>
                <w:lang w:bidi="ar-JO"/>
              </w:rPr>
            </w:pPr>
            <w:r w:rsidRPr="00DE0C8D">
              <w:rPr>
                <w:rFonts w:asciiTheme="majorBidi" w:hAnsiTheme="majorBidi" w:cstheme="majorBidi"/>
                <w:b/>
                <w:rtl/>
                <w:lang w:bidi="ar-JO"/>
              </w:rPr>
              <w:t>عدد المؤسسات الصَغيرة والمُتَوسِطة</w:t>
            </w:r>
          </w:p>
        </w:tc>
        <w:tc>
          <w:tcPr>
            <w:tcW w:w="1270" w:type="dxa"/>
          </w:tcPr>
          <w:p w14:paraId="0A242928" w14:textId="77777777" w:rsidR="007440DF" w:rsidRPr="00057505" w:rsidRDefault="0016469A" w:rsidP="0048744A">
            <w:pPr>
              <w:tabs>
                <w:tab w:val="right" w:pos="311"/>
              </w:tabs>
              <w:bidi/>
              <w:jc w:val="center"/>
              <w:rPr>
                <w:rFonts w:asciiTheme="majorBidi" w:eastAsia="Simplified Arabic" w:hAnsiTheme="majorBidi" w:cstheme="majorBidi"/>
              </w:rPr>
            </w:pPr>
            <w:r>
              <w:rPr>
                <w:rFonts w:asciiTheme="majorBidi" w:eastAsia="Simplified Arabic" w:hAnsiTheme="majorBidi" w:cstheme="majorBidi"/>
              </w:rPr>
              <w:t>31</w:t>
            </w:r>
          </w:p>
        </w:tc>
      </w:tr>
      <w:tr w:rsidR="007440DF" w:rsidRPr="00DE0C8D" w14:paraId="68990BD7" w14:textId="77777777" w:rsidTr="007A5CFB">
        <w:trPr>
          <w:trHeight w:val="341"/>
        </w:trPr>
        <w:tc>
          <w:tcPr>
            <w:tcW w:w="1458" w:type="dxa"/>
          </w:tcPr>
          <w:p w14:paraId="76AADC5F" w14:textId="77777777"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(3-3)</w:t>
            </w:r>
          </w:p>
        </w:tc>
        <w:tc>
          <w:tcPr>
            <w:tcW w:w="6095" w:type="dxa"/>
          </w:tcPr>
          <w:p w14:paraId="13D513F6"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مقياس ليكرت الخماسي</w:t>
            </w:r>
          </w:p>
        </w:tc>
        <w:tc>
          <w:tcPr>
            <w:tcW w:w="1270" w:type="dxa"/>
          </w:tcPr>
          <w:p w14:paraId="706B89F9" w14:textId="77777777" w:rsidR="007440DF" w:rsidRPr="00057505" w:rsidRDefault="0016469A" w:rsidP="0048744A">
            <w:pPr>
              <w:tabs>
                <w:tab w:val="right" w:pos="311"/>
              </w:tabs>
              <w:bidi/>
              <w:jc w:val="center"/>
              <w:rPr>
                <w:rFonts w:asciiTheme="majorBidi" w:eastAsia="Simplified Arabic" w:hAnsiTheme="majorBidi" w:cstheme="majorBidi"/>
              </w:rPr>
            </w:pPr>
            <w:r>
              <w:rPr>
                <w:rFonts w:asciiTheme="majorBidi" w:eastAsia="Simplified Arabic" w:hAnsiTheme="majorBidi" w:cstheme="majorBidi"/>
              </w:rPr>
              <w:t>32</w:t>
            </w:r>
          </w:p>
        </w:tc>
      </w:tr>
      <w:tr w:rsidR="007440DF" w:rsidRPr="00DE0C8D" w14:paraId="1A57C756" w14:textId="77777777" w:rsidTr="007A5CFB">
        <w:trPr>
          <w:trHeight w:val="293"/>
        </w:trPr>
        <w:tc>
          <w:tcPr>
            <w:tcW w:w="1458" w:type="dxa"/>
          </w:tcPr>
          <w:p w14:paraId="52683702" w14:textId="77777777"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w:t>
            </w:r>
            <w:r w:rsidRPr="00501B00">
              <w:rPr>
                <w:rFonts w:asciiTheme="majorBidi" w:hAnsiTheme="majorBidi" w:cstheme="majorBidi"/>
                <w:lang w:bidi="ar-JO"/>
              </w:rPr>
              <w:t>3</w:t>
            </w:r>
            <w:r w:rsidRPr="00501B00">
              <w:rPr>
                <w:rFonts w:asciiTheme="majorBidi" w:hAnsiTheme="majorBidi" w:cstheme="majorBidi"/>
                <w:rtl/>
                <w:lang w:bidi="ar-JO"/>
              </w:rPr>
              <w:t>-</w:t>
            </w:r>
            <w:r w:rsidRPr="00501B00">
              <w:rPr>
                <w:rFonts w:asciiTheme="majorBidi" w:hAnsiTheme="majorBidi" w:cstheme="majorBidi"/>
                <w:lang w:bidi="ar-JO"/>
              </w:rPr>
              <w:t>4</w:t>
            </w:r>
            <w:r w:rsidRPr="00501B00">
              <w:rPr>
                <w:rFonts w:asciiTheme="majorBidi" w:hAnsiTheme="majorBidi" w:cstheme="majorBidi"/>
                <w:rtl/>
                <w:lang w:bidi="ar-JO"/>
              </w:rPr>
              <w:t>)</w:t>
            </w:r>
          </w:p>
        </w:tc>
        <w:tc>
          <w:tcPr>
            <w:tcW w:w="6095" w:type="dxa"/>
          </w:tcPr>
          <w:p w14:paraId="031323E4"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تفسير نتائج الاستبانة</w:t>
            </w:r>
          </w:p>
        </w:tc>
        <w:tc>
          <w:tcPr>
            <w:tcW w:w="1270" w:type="dxa"/>
          </w:tcPr>
          <w:p w14:paraId="1054A557" w14:textId="77777777" w:rsidR="007440DF" w:rsidRPr="00057505" w:rsidRDefault="0016469A" w:rsidP="0048744A">
            <w:pPr>
              <w:tabs>
                <w:tab w:val="right" w:pos="311"/>
              </w:tabs>
              <w:bidi/>
              <w:jc w:val="center"/>
              <w:rPr>
                <w:rFonts w:asciiTheme="majorBidi" w:eastAsia="Simplified Arabic" w:hAnsiTheme="majorBidi" w:cstheme="majorBidi"/>
              </w:rPr>
            </w:pPr>
            <w:r>
              <w:rPr>
                <w:rFonts w:asciiTheme="majorBidi" w:eastAsia="Simplified Arabic" w:hAnsiTheme="majorBidi" w:cstheme="majorBidi"/>
              </w:rPr>
              <w:t>33</w:t>
            </w:r>
          </w:p>
        </w:tc>
      </w:tr>
      <w:tr w:rsidR="007440DF" w:rsidRPr="00DE0C8D" w14:paraId="5C539271" w14:textId="77777777" w:rsidTr="007A5CFB">
        <w:trPr>
          <w:trHeight w:val="313"/>
        </w:trPr>
        <w:tc>
          <w:tcPr>
            <w:tcW w:w="1458" w:type="dxa"/>
          </w:tcPr>
          <w:p w14:paraId="3486F8B9" w14:textId="77777777"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w:t>
            </w:r>
            <w:r w:rsidRPr="00501B00">
              <w:rPr>
                <w:rFonts w:asciiTheme="majorBidi" w:hAnsiTheme="majorBidi" w:cstheme="majorBidi"/>
                <w:lang w:bidi="ar-JO"/>
              </w:rPr>
              <w:t>3</w:t>
            </w:r>
            <w:r w:rsidRPr="00501B00">
              <w:rPr>
                <w:rFonts w:asciiTheme="majorBidi" w:hAnsiTheme="majorBidi" w:cstheme="majorBidi"/>
                <w:rtl/>
                <w:lang w:bidi="ar-JO"/>
              </w:rPr>
              <w:t>-</w:t>
            </w:r>
            <w:r w:rsidRPr="00501B00">
              <w:rPr>
                <w:rFonts w:asciiTheme="majorBidi" w:hAnsiTheme="majorBidi" w:cstheme="majorBidi"/>
                <w:lang w:bidi="ar-JO"/>
              </w:rPr>
              <w:t>5</w:t>
            </w:r>
            <w:r w:rsidRPr="00501B00">
              <w:rPr>
                <w:rFonts w:asciiTheme="majorBidi" w:hAnsiTheme="majorBidi" w:cstheme="majorBidi"/>
                <w:rtl/>
                <w:lang w:bidi="ar-JO"/>
              </w:rPr>
              <w:t>)</w:t>
            </w:r>
          </w:p>
        </w:tc>
        <w:tc>
          <w:tcPr>
            <w:tcW w:w="6095" w:type="dxa"/>
          </w:tcPr>
          <w:p w14:paraId="390099D0" w14:textId="77777777" w:rsidR="007440DF" w:rsidRPr="00DE0C8D" w:rsidRDefault="007440DF" w:rsidP="0048744A">
            <w:pPr>
              <w:bidi/>
              <w:jc w:val="both"/>
              <w:rPr>
                <w:rFonts w:asciiTheme="majorBidi" w:hAnsiTheme="majorBidi" w:cstheme="majorBidi"/>
                <w:b/>
                <w:rtl/>
                <w:lang w:bidi="ar-JO"/>
              </w:rPr>
            </w:pPr>
            <w:r w:rsidRPr="00DE0C8D">
              <w:rPr>
                <w:rFonts w:asciiTheme="majorBidi" w:hAnsiTheme="majorBidi" w:cstheme="majorBidi"/>
                <w:b/>
                <w:rtl/>
                <w:lang w:bidi="ar-JO"/>
              </w:rPr>
              <w:t>صدق الاتساق الداخلي لأبعاد الدراسة</w:t>
            </w:r>
          </w:p>
        </w:tc>
        <w:tc>
          <w:tcPr>
            <w:tcW w:w="1270" w:type="dxa"/>
          </w:tcPr>
          <w:p w14:paraId="67199AC6" w14:textId="77777777" w:rsidR="007440DF" w:rsidRPr="00057505" w:rsidRDefault="0016469A" w:rsidP="0048744A">
            <w:pPr>
              <w:tabs>
                <w:tab w:val="right" w:pos="311"/>
              </w:tabs>
              <w:bidi/>
              <w:jc w:val="center"/>
              <w:rPr>
                <w:rFonts w:asciiTheme="majorBidi" w:eastAsia="Simplified Arabic" w:hAnsiTheme="majorBidi" w:cstheme="majorBidi"/>
              </w:rPr>
            </w:pPr>
            <w:r>
              <w:rPr>
                <w:rFonts w:asciiTheme="majorBidi" w:eastAsia="Simplified Arabic" w:hAnsiTheme="majorBidi" w:cstheme="majorBidi"/>
              </w:rPr>
              <w:t>33</w:t>
            </w:r>
          </w:p>
        </w:tc>
      </w:tr>
      <w:tr w:rsidR="007440DF" w:rsidRPr="00DE0C8D" w14:paraId="2074D8E6" w14:textId="77777777" w:rsidTr="007A5CFB">
        <w:trPr>
          <w:trHeight w:val="191"/>
        </w:trPr>
        <w:tc>
          <w:tcPr>
            <w:tcW w:w="1458" w:type="dxa"/>
          </w:tcPr>
          <w:p w14:paraId="0D25E434" w14:textId="77777777"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w:t>
            </w:r>
            <w:r w:rsidRPr="00501B00">
              <w:rPr>
                <w:rFonts w:asciiTheme="majorBidi" w:hAnsiTheme="majorBidi" w:cstheme="majorBidi"/>
                <w:lang w:bidi="ar-JO"/>
              </w:rPr>
              <w:t>3</w:t>
            </w:r>
            <w:r w:rsidRPr="00501B00">
              <w:rPr>
                <w:rFonts w:asciiTheme="majorBidi" w:hAnsiTheme="majorBidi" w:cstheme="majorBidi"/>
                <w:rtl/>
                <w:lang w:bidi="ar-JO"/>
              </w:rPr>
              <w:t>-</w:t>
            </w:r>
            <w:r w:rsidRPr="00501B00">
              <w:rPr>
                <w:rFonts w:asciiTheme="majorBidi" w:hAnsiTheme="majorBidi" w:cstheme="majorBidi"/>
                <w:lang w:bidi="ar-JO"/>
              </w:rPr>
              <w:t>6</w:t>
            </w:r>
            <w:r w:rsidRPr="00501B00">
              <w:rPr>
                <w:rFonts w:asciiTheme="majorBidi" w:hAnsiTheme="majorBidi" w:cstheme="majorBidi"/>
                <w:rtl/>
                <w:lang w:bidi="ar-JO"/>
              </w:rPr>
              <w:t>)</w:t>
            </w:r>
          </w:p>
        </w:tc>
        <w:tc>
          <w:tcPr>
            <w:tcW w:w="6095" w:type="dxa"/>
          </w:tcPr>
          <w:p w14:paraId="01B048A1"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معامل كرونباخ ألفا لمحاور الدراسة</w:t>
            </w:r>
          </w:p>
        </w:tc>
        <w:tc>
          <w:tcPr>
            <w:tcW w:w="1270" w:type="dxa"/>
          </w:tcPr>
          <w:p w14:paraId="62DF02A1" w14:textId="77777777" w:rsidR="007440DF" w:rsidRPr="00057505" w:rsidRDefault="0016469A" w:rsidP="0048744A">
            <w:pPr>
              <w:tabs>
                <w:tab w:val="right" w:pos="311"/>
              </w:tabs>
              <w:bidi/>
              <w:jc w:val="center"/>
              <w:rPr>
                <w:rFonts w:asciiTheme="majorBidi" w:eastAsia="Simplified Arabic" w:hAnsiTheme="majorBidi" w:cstheme="majorBidi"/>
                <w:rtl/>
                <w:lang w:bidi="ar-JO"/>
              </w:rPr>
            </w:pPr>
            <w:r>
              <w:rPr>
                <w:rFonts w:asciiTheme="majorBidi" w:eastAsia="Simplified Arabic" w:hAnsiTheme="majorBidi" w:cstheme="majorBidi"/>
                <w:lang w:bidi="ar-JO"/>
              </w:rPr>
              <w:t>34</w:t>
            </w:r>
          </w:p>
        </w:tc>
      </w:tr>
      <w:tr w:rsidR="007440DF" w:rsidRPr="00DE0C8D" w14:paraId="3FC80D98" w14:textId="77777777" w:rsidTr="007A5CFB">
        <w:trPr>
          <w:trHeight w:val="423"/>
        </w:trPr>
        <w:tc>
          <w:tcPr>
            <w:tcW w:w="1458" w:type="dxa"/>
          </w:tcPr>
          <w:p w14:paraId="3DB1A414" w14:textId="77777777"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w:t>
            </w:r>
            <w:r>
              <w:rPr>
                <w:rFonts w:asciiTheme="majorBidi" w:hAnsiTheme="majorBidi" w:cstheme="majorBidi"/>
                <w:lang w:bidi="ar-JO"/>
              </w:rPr>
              <w:t>4</w:t>
            </w:r>
            <w:r w:rsidRPr="00501B00">
              <w:rPr>
                <w:rFonts w:asciiTheme="majorBidi" w:hAnsiTheme="majorBidi" w:cstheme="majorBidi"/>
                <w:rtl/>
                <w:lang w:bidi="ar-JO"/>
              </w:rPr>
              <w:t>-</w:t>
            </w:r>
            <w:r>
              <w:rPr>
                <w:rFonts w:asciiTheme="majorBidi" w:hAnsiTheme="majorBidi" w:cstheme="majorBidi"/>
                <w:lang w:bidi="ar-JO"/>
              </w:rPr>
              <w:t>1</w:t>
            </w:r>
            <w:r w:rsidRPr="00501B00">
              <w:rPr>
                <w:rFonts w:asciiTheme="majorBidi" w:hAnsiTheme="majorBidi" w:cstheme="majorBidi"/>
                <w:rtl/>
                <w:lang w:bidi="ar-JO"/>
              </w:rPr>
              <w:t>)</w:t>
            </w:r>
          </w:p>
        </w:tc>
        <w:tc>
          <w:tcPr>
            <w:tcW w:w="6095" w:type="dxa"/>
          </w:tcPr>
          <w:p w14:paraId="62F079C4" w14:textId="77777777" w:rsidR="007440DF" w:rsidRPr="00DE0C8D" w:rsidRDefault="007440DF" w:rsidP="0048744A">
            <w:pPr>
              <w:bidi/>
              <w:jc w:val="both"/>
              <w:rPr>
                <w:rFonts w:asciiTheme="majorBidi" w:hAnsiTheme="majorBidi" w:cstheme="majorBidi"/>
                <w:b/>
                <w:rtl/>
                <w:lang w:bidi="ar-JO"/>
              </w:rPr>
            </w:pPr>
            <w:r w:rsidRPr="00DE0C8D">
              <w:rPr>
                <w:rFonts w:asciiTheme="majorBidi" w:hAnsiTheme="majorBidi" w:cstheme="majorBidi"/>
                <w:b/>
                <w:rtl/>
                <w:lang w:bidi="ar-JO"/>
              </w:rPr>
              <w:t>المتغيرات الديموغرافية لخصائص عينة الدراسة</w:t>
            </w:r>
          </w:p>
        </w:tc>
        <w:tc>
          <w:tcPr>
            <w:tcW w:w="1270" w:type="dxa"/>
          </w:tcPr>
          <w:p w14:paraId="3E7C40A0" w14:textId="77777777" w:rsidR="007440DF" w:rsidRPr="00057505" w:rsidRDefault="003711CC" w:rsidP="0048744A">
            <w:pPr>
              <w:tabs>
                <w:tab w:val="right" w:pos="311"/>
              </w:tabs>
              <w:bidi/>
              <w:jc w:val="center"/>
              <w:rPr>
                <w:rFonts w:asciiTheme="majorBidi" w:eastAsia="Simplified Arabic" w:hAnsiTheme="majorBidi" w:cstheme="majorBidi"/>
              </w:rPr>
            </w:pPr>
            <w:r>
              <w:rPr>
                <w:rFonts w:asciiTheme="majorBidi" w:eastAsia="Simplified Arabic" w:hAnsiTheme="majorBidi" w:cstheme="majorBidi"/>
              </w:rPr>
              <w:t>36</w:t>
            </w:r>
          </w:p>
        </w:tc>
      </w:tr>
      <w:tr w:rsidR="007440DF" w:rsidRPr="00DE0C8D" w14:paraId="21AD79FD" w14:textId="77777777" w:rsidTr="007A5CFB">
        <w:trPr>
          <w:trHeight w:val="361"/>
        </w:trPr>
        <w:tc>
          <w:tcPr>
            <w:tcW w:w="1458" w:type="dxa"/>
          </w:tcPr>
          <w:p w14:paraId="78BE6764" w14:textId="77777777"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(4-2)</w:t>
            </w:r>
          </w:p>
        </w:tc>
        <w:tc>
          <w:tcPr>
            <w:tcW w:w="6095" w:type="dxa"/>
          </w:tcPr>
          <w:p w14:paraId="3B916C1A" w14:textId="77777777" w:rsidR="007440DF" w:rsidRPr="00DE0C8D" w:rsidRDefault="007440DF" w:rsidP="0048744A">
            <w:pPr>
              <w:bidi/>
              <w:jc w:val="both"/>
              <w:rPr>
                <w:rFonts w:asciiTheme="majorBidi" w:hAnsiTheme="majorBidi" w:cstheme="majorBidi"/>
                <w:b/>
                <w:rtl/>
                <w:lang w:bidi="ar-JO"/>
              </w:rPr>
            </w:pPr>
            <w:r w:rsidRPr="00DE0C8D">
              <w:rPr>
                <w:rFonts w:asciiTheme="majorBidi" w:hAnsiTheme="majorBidi" w:cstheme="majorBidi"/>
                <w:b/>
                <w:rtl/>
                <w:lang w:bidi="ar-JO"/>
              </w:rPr>
              <w:t>المتوسطات الحسابية والانحرافات المعيارية لمجال التكنولوجيا المالية</w:t>
            </w:r>
          </w:p>
        </w:tc>
        <w:tc>
          <w:tcPr>
            <w:tcW w:w="1270" w:type="dxa"/>
          </w:tcPr>
          <w:p w14:paraId="54ECF630" w14:textId="77777777" w:rsidR="007440DF" w:rsidRPr="00057505" w:rsidRDefault="003711CC" w:rsidP="0048744A">
            <w:pPr>
              <w:tabs>
                <w:tab w:val="right" w:pos="311"/>
              </w:tabs>
              <w:bidi/>
              <w:jc w:val="center"/>
              <w:rPr>
                <w:rFonts w:asciiTheme="majorBidi" w:eastAsia="Simplified Arabic" w:hAnsiTheme="majorBidi" w:cstheme="majorBidi"/>
              </w:rPr>
            </w:pPr>
            <w:r>
              <w:rPr>
                <w:rFonts w:asciiTheme="majorBidi" w:eastAsia="Simplified Arabic" w:hAnsiTheme="majorBidi" w:cstheme="majorBidi"/>
              </w:rPr>
              <w:t>37</w:t>
            </w:r>
          </w:p>
        </w:tc>
      </w:tr>
      <w:tr w:rsidR="007440DF" w:rsidRPr="00DE0C8D" w14:paraId="1EBE6DF3" w14:textId="77777777" w:rsidTr="007A5CFB">
        <w:trPr>
          <w:trHeight w:val="421"/>
        </w:trPr>
        <w:tc>
          <w:tcPr>
            <w:tcW w:w="1458" w:type="dxa"/>
          </w:tcPr>
          <w:p w14:paraId="172D9DA1" w14:textId="314B710B"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3</w:t>
            </w:r>
            <w:r w:rsidRPr="00501B00">
              <w:rPr>
                <w:rFonts w:asciiTheme="majorBidi" w:hAnsiTheme="majorBidi" w:cstheme="majorBidi"/>
                <w:rtl/>
                <w:lang w:bidi="ar-JO"/>
              </w:rPr>
              <w:t>)</w:t>
            </w:r>
          </w:p>
        </w:tc>
        <w:tc>
          <w:tcPr>
            <w:tcW w:w="6095" w:type="dxa"/>
          </w:tcPr>
          <w:p w14:paraId="4C04DE3D"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المتوسطات الحسابية والانحرافات المعيارية لمتغير التمويل والاستثمار</w:t>
            </w:r>
          </w:p>
        </w:tc>
        <w:tc>
          <w:tcPr>
            <w:tcW w:w="1270" w:type="dxa"/>
          </w:tcPr>
          <w:p w14:paraId="71CE9F33" w14:textId="77777777" w:rsidR="007440DF" w:rsidRPr="00057505" w:rsidRDefault="003711CC" w:rsidP="0048744A">
            <w:pPr>
              <w:tabs>
                <w:tab w:val="right" w:pos="311"/>
              </w:tabs>
              <w:bidi/>
              <w:jc w:val="center"/>
              <w:rPr>
                <w:rFonts w:asciiTheme="majorBidi" w:eastAsia="Simplified Arabic" w:hAnsiTheme="majorBidi" w:cstheme="majorBidi"/>
              </w:rPr>
            </w:pPr>
            <w:r>
              <w:rPr>
                <w:rFonts w:asciiTheme="majorBidi" w:eastAsia="Simplified Arabic" w:hAnsiTheme="majorBidi" w:cstheme="majorBidi"/>
              </w:rPr>
              <w:t>38</w:t>
            </w:r>
          </w:p>
        </w:tc>
      </w:tr>
      <w:tr w:rsidR="007440DF" w:rsidRPr="00DE0C8D" w14:paraId="58890EFE" w14:textId="77777777" w:rsidTr="007A5CFB">
        <w:trPr>
          <w:trHeight w:val="345"/>
        </w:trPr>
        <w:tc>
          <w:tcPr>
            <w:tcW w:w="1458" w:type="dxa"/>
          </w:tcPr>
          <w:p w14:paraId="0A8CD7E0" w14:textId="363C815F"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4</w:t>
            </w:r>
            <w:r w:rsidRPr="00501B00">
              <w:rPr>
                <w:rFonts w:asciiTheme="majorBidi" w:hAnsiTheme="majorBidi" w:cstheme="majorBidi"/>
                <w:rtl/>
                <w:lang w:bidi="ar-JO"/>
              </w:rPr>
              <w:t>)</w:t>
            </w:r>
          </w:p>
        </w:tc>
        <w:tc>
          <w:tcPr>
            <w:tcW w:w="6095" w:type="dxa"/>
          </w:tcPr>
          <w:p w14:paraId="5842629F"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المتوسطات الحسابية والانحرافات المعيارية لمتغير خفض التكاليف</w:t>
            </w:r>
          </w:p>
        </w:tc>
        <w:tc>
          <w:tcPr>
            <w:tcW w:w="1270" w:type="dxa"/>
          </w:tcPr>
          <w:p w14:paraId="05CE5B16" w14:textId="77777777" w:rsidR="007440DF" w:rsidRPr="00057505" w:rsidRDefault="003711CC" w:rsidP="0048744A">
            <w:pPr>
              <w:tabs>
                <w:tab w:val="right" w:pos="311"/>
              </w:tabs>
              <w:bidi/>
              <w:jc w:val="center"/>
              <w:rPr>
                <w:rFonts w:asciiTheme="majorBidi" w:eastAsia="Simplified Arabic" w:hAnsiTheme="majorBidi" w:cstheme="majorBidi"/>
                <w:lang w:bidi="ar-JO"/>
              </w:rPr>
            </w:pPr>
            <w:r>
              <w:rPr>
                <w:rFonts w:asciiTheme="majorBidi" w:eastAsia="Simplified Arabic" w:hAnsiTheme="majorBidi" w:cstheme="majorBidi"/>
                <w:lang w:bidi="ar-JO"/>
              </w:rPr>
              <w:t>39</w:t>
            </w:r>
          </w:p>
        </w:tc>
      </w:tr>
      <w:tr w:rsidR="007440DF" w:rsidRPr="00DE0C8D" w14:paraId="06714A41" w14:textId="77777777" w:rsidTr="007A5CFB">
        <w:trPr>
          <w:trHeight w:val="334"/>
        </w:trPr>
        <w:tc>
          <w:tcPr>
            <w:tcW w:w="1458" w:type="dxa"/>
          </w:tcPr>
          <w:p w14:paraId="1D11025D" w14:textId="4A3BF333"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5</w:t>
            </w:r>
            <w:r w:rsidRPr="00501B00">
              <w:rPr>
                <w:rFonts w:asciiTheme="majorBidi" w:hAnsiTheme="majorBidi" w:cstheme="majorBidi"/>
                <w:rtl/>
                <w:lang w:bidi="ar-JO"/>
              </w:rPr>
              <w:t>)</w:t>
            </w:r>
          </w:p>
        </w:tc>
        <w:tc>
          <w:tcPr>
            <w:tcW w:w="6095" w:type="dxa"/>
          </w:tcPr>
          <w:p w14:paraId="30946654" w14:textId="77777777" w:rsidR="007440DF" w:rsidRPr="00DE0C8D" w:rsidRDefault="007440DF" w:rsidP="0048744A">
            <w:pPr>
              <w:bidi/>
              <w:jc w:val="both"/>
              <w:rPr>
                <w:rFonts w:asciiTheme="majorBidi" w:hAnsiTheme="majorBidi" w:cstheme="majorBidi"/>
                <w:b/>
                <w:rtl/>
                <w:lang w:bidi="ar-JO"/>
              </w:rPr>
            </w:pPr>
            <w:r w:rsidRPr="00DE0C8D">
              <w:rPr>
                <w:rFonts w:asciiTheme="majorBidi" w:hAnsiTheme="majorBidi" w:cstheme="majorBidi"/>
                <w:b/>
                <w:rtl/>
                <w:lang w:bidi="ar-JO"/>
              </w:rPr>
              <w:t>المتوسطات الحسابية والانحرافات المعيارية لواقع متغير فاعلية الخدمات</w:t>
            </w:r>
          </w:p>
        </w:tc>
        <w:tc>
          <w:tcPr>
            <w:tcW w:w="1270" w:type="dxa"/>
          </w:tcPr>
          <w:p w14:paraId="4826755D" w14:textId="77777777" w:rsidR="007440DF" w:rsidRPr="00057505" w:rsidRDefault="003711CC" w:rsidP="0048744A">
            <w:pPr>
              <w:tabs>
                <w:tab w:val="right" w:pos="311"/>
              </w:tabs>
              <w:bidi/>
              <w:jc w:val="center"/>
              <w:rPr>
                <w:rFonts w:asciiTheme="majorBidi" w:eastAsia="Simplified Arabic" w:hAnsiTheme="majorBidi" w:cstheme="majorBidi"/>
              </w:rPr>
            </w:pPr>
            <w:r>
              <w:rPr>
                <w:rFonts w:asciiTheme="majorBidi" w:eastAsia="Simplified Arabic" w:hAnsiTheme="majorBidi" w:cstheme="majorBidi"/>
              </w:rPr>
              <w:t>40</w:t>
            </w:r>
          </w:p>
        </w:tc>
      </w:tr>
      <w:tr w:rsidR="007440DF" w:rsidRPr="00DE0C8D" w14:paraId="7AB46679" w14:textId="77777777" w:rsidTr="007A5CFB">
        <w:trPr>
          <w:trHeight w:val="355"/>
        </w:trPr>
        <w:tc>
          <w:tcPr>
            <w:tcW w:w="1458" w:type="dxa"/>
          </w:tcPr>
          <w:p w14:paraId="433A4E72" w14:textId="78EDD59F"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6</w:t>
            </w:r>
            <w:r w:rsidRPr="00501B00">
              <w:rPr>
                <w:rFonts w:asciiTheme="majorBidi" w:hAnsiTheme="majorBidi" w:cstheme="majorBidi"/>
                <w:rtl/>
                <w:lang w:bidi="ar-JO"/>
              </w:rPr>
              <w:t>)</w:t>
            </w:r>
          </w:p>
        </w:tc>
        <w:tc>
          <w:tcPr>
            <w:tcW w:w="6095" w:type="dxa"/>
          </w:tcPr>
          <w:p w14:paraId="2EE0330C" w14:textId="77777777" w:rsidR="007440DF" w:rsidRPr="00DE0C8D" w:rsidRDefault="007440DF" w:rsidP="0048744A">
            <w:pPr>
              <w:bidi/>
              <w:jc w:val="both"/>
              <w:rPr>
                <w:rFonts w:asciiTheme="majorBidi" w:hAnsiTheme="majorBidi" w:cstheme="majorBidi"/>
                <w:b/>
                <w:rtl/>
                <w:lang w:bidi="ar-JO"/>
              </w:rPr>
            </w:pPr>
            <w:r w:rsidRPr="00DE0C8D">
              <w:rPr>
                <w:rFonts w:asciiTheme="majorBidi" w:hAnsiTheme="majorBidi" w:cstheme="majorBidi"/>
                <w:b/>
                <w:rtl/>
                <w:lang w:bidi="ar-JO"/>
              </w:rPr>
              <w:t>المتوسطات الحسابية والانحرافات المعيارية لواقع متغير كفاءة الأداء المالي</w:t>
            </w:r>
          </w:p>
        </w:tc>
        <w:tc>
          <w:tcPr>
            <w:tcW w:w="1270" w:type="dxa"/>
          </w:tcPr>
          <w:p w14:paraId="6A131FB6" w14:textId="77777777" w:rsidR="007440DF" w:rsidRPr="002D01BC" w:rsidRDefault="003711CC" w:rsidP="0048744A">
            <w:pPr>
              <w:tabs>
                <w:tab w:val="right" w:pos="311"/>
              </w:tabs>
              <w:bidi/>
              <w:jc w:val="center"/>
              <w:rPr>
                <w:rFonts w:asciiTheme="majorBidi" w:eastAsia="Simplified Arabic" w:hAnsiTheme="majorBidi" w:cstheme="majorBidi"/>
              </w:rPr>
            </w:pPr>
            <w:r>
              <w:rPr>
                <w:rFonts w:asciiTheme="majorBidi" w:eastAsia="Simplified Arabic" w:hAnsiTheme="majorBidi" w:cstheme="majorBidi"/>
              </w:rPr>
              <w:t>41</w:t>
            </w:r>
          </w:p>
        </w:tc>
      </w:tr>
      <w:tr w:rsidR="007440DF" w:rsidRPr="00DE0C8D" w14:paraId="585A7FD2" w14:textId="77777777" w:rsidTr="007A5CFB">
        <w:trPr>
          <w:trHeight w:val="375"/>
        </w:trPr>
        <w:tc>
          <w:tcPr>
            <w:tcW w:w="1458" w:type="dxa"/>
          </w:tcPr>
          <w:p w14:paraId="75CC3C98" w14:textId="57293CC1"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7</w:t>
            </w:r>
            <w:r w:rsidRPr="00501B00">
              <w:rPr>
                <w:rFonts w:asciiTheme="majorBidi" w:hAnsiTheme="majorBidi" w:cstheme="majorBidi"/>
                <w:rtl/>
                <w:lang w:bidi="ar-JO"/>
              </w:rPr>
              <w:t>)</w:t>
            </w:r>
          </w:p>
        </w:tc>
        <w:tc>
          <w:tcPr>
            <w:tcW w:w="6095" w:type="dxa"/>
          </w:tcPr>
          <w:p w14:paraId="373D912D" w14:textId="77777777" w:rsidR="007440DF" w:rsidRPr="00DE0C8D" w:rsidRDefault="007440DF" w:rsidP="0048744A">
            <w:pPr>
              <w:bidi/>
              <w:jc w:val="both"/>
              <w:rPr>
                <w:rFonts w:asciiTheme="majorBidi" w:hAnsiTheme="majorBidi" w:cstheme="majorBidi"/>
                <w:b/>
                <w:rtl/>
                <w:lang w:bidi="ar-JO"/>
              </w:rPr>
            </w:pPr>
            <w:r w:rsidRPr="00DE0C8D">
              <w:rPr>
                <w:rFonts w:asciiTheme="majorBidi" w:hAnsiTheme="majorBidi" w:cstheme="majorBidi"/>
                <w:b/>
                <w:rtl/>
                <w:lang w:bidi="ar-JO"/>
              </w:rPr>
              <w:t>مصفوفة الارتباط لقيم معامل الارتباط بيرسون للمتغير المستقل</w:t>
            </w:r>
          </w:p>
        </w:tc>
        <w:tc>
          <w:tcPr>
            <w:tcW w:w="1270" w:type="dxa"/>
          </w:tcPr>
          <w:p w14:paraId="4FF72BDC" w14:textId="77777777" w:rsidR="007440DF" w:rsidRPr="002D01BC" w:rsidRDefault="003711CC" w:rsidP="0048744A">
            <w:pPr>
              <w:tabs>
                <w:tab w:val="right" w:pos="311"/>
              </w:tabs>
              <w:bidi/>
              <w:jc w:val="center"/>
              <w:rPr>
                <w:rFonts w:asciiTheme="majorBidi" w:eastAsia="Simplified Arabic" w:hAnsiTheme="majorBidi" w:cstheme="majorBidi"/>
              </w:rPr>
            </w:pPr>
            <w:r>
              <w:rPr>
                <w:rFonts w:asciiTheme="majorBidi" w:eastAsia="Simplified Arabic" w:hAnsiTheme="majorBidi" w:cstheme="majorBidi"/>
              </w:rPr>
              <w:t>42</w:t>
            </w:r>
          </w:p>
        </w:tc>
      </w:tr>
      <w:tr w:rsidR="007440DF" w:rsidRPr="00DE0C8D" w14:paraId="1BB1EC25" w14:textId="77777777" w:rsidTr="007A5CFB">
        <w:trPr>
          <w:trHeight w:val="327"/>
        </w:trPr>
        <w:tc>
          <w:tcPr>
            <w:tcW w:w="1458" w:type="dxa"/>
          </w:tcPr>
          <w:p w14:paraId="22E68085" w14:textId="640CAC07" w:rsidR="007440DF" w:rsidRPr="00501B00" w:rsidRDefault="007440DF" w:rsidP="0048744A">
            <w:pPr>
              <w:pBdr>
                <w:top w:val="nil"/>
                <w:left w:val="nil"/>
                <w:bottom w:val="nil"/>
                <w:right w:val="nil"/>
                <w:between w:val="nil"/>
              </w:pBd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8</w:t>
            </w:r>
            <w:r w:rsidRPr="00501B00">
              <w:rPr>
                <w:rFonts w:asciiTheme="majorBidi" w:hAnsiTheme="majorBidi" w:cstheme="majorBidi"/>
                <w:rtl/>
                <w:lang w:bidi="ar-JO"/>
              </w:rPr>
              <w:t>)</w:t>
            </w:r>
          </w:p>
        </w:tc>
        <w:tc>
          <w:tcPr>
            <w:tcW w:w="6095" w:type="dxa"/>
          </w:tcPr>
          <w:p w14:paraId="7FDD3100" w14:textId="77777777" w:rsidR="007440DF" w:rsidRPr="00DE0C8D" w:rsidRDefault="007440DF" w:rsidP="0048744A">
            <w:pPr>
              <w:pBdr>
                <w:top w:val="nil"/>
                <w:left w:val="nil"/>
                <w:bottom w:val="nil"/>
                <w:right w:val="nil"/>
                <w:between w:val="nil"/>
              </w:pBdr>
              <w:bidi/>
              <w:jc w:val="both"/>
              <w:rPr>
                <w:rFonts w:asciiTheme="majorBidi" w:hAnsiTheme="majorBidi" w:cstheme="majorBidi"/>
                <w:b/>
                <w:rtl/>
                <w:lang w:bidi="ar-JO"/>
              </w:rPr>
            </w:pPr>
            <w:r w:rsidRPr="00DE0C8D">
              <w:rPr>
                <w:rFonts w:asciiTheme="majorBidi" w:hAnsiTheme="majorBidi" w:cstheme="majorBidi"/>
                <w:b/>
                <w:rtl/>
                <w:lang w:bidi="ar-JO"/>
              </w:rPr>
              <w:t>معامل تضخم التباين والتباين المسموح به للمتغير المستقل</w:t>
            </w:r>
          </w:p>
        </w:tc>
        <w:tc>
          <w:tcPr>
            <w:tcW w:w="1270" w:type="dxa"/>
          </w:tcPr>
          <w:p w14:paraId="63ADC02A" w14:textId="77777777" w:rsidR="007440DF" w:rsidRPr="002D01BC" w:rsidRDefault="003711C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42</w:t>
            </w:r>
          </w:p>
        </w:tc>
      </w:tr>
      <w:tr w:rsidR="007440DF" w:rsidRPr="00DE0C8D" w14:paraId="466C7BCB" w14:textId="77777777" w:rsidTr="007A5CFB">
        <w:trPr>
          <w:trHeight w:val="293"/>
        </w:trPr>
        <w:tc>
          <w:tcPr>
            <w:tcW w:w="1458" w:type="dxa"/>
          </w:tcPr>
          <w:p w14:paraId="13BCF59A" w14:textId="5530624E"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9</w:t>
            </w:r>
            <w:r w:rsidRPr="00501B00">
              <w:rPr>
                <w:rFonts w:asciiTheme="majorBidi" w:hAnsiTheme="majorBidi" w:cstheme="majorBidi"/>
                <w:rtl/>
                <w:lang w:bidi="ar-JO"/>
              </w:rPr>
              <w:t>)</w:t>
            </w:r>
          </w:p>
        </w:tc>
        <w:tc>
          <w:tcPr>
            <w:tcW w:w="6095" w:type="dxa"/>
          </w:tcPr>
          <w:p w14:paraId="5326C439" w14:textId="77777777" w:rsidR="007440DF" w:rsidRPr="00DE0C8D" w:rsidRDefault="007440DF" w:rsidP="0048744A">
            <w:pPr>
              <w:bidi/>
              <w:jc w:val="both"/>
              <w:rPr>
                <w:rFonts w:asciiTheme="majorBidi" w:hAnsiTheme="majorBidi" w:cstheme="majorBidi"/>
                <w:b/>
                <w:rtl/>
                <w:lang w:bidi="ar-JO"/>
              </w:rPr>
            </w:pPr>
            <w:r w:rsidRPr="00DE0C8D">
              <w:rPr>
                <w:rFonts w:asciiTheme="majorBidi" w:hAnsiTheme="majorBidi" w:cstheme="majorBidi"/>
                <w:b/>
                <w:rtl/>
                <w:lang w:bidi="ar-JO"/>
              </w:rPr>
              <w:t>قيم اختبار التوزيع الطبيعي لفقرات الاستبانة</w:t>
            </w:r>
          </w:p>
        </w:tc>
        <w:tc>
          <w:tcPr>
            <w:tcW w:w="1270" w:type="dxa"/>
          </w:tcPr>
          <w:p w14:paraId="1142B027" w14:textId="77777777" w:rsidR="007440DF" w:rsidRPr="002D01BC" w:rsidRDefault="003711CC" w:rsidP="0048744A">
            <w:pPr>
              <w:tabs>
                <w:tab w:val="right" w:pos="311"/>
              </w:tabs>
              <w:bidi/>
              <w:jc w:val="center"/>
              <w:rPr>
                <w:rFonts w:asciiTheme="majorBidi" w:eastAsia="Simplified Arabic" w:hAnsiTheme="majorBidi" w:cstheme="majorBidi"/>
                <w:rtl/>
                <w:lang w:bidi="ar-JO"/>
              </w:rPr>
            </w:pPr>
            <w:r>
              <w:rPr>
                <w:rFonts w:asciiTheme="majorBidi" w:eastAsia="Simplified Arabic" w:hAnsiTheme="majorBidi" w:cstheme="majorBidi"/>
              </w:rPr>
              <w:t>43</w:t>
            </w:r>
          </w:p>
        </w:tc>
      </w:tr>
      <w:tr w:rsidR="007440DF" w:rsidRPr="00DE0C8D" w14:paraId="11065225" w14:textId="77777777" w:rsidTr="007A5CFB">
        <w:trPr>
          <w:trHeight w:val="313"/>
        </w:trPr>
        <w:tc>
          <w:tcPr>
            <w:tcW w:w="1458" w:type="dxa"/>
          </w:tcPr>
          <w:p w14:paraId="4AD5FA5B" w14:textId="3C383B67"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10</w:t>
            </w:r>
            <w:r w:rsidRPr="00501B00">
              <w:rPr>
                <w:rFonts w:asciiTheme="majorBidi" w:hAnsiTheme="majorBidi" w:cstheme="majorBidi"/>
                <w:rtl/>
                <w:lang w:bidi="ar-JO"/>
              </w:rPr>
              <w:t>)</w:t>
            </w:r>
          </w:p>
        </w:tc>
        <w:tc>
          <w:tcPr>
            <w:tcW w:w="6095" w:type="dxa"/>
          </w:tcPr>
          <w:p w14:paraId="0DF24636"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ملخص نموذج الانحدار الخطي للفرضية الرئيسة (</w:t>
            </w:r>
            <w:r w:rsidRPr="00DE0C8D">
              <w:rPr>
                <w:rFonts w:asciiTheme="majorBidi" w:hAnsiTheme="majorBidi" w:cstheme="majorBidi"/>
                <w:b/>
                <w:lang w:bidi="ar-JO"/>
              </w:rPr>
              <w:t>H0</w:t>
            </w:r>
            <w:r w:rsidRPr="00DE0C8D">
              <w:rPr>
                <w:rFonts w:asciiTheme="majorBidi" w:hAnsiTheme="majorBidi" w:cstheme="majorBidi"/>
                <w:b/>
                <w:rtl/>
                <w:lang w:bidi="ar-JO"/>
              </w:rPr>
              <w:t>)</w:t>
            </w:r>
          </w:p>
        </w:tc>
        <w:tc>
          <w:tcPr>
            <w:tcW w:w="1270" w:type="dxa"/>
          </w:tcPr>
          <w:p w14:paraId="227C2E3B" w14:textId="77777777" w:rsidR="007440DF" w:rsidRPr="002D01BC" w:rsidRDefault="003711C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43</w:t>
            </w:r>
          </w:p>
        </w:tc>
      </w:tr>
      <w:tr w:rsidR="007440DF" w:rsidRPr="00DE0C8D" w14:paraId="68AE8ACA" w14:textId="77777777" w:rsidTr="007A5CFB">
        <w:trPr>
          <w:trHeight w:val="318"/>
        </w:trPr>
        <w:tc>
          <w:tcPr>
            <w:tcW w:w="1458" w:type="dxa"/>
          </w:tcPr>
          <w:p w14:paraId="3A8A1E92" w14:textId="544BBBED"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11</w:t>
            </w:r>
            <w:r w:rsidRPr="00501B00">
              <w:rPr>
                <w:rFonts w:asciiTheme="majorBidi" w:hAnsiTheme="majorBidi" w:cstheme="majorBidi"/>
                <w:rtl/>
                <w:lang w:bidi="ar-JO"/>
              </w:rPr>
              <w:t>)</w:t>
            </w:r>
          </w:p>
        </w:tc>
        <w:tc>
          <w:tcPr>
            <w:tcW w:w="6095" w:type="dxa"/>
          </w:tcPr>
          <w:p w14:paraId="5FC3ABAB"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تحليل التباين الأحادي (</w:t>
            </w:r>
            <w:r w:rsidRPr="00DE0C8D">
              <w:rPr>
                <w:rFonts w:asciiTheme="majorBidi" w:hAnsiTheme="majorBidi" w:cstheme="majorBidi"/>
                <w:b/>
                <w:lang w:bidi="ar-JO"/>
              </w:rPr>
              <w:t>ANOVA</w:t>
            </w:r>
            <w:r w:rsidRPr="00DE0C8D">
              <w:rPr>
                <w:rFonts w:asciiTheme="majorBidi" w:hAnsiTheme="majorBidi" w:cstheme="majorBidi"/>
                <w:b/>
                <w:rtl/>
                <w:lang w:bidi="ar-JO"/>
              </w:rPr>
              <w:t>) للفرضية الرئيسة (</w:t>
            </w:r>
            <w:r w:rsidRPr="00DE0C8D">
              <w:rPr>
                <w:rFonts w:asciiTheme="majorBidi" w:hAnsiTheme="majorBidi" w:cstheme="majorBidi"/>
                <w:b/>
                <w:lang w:bidi="ar-JO"/>
              </w:rPr>
              <w:t>H0</w:t>
            </w:r>
            <w:r w:rsidRPr="00DE0C8D">
              <w:rPr>
                <w:rFonts w:asciiTheme="majorBidi" w:hAnsiTheme="majorBidi" w:cstheme="majorBidi"/>
                <w:b/>
                <w:rtl/>
                <w:lang w:bidi="ar-JO"/>
              </w:rPr>
              <w:t>)</w:t>
            </w:r>
          </w:p>
        </w:tc>
        <w:tc>
          <w:tcPr>
            <w:tcW w:w="1270" w:type="dxa"/>
          </w:tcPr>
          <w:p w14:paraId="709D96C9" w14:textId="77777777" w:rsidR="007440DF" w:rsidRPr="002D01BC" w:rsidRDefault="003711C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44</w:t>
            </w:r>
          </w:p>
        </w:tc>
      </w:tr>
      <w:tr w:rsidR="007440DF" w:rsidRPr="00DE0C8D" w14:paraId="1881F4AA" w14:textId="77777777" w:rsidTr="007A5CFB">
        <w:trPr>
          <w:trHeight w:val="339"/>
        </w:trPr>
        <w:tc>
          <w:tcPr>
            <w:tcW w:w="1458" w:type="dxa"/>
          </w:tcPr>
          <w:p w14:paraId="0B0F4546" w14:textId="7875674F"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12</w:t>
            </w:r>
            <w:r w:rsidRPr="00501B00">
              <w:rPr>
                <w:rFonts w:asciiTheme="majorBidi" w:hAnsiTheme="majorBidi" w:cstheme="majorBidi"/>
                <w:rtl/>
                <w:lang w:bidi="ar-JO"/>
              </w:rPr>
              <w:t>)</w:t>
            </w:r>
          </w:p>
        </w:tc>
        <w:tc>
          <w:tcPr>
            <w:tcW w:w="6095" w:type="dxa"/>
          </w:tcPr>
          <w:p w14:paraId="63E13265"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قيم المعاملات للفرضية للفرضية الرئيسة (</w:t>
            </w:r>
            <w:r w:rsidRPr="00DE0C8D">
              <w:rPr>
                <w:rFonts w:asciiTheme="majorBidi" w:hAnsiTheme="majorBidi" w:cstheme="majorBidi"/>
                <w:b/>
                <w:lang w:bidi="ar-JO"/>
              </w:rPr>
              <w:t>H0</w:t>
            </w:r>
            <w:r w:rsidRPr="00DE0C8D">
              <w:rPr>
                <w:rFonts w:asciiTheme="majorBidi" w:hAnsiTheme="majorBidi" w:cstheme="majorBidi"/>
                <w:b/>
                <w:rtl/>
                <w:lang w:bidi="ar-JO"/>
              </w:rPr>
              <w:t>)</w:t>
            </w:r>
          </w:p>
        </w:tc>
        <w:tc>
          <w:tcPr>
            <w:tcW w:w="1270" w:type="dxa"/>
          </w:tcPr>
          <w:p w14:paraId="51572DB9" w14:textId="77777777" w:rsidR="007440DF" w:rsidRPr="002D01BC" w:rsidRDefault="003711C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44</w:t>
            </w:r>
          </w:p>
        </w:tc>
      </w:tr>
      <w:tr w:rsidR="007440DF" w:rsidRPr="00DE0C8D" w14:paraId="0A1F97EF" w14:textId="77777777" w:rsidTr="007A5CFB">
        <w:trPr>
          <w:trHeight w:val="359"/>
        </w:trPr>
        <w:tc>
          <w:tcPr>
            <w:tcW w:w="1458" w:type="dxa"/>
          </w:tcPr>
          <w:p w14:paraId="4C93EB29" w14:textId="4B093756"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13</w:t>
            </w:r>
            <w:r w:rsidRPr="00501B00">
              <w:rPr>
                <w:rFonts w:asciiTheme="majorBidi" w:hAnsiTheme="majorBidi" w:cstheme="majorBidi"/>
                <w:rtl/>
                <w:lang w:bidi="ar-JO"/>
              </w:rPr>
              <w:t>)</w:t>
            </w:r>
          </w:p>
        </w:tc>
        <w:tc>
          <w:tcPr>
            <w:tcW w:w="6095" w:type="dxa"/>
          </w:tcPr>
          <w:p w14:paraId="61B14FB8"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 xml:space="preserve">ملخص نموذج الانحدار الخطي للفرضية الفرعية الأولى </w:t>
            </w:r>
          </w:p>
        </w:tc>
        <w:tc>
          <w:tcPr>
            <w:tcW w:w="1270" w:type="dxa"/>
          </w:tcPr>
          <w:p w14:paraId="6A4C3F27" w14:textId="77777777" w:rsidR="007440DF" w:rsidRPr="002D01BC" w:rsidRDefault="00FC5F0C" w:rsidP="0048744A">
            <w:pPr>
              <w:tabs>
                <w:tab w:val="right" w:pos="311"/>
              </w:tabs>
              <w:bidi/>
              <w:jc w:val="center"/>
              <w:rPr>
                <w:rFonts w:asciiTheme="majorBidi" w:eastAsia="Simplified Arabic" w:hAnsiTheme="majorBidi" w:cstheme="majorBidi"/>
                <w:rtl/>
                <w:lang w:bidi="ar-JO"/>
              </w:rPr>
            </w:pPr>
            <w:r>
              <w:rPr>
                <w:rFonts w:asciiTheme="majorBidi" w:eastAsia="Simplified Arabic" w:hAnsiTheme="majorBidi" w:cstheme="majorBidi"/>
                <w:lang w:bidi="ar-JO"/>
              </w:rPr>
              <w:t>45</w:t>
            </w:r>
          </w:p>
        </w:tc>
      </w:tr>
      <w:tr w:rsidR="007440DF" w:rsidRPr="00DE0C8D" w14:paraId="6CD192B8" w14:textId="77777777" w:rsidTr="007A5CFB">
        <w:trPr>
          <w:trHeight w:val="379"/>
        </w:trPr>
        <w:tc>
          <w:tcPr>
            <w:tcW w:w="1458" w:type="dxa"/>
          </w:tcPr>
          <w:p w14:paraId="79145A5A" w14:textId="3B9CBED3"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14</w:t>
            </w:r>
            <w:r w:rsidRPr="00501B00">
              <w:rPr>
                <w:rFonts w:asciiTheme="majorBidi" w:hAnsiTheme="majorBidi" w:cstheme="majorBidi"/>
                <w:rtl/>
                <w:lang w:bidi="ar-JO"/>
              </w:rPr>
              <w:t>)</w:t>
            </w:r>
          </w:p>
        </w:tc>
        <w:tc>
          <w:tcPr>
            <w:tcW w:w="6095" w:type="dxa"/>
          </w:tcPr>
          <w:p w14:paraId="1CDB272F"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تحليل التباين الأحادي (</w:t>
            </w:r>
            <w:r w:rsidRPr="00DE0C8D">
              <w:rPr>
                <w:rFonts w:asciiTheme="majorBidi" w:hAnsiTheme="majorBidi" w:cstheme="majorBidi"/>
                <w:b/>
                <w:lang w:bidi="ar-JO"/>
              </w:rPr>
              <w:t>ANOVA</w:t>
            </w:r>
            <w:r w:rsidRPr="00DE0C8D">
              <w:rPr>
                <w:rFonts w:asciiTheme="majorBidi" w:hAnsiTheme="majorBidi" w:cstheme="majorBidi"/>
                <w:b/>
                <w:rtl/>
                <w:lang w:bidi="ar-JO"/>
              </w:rPr>
              <w:t xml:space="preserve">) للفرضية الفرعية الأولى </w:t>
            </w:r>
          </w:p>
        </w:tc>
        <w:tc>
          <w:tcPr>
            <w:tcW w:w="1270" w:type="dxa"/>
          </w:tcPr>
          <w:p w14:paraId="1E7AEC8D" w14:textId="77777777" w:rsidR="007440DF" w:rsidRPr="002D01BC" w:rsidRDefault="00FC5F0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45</w:t>
            </w:r>
          </w:p>
        </w:tc>
      </w:tr>
      <w:tr w:rsidR="007440DF" w:rsidRPr="00DE0C8D" w14:paraId="21C096B1" w14:textId="77777777" w:rsidTr="007A5CFB">
        <w:trPr>
          <w:trHeight w:val="398"/>
        </w:trPr>
        <w:tc>
          <w:tcPr>
            <w:tcW w:w="1458" w:type="dxa"/>
          </w:tcPr>
          <w:p w14:paraId="3EF69135" w14:textId="075183AA"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15</w:t>
            </w:r>
            <w:r w:rsidRPr="00501B00">
              <w:rPr>
                <w:rFonts w:asciiTheme="majorBidi" w:hAnsiTheme="majorBidi" w:cstheme="majorBidi"/>
                <w:rtl/>
                <w:lang w:bidi="ar-JO"/>
              </w:rPr>
              <w:t>)</w:t>
            </w:r>
          </w:p>
        </w:tc>
        <w:tc>
          <w:tcPr>
            <w:tcW w:w="6095" w:type="dxa"/>
          </w:tcPr>
          <w:p w14:paraId="142D7B8B"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 xml:space="preserve">قيم المعاملات للفرضية الفرعية الأولى </w:t>
            </w:r>
          </w:p>
        </w:tc>
        <w:tc>
          <w:tcPr>
            <w:tcW w:w="1270" w:type="dxa"/>
          </w:tcPr>
          <w:p w14:paraId="2FE93C71" w14:textId="77777777" w:rsidR="007440DF" w:rsidRPr="002D01BC" w:rsidRDefault="00FC5F0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46</w:t>
            </w:r>
          </w:p>
        </w:tc>
      </w:tr>
      <w:tr w:rsidR="007440DF" w:rsidRPr="00DE0C8D" w14:paraId="380CA991" w14:textId="77777777" w:rsidTr="007A5CFB">
        <w:trPr>
          <w:trHeight w:val="405"/>
        </w:trPr>
        <w:tc>
          <w:tcPr>
            <w:tcW w:w="1458" w:type="dxa"/>
          </w:tcPr>
          <w:p w14:paraId="7461BD65" w14:textId="5D34D085"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16</w:t>
            </w:r>
            <w:r w:rsidRPr="00501B00">
              <w:rPr>
                <w:rFonts w:asciiTheme="majorBidi" w:hAnsiTheme="majorBidi" w:cstheme="majorBidi"/>
                <w:rtl/>
                <w:lang w:bidi="ar-JO"/>
              </w:rPr>
              <w:t>)</w:t>
            </w:r>
          </w:p>
        </w:tc>
        <w:tc>
          <w:tcPr>
            <w:tcW w:w="6095" w:type="dxa"/>
          </w:tcPr>
          <w:p w14:paraId="64ABB543"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ملخص نموذج الانحدار الخطي للفرضية الفرعية الثانية</w:t>
            </w:r>
          </w:p>
        </w:tc>
        <w:tc>
          <w:tcPr>
            <w:tcW w:w="1270" w:type="dxa"/>
          </w:tcPr>
          <w:p w14:paraId="2A55C8FF" w14:textId="77777777" w:rsidR="007440DF" w:rsidRPr="002D01BC" w:rsidRDefault="00FC5F0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46</w:t>
            </w:r>
          </w:p>
        </w:tc>
      </w:tr>
      <w:tr w:rsidR="007440DF" w:rsidRPr="00DE0C8D" w14:paraId="162895DF" w14:textId="77777777" w:rsidTr="007A5CFB">
        <w:trPr>
          <w:trHeight w:val="283"/>
        </w:trPr>
        <w:tc>
          <w:tcPr>
            <w:tcW w:w="1458" w:type="dxa"/>
          </w:tcPr>
          <w:p w14:paraId="58D1EBBA" w14:textId="4E306E42"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17</w:t>
            </w:r>
            <w:r w:rsidRPr="00501B00">
              <w:rPr>
                <w:rFonts w:asciiTheme="majorBidi" w:hAnsiTheme="majorBidi" w:cstheme="majorBidi"/>
                <w:rtl/>
                <w:lang w:bidi="ar-JO"/>
              </w:rPr>
              <w:t>)</w:t>
            </w:r>
          </w:p>
        </w:tc>
        <w:tc>
          <w:tcPr>
            <w:tcW w:w="6095" w:type="dxa"/>
          </w:tcPr>
          <w:p w14:paraId="084D266D"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تحليل التباين الأحادي (</w:t>
            </w:r>
            <w:r w:rsidRPr="00DE0C8D">
              <w:rPr>
                <w:rFonts w:asciiTheme="majorBidi" w:hAnsiTheme="majorBidi" w:cstheme="majorBidi"/>
                <w:b/>
                <w:lang w:bidi="ar-JO"/>
              </w:rPr>
              <w:t>ANOVA</w:t>
            </w:r>
            <w:r w:rsidRPr="00DE0C8D">
              <w:rPr>
                <w:rFonts w:asciiTheme="majorBidi" w:hAnsiTheme="majorBidi" w:cstheme="majorBidi"/>
                <w:b/>
                <w:rtl/>
                <w:lang w:bidi="ar-JO"/>
              </w:rPr>
              <w:t xml:space="preserve">) للفرضية الفرعية الثانية </w:t>
            </w:r>
          </w:p>
        </w:tc>
        <w:tc>
          <w:tcPr>
            <w:tcW w:w="1270" w:type="dxa"/>
          </w:tcPr>
          <w:p w14:paraId="12C7CDA3" w14:textId="77777777" w:rsidR="007440DF" w:rsidRPr="002D01BC" w:rsidRDefault="00FC5F0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47</w:t>
            </w:r>
          </w:p>
        </w:tc>
      </w:tr>
      <w:tr w:rsidR="007440DF" w:rsidRPr="00DE0C8D" w14:paraId="61E51762" w14:textId="77777777" w:rsidTr="007A5CFB">
        <w:trPr>
          <w:trHeight w:val="283"/>
        </w:trPr>
        <w:tc>
          <w:tcPr>
            <w:tcW w:w="1458" w:type="dxa"/>
          </w:tcPr>
          <w:p w14:paraId="2E0A5392" w14:textId="3302C20E"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18</w:t>
            </w:r>
            <w:r w:rsidRPr="00501B00">
              <w:rPr>
                <w:rFonts w:asciiTheme="majorBidi" w:hAnsiTheme="majorBidi" w:cstheme="majorBidi"/>
                <w:rtl/>
                <w:lang w:bidi="ar-JO"/>
              </w:rPr>
              <w:t>)</w:t>
            </w:r>
          </w:p>
        </w:tc>
        <w:tc>
          <w:tcPr>
            <w:tcW w:w="6095" w:type="dxa"/>
          </w:tcPr>
          <w:p w14:paraId="5D34CD6C" w14:textId="77777777" w:rsidR="007440DF" w:rsidRPr="00DE0C8D" w:rsidRDefault="007440DF" w:rsidP="0048744A">
            <w:pPr>
              <w:bidi/>
              <w:jc w:val="both"/>
              <w:rPr>
                <w:rFonts w:asciiTheme="majorBidi" w:hAnsiTheme="majorBidi" w:cstheme="majorBidi"/>
                <w:b/>
                <w:rtl/>
                <w:lang w:bidi="ar-JO"/>
              </w:rPr>
            </w:pPr>
            <w:r w:rsidRPr="00DE0C8D">
              <w:rPr>
                <w:rFonts w:asciiTheme="majorBidi" w:hAnsiTheme="majorBidi" w:cstheme="majorBidi"/>
                <w:b/>
                <w:rtl/>
                <w:lang w:bidi="ar-JO"/>
              </w:rPr>
              <w:t xml:space="preserve">قيم المعاملات للفرضية الفرعية الثانية </w:t>
            </w:r>
          </w:p>
        </w:tc>
        <w:tc>
          <w:tcPr>
            <w:tcW w:w="1270" w:type="dxa"/>
          </w:tcPr>
          <w:p w14:paraId="4DB989B7" w14:textId="77777777" w:rsidR="007440DF" w:rsidRPr="002D01BC" w:rsidRDefault="00FC5F0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47</w:t>
            </w:r>
          </w:p>
        </w:tc>
      </w:tr>
      <w:tr w:rsidR="007440DF" w:rsidRPr="00DE0C8D" w14:paraId="2247FD0E" w14:textId="77777777" w:rsidTr="007A5CFB">
        <w:trPr>
          <w:trHeight w:val="283"/>
        </w:trPr>
        <w:tc>
          <w:tcPr>
            <w:tcW w:w="1458" w:type="dxa"/>
          </w:tcPr>
          <w:p w14:paraId="2CBEE5A4" w14:textId="0BDB5207"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19</w:t>
            </w:r>
            <w:r w:rsidRPr="00501B00">
              <w:rPr>
                <w:rFonts w:asciiTheme="majorBidi" w:hAnsiTheme="majorBidi" w:cstheme="majorBidi"/>
                <w:rtl/>
                <w:lang w:bidi="ar-JO"/>
              </w:rPr>
              <w:t>)</w:t>
            </w:r>
          </w:p>
        </w:tc>
        <w:tc>
          <w:tcPr>
            <w:tcW w:w="6095" w:type="dxa"/>
          </w:tcPr>
          <w:p w14:paraId="327C92A8"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 xml:space="preserve">ملخص نموذج الانحدار الخطي للفرضية الفرعية الثالثة </w:t>
            </w:r>
          </w:p>
        </w:tc>
        <w:tc>
          <w:tcPr>
            <w:tcW w:w="1270" w:type="dxa"/>
          </w:tcPr>
          <w:p w14:paraId="7012F4D8" w14:textId="77777777" w:rsidR="007440DF" w:rsidRPr="002D01BC" w:rsidRDefault="00FC5F0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47</w:t>
            </w:r>
          </w:p>
        </w:tc>
      </w:tr>
      <w:tr w:rsidR="007440DF" w:rsidRPr="00DE0C8D" w14:paraId="70929884" w14:textId="77777777" w:rsidTr="007A5CFB">
        <w:trPr>
          <w:trHeight w:val="283"/>
        </w:trPr>
        <w:tc>
          <w:tcPr>
            <w:tcW w:w="1458" w:type="dxa"/>
          </w:tcPr>
          <w:p w14:paraId="3EC3BBDB" w14:textId="77E6A032"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20</w:t>
            </w:r>
            <w:r w:rsidRPr="00501B00">
              <w:rPr>
                <w:rFonts w:asciiTheme="majorBidi" w:hAnsiTheme="majorBidi" w:cstheme="majorBidi"/>
                <w:rtl/>
                <w:lang w:bidi="ar-JO"/>
              </w:rPr>
              <w:t>)</w:t>
            </w:r>
          </w:p>
        </w:tc>
        <w:tc>
          <w:tcPr>
            <w:tcW w:w="6095" w:type="dxa"/>
          </w:tcPr>
          <w:p w14:paraId="760A9C1E"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تحليل التباين الأحادي (</w:t>
            </w:r>
            <w:r w:rsidRPr="00DE0C8D">
              <w:rPr>
                <w:rFonts w:asciiTheme="majorBidi" w:hAnsiTheme="majorBidi" w:cstheme="majorBidi"/>
                <w:b/>
                <w:lang w:bidi="ar-JO"/>
              </w:rPr>
              <w:t>ANOVA</w:t>
            </w:r>
            <w:r w:rsidRPr="00DE0C8D">
              <w:rPr>
                <w:rFonts w:asciiTheme="majorBidi" w:hAnsiTheme="majorBidi" w:cstheme="majorBidi"/>
                <w:b/>
                <w:rtl/>
                <w:lang w:bidi="ar-JO"/>
              </w:rPr>
              <w:t>) للفرضية الفرعية الثالثة</w:t>
            </w:r>
          </w:p>
        </w:tc>
        <w:tc>
          <w:tcPr>
            <w:tcW w:w="1270" w:type="dxa"/>
          </w:tcPr>
          <w:p w14:paraId="101429C1" w14:textId="77777777" w:rsidR="007440DF" w:rsidRPr="002D01BC" w:rsidRDefault="00FC5F0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48</w:t>
            </w:r>
          </w:p>
        </w:tc>
      </w:tr>
      <w:tr w:rsidR="007440DF" w:rsidRPr="00DE0C8D" w14:paraId="64CB1720" w14:textId="77777777" w:rsidTr="007A5CFB">
        <w:trPr>
          <w:trHeight w:val="283"/>
        </w:trPr>
        <w:tc>
          <w:tcPr>
            <w:tcW w:w="1458" w:type="dxa"/>
          </w:tcPr>
          <w:p w14:paraId="42F20420" w14:textId="77777777" w:rsidR="007440DF" w:rsidRPr="00501B00" w:rsidRDefault="007440DF" w:rsidP="0048744A">
            <w:pPr>
              <w:bidi/>
              <w:jc w:val="center"/>
              <w:rPr>
                <w:rFonts w:asciiTheme="majorBidi" w:hAnsiTheme="majorBidi" w:cstheme="majorBidi"/>
                <w:rtl/>
                <w:lang w:bidi="ar-JO"/>
              </w:rPr>
            </w:pPr>
            <w:r w:rsidRPr="00501B00">
              <w:rPr>
                <w:rFonts w:asciiTheme="majorBidi" w:hAnsiTheme="majorBidi" w:cstheme="majorBidi"/>
                <w:rtl/>
                <w:lang w:bidi="ar-JO"/>
              </w:rPr>
              <w:t>جدول (4-</w:t>
            </w:r>
            <w:r w:rsidRPr="00501B00">
              <w:rPr>
                <w:rFonts w:asciiTheme="majorBidi" w:hAnsiTheme="majorBidi" w:cstheme="majorBidi"/>
                <w:lang w:bidi="ar-JO"/>
              </w:rPr>
              <w:t>21</w:t>
            </w:r>
            <w:r w:rsidRPr="00501B00">
              <w:rPr>
                <w:rFonts w:asciiTheme="majorBidi" w:hAnsiTheme="majorBidi" w:cstheme="majorBidi"/>
                <w:rtl/>
                <w:lang w:bidi="ar-JO"/>
              </w:rPr>
              <w:t>)</w:t>
            </w:r>
          </w:p>
        </w:tc>
        <w:tc>
          <w:tcPr>
            <w:tcW w:w="6095" w:type="dxa"/>
          </w:tcPr>
          <w:p w14:paraId="59952959"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 xml:space="preserve">قيم المعاملات للفرضية الفرعية الثالثة </w:t>
            </w:r>
          </w:p>
        </w:tc>
        <w:tc>
          <w:tcPr>
            <w:tcW w:w="1270" w:type="dxa"/>
          </w:tcPr>
          <w:p w14:paraId="4A60207C" w14:textId="77777777" w:rsidR="007440DF" w:rsidRPr="002D01BC" w:rsidRDefault="00FC5F0C" w:rsidP="0048744A">
            <w:pPr>
              <w:tabs>
                <w:tab w:val="right" w:pos="311"/>
              </w:tabs>
              <w:bidi/>
              <w:jc w:val="center"/>
              <w:rPr>
                <w:rFonts w:asciiTheme="majorBidi" w:eastAsia="Simplified Arabic" w:hAnsiTheme="majorBidi" w:cstheme="majorBidi"/>
                <w:rtl/>
              </w:rPr>
            </w:pPr>
            <w:r>
              <w:rPr>
                <w:rFonts w:asciiTheme="majorBidi" w:eastAsia="Simplified Arabic" w:hAnsiTheme="majorBidi" w:cstheme="majorBidi"/>
              </w:rPr>
              <w:t>48</w:t>
            </w:r>
          </w:p>
        </w:tc>
      </w:tr>
    </w:tbl>
    <w:p w14:paraId="5E431DE9" w14:textId="77777777" w:rsidR="007440DF" w:rsidRDefault="007440DF" w:rsidP="0048744A">
      <w:pPr>
        <w:tabs>
          <w:tab w:val="right" w:pos="571"/>
        </w:tabs>
        <w:bidi/>
        <w:spacing w:before="280" w:line="360" w:lineRule="auto"/>
        <w:ind w:left="429"/>
        <w:jc w:val="both"/>
        <w:rPr>
          <w:rFonts w:asciiTheme="majorBidi" w:eastAsia="Simplified Arabic" w:hAnsiTheme="majorBidi" w:cstheme="majorBidi"/>
          <w:sz w:val="8"/>
          <w:szCs w:val="8"/>
        </w:rPr>
      </w:pPr>
    </w:p>
    <w:p w14:paraId="4FDF5414" w14:textId="77777777" w:rsidR="007440DF" w:rsidRDefault="007440DF" w:rsidP="0048744A">
      <w:pPr>
        <w:tabs>
          <w:tab w:val="right" w:pos="571"/>
        </w:tabs>
        <w:bidi/>
        <w:spacing w:before="280" w:line="360" w:lineRule="auto"/>
        <w:ind w:left="429"/>
        <w:jc w:val="both"/>
        <w:rPr>
          <w:rFonts w:asciiTheme="majorBidi" w:eastAsia="Simplified Arabic" w:hAnsiTheme="majorBidi" w:cstheme="majorBidi"/>
          <w:sz w:val="8"/>
          <w:szCs w:val="8"/>
        </w:rPr>
      </w:pPr>
    </w:p>
    <w:p w14:paraId="45A95457" w14:textId="77777777" w:rsidR="007440DF" w:rsidRDefault="007440DF" w:rsidP="0048744A">
      <w:pPr>
        <w:tabs>
          <w:tab w:val="right" w:pos="571"/>
        </w:tabs>
        <w:bidi/>
        <w:spacing w:before="280" w:line="360" w:lineRule="auto"/>
        <w:ind w:left="429"/>
        <w:jc w:val="both"/>
        <w:rPr>
          <w:rFonts w:asciiTheme="majorBidi" w:eastAsia="Simplified Arabic" w:hAnsiTheme="majorBidi" w:cstheme="majorBidi"/>
          <w:sz w:val="8"/>
          <w:szCs w:val="8"/>
        </w:rPr>
      </w:pPr>
    </w:p>
    <w:p w14:paraId="0C15559D" w14:textId="77777777" w:rsidR="007440DF" w:rsidRDefault="007440DF" w:rsidP="0048744A">
      <w:pPr>
        <w:tabs>
          <w:tab w:val="right" w:pos="571"/>
        </w:tabs>
        <w:bidi/>
        <w:spacing w:before="280" w:line="360" w:lineRule="auto"/>
        <w:ind w:left="429"/>
        <w:jc w:val="both"/>
        <w:rPr>
          <w:rFonts w:asciiTheme="majorBidi" w:eastAsia="Simplified Arabic" w:hAnsiTheme="majorBidi" w:cstheme="majorBidi"/>
          <w:sz w:val="8"/>
          <w:szCs w:val="8"/>
        </w:rPr>
      </w:pPr>
    </w:p>
    <w:p w14:paraId="298230DE" w14:textId="77777777" w:rsidR="007440DF" w:rsidRDefault="007440DF" w:rsidP="0048744A">
      <w:pPr>
        <w:tabs>
          <w:tab w:val="right" w:pos="571"/>
        </w:tabs>
        <w:bidi/>
        <w:spacing w:before="280" w:line="360" w:lineRule="auto"/>
        <w:ind w:left="429"/>
        <w:jc w:val="both"/>
        <w:rPr>
          <w:rFonts w:asciiTheme="majorBidi" w:eastAsia="Simplified Arabic" w:hAnsiTheme="majorBidi" w:cstheme="majorBidi"/>
          <w:sz w:val="8"/>
          <w:szCs w:val="8"/>
        </w:rPr>
      </w:pPr>
    </w:p>
    <w:p w14:paraId="02997D68" w14:textId="77777777" w:rsidR="007440DF" w:rsidRDefault="007440DF" w:rsidP="0048744A">
      <w:pPr>
        <w:tabs>
          <w:tab w:val="right" w:pos="571"/>
        </w:tabs>
        <w:bidi/>
        <w:spacing w:before="280" w:line="360" w:lineRule="auto"/>
        <w:ind w:left="429"/>
        <w:jc w:val="both"/>
        <w:rPr>
          <w:rFonts w:asciiTheme="majorBidi" w:eastAsia="Simplified Arabic" w:hAnsiTheme="majorBidi" w:cstheme="majorBidi"/>
          <w:sz w:val="8"/>
          <w:szCs w:val="8"/>
        </w:rPr>
      </w:pPr>
    </w:p>
    <w:p w14:paraId="556CC091" w14:textId="77777777" w:rsidR="007440DF" w:rsidRPr="00DE0C8D" w:rsidRDefault="007440DF" w:rsidP="0048744A">
      <w:pPr>
        <w:tabs>
          <w:tab w:val="right" w:pos="571"/>
        </w:tabs>
        <w:bidi/>
        <w:spacing w:before="280" w:line="360" w:lineRule="auto"/>
        <w:ind w:left="429"/>
        <w:jc w:val="both"/>
        <w:rPr>
          <w:rFonts w:asciiTheme="majorBidi" w:eastAsia="Simplified Arabic" w:hAnsiTheme="majorBidi" w:cstheme="majorBidi"/>
          <w:sz w:val="8"/>
          <w:szCs w:val="8"/>
          <w:rtl/>
        </w:rPr>
      </w:pPr>
    </w:p>
    <w:p w14:paraId="482466F3" w14:textId="77777777" w:rsidR="007440DF" w:rsidRPr="00DE0C8D" w:rsidRDefault="007440DF" w:rsidP="0048744A">
      <w:pPr>
        <w:bidi/>
        <w:jc w:val="both"/>
        <w:outlineLvl w:val="0"/>
        <w:rPr>
          <w:rFonts w:asciiTheme="majorBidi" w:eastAsia="Simplified Arabic" w:hAnsiTheme="majorBidi" w:cstheme="majorBidi"/>
          <w:sz w:val="8"/>
          <w:szCs w:val="8"/>
          <w:rtl/>
        </w:rPr>
      </w:pPr>
    </w:p>
    <w:p w14:paraId="378E54D1" w14:textId="77777777" w:rsidR="007440DF" w:rsidRPr="00DE0C8D" w:rsidRDefault="007440DF" w:rsidP="0048744A">
      <w:pPr>
        <w:tabs>
          <w:tab w:val="right" w:pos="571"/>
        </w:tabs>
        <w:bidi/>
        <w:spacing w:before="280" w:line="360" w:lineRule="auto"/>
        <w:ind w:left="429"/>
        <w:jc w:val="both"/>
        <w:rPr>
          <w:rFonts w:asciiTheme="majorBidi" w:eastAsia="Simplified Arabic" w:hAnsiTheme="majorBidi" w:cstheme="majorBidi"/>
          <w:sz w:val="8"/>
          <w:szCs w:val="8"/>
          <w:rtl/>
        </w:rPr>
      </w:pPr>
    </w:p>
    <w:p w14:paraId="6A5895EA" w14:textId="0A87A47F" w:rsidR="007440DF" w:rsidRDefault="007440DF" w:rsidP="0048744A">
      <w:pPr>
        <w:pStyle w:val="af4"/>
        <w:rPr>
          <w:rFonts w:eastAsia="Simplified Arabic"/>
          <w:rtl/>
        </w:rPr>
      </w:pPr>
      <w:r w:rsidRPr="00DE0C8D">
        <w:rPr>
          <w:rFonts w:eastAsia="Simplified Arabic"/>
          <w:rtl/>
        </w:rPr>
        <w:t>قائمة الأشكال</w:t>
      </w:r>
    </w:p>
    <w:p w14:paraId="64F740FA" w14:textId="77777777" w:rsidR="00C46822" w:rsidRPr="00DE0C8D" w:rsidRDefault="00C46822" w:rsidP="0048744A">
      <w:pPr>
        <w:pStyle w:val="af4"/>
        <w:rPr>
          <w:rFonts w:eastAsia="Simplified Arabic"/>
        </w:rPr>
      </w:pPr>
    </w:p>
    <w:tbl>
      <w:tblPr>
        <w:bidiVisual/>
        <w:tblW w:w="9229" w:type="dxa"/>
        <w:tblInd w:w="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699"/>
        <w:gridCol w:w="3530"/>
      </w:tblGrid>
      <w:tr w:rsidR="007440DF" w:rsidRPr="00DE0C8D" w14:paraId="4FEDB479" w14:textId="77777777" w:rsidTr="00C46822">
        <w:tc>
          <w:tcPr>
            <w:tcW w:w="5699" w:type="dxa"/>
          </w:tcPr>
          <w:p w14:paraId="637C107E" w14:textId="77777777" w:rsidR="007440DF" w:rsidRPr="00C46822" w:rsidRDefault="007440DF" w:rsidP="0048744A">
            <w:pPr>
              <w:tabs>
                <w:tab w:val="right" w:pos="146"/>
              </w:tabs>
              <w:bidi/>
              <w:ind w:firstLine="142"/>
              <w:jc w:val="both"/>
              <w:rPr>
                <w:rFonts w:asciiTheme="majorBidi" w:eastAsia="Simplified Arabic" w:hAnsiTheme="majorBidi" w:cstheme="majorBidi"/>
                <w:b/>
                <w:bCs/>
              </w:rPr>
            </w:pPr>
            <w:r w:rsidRPr="00C46822">
              <w:rPr>
                <w:rFonts w:asciiTheme="majorBidi" w:eastAsia="Simplified Arabic" w:hAnsiTheme="majorBidi" w:cstheme="majorBidi"/>
                <w:b/>
                <w:bCs/>
                <w:rtl/>
              </w:rPr>
              <w:t>الشكل</w:t>
            </w:r>
          </w:p>
        </w:tc>
        <w:tc>
          <w:tcPr>
            <w:tcW w:w="3530" w:type="dxa"/>
          </w:tcPr>
          <w:p w14:paraId="29918D7D" w14:textId="77777777" w:rsidR="007440DF" w:rsidRPr="00C46822" w:rsidRDefault="007440DF" w:rsidP="0048744A">
            <w:pPr>
              <w:tabs>
                <w:tab w:val="right" w:pos="146"/>
              </w:tabs>
              <w:bidi/>
              <w:ind w:firstLine="142"/>
              <w:jc w:val="both"/>
              <w:rPr>
                <w:rFonts w:asciiTheme="majorBidi" w:eastAsia="Simplified Arabic" w:hAnsiTheme="majorBidi" w:cstheme="majorBidi"/>
                <w:b/>
                <w:bCs/>
              </w:rPr>
            </w:pPr>
            <w:r w:rsidRPr="00C46822">
              <w:rPr>
                <w:rFonts w:asciiTheme="majorBidi" w:eastAsia="Simplified Arabic" w:hAnsiTheme="majorBidi" w:cstheme="majorBidi"/>
                <w:b/>
                <w:bCs/>
                <w:rtl/>
              </w:rPr>
              <w:t>الصفحة</w:t>
            </w:r>
          </w:p>
        </w:tc>
      </w:tr>
      <w:tr w:rsidR="007440DF" w:rsidRPr="00DE0C8D" w14:paraId="3F287D2C" w14:textId="77777777" w:rsidTr="00C46822">
        <w:trPr>
          <w:trHeight w:val="164"/>
        </w:trPr>
        <w:tc>
          <w:tcPr>
            <w:tcW w:w="5699" w:type="dxa"/>
          </w:tcPr>
          <w:p w14:paraId="6D316B68" w14:textId="77777777" w:rsidR="007440DF" w:rsidRPr="00BB3E81" w:rsidRDefault="007440DF" w:rsidP="0048744A">
            <w:pPr>
              <w:tabs>
                <w:tab w:val="right" w:pos="146"/>
              </w:tabs>
              <w:bidi/>
              <w:ind w:firstLine="142"/>
              <w:jc w:val="both"/>
              <w:rPr>
                <w:rFonts w:asciiTheme="majorBidi" w:eastAsia="Simplified Arabic" w:hAnsiTheme="majorBidi" w:cstheme="majorBidi"/>
              </w:rPr>
            </w:pPr>
            <w:r w:rsidRPr="00BB3E81">
              <w:rPr>
                <w:rFonts w:asciiTheme="majorBidi" w:eastAsia="Simplified Arabic" w:hAnsiTheme="majorBidi" w:cstheme="majorBidi"/>
                <w:rtl/>
              </w:rPr>
              <w:t xml:space="preserve">الشكل </w:t>
            </w:r>
            <w:r w:rsidRPr="00BB3E81">
              <w:rPr>
                <w:rFonts w:asciiTheme="majorBidi" w:eastAsia="Simplified Arabic" w:hAnsiTheme="majorBidi" w:cstheme="majorBidi"/>
              </w:rPr>
              <w:t>1)</w:t>
            </w:r>
            <w:r w:rsidRPr="00BB3E81">
              <w:rPr>
                <w:rFonts w:asciiTheme="majorBidi" w:eastAsia="Simplified Arabic" w:hAnsiTheme="majorBidi" w:cstheme="majorBidi"/>
                <w:rtl/>
              </w:rPr>
              <w:t>) أنموذج الدراسة</w:t>
            </w:r>
          </w:p>
        </w:tc>
        <w:tc>
          <w:tcPr>
            <w:tcW w:w="3530" w:type="dxa"/>
          </w:tcPr>
          <w:p w14:paraId="1BF272BD" w14:textId="77777777" w:rsidR="007440DF" w:rsidRPr="00BB3E81" w:rsidRDefault="007440DF" w:rsidP="0048744A">
            <w:pPr>
              <w:tabs>
                <w:tab w:val="right" w:pos="146"/>
              </w:tabs>
              <w:bidi/>
              <w:ind w:firstLine="142"/>
              <w:jc w:val="both"/>
              <w:rPr>
                <w:rFonts w:asciiTheme="majorBidi" w:eastAsia="Simplified Arabic" w:hAnsiTheme="majorBidi" w:cstheme="majorBidi"/>
              </w:rPr>
            </w:pPr>
            <w:r w:rsidRPr="00BB3E81">
              <w:rPr>
                <w:rFonts w:asciiTheme="majorBidi" w:eastAsia="Simplified Arabic" w:hAnsiTheme="majorBidi" w:cstheme="majorBidi"/>
                <w:rtl/>
              </w:rPr>
              <w:t>7</w:t>
            </w:r>
          </w:p>
        </w:tc>
      </w:tr>
    </w:tbl>
    <w:p w14:paraId="0F56E9E3" w14:textId="77777777" w:rsidR="007440DF" w:rsidRPr="00DE0C8D" w:rsidRDefault="007440DF" w:rsidP="0048744A">
      <w:pPr>
        <w:tabs>
          <w:tab w:val="right" w:pos="571"/>
        </w:tabs>
        <w:bidi/>
        <w:spacing w:before="120" w:line="360" w:lineRule="auto"/>
        <w:ind w:left="429"/>
        <w:jc w:val="both"/>
        <w:rPr>
          <w:rFonts w:asciiTheme="majorBidi" w:eastAsia="Simplified Arabic" w:hAnsiTheme="majorBidi" w:cstheme="majorBidi"/>
          <w:sz w:val="6"/>
          <w:szCs w:val="6"/>
        </w:rPr>
      </w:pPr>
    </w:p>
    <w:p w14:paraId="14576855" w14:textId="77777777" w:rsidR="007440DF" w:rsidRPr="00BB3E81" w:rsidRDefault="007440DF" w:rsidP="0048744A">
      <w:pPr>
        <w:tabs>
          <w:tab w:val="right" w:pos="571"/>
        </w:tabs>
        <w:bidi/>
        <w:spacing w:line="360" w:lineRule="auto"/>
        <w:ind w:left="429"/>
        <w:jc w:val="both"/>
        <w:rPr>
          <w:rFonts w:asciiTheme="majorBidi" w:eastAsia="Simplified Arabic" w:hAnsiTheme="majorBidi" w:cstheme="majorBidi"/>
          <w:b/>
          <w:bCs/>
          <w:color w:val="2E74B5" w:themeColor="accent1" w:themeShade="BF"/>
          <w:sz w:val="28"/>
          <w:szCs w:val="28"/>
          <w:rtl/>
        </w:rPr>
      </w:pPr>
    </w:p>
    <w:p w14:paraId="784A4790" w14:textId="77777777" w:rsidR="007440DF" w:rsidRDefault="007440DF" w:rsidP="0048744A">
      <w:pPr>
        <w:pStyle w:val="af4"/>
        <w:rPr>
          <w:rFonts w:eastAsia="Simplified Arabic"/>
          <w:rtl/>
        </w:rPr>
      </w:pPr>
      <w:bookmarkStart w:id="10" w:name="_Toc204807734"/>
      <w:r w:rsidRPr="00DE0C8D">
        <w:rPr>
          <w:rFonts w:eastAsia="Simplified Arabic"/>
          <w:rtl/>
        </w:rPr>
        <w:t>قائمة الملاحق</w:t>
      </w:r>
      <w:bookmarkEnd w:id="10"/>
    </w:p>
    <w:p w14:paraId="07ED2FB2" w14:textId="77777777" w:rsidR="00C46822" w:rsidRPr="00C46822" w:rsidRDefault="00C46822" w:rsidP="0048744A">
      <w:pPr>
        <w:pStyle w:val="af4"/>
        <w:rPr>
          <w:rFonts w:eastAsia="Simplified Arabic"/>
          <w:b w:val="0"/>
          <w:bCs w:val="0"/>
          <w:sz w:val="24"/>
          <w:szCs w:val="24"/>
        </w:rPr>
      </w:pPr>
    </w:p>
    <w:tbl>
      <w:tblPr>
        <w:bidiVisual/>
        <w:tblW w:w="9073" w:type="dxa"/>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539"/>
        <w:gridCol w:w="3534"/>
      </w:tblGrid>
      <w:tr w:rsidR="007440DF" w:rsidRPr="00C46822" w14:paraId="002EE66A" w14:textId="77777777" w:rsidTr="00C46822">
        <w:trPr>
          <w:trHeight w:val="159"/>
        </w:trPr>
        <w:tc>
          <w:tcPr>
            <w:tcW w:w="5539" w:type="dxa"/>
          </w:tcPr>
          <w:p w14:paraId="54A8527A" w14:textId="77777777" w:rsidR="007440DF" w:rsidRPr="00C46822" w:rsidRDefault="007440DF" w:rsidP="0048744A">
            <w:pPr>
              <w:tabs>
                <w:tab w:val="right" w:pos="146"/>
              </w:tabs>
              <w:bidi/>
              <w:ind w:firstLine="142"/>
              <w:jc w:val="both"/>
              <w:rPr>
                <w:rFonts w:asciiTheme="majorBidi" w:eastAsia="Simplified Arabic" w:hAnsiTheme="majorBidi" w:cstheme="majorBidi"/>
                <w:b/>
                <w:bCs/>
              </w:rPr>
            </w:pPr>
            <w:r w:rsidRPr="00C46822">
              <w:rPr>
                <w:rFonts w:asciiTheme="majorBidi" w:eastAsia="Simplified Arabic" w:hAnsiTheme="majorBidi" w:cstheme="majorBidi"/>
                <w:b/>
                <w:bCs/>
                <w:rtl/>
              </w:rPr>
              <w:t>الملحق</w:t>
            </w:r>
          </w:p>
        </w:tc>
        <w:tc>
          <w:tcPr>
            <w:tcW w:w="3534" w:type="dxa"/>
          </w:tcPr>
          <w:p w14:paraId="5870F334" w14:textId="77777777" w:rsidR="007440DF" w:rsidRPr="00C46822" w:rsidRDefault="007440DF" w:rsidP="0048744A">
            <w:pPr>
              <w:tabs>
                <w:tab w:val="right" w:pos="571"/>
              </w:tabs>
              <w:bidi/>
              <w:spacing w:line="360" w:lineRule="auto"/>
              <w:jc w:val="both"/>
              <w:rPr>
                <w:rFonts w:asciiTheme="majorBidi" w:eastAsia="Simplified Arabic" w:hAnsiTheme="majorBidi" w:cstheme="majorBidi"/>
                <w:b/>
                <w:bCs/>
              </w:rPr>
            </w:pPr>
            <w:r w:rsidRPr="00C46822">
              <w:rPr>
                <w:rFonts w:asciiTheme="majorBidi" w:eastAsia="Simplified Arabic" w:hAnsiTheme="majorBidi" w:cstheme="majorBidi"/>
                <w:b/>
                <w:bCs/>
                <w:rtl/>
              </w:rPr>
              <w:t>الصفحة</w:t>
            </w:r>
          </w:p>
        </w:tc>
      </w:tr>
      <w:tr w:rsidR="007440DF" w:rsidRPr="00DE0C8D" w14:paraId="2438BE3F" w14:textId="77777777" w:rsidTr="00C46822">
        <w:tc>
          <w:tcPr>
            <w:tcW w:w="5539" w:type="dxa"/>
          </w:tcPr>
          <w:p w14:paraId="224A1FCA"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الملحق (1) استبانة الدراسة</w:t>
            </w:r>
          </w:p>
        </w:tc>
        <w:tc>
          <w:tcPr>
            <w:tcW w:w="3534" w:type="dxa"/>
          </w:tcPr>
          <w:p w14:paraId="10B25377" w14:textId="77777777" w:rsidR="007440DF" w:rsidRPr="00C46822" w:rsidRDefault="00D57F23" w:rsidP="0048744A">
            <w:pPr>
              <w:tabs>
                <w:tab w:val="right" w:pos="146"/>
              </w:tabs>
              <w:bidi/>
              <w:ind w:firstLine="142"/>
              <w:jc w:val="both"/>
              <w:rPr>
                <w:rFonts w:asciiTheme="majorBidi" w:eastAsia="Simplified Arabic" w:hAnsiTheme="majorBidi" w:cstheme="majorBidi"/>
              </w:rPr>
            </w:pPr>
            <w:r w:rsidRPr="00C46822">
              <w:rPr>
                <w:rFonts w:asciiTheme="majorBidi" w:eastAsia="Simplified Arabic" w:hAnsiTheme="majorBidi" w:cstheme="majorBidi"/>
              </w:rPr>
              <w:t>58</w:t>
            </w:r>
          </w:p>
        </w:tc>
      </w:tr>
      <w:tr w:rsidR="007440DF" w:rsidRPr="00DE0C8D" w14:paraId="2291D979" w14:textId="77777777" w:rsidTr="00C46822">
        <w:tc>
          <w:tcPr>
            <w:tcW w:w="5539" w:type="dxa"/>
          </w:tcPr>
          <w:p w14:paraId="2FE72B56" w14:textId="77777777" w:rsidR="007440DF" w:rsidRPr="00DE0C8D" w:rsidRDefault="007440DF" w:rsidP="0048744A">
            <w:pPr>
              <w:bidi/>
              <w:jc w:val="both"/>
              <w:rPr>
                <w:rFonts w:asciiTheme="majorBidi" w:hAnsiTheme="majorBidi" w:cstheme="majorBidi"/>
                <w:b/>
                <w:lang w:bidi="ar-JO"/>
              </w:rPr>
            </w:pPr>
            <w:r w:rsidRPr="00DE0C8D">
              <w:rPr>
                <w:rFonts w:asciiTheme="majorBidi" w:hAnsiTheme="majorBidi" w:cstheme="majorBidi"/>
                <w:b/>
                <w:rtl/>
                <w:lang w:bidi="ar-JO"/>
              </w:rPr>
              <w:t>الملحق (2) قائمة محكمي الاستبانة</w:t>
            </w:r>
          </w:p>
        </w:tc>
        <w:tc>
          <w:tcPr>
            <w:tcW w:w="3534" w:type="dxa"/>
          </w:tcPr>
          <w:p w14:paraId="527661C6" w14:textId="77777777" w:rsidR="007440DF" w:rsidRPr="00C46822" w:rsidRDefault="003711CC" w:rsidP="0048744A">
            <w:pPr>
              <w:tabs>
                <w:tab w:val="right" w:pos="146"/>
              </w:tabs>
              <w:bidi/>
              <w:ind w:firstLine="142"/>
              <w:jc w:val="both"/>
              <w:rPr>
                <w:rFonts w:asciiTheme="majorBidi" w:eastAsia="Simplified Arabic" w:hAnsiTheme="majorBidi" w:cstheme="majorBidi"/>
              </w:rPr>
            </w:pPr>
            <w:r w:rsidRPr="00C46822">
              <w:rPr>
                <w:rFonts w:asciiTheme="majorBidi" w:eastAsia="Simplified Arabic" w:hAnsiTheme="majorBidi" w:cstheme="majorBidi"/>
              </w:rPr>
              <w:t>62</w:t>
            </w:r>
          </w:p>
        </w:tc>
      </w:tr>
      <w:tr w:rsidR="007440DF" w:rsidRPr="00DE0C8D" w14:paraId="0EE1DEE4" w14:textId="77777777" w:rsidTr="00C46822">
        <w:tc>
          <w:tcPr>
            <w:tcW w:w="5539" w:type="dxa"/>
          </w:tcPr>
          <w:p w14:paraId="5050CA0D" w14:textId="77777777" w:rsidR="007440DF" w:rsidRPr="00DE0C8D" w:rsidRDefault="00D57F23" w:rsidP="0048744A">
            <w:pPr>
              <w:bidi/>
              <w:jc w:val="both"/>
              <w:rPr>
                <w:rFonts w:asciiTheme="majorBidi" w:hAnsiTheme="majorBidi" w:cstheme="majorBidi"/>
                <w:b/>
                <w:rtl/>
              </w:rPr>
            </w:pPr>
            <w:r>
              <w:rPr>
                <w:rFonts w:asciiTheme="majorBidi" w:hAnsiTheme="majorBidi" w:cstheme="majorBidi" w:hint="cs"/>
                <w:b/>
                <w:rtl/>
              </w:rPr>
              <w:t>غلاف بالإنجليزية</w:t>
            </w:r>
          </w:p>
        </w:tc>
        <w:tc>
          <w:tcPr>
            <w:tcW w:w="3534" w:type="dxa"/>
          </w:tcPr>
          <w:p w14:paraId="46643F6C" w14:textId="77777777" w:rsidR="007440DF" w:rsidRPr="00C46822" w:rsidRDefault="003711CC" w:rsidP="0048744A">
            <w:pPr>
              <w:tabs>
                <w:tab w:val="right" w:pos="146"/>
              </w:tabs>
              <w:bidi/>
              <w:ind w:firstLine="142"/>
              <w:jc w:val="both"/>
              <w:rPr>
                <w:rFonts w:asciiTheme="majorBidi" w:eastAsia="Simplified Arabic" w:hAnsiTheme="majorBidi" w:cstheme="majorBidi"/>
                <w:rtl/>
              </w:rPr>
            </w:pPr>
            <w:r w:rsidRPr="00C46822">
              <w:rPr>
                <w:rFonts w:asciiTheme="majorBidi" w:eastAsia="Simplified Arabic" w:hAnsiTheme="majorBidi" w:cstheme="majorBidi"/>
              </w:rPr>
              <w:t>63</w:t>
            </w:r>
          </w:p>
        </w:tc>
      </w:tr>
    </w:tbl>
    <w:p w14:paraId="0A307D57" w14:textId="77777777" w:rsidR="007440DF" w:rsidRPr="00DE0C8D" w:rsidRDefault="007440DF" w:rsidP="0048744A">
      <w:pPr>
        <w:tabs>
          <w:tab w:val="right" w:pos="571"/>
        </w:tabs>
        <w:bidi/>
        <w:spacing w:line="360" w:lineRule="auto"/>
        <w:ind w:left="429"/>
        <w:jc w:val="both"/>
        <w:rPr>
          <w:rFonts w:asciiTheme="majorBidi" w:eastAsia="Simplified Arabic" w:hAnsiTheme="majorBidi" w:cstheme="majorBidi"/>
          <w:b/>
          <w:sz w:val="28"/>
          <w:szCs w:val="28"/>
        </w:rPr>
      </w:pPr>
    </w:p>
    <w:p w14:paraId="0145220A" w14:textId="77777777" w:rsidR="007440DF" w:rsidRPr="002D01BC" w:rsidRDefault="007440DF" w:rsidP="0048744A">
      <w:pPr>
        <w:bidi/>
        <w:jc w:val="both"/>
        <w:rPr>
          <w:rFonts w:asciiTheme="majorBidi" w:hAnsiTheme="majorBidi" w:cstheme="majorBidi"/>
          <w:lang w:bidi="ar-JO"/>
        </w:rPr>
      </w:pPr>
    </w:p>
    <w:p w14:paraId="54378C49" w14:textId="77777777" w:rsidR="007440DF" w:rsidRPr="00DE0C8D" w:rsidRDefault="007440DF" w:rsidP="0048744A">
      <w:pPr>
        <w:tabs>
          <w:tab w:val="right" w:pos="571"/>
        </w:tabs>
        <w:bidi/>
        <w:spacing w:line="360" w:lineRule="auto"/>
        <w:ind w:left="429"/>
        <w:jc w:val="both"/>
        <w:rPr>
          <w:rFonts w:asciiTheme="majorBidi" w:eastAsia="Simplified Arabic" w:hAnsiTheme="majorBidi" w:cstheme="majorBidi"/>
          <w:b/>
          <w:sz w:val="28"/>
          <w:szCs w:val="28"/>
        </w:rPr>
      </w:pPr>
    </w:p>
    <w:p w14:paraId="720D9E44" w14:textId="77777777" w:rsidR="007440DF" w:rsidRPr="00DE0C8D" w:rsidRDefault="007440DF" w:rsidP="0048744A">
      <w:pPr>
        <w:bidi/>
        <w:jc w:val="both"/>
        <w:rPr>
          <w:rFonts w:asciiTheme="majorBidi" w:hAnsiTheme="majorBidi" w:cstheme="majorBidi"/>
          <w:lang w:bidi="ar-JO"/>
        </w:rPr>
      </w:pPr>
    </w:p>
    <w:p w14:paraId="0F7D8287" w14:textId="77777777" w:rsidR="007440DF" w:rsidRPr="00DE0C8D" w:rsidRDefault="007440DF" w:rsidP="0048744A">
      <w:pPr>
        <w:pStyle w:val="af4"/>
        <w:rPr>
          <w:sz w:val="28"/>
          <w:szCs w:val="28"/>
          <w:rtl/>
        </w:rPr>
      </w:pPr>
      <w:r w:rsidRPr="00DE0C8D">
        <w:rPr>
          <w:rtl/>
        </w:rPr>
        <w:br w:type="page"/>
      </w:r>
      <w:bookmarkStart w:id="11" w:name="_Toc172716817"/>
      <w:bookmarkStart w:id="12" w:name="_Toc204807735"/>
      <w:r w:rsidRPr="00DE0C8D">
        <w:rPr>
          <w:rtl/>
        </w:rPr>
        <w:lastRenderedPageBreak/>
        <w:t>دور التكنولوجيا المالية في دعم  كفاءة الأداء المالي في المؤسسات الصَغيرة والمُتَوسِطة في المملكة العربيةالسعودية(منطقة الجوف)</w:t>
      </w:r>
    </w:p>
    <w:p w14:paraId="5D053734" w14:textId="77777777" w:rsidR="007440DF" w:rsidRPr="00DE0C8D" w:rsidRDefault="007440DF" w:rsidP="0048744A">
      <w:pPr>
        <w:bidi/>
        <w:jc w:val="both"/>
        <w:rPr>
          <w:rFonts w:asciiTheme="majorBidi" w:hAnsiTheme="majorBidi" w:cstheme="majorBidi"/>
          <w:b/>
          <w:bCs/>
          <w:sz w:val="28"/>
          <w:szCs w:val="28"/>
          <w:rtl/>
          <w:lang w:bidi="ar-EG"/>
        </w:rPr>
      </w:pPr>
    </w:p>
    <w:p w14:paraId="2C23AEA4" w14:textId="77777777" w:rsidR="007440DF" w:rsidRDefault="007440DF" w:rsidP="0048744A">
      <w:pPr>
        <w:bidi/>
        <w:jc w:val="center"/>
        <w:rPr>
          <w:rFonts w:asciiTheme="majorBidi" w:hAnsiTheme="majorBidi" w:cstheme="majorBidi"/>
          <w:b/>
          <w:bCs/>
          <w:sz w:val="32"/>
          <w:szCs w:val="32"/>
          <w:rtl/>
        </w:rPr>
      </w:pPr>
      <w:r w:rsidRPr="00C46822">
        <w:rPr>
          <w:rFonts w:asciiTheme="majorBidi" w:hAnsiTheme="majorBidi" w:cstheme="majorBidi"/>
          <w:b/>
          <w:bCs/>
          <w:sz w:val="32"/>
          <w:szCs w:val="32"/>
          <w:rtl/>
        </w:rPr>
        <w:t>الملخص</w:t>
      </w:r>
      <w:bookmarkEnd w:id="11"/>
      <w:r w:rsidRPr="00C46822">
        <w:rPr>
          <w:rFonts w:asciiTheme="majorBidi" w:hAnsiTheme="majorBidi" w:cstheme="majorBidi"/>
          <w:b/>
          <w:bCs/>
          <w:sz w:val="32"/>
          <w:szCs w:val="32"/>
          <w:rtl/>
        </w:rPr>
        <w:t xml:space="preserve"> باللغة العربية</w:t>
      </w:r>
      <w:bookmarkEnd w:id="12"/>
    </w:p>
    <w:p w14:paraId="7C4DB44D" w14:textId="77777777" w:rsidR="00C46822" w:rsidRPr="00C46822" w:rsidRDefault="00C46822" w:rsidP="0048744A">
      <w:pPr>
        <w:bidi/>
        <w:jc w:val="center"/>
        <w:rPr>
          <w:rFonts w:asciiTheme="majorBidi" w:hAnsiTheme="majorBidi" w:cstheme="majorBidi"/>
          <w:b/>
          <w:bCs/>
          <w:sz w:val="32"/>
          <w:szCs w:val="32"/>
        </w:rPr>
      </w:pPr>
    </w:p>
    <w:p w14:paraId="6FEFA0DE" w14:textId="77777777" w:rsidR="007440DF" w:rsidRPr="00DE0C8D" w:rsidRDefault="007440DF" w:rsidP="0048744A">
      <w:pPr>
        <w:bidi/>
        <w:ind w:firstLine="204"/>
        <w:rPr>
          <w:rFonts w:asciiTheme="majorBidi" w:hAnsiTheme="majorBidi" w:cstheme="majorBidi"/>
          <w:b/>
          <w:bCs/>
          <w:sz w:val="32"/>
          <w:szCs w:val="32"/>
          <w:rtl/>
          <w:lang w:bidi="ar-JO"/>
        </w:rPr>
      </w:pPr>
      <w:r w:rsidRPr="00DE0C8D">
        <w:rPr>
          <w:rFonts w:asciiTheme="majorBidi" w:hAnsiTheme="majorBidi" w:cstheme="majorBidi"/>
          <w:b/>
          <w:bCs/>
          <w:sz w:val="32"/>
          <w:szCs w:val="32"/>
          <w:rtl/>
          <w:lang w:bidi="ar-JO"/>
        </w:rPr>
        <w:t>إعداد الطالب</w:t>
      </w:r>
    </w:p>
    <w:p w14:paraId="56FB55F0" w14:textId="77777777" w:rsidR="007440DF" w:rsidRPr="00C46822" w:rsidRDefault="007440DF" w:rsidP="0048744A">
      <w:pPr>
        <w:bidi/>
        <w:ind w:firstLine="204"/>
        <w:rPr>
          <w:rFonts w:asciiTheme="majorBidi" w:hAnsiTheme="majorBidi" w:cstheme="majorBidi"/>
          <w:sz w:val="32"/>
          <w:szCs w:val="32"/>
          <w:rtl/>
          <w:lang w:bidi="ar-JO"/>
        </w:rPr>
      </w:pPr>
      <w:r w:rsidRPr="00C46822">
        <w:rPr>
          <w:rFonts w:asciiTheme="majorBidi" w:hAnsiTheme="majorBidi" w:cstheme="majorBidi"/>
          <w:sz w:val="28"/>
          <w:szCs w:val="28"/>
          <w:rtl/>
          <w:lang w:bidi="ar-EG"/>
        </w:rPr>
        <w:t>وفاء محمد الغامدي</w:t>
      </w:r>
    </w:p>
    <w:p w14:paraId="031CCA9B" w14:textId="77777777" w:rsidR="007440DF" w:rsidRPr="00DE0C8D" w:rsidRDefault="007440DF" w:rsidP="0048744A">
      <w:pPr>
        <w:bidi/>
        <w:rPr>
          <w:rFonts w:asciiTheme="majorBidi" w:hAnsiTheme="majorBidi" w:cstheme="majorBidi"/>
          <w:b/>
          <w:bCs/>
          <w:sz w:val="32"/>
          <w:szCs w:val="32"/>
          <w:rtl/>
          <w:lang w:bidi="ar-JO"/>
        </w:rPr>
      </w:pPr>
      <w:r w:rsidRPr="00DE0C8D">
        <w:rPr>
          <w:rFonts w:asciiTheme="majorBidi" w:hAnsiTheme="majorBidi" w:cstheme="majorBidi"/>
          <w:b/>
          <w:bCs/>
          <w:sz w:val="32"/>
          <w:szCs w:val="32"/>
          <w:rtl/>
          <w:lang w:bidi="ar-JO"/>
        </w:rPr>
        <w:t>إشراف الأستاذ الدكتور</w:t>
      </w:r>
    </w:p>
    <w:p w14:paraId="02955DCD" w14:textId="77777777" w:rsidR="007440DF" w:rsidRPr="00C46822" w:rsidRDefault="007440DF" w:rsidP="0048744A">
      <w:pPr>
        <w:bidi/>
        <w:rPr>
          <w:rFonts w:asciiTheme="majorBidi" w:hAnsiTheme="majorBidi" w:cstheme="majorBidi"/>
          <w:sz w:val="32"/>
          <w:szCs w:val="32"/>
          <w:rtl/>
          <w:lang w:bidi="ar-JO"/>
        </w:rPr>
      </w:pPr>
      <w:r w:rsidRPr="00C46822">
        <w:rPr>
          <w:rFonts w:asciiTheme="majorBidi" w:hAnsiTheme="majorBidi" w:cstheme="majorBidi"/>
          <w:sz w:val="32"/>
          <w:szCs w:val="32"/>
          <w:rtl/>
          <w:lang w:bidi="ar-JO"/>
        </w:rPr>
        <w:t>الفيصل عبدالحميد ،  فايز جراد</w:t>
      </w:r>
    </w:p>
    <w:p w14:paraId="373C2B83" w14:textId="77777777" w:rsidR="007440DF" w:rsidRPr="00DE0C8D" w:rsidRDefault="007440DF" w:rsidP="0048744A">
      <w:pPr>
        <w:bidi/>
        <w:jc w:val="center"/>
        <w:rPr>
          <w:rFonts w:asciiTheme="majorBidi" w:hAnsiTheme="majorBidi" w:cstheme="majorBidi"/>
          <w:b/>
          <w:bCs/>
          <w:sz w:val="32"/>
          <w:szCs w:val="32"/>
          <w:rtl/>
          <w:lang w:bidi="ar-JO"/>
        </w:rPr>
      </w:pPr>
    </w:p>
    <w:p w14:paraId="1A5E073F" w14:textId="77777777" w:rsidR="007440DF" w:rsidRPr="00DE0C8D" w:rsidRDefault="007440DF" w:rsidP="0048744A">
      <w:pPr>
        <w:pStyle w:val="af5"/>
        <w:ind w:left="44" w:right="0"/>
        <w:rPr>
          <w:rtl/>
        </w:rPr>
      </w:pPr>
      <w:r w:rsidRPr="00DE0C8D">
        <w:rPr>
          <w:rtl/>
        </w:rPr>
        <w:t xml:space="preserve">هدفت الدراسة إلى </w:t>
      </w:r>
      <w:r w:rsidRPr="00DE0C8D">
        <w:rPr>
          <w:rFonts w:eastAsia="Simplified Arabic"/>
          <w:color w:val="000000"/>
          <w:rtl/>
        </w:rPr>
        <w:t xml:space="preserve">التعرف على </w:t>
      </w:r>
      <w:r w:rsidRPr="00DE0C8D">
        <w:rPr>
          <w:rFonts w:eastAsia="Simplified Arabic"/>
          <w:b/>
          <w:rtl/>
        </w:rPr>
        <w:t>دور التكنولوجيا المالية المتمثلة بـ(</w:t>
      </w:r>
      <w:r w:rsidRPr="00DE0C8D">
        <w:rPr>
          <w:rFonts w:eastAsia="Simplified Arabic"/>
          <w:rtl/>
        </w:rPr>
        <w:t>التمويل والاستثمار، خفض التكاليف، فاعلية الخدمات)</w:t>
      </w:r>
      <w:r w:rsidRPr="00DE0C8D">
        <w:rPr>
          <w:rFonts w:eastAsia="Simplified Arabic"/>
          <w:b/>
          <w:rtl/>
        </w:rPr>
        <w:t xml:space="preserve"> في تعزيز كفاءة الأداء </w:t>
      </w:r>
      <w:r w:rsidRPr="00DE0C8D">
        <w:rPr>
          <w:rtl/>
        </w:rPr>
        <w:t>المالي في المؤسسات الصَغيرة والمُتَوسِطة ، ولتحقيق هدف الدراسة، وتم استخدام المنهج الوصفي التحليلي، وتكون مجتمع الدراسة من من جميع المدراء الماليين والمحاسبين في المؤسسات الصغيرة والمرتفعة بمنطقة الجوف ومحافظاتها، ويبلغ عددهم الإجمالي (70) موظفًا وموظفة وقد اعتمد</w:t>
      </w:r>
      <w:r>
        <w:rPr>
          <w:rFonts w:hint="cs"/>
          <w:rtl/>
        </w:rPr>
        <w:t>ت</w:t>
      </w:r>
      <w:r w:rsidRPr="00DE0C8D">
        <w:rPr>
          <w:rtl/>
        </w:rPr>
        <w:t xml:space="preserve"> الباحث</w:t>
      </w:r>
      <w:r>
        <w:rPr>
          <w:rFonts w:hint="cs"/>
          <w:rtl/>
        </w:rPr>
        <w:t>ة</w:t>
      </w:r>
      <w:r w:rsidRPr="00DE0C8D">
        <w:rPr>
          <w:rtl/>
        </w:rPr>
        <w:t xml:space="preserve"> في هذه الدراسة على أسلوب الحصر الشامل لمجتمع الدراسة؛ وذلك لضمان حيادية النتائج وموضوعيتها. وقد بلغ عدد الاستبانات التي تم جمعها (67) استبانة، استُبعِدت منها (2) استبانةً لعدم صلاحيتها للتحليل الإحصائي بسبب احتوائها على قِيَمٍ متطرفة، ليغدو العدد النهائي للعيّنة (65) مشاركًا ومشاركة، تم استخدام الاستبانة كأداة للدراسة، وتم استخدام الأساليب الإحصائيةالمستخدمة وفقًا لطبيعة كل سؤال.</w:t>
      </w:r>
    </w:p>
    <w:p w14:paraId="2448B2BC" w14:textId="77777777" w:rsidR="007440DF" w:rsidRDefault="007440DF" w:rsidP="0048744A">
      <w:pPr>
        <w:pStyle w:val="af5"/>
        <w:ind w:left="44" w:right="0"/>
        <w:rPr>
          <w:rtl/>
        </w:rPr>
      </w:pPr>
      <w:r w:rsidRPr="00DE0C8D">
        <w:rPr>
          <w:rtl/>
        </w:rPr>
        <w:t xml:space="preserve"> وتوصلت الدراسة </w:t>
      </w:r>
      <w:r w:rsidRPr="00DE0C8D">
        <w:rPr>
          <w:rFonts w:eastAsia="Simplified Arabic"/>
          <w:b/>
          <w:rtl/>
        </w:rPr>
        <w:t>أن (التمويل والاستثمار وخفض التكاليف وفاعلية الخدمات) وكفاءة الأداء المالي في المؤسسات الصَغيرة والمُتَوسِطة كان مرتفعا</w:t>
      </w:r>
      <w:r w:rsidRPr="00DE0C8D">
        <w:rPr>
          <w:rtl/>
        </w:rPr>
        <w:t xml:space="preserve">، كذلك يوجد </w:t>
      </w:r>
      <w:r w:rsidRPr="00DE0C8D">
        <w:rPr>
          <w:rFonts w:eastAsia="Simplified Arabic"/>
          <w:b/>
          <w:rtl/>
        </w:rPr>
        <w:t>دور للتكنولوجيا المالية المتمثلة بـ(</w:t>
      </w:r>
      <w:r w:rsidRPr="00DE0C8D">
        <w:rPr>
          <w:rFonts w:eastAsia="Simplified Arabic"/>
          <w:rtl/>
        </w:rPr>
        <w:t>التمويل والاستثمار، خفض التكاليف، فاعلية الخدمات)</w:t>
      </w:r>
      <w:r w:rsidRPr="00DE0C8D">
        <w:rPr>
          <w:rFonts w:eastAsia="Simplified Arabic"/>
          <w:b/>
          <w:rtl/>
        </w:rPr>
        <w:t xml:space="preserve"> في تعزيز كفاءة الأداء المالي في المؤسسات الصَغيرة والمُتَوسِطة</w:t>
      </w:r>
      <w:r w:rsidRPr="00DE0C8D">
        <w:rPr>
          <w:rtl/>
        </w:rPr>
        <w:t>، ، وفي ضوء النتائج أوصت الدراسة بضرورة الاهتمام بالتكنولوجيا المالية لما لها من تأثير ايجابي على الاداء المالي للمؤسسات وتحسين جودة الخدمات المقدمة للعملاء، العمل على اقامة دورات وبرامج تدريبية متطورة في التكنولوجيا المالية من اجل زيادة كفاءات ومهارات الموظفين في المؤسسات.</w:t>
      </w:r>
    </w:p>
    <w:p w14:paraId="6A4B96E2" w14:textId="77777777" w:rsidR="00C46822" w:rsidRPr="00DE0C8D" w:rsidRDefault="00C46822" w:rsidP="0048744A">
      <w:pPr>
        <w:pStyle w:val="af5"/>
        <w:ind w:left="44" w:right="0"/>
        <w:rPr>
          <w:rtl/>
        </w:rPr>
      </w:pPr>
    </w:p>
    <w:p w14:paraId="062182FA" w14:textId="04C58D23" w:rsidR="007440DF" w:rsidRPr="00C46822" w:rsidRDefault="007440DF" w:rsidP="0048744A">
      <w:pPr>
        <w:bidi/>
        <w:spacing w:line="360" w:lineRule="auto"/>
        <w:jc w:val="highKashida"/>
        <w:rPr>
          <w:rFonts w:asciiTheme="majorBidi" w:hAnsiTheme="majorBidi" w:cstheme="majorBidi"/>
          <w:sz w:val="32"/>
          <w:szCs w:val="32"/>
          <w:rtl/>
          <w:lang w:bidi="ar-JO"/>
        </w:rPr>
      </w:pPr>
      <w:r w:rsidRPr="00DE0C8D">
        <w:rPr>
          <w:rFonts w:asciiTheme="majorBidi" w:hAnsiTheme="majorBidi" w:cstheme="majorBidi"/>
          <w:b/>
          <w:bCs/>
          <w:sz w:val="32"/>
          <w:szCs w:val="32"/>
          <w:rtl/>
          <w:lang w:bidi="ar-JO"/>
        </w:rPr>
        <w:t xml:space="preserve">الكلمات المفتاحية: </w:t>
      </w:r>
      <w:r w:rsidRPr="00C46822">
        <w:rPr>
          <w:rFonts w:asciiTheme="majorBidi" w:hAnsiTheme="majorBidi" w:cstheme="majorBidi"/>
          <w:sz w:val="32"/>
          <w:szCs w:val="32"/>
          <w:rtl/>
          <w:lang w:bidi="ar-JO"/>
        </w:rPr>
        <w:t>التكنولوجيا المالية، كفاءة الأداء المالي ، المؤسسات الصَغيرة والمُتَوسِطة، المملكة العربيةالسعودية.</w:t>
      </w:r>
      <w:bookmarkStart w:id="13" w:name="_Toc204807738"/>
    </w:p>
    <w:p w14:paraId="4EAA698A" w14:textId="77777777" w:rsidR="007440DF" w:rsidRDefault="007440DF" w:rsidP="0048744A">
      <w:pPr>
        <w:bidi/>
        <w:spacing w:line="360" w:lineRule="auto"/>
        <w:jc w:val="both"/>
        <w:rPr>
          <w:rFonts w:asciiTheme="majorBidi" w:hAnsiTheme="majorBidi" w:cstheme="majorBidi"/>
          <w:b/>
          <w:bCs/>
          <w:sz w:val="32"/>
          <w:szCs w:val="32"/>
          <w:rtl/>
          <w:lang w:bidi="ar-JO"/>
        </w:rPr>
      </w:pPr>
    </w:p>
    <w:p w14:paraId="7A9FC03A" w14:textId="77777777" w:rsidR="007440DF" w:rsidRDefault="007440DF" w:rsidP="0048744A">
      <w:pPr>
        <w:bidi/>
        <w:spacing w:line="360" w:lineRule="auto"/>
        <w:jc w:val="both"/>
        <w:rPr>
          <w:rFonts w:asciiTheme="majorBidi" w:hAnsiTheme="majorBidi" w:cstheme="majorBidi"/>
          <w:b/>
          <w:bCs/>
          <w:sz w:val="32"/>
          <w:szCs w:val="32"/>
          <w:rtl/>
          <w:lang w:bidi="ar-JO"/>
        </w:rPr>
      </w:pPr>
    </w:p>
    <w:p w14:paraId="07488873" w14:textId="77777777" w:rsidR="007440DF" w:rsidRPr="00C46822" w:rsidRDefault="007440DF" w:rsidP="0048744A">
      <w:pPr>
        <w:pStyle w:val="af4"/>
        <w:rPr>
          <w:sz w:val="32"/>
          <w:szCs w:val="32"/>
          <w:rtl/>
        </w:rPr>
      </w:pPr>
      <w:r w:rsidRPr="00C46822">
        <w:rPr>
          <w:rtl/>
        </w:rPr>
        <w:t>الفصل الأول (الإطار العام للدراسة)</w:t>
      </w:r>
      <w:bookmarkEnd w:id="13"/>
    </w:p>
    <w:p w14:paraId="04A754B6" w14:textId="77777777" w:rsidR="007440DF" w:rsidRPr="00DE0C8D" w:rsidRDefault="007440DF" w:rsidP="0048744A">
      <w:pPr>
        <w:bidi/>
        <w:jc w:val="both"/>
        <w:outlineLvl w:val="0"/>
        <w:rPr>
          <w:rFonts w:asciiTheme="majorBidi" w:hAnsiTheme="majorBidi" w:cstheme="majorBidi"/>
          <w:b/>
          <w:bCs/>
          <w:sz w:val="28"/>
          <w:szCs w:val="28"/>
          <w:rtl/>
          <w:lang w:bidi="ar-JO"/>
        </w:rPr>
      </w:pPr>
    </w:p>
    <w:p w14:paraId="22696EAF" w14:textId="77777777" w:rsidR="007440DF" w:rsidRPr="00C46822" w:rsidRDefault="007440DF" w:rsidP="0048744A">
      <w:pPr>
        <w:bidi/>
        <w:spacing w:line="360" w:lineRule="auto"/>
        <w:jc w:val="both"/>
        <w:rPr>
          <w:rFonts w:asciiTheme="majorBidi" w:hAnsiTheme="majorBidi" w:cstheme="majorBidi"/>
          <w:sz w:val="32"/>
          <w:szCs w:val="32"/>
          <w:u w:val="dash"/>
          <w:rtl/>
          <w:lang w:bidi="ar-JO"/>
        </w:rPr>
      </w:pPr>
      <w:r w:rsidRPr="007A2A69">
        <w:rPr>
          <w:rFonts w:asciiTheme="majorBidi" w:hAnsiTheme="majorBidi" w:cstheme="majorBidi"/>
          <w:sz w:val="28"/>
          <w:szCs w:val="28"/>
          <w:rtl/>
          <w:lang w:bidi="ar-JO"/>
        </w:rPr>
        <w:t>1.1</w:t>
      </w:r>
      <w:r w:rsidRPr="00C46822">
        <w:rPr>
          <w:rFonts w:asciiTheme="majorBidi" w:hAnsiTheme="majorBidi" w:cstheme="majorBidi"/>
          <w:sz w:val="32"/>
          <w:szCs w:val="32"/>
          <w:rtl/>
          <w:lang w:bidi="ar-JO"/>
        </w:rPr>
        <w:t xml:space="preserve"> المقدمة</w:t>
      </w:r>
    </w:p>
    <w:p w14:paraId="41C7FBA0" w14:textId="77777777" w:rsidR="007440DF" w:rsidRPr="00C46822" w:rsidRDefault="007440DF" w:rsidP="0048744A">
      <w:pPr>
        <w:bidi/>
        <w:spacing w:line="360" w:lineRule="auto"/>
        <w:jc w:val="both"/>
        <w:rPr>
          <w:rFonts w:asciiTheme="majorBidi" w:hAnsiTheme="majorBidi" w:cstheme="majorBidi"/>
          <w:sz w:val="32"/>
          <w:szCs w:val="32"/>
          <w:rtl/>
          <w:lang w:bidi="ar-JO"/>
        </w:rPr>
      </w:pPr>
      <w:r w:rsidRPr="00C46822">
        <w:rPr>
          <w:rFonts w:asciiTheme="majorBidi" w:hAnsiTheme="majorBidi" w:cstheme="majorBidi"/>
          <w:sz w:val="32"/>
          <w:szCs w:val="32"/>
          <w:rtl/>
        </w:rPr>
        <w:t>1.2 ال</w:t>
      </w:r>
      <w:r w:rsidRPr="00C46822">
        <w:rPr>
          <w:rFonts w:asciiTheme="majorBidi" w:hAnsiTheme="majorBidi" w:cstheme="majorBidi" w:hint="cs"/>
          <w:sz w:val="32"/>
          <w:szCs w:val="32"/>
          <w:rtl/>
        </w:rPr>
        <w:t xml:space="preserve">مراجعة الأدبية </w:t>
      </w:r>
    </w:p>
    <w:p w14:paraId="300D10FA" w14:textId="77777777" w:rsidR="007440DF" w:rsidRPr="00C46822" w:rsidRDefault="007440DF" w:rsidP="0048744A">
      <w:pPr>
        <w:bidi/>
        <w:spacing w:line="360" w:lineRule="auto"/>
        <w:jc w:val="both"/>
        <w:rPr>
          <w:rFonts w:asciiTheme="majorBidi" w:eastAsia="Simplified Arabic" w:hAnsiTheme="majorBidi" w:cstheme="majorBidi"/>
          <w:sz w:val="32"/>
          <w:szCs w:val="32"/>
          <w:rtl/>
        </w:rPr>
      </w:pPr>
      <w:r w:rsidRPr="00C46822">
        <w:rPr>
          <w:rFonts w:asciiTheme="majorBidi" w:eastAsia="Simplified Arabic" w:hAnsiTheme="majorBidi" w:cstheme="majorBidi"/>
          <w:sz w:val="32"/>
          <w:szCs w:val="32"/>
          <w:rtl/>
        </w:rPr>
        <w:t xml:space="preserve">1.3 </w:t>
      </w:r>
      <w:r w:rsidR="00CB3F54" w:rsidRPr="00C46822">
        <w:rPr>
          <w:rFonts w:asciiTheme="majorBidi" w:hAnsiTheme="majorBidi" w:cstheme="majorBidi" w:hint="cs"/>
          <w:sz w:val="32"/>
          <w:szCs w:val="32"/>
          <w:rtl/>
        </w:rPr>
        <w:t xml:space="preserve">مشكلة </w:t>
      </w:r>
      <w:r w:rsidR="00CB3F54" w:rsidRPr="00C46822">
        <w:rPr>
          <w:rFonts w:asciiTheme="majorBidi" w:eastAsia="Simplified Arabic" w:hAnsiTheme="majorBidi" w:cstheme="majorBidi" w:hint="cs"/>
          <w:sz w:val="32"/>
          <w:szCs w:val="32"/>
          <w:rtl/>
        </w:rPr>
        <w:t>الدراسة</w:t>
      </w:r>
    </w:p>
    <w:p w14:paraId="00511739" w14:textId="77777777" w:rsidR="007440DF" w:rsidRPr="00C46822" w:rsidRDefault="007440DF" w:rsidP="0048744A">
      <w:pPr>
        <w:bidi/>
        <w:spacing w:line="360" w:lineRule="auto"/>
        <w:jc w:val="both"/>
        <w:rPr>
          <w:rFonts w:asciiTheme="majorBidi" w:eastAsia="Simplified Arabic" w:hAnsiTheme="majorBidi" w:cstheme="majorBidi"/>
          <w:sz w:val="32"/>
          <w:szCs w:val="32"/>
          <w:rtl/>
        </w:rPr>
      </w:pPr>
      <w:r w:rsidRPr="00C46822">
        <w:rPr>
          <w:rFonts w:asciiTheme="majorBidi" w:eastAsia="Simplified Arabic" w:hAnsiTheme="majorBidi" w:cstheme="majorBidi"/>
          <w:sz w:val="32"/>
          <w:szCs w:val="32"/>
          <w:rtl/>
        </w:rPr>
        <w:t>1.4 فرضيات الدراسة</w:t>
      </w:r>
    </w:p>
    <w:p w14:paraId="41F4955D" w14:textId="77777777" w:rsidR="007440DF" w:rsidRPr="00C46822" w:rsidRDefault="007440DF" w:rsidP="0048744A">
      <w:pPr>
        <w:bidi/>
        <w:spacing w:line="360" w:lineRule="auto"/>
        <w:jc w:val="both"/>
        <w:rPr>
          <w:rFonts w:asciiTheme="majorBidi" w:eastAsia="Simplified Arabic" w:hAnsiTheme="majorBidi" w:cstheme="majorBidi"/>
          <w:sz w:val="32"/>
          <w:szCs w:val="32"/>
          <w:rtl/>
        </w:rPr>
      </w:pPr>
      <w:r w:rsidRPr="00C46822">
        <w:rPr>
          <w:rFonts w:asciiTheme="majorBidi" w:eastAsia="Simplified Arabic" w:hAnsiTheme="majorBidi" w:cstheme="majorBidi"/>
          <w:sz w:val="32"/>
          <w:szCs w:val="32"/>
          <w:rtl/>
        </w:rPr>
        <w:t>1.5 أ</w:t>
      </w:r>
      <w:r w:rsidRPr="00C46822">
        <w:rPr>
          <w:rFonts w:asciiTheme="majorBidi" w:eastAsia="Simplified Arabic" w:hAnsiTheme="majorBidi" w:cstheme="majorBidi" w:hint="cs"/>
          <w:sz w:val="32"/>
          <w:szCs w:val="32"/>
          <w:rtl/>
        </w:rPr>
        <w:t>هداف</w:t>
      </w:r>
      <w:r w:rsidRPr="00C46822">
        <w:rPr>
          <w:rFonts w:asciiTheme="majorBidi" w:eastAsia="Simplified Arabic" w:hAnsiTheme="majorBidi" w:cstheme="majorBidi"/>
          <w:sz w:val="32"/>
          <w:szCs w:val="32"/>
          <w:rtl/>
        </w:rPr>
        <w:t xml:space="preserve"> الدراسة</w:t>
      </w:r>
    </w:p>
    <w:p w14:paraId="5F12D857" w14:textId="77777777" w:rsidR="007440DF" w:rsidRPr="00C46822" w:rsidRDefault="007440DF" w:rsidP="0048744A">
      <w:pPr>
        <w:bidi/>
        <w:spacing w:line="360" w:lineRule="auto"/>
        <w:jc w:val="both"/>
        <w:rPr>
          <w:rFonts w:asciiTheme="majorBidi" w:eastAsia="Simplified Arabic" w:hAnsiTheme="majorBidi" w:cstheme="majorBidi"/>
          <w:sz w:val="32"/>
          <w:szCs w:val="32"/>
        </w:rPr>
      </w:pPr>
      <w:r w:rsidRPr="00C46822">
        <w:rPr>
          <w:rFonts w:asciiTheme="majorBidi" w:eastAsia="Simplified Arabic" w:hAnsiTheme="majorBidi" w:cstheme="majorBidi"/>
          <w:sz w:val="32"/>
          <w:szCs w:val="32"/>
          <w:rtl/>
        </w:rPr>
        <w:t>1.6 أ</w:t>
      </w:r>
      <w:r w:rsidRPr="00C46822">
        <w:rPr>
          <w:rFonts w:asciiTheme="majorBidi" w:eastAsia="Simplified Arabic" w:hAnsiTheme="majorBidi" w:cstheme="majorBidi" w:hint="cs"/>
          <w:sz w:val="32"/>
          <w:szCs w:val="32"/>
          <w:rtl/>
        </w:rPr>
        <w:t>همية</w:t>
      </w:r>
      <w:r w:rsidRPr="00C46822">
        <w:rPr>
          <w:rFonts w:asciiTheme="majorBidi" w:eastAsia="Simplified Arabic" w:hAnsiTheme="majorBidi" w:cstheme="majorBidi"/>
          <w:sz w:val="32"/>
          <w:szCs w:val="32"/>
          <w:rtl/>
        </w:rPr>
        <w:t xml:space="preserve"> الدراسة</w:t>
      </w:r>
    </w:p>
    <w:p w14:paraId="71027BBC" w14:textId="77777777" w:rsidR="007440DF" w:rsidRPr="00C46822" w:rsidRDefault="007440DF" w:rsidP="0048744A">
      <w:pPr>
        <w:bidi/>
        <w:spacing w:line="360" w:lineRule="auto"/>
        <w:jc w:val="both"/>
        <w:rPr>
          <w:rFonts w:asciiTheme="majorBidi" w:eastAsia="Simplified Arabic" w:hAnsiTheme="majorBidi" w:cstheme="majorBidi"/>
          <w:sz w:val="32"/>
          <w:szCs w:val="32"/>
        </w:rPr>
      </w:pPr>
      <w:r w:rsidRPr="00C46822">
        <w:rPr>
          <w:rFonts w:asciiTheme="majorBidi" w:eastAsia="Simplified Arabic" w:hAnsiTheme="majorBidi" w:cstheme="majorBidi"/>
          <w:sz w:val="32"/>
          <w:szCs w:val="32"/>
          <w:rtl/>
        </w:rPr>
        <w:t>1.7</w:t>
      </w:r>
      <w:r w:rsidRPr="00C46822">
        <w:rPr>
          <w:rFonts w:asciiTheme="majorBidi" w:eastAsia="Simplified Arabic" w:hAnsiTheme="majorBidi" w:cstheme="majorBidi" w:hint="cs"/>
          <w:sz w:val="32"/>
          <w:szCs w:val="32"/>
          <w:rtl/>
        </w:rPr>
        <w:t>منهجية</w:t>
      </w:r>
      <w:r w:rsidRPr="00C46822">
        <w:rPr>
          <w:rFonts w:asciiTheme="majorBidi" w:eastAsia="Simplified Arabic" w:hAnsiTheme="majorBidi" w:cstheme="majorBidi"/>
          <w:sz w:val="32"/>
          <w:szCs w:val="32"/>
          <w:rtl/>
        </w:rPr>
        <w:t xml:space="preserve"> الدراسة</w:t>
      </w:r>
    </w:p>
    <w:p w14:paraId="0751DE5A" w14:textId="77777777" w:rsidR="007440DF" w:rsidRPr="00C46822" w:rsidRDefault="007440DF" w:rsidP="0048744A">
      <w:pPr>
        <w:bidi/>
        <w:spacing w:line="360" w:lineRule="auto"/>
        <w:jc w:val="both"/>
        <w:rPr>
          <w:rFonts w:asciiTheme="majorBidi" w:eastAsia="Simplified Arabic" w:hAnsiTheme="majorBidi" w:cstheme="majorBidi"/>
          <w:sz w:val="32"/>
          <w:szCs w:val="32"/>
        </w:rPr>
      </w:pPr>
      <w:r w:rsidRPr="00C46822">
        <w:rPr>
          <w:rFonts w:asciiTheme="majorBidi" w:eastAsia="Simplified Arabic" w:hAnsiTheme="majorBidi" w:cstheme="majorBidi"/>
          <w:sz w:val="32"/>
          <w:szCs w:val="32"/>
          <w:rtl/>
        </w:rPr>
        <w:t xml:space="preserve">1.8 </w:t>
      </w:r>
      <w:r w:rsidRPr="00C46822">
        <w:rPr>
          <w:rFonts w:asciiTheme="majorBidi" w:eastAsia="Simplified Arabic" w:hAnsiTheme="majorBidi" w:cstheme="majorBidi" w:hint="cs"/>
          <w:sz w:val="32"/>
          <w:szCs w:val="32"/>
          <w:rtl/>
        </w:rPr>
        <w:t>م</w:t>
      </w:r>
      <w:r w:rsidRPr="00C46822">
        <w:rPr>
          <w:rFonts w:asciiTheme="majorBidi" w:eastAsia="Simplified Arabic" w:hAnsiTheme="majorBidi" w:cstheme="majorBidi"/>
          <w:sz w:val="32"/>
          <w:szCs w:val="32"/>
          <w:rtl/>
        </w:rPr>
        <w:t>حدود</w:t>
      </w:r>
      <w:r w:rsidRPr="00C46822">
        <w:rPr>
          <w:rFonts w:asciiTheme="majorBidi" w:eastAsia="Simplified Arabic" w:hAnsiTheme="majorBidi" w:cstheme="majorBidi" w:hint="cs"/>
          <w:sz w:val="32"/>
          <w:szCs w:val="32"/>
          <w:rtl/>
        </w:rPr>
        <w:t>ات</w:t>
      </w:r>
      <w:r w:rsidRPr="00C46822">
        <w:rPr>
          <w:rFonts w:asciiTheme="majorBidi" w:eastAsia="Simplified Arabic" w:hAnsiTheme="majorBidi" w:cstheme="majorBidi"/>
          <w:sz w:val="32"/>
          <w:szCs w:val="32"/>
          <w:rtl/>
        </w:rPr>
        <w:t xml:space="preserve"> الدراسة</w:t>
      </w:r>
    </w:p>
    <w:p w14:paraId="6ACBCA55" w14:textId="77777777" w:rsidR="007440DF" w:rsidRPr="00C46822" w:rsidRDefault="007440DF" w:rsidP="0048744A">
      <w:pPr>
        <w:bidi/>
        <w:jc w:val="both"/>
        <w:rPr>
          <w:rFonts w:asciiTheme="majorBidi" w:hAnsiTheme="majorBidi" w:cstheme="majorBidi"/>
          <w:b/>
          <w:bCs/>
          <w:sz w:val="32"/>
          <w:szCs w:val="32"/>
          <w:lang w:bidi="ar-JO"/>
        </w:rPr>
      </w:pPr>
    </w:p>
    <w:p w14:paraId="271DFC17" w14:textId="77777777" w:rsidR="007440DF" w:rsidRPr="00DE0C8D" w:rsidRDefault="007440DF" w:rsidP="0048744A">
      <w:pPr>
        <w:bidi/>
        <w:jc w:val="both"/>
        <w:rPr>
          <w:rFonts w:asciiTheme="majorBidi" w:hAnsiTheme="majorBidi" w:cstheme="majorBidi"/>
          <w:b/>
          <w:bCs/>
          <w:sz w:val="28"/>
          <w:szCs w:val="28"/>
          <w:lang w:bidi="ar-JO"/>
        </w:rPr>
      </w:pPr>
    </w:p>
    <w:p w14:paraId="445CD6B2" w14:textId="77777777" w:rsidR="007440DF" w:rsidRPr="00DE0C8D" w:rsidRDefault="007440DF" w:rsidP="0048744A">
      <w:pPr>
        <w:bidi/>
        <w:jc w:val="both"/>
        <w:rPr>
          <w:rFonts w:asciiTheme="majorBidi" w:hAnsiTheme="majorBidi" w:cstheme="majorBidi"/>
          <w:b/>
          <w:bCs/>
          <w:sz w:val="28"/>
          <w:szCs w:val="28"/>
          <w:u w:val="single"/>
          <w:rtl/>
        </w:rPr>
      </w:pPr>
    </w:p>
    <w:p w14:paraId="38A54A6C" w14:textId="77777777" w:rsidR="007440DF" w:rsidRPr="00DE0C8D" w:rsidRDefault="007440DF" w:rsidP="0048744A">
      <w:pPr>
        <w:bidi/>
        <w:jc w:val="both"/>
        <w:rPr>
          <w:rFonts w:asciiTheme="majorBidi" w:hAnsiTheme="majorBidi" w:cstheme="majorBidi"/>
          <w:b/>
          <w:bCs/>
          <w:sz w:val="28"/>
          <w:szCs w:val="28"/>
          <w:u w:val="single"/>
          <w:rtl/>
        </w:rPr>
      </w:pPr>
    </w:p>
    <w:p w14:paraId="3824F052" w14:textId="77777777" w:rsidR="007440DF" w:rsidRPr="00DE0C8D" w:rsidRDefault="007440DF" w:rsidP="0048744A">
      <w:pPr>
        <w:bidi/>
        <w:jc w:val="both"/>
        <w:rPr>
          <w:rFonts w:asciiTheme="majorBidi" w:hAnsiTheme="majorBidi" w:cstheme="majorBidi"/>
          <w:b/>
          <w:bCs/>
          <w:sz w:val="28"/>
          <w:szCs w:val="28"/>
          <w:u w:val="single"/>
          <w:rtl/>
        </w:rPr>
      </w:pPr>
    </w:p>
    <w:p w14:paraId="7C244085" w14:textId="77777777" w:rsidR="007440DF" w:rsidRPr="00DE0C8D" w:rsidRDefault="007440DF" w:rsidP="0048744A">
      <w:pPr>
        <w:bidi/>
        <w:jc w:val="both"/>
        <w:rPr>
          <w:rFonts w:asciiTheme="majorBidi" w:hAnsiTheme="majorBidi" w:cstheme="majorBidi"/>
          <w:b/>
          <w:bCs/>
          <w:sz w:val="28"/>
          <w:szCs w:val="28"/>
          <w:u w:val="single"/>
          <w:rtl/>
        </w:rPr>
      </w:pPr>
    </w:p>
    <w:p w14:paraId="15CC1A24" w14:textId="77777777" w:rsidR="007440DF" w:rsidRPr="00DE0C8D" w:rsidRDefault="007440DF" w:rsidP="0048744A">
      <w:pPr>
        <w:bidi/>
        <w:jc w:val="both"/>
        <w:rPr>
          <w:rFonts w:asciiTheme="majorBidi" w:hAnsiTheme="majorBidi" w:cstheme="majorBidi"/>
          <w:b/>
          <w:bCs/>
          <w:sz w:val="28"/>
          <w:szCs w:val="28"/>
          <w:u w:val="single"/>
          <w:rtl/>
        </w:rPr>
      </w:pPr>
    </w:p>
    <w:p w14:paraId="5213993D" w14:textId="77777777" w:rsidR="007440DF" w:rsidRPr="00DE0C8D" w:rsidRDefault="007440DF" w:rsidP="0048744A">
      <w:pPr>
        <w:bidi/>
        <w:jc w:val="both"/>
        <w:rPr>
          <w:rFonts w:asciiTheme="majorBidi" w:hAnsiTheme="majorBidi" w:cstheme="majorBidi"/>
          <w:b/>
          <w:bCs/>
          <w:sz w:val="28"/>
          <w:szCs w:val="28"/>
          <w:u w:val="single"/>
          <w:rtl/>
        </w:rPr>
      </w:pPr>
    </w:p>
    <w:p w14:paraId="54EAA1E9" w14:textId="77777777" w:rsidR="007440DF" w:rsidRPr="00DE0C8D" w:rsidRDefault="007440DF" w:rsidP="0048744A">
      <w:pPr>
        <w:bidi/>
        <w:jc w:val="both"/>
        <w:rPr>
          <w:rFonts w:asciiTheme="majorBidi" w:hAnsiTheme="majorBidi" w:cstheme="majorBidi"/>
          <w:b/>
          <w:bCs/>
          <w:sz w:val="28"/>
          <w:szCs w:val="28"/>
          <w:u w:val="single"/>
          <w:rtl/>
        </w:rPr>
      </w:pPr>
    </w:p>
    <w:p w14:paraId="48523EF0" w14:textId="77777777" w:rsidR="007440DF" w:rsidRPr="00DE0C8D" w:rsidRDefault="007440DF" w:rsidP="0048744A">
      <w:pPr>
        <w:bidi/>
        <w:jc w:val="both"/>
        <w:rPr>
          <w:rFonts w:asciiTheme="majorBidi" w:hAnsiTheme="majorBidi" w:cstheme="majorBidi"/>
          <w:b/>
          <w:bCs/>
          <w:sz w:val="28"/>
          <w:szCs w:val="28"/>
          <w:u w:val="single"/>
          <w:rtl/>
        </w:rPr>
      </w:pPr>
    </w:p>
    <w:p w14:paraId="1645481E" w14:textId="77777777" w:rsidR="007440DF" w:rsidRPr="00DE0C8D" w:rsidRDefault="007440DF" w:rsidP="0048744A">
      <w:pPr>
        <w:bidi/>
        <w:jc w:val="both"/>
        <w:rPr>
          <w:rFonts w:asciiTheme="majorBidi" w:hAnsiTheme="majorBidi" w:cstheme="majorBidi"/>
          <w:b/>
          <w:bCs/>
          <w:sz w:val="28"/>
          <w:szCs w:val="28"/>
          <w:u w:val="single"/>
          <w:rtl/>
        </w:rPr>
      </w:pPr>
    </w:p>
    <w:p w14:paraId="7AEC72F3" w14:textId="77777777" w:rsidR="007440DF" w:rsidRPr="00DE0C8D" w:rsidRDefault="007440DF" w:rsidP="0048744A">
      <w:pPr>
        <w:bidi/>
        <w:jc w:val="both"/>
        <w:rPr>
          <w:rFonts w:asciiTheme="majorBidi" w:hAnsiTheme="majorBidi" w:cstheme="majorBidi"/>
          <w:b/>
          <w:bCs/>
          <w:sz w:val="28"/>
          <w:szCs w:val="28"/>
          <w:u w:val="single"/>
          <w:rtl/>
        </w:rPr>
      </w:pPr>
    </w:p>
    <w:p w14:paraId="5C02BC20" w14:textId="77777777" w:rsidR="007440DF" w:rsidRPr="00DE0C8D" w:rsidRDefault="007440DF" w:rsidP="0048744A">
      <w:pPr>
        <w:bidi/>
        <w:jc w:val="both"/>
        <w:rPr>
          <w:rFonts w:asciiTheme="majorBidi" w:hAnsiTheme="majorBidi" w:cstheme="majorBidi"/>
          <w:b/>
          <w:bCs/>
          <w:sz w:val="28"/>
          <w:szCs w:val="28"/>
          <w:u w:val="single"/>
          <w:rtl/>
        </w:rPr>
      </w:pPr>
    </w:p>
    <w:p w14:paraId="6FF80E62" w14:textId="77777777" w:rsidR="007440DF" w:rsidRPr="00DE0C8D" w:rsidRDefault="007440DF" w:rsidP="0048744A">
      <w:pPr>
        <w:bidi/>
        <w:jc w:val="both"/>
        <w:rPr>
          <w:rFonts w:asciiTheme="majorBidi" w:hAnsiTheme="majorBidi" w:cstheme="majorBidi"/>
          <w:b/>
          <w:bCs/>
          <w:sz w:val="28"/>
          <w:szCs w:val="28"/>
          <w:u w:val="single"/>
          <w:rtl/>
        </w:rPr>
      </w:pPr>
    </w:p>
    <w:p w14:paraId="1A4CC1FC" w14:textId="77777777" w:rsidR="007440DF" w:rsidRPr="00DE0C8D" w:rsidRDefault="007440DF" w:rsidP="0048744A">
      <w:pPr>
        <w:bidi/>
        <w:jc w:val="both"/>
        <w:rPr>
          <w:rFonts w:asciiTheme="majorBidi" w:hAnsiTheme="majorBidi" w:cstheme="majorBidi"/>
          <w:b/>
          <w:bCs/>
          <w:sz w:val="28"/>
          <w:szCs w:val="28"/>
          <w:u w:val="single"/>
          <w:rtl/>
        </w:rPr>
      </w:pPr>
    </w:p>
    <w:p w14:paraId="0DBAA81B" w14:textId="77777777" w:rsidR="007440DF" w:rsidRPr="00DE0C8D" w:rsidRDefault="007440DF" w:rsidP="0048744A">
      <w:pPr>
        <w:bidi/>
        <w:jc w:val="both"/>
        <w:rPr>
          <w:rFonts w:asciiTheme="majorBidi" w:hAnsiTheme="majorBidi" w:cstheme="majorBidi"/>
          <w:b/>
          <w:bCs/>
          <w:sz w:val="28"/>
          <w:szCs w:val="28"/>
          <w:rtl/>
          <w:lang w:bidi="ar-JO"/>
        </w:rPr>
      </w:pPr>
    </w:p>
    <w:p w14:paraId="4CCFD931" w14:textId="77777777" w:rsidR="007440DF" w:rsidRPr="00DE0C8D" w:rsidRDefault="007440DF" w:rsidP="0048744A">
      <w:pPr>
        <w:bidi/>
        <w:jc w:val="both"/>
        <w:rPr>
          <w:rFonts w:asciiTheme="majorBidi" w:hAnsiTheme="majorBidi" w:cstheme="majorBidi"/>
          <w:b/>
          <w:bCs/>
          <w:sz w:val="28"/>
          <w:szCs w:val="28"/>
          <w:rtl/>
          <w:lang w:bidi="ar-JO"/>
        </w:rPr>
      </w:pPr>
    </w:p>
    <w:p w14:paraId="5CCC0E48" w14:textId="77777777" w:rsidR="007440DF" w:rsidRPr="00DE0C8D" w:rsidRDefault="007440DF" w:rsidP="0048744A">
      <w:pPr>
        <w:bidi/>
        <w:jc w:val="both"/>
        <w:rPr>
          <w:rFonts w:asciiTheme="majorBidi" w:hAnsiTheme="majorBidi" w:cstheme="majorBidi"/>
          <w:b/>
          <w:bCs/>
          <w:sz w:val="28"/>
          <w:szCs w:val="28"/>
          <w:rtl/>
          <w:lang w:bidi="ar-JO"/>
        </w:rPr>
      </w:pPr>
    </w:p>
    <w:p w14:paraId="1B4CC610" w14:textId="77777777" w:rsidR="007440DF" w:rsidRDefault="007440DF" w:rsidP="0048744A">
      <w:pPr>
        <w:bidi/>
        <w:jc w:val="both"/>
        <w:rPr>
          <w:rFonts w:asciiTheme="majorBidi" w:hAnsiTheme="majorBidi" w:cstheme="majorBidi"/>
          <w:b/>
          <w:bCs/>
          <w:sz w:val="28"/>
          <w:szCs w:val="28"/>
          <w:rtl/>
          <w:lang w:bidi="ar-JO"/>
        </w:rPr>
      </w:pPr>
    </w:p>
    <w:p w14:paraId="6B57087C" w14:textId="77777777" w:rsidR="007440DF" w:rsidRDefault="007440DF" w:rsidP="0048744A">
      <w:pPr>
        <w:bidi/>
        <w:jc w:val="both"/>
        <w:rPr>
          <w:rFonts w:asciiTheme="majorBidi" w:hAnsiTheme="majorBidi" w:cstheme="majorBidi"/>
          <w:b/>
          <w:bCs/>
          <w:sz w:val="28"/>
          <w:szCs w:val="28"/>
          <w:rtl/>
          <w:lang w:bidi="ar-JO"/>
        </w:rPr>
      </w:pPr>
    </w:p>
    <w:p w14:paraId="04ED717D" w14:textId="77777777" w:rsidR="007440DF" w:rsidRDefault="007440DF" w:rsidP="0048744A">
      <w:pPr>
        <w:bidi/>
        <w:jc w:val="both"/>
        <w:rPr>
          <w:rFonts w:asciiTheme="majorBidi" w:hAnsiTheme="majorBidi" w:cstheme="majorBidi"/>
          <w:b/>
          <w:bCs/>
          <w:sz w:val="28"/>
          <w:szCs w:val="28"/>
          <w:rtl/>
          <w:lang w:bidi="ar-JO"/>
        </w:rPr>
      </w:pPr>
    </w:p>
    <w:p w14:paraId="2427863A" w14:textId="77777777" w:rsidR="007440DF" w:rsidRDefault="007440DF" w:rsidP="0048744A">
      <w:pPr>
        <w:bidi/>
        <w:jc w:val="both"/>
        <w:rPr>
          <w:rFonts w:asciiTheme="majorBidi" w:hAnsiTheme="majorBidi" w:cstheme="majorBidi"/>
          <w:b/>
          <w:bCs/>
          <w:sz w:val="28"/>
          <w:szCs w:val="28"/>
          <w:rtl/>
          <w:lang w:bidi="ar-JO"/>
        </w:rPr>
      </w:pPr>
    </w:p>
    <w:p w14:paraId="2E9D7E04" w14:textId="582B91F2" w:rsidR="007440DF" w:rsidRDefault="007440DF" w:rsidP="0048744A">
      <w:pPr>
        <w:bidi/>
        <w:jc w:val="both"/>
        <w:rPr>
          <w:rFonts w:asciiTheme="majorBidi" w:hAnsiTheme="majorBidi" w:cstheme="majorBidi"/>
          <w:b/>
          <w:bCs/>
          <w:sz w:val="28"/>
          <w:szCs w:val="28"/>
          <w:lang w:bidi="ar-JO"/>
        </w:rPr>
      </w:pPr>
    </w:p>
    <w:p w14:paraId="1A8AD70B" w14:textId="77777777" w:rsidR="00FF3047" w:rsidRDefault="00FF3047" w:rsidP="00FF3047">
      <w:pPr>
        <w:bidi/>
        <w:jc w:val="both"/>
        <w:rPr>
          <w:rFonts w:asciiTheme="majorBidi" w:hAnsiTheme="majorBidi" w:cstheme="majorBidi"/>
          <w:b/>
          <w:bCs/>
          <w:sz w:val="28"/>
          <w:szCs w:val="28"/>
          <w:rtl/>
          <w:lang w:bidi="ar-JO"/>
        </w:rPr>
      </w:pPr>
    </w:p>
    <w:p w14:paraId="6AF83B03" w14:textId="77777777" w:rsidR="007440DF" w:rsidRDefault="007440DF" w:rsidP="0048744A">
      <w:pPr>
        <w:bidi/>
        <w:jc w:val="both"/>
        <w:rPr>
          <w:rFonts w:asciiTheme="majorBidi" w:hAnsiTheme="majorBidi" w:cstheme="majorBidi"/>
          <w:b/>
          <w:bCs/>
          <w:sz w:val="28"/>
          <w:szCs w:val="28"/>
          <w:rtl/>
          <w:lang w:bidi="ar-JO"/>
        </w:rPr>
      </w:pPr>
    </w:p>
    <w:p w14:paraId="31A2054F" w14:textId="0D05DDD5" w:rsidR="007440DF" w:rsidRPr="008F2200" w:rsidRDefault="007440DF" w:rsidP="008F2200">
      <w:pPr>
        <w:pStyle w:val="af1"/>
        <w:numPr>
          <w:ilvl w:val="1"/>
          <w:numId w:val="35"/>
        </w:numPr>
        <w:bidi/>
        <w:jc w:val="both"/>
        <w:outlineLvl w:val="0"/>
        <w:rPr>
          <w:rFonts w:asciiTheme="majorBidi" w:hAnsiTheme="majorBidi" w:cstheme="majorBidi"/>
          <w:b/>
          <w:bCs/>
          <w:sz w:val="32"/>
          <w:szCs w:val="32"/>
          <w:rtl/>
          <w:lang w:bidi="ar-JO"/>
        </w:rPr>
      </w:pPr>
      <w:bookmarkStart w:id="14" w:name="_Toc204807739"/>
      <w:r w:rsidRPr="008F2200">
        <w:rPr>
          <w:rFonts w:asciiTheme="majorBidi" w:hAnsiTheme="majorBidi" w:cstheme="majorBidi"/>
          <w:b/>
          <w:bCs/>
          <w:sz w:val="32"/>
          <w:szCs w:val="32"/>
          <w:rtl/>
          <w:lang w:bidi="ar-JO"/>
        </w:rPr>
        <w:lastRenderedPageBreak/>
        <w:t>المقدمة</w:t>
      </w:r>
      <w:bookmarkEnd w:id="14"/>
    </w:p>
    <w:p w14:paraId="442843E7" w14:textId="77777777" w:rsidR="008F2200" w:rsidRPr="008F2200" w:rsidRDefault="008F2200" w:rsidP="008F2200">
      <w:pPr>
        <w:bidi/>
        <w:jc w:val="both"/>
        <w:outlineLvl w:val="0"/>
        <w:rPr>
          <w:rFonts w:asciiTheme="majorBidi" w:hAnsiTheme="majorBidi" w:cstheme="majorBidi"/>
          <w:sz w:val="32"/>
          <w:szCs w:val="32"/>
          <w:u w:val="dash"/>
          <w:rtl/>
          <w:lang w:bidi="ar-JO"/>
        </w:rPr>
      </w:pPr>
    </w:p>
    <w:p w14:paraId="2FB2667E" w14:textId="77777777" w:rsidR="007440DF" w:rsidRPr="005521A0" w:rsidRDefault="0097254F" w:rsidP="0048744A">
      <w:pPr>
        <w:bidi/>
        <w:spacing w:line="360" w:lineRule="auto"/>
        <w:jc w:val="both"/>
        <w:rPr>
          <w:rFonts w:asciiTheme="majorBidi" w:eastAsia="Simplified Arabic" w:hAnsiTheme="majorBidi" w:cstheme="majorBidi"/>
          <w:sz w:val="28"/>
          <w:szCs w:val="28"/>
        </w:rPr>
      </w:pPr>
      <w:r w:rsidRPr="0097254F">
        <w:rPr>
          <w:rFonts w:asciiTheme="majorBidi" w:eastAsia="Simplified Arabic" w:hAnsiTheme="majorBidi" w:cstheme="majorBidi" w:hint="cs"/>
          <w:color w:val="FFFFFF" w:themeColor="background1"/>
          <w:sz w:val="28"/>
          <w:szCs w:val="28"/>
          <w:rtl/>
          <w:lang w:bidi="ar-JO"/>
        </w:rPr>
        <w:t>"</w:t>
      </w:r>
      <w:r w:rsidRPr="005521A0">
        <w:rPr>
          <w:rFonts w:asciiTheme="majorBidi" w:eastAsia="Simplified Arabic" w:hAnsiTheme="majorBidi" w:cstheme="majorBidi" w:hint="cs"/>
          <w:sz w:val="28"/>
          <w:szCs w:val="28"/>
          <w:rtl/>
        </w:rPr>
        <w:t xml:space="preserve">يسود </w:t>
      </w:r>
      <w:r w:rsidR="007440DF" w:rsidRPr="005521A0">
        <w:rPr>
          <w:rFonts w:asciiTheme="majorBidi" w:eastAsia="Simplified Arabic" w:hAnsiTheme="majorBidi" w:cstheme="majorBidi"/>
          <w:sz w:val="28"/>
          <w:szCs w:val="28"/>
          <w:rtl/>
        </w:rPr>
        <w:t>العالم اليوم تطورات متواصلة، لا سيما بعد ظهور العولمة والانفجار الكبير في ثورة المعلومات، التي مست العديد من المجالات الاقتصادية والسياسية والاجتماعية</w:t>
      </w:r>
      <w:r w:rsidRPr="005521A0">
        <w:rPr>
          <w:rFonts w:asciiTheme="majorBidi" w:eastAsia="Simplified Arabic" w:hAnsiTheme="majorBidi" w:cstheme="majorBidi" w:hint="cs"/>
          <w:color w:val="FFFFFF" w:themeColor="background1"/>
          <w:sz w:val="28"/>
          <w:szCs w:val="28"/>
          <w:rtl/>
        </w:rPr>
        <w:t>"</w:t>
      </w:r>
      <w:r w:rsidR="007440DF" w:rsidRPr="005521A0">
        <w:rPr>
          <w:rFonts w:asciiTheme="majorBidi" w:eastAsia="Simplified Arabic" w:hAnsiTheme="majorBidi" w:cstheme="majorBidi"/>
          <w:sz w:val="28"/>
          <w:szCs w:val="28"/>
          <w:rtl/>
        </w:rPr>
        <w:t xml:space="preserve">. </w:t>
      </w:r>
      <w:r w:rsidRPr="005521A0">
        <w:rPr>
          <w:rFonts w:asciiTheme="majorBidi" w:eastAsia="Simplified Arabic" w:hAnsiTheme="majorBidi" w:cstheme="majorBidi" w:hint="cs"/>
          <w:sz w:val="28"/>
          <w:szCs w:val="28"/>
          <w:rtl/>
        </w:rPr>
        <w:t>ومن</w:t>
      </w:r>
      <w:r w:rsidR="007440DF" w:rsidRPr="005521A0">
        <w:rPr>
          <w:rFonts w:asciiTheme="majorBidi" w:eastAsia="Simplified Arabic" w:hAnsiTheme="majorBidi" w:cstheme="majorBidi"/>
          <w:sz w:val="28"/>
          <w:szCs w:val="28"/>
          <w:rtl/>
        </w:rPr>
        <w:t xml:space="preserve"> الضروري للمؤسسات إعادة النظر في كيفية تقديم خدماتها، و</w:t>
      </w:r>
      <w:r w:rsidRPr="005521A0">
        <w:rPr>
          <w:rFonts w:asciiTheme="majorBidi" w:eastAsia="Simplified Arabic" w:hAnsiTheme="majorBidi" w:cstheme="majorBidi" w:hint="cs"/>
          <w:sz w:val="28"/>
          <w:szCs w:val="28"/>
          <w:rtl/>
        </w:rPr>
        <w:t>اعتماد</w:t>
      </w:r>
      <w:r w:rsidR="007440DF" w:rsidRPr="005521A0">
        <w:rPr>
          <w:rFonts w:asciiTheme="majorBidi" w:eastAsia="Simplified Arabic" w:hAnsiTheme="majorBidi" w:cstheme="majorBidi"/>
          <w:sz w:val="28"/>
          <w:szCs w:val="28"/>
          <w:rtl/>
        </w:rPr>
        <w:t xml:space="preserve"> أساليب تتسم بالسهولة لتلبية احتياجات العملاء اليومية على نحو أفضل. كما تسعى هذه المؤسسات جاهدةً لتحقيق البقاء والاستمرارية في السوق، والحفاظ على قيمتها ومكانتها من خلال البحث المستمر عن أساليب حديثة ومبتكرة تضمن لها تقديم خدماتها بشكل تنافسي </w:t>
      </w:r>
      <w:r w:rsidRPr="005521A0">
        <w:rPr>
          <w:rFonts w:asciiTheme="majorBidi" w:eastAsia="Simplified Arabic" w:hAnsiTheme="majorBidi" w:cstheme="majorBidi" w:hint="cs"/>
          <w:sz w:val="28"/>
          <w:szCs w:val="28"/>
          <w:rtl/>
        </w:rPr>
        <w:t>ومتميز</w:t>
      </w:r>
      <w:r w:rsidRPr="005521A0">
        <w:rPr>
          <w:rFonts w:asciiTheme="majorBidi" w:eastAsia="Simplified Arabic" w:hAnsiTheme="majorBidi" w:cstheme="majorBidi" w:hint="cs"/>
          <w:color w:val="FFFFFF" w:themeColor="background1"/>
          <w:sz w:val="28"/>
          <w:szCs w:val="28"/>
          <w:rtl/>
        </w:rPr>
        <w:t xml:space="preserve">" </w:t>
      </w:r>
      <w:r w:rsidRPr="005521A0">
        <w:rPr>
          <w:rFonts w:asciiTheme="majorBidi" w:eastAsia="Simplified Arabic" w:hAnsiTheme="majorBidi" w:cstheme="majorBidi"/>
          <w:sz w:val="28"/>
          <w:szCs w:val="28"/>
          <w:rtl/>
        </w:rPr>
        <w:t>(</w:t>
      </w:r>
      <w:r w:rsidR="007440DF" w:rsidRPr="005521A0">
        <w:rPr>
          <w:rFonts w:asciiTheme="majorBidi" w:eastAsia="Simplified Arabic" w:hAnsiTheme="majorBidi" w:cstheme="majorBidi"/>
          <w:sz w:val="28"/>
          <w:szCs w:val="28"/>
          <w:rtl/>
        </w:rPr>
        <w:t>برام، 2020).</w:t>
      </w:r>
    </w:p>
    <w:p w14:paraId="6A12AB7D" w14:textId="77777777" w:rsidR="007440DF" w:rsidRPr="005521A0" w:rsidRDefault="0097254F" w:rsidP="0048744A">
      <w:pPr>
        <w:bidi/>
        <w:spacing w:line="360" w:lineRule="auto"/>
        <w:jc w:val="both"/>
        <w:rPr>
          <w:rFonts w:asciiTheme="majorBidi" w:eastAsia="Simplified Arabic" w:hAnsiTheme="majorBidi" w:cstheme="majorBidi"/>
          <w:sz w:val="28"/>
          <w:szCs w:val="28"/>
        </w:rPr>
      </w:pPr>
      <w:r w:rsidRPr="005521A0">
        <w:rPr>
          <w:rFonts w:asciiTheme="majorBidi" w:eastAsia="Simplified Arabic" w:hAnsiTheme="majorBidi" w:cstheme="majorBidi" w:hint="cs"/>
          <w:sz w:val="28"/>
          <w:szCs w:val="28"/>
          <w:rtl/>
        </w:rPr>
        <w:t xml:space="preserve">ولهذا </w:t>
      </w:r>
      <w:r w:rsidRPr="005521A0">
        <w:rPr>
          <w:rFonts w:asciiTheme="majorBidi" w:eastAsia="Simplified Arabic" w:hAnsiTheme="majorBidi" w:cstheme="majorBidi" w:hint="cs"/>
          <w:color w:val="FFFFFF" w:themeColor="background1"/>
          <w:sz w:val="28"/>
          <w:szCs w:val="28"/>
          <w:rtl/>
        </w:rPr>
        <w:t>"</w:t>
      </w:r>
      <w:r w:rsidR="007440DF" w:rsidRPr="005521A0">
        <w:rPr>
          <w:rFonts w:asciiTheme="majorBidi" w:eastAsia="Simplified Arabic" w:hAnsiTheme="majorBidi" w:cstheme="majorBidi"/>
          <w:sz w:val="28"/>
          <w:szCs w:val="28"/>
          <w:rtl/>
        </w:rPr>
        <w:t>التكنولوجيا المالية (</w:t>
      </w:r>
      <w:r w:rsidR="007440DF" w:rsidRPr="005521A0">
        <w:rPr>
          <w:rFonts w:asciiTheme="majorBidi" w:eastAsia="Simplified Arabic" w:hAnsiTheme="majorBidi" w:cstheme="majorBidi"/>
          <w:sz w:val="28"/>
          <w:szCs w:val="28"/>
        </w:rPr>
        <w:t>Fintech</w:t>
      </w:r>
      <w:r w:rsidR="007440DF" w:rsidRPr="005521A0">
        <w:rPr>
          <w:rFonts w:asciiTheme="majorBidi" w:eastAsia="Simplified Arabic" w:hAnsiTheme="majorBidi" w:cstheme="majorBidi"/>
          <w:sz w:val="28"/>
          <w:szCs w:val="28"/>
          <w:rtl/>
        </w:rPr>
        <w:t>) نهجٌ تقدّمي يعتمد على استخدام التقنيات الجديدة والابتكارات المالية لتبسيط وتسهيل الخدمات والمعاملات المالية، وتقديمها للأفراد بطريقة تتجاوز الطرق التقليدية وبكفاءة أعلى من ذي قبل. كما تُقدّم التكنولوجيا المالية أساليب أسرع وأسهل وأقل تكلفة وأكثر فعالية، مما يمنحها دورًا هامًا في تشكيل مستقبل الخدمات المالية (</w:t>
      </w:r>
      <w:r w:rsidR="007440DF" w:rsidRPr="005521A0">
        <w:rPr>
          <w:rFonts w:asciiTheme="majorBidi" w:eastAsia="Simplified Arabic" w:hAnsiTheme="majorBidi" w:cstheme="majorBidi"/>
          <w:sz w:val="28"/>
          <w:szCs w:val="28"/>
        </w:rPr>
        <w:t>Dariusz, 2022</w:t>
      </w:r>
      <w:r w:rsidR="007440DF" w:rsidRPr="005521A0">
        <w:rPr>
          <w:rFonts w:asciiTheme="majorBidi" w:eastAsia="Simplified Arabic" w:hAnsiTheme="majorBidi" w:cstheme="majorBidi"/>
          <w:sz w:val="28"/>
          <w:szCs w:val="28"/>
          <w:rtl/>
        </w:rPr>
        <w:t>)</w:t>
      </w:r>
      <w:r w:rsidRPr="005521A0">
        <w:rPr>
          <w:rFonts w:asciiTheme="majorBidi" w:eastAsia="Simplified Arabic" w:hAnsiTheme="majorBidi" w:cstheme="majorBidi" w:hint="cs"/>
          <w:color w:val="FFFFFF" w:themeColor="background1"/>
          <w:sz w:val="28"/>
          <w:szCs w:val="28"/>
          <w:rtl/>
        </w:rPr>
        <w:t>"</w:t>
      </w:r>
      <w:r w:rsidR="007440DF" w:rsidRPr="005521A0">
        <w:rPr>
          <w:rFonts w:asciiTheme="majorBidi" w:eastAsia="Simplified Arabic" w:hAnsiTheme="majorBidi" w:cstheme="majorBidi"/>
          <w:sz w:val="28"/>
          <w:szCs w:val="28"/>
          <w:rtl/>
        </w:rPr>
        <w:t>. وتتيح التكنولوجيا المالية فرصًا قيّمة، مثل خفض التكاليف على العملاء، والمدفوعات الفورية، وخيارات أكثر، وخدمات أسهل. كما تُسهّل التكنولوجيا المالية حصول الأفراد والشركات الصَغيرة والمُتَوسِطة التي تفتقر إلى الخدمات المصرفية الكافية على التمويل، مما يُحقق نموًا أعلى. (</w:t>
      </w:r>
      <w:proofErr w:type="spellStart"/>
      <w:r w:rsidR="007440DF" w:rsidRPr="005521A0">
        <w:rPr>
          <w:rFonts w:asciiTheme="majorBidi" w:eastAsia="Simplified Arabic" w:hAnsiTheme="majorBidi" w:cstheme="majorBidi"/>
          <w:sz w:val="28"/>
          <w:szCs w:val="28"/>
        </w:rPr>
        <w:t>Bashayreh</w:t>
      </w:r>
      <w:proofErr w:type="spellEnd"/>
      <w:r w:rsidR="007440DF" w:rsidRPr="005521A0">
        <w:rPr>
          <w:rFonts w:asciiTheme="majorBidi" w:eastAsia="Simplified Arabic" w:hAnsiTheme="majorBidi" w:cstheme="majorBidi"/>
          <w:sz w:val="28"/>
          <w:szCs w:val="28"/>
        </w:rPr>
        <w:t xml:space="preserve"> and Abu Wadi, 2021</w:t>
      </w:r>
      <w:r w:rsidR="007440DF" w:rsidRPr="005521A0">
        <w:rPr>
          <w:rFonts w:asciiTheme="majorBidi" w:eastAsia="Simplified Arabic" w:hAnsiTheme="majorBidi" w:cstheme="majorBidi"/>
          <w:sz w:val="28"/>
          <w:szCs w:val="28"/>
          <w:rtl/>
        </w:rPr>
        <w:t>).</w:t>
      </w:r>
    </w:p>
    <w:p w14:paraId="6949D1B2" w14:textId="77777777" w:rsidR="007440DF" w:rsidRPr="005521A0" w:rsidRDefault="007440DF" w:rsidP="0048744A">
      <w:pPr>
        <w:bidi/>
        <w:spacing w:line="360" w:lineRule="auto"/>
        <w:jc w:val="both"/>
        <w:rPr>
          <w:rFonts w:asciiTheme="majorBidi" w:eastAsia="Simplified Arabic" w:hAnsiTheme="majorBidi" w:cstheme="majorBidi"/>
          <w:sz w:val="28"/>
          <w:szCs w:val="28"/>
          <w:rtl/>
        </w:rPr>
      </w:pPr>
      <w:r w:rsidRPr="005521A0">
        <w:rPr>
          <w:rFonts w:asciiTheme="majorBidi" w:eastAsia="Simplified Arabic" w:hAnsiTheme="majorBidi" w:cstheme="majorBidi"/>
          <w:sz w:val="28"/>
          <w:szCs w:val="28"/>
          <w:rtl/>
        </w:rPr>
        <w:t>تُعتبر كفاءة الأداء المالي من أهم الأدوات التي تعتمد عليها الهياكل الاقتصادية لتحقيق أهدافها، وقد ازدادت أهميتها في ظل تعقد واتساع أنشطة الشركات، إذ يُعدّ الأداء المالي أداةً لتحفيز الإدارة والموظفين على اعطاء جهد أكبر بهدف خلق قيمة مضافة جديدة وتحقيق نتائج أفضل. لذلك، اهتمّ العديد من المفكرين والباحثين بعملية تقييم الأداء بمختلف توجهاتها الفكرية بهدف تحسين الأداء من جهة، وتطوير أدوات قياس متوافقة مع واقع بيئة الأعمال في الوقت الراهن من جهة أخرى. ولتقييم كفاءة الأداء المالي في المنظمة، فهنا يجب استخدام تقنيات حديثة، تتمثل في مؤشرات التحليل المالي التقليدية والحديثة. ويعتمد نجاح التقييم بالدرجة الأولى على مقدرة المؤسسة على اختيار أنجح وأفضل المعايير والمؤشرات التي تعكس الأداء المراد قياسه (شايب واخرون، 2021).</w:t>
      </w:r>
    </w:p>
    <w:p w14:paraId="4FFE7A19" w14:textId="77777777" w:rsidR="007440DF" w:rsidRPr="005521A0" w:rsidRDefault="0097254F" w:rsidP="0048744A">
      <w:pPr>
        <w:bidi/>
        <w:spacing w:line="360" w:lineRule="auto"/>
        <w:jc w:val="both"/>
        <w:rPr>
          <w:rFonts w:asciiTheme="majorBidi" w:eastAsia="Simplified Arabic" w:hAnsiTheme="majorBidi" w:cstheme="majorBidi"/>
          <w:sz w:val="28"/>
          <w:szCs w:val="28"/>
        </w:rPr>
      </w:pPr>
      <w:r w:rsidRPr="005521A0">
        <w:rPr>
          <w:rFonts w:asciiTheme="majorBidi" w:eastAsia="Simplified Arabic" w:hAnsiTheme="majorBidi" w:cstheme="majorBidi" w:hint="cs"/>
          <w:color w:val="FFFFFF" w:themeColor="background1"/>
          <w:sz w:val="28"/>
          <w:szCs w:val="28"/>
          <w:rtl/>
        </w:rPr>
        <w:t>"</w:t>
      </w:r>
      <w:r w:rsidRPr="005521A0">
        <w:rPr>
          <w:rFonts w:asciiTheme="majorBidi" w:eastAsia="Simplified Arabic" w:hAnsiTheme="majorBidi" w:cstheme="majorBidi" w:hint="cs"/>
          <w:sz w:val="28"/>
          <w:szCs w:val="28"/>
          <w:rtl/>
        </w:rPr>
        <w:t>يعتبر</w:t>
      </w:r>
      <w:r w:rsidR="007440DF" w:rsidRPr="005521A0">
        <w:rPr>
          <w:rFonts w:asciiTheme="majorBidi" w:eastAsia="Simplified Arabic" w:hAnsiTheme="majorBidi" w:cstheme="majorBidi"/>
          <w:sz w:val="28"/>
          <w:szCs w:val="28"/>
          <w:rtl/>
        </w:rPr>
        <w:t xml:space="preserve"> الأداء المالي أحد الركائز الأساسية، والذي بدوره يُشكّل محورًا هامًا وجوهريًا يُمكن من خلاله مراقبة نشاط المؤسسات، وتشخيص وضعها المالي، واتخاذ القرارات التصحيحية اللازمة لتحقيق الأهداف. وقد زاد هذا من حتمية اعتماد المؤسسات لكل ما يواكب التطورات الحديثة ومواكبة هذه التطورات من خلال تبني التكنولوجيا ودمجها في أنظمتها، إذ تُعد كفاءة الأداء المالي أحد المكونات الرئيسية للمؤسسات، حيث تُساهم التكنولوجيا المالية في توفير نظام متكامل يتميز بدقة وموثوقية المعلومات لمقارنة الأداء الفعلي </w:t>
      </w:r>
      <w:r w:rsidR="007440DF" w:rsidRPr="005521A0">
        <w:rPr>
          <w:rFonts w:asciiTheme="majorBidi" w:eastAsia="Simplified Arabic" w:hAnsiTheme="majorBidi" w:cstheme="majorBidi"/>
          <w:sz w:val="28"/>
          <w:szCs w:val="28"/>
          <w:rtl/>
        </w:rPr>
        <w:lastRenderedPageBreak/>
        <w:t>للأنشطة من خلال مؤشرات محددة لتحديد الانحرافات عن الأهداف</w:t>
      </w:r>
      <w:r w:rsidRPr="005521A0">
        <w:rPr>
          <w:rFonts w:asciiTheme="majorBidi" w:eastAsia="Simplified Arabic" w:hAnsiTheme="majorBidi" w:cstheme="majorBidi" w:hint="cs"/>
          <w:sz w:val="28"/>
          <w:szCs w:val="28"/>
          <w:rtl/>
        </w:rPr>
        <w:t xml:space="preserve"> </w:t>
      </w:r>
      <w:r w:rsidR="007440DF" w:rsidRPr="005521A0">
        <w:rPr>
          <w:rFonts w:asciiTheme="majorBidi" w:eastAsia="Simplified Arabic" w:hAnsiTheme="majorBidi" w:cstheme="majorBidi"/>
          <w:sz w:val="28"/>
          <w:szCs w:val="28"/>
          <w:rtl/>
        </w:rPr>
        <w:t>المحددة مسبقًا</w:t>
      </w:r>
      <w:r w:rsidRPr="005521A0">
        <w:rPr>
          <w:rFonts w:asciiTheme="majorBidi" w:eastAsia="Simplified Arabic" w:hAnsiTheme="majorBidi" w:cstheme="majorBidi" w:hint="cs"/>
          <w:color w:val="FFFFFF" w:themeColor="background1"/>
          <w:sz w:val="28"/>
          <w:szCs w:val="28"/>
          <w:rtl/>
        </w:rPr>
        <w:t>"</w:t>
      </w:r>
      <w:r w:rsidR="00EF398E" w:rsidRPr="005521A0">
        <w:rPr>
          <w:rFonts w:asciiTheme="majorBidi" w:eastAsia="Simplified Arabic" w:hAnsiTheme="majorBidi" w:cstheme="majorBidi" w:hint="cs"/>
          <w:color w:val="FFFFFF" w:themeColor="background1"/>
          <w:sz w:val="28"/>
          <w:szCs w:val="28"/>
          <w:rtl/>
        </w:rPr>
        <w:t>٣</w:t>
      </w:r>
      <w:r w:rsidR="007440DF" w:rsidRPr="005521A0">
        <w:rPr>
          <w:rFonts w:asciiTheme="majorBidi" w:eastAsia="Simplified Arabic" w:hAnsiTheme="majorBidi" w:cstheme="majorBidi"/>
          <w:sz w:val="28"/>
          <w:szCs w:val="28"/>
          <w:rtl/>
        </w:rPr>
        <w:t>، لذا تسعى هذه الدراسة للكشف عن دور التكنولوجيا المالية في تعزيز كفاءة الأداء المالي في المؤسسات الصَغيرة والمُتَوسِطة.</w:t>
      </w:r>
      <w:r w:rsidR="007440DF" w:rsidRPr="005521A0">
        <w:rPr>
          <w:rFonts w:asciiTheme="majorBidi" w:eastAsia="Simplified Arabic" w:hAnsiTheme="majorBidi" w:cstheme="majorBidi"/>
          <w:sz w:val="28"/>
          <w:szCs w:val="28"/>
        </w:rPr>
        <w:t xml:space="preserve"> </w:t>
      </w:r>
    </w:p>
    <w:p w14:paraId="709EE227" w14:textId="77777777" w:rsidR="007440DF" w:rsidRDefault="007440DF" w:rsidP="0048744A">
      <w:pPr>
        <w:bidi/>
        <w:spacing w:line="360" w:lineRule="auto"/>
        <w:jc w:val="both"/>
        <w:outlineLvl w:val="1"/>
        <w:rPr>
          <w:rFonts w:asciiTheme="majorBidi" w:eastAsia="Simplified Arabic" w:hAnsiTheme="majorBidi" w:cstheme="majorBidi"/>
          <w:bCs/>
          <w:sz w:val="28"/>
          <w:szCs w:val="28"/>
          <w:lang w:bidi="ar-JO"/>
        </w:rPr>
      </w:pPr>
      <w:bookmarkStart w:id="15" w:name="_Toc204807780"/>
    </w:p>
    <w:p w14:paraId="1A56E08A" w14:textId="77777777" w:rsidR="007440DF" w:rsidRPr="005521A0" w:rsidRDefault="007440DF" w:rsidP="0048744A">
      <w:pPr>
        <w:bidi/>
        <w:spacing w:line="360" w:lineRule="auto"/>
        <w:jc w:val="both"/>
        <w:outlineLvl w:val="1"/>
        <w:rPr>
          <w:rFonts w:asciiTheme="majorBidi" w:hAnsiTheme="majorBidi" w:cstheme="majorBidi"/>
          <w:b/>
          <w:bCs/>
          <w:sz w:val="32"/>
          <w:szCs w:val="32"/>
          <w:rtl/>
          <w:lang w:bidi="ar-JO"/>
        </w:rPr>
      </w:pPr>
      <w:r w:rsidRPr="005521A0">
        <w:rPr>
          <w:rFonts w:asciiTheme="majorBidi" w:hAnsiTheme="majorBidi" w:cstheme="majorBidi"/>
          <w:b/>
          <w:bCs/>
          <w:sz w:val="32"/>
          <w:szCs w:val="32"/>
          <w:lang w:bidi="ar-JO"/>
        </w:rPr>
        <w:t>1.2</w:t>
      </w:r>
      <w:bookmarkEnd w:id="15"/>
      <w:r w:rsidRPr="005521A0">
        <w:rPr>
          <w:rFonts w:asciiTheme="majorBidi" w:hAnsiTheme="majorBidi" w:cstheme="majorBidi" w:hint="cs"/>
          <w:b/>
          <w:bCs/>
          <w:sz w:val="32"/>
          <w:szCs w:val="32"/>
          <w:rtl/>
          <w:lang w:bidi="ar-JO"/>
        </w:rPr>
        <w:t xml:space="preserve"> المراجعة الأدبية </w:t>
      </w:r>
    </w:p>
    <w:p w14:paraId="139D222E" w14:textId="5B688A93" w:rsidR="005521A0" w:rsidRPr="00FF3047" w:rsidRDefault="007440DF" w:rsidP="00FF3047">
      <w:pPr>
        <w:bidi/>
        <w:spacing w:line="360" w:lineRule="auto"/>
        <w:jc w:val="both"/>
        <w:rPr>
          <w:rFonts w:asciiTheme="majorBidi" w:eastAsia="Simplified Arabic" w:hAnsiTheme="majorBidi" w:cstheme="majorBidi"/>
          <w:bCs/>
          <w:sz w:val="28"/>
          <w:szCs w:val="28"/>
          <w:rtl/>
        </w:rPr>
      </w:pPr>
      <w:r w:rsidRPr="005521A0">
        <w:rPr>
          <w:rFonts w:asciiTheme="majorBidi" w:hAnsiTheme="majorBidi" w:cstheme="majorBidi" w:hint="cs"/>
          <w:b/>
          <w:bCs/>
          <w:sz w:val="32"/>
          <w:szCs w:val="32"/>
          <w:rtl/>
          <w:lang w:bidi="ar-JO"/>
        </w:rPr>
        <w:t>الدراسات</w:t>
      </w:r>
      <w:r>
        <w:rPr>
          <w:rFonts w:asciiTheme="majorBidi" w:eastAsia="Simplified Arabic" w:hAnsiTheme="majorBidi" w:cstheme="majorBidi" w:hint="cs"/>
          <w:bCs/>
          <w:sz w:val="28"/>
          <w:szCs w:val="28"/>
          <w:rtl/>
        </w:rPr>
        <w:t xml:space="preserve"> </w:t>
      </w:r>
      <w:r w:rsidRPr="005521A0">
        <w:rPr>
          <w:rFonts w:asciiTheme="majorBidi" w:hAnsiTheme="majorBidi" w:cstheme="majorBidi" w:hint="cs"/>
          <w:b/>
          <w:bCs/>
          <w:sz w:val="32"/>
          <w:szCs w:val="32"/>
          <w:rtl/>
          <w:lang w:bidi="ar-JO"/>
        </w:rPr>
        <w:t>العربية</w:t>
      </w:r>
    </w:p>
    <w:p w14:paraId="5F766A5B" w14:textId="72ADE0FC" w:rsidR="007440DF" w:rsidRPr="005521A0" w:rsidRDefault="007440DF" w:rsidP="0048744A">
      <w:pPr>
        <w:bidi/>
        <w:spacing w:after="240" w:line="360" w:lineRule="auto"/>
        <w:jc w:val="both"/>
        <w:rPr>
          <w:rFonts w:asciiTheme="majorBidi" w:hAnsiTheme="majorBidi" w:cstheme="majorBidi"/>
          <w:b/>
          <w:bCs/>
          <w:color w:val="7F7F7F" w:themeColor="text1" w:themeTint="80"/>
          <w:sz w:val="32"/>
          <w:szCs w:val="32"/>
          <w:rtl/>
          <w:lang w:bidi="ar-JO"/>
        </w:rPr>
      </w:pPr>
      <w:r w:rsidRPr="005521A0">
        <w:rPr>
          <w:rFonts w:asciiTheme="majorBidi" w:hAnsiTheme="majorBidi" w:cstheme="majorBidi"/>
          <w:b/>
          <w:bCs/>
          <w:color w:val="7F7F7F" w:themeColor="text1" w:themeTint="80"/>
          <w:sz w:val="32"/>
          <w:szCs w:val="32"/>
          <w:rtl/>
          <w:lang w:bidi="ar-JO"/>
        </w:rPr>
        <w:t xml:space="preserve">دراسة </w:t>
      </w:r>
      <w:proofErr w:type="gramStart"/>
      <w:r w:rsidRPr="005521A0">
        <w:rPr>
          <w:rFonts w:asciiTheme="majorBidi" w:hAnsiTheme="majorBidi" w:cstheme="majorBidi"/>
          <w:b/>
          <w:bCs/>
          <w:color w:val="7F7F7F" w:themeColor="text1" w:themeTint="80"/>
          <w:sz w:val="32"/>
          <w:szCs w:val="32"/>
          <w:rtl/>
          <w:lang w:bidi="ar-JO"/>
        </w:rPr>
        <w:t>(</w:t>
      </w:r>
      <w:r w:rsidR="00EF398E" w:rsidRPr="005521A0">
        <w:rPr>
          <w:rFonts w:asciiTheme="majorBidi" w:hAnsiTheme="majorBidi" w:cstheme="majorBidi" w:hint="cs"/>
          <w:b/>
          <w:bCs/>
          <w:color w:val="7F7F7F" w:themeColor="text1" w:themeTint="80"/>
          <w:sz w:val="32"/>
          <w:szCs w:val="32"/>
          <w:rtl/>
          <w:lang w:bidi="ar-JO"/>
        </w:rPr>
        <w:t xml:space="preserve"> </w:t>
      </w:r>
      <w:r w:rsidRPr="005521A0">
        <w:rPr>
          <w:rFonts w:asciiTheme="majorBidi" w:hAnsiTheme="majorBidi" w:cstheme="majorBidi"/>
          <w:b/>
          <w:bCs/>
          <w:color w:val="7F7F7F" w:themeColor="text1" w:themeTint="80"/>
          <w:sz w:val="32"/>
          <w:szCs w:val="32"/>
          <w:rtl/>
          <w:lang w:bidi="ar-JO"/>
        </w:rPr>
        <w:t>الدستاوي</w:t>
      </w:r>
      <w:proofErr w:type="gramEnd"/>
      <w:r w:rsidRPr="005521A0">
        <w:rPr>
          <w:rFonts w:asciiTheme="majorBidi" w:hAnsiTheme="majorBidi" w:cstheme="majorBidi"/>
          <w:b/>
          <w:bCs/>
          <w:color w:val="7F7F7F" w:themeColor="text1" w:themeTint="80"/>
          <w:sz w:val="32"/>
          <w:szCs w:val="32"/>
          <w:rtl/>
          <w:lang w:bidi="ar-JO"/>
        </w:rPr>
        <w:t>، 2025)</w:t>
      </w:r>
    </w:p>
    <w:p w14:paraId="5CDB0916" w14:textId="77777777" w:rsidR="007440DF" w:rsidRPr="005521A0" w:rsidRDefault="007440DF" w:rsidP="0048744A">
      <w:pPr>
        <w:bidi/>
        <w:spacing w:line="360" w:lineRule="auto"/>
        <w:jc w:val="both"/>
        <w:rPr>
          <w:rFonts w:asciiTheme="majorBidi" w:eastAsia="Simplified Arabic" w:hAnsiTheme="majorBidi" w:cstheme="majorBidi"/>
          <w:bCs/>
          <w:sz w:val="28"/>
          <w:szCs w:val="28"/>
          <w:rtl/>
        </w:rPr>
      </w:pPr>
      <w:r w:rsidRPr="005521A0">
        <w:rPr>
          <w:rFonts w:asciiTheme="majorBidi" w:eastAsia="Simplified Arabic" w:hAnsiTheme="majorBidi" w:cstheme="majorBidi"/>
          <w:bCs/>
          <w:sz w:val="28"/>
          <w:szCs w:val="28"/>
          <w:rtl/>
        </w:rPr>
        <w:t xml:space="preserve"> بعنوان أثر استخدام التكنولوجيا المالية على تخفيض تكلفة الخدمات المصرفية مع دراسة ميدانية</w:t>
      </w:r>
    </w:p>
    <w:p w14:paraId="59F87DA3" w14:textId="77777777" w:rsidR="007440DF" w:rsidRPr="005521A0" w:rsidRDefault="007440DF" w:rsidP="0048744A">
      <w:pPr>
        <w:bidi/>
        <w:spacing w:line="360" w:lineRule="auto"/>
        <w:jc w:val="both"/>
        <w:rPr>
          <w:rFonts w:asciiTheme="majorBidi" w:eastAsia="Simplified Arabic" w:hAnsiTheme="majorBidi" w:cstheme="majorBidi"/>
          <w:b/>
          <w:sz w:val="28"/>
          <w:szCs w:val="28"/>
          <w:rtl/>
        </w:rPr>
      </w:pPr>
      <w:r w:rsidRPr="00E13E07">
        <w:rPr>
          <w:rFonts w:asciiTheme="majorBidi" w:eastAsia="Simplified Arabic" w:hAnsiTheme="majorBidi" w:cstheme="majorBidi"/>
          <w:bCs/>
          <w:sz w:val="28"/>
          <w:szCs w:val="28"/>
          <w:rtl/>
        </w:rPr>
        <w:t>هدفت الدراسة</w:t>
      </w:r>
      <w:r w:rsidRPr="005521A0">
        <w:rPr>
          <w:rFonts w:asciiTheme="majorBidi" w:eastAsia="Simplified Arabic" w:hAnsiTheme="majorBidi" w:cstheme="majorBidi"/>
          <w:b/>
          <w:sz w:val="28"/>
          <w:szCs w:val="28"/>
          <w:rtl/>
        </w:rPr>
        <w:t xml:space="preserve"> إلى تقييم وتوضيح العلاقة بين التكنولوجيا المالية وخفض تكاليف الخدمات المصرفية داخل القطاع المصرفي. ولتحقيق هذا الهدف واختبار فرضيات الدراسة، تم استخدام منهجية علمية حديثة تجمع بين المنهج الاستقرائي والاستنتاجي. وقد تم استخدام المنهج الاستقرائي لفحص وتحليل الدراسات السابقة حول التكنولوجيا المالية وخفض تكاليف الخدمات المصرفية، بينما تم استخدام المنهج الاستنباطي لاستخراج النتائج من خلال تطبيق النظريات العامة والمبادئ المستقرة نسبيًا لاستخراج استنتاجات محددة. تكون مجتمع الدراسة من المحاسبين ومتخصصي تكنولوجيا المعلومات بالبنوك المصرية، وتألفت العينة من (187) موظفًا. واستخدمت الدراسة الانحدار الخطي البسيط. </w:t>
      </w:r>
    </w:p>
    <w:p w14:paraId="2CF8BE97" w14:textId="439818A7" w:rsidR="007440DF" w:rsidRPr="005521A0" w:rsidRDefault="007440DF" w:rsidP="0048744A">
      <w:pPr>
        <w:bidi/>
        <w:spacing w:line="360" w:lineRule="auto"/>
        <w:jc w:val="both"/>
        <w:rPr>
          <w:rFonts w:asciiTheme="majorBidi" w:eastAsia="Simplified Arabic" w:hAnsiTheme="majorBidi" w:cstheme="majorBidi"/>
          <w:b/>
          <w:sz w:val="28"/>
          <w:szCs w:val="28"/>
          <w:rtl/>
        </w:rPr>
      </w:pPr>
      <w:r w:rsidRPr="00E932D1">
        <w:rPr>
          <w:rFonts w:asciiTheme="majorBidi" w:eastAsia="Simplified Arabic" w:hAnsiTheme="majorBidi" w:cstheme="majorBidi"/>
          <w:bCs/>
          <w:sz w:val="28"/>
          <w:szCs w:val="28"/>
          <w:rtl/>
        </w:rPr>
        <w:t>وتوصلت</w:t>
      </w:r>
      <w:r w:rsidRPr="005521A0">
        <w:rPr>
          <w:rFonts w:asciiTheme="majorBidi" w:eastAsia="Simplified Arabic" w:hAnsiTheme="majorBidi" w:cstheme="majorBidi"/>
          <w:b/>
          <w:sz w:val="28"/>
          <w:szCs w:val="28"/>
          <w:rtl/>
        </w:rPr>
        <w:t xml:space="preserve"> الدراسة لوجود تأثير معنوي للتكنولوجيا المالية على خفض تكلفة الخدمات </w:t>
      </w:r>
      <w:r w:rsidR="001A11B6" w:rsidRPr="005521A0">
        <w:rPr>
          <w:rFonts w:asciiTheme="majorBidi" w:eastAsia="Simplified Arabic" w:hAnsiTheme="majorBidi" w:cstheme="majorBidi" w:hint="cs"/>
          <w:b/>
          <w:sz w:val="28"/>
          <w:szCs w:val="28"/>
          <w:rtl/>
        </w:rPr>
        <w:t>المصرفية. كما</w:t>
      </w:r>
      <w:r w:rsidRPr="005521A0">
        <w:rPr>
          <w:rFonts w:asciiTheme="majorBidi" w:eastAsia="Simplified Arabic" w:hAnsiTheme="majorBidi" w:cstheme="majorBidi"/>
          <w:b/>
          <w:sz w:val="28"/>
          <w:szCs w:val="28"/>
          <w:rtl/>
        </w:rPr>
        <w:t xml:space="preserve"> أن التكنولوجيا المالية تسهل فتح الحسابات والخدمات الأساسية الأخرى في القطاع المصرفي، كما تلعب دورًا مهمًا في خفض تكلفة الخدمات المصرفية في البنوك المصرية من خلال تمكين إجراء المعاملات المالية بمزيد من الشفافية والأمان وخفض النفقات.</w:t>
      </w:r>
    </w:p>
    <w:p w14:paraId="11187785" w14:textId="77777777" w:rsidR="005521A0" w:rsidRDefault="005521A0" w:rsidP="0048744A">
      <w:pPr>
        <w:bidi/>
        <w:spacing w:line="360" w:lineRule="auto"/>
        <w:jc w:val="both"/>
        <w:rPr>
          <w:rFonts w:asciiTheme="majorBidi" w:hAnsiTheme="majorBidi" w:cstheme="majorBidi"/>
          <w:b/>
          <w:bCs/>
          <w:sz w:val="32"/>
          <w:szCs w:val="32"/>
          <w:rtl/>
          <w:lang w:bidi="ar-JO"/>
        </w:rPr>
      </w:pPr>
    </w:p>
    <w:p w14:paraId="5DB481AB" w14:textId="56518998" w:rsidR="007440DF" w:rsidRPr="005521A0" w:rsidRDefault="007440DF" w:rsidP="0048744A">
      <w:pPr>
        <w:bidi/>
        <w:spacing w:line="360" w:lineRule="auto"/>
        <w:jc w:val="both"/>
        <w:rPr>
          <w:rFonts w:asciiTheme="majorBidi" w:hAnsiTheme="majorBidi" w:cstheme="majorBidi"/>
          <w:b/>
          <w:bCs/>
          <w:color w:val="7F7F7F" w:themeColor="text1" w:themeTint="80"/>
          <w:sz w:val="32"/>
          <w:szCs w:val="32"/>
          <w:lang w:bidi="ar-JO"/>
        </w:rPr>
      </w:pPr>
      <w:r w:rsidRPr="005521A0">
        <w:rPr>
          <w:rFonts w:asciiTheme="majorBidi" w:hAnsiTheme="majorBidi" w:cstheme="majorBidi"/>
          <w:b/>
          <w:bCs/>
          <w:color w:val="7F7F7F" w:themeColor="text1" w:themeTint="80"/>
          <w:sz w:val="32"/>
          <w:szCs w:val="32"/>
          <w:rtl/>
          <w:lang w:bidi="ar-JO"/>
        </w:rPr>
        <w:t>دراسة الدارمي (2025)</w:t>
      </w:r>
    </w:p>
    <w:p w14:paraId="70DF5CA7" w14:textId="7D8019B6" w:rsidR="007440DF" w:rsidRPr="00E13E07" w:rsidRDefault="007440DF" w:rsidP="0048744A">
      <w:pPr>
        <w:bidi/>
        <w:spacing w:before="100" w:beforeAutospacing="1" w:after="100" w:afterAutospacing="1" w:line="360" w:lineRule="auto"/>
        <w:rPr>
          <w:rFonts w:asciiTheme="majorBidi" w:hAnsiTheme="majorBidi" w:cstheme="majorBidi"/>
          <w:color w:val="000000"/>
          <w:sz w:val="28"/>
          <w:szCs w:val="28"/>
        </w:rPr>
      </w:pPr>
      <w:r w:rsidRPr="005521A0">
        <w:rPr>
          <w:rFonts w:asciiTheme="majorBidi" w:eastAsia="Simplified Arabic" w:hAnsiTheme="majorBidi" w:cstheme="majorBidi"/>
          <w:bCs/>
          <w:sz w:val="28"/>
          <w:szCs w:val="28"/>
          <w:rtl/>
        </w:rPr>
        <w:t>بعنوان</w:t>
      </w:r>
      <w:r w:rsidRPr="005521A0">
        <w:rPr>
          <w:rFonts w:asciiTheme="majorBidi" w:eastAsia="Simplified Arabic" w:hAnsiTheme="majorBidi" w:cstheme="majorBidi"/>
          <w:bCs/>
          <w:sz w:val="28"/>
          <w:szCs w:val="28"/>
        </w:rPr>
        <w:t>Digital Transformation in SME Financing in Saudi Arabia: Leveraging Digital Financial Intermediation to Overcome Challenges, Maximize Benefits, and Foster Sectoral Growth.</w:t>
      </w:r>
      <w:r w:rsidRPr="005521A0">
        <w:rPr>
          <w:rFonts w:asciiTheme="majorBidi" w:eastAsia="Simplified Arabic" w:hAnsiTheme="majorBidi" w:cstheme="majorBidi"/>
          <w:bCs/>
          <w:sz w:val="28"/>
          <w:szCs w:val="28"/>
        </w:rPr>
        <w:br/>
      </w:r>
      <w:r w:rsidRPr="00E13E07">
        <w:rPr>
          <w:rFonts w:asciiTheme="majorBidi" w:hAnsiTheme="majorBidi" w:cstheme="majorBidi"/>
          <w:b/>
          <w:bCs/>
          <w:color w:val="000000"/>
          <w:sz w:val="28"/>
          <w:szCs w:val="28"/>
          <w:rtl/>
        </w:rPr>
        <w:t>وهدف الدراسة</w:t>
      </w:r>
      <w:r w:rsidRPr="00E13E07">
        <w:rPr>
          <w:rFonts w:asciiTheme="majorBidi" w:hAnsiTheme="majorBidi" w:cstheme="majorBidi"/>
          <w:b/>
          <w:bCs/>
          <w:color w:val="000000"/>
          <w:sz w:val="28"/>
          <w:szCs w:val="28"/>
        </w:rPr>
        <w:t>:</w:t>
      </w:r>
      <w:r w:rsidR="00E13E07" w:rsidRPr="00E13E07">
        <w:rPr>
          <w:rFonts w:asciiTheme="majorBidi" w:hAnsiTheme="majorBidi" w:cstheme="majorBidi"/>
          <w:color w:val="000000"/>
          <w:sz w:val="28"/>
          <w:szCs w:val="28"/>
          <w:rtl/>
        </w:rPr>
        <w:t xml:space="preserve"> </w:t>
      </w:r>
      <w:r w:rsidRPr="00E13E07">
        <w:rPr>
          <w:rFonts w:asciiTheme="majorBidi" w:hAnsiTheme="majorBidi" w:cstheme="majorBidi"/>
          <w:color w:val="000000"/>
          <w:sz w:val="28"/>
          <w:szCs w:val="28"/>
          <w:rtl/>
        </w:rPr>
        <w:t>قياس أثر الوساطة المالية الرقمية (الذكاء الاصطناعي، البلوك تشين، والمنصات الرقمية) على أداء المنشآت الصغيرة والمتوسطة في السعودية</w:t>
      </w:r>
      <w:r w:rsidRPr="00E13E07">
        <w:rPr>
          <w:rFonts w:asciiTheme="majorBidi" w:hAnsiTheme="majorBidi" w:cstheme="majorBidi"/>
          <w:color w:val="000000"/>
          <w:sz w:val="28"/>
          <w:szCs w:val="28"/>
        </w:rPr>
        <w:t>.</w:t>
      </w:r>
      <w:r w:rsidRPr="00E13E07">
        <w:rPr>
          <w:rFonts w:asciiTheme="majorBidi" w:hAnsiTheme="majorBidi" w:cstheme="majorBidi"/>
          <w:color w:val="000000"/>
          <w:sz w:val="28"/>
          <w:szCs w:val="28"/>
        </w:rPr>
        <w:br/>
      </w:r>
      <w:r w:rsidRPr="001A11B6">
        <w:rPr>
          <w:rFonts w:asciiTheme="majorBidi" w:hAnsiTheme="majorBidi" w:cstheme="majorBidi"/>
          <w:b/>
          <w:bCs/>
          <w:color w:val="000000"/>
          <w:sz w:val="28"/>
          <w:szCs w:val="28"/>
          <w:rtl/>
        </w:rPr>
        <w:t>استخدمت</w:t>
      </w:r>
      <w:r w:rsidRPr="001A11B6">
        <w:rPr>
          <w:rFonts w:asciiTheme="majorBidi" w:hAnsiTheme="majorBidi" w:cstheme="majorBidi"/>
          <w:color w:val="000000"/>
          <w:sz w:val="28"/>
          <w:szCs w:val="28"/>
          <w:rtl/>
        </w:rPr>
        <w:t xml:space="preserve"> </w:t>
      </w:r>
      <w:r w:rsidRPr="00E13E07">
        <w:rPr>
          <w:rFonts w:asciiTheme="majorBidi" w:hAnsiTheme="majorBidi" w:cstheme="majorBidi"/>
          <w:color w:val="000000"/>
          <w:sz w:val="28"/>
          <w:szCs w:val="28"/>
        </w:rPr>
        <w:t> </w:t>
      </w:r>
      <w:r w:rsidRPr="00E13E07">
        <w:rPr>
          <w:rFonts w:asciiTheme="majorBidi" w:hAnsiTheme="majorBidi" w:cstheme="majorBidi"/>
          <w:color w:val="000000"/>
          <w:sz w:val="28"/>
          <w:szCs w:val="28"/>
          <w:rtl/>
        </w:rPr>
        <w:t>تحليل إحصائي باستخدام نمذجة المعادلات الهيكلية</w:t>
      </w:r>
      <w:r w:rsidRPr="00E13E07">
        <w:rPr>
          <w:rFonts w:asciiTheme="majorBidi" w:hAnsiTheme="majorBidi" w:cstheme="majorBidi"/>
          <w:color w:val="000000"/>
          <w:sz w:val="28"/>
          <w:szCs w:val="28"/>
        </w:rPr>
        <w:t xml:space="preserve"> (SEM) </w:t>
      </w:r>
      <w:r w:rsidRPr="00E13E07">
        <w:rPr>
          <w:rFonts w:asciiTheme="majorBidi" w:hAnsiTheme="majorBidi" w:cstheme="majorBidi"/>
          <w:color w:val="000000"/>
          <w:sz w:val="28"/>
          <w:szCs w:val="28"/>
          <w:rtl/>
        </w:rPr>
        <w:t xml:space="preserve">على عينة من 307 منشآت </w:t>
      </w:r>
      <w:r w:rsidRPr="00E13E07">
        <w:rPr>
          <w:rFonts w:asciiTheme="majorBidi" w:hAnsiTheme="majorBidi" w:cstheme="majorBidi"/>
          <w:color w:val="000000"/>
          <w:sz w:val="28"/>
          <w:szCs w:val="28"/>
          <w:rtl/>
        </w:rPr>
        <w:lastRenderedPageBreak/>
        <w:t>صغيرة ومتوسط</w:t>
      </w:r>
      <w:r w:rsidRPr="001A11B6">
        <w:rPr>
          <w:rFonts w:asciiTheme="majorBidi" w:hAnsiTheme="majorBidi" w:cstheme="majorBidi"/>
          <w:color w:val="000000"/>
          <w:sz w:val="28"/>
          <w:szCs w:val="28"/>
          <w:rtl/>
        </w:rPr>
        <w:t xml:space="preserve"> و</w:t>
      </w:r>
      <w:r w:rsidRPr="00E13E07">
        <w:rPr>
          <w:rFonts w:asciiTheme="majorBidi" w:hAnsiTheme="majorBidi" w:cstheme="majorBidi"/>
          <w:color w:val="000000"/>
          <w:sz w:val="28"/>
          <w:szCs w:val="28"/>
        </w:rPr>
        <w:t> </w:t>
      </w:r>
      <w:r w:rsidRPr="00E13E07">
        <w:rPr>
          <w:rFonts w:asciiTheme="majorBidi" w:hAnsiTheme="majorBidi" w:cstheme="majorBidi"/>
          <w:color w:val="000000"/>
          <w:sz w:val="28"/>
          <w:szCs w:val="28"/>
          <w:rtl/>
        </w:rPr>
        <w:t>أظهرت الدراسة أن تبني التكنولوجيا المالية يسهم بشكل إيجابي في تعزيز القدرات التنظيمية وتحسين الأداء المالي للمنشآت الصغيرة والمتوسطة.</w:t>
      </w:r>
    </w:p>
    <w:p w14:paraId="43F26336" w14:textId="0F25DF2E" w:rsidR="007440DF" w:rsidRPr="001A11B6" w:rsidRDefault="007440DF" w:rsidP="0048744A">
      <w:pPr>
        <w:bidi/>
        <w:spacing w:line="360" w:lineRule="auto"/>
        <w:jc w:val="both"/>
        <w:rPr>
          <w:rFonts w:asciiTheme="majorBidi" w:hAnsiTheme="majorBidi" w:cstheme="majorBidi"/>
          <w:b/>
          <w:bCs/>
          <w:color w:val="7F7F7F" w:themeColor="text1" w:themeTint="80"/>
          <w:sz w:val="32"/>
          <w:szCs w:val="32"/>
          <w:rtl/>
          <w:lang w:bidi="ar-JO"/>
        </w:rPr>
      </w:pPr>
      <w:r w:rsidRPr="001A11B6">
        <w:rPr>
          <w:rFonts w:asciiTheme="majorBidi" w:hAnsiTheme="majorBidi" w:cstheme="majorBidi"/>
          <w:b/>
          <w:bCs/>
          <w:color w:val="7F7F7F" w:themeColor="text1" w:themeTint="80"/>
          <w:sz w:val="32"/>
          <w:szCs w:val="32"/>
          <w:rtl/>
          <w:lang w:bidi="ar-JO"/>
        </w:rPr>
        <w:t>الخولي (2025)</w:t>
      </w:r>
    </w:p>
    <w:p w14:paraId="08BFF566" w14:textId="77777777" w:rsidR="001A11B6" w:rsidRDefault="007440DF" w:rsidP="0048744A">
      <w:pPr>
        <w:bidi/>
        <w:spacing w:before="100" w:beforeAutospacing="1" w:after="100" w:afterAutospacing="1" w:line="276" w:lineRule="auto"/>
        <w:outlineLvl w:val="2"/>
        <w:rPr>
          <w:rFonts w:asciiTheme="majorBidi" w:eastAsia="Simplified Arabic" w:hAnsiTheme="majorBidi" w:cstheme="majorBidi"/>
          <w:bCs/>
          <w:sz w:val="28"/>
          <w:szCs w:val="28"/>
          <w:rtl/>
        </w:rPr>
      </w:pPr>
      <w:r w:rsidRPr="001A11B6">
        <w:rPr>
          <w:rFonts w:asciiTheme="majorBidi" w:eastAsia="Simplified Arabic" w:hAnsiTheme="majorBidi" w:cstheme="majorBidi"/>
          <w:bCs/>
          <w:sz w:val="28"/>
          <w:szCs w:val="28"/>
          <w:rtl/>
        </w:rPr>
        <w:t>عنوان الدراسة</w:t>
      </w:r>
      <w:r w:rsidR="001A11B6">
        <w:rPr>
          <w:rFonts w:asciiTheme="majorBidi" w:eastAsia="Simplified Arabic" w:hAnsiTheme="majorBidi" w:cstheme="majorBidi" w:hint="cs"/>
          <w:bCs/>
          <w:sz w:val="28"/>
          <w:szCs w:val="28"/>
          <w:rtl/>
        </w:rPr>
        <w:t xml:space="preserve">: </w:t>
      </w:r>
      <w:r w:rsidRPr="001A11B6">
        <w:rPr>
          <w:rFonts w:asciiTheme="majorBidi" w:eastAsia="Simplified Arabic" w:hAnsiTheme="majorBidi" w:cstheme="majorBidi"/>
          <w:bCs/>
          <w:sz w:val="28"/>
          <w:szCs w:val="28"/>
          <w:rtl/>
        </w:rPr>
        <w:t>دور التكنولوجيا المالية في تعزيز الشمول المالي بالتطبيق على المملكة العربية السعودية</w:t>
      </w:r>
      <w:r w:rsidRPr="001A11B6">
        <w:rPr>
          <w:rFonts w:asciiTheme="majorBidi" w:eastAsia="Simplified Arabic" w:hAnsiTheme="majorBidi" w:cstheme="majorBidi"/>
          <w:bCs/>
          <w:sz w:val="28"/>
          <w:szCs w:val="28"/>
        </w:rPr>
        <w:t>.</w:t>
      </w:r>
    </w:p>
    <w:p w14:paraId="44D4E1B6" w14:textId="44C65BE3" w:rsidR="007440DF" w:rsidRPr="001A11B6" w:rsidRDefault="007440DF" w:rsidP="0048744A">
      <w:pPr>
        <w:bidi/>
        <w:spacing w:before="100" w:beforeAutospacing="1" w:after="100" w:afterAutospacing="1" w:line="276" w:lineRule="auto"/>
        <w:outlineLvl w:val="2"/>
        <w:rPr>
          <w:rFonts w:asciiTheme="majorBidi" w:hAnsiTheme="majorBidi" w:cstheme="majorBidi"/>
          <w:color w:val="000000"/>
          <w:sz w:val="28"/>
          <w:szCs w:val="28"/>
          <w:rtl/>
        </w:rPr>
      </w:pPr>
      <w:r w:rsidRPr="001A11B6">
        <w:rPr>
          <w:rFonts w:asciiTheme="majorBidi" w:eastAsia="Simplified Arabic" w:hAnsiTheme="majorBidi" w:cstheme="majorBidi"/>
          <w:bCs/>
          <w:sz w:val="28"/>
          <w:szCs w:val="28"/>
          <w:rtl/>
        </w:rPr>
        <w:t xml:space="preserve">وهدف </w:t>
      </w:r>
      <w:r w:rsidR="001A11B6" w:rsidRPr="001A11B6">
        <w:rPr>
          <w:rFonts w:asciiTheme="majorBidi" w:eastAsia="Simplified Arabic" w:hAnsiTheme="majorBidi" w:cstheme="majorBidi" w:hint="cs"/>
          <w:bCs/>
          <w:sz w:val="28"/>
          <w:szCs w:val="28"/>
          <w:rtl/>
        </w:rPr>
        <w:t>الدراسة</w:t>
      </w:r>
      <w:r w:rsidR="001A11B6" w:rsidRPr="001A11B6">
        <w:rPr>
          <w:rFonts w:asciiTheme="majorBidi" w:eastAsia="Simplified Arabic" w:hAnsiTheme="majorBidi" w:cstheme="majorBidi" w:hint="cs"/>
          <w:b/>
          <w:sz w:val="28"/>
          <w:szCs w:val="28"/>
          <w:rtl/>
        </w:rPr>
        <w:t xml:space="preserve"> ال</w:t>
      </w:r>
      <w:r w:rsidR="001A11B6" w:rsidRPr="001A11B6">
        <w:rPr>
          <w:rFonts w:asciiTheme="majorBidi" w:eastAsia="Simplified Arabic" w:hAnsiTheme="majorBidi" w:cstheme="majorBidi" w:hint="eastAsia"/>
          <w:b/>
          <w:sz w:val="28"/>
          <w:szCs w:val="28"/>
          <w:rtl/>
        </w:rPr>
        <w:t>ى</w:t>
      </w:r>
      <w:r w:rsidRPr="001A11B6">
        <w:rPr>
          <w:rFonts w:asciiTheme="majorBidi" w:eastAsia="Simplified Arabic" w:hAnsiTheme="majorBidi" w:cstheme="majorBidi"/>
          <w:b/>
          <w:sz w:val="28"/>
          <w:szCs w:val="28"/>
        </w:rPr>
        <w:t> </w:t>
      </w:r>
      <w:r w:rsidRPr="001A11B6">
        <w:rPr>
          <w:rFonts w:asciiTheme="majorBidi" w:eastAsia="Simplified Arabic" w:hAnsiTheme="majorBidi" w:cstheme="majorBidi"/>
          <w:b/>
          <w:sz w:val="28"/>
          <w:szCs w:val="28"/>
          <w:rtl/>
        </w:rPr>
        <w:t>دراسة دور التكنولوجيا المالية في توسيع الوصول إلى الخدمات المالية وتحسين جودتها في المملكة وتم استخدام</w:t>
      </w:r>
      <w:r w:rsidRPr="001A11B6">
        <w:rPr>
          <w:rFonts w:asciiTheme="majorBidi" w:eastAsia="Simplified Arabic" w:hAnsiTheme="majorBidi" w:cstheme="majorBidi"/>
          <w:b/>
          <w:sz w:val="28"/>
          <w:szCs w:val="28"/>
        </w:rPr>
        <w:t> </w:t>
      </w:r>
      <w:r w:rsidRPr="001A11B6">
        <w:rPr>
          <w:rFonts w:asciiTheme="majorBidi" w:eastAsia="Simplified Arabic" w:hAnsiTheme="majorBidi" w:cstheme="majorBidi"/>
          <w:b/>
          <w:sz w:val="28"/>
          <w:szCs w:val="28"/>
          <w:rtl/>
        </w:rPr>
        <w:t>المنهج الاستقرائي والاستنباطي</w:t>
      </w:r>
      <w:r w:rsidRPr="001A11B6">
        <w:rPr>
          <w:rFonts w:asciiTheme="majorBidi" w:eastAsia="Simplified Arabic" w:hAnsiTheme="majorBidi" w:cstheme="majorBidi"/>
          <w:b/>
          <w:sz w:val="28"/>
          <w:szCs w:val="28"/>
        </w:rPr>
        <w:t>.</w:t>
      </w:r>
      <w:r w:rsidR="00EF398E" w:rsidRPr="001A11B6">
        <w:rPr>
          <w:rFonts w:asciiTheme="majorBidi" w:eastAsia="Simplified Arabic" w:hAnsiTheme="majorBidi" w:cstheme="majorBidi" w:hint="cs"/>
          <w:b/>
          <w:sz w:val="28"/>
          <w:szCs w:val="28"/>
          <w:rtl/>
        </w:rPr>
        <w:t xml:space="preserve"> </w:t>
      </w:r>
      <w:r w:rsidRPr="001A11B6">
        <w:rPr>
          <w:rFonts w:asciiTheme="majorBidi" w:eastAsia="Simplified Arabic" w:hAnsiTheme="majorBidi" w:cstheme="majorBidi"/>
          <w:b/>
          <w:sz w:val="28"/>
          <w:szCs w:val="28"/>
        </w:rPr>
        <w:br/>
      </w:r>
      <w:r w:rsidRPr="001A11B6">
        <w:rPr>
          <w:rFonts w:asciiTheme="majorBidi" w:hAnsiTheme="majorBidi" w:cstheme="majorBidi"/>
          <w:color w:val="000000"/>
          <w:sz w:val="28"/>
          <w:szCs w:val="28"/>
          <w:rtl/>
        </w:rPr>
        <w:t xml:space="preserve"> وتوصلت الى نتائج</w:t>
      </w:r>
      <w:r w:rsidRPr="001A11B6">
        <w:rPr>
          <w:rFonts w:asciiTheme="majorBidi" w:hAnsiTheme="majorBidi" w:cstheme="majorBidi"/>
          <w:color w:val="000000"/>
          <w:sz w:val="28"/>
          <w:szCs w:val="28"/>
        </w:rPr>
        <w:t> </w:t>
      </w:r>
      <w:r w:rsidRPr="001A11B6">
        <w:rPr>
          <w:rFonts w:asciiTheme="majorBidi" w:hAnsiTheme="majorBidi" w:cstheme="majorBidi"/>
          <w:color w:val="000000"/>
          <w:sz w:val="28"/>
          <w:szCs w:val="28"/>
          <w:rtl/>
        </w:rPr>
        <w:t>ساهمت التكنولوجيا المالية في تحسين الوصول للخدمات المالية وتقليل تكلفتها ورفع كفاءتها، مما انعكس إيجابياً على بيئة الأعمال ودعم المؤسسات الصغيرة والمتوسطة.</w:t>
      </w:r>
    </w:p>
    <w:p w14:paraId="35E3EDD1" w14:textId="16BA9831" w:rsidR="007440DF" w:rsidRPr="003D5DB7" w:rsidRDefault="007440DF" w:rsidP="0048744A">
      <w:pPr>
        <w:bidi/>
        <w:spacing w:before="100" w:beforeAutospacing="1" w:after="100" w:afterAutospacing="1" w:line="360" w:lineRule="auto"/>
        <w:jc w:val="both"/>
        <w:outlineLvl w:val="2"/>
        <w:rPr>
          <w:rFonts w:asciiTheme="majorBidi" w:hAnsiTheme="majorBidi" w:cstheme="majorBidi"/>
          <w:b/>
          <w:bCs/>
          <w:color w:val="000000"/>
        </w:rPr>
      </w:pPr>
      <w:r w:rsidRPr="00EF398E">
        <w:rPr>
          <w:rFonts w:asciiTheme="majorBidi" w:hAnsiTheme="majorBidi" w:cstheme="majorBidi"/>
          <w:b/>
          <w:bCs/>
          <w:color w:val="FFFFFF" w:themeColor="background1"/>
          <w:rtl/>
        </w:rPr>
        <w:t xml:space="preserve"> </w:t>
      </w:r>
      <w:r w:rsidRPr="001A11B6">
        <w:rPr>
          <w:rFonts w:asciiTheme="majorBidi" w:hAnsiTheme="majorBidi" w:cstheme="majorBidi"/>
          <w:b/>
          <w:bCs/>
          <w:color w:val="7F7F7F" w:themeColor="text1" w:themeTint="80"/>
          <w:sz w:val="32"/>
          <w:szCs w:val="32"/>
          <w:lang w:bidi="ar-JO"/>
        </w:rPr>
        <w:t xml:space="preserve"> </w:t>
      </w:r>
      <w:r w:rsidRPr="001A11B6">
        <w:rPr>
          <w:rFonts w:asciiTheme="majorBidi" w:hAnsiTheme="majorBidi" w:cstheme="majorBidi"/>
          <w:b/>
          <w:bCs/>
          <w:color w:val="7F7F7F" w:themeColor="text1" w:themeTint="80"/>
          <w:sz w:val="32"/>
          <w:szCs w:val="32"/>
          <w:rtl/>
          <w:lang w:bidi="ar-JO"/>
        </w:rPr>
        <w:t>فتيتح وآخرون(2025)</w:t>
      </w:r>
    </w:p>
    <w:p w14:paraId="04273795" w14:textId="5F47A34E" w:rsidR="007440DF" w:rsidRPr="00BD07BB" w:rsidRDefault="007440DF" w:rsidP="0048744A">
      <w:pPr>
        <w:bidi/>
        <w:spacing w:before="100" w:beforeAutospacing="1" w:after="100" w:afterAutospacing="1" w:line="360" w:lineRule="auto"/>
        <w:jc w:val="both"/>
        <w:rPr>
          <w:rFonts w:asciiTheme="majorBidi" w:eastAsia="Simplified Arabic" w:hAnsiTheme="majorBidi" w:cstheme="majorBidi"/>
          <w:b/>
          <w:sz w:val="28"/>
          <w:szCs w:val="28"/>
        </w:rPr>
      </w:pPr>
      <w:r w:rsidRPr="00BD07BB">
        <w:rPr>
          <w:rFonts w:asciiTheme="majorBidi" w:eastAsia="Simplified Arabic" w:hAnsiTheme="majorBidi" w:cstheme="majorBidi"/>
          <w:bCs/>
          <w:sz w:val="28"/>
          <w:szCs w:val="28"/>
          <w:rtl/>
        </w:rPr>
        <w:t xml:space="preserve">عنوان </w:t>
      </w:r>
      <w:r w:rsidR="00BD07BB" w:rsidRPr="00BD07BB">
        <w:rPr>
          <w:rFonts w:asciiTheme="majorBidi" w:eastAsia="Simplified Arabic" w:hAnsiTheme="majorBidi" w:cstheme="majorBidi" w:hint="cs"/>
          <w:bCs/>
          <w:sz w:val="28"/>
          <w:szCs w:val="28"/>
          <w:rtl/>
        </w:rPr>
        <w:t>الدراسة</w:t>
      </w:r>
      <w:r w:rsidR="00BD07BB" w:rsidRPr="00BD07BB">
        <w:rPr>
          <w:rFonts w:asciiTheme="majorBidi" w:eastAsia="Simplified Arabic" w:hAnsiTheme="majorBidi" w:cstheme="majorBidi" w:hint="cs"/>
          <w:b/>
          <w:sz w:val="28"/>
          <w:szCs w:val="28"/>
          <w:rtl/>
        </w:rPr>
        <w:t xml:space="preserve">: </w:t>
      </w:r>
      <w:r w:rsidR="00BD07BB" w:rsidRPr="00BD07BB">
        <w:rPr>
          <w:rFonts w:asciiTheme="majorBidi" w:eastAsia="Simplified Arabic" w:hAnsiTheme="majorBidi" w:cstheme="majorBidi"/>
          <w:b/>
          <w:sz w:val="28"/>
          <w:szCs w:val="28"/>
          <w:rtl/>
        </w:rPr>
        <w:t>دور</w:t>
      </w:r>
      <w:r w:rsidRPr="00BD07BB">
        <w:rPr>
          <w:rFonts w:asciiTheme="majorBidi" w:eastAsia="Simplified Arabic" w:hAnsiTheme="majorBidi" w:cstheme="majorBidi"/>
          <w:b/>
          <w:sz w:val="28"/>
          <w:szCs w:val="28"/>
          <w:rtl/>
        </w:rPr>
        <w:t xml:space="preserve"> التكنولوجيا المالية في تعزيز النشاط الاقتصادي: دراسة حالة المملكة العربية السعودية</w:t>
      </w:r>
      <w:r w:rsidRPr="00BD07BB">
        <w:rPr>
          <w:rFonts w:asciiTheme="majorBidi" w:eastAsia="Simplified Arabic" w:hAnsiTheme="majorBidi" w:cstheme="majorBidi"/>
          <w:b/>
          <w:sz w:val="28"/>
          <w:szCs w:val="28"/>
        </w:rPr>
        <w:t>.</w:t>
      </w:r>
      <w:r w:rsidRPr="00BD07BB">
        <w:rPr>
          <w:rFonts w:asciiTheme="majorBidi" w:eastAsia="Simplified Arabic" w:hAnsiTheme="majorBidi" w:cstheme="majorBidi"/>
          <w:b/>
          <w:sz w:val="28"/>
          <w:szCs w:val="28"/>
        </w:rPr>
        <w:br/>
      </w:r>
      <w:r w:rsidRPr="00BD07BB">
        <w:rPr>
          <w:rFonts w:asciiTheme="majorBidi" w:eastAsia="Simplified Arabic" w:hAnsiTheme="majorBidi" w:cstheme="majorBidi"/>
          <w:bCs/>
          <w:sz w:val="28"/>
          <w:szCs w:val="28"/>
          <w:rtl/>
        </w:rPr>
        <w:t>وهدف الدراسة</w:t>
      </w:r>
      <w:r w:rsidRPr="00BD07BB">
        <w:rPr>
          <w:rFonts w:asciiTheme="majorBidi" w:eastAsia="Simplified Arabic" w:hAnsiTheme="majorBidi" w:cstheme="majorBidi"/>
          <w:b/>
          <w:sz w:val="28"/>
          <w:szCs w:val="28"/>
          <w:rtl/>
        </w:rPr>
        <w:t xml:space="preserve"> الى</w:t>
      </w:r>
      <w:r w:rsidRPr="00BD07BB">
        <w:rPr>
          <w:rFonts w:asciiTheme="majorBidi" w:eastAsia="Simplified Arabic" w:hAnsiTheme="majorBidi" w:cstheme="majorBidi"/>
          <w:b/>
          <w:sz w:val="28"/>
          <w:szCs w:val="28"/>
        </w:rPr>
        <w:t> </w:t>
      </w:r>
      <w:r w:rsidRPr="00BD07BB">
        <w:rPr>
          <w:rFonts w:asciiTheme="majorBidi" w:eastAsia="Simplified Arabic" w:hAnsiTheme="majorBidi" w:cstheme="majorBidi"/>
          <w:b/>
          <w:sz w:val="28"/>
          <w:szCs w:val="28"/>
          <w:rtl/>
        </w:rPr>
        <w:t>تحليل مساهمة شركات التكنولوجيا المالية في دعم النشاط الاقتصادي السعودي خلال الفترة 2022-2023</w:t>
      </w:r>
      <w:r w:rsidRPr="00BD07BB">
        <w:rPr>
          <w:rFonts w:asciiTheme="majorBidi" w:eastAsia="Simplified Arabic" w:hAnsiTheme="majorBidi" w:cstheme="majorBidi"/>
          <w:b/>
          <w:sz w:val="28"/>
          <w:szCs w:val="28"/>
        </w:rPr>
        <w:t>.</w:t>
      </w:r>
      <w:r w:rsidRPr="00BD07BB">
        <w:rPr>
          <w:rFonts w:asciiTheme="majorBidi" w:eastAsia="Simplified Arabic" w:hAnsiTheme="majorBidi" w:cstheme="majorBidi"/>
          <w:b/>
          <w:sz w:val="28"/>
          <w:szCs w:val="28"/>
          <w:rtl/>
        </w:rPr>
        <w:t xml:space="preserve"> </w:t>
      </w:r>
      <w:proofErr w:type="gramStart"/>
      <w:r w:rsidRPr="00BD07BB">
        <w:rPr>
          <w:rFonts w:asciiTheme="majorBidi" w:eastAsia="Simplified Arabic" w:hAnsiTheme="majorBidi" w:cstheme="majorBidi"/>
          <w:b/>
          <w:sz w:val="28"/>
          <w:szCs w:val="28"/>
          <w:rtl/>
        </w:rPr>
        <w:t>و توصلت</w:t>
      </w:r>
      <w:proofErr w:type="gramEnd"/>
      <w:r w:rsidRPr="00BD07BB">
        <w:rPr>
          <w:rFonts w:asciiTheme="majorBidi" w:eastAsia="Simplified Arabic" w:hAnsiTheme="majorBidi" w:cstheme="majorBidi"/>
          <w:b/>
          <w:sz w:val="28"/>
          <w:szCs w:val="28"/>
          <w:rtl/>
        </w:rPr>
        <w:t xml:space="preserve"> الدراسة أن المبادرات الحكومية الداعمة للتكنولوجيا المالية أدت إلى نمو شركات </w:t>
      </w:r>
      <w:proofErr w:type="spellStart"/>
      <w:r w:rsidRPr="00BD07BB">
        <w:rPr>
          <w:rFonts w:asciiTheme="majorBidi" w:eastAsia="Simplified Arabic" w:hAnsiTheme="majorBidi" w:cstheme="majorBidi"/>
          <w:b/>
          <w:sz w:val="28"/>
          <w:szCs w:val="28"/>
          <w:rtl/>
        </w:rPr>
        <w:t>الفنتك</w:t>
      </w:r>
      <w:proofErr w:type="spellEnd"/>
      <w:r w:rsidRPr="00BD07BB">
        <w:rPr>
          <w:rFonts w:asciiTheme="majorBidi" w:eastAsia="Simplified Arabic" w:hAnsiTheme="majorBidi" w:cstheme="majorBidi"/>
          <w:b/>
          <w:sz w:val="28"/>
          <w:szCs w:val="28"/>
          <w:rtl/>
        </w:rPr>
        <w:t xml:space="preserve"> وزيادة مساهمتها في الاقتصاد الوطني، مما وفر بيئة تمويلية أكثر مرونة للمؤسسات الصغيرة والمتوسطة</w:t>
      </w:r>
      <w:r w:rsidRPr="00BD07BB">
        <w:rPr>
          <w:rFonts w:asciiTheme="majorBidi" w:eastAsia="Simplified Arabic" w:hAnsiTheme="majorBidi" w:cstheme="majorBidi"/>
          <w:b/>
          <w:sz w:val="28"/>
          <w:szCs w:val="28"/>
        </w:rPr>
        <w:t xml:space="preserve">. </w:t>
      </w:r>
    </w:p>
    <w:p w14:paraId="6F8BFBA2" w14:textId="159B911A" w:rsidR="007440DF" w:rsidRPr="003D5DB7" w:rsidRDefault="007440DF" w:rsidP="0048744A">
      <w:pPr>
        <w:bidi/>
        <w:spacing w:line="360" w:lineRule="auto"/>
        <w:jc w:val="both"/>
        <w:rPr>
          <w:rFonts w:asciiTheme="majorBidi" w:hAnsiTheme="majorBidi" w:cstheme="majorBidi"/>
          <w:b/>
          <w:bCs/>
          <w:color w:val="000000"/>
        </w:rPr>
      </w:pPr>
      <w:r w:rsidRPr="00BD07BB">
        <w:rPr>
          <w:rFonts w:asciiTheme="majorBidi" w:hAnsiTheme="majorBidi" w:cstheme="majorBidi"/>
          <w:b/>
          <w:bCs/>
          <w:color w:val="7F7F7F" w:themeColor="text1" w:themeTint="80"/>
          <w:sz w:val="32"/>
          <w:szCs w:val="32"/>
          <w:rtl/>
          <w:lang w:bidi="ar-JO"/>
        </w:rPr>
        <w:t>دراسة تطوير القطاع المالي السعودي (2025)</w:t>
      </w:r>
    </w:p>
    <w:p w14:paraId="10CBD2FF" w14:textId="77777777" w:rsidR="000257BE" w:rsidRDefault="007440DF" w:rsidP="0048744A">
      <w:pPr>
        <w:bidi/>
        <w:spacing w:before="100" w:beforeAutospacing="1" w:after="100" w:afterAutospacing="1" w:line="360" w:lineRule="auto"/>
        <w:rPr>
          <w:rFonts w:asciiTheme="majorBidi" w:eastAsia="Simplified Arabic" w:hAnsiTheme="majorBidi" w:cstheme="majorBidi"/>
          <w:b/>
          <w:sz w:val="28"/>
          <w:szCs w:val="28"/>
          <w:rtl/>
        </w:rPr>
      </w:pPr>
      <w:r w:rsidRPr="00BD07BB">
        <w:rPr>
          <w:rFonts w:asciiTheme="majorBidi" w:eastAsia="Simplified Arabic" w:hAnsiTheme="majorBidi" w:cstheme="majorBidi"/>
          <w:bCs/>
          <w:sz w:val="28"/>
          <w:szCs w:val="28"/>
          <w:rtl/>
        </w:rPr>
        <w:t xml:space="preserve">عنوان </w:t>
      </w:r>
      <w:r w:rsidR="00BD07BB" w:rsidRPr="00BD07BB">
        <w:rPr>
          <w:rFonts w:asciiTheme="majorBidi" w:eastAsia="Simplified Arabic" w:hAnsiTheme="majorBidi" w:cstheme="majorBidi" w:hint="cs"/>
          <w:bCs/>
          <w:sz w:val="28"/>
          <w:szCs w:val="28"/>
          <w:rtl/>
        </w:rPr>
        <w:t>الدراسة</w:t>
      </w:r>
      <w:r w:rsidR="00BD07BB" w:rsidRPr="00BD07BB">
        <w:rPr>
          <w:rFonts w:asciiTheme="majorBidi" w:eastAsia="Simplified Arabic" w:hAnsiTheme="majorBidi" w:cstheme="majorBidi" w:hint="cs"/>
          <w:b/>
          <w:sz w:val="28"/>
          <w:szCs w:val="28"/>
          <w:rtl/>
        </w:rPr>
        <w:t xml:space="preserve">: </w:t>
      </w:r>
      <w:r w:rsidR="00BD07BB" w:rsidRPr="00BD07BB">
        <w:rPr>
          <w:rFonts w:asciiTheme="majorBidi" w:eastAsia="Simplified Arabic" w:hAnsiTheme="majorBidi" w:cstheme="majorBidi"/>
          <w:b/>
          <w:sz w:val="28"/>
          <w:szCs w:val="28"/>
          <w:rtl/>
        </w:rPr>
        <w:t>دور</w:t>
      </w:r>
      <w:r w:rsidRPr="00BD07BB">
        <w:rPr>
          <w:rFonts w:asciiTheme="majorBidi" w:eastAsia="Simplified Arabic" w:hAnsiTheme="majorBidi" w:cstheme="majorBidi"/>
          <w:b/>
          <w:sz w:val="28"/>
          <w:szCs w:val="28"/>
          <w:rtl/>
        </w:rPr>
        <w:t xml:space="preserve"> التكنولوجيا المالية في تطوير القطاع المالي السعودي: بناء مؤشر استشرافي مركب لتطور القطاع المالي السعودي 2019-2024</w:t>
      </w:r>
      <w:r w:rsidRPr="00BD07BB">
        <w:rPr>
          <w:rFonts w:asciiTheme="majorBidi" w:eastAsia="Simplified Arabic" w:hAnsiTheme="majorBidi" w:cstheme="majorBidi"/>
          <w:b/>
          <w:sz w:val="28"/>
          <w:szCs w:val="28"/>
        </w:rPr>
        <w:t>.</w:t>
      </w:r>
    </w:p>
    <w:p w14:paraId="68417201" w14:textId="5E823834" w:rsidR="007440DF" w:rsidRDefault="007440DF" w:rsidP="0048744A">
      <w:pPr>
        <w:bidi/>
        <w:spacing w:before="100" w:beforeAutospacing="1" w:after="100" w:afterAutospacing="1" w:line="360" w:lineRule="auto"/>
        <w:rPr>
          <w:rFonts w:asciiTheme="majorBidi" w:eastAsia="Simplified Arabic" w:hAnsiTheme="majorBidi" w:cstheme="majorBidi"/>
          <w:b/>
          <w:sz w:val="28"/>
          <w:szCs w:val="28"/>
        </w:rPr>
      </w:pPr>
      <w:r w:rsidRPr="00BD07BB">
        <w:rPr>
          <w:rFonts w:asciiTheme="majorBidi" w:eastAsia="Simplified Arabic" w:hAnsiTheme="majorBidi" w:cstheme="majorBidi"/>
          <w:bCs/>
          <w:sz w:val="28"/>
          <w:szCs w:val="28"/>
          <w:rtl/>
        </w:rPr>
        <w:t>هدف الدراسة</w:t>
      </w:r>
      <w:r w:rsidRPr="00BD07BB">
        <w:rPr>
          <w:rFonts w:asciiTheme="majorBidi" w:eastAsia="Simplified Arabic" w:hAnsiTheme="majorBidi" w:cstheme="majorBidi"/>
          <w:b/>
          <w:sz w:val="28"/>
          <w:szCs w:val="28"/>
          <w:rtl/>
        </w:rPr>
        <w:t xml:space="preserve"> الى</w:t>
      </w:r>
      <w:r w:rsidRPr="00BD07BB">
        <w:rPr>
          <w:rFonts w:asciiTheme="majorBidi" w:eastAsia="Simplified Arabic" w:hAnsiTheme="majorBidi" w:cstheme="majorBidi"/>
          <w:b/>
          <w:sz w:val="28"/>
          <w:szCs w:val="28"/>
        </w:rPr>
        <w:t> </w:t>
      </w:r>
      <w:r w:rsidRPr="00BD07BB">
        <w:rPr>
          <w:rFonts w:asciiTheme="majorBidi" w:eastAsia="Simplified Arabic" w:hAnsiTheme="majorBidi" w:cstheme="majorBidi"/>
          <w:b/>
          <w:sz w:val="28"/>
          <w:szCs w:val="28"/>
          <w:rtl/>
        </w:rPr>
        <w:t>قياس أثر التكنولوجيا المالية على تطور القطاع المالي السعودي</w:t>
      </w:r>
      <w:r w:rsidRPr="00BD07BB">
        <w:rPr>
          <w:rFonts w:asciiTheme="majorBidi" w:eastAsia="Simplified Arabic" w:hAnsiTheme="majorBidi" w:cstheme="majorBidi"/>
          <w:b/>
          <w:sz w:val="28"/>
          <w:szCs w:val="28"/>
        </w:rPr>
        <w:t>.</w:t>
      </w:r>
      <w:r w:rsidRPr="00BD07BB">
        <w:rPr>
          <w:rFonts w:asciiTheme="majorBidi" w:eastAsia="Simplified Arabic" w:hAnsiTheme="majorBidi" w:cstheme="majorBidi"/>
          <w:b/>
          <w:sz w:val="28"/>
          <w:szCs w:val="28"/>
          <w:rtl/>
        </w:rPr>
        <w:t xml:space="preserve"> وتم استخدام منهج</w:t>
      </w:r>
      <w:r w:rsidRPr="00BD07BB">
        <w:rPr>
          <w:rFonts w:asciiTheme="majorBidi" w:eastAsia="Simplified Arabic" w:hAnsiTheme="majorBidi" w:cstheme="majorBidi"/>
          <w:b/>
          <w:sz w:val="28"/>
          <w:szCs w:val="28"/>
        </w:rPr>
        <w:t>: </w:t>
      </w:r>
      <w:r w:rsidRPr="00BD07BB">
        <w:rPr>
          <w:rFonts w:asciiTheme="majorBidi" w:eastAsia="Simplified Arabic" w:hAnsiTheme="majorBidi" w:cstheme="majorBidi"/>
          <w:b/>
          <w:sz w:val="28"/>
          <w:szCs w:val="28"/>
          <w:rtl/>
        </w:rPr>
        <w:t>تحليل المكونات الرئيسية</w:t>
      </w:r>
      <w:r w:rsidRPr="00BD07BB">
        <w:rPr>
          <w:rFonts w:asciiTheme="majorBidi" w:eastAsia="Simplified Arabic" w:hAnsiTheme="majorBidi" w:cstheme="majorBidi"/>
          <w:b/>
          <w:sz w:val="28"/>
          <w:szCs w:val="28"/>
        </w:rPr>
        <w:t xml:space="preserve"> (PCA</w:t>
      </w:r>
      <w:proofErr w:type="gramStart"/>
      <w:r w:rsidRPr="00BD07BB">
        <w:rPr>
          <w:rFonts w:asciiTheme="majorBidi" w:eastAsia="Simplified Arabic" w:hAnsiTheme="majorBidi" w:cstheme="majorBidi"/>
          <w:b/>
          <w:sz w:val="28"/>
          <w:szCs w:val="28"/>
        </w:rPr>
        <w:t>).</w:t>
      </w:r>
      <w:r w:rsidRPr="00BD07BB">
        <w:rPr>
          <w:rFonts w:asciiTheme="majorBidi" w:eastAsia="Simplified Arabic" w:hAnsiTheme="majorBidi" w:cstheme="majorBidi"/>
          <w:b/>
          <w:sz w:val="28"/>
          <w:szCs w:val="28"/>
          <w:rtl/>
        </w:rPr>
        <w:t>و</w:t>
      </w:r>
      <w:proofErr w:type="gramEnd"/>
      <w:r w:rsidRPr="00BD07BB">
        <w:rPr>
          <w:rFonts w:asciiTheme="majorBidi" w:eastAsia="Simplified Arabic" w:hAnsiTheme="majorBidi" w:cstheme="majorBidi"/>
          <w:b/>
          <w:sz w:val="28"/>
          <w:szCs w:val="28"/>
          <w:rtl/>
        </w:rPr>
        <w:t xml:space="preserve"> </w:t>
      </w:r>
      <w:r w:rsidRPr="000257BE">
        <w:rPr>
          <w:rFonts w:asciiTheme="majorBidi" w:eastAsia="Simplified Arabic" w:hAnsiTheme="majorBidi" w:cstheme="majorBidi"/>
          <w:bCs/>
          <w:sz w:val="28"/>
          <w:szCs w:val="28"/>
          <w:rtl/>
        </w:rPr>
        <w:t>توصلت</w:t>
      </w:r>
      <w:r w:rsidRPr="00BD07BB">
        <w:rPr>
          <w:rFonts w:asciiTheme="majorBidi" w:eastAsia="Simplified Arabic" w:hAnsiTheme="majorBidi" w:cstheme="majorBidi"/>
          <w:b/>
          <w:sz w:val="28"/>
          <w:szCs w:val="28"/>
          <w:rtl/>
        </w:rPr>
        <w:t xml:space="preserve"> الى النتائج</w:t>
      </w:r>
      <w:r w:rsidRPr="00BD07BB">
        <w:rPr>
          <w:rFonts w:asciiTheme="majorBidi" w:eastAsia="Simplified Arabic" w:hAnsiTheme="majorBidi" w:cstheme="majorBidi"/>
          <w:b/>
          <w:sz w:val="28"/>
          <w:szCs w:val="28"/>
        </w:rPr>
        <w:t> </w:t>
      </w:r>
      <w:r w:rsidRPr="00BD07BB">
        <w:rPr>
          <w:rFonts w:asciiTheme="majorBidi" w:eastAsia="Simplified Arabic" w:hAnsiTheme="majorBidi" w:cstheme="majorBidi"/>
          <w:b/>
          <w:sz w:val="28"/>
          <w:szCs w:val="28"/>
          <w:rtl/>
        </w:rPr>
        <w:t>أكدت الدراسة أن التكنولوجيا المالية تُعد محركاً رئيسياً لرفع الكفاءة المالية وتحسين الوصول للخدمات المالية، مما ينعكس إيجابياً على أداء المؤسسات المالية والمنشآت الصغيرة والمتوسطة</w:t>
      </w:r>
      <w:r w:rsidRPr="00BD07BB">
        <w:rPr>
          <w:rFonts w:asciiTheme="majorBidi" w:eastAsia="Simplified Arabic" w:hAnsiTheme="majorBidi" w:cstheme="majorBidi"/>
          <w:b/>
          <w:sz w:val="28"/>
          <w:szCs w:val="28"/>
        </w:rPr>
        <w:t xml:space="preserve">. </w:t>
      </w:r>
    </w:p>
    <w:p w14:paraId="44B3069F" w14:textId="77777777" w:rsidR="00CE2448" w:rsidRPr="00BD07BB" w:rsidRDefault="00CE2448" w:rsidP="00CE2448">
      <w:pPr>
        <w:bidi/>
        <w:spacing w:before="100" w:beforeAutospacing="1" w:after="100" w:afterAutospacing="1" w:line="360" w:lineRule="auto"/>
        <w:rPr>
          <w:rFonts w:asciiTheme="majorBidi" w:eastAsia="Simplified Arabic" w:hAnsiTheme="majorBidi" w:cstheme="majorBidi"/>
          <w:b/>
          <w:sz w:val="28"/>
          <w:szCs w:val="28"/>
        </w:rPr>
      </w:pPr>
    </w:p>
    <w:p w14:paraId="31BF8FD1" w14:textId="300180BB" w:rsidR="007440DF" w:rsidRPr="00BD07BB" w:rsidRDefault="007440DF" w:rsidP="0048744A">
      <w:pPr>
        <w:bidi/>
        <w:spacing w:after="240" w:line="360" w:lineRule="auto"/>
        <w:jc w:val="both"/>
        <w:rPr>
          <w:rFonts w:asciiTheme="majorBidi" w:hAnsiTheme="majorBidi" w:cstheme="majorBidi"/>
          <w:b/>
          <w:bCs/>
          <w:color w:val="7F7F7F" w:themeColor="text1" w:themeTint="80"/>
          <w:sz w:val="32"/>
          <w:szCs w:val="32"/>
          <w:rtl/>
          <w:lang w:bidi="ar-JO"/>
        </w:rPr>
      </w:pPr>
      <w:r w:rsidRPr="00BD07BB">
        <w:rPr>
          <w:rFonts w:asciiTheme="majorBidi" w:hAnsiTheme="majorBidi" w:cstheme="majorBidi"/>
          <w:b/>
          <w:bCs/>
          <w:color w:val="7F7F7F" w:themeColor="text1" w:themeTint="80"/>
          <w:sz w:val="32"/>
          <w:szCs w:val="32"/>
          <w:rtl/>
          <w:lang w:bidi="ar-JO"/>
        </w:rPr>
        <w:lastRenderedPageBreak/>
        <w:t>دراسة (</w:t>
      </w:r>
      <w:r w:rsidR="007A5CFB" w:rsidRPr="00BD07BB">
        <w:rPr>
          <w:rFonts w:asciiTheme="majorBidi" w:hAnsiTheme="majorBidi" w:cstheme="majorBidi" w:hint="cs"/>
          <w:b/>
          <w:bCs/>
          <w:color w:val="7F7F7F" w:themeColor="text1" w:themeTint="80"/>
          <w:sz w:val="32"/>
          <w:szCs w:val="32"/>
          <w:rtl/>
          <w:lang w:bidi="ar-JO"/>
        </w:rPr>
        <w:t>طحاينة</w:t>
      </w:r>
      <w:r w:rsidRPr="00BD07BB">
        <w:rPr>
          <w:rFonts w:asciiTheme="majorBidi" w:hAnsiTheme="majorBidi" w:cstheme="majorBidi"/>
          <w:b/>
          <w:bCs/>
          <w:color w:val="7F7F7F" w:themeColor="text1" w:themeTint="80"/>
          <w:sz w:val="32"/>
          <w:szCs w:val="32"/>
          <w:rtl/>
          <w:lang w:bidi="ar-JO"/>
        </w:rPr>
        <w:t xml:space="preserve">، 2024) </w:t>
      </w:r>
    </w:p>
    <w:p w14:paraId="636C0AEB" w14:textId="77777777" w:rsidR="000257BE" w:rsidRDefault="007440DF" w:rsidP="0048744A">
      <w:pPr>
        <w:tabs>
          <w:tab w:val="left" w:pos="750"/>
        </w:tabs>
        <w:bidi/>
        <w:spacing w:after="200" w:line="360" w:lineRule="auto"/>
        <w:ind w:left="44"/>
        <w:jc w:val="both"/>
        <w:rPr>
          <w:rFonts w:asciiTheme="majorBidi" w:eastAsia="Simplified Arabic" w:hAnsiTheme="majorBidi" w:cstheme="majorBidi"/>
          <w:bCs/>
          <w:rtl/>
        </w:rPr>
      </w:pPr>
      <w:r w:rsidRPr="00BD07BB">
        <w:rPr>
          <w:rFonts w:asciiTheme="majorBidi" w:eastAsia="Simplified Arabic" w:hAnsiTheme="majorBidi" w:cstheme="majorBidi"/>
          <w:bCs/>
          <w:sz w:val="28"/>
          <w:szCs w:val="28"/>
          <w:rtl/>
        </w:rPr>
        <w:t>بعنوان</w:t>
      </w:r>
      <w:r w:rsidR="00BD07BB">
        <w:rPr>
          <w:rFonts w:asciiTheme="majorBidi" w:eastAsia="Simplified Arabic" w:hAnsiTheme="majorBidi" w:cstheme="majorBidi" w:hint="cs"/>
          <w:bCs/>
          <w:sz w:val="28"/>
          <w:szCs w:val="28"/>
          <w:rtl/>
        </w:rPr>
        <w:t>:</w:t>
      </w:r>
      <w:r w:rsidRPr="00BD07BB">
        <w:rPr>
          <w:rFonts w:asciiTheme="majorBidi" w:eastAsia="Simplified Arabic" w:hAnsiTheme="majorBidi" w:cstheme="majorBidi"/>
          <w:b/>
          <w:sz w:val="28"/>
          <w:szCs w:val="28"/>
          <w:rtl/>
        </w:rPr>
        <w:t xml:space="preserve"> أثر التكنولوجيا المالية على أداء البنوك الإسلامية "حالة دراسية من البنوك الإسلامية في فلسطين</w:t>
      </w:r>
      <w:r w:rsidRPr="003D5DB7">
        <w:rPr>
          <w:rFonts w:asciiTheme="majorBidi" w:eastAsia="Simplified Arabic" w:hAnsiTheme="majorBidi" w:cstheme="majorBidi"/>
          <w:bCs/>
          <w:rtl/>
        </w:rPr>
        <w:t>.</w:t>
      </w:r>
    </w:p>
    <w:p w14:paraId="3566F8D1" w14:textId="4DF5A29C" w:rsidR="007440DF" w:rsidRPr="000257BE" w:rsidRDefault="007440DF" w:rsidP="0048744A">
      <w:pPr>
        <w:tabs>
          <w:tab w:val="left" w:pos="750"/>
        </w:tabs>
        <w:bidi/>
        <w:spacing w:after="200" w:line="360" w:lineRule="auto"/>
        <w:ind w:left="44"/>
        <w:jc w:val="both"/>
        <w:rPr>
          <w:rFonts w:asciiTheme="majorBidi" w:eastAsia="Simplified Arabic" w:hAnsiTheme="majorBidi" w:cstheme="majorBidi"/>
          <w:bCs/>
          <w:rtl/>
        </w:rPr>
      </w:pPr>
      <w:r w:rsidRPr="00BD07BB">
        <w:rPr>
          <w:rFonts w:asciiTheme="majorBidi" w:eastAsia="Simplified Arabic" w:hAnsiTheme="majorBidi" w:cstheme="majorBidi"/>
          <w:b/>
          <w:sz w:val="28"/>
          <w:szCs w:val="28"/>
          <w:rtl/>
        </w:rPr>
        <w:t xml:space="preserve">سعت الدراسة لبيان أثر التكنولوجيا المالية على أداء المصارف الإسلامية "دراسة حالة المصارف الإسلامية في فلسطين"، حيث ابتعت المنهج الوصفي التحليلي الكمي. تكون مجتمع الدراسة من جميع موظفي المصارف الإسلامية في فلسطين، والبالغ عددهم (1200). وقامت بتطوير استبانة، وزعت على عينة قوامها (116) موظفًا وموظفة، تم اختيارهم باستخدام أسلوب (العينة العشوائية المنهجية)، </w:t>
      </w:r>
      <w:r w:rsidRPr="000257BE">
        <w:rPr>
          <w:rFonts w:asciiTheme="majorBidi" w:eastAsia="Simplified Arabic" w:hAnsiTheme="majorBidi" w:cstheme="majorBidi"/>
          <w:bCs/>
          <w:sz w:val="28"/>
          <w:szCs w:val="28"/>
          <w:rtl/>
        </w:rPr>
        <w:t>وتوصلت</w:t>
      </w:r>
      <w:r w:rsidRPr="00BD07BB">
        <w:rPr>
          <w:rFonts w:asciiTheme="majorBidi" w:eastAsia="Simplified Arabic" w:hAnsiTheme="majorBidi" w:cstheme="majorBidi"/>
          <w:b/>
          <w:sz w:val="28"/>
          <w:szCs w:val="28"/>
          <w:rtl/>
        </w:rPr>
        <w:t xml:space="preserve"> إلى أنه لا يوجد تأثير لأبعاد التكنولوجيا المالية على الأداء المالي للمصارف الإسلامية، وأنه لا يوجد تأثير لدور خدمات </w:t>
      </w:r>
      <w:r w:rsidR="007A5CFB" w:rsidRPr="00BD07BB">
        <w:rPr>
          <w:rFonts w:asciiTheme="majorBidi" w:eastAsia="Simplified Arabic" w:hAnsiTheme="majorBidi" w:cstheme="majorBidi" w:hint="cs"/>
          <w:b/>
          <w:sz w:val="28"/>
          <w:szCs w:val="28"/>
          <w:rtl/>
        </w:rPr>
        <w:t>الدفع والأداء</w:t>
      </w:r>
      <w:r w:rsidRPr="00BD07BB">
        <w:rPr>
          <w:rFonts w:asciiTheme="majorBidi" w:eastAsia="Simplified Arabic" w:hAnsiTheme="majorBidi" w:cstheme="majorBidi"/>
          <w:b/>
          <w:sz w:val="28"/>
          <w:szCs w:val="28"/>
          <w:rtl/>
        </w:rPr>
        <w:t xml:space="preserve"> المالي للمصارف الإسلامية، وكذلك لا يوجد تأثير لدور خدمات التمويل والاستثمار والأداء المالي للمصارف الإسلامية، وأنه لا يوجد تأثير لدور خدمات التأمين وإدارة الثروات والأداء المالي للمصارف الإسلامية. </w:t>
      </w:r>
      <w:r w:rsidRPr="000257BE">
        <w:rPr>
          <w:rFonts w:asciiTheme="majorBidi" w:eastAsia="Simplified Arabic" w:hAnsiTheme="majorBidi" w:cstheme="majorBidi"/>
          <w:bCs/>
          <w:sz w:val="28"/>
          <w:szCs w:val="28"/>
          <w:rtl/>
        </w:rPr>
        <w:t>واوصت</w:t>
      </w:r>
      <w:r w:rsidRPr="00BD07BB">
        <w:rPr>
          <w:rFonts w:asciiTheme="majorBidi" w:eastAsia="Simplified Arabic" w:hAnsiTheme="majorBidi" w:cstheme="majorBidi"/>
          <w:b/>
          <w:sz w:val="28"/>
          <w:szCs w:val="28"/>
          <w:rtl/>
        </w:rPr>
        <w:t xml:space="preserve"> بتدريب العاملين في البنوك الإسلامية على توظيف التكنولوجيا المالية في خدمات التمويل والاستثمار، واستحداث اليات جديدة في تدقيق المعاملات البنكية في البعد الشرعي، ودراسة التحديات المتعلقة في إدخال التكنولوجيا المالية على عمل المصارف الإسلامية.</w:t>
      </w:r>
    </w:p>
    <w:p w14:paraId="1F271289" w14:textId="77777777" w:rsidR="007440DF" w:rsidRDefault="007440DF" w:rsidP="0048744A">
      <w:pPr>
        <w:tabs>
          <w:tab w:val="left" w:pos="750"/>
        </w:tabs>
        <w:bidi/>
        <w:spacing w:line="360" w:lineRule="auto"/>
        <w:jc w:val="both"/>
        <w:rPr>
          <w:rFonts w:asciiTheme="majorBidi" w:eastAsia="Simplified Arabic" w:hAnsiTheme="majorBidi" w:cstheme="majorBidi"/>
          <w:b/>
          <w:bCs/>
          <w:rtl/>
        </w:rPr>
      </w:pPr>
    </w:p>
    <w:p w14:paraId="38FED9DA" w14:textId="77777777" w:rsidR="007440DF" w:rsidRPr="00BD07BB" w:rsidRDefault="007440DF" w:rsidP="0048744A">
      <w:pPr>
        <w:tabs>
          <w:tab w:val="left" w:pos="750"/>
        </w:tabs>
        <w:bidi/>
        <w:spacing w:after="240" w:line="360" w:lineRule="auto"/>
        <w:jc w:val="both"/>
        <w:rPr>
          <w:rFonts w:asciiTheme="majorBidi" w:hAnsiTheme="majorBidi" w:cstheme="majorBidi"/>
          <w:b/>
          <w:bCs/>
          <w:color w:val="7F7F7F" w:themeColor="text1" w:themeTint="80"/>
          <w:sz w:val="32"/>
          <w:szCs w:val="32"/>
          <w:rtl/>
          <w:lang w:bidi="ar-JO"/>
        </w:rPr>
      </w:pPr>
      <w:r w:rsidRPr="00BD07BB">
        <w:rPr>
          <w:rFonts w:asciiTheme="majorBidi" w:hAnsiTheme="majorBidi" w:cstheme="majorBidi"/>
          <w:b/>
          <w:bCs/>
          <w:color w:val="7F7F7F" w:themeColor="text1" w:themeTint="80"/>
          <w:sz w:val="32"/>
          <w:szCs w:val="32"/>
          <w:rtl/>
          <w:lang w:bidi="ar-JO"/>
        </w:rPr>
        <w:t xml:space="preserve">دراسة (الفرا، 2024) </w:t>
      </w:r>
    </w:p>
    <w:p w14:paraId="17F4379F" w14:textId="531927CD" w:rsidR="000257BE" w:rsidRPr="000257BE" w:rsidRDefault="007440DF" w:rsidP="0048744A">
      <w:pPr>
        <w:tabs>
          <w:tab w:val="left" w:pos="750"/>
        </w:tabs>
        <w:bidi/>
        <w:spacing w:line="360" w:lineRule="auto"/>
        <w:ind w:left="44" w:hanging="142"/>
        <w:jc w:val="both"/>
        <w:rPr>
          <w:rFonts w:asciiTheme="majorBidi" w:eastAsia="Simplified Arabic" w:hAnsiTheme="majorBidi" w:cstheme="majorBidi"/>
          <w:b/>
          <w:sz w:val="28"/>
          <w:szCs w:val="28"/>
          <w:rtl/>
        </w:rPr>
      </w:pPr>
      <w:r w:rsidRPr="003D5DB7">
        <w:rPr>
          <w:rFonts w:asciiTheme="majorBidi" w:eastAsia="Simplified Arabic" w:hAnsiTheme="majorBidi" w:cstheme="majorBidi"/>
          <w:b/>
          <w:bCs/>
          <w:rtl/>
        </w:rPr>
        <w:t xml:space="preserve"> </w:t>
      </w:r>
      <w:r w:rsidR="00FA4E22" w:rsidRPr="00FA4E22">
        <w:rPr>
          <w:rFonts w:asciiTheme="majorBidi" w:eastAsia="Simplified Arabic" w:hAnsiTheme="majorBidi" w:cstheme="majorBidi" w:hint="cs"/>
          <w:b/>
          <w:bCs/>
          <w:color w:val="FFFFFF" w:themeColor="background1"/>
          <w:rtl/>
        </w:rPr>
        <w:t>"</w:t>
      </w:r>
      <w:r w:rsidRPr="00BD07BB">
        <w:rPr>
          <w:rFonts w:asciiTheme="majorBidi" w:eastAsia="Simplified Arabic" w:hAnsiTheme="majorBidi" w:cstheme="majorBidi"/>
          <w:bCs/>
          <w:sz w:val="28"/>
          <w:szCs w:val="28"/>
          <w:rtl/>
        </w:rPr>
        <w:t>بعنوان</w:t>
      </w:r>
      <w:r w:rsidR="00BD07BB" w:rsidRPr="000257BE">
        <w:rPr>
          <w:rFonts w:asciiTheme="majorBidi" w:eastAsia="Simplified Arabic" w:hAnsiTheme="majorBidi" w:cstheme="majorBidi" w:hint="cs"/>
          <w:b/>
          <w:sz w:val="28"/>
          <w:szCs w:val="28"/>
          <w:rtl/>
        </w:rPr>
        <w:t>:</w:t>
      </w:r>
      <w:r w:rsidRPr="000257BE">
        <w:rPr>
          <w:rFonts w:asciiTheme="majorBidi" w:eastAsia="Simplified Arabic" w:hAnsiTheme="majorBidi" w:cstheme="majorBidi"/>
          <w:b/>
          <w:sz w:val="28"/>
          <w:szCs w:val="28"/>
          <w:rtl/>
        </w:rPr>
        <w:t xml:space="preserve"> أثر التكنولوجيا المالية في الأداء المالي (دراسة تطبيقية على عينة من المصارف في الإمارات)</w:t>
      </w:r>
    </w:p>
    <w:p w14:paraId="0821AE46" w14:textId="77777777" w:rsidR="007440DF" w:rsidRPr="000257BE" w:rsidRDefault="007440DF" w:rsidP="0048744A">
      <w:pPr>
        <w:bidi/>
        <w:spacing w:line="360" w:lineRule="auto"/>
        <w:jc w:val="both"/>
        <w:rPr>
          <w:rFonts w:asciiTheme="majorBidi" w:eastAsia="Simplified Arabic" w:hAnsiTheme="majorBidi" w:cstheme="majorBidi"/>
          <w:b/>
          <w:sz w:val="28"/>
          <w:szCs w:val="28"/>
        </w:rPr>
      </w:pPr>
      <w:r w:rsidRPr="000257BE">
        <w:rPr>
          <w:rFonts w:asciiTheme="majorBidi" w:eastAsia="Simplified Arabic" w:hAnsiTheme="majorBidi" w:cstheme="majorBidi"/>
          <w:bCs/>
          <w:sz w:val="28"/>
          <w:szCs w:val="28"/>
          <w:rtl/>
        </w:rPr>
        <w:t>هدفت هذه الدراسة</w:t>
      </w:r>
      <w:r w:rsidRPr="000257BE">
        <w:rPr>
          <w:rFonts w:asciiTheme="majorBidi" w:eastAsia="Simplified Arabic" w:hAnsiTheme="majorBidi" w:cstheme="majorBidi"/>
          <w:b/>
          <w:sz w:val="28"/>
          <w:szCs w:val="28"/>
          <w:rtl/>
        </w:rPr>
        <w:t xml:space="preserve"> إلى توضيح ما إذا كان للتكنولوجيا المالية تأثير على الأداء المالي للبنوك في دولة الإمارات العربية المتحدة. وقد تم اختيار عينة من ثلاثة بنوك إماراتية (بنك المشرق، وبنك الإمارات دبي الوطني، وبنك </w:t>
      </w:r>
      <w:proofErr w:type="gramStart"/>
      <w:r w:rsidRPr="000257BE">
        <w:rPr>
          <w:rFonts w:asciiTheme="majorBidi" w:eastAsia="Simplified Arabic" w:hAnsiTheme="majorBidi" w:cstheme="majorBidi"/>
          <w:b/>
          <w:sz w:val="28"/>
          <w:szCs w:val="28"/>
          <w:rtl/>
        </w:rPr>
        <w:t>أبوظبي</w:t>
      </w:r>
      <w:proofErr w:type="gramEnd"/>
      <w:r w:rsidRPr="000257BE">
        <w:rPr>
          <w:rFonts w:asciiTheme="majorBidi" w:eastAsia="Simplified Arabic" w:hAnsiTheme="majorBidi" w:cstheme="majorBidi"/>
          <w:b/>
          <w:sz w:val="28"/>
          <w:szCs w:val="28"/>
          <w:rtl/>
        </w:rPr>
        <w:t xml:space="preserve"> الأول) للدراسة.</w:t>
      </w:r>
    </w:p>
    <w:p w14:paraId="0F277598" w14:textId="77777777" w:rsidR="007440DF" w:rsidRPr="000257BE" w:rsidRDefault="007440DF" w:rsidP="0048744A">
      <w:pPr>
        <w:bidi/>
        <w:spacing w:line="360" w:lineRule="auto"/>
        <w:jc w:val="both"/>
        <w:rPr>
          <w:rFonts w:asciiTheme="majorBidi" w:eastAsia="Simplified Arabic" w:hAnsiTheme="majorBidi" w:cstheme="majorBidi"/>
          <w:b/>
          <w:sz w:val="28"/>
          <w:szCs w:val="28"/>
          <w:rtl/>
        </w:rPr>
      </w:pPr>
      <w:r w:rsidRPr="000257BE">
        <w:rPr>
          <w:rFonts w:asciiTheme="majorBidi" w:eastAsia="Simplified Arabic" w:hAnsiTheme="majorBidi" w:cstheme="majorBidi"/>
          <w:b/>
          <w:sz w:val="28"/>
          <w:szCs w:val="28"/>
          <w:rtl/>
        </w:rPr>
        <w:t xml:space="preserve">تم التعبير عن التكنولوجيا المالية باستخدام ثلاث نسب: الإيرادات، وقيمة المعاملات، وعدد المستخدمين. كما تم التعبير عن الأداء المالي باستخدام أربع مجموعات من النسب: نسب السيولة ممثلة بنسبة الرصيد النقدي؛ ونسب الربحية ممثلة بنسبة العائد على الأصول؛ ونسب النشاط ممثلة بنسبة التسهيلات الائتمانية إلى إجمالي الودائع؛ ونسب السوق ممثلة بنسبة سعر السهم إلى أرباح الأسهم. </w:t>
      </w:r>
    </w:p>
    <w:p w14:paraId="77D70A9A" w14:textId="77777777" w:rsidR="007440DF" w:rsidRPr="000257BE" w:rsidRDefault="007440DF" w:rsidP="0048744A">
      <w:pPr>
        <w:bidi/>
        <w:spacing w:line="360" w:lineRule="auto"/>
        <w:jc w:val="both"/>
        <w:rPr>
          <w:rFonts w:asciiTheme="majorBidi" w:eastAsia="Simplified Arabic" w:hAnsiTheme="majorBidi" w:cstheme="majorBidi"/>
          <w:b/>
          <w:sz w:val="28"/>
          <w:szCs w:val="28"/>
          <w:rtl/>
        </w:rPr>
      </w:pPr>
      <w:r w:rsidRPr="000257BE">
        <w:rPr>
          <w:rFonts w:asciiTheme="majorBidi" w:eastAsia="Simplified Arabic" w:hAnsiTheme="majorBidi" w:cstheme="majorBidi"/>
          <w:b/>
          <w:sz w:val="28"/>
          <w:szCs w:val="28"/>
          <w:rtl/>
        </w:rPr>
        <w:t xml:space="preserve">أجريت الدراسة على مدى الفترة من 2017 إلى 2023. تم الحصول على البيانات المالية المتعلقة بالنسب التي تمثل التكنولوجيا المالية من موقع </w:t>
      </w:r>
      <w:r w:rsidRPr="000257BE">
        <w:rPr>
          <w:rFonts w:asciiTheme="majorBidi" w:eastAsia="Simplified Arabic" w:hAnsiTheme="majorBidi" w:cstheme="majorBidi"/>
          <w:b/>
          <w:sz w:val="28"/>
          <w:szCs w:val="28"/>
        </w:rPr>
        <w:t>Statista.com</w:t>
      </w:r>
      <w:r w:rsidRPr="000257BE">
        <w:rPr>
          <w:rFonts w:asciiTheme="majorBidi" w:eastAsia="Simplified Arabic" w:hAnsiTheme="majorBidi" w:cstheme="majorBidi"/>
          <w:b/>
          <w:sz w:val="28"/>
          <w:szCs w:val="28"/>
          <w:rtl/>
        </w:rPr>
        <w:t xml:space="preserve">، وتم الحصول على البيانات المالية المتعلقة بالنسب التي تمثل الأداء المالي من البيانات المالية المنشورة للبنوك في عينة الدراسة. ثم تم حساب النسب المالية، وتم استخدام برنامج </w:t>
      </w:r>
      <w:r w:rsidRPr="000257BE">
        <w:rPr>
          <w:rFonts w:asciiTheme="majorBidi" w:eastAsia="Simplified Arabic" w:hAnsiTheme="majorBidi" w:cstheme="majorBidi"/>
          <w:b/>
          <w:sz w:val="28"/>
          <w:szCs w:val="28"/>
        </w:rPr>
        <w:t>Excel</w:t>
      </w:r>
      <w:r w:rsidRPr="000257BE">
        <w:rPr>
          <w:rFonts w:asciiTheme="majorBidi" w:eastAsia="Simplified Arabic" w:hAnsiTheme="majorBidi" w:cstheme="majorBidi"/>
          <w:b/>
          <w:sz w:val="28"/>
          <w:szCs w:val="28"/>
          <w:rtl/>
        </w:rPr>
        <w:t xml:space="preserve"> لإجراء وصف إحصائي ودراسة تحليلية لمتغيرات الدراسة. وتحليل الانحدار البسيط. </w:t>
      </w:r>
    </w:p>
    <w:p w14:paraId="0FBEB39A" w14:textId="77777777" w:rsidR="007440DF" w:rsidRPr="000257BE" w:rsidRDefault="007440DF" w:rsidP="0048744A">
      <w:pPr>
        <w:bidi/>
        <w:spacing w:line="360" w:lineRule="auto"/>
        <w:jc w:val="both"/>
        <w:rPr>
          <w:rFonts w:asciiTheme="majorBidi" w:eastAsia="Simplified Arabic" w:hAnsiTheme="majorBidi" w:cstheme="majorBidi"/>
          <w:b/>
          <w:sz w:val="28"/>
          <w:szCs w:val="28"/>
          <w:rtl/>
        </w:rPr>
      </w:pPr>
      <w:r w:rsidRPr="000257BE">
        <w:rPr>
          <w:rFonts w:asciiTheme="majorBidi" w:eastAsia="Simplified Arabic" w:hAnsiTheme="majorBidi" w:cstheme="majorBidi"/>
          <w:bCs/>
          <w:sz w:val="28"/>
          <w:szCs w:val="28"/>
          <w:rtl/>
        </w:rPr>
        <w:lastRenderedPageBreak/>
        <w:t>وتوصلت</w:t>
      </w:r>
      <w:r w:rsidRPr="000257BE">
        <w:rPr>
          <w:rFonts w:asciiTheme="majorBidi" w:eastAsia="Simplified Arabic" w:hAnsiTheme="majorBidi" w:cstheme="majorBidi"/>
          <w:b/>
          <w:sz w:val="28"/>
          <w:szCs w:val="28"/>
          <w:rtl/>
        </w:rPr>
        <w:t xml:space="preserve"> الدراسة إلى مجموعة من النتائج كان من أهمها: وجود أثر ذو دلالة </w:t>
      </w:r>
      <w:r w:rsidR="007A5CFB" w:rsidRPr="000257BE">
        <w:rPr>
          <w:rFonts w:asciiTheme="majorBidi" w:eastAsia="Simplified Arabic" w:hAnsiTheme="majorBidi" w:cstheme="majorBidi" w:hint="cs"/>
          <w:b/>
          <w:sz w:val="28"/>
          <w:szCs w:val="28"/>
          <w:rtl/>
        </w:rPr>
        <w:t>إحصائية لنس</w:t>
      </w:r>
      <w:r w:rsidR="007A5CFB" w:rsidRPr="000257BE">
        <w:rPr>
          <w:rFonts w:asciiTheme="majorBidi" w:eastAsia="Simplified Arabic" w:hAnsiTheme="majorBidi" w:cstheme="majorBidi" w:hint="eastAsia"/>
          <w:b/>
          <w:sz w:val="28"/>
          <w:szCs w:val="28"/>
          <w:rtl/>
        </w:rPr>
        <w:t>ب</w:t>
      </w:r>
      <w:r w:rsidRPr="000257BE">
        <w:rPr>
          <w:rFonts w:asciiTheme="majorBidi" w:eastAsia="Simplified Arabic" w:hAnsiTheme="majorBidi" w:cstheme="majorBidi"/>
          <w:b/>
          <w:sz w:val="28"/>
          <w:szCs w:val="28"/>
          <w:rtl/>
        </w:rPr>
        <w:t xml:space="preserve"> التكنولوجيا المالية في نسب النَّشاط متمثلة بنسبة التسهيلات الائتمانية إلى مجموع الودائع، وجود مستويات منخفضة نسبياً للربحيَّة، وجود مستويات مرتفعة نسبياً للنَّشاط، وذلك لدى مصارف العينة الإماراتية.</w:t>
      </w:r>
    </w:p>
    <w:p w14:paraId="21FCE5F3" w14:textId="77777777" w:rsidR="007440DF" w:rsidRPr="000257BE" w:rsidRDefault="007440DF" w:rsidP="0048744A">
      <w:pPr>
        <w:bidi/>
        <w:spacing w:line="360" w:lineRule="auto"/>
        <w:jc w:val="both"/>
        <w:rPr>
          <w:rFonts w:asciiTheme="majorBidi" w:eastAsia="Simplified Arabic" w:hAnsiTheme="majorBidi" w:cstheme="majorBidi"/>
          <w:b/>
          <w:sz w:val="28"/>
          <w:szCs w:val="28"/>
          <w:rtl/>
        </w:rPr>
      </w:pPr>
      <w:r w:rsidRPr="000257BE">
        <w:rPr>
          <w:rFonts w:asciiTheme="majorBidi" w:eastAsia="Simplified Arabic" w:hAnsiTheme="majorBidi" w:cstheme="majorBidi"/>
          <w:bCs/>
          <w:sz w:val="28"/>
          <w:szCs w:val="28"/>
          <w:rtl/>
        </w:rPr>
        <w:t>واوصت</w:t>
      </w:r>
      <w:r w:rsidRPr="000257BE">
        <w:rPr>
          <w:rFonts w:asciiTheme="majorBidi" w:eastAsia="Simplified Arabic" w:hAnsiTheme="majorBidi" w:cstheme="majorBidi"/>
          <w:b/>
          <w:sz w:val="28"/>
          <w:szCs w:val="28"/>
          <w:rtl/>
        </w:rPr>
        <w:t xml:space="preserve"> باتباع السياسات اللازمة لزيادة حجم صافي الربح ومعدل العائد على الأصول وزيادة الربحيَّة لدى مصارف العينة، الاستمرار باتباع السياسات الجيدة التي أدت إلى زيادة نشاط مصارف العينة مع أخذ الحذر بشأن السُّيولة.</w:t>
      </w:r>
    </w:p>
    <w:p w14:paraId="7E0E6E4B" w14:textId="77777777" w:rsidR="007440DF" w:rsidRPr="003D5DB7" w:rsidRDefault="007440DF" w:rsidP="0048744A">
      <w:pPr>
        <w:bidi/>
        <w:spacing w:line="360" w:lineRule="auto"/>
        <w:jc w:val="both"/>
        <w:rPr>
          <w:rFonts w:asciiTheme="majorBidi" w:eastAsia="Simplified Arabic" w:hAnsiTheme="majorBidi" w:cstheme="majorBidi"/>
          <w:rtl/>
        </w:rPr>
      </w:pPr>
    </w:p>
    <w:p w14:paraId="0AAA3D58" w14:textId="77777777" w:rsidR="007440DF" w:rsidRPr="000257BE" w:rsidRDefault="007440DF" w:rsidP="0048744A">
      <w:pPr>
        <w:tabs>
          <w:tab w:val="left" w:pos="750"/>
        </w:tabs>
        <w:bidi/>
        <w:spacing w:after="240" w:line="360" w:lineRule="auto"/>
        <w:jc w:val="both"/>
        <w:rPr>
          <w:rFonts w:asciiTheme="majorBidi" w:hAnsiTheme="majorBidi" w:cstheme="majorBidi"/>
          <w:b/>
          <w:bCs/>
          <w:color w:val="7F7F7F" w:themeColor="text1" w:themeTint="80"/>
          <w:sz w:val="32"/>
          <w:szCs w:val="32"/>
          <w:rtl/>
          <w:lang w:bidi="ar-JO"/>
        </w:rPr>
      </w:pPr>
      <w:r w:rsidRPr="000257BE">
        <w:rPr>
          <w:rFonts w:asciiTheme="majorBidi" w:hAnsiTheme="majorBidi" w:cstheme="majorBidi"/>
          <w:b/>
          <w:bCs/>
          <w:color w:val="7F7F7F" w:themeColor="text1" w:themeTint="80"/>
          <w:sz w:val="32"/>
          <w:szCs w:val="32"/>
          <w:rtl/>
          <w:lang w:bidi="ar-JO"/>
        </w:rPr>
        <w:t xml:space="preserve">دراسة (عبد الكريم ومريم، 2023) </w:t>
      </w:r>
    </w:p>
    <w:p w14:paraId="40000374" w14:textId="39423516" w:rsidR="007440DF" w:rsidRPr="000257BE" w:rsidRDefault="007440DF" w:rsidP="0048744A">
      <w:pPr>
        <w:tabs>
          <w:tab w:val="left" w:pos="750"/>
        </w:tabs>
        <w:bidi/>
        <w:spacing w:line="360" w:lineRule="auto"/>
        <w:jc w:val="both"/>
        <w:rPr>
          <w:rFonts w:asciiTheme="majorBidi" w:eastAsia="Simplified Arabic" w:hAnsiTheme="majorBidi" w:cstheme="majorBidi"/>
          <w:b/>
          <w:sz w:val="28"/>
          <w:szCs w:val="28"/>
        </w:rPr>
      </w:pPr>
      <w:r w:rsidRPr="000257BE">
        <w:rPr>
          <w:rFonts w:asciiTheme="majorBidi" w:eastAsia="Simplified Arabic" w:hAnsiTheme="majorBidi" w:cstheme="majorBidi"/>
          <w:bCs/>
          <w:sz w:val="28"/>
          <w:szCs w:val="28"/>
          <w:rtl/>
        </w:rPr>
        <w:t>بعنوان</w:t>
      </w:r>
      <w:r w:rsidR="000257BE">
        <w:rPr>
          <w:rFonts w:asciiTheme="majorBidi" w:eastAsia="Simplified Arabic" w:hAnsiTheme="majorBidi" w:cstheme="majorBidi" w:hint="cs"/>
          <w:bCs/>
          <w:sz w:val="28"/>
          <w:szCs w:val="28"/>
          <w:rtl/>
        </w:rPr>
        <w:t>:</w:t>
      </w:r>
      <w:r w:rsidRPr="000257BE">
        <w:rPr>
          <w:rFonts w:asciiTheme="majorBidi" w:eastAsia="Simplified Arabic" w:hAnsiTheme="majorBidi" w:cstheme="majorBidi"/>
          <w:bCs/>
          <w:sz w:val="28"/>
          <w:szCs w:val="28"/>
          <w:rtl/>
        </w:rPr>
        <w:t xml:space="preserve"> </w:t>
      </w:r>
      <w:r w:rsidRPr="000257BE">
        <w:rPr>
          <w:rFonts w:asciiTheme="majorBidi" w:eastAsia="Simplified Arabic" w:hAnsiTheme="majorBidi" w:cstheme="majorBidi"/>
          <w:b/>
          <w:sz w:val="28"/>
          <w:szCs w:val="28"/>
          <w:rtl/>
        </w:rPr>
        <w:t>أهمية التكنولوجيا المالية في تعزيز الشمول المالي للمؤسسات الصَغيرة والمُتَوسِطة في الدول العربية</w:t>
      </w:r>
    </w:p>
    <w:p w14:paraId="5B91529B" w14:textId="77777777" w:rsidR="007440DF" w:rsidRPr="000257BE" w:rsidRDefault="007440DF" w:rsidP="0048744A">
      <w:pPr>
        <w:tabs>
          <w:tab w:val="left" w:pos="750"/>
        </w:tabs>
        <w:bidi/>
        <w:spacing w:line="360" w:lineRule="auto"/>
        <w:jc w:val="both"/>
        <w:rPr>
          <w:rFonts w:asciiTheme="majorBidi" w:eastAsia="Simplified Arabic" w:hAnsiTheme="majorBidi" w:cstheme="majorBidi"/>
          <w:sz w:val="28"/>
          <w:szCs w:val="28"/>
          <w:rtl/>
        </w:rPr>
      </w:pPr>
      <w:r w:rsidRPr="000257BE">
        <w:rPr>
          <w:rFonts w:asciiTheme="majorBidi" w:eastAsia="Simplified Arabic" w:hAnsiTheme="majorBidi" w:cstheme="majorBidi"/>
          <w:sz w:val="28"/>
          <w:szCs w:val="28"/>
          <w:rtl/>
        </w:rPr>
        <w:t xml:space="preserve">هدفت الدراسة إلى إبراز دور وأهمية التكنولوجيا المالية في تعزيز ودعم الشمول المالي للمؤسسات الصغيرة والمتوسطة في الدول العربية، مما يعزز درجة الشمول المالي في مختلف المعاملات المالية والمصرفية. اتبعت الدراسة المنهج التحليلي. وتألف مجتمع الدراسة من المؤسسات الصغيرة والمتوسطة في أوروبا وأفريقيا وآسيا الوسطى والشرق الأوسط. وتم استخدام بيانات البنك الدولي، </w:t>
      </w:r>
      <w:r w:rsidRPr="000257BE">
        <w:rPr>
          <w:rFonts w:asciiTheme="majorBidi" w:eastAsia="Simplified Arabic" w:hAnsiTheme="majorBidi" w:cstheme="majorBidi"/>
          <w:b/>
          <w:bCs/>
          <w:sz w:val="28"/>
          <w:szCs w:val="28"/>
          <w:rtl/>
        </w:rPr>
        <w:t>وخلصت</w:t>
      </w:r>
      <w:r w:rsidRPr="000257BE">
        <w:rPr>
          <w:rFonts w:asciiTheme="majorBidi" w:eastAsia="Simplified Arabic" w:hAnsiTheme="majorBidi" w:cstheme="majorBidi"/>
          <w:sz w:val="28"/>
          <w:szCs w:val="28"/>
          <w:rtl/>
        </w:rPr>
        <w:t xml:space="preserve"> إلى أن التكنولوجيا المالية تلعب دورًا مهمًا في دعم عمليات الشمول المالي للمؤسسات الصغيرة والمتوسطة، حيث تسعى إلى تنويع مصادر التمويل وتعمل على تقديم منتجات مالية مختلفة بتكلفة أقل. </w:t>
      </w:r>
      <w:r w:rsidRPr="000257BE">
        <w:rPr>
          <w:rFonts w:asciiTheme="majorBidi" w:eastAsia="Simplified Arabic" w:hAnsiTheme="majorBidi" w:cstheme="majorBidi"/>
          <w:b/>
          <w:bCs/>
          <w:sz w:val="28"/>
          <w:szCs w:val="28"/>
          <w:rtl/>
        </w:rPr>
        <w:t>وأوصت</w:t>
      </w:r>
      <w:r w:rsidRPr="000257BE">
        <w:rPr>
          <w:rFonts w:asciiTheme="majorBidi" w:eastAsia="Simplified Arabic" w:hAnsiTheme="majorBidi" w:cstheme="majorBidi"/>
          <w:sz w:val="28"/>
          <w:szCs w:val="28"/>
          <w:rtl/>
        </w:rPr>
        <w:t xml:space="preserve"> الدراسة بمضاعفة الجهود والعمل على تطوير القوانين والتشريعات التي تساعد على حماية العملاء، والعمل على تطوير القوانين التي تساعد على تأسيس شركات التكنولوجيا المالية في الدول العربية.</w:t>
      </w:r>
    </w:p>
    <w:p w14:paraId="711AD980" w14:textId="77777777" w:rsidR="007440DF" w:rsidRPr="003D5DB7" w:rsidRDefault="007440DF" w:rsidP="0048744A">
      <w:pPr>
        <w:tabs>
          <w:tab w:val="left" w:pos="750"/>
        </w:tabs>
        <w:bidi/>
        <w:spacing w:line="360" w:lineRule="auto"/>
        <w:jc w:val="both"/>
        <w:rPr>
          <w:rFonts w:asciiTheme="majorBidi" w:eastAsia="Simplified Arabic" w:hAnsiTheme="majorBidi" w:cstheme="majorBidi"/>
          <w:bCs/>
        </w:rPr>
      </w:pPr>
    </w:p>
    <w:p w14:paraId="2E16F17F" w14:textId="77777777" w:rsidR="007440DF" w:rsidRPr="000257BE" w:rsidRDefault="007440DF" w:rsidP="0048744A">
      <w:pPr>
        <w:tabs>
          <w:tab w:val="left" w:pos="750"/>
        </w:tabs>
        <w:bidi/>
        <w:spacing w:after="240" w:line="360" w:lineRule="auto"/>
        <w:jc w:val="both"/>
        <w:rPr>
          <w:rFonts w:asciiTheme="majorBidi" w:hAnsiTheme="majorBidi" w:cstheme="majorBidi"/>
          <w:b/>
          <w:bCs/>
          <w:color w:val="7F7F7F" w:themeColor="text1" w:themeTint="80"/>
          <w:sz w:val="32"/>
          <w:szCs w:val="32"/>
          <w:rtl/>
          <w:lang w:bidi="ar-JO"/>
        </w:rPr>
      </w:pPr>
      <w:r w:rsidRPr="000257BE">
        <w:rPr>
          <w:rFonts w:asciiTheme="majorBidi" w:hAnsiTheme="majorBidi" w:cstheme="majorBidi"/>
          <w:b/>
          <w:bCs/>
          <w:color w:val="7F7F7F" w:themeColor="text1" w:themeTint="80"/>
          <w:sz w:val="32"/>
          <w:szCs w:val="32"/>
          <w:rtl/>
          <w:lang w:bidi="ar-JO"/>
        </w:rPr>
        <w:t xml:space="preserve">دراسة (عبد القادر وسلام، 2023)  </w:t>
      </w:r>
    </w:p>
    <w:p w14:paraId="413B617D" w14:textId="4179073D" w:rsidR="007440DF" w:rsidRPr="003D5DB7" w:rsidRDefault="007440DF" w:rsidP="0048744A">
      <w:pPr>
        <w:tabs>
          <w:tab w:val="left" w:pos="750"/>
        </w:tabs>
        <w:bidi/>
        <w:spacing w:line="360" w:lineRule="auto"/>
        <w:jc w:val="both"/>
        <w:rPr>
          <w:rFonts w:asciiTheme="majorBidi" w:eastAsia="Simplified Arabic" w:hAnsiTheme="majorBidi" w:cstheme="majorBidi"/>
          <w:bCs/>
        </w:rPr>
      </w:pPr>
      <w:r w:rsidRPr="000257BE">
        <w:rPr>
          <w:rFonts w:asciiTheme="majorBidi" w:eastAsia="Simplified Arabic" w:hAnsiTheme="majorBidi" w:cstheme="majorBidi"/>
          <w:bCs/>
          <w:sz w:val="28"/>
          <w:szCs w:val="28"/>
          <w:rtl/>
        </w:rPr>
        <w:t>بعنوان</w:t>
      </w:r>
      <w:r w:rsidR="000257BE" w:rsidRPr="000257BE">
        <w:rPr>
          <w:rFonts w:asciiTheme="majorBidi" w:eastAsia="Simplified Arabic" w:hAnsiTheme="majorBidi" w:cstheme="majorBidi" w:hint="cs"/>
          <w:bCs/>
          <w:sz w:val="28"/>
          <w:szCs w:val="28"/>
          <w:rtl/>
        </w:rPr>
        <w:t>:</w:t>
      </w:r>
      <w:r w:rsidRPr="000257BE">
        <w:rPr>
          <w:rFonts w:asciiTheme="majorBidi" w:eastAsia="Simplified Arabic" w:hAnsiTheme="majorBidi" w:cstheme="majorBidi"/>
          <w:bCs/>
          <w:sz w:val="28"/>
          <w:szCs w:val="28"/>
          <w:rtl/>
        </w:rPr>
        <w:t xml:space="preserve"> </w:t>
      </w:r>
      <w:r w:rsidRPr="000257BE">
        <w:rPr>
          <w:rFonts w:asciiTheme="majorBidi" w:eastAsia="Simplified Arabic" w:hAnsiTheme="majorBidi" w:cstheme="majorBidi"/>
          <w:b/>
          <w:sz w:val="28"/>
          <w:szCs w:val="28"/>
          <w:rtl/>
        </w:rPr>
        <w:t>أثر التكنولوجيا المالية على الاداء المالي: دراسة تطبيقية على البنوك العاملة في مصر</w:t>
      </w:r>
      <w:r w:rsidR="00FA4E22" w:rsidRPr="000257BE">
        <w:rPr>
          <w:rFonts w:asciiTheme="majorBidi" w:eastAsia="Simplified Arabic" w:hAnsiTheme="majorBidi" w:cstheme="majorBidi" w:hint="cs"/>
          <w:bCs/>
          <w:color w:val="FFFFFF" w:themeColor="background1"/>
          <w:sz w:val="28"/>
          <w:szCs w:val="28"/>
          <w:rtl/>
        </w:rPr>
        <w:t>"</w:t>
      </w:r>
    </w:p>
    <w:p w14:paraId="1E17D5C6" w14:textId="77777777" w:rsidR="007440DF" w:rsidRPr="000257BE" w:rsidRDefault="007440DF" w:rsidP="0048744A">
      <w:pPr>
        <w:bidi/>
        <w:spacing w:line="360" w:lineRule="auto"/>
        <w:jc w:val="lowKashida"/>
        <w:rPr>
          <w:rFonts w:asciiTheme="majorBidi" w:eastAsia="Simplified Arabic" w:hAnsiTheme="majorBidi" w:cstheme="majorBidi"/>
          <w:sz w:val="28"/>
          <w:szCs w:val="28"/>
        </w:rPr>
      </w:pPr>
      <w:r w:rsidRPr="000257BE">
        <w:rPr>
          <w:rFonts w:asciiTheme="majorBidi" w:eastAsia="Simplified Arabic" w:hAnsiTheme="majorBidi" w:cstheme="majorBidi"/>
          <w:sz w:val="28"/>
          <w:szCs w:val="28"/>
          <w:rtl/>
        </w:rPr>
        <w:t>هدفت الى دراسة أثر التكنولوجيا المالية على الاداء المالي للبنوك العاملة في مصر، ولتحقيق هذا الهدف تم اجراء دراسة تطبيقية على عينة من 20 بنك، من البنوك المسجلة لدى البك المصري خلال الفترة من 2016، الى 2020.</w:t>
      </w:r>
    </w:p>
    <w:p w14:paraId="1370CCD9" w14:textId="77777777" w:rsidR="007440DF" w:rsidRPr="000257BE" w:rsidRDefault="007440DF" w:rsidP="0048744A">
      <w:pPr>
        <w:tabs>
          <w:tab w:val="left" w:pos="750"/>
        </w:tabs>
        <w:bidi/>
        <w:spacing w:line="360" w:lineRule="auto"/>
        <w:jc w:val="lowKashida"/>
        <w:rPr>
          <w:rFonts w:asciiTheme="majorBidi" w:eastAsia="Simplified Arabic" w:hAnsiTheme="majorBidi" w:cstheme="majorBidi"/>
          <w:sz w:val="28"/>
          <w:szCs w:val="28"/>
          <w:rtl/>
        </w:rPr>
      </w:pPr>
      <w:r w:rsidRPr="000257BE">
        <w:rPr>
          <w:rFonts w:asciiTheme="majorBidi" w:eastAsia="Simplified Arabic" w:hAnsiTheme="majorBidi" w:cstheme="majorBidi"/>
          <w:sz w:val="28"/>
          <w:szCs w:val="28"/>
          <w:rtl/>
        </w:rPr>
        <w:t xml:space="preserve">اعتمدت البيانات الثانوية المنشورة في القوائم والتقارير المالية للبنوك وقواعد بيانات البنك الدولي. واستُخدم تحليل بيرسون وتحليل الانحدار المتعدد باستخدام المربعات الصغرى العادية، واتبعت الدراسة منهجًا وصفيًا تحليليًا. </w:t>
      </w:r>
      <w:r w:rsidRPr="000257BE">
        <w:rPr>
          <w:rFonts w:asciiTheme="majorBidi" w:eastAsia="Simplified Arabic" w:hAnsiTheme="majorBidi" w:cstheme="majorBidi"/>
          <w:b/>
          <w:bCs/>
          <w:sz w:val="28"/>
          <w:szCs w:val="28"/>
          <w:rtl/>
        </w:rPr>
        <w:t>وخلصت</w:t>
      </w:r>
      <w:r w:rsidRPr="000257BE">
        <w:rPr>
          <w:rFonts w:asciiTheme="majorBidi" w:eastAsia="Simplified Arabic" w:hAnsiTheme="majorBidi" w:cstheme="majorBidi"/>
          <w:sz w:val="28"/>
          <w:szCs w:val="28"/>
          <w:rtl/>
        </w:rPr>
        <w:t xml:space="preserve"> الدراسة إلى وجود تأثير كبير للتكنولوجيا المالية على الأداء المالي للبنوك العاملة في مصر، حيث كان لأرصدة بطاقات الائتمان تأثير إيجابي كبير على العائد على الأصول والعائد </w:t>
      </w:r>
      <w:r w:rsidRPr="000257BE">
        <w:rPr>
          <w:rFonts w:asciiTheme="majorBidi" w:eastAsia="Simplified Arabic" w:hAnsiTheme="majorBidi" w:cstheme="majorBidi"/>
          <w:sz w:val="28"/>
          <w:szCs w:val="28"/>
          <w:rtl/>
        </w:rPr>
        <w:lastRenderedPageBreak/>
        <w:t xml:space="preserve">على حقوق الملكية. إلا أن النتائج لم تُظهر أي تأثير لقيمة الأصول التكنولوجية على العائد على الأصول والعائد على حقوق الملكية. </w:t>
      </w:r>
      <w:r w:rsidRPr="000257BE">
        <w:rPr>
          <w:rFonts w:asciiTheme="majorBidi" w:eastAsia="Simplified Arabic" w:hAnsiTheme="majorBidi" w:cstheme="majorBidi"/>
          <w:b/>
          <w:bCs/>
          <w:sz w:val="28"/>
          <w:szCs w:val="28"/>
          <w:rtl/>
        </w:rPr>
        <w:t>وأوصت</w:t>
      </w:r>
      <w:r w:rsidRPr="000257BE">
        <w:rPr>
          <w:rFonts w:asciiTheme="majorBidi" w:eastAsia="Simplified Arabic" w:hAnsiTheme="majorBidi" w:cstheme="majorBidi"/>
          <w:sz w:val="28"/>
          <w:szCs w:val="28"/>
          <w:rtl/>
        </w:rPr>
        <w:t xml:space="preserve"> الدراسة بضرورة التركيز على التكنولوجيا المالية لما لها من تأثير إيجابي على القطاع المصرفي وتحسين جودة الخدمات المقدمة للعملاء.</w:t>
      </w:r>
      <w:r w:rsidRPr="000257BE">
        <w:rPr>
          <w:rFonts w:asciiTheme="majorBidi" w:eastAsia="Simplified Arabic" w:hAnsiTheme="majorBidi" w:cstheme="majorBidi" w:hint="cs"/>
          <w:sz w:val="28"/>
          <w:szCs w:val="28"/>
          <w:rtl/>
        </w:rPr>
        <w:t xml:space="preserve"> </w:t>
      </w:r>
    </w:p>
    <w:p w14:paraId="696F51FC" w14:textId="77777777" w:rsidR="007440DF" w:rsidRPr="003D5DB7" w:rsidRDefault="007440DF" w:rsidP="0048744A">
      <w:pPr>
        <w:tabs>
          <w:tab w:val="left" w:pos="750"/>
        </w:tabs>
        <w:bidi/>
        <w:spacing w:line="360" w:lineRule="auto"/>
        <w:jc w:val="both"/>
        <w:rPr>
          <w:rFonts w:asciiTheme="majorBidi" w:eastAsia="Simplified Arabic" w:hAnsiTheme="majorBidi" w:cstheme="majorBidi"/>
          <w:b/>
          <w:bCs/>
        </w:rPr>
      </w:pPr>
    </w:p>
    <w:p w14:paraId="6EA91061" w14:textId="77777777" w:rsidR="007440DF" w:rsidRPr="000257BE" w:rsidRDefault="007440DF" w:rsidP="0048744A">
      <w:pPr>
        <w:tabs>
          <w:tab w:val="left" w:pos="750"/>
        </w:tabs>
        <w:bidi/>
        <w:spacing w:after="240" w:line="360" w:lineRule="auto"/>
        <w:jc w:val="both"/>
        <w:rPr>
          <w:rFonts w:asciiTheme="majorBidi" w:hAnsiTheme="majorBidi" w:cstheme="majorBidi"/>
          <w:b/>
          <w:bCs/>
          <w:color w:val="7F7F7F" w:themeColor="text1" w:themeTint="80"/>
          <w:sz w:val="32"/>
          <w:szCs w:val="32"/>
          <w:rtl/>
          <w:lang w:bidi="ar-JO"/>
        </w:rPr>
      </w:pPr>
      <w:r w:rsidRPr="000257BE">
        <w:rPr>
          <w:rFonts w:asciiTheme="majorBidi" w:hAnsiTheme="majorBidi" w:cstheme="majorBidi"/>
          <w:b/>
          <w:bCs/>
          <w:color w:val="7F7F7F" w:themeColor="text1" w:themeTint="80"/>
          <w:sz w:val="32"/>
          <w:szCs w:val="32"/>
          <w:rtl/>
          <w:lang w:bidi="ar-JO"/>
        </w:rPr>
        <w:t>دراسة</w:t>
      </w:r>
      <w:r w:rsidR="007A5CFB" w:rsidRPr="000257BE">
        <w:rPr>
          <w:rFonts w:asciiTheme="majorBidi" w:hAnsiTheme="majorBidi" w:cstheme="majorBidi" w:hint="cs"/>
          <w:b/>
          <w:bCs/>
          <w:color w:val="7F7F7F" w:themeColor="text1" w:themeTint="80"/>
          <w:sz w:val="32"/>
          <w:szCs w:val="32"/>
          <w:rtl/>
          <w:lang w:bidi="ar-JO"/>
        </w:rPr>
        <w:t xml:space="preserve"> </w:t>
      </w:r>
      <w:r w:rsidRPr="000257BE">
        <w:rPr>
          <w:rFonts w:asciiTheme="majorBidi" w:hAnsiTheme="majorBidi" w:cstheme="majorBidi"/>
          <w:b/>
          <w:bCs/>
          <w:color w:val="7F7F7F" w:themeColor="text1" w:themeTint="80"/>
          <w:sz w:val="32"/>
          <w:szCs w:val="32"/>
          <w:rtl/>
          <w:lang w:bidi="ar-JO"/>
        </w:rPr>
        <w:t xml:space="preserve">(عيسى، 2023)  </w:t>
      </w:r>
    </w:p>
    <w:p w14:paraId="174DEDE1" w14:textId="501B08B5" w:rsidR="000257BE" w:rsidRPr="000257BE" w:rsidRDefault="007440DF" w:rsidP="0048744A">
      <w:pPr>
        <w:tabs>
          <w:tab w:val="left" w:pos="750"/>
        </w:tabs>
        <w:bidi/>
        <w:spacing w:line="360" w:lineRule="auto"/>
        <w:ind w:left="44"/>
        <w:jc w:val="both"/>
        <w:rPr>
          <w:rFonts w:asciiTheme="majorBidi" w:eastAsia="Simplified Arabic" w:hAnsiTheme="majorBidi" w:cstheme="majorBidi"/>
          <w:color w:val="FFFFFF" w:themeColor="background1"/>
          <w:sz w:val="28"/>
          <w:szCs w:val="28"/>
          <w:rtl/>
        </w:rPr>
      </w:pPr>
      <w:r w:rsidRPr="000257BE">
        <w:rPr>
          <w:rFonts w:asciiTheme="majorBidi" w:eastAsia="Simplified Arabic" w:hAnsiTheme="majorBidi" w:cstheme="majorBidi"/>
          <w:b/>
          <w:bCs/>
          <w:sz w:val="28"/>
          <w:szCs w:val="28"/>
          <w:rtl/>
        </w:rPr>
        <w:t>بعنوان</w:t>
      </w:r>
      <w:r w:rsidR="000257BE" w:rsidRPr="000257BE">
        <w:rPr>
          <w:rFonts w:asciiTheme="majorBidi" w:eastAsia="Simplified Arabic" w:hAnsiTheme="majorBidi" w:cstheme="majorBidi" w:hint="cs"/>
          <w:b/>
          <w:bCs/>
          <w:sz w:val="28"/>
          <w:szCs w:val="28"/>
          <w:rtl/>
        </w:rPr>
        <w:t>:</w:t>
      </w:r>
      <w:r w:rsidRPr="000257BE">
        <w:rPr>
          <w:rFonts w:asciiTheme="majorBidi" w:eastAsia="Simplified Arabic" w:hAnsiTheme="majorBidi" w:cstheme="majorBidi"/>
          <w:sz w:val="28"/>
          <w:szCs w:val="28"/>
          <w:rtl/>
        </w:rPr>
        <w:t xml:space="preserve"> دور التكنولوجيا المالية في تحسين الأداء المالي لدى شركات التأمين: دراسة ميدانية على عينة من شركات التأمين الخاصة العاملة في مدينة اللاذقية</w:t>
      </w:r>
      <w:r w:rsidR="000257BE" w:rsidRPr="000257BE">
        <w:rPr>
          <w:rFonts w:asciiTheme="majorBidi" w:eastAsia="Simplified Arabic" w:hAnsiTheme="majorBidi" w:cstheme="majorBidi" w:hint="cs"/>
          <w:color w:val="FFFFFF" w:themeColor="background1"/>
          <w:sz w:val="28"/>
          <w:szCs w:val="28"/>
          <w:rtl/>
        </w:rPr>
        <w:t>.</w:t>
      </w:r>
    </w:p>
    <w:p w14:paraId="4B09D7C1" w14:textId="184370AF" w:rsidR="007440DF" w:rsidRDefault="007440DF" w:rsidP="0048744A">
      <w:pPr>
        <w:tabs>
          <w:tab w:val="left" w:pos="750"/>
        </w:tabs>
        <w:bidi/>
        <w:spacing w:line="360" w:lineRule="auto"/>
        <w:jc w:val="both"/>
        <w:rPr>
          <w:rFonts w:asciiTheme="majorBidi" w:eastAsia="Simplified Arabic" w:hAnsiTheme="majorBidi" w:cstheme="majorBidi"/>
          <w:sz w:val="28"/>
          <w:szCs w:val="28"/>
          <w:rtl/>
        </w:rPr>
      </w:pPr>
      <w:r w:rsidRPr="000257BE">
        <w:rPr>
          <w:rFonts w:asciiTheme="majorBidi" w:eastAsia="Simplified Arabic" w:hAnsiTheme="majorBidi" w:cstheme="majorBidi"/>
          <w:b/>
          <w:bCs/>
          <w:sz w:val="28"/>
          <w:szCs w:val="28"/>
          <w:rtl/>
        </w:rPr>
        <w:t>هدفت</w:t>
      </w:r>
      <w:r w:rsidRPr="000257BE">
        <w:rPr>
          <w:rFonts w:asciiTheme="majorBidi" w:eastAsia="Simplified Arabic" w:hAnsiTheme="majorBidi" w:cstheme="majorBidi"/>
          <w:sz w:val="28"/>
          <w:szCs w:val="28"/>
          <w:rtl/>
        </w:rPr>
        <w:t xml:space="preserve"> إلى تحليل العلاقة بين أبعاد التكنولوجيا المالية (الذكاء المالي)، ومراقبة تكنولوجيا مستودع البيانات، والمعالجة التحليلية المباشرة، واستخراج البيانات، من جهة، كمتغير مستقل، والأداء المالي لشركات التأمين العاملة في اللاذقية، من جهة أخرى. اتبعت المنهج الوصفي، مستخدمةً الاستبانة. كما اعتمدت أسلوب العينة العشوائية المريحة، حيث وزعت 89 استبانة. وتم استخدام الارتباط البسيط، والانحدار المتعدد، واختبار </w:t>
      </w:r>
      <w:r w:rsidRPr="000257BE">
        <w:rPr>
          <w:rFonts w:asciiTheme="majorBidi" w:eastAsia="Simplified Arabic" w:hAnsiTheme="majorBidi" w:cstheme="majorBidi"/>
          <w:sz w:val="28"/>
          <w:szCs w:val="28"/>
        </w:rPr>
        <w:t>t</w:t>
      </w:r>
      <w:r w:rsidRPr="000257BE">
        <w:rPr>
          <w:rFonts w:asciiTheme="majorBidi" w:eastAsia="Simplified Arabic" w:hAnsiTheme="majorBidi" w:cstheme="majorBidi"/>
          <w:sz w:val="28"/>
          <w:szCs w:val="28"/>
          <w:rtl/>
        </w:rPr>
        <w:t xml:space="preserve"> لعينة واحدة. </w:t>
      </w:r>
      <w:r w:rsidRPr="000257BE">
        <w:rPr>
          <w:rFonts w:asciiTheme="majorBidi" w:eastAsia="Simplified Arabic" w:hAnsiTheme="majorBidi" w:cstheme="majorBidi"/>
          <w:b/>
          <w:bCs/>
          <w:sz w:val="28"/>
          <w:szCs w:val="28"/>
          <w:rtl/>
        </w:rPr>
        <w:t>وتوصلت</w:t>
      </w:r>
      <w:r w:rsidRPr="000257BE">
        <w:rPr>
          <w:rFonts w:asciiTheme="majorBidi" w:eastAsia="Simplified Arabic" w:hAnsiTheme="majorBidi" w:cstheme="majorBidi"/>
          <w:sz w:val="28"/>
          <w:szCs w:val="28"/>
          <w:rtl/>
        </w:rPr>
        <w:t xml:space="preserve"> لعدم توافر أبعاد التكنولوجيا المالية في شركات التأمين العاملة في اللاذقية. - توجد علاقة طردية متوسطة القوة بين توافر مستودع البيانات والأداء المالي للشركات المدروسة. - توجد علاقة طردية قوية بين استخراج البيانات، ومراقبة التكنولوجيا، والذكاء العقلاني، والمعالجة التحليلية المباشرة، والأداء المالي لشركات التأمين المدروسة. وأوصت الدراسة بتدريب الموظفين والمتخصصين في شركات التأمين على اتباع البرمجيات التكنولوجية الحديثة وخاصة فيما يتعلق بأساليب التحليل والتنبؤ.</w:t>
      </w:r>
    </w:p>
    <w:p w14:paraId="27DE180F" w14:textId="77777777" w:rsidR="000257BE" w:rsidRPr="000257BE" w:rsidRDefault="000257BE" w:rsidP="0048744A">
      <w:pPr>
        <w:tabs>
          <w:tab w:val="left" w:pos="750"/>
        </w:tabs>
        <w:bidi/>
        <w:spacing w:line="360" w:lineRule="auto"/>
        <w:jc w:val="both"/>
        <w:rPr>
          <w:rFonts w:asciiTheme="majorBidi" w:eastAsia="Simplified Arabic" w:hAnsiTheme="majorBidi" w:cstheme="majorBidi"/>
          <w:sz w:val="28"/>
          <w:szCs w:val="28"/>
        </w:rPr>
      </w:pPr>
    </w:p>
    <w:p w14:paraId="527623C9" w14:textId="1947AE5D" w:rsidR="000257BE" w:rsidRPr="000257BE" w:rsidRDefault="007440DF" w:rsidP="0048744A">
      <w:pPr>
        <w:tabs>
          <w:tab w:val="left" w:pos="750"/>
        </w:tabs>
        <w:bidi/>
        <w:spacing w:after="240" w:line="360" w:lineRule="auto"/>
        <w:jc w:val="both"/>
        <w:rPr>
          <w:rFonts w:asciiTheme="majorBidi" w:hAnsiTheme="majorBidi" w:cstheme="majorBidi"/>
          <w:b/>
          <w:bCs/>
          <w:color w:val="7F7F7F" w:themeColor="text1" w:themeTint="80"/>
          <w:sz w:val="32"/>
          <w:szCs w:val="32"/>
          <w:rtl/>
          <w:lang w:bidi="ar-JO"/>
        </w:rPr>
      </w:pPr>
      <w:r w:rsidRPr="000257BE">
        <w:rPr>
          <w:rFonts w:asciiTheme="majorBidi" w:hAnsiTheme="majorBidi" w:cstheme="majorBidi"/>
          <w:b/>
          <w:bCs/>
          <w:color w:val="7F7F7F" w:themeColor="text1" w:themeTint="80"/>
          <w:sz w:val="32"/>
          <w:szCs w:val="32"/>
          <w:rtl/>
          <w:lang w:bidi="ar-JO"/>
        </w:rPr>
        <w:t>دراسة (شحادة، 2022)</w:t>
      </w:r>
    </w:p>
    <w:p w14:paraId="45BA2F2C" w14:textId="3E96DED0" w:rsidR="007440DF" w:rsidRPr="000257BE" w:rsidRDefault="007440DF" w:rsidP="0048744A">
      <w:pPr>
        <w:tabs>
          <w:tab w:val="left" w:pos="750"/>
        </w:tabs>
        <w:bidi/>
        <w:spacing w:line="360" w:lineRule="auto"/>
        <w:ind w:left="44"/>
        <w:jc w:val="both"/>
        <w:rPr>
          <w:rFonts w:asciiTheme="majorBidi" w:eastAsia="Simplified Arabic" w:hAnsiTheme="majorBidi" w:cstheme="majorBidi"/>
          <w:sz w:val="28"/>
          <w:szCs w:val="28"/>
          <w:rtl/>
        </w:rPr>
      </w:pPr>
      <w:r w:rsidRPr="000257BE">
        <w:rPr>
          <w:rFonts w:asciiTheme="majorBidi" w:eastAsia="Simplified Arabic" w:hAnsiTheme="majorBidi" w:cstheme="majorBidi"/>
          <w:b/>
          <w:bCs/>
          <w:sz w:val="28"/>
          <w:szCs w:val="28"/>
          <w:rtl/>
        </w:rPr>
        <w:t>بعنوان</w:t>
      </w:r>
      <w:r w:rsidR="000257BE" w:rsidRPr="000257BE">
        <w:rPr>
          <w:rFonts w:asciiTheme="majorBidi" w:eastAsia="Simplified Arabic" w:hAnsiTheme="majorBidi" w:cstheme="majorBidi" w:hint="cs"/>
          <w:b/>
          <w:bCs/>
          <w:sz w:val="28"/>
          <w:szCs w:val="28"/>
          <w:rtl/>
        </w:rPr>
        <w:t>:</w:t>
      </w:r>
      <w:r w:rsidRPr="000257BE">
        <w:rPr>
          <w:rFonts w:asciiTheme="majorBidi" w:eastAsia="Simplified Arabic" w:hAnsiTheme="majorBidi" w:cstheme="majorBidi"/>
          <w:sz w:val="28"/>
          <w:szCs w:val="28"/>
          <w:rtl/>
        </w:rPr>
        <w:t xml:space="preserve"> التكنولوجيا المالية وأثرها على الأداء المالي للبنوك التجارية المدرجة في بورصة عمان</w:t>
      </w:r>
      <w:r w:rsidR="00FA4E22" w:rsidRPr="000257BE">
        <w:rPr>
          <w:rFonts w:asciiTheme="majorBidi" w:eastAsia="Simplified Arabic" w:hAnsiTheme="majorBidi" w:cstheme="majorBidi" w:hint="cs"/>
          <w:color w:val="FFFFFF" w:themeColor="background1"/>
          <w:sz w:val="28"/>
          <w:szCs w:val="28"/>
          <w:rtl/>
        </w:rPr>
        <w:t>"</w:t>
      </w:r>
    </w:p>
    <w:p w14:paraId="64A856EE" w14:textId="20982D9B" w:rsidR="007440DF" w:rsidRDefault="007440DF" w:rsidP="0048744A">
      <w:pPr>
        <w:bidi/>
        <w:spacing w:line="360" w:lineRule="auto"/>
        <w:jc w:val="both"/>
        <w:rPr>
          <w:rFonts w:asciiTheme="majorBidi" w:eastAsia="Simplified Arabic" w:hAnsiTheme="majorBidi" w:cstheme="majorBidi"/>
          <w:sz w:val="28"/>
          <w:szCs w:val="28"/>
          <w:rtl/>
        </w:rPr>
      </w:pPr>
      <w:r w:rsidRPr="000257BE">
        <w:rPr>
          <w:rFonts w:asciiTheme="majorBidi" w:eastAsia="Simplified Arabic" w:hAnsiTheme="majorBidi" w:cstheme="majorBidi"/>
          <w:b/>
          <w:bCs/>
          <w:sz w:val="28"/>
          <w:szCs w:val="28"/>
          <w:rtl/>
        </w:rPr>
        <w:t>هدفت</w:t>
      </w:r>
      <w:r w:rsidRPr="000257BE">
        <w:rPr>
          <w:rFonts w:asciiTheme="majorBidi" w:eastAsia="Simplified Arabic" w:hAnsiTheme="majorBidi" w:cstheme="majorBidi"/>
          <w:sz w:val="28"/>
          <w:szCs w:val="28"/>
          <w:rtl/>
        </w:rPr>
        <w:t xml:space="preserve"> إلى بيان أثر أدوات التكنولوجيا المالية كأساس لتعزيز مؤشرات الشمول المالي على مؤشرات الربحية في البنوك التجارية المدرجة في بورصة عمان. اتبع المنهج الوصفي التحليلي والتطبيقي من خلال استخدام البيانات الزمنية المقطعية (</w:t>
      </w:r>
      <w:r w:rsidRPr="000257BE">
        <w:rPr>
          <w:rFonts w:asciiTheme="majorBidi" w:eastAsia="Simplified Arabic" w:hAnsiTheme="majorBidi" w:cstheme="majorBidi"/>
          <w:sz w:val="28"/>
          <w:szCs w:val="28"/>
        </w:rPr>
        <w:t>Panel Data</w:t>
      </w:r>
      <w:r w:rsidRPr="000257BE">
        <w:rPr>
          <w:rFonts w:asciiTheme="majorBidi" w:eastAsia="Simplified Arabic" w:hAnsiTheme="majorBidi" w:cstheme="majorBidi"/>
          <w:sz w:val="28"/>
          <w:szCs w:val="28"/>
          <w:rtl/>
        </w:rPr>
        <w:t xml:space="preserve">) للبنوك المدرجة في بورصة عمان، خلال الفترة (2010-2020). ويمثل المجتمع جميع البنوك في بورصة عمان والبالغ عددها (16) بنكًا. واستخدمت تحليل ارتباط بيرسون والانحدار البسيط. </w:t>
      </w:r>
      <w:r w:rsidRPr="000257BE">
        <w:rPr>
          <w:rFonts w:asciiTheme="majorBidi" w:eastAsia="Simplified Arabic" w:hAnsiTheme="majorBidi" w:cstheme="majorBidi"/>
          <w:b/>
          <w:bCs/>
          <w:sz w:val="28"/>
          <w:szCs w:val="28"/>
          <w:rtl/>
        </w:rPr>
        <w:t>توصلت</w:t>
      </w:r>
      <w:r w:rsidRPr="000257BE">
        <w:rPr>
          <w:rFonts w:asciiTheme="majorBidi" w:eastAsia="Simplified Arabic" w:hAnsiTheme="majorBidi" w:cstheme="majorBidi"/>
          <w:sz w:val="28"/>
          <w:szCs w:val="28"/>
          <w:rtl/>
        </w:rPr>
        <w:t xml:space="preserve"> الى أن التكنولوجيا المالية بوسائلها المختلفة أدت إلى تغيير في هيكل الخدمات المالية بشكل عام وفي أسلوب ونمط تقديم وتنويع الخدمات المصرفية لعملاء البنوك التجارية. ووجود أثر معنوي لأدوات التكنولوجيا المالية كأساس لتعزيز مؤشرات الشمول المالي على مؤشرات الربحية في البنوك التجارية محل الدراسة والمتمثلة في العائد على الأصول والعائد على حقوق الملكية </w:t>
      </w:r>
      <w:r w:rsidRPr="000257BE">
        <w:rPr>
          <w:rFonts w:asciiTheme="majorBidi" w:eastAsia="Simplified Arabic" w:hAnsiTheme="majorBidi" w:cstheme="majorBidi"/>
          <w:sz w:val="28"/>
          <w:szCs w:val="28"/>
          <w:rtl/>
        </w:rPr>
        <w:lastRenderedPageBreak/>
        <w:t xml:space="preserve">والعائد على السهم. أوصت الدراسة بدعوة البنوك التجارية إلى تبني استراتيجيات تكنولوجية مالية متطورة وفعالة تُمكّن من الوصول إلى الفئات والمؤسسات المهمشة. </w:t>
      </w:r>
      <w:bookmarkStart w:id="16" w:name="_Toc204807781"/>
    </w:p>
    <w:p w14:paraId="531F9BE7" w14:textId="77777777" w:rsidR="00E932D1" w:rsidRPr="003D5DB7" w:rsidRDefault="00E932D1" w:rsidP="0048744A">
      <w:pPr>
        <w:bidi/>
        <w:spacing w:line="360" w:lineRule="auto"/>
        <w:jc w:val="both"/>
        <w:rPr>
          <w:rFonts w:asciiTheme="majorBidi" w:eastAsia="Simplified Arabic" w:hAnsiTheme="majorBidi" w:cstheme="majorBidi"/>
          <w:rtl/>
        </w:rPr>
      </w:pPr>
    </w:p>
    <w:p w14:paraId="291BE60B" w14:textId="77777777" w:rsidR="007440DF" w:rsidRPr="00E932D1" w:rsidRDefault="007440DF" w:rsidP="0048744A">
      <w:pPr>
        <w:pStyle w:val="af7"/>
        <w:rPr>
          <w:rFonts w:eastAsia="Simplified Arabic"/>
          <w:rtl/>
        </w:rPr>
      </w:pPr>
      <w:r w:rsidRPr="00E932D1">
        <w:rPr>
          <w:rFonts w:eastAsia="Simplified Arabic"/>
          <w:rtl/>
        </w:rPr>
        <w:t>الدراسات الاجنبية</w:t>
      </w:r>
      <w:bookmarkEnd w:id="16"/>
    </w:p>
    <w:p w14:paraId="5D993F69" w14:textId="77777777" w:rsidR="00E932D1" w:rsidRDefault="000B3432" w:rsidP="0048744A">
      <w:pPr>
        <w:pStyle w:val="af7"/>
        <w:rPr>
          <w:rFonts w:eastAsia="Simplified Arabic"/>
          <w:rtl/>
        </w:rPr>
      </w:pPr>
      <w:r w:rsidRPr="000B3432">
        <w:rPr>
          <w:rFonts w:eastAsia="Simplified Arabic" w:hint="cs"/>
          <w:color w:val="FFFFFF" w:themeColor="background1" w:themeTint="80"/>
          <w:rtl/>
        </w:rPr>
        <w:t>"</w:t>
      </w:r>
      <w:r w:rsidR="007440DF" w:rsidRPr="003D5DB7">
        <w:rPr>
          <w:rFonts w:eastAsia="Simplified Arabic"/>
          <w:rtl/>
        </w:rPr>
        <w:t>دراسة (</w:t>
      </w:r>
      <w:proofErr w:type="spellStart"/>
      <w:r w:rsidR="007440DF" w:rsidRPr="003D5DB7">
        <w:rPr>
          <w:rFonts w:eastAsia="Simplified Arabic"/>
        </w:rPr>
        <w:t>Alshannag</w:t>
      </w:r>
      <w:proofErr w:type="spellEnd"/>
      <w:r w:rsidR="007440DF" w:rsidRPr="003D5DB7">
        <w:rPr>
          <w:rFonts w:eastAsia="Simplified Arabic"/>
        </w:rPr>
        <w:t>, et.al, 2025</w:t>
      </w:r>
      <w:r w:rsidR="007440DF" w:rsidRPr="003D5DB7">
        <w:rPr>
          <w:rFonts w:eastAsia="Simplified Arabic"/>
          <w:rtl/>
        </w:rPr>
        <w:t>)</w:t>
      </w:r>
    </w:p>
    <w:p w14:paraId="2E54F7F5" w14:textId="31A936F7" w:rsidR="007440DF" w:rsidRPr="003D5DB7" w:rsidRDefault="007440DF" w:rsidP="0048744A">
      <w:pPr>
        <w:bidi/>
        <w:spacing w:line="360" w:lineRule="auto"/>
        <w:jc w:val="both"/>
        <w:rPr>
          <w:rFonts w:asciiTheme="majorBidi" w:eastAsia="Simplified Arabic" w:hAnsiTheme="majorBidi" w:cstheme="majorBidi"/>
          <w:b/>
          <w:bCs/>
          <w:rtl/>
        </w:rPr>
      </w:pPr>
      <w:r w:rsidRPr="003D5DB7">
        <w:rPr>
          <w:rFonts w:asciiTheme="majorBidi" w:eastAsia="Simplified Arabic" w:hAnsiTheme="majorBidi" w:cstheme="majorBidi"/>
          <w:b/>
          <w:bCs/>
          <w:rtl/>
        </w:rPr>
        <w:t xml:space="preserve"> </w:t>
      </w:r>
      <w:proofErr w:type="gramStart"/>
      <w:r w:rsidRPr="003D5DB7">
        <w:rPr>
          <w:rFonts w:asciiTheme="majorBidi" w:eastAsia="Simplified Arabic" w:hAnsiTheme="majorBidi" w:cstheme="majorBidi"/>
          <w:b/>
          <w:bCs/>
          <w:rtl/>
        </w:rPr>
        <w:t>بعنوان</w:t>
      </w:r>
      <w:r w:rsidR="00E932D1">
        <w:rPr>
          <w:rFonts w:asciiTheme="majorBidi" w:eastAsia="Simplified Arabic" w:hAnsiTheme="majorBidi" w:cstheme="majorBidi" w:hint="cs"/>
          <w:b/>
          <w:bCs/>
          <w:rtl/>
        </w:rPr>
        <w:t>:</w:t>
      </w:r>
      <w:r w:rsidRPr="003D5DB7">
        <w:rPr>
          <w:rFonts w:asciiTheme="majorBidi" w:eastAsia="Simplified Arabic" w:hAnsiTheme="majorBidi" w:cstheme="majorBidi"/>
          <w:b/>
          <w:bCs/>
        </w:rPr>
        <w:t>The</w:t>
      </w:r>
      <w:proofErr w:type="gramEnd"/>
      <w:r w:rsidRPr="003D5DB7">
        <w:rPr>
          <w:rFonts w:asciiTheme="majorBidi" w:eastAsia="Simplified Arabic" w:hAnsiTheme="majorBidi" w:cstheme="majorBidi"/>
          <w:b/>
          <w:bCs/>
        </w:rPr>
        <w:t xml:space="preserve"> impact of financial technology (FinTech) on improving financial performance: The case of commercial banks in Jordan</w:t>
      </w:r>
    </w:p>
    <w:p w14:paraId="0CB9422E" w14:textId="77777777" w:rsidR="007440DF" w:rsidRDefault="007440DF" w:rsidP="0048744A">
      <w:pPr>
        <w:bidi/>
        <w:spacing w:line="360" w:lineRule="auto"/>
        <w:jc w:val="both"/>
        <w:rPr>
          <w:rFonts w:asciiTheme="majorBidi" w:eastAsia="Simplified Arabic" w:hAnsiTheme="majorBidi" w:cstheme="majorBidi"/>
          <w:rtl/>
        </w:rPr>
      </w:pPr>
      <w:r w:rsidRPr="00E932D1">
        <w:rPr>
          <w:rFonts w:asciiTheme="majorBidi" w:eastAsia="Simplified Arabic" w:hAnsiTheme="majorBidi" w:cstheme="majorBidi"/>
          <w:sz w:val="28"/>
          <w:szCs w:val="28"/>
          <w:rtl/>
        </w:rPr>
        <w:t>تستكشف هذه الدراسة أهم التقنيات المالية التي تتبناها البنوك لتحسين أدائها المالي. شملت عينة البحث 301 مشاركًا من البنوك التجارية المدرجة في بورصة عمان. ويُعتبر الأداء المالي المتغير التابع، بينما تُعتبر التكنولوجيا المالية (</w:t>
      </w:r>
      <w:r w:rsidRPr="00E932D1">
        <w:rPr>
          <w:rFonts w:asciiTheme="majorBidi" w:eastAsia="Simplified Arabic" w:hAnsiTheme="majorBidi" w:cstheme="majorBidi"/>
          <w:sz w:val="28"/>
          <w:szCs w:val="28"/>
        </w:rPr>
        <w:t>FinTech</w:t>
      </w:r>
      <w:r w:rsidRPr="00E932D1">
        <w:rPr>
          <w:rFonts w:asciiTheme="majorBidi" w:eastAsia="Simplified Arabic" w:hAnsiTheme="majorBidi" w:cstheme="majorBidi"/>
          <w:sz w:val="28"/>
          <w:szCs w:val="28"/>
          <w:rtl/>
        </w:rPr>
        <w:t>) المتغير المستقل. واُستخدم الانحدار المتعدد لاختبار الفرضيات. وتشير النتائج إلى أن التكنولوجيا المالية تُساهم في زيادة صافي الدخل وإجمالي الودائع. وتوصي الدراسة بأن تتبنى البنوك مناهج شاملة لتعزيز أدائها المالي.</w:t>
      </w:r>
      <w:r>
        <w:rPr>
          <w:rFonts w:asciiTheme="majorBidi" w:eastAsia="Simplified Arabic" w:hAnsiTheme="majorBidi" w:cstheme="majorBidi" w:hint="cs"/>
          <w:rtl/>
        </w:rPr>
        <w:t xml:space="preserve"> </w:t>
      </w:r>
    </w:p>
    <w:p w14:paraId="3A2C9FD3" w14:textId="77777777" w:rsidR="007440DF" w:rsidRPr="003D5DB7" w:rsidRDefault="007440DF" w:rsidP="0048744A">
      <w:pPr>
        <w:bidi/>
        <w:spacing w:line="360" w:lineRule="auto"/>
        <w:jc w:val="both"/>
        <w:rPr>
          <w:rFonts w:asciiTheme="majorBidi" w:eastAsia="Simplified Arabic" w:hAnsiTheme="majorBidi" w:cstheme="majorBidi"/>
          <w:rtl/>
        </w:rPr>
      </w:pPr>
    </w:p>
    <w:p w14:paraId="546867BB" w14:textId="77777777" w:rsidR="00E932D1" w:rsidRDefault="007440DF" w:rsidP="0048744A">
      <w:pPr>
        <w:pStyle w:val="af7"/>
        <w:rPr>
          <w:rFonts w:eastAsia="Simplified Arabic"/>
          <w:rtl/>
        </w:rPr>
      </w:pPr>
      <w:r w:rsidRPr="003D5DB7">
        <w:rPr>
          <w:rFonts w:eastAsia="Simplified Arabic"/>
          <w:rtl/>
        </w:rPr>
        <w:t>دراسة (</w:t>
      </w:r>
      <w:r w:rsidRPr="003D5DB7">
        <w:rPr>
          <w:rFonts w:eastAsia="Simplified Arabic"/>
        </w:rPr>
        <w:t>Chand, et.al, 2025</w:t>
      </w:r>
      <w:r w:rsidRPr="003D5DB7">
        <w:rPr>
          <w:rFonts w:eastAsia="Simplified Arabic"/>
          <w:rtl/>
        </w:rPr>
        <w:t>)</w:t>
      </w:r>
    </w:p>
    <w:p w14:paraId="5CFC3592" w14:textId="44605650" w:rsidR="007440DF" w:rsidRPr="003D5DB7" w:rsidRDefault="007440DF" w:rsidP="0048744A">
      <w:pPr>
        <w:tabs>
          <w:tab w:val="left" w:pos="750"/>
        </w:tabs>
        <w:bidi/>
        <w:spacing w:line="360" w:lineRule="auto"/>
        <w:ind w:left="44"/>
        <w:jc w:val="highKashida"/>
        <w:rPr>
          <w:rFonts w:asciiTheme="majorBidi" w:eastAsia="Simplified Arabic" w:hAnsiTheme="majorBidi" w:cstheme="majorBidi"/>
          <w:b/>
          <w:bCs/>
          <w:rtl/>
          <w:lang w:bidi="ar-JO"/>
        </w:rPr>
      </w:pPr>
      <w:r w:rsidRPr="003D5DB7">
        <w:rPr>
          <w:rFonts w:asciiTheme="majorBidi" w:eastAsia="Simplified Arabic" w:hAnsiTheme="majorBidi" w:cstheme="majorBidi"/>
          <w:b/>
          <w:bCs/>
          <w:rtl/>
        </w:rPr>
        <w:t xml:space="preserve"> بعنوان</w:t>
      </w:r>
      <w:r w:rsidR="00E932D1">
        <w:rPr>
          <w:rFonts w:asciiTheme="majorBidi" w:eastAsia="Simplified Arabic" w:hAnsiTheme="majorBidi" w:cstheme="majorBidi" w:hint="cs"/>
          <w:b/>
          <w:bCs/>
          <w:rtl/>
        </w:rPr>
        <w:t>:</w:t>
      </w:r>
      <w:r w:rsidRPr="003D5DB7">
        <w:rPr>
          <w:rFonts w:asciiTheme="majorBidi" w:eastAsia="Simplified Arabic" w:hAnsiTheme="majorBidi" w:cstheme="majorBidi"/>
          <w:b/>
          <w:bCs/>
          <w:rtl/>
        </w:rPr>
        <w:t xml:space="preserve"> </w:t>
      </w:r>
      <w:r w:rsidRPr="003D5DB7">
        <w:rPr>
          <w:rFonts w:asciiTheme="majorBidi" w:eastAsia="Simplified Arabic" w:hAnsiTheme="majorBidi" w:cstheme="majorBidi"/>
          <w:b/>
          <w:bCs/>
        </w:rPr>
        <w:t>The Impact of Financial Technology (FinTech) on Bank Risk-Taking and Profitability in Small Developing Island States: A Study</w:t>
      </w:r>
      <w:r w:rsidRPr="003D5DB7">
        <w:rPr>
          <w:rFonts w:asciiTheme="majorBidi" w:eastAsia="Simplified Arabic" w:hAnsiTheme="majorBidi" w:cstheme="majorBidi"/>
          <w:b/>
          <w:bCs/>
          <w:lang w:bidi="ar-JO"/>
        </w:rPr>
        <w:t xml:space="preserve"> of Fiji</w:t>
      </w:r>
    </w:p>
    <w:p w14:paraId="52A00CA9" w14:textId="2311D289" w:rsidR="007440DF" w:rsidRDefault="000B3432" w:rsidP="0048744A">
      <w:pPr>
        <w:bidi/>
        <w:spacing w:line="360" w:lineRule="auto"/>
        <w:jc w:val="both"/>
        <w:rPr>
          <w:rFonts w:asciiTheme="majorBidi" w:eastAsia="Simplified Arabic" w:hAnsiTheme="majorBidi" w:cstheme="majorBidi"/>
          <w:sz w:val="28"/>
          <w:szCs w:val="28"/>
          <w:lang w:bidi="ar-JO"/>
        </w:rPr>
      </w:pPr>
      <w:r w:rsidRPr="00E932D1">
        <w:rPr>
          <w:rFonts w:asciiTheme="majorBidi" w:eastAsia="Simplified Arabic" w:hAnsiTheme="majorBidi" w:cstheme="majorBidi" w:hint="cs"/>
          <w:sz w:val="28"/>
          <w:szCs w:val="28"/>
          <w:rtl/>
          <w:lang w:bidi="ar-JO"/>
        </w:rPr>
        <w:t xml:space="preserve">اهتمت </w:t>
      </w:r>
      <w:r w:rsidR="007440DF" w:rsidRPr="00E932D1">
        <w:rPr>
          <w:rFonts w:asciiTheme="majorBidi" w:eastAsia="Simplified Arabic" w:hAnsiTheme="majorBidi" w:cstheme="majorBidi"/>
          <w:sz w:val="28"/>
          <w:szCs w:val="28"/>
          <w:rtl/>
          <w:lang w:bidi="ar-JO"/>
        </w:rPr>
        <w:t>هذه الدراسة</w:t>
      </w:r>
      <w:r w:rsidRPr="00E932D1">
        <w:rPr>
          <w:rFonts w:asciiTheme="majorBidi" w:eastAsia="Simplified Arabic" w:hAnsiTheme="majorBidi" w:cstheme="majorBidi" w:hint="cs"/>
          <w:sz w:val="28"/>
          <w:szCs w:val="28"/>
          <w:rtl/>
          <w:lang w:bidi="ar-JO"/>
        </w:rPr>
        <w:t xml:space="preserve"> في</w:t>
      </w:r>
      <w:r w:rsidR="007440DF" w:rsidRPr="00E932D1">
        <w:rPr>
          <w:rFonts w:asciiTheme="majorBidi" w:eastAsia="Simplified Arabic" w:hAnsiTheme="majorBidi" w:cstheme="majorBidi"/>
          <w:sz w:val="28"/>
          <w:szCs w:val="28"/>
          <w:rtl/>
          <w:lang w:bidi="ar-JO"/>
        </w:rPr>
        <w:t xml:space="preserve"> تأثير التكنولوجيا المالية على مخاطر البنوك وربحيتها في اقتصاد جزر فيجي الصغيرة، وذلك خلال الفترة من عام 2000 إلى عام 2024. تستخدم نموذجًا للآثار الثابتة ونجري اختبارات متانة باستخدام التأثيرات العشوائية، ومربعات الأقل العادية المجمعة (</w:t>
      </w:r>
      <w:r w:rsidR="007440DF" w:rsidRPr="00E932D1">
        <w:rPr>
          <w:rFonts w:asciiTheme="majorBidi" w:eastAsia="Simplified Arabic" w:hAnsiTheme="majorBidi" w:cstheme="majorBidi"/>
          <w:sz w:val="28"/>
          <w:szCs w:val="28"/>
          <w:lang w:bidi="ar-JO"/>
        </w:rPr>
        <w:t>OLS</w:t>
      </w:r>
      <w:r w:rsidR="007440DF" w:rsidRPr="00E932D1">
        <w:rPr>
          <w:rFonts w:asciiTheme="majorBidi" w:eastAsia="Simplified Arabic" w:hAnsiTheme="majorBidi" w:cstheme="majorBidi"/>
          <w:sz w:val="28"/>
          <w:szCs w:val="28"/>
          <w:rtl/>
          <w:lang w:bidi="ar-JO"/>
        </w:rPr>
        <w:t>)، وطريقة اللحظات المعممة (</w:t>
      </w:r>
      <w:r w:rsidR="007440DF" w:rsidRPr="00E932D1">
        <w:rPr>
          <w:rFonts w:asciiTheme="majorBidi" w:eastAsia="Simplified Arabic" w:hAnsiTheme="majorBidi" w:cstheme="majorBidi"/>
          <w:sz w:val="28"/>
          <w:szCs w:val="28"/>
          <w:lang w:bidi="ar-JO"/>
        </w:rPr>
        <w:t>GMM</w:t>
      </w:r>
      <w:r w:rsidR="007440DF" w:rsidRPr="00E932D1">
        <w:rPr>
          <w:rFonts w:asciiTheme="majorBidi" w:eastAsia="Simplified Arabic" w:hAnsiTheme="majorBidi" w:cstheme="majorBidi"/>
          <w:sz w:val="28"/>
          <w:szCs w:val="28"/>
          <w:rtl/>
          <w:lang w:bidi="ar-JO"/>
        </w:rPr>
        <w:t>)، مع التركيز على سبعة بنوك (خمسة بنوك تجارية ومؤسستين ماليتين غير مصرفيتين). تشير النتائج إلى أن تطوير التكنولوجيا المالية يقلل بشكل كبير من مخاطر البنوك ويعزز الربحية، مما يشير إلى تأثير إيجابي وملموس على الأداء المالي والاستقرار. تسلط النتائج الضوء على حاجة البنوك العاملة في فيجي والاقتصادات الصغيرة المماثلة إلى مواصلة وتوسيع استثماراتها في ابتكارات التكنولوجيا المالية. وعلاوة على ذلك، اوصت الدراسة وينبغي للهيئات التنظيمية وصناع السياسات أن يعملوا على تعزيز الأطر المؤسسية والتنظيمية لدعم وتوجيه تطوير التكنولوجيا المالية داخل القطاع المصرفي.</w:t>
      </w:r>
      <w:r w:rsidR="007440DF" w:rsidRPr="00E932D1">
        <w:rPr>
          <w:rFonts w:asciiTheme="majorBidi" w:eastAsia="Simplified Arabic" w:hAnsiTheme="majorBidi" w:cstheme="majorBidi" w:hint="cs"/>
          <w:sz w:val="28"/>
          <w:szCs w:val="28"/>
          <w:rtl/>
          <w:lang w:bidi="ar-JO"/>
        </w:rPr>
        <w:t xml:space="preserve"> </w:t>
      </w:r>
    </w:p>
    <w:p w14:paraId="7DC6A443" w14:textId="77777777" w:rsidR="00CE2448" w:rsidRPr="00E932D1" w:rsidRDefault="00CE2448" w:rsidP="00CE2448">
      <w:pPr>
        <w:bidi/>
        <w:spacing w:line="360" w:lineRule="auto"/>
        <w:jc w:val="both"/>
        <w:rPr>
          <w:rFonts w:asciiTheme="majorBidi" w:eastAsia="Simplified Arabic" w:hAnsiTheme="majorBidi" w:cstheme="majorBidi"/>
          <w:sz w:val="28"/>
          <w:szCs w:val="28"/>
          <w:rtl/>
          <w:lang w:bidi="ar-JO"/>
        </w:rPr>
      </w:pPr>
    </w:p>
    <w:p w14:paraId="61129B70" w14:textId="77777777" w:rsidR="007440DF" w:rsidRPr="003D5DB7" w:rsidRDefault="007440DF" w:rsidP="0048744A">
      <w:pPr>
        <w:bidi/>
        <w:spacing w:line="360" w:lineRule="auto"/>
        <w:jc w:val="both"/>
        <w:rPr>
          <w:rFonts w:asciiTheme="majorBidi" w:eastAsia="Simplified Arabic" w:hAnsiTheme="majorBidi" w:cstheme="majorBidi"/>
          <w:rtl/>
          <w:lang w:bidi="ar-JO"/>
        </w:rPr>
      </w:pPr>
    </w:p>
    <w:p w14:paraId="2B4233F2" w14:textId="77777777" w:rsidR="00E932D1" w:rsidRDefault="007440DF" w:rsidP="0048744A">
      <w:pPr>
        <w:pStyle w:val="af7"/>
        <w:rPr>
          <w:rFonts w:eastAsia="Simplified Arabic"/>
          <w:rtl/>
        </w:rPr>
      </w:pPr>
      <w:r w:rsidRPr="003D5DB7">
        <w:rPr>
          <w:rFonts w:eastAsia="Simplified Arabic"/>
          <w:rtl/>
        </w:rPr>
        <w:lastRenderedPageBreak/>
        <w:t>دراسة (</w:t>
      </w:r>
      <w:r w:rsidRPr="003D5DB7">
        <w:rPr>
          <w:rFonts w:eastAsia="Simplified Arabic"/>
        </w:rPr>
        <w:t>Xiaofan, et.al,2024</w:t>
      </w:r>
      <w:r w:rsidRPr="003D5DB7">
        <w:rPr>
          <w:rFonts w:eastAsia="Simplified Arabic"/>
          <w:rtl/>
        </w:rPr>
        <w:t>)</w:t>
      </w:r>
    </w:p>
    <w:p w14:paraId="21E2150B" w14:textId="25CF9C23" w:rsidR="007440DF" w:rsidRPr="00E932D1" w:rsidRDefault="007440DF" w:rsidP="0048744A">
      <w:pPr>
        <w:tabs>
          <w:tab w:val="left" w:pos="750"/>
        </w:tabs>
        <w:bidi/>
        <w:spacing w:line="360" w:lineRule="auto"/>
        <w:ind w:left="44"/>
        <w:rPr>
          <w:rFonts w:asciiTheme="majorBidi" w:eastAsia="Simplified Arabic" w:hAnsiTheme="majorBidi" w:cstheme="majorBidi"/>
          <w:b/>
          <w:bCs/>
          <w:sz w:val="28"/>
          <w:szCs w:val="28"/>
        </w:rPr>
      </w:pPr>
      <w:r w:rsidRPr="00E932D1">
        <w:rPr>
          <w:rFonts w:asciiTheme="majorBidi" w:eastAsia="Simplified Arabic" w:hAnsiTheme="majorBidi" w:cstheme="majorBidi"/>
          <w:b/>
          <w:bCs/>
          <w:sz w:val="28"/>
          <w:szCs w:val="28"/>
          <w:rtl/>
        </w:rPr>
        <w:t>بعنوان</w:t>
      </w:r>
      <w:r w:rsidR="00E932D1" w:rsidRPr="00E932D1">
        <w:rPr>
          <w:rFonts w:asciiTheme="majorBidi" w:eastAsia="Simplified Arabic" w:hAnsiTheme="majorBidi" w:cstheme="majorBidi" w:hint="cs"/>
          <w:b/>
          <w:bCs/>
          <w:sz w:val="28"/>
          <w:szCs w:val="28"/>
          <w:rtl/>
        </w:rPr>
        <w:t>:</w:t>
      </w:r>
      <w:r w:rsidRPr="00E932D1">
        <w:rPr>
          <w:rFonts w:asciiTheme="majorBidi" w:eastAsia="Simplified Arabic" w:hAnsiTheme="majorBidi" w:cstheme="majorBidi"/>
          <w:b/>
          <w:bCs/>
          <w:sz w:val="28"/>
          <w:szCs w:val="28"/>
          <w:rtl/>
        </w:rPr>
        <w:t xml:space="preserve"> </w:t>
      </w:r>
      <w:r w:rsidRPr="00E932D1">
        <w:rPr>
          <w:rFonts w:asciiTheme="majorBidi" w:eastAsia="Simplified Arabic" w:hAnsiTheme="majorBidi" w:cstheme="majorBidi"/>
          <w:b/>
          <w:bCs/>
          <w:sz w:val="28"/>
          <w:szCs w:val="28"/>
        </w:rPr>
        <w:t>FinTech and SME’ performance: Evidence from China</w:t>
      </w:r>
    </w:p>
    <w:p w14:paraId="794E1C69" w14:textId="77777777" w:rsidR="007440DF" w:rsidRPr="00E932D1" w:rsidRDefault="000B3432" w:rsidP="0048744A">
      <w:pPr>
        <w:bidi/>
        <w:spacing w:line="360" w:lineRule="auto"/>
        <w:jc w:val="both"/>
        <w:rPr>
          <w:rFonts w:asciiTheme="majorBidi" w:eastAsia="Simplified Arabic" w:hAnsiTheme="majorBidi" w:cstheme="majorBidi"/>
          <w:sz w:val="28"/>
          <w:szCs w:val="28"/>
          <w:rtl/>
        </w:rPr>
      </w:pPr>
      <w:r w:rsidRPr="00E932D1">
        <w:rPr>
          <w:rFonts w:asciiTheme="majorBidi" w:eastAsia="Simplified Arabic" w:hAnsiTheme="majorBidi" w:cstheme="majorBidi" w:hint="cs"/>
          <w:color w:val="FFFFFF" w:themeColor="background1"/>
          <w:sz w:val="28"/>
          <w:szCs w:val="28"/>
          <w:rtl/>
        </w:rPr>
        <w:t>"</w:t>
      </w:r>
      <w:r w:rsidR="007440DF" w:rsidRPr="00E932D1">
        <w:rPr>
          <w:rFonts w:asciiTheme="majorBidi" w:eastAsia="Simplified Arabic" w:hAnsiTheme="majorBidi" w:cstheme="majorBidi"/>
          <w:sz w:val="28"/>
          <w:szCs w:val="28"/>
          <w:rtl/>
        </w:rPr>
        <w:t xml:space="preserve">هدفت إلى </w:t>
      </w:r>
      <w:r w:rsidRPr="00E932D1">
        <w:rPr>
          <w:rFonts w:asciiTheme="majorBidi" w:eastAsia="Simplified Arabic" w:hAnsiTheme="majorBidi" w:cstheme="majorBidi" w:hint="cs"/>
          <w:sz w:val="28"/>
          <w:szCs w:val="28"/>
          <w:rtl/>
        </w:rPr>
        <w:t>شرح</w:t>
      </w:r>
      <w:r w:rsidR="007440DF" w:rsidRPr="00E932D1">
        <w:rPr>
          <w:rFonts w:asciiTheme="majorBidi" w:eastAsia="Simplified Arabic" w:hAnsiTheme="majorBidi" w:cstheme="majorBidi"/>
          <w:sz w:val="28"/>
          <w:szCs w:val="28"/>
          <w:rtl/>
        </w:rPr>
        <w:t xml:space="preserve"> تأثير التكنولوجيا المالية على أداء الشركات الصغيرة والمتوسطة، باستخدام بيانات من الشركات المدرجة في مؤشر </w:t>
      </w:r>
      <w:r w:rsidR="007440DF" w:rsidRPr="00E932D1">
        <w:rPr>
          <w:rFonts w:asciiTheme="majorBidi" w:eastAsia="Simplified Arabic" w:hAnsiTheme="majorBidi" w:cstheme="majorBidi"/>
          <w:sz w:val="28"/>
          <w:szCs w:val="28"/>
        </w:rPr>
        <w:t>NEEQ</w:t>
      </w:r>
      <w:r w:rsidR="007440DF" w:rsidRPr="00E932D1">
        <w:rPr>
          <w:rFonts w:asciiTheme="majorBidi" w:eastAsia="Simplified Arabic" w:hAnsiTheme="majorBidi" w:cstheme="majorBidi"/>
          <w:sz w:val="28"/>
          <w:szCs w:val="28"/>
          <w:rtl/>
        </w:rPr>
        <w:t xml:space="preserve"> في الصين من عام 2011 إلى عام 2020. اتبعت الدراسة نهجًا تحليليًا، مستخدمةً تحليل التباين. أظهرت النتائج أن التكنولوجيا المالية يمكن أن تُحسّن أداء الشركات الصغيرة والمتوسطة بشكل كبير. يمكن للتكنولوجيا المالية تعزيز أداء الشركات الصغيرة والمتوسطة من خلال توسيع نطاق التمويل وخفض تكاليفه، أي من خلال تخفيف قيود التمويل. العلاقة الإيجابية بين التكنولوجيا المالية وأداء الشركات الصغيرة والمتوسطة أكثر أهمية بين الشركات الصغيرة وذات النمو المرتفع. أوصت الدراسة بتقديم إرشادات نظرية وعملية حول كيفية استخدام التكنولوجيا المالية بفعالية لتخفيف مشاكل التمويل التي تواجهها الشركات الصغيرة والمتوسطة، وبالتالي تحسين أدائها</w:t>
      </w:r>
      <w:r w:rsidRPr="00E932D1">
        <w:rPr>
          <w:rFonts w:asciiTheme="majorBidi" w:eastAsia="Simplified Arabic" w:hAnsiTheme="majorBidi" w:cstheme="majorBidi" w:hint="cs"/>
          <w:color w:val="FFFFFF" w:themeColor="background1"/>
          <w:sz w:val="28"/>
          <w:szCs w:val="28"/>
          <w:rtl/>
        </w:rPr>
        <w:t>"</w:t>
      </w:r>
      <w:r w:rsidR="007440DF" w:rsidRPr="00E932D1">
        <w:rPr>
          <w:rFonts w:asciiTheme="majorBidi" w:eastAsia="Simplified Arabic" w:hAnsiTheme="majorBidi" w:cstheme="majorBidi"/>
          <w:color w:val="FFFFFF" w:themeColor="background1"/>
          <w:sz w:val="28"/>
          <w:szCs w:val="28"/>
          <w:rtl/>
        </w:rPr>
        <w:t>.</w:t>
      </w:r>
    </w:p>
    <w:p w14:paraId="44A4EB0B" w14:textId="77777777" w:rsidR="007440DF" w:rsidRPr="003D5DB7" w:rsidRDefault="007440DF" w:rsidP="0048744A">
      <w:pPr>
        <w:bidi/>
        <w:spacing w:line="360" w:lineRule="auto"/>
        <w:jc w:val="both"/>
        <w:rPr>
          <w:rFonts w:asciiTheme="majorBidi" w:eastAsia="Simplified Arabic" w:hAnsiTheme="majorBidi" w:cstheme="majorBidi"/>
          <w:rtl/>
        </w:rPr>
      </w:pPr>
    </w:p>
    <w:p w14:paraId="65858D0D" w14:textId="77777777" w:rsidR="00E932D1" w:rsidRDefault="007440DF" w:rsidP="0048744A">
      <w:pPr>
        <w:pStyle w:val="af7"/>
        <w:rPr>
          <w:rFonts w:eastAsia="Simplified Arabic"/>
          <w:rtl/>
        </w:rPr>
      </w:pPr>
      <w:r w:rsidRPr="003D5DB7">
        <w:rPr>
          <w:rFonts w:eastAsia="Simplified Arabic"/>
          <w:rtl/>
        </w:rPr>
        <w:t>دراسة (</w:t>
      </w:r>
      <w:r w:rsidRPr="003D5DB7">
        <w:rPr>
          <w:rFonts w:eastAsia="Simplified Arabic"/>
        </w:rPr>
        <w:t>Alkhawaldeha, et.al,2023</w:t>
      </w:r>
      <w:r w:rsidRPr="003D5DB7">
        <w:rPr>
          <w:rFonts w:eastAsia="Simplified Arabic"/>
          <w:rtl/>
        </w:rPr>
        <w:t>)</w:t>
      </w:r>
    </w:p>
    <w:p w14:paraId="05D9EB6D" w14:textId="56AA3726" w:rsidR="007440DF" w:rsidRPr="0048744A" w:rsidRDefault="007440DF" w:rsidP="0048744A">
      <w:pPr>
        <w:tabs>
          <w:tab w:val="left" w:pos="750"/>
        </w:tabs>
        <w:bidi/>
        <w:spacing w:line="360" w:lineRule="auto"/>
        <w:ind w:left="44"/>
        <w:jc w:val="both"/>
        <w:rPr>
          <w:rFonts w:asciiTheme="majorBidi" w:eastAsia="Simplified Arabic" w:hAnsiTheme="majorBidi" w:cstheme="majorBidi"/>
          <w:b/>
          <w:bCs/>
          <w:sz w:val="28"/>
          <w:szCs w:val="28"/>
        </w:rPr>
      </w:pPr>
      <w:r w:rsidRPr="0048744A">
        <w:rPr>
          <w:rFonts w:asciiTheme="majorBidi" w:eastAsia="Simplified Arabic" w:hAnsiTheme="majorBidi" w:cstheme="majorBidi"/>
          <w:b/>
          <w:bCs/>
          <w:sz w:val="28"/>
          <w:szCs w:val="28"/>
          <w:rtl/>
        </w:rPr>
        <w:t>بعنوان</w:t>
      </w:r>
      <w:r w:rsidR="00E932D1" w:rsidRPr="0048744A">
        <w:rPr>
          <w:rFonts w:asciiTheme="majorBidi" w:eastAsia="Simplified Arabic" w:hAnsiTheme="majorBidi" w:cstheme="majorBidi" w:hint="cs"/>
          <w:b/>
          <w:bCs/>
          <w:sz w:val="28"/>
          <w:szCs w:val="28"/>
          <w:rtl/>
        </w:rPr>
        <w:t>:</w:t>
      </w:r>
      <w:r w:rsidRPr="0048744A">
        <w:rPr>
          <w:rFonts w:asciiTheme="majorBidi" w:eastAsia="Simplified Arabic" w:hAnsiTheme="majorBidi" w:cstheme="majorBidi"/>
          <w:b/>
          <w:bCs/>
          <w:sz w:val="28"/>
          <w:szCs w:val="28"/>
          <w:rtl/>
        </w:rPr>
        <w:t xml:space="preserve"> </w:t>
      </w:r>
      <w:r w:rsidRPr="0048744A">
        <w:rPr>
          <w:rFonts w:asciiTheme="majorBidi" w:eastAsia="Simplified Arabic" w:hAnsiTheme="majorBidi" w:cstheme="majorBidi"/>
          <w:b/>
          <w:bCs/>
          <w:sz w:val="28"/>
          <w:szCs w:val="28"/>
        </w:rPr>
        <w:t>The effect of financial technology on financial performance in</w:t>
      </w:r>
      <w:r w:rsidR="0048744A">
        <w:rPr>
          <w:rFonts w:asciiTheme="majorBidi" w:eastAsia="Simplified Arabic" w:hAnsiTheme="majorBidi" w:cstheme="majorBidi" w:hint="cs"/>
          <w:b/>
          <w:bCs/>
          <w:sz w:val="28"/>
          <w:szCs w:val="28"/>
          <w:rtl/>
        </w:rPr>
        <w:t xml:space="preserve"> </w:t>
      </w:r>
      <w:r w:rsidRPr="0048744A">
        <w:rPr>
          <w:rFonts w:asciiTheme="majorBidi" w:eastAsia="Simplified Arabic" w:hAnsiTheme="majorBidi" w:cstheme="majorBidi"/>
          <w:b/>
          <w:bCs/>
          <w:sz w:val="28"/>
          <w:szCs w:val="28"/>
        </w:rPr>
        <w:t>Jordanian SMEs: The role of financial satisfaction</w:t>
      </w:r>
    </w:p>
    <w:p w14:paraId="271C65B9" w14:textId="77777777" w:rsidR="0048744A" w:rsidRDefault="007440DF" w:rsidP="0048744A">
      <w:pPr>
        <w:bidi/>
        <w:spacing w:line="360" w:lineRule="auto"/>
        <w:jc w:val="both"/>
        <w:rPr>
          <w:rFonts w:asciiTheme="majorBidi" w:eastAsia="Simplified Arabic" w:hAnsiTheme="majorBidi" w:cstheme="majorBidi"/>
          <w:sz w:val="28"/>
          <w:szCs w:val="28"/>
          <w:rtl/>
        </w:rPr>
      </w:pPr>
      <w:r w:rsidRPr="0048744A">
        <w:rPr>
          <w:rFonts w:asciiTheme="majorBidi" w:eastAsia="Simplified Arabic" w:hAnsiTheme="majorBidi" w:cstheme="majorBidi"/>
          <w:sz w:val="28"/>
          <w:szCs w:val="28"/>
          <w:rtl/>
        </w:rPr>
        <w:t>تبحث هذه الورقة البحثية العلاقة بين تبني التكنولوجيا المالية (</w:t>
      </w:r>
      <w:r w:rsidRPr="0048744A">
        <w:rPr>
          <w:rFonts w:asciiTheme="majorBidi" w:eastAsia="Simplified Arabic" w:hAnsiTheme="majorBidi" w:cstheme="majorBidi"/>
          <w:sz w:val="28"/>
          <w:szCs w:val="28"/>
        </w:rPr>
        <w:t>FinTech</w:t>
      </w:r>
      <w:r w:rsidRPr="0048744A">
        <w:rPr>
          <w:rFonts w:asciiTheme="majorBidi" w:eastAsia="Simplified Arabic" w:hAnsiTheme="majorBidi" w:cstheme="majorBidi"/>
          <w:sz w:val="28"/>
          <w:szCs w:val="28"/>
          <w:rtl/>
        </w:rPr>
        <w:t>) والرضا المالي والأداء المالي بين المستهلكين في الأردن. تكون مجتمع الدراسة من (500) شركة، بينما تكونت عينة الدراسة من 72 شركة صغيرة ومتوسطة الحجم (</w:t>
      </w:r>
      <w:r w:rsidRPr="0048744A">
        <w:rPr>
          <w:rFonts w:asciiTheme="majorBidi" w:eastAsia="Simplified Arabic" w:hAnsiTheme="majorBidi" w:cstheme="majorBidi"/>
          <w:sz w:val="28"/>
          <w:szCs w:val="28"/>
        </w:rPr>
        <w:t>SMEs</w:t>
      </w:r>
      <w:r w:rsidRPr="0048744A">
        <w:rPr>
          <w:rFonts w:asciiTheme="majorBidi" w:eastAsia="Simplified Arabic" w:hAnsiTheme="majorBidi" w:cstheme="majorBidi"/>
          <w:sz w:val="28"/>
          <w:szCs w:val="28"/>
          <w:rtl/>
        </w:rPr>
        <w:t>) في الأردن. اتبعت الدراسة منهجًا وصفيًا تحليليًا. واستخدمت الدراسة نموذج المعادلات الهيكلية للمربعات الجزئية الصغرى (</w:t>
      </w:r>
      <w:r w:rsidRPr="0048744A">
        <w:rPr>
          <w:rFonts w:asciiTheme="majorBidi" w:eastAsia="Simplified Arabic" w:hAnsiTheme="majorBidi" w:cstheme="majorBidi"/>
          <w:sz w:val="28"/>
          <w:szCs w:val="28"/>
        </w:rPr>
        <w:t>PLS-SEM</w:t>
      </w:r>
      <w:r w:rsidRPr="0048744A">
        <w:rPr>
          <w:rFonts w:asciiTheme="majorBidi" w:eastAsia="Simplified Arabic" w:hAnsiTheme="majorBidi" w:cstheme="majorBidi"/>
          <w:sz w:val="28"/>
          <w:szCs w:val="28"/>
          <w:rtl/>
        </w:rPr>
        <w:t>) لتحليل البيانات. تشير النتائج إلى أن تبني التكنولوجيا المالية يؤثر إيجابيًا على الأداء المالي، في حين يتوسط الرضا المالي العلاقة بين تبني التكنولوجيا المالية والأداء المالي. كما وجدت الدراسة أن الرضا المالي له تأثير كبير على الأداء المالي، مما يشير إلى أن العملاء الراضين عن وضعهم المالي هم أكثر عرضة لتحقيق أداء مالي أفضل. أوصت الدراسة بأهمية فهم العوامل المؤثرة على رضا العملاء وتبني خدمات التكنولوجيا المالية في الصناعة المالية.</w:t>
      </w:r>
    </w:p>
    <w:p w14:paraId="21F2ED13" w14:textId="77777777" w:rsidR="00CE2448" w:rsidRDefault="00CE2448" w:rsidP="0048744A">
      <w:pPr>
        <w:bidi/>
        <w:spacing w:line="360" w:lineRule="auto"/>
        <w:jc w:val="both"/>
        <w:rPr>
          <w:rFonts w:asciiTheme="majorBidi" w:eastAsia="Simplified Arabic" w:hAnsiTheme="majorBidi" w:cstheme="majorBidi"/>
          <w:sz w:val="28"/>
          <w:szCs w:val="28"/>
        </w:rPr>
      </w:pPr>
    </w:p>
    <w:p w14:paraId="167FBAE6" w14:textId="77777777" w:rsidR="00CE2448" w:rsidRDefault="00CE2448" w:rsidP="00CE2448">
      <w:pPr>
        <w:bidi/>
        <w:spacing w:line="360" w:lineRule="auto"/>
        <w:jc w:val="both"/>
        <w:rPr>
          <w:rFonts w:asciiTheme="majorBidi" w:eastAsia="Simplified Arabic" w:hAnsiTheme="majorBidi" w:cstheme="majorBidi"/>
          <w:sz w:val="28"/>
          <w:szCs w:val="28"/>
        </w:rPr>
      </w:pPr>
    </w:p>
    <w:p w14:paraId="39C5DB37" w14:textId="77777777" w:rsidR="00CE2448" w:rsidRDefault="00CE2448" w:rsidP="00CE2448">
      <w:pPr>
        <w:bidi/>
        <w:spacing w:line="360" w:lineRule="auto"/>
        <w:jc w:val="both"/>
        <w:rPr>
          <w:rFonts w:asciiTheme="majorBidi" w:eastAsia="Simplified Arabic" w:hAnsiTheme="majorBidi" w:cstheme="majorBidi"/>
          <w:sz w:val="28"/>
          <w:szCs w:val="28"/>
        </w:rPr>
      </w:pPr>
    </w:p>
    <w:p w14:paraId="65C0A98C" w14:textId="77777777" w:rsidR="00CE2448" w:rsidRDefault="00CE2448" w:rsidP="00CE2448">
      <w:pPr>
        <w:bidi/>
        <w:spacing w:line="360" w:lineRule="auto"/>
        <w:jc w:val="both"/>
        <w:rPr>
          <w:rFonts w:asciiTheme="majorBidi" w:eastAsia="Simplified Arabic" w:hAnsiTheme="majorBidi" w:cstheme="majorBidi"/>
          <w:sz w:val="28"/>
          <w:szCs w:val="28"/>
        </w:rPr>
      </w:pPr>
    </w:p>
    <w:p w14:paraId="3768B1DE" w14:textId="77777777" w:rsidR="00CE2448" w:rsidRDefault="00CE2448" w:rsidP="00CE2448">
      <w:pPr>
        <w:bidi/>
        <w:spacing w:line="360" w:lineRule="auto"/>
        <w:jc w:val="both"/>
        <w:rPr>
          <w:rFonts w:asciiTheme="majorBidi" w:eastAsia="Simplified Arabic" w:hAnsiTheme="majorBidi" w:cstheme="majorBidi"/>
          <w:sz w:val="28"/>
          <w:szCs w:val="28"/>
        </w:rPr>
      </w:pPr>
    </w:p>
    <w:p w14:paraId="08CC5A73" w14:textId="2B3550C7" w:rsidR="0048744A" w:rsidRPr="0048744A" w:rsidRDefault="007440DF" w:rsidP="00CE2448">
      <w:pPr>
        <w:bidi/>
        <w:spacing w:line="360" w:lineRule="auto"/>
        <w:jc w:val="both"/>
        <w:rPr>
          <w:rFonts w:asciiTheme="majorBidi" w:eastAsia="Simplified Arabic" w:hAnsiTheme="majorBidi" w:cstheme="majorBidi"/>
          <w:sz w:val="28"/>
          <w:szCs w:val="28"/>
          <w:rtl/>
        </w:rPr>
      </w:pPr>
      <w:r w:rsidRPr="0048744A">
        <w:rPr>
          <w:rFonts w:asciiTheme="majorBidi" w:eastAsia="Simplified Arabic" w:hAnsiTheme="majorBidi" w:cstheme="majorBidi"/>
          <w:sz w:val="28"/>
          <w:szCs w:val="28"/>
          <w:rtl/>
        </w:rPr>
        <w:t xml:space="preserve"> </w:t>
      </w:r>
    </w:p>
    <w:p w14:paraId="12DA0B0A" w14:textId="51E63D59" w:rsidR="0048744A" w:rsidRDefault="007440DF" w:rsidP="0048744A">
      <w:pPr>
        <w:pStyle w:val="af7"/>
        <w:rPr>
          <w:rFonts w:eastAsia="Simplified Arabic"/>
          <w:rtl/>
        </w:rPr>
      </w:pPr>
      <w:r w:rsidRPr="0048744A">
        <w:rPr>
          <w:rFonts w:eastAsia="Simplified Arabic"/>
          <w:rtl/>
        </w:rPr>
        <w:lastRenderedPageBreak/>
        <w:t>دراسة (</w:t>
      </w:r>
      <w:r w:rsidRPr="0048744A">
        <w:rPr>
          <w:rFonts w:eastAsia="Simplified Arabic"/>
        </w:rPr>
        <w:t>Erna, et.al,2023</w:t>
      </w:r>
      <w:r w:rsidRPr="0048744A">
        <w:rPr>
          <w:rFonts w:eastAsia="Simplified Arabic"/>
          <w:rtl/>
        </w:rPr>
        <w:t>)</w:t>
      </w:r>
    </w:p>
    <w:p w14:paraId="1547FE88" w14:textId="513900A1" w:rsidR="007440DF" w:rsidRPr="0048744A" w:rsidRDefault="007440DF" w:rsidP="0048744A">
      <w:pPr>
        <w:tabs>
          <w:tab w:val="left" w:pos="750"/>
        </w:tabs>
        <w:bidi/>
        <w:spacing w:line="360" w:lineRule="auto"/>
        <w:ind w:left="44"/>
        <w:jc w:val="both"/>
        <w:rPr>
          <w:rFonts w:asciiTheme="majorBidi" w:eastAsia="Simplified Arabic" w:hAnsiTheme="majorBidi" w:cstheme="majorBidi"/>
          <w:b/>
          <w:bCs/>
          <w:sz w:val="28"/>
          <w:szCs w:val="28"/>
        </w:rPr>
      </w:pPr>
      <w:r w:rsidRPr="0048744A">
        <w:rPr>
          <w:rFonts w:asciiTheme="majorBidi" w:eastAsia="Simplified Arabic" w:hAnsiTheme="majorBidi" w:cstheme="majorBidi"/>
          <w:b/>
          <w:bCs/>
          <w:sz w:val="28"/>
          <w:szCs w:val="28"/>
          <w:rtl/>
        </w:rPr>
        <w:t xml:space="preserve">بعنوان </w:t>
      </w:r>
      <w:r w:rsidRPr="0048744A">
        <w:rPr>
          <w:rFonts w:asciiTheme="majorBidi" w:eastAsia="Simplified Arabic" w:hAnsiTheme="majorBidi" w:cstheme="majorBidi"/>
          <w:b/>
          <w:bCs/>
          <w:sz w:val="28"/>
          <w:szCs w:val="28"/>
        </w:rPr>
        <w:t>The impact of financial literacy, financial technology, and financial inclusion on SME business performance in Malang Raya, Indonesia</w:t>
      </w:r>
    </w:p>
    <w:p w14:paraId="22628C7D" w14:textId="39B452E7" w:rsidR="00CE2448" w:rsidRPr="0048744A" w:rsidRDefault="007440DF" w:rsidP="00CE2448">
      <w:pPr>
        <w:bidi/>
        <w:spacing w:before="240" w:line="360" w:lineRule="auto"/>
        <w:jc w:val="both"/>
        <w:rPr>
          <w:rFonts w:asciiTheme="majorBidi" w:eastAsia="Simplified Arabic" w:hAnsiTheme="majorBidi" w:cstheme="majorBidi"/>
          <w:sz w:val="28"/>
          <w:szCs w:val="28"/>
          <w:rtl/>
        </w:rPr>
      </w:pPr>
      <w:r w:rsidRPr="0048744A">
        <w:rPr>
          <w:rFonts w:asciiTheme="majorBidi" w:eastAsia="Simplified Arabic" w:hAnsiTheme="majorBidi" w:cstheme="majorBidi"/>
          <w:sz w:val="28"/>
          <w:szCs w:val="28"/>
          <w:rtl/>
        </w:rPr>
        <w:t xml:space="preserve">هدفت الدراسة الى تحديد العلاقة بين الثقافة المالية والتكنولوجيا المالية والشمول المالي وأداء الأعمال للشركات الصَغيرة والمُتَوسِطة في </w:t>
      </w:r>
      <w:proofErr w:type="spellStart"/>
      <w:r w:rsidRPr="0048744A">
        <w:rPr>
          <w:rFonts w:asciiTheme="majorBidi" w:eastAsia="Simplified Arabic" w:hAnsiTheme="majorBidi" w:cstheme="majorBidi"/>
          <w:sz w:val="28"/>
          <w:szCs w:val="28"/>
          <w:rtl/>
        </w:rPr>
        <w:t>مالانج</w:t>
      </w:r>
      <w:proofErr w:type="spellEnd"/>
      <w:r w:rsidRPr="0048744A">
        <w:rPr>
          <w:rFonts w:asciiTheme="majorBidi" w:eastAsia="Simplified Arabic" w:hAnsiTheme="majorBidi" w:cstheme="majorBidi"/>
          <w:sz w:val="28"/>
          <w:szCs w:val="28"/>
          <w:rtl/>
        </w:rPr>
        <w:t xml:space="preserve"> رايا، إندونيسيا، اتبعت الدراسة المنهج الوصفي. وتم استخدم التحليل في هذه الدراسة القياسات </w:t>
      </w:r>
      <w:proofErr w:type="spellStart"/>
      <w:r w:rsidRPr="0048744A">
        <w:rPr>
          <w:rFonts w:asciiTheme="majorBidi" w:eastAsia="Simplified Arabic" w:hAnsiTheme="majorBidi" w:cstheme="majorBidi"/>
          <w:sz w:val="28"/>
          <w:szCs w:val="28"/>
          <w:rtl/>
        </w:rPr>
        <w:t>الببليومترية</w:t>
      </w:r>
      <w:proofErr w:type="spellEnd"/>
      <w:r w:rsidRPr="0048744A">
        <w:rPr>
          <w:rFonts w:asciiTheme="majorBidi" w:eastAsia="Simplified Arabic" w:hAnsiTheme="majorBidi" w:cstheme="majorBidi"/>
          <w:sz w:val="28"/>
          <w:szCs w:val="28"/>
          <w:rtl/>
        </w:rPr>
        <w:t xml:space="preserve"> و</w:t>
      </w:r>
      <w:r w:rsidRPr="0048744A">
        <w:rPr>
          <w:rFonts w:asciiTheme="majorBidi" w:eastAsia="Simplified Arabic" w:hAnsiTheme="majorBidi" w:cstheme="majorBidi"/>
          <w:sz w:val="28"/>
          <w:szCs w:val="28"/>
        </w:rPr>
        <w:t>PLS</w:t>
      </w:r>
      <w:r w:rsidRPr="0048744A">
        <w:rPr>
          <w:rFonts w:asciiTheme="majorBidi" w:eastAsia="Simplified Arabic" w:hAnsiTheme="majorBidi" w:cstheme="majorBidi"/>
          <w:sz w:val="28"/>
          <w:szCs w:val="28"/>
          <w:rtl/>
        </w:rPr>
        <w:t xml:space="preserve">. قبل التحليل </w:t>
      </w:r>
      <w:proofErr w:type="spellStart"/>
      <w:r w:rsidRPr="0048744A">
        <w:rPr>
          <w:rFonts w:asciiTheme="majorBidi" w:eastAsia="Simplified Arabic" w:hAnsiTheme="majorBidi" w:cstheme="majorBidi"/>
          <w:sz w:val="28"/>
          <w:szCs w:val="28"/>
          <w:rtl/>
        </w:rPr>
        <w:t>الببليومتري</w:t>
      </w:r>
      <w:proofErr w:type="spellEnd"/>
      <w:r w:rsidRPr="0048744A">
        <w:rPr>
          <w:rFonts w:asciiTheme="majorBidi" w:eastAsia="Simplified Arabic" w:hAnsiTheme="majorBidi" w:cstheme="majorBidi"/>
          <w:sz w:val="28"/>
          <w:szCs w:val="28"/>
          <w:rtl/>
        </w:rPr>
        <w:t xml:space="preserve">، بحث هذا البحث عن مراجع للبحث من خلال </w:t>
      </w:r>
      <w:r w:rsidRPr="0048744A">
        <w:rPr>
          <w:rFonts w:asciiTheme="majorBidi" w:eastAsia="Simplified Arabic" w:hAnsiTheme="majorBidi" w:cstheme="majorBidi"/>
          <w:sz w:val="28"/>
          <w:szCs w:val="28"/>
        </w:rPr>
        <w:t>Publish</w:t>
      </w:r>
      <w:r w:rsidRPr="0048744A">
        <w:rPr>
          <w:rFonts w:asciiTheme="majorBidi" w:eastAsia="Simplified Arabic" w:hAnsiTheme="majorBidi" w:cstheme="majorBidi"/>
          <w:sz w:val="28"/>
          <w:szCs w:val="28"/>
          <w:rtl/>
        </w:rPr>
        <w:t xml:space="preserve"> أو </w:t>
      </w:r>
      <w:r w:rsidRPr="0048744A">
        <w:rPr>
          <w:rFonts w:asciiTheme="majorBidi" w:eastAsia="Simplified Arabic" w:hAnsiTheme="majorBidi" w:cstheme="majorBidi"/>
          <w:sz w:val="28"/>
          <w:szCs w:val="28"/>
        </w:rPr>
        <w:t>Perish</w:t>
      </w:r>
      <w:r w:rsidRPr="0048744A">
        <w:rPr>
          <w:rFonts w:asciiTheme="majorBidi" w:eastAsia="Simplified Arabic" w:hAnsiTheme="majorBidi" w:cstheme="majorBidi"/>
          <w:sz w:val="28"/>
          <w:szCs w:val="28"/>
          <w:rtl/>
        </w:rPr>
        <w:t xml:space="preserve">، لذلك تم العثور على أكثر من 200 مجلة مرموقة تعتمد على الإلكترونيات وفقًا لهذه الدراسة. تظهر نتائج هذه الدراسة باستخدام </w:t>
      </w:r>
      <w:r w:rsidRPr="0048744A">
        <w:rPr>
          <w:rFonts w:asciiTheme="majorBidi" w:eastAsia="Simplified Arabic" w:hAnsiTheme="majorBidi" w:cstheme="majorBidi"/>
          <w:sz w:val="28"/>
          <w:szCs w:val="28"/>
        </w:rPr>
        <w:t>PLS</w:t>
      </w:r>
      <w:r w:rsidRPr="0048744A">
        <w:rPr>
          <w:rFonts w:asciiTheme="majorBidi" w:eastAsia="Simplified Arabic" w:hAnsiTheme="majorBidi" w:cstheme="majorBidi"/>
          <w:sz w:val="28"/>
          <w:szCs w:val="28"/>
          <w:rtl/>
        </w:rPr>
        <w:t xml:space="preserve"> أن الثقافة المالية لها تأثير إيجابي وهام على أداء الأعمال في الشركات الصَغيرة والمُتَوسِطة. ولا تؤثر التكنولوجيا المالية على أداء أعمال الشركات الصَغيرة والمُتَوسِطة، وأخيرًا، فإن الشمول المالي له تأثير إيجابي وكبير على أداء أعمال الشركات الصَغيرة والمُتَوسِطة، اوصت الدراسة بضرورة تبني التكنولوجيا المالية وتدريب العاملين لتعميق هذا المفهوم واهمية في زيادة الاداء المالي. </w:t>
      </w:r>
    </w:p>
    <w:p w14:paraId="5E1C9B77" w14:textId="77777777" w:rsidR="0048744A" w:rsidRPr="0048744A" w:rsidRDefault="007440DF" w:rsidP="0048744A">
      <w:pPr>
        <w:pStyle w:val="af7"/>
        <w:rPr>
          <w:rtl/>
        </w:rPr>
      </w:pPr>
      <w:r w:rsidRPr="0048744A">
        <w:rPr>
          <w:rtl/>
        </w:rPr>
        <w:t>دراسة</w:t>
      </w:r>
      <w:r w:rsidR="007A5CFB" w:rsidRPr="0048744A">
        <w:rPr>
          <w:rtl/>
        </w:rPr>
        <w:t xml:space="preserve"> </w:t>
      </w:r>
      <w:r w:rsidRPr="0048744A">
        <w:rPr>
          <w:rtl/>
        </w:rPr>
        <w:t>(</w:t>
      </w:r>
      <w:r w:rsidRPr="0048744A">
        <w:t>Kanana,2022</w:t>
      </w:r>
      <w:r w:rsidRPr="0048744A">
        <w:rPr>
          <w:rtl/>
        </w:rPr>
        <w:t xml:space="preserve">) </w:t>
      </w:r>
    </w:p>
    <w:p w14:paraId="3F28AB67" w14:textId="22C797F0" w:rsidR="007440DF" w:rsidRPr="0048744A" w:rsidRDefault="007440DF" w:rsidP="0048744A">
      <w:pPr>
        <w:tabs>
          <w:tab w:val="left" w:pos="750"/>
        </w:tabs>
        <w:bidi/>
        <w:spacing w:before="240" w:line="360" w:lineRule="auto"/>
        <w:ind w:left="44"/>
        <w:rPr>
          <w:rFonts w:asciiTheme="majorBidi" w:eastAsia="Simplified Arabic" w:hAnsiTheme="majorBidi" w:cstheme="majorBidi"/>
          <w:b/>
          <w:bCs/>
          <w:sz w:val="28"/>
          <w:szCs w:val="28"/>
        </w:rPr>
      </w:pPr>
      <w:r w:rsidRPr="0048744A">
        <w:rPr>
          <w:rFonts w:asciiTheme="majorBidi" w:eastAsia="Simplified Arabic" w:hAnsiTheme="majorBidi" w:cstheme="majorBidi"/>
          <w:b/>
          <w:bCs/>
          <w:sz w:val="28"/>
          <w:szCs w:val="28"/>
          <w:rtl/>
        </w:rPr>
        <w:t xml:space="preserve">بعنوان </w:t>
      </w:r>
      <w:r w:rsidRPr="0048744A">
        <w:rPr>
          <w:rFonts w:asciiTheme="majorBidi" w:eastAsia="Simplified Arabic" w:hAnsiTheme="majorBidi" w:cstheme="majorBidi"/>
          <w:b/>
          <w:bCs/>
          <w:sz w:val="28"/>
          <w:szCs w:val="28"/>
        </w:rPr>
        <w:t>Effect of Financial Technology Usage on Growth of Small and Medium Enterprises in Nairobi County, Kenya</w:t>
      </w:r>
    </w:p>
    <w:p w14:paraId="2D760F26" w14:textId="55DD4A4C" w:rsidR="0048744A" w:rsidRPr="00CE2448" w:rsidRDefault="007440DF" w:rsidP="00CE2448">
      <w:pPr>
        <w:bidi/>
        <w:spacing w:before="240" w:line="360" w:lineRule="auto"/>
        <w:jc w:val="both"/>
        <w:rPr>
          <w:rFonts w:asciiTheme="majorBidi" w:eastAsia="Simplified Arabic" w:hAnsiTheme="majorBidi" w:cstheme="majorBidi"/>
          <w:sz w:val="28"/>
          <w:szCs w:val="28"/>
          <w:rtl/>
        </w:rPr>
      </w:pPr>
      <w:r w:rsidRPr="0048744A">
        <w:rPr>
          <w:rFonts w:asciiTheme="majorBidi" w:eastAsia="Simplified Arabic" w:hAnsiTheme="majorBidi" w:cstheme="majorBidi"/>
          <w:sz w:val="28"/>
          <w:szCs w:val="28"/>
          <w:rtl/>
        </w:rPr>
        <w:t>هدفت لدراسة تأثير استخدام التكنولوجيا المالية (</w:t>
      </w:r>
      <w:r w:rsidRPr="0048744A">
        <w:rPr>
          <w:rFonts w:asciiTheme="majorBidi" w:eastAsia="Simplified Arabic" w:hAnsiTheme="majorBidi" w:cstheme="majorBidi"/>
          <w:sz w:val="28"/>
          <w:szCs w:val="28"/>
        </w:rPr>
        <w:t>FinTech</w:t>
      </w:r>
      <w:r w:rsidRPr="0048744A">
        <w:rPr>
          <w:rFonts w:asciiTheme="majorBidi" w:eastAsia="Simplified Arabic" w:hAnsiTheme="majorBidi" w:cstheme="majorBidi"/>
          <w:sz w:val="28"/>
          <w:szCs w:val="28"/>
          <w:rtl/>
        </w:rPr>
        <w:t>) على نمو الشركات الصغيرة والمتوسطة. اتبعت الدراسة نهجًا وصفيًا استنتاجيًا. كان المجتمع المستهدف 826 رئيسًا من الشركات الصغيرة والمتوسطة في مقاطعة نيروبي بكينيا. كان الاستبيان المنظم هو الأداة الأساسية لجمع البيانات. تم استخراج الانحرافات المعيارية والانحدار الخطي البسيط وتحليل التباين (</w:t>
      </w:r>
      <w:r w:rsidRPr="0048744A">
        <w:rPr>
          <w:rFonts w:asciiTheme="majorBidi" w:eastAsia="Simplified Arabic" w:hAnsiTheme="majorBidi" w:cstheme="majorBidi"/>
          <w:sz w:val="28"/>
          <w:szCs w:val="28"/>
        </w:rPr>
        <w:t>ANOVA</w:t>
      </w:r>
      <w:r w:rsidRPr="0048744A">
        <w:rPr>
          <w:rFonts w:asciiTheme="majorBidi" w:eastAsia="Simplified Arabic" w:hAnsiTheme="majorBidi" w:cstheme="majorBidi"/>
          <w:sz w:val="28"/>
          <w:szCs w:val="28"/>
          <w:rtl/>
        </w:rPr>
        <w:t xml:space="preserve">). اتفق المشاركون على أن خدمات الأموال عبر الهاتف المحمول وخدمات الإقراض عبر الهاتف المحمول والخدمات المصرفية عبر الإنترنت ضرورية لنمو الشركات الصغيرة والمتوسطة في نيروبي بكينيا. وجدت الدراسة أن خدمات الأموال عبر الهاتف المحمول وخدمات الإقراض عبر الهاتف المحمول والخدمات المصرفية عبر الإنترنت تفسر 40.8٪ من نمو الشركات الصغيرة والمتوسطة. علاوة على ذلك، يعد استخدام </w:t>
      </w:r>
      <w:r w:rsidRPr="0048744A">
        <w:rPr>
          <w:rFonts w:asciiTheme="majorBidi" w:eastAsia="Simplified Arabic" w:hAnsiTheme="majorBidi" w:cstheme="majorBidi"/>
          <w:sz w:val="28"/>
          <w:szCs w:val="28"/>
        </w:rPr>
        <w:t>FinTech</w:t>
      </w:r>
      <w:r w:rsidRPr="0048744A">
        <w:rPr>
          <w:rFonts w:asciiTheme="majorBidi" w:eastAsia="Simplified Arabic" w:hAnsiTheme="majorBidi" w:cstheme="majorBidi"/>
          <w:sz w:val="28"/>
          <w:szCs w:val="28"/>
          <w:rtl/>
        </w:rPr>
        <w:t xml:space="preserve"> مؤشرًا مرضيًا لنمو الشركات الصغيرة والمتوسطة. خلصت الدراسة إلى أن خدمات الأموال عبر الهاتف المحمول، كجانب من جوانب استخدام </w:t>
      </w:r>
      <w:r w:rsidRPr="0048744A">
        <w:rPr>
          <w:rFonts w:asciiTheme="majorBidi" w:eastAsia="Simplified Arabic" w:hAnsiTheme="majorBidi" w:cstheme="majorBidi"/>
          <w:sz w:val="28"/>
          <w:szCs w:val="28"/>
        </w:rPr>
        <w:t>FinTech</w:t>
      </w:r>
      <w:r w:rsidRPr="0048744A">
        <w:rPr>
          <w:rFonts w:asciiTheme="majorBidi" w:eastAsia="Simplified Arabic" w:hAnsiTheme="majorBidi" w:cstheme="majorBidi"/>
          <w:sz w:val="28"/>
          <w:szCs w:val="28"/>
          <w:rtl/>
        </w:rPr>
        <w:t xml:space="preserve">، لها علاقة إيجابية وهامة بنمو الشركات الصغيرة والمتوسطة. توصي الدراسة </w:t>
      </w:r>
      <w:r w:rsidRPr="0048744A">
        <w:rPr>
          <w:rFonts w:asciiTheme="majorBidi" w:eastAsia="Simplified Arabic" w:hAnsiTheme="majorBidi" w:cstheme="majorBidi"/>
          <w:sz w:val="28"/>
          <w:szCs w:val="28"/>
          <w:rtl/>
        </w:rPr>
        <w:lastRenderedPageBreak/>
        <w:t xml:space="preserve">بتطوير المزيد من المنتجات من قبل مقدمي خدمات الأموال عبر الهاتف المحمول المبتكرة والتي تلبي تطلعات المستخدمين. </w:t>
      </w:r>
    </w:p>
    <w:p w14:paraId="78DE016A" w14:textId="77777777" w:rsidR="0048744A" w:rsidRDefault="007440DF" w:rsidP="0048744A">
      <w:pPr>
        <w:pStyle w:val="af7"/>
        <w:rPr>
          <w:rFonts w:eastAsia="Simplified Arabic"/>
          <w:rtl/>
        </w:rPr>
      </w:pPr>
      <w:r w:rsidRPr="003D5DB7">
        <w:rPr>
          <w:rFonts w:eastAsia="Simplified Arabic"/>
          <w:rtl/>
        </w:rPr>
        <w:t>دراسة (</w:t>
      </w:r>
      <w:r w:rsidRPr="003D5DB7">
        <w:rPr>
          <w:rFonts w:eastAsia="Simplified Arabic"/>
        </w:rPr>
        <w:t>Qutayba,2022</w:t>
      </w:r>
      <w:r w:rsidRPr="003D5DB7">
        <w:rPr>
          <w:rFonts w:eastAsia="Simplified Arabic"/>
          <w:rtl/>
        </w:rPr>
        <w:t>)</w:t>
      </w:r>
    </w:p>
    <w:p w14:paraId="03DCFA0C" w14:textId="77E94481" w:rsidR="007440DF" w:rsidRPr="0048744A" w:rsidRDefault="007440DF" w:rsidP="0048744A">
      <w:pPr>
        <w:tabs>
          <w:tab w:val="left" w:pos="750"/>
        </w:tabs>
        <w:bidi/>
        <w:spacing w:before="240" w:line="360" w:lineRule="auto"/>
        <w:ind w:left="45"/>
        <w:jc w:val="both"/>
        <w:rPr>
          <w:rFonts w:asciiTheme="majorBidi" w:eastAsia="Simplified Arabic" w:hAnsiTheme="majorBidi" w:cstheme="majorBidi"/>
          <w:b/>
          <w:bCs/>
          <w:sz w:val="28"/>
          <w:szCs w:val="28"/>
        </w:rPr>
      </w:pPr>
      <w:r w:rsidRPr="0048744A">
        <w:rPr>
          <w:rFonts w:asciiTheme="majorBidi" w:eastAsia="Simplified Arabic" w:hAnsiTheme="majorBidi" w:cstheme="majorBidi"/>
          <w:b/>
          <w:bCs/>
          <w:sz w:val="28"/>
          <w:szCs w:val="28"/>
          <w:rtl/>
        </w:rPr>
        <w:t xml:space="preserve">بعنوان </w:t>
      </w:r>
      <w:r w:rsidRPr="0048744A">
        <w:rPr>
          <w:rFonts w:asciiTheme="majorBidi" w:eastAsia="Simplified Arabic" w:hAnsiTheme="majorBidi" w:cstheme="majorBidi"/>
          <w:b/>
          <w:bCs/>
          <w:sz w:val="28"/>
          <w:szCs w:val="28"/>
        </w:rPr>
        <w:t>The Role Of Financial Technology In Enhancing The Efficiency Of Financial Performance: An Applied Study On A Sample Of Small And Medium Enterprises</w:t>
      </w:r>
    </w:p>
    <w:p w14:paraId="4F71470B" w14:textId="77777777" w:rsidR="007440DF" w:rsidRPr="0048744A" w:rsidRDefault="007440DF" w:rsidP="0048744A">
      <w:pPr>
        <w:bidi/>
        <w:spacing w:before="240" w:line="360" w:lineRule="auto"/>
        <w:ind w:left="45"/>
        <w:jc w:val="both"/>
        <w:rPr>
          <w:rFonts w:asciiTheme="majorBidi" w:eastAsia="Simplified Arabic" w:hAnsiTheme="majorBidi" w:cstheme="majorBidi"/>
          <w:sz w:val="28"/>
          <w:szCs w:val="28"/>
        </w:rPr>
      </w:pPr>
      <w:r w:rsidRPr="0048744A">
        <w:rPr>
          <w:rFonts w:asciiTheme="majorBidi" w:eastAsia="Simplified Arabic" w:hAnsiTheme="majorBidi" w:cstheme="majorBidi"/>
          <w:sz w:val="28"/>
          <w:szCs w:val="28"/>
          <w:rtl/>
        </w:rPr>
        <w:t>ركزت الدراسة على دور التكنولوجيا المالية في تعزيز كفاءة الأداء المالي. تهدف الدراسة إلى فهم طبيعة العلاقة بين التكنولوجيا المالية وأثرها على كفاءة الأداء المالي للمؤسسات الصغيرة والمتوسطة في محافظة صلاح الدين. اتبعت المنهج التحليلي الوصفي. تكون المجتمع من جميع المؤسسات الصغيرة والمتوسطة في محافظة صلاح الدين، بينما تكونت عينة الدراسة من مصنع المتوكل للأثاث الخشبي، ومركز الأثير لتجارة الهواتف النقالة والكمبيوتر، ومكتب الصالح لتجارة المواد الغذائية. استخدمت الدراسة معاملات الثبات والاختبارات الوصفية ومعامل ارتباط بيرسون. خلصت الدراسة إلى وجود علاقة طردية ذات دلالة إحصائية</w:t>
      </w:r>
      <w:r w:rsidR="00536057" w:rsidRPr="0048744A">
        <w:rPr>
          <w:rFonts w:asciiTheme="majorBidi" w:eastAsia="Simplified Arabic" w:hAnsiTheme="majorBidi" w:cstheme="majorBidi" w:hint="cs"/>
          <w:sz w:val="28"/>
          <w:szCs w:val="28"/>
          <w:rtl/>
        </w:rPr>
        <w:t xml:space="preserve"> </w:t>
      </w:r>
      <w:r w:rsidRPr="0048744A">
        <w:rPr>
          <w:rFonts w:asciiTheme="majorBidi" w:eastAsia="Simplified Arabic" w:hAnsiTheme="majorBidi" w:cstheme="majorBidi"/>
          <w:sz w:val="28"/>
          <w:szCs w:val="28"/>
          <w:rtl/>
        </w:rPr>
        <w:t>بين التكنولوجيا المالية (كمتغير مستقل) وكفاءة الأداء المالي للمشاريع. ت</w:t>
      </w:r>
      <w:r w:rsidRPr="0048744A">
        <w:rPr>
          <w:rFonts w:asciiTheme="majorBidi" w:hAnsiTheme="majorBidi" w:cstheme="majorBidi"/>
          <w:sz w:val="28"/>
          <w:szCs w:val="28"/>
          <w:rtl/>
        </w:rPr>
        <w:t xml:space="preserve"> </w:t>
      </w:r>
      <w:r w:rsidRPr="0048744A">
        <w:rPr>
          <w:rFonts w:asciiTheme="majorBidi" w:eastAsia="Simplified Arabic" w:hAnsiTheme="majorBidi" w:cstheme="majorBidi"/>
          <w:sz w:val="28"/>
          <w:szCs w:val="28"/>
          <w:rtl/>
        </w:rPr>
        <w:t>تشير هذه العلاقة إلى أنه كلما زاد استخدام التقنيات المالية، زادت الكفاءة المالية للمشاريع. كما لوحظ تأثير ذو دلالة إحصائية</w:t>
      </w:r>
      <w:r w:rsidR="00536057" w:rsidRPr="0048744A">
        <w:rPr>
          <w:rFonts w:asciiTheme="majorBidi" w:eastAsia="Simplified Arabic" w:hAnsiTheme="majorBidi" w:cstheme="majorBidi" w:hint="cs"/>
          <w:sz w:val="28"/>
          <w:szCs w:val="28"/>
          <w:rtl/>
        </w:rPr>
        <w:t xml:space="preserve"> </w:t>
      </w:r>
      <w:r w:rsidRPr="0048744A">
        <w:rPr>
          <w:rFonts w:asciiTheme="majorBidi" w:eastAsia="Simplified Arabic" w:hAnsiTheme="majorBidi" w:cstheme="majorBidi"/>
          <w:sz w:val="28"/>
          <w:szCs w:val="28"/>
          <w:rtl/>
        </w:rPr>
        <w:t>للتقنيات المالية على الكفاءة المالية. توصي الدراسة بتحسين البنية التحتية للتكنولوجيا المالية، مما يُسهم في تطوير الخدمات.</w:t>
      </w:r>
    </w:p>
    <w:p w14:paraId="47BF6309" w14:textId="77777777" w:rsidR="007440DF" w:rsidRPr="003D5DB7" w:rsidRDefault="007440DF" w:rsidP="0048744A">
      <w:pPr>
        <w:bidi/>
        <w:spacing w:line="360" w:lineRule="auto"/>
        <w:jc w:val="both"/>
        <w:rPr>
          <w:rFonts w:asciiTheme="majorBidi" w:eastAsia="Simplified Arabic" w:hAnsiTheme="majorBidi" w:cstheme="majorBidi"/>
          <w:rtl/>
        </w:rPr>
      </w:pPr>
    </w:p>
    <w:p w14:paraId="14473BA5" w14:textId="77777777" w:rsidR="007440DF" w:rsidRPr="0048744A" w:rsidRDefault="007440DF" w:rsidP="0048744A">
      <w:pPr>
        <w:bidi/>
        <w:spacing w:line="360" w:lineRule="auto"/>
        <w:jc w:val="both"/>
        <w:outlineLvl w:val="1"/>
        <w:rPr>
          <w:rFonts w:asciiTheme="majorBidi" w:hAnsiTheme="majorBidi" w:cstheme="majorBidi"/>
          <w:b/>
          <w:bCs/>
          <w:sz w:val="32"/>
          <w:szCs w:val="32"/>
          <w:rtl/>
          <w:lang w:bidi="ar-JO"/>
        </w:rPr>
      </w:pPr>
      <w:bookmarkStart w:id="17" w:name="_Toc204807740"/>
      <w:r>
        <w:rPr>
          <w:rFonts w:asciiTheme="majorBidi" w:hAnsiTheme="majorBidi" w:cstheme="majorBidi"/>
          <w:b/>
          <w:bCs/>
          <w:sz w:val="28"/>
          <w:szCs w:val="28"/>
        </w:rPr>
        <w:t xml:space="preserve"> </w:t>
      </w:r>
      <w:r w:rsidRPr="0048744A">
        <w:rPr>
          <w:rFonts w:asciiTheme="majorBidi" w:hAnsiTheme="majorBidi" w:cstheme="majorBidi"/>
          <w:b/>
          <w:bCs/>
          <w:sz w:val="32"/>
          <w:szCs w:val="32"/>
          <w:lang w:bidi="ar-JO"/>
        </w:rPr>
        <w:t>1.3</w:t>
      </w:r>
      <w:r w:rsidRPr="0048744A">
        <w:rPr>
          <w:rFonts w:asciiTheme="majorBidi" w:hAnsiTheme="majorBidi" w:cstheme="majorBidi"/>
          <w:b/>
          <w:bCs/>
          <w:sz w:val="32"/>
          <w:szCs w:val="32"/>
          <w:rtl/>
          <w:lang w:bidi="ar-JO"/>
        </w:rPr>
        <w:t>ﻤﺸﻜ</w:t>
      </w:r>
      <w:r w:rsidR="000B3432" w:rsidRPr="0048744A">
        <w:rPr>
          <w:rFonts w:asciiTheme="majorBidi" w:hAnsiTheme="majorBidi" w:cstheme="majorBidi" w:hint="cs"/>
          <w:b/>
          <w:bCs/>
          <w:sz w:val="32"/>
          <w:szCs w:val="32"/>
          <w:rtl/>
          <w:lang w:bidi="ar-JO"/>
        </w:rPr>
        <w:t>لة</w:t>
      </w:r>
      <w:r w:rsidRPr="0048744A">
        <w:rPr>
          <w:rFonts w:asciiTheme="majorBidi" w:hAnsiTheme="majorBidi" w:cstheme="majorBidi"/>
          <w:b/>
          <w:bCs/>
          <w:sz w:val="32"/>
          <w:szCs w:val="32"/>
          <w:rtl/>
          <w:lang w:bidi="ar-JO"/>
        </w:rPr>
        <w:t xml:space="preserve"> الدﺭﺍﺴﺔ</w:t>
      </w:r>
      <w:bookmarkEnd w:id="17"/>
    </w:p>
    <w:p w14:paraId="545D36E3" w14:textId="77777777" w:rsidR="0048744A" w:rsidRPr="00DE0C8D" w:rsidRDefault="0048744A" w:rsidP="0048744A">
      <w:pPr>
        <w:bidi/>
        <w:jc w:val="both"/>
        <w:outlineLvl w:val="0"/>
        <w:rPr>
          <w:rFonts w:asciiTheme="majorBidi" w:hAnsiTheme="majorBidi" w:cstheme="majorBidi"/>
          <w:b/>
          <w:bCs/>
          <w:sz w:val="28"/>
          <w:szCs w:val="28"/>
          <w:rtl/>
          <w:lang w:bidi="ar-JO"/>
        </w:rPr>
      </w:pPr>
    </w:p>
    <w:p w14:paraId="0BC7E796" w14:textId="77777777" w:rsidR="007440DF" w:rsidRPr="00DE0C8D" w:rsidRDefault="000B3432" w:rsidP="0048744A">
      <w:pPr>
        <w:bidi/>
        <w:spacing w:line="360" w:lineRule="auto"/>
        <w:jc w:val="both"/>
        <w:rPr>
          <w:rFonts w:asciiTheme="majorBidi" w:eastAsia="Simplified Arabic" w:hAnsiTheme="majorBidi" w:cstheme="majorBidi"/>
          <w:sz w:val="28"/>
          <w:szCs w:val="28"/>
          <w:rtl/>
        </w:rPr>
      </w:pPr>
      <w:r w:rsidRPr="000B3432">
        <w:rPr>
          <w:rFonts w:asciiTheme="majorBidi" w:eastAsia="Simplified Arabic" w:hAnsiTheme="majorBidi" w:cstheme="majorBidi" w:hint="cs"/>
          <w:color w:val="FFFFFF" w:themeColor="background1"/>
          <w:sz w:val="28"/>
          <w:szCs w:val="28"/>
          <w:rtl/>
        </w:rPr>
        <w:t>"</w:t>
      </w:r>
      <w:r w:rsidR="007440DF" w:rsidRPr="00DE0C8D">
        <w:rPr>
          <w:rFonts w:asciiTheme="majorBidi" w:eastAsia="Simplified Arabic" w:hAnsiTheme="majorBidi" w:cstheme="majorBidi"/>
          <w:sz w:val="28"/>
          <w:szCs w:val="28"/>
          <w:rtl/>
        </w:rPr>
        <w:t xml:space="preserve">الأداء المالي للمؤسسة </w:t>
      </w:r>
      <w:r>
        <w:rPr>
          <w:rFonts w:asciiTheme="majorBidi" w:eastAsia="Simplified Arabic" w:hAnsiTheme="majorBidi" w:cstheme="majorBidi" w:hint="cs"/>
          <w:sz w:val="28"/>
          <w:szCs w:val="28"/>
          <w:rtl/>
        </w:rPr>
        <w:t xml:space="preserve">يعتبر ذو </w:t>
      </w:r>
      <w:r w:rsidR="007440DF" w:rsidRPr="00DE0C8D">
        <w:rPr>
          <w:rFonts w:asciiTheme="majorBidi" w:eastAsia="Simplified Arabic" w:hAnsiTheme="majorBidi" w:cstheme="majorBidi"/>
          <w:sz w:val="28"/>
          <w:szCs w:val="28"/>
          <w:rtl/>
        </w:rPr>
        <w:t xml:space="preserve">أهمية بالغة للعديد من الأطراف (مستثمرين، مساهمين مقترضين، </w:t>
      </w:r>
      <w:proofErr w:type="spellStart"/>
      <w:r w:rsidR="007440DF" w:rsidRPr="00DE0C8D">
        <w:rPr>
          <w:rFonts w:asciiTheme="majorBidi" w:eastAsia="Simplified Arabic" w:hAnsiTheme="majorBidi" w:cstheme="majorBidi"/>
          <w:sz w:val="28"/>
          <w:szCs w:val="28"/>
          <w:rtl/>
        </w:rPr>
        <w:t>موردین</w:t>
      </w:r>
      <w:proofErr w:type="spellEnd"/>
      <w:r w:rsidR="007440DF" w:rsidRPr="00DE0C8D">
        <w:rPr>
          <w:rFonts w:asciiTheme="majorBidi" w:eastAsia="Simplified Arabic" w:hAnsiTheme="majorBidi" w:cstheme="majorBidi"/>
          <w:sz w:val="28"/>
          <w:szCs w:val="28"/>
          <w:rtl/>
        </w:rPr>
        <w:t>، زبائن...) من لديهم اهتمام بالمؤسسة، ونظرًا لكونها من سمات الاقتصاد الحالي لجأت المؤسسات إلى استخدامه لنموها وتطورها وتحسين مردوديتها وتحقيق مختلف أهدافها في ظل الاستخدام الأمثل للموارد المتاحة وترشيدها في إعداد خطط مستقبلية واتخاذ قرارات ملائمة لوضعها الاقتصادي ودراسة مركزها المالي، ويُعدّ الأداء المالي من أهم المؤشرات وأكثرها حساسيةً في المؤسسة، إذ يُعبّر عن تعظيم النتائج. ولكي تضمن المؤسسة انسجام أدائها المالي مع النهج الصحيح، لا بدّ من إجراء عملية تقييم. وبناءً على ذلك، تُقيّم المؤسسة نتائج أنشطتها لتحديد مدى تحقيق الأهداف</w:t>
      </w:r>
      <w:r>
        <w:rPr>
          <w:rFonts w:asciiTheme="majorBidi" w:eastAsia="Simplified Arabic" w:hAnsiTheme="majorBidi" w:cstheme="majorBidi" w:hint="cs"/>
          <w:sz w:val="28"/>
          <w:szCs w:val="28"/>
          <w:rtl/>
        </w:rPr>
        <w:t xml:space="preserve"> </w:t>
      </w:r>
      <w:r w:rsidR="007440DF" w:rsidRPr="00DE0C8D">
        <w:rPr>
          <w:rFonts w:asciiTheme="majorBidi" w:eastAsia="Simplified Arabic" w:hAnsiTheme="majorBidi" w:cstheme="majorBidi"/>
          <w:sz w:val="28"/>
          <w:szCs w:val="28"/>
          <w:rtl/>
        </w:rPr>
        <w:t>المرسومة</w:t>
      </w:r>
      <w:r w:rsidRPr="000B3432">
        <w:rPr>
          <w:rFonts w:asciiTheme="majorBidi" w:eastAsia="Simplified Arabic" w:hAnsiTheme="majorBidi" w:cstheme="majorBidi" w:hint="cs"/>
          <w:color w:val="FFFFFF" w:themeColor="background1"/>
          <w:sz w:val="28"/>
          <w:szCs w:val="28"/>
          <w:rtl/>
        </w:rPr>
        <w:t>"</w:t>
      </w:r>
      <w:r w:rsidR="007440DF" w:rsidRPr="00DE0C8D">
        <w:rPr>
          <w:rFonts w:asciiTheme="majorBidi" w:eastAsia="Simplified Arabic" w:hAnsiTheme="majorBidi" w:cstheme="majorBidi"/>
          <w:sz w:val="28"/>
          <w:szCs w:val="28"/>
          <w:rtl/>
        </w:rPr>
        <w:t>. لذا، يهدف تقييم الأداء المالي إلى تحديد كفاءة وفعالية الأداء المالي، وتحديد جوانب التطوير فيه، وتحديد الانحرافات لمعالجتها واتخاذ قرارات سليمة مستقبلًا</w:t>
      </w:r>
      <w:r w:rsidR="00536057" w:rsidRPr="00536057">
        <w:rPr>
          <w:rFonts w:asciiTheme="majorBidi" w:eastAsia="Simplified Arabic" w:hAnsiTheme="majorBidi" w:cstheme="majorBidi" w:hint="cs"/>
          <w:color w:val="FFFFFF" w:themeColor="background1"/>
          <w:sz w:val="28"/>
          <w:szCs w:val="28"/>
          <w:rtl/>
        </w:rPr>
        <w:t>"</w:t>
      </w:r>
      <w:r w:rsidR="007440DF" w:rsidRPr="00DE0C8D">
        <w:rPr>
          <w:rFonts w:asciiTheme="majorBidi" w:eastAsia="Simplified Arabic" w:hAnsiTheme="majorBidi" w:cstheme="majorBidi"/>
          <w:sz w:val="28"/>
          <w:szCs w:val="28"/>
          <w:rtl/>
        </w:rPr>
        <w:t>.</w:t>
      </w:r>
    </w:p>
    <w:p w14:paraId="0F0C1347" w14:textId="77777777" w:rsidR="007440DF" w:rsidRPr="00DE0C8D" w:rsidRDefault="00536057" w:rsidP="0048744A">
      <w:pPr>
        <w:bidi/>
        <w:spacing w:line="360" w:lineRule="auto"/>
        <w:jc w:val="both"/>
        <w:rPr>
          <w:rFonts w:asciiTheme="majorBidi" w:eastAsia="Simplified Arabic" w:hAnsiTheme="majorBidi" w:cstheme="majorBidi"/>
          <w:sz w:val="28"/>
          <w:szCs w:val="28"/>
        </w:rPr>
      </w:pPr>
      <w:r w:rsidRPr="00536057">
        <w:rPr>
          <w:rFonts w:asciiTheme="majorBidi" w:eastAsia="Simplified Arabic" w:hAnsiTheme="majorBidi" w:cstheme="majorBidi" w:hint="cs"/>
          <w:color w:val="FFFFFF" w:themeColor="background1"/>
          <w:sz w:val="28"/>
          <w:szCs w:val="28"/>
          <w:rtl/>
        </w:rPr>
        <w:lastRenderedPageBreak/>
        <w:t>"</w:t>
      </w:r>
      <w:r w:rsidR="007440DF" w:rsidRPr="00DE0C8D">
        <w:rPr>
          <w:rFonts w:asciiTheme="majorBidi" w:eastAsia="Simplified Arabic" w:hAnsiTheme="majorBidi" w:cstheme="majorBidi"/>
          <w:sz w:val="28"/>
          <w:szCs w:val="28"/>
          <w:rtl/>
        </w:rPr>
        <w:t>اتجهت العديد من المنظمات العامة والخاصة إلى التكنولوجيا المالية للقضاء على العديد من المشاكل التي كانت تسبب لها صعوبة في أداء أعمالها، مثل التكرار والتداخل والبطء في إنجاز العمل، والتغلب على مشاكل عدم التكامل في المعلومات ومشكلة الحدود التنظيمية، والتي تعد من متطلبات اتخاذ القرارات للتخطيط السليم وتبسيط إجراءات العمل وتدريب الموظفين على استخدام التكنولوجيا المالية كأحد الأدوات المهمة والفعالة في تحسين الأداء المالي</w:t>
      </w:r>
      <w:r w:rsidRPr="00536057">
        <w:rPr>
          <w:rFonts w:asciiTheme="majorBidi" w:eastAsia="Simplified Arabic" w:hAnsiTheme="majorBidi" w:cstheme="majorBidi" w:hint="cs"/>
          <w:color w:val="FFFFFF" w:themeColor="background1"/>
          <w:sz w:val="28"/>
          <w:szCs w:val="28"/>
          <w:rtl/>
        </w:rPr>
        <w:t>"</w:t>
      </w:r>
      <w:r w:rsidR="007440DF" w:rsidRPr="00DE0C8D">
        <w:rPr>
          <w:rFonts w:asciiTheme="majorBidi" w:eastAsia="Simplified Arabic" w:hAnsiTheme="majorBidi" w:cstheme="majorBidi"/>
          <w:sz w:val="28"/>
          <w:szCs w:val="28"/>
          <w:rtl/>
        </w:rPr>
        <w:t xml:space="preserve">.  </w:t>
      </w:r>
    </w:p>
    <w:p w14:paraId="5D4C3D98" w14:textId="77777777" w:rsidR="007440DF" w:rsidRPr="0048744A" w:rsidRDefault="007440DF" w:rsidP="0048744A">
      <w:pPr>
        <w:bidi/>
        <w:spacing w:line="360" w:lineRule="auto"/>
        <w:jc w:val="both"/>
        <w:rPr>
          <w:rFonts w:asciiTheme="majorBidi" w:hAnsiTheme="majorBidi" w:cstheme="majorBidi"/>
          <w:sz w:val="28"/>
          <w:szCs w:val="28"/>
          <w:rtl/>
          <w:lang w:bidi="ar-JO"/>
        </w:rPr>
      </w:pPr>
      <w:r w:rsidRPr="0048744A">
        <w:rPr>
          <w:rFonts w:asciiTheme="majorBidi" w:eastAsia="Simplified Arabic" w:hAnsiTheme="majorBidi" w:cstheme="majorBidi"/>
          <w:sz w:val="28"/>
          <w:szCs w:val="28"/>
          <w:rtl/>
        </w:rPr>
        <w:t xml:space="preserve">علاوة على ذلك، يعد تطبيق التكنولوجيا المالية في المؤسسات الصَغيرة والمُتَوسِطة مرتبطًا بفرص جديدة للنمو والاستدامة ومع ذلك فإن هناك احتياج لتحليل الفرص المحتملة وفهم كيفية </w:t>
      </w:r>
      <w:r w:rsidR="007A5CFB" w:rsidRPr="0048744A">
        <w:rPr>
          <w:rFonts w:asciiTheme="majorBidi" w:eastAsia="Simplified Arabic" w:hAnsiTheme="majorBidi" w:cstheme="majorBidi" w:hint="cs"/>
          <w:sz w:val="28"/>
          <w:szCs w:val="28"/>
          <w:rtl/>
        </w:rPr>
        <w:t>استغلال</w:t>
      </w:r>
      <w:r w:rsidRPr="0048744A">
        <w:rPr>
          <w:rFonts w:asciiTheme="majorBidi" w:eastAsia="Simplified Arabic" w:hAnsiTheme="majorBidi" w:cstheme="majorBidi"/>
          <w:sz w:val="28"/>
          <w:szCs w:val="28"/>
          <w:rtl/>
        </w:rPr>
        <w:t xml:space="preserve"> هذه التكنولوجيا لتحويل الشركات إلى شركات رقمية متطورة</w:t>
      </w:r>
      <w:r w:rsidRPr="0048744A">
        <w:rPr>
          <w:rFonts w:asciiTheme="majorBidi" w:hAnsiTheme="majorBidi" w:cstheme="majorBidi"/>
          <w:sz w:val="28"/>
          <w:szCs w:val="28"/>
          <w:rtl/>
          <w:lang w:bidi="ar-JO"/>
        </w:rPr>
        <w:t xml:space="preserve">، لذا تكمن مشكلة الدراسة في الإجابة على السؤال الرئيسي التالي: </w:t>
      </w:r>
      <w:r w:rsidRPr="0048744A">
        <w:rPr>
          <w:rFonts w:asciiTheme="majorBidi" w:hAnsiTheme="majorBidi" w:cstheme="majorBidi"/>
          <w:b/>
          <w:bCs/>
          <w:sz w:val="28"/>
          <w:szCs w:val="28"/>
          <w:rtl/>
          <w:lang w:bidi="ar-JO"/>
        </w:rPr>
        <w:t>ما دور التكنولوجيا المالية في تعزيز كفاءة الأداء المالي في المؤسسات الصَغيرة والمُتَوسِطة في المملكة العربية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السعودية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(منطقة الجوف)؟</w:t>
      </w:r>
      <w:r w:rsidRPr="0048744A">
        <w:rPr>
          <w:rFonts w:asciiTheme="majorBidi" w:hAnsiTheme="majorBidi" w:cstheme="majorBidi"/>
          <w:sz w:val="28"/>
          <w:szCs w:val="28"/>
          <w:rtl/>
          <w:lang w:bidi="ar-JO"/>
        </w:rPr>
        <w:t xml:space="preserve"> </w:t>
      </w:r>
    </w:p>
    <w:p w14:paraId="171D51DC" w14:textId="77777777" w:rsidR="0048744A" w:rsidRPr="007A5CFB" w:rsidRDefault="0048744A" w:rsidP="0048744A">
      <w:pPr>
        <w:bidi/>
        <w:spacing w:line="360" w:lineRule="auto"/>
        <w:jc w:val="both"/>
        <w:rPr>
          <w:rFonts w:asciiTheme="majorBidi" w:hAnsiTheme="majorBidi" w:cstheme="majorBidi"/>
          <w:sz w:val="28"/>
          <w:szCs w:val="28"/>
          <w:lang w:bidi="ar-JO"/>
        </w:rPr>
      </w:pPr>
    </w:p>
    <w:p w14:paraId="7D56C22B" w14:textId="25783268" w:rsidR="0048744A" w:rsidRPr="00CE2448" w:rsidRDefault="007440DF" w:rsidP="00CE2448">
      <w:pPr>
        <w:bidi/>
        <w:spacing w:line="360" w:lineRule="auto"/>
        <w:jc w:val="both"/>
        <w:outlineLvl w:val="1"/>
        <w:rPr>
          <w:rFonts w:asciiTheme="majorBidi" w:hAnsiTheme="majorBidi" w:cstheme="majorBidi"/>
          <w:b/>
          <w:bCs/>
          <w:sz w:val="28"/>
          <w:szCs w:val="28"/>
        </w:rPr>
      </w:pPr>
      <w:r>
        <w:rPr>
          <w:rFonts w:asciiTheme="majorBidi" w:eastAsia="Simplified Arabic" w:hAnsiTheme="majorBidi" w:cstheme="majorBidi"/>
          <w:bCs/>
          <w:sz w:val="28"/>
          <w:szCs w:val="28"/>
        </w:rPr>
        <w:t xml:space="preserve"> </w:t>
      </w:r>
      <w:r w:rsidRPr="0048744A">
        <w:rPr>
          <w:rFonts w:asciiTheme="majorBidi" w:hAnsiTheme="majorBidi" w:cstheme="majorBidi"/>
          <w:b/>
          <w:bCs/>
          <w:sz w:val="28"/>
          <w:szCs w:val="28"/>
        </w:rPr>
        <w:t xml:space="preserve">1.4 </w:t>
      </w:r>
      <w:r w:rsidRPr="0048744A">
        <w:rPr>
          <w:rFonts w:asciiTheme="majorBidi" w:hAnsiTheme="majorBidi" w:cstheme="majorBidi"/>
          <w:b/>
          <w:bCs/>
          <w:sz w:val="28"/>
          <w:szCs w:val="28"/>
          <w:rtl/>
        </w:rPr>
        <w:t>فرضيات الدراسة</w:t>
      </w:r>
    </w:p>
    <w:p w14:paraId="4EABA908" w14:textId="77777777" w:rsidR="007440DF" w:rsidRPr="00DE0C8D" w:rsidRDefault="007440DF" w:rsidP="0048744A">
      <w:pPr>
        <w:bidi/>
        <w:spacing w:line="360" w:lineRule="auto"/>
        <w:jc w:val="both"/>
        <w:rPr>
          <w:rFonts w:asciiTheme="majorBidi" w:hAnsiTheme="majorBidi" w:cstheme="majorBidi"/>
          <w:sz w:val="28"/>
          <w:szCs w:val="28"/>
          <w:rtl/>
          <w:lang w:bidi="ar-OM"/>
        </w:rPr>
      </w:pPr>
      <w:r w:rsidRPr="00DE0C8D">
        <w:rPr>
          <w:rFonts w:asciiTheme="majorBidi" w:hAnsiTheme="majorBidi" w:cstheme="majorBidi"/>
          <w:sz w:val="28"/>
          <w:szCs w:val="28"/>
          <w:rtl/>
          <w:lang w:bidi="ar-OM"/>
        </w:rPr>
        <w:t>للاجابة على أسئلة وأهداف</w:t>
      </w:r>
      <w:r w:rsidR="00536057">
        <w:rPr>
          <w:rFonts w:asciiTheme="majorBidi" w:hAnsiTheme="majorBidi" w:cstheme="majorBidi" w:hint="cs"/>
          <w:sz w:val="28"/>
          <w:szCs w:val="28"/>
          <w:rtl/>
          <w:lang w:bidi="ar-OM"/>
        </w:rPr>
        <w:t xml:space="preserve"> </w:t>
      </w:r>
      <w:r w:rsidRPr="00DE0C8D">
        <w:rPr>
          <w:rFonts w:asciiTheme="majorBidi" w:hAnsiTheme="majorBidi" w:cstheme="majorBidi"/>
          <w:sz w:val="28"/>
          <w:szCs w:val="28"/>
          <w:rtl/>
          <w:lang w:bidi="ar-OM"/>
        </w:rPr>
        <w:t>الدراسة تم صياغة الفرضيات الآتية:</w:t>
      </w:r>
    </w:p>
    <w:p w14:paraId="2A808920" w14:textId="77777777" w:rsidR="007440DF" w:rsidRPr="0048744A" w:rsidRDefault="007440DF" w:rsidP="0048744A">
      <w:pPr>
        <w:pBdr>
          <w:top w:val="nil"/>
          <w:left w:val="nil"/>
          <w:bottom w:val="nil"/>
          <w:right w:val="nil"/>
          <w:between w:val="nil"/>
        </w:pBdr>
        <w:bidi/>
        <w:spacing w:line="360" w:lineRule="auto"/>
        <w:ind w:left="26"/>
        <w:jc w:val="both"/>
        <w:rPr>
          <w:rFonts w:asciiTheme="majorBidi" w:eastAsia="Simplified Arabic" w:hAnsiTheme="majorBidi" w:cstheme="majorBidi"/>
          <w:sz w:val="28"/>
          <w:szCs w:val="28"/>
        </w:rPr>
      </w:pPr>
      <w:r w:rsidRPr="0048744A">
        <w:rPr>
          <w:rFonts w:asciiTheme="majorBidi" w:hAnsiTheme="majorBidi" w:cstheme="majorBidi"/>
          <w:b/>
          <w:bCs/>
          <w:sz w:val="28"/>
          <w:szCs w:val="28"/>
          <w:rtl/>
          <w:lang w:bidi="ar-OM"/>
        </w:rPr>
        <w:t>الفرضية الرئيسة (</w:t>
      </w:r>
      <w:r w:rsidRPr="0048744A">
        <w:rPr>
          <w:rFonts w:asciiTheme="majorBidi" w:hAnsiTheme="majorBidi" w:cstheme="majorBidi"/>
          <w:b/>
          <w:bCs/>
          <w:sz w:val="28"/>
          <w:szCs w:val="28"/>
          <w:lang w:bidi="ar-OM"/>
        </w:rPr>
        <w:t>H0</w:t>
      </w:r>
      <w:r w:rsidRPr="0048744A">
        <w:rPr>
          <w:rFonts w:asciiTheme="majorBidi" w:hAnsiTheme="majorBidi" w:cstheme="majorBidi"/>
          <w:b/>
          <w:bCs/>
          <w:sz w:val="28"/>
          <w:szCs w:val="28"/>
          <w:rtl/>
          <w:lang w:bidi="ar-OM"/>
        </w:rPr>
        <w:t>):</w:t>
      </w:r>
      <w:r w:rsidRPr="0048744A">
        <w:rPr>
          <w:rFonts w:asciiTheme="majorBidi" w:hAnsiTheme="majorBidi" w:cstheme="majorBidi"/>
          <w:sz w:val="28"/>
          <w:szCs w:val="28"/>
          <w:rtl/>
        </w:rPr>
        <w:t xml:space="preserve"> لا يوجد </w:t>
      </w:r>
      <w:r w:rsidRPr="0048744A">
        <w:rPr>
          <w:rFonts w:asciiTheme="majorBidi" w:eastAsia="Simplified Arabic" w:hAnsiTheme="majorBidi" w:cstheme="majorBidi"/>
          <w:b/>
          <w:sz w:val="28"/>
          <w:szCs w:val="28"/>
          <w:rtl/>
        </w:rPr>
        <w:t>دور ذو دلالة إحصائية</w:t>
      </w:r>
      <w:r w:rsidR="00536057" w:rsidRPr="0048744A">
        <w:rPr>
          <w:rFonts w:asciiTheme="majorBidi" w:eastAsia="Simplified Arabic" w:hAnsiTheme="majorBidi" w:cstheme="majorBidi" w:hint="cs"/>
          <w:b/>
          <w:sz w:val="28"/>
          <w:szCs w:val="28"/>
          <w:rtl/>
        </w:rPr>
        <w:t xml:space="preserve"> </w:t>
      </w:r>
      <w:r w:rsidRPr="0048744A">
        <w:rPr>
          <w:rFonts w:asciiTheme="majorBidi" w:eastAsia="Simplified Arabic" w:hAnsiTheme="majorBidi" w:cstheme="majorBidi"/>
          <w:b/>
          <w:sz w:val="28"/>
          <w:szCs w:val="28"/>
          <w:rtl/>
        </w:rPr>
        <w:t>للتكنولوجيا المالية المتمثلة بـ(</w:t>
      </w:r>
      <w:r w:rsidRPr="0048744A">
        <w:rPr>
          <w:rFonts w:asciiTheme="majorBidi" w:eastAsia="Simplified Arabic" w:hAnsiTheme="majorBidi" w:cstheme="majorBidi"/>
          <w:sz w:val="28"/>
          <w:szCs w:val="28"/>
          <w:rtl/>
        </w:rPr>
        <w:t>التمويل والاستثمار، خفض التكاليف، فاعلية الخدمات)</w:t>
      </w:r>
      <w:r w:rsidRPr="0048744A">
        <w:rPr>
          <w:rFonts w:asciiTheme="majorBidi" w:eastAsia="Simplified Arabic" w:hAnsiTheme="majorBidi" w:cstheme="majorBidi"/>
          <w:b/>
          <w:sz w:val="28"/>
          <w:szCs w:val="28"/>
          <w:rtl/>
        </w:rPr>
        <w:t xml:space="preserve"> في تعزيز كفاءة الأداء المالي في المؤسسات الصَغيرة والمُتَوسِطة</w:t>
      </w:r>
      <w:r w:rsidRPr="0048744A">
        <w:rPr>
          <w:rFonts w:asciiTheme="majorBidi" w:hAnsiTheme="majorBidi" w:cstheme="majorBidi"/>
          <w:sz w:val="28"/>
          <w:szCs w:val="28"/>
          <w:rtl/>
          <w:lang w:bidi="ar-JO"/>
        </w:rPr>
        <w:t xml:space="preserve"> </w:t>
      </w:r>
      <w:r w:rsidRPr="0048744A">
        <w:rPr>
          <w:rFonts w:asciiTheme="majorBidi" w:hAnsiTheme="majorBidi" w:cstheme="majorBidi"/>
          <w:b/>
          <w:bCs/>
          <w:sz w:val="28"/>
          <w:szCs w:val="28"/>
          <w:rtl/>
          <w:lang w:bidi="ar-JO"/>
        </w:rPr>
        <w:t>في المملكة العربية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السعودية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(منطقة الجوف)</w:t>
      </w:r>
      <w:r w:rsidRPr="0048744A">
        <w:rPr>
          <w:rFonts w:asciiTheme="majorBidi" w:eastAsia="Simplified Arabic" w:hAnsiTheme="majorBidi" w:cstheme="majorBidi"/>
          <w:sz w:val="28"/>
          <w:szCs w:val="28"/>
          <w:rtl/>
        </w:rPr>
        <w:t>.</w:t>
      </w:r>
    </w:p>
    <w:p w14:paraId="201955B6" w14:textId="77777777" w:rsidR="007440DF" w:rsidRPr="0048744A" w:rsidRDefault="007440DF" w:rsidP="0048744A">
      <w:pPr>
        <w:bidi/>
        <w:spacing w:line="360" w:lineRule="auto"/>
        <w:ind w:firstLine="26"/>
        <w:jc w:val="both"/>
        <w:rPr>
          <w:rFonts w:asciiTheme="majorBidi" w:eastAsia="Simplified Arabic" w:hAnsiTheme="majorBidi" w:cstheme="majorBidi"/>
          <w:sz w:val="28"/>
          <w:szCs w:val="28"/>
        </w:rPr>
      </w:pPr>
      <w:r w:rsidRPr="0048744A">
        <w:rPr>
          <w:rFonts w:asciiTheme="majorBidi" w:eastAsia="Simplified Arabic" w:hAnsiTheme="majorBidi" w:cstheme="majorBidi"/>
          <w:b/>
          <w:sz w:val="28"/>
          <w:szCs w:val="28"/>
          <w:rtl/>
        </w:rPr>
        <w:t>وتتفرع من الفرضية الرئيسية الفرضيات الفرعية الآتية:</w:t>
      </w:r>
    </w:p>
    <w:p w14:paraId="06F9ECBB" w14:textId="77777777" w:rsidR="007440DF" w:rsidRPr="0048744A" w:rsidRDefault="007440DF" w:rsidP="0048744A">
      <w:pPr>
        <w:pBdr>
          <w:top w:val="nil"/>
          <w:left w:val="nil"/>
          <w:bottom w:val="nil"/>
          <w:right w:val="nil"/>
          <w:between w:val="nil"/>
        </w:pBdr>
        <w:bidi/>
        <w:spacing w:line="360" w:lineRule="auto"/>
        <w:ind w:left="26"/>
        <w:jc w:val="both"/>
        <w:rPr>
          <w:rFonts w:asciiTheme="majorBidi" w:eastAsia="Simplified Arabic" w:hAnsiTheme="majorBidi" w:cstheme="majorBidi"/>
          <w:sz w:val="28"/>
          <w:szCs w:val="28"/>
        </w:rPr>
      </w:pPr>
      <w:r w:rsidRPr="0048744A">
        <w:rPr>
          <w:rFonts w:asciiTheme="majorBidi" w:hAnsiTheme="majorBidi" w:cstheme="majorBidi"/>
          <w:b/>
          <w:bCs/>
          <w:sz w:val="28"/>
          <w:szCs w:val="28"/>
          <w:rtl/>
          <w:lang w:bidi="ar-OM"/>
        </w:rPr>
        <w:t>الفرضية الفرعية الأولى:</w:t>
      </w:r>
      <w:r w:rsidRPr="0048744A">
        <w:rPr>
          <w:rFonts w:asciiTheme="majorBidi" w:hAnsiTheme="majorBidi" w:cstheme="majorBidi"/>
          <w:sz w:val="28"/>
          <w:szCs w:val="28"/>
          <w:rtl/>
        </w:rPr>
        <w:t xml:space="preserve"> لا يوجد </w:t>
      </w:r>
      <w:r w:rsidRPr="0048744A">
        <w:rPr>
          <w:rFonts w:asciiTheme="majorBidi" w:eastAsia="Simplified Arabic" w:hAnsiTheme="majorBidi" w:cstheme="majorBidi"/>
          <w:sz w:val="28"/>
          <w:szCs w:val="28"/>
          <w:rtl/>
        </w:rPr>
        <w:t xml:space="preserve">دور </w:t>
      </w:r>
      <w:r w:rsidRPr="0048744A">
        <w:rPr>
          <w:rFonts w:asciiTheme="majorBidi" w:eastAsia="Simplified Arabic" w:hAnsiTheme="majorBidi" w:cstheme="majorBidi"/>
          <w:b/>
          <w:sz w:val="28"/>
          <w:szCs w:val="28"/>
          <w:rtl/>
        </w:rPr>
        <w:t>ذو دلالة إحصائية</w:t>
      </w:r>
      <w:r w:rsidR="00536057" w:rsidRPr="0048744A">
        <w:rPr>
          <w:rFonts w:asciiTheme="majorBidi" w:eastAsia="Simplified Arabic" w:hAnsiTheme="majorBidi" w:cstheme="majorBidi" w:hint="cs"/>
          <w:b/>
          <w:sz w:val="28"/>
          <w:szCs w:val="28"/>
          <w:rtl/>
        </w:rPr>
        <w:t xml:space="preserve"> </w:t>
      </w:r>
      <w:r w:rsidRPr="0048744A">
        <w:rPr>
          <w:rFonts w:asciiTheme="majorBidi" w:eastAsia="Simplified Arabic" w:hAnsiTheme="majorBidi" w:cstheme="majorBidi"/>
          <w:sz w:val="28"/>
          <w:szCs w:val="28"/>
          <w:rtl/>
        </w:rPr>
        <w:t xml:space="preserve">لتوفر التمويل والاستثمار </w:t>
      </w:r>
      <w:r w:rsidRPr="0048744A">
        <w:rPr>
          <w:rFonts w:asciiTheme="majorBidi" w:eastAsia="Simplified Arabic" w:hAnsiTheme="majorBidi" w:cstheme="majorBidi"/>
          <w:b/>
          <w:sz w:val="28"/>
          <w:szCs w:val="28"/>
          <w:rtl/>
        </w:rPr>
        <w:t>في تعزيز كفاءة الأداء المالي في المؤسسات الصَغيرة والمُتَوسِطة</w:t>
      </w:r>
      <w:r w:rsidRPr="0048744A">
        <w:rPr>
          <w:rFonts w:asciiTheme="majorBidi" w:hAnsiTheme="majorBidi" w:cstheme="majorBidi"/>
          <w:sz w:val="28"/>
          <w:szCs w:val="28"/>
          <w:rtl/>
          <w:lang w:bidi="ar-JO"/>
        </w:rPr>
        <w:t xml:space="preserve"> </w:t>
      </w:r>
      <w:r w:rsidRPr="0048744A">
        <w:rPr>
          <w:rFonts w:asciiTheme="majorBidi" w:hAnsiTheme="majorBidi" w:cstheme="majorBidi"/>
          <w:b/>
          <w:bCs/>
          <w:sz w:val="28"/>
          <w:szCs w:val="28"/>
          <w:rtl/>
          <w:lang w:bidi="ar-JO"/>
        </w:rPr>
        <w:t>في المملكة العربية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السعودية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(منطقة الجوف)</w:t>
      </w:r>
      <w:r w:rsidRPr="0048744A">
        <w:rPr>
          <w:rFonts w:asciiTheme="majorBidi" w:eastAsia="Simplified Arabic" w:hAnsiTheme="majorBidi" w:cstheme="majorBidi"/>
          <w:sz w:val="28"/>
          <w:szCs w:val="28"/>
          <w:rtl/>
        </w:rPr>
        <w:t xml:space="preserve">. </w:t>
      </w:r>
    </w:p>
    <w:p w14:paraId="3CFB6B98" w14:textId="77777777" w:rsidR="007440DF" w:rsidRPr="0048744A" w:rsidRDefault="007440DF" w:rsidP="0048744A">
      <w:pPr>
        <w:pBdr>
          <w:top w:val="nil"/>
          <w:left w:val="nil"/>
          <w:bottom w:val="nil"/>
          <w:right w:val="nil"/>
          <w:between w:val="nil"/>
        </w:pBdr>
        <w:bidi/>
        <w:spacing w:line="360" w:lineRule="auto"/>
        <w:ind w:left="26"/>
        <w:jc w:val="both"/>
        <w:rPr>
          <w:rFonts w:asciiTheme="majorBidi" w:eastAsia="Simplified Arabic" w:hAnsiTheme="majorBidi" w:cstheme="majorBidi"/>
          <w:sz w:val="28"/>
          <w:szCs w:val="28"/>
          <w:lang w:bidi="ar-JO"/>
        </w:rPr>
      </w:pPr>
      <w:r w:rsidRPr="0048744A">
        <w:rPr>
          <w:rFonts w:asciiTheme="majorBidi" w:hAnsiTheme="majorBidi" w:cstheme="majorBidi"/>
          <w:b/>
          <w:bCs/>
          <w:sz w:val="28"/>
          <w:szCs w:val="28"/>
          <w:rtl/>
          <w:lang w:bidi="ar-OM"/>
        </w:rPr>
        <w:t>الفرضية الفرعية الثانية:</w:t>
      </w:r>
      <w:r w:rsidRPr="0048744A">
        <w:rPr>
          <w:rFonts w:asciiTheme="majorBidi" w:hAnsiTheme="majorBidi" w:cstheme="majorBidi"/>
          <w:sz w:val="28"/>
          <w:szCs w:val="28"/>
          <w:rtl/>
        </w:rPr>
        <w:t xml:space="preserve"> لا يوجد</w:t>
      </w:r>
      <w:r w:rsidRPr="0048744A">
        <w:rPr>
          <w:rFonts w:asciiTheme="majorBidi" w:eastAsia="Simplified Arabic" w:hAnsiTheme="majorBidi" w:cstheme="majorBidi"/>
          <w:b/>
          <w:sz w:val="28"/>
          <w:szCs w:val="28"/>
          <w:rtl/>
        </w:rPr>
        <w:t xml:space="preserve"> </w:t>
      </w:r>
      <w:r w:rsidRPr="0048744A">
        <w:rPr>
          <w:rFonts w:asciiTheme="majorBidi" w:eastAsia="Simplified Arabic" w:hAnsiTheme="majorBidi" w:cstheme="majorBidi"/>
          <w:sz w:val="28"/>
          <w:szCs w:val="28"/>
          <w:rtl/>
        </w:rPr>
        <w:t xml:space="preserve">دور </w:t>
      </w:r>
      <w:r w:rsidRPr="0048744A">
        <w:rPr>
          <w:rFonts w:asciiTheme="majorBidi" w:eastAsia="Simplified Arabic" w:hAnsiTheme="majorBidi" w:cstheme="majorBidi"/>
          <w:b/>
          <w:sz w:val="28"/>
          <w:szCs w:val="28"/>
          <w:rtl/>
        </w:rPr>
        <w:t>ذو دلالة إحصائية</w:t>
      </w:r>
      <w:r w:rsidR="00536057" w:rsidRPr="0048744A">
        <w:rPr>
          <w:rFonts w:asciiTheme="majorBidi" w:eastAsia="Simplified Arabic" w:hAnsiTheme="majorBidi" w:cstheme="majorBidi" w:hint="cs"/>
          <w:b/>
          <w:sz w:val="28"/>
          <w:szCs w:val="28"/>
          <w:rtl/>
        </w:rPr>
        <w:t xml:space="preserve"> </w:t>
      </w:r>
      <w:r w:rsidRPr="0048744A">
        <w:rPr>
          <w:rFonts w:asciiTheme="majorBidi" w:eastAsia="Simplified Arabic" w:hAnsiTheme="majorBidi" w:cstheme="majorBidi"/>
          <w:sz w:val="28"/>
          <w:szCs w:val="28"/>
          <w:rtl/>
        </w:rPr>
        <w:t xml:space="preserve">لخفض التكاليف </w:t>
      </w:r>
      <w:r w:rsidRPr="0048744A">
        <w:rPr>
          <w:rFonts w:asciiTheme="majorBidi" w:eastAsia="Simplified Arabic" w:hAnsiTheme="majorBidi" w:cstheme="majorBidi"/>
          <w:b/>
          <w:sz w:val="28"/>
          <w:szCs w:val="28"/>
          <w:rtl/>
        </w:rPr>
        <w:t>في تعزيز كفاءة الأداء المالي في المؤسسات الصَغيرة والمُتَوسِطة</w:t>
      </w:r>
      <w:r w:rsidRPr="0048744A">
        <w:rPr>
          <w:rFonts w:asciiTheme="majorBidi" w:hAnsiTheme="majorBidi" w:cstheme="majorBidi"/>
          <w:sz w:val="28"/>
          <w:szCs w:val="28"/>
          <w:rtl/>
          <w:lang w:bidi="ar-JO"/>
        </w:rPr>
        <w:t xml:space="preserve"> </w:t>
      </w:r>
      <w:r w:rsidRPr="0048744A">
        <w:rPr>
          <w:rFonts w:asciiTheme="majorBidi" w:hAnsiTheme="majorBidi" w:cstheme="majorBidi"/>
          <w:b/>
          <w:bCs/>
          <w:sz w:val="28"/>
          <w:szCs w:val="28"/>
          <w:rtl/>
          <w:lang w:bidi="ar-JO"/>
        </w:rPr>
        <w:t>في المملكة العربية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السعودية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(منطقة الجوف)</w:t>
      </w:r>
      <w:r w:rsidRPr="0048744A">
        <w:rPr>
          <w:rFonts w:asciiTheme="majorBidi" w:eastAsia="Simplified Arabic" w:hAnsiTheme="majorBidi" w:cstheme="majorBidi"/>
          <w:sz w:val="28"/>
          <w:szCs w:val="28"/>
          <w:rtl/>
          <w:lang w:bidi="ar-JO"/>
        </w:rPr>
        <w:t>.</w:t>
      </w:r>
    </w:p>
    <w:p w14:paraId="49C8B1D0" w14:textId="0F328FBC" w:rsidR="0048744A" w:rsidRPr="00CE2448" w:rsidRDefault="007440DF" w:rsidP="00CE2448">
      <w:pPr>
        <w:pBdr>
          <w:top w:val="nil"/>
          <w:left w:val="nil"/>
          <w:bottom w:val="nil"/>
          <w:right w:val="nil"/>
          <w:between w:val="nil"/>
        </w:pBdr>
        <w:bidi/>
        <w:spacing w:line="360" w:lineRule="auto"/>
        <w:ind w:left="26"/>
        <w:jc w:val="both"/>
        <w:rPr>
          <w:rFonts w:asciiTheme="majorBidi" w:eastAsia="Simplified Arabic" w:hAnsiTheme="majorBidi" w:cstheme="majorBidi"/>
          <w:sz w:val="28"/>
          <w:szCs w:val="28"/>
          <w:rtl/>
          <w:lang w:bidi="ar-JO"/>
        </w:rPr>
      </w:pPr>
      <w:r w:rsidRPr="0048744A">
        <w:rPr>
          <w:rFonts w:asciiTheme="majorBidi" w:hAnsiTheme="majorBidi" w:cstheme="majorBidi"/>
          <w:b/>
          <w:bCs/>
          <w:sz w:val="28"/>
          <w:szCs w:val="28"/>
          <w:rtl/>
          <w:lang w:bidi="ar-OM"/>
        </w:rPr>
        <w:t>الفرضية الفرعية الثالثة:</w:t>
      </w:r>
      <w:r w:rsidRPr="0048744A">
        <w:rPr>
          <w:rFonts w:asciiTheme="majorBidi" w:hAnsiTheme="majorBidi" w:cstheme="majorBidi"/>
          <w:sz w:val="28"/>
          <w:szCs w:val="28"/>
          <w:rtl/>
        </w:rPr>
        <w:t xml:space="preserve"> لا يوجد </w:t>
      </w:r>
      <w:r w:rsidRPr="0048744A">
        <w:rPr>
          <w:rFonts w:asciiTheme="majorBidi" w:eastAsia="Simplified Arabic" w:hAnsiTheme="majorBidi" w:cstheme="majorBidi"/>
          <w:sz w:val="28"/>
          <w:szCs w:val="28"/>
          <w:rtl/>
        </w:rPr>
        <w:t>دور</w:t>
      </w:r>
      <w:r w:rsidRPr="0048744A">
        <w:rPr>
          <w:rFonts w:asciiTheme="majorBidi" w:eastAsia="Simplified Arabic" w:hAnsiTheme="majorBidi" w:cstheme="majorBidi"/>
          <w:b/>
          <w:sz w:val="28"/>
          <w:szCs w:val="28"/>
          <w:rtl/>
        </w:rPr>
        <w:t xml:space="preserve"> ذو دلالة إحصائية</w:t>
      </w:r>
      <w:r w:rsidR="00536057" w:rsidRPr="0048744A">
        <w:rPr>
          <w:rFonts w:asciiTheme="majorBidi" w:eastAsia="Simplified Arabic" w:hAnsiTheme="majorBidi" w:cstheme="majorBidi" w:hint="cs"/>
          <w:b/>
          <w:sz w:val="28"/>
          <w:szCs w:val="28"/>
          <w:rtl/>
        </w:rPr>
        <w:t xml:space="preserve"> </w:t>
      </w:r>
      <w:r w:rsidRPr="0048744A">
        <w:rPr>
          <w:rFonts w:asciiTheme="majorBidi" w:eastAsia="Simplified Arabic" w:hAnsiTheme="majorBidi" w:cstheme="majorBidi"/>
          <w:sz w:val="28"/>
          <w:szCs w:val="28"/>
          <w:rtl/>
        </w:rPr>
        <w:t xml:space="preserve">لفاعلية الخدمات </w:t>
      </w:r>
      <w:r w:rsidRPr="0048744A">
        <w:rPr>
          <w:rFonts w:asciiTheme="majorBidi" w:eastAsia="Simplified Arabic" w:hAnsiTheme="majorBidi" w:cstheme="majorBidi"/>
          <w:b/>
          <w:sz w:val="28"/>
          <w:szCs w:val="28"/>
          <w:rtl/>
        </w:rPr>
        <w:t>في تعزيز كفاءة الأداء المالي في المؤسسات الصَغيرة والمُتَوسِطة</w:t>
      </w:r>
      <w:r w:rsidRPr="0048744A">
        <w:rPr>
          <w:rFonts w:asciiTheme="majorBidi" w:hAnsiTheme="majorBidi" w:cstheme="majorBidi"/>
          <w:sz w:val="28"/>
          <w:szCs w:val="28"/>
          <w:rtl/>
          <w:lang w:bidi="ar-JO"/>
        </w:rPr>
        <w:t xml:space="preserve"> </w:t>
      </w:r>
      <w:r w:rsidRPr="0048744A">
        <w:rPr>
          <w:rFonts w:asciiTheme="majorBidi" w:hAnsiTheme="majorBidi" w:cstheme="majorBidi"/>
          <w:b/>
          <w:bCs/>
          <w:sz w:val="28"/>
          <w:szCs w:val="28"/>
          <w:rtl/>
          <w:lang w:bidi="ar-JO"/>
        </w:rPr>
        <w:t>في المملكة العربية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السعودية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(منطقة الجوف)</w:t>
      </w:r>
      <w:r w:rsidRPr="0048744A">
        <w:rPr>
          <w:rFonts w:asciiTheme="majorBidi" w:eastAsia="Simplified Arabic" w:hAnsiTheme="majorBidi" w:cstheme="majorBidi"/>
          <w:sz w:val="28"/>
          <w:szCs w:val="28"/>
          <w:rtl/>
          <w:lang w:bidi="ar-JO"/>
        </w:rPr>
        <w:t>.</w:t>
      </w:r>
      <w:bookmarkStart w:id="18" w:name="_Toc204807743"/>
    </w:p>
    <w:p w14:paraId="154111A4" w14:textId="21C0CB82" w:rsidR="007440DF" w:rsidRDefault="007440DF" w:rsidP="0048744A">
      <w:pPr>
        <w:bidi/>
        <w:spacing w:line="360" w:lineRule="auto"/>
        <w:jc w:val="both"/>
        <w:outlineLvl w:val="0"/>
        <w:rPr>
          <w:rFonts w:asciiTheme="majorBidi" w:hAnsiTheme="majorBidi" w:cstheme="majorBidi"/>
          <w:b/>
          <w:bCs/>
          <w:sz w:val="28"/>
          <w:szCs w:val="28"/>
          <w:rtl/>
          <w:lang w:bidi="ar-JO"/>
        </w:rPr>
      </w:pPr>
      <w:r w:rsidRPr="0048744A">
        <w:rPr>
          <w:rFonts w:asciiTheme="majorBidi" w:hAnsiTheme="majorBidi" w:cstheme="majorBidi"/>
          <w:b/>
          <w:bCs/>
          <w:sz w:val="28"/>
          <w:szCs w:val="28"/>
          <w:rtl/>
          <w:lang w:bidi="ar-JO"/>
        </w:rPr>
        <w:t>1.5أهد</w:t>
      </w:r>
      <w:r w:rsidR="007A5CFB" w:rsidRPr="0048744A">
        <w:rPr>
          <w:rFonts w:asciiTheme="majorBidi" w:hAnsiTheme="majorBidi" w:cstheme="majorBidi" w:hint="cs"/>
          <w:b/>
          <w:bCs/>
          <w:sz w:val="28"/>
          <w:szCs w:val="28"/>
          <w:rtl/>
          <w:lang w:bidi="ar-JO"/>
        </w:rPr>
        <w:t>ا</w:t>
      </w:r>
      <w:r w:rsidRPr="0048744A">
        <w:rPr>
          <w:rFonts w:asciiTheme="majorBidi" w:hAnsiTheme="majorBidi" w:cstheme="majorBidi"/>
          <w:b/>
          <w:bCs/>
          <w:sz w:val="28"/>
          <w:szCs w:val="28"/>
          <w:rtl/>
          <w:lang w:bidi="ar-JO"/>
        </w:rPr>
        <w:t>ف الدراسة</w:t>
      </w:r>
      <w:bookmarkEnd w:id="18"/>
      <w:r w:rsidR="00CE2448">
        <w:rPr>
          <w:rFonts w:asciiTheme="majorBidi" w:hAnsiTheme="majorBidi" w:cstheme="majorBidi"/>
          <w:b/>
          <w:bCs/>
          <w:sz w:val="28"/>
          <w:szCs w:val="28"/>
          <w:lang w:bidi="ar-JO"/>
        </w:rPr>
        <w:t>:</w:t>
      </w:r>
    </w:p>
    <w:p w14:paraId="7C4E8416" w14:textId="77777777" w:rsidR="007440DF" w:rsidRPr="0048744A" w:rsidRDefault="00536057" w:rsidP="0048744A">
      <w:pPr>
        <w:pBdr>
          <w:top w:val="nil"/>
          <w:left w:val="nil"/>
          <w:bottom w:val="nil"/>
          <w:right w:val="nil"/>
          <w:between w:val="nil"/>
        </w:pBdr>
        <w:bidi/>
        <w:spacing w:line="360" w:lineRule="auto"/>
        <w:jc w:val="both"/>
        <w:rPr>
          <w:rFonts w:asciiTheme="majorBidi" w:eastAsia="Simplified Arabic" w:hAnsiTheme="majorBidi" w:cstheme="majorBidi"/>
          <w:sz w:val="28"/>
          <w:szCs w:val="28"/>
          <w:rtl/>
        </w:rPr>
      </w:pPr>
      <w:r w:rsidRPr="0048744A">
        <w:rPr>
          <w:rFonts w:asciiTheme="majorBidi" w:eastAsia="Simplified Arabic" w:hAnsiTheme="majorBidi" w:cstheme="majorBidi" w:hint="cs"/>
          <w:color w:val="FFFFFF" w:themeColor="background1"/>
          <w:sz w:val="28"/>
          <w:szCs w:val="28"/>
          <w:rtl/>
          <w:lang w:bidi="ar-JO"/>
        </w:rPr>
        <w:t>"</w:t>
      </w:r>
      <w:r w:rsidRPr="0048744A">
        <w:rPr>
          <w:rFonts w:asciiTheme="majorBidi" w:eastAsia="Simplified Arabic" w:hAnsiTheme="majorBidi" w:cstheme="majorBidi" w:hint="cs"/>
          <w:sz w:val="28"/>
          <w:szCs w:val="28"/>
          <w:rtl/>
          <w:lang w:bidi="ar-JO"/>
        </w:rPr>
        <w:t xml:space="preserve">تهدف </w:t>
      </w:r>
      <w:r w:rsidR="007440DF" w:rsidRPr="0048744A">
        <w:rPr>
          <w:rFonts w:asciiTheme="majorBidi" w:eastAsia="Simplified Arabic" w:hAnsiTheme="majorBidi" w:cstheme="majorBidi"/>
          <w:sz w:val="28"/>
          <w:szCs w:val="28"/>
          <w:rtl/>
          <w:lang w:bidi="ar-JO"/>
        </w:rPr>
        <w:t xml:space="preserve">الدراسة إلى </w:t>
      </w:r>
      <w:r w:rsidR="007440DF" w:rsidRPr="0048744A">
        <w:rPr>
          <w:rFonts w:asciiTheme="majorBidi" w:eastAsia="Simplified Arabic" w:hAnsiTheme="majorBidi" w:cstheme="majorBidi"/>
          <w:sz w:val="28"/>
          <w:szCs w:val="28"/>
          <w:rtl/>
        </w:rPr>
        <w:t xml:space="preserve">التعرف على </w:t>
      </w:r>
      <w:r w:rsidR="007440DF" w:rsidRPr="0048744A">
        <w:rPr>
          <w:rFonts w:asciiTheme="majorBidi" w:eastAsia="Simplified Arabic" w:hAnsiTheme="majorBidi" w:cstheme="majorBidi"/>
          <w:b/>
          <w:sz w:val="28"/>
          <w:szCs w:val="28"/>
          <w:rtl/>
        </w:rPr>
        <w:t>دور التكنولوجيا المالية المتمثلة بـ(</w:t>
      </w:r>
      <w:r w:rsidR="007440DF" w:rsidRPr="0048744A">
        <w:rPr>
          <w:rFonts w:asciiTheme="majorBidi" w:eastAsia="Simplified Arabic" w:hAnsiTheme="majorBidi" w:cstheme="majorBidi"/>
          <w:sz w:val="28"/>
          <w:szCs w:val="28"/>
          <w:rtl/>
        </w:rPr>
        <w:t>التمويل والاستثمار، خفض التكاليف، فاعلية الخدمات)</w:t>
      </w:r>
      <w:r w:rsidR="007440DF" w:rsidRPr="0048744A">
        <w:rPr>
          <w:rFonts w:asciiTheme="majorBidi" w:eastAsia="Simplified Arabic" w:hAnsiTheme="majorBidi" w:cstheme="majorBidi"/>
          <w:b/>
          <w:sz w:val="28"/>
          <w:szCs w:val="28"/>
          <w:rtl/>
        </w:rPr>
        <w:t xml:space="preserve"> في تعزيز كفاءة الأداء المالي في المؤسسات الصَغيرة والمُتَوسِطة في منطقة الجوف</w:t>
      </w:r>
      <w:r w:rsidRPr="0048744A">
        <w:rPr>
          <w:rFonts w:asciiTheme="majorBidi" w:eastAsia="Simplified Arabic" w:hAnsiTheme="majorBidi" w:cstheme="majorBidi" w:hint="cs"/>
          <w:b/>
          <w:color w:val="FFFFFF" w:themeColor="background1"/>
          <w:sz w:val="28"/>
          <w:szCs w:val="28"/>
          <w:rtl/>
        </w:rPr>
        <w:t>"</w:t>
      </w:r>
      <w:r w:rsidR="007440DF" w:rsidRPr="0048744A">
        <w:rPr>
          <w:rFonts w:asciiTheme="majorBidi" w:eastAsia="Simplified Arabic" w:hAnsiTheme="majorBidi" w:cstheme="majorBidi"/>
          <w:sz w:val="28"/>
          <w:szCs w:val="28"/>
          <w:rtl/>
        </w:rPr>
        <w:t>.</w:t>
      </w:r>
    </w:p>
    <w:p w14:paraId="6B2E3314" w14:textId="77777777" w:rsidR="007440DF" w:rsidRPr="0048744A" w:rsidRDefault="007440DF" w:rsidP="0048744A">
      <w:pPr>
        <w:pBdr>
          <w:top w:val="nil"/>
          <w:left w:val="nil"/>
          <w:bottom w:val="nil"/>
          <w:right w:val="nil"/>
          <w:between w:val="nil"/>
        </w:pBdr>
        <w:bidi/>
        <w:spacing w:line="360" w:lineRule="auto"/>
        <w:jc w:val="both"/>
        <w:rPr>
          <w:rFonts w:asciiTheme="majorBidi" w:eastAsia="Simplified Arabic" w:hAnsiTheme="majorBidi" w:cstheme="majorBidi"/>
          <w:sz w:val="28"/>
          <w:szCs w:val="28"/>
        </w:rPr>
      </w:pPr>
      <w:r w:rsidRPr="0048744A">
        <w:rPr>
          <w:rFonts w:asciiTheme="majorBidi" w:eastAsia="Simplified Arabic" w:hAnsiTheme="majorBidi" w:cstheme="majorBidi"/>
          <w:sz w:val="28"/>
          <w:szCs w:val="28"/>
          <w:rtl/>
        </w:rPr>
        <w:t>ويمكن تحقيق هذا الهدف من خلال الأهداف</w:t>
      </w:r>
      <w:r w:rsidR="00536057" w:rsidRPr="0048744A">
        <w:rPr>
          <w:rFonts w:asciiTheme="majorBidi" w:eastAsia="Simplified Arabic" w:hAnsiTheme="majorBidi" w:cstheme="majorBidi" w:hint="cs"/>
          <w:sz w:val="28"/>
          <w:szCs w:val="28"/>
          <w:rtl/>
        </w:rPr>
        <w:t xml:space="preserve"> </w:t>
      </w:r>
      <w:r w:rsidRPr="0048744A">
        <w:rPr>
          <w:rFonts w:asciiTheme="majorBidi" w:eastAsia="Simplified Arabic" w:hAnsiTheme="majorBidi" w:cstheme="majorBidi"/>
          <w:sz w:val="28"/>
          <w:szCs w:val="28"/>
          <w:rtl/>
        </w:rPr>
        <w:t>الفرعية الآتية:</w:t>
      </w:r>
    </w:p>
    <w:p w14:paraId="666A8677" w14:textId="77777777" w:rsidR="007440DF" w:rsidRPr="0048744A" w:rsidRDefault="007440DF">
      <w:pPr>
        <w:numPr>
          <w:ilvl w:val="0"/>
          <w:numId w:val="1"/>
        </w:numPr>
        <w:pBdr>
          <w:top w:val="nil"/>
          <w:left w:val="nil"/>
          <w:bottom w:val="nil"/>
          <w:right w:val="nil"/>
          <w:between w:val="nil"/>
        </w:pBdr>
        <w:bidi/>
        <w:spacing w:line="360" w:lineRule="auto"/>
        <w:jc w:val="both"/>
        <w:rPr>
          <w:rFonts w:asciiTheme="majorBidi" w:eastAsia="Simplified Arabic" w:hAnsiTheme="majorBidi" w:cstheme="majorBidi"/>
          <w:sz w:val="28"/>
          <w:szCs w:val="28"/>
        </w:rPr>
      </w:pPr>
      <w:r w:rsidRPr="0048744A">
        <w:rPr>
          <w:rFonts w:asciiTheme="majorBidi" w:eastAsia="Simplified Arabic" w:hAnsiTheme="majorBidi" w:cstheme="majorBidi"/>
          <w:sz w:val="28"/>
          <w:szCs w:val="28"/>
          <w:rtl/>
        </w:rPr>
        <w:t xml:space="preserve">التعرف على أثر توفر التمويل والاستثمار </w:t>
      </w:r>
      <w:r w:rsidRPr="0048744A">
        <w:rPr>
          <w:rFonts w:asciiTheme="majorBidi" w:eastAsia="Simplified Arabic" w:hAnsiTheme="majorBidi" w:cstheme="majorBidi"/>
          <w:b/>
          <w:sz w:val="28"/>
          <w:szCs w:val="28"/>
          <w:rtl/>
        </w:rPr>
        <w:t xml:space="preserve">في تعزيز كفاءة الأداء المالي في المؤسسات الصَغيرة والمُتَوسِطة </w:t>
      </w:r>
      <w:r w:rsidRPr="0048744A">
        <w:rPr>
          <w:rFonts w:asciiTheme="majorBidi" w:hAnsiTheme="majorBidi" w:cstheme="majorBidi"/>
          <w:b/>
          <w:bCs/>
          <w:sz w:val="28"/>
          <w:szCs w:val="28"/>
          <w:rtl/>
          <w:lang w:bidi="ar-JO"/>
        </w:rPr>
        <w:t>في المملكة العربية</w:t>
      </w:r>
      <w:r w:rsidR="00536057"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السعودية</w:t>
      </w:r>
      <w:r w:rsidR="00536057"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(منطقة الجوف)</w:t>
      </w:r>
      <w:r w:rsidRPr="0048744A">
        <w:rPr>
          <w:rFonts w:asciiTheme="majorBidi" w:eastAsia="Simplified Arabic" w:hAnsiTheme="majorBidi" w:cstheme="majorBidi"/>
          <w:sz w:val="28"/>
          <w:szCs w:val="28"/>
          <w:rtl/>
        </w:rPr>
        <w:t>.</w:t>
      </w:r>
    </w:p>
    <w:p w14:paraId="1FB57B58" w14:textId="77777777" w:rsidR="007440DF" w:rsidRPr="0048744A" w:rsidRDefault="007440DF">
      <w:pPr>
        <w:numPr>
          <w:ilvl w:val="0"/>
          <w:numId w:val="1"/>
        </w:numPr>
        <w:pBdr>
          <w:top w:val="nil"/>
          <w:left w:val="nil"/>
          <w:bottom w:val="nil"/>
          <w:right w:val="nil"/>
          <w:between w:val="nil"/>
        </w:pBdr>
        <w:bidi/>
        <w:spacing w:line="360" w:lineRule="auto"/>
        <w:jc w:val="both"/>
        <w:rPr>
          <w:rFonts w:asciiTheme="majorBidi" w:eastAsia="Simplified Arabic" w:hAnsiTheme="majorBidi" w:cstheme="majorBidi"/>
          <w:sz w:val="28"/>
          <w:szCs w:val="28"/>
        </w:rPr>
      </w:pPr>
      <w:r w:rsidRPr="0048744A">
        <w:rPr>
          <w:rFonts w:asciiTheme="majorBidi" w:eastAsia="Simplified Arabic" w:hAnsiTheme="majorBidi" w:cstheme="majorBidi"/>
          <w:sz w:val="28"/>
          <w:szCs w:val="28"/>
          <w:rtl/>
        </w:rPr>
        <w:lastRenderedPageBreak/>
        <w:t xml:space="preserve">التعرف على أثر خفض التكاليف </w:t>
      </w:r>
      <w:r w:rsidRPr="0048744A">
        <w:rPr>
          <w:rFonts w:asciiTheme="majorBidi" w:eastAsia="Simplified Arabic" w:hAnsiTheme="majorBidi" w:cstheme="majorBidi"/>
          <w:b/>
          <w:sz w:val="28"/>
          <w:szCs w:val="28"/>
          <w:rtl/>
        </w:rPr>
        <w:t xml:space="preserve">في تعزيز كفاءة الأداء المالي في المؤسسات الصَغيرة والمُتَوسِطة </w:t>
      </w:r>
      <w:r w:rsidRPr="0048744A">
        <w:rPr>
          <w:rFonts w:asciiTheme="majorBidi" w:hAnsiTheme="majorBidi" w:cstheme="majorBidi"/>
          <w:b/>
          <w:bCs/>
          <w:sz w:val="28"/>
          <w:szCs w:val="28"/>
          <w:rtl/>
          <w:lang w:bidi="ar-JO"/>
        </w:rPr>
        <w:t>في المملكة العربية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السعودية</w:t>
      </w:r>
      <w:r w:rsidR="007A5CFB"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(منطقة الجوف)</w:t>
      </w:r>
      <w:r w:rsidRPr="0048744A">
        <w:rPr>
          <w:rFonts w:asciiTheme="majorBidi" w:eastAsia="Simplified Arabic" w:hAnsiTheme="majorBidi" w:cstheme="majorBidi"/>
          <w:sz w:val="28"/>
          <w:szCs w:val="28"/>
          <w:rtl/>
        </w:rPr>
        <w:t>.</w:t>
      </w:r>
    </w:p>
    <w:p w14:paraId="727E05D5" w14:textId="612E10A8" w:rsidR="007440DF" w:rsidRDefault="007440DF">
      <w:pPr>
        <w:numPr>
          <w:ilvl w:val="0"/>
          <w:numId w:val="1"/>
        </w:numPr>
        <w:pBdr>
          <w:top w:val="nil"/>
          <w:left w:val="nil"/>
          <w:bottom w:val="nil"/>
          <w:right w:val="nil"/>
          <w:between w:val="nil"/>
        </w:pBdr>
        <w:bidi/>
        <w:spacing w:line="360" w:lineRule="auto"/>
        <w:jc w:val="both"/>
        <w:rPr>
          <w:rFonts w:asciiTheme="majorBidi" w:eastAsia="Simplified Arabic" w:hAnsiTheme="majorBidi" w:cstheme="majorBidi"/>
          <w:sz w:val="28"/>
          <w:szCs w:val="28"/>
        </w:rPr>
      </w:pPr>
      <w:r w:rsidRPr="0048744A">
        <w:rPr>
          <w:rFonts w:asciiTheme="majorBidi" w:eastAsia="Simplified Arabic" w:hAnsiTheme="majorBidi" w:cstheme="majorBidi"/>
          <w:sz w:val="28"/>
          <w:szCs w:val="28"/>
          <w:rtl/>
        </w:rPr>
        <w:t xml:space="preserve">التعرف على أثر فاعلية الخدمات </w:t>
      </w:r>
      <w:r w:rsidRPr="0048744A">
        <w:rPr>
          <w:rFonts w:asciiTheme="majorBidi" w:eastAsia="Simplified Arabic" w:hAnsiTheme="majorBidi" w:cstheme="majorBidi"/>
          <w:b/>
          <w:sz w:val="28"/>
          <w:szCs w:val="28"/>
          <w:rtl/>
        </w:rPr>
        <w:t xml:space="preserve">في تعزيز كفاءة الأداء المالي في المؤسسات الصَغيرة والمُتَوسِطة </w:t>
      </w:r>
      <w:r w:rsidRPr="0048744A">
        <w:rPr>
          <w:rFonts w:asciiTheme="majorBidi" w:hAnsiTheme="majorBidi" w:cstheme="majorBidi"/>
          <w:b/>
          <w:bCs/>
          <w:sz w:val="28"/>
          <w:szCs w:val="28"/>
          <w:rtl/>
          <w:lang w:bidi="ar-JO"/>
        </w:rPr>
        <w:t>في المملكة العربية</w:t>
      </w:r>
      <w:r w:rsidR="00203A69"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السعودية</w:t>
      </w:r>
      <w:r w:rsidR="00203A69" w:rsidRPr="0048744A">
        <w:rPr>
          <w:rFonts w:asciiTheme="majorBidi" w:hAnsiTheme="majorBidi" w:cstheme="majorBidi" w:hint="cs"/>
          <w:b/>
          <w:bCs/>
          <w:sz w:val="28"/>
          <w:szCs w:val="28"/>
          <w:rtl/>
          <w:lang w:bidi="ar-JO"/>
        </w:rPr>
        <w:t xml:space="preserve"> </w:t>
      </w:r>
      <w:r w:rsidRPr="0048744A">
        <w:rPr>
          <w:rFonts w:asciiTheme="majorBidi" w:hAnsiTheme="majorBidi" w:cstheme="majorBidi"/>
          <w:b/>
          <w:bCs/>
          <w:sz w:val="28"/>
          <w:szCs w:val="28"/>
          <w:rtl/>
          <w:lang w:bidi="ar-JO"/>
        </w:rPr>
        <w:t>(منطقة الجوف)</w:t>
      </w:r>
      <w:r w:rsidRPr="0048744A">
        <w:rPr>
          <w:rFonts w:asciiTheme="majorBidi" w:eastAsia="Simplified Arabic" w:hAnsiTheme="majorBidi" w:cstheme="majorBidi"/>
          <w:sz w:val="28"/>
          <w:szCs w:val="28"/>
          <w:rtl/>
        </w:rPr>
        <w:t>.</w:t>
      </w:r>
    </w:p>
    <w:p w14:paraId="6046A7DB" w14:textId="77777777" w:rsidR="0048744A" w:rsidRPr="0048744A" w:rsidRDefault="0048744A" w:rsidP="0048744A">
      <w:pPr>
        <w:pBdr>
          <w:top w:val="nil"/>
          <w:left w:val="nil"/>
          <w:bottom w:val="nil"/>
          <w:right w:val="nil"/>
          <w:between w:val="nil"/>
        </w:pBdr>
        <w:bidi/>
        <w:spacing w:line="360" w:lineRule="auto"/>
        <w:ind w:left="746"/>
        <w:jc w:val="both"/>
        <w:rPr>
          <w:rFonts w:asciiTheme="majorBidi" w:eastAsia="Simplified Arabic" w:hAnsiTheme="majorBidi" w:cstheme="majorBidi"/>
          <w:sz w:val="28"/>
          <w:szCs w:val="28"/>
          <w:rtl/>
        </w:rPr>
      </w:pPr>
    </w:p>
    <w:p w14:paraId="60E8580C" w14:textId="540D7C47" w:rsidR="0048744A" w:rsidRPr="0048744A" w:rsidRDefault="007440DF" w:rsidP="00FF3047">
      <w:pPr>
        <w:bidi/>
        <w:spacing w:line="360" w:lineRule="auto"/>
        <w:jc w:val="both"/>
        <w:outlineLvl w:val="0"/>
        <w:rPr>
          <w:rFonts w:asciiTheme="majorBidi" w:eastAsia="Simplified Arabic" w:hAnsiTheme="majorBidi" w:cstheme="majorBidi"/>
          <w:bCs/>
          <w:sz w:val="28"/>
          <w:szCs w:val="28"/>
          <w:rtl/>
        </w:rPr>
      </w:pPr>
      <w:bookmarkStart w:id="19" w:name="_Toc204807742"/>
      <w:r w:rsidRPr="0048744A">
        <w:rPr>
          <w:rFonts w:asciiTheme="majorBidi" w:eastAsia="Simplified Arabic" w:hAnsiTheme="majorBidi" w:cstheme="majorBidi"/>
          <w:b/>
          <w:sz w:val="28"/>
          <w:szCs w:val="28"/>
        </w:rPr>
        <w:t>1.6</w:t>
      </w:r>
      <w:r w:rsidRPr="0048744A">
        <w:rPr>
          <w:rFonts w:asciiTheme="majorBidi" w:eastAsia="Simplified Arabic" w:hAnsiTheme="majorBidi" w:cstheme="majorBidi"/>
          <w:b/>
          <w:sz w:val="28"/>
          <w:szCs w:val="28"/>
          <w:rtl/>
        </w:rPr>
        <w:t xml:space="preserve"> </w:t>
      </w:r>
      <w:r w:rsidRPr="0048744A">
        <w:rPr>
          <w:rFonts w:asciiTheme="majorBidi" w:eastAsia="Simplified Arabic" w:hAnsiTheme="majorBidi" w:cstheme="majorBidi"/>
          <w:bCs/>
          <w:sz w:val="28"/>
          <w:szCs w:val="28"/>
          <w:rtl/>
        </w:rPr>
        <w:t>أهمية الدراسة</w:t>
      </w:r>
      <w:bookmarkEnd w:id="19"/>
      <w:r w:rsidRPr="0048744A">
        <w:rPr>
          <w:rFonts w:asciiTheme="majorBidi" w:eastAsia="Simplified Arabic" w:hAnsiTheme="majorBidi" w:cstheme="majorBidi"/>
          <w:bCs/>
          <w:sz w:val="28"/>
          <w:szCs w:val="28"/>
          <w:rtl/>
        </w:rPr>
        <w:tab/>
      </w:r>
    </w:p>
    <w:p w14:paraId="4CEB6978" w14:textId="77777777" w:rsidR="007440DF" w:rsidRPr="00FF3047" w:rsidRDefault="007440DF" w:rsidP="0048744A">
      <w:pPr>
        <w:bidi/>
        <w:spacing w:line="360" w:lineRule="auto"/>
        <w:ind w:left="26"/>
        <w:jc w:val="both"/>
        <w:rPr>
          <w:rFonts w:asciiTheme="majorBidi" w:eastAsia="Simplified Arabic" w:hAnsiTheme="majorBidi" w:cstheme="majorBidi"/>
          <w:bCs/>
          <w:sz w:val="28"/>
          <w:szCs w:val="28"/>
          <w:u w:val="single"/>
          <w:rtl/>
          <w:lang w:bidi="ar-JO"/>
        </w:rPr>
      </w:pPr>
      <w:r w:rsidRPr="00FF3047">
        <w:rPr>
          <w:rFonts w:asciiTheme="majorBidi" w:eastAsia="Simplified Arabic" w:hAnsiTheme="majorBidi" w:cstheme="majorBidi"/>
          <w:bCs/>
          <w:sz w:val="28"/>
          <w:szCs w:val="28"/>
          <w:u w:val="single"/>
          <w:rtl/>
        </w:rPr>
        <w:t>الأهمية النظرية:</w:t>
      </w:r>
    </w:p>
    <w:p w14:paraId="7E39ECDE" w14:textId="77777777" w:rsidR="007440DF" w:rsidRPr="00DE0C8D" w:rsidRDefault="00203A69" w:rsidP="0048744A">
      <w:pPr>
        <w:bidi/>
        <w:spacing w:line="360" w:lineRule="auto"/>
        <w:ind w:left="26" w:firstLine="284"/>
        <w:jc w:val="both"/>
        <w:rPr>
          <w:rFonts w:asciiTheme="majorBidi" w:eastAsia="Simplified Arabic" w:hAnsiTheme="majorBidi" w:cstheme="majorBidi"/>
          <w:sz w:val="28"/>
          <w:szCs w:val="28"/>
        </w:rPr>
      </w:pPr>
      <w:r w:rsidRPr="00203A69">
        <w:rPr>
          <w:rFonts w:asciiTheme="majorBidi" w:eastAsia="Simplified Arabic" w:hAnsiTheme="majorBidi" w:cstheme="majorBidi" w:hint="cs"/>
          <w:color w:val="FFFFFF" w:themeColor="background1"/>
          <w:sz w:val="28"/>
          <w:szCs w:val="28"/>
          <w:rtl/>
          <w:lang w:bidi="ar-JO"/>
        </w:rPr>
        <w:t>"</w:t>
      </w:r>
      <w:r>
        <w:rPr>
          <w:rFonts w:asciiTheme="majorBidi" w:eastAsia="Simplified Arabic" w:hAnsiTheme="majorBidi" w:cstheme="majorBidi" w:hint="cs"/>
          <w:sz w:val="28"/>
          <w:szCs w:val="28"/>
          <w:rtl/>
          <w:lang w:bidi="ar-JO"/>
        </w:rPr>
        <w:t>ترتكز</w:t>
      </w:r>
      <w:r w:rsidR="007440DF" w:rsidRPr="00DE0C8D">
        <w:rPr>
          <w:rFonts w:asciiTheme="majorBidi" w:eastAsia="Simplified Arabic" w:hAnsiTheme="majorBidi" w:cstheme="majorBidi"/>
          <w:sz w:val="28"/>
          <w:szCs w:val="28"/>
          <w:rtl/>
        </w:rPr>
        <w:t xml:space="preserve"> الأهمية النظرية في جدية موضوع الدراسة وحيويته وجودته وحداثته، إذ تُعد التكنولوجيا المالية مفهومًا حديثًا نشأ نتيجةً للتحولات والتطورات التكنولوجية المتسارعة التي يشهدها العالم لذا، ستستفيد الدراسة الحالية مما يلي</w:t>
      </w:r>
      <w:r w:rsidRPr="00203A69">
        <w:rPr>
          <w:rFonts w:asciiTheme="majorBidi" w:eastAsia="Simplified Arabic" w:hAnsiTheme="majorBidi" w:cstheme="majorBidi" w:hint="cs"/>
          <w:color w:val="FFFFFF" w:themeColor="background1"/>
          <w:sz w:val="28"/>
          <w:szCs w:val="28"/>
          <w:rtl/>
        </w:rPr>
        <w:t>"</w:t>
      </w:r>
      <w:r w:rsidR="007440DF" w:rsidRPr="00DE0C8D">
        <w:rPr>
          <w:rFonts w:asciiTheme="majorBidi" w:eastAsia="Simplified Arabic" w:hAnsiTheme="majorBidi" w:cstheme="majorBidi"/>
          <w:sz w:val="28"/>
          <w:szCs w:val="28"/>
          <w:rtl/>
        </w:rPr>
        <w:t xml:space="preserve">:   </w:t>
      </w:r>
    </w:p>
    <w:p w14:paraId="0F40FD68" w14:textId="77777777" w:rsidR="007440DF" w:rsidRPr="00DE0C8D" w:rsidRDefault="007440DF" w:rsidP="0048744A">
      <w:pPr>
        <w:bidi/>
        <w:spacing w:line="360" w:lineRule="auto"/>
        <w:ind w:left="476" w:hanging="450"/>
        <w:jc w:val="both"/>
        <w:rPr>
          <w:rFonts w:asciiTheme="majorBidi" w:eastAsia="Simplified Arabic" w:hAnsiTheme="majorBidi" w:cstheme="majorBidi"/>
          <w:sz w:val="28"/>
          <w:szCs w:val="28"/>
        </w:rPr>
      </w:pPr>
      <w:r w:rsidRPr="00DE0C8D">
        <w:rPr>
          <w:rFonts w:asciiTheme="majorBidi" w:eastAsia="Simplified Arabic" w:hAnsiTheme="majorBidi" w:cstheme="majorBidi"/>
          <w:sz w:val="28"/>
          <w:szCs w:val="28"/>
          <w:rtl/>
        </w:rPr>
        <w:t xml:space="preserve">1- </w:t>
      </w:r>
      <w:r w:rsidRPr="00DE0C8D">
        <w:rPr>
          <w:rFonts w:asciiTheme="majorBidi" w:eastAsia="Simplified Arabic" w:hAnsiTheme="majorBidi" w:cstheme="majorBidi"/>
          <w:sz w:val="28"/>
          <w:szCs w:val="28"/>
          <w:rtl/>
        </w:rPr>
        <w:tab/>
        <w:t xml:space="preserve">التركيز على الإطار الفكري والمفاهيمي المتعلق بمتغيرات الدراسة:( </w:t>
      </w:r>
      <w:r w:rsidRPr="00DE0C8D">
        <w:rPr>
          <w:rFonts w:asciiTheme="majorBidi" w:eastAsia="Simplified Arabic" w:hAnsiTheme="majorBidi" w:cstheme="majorBidi"/>
          <w:b/>
          <w:sz w:val="28"/>
          <w:szCs w:val="28"/>
          <w:rtl/>
        </w:rPr>
        <w:t>التكنولوجيا المالية</w:t>
      </w:r>
      <w:r w:rsidRPr="00DE0C8D">
        <w:rPr>
          <w:rFonts w:asciiTheme="majorBidi" w:eastAsia="Simplified Arabic" w:hAnsiTheme="majorBidi" w:cstheme="majorBidi"/>
          <w:sz w:val="28"/>
          <w:szCs w:val="28"/>
          <w:rtl/>
        </w:rPr>
        <w:t xml:space="preserve">، </w:t>
      </w:r>
      <w:r w:rsidRPr="00DE0C8D">
        <w:rPr>
          <w:rFonts w:asciiTheme="majorBidi" w:eastAsia="Simplified Arabic" w:hAnsiTheme="majorBidi" w:cstheme="majorBidi"/>
          <w:b/>
          <w:sz w:val="28"/>
          <w:szCs w:val="28"/>
          <w:rtl/>
        </w:rPr>
        <w:t>كفاءة الأداء المالي</w:t>
      </w:r>
      <w:r w:rsidRPr="00DE0C8D">
        <w:rPr>
          <w:rFonts w:asciiTheme="majorBidi" w:eastAsia="Simplified Arabic" w:hAnsiTheme="majorBidi" w:cstheme="majorBidi"/>
          <w:sz w:val="28"/>
          <w:szCs w:val="28"/>
          <w:rtl/>
        </w:rPr>
        <w:t>).</w:t>
      </w:r>
    </w:p>
    <w:p w14:paraId="4B4642E4" w14:textId="77777777" w:rsidR="007440DF" w:rsidRPr="00DE0C8D" w:rsidRDefault="007440DF" w:rsidP="0048744A">
      <w:pPr>
        <w:bidi/>
        <w:spacing w:line="360" w:lineRule="auto"/>
        <w:ind w:left="476" w:hanging="450"/>
        <w:jc w:val="both"/>
        <w:rPr>
          <w:rFonts w:asciiTheme="majorBidi" w:eastAsia="Simplified Arabic" w:hAnsiTheme="majorBidi" w:cstheme="majorBidi"/>
          <w:sz w:val="28"/>
          <w:szCs w:val="28"/>
        </w:rPr>
      </w:pPr>
      <w:r w:rsidRPr="00DE0C8D">
        <w:rPr>
          <w:rFonts w:asciiTheme="majorBidi" w:eastAsia="Simplified Arabic" w:hAnsiTheme="majorBidi" w:cstheme="majorBidi"/>
          <w:sz w:val="28"/>
          <w:szCs w:val="28"/>
          <w:rtl/>
        </w:rPr>
        <w:t xml:space="preserve">2- </w:t>
      </w:r>
      <w:r w:rsidRPr="00DE0C8D">
        <w:rPr>
          <w:rFonts w:asciiTheme="majorBidi" w:eastAsia="Simplified Arabic" w:hAnsiTheme="majorBidi" w:cstheme="majorBidi"/>
          <w:sz w:val="28"/>
          <w:szCs w:val="28"/>
          <w:rtl/>
        </w:rPr>
        <w:tab/>
        <w:t xml:space="preserve">تسليط الضوء على دراسة </w:t>
      </w:r>
      <w:r w:rsidRPr="00DE0C8D">
        <w:rPr>
          <w:rFonts w:asciiTheme="majorBidi" w:eastAsia="Simplified Arabic" w:hAnsiTheme="majorBidi" w:cstheme="majorBidi"/>
          <w:b/>
          <w:sz w:val="28"/>
          <w:szCs w:val="28"/>
          <w:rtl/>
        </w:rPr>
        <w:t>دور التكنولوجيا المالية في تعزيز كفاءة الأداء المالي في المؤسسات الصَغيرة والمُتَوسِطة،</w:t>
      </w:r>
      <w:r w:rsidRPr="00DE0C8D">
        <w:rPr>
          <w:rFonts w:asciiTheme="majorBidi" w:eastAsia="Simplified Arabic" w:hAnsiTheme="majorBidi" w:cstheme="majorBidi"/>
          <w:sz w:val="28"/>
          <w:szCs w:val="28"/>
          <w:rtl/>
        </w:rPr>
        <w:t xml:space="preserve"> فالدراسة الحالية هي الدراسة الأولى من نوعها على حد علم الباحثة</w:t>
      </w:r>
    </w:p>
    <w:p w14:paraId="618102F0" w14:textId="77777777" w:rsidR="007440DF" w:rsidRPr="00FF3047" w:rsidRDefault="007440DF" w:rsidP="0048744A">
      <w:pPr>
        <w:bidi/>
        <w:spacing w:line="360" w:lineRule="auto"/>
        <w:ind w:left="116"/>
        <w:jc w:val="both"/>
        <w:rPr>
          <w:rFonts w:asciiTheme="majorBidi" w:eastAsia="Simplified Arabic" w:hAnsiTheme="majorBidi" w:cstheme="majorBidi"/>
          <w:bCs/>
          <w:sz w:val="28"/>
          <w:szCs w:val="28"/>
          <w:u w:val="single"/>
        </w:rPr>
      </w:pPr>
      <w:r w:rsidRPr="00FF3047">
        <w:rPr>
          <w:rFonts w:asciiTheme="majorBidi" w:eastAsia="Simplified Arabic" w:hAnsiTheme="majorBidi" w:cstheme="majorBidi"/>
          <w:bCs/>
          <w:sz w:val="28"/>
          <w:szCs w:val="28"/>
          <w:u w:val="single"/>
          <w:rtl/>
        </w:rPr>
        <w:t>الأهمية التطبيقية:</w:t>
      </w:r>
    </w:p>
    <w:p w14:paraId="2D5A906C" w14:textId="77777777" w:rsidR="007440DF" w:rsidRPr="00DE0C8D" w:rsidRDefault="00203A69" w:rsidP="0048744A">
      <w:pPr>
        <w:bidi/>
        <w:spacing w:line="360" w:lineRule="auto"/>
        <w:ind w:left="-64" w:firstLine="284"/>
        <w:jc w:val="both"/>
        <w:rPr>
          <w:rFonts w:asciiTheme="majorBidi" w:eastAsia="Simplified Arabic" w:hAnsiTheme="majorBidi" w:cstheme="majorBidi"/>
          <w:sz w:val="28"/>
          <w:szCs w:val="28"/>
          <w:rtl/>
        </w:rPr>
      </w:pPr>
      <w:r w:rsidRPr="00203A69">
        <w:rPr>
          <w:rFonts w:asciiTheme="majorBidi" w:eastAsia="Simplified Arabic" w:hAnsiTheme="majorBidi" w:cstheme="majorBidi" w:hint="cs"/>
          <w:color w:val="FFFFFF" w:themeColor="background1"/>
          <w:sz w:val="28"/>
          <w:szCs w:val="28"/>
          <w:rtl/>
        </w:rPr>
        <w:t>"</w:t>
      </w:r>
      <w:r>
        <w:rPr>
          <w:rFonts w:asciiTheme="majorBidi" w:eastAsia="Simplified Arabic" w:hAnsiTheme="majorBidi" w:cstheme="majorBidi" w:hint="cs"/>
          <w:sz w:val="28"/>
          <w:szCs w:val="28"/>
          <w:rtl/>
        </w:rPr>
        <w:t xml:space="preserve"> يهتم</w:t>
      </w:r>
      <w:r w:rsidR="007440DF" w:rsidRPr="00DE0C8D">
        <w:rPr>
          <w:rFonts w:asciiTheme="majorBidi" w:eastAsia="Simplified Arabic" w:hAnsiTheme="majorBidi" w:cstheme="majorBidi"/>
          <w:sz w:val="28"/>
          <w:szCs w:val="28"/>
          <w:rtl/>
        </w:rPr>
        <w:t xml:space="preserve"> أصحاب القرار </w:t>
      </w:r>
      <w:r w:rsidR="007440DF" w:rsidRPr="00DE0C8D">
        <w:rPr>
          <w:rFonts w:asciiTheme="majorBidi" w:hAnsiTheme="majorBidi" w:cstheme="majorBidi"/>
          <w:sz w:val="28"/>
          <w:szCs w:val="28"/>
          <w:rtl/>
          <w:lang w:bidi="ar-JO"/>
        </w:rPr>
        <w:t xml:space="preserve">في </w:t>
      </w:r>
      <w:r w:rsidR="007440DF" w:rsidRPr="00DE0C8D">
        <w:rPr>
          <w:rFonts w:asciiTheme="majorBidi" w:eastAsia="Simplified Arabic" w:hAnsiTheme="majorBidi" w:cstheme="majorBidi"/>
          <w:b/>
          <w:sz w:val="28"/>
          <w:szCs w:val="28"/>
          <w:rtl/>
        </w:rPr>
        <w:t xml:space="preserve">المؤسسات الصَغيرة والمُتَوسِطة </w:t>
      </w:r>
      <w:r w:rsidR="007A5CFB">
        <w:rPr>
          <w:rFonts w:asciiTheme="majorBidi" w:eastAsia="Simplified Arabic" w:hAnsiTheme="majorBidi" w:cstheme="majorBidi" w:hint="cs"/>
          <w:sz w:val="28"/>
          <w:szCs w:val="28"/>
          <w:rtl/>
        </w:rPr>
        <w:t>في</w:t>
      </w:r>
      <w:r w:rsidR="007440DF" w:rsidRPr="00DE0C8D">
        <w:rPr>
          <w:rFonts w:asciiTheme="majorBidi" w:eastAsia="Simplified Arabic" w:hAnsiTheme="majorBidi" w:cstheme="majorBidi"/>
          <w:sz w:val="28"/>
          <w:szCs w:val="28"/>
          <w:rtl/>
        </w:rPr>
        <w:t xml:space="preserve"> المعارف والمعلومات اللازمة لتطبيق </w:t>
      </w:r>
      <w:r w:rsidR="007440DF" w:rsidRPr="00DE0C8D">
        <w:rPr>
          <w:rFonts w:asciiTheme="majorBidi" w:eastAsia="Simplified Arabic" w:hAnsiTheme="majorBidi" w:cstheme="majorBidi"/>
          <w:b/>
          <w:sz w:val="28"/>
          <w:szCs w:val="28"/>
          <w:rtl/>
        </w:rPr>
        <w:t>التكنولوجيا المالية</w:t>
      </w:r>
      <w:r w:rsidR="007440DF" w:rsidRPr="00DE0C8D">
        <w:rPr>
          <w:rFonts w:asciiTheme="majorBidi" w:eastAsia="Simplified Arabic" w:hAnsiTheme="majorBidi" w:cstheme="majorBidi"/>
          <w:sz w:val="28"/>
          <w:szCs w:val="28"/>
          <w:rtl/>
        </w:rPr>
        <w:t xml:space="preserve"> وتطويره بما يحقق </w:t>
      </w:r>
      <w:r w:rsidR="007440DF" w:rsidRPr="00DE0C8D">
        <w:rPr>
          <w:rFonts w:asciiTheme="majorBidi" w:eastAsia="Simplified Arabic" w:hAnsiTheme="majorBidi" w:cstheme="majorBidi"/>
          <w:b/>
          <w:sz w:val="28"/>
          <w:szCs w:val="28"/>
          <w:rtl/>
        </w:rPr>
        <w:t>تعزيز كفاءة الأداء المالي</w:t>
      </w:r>
      <w:r w:rsidR="007440DF" w:rsidRPr="00DE0C8D">
        <w:rPr>
          <w:rFonts w:asciiTheme="majorBidi" w:eastAsia="Simplified Arabic" w:hAnsiTheme="majorBidi" w:cstheme="majorBidi"/>
          <w:sz w:val="28"/>
          <w:szCs w:val="28"/>
          <w:rtl/>
        </w:rPr>
        <w:t xml:space="preserve">، وهذا من خلال نتائج الدراسة الحالية، كما أن نتائج الجانب الميداني للدراسة تعدّ إضافة </w:t>
      </w:r>
      <w:r w:rsidRPr="00DE0C8D">
        <w:rPr>
          <w:rFonts w:asciiTheme="majorBidi" w:eastAsia="Simplified Arabic" w:hAnsiTheme="majorBidi" w:cstheme="majorBidi" w:hint="cs"/>
          <w:sz w:val="28"/>
          <w:szCs w:val="28"/>
          <w:rtl/>
        </w:rPr>
        <w:t>مثيرة</w:t>
      </w:r>
      <w:r w:rsidR="007440DF" w:rsidRPr="00DE0C8D">
        <w:rPr>
          <w:rFonts w:asciiTheme="majorBidi" w:eastAsia="Simplified Arabic" w:hAnsiTheme="majorBidi" w:cstheme="majorBidi"/>
          <w:sz w:val="28"/>
          <w:szCs w:val="28"/>
          <w:rtl/>
        </w:rPr>
        <w:t xml:space="preserve"> للبحث العلمي ولكل الدارسين والمهتمين، كما أنها ستكون بمثابة انطلاقة للزملاء الباحثين لتناول موضوع الدراسة وهدفها من جوانب مختلفة. بالتالي فإن الأهمية التطبيقية تتمثل في الآتي</w:t>
      </w:r>
      <w:r w:rsidRPr="00203A69">
        <w:rPr>
          <w:rFonts w:asciiTheme="majorBidi" w:eastAsia="Simplified Arabic" w:hAnsiTheme="majorBidi" w:cstheme="majorBidi" w:hint="cs"/>
          <w:color w:val="FFFFFF" w:themeColor="background1"/>
          <w:sz w:val="28"/>
          <w:szCs w:val="28"/>
          <w:rtl/>
        </w:rPr>
        <w:t>"</w:t>
      </w:r>
      <w:r w:rsidR="007440DF" w:rsidRPr="00DE0C8D">
        <w:rPr>
          <w:rFonts w:asciiTheme="majorBidi" w:eastAsia="Simplified Arabic" w:hAnsiTheme="majorBidi" w:cstheme="majorBidi"/>
          <w:sz w:val="28"/>
          <w:szCs w:val="28"/>
          <w:rtl/>
        </w:rPr>
        <w:t>:</w:t>
      </w:r>
    </w:p>
    <w:p w14:paraId="7436FDDB" w14:textId="77777777" w:rsidR="0048744A" w:rsidRPr="0048744A" w:rsidRDefault="00203A69">
      <w:pPr>
        <w:pStyle w:val="af1"/>
        <w:numPr>
          <w:ilvl w:val="0"/>
          <w:numId w:val="14"/>
        </w:numPr>
        <w:bidi/>
        <w:spacing w:line="360" w:lineRule="auto"/>
        <w:jc w:val="both"/>
        <w:rPr>
          <w:rFonts w:asciiTheme="majorBidi" w:eastAsia="Simplified Arabic" w:hAnsiTheme="majorBidi" w:cstheme="majorBidi"/>
          <w:sz w:val="28"/>
          <w:szCs w:val="28"/>
        </w:rPr>
      </w:pPr>
      <w:r w:rsidRPr="0048744A">
        <w:rPr>
          <w:rFonts w:asciiTheme="majorBidi" w:eastAsia="Simplified Arabic" w:hAnsiTheme="majorBidi" w:cstheme="majorBidi" w:hint="cs"/>
          <w:sz w:val="28"/>
          <w:szCs w:val="28"/>
          <w:rtl/>
        </w:rPr>
        <w:t>مساعدة</w:t>
      </w:r>
      <w:r w:rsidR="007440DF" w:rsidRPr="0048744A">
        <w:rPr>
          <w:rFonts w:asciiTheme="majorBidi" w:eastAsia="Simplified Arabic" w:hAnsiTheme="majorBidi" w:cstheme="majorBidi"/>
          <w:sz w:val="28"/>
          <w:szCs w:val="28"/>
          <w:rtl/>
        </w:rPr>
        <w:t xml:space="preserve"> الشركات الصَغيرة والمُتَوسِطة في المملكة العربية السعودية على اتخاذ قرارات مالية أفضل</w:t>
      </w:r>
      <w:r w:rsidR="0048744A" w:rsidRPr="0048744A">
        <w:rPr>
          <w:rFonts w:asciiTheme="majorBidi" w:eastAsia="Simplified Arabic" w:hAnsiTheme="majorBidi" w:cstheme="majorBidi" w:hint="cs"/>
          <w:sz w:val="28"/>
          <w:szCs w:val="28"/>
          <w:rtl/>
        </w:rPr>
        <w:t xml:space="preserve"> </w:t>
      </w:r>
    </w:p>
    <w:p w14:paraId="066353E8" w14:textId="42F96225" w:rsidR="007440DF" w:rsidRPr="0048744A" w:rsidRDefault="007440DF" w:rsidP="0048744A">
      <w:pPr>
        <w:pStyle w:val="af1"/>
        <w:bidi/>
        <w:spacing w:line="360" w:lineRule="auto"/>
        <w:jc w:val="both"/>
        <w:rPr>
          <w:rFonts w:asciiTheme="majorBidi" w:eastAsia="Simplified Arabic" w:hAnsiTheme="majorBidi" w:cstheme="majorBidi"/>
          <w:sz w:val="28"/>
          <w:szCs w:val="28"/>
        </w:rPr>
      </w:pPr>
      <w:r w:rsidRPr="0048744A">
        <w:rPr>
          <w:rFonts w:asciiTheme="majorBidi" w:eastAsia="Simplified Arabic" w:hAnsiTheme="majorBidi" w:cstheme="majorBidi"/>
          <w:sz w:val="28"/>
          <w:szCs w:val="28"/>
          <w:rtl/>
        </w:rPr>
        <w:t>وتحسين الكفاءة التشغيلية من خلال تحليل تأثير استخدام التكنولوجيا المالية وتعزيز كفاءة الأداء المالي.</w:t>
      </w:r>
    </w:p>
    <w:p w14:paraId="67854B36" w14:textId="2465886F" w:rsidR="007440DF" w:rsidRDefault="007440DF">
      <w:pPr>
        <w:pStyle w:val="af1"/>
        <w:numPr>
          <w:ilvl w:val="0"/>
          <w:numId w:val="14"/>
        </w:numPr>
        <w:pBdr>
          <w:top w:val="nil"/>
          <w:left w:val="nil"/>
          <w:bottom w:val="nil"/>
          <w:right w:val="nil"/>
          <w:between w:val="nil"/>
        </w:pBdr>
        <w:bidi/>
        <w:spacing w:line="360" w:lineRule="auto"/>
        <w:jc w:val="both"/>
        <w:rPr>
          <w:rFonts w:asciiTheme="majorBidi" w:eastAsia="Simplified Arabic" w:hAnsiTheme="majorBidi" w:cstheme="majorBidi"/>
          <w:sz w:val="28"/>
          <w:szCs w:val="28"/>
        </w:rPr>
      </w:pPr>
      <w:r w:rsidRPr="0048744A">
        <w:rPr>
          <w:rFonts w:asciiTheme="majorBidi" w:eastAsia="Simplified Arabic" w:hAnsiTheme="majorBidi" w:cstheme="majorBidi"/>
          <w:sz w:val="28"/>
          <w:szCs w:val="28"/>
          <w:rtl/>
        </w:rPr>
        <w:t>توفير معلومات ذات موثوقية وواضحة حول فوائد استخدام التكنولوجيا المالية في المؤسسات الصَغيرة والمُتَوسِطة، فسوف تساهم النتائج والتوصيات على تعزيز استخدام المؤسسات الصَغيرة والمُتَوسِطة لتحسين كفاءة الأداء المالي.</w:t>
      </w:r>
    </w:p>
    <w:p w14:paraId="662FDF97" w14:textId="3DC866AB" w:rsidR="00FF3047" w:rsidRDefault="00FF3047" w:rsidP="00FF3047">
      <w:pPr>
        <w:pBdr>
          <w:top w:val="nil"/>
          <w:left w:val="nil"/>
          <w:bottom w:val="nil"/>
          <w:right w:val="nil"/>
          <w:between w:val="nil"/>
        </w:pBdr>
        <w:bidi/>
        <w:spacing w:line="360" w:lineRule="auto"/>
        <w:jc w:val="both"/>
        <w:rPr>
          <w:rFonts w:asciiTheme="majorBidi" w:eastAsia="Simplified Arabic" w:hAnsiTheme="majorBidi" w:cstheme="majorBidi"/>
          <w:sz w:val="28"/>
          <w:szCs w:val="28"/>
        </w:rPr>
      </w:pPr>
    </w:p>
    <w:p w14:paraId="4C177A53" w14:textId="745C0E80" w:rsidR="00FF3047" w:rsidRDefault="00FF3047" w:rsidP="00FF3047">
      <w:pPr>
        <w:pBdr>
          <w:top w:val="nil"/>
          <w:left w:val="nil"/>
          <w:bottom w:val="nil"/>
          <w:right w:val="nil"/>
          <w:between w:val="nil"/>
        </w:pBdr>
        <w:bidi/>
        <w:spacing w:line="360" w:lineRule="auto"/>
        <w:jc w:val="both"/>
        <w:rPr>
          <w:rFonts w:asciiTheme="majorBidi" w:eastAsia="Simplified Arabic" w:hAnsiTheme="majorBidi" w:cstheme="majorBidi"/>
          <w:sz w:val="28"/>
          <w:szCs w:val="28"/>
        </w:rPr>
      </w:pPr>
    </w:p>
    <w:p w14:paraId="0AA52B61" w14:textId="77777777" w:rsidR="00FF3047" w:rsidRPr="00FF3047" w:rsidRDefault="00FF3047" w:rsidP="00FF3047">
      <w:pPr>
        <w:pBdr>
          <w:top w:val="nil"/>
          <w:left w:val="nil"/>
          <w:bottom w:val="nil"/>
          <w:right w:val="nil"/>
          <w:between w:val="nil"/>
        </w:pBdr>
        <w:bidi/>
        <w:spacing w:line="360" w:lineRule="auto"/>
        <w:jc w:val="both"/>
        <w:rPr>
          <w:rFonts w:asciiTheme="majorBidi" w:eastAsia="Simplified Arabic" w:hAnsiTheme="majorBidi" w:cstheme="majorBidi"/>
          <w:sz w:val="28"/>
          <w:szCs w:val="28"/>
          <w:rtl/>
        </w:rPr>
      </w:pPr>
    </w:p>
    <w:p w14:paraId="72C90668" w14:textId="6CC540A3" w:rsidR="0048744A" w:rsidRPr="00FF3047" w:rsidRDefault="007440DF" w:rsidP="00FF3047">
      <w:pPr>
        <w:bidi/>
        <w:jc w:val="both"/>
        <w:outlineLvl w:val="0"/>
        <w:rPr>
          <w:rFonts w:asciiTheme="majorBidi" w:hAnsiTheme="majorBidi" w:cstheme="majorBidi"/>
          <w:b/>
          <w:bCs/>
          <w:sz w:val="28"/>
          <w:szCs w:val="28"/>
          <w:rtl/>
        </w:rPr>
      </w:pPr>
      <w:bookmarkStart w:id="20" w:name="_Toc204807744"/>
      <w:r w:rsidRPr="00845CBB">
        <w:rPr>
          <w:rFonts w:asciiTheme="majorBidi" w:hAnsiTheme="majorBidi" w:cstheme="majorBidi"/>
          <w:b/>
          <w:bCs/>
          <w:sz w:val="28"/>
          <w:szCs w:val="28"/>
          <w:lang w:bidi="ar-OM"/>
        </w:rPr>
        <w:lastRenderedPageBreak/>
        <w:t>1.7</w:t>
      </w:r>
      <w:r w:rsidRPr="00845CBB">
        <w:rPr>
          <w:rFonts w:asciiTheme="majorBidi" w:hAnsiTheme="majorBidi" w:cstheme="majorBidi"/>
          <w:b/>
          <w:bCs/>
          <w:sz w:val="28"/>
          <w:szCs w:val="28"/>
          <w:rtl/>
          <w:lang w:bidi="ar-OM"/>
        </w:rPr>
        <w:t xml:space="preserve"> أ</w:t>
      </w:r>
      <w:r w:rsidRPr="00845CBB">
        <w:rPr>
          <w:rFonts w:asciiTheme="majorBidi" w:hAnsiTheme="majorBidi" w:cstheme="majorBidi"/>
          <w:b/>
          <w:bCs/>
          <w:sz w:val="28"/>
          <w:szCs w:val="28"/>
          <w:rtl/>
        </w:rPr>
        <w:t xml:space="preserve">نموذج </w:t>
      </w:r>
      <w:proofErr w:type="gramStart"/>
      <w:r w:rsidRPr="00845CBB">
        <w:rPr>
          <w:rFonts w:asciiTheme="majorBidi" w:hAnsiTheme="majorBidi" w:cstheme="majorBidi"/>
          <w:b/>
          <w:bCs/>
          <w:sz w:val="28"/>
          <w:szCs w:val="28"/>
          <w:rtl/>
        </w:rPr>
        <w:t>الدراسة</w:t>
      </w:r>
      <w:bookmarkEnd w:id="20"/>
      <w:r w:rsidR="00FF3047">
        <w:rPr>
          <w:rFonts w:asciiTheme="majorBidi" w:hAnsiTheme="majorBidi" w:cstheme="majorBidi"/>
          <w:b/>
          <w:bCs/>
          <w:sz w:val="28"/>
          <w:szCs w:val="28"/>
        </w:rPr>
        <w:t xml:space="preserve"> :</w:t>
      </w:r>
      <w:proofErr w:type="gramEnd"/>
    </w:p>
    <w:p w14:paraId="0058DF3F" w14:textId="18FE672E" w:rsidR="0048744A" w:rsidRDefault="007440DF" w:rsidP="0048744A">
      <w:pPr>
        <w:bidi/>
        <w:spacing w:line="360" w:lineRule="auto"/>
        <w:contextualSpacing/>
        <w:jc w:val="both"/>
        <w:rPr>
          <w:rFonts w:asciiTheme="majorBidi" w:eastAsia="Simplified Arabic" w:hAnsiTheme="majorBidi" w:cstheme="majorBidi"/>
          <w:b/>
          <w:sz w:val="28"/>
          <w:szCs w:val="28"/>
          <w:rtl/>
        </w:rPr>
      </w:pPr>
      <w:r w:rsidRPr="00DE0C8D">
        <w:rPr>
          <w:rFonts w:asciiTheme="majorBidi" w:hAnsiTheme="majorBidi" w:cstheme="majorBidi"/>
          <w:sz w:val="28"/>
          <w:szCs w:val="28"/>
          <w:rtl/>
          <w:lang w:bidi="ar-JO"/>
        </w:rPr>
        <w:t>أنموذج هذه الدراسة بني على وجود متغيرات أساسية، وهي المتغير المُستقل</w:t>
      </w:r>
      <w:r w:rsidRPr="00DE0C8D">
        <w:rPr>
          <w:rFonts w:asciiTheme="majorBidi" w:eastAsia="Simplified Arabic" w:hAnsiTheme="majorBidi" w:cstheme="majorBidi"/>
          <w:b/>
          <w:sz w:val="28"/>
          <w:szCs w:val="28"/>
          <w:rtl/>
        </w:rPr>
        <w:t xml:space="preserve"> التكنولوجيا المالية المتمثلة </w:t>
      </w:r>
    </w:p>
    <w:p w14:paraId="629B76A8" w14:textId="5AAF91F7" w:rsidR="007440DF" w:rsidRPr="00DE0C8D" w:rsidRDefault="007440DF" w:rsidP="0048744A">
      <w:pPr>
        <w:bidi/>
        <w:spacing w:line="360" w:lineRule="auto"/>
        <w:contextualSpacing/>
        <w:jc w:val="both"/>
        <w:rPr>
          <w:rFonts w:asciiTheme="majorBidi" w:eastAsia="Simplified Arabic" w:hAnsiTheme="majorBidi" w:cstheme="majorBidi"/>
          <w:sz w:val="28"/>
          <w:szCs w:val="28"/>
          <w:rtl/>
        </w:rPr>
      </w:pPr>
      <w:r w:rsidRPr="00DE0C8D">
        <w:rPr>
          <w:rFonts w:asciiTheme="majorBidi" w:eastAsia="Simplified Arabic" w:hAnsiTheme="majorBidi" w:cstheme="majorBidi"/>
          <w:b/>
          <w:sz w:val="28"/>
          <w:szCs w:val="28"/>
          <w:rtl/>
        </w:rPr>
        <w:t>بـ(</w:t>
      </w:r>
      <w:r w:rsidRPr="00DE0C8D">
        <w:rPr>
          <w:rFonts w:asciiTheme="majorBidi" w:eastAsia="Simplified Arabic" w:hAnsiTheme="majorBidi" w:cstheme="majorBidi"/>
          <w:sz w:val="28"/>
          <w:szCs w:val="28"/>
          <w:rtl/>
        </w:rPr>
        <w:t>التمويل والاستثمار، خفض التكاليف، فاعلية الخدمات)</w:t>
      </w:r>
      <w:r w:rsidRPr="00DE0C8D">
        <w:rPr>
          <w:rFonts w:asciiTheme="majorBidi" w:hAnsiTheme="majorBidi" w:cstheme="majorBidi"/>
          <w:sz w:val="28"/>
          <w:szCs w:val="28"/>
          <w:rtl/>
          <w:lang w:bidi="ar-JO"/>
        </w:rPr>
        <w:t xml:space="preserve"> والمتغير </w:t>
      </w:r>
      <w:proofErr w:type="gramStart"/>
      <w:r w:rsidRPr="00DE0C8D">
        <w:rPr>
          <w:rFonts w:asciiTheme="majorBidi" w:hAnsiTheme="majorBidi" w:cstheme="majorBidi"/>
          <w:sz w:val="28"/>
          <w:szCs w:val="28"/>
          <w:rtl/>
          <w:lang w:bidi="ar-JO"/>
        </w:rPr>
        <w:t>التّابع(</w:t>
      </w:r>
      <w:proofErr w:type="gramEnd"/>
      <w:r w:rsidRPr="00DE0C8D">
        <w:rPr>
          <w:rFonts w:asciiTheme="majorBidi" w:eastAsia="Simplified Arabic" w:hAnsiTheme="majorBidi" w:cstheme="majorBidi"/>
          <w:b/>
          <w:sz w:val="28"/>
          <w:szCs w:val="28"/>
          <w:rtl/>
        </w:rPr>
        <w:t>كفاءة الأداء المالي</w:t>
      </w:r>
      <w:r w:rsidRPr="00DE0C8D">
        <w:rPr>
          <w:rFonts w:asciiTheme="majorBidi" w:hAnsiTheme="majorBidi" w:cstheme="majorBidi"/>
          <w:sz w:val="28"/>
          <w:szCs w:val="28"/>
          <w:rtl/>
          <w:lang w:bidi="ar-JO"/>
        </w:rPr>
        <w:t>).</w:t>
      </w:r>
    </w:p>
    <w:p w14:paraId="01240757" w14:textId="0447FF7D" w:rsidR="007440DF" w:rsidRPr="00DE0C8D" w:rsidRDefault="00024B17" w:rsidP="0048744A">
      <w:pPr>
        <w:bidi/>
        <w:spacing w:line="360" w:lineRule="auto"/>
        <w:contextualSpacing/>
        <w:jc w:val="both"/>
        <w:rPr>
          <w:rFonts w:asciiTheme="majorBidi" w:eastAsia="Simplified Arabic" w:hAnsiTheme="majorBidi" w:cstheme="majorBidi"/>
          <w:sz w:val="28"/>
          <w:szCs w:val="28"/>
          <w:rtl/>
        </w:rPr>
      </w:pPr>
      <w:r>
        <w:rPr>
          <w:rFonts w:asciiTheme="majorBidi" w:eastAsia="Simplified Arabic" w:hAnsiTheme="majorBidi" w:cstheme="majorBidi"/>
          <w:b/>
          <w:noProof/>
          <w:sz w:val="28"/>
          <w:szCs w:val="28"/>
          <w:rtl/>
          <w:lang w:val="ar-SA"/>
        </w:rPr>
        <mc:AlternateContent>
          <mc:Choice Requires="wps">
            <w:drawing>
              <wp:anchor distT="0" distB="0" distL="114300" distR="114300" simplePos="0" relativeHeight="251675648" behindDoc="0" locked="0" layoutInCell="1" allowOverlap="1" wp14:anchorId="38E160F6" wp14:editId="1C0009CD">
                <wp:simplePos x="0" y="0"/>
                <wp:positionH relativeFrom="column">
                  <wp:posOffset>28538</wp:posOffset>
                </wp:positionH>
                <wp:positionV relativeFrom="paragraph">
                  <wp:posOffset>132080</wp:posOffset>
                </wp:positionV>
                <wp:extent cx="1936115" cy="2873375"/>
                <wp:effectExtent l="12700" t="12700" r="6985" b="9525"/>
                <wp:wrapNone/>
                <wp:docPr id="124676712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36115" cy="2873375"/>
                        </a:xfrm>
                        <a:prstGeom prst="roundRect">
                          <a:avLst>
                            <a:gd name="adj" fmla="val 5863"/>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709CB48" w14:textId="6DE8B32D" w:rsidR="00024B17" w:rsidRPr="00024B17" w:rsidRDefault="00024B17" w:rsidP="00024B17">
                            <w:pPr>
                              <w:jc w:val="center"/>
                              <w:rPr>
                                <w:rFonts w:ascii="Simplified Arabic" w:hAnsi="Simplified Arabic" w:cs="Simplified Arabic"/>
                                <w:b/>
                                <w:bCs/>
                                <w:lang w:bidi="ar-JO"/>
                              </w:rPr>
                            </w:pPr>
                            <w:r w:rsidRPr="00024B17">
                              <w:rPr>
                                <w:rFonts w:ascii="Simplified Arabic" w:hAnsi="Simplified Arabic" w:cs="Simplified Arabic" w:hint="cs"/>
                                <w:b/>
                                <w:bCs/>
                                <w:sz w:val="32"/>
                                <w:szCs w:val="32"/>
                                <w:rtl/>
                                <w:lang w:bidi="ar-JO"/>
                              </w:rPr>
                              <w:t>المتغيــــــر الت</w:t>
                            </w:r>
                            <w:r>
                              <w:rPr>
                                <w:rFonts w:ascii="Simplified Arabic" w:hAnsi="Simplified Arabic" w:cs="Simplified Arabic" w:hint="cs"/>
                                <w:b/>
                                <w:bCs/>
                                <w:sz w:val="32"/>
                                <w:szCs w:val="32"/>
                                <w:rtl/>
                                <w:lang w:bidi="ar-JO"/>
                              </w:rPr>
                              <w:t>ـــــــ</w:t>
                            </w:r>
                            <w:r w:rsidRPr="00024B17">
                              <w:rPr>
                                <w:rFonts w:ascii="Simplified Arabic" w:hAnsi="Simplified Arabic" w:cs="Simplified Arabic" w:hint="cs"/>
                                <w:b/>
                                <w:bCs/>
                                <w:sz w:val="32"/>
                                <w:szCs w:val="32"/>
                                <w:rtl/>
                                <w:lang w:bidi="ar-JO"/>
                              </w:rPr>
                              <w:t>ابع</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8E160F6" id="AutoShape 9" o:spid="_x0000_s1028" style="position:absolute;left:0;text-align:left;margin-left:2.25pt;margin-top:10.4pt;width:152.45pt;height:2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38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" filled="f" strokeweight="2pt">
                <v:path arrowok="t"/>
                <v:textbox>
                  <w:txbxContent>
                    <w:p w14:paraId="1709CB48" w14:textId="6DE8B32D" w:rsidR="00024B17" w:rsidRPr="00024B17" w:rsidRDefault="00024B17" w:rsidP="00024B17">
                      <w:pPr>
                        <w:jc w:val="center"/>
                        <w:rPr>
                          <w:rFonts w:ascii="Simplified Arabic" w:hAnsi="Simplified Arabic" w:cs="Simplified Arabic"/>
                          <w:b/>
                          <w:bCs/>
                          <w:lang w:bidi="ar-JO"/>
                        </w:rPr>
                      </w:pPr>
                      <w:r w:rsidRPr="00024B17">
                        <w:rPr>
                          <w:rFonts w:ascii="Simplified Arabic" w:hAnsi="Simplified Arabic" w:cs="Simplified Arabic" w:hint="cs"/>
                          <w:b/>
                          <w:bCs/>
                          <w:sz w:val="32"/>
                          <w:szCs w:val="32"/>
                          <w:rtl/>
                          <w:lang w:bidi="ar-JO"/>
                        </w:rPr>
                        <w:t>المتغيــــــر الت</w:t>
                      </w:r>
                      <w:r>
                        <w:rPr>
                          <w:rFonts w:ascii="Simplified Arabic" w:hAnsi="Simplified Arabic" w:cs="Simplified Arabic" w:hint="cs"/>
                          <w:b/>
                          <w:bCs/>
                          <w:sz w:val="32"/>
                          <w:szCs w:val="32"/>
                          <w:rtl/>
                          <w:lang w:bidi="ar-JO"/>
                        </w:rPr>
                        <w:t>ـــــــ</w:t>
                      </w:r>
                      <w:r w:rsidRPr="00024B17">
                        <w:rPr>
                          <w:rFonts w:ascii="Simplified Arabic" w:hAnsi="Simplified Arabic" w:cs="Simplified Arabic" w:hint="cs"/>
                          <w:b/>
                          <w:bCs/>
                          <w:sz w:val="32"/>
                          <w:szCs w:val="32"/>
                          <w:rtl/>
                          <w:lang w:bidi="ar-JO"/>
                        </w:rPr>
                        <w:t>ابع</w:t>
                      </w:r>
                    </w:p>
                  </w:txbxContent>
                </v:textbox>
              </v:roundrect>
            </w:pict>
          </mc:Fallback>
        </mc:AlternateContent>
      </w:r>
      <w:r>
        <w:rPr>
          <w:rFonts w:asciiTheme="majorBidi" w:eastAsia="Simplified Arabic" w:hAnsiTheme="majorBidi" w:cstheme="majorBidi"/>
          <w:b/>
          <w:noProof/>
          <w:sz w:val="28"/>
          <w:szCs w:val="28"/>
          <w:rtl/>
          <w:lang w:val="ar-SA"/>
        </w:rPr>
        <mc:AlternateContent>
          <mc:Choice Requires="wps">
            <w:drawing>
              <wp:anchor distT="0" distB="0" distL="114300" distR="114300" simplePos="0" relativeHeight="251649023" behindDoc="0" locked="0" layoutInCell="1" allowOverlap="1" wp14:anchorId="5E8BD3FF" wp14:editId="4AF10956">
                <wp:simplePos x="0" y="0"/>
                <wp:positionH relativeFrom="column">
                  <wp:posOffset>3857027</wp:posOffset>
                </wp:positionH>
                <wp:positionV relativeFrom="paragraph">
                  <wp:posOffset>89386</wp:posOffset>
                </wp:positionV>
                <wp:extent cx="1936115" cy="2873375"/>
                <wp:effectExtent l="12700" t="12700" r="6985" b="9525"/>
                <wp:wrapNone/>
                <wp:docPr id="96408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36115" cy="2873375"/>
                        </a:xfrm>
                        <a:prstGeom prst="roundRect">
                          <a:avLst>
                            <a:gd name="adj" fmla="val 5863"/>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196695A" w14:textId="550765AF" w:rsidR="007440DF" w:rsidRPr="00024B17" w:rsidRDefault="007440DF" w:rsidP="00024B17">
                            <w:pPr>
                              <w:bidi/>
                              <w:jc w:val="center"/>
                              <w:rPr>
                                <w:rFonts w:ascii="Simplified Arabic" w:hAnsi="Simplified Arabic" w:cs="Simplified Arabic"/>
                                <w:b/>
                                <w:bCs/>
                                <w:sz w:val="32"/>
                                <w:szCs w:val="32"/>
                                <w:rtl/>
                                <w:lang w:bidi="ar-JO"/>
                              </w:rPr>
                            </w:pPr>
                            <w:r w:rsidRPr="00024B17">
                              <w:rPr>
                                <w:rFonts w:ascii="Simplified Arabic" w:hAnsi="Simplified Arabic" w:cs="Simplified Arabic" w:hint="cs"/>
                                <w:b/>
                                <w:bCs/>
                                <w:sz w:val="32"/>
                                <w:szCs w:val="32"/>
                                <w:rtl/>
                                <w:lang w:bidi="ar-JO"/>
                              </w:rPr>
                              <w:t>المتغي</w:t>
                            </w:r>
                            <w:r w:rsidR="00024B17" w:rsidRPr="00024B17">
                              <w:rPr>
                                <w:rFonts w:ascii="Simplified Arabic" w:hAnsi="Simplified Arabic" w:cs="Simplified Arabic" w:hint="cs"/>
                                <w:b/>
                                <w:bCs/>
                                <w:sz w:val="32"/>
                                <w:szCs w:val="32"/>
                                <w:rtl/>
                                <w:lang w:bidi="ar-JO"/>
                              </w:rPr>
                              <w:t>ــــــ</w:t>
                            </w:r>
                            <w:r w:rsidRPr="00024B17">
                              <w:rPr>
                                <w:rFonts w:ascii="Simplified Arabic" w:hAnsi="Simplified Arabic" w:cs="Simplified Arabic" w:hint="cs"/>
                                <w:b/>
                                <w:bCs/>
                                <w:sz w:val="32"/>
                                <w:szCs w:val="32"/>
                                <w:rtl/>
                                <w:lang w:bidi="ar-JO"/>
                              </w:rPr>
                              <w:t>ر المستق</w:t>
                            </w:r>
                            <w:r w:rsidR="00024B17" w:rsidRPr="00024B17">
                              <w:rPr>
                                <w:rFonts w:ascii="Simplified Arabic" w:hAnsi="Simplified Arabic" w:cs="Simplified Arabic" w:hint="cs"/>
                                <w:b/>
                                <w:bCs/>
                                <w:sz w:val="32"/>
                                <w:szCs w:val="32"/>
                                <w:rtl/>
                                <w:lang w:bidi="ar-JO"/>
                              </w:rPr>
                              <w:t>ــــــ</w:t>
                            </w:r>
                            <w:r w:rsidRPr="00024B17">
                              <w:rPr>
                                <w:rFonts w:ascii="Simplified Arabic" w:hAnsi="Simplified Arabic" w:cs="Simplified Arabic" w:hint="cs"/>
                                <w:b/>
                                <w:bCs/>
                                <w:sz w:val="32"/>
                                <w:szCs w:val="32"/>
                                <w:rtl/>
                                <w:lang w:bidi="ar-JO"/>
                              </w:rPr>
                              <w:t>ل</w:t>
                            </w:r>
                          </w:p>
                          <w:p w14:paraId="325494F0" w14:textId="77777777" w:rsidR="007440DF" w:rsidRPr="00024B17" w:rsidRDefault="007440DF" w:rsidP="00024B17">
                            <w:pPr>
                              <w:jc w:val="center"/>
                              <w:rPr>
                                <w:rFonts w:ascii="Simplified Arabic" w:hAnsi="Simplified Arabic" w:cs="Simplified Arabic"/>
                                <w:sz w:val="32"/>
                                <w:szCs w:val="32"/>
                                <w:lang w:bidi="ar-J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E8BD3FF" id="_x0000_s1029" style="position:absolute;left:0;text-align:left;margin-left:303.7pt;margin-top:7.05pt;width:152.45pt;height:226.25pt;z-index:2516490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38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" filled="f" strokeweight="2pt">
                <v:path arrowok="t"/>
                <v:textbox>
                  <w:txbxContent>
                    <w:p w14:paraId="7196695A" w14:textId="550765AF" w:rsidR="007440DF" w:rsidRPr="00024B17" w:rsidRDefault="007440DF" w:rsidP="00024B17">
                      <w:pPr>
                        <w:bidi/>
                        <w:jc w:val="center"/>
                        <w:rPr>
                          <w:rFonts w:ascii="Simplified Arabic" w:hAnsi="Simplified Arabic" w:cs="Simplified Arabic"/>
                          <w:b/>
                          <w:bCs/>
                          <w:sz w:val="32"/>
                          <w:szCs w:val="32"/>
                          <w:rtl/>
                          <w:lang w:bidi="ar-JO"/>
                        </w:rPr>
                      </w:pPr>
                      <w:r w:rsidRPr="00024B17">
                        <w:rPr>
                          <w:rFonts w:ascii="Simplified Arabic" w:hAnsi="Simplified Arabic" w:cs="Simplified Arabic" w:hint="cs"/>
                          <w:b/>
                          <w:bCs/>
                          <w:sz w:val="32"/>
                          <w:szCs w:val="32"/>
                          <w:rtl/>
                          <w:lang w:bidi="ar-JO"/>
                        </w:rPr>
                        <w:t>المتغي</w:t>
                      </w:r>
                      <w:r w:rsidR="00024B17" w:rsidRPr="00024B17">
                        <w:rPr>
                          <w:rFonts w:ascii="Simplified Arabic" w:hAnsi="Simplified Arabic" w:cs="Simplified Arabic" w:hint="cs"/>
                          <w:b/>
                          <w:bCs/>
                          <w:sz w:val="32"/>
                          <w:szCs w:val="32"/>
                          <w:rtl/>
                          <w:lang w:bidi="ar-JO"/>
                        </w:rPr>
                        <w:t>ــــــ</w:t>
                      </w:r>
                      <w:r w:rsidRPr="00024B17">
                        <w:rPr>
                          <w:rFonts w:ascii="Simplified Arabic" w:hAnsi="Simplified Arabic" w:cs="Simplified Arabic" w:hint="cs"/>
                          <w:b/>
                          <w:bCs/>
                          <w:sz w:val="32"/>
                          <w:szCs w:val="32"/>
                          <w:rtl/>
                          <w:lang w:bidi="ar-JO"/>
                        </w:rPr>
                        <w:t>ر المستق</w:t>
                      </w:r>
                      <w:r w:rsidR="00024B17" w:rsidRPr="00024B17">
                        <w:rPr>
                          <w:rFonts w:ascii="Simplified Arabic" w:hAnsi="Simplified Arabic" w:cs="Simplified Arabic" w:hint="cs"/>
                          <w:b/>
                          <w:bCs/>
                          <w:sz w:val="32"/>
                          <w:szCs w:val="32"/>
                          <w:rtl/>
                          <w:lang w:bidi="ar-JO"/>
                        </w:rPr>
                        <w:t>ــــــ</w:t>
                      </w:r>
                      <w:r w:rsidRPr="00024B17">
                        <w:rPr>
                          <w:rFonts w:ascii="Simplified Arabic" w:hAnsi="Simplified Arabic" w:cs="Simplified Arabic" w:hint="cs"/>
                          <w:b/>
                          <w:bCs/>
                          <w:sz w:val="32"/>
                          <w:szCs w:val="32"/>
                          <w:rtl/>
                          <w:lang w:bidi="ar-JO"/>
                        </w:rPr>
                        <w:t>ل</w:t>
                      </w:r>
                    </w:p>
                    <w:p w14:paraId="325494F0" w14:textId="77777777" w:rsidR="007440DF" w:rsidRPr="00024B17" w:rsidRDefault="007440DF" w:rsidP="00024B17">
                      <w:pPr>
                        <w:jc w:val="center"/>
                        <w:rPr>
                          <w:rFonts w:ascii="Simplified Arabic" w:hAnsi="Simplified Arabic" w:cs="Simplified Arabic"/>
                          <w:sz w:val="32"/>
                          <w:szCs w:val="32"/>
                          <w:lang w:bidi="ar-JO"/>
                        </w:rPr>
                      </w:pPr>
                    </w:p>
                  </w:txbxContent>
                </v:textbox>
              </v:roundrect>
            </w:pict>
          </mc:Fallback>
        </mc:AlternateContent>
      </w:r>
    </w:p>
    <w:p w14:paraId="5E3A5531" w14:textId="2369F93A" w:rsidR="007440DF" w:rsidRPr="00DE0C8D" w:rsidRDefault="00024B17" w:rsidP="0048744A">
      <w:pPr>
        <w:bidi/>
        <w:spacing w:line="360" w:lineRule="auto"/>
        <w:contextualSpacing/>
        <w:jc w:val="both"/>
        <w:rPr>
          <w:rFonts w:asciiTheme="majorBidi" w:eastAsia="Simplified Arabic" w:hAnsiTheme="majorBidi" w:cstheme="majorBidi"/>
          <w:sz w:val="28"/>
          <w:szCs w:val="28"/>
          <w:rtl/>
        </w:rPr>
      </w:pPr>
      <w:r>
        <w:rPr>
          <w:rFonts w:asciiTheme="majorBidi" w:hAnsiTheme="majorBidi" w:cstheme="majorBidi"/>
          <w:noProof/>
        </w:rPr>
        <mc:AlternateContent>
          <mc:Choice Requires="wps">
            <w:drawing>
              <wp:anchor distT="0" distB="0" distL="114300" distR="114300" simplePos="0" relativeHeight="251676672" behindDoc="0" locked="0" layoutInCell="1" allowOverlap="1" wp14:anchorId="27E6CD08" wp14:editId="761FF710">
                <wp:simplePos x="0" y="0"/>
                <wp:positionH relativeFrom="column">
                  <wp:posOffset>186727</wp:posOffset>
                </wp:positionH>
                <wp:positionV relativeFrom="paragraph">
                  <wp:posOffset>308610</wp:posOffset>
                </wp:positionV>
                <wp:extent cx="1649095" cy="2186081"/>
                <wp:effectExtent l="12700" t="12700" r="14605" b="11430"/>
                <wp:wrapNone/>
                <wp:docPr id="190839263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49095" cy="2186081"/>
                        </a:xfrm>
                        <a:prstGeom prst="roundRect">
                          <a:avLst>
                            <a:gd name="adj" fmla="val 10651"/>
                          </a:avLst>
                        </a:prstGeom>
                        <a:noFill/>
                        <a:ln w="25400">
                          <a:solidFill>
                            <a:srgbClr val="00B0F0"/>
                          </a:solidFill>
                          <a:round/>
                          <a:headEnd/>
                          <a:tailEnd/>
                        </a:ln>
                        <a:extLst>
                          <a:ext uri="{909E8E84-426E-40DD-AFC4-6F175D3DCCD1}">
                            <a14:hiddenFill xmlns:a14="http://schemas.microsoft.com/office/drawing/2010/main">
                              <a:solidFill>
                                <a:srgbClr val="FFFFFF"/>
                              </a:solidFill>
                            </a14:hiddenFill>
                          </a:ext>
                        </a:extLst>
                      </wps:spPr>
                      <wps:txbx>
                        <w:txbxContent>
                          <w:p w14:paraId="6E4FE203" w14:textId="77777777" w:rsidR="007440DF" w:rsidRDefault="007440DF" w:rsidP="007440DF">
                            <w:pPr>
                              <w:jc w:val="center"/>
                              <w:rPr>
                                <w:rFonts w:ascii="Simplified Arabic" w:hAnsi="Simplified Arabic" w:cs="Simplified Arabic"/>
                                <w:b/>
                                <w:bCs/>
                              </w:rPr>
                            </w:pPr>
                            <w:r>
                              <w:rPr>
                                <w:rFonts w:ascii="Simplified Arabic" w:eastAsia="Simplified Arabic" w:hAnsi="Simplified Arabic" w:cs="Simplified Arabic" w:hint="cs"/>
                                <w:b/>
                                <w:sz w:val="28"/>
                                <w:szCs w:val="28"/>
                                <w:rtl/>
                              </w:rPr>
                              <w:t>كفاءة</w:t>
                            </w:r>
                            <w:r>
                              <w:rPr>
                                <w:rFonts w:ascii="Simplified Arabic" w:eastAsia="Simplified Arabic" w:hAnsi="Simplified Arabic" w:cs="Simplified Arabic"/>
                                <w:b/>
                                <w:sz w:val="28"/>
                                <w:szCs w:val="28"/>
                                <w:rtl/>
                              </w:rPr>
                              <w:t xml:space="preserve"> </w:t>
                            </w:r>
                            <w:r>
                              <w:rPr>
                                <w:rFonts w:ascii="Simplified Arabic" w:eastAsia="Simplified Arabic" w:hAnsi="Simplified Arabic" w:cs="Simplified Arabic" w:hint="cs"/>
                                <w:b/>
                                <w:sz w:val="28"/>
                                <w:szCs w:val="28"/>
                                <w:rtl/>
                              </w:rPr>
                              <w:t>الأداء</w:t>
                            </w:r>
                            <w:r>
                              <w:rPr>
                                <w:rFonts w:ascii="Simplified Arabic" w:eastAsia="Simplified Arabic" w:hAnsi="Simplified Arabic" w:cs="Simplified Arabic"/>
                                <w:b/>
                                <w:sz w:val="28"/>
                                <w:szCs w:val="28"/>
                                <w:rtl/>
                              </w:rPr>
                              <w:t xml:space="preserve"> </w:t>
                            </w:r>
                            <w:r>
                              <w:rPr>
                                <w:rFonts w:ascii="Simplified Arabic" w:eastAsia="Simplified Arabic" w:hAnsi="Simplified Arabic" w:cs="Simplified Arabic" w:hint="cs"/>
                                <w:b/>
                                <w:sz w:val="28"/>
                                <w:szCs w:val="28"/>
                                <w:rtl/>
                              </w:rPr>
                              <w:t>المالي</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7E6CD08" id="AutoShape 12" o:spid="_x0000_s1030" style="position:absolute;left:0;text-align:left;margin-left:14.7pt;margin-top:24.3pt;width:129.85pt;height:17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9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" filled="f" strokecolor="#00b0f0" strokeweight="2pt">
                <v:path arrowok="t"/>
                <v:textbox>
                  <w:txbxContent>
                    <w:p w14:paraId="6E4FE203" w14:textId="77777777" w:rsidR="007440DF" w:rsidRDefault="007440DF" w:rsidP="007440DF">
                      <w:pPr>
                        <w:jc w:val="center"/>
                        <w:rPr>
                          <w:rFonts w:ascii="Simplified Arabic" w:hAnsi="Simplified Arabic" w:cs="Simplified Arabic"/>
                          <w:b/>
                          <w:bCs/>
                        </w:rPr>
                      </w:pPr>
                      <w:r>
                        <w:rPr>
                          <w:rFonts w:ascii="Simplified Arabic" w:eastAsia="Simplified Arabic" w:hAnsi="Simplified Arabic" w:cs="Simplified Arabic" w:hint="cs"/>
                          <w:b/>
                          <w:sz w:val="28"/>
                          <w:szCs w:val="28"/>
                          <w:rtl/>
                        </w:rPr>
                        <w:t>كفاءة</w:t>
                      </w:r>
                      <w:r>
                        <w:rPr>
                          <w:rFonts w:ascii="Simplified Arabic" w:eastAsia="Simplified Arabic" w:hAnsi="Simplified Arabic" w:cs="Simplified Arabic"/>
                          <w:b/>
                          <w:sz w:val="28"/>
                          <w:szCs w:val="28"/>
                          <w:rtl/>
                        </w:rPr>
                        <w:t xml:space="preserve"> </w:t>
                      </w:r>
                      <w:r>
                        <w:rPr>
                          <w:rFonts w:ascii="Simplified Arabic" w:eastAsia="Simplified Arabic" w:hAnsi="Simplified Arabic" w:cs="Simplified Arabic" w:hint="cs"/>
                          <w:b/>
                          <w:sz w:val="28"/>
                          <w:szCs w:val="28"/>
                          <w:rtl/>
                        </w:rPr>
                        <w:t>الأداء</w:t>
                      </w:r>
                      <w:r>
                        <w:rPr>
                          <w:rFonts w:ascii="Simplified Arabic" w:eastAsia="Simplified Arabic" w:hAnsi="Simplified Arabic" w:cs="Simplified Arabic"/>
                          <w:b/>
                          <w:sz w:val="28"/>
                          <w:szCs w:val="28"/>
                          <w:rtl/>
                        </w:rPr>
                        <w:t xml:space="preserve"> </w:t>
                      </w:r>
                      <w:r>
                        <w:rPr>
                          <w:rFonts w:ascii="Simplified Arabic" w:eastAsia="Simplified Arabic" w:hAnsi="Simplified Arabic" w:cs="Simplified Arabic" w:hint="cs"/>
                          <w:b/>
                          <w:sz w:val="28"/>
                          <w:szCs w:val="28"/>
                          <w:rtl/>
                        </w:rPr>
                        <w:t>المالي</w:t>
                      </w:r>
                    </w:p>
                  </w:txbxContent>
                </v:textbox>
              </v:roundrect>
            </w:pict>
          </mc:Fallback>
        </mc:AlternateContent>
      </w:r>
      <w:r>
        <w:rPr>
          <w:rFonts w:asciiTheme="majorBidi" w:eastAsia="Simplified Arabic" w:hAnsiTheme="majorBidi" w:cstheme="majorBidi"/>
          <w:noProof/>
          <w:sz w:val="28"/>
          <w:szCs w:val="28"/>
          <w:rtl/>
          <w:lang w:val="ar-SA"/>
        </w:rPr>
        <mc:AlternateContent>
          <mc:Choice Requires="wps">
            <w:drawing>
              <wp:anchor distT="0" distB="0" distL="114300" distR="114300" simplePos="0" relativeHeight="251653120" behindDoc="0" locked="0" layoutInCell="1" allowOverlap="1" wp14:anchorId="1B8C3B34" wp14:editId="26B77152">
                <wp:simplePos x="0" y="0"/>
                <wp:positionH relativeFrom="column">
                  <wp:posOffset>4017645</wp:posOffset>
                </wp:positionH>
                <wp:positionV relativeFrom="paragraph">
                  <wp:posOffset>308610</wp:posOffset>
                </wp:positionV>
                <wp:extent cx="1582644" cy="441978"/>
                <wp:effectExtent l="12700" t="12700" r="17780" b="15240"/>
                <wp:wrapNone/>
                <wp:docPr id="56768148"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2644" cy="441978"/>
                        </a:xfrm>
                        <a:prstGeom prst="roundRect">
                          <a:avLst>
                            <a:gd name="adj" fmla="val 16667"/>
                          </a:avLst>
                        </a:prstGeom>
                        <a:noFill/>
                        <a:ln w="25400">
                          <a:solidFill>
                            <a:srgbClr val="00B0F0"/>
                          </a:solidFill>
                          <a:round/>
                          <a:headEnd/>
                          <a:tailEnd/>
                        </a:ln>
                        <a:extLst>
                          <a:ext uri="{909E8E84-426E-40DD-AFC4-6F175D3DCCD1}">
                            <a14:hiddenFill xmlns:a14="http://schemas.microsoft.com/office/drawing/2010/main">
                              <a:solidFill>
                                <a:srgbClr val="FFFFFF"/>
                              </a:solidFill>
                            </a14:hiddenFill>
                          </a:ext>
                        </a:extLst>
                      </wps:spPr>
                      <wps:txbx>
                        <w:txbxContent>
                          <w:p w14:paraId="454FB32D" w14:textId="77777777" w:rsidR="007440DF" w:rsidRDefault="007440DF" w:rsidP="007440DF">
                            <w:pPr>
                              <w:jc w:val="center"/>
                              <w:rPr>
                                <w:rFonts w:ascii="Simplified Arabic" w:hAnsi="Simplified Arabic" w:cs="Simplified Arabic"/>
                                <w:bCs/>
                                <w:lang w:bidi="ar-JO"/>
                              </w:rPr>
                            </w:pPr>
                            <w:r>
                              <w:rPr>
                                <w:rFonts w:ascii="Simplified Arabic" w:eastAsia="Simplified Arabic" w:hAnsi="Simplified Arabic" w:cs="Simplified Arabic" w:hint="cs"/>
                                <w:bCs/>
                                <w:sz w:val="28"/>
                                <w:szCs w:val="28"/>
                                <w:rtl/>
                              </w:rPr>
                              <w:t>التكنولوجيا</w:t>
                            </w:r>
                            <w:r>
                              <w:rPr>
                                <w:rFonts w:ascii="Simplified Arabic" w:eastAsia="Simplified Arabic" w:hAnsi="Simplified Arabic" w:cs="Simplified Arabic"/>
                                <w:bCs/>
                                <w:sz w:val="28"/>
                                <w:szCs w:val="28"/>
                                <w:rtl/>
                              </w:rPr>
                              <w:t xml:space="preserve"> </w:t>
                            </w:r>
                            <w:r>
                              <w:rPr>
                                <w:rFonts w:ascii="Simplified Arabic" w:eastAsia="Simplified Arabic" w:hAnsi="Simplified Arabic" w:cs="Simplified Arabic" w:hint="cs"/>
                                <w:bCs/>
                                <w:sz w:val="28"/>
                                <w:szCs w:val="28"/>
                                <w:rtl/>
                              </w:rPr>
                              <w:t>المالية</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w14:anchorId="1B8C3B34" id="AutoShape 5" o:spid="_x0000_s1031" style="position:absolute;left:0;text-align:left;margin-left:316.35pt;margin-top:24.3pt;width:124.6pt;height:34.8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" filled="f" strokecolor="#00b0f0" strokeweight="2pt">
                <v:path arrowok="t"/>
                <v:textbox>
                  <w:txbxContent>
                    <w:p w14:paraId="454FB32D" w14:textId="77777777" w:rsidR="007440DF" w:rsidRDefault="007440DF" w:rsidP="007440DF">
                      <w:pPr>
                        <w:jc w:val="center"/>
                        <w:rPr>
                          <w:rFonts w:ascii="Simplified Arabic" w:hAnsi="Simplified Arabic" w:cs="Simplified Arabic"/>
                          <w:bCs/>
                          <w:lang w:bidi="ar-JO"/>
                        </w:rPr>
                      </w:pPr>
                      <w:r>
                        <w:rPr>
                          <w:rFonts w:ascii="Simplified Arabic" w:eastAsia="Simplified Arabic" w:hAnsi="Simplified Arabic" w:cs="Simplified Arabic" w:hint="cs"/>
                          <w:bCs/>
                          <w:sz w:val="28"/>
                          <w:szCs w:val="28"/>
                          <w:rtl/>
                        </w:rPr>
                        <w:t>التكنولوجيا</w:t>
                      </w:r>
                      <w:r>
                        <w:rPr>
                          <w:rFonts w:ascii="Simplified Arabic" w:eastAsia="Simplified Arabic" w:hAnsi="Simplified Arabic" w:cs="Simplified Arabic"/>
                          <w:bCs/>
                          <w:sz w:val="28"/>
                          <w:szCs w:val="28"/>
                          <w:rtl/>
                        </w:rPr>
                        <w:t xml:space="preserve"> </w:t>
                      </w:r>
                      <w:r>
                        <w:rPr>
                          <w:rFonts w:ascii="Simplified Arabic" w:eastAsia="Simplified Arabic" w:hAnsi="Simplified Arabic" w:cs="Simplified Arabic" w:hint="cs"/>
                          <w:bCs/>
                          <w:sz w:val="28"/>
                          <w:szCs w:val="28"/>
                          <w:rtl/>
                        </w:rPr>
                        <w:t>المالية</w:t>
                      </w:r>
                    </w:p>
                  </w:txbxContent>
                </v:textbox>
              </v:roundrect>
            </w:pict>
          </mc:Fallback>
        </mc:AlternateContent>
      </w:r>
    </w:p>
    <w:p w14:paraId="7EE328AB" w14:textId="3EA6D606" w:rsidR="007440DF" w:rsidRPr="00DE0C8D" w:rsidRDefault="007440DF" w:rsidP="0048744A">
      <w:pPr>
        <w:bidi/>
        <w:jc w:val="both"/>
        <w:rPr>
          <w:rFonts w:asciiTheme="majorBidi" w:hAnsiTheme="majorBidi" w:cstheme="majorBidi"/>
          <w:sz w:val="28"/>
          <w:szCs w:val="28"/>
          <w:rtl/>
          <w:lang w:bidi="ar-JO"/>
        </w:rPr>
      </w:pPr>
    </w:p>
    <w:p w14:paraId="6B9C14B1" w14:textId="06538EE1" w:rsidR="007440DF" w:rsidRPr="00DE0C8D" w:rsidRDefault="00024B17"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noProof/>
        </w:rPr>
        <mc:AlternateContent>
          <mc:Choice Requires="wps">
            <w:drawing>
              <wp:anchor distT="0" distB="0" distL="114300" distR="114300" simplePos="0" relativeHeight="251673600" behindDoc="0" locked="0" layoutInCell="1" allowOverlap="1" wp14:anchorId="29367486" wp14:editId="6BB025DE">
                <wp:simplePos x="0" y="0"/>
                <wp:positionH relativeFrom="column">
                  <wp:posOffset>1794398</wp:posOffset>
                </wp:positionH>
                <wp:positionV relativeFrom="paragraph">
                  <wp:posOffset>6611</wp:posOffset>
                </wp:positionV>
                <wp:extent cx="2224554" cy="824006"/>
                <wp:effectExtent l="25400" t="12700" r="23495" b="654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24554" cy="824006"/>
                        </a:xfrm>
                        <a:prstGeom prst="straightConnector1">
                          <a:avLst/>
                        </a:prstGeom>
                        <a:noFill/>
                        <a:ln w="41275">
                          <a:solidFill>
                            <a:srgbClr val="00B0F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cei="http://schemas.microsoft.com/office/word/2026/wordml/cei" xmlns:oel="http://schemas.microsoft.com/office/2019/extlst">
            <w:pict>
              <v:shapetype w14:anchorId="6A6D5379" id="_x0000_t32" coordsize="21600,21600" o:spt="32" o:oned="t" path="m,l21600,21600e" filled="f">
                <v:path arrowok="t" fillok="f" o:connecttype="none"/>
                <o:lock v:ext="edit" shapetype="t"/>
              </v:shapetype>
              <v:shape id="Straight Arrow Connector 20" o:spid="_x0000_s1026" type="#_x0000_t32" style="position:absolute;margin-left:141.3pt;margin-top:.5pt;width:175.15pt;height:64.9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" strokecolor="#00b0f0" strokeweight="3.25pt">
                <v:stroke endarrow="open"/>
              </v:shape>
            </w:pict>
          </mc:Fallback>
        </mc:AlternateContent>
      </w:r>
    </w:p>
    <w:p w14:paraId="5DD2ABC8" w14:textId="0AA62870" w:rsidR="007440DF" w:rsidRPr="00DE0C8D" w:rsidRDefault="00024B17"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noProof/>
        </w:rPr>
        <mc:AlternateContent>
          <mc:Choice Requires="wps">
            <w:drawing>
              <wp:anchor distT="0" distB="0" distL="114300" distR="114300" simplePos="0" relativeHeight="251664384" behindDoc="0" locked="0" layoutInCell="1" allowOverlap="1" wp14:anchorId="74BC2AE4" wp14:editId="05D599C5">
                <wp:simplePos x="0" y="0"/>
                <wp:positionH relativeFrom="column">
                  <wp:posOffset>1836233</wp:posOffset>
                </wp:positionH>
                <wp:positionV relativeFrom="paragraph">
                  <wp:posOffset>290830</wp:posOffset>
                </wp:positionV>
                <wp:extent cx="2179544" cy="197746"/>
                <wp:effectExtent l="0" t="0" r="17780" b="1841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79544" cy="197746"/>
                        </a:xfrm>
                        <a:prstGeom prst="straightConnector1">
                          <a:avLst/>
                        </a:prstGeom>
                        <a:noFill/>
                        <a:ln w="12700">
                          <a:solidFill>
                            <a:srgbClr val="000000"/>
                          </a:solidFill>
                          <a:round/>
                          <a:headEnd/>
                          <a:tailEnd type="non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cei="http://schemas.microsoft.com/office/word/2026/wordml/cei" xmlns:oel="http://schemas.microsoft.com/office/2019/extlst">
            <w:pict>
              <v:shape w14:anchorId="049DF75C" id="Straight Arrow Connector 19" o:spid="_x0000_s1026" type="#_x0000_t32" style="position:absolute;margin-left:144.6pt;margin-top:22.9pt;width:171.6pt;height:15.5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" strokeweight="1pt"/>
            </w:pict>
          </mc:Fallback>
        </mc:AlternateContent>
      </w:r>
      <w:r>
        <w:rPr>
          <w:rFonts w:asciiTheme="majorBidi" w:hAnsiTheme="majorBidi" w:cstheme="majorBidi"/>
          <w:noProof/>
        </w:rPr>
        <mc:AlternateContent>
          <mc:Choice Requires="wps">
            <w:drawing>
              <wp:anchor distT="0" distB="0" distL="114300" distR="114300" simplePos="0" relativeHeight="251654144" behindDoc="0" locked="0" layoutInCell="1" allowOverlap="1" wp14:anchorId="2439CE08" wp14:editId="2CE4DD54">
                <wp:simplePos x="0" y="0"/>
                <wp:positionH relativeFrom="column">
                  <wp:posOffset>4016940</wp:posOffset>
                </wp:positionH>
                <wp:positionV relativeFrom="paragraph">
                  <wp:posOffset>63724</wp:posOffset>
                </wp:positionV>
                <wp:extent cx="1583237" cy="425721"/>
                <wp:effectExtent l="0" t="0" r="17145" b="19050"/>
                <wp:wrapNone/>
                <wp:docPr id="165621073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3237" cy="425721"/>
                        </a:xfrm>
                        <a:prstGeom prst="roundRect">
                          <a:avLst>
                            <a:gd name="adj" fmla="val 16667"/>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C3186F1" w14:textId="77777777" w:rsidR="007440DF" w:rsidRDefault="007440DF" w:rsidP="007440DF">
                            <w:pPr>
                              <w:jc w:val="center"/>
                              <w:rPr>
                                <w:rFonts w:ascii="Simplified Arabic" w:hAnsi="Simplified Arabic" w:cs="Simplified Arabic"/>
                                <w:rtl/>
                                <w:lang w:bidi="ar-JO"/>
                              </w:rPr>
                            </w:pPr>
                            <w:r>
                              <w:rPr>
                                <w:rFonts w:ascii="Simplified Arabic" w:eastAsia="Simplified Arabic" w:hAnsi="Simplified Arabic" w:cs="Simplified Arabic"/>
                                <w:sz w:val="28"/>
                                <w:szCs w:val="28"/>
                                <w:rtl/>
                              </w:rPr>
                              <w:t>التمويل والاستثمار</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w14:anchorId="2439CE08" id="AutoShape 6" o:spid="_x0000_s1032" style="position:absolute;left:0;text-align:left;margin-left:316.3pt;margin-top:5pt;width:124.65pt;height:33.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" filled="f" strokeweight="1pt">
                <v:path arrowok="t"/>
                <v:textbox>
                  <w:txbxContent>
                    <w:p w14:paraId="2C3186F1" w14:textId="77777777" w:rsidR="007440DF" w:rsidRDefault="007440DF" w:rsidP="007440DF">
                      <w:pPr>
                        <w:jc w:val="center"/>
                        <w:rPr>
                          <w:rFonts w:ascii="Simplified Arabic" w:hAnsi="Simplified Arabic" w:cs="Simplified Arabic"/>
                          <w:rtl/>
                          <w:lang w:bidi="ar-JO"/>
                        </w:rPr>
                      </w:pPr>
                      <w:r>
                        <w:rPr>
                          <w:rFonts w:ascii="Simplified Arabic" w:eastAsia="Simplified Arabic" w:hAnsi="Simplified Arabic" w:cs="Simplified Arabic"/>
                          <w:sz w:val="28"/>
                          <w:szCs w:val="28"/>
                          <w:rtl/>
                        </w:rPr>
                        <w:t>التمويل والاستثمار</w:t>
                      </w:r>
                    </w:p>
                  </w:txbxContent>
                </v:textbox>
              </v:roundrect>
            </w:pict>
          </mc:Fallback>
        </mc:AlternateContent>
      </w:r>
    </w:p>
    <w:p w14:paraId="7614FDA1" w14:textId="75969CDF" w:rsidR="007440DF" w:rsidRPr="00DE0C8D" w:rsidRDefault="00024B17" w:rsidP="0048744A">
      <w:pPr>
        <w:bidi/>
        <w:spacing w:line="360" w:lineRule="auto"/>
        <w:jc w:val="both"/>
        <w:rPr>
          <w:rFonts w:asciiTheme="majorBidi" w:hAnsiTheme="majorBidi" w:cstheme="majorBidi"/>
          <w:sz w:val="28"/>
          <w:szCs w:val="28"/>
          <w:rtl/>
          <w:lang w:bidi="ar-JO"/>
        </w:rPr>
      </w:pPr>
      <w:r>
        <w:rPr>
          <w:rFonts w:asciiTheme="majorBidi" w:hAnsiTheme="majorBidi" w:cstheme="majorBidi"/>
          <w:noProof/>
          <w:sz w:val="28"/>
          <w:szCs w:val="28"/>
          <w:rtl/>
          <w:lang w:val="ar-JO" w:bidi="ar-JO"/>
        </w:rPr>
        <mc:AlternateContent>
          <mc:Choice Requires="wps">
            <w:drawing>
              <wp:anchor distT="0" distB="0" distL="114300" distR="114300" simplePos="0" relativeHeight="251656192" behindDoc="0" locked="0" layoutInCell="1" allowOverlap="1" wp14:anchorId="2E0D163E" wp14:editId="630BB289">
                <wp:simplePos x="0" y="0"/>
                <wp:positionH relativeFrom="column">
                  <wp:posOffset>4016940</wp:posOffset>
                </wp:positionH>
                <wp:positionV relativeFrom="paragraph">
                  <wp:posOffset>300878</wp:posOffset>
                </wp:positionV>
                <wp:extent cx="1583237" cy="473983"/>
                <wp:effectExtent l="0" t="0" r="17145" b="8890"/>
                <wp:wrapNone/>
                <wp:docPr id="2041920669"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3237" cy="473983"/>
                        </a:xfrm>
                        <a:prstGeom prst="roundRect">
                          <a:avLst>
                            <a:gd name="adj" fmla="val 16667"/>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60A7D3" w14:textId="77777777" w:rsidR="007440DF" w:rsidRDefault="007440DF" w:rsidP="007440DF">
                            <w:pPr>
                              <w:jc w:val="center"/>
                            </w:pPr>
                            <w:r>
                              <w:rPr>
                                <w:rFonts w:ascii="Simplified Arabic" w:eastAsia="Simplified Arabic" w:hAnsi="Simplified Arabic" w:cs="Simplified Arabic"/>
                                <w:sz w:val="28"/>
                                <w:szCs w:val="28"/>
                                <w:rtl/>
                              </w:rPr>
                              <w:t>خفض التكاليف</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w14:anchorId="2E0D163E" id="AutoShape 8" o:spid="_x0000_s1033" style="position:absolute;left:0;text-align:left;margin-left:316.3pt;margin-top:23.7pt;width:124.65pt;height:37.3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" filled="f" strokeweight="1pt">
                <v:path arrowok="t"/>
                <v:textbox>
                  <w:txbxContent>
                    <w:p w14:paraId="2060A7D3" w14:textId="77777777" w:rsidR="007440DF" w:rsidRDefault="007440DF" w:rsidP="007440DF">
                      <w:pPr>
                        <w:jc w:val="center"/>
                      </w:pPr>
                      <w:r>
                        <w:rPr>
                          <w:rFonts w:ascii="Simplified Arabic" w:eastAsia="Simplified Arabic" w:hAnsi="Simplified Arabic" w:cs="Simplified Arabic"/>
                          <w:sz w:val="28"/>
                          <w:szCs w:val="28"/>
                          <w:rtl/>
                        </w:rPr>
                        <w:t>خفض التكاليف</w:t>
                      </w:r>
                    </w:p>
                  </w:txbxContent>
                </v:textbox>
              </v:roundrect>
            </w:pict>
          </mc:Fallback>
        </mc:AlternateContent>
      </w:r>
    </w:p>
    <w:p w14:paraId="1E5311DC" w14:textId="2EC258BC" w:rsidR="007440DF" w:rsidRPr="00DE0C8D" w:rsidRDefault="00024B17" w:rsidP="0048744A">
      <w:pPr>
        <w:bidi/>
        <w:spacing w:line="360" w:lineRule="auto"/>
        <w:jc w:val="both"/>
        <w:rPr>
          <w:rFonts w:asciiTheme="majorBidi" w:hAnsiTheme="majorBidi" w:cstheme="majorBidi"/>
          <w:b/>
          <w:bCs/>
          <w:sz w:val="28"/>
          <w:szCs w:val="28"/>
          <w:lang w:bidi="ar-JO"/>
        </w:rPr>
      </w:pPr>
      <w:r w:rsidRPr="00DE0C8D">
        <w:rPr>
          <w:rFonts w:asciiTheme="majorBidi" w:hAnsiTheme="majorBidi" w:cstheme="majorBidi"/>
          <w:noProof/>
        </w:rPr>
        <mc:AlternateContent>
          <mc:Choice Requires="wps">
            <w:drawing>
              <wp:anchor distT="0" distB="0" distL="114300" distR="114300" simplePos="0" relativeHeight="251663360" behindDoc="0" locked="0" layoutInCell="1" allowOverlap="1" wp14:anchorId="77BDA570" wp14:editId="3A2DB06A">
                <wp:simplePos x="0" y="0"/>
                <wp:positionH relativeFrom="column">
                  <wp:posOffset>1836233</wp:posOffset>
                </wp:positionH>
                <wp:positionV relativeFrom="paragraph">
                  <wp:posOffset>-125356</wp:posOffset>
                </wp:positionV>
                <wp:extent cx="2180441" cy="918472"/>
                <wp:effectExtent l="0" t="0" r="17145" b="2159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80441" cy="918472"/>
                        </a:xfrm>
                        <a:prstGeom prst="straightConnector1">
                          <a:avLst/>
                        </a:prstGeom>
                        <a:noFill/>
                        <a:ln w="12700">
                          <a:solidFill>
                            <a:srgbClr val="000000"/>
                          </a:solidFill>
                          <a:round/>
                          <a:headEnd/>
                          <a:tailEnd type="non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cei="http://schemas.microsoft.com/office/word/2026/wordml/cei" xmlns:oel="http://schemas.microsoft.com/office/2019/extlst">
            <w:pict>
              <v:shape w14:anchorId="05964E2A" id="Straight Arrow Connector 17" o:spid="_x0000_s1026" type="#_x0000_t32" style="position:absolute;margin-left:144.6pt;margin-top:-9.85pt;width:171.7pt;height:72.3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" strokeweight="1pt"/>
            </w:pict>
          </mc:Fallback>
        </mc:AlternateContent>
      </w:r>
      <w:r w:rsidRPr="00DE0C8D">
        <w:rPr>
          <w:rFonts w:asciiTheme="majorBidi" w:hAnsiTheme="majorBidi" w:cstheme="majorBidi"/>
          <w:noProof/>
        </w:rPr>
        <mc:AlternateContent>
          <mc:Choice Requires="wps">
            <w:drawing>
              <wp:anchor distT="0" distB="0" distL="114300" distR="114300" simplePos="0" relativeHeight="251662336" behindDoc="0" locked="0" layoutInCell="1" allowOverlap="1" wp14:anchorId="62D34EED" wp14:editId="4C176FED">
                <wp:simplePos x="0" y="0"/>
                <wp:positionH relativeFrom="column">
                  <wp:posOffset>1837726</wp:posOffset>
                </wp:positionH>
                <wp:positionV relativeFrom="paragraph">
                  <wp:posOffset>-125356</wp:posOffset>
                </wp:positionV>
                <wp:extent cx="2178797" cy="349399"/>
                <wp:effectExtent l="0" t="0" r="1841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78797" cy="349399"/>
                        </a:xfrm>
                        <a:prstGeom prst="straightConnector1">
                          <a:avLst/>
                        </a:prstGeom>
                        <a:noFill/>
                        <a:ln w="12700">
                          <a:solidFill>
                            <a:srgbClr val="000000"/>
                          </a:solidFill>
                          <a:round/>
                          <a:headEnd/>
                          <a:tailEnd type="non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sdtdh="http://schemas.microsoft.com/office/word/2020/wordml/sdtdatahash" xmlns:w16cei="http://schemas.microsoft.com/office/word/2026/wordml/cei" xmlns:oel="http://schemas.microsoft.com/office/2019/extlst">
            <w:pict>
              <v:shape w14:anchorId="1A036AE2" id="Straight Arrow Connector 18" o:spid="_x0000_s1026" type="#_x0000_t32" style="position:absolute;margin-left:144.7pt;margin-top:-9.85pt;width:171.55pt;height:27.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" strokeweight="1pt"/>
            </w:pict>
          </mc:Fallback>
        </mc:AlternateContent>
      </w:r>
    </w:p>
    <w:p w14:paraId="73E0EEE0" w14:textId="664538B2" w:rsidR="007440DF" w:rsidRPr="00DE0C8D" w:rsidRDefault="00024B17" w:rsidP="0048744A">
      <w:pPr>
        <w:bidi/>
        <w:spacing w:line="360" w:lineRule="auto"/>
        <w:jc w:val="both"/>
        <w:rPr>
          <w:rFonts w:asciiTheme="majorBidi" w:hAnsiTheme="majorBidi" w:cstheme="majorBidi"/>
          <w:b/>
          <w:bCs/>
          <w:sz w:val="28"/>
          <w:szCs w:val="28"/>
          <w:rtl/>
          <w:lang w:bidi="ar-JO"/>
        </w:rPr>
      </w:pPr>
      <w:r>
        <w:rPr>
          <w:rFonts w:asciiTheme="majorBidi" w:hAnsiTheme="majorBidi" w:cstheme="majorBidi"/>
          <w:b/>
          <w:bCs/>
          <w:noProof/>
          <w:sz w:val="28"/>
          <w:szCs w:val="28"/>
          <w:rtl/>
          <w:lang w:val="ar-JO" w:bidi="ar-JO"/>
        </w:rPr>
        <mc:AlternateContent>
          <mc:Choice Requires="wps">
            <w:drawing>
              <wp:anchor distT="0" distB="0" distL="114300" distR="114300" simplePos="0" relativeHeight="251655168" behindDoc="0" locked="0" layoutInCell="1" allowOverlap="1" wp14:anchorId="089CFF66" wp14:editId="4F1EC27E">
                <wp:simplePos x="0" y="0"/>
                <wp:positionH relativeFrom="column">
                  <wp:posOffset>4016940</wp:posOffset>
                </wp:positionH>
                <wp:positionV relativeFrom="paragraph">
                  <wp:posOffset>279139</wp:posOffset>
                </wp:positionV>
                <wp:extent cx="1583237" cy="423181"/>
                <wp:effectExtent l="0" t="0" r="17145" b="8890"/>
                <wp:wrapNone/>
                <wp:docPr id="9883106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3237" cy="423181"/>
                        </a:xfrm>
                        <a:prstGeom prst="roundRect">
                          <a:avLst>
                            <a:gd name="adj" fmla="val 16667"/>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DF25867" w14:textId="77777777" w:rsidR="007440DF" w:rsidRDefault="007440DF" w:rsidP="007440DF">
                            <w:pPr>
                              <w:jc w:val="center"/>
                              <w:rPr>
                                <w:rFonts w:ascii="Simplified Arabic" w:hAnsi="Simplified Arabic" w:cs="Simplified Arabic"/>
                                <w:rtl/>
                                <w:lang w:bidi="ar-JO"/>
                              </w:rPr>
                            </w:pPr>
                            <w:r>
                              <w:rPr>
                                <w:rFonts w:ascii="Simplified Arabic" w:eastAsia="Simplified Arabic" w:hAnsi="Simplified Arabic" w:cs="Simplified Arabic"/>
                                <w:sz w:val="28"/>
                                <w:szCs w:val="28"/>
                                <w:rtl/>
                              </w:rPr>
                              <w:t>فاعلية الخدمات</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w14:anchorId="089CFF66" id="AutoShape 7" o:spid="_x0000_s1034" style="position:absolute;left:0;text-align:left;margin-left:316.3pt;margin-top:22pt;width:124.65pt;height:33.3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" filled="f" strokeweight="1pt">
                <v:path arrowok="t"/>
                <v:textbox>
                  <w:txbxContent>
                    <w:p w14:paraId="7DF25867" w14:textId="77777777" w:rsidR="007440DF" w:rsidRDefault="007440DF" w:rsidP="007440DF">
                      <w:pPr>
                        <w:jc w:val="center"/>
                        <w:rPr>
                          <w:rFonts w:ascii="Simplified Arabic" w:hAnsi="Simplified Arabic" w:cs="Simplified Arabic"/>
                          <w:rtl/>
                          <w:lang w:bidi="ar-JO"/>
                        </w:rPr>
                      </w:pPr>
                      <w:r>
                        <w:rPr>
                          <w:rFonts w:ascii="Simplified Arabic" w:eastAsia="Simplified Arabic" w:hAnsi="Simplified Arabic" w:cs="Simplified Arabic"/>
                          <w:sz w:val="28"/>
                          <w:szCs w:val="28"/>
                          <w:rtl/>
                        </w:rPr>
                        <w:t>فاعلية الخدمات</w:t>
                      </w:r>
                    </w:p>
                  </w:txbxContent>
                </v:textbox>
              </v:roundrect>
            </w:pict>
          </mc:Fallback>
        </mc:AlternateContent>
      </w:r>
    </w:p>
    <w:p w14:paraId="1738EBEE" w14:textId="65180DBB" w:rsidR="007440DF" w:rsidRPr="00DE0C8D" w:rsidRDefault="007440DF" w:rsidP="0048744A">
      <w:pPr>
        <w:bidi/>
        <w:jc w:val="both"/>
        <w:rPr>
          <w:rFonts w:asciiTheme="majorBidi" w:hAnsiTheme="majorBidi" w:cstheme="majorBidi"/>
          <w:b/>
          <w:bCs/>
          <w:sz w:val="28"/>
          <w:szCs w:val="28"/>
          <w:lang w:bidi="ar-JO"/>
        </w:rPr>
      </w:pPr>
    </w:p>
    <w:p w14:paraId="7DBFDA28" w14:textId="77777777" w:rsidR="007440DF" w:rsidRDefault="007440DF" w:rsidP="0048744A">
      <w:pPr>
        <w:bidi/>
        <w:jc w:val="both"/>
        <w:rPr>
          <w:rFonts w:asciiTheme="majorBidi" w:hAnsiTheme="majorBidi" w:cstheme="majorBidi"/>
          <w:b/>
          <w:bCs/>
          <w:sz w:val="28"/>
          <w:szCs w:val="28"/>
          <w:lang w:bidi="ar-JO"/>
        </w:rPr>
      </w:pPr>
    </w:p>
    <w:p w14:paraId="4421226C" w14:textId="77777777" w:rsidR="007440DF" w:rsidRDefault="007440DF" w:rsidP="0048744A">
      <w:pPr>
        <w:bidi/>
        <w:jc w:val="both"/>
        <w:rPr>
          <w:rFonts w:asciiTheme="majorBidi" w:hAnsiTheme="majorBidi" w:cstheme="majorBidi"/>
          <w:b/>
          <w:bCs/>
          <w:sz w:val="28"/>
          <w:szCs w:val="28"/>
          <w:lang w:bidi="ar-JO"/>
        </w:rPr>
      </w:pPr>
    </w:p>
    <w:p w14:paraId="463266AB" w14:textId="77777777" w:rsidR="007440DF" w:rsidRDefault="007440DF" w:rsidP="0048744A">
      <w:pPr>
        <w:bidi/>
        <w:jc w:val="both"/>
        <w:rPr>
          <w:rFonts w:asciiTheme="majorBidi" w:hAnsiTheme="majorBidi" w:cstheme="majorBidi"/>
          <w:b/>
          <w:bCs/>
          <w:sz w:val="28"/>
          <w:szCs w:val="28"/>
          <w:lang w:bidi="ar-JO"/>
        </w:rPr>
      </w:pPr>
    </w:p>
    <w:p w14:paraId="16999B5F" w14:textId="77777777" w:rsidR="007440DF" w:rsidRDefault="007440DF" w:rsidP="0048744A">
      <w:pPr>
        <w:bidi/>
        <w:jc w:val="both"/>
        <w:rPr>
          <w:rFonts w:asciiTheme="majorBidi" w:hAnsiTheme="majorBidi" w:cstheme="majorBidi"/>
          <w:b/>
          <w:bCs/>
          <w:sz w:val="22"/>
          <w:szCs w:val="22"/>
          <w:rtl/>
          <w:lang w:bidi="ar-JO"/>
        </w:rPr>
      </w:pPr>
      <w:r w:rsidRPr="00136ADE">
        <w:rPr>
          <w:rFonts w:asciiTheme="majorBidi" w:hAnsiTheme="majorBidi" w:cstheme="majorBidi"/>
          <w:b/>
          <w:bCs/>
          <w:sz w:val="22"/>
          <w:szCs w:val="22"/>
          <w:rtl/>
          <w:lang w:bidi="ar-JO"/>
        </w:rPr>
        <w:t>الشكل(1-1) أنموذج الدراسة</w:t>
      </w:r>
    </w:p>
    <w:p w14:paraId="704C230D" w14:textId="77777777" w:rsidR="00136ADE" w:rsidRPr="00136ADE" w:rsidRDefault="00136ADE" w:rsidP="00136ADE">
      <w:pPr>
        <w:bidi/>
        <w:jc w:val="both"/>
        <w:rPr>
          <w:rFonts w:asciiTheme="majorBidi" w:hAnsiTheme="majorBidi" w:cstheme="majorBidi"/>
          <w:b/>
          <w:bCs/>
          <w:sz w:val="22"/>
          <w:szCs w:val="22"/>
          <w:rtl/>
          <w:lang w:bidi="ar-JO"/>
        </w:rPr>
      </w:pPr>
    </w:p>
    <w:p w14:paraId="1DEA388C" w14:textId="77777777" w:rsidR="007440DF" w:rsidRPr="00DE0C8D" w:rsidRDefault="007440DF" w:rsidP="0048744A">
      <w:pPr>
        <w:bidi/>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الشكل من إعداد الباحث اعتماداً على الدراسات السابقة التالية</w:t>
      </w:r>
    </w:p>
    <w:p w14:paraId="3D880CB4" w14:textId="77777777" w:rsidR="007440DF" w:rsidRPr="00DE0C8D" w:rsidRDefault="007440DF" w:rsidP="0048744A">
      <w:pPr>
        <w:bidi/>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المتغير المُستقل:</w:t>
      </w:r>
      <w:r w:rsidRPr="00DE0C8D">
        <w:rPr>
          <w:rFonts w:asciiTheme="majorBidi" w:eastAsia="Simplified Arabic" w:hAnsiTheme="majorBidi" w:cstheme="majorBidi"/>
          <w:b/>
          <w:sz w:val="28"/>
          <w:szCs w:val="28"/>
          <w:rtl/>
        </w:rPr>
        <w:t xml:space="preserve"> التكنولوجيا المالية: دراسة</w:t>
      </w:r>
      <w:r w:rsidRPr="00DE0C8D">
        <w:rPr>
          <w:rFonts w:asciiTheme="majorBidi" w:hAnsiTheme="majorBidi" w:cstheme="majorBidi"/>
          <w:sz w:val="28"/>
          <w:szCs w:val="28"/>
          <w:rtl/>
          <w:lang w:bidi="ar-JO"/>
        </w:rPr>
        <w:t>(طحاينه، 2024)، ودراسة(</w:t>
      </w:r>
      <w:r w:rsidRPr="00DE0C8D">
        <w:rPr>
          <w:rFonts w:asciiTheme="majorBidi" w:hAnsiTheme="majorBidi" w:cstheme="majorBidi"/>
          <w:sz w:val="28"/>
          <w:szCs w:val="28"/>
          <w:lang w:bidi="ar-JO"/>
        </w:rPr>
        <w:t>Xiaofan, et.al,2024</w:t>
      </w:r>
      <w:r w:rsidRPr="00DE0C8D">
        <w:rPr>
          <w:rFonts w:asciiTheme="majorBidi" w:hAnsiTheme="majorBidi" w:cstheme="majorBidi"/>
          <w:sz w:val="28"/>
          <w:szCs w:val="28"/>
          <w:rtl/>
          <w:lang w:bidi="ar-JO"/>
        </w:rPr>
        <w:t xml:space="preserve">) </w:t>
      </w:r>
    </w:p>
    <w:p w14:paraId="275C37EC" w14:textId="77777777" w:rsidR="007440DF" w:rsidRPr="00DE0C8D" w:rsidRDefault="007440DF" w:rsidP="0048744A">
      <w:pPr>
        <w:bidi/>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 xml:space="preserve">والمتغير التّابع: </w:t>
      </w:r>
      <w:r w:rsidRPr="00DE0C8D">
        <w:rPr>
          <w:rFonts w:asciiTheme="majorBidi" w:eastAsia="Simplified Arabic" w:hAnsiTheme="majorBidi" w:cstheme="majorBidi"/>
          <w:b/>
          <w:sz w:val="28"/>
          <w:szCs w:val="28"/>
          <w:rtl/>
        </w:rPr>
        <w:t>كفاءة الأداء المالي:</w:t>
      </w:r>
      <w:r w:rsidRPr="00DE0C8D">
        <w:rPr>
          <w:rFonts w:asciiTheme="majorBidi" w:hAnsiTheme="majorBidi" w:cstheme="majorBidi"/>
          <w:sz w:val="28"/>
          <w:szCs w:val="28"/>
          <w:rtl/>
          <w:lang w:bidi="ar-JO"/>
        </w:rPr>
        <w:t xml:space="preserve"> دراسة (</w:t>
      </w:r>
      <w:r w:rsidRPr="00DE0C8D">
        <w:rPr>
          <w:rFonts w:asciiTheme="majorBidi" w:hAnsiTheme="majorBidi" w:cstheme="majorBidi"/>
          <w:sz w:val="28"/>
          <w:szCs w:val="28"/>
          <w:lang w:bidi="ar-JO"/>
        </w:rPr>
        <w:t>Qutayba,2022</w:t>
      </w:r>
      <w:r w:rsidRPr="00DE0C8D">
        <w:rPr>
          <w:rFonts w:asciiTheme="majorBidi" w:hAnsiTheme="majorBidi" w:cstheme="majorBidi"/>
          <w:sz w:val="28"/>
          <w:szCs w:val="28"/>
          <w:rtl/>
          <w:lang w:bidi="ar-JO"/>
        </w:rPr>
        <w:t>) دراسة (</w:t>
      </w:r>
      <w:r w:rsidRPr="00DE0C8D">
        <w:rPr>
          <w:rFonts w:asciiTheme="majorBidi" w:hAnsiTheme="majorBidi" w:cstheme="majorBidi"/>
          <w:sz w:val="28"/>
          <w:szCs w:val="28"/>
          <w:lang w:bidi="ar-JO"/>
        </w:rPr>
        <w:t>Alkhawaldeha, et.al,2023</w:t>
      </w:r>
      <w:r w:rsidRPr="00DE0C8D">
        <w:rPr>
          <w:rFonts w:asciiTheme="majorBidi" w:hAnsiTheme="majorBidi" w:cstheme="majorBidi"/>
          <w:sz w:val="28"/>
          <w:szCs w:val="28"/>
          <w:rtl/>
          <w:lang w:bidi="ar-JO"/>
        </w:rPr>
        <w:t>)</w:t>
      </w:r>
    </w:p>
    <w:p w14:paraId="28012C84" w14:textId="77777777" w:rsidR="007440DF" w:rsidRPr="00DE0C8D" w:rsidRDefault="007440DF" w:rsidP="0048744A">
      <w:pPr>
        <w:bidi/>
        <w:jc w:val="both"/>
        <w:rPr>
          <w:rFonts w:asciiTheme="majorBidi" w:hAnsiTheme="majorBidi" w:cstheme="majorBidi"/>
          <w:color w:val="FF0000"/>
          <w:sz w:val="28"/>
          <w:szCs w:val="28"/>
          <w:rtl/>
          <w:lang w:bidi="ar-JO"/>
        </w:rPr>
      </w:pPr>
    </w:p>
    <w:p w14:paraId="50159746" w14:textId="77777777" w:rsidR="007440DF" w:rsidRDefault="007440DF" w:rsidP="0048744A">
      <w:pPr>
        <w:bidi/>
        <w:spacing w:line="360" w:lineRule="auto"/>
        <w:jc w:val="both"/>
        <w:outlineLvl w:val="0"/>
        <w:rPr>
          <w:rFonts w:asciiTheme="majorBidi" w:eastAsia="Simplified Arabic" w:hAnsiTheme="majorBidi" w:cstheme="majorBidi"/>
          <w:bCs/>
          <w:sz w:val="28"/>
          <w:szCs w:val="28"/>
          <w:rtl/>
        </w:rPr>
      </w:pPr>
      <w:bookmarkStart w:id="21" w:name="_Toc204807746"/>
      <w:r w:rsidRPr="00DE0C8D">
        <w:rPr>
          <w:rFonts w:asciiTheme="majorBidi" w:eastAsia="Simplified Arabic" w:hAnsiTheme="majorBidi" w:cstheme="majorBidi"/>
          <w:bCs/>
          <w:sz w:val="28"/>
          <w:szCs w:val="28"/>
          <w:rtl/>
        </w:rPr>
        <w:t>1.8</w:t>
      </w:r>
      <w:bookmarkStart w:id="22" w:name="_Toc204807747"/>
      <w:bookmarkEnd w:id="21"/>
      <w:r>
        <w:rPr>
          <w:rFonts w:asciiTheme="majorBidi" w:eastAsia="Simplified Arabic" w:hAnsiTheme="majorBidi" w:cstheme="majorBidi"/>
          <w:sz w:val="28"/>
          <w:szCs w:val="28"/>
        </w:rPr>
        <w:t xml:space="preserve"> </w:t>
      </w:r>
      <w:r w:rsidRPr="00DE0C8D">
        <w:rPr>
          <w:rFonts w:asciiTheme="majorBidi" w:eastAsia="Simplified Arabic" w:hAnsiTheme="majorBidi" w:cstheme="majorBidi"/>
          <w:bCs/>
          <w:sz w:val="28"/>
          <w:szCs w:val="28"/>
          <w:rtl/>
        </w:rPr>
        <w:t>محددات الدراسة</w:t>
      </w:r>
      <w:bookmarkEnd w:id="22"/>
    </w:p>
    <w:p w14:paraId="675931AB" w14:textId="0BC1AAB4" w:rsidR="007440DF" w:rsidRPr="00DE0C8D" w:rsidRDefault="007440DF" w:rsidP="00845CBB">
      <w:pPr>
        <w:bidi/>
        <w:spacing w:line="360" w:lineRule="auto"/>
        <w:jc w:val="both"/>
        <w:rPr>
          <w:rFonts w:asciiTheme="majorBidi" w:eastAsia="Simplified Arabic" w:hAnsiTheme="majorBidi" w:cstheme="majorBidi"/>
          <w:sz w:val="28"/>
          <w:szCs w:val="28"/>
        </w:rPr>
      </w:pPr>
      <w:r w:rsidRPr="00DE0C8D">
        <w:rPr>
          <w:rFonts w:asciiTheme="majorBidi" w:eastAsia="Simplified Arabic" w:hAnsiTheme="majorBidi" w:cstheme="majorBidi"/>
          <w:sz w:val="28"/>
          <w:szCs w:val="28"/>
          <w:rtl/>
        </w:rPr>
        <w:t>تم تحديد محددات ومعوقات الدراسة بناءً على الدراســـات الســابقة وعلى المعوقات التي واجهها الباحثة عند إجرائه لهذه الدراسة وهي كما يلي:</w:t>
      </w:r>
    </w:p>
    <w:p w14:paraId="63D353C5" w14:textId="3CA5B5C5" w:rsidR="007440DF" w:rsidRPr="00845CBB" w:rsidRDefault="007440DF">
      <w:pPr>
        <w:pStyle w:val="af1"/>
        <w:numPr>
          <w:ilvl w:val="0"/>
          <w:numId w:val="15"/>
        </w:numPr>
        <w:bidi/>
        <w:spacing w:line="360" w:lineRule="auto"/>
        <w:ind w:left="328" w:hanging="283"/>
        <w:jc w:val="both"/>
        <w:rPr>
          <w:rFonts w:asciiTheme="majorBidi" w:eastAsia="Simplified Arabic" w:hAnsiTheme="majorBidi" w:cstheme="majorBidi"/>
          <w:sz w:val="28"/>
          <w:szCs w:val="28"/>
          <w:rtl/>
        </w:rPr>
      </w:pPr>
      <w:r w:rsidRPr="00845CBB">
        <w:rPr>
          <w:rFonts w:asciiTheme="majorBidi" w:eastAsia="Simplified Arabic" w:hAnsiTheme="majorBidi" w:cstheme="majorBidi"/>
          <w:sz w:val="28"/>
          <w:szCs w:val="28"/>
          <w:rtl/>
        </w:rPr>
        <w:t>إن الأدبيات والدراسات السابقة التي ربطت بين متغيرات هذه الدراسة في البيئة السعودية، أو ضمن البيئات العربية والأجنبية، محدودة فيما توصل إليه الباحث، مما جعل من الصعب ربطها بالنتائج التي توصلت إليها الدراسة الحالية.</w:t>
      </w:r>
    </w:p>
    <w:p w14:paraId="3D41A6ED" w14:textId="029C2E37" w:rsidR="007440DF" w:rsidRPr="00845CBB" w:rsidRDefault="007440DF">
      <w:pPr>
        <w:pStyle w:val="af1"/>
        <w:numPr>
          <w:ilvl w:val="0"/>
          <w:numId w:val="15"/>
        </w:numPr>
        <w:bidi/>
        <w:spacing w:line="360" w:lineRule="auto"/>
        <w:ind w:left="328" w:hanging="283"/>
        <w:jc w:val="both"/>
        <w:rPr>
          <w:rFonts w:asciiTheme="majorBidi" w:eastAsia="Simplified Arabic" w:hAnsiTheme="majorBidi" w:cstheme="majorBidi"/>
          <w:b/>
          <w:sz w:val="32"/>
          <w:szCs w:val="32"/>
          <w:rtl/>
        </w:rPr>
      </w:pPr>
      <w:r w:rsidRPr="00845CBB">
        <w:rPr>
          <w:rFonts w:asciiTheme="majorBidi" w:eastAsia="Simplified Arabic" w:hAnsiTheme="majorBidi" w:cstheme="majorBidi"/>
          <w:sz w:val="28"/>
          <w:szCs w:val="28"/>
          <w:rtl/>
        </w:rPr>
        <w:t xml:space="preserve">تم تطبيق هذه الدراسة على </w:t>
      </w:r>
      <w:r w:rsidRPr="00845CBB">
        <w:rPr>
          <w:rFonts w:asciiTheme="majorBidi" w:eastAsia="Simplified Arabic" w:hAnsiTheme="majorBidi" w:cstheme="majorBidi"/>
          <w:b/>
          <w:sz w:val="28"/>
          <w:szCs w:val="28"/>
          <w:rtl/>
        </w:rPr>
        <w:t xml:space="preserve">المؤسسات </w:t>
      </w:r>
      <w:r w:rsidRPr="00845CBB">
        <w:rPr>
          <w:rFonts w:asciiTheme="majorBidi" w:eastAsia="Simplified Arabic" w:hAnsiTheme="majorBidi" w:cstheme="majorBidi"/>
          <w:sz w:val="28"/>
          <w:szCs w:val="28"/>
          <w:rtl/>
        </w:rPr>
        <w:t xml:space="preserve">الصغيرة والمتوسطة </w:t>
      </w:r>
      <w:r w:rsidRPr="00845CBB">
        <w:rPr>
          <w:rFonts w:asciiTheme="majorBidi" w:hAnsiTheme="majorBidi" w:cstheme="majorBidi"/>
          <w:b/>
          <w:bCs/>
          <w:sz w:val="28"/>
          <w:szCs w:val="28"/>
          <w:rtl/>
          <w:lang w:bidi="ar-JO"/>
        </w:rPr>
        <w:t>في المملكة العربية</w:t>
      </w:r>
      <w:r w:rsidRPr="00845CBB">
        <w:rPr>
          <w:rFonts w:asciiTheme="majorBidi" w:hAnsiTheme="majorBidi" w:cstheme="majorBidi"/>
          <w:b/>
          <w:bCs/>
          <w:sz w:val="28"/>
          <w:szCs w:val="28"/>
          <w:lang w:bidi="ar-JO"/>
        </w:rPr>
        <w:t xml:space="preserve"> </w:t>
      </w:r>
      <w:r w:rsidRPr="00845CBB">
        <w:rPr>
          <w:rFonts w:asciiTheme="majorBidi" w:hAnsiTheme="majorBidi" w:cstheme="majorBidi"/>
          <w:b/>
          <w:bCs/>
          <w:sz w:val="28"/>
          <w:szCs w:val="28"/>
          <w:rtl/>
          <w:lang w:bidi="ar-JO"/>
        </w:rPr>
        <w:t>السعودية</w:t>
      </w:r>
      <w:r w:rsidRPr="00845CBB">
        <w:rPr>
          <w:rFonts w:asciiTheme="majorBidi" w:hAnsiTheme="majorBidi" w:cstheme="majorBidi"/>
          <w:b/>
          <w:bCs/>
          <w:sz w:val="28"/>
          <w:szCs w:val="28"/>
          <w:lang w:bidi="ar-JO"/>
        </w:rPr>
        <w:t xml:space="preserve"> </w:t>
      </w:r>
      <w:r w:rsidRPr="00845CBB">
        <w:rPr>
          <w:rFonts w:asciiTheme="majorBidi" w:hAnsiTheme="majorBidi" w:cstheme="majorBidi"/>
          <w:b/>
          <w:bCs/>
          <w:sz w:val="28"/>
          <w:szCs w:val="28"/>
          <w:rtl/>
          <w:lang w:bidi="ar-JO"/>
        </w:rPr>
        <w:t xml:space="preserve">(منطقة الجوف) </w:t>
      </w:r>
      <w:r w:rsidRPr="00845CBB">
        <w:rPr>
          <w:rFonts w:asciiTheme="majorBidi" w:eastAsia="Simplified Arabic" w:hAnsiTheme="majorBidi" w:cstheme="majorBidi"/>
          <w:sz w:val="28"/>
          <w:szCs w:val="28"/>
          <w:rtl/>
        </w:rPr>
        <w:t>مما يجعل من الصعب تعميم نتائجها على باقي المنشآت في المملكة العربية السعودية.</w:t>
      </w:r>
    </w:p>
    <w:p w14:paraId="1AAD9D54" w14:textId="77777777" w:rsidR="007440DF" w:rsidRPr="00DE0C8D" w:rsidRDefault="007440DF" w:rsidP="0048744A">
      <w:pPr>
        <w:bidi/>
        <w:spacing w:line="360" w:lineRule="auto"/>
        <w:jc w:val="both"/>
        <w:outlineLvl w:val="0"/>
        <w:rPr>
          <w:rFonts w:asciiTheme="majorBidi" w:hAnsiTheme="majorBidi" w:cstheme="majorBidi"/>
          <w:b/>
          <w:bCs/>
          <w:sz w:val="28"/>
          <w:szCs w:val="28"/>
        </w:rPr>
      </w:pPr>
    </w:p>
    <w:p w14:paraId="11796115" w14:textId="664D8C86" w:rsidR="007440DF" w:rsidRDefault="007440DF" w:rsidP="0048744A">
      <w:pPr>
        <w:bidi/>
        <w:spacing w:line="360" w:lineRule="auto"/>
        <w:jc w:val="both"/>
        <w:outlineLvl w:val="0"/>
        <w:rPr>
          <w:rFonts w:asciiTheme="majorBidi" w:hAnsiTheme="majorBidi" w:cstheme="majorBidi"/>
          <w:b/>
          <w:bCs/>
          <w:sz w:val="28"/>
          <w:szCs w:val="28"/>
        </w:rPr>
      </w:pPr>
    </w:p>
    <w:p w14:paraId="4814CC51" w14:textId="60EF1EE2" w:rsidR="00FF3047" w:rsidRDefault="00FF3047" w:rsidP="00FF3047">
      <w:pPr>
        <w:bidi/>
        <w:spacing w:line="360" w:lineRule="auto"/>
        <w:jc w:val="both"/>
        <w:outlineLvl w:val="0"/>
        <w:rPr>
          <w:rFonts w:asciiTheme="majorBidi" w:hAnsiTheme="majorBidi" w:cstheme="majorBidi"/>
          <w:b/>
          <w:bCs/>
          <w:sz w:val="28"/>
          <w:szCs w:val="28"/>
        </w:rPr>
      </w:pPr>
    </w:p>
    <w:p w14:paraId="5080ADAD" w14:textId="77777777" w:rsidR="00FF3047" w:rsidRPr="00DE0C8D" w:rsidRDefault="00FF3047" w:rsidP="00FF3047">
      <w:pPr>
        <w:bidi/>
        <w:spacing w:line="360" w:lineRule="auto"/>
        <w:jc w:val="both"/>
        <w:outlineLvl w:val="0"/>
        <w:rPr>
          <w:rFonts w:asciiTheme="majorBidi" w:hAnsiTheme="majorBidi" w:cstheme="majorBidi"/>
          <w:b/>
          <w:bCs/>
          <w:sz w:val="28"/>
          <w:szCs w:val="28"/>
          <w:rtl/>
        </w:rPr>
      </w:pPr>
    </w:p>
    <w:p w14:paraId="788E13A1" w14:textId="055C9529" w:rsidR="007440DF" w:rsidRDefault="007440DF" w:rsidP="00845CBB">
      <w:pPr>
        <w:pStyle w:val="af4"/>
        <w:rPr>
          <w:rtl/>
        </w:rPr>
      </w:pPr>
      <w:bookmarkStart w:id="23" w:name="_Toc204807748"/>
      <w:r w:rsidRPr="00845CBB">
        <w:rPr>
          <w:rtl/>
        </w:rPr>
        <w:lastRenderedPageBreak/>
        <w:t>الفصل الثاني الاطار النظري</w:t>
      </w:r>
      <w:bookmarkEnd w:id="23"/>
    </w:p>
    <w:p w14:paraId="77456839" w14:textId="77777777" w:rsidR="00845CBB" w:rsidRPr="00845CBB" w:rsidRDefault="00845CBB" w:rsidP="00845CBB">
      <w:pPr>
        <w:pStyle w:val="af4"/>
        <w:rPr>
          <w:rtl/>
        </w:rPr>
      </w:pPr>
    </w:p>
    <w:p w14:paraId="7D93FFBF" w14:textId="77777777" w:rsidR="007440DF" w:rsidRPr="00845CBB" w:rsidRDefault="007440DF" w:rsidP="0048744A">
      <w:pPr>
        <w:bidi/>
        <w:spacing w:line="360" w:lineRule="auto"/>
        <w:jc w:val="both"/>
        <w:rPr>
          <w:rFonts w:asciiTheme="majorBidi" w:hAnsiTheme="majorBidi" w:cstheme="majorBidi"/>
          <w:sz w:val="32"/>
          <w:szCs w:val="32"/>
          <w:rtl/>
        </w:rPr>
      </w:pPr>
      <w:r w:rsidRPr="00845CBB">
        <w:rPr>
          <w:rFonts w:asciiTheme="majorBidi" w:hAnsiTheme="majorBidi" w:cstheme="majorBidi"/>
          <w:sz w:val="32"/>
          <w:szCs w:val="32"/>
          <w:rtl/>
        </w:rPr>
        <w:t>2.1</w:t>
      </w:r>
      <w:r w:rsidRPr="00DE0C8D">
        <w:rPr>
          <w:rFonts w:asciiTheme="majorBidi" w:hAnsiTheme="majorBidi" w:cstheme="majorBidi"/>
          <w:b/>
          <w:bCs/>
          <w:sz w:val="28"/>
          <w:szCs w:val="28"/>
          <w:rtl/>
          <w:lang w:bidi="ar-JO"/>
        </w:rPr>
        <w:t xml:space="preserve"> </w:t>
      </w:r>
      <w:r w:rsidRPr="00845CBB">
        <w:rPr>
          <w:rFonts w:asciiTheme="majorBidi" w:hAnsiTheme="majorBidi" w:cstheme="majorBidi"/>
          <w:sz w:val="32"/>
          <w:szCs w:val="32"/>
          <w:rtl/>
        </w:rPr>
        <w:t>المبحث الاول: التكنولوجيا المالية</w:t>
      </w:r>
    </w:p>
    <w:p w14:paraId="31C730C2" w14:textId="77777777" w:rsidR="007440DF" w:rsidRPr="00845CBB" w:rsidRDefault="007440DF" w:rsidP="0048744A">
      <w:pPr>
        <w:bidi/>
        <w:spacing w:line="360" w:lineRule="auto"/>
        <w:jc w:val="both"/>
        <w:rPr>
          <w:rFonts w:asciiTheme="majorBidi" w:hAnsiTheme="majorBidi" w:cstheme="majorBidi"/>
          <w:sz w:val="32"/>
          <w:szCs w:val="32"/>
          <w:rtl/>
        </w:rPr>
      </w:pPr>
      <w:r w:rsidRPr="00845CBB">
        <w:rPr>
          <w:rFonts w:asciiTheme="majorBidi" w:hAnsiTheme="majorBidi" w:cstheme="majorBidi"/>
          <w:sz w:val="32"/>
          <w:szCs w:val="32"/>
          <w:rtl/>
        </w:rPr>
        <w:t>2.2 المبحث الثاني: كفاءة الأداء المالي</w:t>
      </w:r>
    </w:p>
    <w:p w14:paraId="41A64B62" w14:textId="77777777" w:rsidR="007440DF" w:rsidRPr="00845CBB" w:rsidRDefault="007440DF" w:rsidP="0048744A">
      <w:pPr>
        <w:bidi/>
        <w:spacing w:line="360" w:lineRule="auto"/>
        <w:jc w:val="both"/>
        <w:rPr>
          <w:rFonts w:asciiTheme="majorBidi" w:hAnsiTheme="majorBidi" w:cstheme="majorBidi"/>
          <w:sz w:val="32"/>
          <w:szCs w:val="32"/>
          <w:rtl/>
        </w:rPr>
      </w:pPr>
    </w:p>
    <w:p w14:paraId="23A6BE54" w14:textId="77777777" w:rsidR="007440DF" w:rsidRPr="00DE0C8D" w:rsidRDefault="007440DF" w:rsidP="0048744A">
      <w:pPr>
        <w:bidi/>
        <w:spacing w:line="360" w:lineRule="auto"/>
        <w:jc w:val="both"/>
        <w:rPr>
          <w:rFonts w:asciiTheme="majorBidi" w:hAnsiTheme="majorBidi" w:cstheme="majorBidi"/>
          <w:b/>
          <w:bCs/>
          <w:sz w:val="28"/>
          <w:szCs w:val="28"/>
          <w:rtl/>
          <w:lang w:bidi="ar-JO"/>
        </w:rPr>
      </w:pPr>
    </w:p>
    <w:p w14:paraId="4EE05A2E" w14:textId="77777777" w:rsidR="007440DF" w:rsidRPr="00DE0C8D" w:rsidRDefault="007440DF" w:rsidP="0048744A">
      <w:pPr>
        <w:bidi/>
        <w:spacing w:line="360" w:lineRule="auto"/>
        <w:jc w:val="both"/>
        <w:rPr>
          <w:rFonts w:asciiTheme="majorBidi" w:hAnsiTheme="majorBidi" w:cstheme="majorBidi"/>
          <w:b/>
          <w:bCs/>
          <w:sz w:val="28"/>
          <w:szCs w:val="28"/>
          <w:rtl/>
          <w:lang w:bidi="ar-JO"/>
        </w:rPr>
      </w:pPr>
    </w:p>
    <w:p w14:paraId="0FF0835C" w14:textId="77777777" w:rsidR="007440DF" w:rsidRPr="00DE0C8D" w:rsidRDefault="007440DF" w:rsidP="0048744A">
      <w:pPr>
        <w:bidi/>
        <w:spacing w:line="360" w:lineRule="auto"/>
        <w:jc w:val="both"/>
        <w:rPr>
          <w:rFonts w:asciiTheme="majorBidi" w:hAnsiTheme="majorBidi" w:cstheme="majorBidi"/>
          <w:b/>
          <w:bCs/>
          <w:sz w:val="28"/>
          <w:szCs w:val="28"/>
          <w:rtl/>
          <w:lang w:bidi="ar-JO"/>
        </w:rPr>
      </w:pPr>
    </w:p>
    <w:p w14:paraId="18EC2270" w14:textId="77777777" w:rsidR="007440DF" w:rsidRPr="00DE0C8D" w:rsidRDefault="007440DF" w:rsidP="0048744A">
      <w:pPr>
        <w:bidi/>
        <w:spacing w:line="360" w:lineRule="auto"/>
        <w:jc w:val="both"/>
        <w:rPr>
          <w:rFonts w:asciiTheme="majorBidi" w:hAnsiTheme="majorBidi" w:cstheme="majorBidi"/>
          <w:b/>
          <w:bCs/>
          <w:sz w:val="28"/>
          <w:szCs w:val="28"/>
          <w:rtl/>
          <w:lang w:bidi="ar-JO"/>
        </w:rPr>
      </w:pPr>
    </w:p>
    <w:p w14:paraId="35F1D723" w14:textId="77777777" w:rsidR="007440DF" w:rsidRPr="00DE0C8D" w:rsidRDefault="007440DF" w:rsidP="0048744A">
      <w:pPr>
        <w:bidi/>
        <w:spacing w:line="360" w:lineRule="auto"/>
        <w:jc w:val="both"/>
        <w:rPr>
          <w:rFonts w:asciiTheme="majorBidi" w:hAnsiTheme="majorBidi" w:cstheme="majorBidi"/>
          <w:b/>
          <w:bCs/>
          <w:sz w:val="28"/>
          <w:szCs w:val="28"/>
          <w:rtl/>
          <w:lang w:bidi="ar-JO"/>
        </w:rPr>
      </w:pPr>
    </w:p>
    <w:p w14:paraId="19D73940" w14:textId="77777777" w:rsidR="007440DF" w:rsidRPr="00DE0C8D" w:rsidRDefault="007440DF" w:rsidP="0048744A">
      <w:pPr>
        <w:bidi/>
        <w:spacing w:line="360" w:lineRule="auto"/>
        <w:jc w:val="both"/>
        <w:rPr>
          <w:rFonts w:asciiTheme="majorBidi" w:hAnsiTheme="majorBidi" w:cstheme="majorBidi"/>
          <w:b/>
          <w:bCs/>
          <w:sz w:val="28"/>
          <w:szCs w:val="28"/>
          <w:rtl/>
          <w:lang w:bidi="ar-JO"/>
        </w:rPr>
      </w:pPr>
    </w:p>
    <w:p w14:paraId="70BC166D" w14:textId="77777777" w:rsidR="007440DF" w:rsidRPr="00DE0C8D" w:rsidRDefault="007440DF" w:rsidP="0048744A">
      <w:pPr>
        <w:bidi/>
        <w:spacing w:line="360" w:lineRule="auto"/>
        <w:jc w:val="both"/>
        <w:rPr>
          <w:rFonts w:asciiTheme="majorBidi" w:hAnsiTheme="majorBidi" w:cstheme="majorBidi"/>
          <w:b/>
          <w:bCs/>
          <w:sz w:val="28"/>
          <w:szCs w:val="28"/>
          <w:lang w:bidi="ar-JO"/>
        </w:rPr>
      </w:pPr>
    </w:p>
    <w:p w14:paraId="7AB54D0E" w14:textId="77777777" w:rsidR="007440DF" w:rsidRPr="00DE0C8D" w:rsidRDefault="007440DF" w:rsidP="0048744A">
      <w:pPr>
        <w:bidi/>
        <w:spacing w:line="360" w:lineRule="auto"/>
        <w:jc w:val="both"/>
        <w:rPr>
          <w:rFonts w:asciiTheme="majorBidi" w:hAnsiTheme="majorBidi" w:cstheme="majorBidi"/>
          <w:b/>
          <w:bCs/>
          <w:sz w:val="28"/>
          <w:szCs w:val="28"/>
          <w:lang w:bidi="ar-JO"/>
        </w:rPr>
      </w:pPr>
    </w:p>
    <w:p w14:paraId="1859FCDD" w14:textId="77777777" w:rsidR="007440DF" w:rsidRPr="00DE0C8D" w:rsidRDefault="007440DF" w:rsidP="0048744A">
      <w:pPr>
        <w:bidi/>
        <w:spacing w:line="360" w:lineRule="auto"/>
        <w:jc w:val="both"/>
        <w:rPr>
          <w:rFonts w:asciiTheme="majorBidi" w:hAnsiTheme="majorBidi" w:cstheme="majorBidi"/>
          <w:b/>
          <w:bCs/>
          <w:sz w:val="28"/>
          <w:szCs w:val="28"/>
          <w:lang w:bidi="ar-JO"/>
        </w:rPr>
      </w:pPr>
    </w:p>
    <w:p w14:paraId="4F46579E" w14:textId="77777777" w:rsidR="007440DF" w:rsidRPr="00DE0C8D" w:rsidRDefault="007440DF" w:rsidP="0048744A">
      <w:pPr>
        <w:bidi/>
        <w:spacing w:line="360" w:lineRule="auto"/>
        <w:jc w:val="both"/>
        <w:rPr>
          <w:rFonts w:asciiTheme="majorBidi" w:hAnsiTheme="majorBidi" w:cstheme="majorBidi"/>
          <w:b/>
          <w:bCs/>
          <w:sz w:val="28"/>
          <w:szCs w:val="28"/>
          <w:lang w:bidi="ar-JO"/>
        </w:rPr>
      </w:pPr>
    </w:p>
    <w:p w14:paraId="589C1E1D" w14:textId="77777777" w:rsidR="007440DF" w:rsidRPr="00DE0C8D" w:rsidRDefault="007440DF" w:rsidP="0048744A">
      <w:pPr>
        <w:bidi/>
        <w:spacing w:line="360" w:lineRule="auto"/>
        <w:jc w:val="both"/>
        <w:rPr>
          <w:rFonts w:asciiTheme="majorBidi" w:hAnsiTheme="majorBidi" w:cstheme="majorBidi"/>
          <w:b/>
          <w:bCs/>
          <w:sz w:val="28"/>
          <w:szCs w:val="28"/>
          <w:rtl/>
          <w:lang w:bidi="ar-JO"/>
        </w:rPr>
      </w:pPr>
    </w:p>
    <w:p w14:paraId="783C36F1" w14:textId="77777777" w:rsidR="007440DF" w:rsidRPr="00DE0C8D" w:rsidRDefault="007440DF" w:rsidP="0048744A">
      <w:pPr>
        <w:bidi/>
        <w:spacing w:line="360" w:lineRule="auto"/>
        <w:jc w:val="both"/>
        <w:rPr>
          <w:rFonts w:asciiTheme="majorBidi" w:hAnsiTheme="majorBidi" w:cstheme="majorBidi"/>
          <w:b/>
          <w:bCs/>
          <w:sz w:val="28"/>
          <w:szCs w:val="28"/>
          <w:rtl/>
          <w:lang w:bidi="ar-JO"/>
        </w:rPr>
      </w:pPr>
    </w:p>
    <w:p w14:paraId="3914B7C8" w14:textId="77777777" w:rsidR="007440DF" w:rsidRPr="00DE0C8D" w:rsidRDefault="007440DF" w:rsidP="0048744A">
      <w:pPr>
        <w:bidi/>
        <w:spacing w:line="360" w:lineRule="auto"/>
        <w:jc w:val="both"/>
        <w:rPr>
          <w:rFonts w:asciiTheme="majorBidi" w:hAnsiTheme="majorBidi" w:cstheme="majorBidi"/>
          <w:b/>
          <w:bCs/>
          <w:sz w:val="28"/>
          <w:szCs w:val="28"/>
          <w:rtl/>
          <w:lang w:bidi="ar-JO"/>
        </w:rPr>
      </w:pPr>
    </w:p>
    <w:p w14:paraId="6ADB53A3" w14:textId="77777777" w:rsidR="007440DF" w:rsidRPr="00DE0C8D" w:rsidRDefault="007440DF" w:rsidP="0048744A">
      <w:pPr>
        <w:bidi/>
        <w:spacing w:line="360" w:lineRule="auto"/>
        <w:jc w:val="both"/>
        <w:rPr>
          <w:rFonts w:asciiTheme="majorBidi" w:hAnsiTheme="majorBidi" w:cstheme="majorBidi"/>
          <w:b/>
          <w:bCs/>
          <w:sz w:val="28"/>
          <w:szCs w:val="28"/>
          <w:rtl/>
          <w:lang w:bidi="ar-JO"/>
        </w:rPr>
      </w:pPr>
    </w:p>
    <w:p w14:paraId="7B248833" w14:textId="77777777" w:rsidR="007440DF" w:rsidRPr="00DE0C8D" w:rsidRDefault="007440DF" w:rsidP="0048744A">
      <w:pPr>
        <w:bidi/>
        <w:spacing w:line="360" w:lineRule="auto"/>
        <w:jc w:val="both"/>
        <w:rPr>
          <w:rFonts w:asciiTheme="majorBidi" w:hAnsiTheme="majorBidi" w:cstheme="majorBidi"/>
          <w:b/>
          <w:bCs/>
          <w:sz w:val="28"/>
          <w:szCs w:val="28"/>
          <w:rtl/>
          <w:lang w:bidi="ar-JO"/>
        </w:rPr>
      </w:pPr>
    </w:p>
    <w:p w14:paraId="438A13A0" w14:textId="77777777" w:rsidR="007440DF" w:rsidRDefault="007440DF" w:rsidP="0048744A">
      <w:pPr>
        <w:bidi/>
        <w:spacing w:line="360" w:lineRule="auto"/>
        <w:jc w:val="both"/>
        <w:rPr>
          <w:rFonts w:asciiTheme="majorBidi" w:hAnsiTheme="majorBidi" w:cstheme="majorBidi"/>
          <w:b/>
          <w:bCs/>
          <w:sz w:val="28"/>
          <w:szCs w:val="28"/>
          <w:rtl/>
          <w:lang w:bidi="ar-JO"/>
        </w:rPr>
      </w:pPr>
    </w:p>
    <w:p w14:paraId="231FA7C9" w14:textId="77777777" w:rsidR="007440DF" w:rsidRDefault="007440DF" w:rsidP="0048744A">
      <w:pPr>
        <w:bidi/>
        <w:spacing w:line="360" w:lineRule="auto"/>
        <w:jc w:val="both"/>
        <w:rPr>
          <w:rFonts w:asciiTheme="majorBidi" w:hAnsiTheme="majorBidi" w:cstheme="majorBidi"/>
          <w:b/>
          <w:bCs/>
          <w:sz w:val="28"/>
          <w:szCs w:val="28"/>
          <w:rtl/>
          <w:lang w:bidi="ar-JO"/>
        </w:rPr>
      </w:pPr>
    </w:p>
    <w:p w14:paraId="10748883" w14:textId="77777777" w:rsidR="007440DF" w:rsidRDefault="007440DF" w:rsidP="0048744A">
      <w:pPr>
        <w:bidi/>
        <w:spacing w:line="360" w:lineRule="auto"/>
        <w:jc w:val="both"/>
        <w:rPr>
          <w:rFonts w:asciiTheme="majorBidi" w:hAnsiTheme="majorBidi" w:cstheme="majorBidi"/>
          <w:b/>
          <w:bCs/>
          <w:sz w:val="28"/>
          <w:szCs w:val="28"/>
          <w:rtl/>
          <w:lang w:bidi="ar-JO"/>
        </w:rPr>
      </w:pPr>
    </w:p>
    <w:p w14:paraId="61A5CFCC" w14:textId="77777777" w:rsidR="007440DF" w:rsidRDefault="007440DF" w:rsidP="0048744A">
      <w:pPr>
        <w:bidi/>
        <w:spacing w:line="360" w:lineRule="auto"/>
        <w:jc w:val="both"/>
        <w:rPr>
          <w:rFonts w:asciiTheme="majorBidi" w:hAnsiTheme="majorBidi" w:cstheme="majorBidi"/>
          <w:b/>
          <w:bCs/>
          <w:sz w:val="28"/>
          <w:szCs w:val="28"/>
          <w:rtl/>
          <w:lang w:bidi="ar-JO"/>
        </w:rPr>
      </w:pPr>
    </w:p>
    <w:p w14:paraId="3121A684" w14:textId="77777777" w:rsidR="007440DF" w:rsidRDefault="007440DF" w:rsidP="0048744A">
      <w:pPr>
        <w:bidi/>
        <w:spacing w:line="360" w:lineRule="auto"/>
        <w:jc w:val="both"/>
        <w:rPr>
          <w:rFonts w:asciiTheme="majorBidi" w:hAnsiTheme="majorBidi" w:cstheme="majorBidi"/>
          <w:b/>
          <w:bCs/>
          <w:sz w:val="28"/>
          <w:szCs w:val="28"/>
          <w:rtl/>
          <w:lang w:bidi="ar-JO"/>
        </w:rPr>
      </w:pPr>
    </w:p>
    <w:p w14:paraId="72FDF4E2" w14:textId="77777777" w:rsidR="007440DF" w:rsidRDefault="007440DF" w:rsidP="0048744A">
      <w:pPr>
        <w:bidi/>
        <w:spacing w:line="360" w:lineRule="auto"/>
        <w:jc w:val="both"/>
        <w:rPr>
          <w:rFonts w:asciiTheme="majorBidi" w:hAnsiTheme="majorBidi" w:cstheme="majorBidi"/>
          <w:b/>
          <w:bCs/>
          <w:sz w:val="28"/>
          <w:szCs w:val="28"/>
          <w:rtl/>
          <w:lang w:bidi="ar-JO"/>
        </w:rPr>
      </w:pPr>
    </w:p>
    <w:p w14:paraId="13A887A0" w14:textId="77777777" w:rsidR="007440DF" w:rsidRDefault="007440DF" w:rsidP="0048744A">
      <w:pPr>
        <w:bidi/>
        <w:spacing w:line="360" w:lineRule="auto"/>
        <w:jc w:val="both"/>
        <w:rPr>
          <w:rFonts w:asciiTheme="majorBidi" w:hAnsiTheme="majorBidi" w:cstheme="majorBidi"/>
          <w:b/>
          <w:bCs/>
          <w:sz w:val="28"/>
          <w:szCs w:val="28"/>
          <w:rtl/>
          <w:lang w:bidi="ar-JO"/>
        </w:rPr>
      </w:pPr>
    </w:p>
    <w:p w14:paraId="4367D2D3" w14:textId="77777777" w:rsidR="007440DF" w:rsidRDefault="007440DF" w:rsidP="0048744A">
      <w:pPr>
        <w:bidi/>
        <w:spacing w:line="360" w:lineRule="auto"/>
        <w:jc w:val="both"/>
        <w:rPr>
          <w:rFonts w:asciiTheme="majorBidi" w:hAnsiTheme="majorBidi" w:cstheme="majorBidi"/>
          <w:b/>
          <w:bCs/>
          <w:sz w:val="28"/>
          <w:szCs w:val="28"/>
          <w:rtl/>
          <w:lang w:bidi="ar-JO"/>
        </w:rPr>
      </w:pPr>
    </w:p>
    <w:p w14:paraId="56B8F585" w14:textId="77777777" w:rsidR="00086571" w:rsidRPr="00DE0C8D" w:rsidRDefault="00086571" w:rsidP="0048744A">
      <w:pPr>
        <w:bidi/>
        <w:spacing w:line="360" w:lineRule="auto"/>
        <w:jc w:val="both"/>
        <w:rPr>
          <w:rFonts w:asciiTheme="majorBidi" w:hAnsiTheme="majorBidi" w:cstheme="majorBidi"/>
          <w:b/>
          <w:bCs/>
          <w:sz w:val="28"/>
          <w:szCs w:val="28"/>
          <w:rtl/>
          <w:lang w:bidi="ar-JO"/>
        </w:rPr>
      </w:pPr>
    </w:p>
    <w:p w14:paraId="10AFCD95" w14:textId="77777777" w:rsidR="007440DF" w:rsidRPr="00DE0C8D" w:rsidRDefault="007440DF" w:rsidP="0048744A">
      <w:pPr>
        <w:bidi/>
        <w:spacing w:line="360" w:lineRule="auto"/>
        <w:jc w:val="both"/>
        <w:outlineLvl w:val="0"/>
        <w:rPr>
          <w:rFonts w:asciiTheme="majorBidi" w:hAnsiTheme="majorBidi" w:cstheme="majorBidi"/>
          <w:b/>
          <w:bCs/>
          <w:sz w:val="28"/>
          <w:szCs w:val="28"/>
          <w:rtl/>
          <w:lang w:bidi="ar-JO"/>
        </w:rPr>
      </w:pPr>
      <w:bookmarkStart w:id="24" w:name="_Toc204807749"/>
      <w:r w:rsidRPr="00DE0C8D">
        <w:rPr>
          <w:rFonts w:asciiTheme="majorBidi" w:hAnsiTheme="majorBidi" w:cstheme="majorBidi"/>
          <w:b/>
          <w:bCs/>
          <w:sz w:val="28"/>
          <w:szCs w:val="28"/>
          <w:rtl/>
          <w:lang w:bidi="ar-JO"/>
        </w:rPr>
        <w:lastRenderedPageBreak/>
        <w:t>2.1 المبحث الاول: التكنولوجيا المالية</w:t>
      </w:r>
      <w:bookmarkEnd w:id="24"/>
    </w:p>
    <w:p w14:paraId="436E7909"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25" w:name="_Toc204807750"/>
      <w:r w:rsidRPr="00DE0C8D">
        <w:rPr>
          <w:rFonts w:asciiTheme="majorBidi" w:hAnsiTheme="majorBidi" w:cstheme="majorBidi"/>
          <w:b/>
          <w:bCs/>
          <w:sz w:val="28"/>
          <w:szCs w:val="28"/>
          <w:rtl/>
          <w:lang w:bidi="ar-JO"/>
        </w:rPr>
        <w:t>2.1.1 تمهيد</w:t>
      </w:r>
      <w:bookmarkEnd w:id="25"/>
    </w:p>
    <w:p w14:paraId="0026390C" w14:textId="77777777" w:rsidR="007440DF" w:rsidRPr="00DE0C8D" w:rsidRDefault="00E93A7D" w:rsidP="00845CBB">
      <w:pPr>
        <w:bidi/>
        <w:spacing w:line="360" w:lineRule="auto"/>
        <w:jc w:val="highKashida"/>
        <w:rPr>
          <w:rFonts w:asciiTheme="majorBidi" w:hAnsiTheme="majorBidi" w:cstheme="majorBidi"/>
          <w:sz w:val="28"/>
          <w:szCs w:val="28"/>
          <w:rtl/>
          <w:lang w:bidi="ar-JO"/>
        </w:rPr>
      </w:pPr>
      <w:r w:rsidRPr="00E93A7D">
        <w:rPr>
          <w:rFonts w:asciiTheme="majorBidi" w:hAnsiTheme="majorBidi" w:cstheme="majorBidi" w:hint="cs"/>
          <w:color w:val="FFFFFF" w:themeColor="background1"/>
          <w:sz w:val="28"/>
          <w:szCs w:val="28"/>
          <w:rtl/>
          <w:lang w:bidi="ar-JO"/>
        </w:rPr>
        <w:t>"</w:t>
      </w:r>
      <w:r w:rsidR="00086571">
        <w:rPr>
          <w:rFonts w:asciiTheme="majorBidi" w:hAnsiTheme="majorBidi" w:cstheme="majorBidi" w:hint="cs"/>
          <w:sz w:val="28"/>
          <w:szCs w:val="28"/>
          <w:rtl/>
          <w:lang w:bidi="ar-JO"/>
        </w:rPr>
        <w:t xml:space="preserve">لقد </w:t>
      </w:r>
      <w:r w:rsidR="007440DF" w:rsidRPr="00DE0C8D">
        <w:rPr>
          <w:rFonts w:asciiTheme="majorBidi" w:hAnsiTheme="majorBidi" w:cstheme="majorBidi"/>
          <w:sz w:val="28"/>
          <w:szCs w:val="28"/>
          <w:rtl/>
          <w:lang w:bidi="ar-JO"/>
        </w:rPr>
        <w:t xml:space="preserve">أصبحت التكنولوجيا المالية، وما </w:t>
      </w:r>
      <w:r>
        <w:rPr>
          <w:rFonts w:asciiTheme="majorBidi" w:hAnsiTheme="majorBidi" w:cstheme="majorBidi" w:hint="cs"/>
          <w:sz w:val="28"/>
          <w:szCs w:val="28"/>
          <w:rtl/>
          <w:lang w:bidi="ar-JO"/>
        </w:rPr>
        <w:t>توفرة</w:t>
      </w:r>
      <w:r w:rsidR="007440DF" w:rsidRPr="00DE0C8D">
        <w:rPr>
          <w:rFonts w:asciiTheme="majorBidi" w:hAnsiTheme="majorBidi" w:cstheme="majorBidi"/>
          <w:sz w:val="28"/>
          <w:szCs w:val="28"/>
          <w:rtl/>
          <w:lang w:bidi="ar-JO"/>
        </w:rPr>
        <w:t xml:space="preserve"> من خدمات ومنتجات وحلول جديدة ومبتكرة، من أهم المجالات الرائدة عالميًا. وقد ساهمت بشكل كبير في تسهيل العمليات المالية، بالإضافة إلى تحسين الأداء المالي، وستتناول هذه الدراسة في المبحث الاول مفهوم التكنولوجيا المالية، تطور التكنولوجيا المالية، وإستخدامات التكنولوجيا المالية، وكذلك خصائص ومزايا التكنولوجيا المالية، وعناصر التكنولوجيا المالية، ومجالات التكنولوجيا المالية، واخيراً ابعاد التكنولوجيا المالية</w:t>
      </w:r>
      <w:r w:rsidRPr="00E93A7D">
        <w:rPr>
          <w:rFonts w:asciiTheme="majorBidi" w:hAnsiTheme="majorBidi" w:cstheme="majorBidi" w:hint="cs"/>
          <w:color w:val="FFFFFF" w:themeColor="background1"/>
          <w:sz w:val="28"/>
          <w:szCs w:val="28"/>
          <w:rtl/>
          <w:lang w:bidi="ar-JO"/>
        </w:rPr>
        <w:t>"</w:t>
      </w:r>
      <w:r>
        <w:rPr>
          <w:rFonts w:asciiTheme="majorBidi" w:hAnsiTheme="majorBidi" w:cstheme="majorBidi" w:hint="cs"/>
          <w:sz w:val="28"/>
          <w:szCs w:val="28"/>
          <w:rtl/>
          <w:lang w:bidi="ar-JO"/>
        </w:rPr>
        <w:t>.</w:t>
      </w:r>
    </w:p>
    <w:p w14:paraId="63EB92B8" w14:textId="77777777" w:rsidR="00845CBB" w:rsidRDefault="00845CBB" w:rsidP="00845CBB">
      <w:pPr>
        <w:bidi/>
        <w:spacing w:line="360" w:lineRule="auto"/>
        <w:jc w:val="both"/>
        <w:outlineLvl w:val="1"/>
        <w:rPr>
          <w:rFonts w:asciiTheme="majorBidi" w:hAnsiTheme="majorBidi" w:cstheme="majorBidi"/>
          <w:b/>
          <w:bCs/>
          <w:sz w:val="28"/>
          <w:szCs w:val="28"/>
          <w:rtl/>
          <w:lang w:bidi="ar-JO"/>
        </w:rPr>
      </w:pPr>
      <w:bookmarkStart w:id="26" w:name="_Toc204807751"/>
    </w:p>
    <w:p w14:paraId="55672E9D" w14:textId="3F2AB196" w:rsidR="007440DF" w:rsidRPr="00DE0C8D" w:rsidRDefault="007440DF" w:rsidP="00845CBB">
      <w:pPr>
        <w:bidi/>
        <w:spacing w:line="360" w:lineRule="auto"/>
        <w:jc w:val="both"/>
        <w:outlineLvl w:val="1"/>
        <w:rPr>
          <w:rFonts w:asciiTheme="majorBidi" w:hAnsiTheme="majorBidi" w:cstheme="majorBidi"/>
          <w:b/>
          <w:bCs/>
          <w:sz w:val="28"/>
          <w:szCs w:val="28"/>
          <w:rtl/>
          <w:lang w:bidi="ar-JO"/>
        </w:rPr>
      </w:pPr>
      <w:r w:rsidRPr="00DE0C8D">
        <w:rPr>
          <w:rFonts w:asciiTheme="majorBidi" w:hAnsiTheme="majorBidi" w:cstheme="majorBidi"/>
          <w:b/>
          <w:bCs/>
          <w:sz w:val="28"/>
          <w:szCs w:val="28"/>
          <w:rtl/>
          <w:lang w:bidi="ar-JO"/>
        </w:rPr>
        <w:t>2.1.2 مفهوم التكنولوجيا المالية</w:t>
      </w:r>
      <w:bookmarkEnd w:id="26"/>
      <w:r w:rsidRPr="00DE0C8D">
        <w:rPr>
          <w:rFonts w:asciiTheme="majorBidi" w:hAnsiTheme="majorBidi" w:cstheme="majorBidi"/>
          <w:b/>
          <w:bCs/>
          <w:sz w:val="28"/>
          <w:szCs w:val="28"/>
          <w:rtl/>
          <w:lang w:bidi="ar-JO"/>
        </w:rPr>
        <w:t xml:space="preserve"> </w:t>
      </w:r>
    </w:p>
    <w:p w14:paraId="72743226" w14:textId="01C172C6" w:rsidR="007440DF" w:rsidRPr="00DE0C8D" w:rsidRDefault="00E93A7D" w:rsidP="00845CBB">
      <w:pPr>
        <w:bidi/>
        <w:spacing w:line="360" w:lineRule="auto"/>
        <w:jc w:val="highKashida"/>
        <w:rPr>
          <w:rFonts w:asciiTheme="majorBidi" w:hAnsiTheme="majorBidi" w:cstheme="majorBidi"/>
          <w:sz w:val="28"/>
          <w:szCs w:val="28"/>
          <w:rtl/>
          <w:lang w:bidi="ar-JO"/>
        </w:rPr>
      </w:pPr>
      <w:r>
        <w:rPr>
          <w:rFonts w:asciiTheme="majorBidi" w:hAnsiTheme="majorBidi" w:cstheme="majorBidi" w:hint="cs"/>
          <w:sz w:val="28"/>
          <w:szCs w:val="28"/>
          <w:rtl/>
          <w:lang w:bidi="ar-JO"/>
        </w:rPr>
        <w:t>ليس هناك</w:t>
      </w:r>
      <w:r w:rsidR="007440DF" w:rsidRPr="00DE0C8D">
        <w:rPr>
          <w:rFonts w:asciiTheme="majorBidi" w:hAnsiTheme="majorBidi" w:cstheme="majorBidi"/>
          <w:sz w:val="28"/>
          <w:szCs w:val="28"/>
          <w:rtl/>
          <w:lang w:bidi="ar-JO"/>
        </w:rPr>
        <w:t xml:space="preserve"> إجماع على تعريف شامل ودقيق للتكنولوجيا المالية </w:t>
      </w:r>
      <w:r>
        <w:rPr>
          <w:rFonts w:asciiTheme="majorBidi" w:hAnsiTheme="majorBidi" w:cstheme="majorBidi" w:hint="cs"/>
          <w:sz w:val="28"/>
          <w:szCs w:val="28"/>
          <w:rtl/>
          <w:lang w:bidi="ar-JO"/>
        </w:rPr>
        <w:t>بسبب</w:t>
      </w:r>
      <w:r w:rsidR="007440DF" w:rsidRPr="00DE0C8D">
        <w:rPr>
          <w:rFonts w:asciiTheme="majorBidi" w:hAnsiTheme="majorBidi" w:cstheme="majorBidi"/>
          <w:sz w:val="28"/>
          <w:szCs w:val="28"/>
          <w:rtl/>
          <w:lang w:bidi="ar-JO"/>
        </w:rPr>
        <w:t xml:space="preserve"> </w:t>
      </w:r>
      <w:r>
        <w:rPr>
          <w:rFonts w:asciiTheme="majorBidi" w:hAnsiTheme="majorBidi" w:cstheme="majorBidi" w:hint="cs"/>
          <w:sz w:val="28"/>
          <w:szCs w:val="28"/>
          <w:rtl/>
          <w:lang w:bidi="ar-JO"/>
        </w:rPr>
        <w:t>ا</w:t>
      </w:r>
      <w:r w:rsidR="007440DF" w:rsidRPr="00DE0C8D">
        <w:rPr>
          <w:rFonts w:asciiTheme="majorBidi" w:hAnsiTheme="majorBidi" w:cstheme="majorBidi"/>
          <w:sz w:val="28"/>
          <w:szCs w:val="28"/>
          <w:rtl/>
          <w:lang w:bidi="ar-JO"/>
        </w:rPr>
        <w:t>لتطورات السريعة في هذا المجال. هناك بعض التعريفات التي سنذكرها أدناه</w:t>
      </w:r>
      <w:r w:rsidRPr="00E93A7D">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w:t>
      </w:r>
    </w:p>
    <w:p w14:paraId="6EB4C05B" w14:textId="33C75981" w:rsidR="007440DF" w:rsidRPr="00DE0C8D" w:rsidRDefault="007440DF" w:rsidP="00845CBB">
      <w:pPr>
        <w:bidi/>
        <w:spacing w:line="360" w:lineRule="auto"/>
        <w:jc w:val="highKashida"/>
        <w:rPr>
          <w:rFonts w:asciiTheme="majorBidi" w:hAnsiTheme="majorBidi" w:cstheme="majorBidi"/>
          <w:sz w:val="28"/>
          <w:szCs w:val="28"/>
          <w:rtl/>
          <w:lang w:bidi="ar-JO"/>
        </w:rPr>
      </w:pPr>
      <w:r w:rsidRPr="00DE0C8D">
        <w:rPr>
          <w:rFonts w:asciiTheme="majorBidi" w:hAnsiTheme="majorBidi" w:cstheme="majorBidi"/>
          <w:sz w:val="28"/>
          <w:szCs w:val="28"/>
          <w:rtl/>
          <w:lang w:bidi="ar-JO"/>
        </w:rPr>
        <w:t>حيث عرفها (</w:t>
      </w:r>
      <w:r w:rsidRPr="00DE0C8D">
        <w:rPr>
          <w:rFonts w:asciiTheme="majorBidi" w:hAnsiTheme="majorBidi" w:cstheme="majorBidi"/>
          <w:sz w:val="28"/>
          <w:szCs w:val="28"/>
          <w:lang w:bidi="ar-JO"/>
        </w:rPr>
        <w:t>Schindler,2017</w:t>
      </w:r>
      <w:r w:rsidRPr="00DE0C8D">
        <w:rPr>
          <w:rFonts w:asciiTheme="majorBidi" w:hAnsiTheme="majorBidi" w:cstheme="majorBidi"/>
          <w:sz w:val="28"/>
          <w:szCs w:val="28"/>
          <w:rtl/>
          <w:lang w:bidi="ar-JO"/>
        </w:rPr>
        <w:t>) بأنها: ابتكار مالي تقني يمكن أن ينتج عنه تطبيقات ونماذج أو عمليات و منتجات أو خدمات جديدة لها تأثير مادي على الأسواق والمؤسسات المالية وكذلك تعمل على تقديم عديد من الخدمات المالية"، وورد في تعريف (</w:t>
      </w:r>
      <w:r w:rsidRPr="00DE0C8D">
        <w:rPr>
          <w:rFonts w:asciiTheme="majorBidi" w:hAnsiTheme="majorBidi" w:cstheme="majorBidi"/>
          <w:sz w:val="28"/>
          <w:szCs w:val="28"/>
          <w:lang w:bidi="ar-JO"/>
        </w:rPr>
        <w:t>STEINVILLE,2020</w:t>
      </w:r>
      <w:r w:rsidRPr="00DE0C8D">
        <w:rPr>
          <w:rFonts w:asciiTheme="majorBidi" w:hAnsiTheme="majorBidi" w:cstheme="majorBidi"/>
          <w:sz w:val="28"/>
          <w:szCs w:val="28"/>
          <w:rtl/>
          <w:lang w:bidi="ar-JO"/>
        </w:rPr>
        <w:t>) بأنها: عملية ابتكار رئيسية للأدوات والتقنيات المالية والمؤسسات المالية والأسواق الجديدة حيث أن هذه العملية تتطور باستمرار وتواكب التطورات والتقنيات المتقدمة والجديدة"، كما عرفها (مروان ورميدي عبد الوهاب، 2021) وهذا حسب مجلس الاستقرار المالي أنها ابتكارات يمكنها استحداث نماذج عمل أو تطبيقات أو عمليات أو منتجات لها أثر ملموس على الأسواق ، وعلى تقديم الخدمات "، وقد قام بتعريفها (طالبة وبوحنيك، 2022) بأنها:"</w:t>
      </w:r>
      <w:r w:rsidRPr="00DE0C8D">
        <w:rPr>
          <w:rFonts w:asciiTheme="majorBidi" w:hAnsiTheme="majorBidi" w:cstheme="majorBidi"/>
          <w:rtl/>
        </w:rPr>
        <w:t xml:space="preserve"> </w:t>
      </w:r>
      <w:r w:rsidRPr="00DE0C8D">
        <w:rPr>
          <w:rFonts w:asciiTheme="majorBidi" w:hAnsiTheme="majorBidi" w:cstheme="majorBidi"/>
          <w:sz w:val="28"/>
          <w:szCs w:val="28"/>
          <w:rtl/>
          <w:lang w:bidi="ar-JO"/>
        </w:rPr>
        <w:t>هي مجموعة من الاختراعات التكنولوجية والابتكارات الحديثة في قطاع المال. تشمل هذه الاختراعات مجموعة من البرامج الرقمية والتي يتم استخدامها في العمليات المصرفية المالية ، بما في ذلك: التعامل مع العملاء كالتحويل المالي، وصرف العملات، وحساب أسعار الفائدة والأرباح، ومعرفة الأرباح المتوقعة من الاستثمارات، وغيرها من العمليات المصرفية"، وقام بتعريفها (ناصر ومصداع، 2022) بأنها:" أي اختراع تكنولوجي يتم توظيفه في عديد من الخدمات التي تعتير مالية، وذلك من خلال دمج الجانب المالي مع الجانب التكنولوجي ".</w:t>
      </w:r>
    </w:p>
    <w:p w14:paraId="27445A1F" w14:textId="77777777" w:rsidR="007440DF" w:rsidRDefault="00E93A7D" w:rsidP="00845CBB">
      <w:pPr>
        <w:bidi/>
        <w:spacing w:line="360" w:lineRule="auto"/>
        <w:jc w:val="highKashida"/>
        <w:rPr>
          <w:rFonts w:asciiTheme="majorBidi" w:hAnsiTheme="majorBidi" w:cstheme="majorBidi"/>
          <w:sz w:val="28"/>
          <w:szCs w:val="28"/>
          <w:rtl/>
          <w:lang w:bidi="ar-JO"/>
        </w:rPr>
      </w:pPr>
      <w:r w:rsidRPr="00E93A7D">
        <w:rPr>
          <w:rFonts w:asciiTheme="majorBidi" w:hAnsiTheme="majorBidi" w:cstheme="majorBidi" w:hint="cs"/>
          <w:color w:val="FFFFFF" w:themeColor="background1"/>
          <w:sz w:val="28"/>
          <w:szCs w:val="28"/>
          <w:rtl/>
          <w:lang w:bidi="ar-JO"/>
        </w:rPr>
        <w:lastRenderedPageBreak/>
        <w:t>"</w:t>
      </w:r>
      <w:r w:rsidR="007440DF" w:rsidRPr="00DE0C8D">
        <w:rPr>
          <w:rFonts w:asciiTheme="majorBidi" w:hAnsiTheme="majorBidi" w:cstheme="majorBidi"/>
          <w:sz w:val="28"/>
          <w:szCs w:val="28"/>
          <w:rtl/>
          <w:lang w:bidi="ar-JO"/>
        </w:rPr>
        <w:t>بناء على ما تقدم يمكن تعريف التكنولوجيا المالية على أنها هو مجال يجمع بين التكنولوجيا والخدمات المالية بهدف تحسين وتبسيط العمليات المالية بالإضافة إلى تقديم حلول دفع مبتكرة</w:t>
      </w:r>
      <w:r w:rsidRPr="00E93A7D">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w:t>
      </w:r>
    </w:p>
    <w:p w14:paraId="02235DEB" w14:textId="77777777" w:rsidR="00845CBB" w:rsidRPr="00DE0C8D" w:rsidRDefault="00845CBB" w:rsidP="00845CBB">
      <w:pPr>
        <w:bidi/>
        <w:spacing w:line="360" w:lineRule="auto"/>
        <w:jc w:val="highKashida"/>
        <w:rPr>
          <w:rFonts w:asciiTheme="majorBidi" w:hAnsiTheme="majorBidi" w:cstheme="majorBidi"/>
          <w:sz w:val="28"/>
          <w:szCs w:val="28"/>
          <w:rtl/>
          <w:lang w:bidi="ar-JO"/>
        </w:rPr>
      </w:pPr>
    </w:p>
    <w:p w14:paraId="044222DE"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27" w:name="_Toc204807752"/>
      <w:r w:rsidRPr="00DE0C8D">
        <w:rPr>
          <w:rFonts w:asciiTheme="majorBidi" w:hAnsiTheme="majorBidi" w:cstheme="majorBidi"/>
          <w:b/>
          <w:bCs/>
          <w:sz w:val="28"/>
          <w:szCs w:val="28"/>
          <w:rtl/>
          <w:lang w:bidi="ar-JO"/>
        </w:rPr>
        <w:t>2.1.3 تطور التكنولوجيا المالية</w:t>
      </w:r>
      <w:bookmarkEnd w:id="27"/>
    </w:p>
    <w:p w14:paraId="78405CB0" w14:textId="3730F7D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التكنولوجيا المالية ليست ظاهرة جديدة، للخدمات المصرفية والمؤسسات المالية تاريخ طويل في تبني التكنولوجيا، والذي يمكن تلخيصه في المراحل الثلاث التالية(حرفوش،2019)</w:t>
      </w:r>
      <w:r w:rsidR="00E93A7D" w:rsidRPr="00E93A7D">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 xml:space="preserve">: </w:t>
      </w:r>
    </w:p>
    <w:p w14:paraId="5830B510"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b/>
          <w:bCs/>
          <w:sz w:val="28"/>
          <w:szCs w:val="28"/>
          <w:rtl/>
          <w:lang w:bidi="ar-JO"/>
        </w:rPr>
        <w:t xml:space="preserve">المرحلة الأولى (1966-1967): </w:t>
      </w:r>
      <w:r w:rsidRPr="00DE0C8D">
        <w:rPr>
          <w:rFonts w:asciiTheme="majorBidi" w:hAnsiTheme="majorBidi" w:cstheme="majorBidi"/>
          <w:sz w:val="28"/>
          <w:szCs w:val="28"/>
          <w:rtl/>
          <w:lang w:bidi="ar-JO"/>
        </w:rPr>
        <w:t>تم وضع الكابل الأول العابر للمحيط الاطلسي، بالإضافة إلى اختراع الصراف الآلي، والتكنولوجيا والمالية لتفجير المرحلة الأولى للعولمة المالية.</w:t>
      </w:r>
    </w:p>
    <w:p w14:paraId="5F9EFAA8"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b/>
          <w:bCs/>
          <w:sz w:val="28"/>
          <w:szCs w:val="28"/>
          <w:rtl/>
          <w:lang w:bidi="ar-JO"/>
        </w:rPr>
        <w:t>المرحلة الثانية (1967-2008):</w:t>
      </w:r>
      <w:r w:rsidRPr="00DE0C8D">
        <w:rPr>
          <w:rFonts w:asciiTheme="majorBidi" w:hAnsiTheme="majorBidi" w:cstheme="majorBidi"/>
          <w:sz w:val="28"/>
          <w:szCs w:val="28"/>
          <w:rtl/>
          <w:lang w:bidi="ar-JO"/>
        </w:rPr>
        <w:t>التكنولوجيا المالية ما زالت مُسيطر عليها من قِبل قطاع صناعة الخدمات المالية التقليدية، والتي قد استخدمت التكنولوجيا المالية بهدف توفير المنتجات والخدمات المالية، وهذه الفترة قد شهدت في بدايتها تقديم المدفوعات الالكترونية، أنظمة المقاصة، اجهزة الصراف الآلي بالإضافة إلى الخدمات المصرفية عبر الانترنت</w:t>
      </w:r>
      <w:r w:rsidR="00E93A7D" w:rsidRPr="00E93A7D">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w:t>
      </w:r>
    </w:p>
    <w:p w14:paraId="7102E2AF"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b/>
          <w:bCs/>
          <w:sz w:val="28"/>
          <w:szCs w:val="28"/>
          <w:rtl/>
          <w:lang w:bidi="ar-JO"/>
        </w:rPr>
        <w:t xml:space="preserve">المرحلة الثالثة (2008): </w:t>
      </w:r>
      <w:r w:rsidR="00E93A7D" w:rsidRPr="00E93A7D">
        <w:rPr>
          <w:rFonts w:asciiTheme="majorBidi" w:hAnsiTheme="majorBidi" w:cstheme="majorBidi" w:hint="cs"/>
          <w:b/>
          <w:bCs/>
          <w:color w:val="FFFFFF" w:themeColor="background1"/>
          <w:sz w:val="28"/>
          <w:szCs w:val="28"/>
          <w:rtl/>
          <w:lang w:bidi="ar-JO"/>
        </w:rPr>
        <w:t>"</w:t>
      </w:r>
      <w:r w:rsidR="002B413C">
        <w:rPr>
          <w:rFonts w:asciiTheme="majorBidi" w:hAnsiTheme="majorBidi" w:cstheme="majorBidi" w:hint="cs"/>
          <w:sz w:val="28"/>
          <w:szCs w:val="28"/>
          <w:rtl/>
          <w:lang w:bidi="ar-JO"/>
        </w:rPr>
        <w:t>و لغاية</w:t>
      </w:r>
      <w:r w:rsidRPr="00DE0C8D">
        <w:rPr>
          <w:rFonts w:asciiTheme="majorBidi" w:hAnsiTheme="majorBidi" w:cstheme="majorBidi"/>
          <w:sz w:val="28"/>
          <w:szCs w:val="28"/>
          <w:rtl/>
          <w:lang w:bidi="ar-JO"/>
        </w:rPr>
        <w:t xml:space="preserve"> يومنا الحالي منذ بداية الازمة المالية العالمية، فقد ظهرت شركات جديدة ناشئة، والتي قامت بتقديم الخدمات والمنتجات المالية بشكل مباشر إلى الشركات وعامة الناس. </w:t>
      </w:r>
    </w:p>
    <w:p w14:paraId="16BF43BF"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أما الأسباب التي أدت إلى هذا الانتشار السريع وقيام كافة الدول باستثمار رؤوس أموال ضخمة في مجال التكنولوجيا المالية، وتطور معدلات الاستثمار فيها بسرعة كبيرة، فتتمثل في(</w:t>
      </w:r>
      <w:r w:rsidRPr="00DE0C8D">
        <w:rPr>
          <w:rFonts w:asciiTheme="majorBidi" w:eastAsia="Simplified Arabic" w:hAnsiTheme="majorBidi" w:cstheme="majorBidi"/>
          <w:sz w:val="28"/>
          <w:szCs w:val="28"/>
          <w:rtl/>
        </w:rPr>
        <w:t>لزهاري</w:t>
      </w:r>
      <w:r w:rsidRPr="00DE0C8D">
        <w:rPr>
          <w:rFonts w:asciiTheme="majorBidi" w:hAnsiTheme="majorBidi" w:cstheme="majorBidi"/>
          <w:sz w:val="28"/>
          <w:szCs w:val="28"/>
          <w:rtl/>
          <w:lang w:bidi="ar-JO"/>
        </w:rPr>
        <w:t>، 2018):</w:t>
      </w:r>
    </w:p>
    <w:p w14:paraId="4296A6B7" w14:textId="3E116706" w:rsidR="007440DF" w:rsidRPr="00845CBB" w:rsidRDefault="007440DF">
      <w:pPr>
        <w:pStyle w:val="af1"/>
        <w:numPr>
          <w:ilvl w:val="0"/>
          <w:numId w:val="18"/>
        </w:numPr>
        <w:bidi/>
        <w:spacing w:line="360" w:lineRule="auto"/>
        <w:ind w:left="470" w:hanging="425"/>
        <w:jc w:val="highKashida"/>
        <w:rPr>
          <w:rFonts w:asciiTheme="majorBidi" w:hAnsiTheme="majorBidi" w:cstheme="majorBidi"/>
          <w:sz w:val="28"/>
          <w:szCs w:val="28"/>
          <w:lang w:bidi="ar-JO"/>
        </w:rPr>
      </w:pPr>
      <w:r w:rsidRPr="00845CBB">
        <w:rPr>
          <w:rFonts w:asciiTheme="majorBidi" w:hAnsiTheme="majorBidi" w:cstheme="majorBidi"/>
          <w:sz w:val="28"/>
          <w:szCs w:val="28"/>
          <w:rtl/>
          <w:lang w:bidi="ar-JO"/>
        </w:rPr>
        <w:t>التطورات الهائلة في الأدوات المالية، وتوسع التكنولوجيا المصرفية، وما يصاحبها من تطورات هامة في تقنيات الدفع الإلكتروني</w:t>
      </w:r>
      <w:r w:rsidR="00E93A7D" w:rsidRPr="00845CBB">
        <w:rPr>
          <w:rFonts w:asciiTheme="majorBidi" w:hAnsiTheme="majorBidi" w:cstheme="majorBidi" w:hint="cs"/>
          <w:color w:val="FFFFFF" w:themeColor="background1"/>
          <w:sz w:val="28"/>
          <w:szCs w:val="28"/>
          <w:rtl/>
          <w:lang w:bidi="ar-JO"/>
        </w:rPr>
        <w:t>"</w:t>
      </w:r>
      <w:r w:rsidRPr="00845CBB">
        <w:rPr>
          <w:rFonts w:asciiTheme="majorBidi" w:hAnsiTheme="majorBidi" w:cstheme="majorBidi"/>
          <w:sz w:val="28"/>
          <w:szCs w:val="28"/>
          <w:rtl/>
          <w:lang w:bidi="ar-JO"/>
        </w:rPr>
        <w:t>.</w:t>
      </w:r>
    </w:p>
    <w:p w14:paraId="28869A64" w14:textId="61AE74D4" w:rsidR="007440DF" w:rsidRPr="00845CBB" w:rsidRDefault="007440DF">
      <w:pPr>
        <w:pStyle w:val="af1"/>
        <w:numPr>
          <w:ilvl w:val="0"/>
          <w:numId w:val="18"/>
        </w:numPr>
        <w:bidi/>
        <w:spacing w:line="360" w:lineRule="auto"/>
        <w:ind w:left="470" w:hanging="425"/>
        <w:jc w:val="highKashida"/>
        <w:rPr>
          <w:rFonts w:asciiTheme="majorBidi" w:hAnsiTheme="majorBidi" w:cstheme="majorBidi"/>
          <w:sz w:val="28"/>
          <w:szCs w:val="28"/>
          <w:lang w:bidi="ar-JO"/>
        </w:rPr>
      </w:pPr>
      <w:r w:rsidRPr="00845CBB">
        <w:rPr>
          <w:rFonts w:asciiTheme="majorBidi" w:hAnsiTheme="majorBidi" w:cstheme="majorBidi"/>
          <w:sz w:val="28"/>
          <w:szCs w:val="28"/>
          <w:rtl/>
          <w:lang w:bidi="ar-JO"/>
        </w:rPr>
        <w:t>سهولة الوصول إلى شرائح أوسع من السكان عبر العالم الافتراضي ووسائل التواصل الاجتماعي.</w:t>
      </w:r>
    </w:p>
    <w:p w14:paraId="4EDDB4FC" w14:textId="5BDE04D0" w:rsidR="007440DF" w:rsidRPr="00845CBB" w:rsidRDefault="007440DF">
      <w:pPr>
        <w:pStyle w:val="af1"/>
        <w:numPr>
          <w:ilvl w:val="0"/>
          <w:numId w:val="18"/>
        </w:numPr>
        <w:bidi/>
        <w:spacing w:line="360" w:lineRule="auto"/>
        <w:ind w:left="470" w:hanging="425"/>
        <w:jc w:val="highKashida"/>
        <w:rPr>
          <w:rFonts w:asciiTheme="majorBidi" w:hAnsiTheme="majorBidi" w:cstheme="majorBidi"/>
          <w:sz w:val="28"/>
          <w:szCs w:val="28"/>
          <w:lang w:bidi="ar-JO"/>
        </w:rPr>
      </w:pPr>
      <w:r w:rsidRPr="00845CBB">
        <w:rPr>
          <w:rFonts w:asciiTheme="majorBidi" w:hAnsiTheme="majorBidi" w:cstheme="majorBidi"/>
          <w:sz w:val="28"/>
          <w:szCs w:val="28"/>
          <w:rtl/>
          <w:lang w:bidi="ar-JO"/>
        </w:rPr>
        <w:t>سهولة التعامل مع عالم التكنولوجيا المالية (</w:t>
      </w:r>
      <w:r w:rsidRPr="00845CBB">
        <w:rPr>
          <w:rFonts w:asciiTheme="majorBidi" w:hAnsiTheme="majorBidi" w:cstheme="majorBidi"/>
          <w:sz w:val="28"/>
          <w:szCs w:val="28"/>
          <w:lang w:bidi="ar-JO"/>
        </w:rPr>
        <w:t>FinTech</w:t>
      </w:r>
      <w:r w:rsidRPr="00845CBB">
        <w:rPr>
          <w:rFonts w:asciiTheme="majorBidi" w:hAnsiTheme="majorBidi" w:cstheme="majorBidi"/>
          <w:sz w:val="28"/>
          <w:szCs w:val="28"/>
          <w:rtl/>
          <w:lang w:bidi="ar-JO"/>
        </w:rPr>
        <w:t>)، مقارنةً بالعالم التقليدي، والذي يتطلب على الأقل فتح حسابات مصرفية محليًا ودوليًا.</w:t>
      </w:r>
    </w:p>
    <w:p w14:paraId="2A750C67" w14:textId="36968B28" w:rsidR="007440DF" w:rsidRDefault="007440DF">
      <w:pPr>
        <w:pStyle w:val="af1"/>
        <w:numPr>
          <w:ilvl w:val="0"/>
          <w:numId w:val="18"/>
        </w:numPr>
        <w:bidi/>
        <w:spacing w:line="360" w:lineRule="auto"/>
        <w:ind w:left="470" w:hanging="425"/>
        <w:jc w:val="highKashida"/>
        <w:rPr>
          <w:rFonts w:asciiTheme="majorBidi" w:hAnsiTheme="majorBidi" w:cstheme="majorBidi"/>
          <w:sz w:val="28"/>
          <w:szCs w:val="28"/>
          <w:lang w:bidi="ar-JO"/>
        </w:rPr>
      </w:pPr>
      <w:r w:rsidRPr="00845CBB">
        <w:rPr>
          <w:rFonts w:asciiTheme="majorBidi" w:hAnsiTheme="majorBidi" w:cstheme="majorBidi"/>
          <w:sz w:val="28"/>
          <w:szCs w:val="28"/>
          <w:rtl/>
          <w:lang w:bidi="ar-JO"/>
        </w:rPr>
        <w:t>ارتفاع تكاليف التعامل مع التكنولوجيا المالية، مع سهولة الحصول على خدمات عالية الجودة دون تكبد تكاليف باهظة.</w:t>
      </w:r>
    </w:p>
    <w:p w14:paraId="5580069B" w14:textId="125163F7" w:rsidR="00845CBB" w:rsidRDefault="00845CBB" w:rsidP="00845CBB">
      <w:pPr>
        <w:bidi/>
        <w:spacing w:line="360" w:lineRule="auto"/>
        <w:jc w:val="highKashida"/>
        <w:rPr>
          <w:rFonts w:asciiTheme="majorBidi" w:hAnsiTheme="majorBidi" w:cstheme="majorBidi"/>
          <w:sz w:val="28"/>
          <w:szCs w:val="28"/>
          <w:lang w:bidi="ar-JO"/>
        </w:rPr>
      </w:pPr>
    </w:p>
    <w:p w14:paraId="5774C2D0" w14:textId="356280DD" w:rsidR="00FF3047" w:rsidRDefault="00FF3047" w:rsidP="00FF3047">
      <w:pPr>
        <w:bidi/>
        <w:spacing w:line="360" w:lineRule="auto"/>
        <w:jc w:val="highKashida"/>
        <w:rPr>
          <w:rFonts w:asciiTheme="majorBidi" w:hAnsiTheme="majorBidi" w:cstheme="majorBidi"/>
          <w:sz w:val="28"/>
          <w:szCs w:val="28"/>
          <w:lang w:bidi="ar-JO"/>
        </w:rPr>
      </w:pPr>
    </w:p>
    <w:p w14:paraId="1EF6719C" w14:textId="624752BC" w:rsidR="00FF3047" w:rsidRDefault="00FF3047" w:rsidP="00FF3047">
      <w:pPr>
        <w:bidi/>
        <w:spacing w:line="360" w:lineRule="auto"/>
        <w:jc w:val="highKashida"/>
        <w:rPr>
          <w:rFonts w:asciiTheme="majorBidi" w:hAnsiTheme="majorBidi" w:cstheme="majorBidi"/>
          <w:sz w:val="28"/>
          <w:szCs w:val="28"/>
          <w:lang w:bidi="ar-JO"/>
        </w:rPr>
      </w:pPr>
    </w:p>
    <w:p w14:paraId="653DCF76" w14:textId="77777777" w:rsidR="00FF3047" w:rsidRPr="00845CBB" w:rsidRDefault="00FF3047" w:rsidP="00FF3047">
      <w:pPr>
        <w:bidi/>
        <w:spacing w:line="360" w:lineRule="auto"/>
        <w:jc w:val="highKashida"/>
        <w:rPr>
          <w:rFonts w:asciiTheme="majorBidi" w:hAnsiTheme="majorBidi" w:cstheme="majorBidi"/>
          <w:sz w:val="28"/>
          <w:szCs w:val="28"/>
          <w:lang w:bidi="ar-JO"/>
        </w:rPr>
      </w:pPr>
    </w:p>
    <w:p w14:paraId="676991A0"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28" w:name="_Toc204807753"/>
      <w:r w:rsidRPr="00DE0C8D">
        <w:rPr>
          <w:rFonts w:asciiTheme="majorBidi" w:hAnsiTheme="majorBidi" w:cstheme="majorBidi"/>
          <w:b/>
          <w:bCs/>
          <w:sz w:val="28"/>
          <w:szCs w:val="28"/>
          <w:rtl/>
          <w:lang w:bidi="ar-JO"/>
        </w:rPr>
        <w:lastRenderedPageBreak/>
        <w:t>2.1.4 إستخدامات التكنولوجيا المالية</w:t>
      </w:r>
      <w:bookmarkEnd w:id="28"/>
    </w:p>
    <w:p w14:paraId="58048888" w14:textId="77777777" w:rsidR="007440DF" w:rsidRPr="00DE0C8D" w:rsidRDefault="00E93A7D" w:rsidP="0048744A">
      <w:pPr>
        <w:bidi/>
        <w:spacing w:line="360" w:lineRule="auto"/>
        <w:jc w:val="both"/>
        <w:rPr>
          <w:rFonts w:asciiTheme="majorBidi" w:hAnsiTheme="majorBidi" w:cstheme="majorBidi"/>
          <w:sz w:val="28"/>
          <w:szCs w:val="28"/>
          <w:rtl/>
          <w:lang w:bidi="ar-JO"/>
        </w:rPr>
      </w:pPr>
      <w:r>
        <w:rPr>
          <w:rFonts w:asciiTheme="majorBidi" w:hAnsiTheme="majorBidi" w:cstheme="majorBidi" w:hint="cs"/>
          <w:sz w:val="28"/>
          <w:szCs w:val="28"/>
          <w:rtl/>
          <w:lang w:bidi="ar-JO"/>
        </w:rPr>
        <w:t>يوجد</w:t>
      </w:r>
      <w:r w:rsidR="007440DF" w:rsidRPr="00DE0C8D">
        <w:rPr>
          <w:rFonts w:asciiTheme="majorBidi" w:hAnsiTheme="majorBidi" w:cstheme="majorBidi"/>
          <w:sz w:val="28"/>
          <w:szCs w:val="28"/>
          <w:rtl/>
          <w:lang w:bidi="ar-JO"/>
        </w:rPr>
        <w:t xml:space="preserve"> العديد من استخدامات التكنولوجيا المالية وهي على النحو التالي</w:t>
      </w:r>
      <w:r w:rsidRPr="00E93A7D">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(الغاني،2022)</w:t>
      </w:r>
      <w:r w:rsidRPr="00E93A7D">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 xml:space="preserve">: </w:t>
      </w:r>
    </w:p>
    <w:p w14:paraId="40F6A857" w14:textId="77777777" w:rsidR="007440DF" w:rsidRPr="00845CBB" w:rsidRDefault="007440DF">
      <w:pPr>
        <w:pStyle w:val="af1"/>
        <w:numPr>
          <w:ilvl w:val="0"/>
          <w:numId w:val="17"/>
        </w:numPr>
        <w:bidi/>
        <w:spacing w:line="360" w:lineRule="auto"/>
        <w:ind w:left="328" w:hanging="283"/>
        <w:jc w:val="both"/>
        <w:rPr>
          <w:rFonts w:asciiTheme="majorBidi" w:hAnsiTheme="majorBidi" w:cstheme="majorBidi"/>
          <w:sz w:val="28"/>
          <w:szCs w:val="28"/>
          <w:lang w:bidi="ar-JO"/>
        </w:rPr>
      </w:pPr>
      <w:r w:rsidRPr="00845CBB">
        <w:rPr>
          <w:rFonts w:asciiTheme="majorBidi" w:hAnsiTheme="majorBidi" w:cstheme="majorBidi"/>
          <w:sz w:val="28"/>
          <w:szCs w:val="28"/>
          <w:rtl/>
          <w:lang w:bidi="ar-JO"/>
        </w:rPr>
        <w:t xml:space="preserve">خدمات الدفع: وهي </w:t>
      </w:r>
      <w:r w:rsidR="00E93A7D" w:rsidRPr="00845CBB">
        <w:rPr>
          <w:rFonts w:asciiTheme="majorBidi" w:hAnsiTheme="majorBidi" w:cstheme="majorBidi" w:hint="cs"/>
          <w:color w:val="FFFFFF" w:themeColor="background1"/>
          <w:sz w:val="28"/>
          <w:szCs w:val="28"/>
          <w:rtl/>
          <w:lang w:bidi="ar-JO"/>
        </w:rPr>
        <w:t>"</w:t>
      </w:r>
      <w:r w:rsidRPr="00845CBB">
        <w:rPr>
          <w:rFonts w:asciiTheme="majorBidi" w:hAnsiTheme="majorBidi" w:cstheme="majorBidi"/>
          <w:sz w:val="28"/>
          <w:szCs w:val="28"/>
          <w:rtl/>
          <w:lang w:bidi="ar-JO"/>
        </w:rPr>
        <w:t>الأنشطة المصرفية الأكثر استخداماً ومرونة والتي توفرها التكنولوجيا المالية للعديد من العملاء والمستخدمين، حيث توفر لهم العديد من طرق الدفع، بما في ذلك: (الدفع عبر الهواتف الذكية، والتحويلات المالية الخارجية، وإدارة تدفقات الدفع للتجارة الإلكترونية)</w:t>
      </w:r>
      <w:r w:rsidR="00E93A7D" w:rsidRPr="00845CBB">
        <w:rPr>
          <w:rFonts w:asciiTheme="majorBidi" w:hAnsiTheme="majorBidi" w:cstheme="majorBidi" w:hint="cs"/>
          <w:color w:val="FFFFFF" w:themeColor="background1"/>
          <w:sz w:val="28"/>
          <w:szCs w:val="28"/>
          <w:rtl/>
          <w:lang w:bidi="ar-JO"/>
        </w:rPr>
        <w:t>"</w:t>
      </w:r>
      <w:r w:rsidRPr="00845CBB">
        <w:rPr>
          <w:rFonts w:asciiTheme="majorBidi" w:hAnsiTheme="majorBidi" w:cstheme="majorBidi"/>
          <w:sz w:val="28"/>
          <w:szCs w:val="28"/>
          <w:rtl/>
          <w:lang w:bidi="ar-JO"/>
        </w:rPr>
        <w:t>.</w:t>
      </w:r>
    </w:p>
    <w:p w14:paraId="51A4F0C3" w14:textId="77777777" w:rsidR="007440DF" w:rsidRPr="00845CBB" w:rsidRDefault="007440DF">
      <w:pPr>
        <w:pStyle w:val="af1"/>
        <w:numPr>
          <w:ilvl w:val="0"/>
          <w:numId w:val="17"/>
        </w:numPr>
        <w:bidi/>
        <w:spacing w:line="360" w:lineRule="auto"/>
        <w:ind w:left="328" w:hanging="283"/>
        <w:jc w:val="both"/>
        <w:rPr>
          <w:rFonts w:asciiTheme="majorBidi" w:hAnsiTheme="majorBidi" w:cstheme="majorBidi"/>
          <w:sz w:val="28"/>
          <w:szCs w:val="28"/>
          <w:lang w:bidi="ar-JO"/>
        </w:rPr>
      </w:pPr>
      <w:r w:rsidRPr="00845CBB">
        <w:rPr>
          <w:rFonts w:asciiTheme="majorBidi" w:hAnsiTheme="majorBidi" w:cstheme="majorBidi"/>
          <w:sz w:val="28"/>
          <w:szCs w:val="28"/>
          <w:rtl/>
          <w:lang w:bidi="ar-JO"/>
        </w:rPr>
        <w:t>الخدمات المصرفية للأفراد: وهي خدمات مصرفية إلكترونية بسيطة للأفراد، لا تتطلب حضورًا شخصيًا لسداد الرسوم، وتتميز بانخفاض تكلفتها. كما تشمل حلولًا لإدارة الميزانية وأدوات متنوعة لإدارة الشؤون المالية الشخصية.</w:t>
      </w:r>
    </w:p>
    <w:p w14:paraId="3FB55CE7" w14:textId="77777777" w:rsidR="007440DF" w:rsidRPr="00845CBB" w:rsidRDefault="007440DF">
      <w:pPr>
        <w:pStyle w:val="af1"/>
        <w:numPr>
          <w:ilvl w:val="0"/>
          <w:numId w:val="17"/>
        </w:numPr>
        <w:bidi/>
        <w:spacing w:line="360" w:lineRule="auto"/>
        <w:ind w:left="328" w:hanging="283"/>
        <w:jc w:val="both"/>
        <w:rPr>
          <w:rFonts w:asciiTheme="majorBidi" w:hAnsiTheme="majorBidi" w:cstheme="majorBidi"/>
          <w:sz w:val="28"/>
          <w:szCs w:val="28"/>
          <w:lang w:bidi="ar-JO"/>
        </w:rPr>
      </w:pPr>
      <w:r w:rsidRPr="00845CBB">
        <w:rPr>
          <w:rFonts w:asciiTheme="majorBidi" w:hAnsiTheme="majorBidi" w:cstheme="majorBidi"/>
          <w:sz w:val="28"/>
          <w:szCs w:val="28"/>
          <w:rtl/>
          <w:lang w:bidi="ar-JO"/>
        </w:rPr>
        <w:t xml:space="preserve">خدمات التمويل والاستثمار: </w:t>
      </w:r>
      <w:r w:rsidR="00E93A7D" w:rsidRPr="00845CBB">
        <w:rPr>
          <w:rFonts w:asciiTheme="majorBidi" w:hAnsiTheme="majorBidi" w:cstheme="majorBidi" w:hint="cs"/>
          <w:color w:val="FFFFFF" w:themeColor="background1"/>
          <w:sz w:val="28"/>
          <w:szCs w:val="28"/>
          <w:rtl/>
          <w:lang w:bidi="ar-JO"/>
        </w:rPr>
        <w:t>"</w:t>
      </w:r>
      <w:r w:rsidRPr="00845CBB">
        <w:rPr>
          <w:rFonts w:asciiTheme="majorBidi" w:hAnsiTheme="majorBidi" w:cstheme="majorBidi"/>
          <w:sz w:val="28"/>
          <w:szCs w:val="28"/>
          <w:rtl/>
          <w:lang w:bidi="ar-JO"/>
        </w:rPr>
        <w:t>توظف هذه الخدمات التكنولوجيا المالية لجذب مدخرات الأفراد من خلال تقديم عروض بسيطة. بالإضافة إلى ذلك، تُقدم منصات التمويل الجماعي للمؤسسات المالية والشركات على شكل قروض أو استثمارات في الأسهم، ويُقدم الاستثمار المالي للأفراد عبر الإنترنت</w:t>
      </w:r>
      <w:r w:rsidR="0056390C" w:rsidRPr="00845CBB">
        <w:rPr>
          <w:rFonts w:asciiTheme="majorBidi" w:hAnsiTheme="majorBidi" w:cstheme="majorBidi" w:hint="cs"/>
          <w:color w:val="FFFFFF" w:themeColor="background1"/>
          <w:sz w:val="28"/>
          <w:szCs w:val="28"/>
          <w:rtl/>
          <w:lang w:bidi="ar-JO"/>
        </w:rPr>
        <w:t>"</w:t>
      </w:r>
      <w:r w:rsidRPr="00845CBB">
        <w:rPr>
          <w:rFonts w:asciiTheme="majorBidi" w:hAnsiTheme="majorBidi" w:cstheme="majorBidi"/>
          <w:sz w:val="28"/>
          <w:szCs w:val="28"/>
          <w:rtl/>
          <w:lang w:bidi="ar-JO"/>
        </w:rPr>
        <w:t>.</w:t>
      </w:r>
    </w:p>
    <w:p w14:paraId="2BB9F19F" w14:textId="77777777" w:rsidR="007440DF" w:rsidRPr="00845CBB" w:rsidRDefault="007440DF">
      <w:pPr>
        <w:pStyle w:val="af1"/>
        <w:numPr>
          <w:ilvl w:val="0"/>
          <w:numId w:val="17"/>
        </w:numPr>
        <w:bidi/>
        <w:spacing w:line="360" w:lineRule="auto"/>
        <w:ind w:left="328" w:hanging="283"/>
        <w:jc w:val="both"/>
        <w:outlineLvl w:val="1"/>
        <w:rPr>
          <w:rFonts w:asciiTheme="majorBidi" w:hAnsiTheme="majorBidi" w:cstheme="majorBidi"/>
          <w:sz w:val="28"/>
          <w:szCs w:val="28"/>
          <w:lang w:bidi="ar-JO"/>
        </w:rPr>
      </w:pPr>
      <w:bookmarkStart w:id="29" w:name="_Toc204807754"/>
      <w:r w:rsidRPr="00845CBB">
        <w:rPr>
          <w:rFonts w:asciiTheme="majorBidi" w:hAnsiTheme="majorBidi" w:cstheme="majorBidi"/>
          <w:sz w:val="28"/>
          <w:szCs w:val="28"/>
          <w:rtl/>
          <w:lang w:bidi="ar-JO"/>
        </w:rPr>
        <w:t>خدمات للبنوك تعتمد على قاعدة بيانات ضخمة: تُقدم هذه الخدمات حلولاً مشتركة تستهدف القطاع المصرفي. ويتحقق ذلك من خلال جمع وتحليل قاعدة بيانات ضخمة، مما يُحسّن إدارة علاقات العملاء، بما في ذلك سلوك الشراء والادخار، والملاءة المالية.</w:t>
      </w:r>
      <w:bookmarkEnd w:id="29"/>
    </w:p>
    <w:p w14:paraId="1777233A" w14:textId="77777777" w:rsidR="007440DF" w:rsidRPr="00C47D94" w:rsidRDefault="00960A09">
      <w:pPr>
        <w:pStyle w:val="af1"/>
        <w:numPr>
          <w:ilvl w:val="0"/>
          <w:numId w:val="17"/>
        </w:numPr>
        <w:bidi/>
        <w:spacing w:line="360" w:lineRule="auto"/>
        <w:ind w:left="328" w:hanging="283"/>
        <w:jc w:val="both"/>
        <w:outlineLvl w:val="1"/>
        <w:rPr>
          <w:rFonts w:asciiTheme="majorBidi" w:hAnsiTheme="majorBidi" w:cstheme="majorBidi"/>
          <w:b/>
          <w:bCs/>
          <w:sz w:val="28"/>
          <w:szCs w:val="28"/>
          <w:lang w:bidi="ar-JO"/>
        </w:rPr>
      </w:pPr>
      <w:bookmarkStart w:id="30" w:name="_Toc204807755"/>
      <w:r w:rsidRPr="00845CBB">
        <w:rPr>
          <w:rFonts w:asciiTheme="majorBidi" w:hAnsiTheme="majorBidi" w:cstheme="majorBidi" w:hint="cs"/>
          <w:color w:val="FFFFFF" w:themeColor="background1"/>
          <w:sz w:val="28"/>
          <w:szCs w:val="28"/>
          <w:rtl/>
          <w:lang w:bidi="ar-JO"/>
        </w:rPr>
        <w:t>"</w:t>
      </w:r>
      <w:r w:rsidR="007440DF" w:rsidRPr="00845CBB">
        <w:rPr>
          <w:rFonts w:asciiTheme="majorBidi" w:hAnsiTheme="majorBidi" w:cstheme="majorBidi"/>
          <w:sz w:val="28"/>
          <w:szCs w:val="28"/>
          <w:rtl/>
          <w:lang w:bidi="ar-JO"/>
        </w:rPr>
        <w:t>خدمات للبنوك والمؤسسات المالية: تشمل هذه الخدمات توفير التكنولوجيا المالية لمجموعة متنوعة من الحلول الهادفة إلى تحسين إدارة الشركات، بما في ذلك تلك المتعلقة بالبنوك، مثل التقنيات التي تُركز على تطوير حلول قائمة على التكنولوجيا تتعلق بتسجيل المعاملات، ومعالجة المعلومات، وإدارة المخاطر، وإدارة الضرائب</w:t>
      </w:r>
      <w:r w:rsidRPr="00845CBB">
        <w:rPr>
          <w:rFonts w:asciiTheme="majorBidi" w:hAnsiTheme="majorBidi" w:cstheme="majorBidi" w:hint="cs"/>
          <w:color w:val="FFFFFF" w:themeColor="background1"/>
          <w:sz w:val="28"/>
          <w:szCs w:val="28"/>
          <w:rtl/>
          <w:lang w:bidi="ar-JO"/>
        </w:rPr>
        <w:t>"</w:t>
      </w:r>
      <w:r w:rsidR="007440DF" w:rsidRPr="00845CBB">
        <w:rPr>
          <w:rFonts w:asciiTheme="majorBidi" w:hAnsiTheme="majorBidi" w:cstheme="majorBidi"/>
          <w:sz w:val="28"/>
          <w:szCs w:val="28"/>
          <w:rtl/>
          <w:lang w:bidi="ar-JO"/>
        </w:rPr>
        <w:t>.</w:t>
      </w:r>
      <w:bookmarkEnd w:id="30"/>
    </w:p>
    <w:p w14:paraId="33543EAE" w14:textId="77777777" w:rsidR="00C47D94" w:rsidRPr="00C47D94" w:rsidRDefault="00C47D94" w:rsidP="00C47D94">
      <w:pPr>
        <w:bidi/>
        <w:spacing w:line="360" w:lineRule="auto"/>
        <w:jc w:val="both"/>
        <w:outlineLvl w:val="1"/>
        <w:rPr>
          <w:rFonts w:asciiTheme="majorBidi" w:hAnsiTheme="majorBidi" w:cstheme="majorBidi"/>
          <w:b/>
          <w:bCs/>
          <w:sz w:val="28"/>
          <w:szCs w:val="28"/>
          <w:rtl/>
          <w:lang w:bidi="ar-JO"/>
        </w:rPr>
      </w:pPr>
    </w:p>
    <w:p w14:paraId="508F1FF7"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31" w:name="_Toc204807756"/>
      <w:r w:rsidRPr="00DE0C8D">
        <w:rPr>
          <w:rFonts w:asciiTheme="majorBidi" w:hAnsiTheme="majorBidi" w:cstheme="majorBidi"/>
          <w:b/>
          <w:bCs/>
          <w:sz w:val="28"/>
          <w:szCs w:val="28"/>
          <w:rtl/>
          <w:lang w:bidi="ar-JO"/>
        </w:rPr>
        <w:t>2.1.5 خصائص التكنولوجيا المالية</w:t>
      </w:r>
      <w:bookmarkEnd w:id="31"/>
    </w:p>
    <w:p w14:paraId="1DCA33E7" w14:textId="77777777" w:rsidR="007440DF" w:rsidRPr="00C47D94" w:rsidRDefault="007440DF">
      <w:pPr>
        <w:pStyle w:val="af1"/>
        <w:numPr>
          <w:ilvl w:val="0"/>
          <w:numId w:val="16"/>
        </w:numPr>
        <w:bidi/>
        <w:spacing w:line="360" w:lineRule="auto"/>
        <w:ind w:left="470" w:hanging="425"/>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t>تت</w:t>
      </w:r>
      <w:r w:rsidR="00960A09" w:rsidRPr="00C47D94">
        <w:rPr>
          <w:rFonts w:asciiTheme="majorBidi" w:hAnsiTheme="majorBidi" w:cstheme="majorBidi" w:hint="cs"/>
          <w:sz w:val="28"/>
          <w:szCs w:val="28"/>
          <w:rtl/>
          <w:lang w:bidi="ar-JO"/>
        </w:rPr>
        <w:t>ضمن</w:t>
      </w:r>
      <w:r w:rsidRPr="00C47D94">
        <w:rPr>
          <w:rFonts w:asciiTheme="majorBidi" w:hAnsiTheme="majorBidi" w:cstheme="majorBidi"/>
          <w:sz w:val="28"/>
          <w:szCs w:val="28"/>
          <w:rtl/>
          <w:lang w:bidi="ar-JO"/>
        </w:rPr>
        <w:t xml:space="preserve"> التكنولوجيا المالية بخصائص عديدة، منها</w:t>
      </w:r>
      <w:r w:rsidR="00434E75" w:rsidRPr="00C47D94">
        <w:rPr>
          <w:rFonts w:asciiTheme="majorBidi" w:hAnsiTheme="majorBidi" w:cstheme="majorBidi" w:hint="cs"/>
          <w:sz w:val="28"/>
          <w:szCs w:val="28"/>
          <w:rtl/>
          <w:lang w:bidi="ar-JO"/>
        </w:rPr>
        <w:t xml:space="preserve"> </w:t>
      </w:r>
      <w:r w:rsidR="00434E75" w:rsidRPr="00C47D94">
        <w:rPr>
          <w:rFonts w:asciiTheme="majorBidi" w:hAnsiTheme="majorBidi" w:cstheme="majorBidi"/>
          <w:sz w:val="28"/>
          <w:szCs w:val="28"/>
          <w:rtl/>
          <w:lang w:bidi="ar-JO"/>
        </w:rPr>
        <w:t>(فؤاد، ٢٠٢١)</w:t>
      </w:r>
      <w:r w:rsidRPr="00C47D94">
        <w:rPr>
          <w:rFonts w:asciiTheme="majorBidi" w:hAnsiTheme="majorBidi" w:cstheme="majorBidi"/>
          <w:sz w:val="28"/>
          <w:szCs w:val="28"/>
          <w:rtl/>
          <w:lang w:bidi="ar-JO"/>
        </w:rPr>
        <w:t>:</w:t>
      </w:r>
    </w:p>
    <w:p w14:paraId="7135F158" w14:textId="6220AB0A" w:rsidR="007440DF" w:rsidRPr="00C47D94" w:rsidRDefault="007440DF">
      <w:pPr>
        <w:pStyle w:val="af1"/>
        <w:numPr>
          <w:ilvl w:val="0"/>
          <w:numId w:val="16"/>
        </w:numPr>
        <w:bidi/>
        <w:spacing w:line="360" w:lineRule="auto"/>
        <w:ind w:left="470" w:hanging="425"/>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t>تُركز التكنولوجيا المالية على المعرفة والأساليب والمهارات والعمليات المصرفية، التي تُطور من خلالها العمليات المالية في البنوك.</w:t>
      </w:r>
    </w:p>
    <w:p w14:paraId="3D78A14C" w14:textId="2872A1CD" w:rsidR="007440DF" w:rsidRPr="00C47D94" w:rsidRDefault="007440DF">
      <w:pPr>
        <w:pStyle w:val="af1"/>
        <w:numPr>
          <w:ilvl w:val="0"/>
          <w:numId w:val="16"/>
        </w:numPr>
        <w:bidi/>
        <w:spacing w:line="360" w:lineRule="auto"/>
        <w:ind w:left="470" w:hanging="425"/>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t>تُعتبر التكنولوجيا المالية أداةً تُستخدم في البنوك لتحقيق أهدافها، إذ يُسهم تطبيقها في تطوير بيئة عمل البنك، وتحقيق نجاحه.</w:t>
      </w:r>
    </w:p>
    <w:p w14:paraId="57D0C2D7" w14:textId="1B98BB69" w:rsidR="007440DF" w:rsidRPr="00C47D94" w:rsidRDefault="007440DF">
      <w:pPr>
        <w:pStyle w:val="af1"/>
        <w:numPr>
          <w:ilvl w:val="0"/>
          <w:numId w:val="16"/>
        </w:numPr>
        <w:bidi/>
        <w:spacing w:line="360" w:lineRule="auto"/>
        <w:ind w:left="470" w:hanging="425"/>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t>لا تقتصر التكنولوجيا المالية وتطبيقاتها على تقديم الخدمات فحسب، بل تمتد إلى أساليب الإدارة التي يتبعها البنك.</w:t>
      </w:r>
    </w:p>
    <w:p w14:paraId="7ECF90F6" w14:textId="07A9409D" w:rsidR="007440DF" w:rsidRPr="00C47D94" w:rsidRDefault="007440DF">
      <w:pPr>
        <w:pStyle w:val="af1"/>
        <w:numPr>
          <w:ilvl w:val="0"/>
          <w:numId w:val="16"/>
        </w:numPr>
        <w:bidi/>
        <w:spacing w:line="360" w:lineRule="auto"/>
        <w:ind w:left="470" w:hanging="425"/>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t>المجال الرئيسي لتطبيق التكنولوجيا هو الخدمات المالية والمصرفية.</w:t>
      </w:r>
    </w:p>
    <w:p w14:paraId="7BF92BEB" w14:textId="4E80E003" w:rsidR="007440DF" w:rsidRPr="00C47D94" w:rsidRDefault="007440DF">
      <w:pPr>
        <w:pStyle w:val="af1"/>
        <w:numPr>
          <w:ilvl w:val="0"/>
          <w:numId w:val="16"/>
        </w:numPr>
        <w:bidi/>
        <w:spacing w:line="360" w:lineRule="auto"/>
        <w:ind w:left="470" w:hanging="425"/>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t>الجانب المادي: ويتمثل في الآلات والمعدات المستخدمة في التكنولوجيا المالية.</w:t>
      </w:r>
    </w:p>
    <w:p w14:paraId="2116CEA2" w14:textId="313B451A" w:rsidR="007440DF" w:rsidRPr="00C47D94" w:rsidRDefault="007440DF">
      <w:pPr>
        <w:pStyle w:val="af1"/>
        <w:numPr>
          <w:ilvl w:val="0"/>
          <w:numId w:val="16"/>
        </w:numPr>
        <w:bidi/>
        <w:spacing w:line="360" w:lineRule="auto"/>
        <w:ind w:left="470" w:hanging="425"/>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lastRenderedPageBreak/>
        <w:t>الجانب العملي: وهو المعرفة المطلوبة في مجال التمويل والمصارف.</w:t>
      </w:r>
    </w:p>
    <w:p w14:paraId="0301E4DD" w14:textId="589AE328" w:rsidR="007440DF" w:rsidRPr="00C47D94" w:rsidRDefault="007440DF">
      <w:pPr>
        <w:pStyle w:val="af1"/>
        <w:numPr>
          <w:ilvl w:val="0"/>
          <w:numId w:val="16"/>
        </w:numPr>
        <w:bidi/>
        <w:spacing w:line="360" w:lineRule="auto"/>
        <w:ind w:left="470" w:hanging="425"/>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t>الجانب الابتكاري: ويشمل اكتساب جميع المهارات اللازمة لتقديم الخدمات المالية والمصرفية بطرق مبتكرة ومتطورة.</w:t>
      </w:r>
    </w:p>
    <w:p w14:paraId="7AB594C0" w14:textId="77777777" w:rsidR="007440DF" w:rsidRPr="00DE0C8D" w:rsidRDefault="007440DF" w:rsidP="0048744A">
      <w:p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 xml:space="preserve">تُعد التكنولوجيا المالية ذات أهمية بالغة، خاصةً بعد الثورة الصناعية والتطورات الهائلة والكبيرة في مجال التكنولوجيا في جميع القطاعات. فقد أصبح العالم أجمع معتمدًا بشكل أساسي على التكنولوجيا المالية في القطاعات الصناعية والزراعية والتجارية والمالية وكافة القطاعات. وللتكنولوجيا دور كبير في تطوير العديد من المنتجات، وخاصةً القطاع المالي. ونرى أن للتكنولوجيا المالية بصمة واضحة في هذا القطاع، ويتجلى ذلك في التطورات السريعة التي حققها القطاع المالي. وللتكنولوجيا المالية دور كبير وفعال في ابتكار منتجات جديدة لها القدرة على تطوير العمل المصرفي وتحقيق أرباح عالية، مثل أجهزة الصراف الآلي التي تعتمد عليها القطاعات المصرفية، والتطبيقات الحديثة كالخدمات المصرفية عبر الهاتف المحمول والخدمات الإلكترونية أيضًا، وما تقدمه من خدمات ومنتجات وتطبيقات لخزينة البنك ونظام المقاصة والعديد من المنتجات التي تعتمد بشكل أساسي على التكنولوجيا المالية(شحادة، 2022). </w:t>
      </w:r>
    </w:p>
    <w:p w14:paraId="231878E0" w14:textId="77777777" w:rsidR="007440DF" w:rsidRPr="00DE0C8D" w:rsidRDefault="007440DF" w:rsidP="0048744A">
      <w:pPr>
        <w:bidi/>
        <w:spacing w:line="360" w:lineRule="auto"/>
        <w:jc w:val="both"/>
        <w:rPr>
          <w:rFonts w:asciiTheme="majorBidi" w:hAnsiTheme="majorBidi" w:cstheme="majorBidi"/>
          <w:sz w:val="28"/>
          <w:szCs w:val="28"/>
          <w:rtl/>
          <w:lang w:bidi="ar-JO"/>
        </w:rPr>
      </w:pPr>
    </w:p>
    <w:p w14:paraId="7CE1DBCC" w14:textId="77777777" w:rsidR="007440DF" w:rsidRPr="00434E75" w:rsidRDefault="007440DF">
      <w:pPr>
        <w:pStyle w:val="af1"/>
        <w:numPr>
          <w:ilvl w:val="2"/>
          <w:numId w:val="13"/>
        </w:numPr>
        <w:bidi/>
        <w:spacing w:line="360" w:lineRule="auto"/>
        <w:jc w:val="both"/>
        <w:outlineLvl w:val="1"/>
        <w:rPr>
          <w:rFonts w:asciiTheme="majorBidi" w:hAnsiTheme="majorBidi" w:cstheme="majorBidi"/>
          <w:b/>
          <w:bCs/>
          <w:sz w:val="28"/>
          <w:szCs w:val="28"/>
          <w:rtl/>
          <w:lang w:bidi="ar-JO"/>
        </w:rPr>
      </w:pPr>
      <w:bookmarkStart w:id="32" w:name="_Toc204807757"/>
      <w:r w:rsidRPr="00434E75">
        <w:rPr>
          <w:rFonts w:asciiTheme="majorBidi" w:hAnsiTheme="majorBidi" w:cstheme="majorBidi"/>
          <w:b/>
          <w:bCs/>
          <w:sz w:val="28"/>
          <w:szCs w:val="28"/>
          <w:rtl/>
          <w:lang w:bidi="ar-JO"/>
        </w:rPr>
        <w:t>مزايا التكنولوجيا المالية</w:t>
      </w:r>
      <w:bookmarkEnd w:id="32"/>
    </w:p>
    <w:p w14:paraId="7FBA2AAD" w14:textId="77777777" w:rsidR="007440DF" w:rsidRPr="00DE0C8D" w:rsidRDefault="00434E75" w:rsidP="0048744A">
      <w:pPr>
        <w:bidi/>
        <w:spacing w:line="360" w:lineRule="auto"/>
        <w:ind w:left="386"/>
        <w:jc w:val="both"/>
        <w:rPr>
          <w:rFonts w:asciiTheme="majorBidi" w:hAnsiTheme="majorBidi" w:cstheme="majorBidi"/>
          <w:sz w:val="28"/>
          <w:szCs w:val="28"/>
          <w:lang w:bidi="ar-JO"/>
        </w:rPr>
      </w:pPr>
      <w:r w:rsidRPr="00434E75">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تتميز التكنولوجيا المالية (</w:t>
      </w:r>
      <w:r w:rsidR="007440DF" w:rsidRPr="00DE0C8D">
        <w:rPr>
          <w:rFonts w:asciiTheme="majorBidi" w:hAnsiTheme="majorBidi" w:cstheme="majorBidi"/>
          <w:sz w:val="28"/>
          <w:szCs w:val="28"/>
          <w:lang w:bidi="ar-JO"/>
        </w:rPr>
        <w:t>Fintech</w:t>
      </w:r>
      <w:r w:rsidR="007440DF" w:rsidRPr="00DE0C8D">
        <w:rPr>
          <w:rFonts w:asciiTheme="majorBidi" w:hAnsiTheme="majorBidi" w:cstheme="majorBidi"/>
          <w:sz w:val="28"/>
          <w:szCs w:val="28"/>
          <w:rtl/>
          <w:lang w:bidi="ar-JO"/>
        </w:rPr>
        <w:t>) بالعديد من المزايا، منها</w:t>
      </w:r>
      <w:r w:rsidRPr="00434E75">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w:t>
      </w:r>
    </w:p>
    <w:p w14:paraId="24041B92" w14:textId="77777777" w:rsidR="007440DF" w:rsidRPr="00DE0C8D" w:rsidRDefault="007440DF">
      <w:pPr>
        <w:numPr>
          <w:ilvl w:val="0"/>
          <w:numId w:val="19"/>
        </w:numPr>
        <w:bidi/>
        <w:spacing w:line="360" w:lineRule="auto"/>
        <w:ind w:left="328"/>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أنها تُسهم في الوصول إلى جميع المستخدمين: على سبيل المثال، تتمكن الشركات الناشئة الجديدة من الوصول إلى جميع الطبقات والفئات من خلال إعادة تصميم المنتجات الموجهة للعملاء ذوي الدخل المحدود، على عكس الخدمات المالية التقليدية التي تُقيّم الشركات بناءً على ملكية الأصول.</w:t>
      </w:r>
    </w:p>
    <w:p w14:paraId="4CA27918" w14:textId="033DBF20" w:rsidR="007440DF" w:rsidRPr="00C47D94" w:rsidRDefault="007440DF">
      <w:pPr>
        <w:pStyle w:val="af1"/>
        <w:numPr>
          <w:ilvl w:val="0"/>
          <w:numId w:val="19"/>
        </w:numPr>
        <w:bidi/>
        <w:spacing w:line="360" w:lineRule="auto"/>
        <w:ind w:left="328"/>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t>تتميز بمرونة كبيرة وتكلفة معقولة، حيث يُمكن للشركات الجديدة والناشئة في مجال التكنولوجيا المالية تطوير خطط دفع متعددة، وسلع، وخدمات مُناسبة لمختلف العملاء، بشكل شهري أو يومي.</w:t>
      </w:r>
    </w:p>
    <w:p w14:paraId="100C6B62" w14:textId="0E580650" w:rsidR="007440DF" w:rsidRPr="00C47D94" w:rsidRDefault="007440DF">
      <w:pPr>
        <w:pStyle w:val="af1"/>
        <w:numPr>
          <w:ilvl w:val="0"/>
          <w:numId w:val="19"/>
        </w:numPr>
        <w:bidi/>
        <w:spacing w:line="360" w:lineRule="auto"/>
        <w:ind w:left="328"/>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t>إنجاز الأعمال بوتيرة سريعة من خلال التكنولوجيا المالية، حيث تُنجز الشركات أعمالها في فترة زمنية قصيرة، بالاعتماد على البيانات الضخمة والخوارزميات، مُقارنةً بالشركات التقليدية التي تتطلب وقتًا كبيرًا وفترة زمنية طويلة (الدستاوي، 2025).</w:t>
      </w:r>
    </w:p>
    <w:p w14:paraId="47804406" w14:textId="32CD8401" w:rsidR="007440DF" w:rsidRPr="00C47D94" w:rsidRDefault="007440DF">
      <w:pPr>
        <w:pStyle w:val="af1"/>
        <w:numPr>
          <w:ilvl w:val="0"/>
          <w:numId w:val="19"/>
        </w:numPr>
        <w:bidi/>
        <w:spacing w:line="360" w:lineRule="auto"/>
        <w:ind w:left="328"/>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t>سياسات البيانات والهاتف المحمول. من خلال هذه السياسة، يتم تحسين الخدمات والمنتجات المالية، بهدف تصميم خدمات مُناسبة لهم، والتي بناءً عليها يُمكن لأصحاب الأعمال اتخاذ القرارات المُناسبة واستغلال الفرص المُناسبة.</w:t>
      </w:r>
    </w:p>
    <w:p w14:paraId="1EBE8794" w14:textId="68625E4D" w:rsidR="007440DF" w:rsidRDefault="007440DF">
      <w:pPr>
        <w:pStyle w:val="af1"/>
        <w:numPr>
          <w:ilvl w:val="0"/>
          <w:numId w:val="19"/>
        </w:numPr>
        <w:bidi/>
        <w:spacing w:line="360" w:lineRule="auto"/>
        <w:ind w:left="328"/>
        <w:jc w:val="both"/>
        <w:rPr>
          <w:rFonts w:asciiTheme="majorBidi" w:hAnsiTheme="majorBidi" w:cstheme="majorBidi"/>
          <w:sz w:val="28"/>
          <w:szCs w:val="28"/>
          <w:lang w:bidi="ar-JO"/>
        </w:rPr>
      </w:pPr>
      <w:r w:rsidRPr="00C47D94">
        <w:rPr>
          <w:rFonts w:asciiTheme="majorBidi" w:hAnsiTheme="majorBidi" w:cstheme="majorBidi"/>
          <w:sz w:val="28"/>
          <w:szCs w:val="28"/>
          <w:rtl/>
          <w:lang w:bidi="ar-JO"/>
        </w:rPr>
        <w:t>تُركز التكنولوجيا المالية على المنتجات سهلة الاستخدام، وتُصممها بطريقة بسيطة وسهلة(الفرا، 2024).</w:t>
      </w:r>
    </w:p>
    <w:p w14:paraId="6E3E4886" w14:textId="77777777" w:rsidR="00C47D94" w:rsidRPr="00C47D94" w:rsidRDefault="00C47D94" w:rsidP="00C47D94">
      <w:pPr>
        <w:bidi/>
        <w:spacing w:line="360" w:lineRule="auto"/>
        <w:jc w:val="both"/>
        <w:rPr>
          <w:rFonts w:asciiTheme="majorBidi" w:hAnsiTheme="majorBidi" w:cstheme="majorBidi"/>
          <w:sz w:val="28"/>
          <w:szCs w:val="28"/>
          <w:lang w:bidi="ar-JO"/>
        </w:rPr>
      </w:pPr>
    </w:p>
    <w:p w14:paraId="0E63F3BD" w14:textId="77777777" w:rsidR="007440DF" w:rsidRPr="00DE0C8D" w:rsidRDefault="007440DF" w:rsidP="0048744A">
      <w:pPr>
        <w:bidi/>
        <w:spacing w:line="360" w:lineRule="auto"/>
        <w:jc w:val="both"/>
        <w:outlineLvl w:val="1"/>
        <w:rPr>
          <w:rFonts w:asciiTheme="majorBidi" w:eastAsia="Simplified Arabic" w:hAnsiTheme="majorBidi" w:cstheme="majorBidi"/>
          <w:bCs/>
          <w:sz w:val="28"/>
          <w:szCs w:val="28"/>
        </w:rPr>
      </w:pPr>
      <w:bookmarkStart w:id="33" w:name="_Toc204807758"/>
      <w:r w:rsidRPr="00DE0C8D">
        <w:rPr>
          <w:rFonts w:asciiTheme="majorBidi" w:hAnsiTheme="majorBidi" w:cstheme="majorBidi"/>
          <w:b/>
          <w:bCs/>
          <w:sz w:val="28"/>
          <w:szCs w:val="28"/>
          <w:rtl/>
          <w:lang w:bidi="ar-JO"/>
        </w:rPr>
        <w:lastRenderedPageBreak/>
        <w:t>2.1.6</w:t>
      </w:r>
      <w:r w:rsidRPr="00DE0C8D">
        <w:rPr>
          <w:rFonts w:asciiTheme="majorBidi" w:hAnsiTheme="majorBidi" w:cstheme="majorBidi"/>
          <w:sz w:val="28"/>
          <w:szCs w:val="28"/>
          <w:rtl/>
          <w:lang w:bidi="ar-JO"/>
        </w:rPr>
        <w:t xml:space="preserve"> </w:t>
      </w:r>
      <w:r w:rsidRPr="00DE0C8D">
        <w:rPr>
          <w:rFonts w:asciiTheme="majorBidi" w:eastAsia="Simplified Arabic" w:hAnsiTheme="majorBidi" w:cstheme="majorBidi"/>
          <w:bCs/>
          <w:sz w:val="28"/>
          <w:szCs w:val="28"/>
          <w:rtl/>
        </w:rPr>
        <w:t>عناصر التكنولوجيا المالية</w:t>
      </w:r>
      <w:bookmarkEnd w:id="33"/>
    </w:p>
    <w:p w14:paraId="2B8A4B44" w14:textId="77777777" w:rsidR="007440DF" w:rsidRPr="00DE0C8D" w:rsidRDefault="007440DF" w:rsidP="0048744A">
      <w:pPr>
        <w:bidi/>
        <w:spacing w:line="360" w:lineRule="auto"/>
        <w:jc w:val="both"/>
        <w:rPr>
          <w:rFonts w:asciiTheme="majorBidi" w:eastAsia="Simplified Arabic" w:hAnsiTheme="majorBidi" w:cstheme="majorBidi"/>
          <w:sz w:val="28"/>
          <w:szCs w:val="28"/>
        </w:rPr>
      </w:pPr>
      <w:r w:rsidRPr="00DE0C8D">
        <w:rPr>
          <w:rFonts w:asciiTheme="majorBidi" w:eastAsia="Simplified Arabic" w:hAnsiTheme="majorBidi" w:cstheme="majorBidi"/>
          <w:sz w:val="28"/>
          <w:szCs w:val="28"/>
          <w:rtl/>
        </w:rPr>
        <w:t>هناك عدة عناصر أساسية للتكنولوجيا المالية، كما يلي (لزهاري، 2018):</w:t>
      </w:r>
    </w:p>
    <w:p w14:paraId="73762C9E" w14:textId="77777777" w:rsidR="007440DF" w:rsidRPr="00DE0C8D" w:rsidRDefault="007440DF">
      <w:pPr>
        <w:numPr>
          <w:ilvl w:val="0"/>
          <w:numId w:val="20"/>
        </w:numPr>
        <w:bidi/>
        <w:spacing w:line="360" w:lineRule="auto"/>
        <w:ind w:left="328" w:hanging="350"/>
        <w:jc w:val="both"/>
        <w:rPr>
          <w:rFonts w:asciiTheme="majorBidi" w:eastAsia="Simplified Arabic" w:hAnsiTheme="majorBidi" w:cstheme="majorBidi"/>
          <w:sz w:val="28"/>
          <w:szCs w:val="28"/>
        </w:rPr>
      </w:pPr>
      <w:r w:rsidRPr="00DE0C8D">
        <w:rPr>
          <w:rFonts w:asciiTheme="majorBidi" w:eastAsia="Simplified Arabic" w:hAnsiTheme="majorBidi" w:cstheme="majorBidi"/>
          <w:sz w:val="28"/>
          <w:szCs w:val="28"/>
          <w:rtl/>
        </w:rPr>
        <w:t>الابتكارات المالية: وهي نتاج استخدام التكنولوجيا المالية، وبالتالي الوصول إلى منتجات مالية مبتكرة من خلال استخدام الوسائل التكنولوجية الحديثة والمتطورة في مجال المعاملات المالية، مما أدى إلى اختفاء النقود الورقية تمامًا من التداول.</w:t>
      </w:r>
    </w:p>
    <w:p w14:paraId="179A9D17" w14:textId="77777777" w:rsidR="007440DF" w:rsidRPr="00DE0C8D" w:rsidRDefault="007440DF">
      <w:pPr>
        <w:numPr>
          <w:ilvl w:val="0"/>
          <w:numId w:val="20"/>
        </w:numPr>
        <w:bidi/>
        <w:spacing w:line="360" w:lineRule="auto"/>
        <w:ind w:left="328" w:hanging="350"/>
        <w:jc w:val="both"/>
        <w:rPr>
          <w:rFonts w:asciiTheme="majorBidi" w:eastAsia="Simplified Arabic" w:hAnsiTheme="majorBidi" w:cstheme="majorBidi"/>
          <w:sz w:val="28"/>
          <w:szCs w:val="28"/>
        </w:rPr>
      </w:pPr>
      <w:r w:rsidRPr="00DE0C8D">
        <w:rPr>
          <w:rFonts w:asciiTheme="majorBidi" w:eastAsia="Simplified Arabic" w:hAnsiTheme="majorBidi" w:cstheme="majorBidi"/>
          <w:sz w:val="28"/>
          <w:szCs w:val="28"/>
          <w:rtl/>
        </w:rPr>
        <w:t>استخدام التكنولوجيا: يُعد هذا جانبًا مهمًا من جوانب تسويق وابتكار المنتجات المالية التي تعمل على زيادة النشاط المالي للمؤسسات المالية.</w:t>
      </w:r>
    </w:p>
    <w:p w14:paraId="7BD889BE" w14:textId="78FE5405" w:rsidR="007A2A69" w:rsidRPr="00C47D94" w:rsidRDefault="007440DF">
      <w:pPr>
        <w:numPr>
          <w:ilvl w:val="0"/>
          <w:numId w:val="20"/>
        </w:numPr>
        <w:bidi/>
        <w:spacing w:line="360" w:lineRule="auto"/>
        <w:ind w:left="328" w:hanging="350"/>
        <w:jc w:val="both"/>
        <w:rPr>
          <w:rFonts w:asciiTheme="majorBidi" w:hAnsiTheme="majorBidi" w:cstheme="majorBidi"/>
          <w:sz w:val="28"/>
          <w:szCs w:val="28"/>
        </w:rPr>
      </w:pPr>
      <w:r w:rsidRPr="00C47D94">
        <w:rPr>
          <w:rFonts w:asciiTheme="majorBidi" w:eastAsia="Simplified Arabic" w:hAnsiTheme="majorBidi" w:cstheme="majorBidi"/>
          <w:sz w:val="28"/>
          <w:szCs w:val="28"/>
          <w:rtl/>
        </w:rPr>
        <w:t>الأثر المادي: من المرجح أن يكون لانتشار المنتجات المالية القائمة على التكنولوجيا تأثير ملموس على النشاط المالي والاقتصادي، من حيث زيادة فرص العمل وتوفير التمويل اللازم للنشاط الاقتصادي. وهذا له تأثير ملموس على اقتصادات الدول التي تتبنى التكنولوجيا المالية، من خلال زيادة مساهمة القطاع المالي في الناتج المحلي الإجمالي.</w:t>
      </w:r>
      <w:r w:rsidR="007A2A69" w:rsidRPr="00C47D94">
        <w:rPr>
          <w:rFonts w:asciiTheme="majorBidi" w:eastAsia="Simplified Arabic" w:hAnsiTheme="majorBidi" w:cstheme="majorBidi" w:hint="cs"/>
          <w:sz w:val="28"/>
          <w:szCs w:val="28"/>
          <w:rtl/>
        </w:rPr>
        <w:t xml:space="preserve"> </w:t>
      </w:r>
    </w:p>
    <w:p w14:paraId="66074A9A" w14:textId="77777777" w:rsidR="00C47D94" w:rsidRPr="00C47D94" w:rsidRDefault="00C47D94" w:rsidP="00C47D94">
      <w:pPr>
        <w:bidi/>
        <w:spacing w:line="360" w:lineRule="auto"/>
        <w:jc w:val="both"/>
        <w:rPr>
          <w:rFonts w:asciiTheme="majorBidi" w:hAnsiTheme="majorBidi" w:cstheme="majorBidi"/>
          <w:sz w:val="28"/>
          <w:szCs w:val="28"/>
        </w:rPr>
      </w:pPr>
    </w:p>
    <w:p w14:paraId="3D293CCD" w14:textId="77777777" w:rsidR="007440DF" w:rsidRPr="00DE0C8D" w:rsidRDefault="007440DF" w:rsidP="0048744A">
      <w:pPr>
        <w:bidi/>
        <w:spacing w:line="360" w:lineRule="auto"/>
        <w:jc w:val="both"/>
        <w:outlineLvl w:val="1"/>
        <w:rPr>
          <w:rFonts w:asciiTheme="majorBidi" w:eastAsia="Simplified Arabic" w:hAnsiTheme="majorBidi" w:cstheme="majorBidi"/>
          <w:bCs/>
          <w:sz w:val="28"/>
          <w:szCs w:val="28"/>
        </w:rPr>
      </w:pPr>
      <w:bookmarkStart w:id="34" w:name="_Toc204807759"/>
      <w:r w:rsidRPr="00DE0C8D">
        <w:rPr>
          <w:rFonts w:asciiTheme="majorBidi" w:eastAsia="Simplified Arabic" w:hAnsiTheme="majorBidi" w:cstheme="majorBidi"/>
          <w:bCs/>
          <w:sz w:val="28"/>
          <w:szCs w:val="28"/>
          <w:rtl/>
        </w:rPr>
        <w:t>2.1.7 مجالات التكنولوجيا المالية</w:t>
      </w:r>
      <w:bookmarkEnd w:id="34"/>
    </w:p>
    <w:p w14:paraId="720E6B32" w14:textId="77777777" w:rsidR="007440DF" w:rsidRPr="00DE0C8D" w:rsidRDefault="007440DF" w:rsidP="0048744A">
      <w:pPr>
        <w:bidi/>
        <w:spacing w:line="360" w:lineRule="auto"/>
        <w:jc w:val="both"/>
        <w:rPr>
          <w:rFonts w:asciiTheme="majorBidi" w:eastAsia="Simplified Arabic" w:hAnsiTheme="majorBidi" w:cstheme="majorBidi"/>
          <w:sz w:val="28"/>
          <w:szCs w:val="28"/>
        </w:rPr>
      </w:pPr>
      <w:r w:rsidRPr="00DE0C8D">
        <w:rPr>
          <w:rFonts w:asciiTheme="majorBidi" w:eastAsia="Simplified Arabic" w:hAnsiTheme="majorBidi" w:cstheme="majorBidi"/>
          <w:sz w:val="28"/>
          <w:szCs w:val="28"/>
          <w:rtl/>
        </w:rPr>
        <w:t>تُتيح قطاعات التكنولوجيا المالية، أو ما يُطلق عليه البعض خدمات التكنولوجيا المالية، قياس التكنولوجيا المالية، وقد اختلف الباحثون والمنظمات في تعريفها، وسنذكر أهمها وفقًا لأحدث التقارير:</w:t>
      </w:r>
    </w:p>
    <w:p w14:paraId="2E335E7E" w14:textId="77777777" w:rsidR="007440DF" w:rsidRPr="00FB7570" w:rsidRDefault="007440DF" w:rsidP="0048744A">
      <w:pPr>
        <w:bidi/>
        <w:spacing w:line="360" w:lineRule="auto"/>
        <w:jc w:val="both"/>
        <w:rPr>
          <w:rFonts w:asciiTheme="majorBidi" w:eastAsia="Simplified Arabic" w:hAnsiTheme="majorBidi" w:cstheme="majorBidi"/>
          <w:b/>
          <w:bCs/>
          <w:sz w:val="28"/>
          <w:szCs w:val="28"/>
        </w:rPr>
      </w:pPr>
      <w:r w:rsidRPr="00FB7570">
        <w:rPr>
          <w:rFonts w:asciiTheme="majorBidi" w:eastAsia="Simplified Arabic" w:hAnsiTheme="majorBidi" w:cstheme="majorBidi"/>
          <w:b/>
          <w:bCs/>
          <w:sz w:val="28"/>
          <w:szCs w:val="28"/>
          <w:rtl/>
        </w:rPr>
        <w:t>أولًا: المدفوعات الرقمية:</w:t>
      </w:r>
    </w:p>
    <w:p w14:paraId="03BCCEE2" w14:textId="77777777" w:rsidR="007440DF" w:rsidRPr="00DE0C8D" w:rsidRDefault="007440DF" w:rsidP="0048744A">
      <w:pPr>
        <w:bidi/>
        <w:spacing w:line="360" w:lineRule="auto"/>
        <w:jc w:val="both"/>
        <w:rPr>
          <w:rFonts w:asciiTheme="majorBidi" w:eastAsia="Simplified Arabic" w:hAnsiTheme="majorBidi" w:cstheme="majorBidi"/>
          <w:sz w:val="28"/>
          <w:szCs w:val="28"/>
          <w:rtl/>
        </w:rPr>
      </w:pPr>
      <w:r w:rsidRPr="00DE0C8D">
        <w:rPr>
          <w:rFonts w:asciiTheme="majorBidi" w:eastAsia="Simplified Arabic" w:hAnsiTheme="majorBidi" w:cstheme="majorBidi"/>
          <w:sz w:val="28"/>
          <w:szCs w:val="28"/>
          <w:rtl/>
        </w:rPr>
        <w:t>يُعتبر هذا القطاع من أهم القطاعات وأكثرها تطورًا في مجال التكنولوجيا المالية. الدفع الرقمي أو الإلكتروني هو تحويل القيمة من حساب دفع إلى آخر باستخدام جهاز رقمي كالهاتف المحمول، أو نقطة البيع، أو الحاسوب، أو قناة اتصال رقمية كالبيانات اللاسلكية المتنقلة أو نظام سويفت (جمعية الاتصالات المالية العالمية بين البنوك). ويشمل هذا التعريف المدفوعات التي تتم عبر التحويلات المصرفية، والأموال المتنقلة، وبطاقات الدفع، بما في ذلك بطاقات الائتمان والخصم والبطاقات مسبقة الدفع. تُقدم الشركات الناشئة خدمات دفع الفواتير، وحلول الدفع عبر الإنترنت والهاتف المحمول، والمحافظ الإلكترونية. لذلك، تُعد خدمات الدفع من أكثر الخدمات شيوعًا مقارنةً بالخدمات والمنتجات المالية الأخرى</w:t>
      </w:r>
      <w:r w:rsidR="002B413C">
        <w:rPr>
          <w:rFonts w:asciiTheme="majorBidi" w:eastAsia="Simplified Arabic" w:hAnsiTheme="majorBidi" w:cstheme="majorBidi" w:hint="cs"/>
          <w:sz w:val="28"/>
          <w:szCs w:val="28"/>
          <w:rtl/>
        </w:rPr>
        <w:t xml:space="preserve"> </w:t>
      </w:r>
      <w:r w:rsidRPr="00DE0C8D">
        <w:rPr>
          <w:rFonts w:asciiTheme="majorBidi" w:eastAsia="Simplified Arabic" w:hAnsiTheme="majorBidi" w:cstheme="majorBidi"/>
          <w:sz w:val="28"/>
          <w:szCs w:val="28"/>
          <w:rtl/>
        </w:rPr>
        <w:t>(</w:t>
      </w:r>
      <w:r w:rsidRPr="00DE0C8D">
        <w:rPr>
          <w:rFonts w:asciiTheme="majorBidi" w:eastAsia="Simplified Arabic" w:hAnsiTheme="majorBidi" w:cstheme="majorBidi"/>
          <w:sz w:val="28"/>
          <w:szCs w:val="28"/>
          <w:rtl/>
          <w:lang w:bidi="ar-JO"/>
        </w:rPr>
        <w:t>عيسى، 2023</w:t>
      </w:r>
      <w:r w:rsidRPr="00DE0C8D">
        <w:rPr>
          <w:rFonts w:asciiTheme="majorBidi" w:eastAsia="Simplified Arabic" w:hAnsiTheme="majorBidi" w:cstheme="majorBidi"/>
          <w:sz w:val="28"/>
          <w:szCs w:val="28"/>
          <w:rtl/>
        </w:rPr>
        <w:t>).</w:t>
      </w:r>
    </w:p>
    <w:p w14:paraId="7D597609" w14:textId="77777777" w:rsidR="007440DF" w:rsidRPr="00DE0C8D" w:rsidRDefault="007440DF" w:rsidP="0048744A">
      <w:pPr>
        <w:bidi/>
        <w:spacing w:line="360" w:lineRule="auto"/>
        <w:jc w:val="both"/>
        <w:rPr>
          <w:rFonts w:asciiTheme="majorBidi" w:eastAsia="Simplified Arabic" w:hAnsiTheme="majorBidi" w:cstheme="majorBidi"/>
          <w:bCs/>
          <w:sz w:val="28"/>
          <w:szCs w:val="28"/>
        </w:rPr>
      </w:pPr>
      <w:r w:rsidRPr="00DE0C8D">
        <w:rPr>
          <w:rFonts w:asciiTheme="majorBidi" w:eastAsia="Simplified Arabic" w:hAnsiTheme="majorBidi" w:cstheme="majorBidi"/>
          <w:bCs/>
          <w:sz w:val="28"/>
          <w:szCs w:val="28"/>
          <w:rtl/>
        </w:rPr>
        <w:t>ثانيا: الاقتراض الرقمي</w:t>
      </w:r>
      <w:r w:rsidRPr="00DE0C8D">
        <w:rPr>
          <w:rFonts w:asciiTheme="majorBidi" w:eastAsia="Simplified Arabic" w:hAnsiTheme="majorBidi" w:cstheme="majorBidi"/>
          <w:bCs/>
          <w:sz w:val="28"/>
          <w:szCs w:val="28"/>
        </w:rPr>
        <w:t>:</w:t>
      </w:r>
    </w:p>
    <w:p w14:paraId="3BE80E56" w14:textId="48C1BDF3" w:rsidR="00C47D94" w:rsidRDefault="007440DF" w:rsidP="00FF3047">
      <w:pPr>
        <w:bidi/>
        <w:spacing w:line="360" w:lineRule="auto"/>
        <w:jc w:val="both"/>
        <w:rPr>
          <w:rFonts w:asciiTheme="majorBidi" w:eastAsia="Simplified Arabic" w:hAnsiTheme="majorBidi" w:cstheme="majorBidi"/>
          <w:sz w:val="28"/>
          <w:szCs w:val="28"/>
        </w:rPr>
      </w:pPr>
      <w:r w:rsidRPr="00DE0C8D">
        <w:rPr>
          <w:rFonts w:asciiTheme="majorBidi" w:eastAsia="Simplified Arabic" w:hAnsiTheme="majorBidi" w:cstheme="majorBidi"/>
          <w:sz w:val="28"/>
          <w:szCs w:val="28"/>
          <w:rtl/>
        </w:rPr>
        <w:t>هو عملية تقديم القروض التي يتم التقديم للحصول عليها، وادارتها وصرفها من خلال القنوات الرقمية، حيث يستخدم المقرضون البيانات الرقمية لإبلاغ قرارات الائتمان وبناء مُشاركة ذكية للعملاء</w:t>
      </w:r>
      <w:r w:rsidR="002B413C">
        <w:rPr>
          <w:rFonts w:asciiTheme="majorBidi" w:eastAsia="Simplified Arabic" w:hAnsiTheme="majorBidi" w:cstheme="majorBidi" w:hint="cs"/>
          <w:sz w:val="28"/>
          <w:szCs w:val="28"/>
          <w:rtl/>
        </w:rPr>
        <w:t xml:space="preserve"> </w:t>
      </w:r>
      <w:r w:rsidRPr="00DE0C8D">
        <w:rPr>
          <w:rFonts w:asciiTheme="majorBidi" w:eastAsia="Simplified Arabic" w:hAnsiTheme="majorBidi" w:cstheme="majorBidi"/>
          <w:sz w:val="28"/>
          <w:szCs w:val="28"/>
          <w:rtl/>
        </w:rPr>
        <w:t>(</w:t>
      </w:r>
      <w:proofErr w:type="spellStart"/>
      <w:r w:rsidRPr="00DE0C8D">
        <w:rPr>
          <w:rFonts w:asciiTheme="majorBidi" w:eastAsia="Simplified Arabic" w:hAnsiTheme="majorBidi" w:cstheme="majorBidi"/>
          <w:sz w:val="28"/>
          <w:szCs w:val="28"/>
        </w:rPr>
        <w:t>Alshannag</w:t>
      </w:r>
      <w:proofErr w:type="spellEnd"/>
      <w:r w:rsidRPr="00DE0C8D">
        <w:rPr>
          <w:rFonts w:asciiTheme="majorBidi" w:eastAsia="Simplified Arabic" w:hAnsiTheme="majorBidi" w:cstheme="majorBidi"/>
          <w:sz w:val="28"/>
          <w:szCs w:val="28"/>
        </w:rPr>
        <w:t>, et.al, 2025</w:t>
      </w:r>
      <w:r w:rsidRPr="00DE0C8D">
        <w:rPr>
          <w:rFonts w:asciiTheme="majorBidi" w:eastAsia="Simplified Arabic" w:hAnsiTheme="majorBidi" w:cstheme="majorBidi"/>
          <w:sz w:val="28"/>
          <w:szCs w:val="28"/>
          <w:rtl/>
        </w:rPr>
        <w:t>).</w:t>
      </w:r>
    </w:p>
    <w:p w14:paraId="4BA0FF40" w14:textId="7C4BF425" w:rsidR="00FF3047" w:rsidRDefault="00FF3047" w:rsidP="00FF3047">
      <w:pPr>
        <w:bidi/>
        <w:spacing w:line="360" w:lineRule="auto"/>
        <w:jc w:val="both"/>
        <w:rPr>
          <w:rFonts w:asciiTheme="majorBidi" w:eastAsia="Simplified Arabic" w:hAnsiTheme="majorBidi" w:cstheme="majorBidi"/>
          <w:sz w:val="28"/>
          <w:szCs w:val="28"/>
        </w:rPr>
      </w:pPr>
    </w:p>
    <w:p w14:paraId="08E218F2" w14:textId="77777777" w:rsidR="00CE2448" w:rsidRPr="00FF3047" w:rsidRDefault="00CE2448" w:rsidP="00CE2448">
      <w:pPr>
        <w:bidi/>
        <w:spacing w:line="360" w:lineRule="auto"/>
        <w:jc w:val="both"/>
        <w:rPr>
          <w:rFonts w:asciiTheme="majorBidi" w:eastAsia="Simplified Arabic" w:hAnsiTheme="majorBidi" w:cstheme="majorBidi"/>
          <w:sz w:val="28"/>
          <w:szCs w:val="28"/>
          <w:rtl/>
        </w:rPr>
      </w:pPr>
    </w:p>
    <w:p w14:paraId="1100F90E" w14:textId="6963FCD9" w:rsidR="007440DF" w:rsidRPr="00DE0C8D" w:rsidRDefault="007440DF" w:rsidP="00C47D94">
      <w:pPr>
        <w:bidi/>
        <w:spacing w:line="360" w:lineRule="auto"/>
        <w:jc w:val="both"/>
        <w:rPr>
          <w:rFonts w:asciiTheme="majorBidi" w:eastAsia="Simplified Arabic" w:hAnsiTheme="majorBidi" w:cstheme="majorBidi"/>
          <w:bCs/>
          <w:sz w:val="28"/>
          <w:szCs w:val="28"/>
          <w:rtl/>
          <w:lang w:bidi="ar-JO"/>
        </w:rPr>
      </w:pPr>
      <w:r w:rsidRPr="00DE0C8D">
        <w:rPr>
          <w:rFonts w:asciiTheme="majorBidi" w:eastAsia="Simplified Arabic" w:hAnsiTheme="majorBidi" w:cstheme="majorBidi"/>
          <w:bCs/>
          <w:sz w:val="28"/>
          <w:szCs w:val="28"/>
          <w:rtl/>
        </w:rPr>
        <w:lastRenderedPageBreak/>
        <w:t>ثالثا: التأمين الرقمي</w:t>
      </w:r>
      <w:r w:rsidRPr="00DE0C8D">
        <w:rPr>
          <w:rFonts w:asciiTheme="majorBidi" w:eastAsia="Simplified Arabic" w:hAnsiTheme="majorBidi" w:cstheme="majorBidi"/>
          <w:bCs/>
          <w:sz w:val="28"/>
          <w:szCs w:val="28"/>
        </w:rPr>
        <w:t>:</w:t>
      </w:r>
    </w:p>
    <w:p w14:paraId="6D5F3891" w14:textId="77777777" w:rsidR="007440DF" w:rsidRPr="00DE0C8D" w:rsidRDefault="007440DF" w:rsidP="0048744A">
      <w:pPr>
        <w:bidi/>
        <w:spacing w:line="360" w:lineRule="auto"/>
        <w:jc w:val="both"/>
        <w:rPr>
          <w:rFonts w:asciiTheme="majorBidi" w:eastAsia="Simplified Arabic" w:hAnsiTheme="majorBidi" w:cstheme="majorBidi"/>
          <w:bCs/>
          <w:sz w:val="28"/>
          <w:szCs w:val="28"/>
        </w:rPr>
      </w:pPr>
      <w:r w:rsidRPr="00DE0C8D">
        <w:rPr>
          <w:rFonts w:asciiTheme="majorBidi" w:eastAsia="Simplified Arabic" w:hAnsiTheme="majorBidi" w:cstheme="majorBidi"/>
          <w:b/>
          <w:sz w:val="28"/>
          <w:szCs w:val="28"/>
          <w:rtl/>
          <w:lang w:bidi="ar-JO"/>
        </w:rPr>
        <w:t>إنها نقطة التحول الرقمي في خدمات التأمين، أي تحويل جميع خدمات التأمين التي تقدمها شركات التأمين لجميع عملائها إلى خدمات رقمية، لتعزيز الكفاءة والسرعة. و استخدام البرمجيات وواجهات المستخدم الناشئة لمعالجة أوجه القصور في سلسلة قيمة التأمين، وتهدف إلى تحسين التفاعل بين شركات التأمين وعملائها</w:t>
      </w:r>
      <w:r w:rsidRPr="00DE0C8D">
        <w:rPr>
          <w:rFonts w:asciiTheme="majorBidi" w:eastAsia="Simplified Arabic" w:hAnsiTheme="majorBidi" w:cstheme="majorBidi"/>
          <w:sz w:val="28"/>
          <w:szCs w:val="28"/>
          <w:rtl/>
        </w:rPr>
        <w:t>(عبد القادر وسلام، 2023).</w:t>
      </w:r>
    </w:p>
    <w:p w14:paraId="790A1280" w14:textId="77777777" w:rsidR="007440DF" w:rsidRPr="00DE0C8D" w:rsidRDefault="007440DF" w:rsidP="0048744A">
      <w:pPr>
        <w:bidi/>
        <w:spacing w:line="360" w:lineRule="auto"/>
        <w:jc w:val="both"/>
        <w:rPr>
          <w:rFonts w:asciiTheme="majorBidi" w:eastAsia="Simplified Arabic" w:hAnsiTheme="majorBidi" w:cstheme="majorBidi"/>
          <w:bCs/>
          <w:sz w:val="28"/>
          <w:szCs w:val="28"/>
        </w:rPr>
      </w:pPr>
      <w:r w:rsidRPr="00DE0C8D">
        <w:rPr>
          <w:rFonts w:asciiTheme="majorBidi" w:eastAsia="Simplified Arabic" w:hAnsiTheme="majorBidi" w:cstheme="majorBidi"/>
          <w:bCs/>
          <w:sz w:val="28"/>
          <w:szCs w:val="28"/>
          <w:rtl/>
        </w:rPr>
        <w:t>رابعا: التمويل الرقمي</w:t>
      </w:r>
      <w:r w:rsidRPr="00DE0C8D">
        <w:rPr>
          <w:rFonts w:asciiTheme="majorBidi" w:eastAsia="Simplified Arabic" w:hAnsiTheme="majorBidi" w:cstheme="majorBidi"/>
          <w:bCs/>
          <w:sz w:val="28"/>
          <w:szCs w:val="28"/>
        </w:rPr>
        <w:t>:</w:t>
      </w:r>
    </w:p>
    <w:p w14:paraId="1274B40F" w14:textId="77777777" w:rsidR="007440DF" w:rsidRPr="00DE0C8D" w:rsidRDefault="007440DF" w:rsidP="0048744A">
      <w:pPr>
        <w:bidi/>
        <w:spacing w:line="360" w:lineRule="auto"/>
        <w:jc w:val="both"/>
        <w:rPr>
          <w:rFonts w:asciiTheme="majorBidi" w:eastAsia="Simplified Arabic" w:hAnsiTheme="majorBidi" w:cstheme="majorBidi"/>
          <w:sz w:val="28"/>
          <w:szCs w:val="28"/>
          <w:rtl/>
        </w:rPr>
      </w:pPr>
      <w:r w:rsidRPr="00DE0C8D">
        <w:rPr>
          <w:rFonts w:asciiTheme="majorBidi" w:eastAsia="Simplified Arabic" w:hAnsiTheme="majorBidi" w:cstheme="majorBidi"/>
          <w:sz w:val="28"/>
          <w:szCs w:val="28"/>
          <w:rtl/>
        </w:rPr>
        <w:t>التمويل الرقمي يعني تمكين كل مواطن من الوصول إلى الخدمات المالية عبر التكنولوجيا الحديثة. ويُعدّ التمويل الرقمي أداةً مهمةً لبرامج الشمول المالي، إذ يُتيح فرصًا هائلةً لتعزيز الشمول المالي وتوسيع نطاق الخدمات الأساسية في ظلّ انتشار استخدام الهواتف المحمولة.</w:t>
      </w:r>
    </w:p>
    <w:p w14:paraId="1D17B0DB" w14:textId="507ADC99" w:rsidR="007A2A69" w:rsidRPr="00DE0C8D" w:rsidRDefault="007440DF" w:rsidP="00C47D94">
      <w:pPr>
        <w:bidi/>
        <w:spacing w:line="360" w:lineRule="auto"/>
        <w:jc w:val="both"/>
        <w:rPr>
          <w:rFonts w:asciiTheme="majorBidi" w:eastAsia="Simplified Arabic" w:hAnsiTheme="majorBidi" w:cstheme="majorBidi"/>
          <w:sz w:val="28"/>
          <w:szCs w:val="28"/>
          <w:rtl/>
        </w:rPr>
      </w:pPr>
      <w:r w:rsidRPr="00DE0C8D">
        <w:rPr>
          <w:rFonts w:asciiTheme="majorBidi" w:eastAsia="Simplified Arabic" w:hAnsiTheme="majorBidi" w:cstheme="majorBidi"/>
          <w:sz w:val="28"/>
          <w:szCs w:val="28"/>
          <w:rtl/>
        </w:rPr>
        <w:t xml:space="preserve"> تُعرّف المفوضية الأوروبية التمويل الرقمي بأنه المصطلح المُستخدم لوصف تأثير التقنيات الحديثة على قطاع الخدمات المالية. ويشمل ذلك المنتجات والتطبيقات والعمليات التي غيّرت الطريقة التقليدية لتقديم الخدمات المصرفية والمالية (عبد الكريم ومريم، 2023)</w:t>
      </w:r>
    </w:p>
    <w:p w14:paraId="30E87470" w14:textId="77777777" w:rsidR="007440DF" w:rsidRPr="00DE0C8D" w:rsidRDefault="007440DF" w:rsidP="0048744A">
      <w:pPr>
        <w:bidi/>
        <w:spacing w:line="360" w:lineRule="auto"/>
        <w:jc w:val="both"/>
        <w:rPr>
          <w:rFonts w:asciiTheme="majorBidi" w:eastAsia="Simplified Arabic" w:hAnsiTheme="majorBidi" w:cstheme="majorBidi"/>
          <w:bCs/>
          <w:sz w:val="28"/>
          <w:szCs w:val="28"/>
        </w:rPr>
      </w:pPr>
      <w:r w:rsidRPr="00DE0C8D">
        <w:rPr>
          <w:rFonts w:asciiTheme="majorBidi" w:eastAsia="Simplified Arabic" w:hAnsiTheme="majorBidi" w:cstheme="majorBidi"/>
          <w:bCs/>
          <w:sz w:val="28"/>
          <w:szCs w:val="28"/>
          <w:rtl/>
        </w:rPr>
        <w:t>خامسا: التكنولوجيا التنظيمية</w:t>
      </w:r>
    </w:p>
    <w:p w14:paraId="4EB4517A" w14:textId="0C5C718F" w:rsidR="00C47D94" w:rsidRDefault="007A2A69" w:rsidP="00CE2448">
      <w:pPr>
        <w:bidi/>
        <w:spacing w:line="360" w:lineRule="auto"/>
        <w:jc w:val="both"/>
        <w:rPr>
          <w:rFonts w:asciiTheme="majorBidi" w:eastAsia="Simplified Arabic" w:hAnsiTheme="majorBidi" w:cstheme="majorBidi"/>
          <w:sz w:val="28"/>
          <w:szCs w:val="28"/>
        </w:rPr>
      </w:pPr>
      <w:r w:rsidRPr="007A2A69">
        <w:rPr>
          <w:rFonts w:asciiTheme="majorBidi" w:eastAsia="Simplified Arabic" w:hAnsiTheme="majorBidi" w:cstheme="majorBidi" w:hint="cs"/>
          <w:color w:val="FFFFFF" w:themeColor="background1"/>
          <w:sz w:val="28"/>
          <w:szCs w:val="28"/>
          <w:rtl/>
        </w:rPr>
        <w:t>"</w:t>
      </w:r>
      <w:r>
        <w:rPr>
          <w:rFonts w:asciiTheme="majorBidi" w:eastAsia="Simplified Arabic" w:hAnsiTheme="majorBidi" w:cstheme="majorBidi" w:hint="cs"/>
          <w:sz w:val="28"/>
          <w:szCs w:val="28"/>
          <w:rtl/>
        </w:rPr>
        <w:t>عبارة عن</w:t>
      </w:r>
      <w:r w:rsidR="007440DF" w:rsidRPr="00DE0C8D">
        <w:rPr>
          <w:rFonts w:asciiTheme="majorBidi" w:eastAsia="Simplified Arabic" w:hAnsiTheme="majorBidi" w:cstheme="majorBidi"/>
          <w:sz w:val="28"/>
          <w:szCs w:val="28"/>
          <w:rtl/>
        </w:rPr>
        <w:t xml:space="preserve"> إدارة العمليات التنظيمية في القطاع المالي </w:t>
      </w:r>
      <w:r>
        <w:rPr>
          <w:rFonts w:asciiTheme="majorBidi" w:eastAsia="Simplified Arabic" w:hAnsiTheme="majorBidi" w:cstheme="majorBidi" w:hint="cs"/>
          <w:sz w:val="28"/>
          <w:szCs w:val="28"/>
          <w:rtl/>
        </w:rPr>
        <w:t>اعتمادا على</w:t>
      </w:r>
      <w:r w:rsidR="007440DF" w:rsidRPr="00DE0C8D">
        <w:rPr>
          <w:rFonts w:asciiTheme="majorBidi" w:eastAsia="Simplified Arabic" w:hAnsiTheme="majorBidi" w:cstheme="majorBidi"/>
          <w:sz w:val="28"/>
          <w:szCs w:val="28"/>
          <w:rtl/>
        </w:rPr>
        <w:t xml:space="preserve"> التكنولوجيا. وتشمل الوظائف الرئيسية للتكنولوجيا التنظيمية وكذلك المراقبة التنظيمية، وإعداد التقارير، أي استخدام التقنيات الحديثة لحل أعباء التنظيم والامتثال بفعالية وكفاءة أكبر</w:t>
      </w:r>
      <w:r w:rsidRPr="007A2A69">
        <w:rPr>
          <w:rFonts w:asciiTheme="majorBidi" w:eastAsia="Simplified Arabic" w:hAnsiTheme="majorBidi" w:cstheme="majorBidi" w:hint="cs"/>
          <w:color w:val="FFFFFF" w:themeColor="background1"/>
          <w:sz w:val="28"/>
          <w:szCs w:val="28"/>
          <w:rtl/>
        </w:rPr>
        <w:t>"</w:t>
      </w:r>
      <w:r w:rsidR="007440DF" w:rsidRPr="00DE0C8D">
        <w:rPr>
          <w:rFonts w:asciiTheme="majorBidi" w:eastAsia="Simplified Arabic" w:hAnsiTheme="majorBidi" w:cstheme="majorBidi"/>
          <w:sz w:val="28"/>
          <w:szCs w:val="28"/>
          <w:rtl/>
        </w:rPr>
        <w:t>. (فؤاد، 2021).</w:t>
      </w:r>
    </w:p>
    <w:p w14:paraId="517D2462" w14:textId="77777777" w:rsidR="00CE2448" w:rsidRPr="00DE0C8D" w:rsidRDefault="00CE2448" w:rsidP="00CE2448">
      <w:pPr>
        <w:bidi/>
        <w:spacing w:line="360" w:lineRule="auto"/>
        <w:jc w:val="both"/>
        <w:rPr>
          <w:rFonts w:asciiTheme="majorBidi" w:eastAsia="Simplified Arabic" w:hAnsiTheme="majorBidi" w:cstheme="majorBidi"/>
          <w:sz w:val="28"/>
          <w:szCs w:val="28"/>
          <w:rtl/>
        </w:rPr>
      </w:pPr>
    </w:p>
    <w:p w14:paraId="6743C6D0"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35" w:name="_Toc204807760"/>
      <w:r w:rsidRPr="00DE0C8D">
        <w:rPr>
          <w:rFonts w:asciiTheme="majorBidi" w:hAnsiTheme="majorBidi" w:cstheme="majorBidi"/>
          <w:b/>
          <w:bCs/>
          <w:sz w:val="28"/>
          <w:szCs w:val="28"/>
          <w:rtl/>
          <w:lang w:bidi="ar-JO"/>
        </w:rPr>
        <w:t>2.1.8 ابعاد التكنولوجيا المالية</w:t>
      </w:r>
      <w:bookmarkEnd w:id="35"/>
    </w:p>
    <w:p w14:paraId="2E2F0B28" w14:textId="2A6E793B" w:rsidR="007440DF" w:rsidRPr="00DE0C8D" w:rsidRDefault="007A2A69" w:rsidP="0048744A">
      <w:pPr>
        <w:bidi/>
        <w:spacing w:line="360" w:lineRule="auto"/>
        <w:jc w:val="both"/>
        <w:rPr>
          <w:rFonts w:asciiTheme="majorBidi" w:hAnsiTheme="majorBidi" w:cstheme="majorBidi"/>
          <w:sz w:val="28"/>
          <w:szCs w:val="28"/>
          <w:rtl/>
          <w:lang w:bidi="ar-JO"/>
        </w:rPr>
      </w:pPr>
      <w:r>
        <w:rPr>
          <w:rFonts w:asciiTheme="majorBidi" w:hAnsiTheme="majorBidi" w:cstheme="majorBidi" w:hint="cs"/>
          <w:sz w:val="28"/>
          <w:szCs w:val="28"/>
          <w:rtl/>
          <w:lang w:bidi="ar-JO"/>
        </w:rPr>
        <w:t>ا</w:t>
      </w:r>
      <w:r w:rsidR="007440DF" w:rsidRPr="00DE0C8D">
        <w:rPr>
          <w:rFonts w:asciiTheme="majorBidi" w:hAnsiTheme="majorBidi" w:cstheme="majorBidi"/>
          <w:sz w:val="28"/>
          <w:szCs w:val="28"/>
          <w:rtl/>
          <w:lang w:bidi="ar-JO"/>
        </w:rPr>
        <w:t>لتكنولوجيا المالية</w:t>
      </w:r>
      <w:r w:rsidR="007440DF" w:rsidRPr="00DE0C8D">
        <w:rPr>
          <w:rFonts w:asciiTheme="majorBidi" w:hAnsiTheme="majorBidi" w:cstheme="majorBidi"/>
          <w:sz w:val="28"/>
          <w:szCs w:val="28"/>
          <w:lang w:bidi="ar-JO"/>
        </w:rPr>
        <w:t xml:space="preserve"> (Fintech) </w:t>
      </w:r>
      <w:r>
        <w:rPr>
          <w:rFonts w:asciiTheme="majorBidi" w:hAnsiTheme="majorBidi" w:cstheme="majorBidi" w:hint="cs"/>
          <w:sz w:val="28"/>
          <w:szCs w:val="28"/>
          <w:rtl/>
          <w:lang w:bidi="ar-JO"/>
        </w:rPr>
        <w:t xml:space="preserve"> لها </w:t>
      </w:r>
      <w:r w:rsidR="007440DF" w:rsidRPr="00DE0C8D">
        <w:rPr>
          <w:rFonts w:asciiTheme="majorBidi" w:hAnsiTheme="majorBidi" w:cstheme="majorBidi"/>
          <w:sz w:val="28"/>
          <w:szCs w:val="28"/>
          <w:rtl/>
          <w:lang w:bidi="ar-JO"/>
        </w:rPr>
        <w:t>تأثيرٌ كبيرٌ على التمويل والاستثمار، إذ تهدف إلى خفض التكاليف وتحسين فعالية الخدمات المالية. وتشمل هذه الآثار: زيادة فرص الاستثمار، وتحسين الوصول إلى جميع الخدمات المالية، وخفض التكاليف، وتعزيز ا لشمول المالي، وتحسين كفاءة وشفافية العمليات المالية</w:t>
      </w:r>
      <w:r w:rsidR="007440DF" w:rsidRPr="00DE0C8D">
        <w:rPr>
          <w:rFonts w:asciiTheme="majorBidi" w:hAnsiTheme="majorBidi" w:cstheme="majorBidi"/>
          <w:sz w:val="28"/>
          <w:szCs w:val="28"/>
          <w:lang w:bidi="ar-JO"/>
        </w:rPr>
        <w:t>.</w:t>
      </w:r>
      <w:r w:rsidR="007440DF" w:rsidRPr="00DE0C8D">
        <w:rPr>
          <w:rFonts w:asciiTheme="majorBidi" w:hAnsiTheme="majorBidi" w:cstheme="majorBidi"/>
          <w:sz w:val="28"/>
          <w:szCs w:val="28"/>
          <w:rtl/>
          <w:lang w:bidi="ar-JO"/>
        </w:rPr>
        <w:t>وفي ما يأتي توضيح لأهم ابعاد التكنولوجيا المالية</w:t>
      </w:r>
      <w:r w:rsidRPr="007A2A69">
        <w:rPr>
          <w:rFonts w:asciiTheme="majorBidi" w:hAnsiTheme="majorBidi" w:cstheme="majorBidi" w:hint="cs"/>
          <w:color w:val="FFFFFF" w:themeColor="background1"/>
          <w:sz w:val="28"/>
          <w:szCs w:val="28"/>
          <w:rtl/>
          <w:lang w:bidi="ar-JO"/>
        </w:rPr>
        <w:t>"</w:t>
      </w:r>
    </w:p>
    <w:p w14:paraId="7B94E2C2" w14:textId="77777777" w:rsidR="00FB7570" w:rsidRDefault="007440DF">
      <w:pPr>
        <w:numPr>
          <w:ilvl w:val="0"/>
          <w:numId w:val="11"/>
        </w:numPr>
        <w:bidi/>
        <w:spacing w:after="200" w:line="360" w:lineRule="auto"/>
        <w:jc w:val="both"/>
        <w:rPr>
          <w:rFonts w:asciiTheme="majorBidi" w:hAnsiTheme="majorBidi" w:cstheme="majorBidi"/>
          <w:b/>
          <w:bCs/>
          <w:sz w:val="28"/>
          <w:szCs w:val="28"/>
          <w:lang w:bidi="ar-JO"/>
        </w:rPr>
      </w:pPr>
      <w:r w:rsidRPr="00FB7570">
        <w:rPr>
          <w:rFonts w:asciiTheme="majorBidi" w:hAnsiTheme="majorBidi" w:cstheme="majorBidi"/>
          <w:b/>
          <w:bCs/>
          <w:sz w:val="28"/>
          <w:szCs w:val="28"/>
          <w:rtl/>
          <w:lang w:bidi="ar-JO"/>
        </w:rPr>
        <w:t xml:space="preserve">التمويل والاستثمار ويتم من خلال </w:t>
      </w:r>
      <w:r w:rsidRPr="00FB7570">
        <w:rPr>
          <w:rFonts w:asciiTheme="majorBidi" w:hAnsiTheme="majorBidi" w:cstheme="majorBidi"/>
          <w:b/>
          <w:bCs/>
          <w:sz w:val="28"/>
          <w:szCs w:val="28"/>
          <w:lang w:bidi="ar-JO"/>
        </w:rPr>
        <w:t>:</w:t>
      </w:r>
    </w:p>
    <w:p w14:paraId="6ECEA55E" w14:textId="77777777" w:rsidR="00FB7570" w:rsidRDefault="007440DF">
      <w:pPr>
        <w:numPr>
          <w:ilvl w:val="1"/>
          <w:numId w:val="11"/>
        </w:numPr>
        <w:bidi/>
        <w:spacing w:after="200" w:line="360" w:lineRule="auto"/>
        <w:jc w:val="both"/>
        <w:rPr>
          <w:rFonts w:asciiTheme="majorBidi" w:hAnsiTheme="majorBidi" w:cstheme="majorBidi"/>
          <w:b/>
          <w:bCs/>
          <w:sz w:val="28"/>
          <w:szCs w:val="28"/>
          <w:lang w:bidi="ar-JO"/>
        </w:rPr>
      </w:pPr>
      <w:r w:rsidRPr="00FB7570">
        <w:rPr>
          <w:rFonts w:asciiTheme="majorBidi" w:hAnsiTheme="majorBidi" w:cstheme="majorBidi"/>
          <w:sz w:val="28"/>
          <w:szCs w:val="28"/>
          <w:rtl/>
          <w:lang w:bidi="ar-JO"/>
        </w:rPr>
        <w:t>فرص الاستثمار</w:t>
      </w:r>
      <w:r w:rsidRPr="00FB7570">
        <w:rPr>
          <w:rFonts w:asciiTheme="majorBidi" w:hAnsiTheme="majorBidi" w:cstheme="majorBidi"/>
          <w:sz w:val="28"/>
          <w:szCs w:val="28"/>
          <w:lang w:bidi="ar-JO"/>
        </w:rPr>
        <w:t>:</w:t>
      </w:r>
      <w:r w:rsidRPr="00FB7570">
        <w:rPr>
          <w:rFonts w:asciiTheme="majorBidi" w:hAnsiTheme="majorBidi" w:cstheme="majorBidi"/>
          <w:sz w:val="28"/>
          <w:szCs w:val="28"/>
          <w:rtl/>
          <w:lang w:bidi="ar-JO"/>
        </w:rPr>
        <w:t xml:space="preserve"> </w:t>
      </w:r>
      <w:r w:rsidR="007A2A69" w:rsidRPr="00FB7570">
        <w:rPr>
          <w:rFonts w:asciiTheme="majorBidi" w:hAnsiTheme="majorBidi" w:cstheme="majorBidi" w:hint="cs"/>
          <w:color w:val="FFFFFF" w:themeColor="background1"/>
          <w:sz w:val="28"/>
          <w:szCs w:val="28"/>
          <w:rtl/>
          <w:lang w:bidi="ar-JO"/>
        </w:rPr>
        <w:t>"</w:t>
      </w:r>
      <w:r w:rsidR="00316B7B" w:rsidRPr="00FB7570">
        <w:rPr>
          <w:rFonts w:asciiTheme="majorBidi" w:hAnsiTheme="majorBidi" w:cstheme="majorBidi" w:hint="cs"/>
          <w:sz w:val="28"/>
          <w:szCs w:val="28"/>
          <w:rtl/>
          <w:lang w:bidi="ar-JO"/>
        </w:rPr>
        <w:t>و</w:t>
      </w:r>
      <w:r w:rsidRPr="00FB7570">
        <w:rPr>
          <w:rFonts w:asciiTheme="majorBidi" w:hAnsiTheme="majorBidi" w:cstheme="majorBidi"/>
          <w:sz w:val="28"/>
          <w:szCs w:val="28"/>
          <w:rtl/>
          <w:lang w:bidi="ar-JO"/>
        </w:rPr>
        <w:t xml:space="preserve"> تُوفر أدوات استثمارية جديدة، مثل التمويل الجماعي والعملات المشفرة، مما يُتيح للأفراد والمؤسسات الوصول إلى التمويل المتنوع</w:t>
      </w:r>
      <w:r w:rsidR="007A2A69" w:rsidRPr="00FB7570">
        <w:rPr>
          <w:rFonts w:asciiTheme="majorBidi" w:hAnsiTheme="majorBidi" w:cstheme="majorBidi" w:hint="cs"/>
          <w:color w:val="FFFFFF" w:themeColor="background1"/>
          <w:sz w:val="28"/>
          <w:szCs w:val="28"/>
          <w:rtl/>
          <w:lang w:bidi="ar-JO"/>
        </w:rPr>
        <w:t>"</w:t>
      </w:r>
      <w:r w:rsidRPr="00FB7570">
        <w:rPr>
          <w:rFonts w:asciiTheme="majorBidi" w:hAnsiTheme="majorBidi" w:cstheme="majorBidi"/>
          <w:sz w:val="28"/>
          <w:szCs w:val="28"/>
          <w:lang w:bidi="ar-JO"/>
        </w:rPr>
        <w:t>.</w:t>
      </w:r>
    </w:p>
    <w:p w14:paraId="46582815" w14:textId="77777777" w:rsidR="00FB7570" w:rsidRDefault="007440DF">
      <w:pPr>
        <w:numPr>
          <w:ilvl w:val="1"/>
          <w:numId w:val="11"/>
        </w:numPr>
        <w:bidi/>
        <w:spacing w:after="200" w:line="360" w:lineRule="auto"/>
        <w:jc w:val="both"/>
        <w:rPr>
          <w:rFonts w:asciiTheme="majorBidi" w:hAnsiTheme="majorBidi" w:cstheme="majorBidi"/>
          <w:b/>
          <w:bCs/>
          <w:sz w:val="28"/>
          <w:szCs w:val="28"/>
          <w:lang w:bidi="ar-JO"/>
        </w:rPr>
      </w:pPr>
      <w:r w:rsidRPr="00FB7570">
        <w:rPr>
          <w:rFonts w:asciiTheme="majorBidi" w:hAnsiTheme="majorBidi" w:cstheme="majorBidi"/>
          <w:sz w:val="28"/>
          <w:szCs w:val="28"/>
          <w:rtl/>
          <w:lang w:bidi="ar-JO"/>
        </w:rPr>
        <w:t>الوصول إلى الخدمات المالية</w:t>
      </w:r>
      <w:r w:rsidRPr="00FB7570">
        <w:rPr>
          <w:rFonts w:asciiTheme="majorBidi" w:hAnsiTheme="majorBidi" w:cstheme="majorBidi"/>
          <w:sz w:val="28"/>
          <w:szCs w:val="28"/>
          <w:lang w:bidi="ar-JO"/>
        </w:rPr>
        <w:t>:</w:t>
      </w:r>
      <w:r w:rsidRPr="00FB7570">
        <w:rPr>
          <w:rFonts w:asciiTheme="majorBidi" w:hAnsiTheme="majorBidi" w:cstheme="majorBidi"/>
          <w:sz w:val="28"/>
          <w:szCs w:val="28"/>
          <w:rtl/>
          <w:lang w:bidi="ar-JO"/>
        </w:rPr>
        <w:t xml:space="preserve"> </w:t>
      </w:r>
      <w:r w:rsidR="00316B7B" w:rsidRPr="00FB7570">
        <w:rPr>
          <w:rFonts w:asciiTheme="majorBidi" w:hAnsiTheme="majorBidi" w:cstheme="majorBidi" w:hint="cs"/>
          <w:color w:val="FFFFFF" w:themeColor="background1"/>
          <w:sz w:val="28"/>
          <w:szCs w:val="28"/>
          <w:rtl/>
          <w:lang w:bidi="ar-JO"/>
        </w:rPr>
        <w:t>"</w:t>
      </w:r>
      <w:r w:rsidRPr="00FB7570">
        <w:rPr>
          <w:rFonts w:asciiTheme="majorBidi" w:hAnsiTheme="majorBidi" w:cstheme="majorBidi"/>
          <w:sz w:val="28"/>
          <w:szCs w:val="28"/>
          <w:rtl/>
          <w:lang w:bidi="ar-JO"/>
        </w:rPr>
        <w:t>تُساهم في توسيع مجالات الخدمات المالية لتصل الى شرائح جديدة في المجتمع، لا سيما في المناطق التي لا تتوفر فيها الخدمات المصرفية</w:t>
      </w:r>
      <w:r w:rsidR="00316B7B" w:rsidRPr="00FB7570">
        <w:rPr>
          <w:rFonts w:asciiTheme="majorBidi" w:hAnsiTheme="majorBidi" w:cstheme="majorBidi" w:hint="cs"/>
          <w:color w:val="FFFFFF" w:themeColor="background1"/>
          <w:sz w:val="28"/>
          <w:szCs w:val="28"/>
          <w:rtl/>
          <w:lang w:bidi="ar-JO"/>
        </w:rPr>
        <w:t>"</w:t>
      </w:r>
      <w:r w:rsidRPr="00FB7570">
        <w:rPr>
          <w:rFonts w:asciiTheme="majorBidi" w:hAnsiTheme="majorBidi" w:cstheme="majorBidi"/>
          <w:sz w:val="28"/>
          <w:szCs w:val="28"/>
          <w:lang w:bidi="ar-JO"/>
        </w:rPr>
        <w:t>.</w:t>
      </w:r>
    </w:p>
    <w:p w14:paraId="362226D6" w14:textId="5CABD005" w:rsidR="007440DF" w:rsidRPr="00FB7570" w:rsidRDefault="007440DF">
      <w:pPr>
        <w:numPr>
          <w:ilvl w:val="1"/>
          <w:numId w:val="11"/>
        </w:numPr>
        <w:bidi/>
        <w:spacing w:after="200" w:line="360" w:lineRule="auto"/>
        <w:jc w:val="both"/>
        <w:rPr>
          <w:rFonts w:asciiTheme="majorBidi" w:hAnsiTheme="majorBidi" w:cstheme="majorBidi"/>
          <w:b/>
          <w:bCs/>
          <w:sz w:val="28"/>
          <w:szCs w:val="28"/>
          <w:rtl/>
          <w:lang w:bidi="ar-JO"/>
        </w:rPr>
      </w:pPr>
      <w:r w:rsidRPr="00FB7570">
        <w:rPr>
          <w:rFonts w:asciiTheme="majorBidi" w:hAnsiTheme="majorBidi" w:cstheme="majorBidi"/>
          <w:sz w:val="28"/>
          <w:szCs w:val="28"/>
          <w:rtl/>
          <w:lang w:bidi="ar-JO"/>
        </w:rPr>
        <w:lastRenderedPageBreak/>
        <w:t>مبادرات التمويل المستدام</w:t>
      </w:r>
      <w:r w:rsidRPr="00FB7570">
        <w:rPr>
          <w:rFonts w:asciiTheme="majorBidi" w:hAnsiTheme="majorBidi" w:cstheme="majorBidi"/>
          <w:sz w:val="28"/>
          <w:szCs w:val="28"/>
          <w:lang w:bidi="ar-JO"/>
        </w:rPr>
        <w:t>:</w:t>
      </w:r>
      <w:r w:rsidRPr="00FB7570">
        <w:rPr>
          <w:rFonts w:asciiTheme="majorBidi" w:hAnsiTheme="majorBidi" w:cstheme="majorBidi"/>
          <w:sz w:val="28"/>
          <w:szCs w:val="28"/>
          <w:rtl/>
          <w:lang w:bidi="ar-JO"/>
        </w:rPr>
        <w:t xml:space="preserve"> </w:t>
      </w:r>
      <w:r w:rsidR="00316B7B" w:rsidRPr="00FB7570">
        <w:rPr>
          <w:rFonts w:asciiTheme="majorBidi" w:hAnsiTheme="majorBidi" w:cstheme="majorBidi" w:hint="cs"/>
          <w:color w:val="FFFFFF" w:themeColor="background1"/>
          <w:sz w:val="28"/>
          <w:szCs w:val="28"/>
          <w:rtl/>
          <w:lang w:bidi="ar-JO"/>
        </w:rPr>
        <w:t>"</w:t>
      </w:r>
      <w:r w:rsidRPr="00FB7570">
        <w:rPr>
          <w:rFonts w:asciiTheme="majorBidi" w:hAnsiTheme="majorBidi" w:cstheme="majorBidi"/>
          <w:sz w:val="28"/>
          <w:szCs w:val="28"/>
          <w:rtl/>
          <w:lang w:bidi="ar-JO"/>
        </w:rPr>
        <w:t>وتُسهم في تعزيز الاستثمار من خلال دمج العوامل البيئية والاجتماعية في صنع القرار الاستثماري(</w:t>
      </w:r>
      <w:r w:rsidRPr="00FB7570">
        <w:rPr>
          <w:rFonts w:asciiTheme="majorBidi" w:hAnsiTheme="majorBidi" w:cstheme="majorBidi"/>
          <w:sz w:val="28"/>
          <w:szCs w:val="28"/>
          <w:lang w:bidi="ar-JO"/>
        </w:rPr>
        <w:t>Kharrat, et, al, 2024</w:t>
      </w:r>
      <w:r w:rsidRPr="00FB7570">
        <w:rPr>
          <w:rFonts w:asciiTheme="majorBidi" w:hAnsiTheme="majorBidi" w:cstheme="majorBidi"/>
          <w:sz w:val="28"/>
          <w:szCs w:val="28"/>
          <w:rtl/>
          <w:lang w:bidi="ar-JO"/>
        </w:rPr>
        <w:t>)</w:t>
      </w:r>
      <w:r w:rsidR="00316B7B" w:rsidRPr="00FB7570">
        <w:rPr>
          <w:rFonts w:asciiTheme="majorBidi" w:hAnsiTheme="majorBidi" w:cstheme="majorBidi" w:hint="cs"/>
          <w:color w:val="FFFFFF" w:themeColor="background1"/>
          <w:sz w:val="28"/>
          <w:szCs w:val="28"/>
          <w:rtl/>
          <w:lang w:bidi="ar-JO"/>
        </w:rPr>
        <w:t>"</w:t>
      </w:r>
    </w:p>
    <w:p w14:paraId="14448DC9" w14:textId="77777777" w:rsidR="00FB7570" w:rsidRDefault="007440DF">
      <w:pPr>
        <w:numPr>
          <w:ilvl w:val="0"/>
          <w:numId w:val="11"/>
        </w:numPr>
        <w:bidi/>
        <w:spacing w:after="200" w:line="360" w:lineRule="auto"/>
        <w:ind w:left="328"/>
        <w:jc w:val="both"/>
        <w:rPr>
          <w:rFonts w:asciiTheme="majorBidi" w:hAnsiTheme="majorBidi" w:cstheme="majorBidi"/>
          <w:b/>
          <w:bCs/>
          <w:sz w:val="28"/>
          <w:szCs w:val="28"/>
          <w:lang w:bidi="ar-JO"/>
        </w:rPr>
      </w:pPr>
      <w:r w:rsidRPr="00FB7570">
        <w:rPr>
          <w:rFonts w:asciiTheme="majorBidi" w:hAnsiTheme="majorBidi" w:cstheme="majorBidi"/>
          <w:b/>
          <w:bCs/>
          <w:sz w:val="28"/>
          <w:szCs w:val="28"/>
          <w:rtl/>
          <w:lang w:bidi="ar-JO"/>
        </w:rPr>
        <w:t>خفض التكاليف من خلال</w:t>
      </w:r>
      <w:r w:rsidRPr="00FB7570">
        <w:rPr>
          <w:rFonts w:asciiTheme="majorBidi" w:hAnsiTheme="majorBidi" w:cstheme="majorBidi"/>
          <w:b/>
          <w:bCs/>
          <w:sz w:val="28"/>
          <w:szCs w:val="28"/>
          <w:lang w:bidi="ar-JO"/>
        </w:rPr>
        <w:t>:</w:t>
      </w:r>
    </w:p>
    <w:p w14:paraId="4649F847" w14:textId="77777777" w:rsidR="00FB7570" w:rsidRDefault="007440DF">
      <w:pPr>
        <w:numPr>
          <w:ilvl w:val="1"/>
          <w:numId w:val="11"/>
        </w:numPr>
        <w:bidi/>
        <w:spacing w:after="200" w:line="360" w:lineRule="auto"/>
        <w:jc w:val="both"/>
        <w:rPr>
          <w:rFonts w:asciiTheme="majorBidi" w:hAnsiTheme="majorBidi" w:cstheme="majorBidi"/>
          <w:b/>
          <w:bCs/>
          <w:sz w:val="28"/>
          <w:szCs w:val="28"/>
          <w:lang w:bidi="ar-JO"/>
        </w:rPr>
      </w:pPr>
      <w:r w:rsidRPr="00FB7570">
        <w:rPr>
          <w:rFonts w:asciiTheme="majorBidi" w:hAnsiTheme="majorBidi" w:cstheme="majorBidi"/>
          <w:sz w:val="28"/>
          <w:szCs w:val="28"/>
          <w:rtl/>
          <w:lang w:bidi="ar-JO"/>
        </w:rPr>
        <w:t>تبسيط العمليات</w:t>
      </w:r>
      <w:r w:rsidRPr="00FB7570">
        <w:rPr>
          <w:rFonts w:asciiTheme="majorBidi" w:hAnsiTheme="majorBidi" w:cstheme="majorBidi"/>
          <w:sz w:val="28"/>
          <w:szCs w:val="28"/>
          <w:lang w:bidi="ar-JO"/>
        </w:rPr>
        <w:t>:</w:t>
      </w:r>
      <w:r w:rsidRPr="00FB7570">
        <w:rPr>
          <w:rFonts w:asciiTheme="majorBidi" w:hAnsiTheme="majorBidi" w:cstheme="majorBidi"/>
          <w:sz w:val="28"/>
          <w:szCs w:val="28"/>
          <w:rtl/>
          <w:lang w:bidi="ar-JO"/>
        </w:rPr>
        <w:t xml:space="preserve"> </w:t>
      </w:r>
      <w:r w:rsidR="00316B7B" w:rsidRPr="00FB7570">
        <w:rPr>
          <w:rFonts w:asciiTheme="majorBidi" w:hAnsiTheme="majorBidi" w:cstheme="majorBidi" w:hint="cs"/>
          <w:color w:val="FFFFFF" w:themeColor="background1"/>
          <w:sz w:val="28"/>
          <w:szCs w:val="28"/>
          <w:rtl/>
          <w:lang w:bidi="ar-JO"/>
        </w:rPr>
        <w:t>"</w:t>
      </w:r>
      <w:r w:rsidRPr="00FB7570">
        <w:rPr>
          <w:rFonts w:asciiTheme="majorBidi" w:hAnsiTheme="majorBidi" w:cstheme="majorBidi"/>
          <w:sz w:val="28"/>
          <w:szCs w:val="28"/>
          <w:rtl/>
          <w:lang w:bidi="ar-JO"/>
        </w:rPr>
        <w:t>حيث تُبسط التكنولوجيا المالية العمليات المالية من خلال الأتمتة، مما يُؤدي إلى خفض التكاليف التشغيلية لكلٍّ من الشركات والأفراد</w:t>
      </w:r>
      <w:r w:rsidR="00316B7B" w:rsidRPr="00FB7570">
        <w:rPr>
          <w:rFonts w:asciiTheme="majorBidi" w:hAnsiTheme="majorBidi" w:cstheme="majorBidi" w:hint="cs"/>
          <w:color w:val="FFFFFF" w:themeColor="background1"/>
          <w:sz w:val="28"/>
          <w:szCs w:val="28"/>
          <w:rtl/>
          <w:lang w:bidi="ar-JO"/>
        </w:rPr>
        <w:t>"</w:t>
      </w:r>
      <w:r w:rsidRPr="00FB7570">
        <w:rPr>
          <w:rFonts w:asciiTheme="majorBidi" w:hAnsiTheme="majorBidi" w:cstheme="majorBidi"/>
          <w:sz w:val="28"/>
          <w:szCs w:val="28"/>
          <w:lang w:bidi="ar-JO"/>
        </w:rPr>
        <w:t>.</w:t>
      </w:r>
    </w:p>
    <w:p w14:paraId="3F588A52" w14:textId="77777777" w:rsidR="00FB7570" w:rsidRDefault="007440DF">
      <w:pPr>
        <w:numPr>
          <w:ilvl w:val="1"/>
          <w:numId w:val="11"/>
        </w:numPr>
        <w:bidi/>
        <w:spacing w:after="200" w:line="360" w:lineRule="auto"/>
        <w:jc w:val="both"/>
        <w:rPr>
          <w:rFonts w:asciiTheme="majorBidi" w:hAnsiTheme="majorBidi" w:cstheme="majorBidi"/>
          <w:b/>
          <w:bCs/>
          <w:sz w:val="28"/>
          <w:szCs w:val="28"/>
          <w:lang w:bidi="ar-JO"/>
        </w:rPr>
      </w:pPr>
      <w:r w:rsidRPr="00FB7570">
        <w:rPr>
          <w:rFonts w:asciiTheme="majorBidi" w:hAnsiTheme="majorBidi" w:cstheme="majorBidi"/>
          <w:sz w:val="28"/>
          <w:szCs w:val="28"/>
          <w:rtl/>
          <w:lang w:bidi="ar-JO"/>
        </w:rPr>
        <w:t>تقليل الاعتماد على الوسطاء</w:t>
      </w:r>
      <w:r w:rsidRPr="00FB7570">
        <w:rPr>
          <w:rFonts w:asciiTheme="majorBidi" w:hAnsiTheme="majorBidi" w:cstheme="majorBidi"/>
          <w:sz w:val="28"/>
          <w:szCs w:val="28"/>
          <w:lang w:bidi="ar-JO"/>
        </w:rPr>
        <w:t>:</w:t>
      </w:r>
      <w:r w:rsidRPr="00FB7570">
        <w:rPr>
          <w:rFonts w:asciiTheme="majorBidi" w:hAnsiTheme="majorBidi" w:cstheme="majorBidi"/>
          <w:sz w:val="28"/>
          <w:szCs w:val="28"/>
          <w:rtl/>
          <w:lang w:bidi="ar-JO"/>
        </w:rPr>
        <w:t xml:space="preserve"> </w:t>
      </w:r>
      <w:r w:rsidR="00316B7B" w:rsidRPr="00FB7570">
        <w:rPr>
          <w:rFonts w:asciiTheme="majorBidi" w:hAnsiTheme="majorBidi" w:cstheme="majorBidi" w:hint="cs"/>
          <w:color w:val="FFFFFF" w:themeColor="background1"/>
          <w:sz w:val="28"/>
          <w:szCs w:val="28"/>
          <w:rtl/>
          <w:lang w:bidi="ar-JO"/>
        </w:rPr>
        <w:t>"</w:t>
      </w:r>
      <w:r w:rsidRPr="00FB7570">
        <w:rPr>
          <w:rFonts w:asciiTheme="majorBidi" w:hAnsiTheme="majorBidi" w:cstheme="majorBidi"/>
          <w:sz w:val="28"/>
          <w:szCs w:val="28"/>
          <w:rtl/>
          <w:lang w:bidi="ar-JO"/>
        </w:rPr>
        <w:t>حيث تساهم التكنولوجيا المالية في تقليل الاعتماد على الوسطاء التقليديين الماليين ، وتخفيض الرسوم والعمولات المرتبطة بالمعاملات</w:t>
      </w:r>
      <w:r w:rsidRPr="00FB7570">
        <w:rPr>
          <w:rFonts w:asciiTheme="majorBidi" w:hAnsiTheme="majorBidi" w:cstheme="majorBidi"/>
          <w:sz w:val="28"/>
          <w:szCs w:val="28"/>
          <w:lang w:bidi="ar-JO"/>
        </w:rPr>
        <w:t>.</w:t>
      </w:r>
      <w:r w:rsidR="00316B7B" w:rsidRPr="00FB7570">
        <w:rPr>
          <w:rFonts w:asciiTheme="majorBidi" w:hAnsiTheme="majorBidi" w:cstheme="majorBidi" w:hint="cs"/>
          <w:color w:val="FFFFFF" w:themeColor="background1"/>
          <w:sz w:val="28"/>
          <w:szCs w:val="28"/>
          <w:rtl/>
          <w:lang w:bidi="ar-JO"/>
        </w:rPr>
        <w:t>"</w:t>
      </w:r>
    </w:p>
    <w:p w14:paraId="63B575AF" w14:textId="2CBBE54D" w:rsidR="007440DF" w:rsidRPr="00FB7570" w:rsidRDefault="007440DF">
      <w:pPr>
        <w:numPr>
          <w:ilvl w:val="1"/>
          <w:numId w:val="11"/>
        </w:numPr>
        <w:bidi/>
        <w:spacing w:after="200" w:line="360" w:lineRule="auto"/>
        <w:jc w:val="both"/>
        <w:rPr>
          <w:rFonts w:asciiTheme="majorBidi" w:hAnsiTheme="majorBidi" w:cstheme="majorBidi"/>
          <w:b/>
          <w:bCs/>
          <w:sz w:val="28"/>
          <w:szCs w:val="28"/>
          <w:rtl/>
          <w:lang w:bidi="ar-JO"/>
        </w:rPr>
      </w:pPr>
      <w:r w:rsidRPr="00FB7570">
        <w:rPr>
          <w:rFonts w:asciiTheme="majorBidi" w:hAnsiTheme="majorBidi" w:cstheme="majorBidi"/>
          <w:sz w:val="28"/>
          <w:szCs w:val="28"/>
          <w:rtl/>
          <w:lang w:bidi="ar-JO"/>
        </w:rPr>
        <w:t>خفض تكاليف الإقراض</w:t>
      </w:r>
      <w:r w:rsidRPr="00FB7570">
        <w:rPr>
          <w:rFonts w:asciiTheme="majorBidi" w:hAnsiTheme="majorBidi" w:cstheme="majorBidi"/>
          <w:sz w:val="28"/>
          <w:szCs w:val="28"/>
          <w:lang w:bidi="ar-JO"/>
        </w:rPr>
        <w:t>:</w:t>
      </w:r>
      <w:r w:rsidRPr="00FB7570">
        <w:rPr>
          <w:rFonts w:asciiTheme="majorBidi" w:hAnsiTheme="majorBidi" w:cstheme="majorBidi"/>
          <w:sz w:val="28"/>
          <w:szCs w:val="28"/>
          <w:rtl/>
          <w:lang w:bidi="ar-JO"/>
        </w:rPr>
        <w:t xml:space="preserve"> </w:t>
      </w:r>
      <w:r w:rsidR="00316B7B" w:rsidRPr="00FB7570">
        <w:rPr>
          <w:rFonts w:asciiTheme="majorBidi" w:hAnsiTheme="majorBidi" w:cstheme="majorBidi" w:hint="cs"/>
          <w:color w:val="FFFFFF" w:themeColor="background1"/>
          <w:sz w:val="28"/>
          <w:szCs w:val="28"/>
          <w:rtl/>
          <w:lang w:bidi="ar-JO"/>
        </w:rPr>
        <w:t>"</w:t>
      </w:r>
      <w:r w:rsidRPr="00FB7570">
        <w:rPr>
          <w:rFonts w:asciiTheme="majorBidi" w:hAnsiTheme="majorBidi" w:cstheme="majorBidi"/>
          <w:sz w:val="28"/>
          <w:szCs w:val="28"/>
          <w:rtl/>
          <w:lang w:bidi="ar-JO"/>
        </w:rPr>
        <w:t>حيث يمكن للتكنولوجيا المالية الخفض من تكاليف الإقتراض باستخدام خوارزميات متقدمة لتقييم المخاطر وتقديم قروض بأسعار فائدة تنافسية(</w:t>
      </w:r>
      <w:r w:rsidRPr="00FB7570">
        <w:rPr>
          <w:rFonts w:asciiTheme="majorBidi" w:eastAsia="Simplified Arabic" w:hAnsiTheme="majorBidi" w:cstheme="majorBidi"/>
          <w:sz w:val="28"/>
          <w:szCs w:val="28"/>
          <w:rtl/>
          <w:lang w:bidi="ar-JO"/>
        </w:rPr>
        <w:t>طحاينه</w:t>
      </w:r>
      <w:r w:rsidRPr="00FB7570">
        <w:rPr>
          <w:rFonts w:asciiTheme="majorBidi" w:hAnsiTheme="majorBidi" w:cstheme="majorBidi"/>
          <w:sz w:val="28"/>
          <w:szCs w:val="28"/>
          <w:rtl/>
          <w:lang w:bidi="ar-JO"/>
        </w:rPr>
        <w:t>، 2024)</w:t>
      </w:r>
      <w:r w:rsidR="00316B7B" w:rsidRPr="00FB7570">
        <w:rPr>
          <w:rFonts w:asciiTheme="majorBidi" w:hAnsiTheme="majorBidi" w:cstheme="majorBidi" w:hint="cs"/>
          <w:color w:val="FFFFFF" w:themeColor="background1"/>
          <w:sz w:val="28"/>
          <w:szCs w:val="28"/>
          <w:rtl/>
          <w:lang w:bidi="ar-JO"/>
        </w:rPr>
        <w:t>"</w:t>
      </w:r>
      <w:r w:rsidRPr="00FB7570">
        <w:rPr>
          <w:rFonts w:asciiTheme="majorBidi" w:hAnsiTheme="majorBidi" w:cstheme="majorBidi"/>
          <w:sz w:val="28"/>
          <w:szCs w:val="28"/>
          <w:lang w:bidi="ar-JO"/>
        </w:rPr>
        <w:t>.</w:t>
      </w:r>
    </w:p>
    <w:p w14:paraId="620DC149" w14:textId="77777777" w:rsidR="00FB7570" w:rsidRDefault="007440DF">
      <w:pPr>
        <w:numPr>
          <w:ilvl w:val="0"/>
          <w:numId w:val="11"/>
        </w:numPr>
        <w:bidi/>
        <w:spacing w:after="200" w:line="360" w:lineRule="auto"/>
        <w:ind w:left="328"/>
        <w:jc w:val="both"/>
        <w:rPr>
          <w:rFonts w:asciiTheme="majorBidi" w:hAnsiTheme="majorBidi" w:cstheme="majorBidi"/>
          <w:b/>
          <w:bCs/>
          <w:sz w:val="28"/>
          <w:szCs w:val="28"/>
          <w:lang w:bidi="ar-JO"/>
        </w:rPr>
      </w:pPr>
      <w:r w:rsidRPr="00FB7570">
        <w:rPr>
          <w:rFonts w:asciiTheme="majorBidi" w:hAnsiTheme="majorBidi" w:cstheme="majorBidi"/>
          <w:b/>
          <w:bCs/>
          <w:sz w:val="28"/>
          <w:szCs w:val="28"/>
          <w:rtl/>
          <w:lang w:bidi="ar-JO"/>
        </w:rPr>
        <w:t>فاعلية الخدمة: ويتم ذلك من خلال ما يأتي</w:t>
      </w:r>
      <w:r w:rsidRPr="00FB7570">
        <w:rPr>
          <w:rFonts w:asciiTheme="majorBidi" w:hAnsiTheme="majorBidi" w:cstheme="majorBidi"/>
          <w:b/>
          <w:bCs/>
          <w:sz w:val="28"/>
          <w:szCs w:val="28"/>
          <w:lang w:bidi="ar-JO"/>
        </w:rPr>
        <w:t>:</w:t>
      </w:r>
    </w:p>
    <w:p w14:paraId="098472C7" w14:textId="77777777" w:rsidR="00FB7570" w:rsidRDefault="007440DF">
      <w:pPr>
        <w:numPr>
          <w:ilvl w:val="1"/>
          <w:numId w:val="11"/>
        </w:numPr>
        <w:bidi/>
        <w:spacing w:after="200" w:line="360" w:lineRule="auto"/>
        <w:jc w:val="both"/>
        <w:rPr>
          <w:rFonts w:asciiTheme="majorBidi" w:hAnsiTheme="majorBidi" w:cstheme="majorBidi"/>
          <w:b/>
          <w:bCs/>
          <w:sz w:val="28"/>
          <w:szCs w:val="28"/>
          <w:lang w:bidi="ar-JO"/>
        </w:rPr>
      </w:pPr>
      <w:r w:rsidRPr="00FB7570">
        <w:rPr>
          <w:rFonts w:asciiTheme="majorBidi" w:hAnsiTheme="majorBidi" w:cstheme="majorBidi"/>
          <w:sz w:val="28"/>
          <w:szCs w:val="28"/>
          <w:rtl/>
          <w:lang w:bidi="ar-JO"/>
        </w:rPr>
        <w:t>زيادة الكفاءة</w:t>
      </w:r>
      <w:r w:rsidRPr="00FB7570">
        <w:rPr>
          <w:rFonts w:asciiTheme="majorBidi" w:hAnsiTheme="majorBidi" w:cstheme="majorBidi"/>
          <w:sz w:val="28"/>
          <w:szCs w:val="28"/>
          <w:lang w:bidi="ar-JO"/>
        </w:rPr>
        <w:t>:</w:t>
      </w:r>
      <w:r w:rsidRPr="00FB7570">
        <w:rPr>
          <w:rFonts w:asciiTheme="majorBidi" w:hAnsiTheme="majorBidi" w:cstheme="majorBidi"/>
          <w:sz w:val="28"/>
          <w:szCs w:val="28"/>
          <w:rtl/>
          <w:lang w:bidi="ar-JO"/>
        </w:rPr>
        <w:t xml:space="preserve"> حيث تُحسّن من كفاءة العمليات المالية من خلال الأتمتة والتحليلات المالية المتقدمة، والذي يُمكّن المؤسسات من تقديم خدمات أسرع وأكثر دقة</w:t>
      </w:r>
      <w:r w:rsidRPr="00FB7570">
        <w:rPr>
          <w:rFonts w:asciiTheme="majorBidi" w:hAnsiTheme="majorBidi" w:cstheme="majorBidi"/>
          <w:sz w:val="28"/>
          <w:szCs w:val="28"/>
          <w:lang w:bidi="ar-JO"/>
        </w:rPr>
        <w:t>.</w:t>
      </w:r>
    </w:p>
    <w:p w14:paraId="658A393A" w14:textId="77777777" w:rsidR="00FB7570" w:rsidRDefault="007440DF">
      <w:pPr>
        <w:numPr>
          <w:ilvl w:val="1"/>
          <w:numId w:val="11"/>
        </w:numPr>
        <w:bidi/>
        <w:spacing w:after="200" w:line="360" w:lineRule="auto"/>
        <w:jc w:val="both"/>
        <w:rPr>
          <w:rFonts w:asciiTheme="majorBidi" w:hAnsiTheme="majorBidi" w:cstheme="majorBidi"/>
          <w:b/>
          <w:bCs/>
          <w:sz w:val="28"/>
          <w:szCs w:val="28"/>
          <w:lang w:bidi="ar-JO"/>
        </w:rPr>
      </w:pPr>
      <w:r w:rsidRPr="00FB7570">
        <w:rPr>
          <w:rFonts w:asciiTheme="majorBidi" w:hAnsiTheme="majorBidi" w:cstheme="majorBidi"/>
          <w:sz w:val="28"/>
          <w:szCs w:val="28"/>
          <w:rtl/>
          <w:lang w:bidi="ar-JO"/>
        </w:rPr>
        <w:t>تحسين الشفافية والأمان</w:t>
      </w:r>
      <w:r w:rsidRPr="00FB7570">
        <w:rPr>
          <w:rFonts w:asciiTheme="majorBidi" w:hAnsiTheme="majorBidi" w:cstheme="majorBidi"/>
          <w:sz w:val="28"/>
          <w:szCs w:val="28"/>
          <w:lang w:bidi="ar-JO"/>
        </w:rPr>
        <w:t>:</w:t>
      </w:r>
      <w:r w:rsidRPr="00FB7570">
        <w:rPr>
          <w:rFonts w:asciiTheme="majorBidi" w:hAnsiTheme="majorBidi" w:cstheme="majorBidi"/>
          <w:sz w:val="28"/>
          <w:szCs w:val="28"/>
          <w:rtl/>
          <w:lang w:bidi="ar-JO"/>
        </w:rPr>
        <w:t xml:space="preserve"> وتُساهم التكنولوجيا المالية في الزيادة من شفافية وأمان المعاملات المالية من خلال استخدام تقنيات مثل سلسلة البلوك تشين (الكتل)، والذي يُقلل من فرص الاحتيال ويزيد من ثقة المستخدم</w:t>
      </w:r>
      <w:r w:rsidRPr="00FB7570">
        <w:rPr>
          <w:rFonts w:asciiTheme="majorBidi" w:hAnsiTheme="majorBidi" w:cstheme="majorBidi"/>
          <w:sz w:val="28"/>
          <w:szCs w:val="28"/>
          <w:lang w:bidi="ar-JO"/>
        </w:rPr>
        <w:t>.</w:t>
      </w:r>
    </w:p>
    <w:p w14:paraId="6685B901" w14:textId="1E3154AD" w:rsidR="007440DF" w:rsidRPr="00FB7570" w:rsidRDefault="007440DF">
      <w:pPr>
        <w:numPr>
          <w:ilvl w:val="1"/>
          <w:numId w:val="11"/>
        </w:numPr>
        <w:bidi/>
        <w:spacing w:after="200" w:line="360" w:lineRule="auto"/>
        <w:jc w:val="both"/>
        <w:rPr>
          <w:rFonts w:asciiTheme="majorBidi" w:hAnsiTheme="majorBidi" w:cstheme="majorBidi"/>
          <w:b/>
          <w:bCs/>
          <w:sz w:val="28"/>
          <w:szCs w:val="28"/>
          <w:rtl/>
          <w:lang w:bidi="ar-JO"/>
        </w:rPr>
      </w:pPr>
      <w:r w:rsidRPr="00FB7570">
        <w:rPr>
          <w:rFonts w:asciiTheme="majorBidi" w:hAnsiTheme="majorBidi" w:cstheme="majorBidi"/>
          <w:sz w:val="28"/>
          <w:szCs w:val="28"/>
          <w:rtl/>
          <w:lang w:bidi="ar-JO"/>
        </w:rPr>
        <w:t>توفير تجربة أفضل للعملاء</w:t>
      </w:r>
      <w:r w:rsidRPr="00FB7570">
        <w:rPr>
          <w:rFonts w:asciiTheme="majorBidi" w:hAnsiTheme="majorBidi" w:cstheme="majorBidi"/>
          <w:sz w:val="28"/>
          <w:szCs w:val="28"/>
          <w:lang w:bidi="ar-JO"/>
        </w:rPr>
        <w:t>:</w:t>
      </w:r>
      <w:r w:rsidRPr="00FB7570">
        <w:rPr>
          <w:rFonts w:asciiTheme="majorBidi" w:hAnsiTheme="majorBidi" w:cstheme="majorBidi"/>
          <w:sz w:val="28"/>
          <w:szCs w:val="28"/>
          <w:rtl/>
          <w:lang w:bidi="ar-JO"/>
        </w:rPr>
        <w:t xml:space="preserve"> حيث تُقدم خدمات مالية أكثر ملاءمة وسهولة في الاستخدام، مما يُعزز رضا العملاء ويُحسّن تجربتهم بشكل عام(</w:t>
      </w:r>
      <w:r w:rsidRPr="00FB7570">
        <w:rPr>
          <w:rFonts w:asciiTheme="majorBidi" w:hAnsiTheme="majorBidi" w:cstheme="majorBidi"/>
          <w:sz w:val="28"/>
          <w:szCs w:val="28"/>
          <w:lang w:bidi="ar-JO"/>
        </w:rPr>
        <w:t>Chand, et.al, 2025</w:t>
      </w:r>
      <w:r w:rsidRPr="00FB7570">
        <w:rPr>
          <w:rFonts w:asciiTheme="majorBidi" w:hAnsiTheme="majorBidi" w:cstheme="majorBidi"/>
          <w:sz w:val="28"/>
          <w:szCs w:val="28"/>
          <w:rtl/>
          <w:lang w:bidi="ar-JO"/>
        </w:rPr>
        <w:t>).</w:t>
      </w:r>
    </w:p>
    <w:p w14:paraId="331754D3" w14:textId="77777777" w:rsidR="007440DF" w:rsidRPr="00DE0C8D" w:rsidRDefault="007440DF" w:rsidP="00FB7570">
      <w:pPr>
        <w:bidi/>
        <w:spacing w:line="360" w:lineRule="auto"/>
        <w:ind w:left="45"/>
        <w:jc w:val="both"/>
        <w:outlineLvl w:val="0"/>
        <w:rPr>
          <w:rFonts w:asciiTheme="majorBidi" w:hAnsiTheme="majorBidi" w:cstheme="majorBidi"/>
          <w:b/>
          <w:bCs/>
          <w:sz w:val="28"/>
          <w:szCs w:val="28"/>
          <w:rtl/>
          <w:lang w:bidi="ar-JO"/>
        </w:rPr>
      </w:pPr>
      <w:r w:rsidRPr="00DE0C8D">
        <w:rPr>
          <w:rFonts w:asciiTheme="majorBidi" w:hAnsiTheme="majorBidi" w:cstheme="majorBidi"/>
          <w:b/>
          <w:bCs/>
          <w:sz w:val="28"/>
          <w:szCs w:val="28"/>
          <w:rtl/>
          <w:lang w:bidi="ar-JO"/>
        </w:rPr>
        <w:br w:type="page"/>
      </w:r>
      <w:bookmarkStart w:id="36" w:name="_Toc204807761"/>
      <w:r w:rsidRPr="00DE0C8D">
        <w:rPr>
          <w:rFonts w:asciiTheme="majorBidi" w:hAnsiTheme="majorBidi" w:cstheme="majorBidi"/>
          <w:b/>
          <w:bCs/>
          <w:sz w:val="28"/>
          <w:szCs w:val="28"/>
          <w:rtl/>
          <w:lang w:bidi="ar-JO"/>
        </w:rPr>
        <w:lastRenderedPageBreak/>
        <w:t>2.2 المبحث الثاني: الأداء المالي</w:t>
      </w:r>
      <w:bookmarkEnd w:id="36"/>
    </w:p>
    <w:p w14:paraId="211DE6FD"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37" w:name="_Toc204807762"/>
      <w:r w:rsidRPr="00DE0C8D">
        <w:rPr>
          <w:rFonts w:asciiTheme="majorBidi" w:hAnsiTheme="majorBidi" w:cstheme="majorBidi"/>
          <w:b/>
          <w:bCs/>
          <w:sz w:val="28"/>
          <w:szCs w:val="28"/>
          <w:rtl/>
          <w:lang w:bidi="ar-JO"/>
        </w:rPr>
        <w:t>2.2.1 تمهيد</w:t>
      </w:r>
      <w:bookmarkEnd w:id="37"/>
    </w:p>
    <w:p w14:paraId="13334491" w14:textId="77777777" w:rsidR="007440DF" w:rsidRDefault="00316B7B" w:rsidP="0048744A">
      <w:pPr>
        <w:bidi/>
        <w:spacing w:line="360" w:lineRule="auto"/>
        <w:jc w:val="both"/>
        <w:rPr>
          <w:rFonts w:asciiTheme="majorBidi" w:hAnsiTheme="majorBidi" w:cstheme="majorBidi"/>
          <w:sz w:val="28"/>
          <w:szCs w:val="28"/>
          <w:rtl/>
          <w:lang w:bidi="ar-JO"/>
        </w:rPr>
      </w:pPr>
      <w:r w:rsidRPr="00316B7B">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 xml:space="preserve">الأداء المالي هو </w:t>
      </w:r>
      <w:r>
        <w:rPr>
          <w:rFonts w:asciiTheme="majorBidi" w:hAnsiTheme="majorBidi" w:cstheme="majorBidi" w:hint="cs"/>
          <w:sz w:val="28"/>
          <w:szCs w:val="28"/>
          <w:rtl/>
          <w:lang w:bidi="ar-JO"/>
        </w:rPr>
        <w:t>من اهم</w:t>
      </w:r>
      <w:r w:rsidR="007440DF" w:rsidRPr="00DE0C8D">
        <w:rPr>
          <w:rFonts w:asciiTheme="majorBidi" w:hAnsiTheme="majorBidi" w:cstheme="majorBidi"/>
          <w:sz w:val="28"/>
          <w:szCs w:val="28"/>
          <w:rtl/>
          <w:lang w:bidi="ar-JO"/>
        </w:rPr>
        <w:t xml:space="preserve"> الأنواع الرئيسية للأداء في المؤسسة والذي له أهمية بالغة في تحديد الوضع المالي للمؤسسة وذلك من أجل معرفة مدى قدرتها على تحقيق أهدافها، الذي يتم من خلال استخدام المؤشرات والنسب المالية بالإضافة الى </w:t>
      </w:r>
      <w:r>
        <w:rPr>
          <w:rFonts w:asciiTheme="majorBidi" w:hAnsiTheme="majorBidi" w:cstheme="majorBidi" w:hint="cs"/>
          <w:sz w:val="28"/>
          <w:szCs w:val="28"/>
          <w:rtl/>
          <w:lang w:bidi="ar-JO"/>
        </w:rPr>
        <w:t>شاشة</w:t>
      </w:r>
      <w:r w:rsidR="007440DF" w:rsidRPr="00DE0C8D">
        <w:rPr>
          <w:rFonts w:asciiTheme="majorBidi" w:hAnsiTheme="majorBidi" w:cstheme="majorBidi"/>
          <w:sz w:val="28"/>
          <w:szCs w:val="28"/>
          <w:rtl/>
          <w:lang w:bidi="ar-JO"/>
        </w:rPr>
        <w:t xml:space="preserve"> القيادة والتي تعتبر أداة فعالة في عملية تقييم الاداء الفعلي للمؤسسة، ولأهمية الأداء المالي في المؤسسة سنحاول التطرق من خلال هذا المحور إلى مفهوم الأداء المالي، وأهمية الأداء المالي، وأهدافالأداء المالي، وكذلك أهمية تقييم الأداء المالي، والعوامل المؤثرة على الأداء المالي، ومعايير الأداء المالي، وكذلك دور التكنولوجيا المالية في تعزيز كفاءة الأداء المالي، والمؤسسات الصَغيرة والمُتَوسِطة في الم</w:t>
      </w:r>
      <w:r>
        <w:rPr>
          <w:rFonts w:asciiTheme="majorBidi" w:hAnsiTheme="majorBidi" w:cstheme="majorBidi" w:hint="cs"/>
          <w:sz w:val="28"/>
          <w:szCs w:val="28"/>
          <w:rtl/>
          <w:lang w:bidi="ar-JO"/>
        </w:rPr>
        <w:t>م</w:t>
      </w:r>
      <w:r w:rsidR="007440DF" w:rsidRPr="00DE0C8D">
        <w:rPr>
          <w:rFonts w:asciiTheme="majorBidi" w:hAnsiTheme="majorBidi" w:cstheme="majorBidi"/>
          <w:sz w:val="28"/>
          <w:szCs w:val="28"/>
          <w:rtl/>
          <w:lang w:bidi="ar-JO"/>
        </w:rPr>
        <w:t>لكة العربية السعودية</w:t>
      </w:r>
      <w:r w:rsidRPr="00316B7B">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w:t>
      </w:r>
    </w:p>
    <w:p w14:paraId="462DF5F0" w14:textId="77777777" w:rsidR="00FB7570" w:rsidRPr="00DE0C8D" w:rsidRDefault="00FB7570" w:rsidP="00FB7570">
      <w:pPr>
        <w:bidi/>
        <w:spacing w:line="360" w:lineRule="auto"/>
        <w:jc w:val="both"/>
        <w:rPr>
          <w:rFonts w:asciiTheme="majorBidi" w:hAnsiTheme="majorBidi" w:cstheme="majorBidi"/>
          <w:sz w:val="28"/>
          <w:szCs w:val="28"/>
          <w:lang w:bidi="ar-JO"/>
        </w:rPr>
      </w:pPr>
    </w:p>
    <w:p w14:paraId="30DA1B2F"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38" w:name="_Toc204807763"/>
      <w:r w:rsidRPr="00DE0C8D">
        <w:rPr>
          <w:rFonts w:asciiTheme="majorBidi" w:hAnsiTheme="majorBidi" w:cstheme="majorBidi"/>
          <w:b/>
          <w:bCs/>
          <w:sz w:val="28"/>
          <w:szCs w:val="28"/>
          <w:rtl/>
          <w:lang w:bidi="ar-JO"/>
        </w:rPr>
        <w:t>2.2.2 مفهوم الأداء المالي</w:t>
      </w:r>
      <w:bookmarkEnd w:id="38"/>
      <w:r w:rsidRPr="00DE0C8D">
        <w:rPr>
          <w:rFonts w:asciiTheme="majorBidi" w:hAnsiTheme="majorBidi" w:cstheme="majorBidi"/>
          <w:b/>
          <w:bCs/>
          <w:sz w:val="28"/>
          <w:szCs w:val="28"/>
          <w:rtl/>
          <w:lang w:bidi="ar-JO"/>
        </w:rPr>
        <w:t xml:space="preserve"> </w:t>
      </w:r>
    </w:p>
    <w:p w14:paraId="3A51AFDE" w14:textId="77777777" w:rsidR="007440DF" w:rsidRPr="00DE0C8D" w:rsidRDefault="00316B7B" w:rsidP="0048744A">
      <w:pPr>
        <w:bidi/>
        <w:spacing w:line="360" w:lineRule="auto"/>
        <w:jc w:val="both"/>
        <w:rPr>
          <w:rFonts w:asciiTheme="majorBidi" w:hAnsiTheme="majorBidi" w:cstheme="majorBidi"/>
          <w:sz w:val="28"/>
          <w:szCs w:val="28"/>
          <w:rtl/>
          <w:lang w:bidi="ar-JO"/>
        </w:rPr>
      </w:pPr>
      <w:r w:rsidRPr="00316B7B">
        <w:rPr>
          <w:rFonts w:asciiTheme="majorBidi" w:hAnsiTheme="majorBidi" w:cstheme="majorBidi" w:hint="cs"/>
          <w:color w:val="FFFFFF" w:themeColor="background1"/>
          <w:sz w:val="28"/>
          <w:szCs w:val="28"/>
          <w:rtl/>
          <w:lang w:bidi="ar-JO"/>
        </w:rPr>
        <w:t>"</w:t>
      </w:r>
      <w:r>
        <w:rPr>
          <w:rFonts w:asciiTheme="majorBidi" w:hAnsiTheme="majorBidi" w:cstheme="majorBidi" w:hint="cs"/>
          <w:sz w:val="28"/>
          <w:szCs w:val="28"/>
          <w:rtl/>
          <w:lang w:bidi="ar-JO"/>
        </w:rPr>
        <w:t xml:space="preserve">عرف </w:t>
      </w:r>
      <w:r w:rsidR="007440DF" w:rsidRPr="00DE0C8D">
        <w:rPr>
          <w:rFonts w:asciiTheme="majorBidi" w:hAnsiTheme="majorBidi" w:cstheme="majorBidi"/>
          <w:sz w:val="28"/>
          <w:szCs w:val="28"/>
          <w:rtl/>
          <w:lang w:bidi="ar-JO"/>
        </w:rPr>
        <w:t xml:space="preserve"> (</w:t>
      </w:r>
      <w:r w:rsidR="007440DF" w:rsidRPr="00DE0C8D">
        <w:rPr>
          <w:rFonts w:asciiTheme="majorBidi" w:eastAsia="Simplified Arabic" w:hAnsiTheme="majorBidi" w:cstheme="majorBidi"/>
          <w:sz w:val="28"/>
          <w:szCs w:val="28"/>
          <w:rtl/>
        </w:rPr>
        <w:t>لزهاري</w:t>
      </w:r>
      <w:r w:rsidR="007440DF" w:rsidRPr="00DE0C8D">
        <w:rPr>
          <w:rFonts w:asciiTheme="majorBidi" w:hAnsiTheme="majorBidi" w:cstheme="majorBidi"/>
          <w:sz w:val="28"/>
          <w:szCs w:val="28"/>
          <w:rtl/>
          <w:lang w:bidi="ar-JO"/>
        </w:rPr>
        <w:t xml:space="preserve"> ،2018) بأنه:</w:t>
      </w:r>
      <w:r w:rsidR="007440DF" w:rsidRPr="00316B7B">
        <w:rPr>
          <w:rFonts w:asciiTheme="majorBidi" w:hAnsiTheme="majorBidi" w:cstheme="majorBidi"/>
          <w:color w:val="FFFFFF" w:themeColor="background1"/>
          <w:sz w:val="28"/>
          <w:szCs w:val="28"/>
          <w:rtl/>
          <w:lang w:bidi="ar-JO"/>
        </w:rPr>
        <w:t>"</w:t>
      </w:r>
      <w:r w:rsidR="007440DF" w:rsidRPr="00DE0C8D">
        <w:rPr>
          <w:rFonts w:asciiTheme="majorBidi" w:hAnsiTheme="majorBidi" w:cstheme="majorBidi"/>
          <w:sz w:val="28"/>
          <w:szCs w:val="28"/>
          <w:rtl/>
          <w:lang w:bidi="ar-JO"/>
        </w:rPr>
        <w:t xml:space="preserve"> يمثل الأداء المالي المفهوم الضيق لأداء الشركات، حيث يركز على استخدام المؤشرات المالية لقياس مدى تحقيق الأهداف، وجاء في تعريف (</w:t>
      </w:r>
      <w:r w:rsidR="007440DF" w:rsidRPr="00DE0C8D">
        <w:rPr>
          <w:rFonts w:asciiTheme="majorBidi" w:hAnsiTheme="majorBidi" w:cstheme="majorBidi"/>
          <w:sz w:val="28"/>
          <w:szCs w:val="28"/>
        </w:rPr>
        <w:t>Kanana, 2022</w:t>
      </w:r>
      <w:r w:rsidR="007440DF" w:rsidRPr="00DE0C8D">
        <w:rPr>
          <w:rFonts w:asciiTheme="majorBidi" w:hAnsiTheme="majorBidi" w:cstheme="majorBidi"/>
          <w:sz w:val="28"/>
          <w:szCs w:val="28"/>
          <w:rtl/>
          <w:lang w:bidi="ar-JO"/>
        </w:rPr>
        <w:t>) على أنه:</w:t>
      </w:r>
      <w:r w:rsidR="007440DF" w:rsidRPr="00316B7B">
        <w:rPr>
          <w:rFonts w:asciiTheme="majorBidi" w:hAnsiTheme="majorBidi" w:cstheme="majorBidi"/>
          <w:color w:val="FFFFFF" w:themeColor="background1"/>
          <w:sz w:val="28"/>
          <w:szCs w:val="28"/>
          <w:rtl/>
          <w:lang w:bidi="ar-JO"/>
        </w:rPr>
        <w:t>"</w:t>
      </w:r>
      <w:r w:rsidR="007440DF" w:rsidRPr="00DE0C8D">
        <w:rPr>
          <w:rFonts w:asciiTheme="majorBidi" w:hAnsiTheme="majorBidi" w:cstheme="majorBidi"/>
          <w:sz w:val="28"/>
          <w:szCs w:val="28"/>
          <w:rtl/>
          <w:lang w:bidi="ar-JO"/>
        </w:rPr>
        <w:t xml:space="preserve"> الأداة التي تستخدم للتعرف على نشاط المشروع بهدف قياس النتائج المحققة ومقارنتها بالاهداف المرسومة بغية الوقوف على الانحرافات وتشخيص مسبباتها مع اتخاذ القرارات الكافية لتجاوز تلك الانحرافات وغالبا ما تكون عملية المقارنة بين ما هو تحقق فعلا وما هو مستهدف في نهاية الفترة الزمنية المحددة وهي سنة محددة غالبا، و عرفه كل من (عقل وحلمي، 2023) بأنه:</w:t>
      </w:r>
      <w:r w:rsidR="007440DF" w:rsidRPr="00316B7B">
        <w:rPr>
          <w:rFonts w:asciiTheme="majorBidi" w:hAnsiTheme="majorBidi" w:cstheme="majorBidi"/>
          <w:color w:val="FFFFFF" w:themeColor="background1"/>
          <w:sz w:val="28"/>
          <w:szCs w:val="28"/>
          <w:rtl/>
          <w:lang w:bidi="ar-JO"/>
        </w:rPr>
        <w:t>"</w:t>
      </w:r>
      <w:r w:rsidR="007440DF" w:rsidRPr="00DE0C8D">
        <w:rPr>
          <w:rFonts w:asciiTheme="majorBidi" w:hAnsiTheme="majorBidi" w:cstheme="majorBidi"/>
          <w:sz w:val="28"/>
          <w:szCs w:val="28"/>
          <w:rtl/>
          <w:lang w:bidi="ar-JO"/>
        </w:rPr>
        <w:t>قدرة البنك على تحسين موارده المالية بأقل تكلفة ممكنة، وتحقيق الأرباح من خلال تقديم مختلف الخدمات المصرفية واستثمار الأموال، وتوفير السيولة اللازمة للوفاء بالتزاماته</w:t>
      </w:r>
      <w:r w:rsidRPr="00316B7B">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 xml:space="preserve">. </w:t>
      </w:r>
    </w:p>
    <w:p w14:paraId="6AD4B0A9" w14:textId="77777777" w:rsidR="007440DF"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وترى الباحثة أن الأداء المالي يعكس الية استخدام المنظمة للعديد من  مواردها البشرية، المادية والمالية بما يُمكّنها من انجاز أهدافها المالـية، كتعظيم الربحية وزيادة عائد الاستثمار وعائد حقوق الملكية.</w:t>
      </w:r>
    </w:p>
    <w:p w14:paraId="2D328ECC" w14:textId="77777777" w:rsidR="00FB7570" w:rsidRPr="00DE0C8D" w:rsidRDefault="00FB7570" w:rsidP="00FB7570">
      <w:pPr>
        <w:bidi/>
        <w:spacing w:line="360" w:lineRule="auto"/>
        <w:jc w:val="both"/>
        <w:rPr>
          <w:rFonts w:asciiTheme="majorBidi" w:hAnsiTheme="majorBidi" w:cstheme="majorBidi"/>
          <w:sz w:val="28"/>
          <w:szCs w:val="28"/>
          <w:rtl/>
          <w:lang w:bidi="ar-JO"/>
        </w:rPr>
      </w:pPr>
    </w:p>
    <w:p w14:paraId="7C8A3B80"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39" w:name="_Toc204807764"/>
      <w:r w:rsidRPr="00DE0C8D">
        <w:rPr>
          <w:rFonts w:asciiTheme="majorBidi" w:hAnsiTheme="majorBidi" w:cstheme="majorBidi"/>
          <w:b/>
          <w:bCs/>
          <w:sz w:val="28"/>
          <w:szCs w:val="28"/>
          <w:rtl/>
          <w:lang w:bidi="ar-JO"/>
        </w:rPr>
        <w:t>2.2.3 أهمية الأداء المالي</w:t>
      </w:r>
      <w:bookmarkEnd w:id="39"/>
    </w:p>
    <w:p w14:paraId="5E19A44B"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 xml:space="preserve">تتمثل أهمية الأداء المالي بشكل عام أنه يهدف إلى تقييم أداء الشركات من عدة زوايا وبطرق تخدم مستخدمي البيانات وأصحاب المصلحة المالية. كما ويسعى الى تحديد نقاط القوة والضعف في الشركة، والاستفادة من البيانات التي يوفرها الأداء المالي بهدف ترشيد القرارات المالية للجهات المستخدمة. كما تكمن أهميته بشكل خاص في عمليات مراقبة عمل الشركات وفحص سلوكها ومراقبة أحوالها وتقييم مستويات أدائها وتوجيه هذا الأداء في الاتجاه الصحيح. بالإضافة إلى تحديد المعوقات وتوضيح أسبابها ووضع الإجراءات التصحيحية لها. بالإضافة إلى ترشيد الاستخدامات العامة للشركات واستثماراتها بناءً على الأهدافالعامة </w:t>
      </w:r>
      <w:r w:rsidRPr="00DE0C8D">
        <w:rPr>
          <w:rFonts w:asciiTheme="majorBidi" w:hAnsiTheme="majorBidi" w:cstheme="majorBidi"/>
          <w:sz w:val="28"/>
          <w:szCs w:val="28"/>
          <w:rtl/>
          <w:lang w:bidi="ar-JO"/>
        </w:rPr>
        <w:lastRenderedPageBreak/>
        <w:t xml:space="preserve">للشركات ومساعدتها على اتخاذ القرارات الصحيحة والحفاظ على البقاء والاستمرارية والمنافسة(نور الدين،2016). </w:t>
      </w:r>
    </w:p>
    <w:p w14:paraId="18C0C8C2" w14:textId="77777777" w:rsidR="007440DF" w:rsidRDefault="00316B7B" w:rsidP="0048744A">
      <w:pPr>
        <w:bidi/>
        <w:spacing w:line="360" w:lineRule="auto"/>
        <w:jc w:val="both"/>
        <w:rPr>
          <w:rFonts w:asciiTheme="majorBidi" w:hAnsiTheme="majorBidi" w:cstheme="majorBidi"/>
          <w:sz w:val="28"/>
          <w:szCs w:val="28"/>
          <w:rtl/>
          <w:lang w:bidi="ar-JO"/>
        </w:rPr>
      </w:pPr>
      <w:r w:rsidRPr="00316B7B">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وتكمن أهمية الأداء المالي في انه يسلط الضوء على تقييم ربحية الشركة والسيولة، بالإضافة إلى تقييم تطور نشاط الشركة، وتقييم مديونيتها، وتطوير توزيعات الشركة وتطور حجمها، وبهذا يتم تحديد مؤشرات توفرها الشركة مثل طرق تحليل الأداء المالي، والغرض الأساسي من تقييم الربحية وتحسينها هو تعظيم الربحية وثروة المساهمة، ويعد الغرض من تقييمها هو تحسين مقدرة الشركة على الوفاء بالالتزامات، يهدف تقييم النشاط إلى تحديد آلية إدارة الشركة لتوزيع استثماراتها ومواردها المالية. ويهدف تقييم الرافعة المالية إلى تحديد مدى اعتماد الشركة على التمويل الخارجي. ويهدف تقييم التوزيعات إلى تحديد سياسة الشركة في كيفية عملية توزيع الأرباح. ويهدف تقييم حجم الشركة إلى تزويدها بمجموعة من المزايا ذات الأبعاد الاقتصادية، بهدف تحسين القدرة الإجمالية للشركات. (</w:t>
      </w:r>
      <w:proofErr w:type="spellStart"/>
      <w:r w:rsidR="007440DF" w:rsidRPr="00DE0C8D">
        <w:rPr>
          <w:rFonts w:asciiTheme="majorBidi" w:hAnsiTheme="majorBidi" w:cstheme="majorBidi"/>
          <w:sz w:val="28"/>
          <w:szCs w:val="28"/>
        </w:rPr>
        <w:t>Qutayba</w:t>
      </w:r>
      <w:proofErr w:type="spellEnd"/>
      <w:r w:rsidR="007440DF" w:rsidRPr="00DE0C8D">
        <w:rPr>
          <w:rFonts w:asciiTheme="majorBidi" w:hAnsiTheme="majorBidi" w:cstheme="majorBidi"/>
          <w:sz w:val="28"/>
          <w:szCs w:val="28"/>
        </w:rPr>
        <w:t>, 2022</w:t>
      </w:r>
      <w:r w:rsidR="007440DF" w:rsidRPr="00DE0C8D">
        <w:rPr>
          <w:rFonts w:asciiTheme="majorBidi" w:hAnsiTheme="majorBidi" w:cstheme="majorBidi"/>
          <w:sz w:val="28"/>
          <w:szCs w:val="28"/>
          <w:rtl/>
          <w:lang w:bidi="ar-JO"/>
        </w:rPr>
        <w:t>)</w:t>
      </w:r>
      <w:r w:rsidRPr="00316B7B">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 xml:space="preserve">. </w:t>
      </w:r>
    </w:p>
    <w:p w14:paraId="3CC61E42" w14:textId="77777777" w:rsidR="00FB7570" w:rsidRPr="00DE0C8D" w:rsidRDefault="00FB7570" w:rsidP="00FB7570">
      <w:pPr>
        <w:bidi/>
        <w:spacing w:line="360" w:lineRule="auto"/>
        <w:jc w:val="both"/>
        <w:rPr>
          <w:rFonts w:asciiTheme="majorBidi" w:hAnsiTheme="majorBidi" w:cstheme="majorBidi"/>
          <w:sz w:val="28"/>
          <w:szCs w:val="28"/>
          <w:rtl/>
          <w:lang w:bidi="ar-JO"/>
        </w:rPr>
      </w:pPr>
    </w:p>
    <w:p w14:paraId="36E28974"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40" w:name="_Toc204807765"/>
      <w:r w:rsidRPr="00DE0C8D">
        <w:rPr>
          <w:rFonts w:asciiTheme="majorBidi" w:hAnsiTheme="majorBidi" w:cstheme="majorBidi"/>
          <w:b/>
          <w:bCs/>
          <w:sz w:val="28"/>
          <w:szCs w:val="28"/>
          <w:rtl/>
          <w:lang w:bidi="ar-JO"/>
        </w:rPr>
        <w:t>2.2.4 أهداف</w:t>
      </w:r>
      <w:r w:rsidR="00316B7B">
        <w:rPr>
          <w:rFonts w:asciiTheme="majorBidi" w:hAnsiTheme="majorBidi" w:cstheme="majorBidi" w:hint="cs"/>
          <w:b/>
          <w:bCs/>
          <w:sz w:val="28"/>
          <w:szCs w:val="28"/>
          <w:rtl/>
          <w:lang w:bidi="ar-JO"/>
        </w:rPr>
        <w:t xml:space="preserve"> </w:t>
      </w:r>
      <w:r w:rsidRPr="00DE0C8D">
        <w:rPr>
          <w:rFonts w:asciiTheme="majorBidi" w:hAnsiTheme="majorBidi" w:cstheme="majorBidi"/>
          <w:b/>
          <w:bCs/>
          <w:sz w:val="28"/>
          <w:szCs w:val="28"/>
          <w:rtl/>
          <w:lang w:bidi="ar-JO"/>
        </w:rPr>
        <w:t>الأداء المالي</w:t>
      </w:r>
      <w:bookmarkEnd w:id="40"/>
    </w:p>
    <w:p w14:paraId="2BBFEBDA"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للاداء المالي مجموعة من  موضحة كالاتي:</w:t>
      </w:r>
    </w:p>
    <w:p w14:paraId="7CC7D352" w14:textId="77777777" w:rsidR="007440DF" w:rsidRPr="00DE0C8D" w:rsidRDefault="007440DF">
      <w:pPr>
        <w:numPr>
          <w:ilvl w:val="0"/>
          <w:numId w:val="4"/>
        </w:numPr>
        <w:bidi/>
        <w:spacing w:line="360" w:lineRule="auto"/>
        <w:ind w:left="328"/>
        <w:jc w:val="both"/>
        <w:rPr>
          <w:rFonts w:asciiTheme="majorBidi" w:hAnsiTheme="majorBidi" w:cstheme="majorBidi"/>
          <w:sz w:val="28"/>
          <w:szCs w:val="28"/>
          <w:rtl/>
          <w:lang w:bidi="ar-JO"/>
        </w:rPr>
      </w:pPr>
      <w:r w:rsidRPr="00DE0C8D">
        <w:rPr>
          <w:rFonts w:asciiTheme="majorBidi" w:hAnsiTheme="majorBidi" w:cstheme="majorBidi"/>
          <w:b/>
          <w:bCs/>
          <w:sz w:val="28"/>
          <w:szCs w:val="28"/>
          <w:rtl/>
          <w:lang w:bidi="ar-JO"/>
        </w:rPr>
        <w:t>التوازن المالي</w:t>
      </w:r>
    </w:p>
    <w:p w14:paraId="1902FBC9" w14:textId="7CF38907" w:rsidR="007440DF" w:rsidRPr="00DE0C8D" w:rsidRDefault="007440DF" w:rsidP="00FB7570">
      <w:pPr>
        <w:bidi/>
        <w:spacing w:line="360" w:lineRule="auto"/>
        <w:ind w:left="186"/>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هو</w:t>
      </w:r>
      <w:r w:rsidR="00FB7570">
        <w:rPr>
          <w:rFonts w:asciiTheme="majorBidi" w:hAnsiTheme="majorBidi" w:cstheme="majorBidi" w:hint="cs"/>
          <w:sz w:val="28"/>
          <w:szCs w:val="28"/>
          <w:rtl/>
          <w:lang w:bidi="ar-JO"/>
        </w:rPr>
        <w:t xml:space="preserve"> </w:t>
      </w:r>
      <w:r w:rsidRPr="00DE0C8D">
        <w:rPr>
          <w:rFonts w:asciiTheme="majorBidi" w:hAnsiTheme="majorBidi" w:cstheme="majorBidi"/>
          <w:sz w:val="28"/>
          <w:szCs w:val="28"/>
          <w:rtl/>
          <w:lang w:bidi="ar-JO"/>
        </w:rPr>
        <w:t>الهدف الذي تسعى إلى تحقيقه الوظيفة المالية لأنه يؤثر على الاستقرار المالي للمؤسسة. في زمن معين، ويعبر عن التوازن بين رأس المال الثابت والأموال الدائمة، مما يسمح بالاحتفاظ به. يحدث هذا على مدى فترات مالية ويتطلب توازنًا بين المدفوعات والمحصلات، أو بين استخدامات الأموال ومصادرها</w:t>
      </w:r>
      <w:r w:rsidR="000F0D48" w:rsidRPr="000F0D48">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w:t>
      </w:r>
    </w:p>
    <w:p w14:paraId="2281FF66" w14:textId="77777777" w:rsidR="007440DF" w:rsidRPr="00DE0C8D" w:rsidRDefault="007440DF" w:rsidP="00FB7570">
      <w:pPr>
        <w:bidi/>
        <w:spacing w:line="360" w:lineRule="auto"/>
        <w:ind w:left="186"/>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في هذه الحالة، يجب تمويل رأس المال الثابت، ممثلاً بالاستثمارات، من خلال الأموال الدائمة (رأس المال بالإضافة إلى الديون طويلة ومتوسطة الأجل). وهذا يضمن عدم تحويل جزء منه إلى سيولة للوفاء بجميع الالتزامات. بالإضافة إلى ذلك، من الضروري تحقيق تغطية رأسمالية للأصول الثابتة وبشكل دائم. ويجب أن يكون هناك توازن بين الإيرادات والمدفوعات. وهنا يكون للتوازن المالي اولوية كبيرة في عملية المساهمة في توفير السيولة والتسهيل المالي. وأدناه يتم توضيح هدف تحقيق التوازن المالي(عيسى، 2023):</w:t>
      </w:r>
    </w:p>
    <w:p w14:paraId="702FBA6D" w14:textId="77777777" w:rsidR="007440DF" w:rsidRPr="00DE0C8D" w:rsidRDefault="007440DF">
      <w:pPr>
        <w:numPr>
          <w:ilvl w:val="0"/>
          <w:numId w:val="5"/>
        </w:num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تأمين تمويل احتياجات الاستثمارات من خلال اموال دائمة.</w:t>
      </w:r>
    </w:p>
    <w:p w14:paraId="720FE7A6" w14:textId="77777777" w:rsidR="007440DF" w:rsidRPr="00DE0C8D" w:rsidRDefault="007440DF">
      <w:pPr>
        <w:numPr>
          <w:ilvl w:val="0"/>
          <w:numId w:val="5"/>
        </w:num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ضمان تسديد جزء الديون أو كلها في وقت قصير.</w:t>
      </w:r>
    </w:p>
    <w:p w14:paraId="6736B57A" w14:textId="77777777" w:rsidR="007440DF" w:rsidRDefault="007440DF">
      <w:pPr>
        <w:numPr>
          <w:ilvl w:val="0"/>
          <w:numId w:val="5"/>
        </w:num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تخفيض الخطر الذي قد يواجهه المنظمة.</w:t>
      </w:r>
    </w:p>
    <w:p w14:paraId="20FD59DE" w14:textId="77777777" w:rsidR="00FB7570" w:rsidRPr="00DE0C8D" w:rsidRDefault="00FB7570" w:rsidP="00FB7570">
      <w:pPr>
        <w:bidi/>
        <w:spacing w:line="360" w:lineRule="auto"/>
        <w:jc w:val="both"/>
        <w:rPr>
          <w:rFonts w:asciiTheme="majorBidi" w:hAnsiTheme="majorBidi" w:cstheme="majorBidi"/>
          <w:sz w:val="28"/>
          <w:szCs w:val="28"/>
          <w:lang w:bidi="ar-JO"/>
        </w:rPr>
      </w:pPr>
    </w:p>
    <w:p w14:paraId="38DCF1FF" w14:textId="77777777" w:rsidR="007440DF" w:rsidRPr="00DE0C8D" w:rsidRDefault="007440DF">
      <w:pPr>
        <w:numPr>
          <w:ilvl w:val="0"/>
          <w:numId w:val="4"/>
        </w:numPr>
        <w:bidi/>
        <w:spacing w:line="360" w:lineRule="auto"/>
        <w:ind w:left="328"/>
        <w:jc w:val="both"/>
        <w:rPr>
          <w:rFonts w:asciiTheme="majorBidi" w:hAnsiTheme="majorBidi" w:cstheme="majorBidi"/>
          <w:b/>
          <w:bCs/>
          <w:sz w:val="28"/>
          <w:szCs w:val="28"/>
          <w:rtl/>
          <w:lang w:bidi="ar-JO"/>
        </w:rPr>
      </w:pPr>
      <w:r w:rsidRPr="00DE0C8D">
        <w:rPr>
          <w:rFonts w:asciiTheme="majorBidi" w:hAnsiTheme="majorBidi" w:cstheme="majorBidi"/>
          <w:b/>
          <w:bCs/>
          <w:sz w:val="28"/>
          <w:szCs w:val="28"/>
          <w:rtl/>
          <w:lang w:bidi="ar-JO"/>
        </w:rPr>
        <w:lastRenderedPageBreak/>
        <w:t>نمو المنظمة</w:t>
      </w:r>
    </w:p>
    <w:p w14:paraId="0F3C93F7"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ان لنمو المنـظمة يُعد عاملا أساسيا من عوامل تعظي تعظيم قيمتها وبهذا فإن القرارات المتعلقة بالنمو تمتاز بأنها قرارات إستراتيجية، فالنمو يعد وظيفة مهمة للمؤسسة واقتصادها، وهي تعكس أيضا مدى نجاح استراتيجياتها التي تتعلق بجانب التطور، والبقاء والتوسع، والاستمرارية، وبالتالي، يُمكن اعتبار النمو وظيفةً استراتيجيةً تُشكّلها سياساتٌ تُحدّد حجم الاستثمارات، وسياسات توزيع الأرباح، وهيكل سياسات التمويل. وتُحدّد أهدافالنموّ بنموّ إجماليّ القدرات المتاحة للمؤسسة(شحادة، 2022).</w:t>
      </w:r>
    </w:p>
    <w:p w14:paraId="2205136B" w14:textId="77777777" w:rsidR="007440DF" w:rsidRPr="00DE0C8D" w:rsidRDefault="007440DF">
      <w:pPr>
        <w:numPr>
          <w:ilvl w:val="0"/>
          <w:numId w:val="4"/>
        </w:numPr>
        <w:tabs>
          <w:tab w:val="clear" w:pos="750"/>
        </w:tabs>
        <w:bidi/>
        <w:spacing w:line="360" w:lineRule="auto"/>
        <w:ind w:left="328"/>
        <w:jc w:val="both"/>
        <w:rPr>
          <w:rFonts w:asciiTheme="majorBidi" w:hAnsiTheme="majorBidi" w:cstheme="majorBidi"/>
          <w:b/>
          <w:bCs/>
          <w:sz w:val="28"/>
          <w:szCs w:val="28"/>
          <w:rtl/>
          <w:lang w:bidi="ar-JO"/>
        </w:rPr>
      </w:pPr>
      <w:r w:rsidRPr="00DE0C8D">
        <w:rPr>
          <w:rFonts w:asciiTheme="majorBidi" w:hAnsiTheme="majorBidi" w:cstheme="majorBidi"/>
          <w:b/>
          <w:bCs/>
          <w:sz w:val="28"/>
          <w:szCs w:val="28"/>
          <w:rtl/>
          <w:lang w:bidi="ar-JO"/>
        </w:rPr>
        <w:t>الربحية والمردودية</w:t>
      </w:r>
    </w:p>
    <w:p w14:paraId="37C6BB8D" w14:textId="20289C8E"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الربحية، بدورها، تمثل عددًا كبيرًا من السياسات والقرارات. كما أنها تقيس فعالية وكفاءة إدارة الشركة في تحقيق الأرباح. وهنا، تعبر عن العلاقة بين الأرباح ودوران الأعمال بالمنظمة. من خلال قياس عملية الربحية، كما تهدف إلى تقييم قدرة المشروع على الكسب وكفاءته في تحقيق أرباح صافية من نشاطه الاقتصادي</w:t>
      </w:r>
      <w:r w:rsidR="000F0D48" w:rsidRPr="000F0D48">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 xml:space="preserve">. </w:t>
      </w:r>
    </w:p>
    <w:p w14:paraId="5E15D53B"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كما تُعد والمردودية أحد الاهداف الأساسية التي تسعى جميع منظمات الاعمال لتحقيقها، وتُوجه مواردها نحو تحقيقها. وتُعتبر هدفًا عامًا للمنظمة. تشير الربحية إلى قدرة الادوات على تحقيق الهدف منها. تعكس الادوات المستخدمة بالـمنظمة، والممثلة برأس المال الاقتصادي، العائد المالي. بناءً على النتيجة والوسائل المستخدمة، يتم تحديد نوع العائد. بشكل عام، ينصب تركيز المنظمة على العائد المالي والاقتصادي(</w:t>
      </w:r>
      <w:r w:rsidRPr="00DE0C8D">
        <w:rPr>
          <w:rFonts w:asciiTheme="majorBidi" w:hAnsiTheme="majorBidi" w:cstheme="majorBidi"/>
          <w:sz w:val="28"/>
          <w:szCs w:val="28"/>
        </w:rPr>
        <w:t>Erna, et.al, 2023</w:t>
      </w:r>
      <w:r w:rsidRPr="00DE0C8D">
        <w:rPr>
          <w:rFonts w:asciiTheme="majorBidi" w:hAnsiTheme="majorBidi" w:cstheme="majorBidi"/>
          <w:sz w:val="28"/>
          <w:szCs w:val="28"/>
          <w:rtl/>
          <w:lang w:bidi="ar-JO"/>
        </w:rPr>
        <w:t>).</w:t>
      </w:r>
    </w:p>
    <w:p w14:paraId="06A21D71" w14:textId="77777777" w:rsidR="007440DF" w:rsidRPr="00DE0C8D" w:rsidRDefault="007440DF">
      <w:pPr>
        <w:numPr>
          <w:ilvl w:val="0"/>
          <w:numId w:val="4"/>
        </w:numPr>
        <w:bidi/>
        <w:spacing w:line="360" w:lineRule="auto"/>
        <w:ind w:left="328"/>
        <w:jc w:val="both"/>
        <w:rPr>
          <w:rFonts w:asciiTheme="majorBidi" w:hAnsiTheme="majorBidi" w:cstheme="majorBidi"/>
          <w:b/>
          <w:bCs/>
          <w:sz w:val="28"/>
          <w:szCs w:val="28"/>
          <w:rtl/>
          <w:lang w:bidi="ar-JO"/>
        </w:rPr>
      </w:pPr>
      <w:r w:rsidRPr="00DE0C8D">
        <w:rPr>
          <w:rFonts w:asciiTheme="majorBidi" w:hAnsiTheme="majorBidi" w:cstheme="majorBidi"/>
          <w:b/>
          <w:bCs/>
          <w:sz w:val="28"/>
          <w:szCs w:val="28"/>
          <w:rtl/>
          <w:lang w:bidi="ar-JO"/>
        </w:rPr>
        <w:t>السيولة توازن الهيكل المالي</w:t>
      </w:r>
    </w:p>
    <w:p w14:paraId="145025D6" w14:textId="77777777" w:rsidR="007440DF" w:rsidRPr="00DE0C8D" w:rsidRDefault="000F0D48" w:rsidP="0048744A">
      <w:pPr>
        <w:bidi/>
        <w:spacing w:line="360" w:lineRule="auto"/>
        <w:jc w:val="both"/>
        <w:rPr>
          <w:rFonts w:asciiTheme="majorBidi" w:hAnsiTheme="majorBidi" w:cstheme="majorBidi"/>
          <w:sz w:val="28"/>
          <w:szCs w:val="28"/>
          <w:rtl/>
          <w:lang w:bidi="ar-JO"/>
        </w:rPr>
      </w:pPr>
      <w:r w:rsidRPr="000F0D48">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تقيس السيولة قدرة المؤسسة على الوفاء بالتزاماتها قصيرة الأجل، أي قدرتها على تحويل الأصول المتداولة من مخزون وقيم قابلة للتحقيق إلى نقد متاح بسرعة. ويؤدي نقص السيولة أو عدم كفايتها إلى عجز المؤسسة عن تغطية الالتزامات المتداولة</w:t>
      </w:r>
      <w:r w:rsidRPr="000F0D48">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w:t>
      </w:r>
    </w:p>
    <w:p w14:paraId="61C8358B" w14:textId="77777777" w:rsidR="007440DF"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 xml:space="preserve">اما بالنسبة </w:t>
      </w:r>
      <w:r w:rsidR="000F0D48" w:rsidRPr="000F0D48">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لتوازن الهيكل المالي للمؤسسة فهو يعني ان الموارد الدائمة تغطي الاستخدامات الثابتة والاصول المتداولة تعمل على تغطية الموارد قصيرة الاجل، وهذا كله بهدف ضمان حقوق المقرضين وعدم وقوع المؤسة في العسر المالي، أي ان التكلفة المالية لها دور كبير ومهم في التخصيص الانجح للموارد المالية(فؤاد، 2021)</w:t>
      </w:r>
      <w:r w:rsidR="000F0D48" w:rsidRPr="000F0D48">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w:t>
      </w:r>
    </w:p>
    <w:p w14:paraId="155D1DED" w14:textId="7A6D0A45" w:rsidR="00FB7570" w:rsidRDefault="00FB7570" w:rsidP="00FB7570">
      <w:pPr>
        <w:bidi/>
        <w:spacing w:line="360" w:lineRule="auto"/>
        <w:jc w:val="both"/>
        <w:rPr>
          <w:rFonts w:asciiTheme="majorBidi" w:hAnsiTheme="majorBidi" w:cstheme="majorBidi"/>
          <w:sz w:val="28"/>
          <w:szCs w:val="28"/>
          <w:lang w:bidi="ar-JO"/>
        </w:rPr>
      </w:pPr>
    </w:p>
    <w:p w14:paraId="442FF8F8" w14:textId="7F6F1E54" w:rsidR="00FF3047" w:rsidRDefault="00FF3047" w:rsidP="00FF3047">
      <w:pPr>
        <w:bidi/>
        <w:spacing w:line="360" w:lineRule="auto"/>
        <w:jc w:val="both"/>
        <w:rPr>
          <w:rFonts w:asciiTheme="majorBidi" w:hAnsiTheme="majorBidi" w:cstheme="majorBidi"/>
          <w:sz w:val="28"/>
          <w:szCs w:val="28"/>
          <w:lang w:bidi="ar-JO"/>
        </w:rPr>
      </w:pPr>
    </w:p>
    <w:p w14:paraId="64EB6D5B" w14:textId="6C4F0568" w:rsidR="00FF3047" w:rsidRDefault="00FF3047" w:rsidP="00FF3047">
      <w:pPr>
        <w:bidi/>
        <w:spacing w:line="360" w:lineRule="auto"/>
        <w:jc w:val="both"/>
        <w:rPr>
          <w:rFonts w:asciiTheme="majorBidi" w:hAnsiTheme="majorBidi" w:cstheme="majorBidi"/>
          <w:sz w:val="28"/>
          <w:szCs w:val="28"/>
          <w:lang w:bidi="ar-JO"/>
        </w:rPr>
      </w:pPr>
    </w:p>
    <w:p w14:paraId="2E8F52AE" w14:textId="7B5A3792" w:rsidR="00FF3047" w:rsidRDefault="00FF3047" w:rsidP="00FF3047">
      <w:pPr>
        <w:bidi/>
        <w:spacing w:line="360" w:lineRule="auto"/>
        <w:jc w:val="both"/>
        <w:rPr>
          <w:rFonts w:asciiTheme="majorBidi" w:hAnsiTheme="majorBidi" w:cstheme="majorBidi"/>
          <w:sz w:val="28"/>
          <w:szCs w:val="28"/>
          <w:lang w:bidi="ar-JO"/>
        </w:rPr>
      </w:pPr>
    </w:p>
    <w:p w14:paraId="4F12C96F" w14:textId="77777777" w:rsidR="00FF3047" w:rsidRPr="00DE0C8D" w:rsidRDefault="00FF3047" w:rsidP="00FF3047">
      <w:pPr>
        <w:bidi/>
        <w:spacing w:line="360" w:lineRule="auto"/>
        <w:jc w:val="both"/>
        <w:rPr>
          <w:rFonts w:asciiTheme="majorBidi" w:hAnsiTheme="majorBidi" w:cstheme="majorBidi"/>
          <w:sz w:val="28"/>
          <w:szCs w:val="28"/>
          <w:rtl/>
          <w:lang w:bidi="ar-JO"/>
        </w:rPr>
      </w:pPr>
    </w:p>
    <w:p w14:paraId="58BAF52E"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41" w:name="_Toc204807766"/>
      <w:r w:rsidRPr="00DE0C8D">
        <w:rPr>
          <w:rFonts w:asciiTheme="majorBidi" w:hAnsiTheme="majorBidi" w:cstheme="majorBidi"/>
          <w:b/>
          <w:bCs/>
          <w:sz w:val="28"/>
          <w:szCs w:val="28"/>
          <w:rtl/>
          <w:lang w:bidi="ar-JO"/>
        </w:rPr>
        <w:lastRenderedPageBreak/>
        <w:t>2.2.5 أهمية تقييم الأداء المالي</w:t>
      </w:r>
      <w:bookmarkEnd w:id="41"/>
    </w:p>
    <w:p w14:paraId="175CBDD4"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1-يساعد تقييم الأداء المالي الإدارة المالية بتحقيق الأهدافالاتية :</w:t>
      </w:r>
    </w:p>
    <w:p w14:paraId="5BEB38DE" w14:textId="77777777" w:rsidR="007440DF" w:rsidRPr="00DE0C8D" w:rsidRDefault="007440DF">
      <w:pPr>
        <w:numPr>
          <w:ilvl w:val="0"/>
          <w:numId w:val="21"/>
        </w:numPr>
        <w:bidi/>
        <w:spacing w:line="360" w:lineRule="auto"/>
        <w:ind w:left="470"/>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تقييم الأنشطة الاقتصادية للمُنشأت بشكل عام، ويتم ذلك من خلال (شحادة، 2022):</w:t>
      </w:r>
    </w:p>
    <w:p w14:paraId="69F18818" w14:textId="77777777" w:rsidR="007440DF" w:rsidRPr="00DE0C8D" w:rsidRDefault="007440DF">
      <w:pPr>
        <w:numPr>
          <w:ilvl w:val="0"/>
          <w:numId w:val="21"/>
        </w:numPr>
        <w:bidi/>
        <w:spacing w:line="360" w:lineRule="auto"/>
        <w:ind w:left="470"/>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تقييم نتائج أنشطة المنشأة من حيث عمليات الربح والخسارة خلال فترات مالية محددة.</w:t>
      </w:r>
    </w:p>
    <w:p w14:paraId="71FEECB0" w14:textId="77777777" w:rsidR="007440DF" w:rsidRPr="00DE0C8D" w:rsidRDefault="007440DF">
      <w:pPr>
        <w:numPr>
          <w:ilvl w:val="0"/>
          <w:numId w:val="21"/>
        </w:numPr>
        <w:bidi/>
        <w:spacing w:line="360" w:lineRule="auto"/>
        <w:ind w:left="470"/>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تقييم المركز المالي للمنشأة الاقتصادية في تاريخ محدد..</w:t>
      </w:r>
    </w:p>
    <w:p w14:paraId="5BCB1253" w14:textId="77777777" w:rsidR="007440DF" w:rsidRPr="00DE0C8D" w:rsidRDefault="007440DF">
      <w:pPr>
        <w:numPr>
          <w:ilvl w:val="0"/>
          <w:numId w:val="21"/>
        </w:numPr>
        <w:bidi/>
        <w:spacing w:line="360" w:lineRule="auto"/>
        <w:ind w:left="470"/>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مقارنة البيانات والمعلومات التي تم الحصول عليها فعليا مع البيانات التي تم التخطيط لها بالإضافة إلى تحديد الانحرافات والتعرف على أسبابها.</w:t>
      </w:r>
    </w:p>
    <w:p w14:paraId="188AD3B2" w14:textId="77777777" w:rsidR="007440DF" w:rsidRPr="00DE0C8D" w:rsidRDefault="007440DF" w:rsidP="0048744A">
      <w:p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2- يُساعد تقييم الأداء المالي الإدارة المالية بتحديد أهدافها، والذي بدروه يُؤدي في إعداد الخطـط السنوية اللازمة.</w:t>
      </w:r>
    </w:p>
    <w:p w14:paraId="20E80977" w14:textId="77777777" w:rsidR="007440DF" w:rsidRPr="00DE0C8D" w:rsidRDefault="007440DF" w:rsidP="0048744A">
      <w:p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3- يُساعد تقييم الأداء المالي الإدارة المالية للمؤسسة على مراقبة واتخاذ القرارات اللازمة، بالإضافة إلى تصحيح أي انحرافات محتملة.</w:t>
      </w:r>
    </w:p>
    <w:p w14:paraId="00BFDDBF"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4- يُساعد تقييم الأداء المالي المؤسسة على تكوين صورة واضحة لعلاقاتها مع المؤسسات الأخرى.</w:t>
      </w:r>
    </w:p>
    <w:p w14:paraId="5BAA8EC0"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5- تقييم الأداء المالي يساعد في كشف الفرص الاسثمارية.</w:t>
      </w:r>
    </w:p>
    <w:p w14:paraId="39333597" w14:textId="77777777" w:rsidR="007440DF"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6- العديد من منظمات الاعمال تتعرض إلى الفشل وهذا ناتج عن سوء تسيير الإدارة المالية، وهنا يجيء دور تقييم الأداء المالي لدراسة هذه المشكلات وتقديم الحلول لمعالجة هذه الاخطاء.</w:t>
      </w:r>
    </w:p>
    <w:p w14:paraId="2D9A576C" w14:textId="77777777" w:rsidR="00FB7570" w:rsidRPr="00DE0C8D" w:rsidRDefault="00FB7570" w:rsidP="00FB7570">
      <w:pPr>
        <w:bidi/>
        <w:spacing w:line="360" w:lineRule="auto"/>
        <w:jc w:val="both"/>
        <w:rPr>
          <w:rFonts w:asciiTheme="majorBidi" w:hAnsiTheme="majorBidi" w:cstheme="majorBidi"/>
          <w:sz w:val="28"/>
          <w:szCs w:val="28"/>
          <w:rtl/>
          <w:lang w:bidi="ar-JO"/>
        </w:rPr>
      </w:pPr>
    </w:p>
    <w:p w14:paraId="7C9BBEFD"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42" w:name="_Toc204807767"/>
      <w:r w:rsidRPr="00DE0C8D">
        <w:rPr>
          <w:rFonts w:asciiTheme="majorBidi" w:hAnsiTheme="majorBidi" w:cstheme="majorBidi"/>
          <w:b/>
          <w:bCs/>
          <w:sz w:val="28"/>
          <w:szCs w:val="28"/>
          <w:rtl/>
          <w:lang w:bidi="ar-JO"/>
        </w:rPr>
        <w:t>2.2.6 العوامل المؤثرة على الأداء المالي</w:t>
      </w:r>
      <w:bookmarkEnd w:id="42"/>
      <w:r w:rsidRPr="00DE0C8D">
        <w:rPr>
          <w:rFonts w:asciiTheme="majorBidi" w:hAnsiTheme="majorBidi" w:cstheme="majorBidi"/>
          <w:b/>
          <w:bCs/>
          <w:sz w:val="28"/>
          <w:szCs w:val="28"/>
          <w:rtl/>
          <w:lang w:bidi="ar-JO"/>
        </w:rPr>
        <w:t xml:space="preserve"> </w:t>
      </w:r>
    </w:p>
    <w:p w14:paraId="7DFAE7A4" w14:textId="77777777" w:rsidR="007440DF" w:rsidRPr="00DE0C8D" w:rsidRDefault="000F0D48" w:rsidP="0048744A">
      <w:pPr>
        <w:bidi/>
        <w:spacing w:line="360" w:lineRule="auto"/>
        <w:jc w:val="both"/>
        <w:rPr>
          <w:rFonts w:asciiTheme="majorBidi" w:hAnsiTheme="majorBidi" w:cstheme="majorBidi"/>
          <w:sz w:val="28"/>
          <w:szCs w:val="28"/>
          <w:rtl/>
          <w:lang w:bidi="ar-JO"/>
        </w:rPr>
      </w:pPr>
      <w:r w:rsidRPr="000F0D48">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 xml:space="preserve">تواجه </w:t>
      </w:r>
      <w:r>
        <w:rPr>
          <w:rFonts w:asciiTheme="majorBidi" w:hAnsiTheme="majorBidi" w:cstheme="majorBidi" w:hint="cs"/>
          <w:sz w:val="28"/>
          <w:szCs w:val="28"/>
          <w:rtl/>
          <w:lang w:bidi="ar-JO"/>
        </w:rPr>
        <w:t>ا</w:t>
      </w:r>
      <w:r w:rsidR="007440DF" w:rsidRPr="00DE0C8D">
        <w:rPr>
          <w:rFonts w:asciiTheme="majorBidi" w:hAnsiTheme="majorBidi" w:cstheme="majorBidi"/>
          <w:sz w:val="28"/>
          <w:szCs w:val="28"/>
          <w:rtl/>
          <w:lang w:bidi="ar-JO"/>
        </w:rPr>
        <w:t>لمؤسسات من خلال أنشطتها مشكلات وصعوبات تعرقل خطي سير عملها، مما يدفع للبحث عن مصادر هذه المشكلات والعمل على تحليلها واتخاذ التدبير اللازمة لحلها، وهذا الهدف الأساسي لعملية الأداء المالي، يسعى التحليل عادةً في المساعدة على تحديد أبرز المشكلات، ودراسة أسبابها، ووضع القرارات التصحيحية المناسبة. ومن أهم هذه العوامل المؤثرة على الأداء المالي للبنوك(بوالضياف، شماخي، وبخالد،2018)</w:t>
      </w:r>
      <w:r w:rsidRPr="000F0D48">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 xml:space="preserve">: </w:t>
      </w:r>
    </w:p>
    <w:p w14:paraId="7FCC60D1" w14:textId="77777777" w:rsidR="00FB7570" w:rsidRDefault="007440DF">
      <w:pPr>
        <w:numPr>
          <w:ilvl w:val="0"/>
          <w:numId w:val="22"/>
        </w:numPr>
        <w:bidi/>
        <w:spacing w:line="360" w:lineRule="auto"/>
        <w:ind w:left="328"/>
        <w:jc w:val="both"/>
        <w:rPr>
          <w:rFonts w:asciiTheme="majorBidi" w:hAnsiTheme="majorBidi" w:cstheme="majorBidi"/>
          <w:b/>
          <w:bCs/>
          <w:sz w:val="28"/>
          <w:szCs w:val="28"/>
          <w:lang w:bidi="ar-JO"/>
        </w:rPr>
      </w:pPr>
      <w:r w:rsidRPr="00FB7570">
        <w:rPr>
          <w:rFonts w:asciiTheme="majorBidi" w:hAnsiTheme="majorBidi" w:cstheme="majorBidi"/>
          <w:b/>
          <w:bCs/>
          <w:sz w:val="28"/>
          <w:szCs w:val="28"/>
          <w:rtl/>
          <w:lang w:bidi="ar-JO"/>
        </w:rPr>
        <w:t>العوامل الخارجية المؤثرة على الأداء المالي: ومن أهمها:</w:t>
      </w:r>
    </w:p>
    <w:p w14:paraId="0CAEBF14" w14:textId="52CF8FCC" w:rsidR="007440DF" w:rsidRPr="00FB7570" w:rsidRDefault="007440DF">
      <w:pPr>
        <w:numPr>
          <w:ilvl w:val="1"/>
          <w:numId w:val="22"/>
        </w:numPr>
        <w:bidi/>
        <w:spacing w:line="360" w:lineRule="auto"/>
        <w:ind w:left="612"/>
        <w:jc w:val="both"/>
        <w:rPr>
          <w:rFonts w:asciiTheme="majorBidi" w:hAnsiTheme="majorBidi" w:cstheme="majorBidi"/>
          <w:b/>
          <w:bCs/>
          <w:sz w:val="28"/>
          <w:szCs w:val="28"/>
          <w:rtl/>
          <w:lang w:bidi="ar-JO"/>
        </w:rPr>
      </w:pPr>
      <w:r w:rsidRPr="00FB7570">
        <w:rPr>
          <w:rFonts w:asciiTheme="majorBidi" w:hAnsiTheme="majorBidi" w:cstheme="majorBidi"/>
          <w:b/>
          <w:bCs/>
          <w:sz w:val="28"/>
          <w:szCs w:val="28"/>
          <w:rtl/>
          <w:lang w:bidi="ar-JO"/>
        </w:rPr>
        <w:t>الظروف الاقتصادية والسياسية:</w:t>
      </w:r>
    </w:p>
    <w:p w14:paraId="25088BE7" w14:textId="77777777" w:rsidR="00FB7570" w:rsidRDefault="007440DF" w:rsidP="00FB7570">
      <w:pPr>
        <w:bidi/>
        <w:spacing w:line="360" w:lineRule="auto"/>
        <w:ind w:left="328"/>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أداء المنشات والمؤسسات</w:t>
      </w:r>
      <w:r w:rsidR="000F0D48">
        <w:rPr>
          <w:rFonts w:asciiTheme="majorBidi" w:hAnsiTheme="majorBidi" w:cstheme="majorBidi" w:hint="cs"/>
          <w:sz w:val="28"/>
          <w:szCs w:val="28"/>
          <w:rtl/>
          <w:lang w:bidi="ar-JO"/>
        </w:rPr>
        <w:t xml:space="preserve"> </w:t>
      </w:r>
      <w:r w:rsidR="000F0D48" w:rsidRPr="00DE0C8D">
        <w:rPr>
          <w:rFonts w:asciiTheme="majorBidi" w:hAnsiTheme="majorBidi" w:cstheme="majorBidi"/>
          <w:sz w:val="28"/>
          <w:szCs w:val="28"/>
          <w:rtl/>
          <w:lang w:bidi="ar-JO"/>
        </w:rPr>
        <w:t>يتأثر</w:t>
      </w:r>
      <w:r w:rsidRPr="00DE0C8D">
        <w:rPr>
          <w:rFonts w:asciiTheme="majorBidi" w:hAnsiTheme="majorBidi" w:cstheme="majorBidi"/>
          <w:sz w:val="28"/>
          <w:szCs w:val="28"/>
          <w:rtl/>
          <w:lang w:bidi="ar-JO"/>
        </w:rPr>
        <w:t xml:space="preserve"> باستقرار الأوضاع السياسية والاقتصادية للدول. منها استهداف العمليات المصرفية ، إضافة إلى ذلك تقلبات الاسعار المتعلقة بالصرف والتي ظهرت عند شركات الصرافة، و هذا قد أثر بشكل عكسي وسلبي على إجمالي موجودات ومطلوبات البنوك التجارية وعلى ادارتها، وقد كان له اثر واضح فيما هو متعلق بتوزيع الايرادات المالية على اختلافها لتلك المصارف وهذا بالتالي قد أثر على ربحيتها.</w:t>
      </w:r>
    </w:p>
    <w:p w14:paraId="3C355A91" w14:textId="240FE2F5" w:rsidR="007440DF" w:rsidRPr="00FB7570" w:rsidRDefault="007440DF">
      <w:pPr>
        <w:pStyle w:val="af1"/>
        <w:numPr>
          <w:ilvl w:val="0"/>
          <w:numId w:val="23"/>
        </w:numPr>
        <w:bidi/>
        <w:spacing w:line="360" w:lineRule="auto"/>
        <w:ind w:left="612"/>
        <w:jc w:val="both"/>
        <w:rPr>
          <w:rFonts w:asciiTheme="majorBidi" w:hAnsiTheme="majorBidi" w:cstheme="majorBidi"/>
          <w:sz w:val="28"/>
          <w:szCs w:val="28"/>
          <w:rtl/>
          <w:lang w:bidi="ar-JO"/>
        </w:rPr>
      </w:pPr>
      <w:r w:rsidRPr="00FB7570">
        <w:rPr>
          <w:rFonts w:asciiTheme="majorBidi" w:hAnsiTheme="majorBidi" w:cstheme="majorBidi"/>
          <w:b/>
          <w:bCs/>
          <w:sz w:val="28"/>
          <w:szCs w:val="28"/>
          <w:rtl/>
          <w:lang w:bidi="ar-JO"/>
        </w:rPr>
        <w:lastRenderedPageBreak/>
        <w:t>التشريعات القانونية والضوابط المصرفية:</w:t>
      </w:r>
    </w:p>
    <w:p w14:paraId="65E053A0" w14:textId="34741B72" w:rsidR="007440DF" w:rsidRPr="00DE0C8D" w:rsidRDefault="007440DF" w:rsidP="00FB7570">
      <w:pPr>
        <w:bidi/>
        <w:spacing w:line="360" w:lineRule="auto"/>
        <w:ind w:left="328"/>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 xml:space="preserve">للتشريعات القانونية والتنظيمات تأثير كبير على أداء المنظمـات، وهي ترتبط بتعليمات السلطات التنظيمية وتنظيمات ضبط الأداء المالـي. وهذا للحافظ على سلامته الملاءة وحماية أيضا اموال المودعين ويترتب على هذا التزامات اضافية على بعض البنوك متمثلة في قيود الحركة وحجم الستهيلات، بالإضافة إلى الاحتفاظ بقدر كبير من السيولة وتكوين مخصصات </w:t>
      </w:r>
      <w:r w:rsidR="000F0D48">
        <w:rPr>
          <w:rFonts w:asciiTheme="majorBidi" w:hAnsiTheme="majorBidi" w:cstheme="majorBidi" w:hint="cs"/>
          <w:sz w:val="28"/>
          <w:szCs w:val="28"/>
          <w:rtl/>
          <w:lang w:bidi="ar-JO"/>
        </w:rPr>
        <w:t>إضافية</w:t>
      </w:r>
      <w:r w:rsidR="000F0D48" w:rsidRPr="000F0D48">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w:t>
      </w:r>
    </w:p>
    <w:p w14:paraId="69F510FE" w14:textId="77777777" w:rsidR="007440DF" w:rsidRPr="00DE0C8D" w:rsidRDefault="007440DF">
      <w:pPr>
        <w:numPr>
          <w:ilvl w:val="0"/>
          <w:numId w:val="24"/>
        </w:numPr>
        <w:bidi/>
        <w:spacing w:line="360" w:lineRule="auto"/>
        <w:ind w:left="612"/>
        <w:jc w:val="both"/>
        <w:rPr>
          <w:rFonts w:asciiTheme="majorBidi" w:hAnsiTheme="majorBidi" w:cstheme="majorBidi"/>
          <w:b/>
          <w:bCs/>
          <w:sz w:val="28"/>
          <w:szCs w:val="28"/>
          <w:rtl/>
          <w:lang w:bidi="ar-JO"/>
        </w:rPr>
      </w:pPr>
      <w:r w:rsidRPr="00DE0C8D">
        <w:rPr>
          <w:rFonts w:asciiTheme="majorBidi" w:hAnsiTheme="majorBidi" w:cstheme="majorBidi"/>
          <w:b/>
          <w:bCs/>
          <w:sz w:val="28"/>
          <w:szCs w:val="28"/>
          <w:rtl/>
          <w:lang w:bidi="ar-JO"/>
        </w:rPr>
        <w:t>العامل الديني والاجتماعي</w:t>
      </w:r>
    </w:p>
    <w:p w14:paraId="7999C161" w14:textId="77777777" w:rsidR="007440DF" w:rsidRDefault="007440DF" w:rsidP="00FB7570">
      <w:pPr>
        <w:bidi/>
        <w:spacing w:line="360" w:lineRule="auto"/>
        <w:ind w:left="328"/>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 xml:space="preserve">الكثير من العملاء </w:t>
      </w:r>
      <w:r w:rsidR="000F0D48" w:rsidRPr="00DE0C8D">
        <w:rPr>
          <w:rFonts w:asciiTheme="majorBidi" w:hAnsiTheme="majorBidi" w:cstheme="majorBidi"/>
          <w:sz w:val="28"/>
          <w:szCs w:val="28"/>
          <w:rtl/>
          <w:lang w:bidi="ar-JO"/>
        </w:rPr>
        <w:t xml:space="preserve">يبتعد </w:t>
      </w:r>
      <w:r w:rsidRPr="00DE0C8D">
        <w:rPr>
          <w:rFonts w:asciiTheme="majorBidi" w:hAnsiTheme="majorBidi" w:cstheme="majorBidi"/>
          <w:sz w:val="28"/>
          <w:szCs w:val="28"/>
          <w:rtl/>
          <w:lang w:bidi="ar-JO"/>
        </w:rPr>
        <w:t xml:space="preserve">عن التعامل مع منشات مالية لأنها لا تعتمد على الشريعة الإسلامية في أساس عملها ، وفي حال وجود بنوك اسلامية فان العملاء يفضلون التعامل مع هذا النوع ، يؤثر العامل الديني سلبًا على كلٍّ من الميزانية العامة للبنك التجاري وعلى جانب الالتزامات، </w:t>
      </w:r>
      <w:r w:rsidR="000F0D48" w:rsidRPr="000F0D48">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إذ يحدّ العامل الديني من قدرة البنوك على تنمية مـواردها الـمالية، وهذا خلال إقناع العملاء بإيداع أموالهم فيها. وإلى جانب العامل الديني، هناك عامل اجتماعي يؤثر أيضًا على أداء البنوك، ويعكس مدى شيوع العادات المصرفية أو درجة الوعي المصرفي الذي يعمل على الحفاظ على حجم النقد المتداول</w:t>
      </w:r>
      <w:r w:rsidR="000F0D48" w:rsidRPr="000F0D48">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w:t>
      </w:r>
    </w:p>
    <w:p w14:paraId="2DC3A9C6" w14:textId="77777777" w:rsidR="00FB7570" w:rsidRPr="00DE0C8D" w:rsidRDefault="00FB7570" w:rsidP="00FB7570">
      <w:pPr>
        <w:bidi/>
        <w:spacing w:line="360" w:lineRule="auto"/>
        <w:ind w:left="328"/>
        <w:jc w:val="both"/>
        <w:rPr>
          <w:rFonts w:asciiTheme="majorBidi" w:hAnsiTheme="majorBidi" w:cstheme="majorBidi"/>
          <w:b/>
          <w:bCs/>
          <w:sz w:val="28"/>
          <w:szCs w:val="28"/>
          <w:rtl/>
          <w:lang w:bidi="ar-JO"/>
        </w:rPr>
      </w:pPr>
    </w:p>
    <w:p w14:paraId="1A9C8FAA" w14:textId="77777777" w:rsidR="007440DF" w:rsidRPr="00AF7132" w:rsidRDefault="007440DF">
      <w:pPr>
        <w:pStyle w:val="af1"/>
        <w:numPr>
          <w:ilvl w:val="0"/>
          <w:numId w:val="25"/>
        </w:numPr>
        <w:bidi/>
        <w:spacing w:line="360" w:lineRule="auto"/>
        <w:ind w:left="328"/>
        <w:jc w:val="both"/>
        <w:rPr>
          <w:rFonts w:asciiTheme="majorBidi" w:hAnsiTheme="majorBidi" w:cstheme="majorBidi"/>
          <w:b/>
          <w:bCs/>
          <w:sz w:val="28"/>
          <w:szCs w:val="28"/>
          <w:rtl/>
          <w:lang w:bidi="ar-JO"/>
        </w:rPr>
      </w:pPr>
      <w:r w:rsidRPr="00AF7132">
        <w:rPr>
          <w:rFonts w:asciiTheme="majorBidi" w:hAnsiTheme="majorBidi" w:cstheme="majorBidi"/>
          <w:b/>
          <w:bCs/>
          <w:sz w:val="28"/>
          <w:szCs w:val="28"/>
          <w:rtl/>
          <w:lang w:bidi="ar-JO"/>
        </w:rPr>
        <w:t xml:space="preserve">العوامل الداخلية المؤثرة على الأداء المالي </w:t>
      </w:r>
    </w:p>
    <w:p w14:paraId="0340361E" w14:textId="77777777" w:rsidR="007440DF" w:rsidRPr="00DE0C8D" w:rsidRDefault="007440DF">
      <w:pPr>
        <w:numPr>
          <w:ilvl w:val="0"/>
          <w:numId w:val="26"/>
        </w:numPr>
        <w:bidi/>
        <w:spacing w:line="360" w:lineRule="auto"/>
        <w:ind w:left="328"/>
        <w:jc w:val="both"/>
        <w:rPr>
          <w:rFonts w:asciiTheme="majorBidi" w:hAnsiTheme="majorBidi" w:cstheme="majorBidi"/>
          <w:b/>
          <w:bCs/>
          <w:sz w:val="28"/>
          <w:szCs w:val="28"/>
          <w:rtl/>
          <w:lang w:bidi="ar-JO"/>
        </w:rPr>
      </w:pPr>
      <w:r w:rsidRPr="00DE0C8D">
        <w:rPr>
          <w:rFonts w:asciiTheme="majorBidi" w:hAnsiTheme="majorBidi" w:cstheme="majorBidi"/>
          <w:b/>
          <w:bCs/>
          <w:sz w:val="28"/>
          <w:szCs w:val="28"/>
          <w:rtl/>
          <w:lang w:bidi="ar-JO"/>
        </w:rPr>
        <w:t xml:space="preserve">الهيكل التنظيمي: </w:t>
      </w:r>
    </w:p>
    <w:p w14:paraId="5168C9B4" w14:textId="77777777" w:rsidR="007440DF" w:rsidRPr="00DE0C8D" w:rsidRDefault="007440DF" w:rsidP="00AF7132">
      <w:pPr>
        <w:bidi/>
        <w:spacing w:line="360" w:lineRule="auto"/>
        <w:ind w:left="328"/>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الإطار الذي يتفاعل مع جميع المتغيرات التي تتعلق بالبنوك التجارية وبجميع انشطتها، ومن خلاله تتحدد أساليب الاتصال والمسؤوليات وتبادل الأنشطة والصلاحيات المتعلقة بالعمل وهيكلها التنظيمي. وهذا يتمثل في كفاءتها الإدارية التي تتعلق بالوظائف الإدارية في المؤسسات، ويشمل التمايز الرأسي، وهو عدد من المستويات الإدارية. أما التمايز الأفقي، فهو عدد من المهام الناتجة عن تقييم العمل والاستثمار الجغرافي من خلال عدد الفروع والموظفين. كما يؤثر الهيكل التنظيمي على أداء المؤسسات المصرفية ، وذلك خلال مساعدتها بتنفيذ خططها بنجاح من خلال تحديد العمل والأنشطة وتخصيص الموارد.</w:t>
      </w:r>
    </w:p>
    <w:p w14:paraId="3C0EF00F" w14:textId="77777777" w:rsidR="007440DF" w:rsidRPr="00DE0C8D" w:rsidRDefault="007440DF">
      <w:pPr>
        <w:numPr>
          <w:ilvl w:val="0"/>
          <w:numId w:val="3"/>
        </w:numPr>
        <w:bidi/>
        <w:spacing w:line="360" w:lineRule="auto"/>
        <w:ind w:left="328"/>
        <w:jc w:val="both"/>
        <w:rPr>
          <w:rFonts w:asciiTheme="majorBidi" w:hAnsiTheme="majorBidi" w:cstheme="majorBidi"/>
          <w:b/>
          <w:bCs/>
          <w:sz w:val="28"/>
          <w:szCs w:val="28"/>
          <w:rtl/>
          <w:lang w:bidi="ar-JO"/>
        </w:rPr>
      </w:pPr>
      <w:r w:rsidRPr="00DE0C8D">
        <w:rPr>
          <w:rFonts w:asciiTheme="majorBidi" w:hAnsiTheme="majorBidi" w:cstheme="majorBidi"/>
          <w:b/>
          <w:bCs/>
          <w:sz w:val="28"/>
          <w:szCs w:val="28"/>
          <w:rtl/>
          <w:lang w:bidi="ar-JO"/>
        </w:rPr>
        <w:t xml:space="preserve">التكنولوجيا: </w:t>
      </w:r>
    </w:p>
    <w:p w14:paraId="241C4EFC" w14:textId="3C63E5B3" w:rsidR="007440DF" w:rsidRDefault="007440DF" w:rsidP="00AF7132">
      <w:pPr>
        <w:bidi/>
        <w:spacing w:line="360" w:lineRule="auto"/>
        <w:ind w:left="328"/>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وهي جميع الاساليب والمهارات والطرق المُعتمدة بالمؤسسة وتهدف إلى تحقيق الأهدافوربط المصادر بالاحتياجات، كما ويجب على المؤسسة ان تسعى لتحديد التكنولوجيا التي تلائم طبيعة اعمالها والتي تنسجم مع اهدافها. والتكنولوجيا تعمل على شمولية الأداء لأنها تعمل على تغطية كافة الجوانب، ولها القدرة على التقليل من المخاطر والزيادة في الأرباح</w:t>
      </w:r>
      <w:r w:rsidR="00FF3047">
        <w:rPr>
          <w:rFonts w:asciiTheme="majorBidi" w:hAnsiTheme="majorBidi" w:cstheme="majorBidi"/>
          <w:sz w:val="28"/>
          <w:szCs w:val="28"/>
          <w:lang w:bidi="ar-JO"/>
        </w:rPr>
        <w:t>.</w:t>
      </w:r>
    </w:p>
    <w:p w14:paraId="5F6FC8E3" w14:textId="43344829" w:rsidR="00FF3047" w:rsidRDefault="00FF3047" w:rsidP="00FF3047">
      <w:pPr>
        <w:bidi/>
        <w:spacing w:line="360" w:lineRule="auto"/>
        <w:ind w:left="328"/>
        <w:jc w:val="both"/>
        <w:rPr>
          <w:rFonts w:asciiTheme="majorBidi" w:hAnsiTheme="majorBidi" w:cstheme="majorBidi"/>
          <w:sz w:val="28"/>
          <w:szCs w:val="28"/>
          <w:lang w:bidi="ar-JO"/>
        </w:rPr>
      </w:pPr>
    </w:p>
    <w:p w14:paraId="47C1339F" w14:textId="59E635B9" w:rsidR="00FF3047" w:rsidRDefault="00FF3047" w:rsidP="00FF3047">
      <w:pPr>
        <w:bidi/>
        <w:spacing w:line="360" w:lineRule="auto"/>
        <w:ind w:left="328"/>
        <w:jc w:val="both"/>
        <w:rPr>
          <w:rFonts w:asciiTheme="majorBidi" w:hAnsiTheme="majorBidi" w:cstheme="majorBidi"/>
          <w:sz w:val="28"/>
          <w:szCs w:val="28"/>
          <w:lang w:bidi="ar-JO"/>
        </w:rPr>
      </w:pPr>
    </w:p>
    <w:p w14:paraId="6FA7E7AD" w14:textId="77777777" w:rsidR="00FF3047" w:rsidRPr="00DE0C8D" w:rsidRDefault="00FF3047" w:rsidP="00FF3047">
      <w:pPr>
        <w:bidi/>
        <w:spacing w:line="360" w:lineRule="auto"/>
        <w:ind w:left="328"/>
        <w:jc w:val="both"/>
        <w:rPr>
          <w:rFonts w:asciiTheme="majorBidi" w:hAnsiTheme="majorBidi" w:cstheme="majorBidi"/>
          <w:sz w:val="28"/>
          <w:szCs w:val="28"/>
          <w:rtl/>
          <w:lang w:bidi="ar-JO"/>
        </w:rPr>
      </w:pPr>
    </w:p>
    <w:p w14:paraId="6D0EE3B9" w14:textId="77777777" w:rsidR="007440DF" w:rsidRPr="00DE0C8D" w:rsidRDefault="007440DF">
      <w:pPr>
        <w:numPr>
          <w:ilvl w:val="0"/>
          <w:numId w:val="3"/>
        </w:numPr>
        <w:bidi/>
        <w:spacing w:line="360" w:lineRule="auto"/>
        <w:ind w:left="328"/>
        <w:jc w:val="both"/>
        <w:rPr>
          <w:rFonts w:asciiTheme="majorBidi" w:hAnsiTheme="majorBidi" w:cstheme="majorBidi"/>
          <w:b/>
          <w:bCs/>
          <w:sz w:val="28"/>
          <w:szCs w:val="28"/>
          <w:rtl/>
          <w:lang w:bidi="ar-JO"/>
        </w:rPr>
      </w:pPr>
      <w:r w:rsidRPr="00DE0C8D">
        <w:rPr>
          <w:rFonts w:asciiTheme="majorBidi" w:hAnsiTheme="majorBidi" w:cstheme="majorBidi"/>
          <w:b/>
          <w:bCs/>
          <w:sz w:val="28"/>
          <w:szCs w:val="28"/>
          <w:rtl/>
          <w:lang w:bidi="ar-JO"/>
        </w:rPr>
        <w:lastRenderedPageBreak/>
        <w:t>ارباح أو خسائر القروض:</w:t>
      </w:r>
    </w:p>
    <w:p w14:paraId="337ECD17" w14:textId="176FC027" w:rsidR="00AF7132" w:rsidRPr="00DE0C8D" w:rsidRDefault="007440DF" w:rsidP="00FF3047">
      <w:pPr>
        <w:bidi/>
        <w:spacing w:line="360" w:lineRule="auto"/>
        <w:ind w:left="328"/>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 xml:space="preserve">عميات الائتمان التي </w:t>
      </w:r>
      <w:proofErr w:type="gramStart"/>
      <w:r w:rsidRPr="00DE0C8D">
        <w:rPr>
          <w:rFonts w:asciiTheme="majorBidi" w:hAnsiTheme="majorBidi" w:cstheme="majorBidi"/>
          <w:sz w:val="28"/>
          <w:szCs w:val="28"/>
          <w:rtl/>
          <w:lang w:bidi="ar-JO"/>
        </w:rPr>
        <w:t>تمنحها  البنوك</w:t>
      </w:r>
      <w:proofErr w:type="gramEnd"/>
      <w:r w:rsidRPr="00DE0C8D">
        <w:rPr>
          <w:rFonts w:asciiTheme="majorBidi" w:hAnsiTheme="majorBidi" w:cstheme="majorBidi"/>
          <w:sz w:val="28"/>
          <w:szCs w:val="28"/>
          <w:rtl/>
          <w:lang w:bidi="ar-JO"/>
        </w:rPr>
        <w:t xml:space="preserve"> تؤثر بشكل عالي على الربحية وهذا يعود إلى كبر حجم الموارد نحو عمليات الائتمان ذلك ان القروض تعتبر من الأنشطة الرئيسية للبنوك التجارية وهي المصدر الرئيسي لتحقيق الأرباح بشكل دائم، فعملية الائتمان تؤثر بالبنوك بشكل </w:t>
      </w:r>
      <w:r w:rsidR="000677EF">
        <w:rPr>
          <w:rFonts w:asciiTheme="majorBidi" w:hAnsiTheme="majorBidi" w:cstheme="majorBidi" w:hint="cs"/>
          <w:sz w:val="28"/>
          <w:szCs w:val="28"/>
          <w:rtl/>
          <w:lang w:bidi="ar-JO"/>
        </w:rPr>
        <w:t>أساسي</w:t>
      </w:r>
      <w:r w:rsidR="000677EF" w:rsidRPr="000677EF">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w:t>
      </w:r>
    </w:p>
    <w:p w14:paraId="7EA24987" w14:textId="77777777" w:rsidR="007440DF" w:rsidRPr="00DE0C8D" w:rsidRDefault="007440DF">
      <w:pPr>
        <w:numPr>
          <w:ilvl w:val="0"/>
          <w:numId w:val="3"/>
        </w:numPr>
        <w:bidi/>
        <w:spacing w:line="360" w:lineRule="auto"/>
        <w:ind w:left="328"/>
        <w:jc w:val="both"/>
        <w:rPr>
          <w:rFonts w:asciiTheme="majorBidi" w:hAnsiTheme="majorBidi" w:cstheme="majorBidi"/>
          <w:b/>
          <w:bCs/>
          <w:sz w:val="28"/>
          <w:szCs w:val="28"/>
          <w:lang w:bidi="ar-JO"/>
        </w:rPr>
      </w:pPr>
      <w:r w:rsidRPr="00DE0C8D">
        <w:rPr>
          <w:rFonts w:asciiTheme="majorBidi" w:hAnsiTheme="majorBidi" w:cstheme="majorBidi"/>
          <w:b/>
          <w:bCs/>
          <w:sz w:val="28"/>
          <w:szCs w:val="28"/>
          <w:rtl/>
          <w:lang w:bidi="ar-JO"/>
        </w:rPr>
        <w:t>السيولة:</w:t>
      </w:r>
    </w:p>
    <w:p w14:paraId="32EBBA1A" w14:textId="228EAC05" w:rsidR="007440DF" w:rsidRPr="00DE0C8D" w:rsidRDefault="007440DF" w:rsidP="00AF7132">
      <w:pPr>
        <w:bidi/>
        <w:spacing w:line="360" w:lineRule="auto"/>
        <w:ind w:left="328"/>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مقدرة البنوك على الـوفاء بالتزاماتها فورًا. تساعد السيولة البنوك على تخفيف الخسائر التي قد تنجم عن اضطرارها إلى تصفية بعض أصولها غير السائلة. تُمثل السيولة حمايةً وأمانًا للبنك، مع الحفاظ على قدرة النظام المصرفي بتلبية متطلبات عملية الائتمان</w:t>
      </w:r>
      <w:r w:rsidR="000677EF" w:rsidRPr="000677EF">
        <w:rPr>
          <w:rFonts w:asciiTheme="majorBidi" w:hAnsiTheme="majorBidi" w:cstheme="majorBidi" w:hint="cs"/>
          <w:color w:val="FFFFFF" w:themeColor="background1"/>
          <w:sz w:val="28"/>
          <w:szCs w:val="28"/>
          <w:rtl/>
          <w:lang w:bidi="ar-JO"/>
        </w:rPr>
        <w:t>"</w:t>
      </w:r>
      <w:r w:rsidRPr="00DE0C8D">
        <w:rPr>
          <w:rFonts w:asciiTheme="majorBidi" w:hAnsiTheme="majorBidi" w:cstheme="majorBidi"/>
          <w:sz w:val="28"/>
          <w:szCs w:val="28"/>
          <w:rtl/>
          <w:lang w:bidi="ar-JO"/>
        </w:rPr>
        <w:t>.</w:t>
      </w:r>
    </w:p>
    <w:p w14:paraId="184F4D3E" w14:textId="77777777" w:rsidR="007440DF" w:rsidRPr="00DE0C8D" w:rsidRDefault="007440DF">
      <w:pPr>
        <w:numPr>
          <w:ilvl w:val="0"/>
          <w:numId w:val="3"/>
        </w:numPr>
        <w:bidi/>
        <w:spacing w:line="360" w:lineRule="auto"/>
        <w:ind w:left="328"/>
        <w:jc w:val="both"/>
        <w:rPr>
          <w:rFonts w:asciiTheme="majorBidi" w:hAnsiTheme="majorBidi" w:cstheme="majorBidi"/>
          <w:b/>
          <w:bCs/>
          <w:sz w:val="28"/>
          <w:szCs w:val="28"/>
          <w:rtl/>
          <w:lang w:bidi="ar-JO"/>
        </w:rPr>
      </w:pPr>
      <w:r w:rsidRPr="00DE0C8D">
        <w:rPr>
          <w:rFonts w:asciiTheme="majorBidi" w:hAnsiTheme="majorBidi" w:cstheme="majorBidi"/>
          <w:b/>
          <w:bCs/>
          <w:sz w:val="28"/>
          <w:szCs w:val="28"/>
          <w:rtl/>
          <w:lang w:bidi="ar-JO"/>
        </w:rPr>
        <w:t>الحجم:</w:t>
      </w:r>
    </w:p>
    <w:p w14:paraId="3552F62D" w14:textId="77777777" w:rsidR="007440DF" w:rsidRPr="00DE0C8D" w:rsidRDefault="007440DF" w:rsidP="0048744A">
      <w:pPr>
        <w:tabs>
          <w:tab w:val="left" w:pos="780"/>
        </w:tabs>
        <w:bidi/>
        <w:spacing w:line="360" w:lineRule="auto"/>
        <w:ind w:left="360"/>
        <w:jc w:val="both"/>
        <w:rPr>
          <w:rFonts w:asciiTheme="majorBidi" w:hAnsiTheme="majorBidi" w:cstheme="majorBidi"/>
          <w:b/>
          <w:bCs/>
          <w:sz w:val="28"/>
          <w:szCs w:val="28"/>
          <w:lang w:bidi="ar-JO"/>
        </w:rPr>
      </w:pPr>
      <w:r w:rsidRPr="00DE0C8D">
        <w:rPr>
          <w:rFonts w:asciiTheme="majorBidi" w:hAnsiTheme="majorBidi" w:cstheme="majorBidi"/>
          <w:sz w:val="28"/>
          <w:szCs w:val="28"/>
          <w:rtl/>
          <w:lang w:bidi="ar-JO"/>
        </w:rPr>
        <w:t>هو آلية لتصنيف المؤسسات المصرفية وتعريفها كصغيرة، ومتوسطة، وكبيرة. وتُستخدم عدة مقاييس لهذا التصنيف، منها إجمالي الأصول أو إجمالي الودائع، وإجمالي المبيعات، وإجمالي القيمة المضافة. قد يؤثر حجم المؤسسة وتصنيفها سلبًا على أدائها، إذ تُعتبر المؤسسة الكبيرة عائقًا أمام الأداء المالي، نظرًا لتعقيد إدارتها وتشابكها. كما يمكن أن يكون ذو تأثير إيجابي، وتتطلب المؤسسة الكبيرة عددًا عاليا من المحللين الماليـين، والذي قد يُسهم في تحسين أدائها المالي.</w:t>
      </w:r>
    </w:p>
    <w:p w14:paraId="4ABAEE18" w14:textId="77777777" w:rsidR="007440DF" w:rsidRPr="00DE0C8D" w:rsidRDefault="007440DF">
      <w:pPr>
        <w:numPr>
          <w:ilvl w:val="0"/>
          <w:numId w:val="3"/>
        </w:numPr>
        <w:bidi/>
        <w:spacing w:line="360" w:lineRule="auto"/>
        <w:ind w:left="328"/>
        <w:jc w:val="both"/>
        <w:rPr>
          <w:rFonts w:asciiTheme="majorBidi" w:hAnsiTheme="majorBidi" w:cstheme="majorBidi"/>
          <w:b/>
          <w:bCs/>
          <w:sz w:val="28"/>
          <w:szCs w:val="28"/>
          <w:rtl/>
          <w:lang w:bidi="ar-JO"/>
        </w:rPr>
      </w:pPr>
      <w:r w:rsidRPr="00DE0C8D">
        <w:rPr>
          <w:rFonts w:asciiTheme="majorBidi" w:hAnsiTheme="majorBidi" w:cstheme="majorBidi"/>
          <w:b/>
          <w:bCs/>
          <w:sz w:val="28"/>
          <w:szCs w:val="28"/>
          <w:rtl/>
          <w:lang w:bidi="ar-JO"/>
        </w:rPr>
        <w:t>توظيف الموارد المالية:</w:t>
      </w:r>
    </w:p>
    <w:p w14:paraId="004CEF15" w14:textId="3EC5AB2C" w:rsidR="007440DF" w:rsidRDefault="000677EF" w:rsidP="00FF3047">
      <w:pPr>
        <w:bidi/>
        <w:spacing w:line="360" w:lineRule="auto"/>
        <w:ind w:left="328"/>
        <w:jc w:val="both"/>
        <w:rPr>
          <w:rFonts w:asciiTheme="majorBidi" w:hAnsiTheme="majorBidi" w:cstheme="majorBidi"/>
          <w:sz w:val="28"/>
          <w:szCs w:val="28"/>
          <w:lang w:bidi="ar-JO"/>
        </w:rPr>
      </w:pPr>
      <w:r>
        <w:rPr>
          <w:rFonts w:asciiTheme="majorBidi" w:hAnsiTheme="majorBidi" w:cstheme="majorBidi" w:hint="cs"/>
          <w:color w:val="FFFFFF" w:themeColor="background1"/>
          <w:sz w:val="28"/>
          <w:szCs w:val="28"/>
          <w:rtl/>
          <w:lang w:bidi="ar-JO"/>
        </w:rPr>
        <w:t>"</w:t>
      </w:r>
      <w:r w:rsidR="007440DF" w:rsidRPr="00DE0C8D">
        <w:rPr>
          <w:rFonts w:asciiTheme="majorBidi" w:hAnsiTheme="majorBidi" w:cstheme="majorBidi"/>
          <w:sz w:val="28"/>
          <w:szCs w:val="28"/>
          <w:rtl/>
          <w:lang w:bidi="ar-JO"/>
        </w:rPr>
        <w:t xml:space="preserve">تُوجِّه البنوك التجارية معظم مواردها المالية للاستثمار في القروض والأوراق المالية، إذ تُعتبر من أهم مجالات الاستثمار بالنسبة لها. وكلما ارتفعت نسبة الموارد المُستثمرة في هذه الأصول، ارتفعت ربحية البنوك التجارية، إذ يُعدّ الدخل الناتج عنها المصدر الرئيسي لإيرادات البنوك، وخاصةً الدخل الناتج عن </w:t>
      </w:r>
      <w:proofErr w:type="gramStart"/>
      <w:r w:rsidR="007440DF" w:rsidRPr="00DE0C8D">
        <w:rPr>
          <w:rFonts w:asciiTheme="majorBidi" w:hAnsiTheme="majorBidi" w:cstheme="majorBidi"/>
          <w:sz w:val="28"/>
          <w:szCs w:val="28"/>
          <w:rtl/>
          <w:lang w:bidi="ar-JO"/>
        </w:rPr>
        <w:t>القروض(</w:t>
      </w:r>
      <w:proofErr w:type="gramEnd"/>
      <w:r w:rsidR="007440DF" w:rsidRPr="00DE0C8D">
        <w:rPr>
          <w:rFonts w:asciiTheme="majorBidi" w:hAnsiTheme="majorBidi" w:cstheme="majorBidi"/>
          <w:sz w:val="28"/>
          <w:szCs w:val="28"/>
          <w:rtl/>
          <w:lang w:bidi="ar-JO"/>
        </w:rPr>
        <w:t>الفرا، 2024).</w:t>
      </w:r>
    </w:p>
    <w:p w14:paraId="40448D9A" w14:textId="77777777" w:rsidR="00FF3047" w:rsidRPr="00DE0C8D" w:rsidRDefault="00FF3047" w:rsidP="00FF3047">
      <w:pPr>
        <w:bidi/>
        <w:spacing w:line="360" w:lineRule="auto"/>
        <w:ind w:left="328"/>
        <w:jc w:val="both"/>
        <w:rPr>
          <w:rFonts w:asciiTheme="majorBidi" w:hAnsiTheme="majorBidi" w:cstheme="majorBidi"/>
          <w:sz w:val="28"/>
          <w:szCs w:val="28"/>
          <w:rtl/>
          <w:lang w:bidi="ar-JO"/>
        </w:rPr>
      </w:pPr>
    </w:p>
    <w:p w14:paraId="227C9C5F"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43" w:name="_Toc204807768"/>
      <w:r w:rsidRPr="00DE0C8D">
        <w:rPr>
          <w:rFonts w:asciiTheme="majorBidi" w:hAnsiTheme="majorBidi" w:cstheme="majorBidi"/>
          <w:b/>
          <w:bCs/>
          <w:sz w:val="28"/>
          <w:szCs w:val="28"/>
          <w:rtl/>
          <w:lang w:bidi="ar-JO"/>
        </w:rPr>
        <w:t>2.2.7 معايير الأداء المالي</w:t>
      </w:r>
      <w:bookmarkEnd w:id="43"/>
    </w:p>
    <w:p w14:paraId="2187B4A4"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هناك معايير يستخدمها المحللون لتحديد مستوى الأداء المالي، ومنها(السرطاوي،2019):</w:t>
      </w:r>
    </w:p>
    <w:p w14:paraId="6E29CE6B" w14:textId="77777777" w:rsidR="007440DF" w:rsidRPr="00DE0C8D" w:rsidRDefault="007440DF">
      <w:pPr>
        <w:numPr>
          <w:ilvl w:val="0"/>
          <w:numId w:val="6"/>
        </w:num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المعايير المُطلقة : وهي معايير مستخدمة للحكم بموجبها على وضع المؤسسة على اختلاف نوعها وعمرها وقت التحليل، وتأخذ شكل قيم ثابتة لنِسبة محددة مثل نسبة التداول.</w:t>
      </w:r>
    </w:p>
    <w:p w14:paraId="54E0CCB7" w14:textId="77777777" w:rsidR="007440DF" w:rsidRPr="00DE0C8D" w:rsidRDefault="007440DF">
      <w:pPr>
        <w:numPr>
          <w:ilvl w:val="0"/>
          <w:numId w:val="6"/>
        </w:num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معايير الصناعة: وهي المعايير المعتمدة في صناعة محددة، مثل المقاييس المستخدمة بعملية تقييم سلامة النسب المالية؛ تُحدد هذه المعايير من قِبل غرفة الصناعة والاتحادات الصناعية في الدولة.</w:t>
      </w:r>
    </w:p>
    <w:p w14:paraId="4F1A6D42" w14:textId="77777777" w:rsidR="007440DF" w:rsidRPr="00DE0C8D" w:rsidRDefault="007440DF">
      <w:pPr>
        <w:numPr>
          <w:ilvl w:val="0"/>
          <w:numId w:val="6"/>
        </w:num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المعايير التاريخية: تستند لدراسة أداء المؤسسة على مدى عدة سنوات متتابعة، ويتم استخدممها كمعيار لتقييم أداء المؤسسة الحالي واتجاهاتها. ويُحسب من خلال المتوسط الحسابي بالنسبة المستخرجة.</w:t>
      </w:r>
    </w:p>
    <w:p w14:paraId="43DE6294" w14:textId="77777777" w:rsidR="007440DF" w:rsidRDefault="007440DF">
      <w:pPr>
        <w:numPr>
          <w:ilvl w:val="0"/>
          <w:numId w:val="6"/>
        </w:num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lastRenderedPageBreak/>
        <w:t>المعيار المستهدف: وهي نسب تستهدفها المؤسسة لتحقيقها من خلال الموازنات، وتقارن النسب المحققة مع تلك المستهدفة، فتظهر الابتعاد بين الأداء الفعلي والخطط وبالتالي اتخاذ الإجراءات الصحيحة اللازمة.</w:t>
      </w:r>
    </w:p>
    <w:p w14:paraId="61529FCF" w14:textId="77777777" w:rsidR="00AF7132" w:rsidRPr="00DE0C8D" w:rsidRDefault="00AF7132" w:rsidP="00AF7132">
      <w:pPr>
        <w:bidi/>
        <w:spacing w:line="360" w:lineRule="auto"/>
        <w:jc w:val="both"/>
        <w:rPr>
          <w:rFonts w:asciiTheme="majorBidi" w:hAnsiTheme="majorBidi" w:cstheme="majorBidi"/>
          <w:sz w:val="28"/>
          <w:szCs w:val="28"/>
          <w:lang w:bidi="ar-JO"/>
        </w:rPr>
      </w:pPr>
    </w:p>
    <w:p w14:paraId="4578AD4B"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44" w:name="_Toc204807769"/>
      <w:r w:rsidRPr="00DE0C8D">
        <w:rPr>
          <w:rFonts w:asciiTheme="majorBidi" w:hAnsiTheme="majorBidi" w:cstheme="majorBidi"/>
          <w:b/>
          <w:bCs/>
          <w:sz w:val="28"/>
          <w:szCs w:val="28"/>
          <w:rtl/>
          <w:lang w:bidi="ar-JO"/>
        </w:rPr>
        <w:t>2.2.8 التكنولوجيا المالية وتعزيز كفاءة الأداء المالي</w:t>
      </w:r>
      <w:bookmarkEnd w:id="44"/>
    </w:p>
    <w:p w14:paraId="419CF4CE"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للتكنولوجيا المالية (</w:t>
      </w:r>
      <w:r w:rsidRPr="00DE0C8D">
        <w:rPr>
          <w:rFonts w:asciiTheme="majorBidi" w:hAnsiTheme="majorBidi" w:cstheme="majorBidi"/>
          <w:sz w:val="28"/>
          <w:szCs w:val="28"/>
          <w:lang w:bidi="ar-JO"/>
        </w:rPr>
        <w:t>FinTech</w:t>
      </w:r>
      <w:r w:rsidRPr="00DE0C8D">
        <w:rPr>
          <w:rFonts w:asciiTheme="majorBidi" w:hAnsiTheme="majorBidi" w:cstheme="majorBidi"/>
          <w:sz w:val="28"/>
          <w:szCs w:val="28"/>
          <w:rtl/>
          <w:lang w:bidi="ar-JO"/>
        </w:rPr>
        <w:t>) دورًا ذا أهمية في تحسين الأداء المالي للشركات والأفراد. فهي تُمكّن من تقديم خدمات مالية مبتكرة وفعّالة، وتُحسّن الشمول المالي، وتعمل على تُخفّيض التكاليف، وتُعزّز الكفاءة. كما تعمل على تحسين عملية إدارة المخاطر وتحسين المنتجات والخدمات المالية(</w:t>
      </w:r>
      <w:proofErr w:type="spellStart"/>
      <w:r w:rsidRPr="00DE0C8D">
        <w:rPr>
          <w:rFonts w:asciiTheme="majorBidi" w:hAnsiTheme="majorBidi" w:cstheme="majorBidi"/>
          <w:sz w:val="28"/>
          <w:szCs w:val="28"/>
          <w:lang w:bidi="ar-JO"/>
        </w:rPr>
        <w:t>Mothobi</w:t>
      </w:r>
      <w:proofErr w:type="spellEnd"/>
      <w:r w:rsidRPr="00DE0C8D">
        <w:rPr>
          <w:rFonts w:asciiTheme="majorBidi" w:hAnsiTheme="majorBidi" w:cstheme="majorBidi"/>
          <w:sz w:val="28"/>
          <w:szCs w:val="28"/>
          <w:lang w:bidi="ar-JO"/>
        </w:rPr>
        <w:t xml:space="preserve"> &amp; </w:t>
      </w:r>
      <w:proofErr w:type="spellStart"/>
      <w:r w:rsidRPr="00DE0C8D">
        <w:rPr>
          <w:rFonts w:asciiTheme="majorBidi" w:hAnsiTheme="majorBidi" w:cstheme="majorBidi"/>
          <w:sz w:val="28"/>
          <w:szCs w:val="28"/>
          <w:lang w:bidi="ar-JO"/>
        </w:rPr>
        <w:t>Kebotsamang</w:t>
      </w:r>
      <w:proofErr w:type="spellEnd"/>
      <w:r w:rsidRPr="00DE0C8D">
        <w:rPr>
          <w:rFonts w:asciiTheme="majorBidi" w:hAnsiTheme="majorBidi" w:cstheme="majorBidi"/>
          <w:sz w:val="28"/>
          <w:szCs w:val="28"/>
          <w:lang w:bidi="ar-JO"/>
        </w:rPr>
        <w:t>, 2024</w:t>
      </w:r>
      <w:r w:rsidRPr="00DE0C8D">
        <w:rPr>
          <w:rFonts w:asciiTheme="majorBidi" w:hAnsiTheme="majorBidi" w:cstheme="majorBidi"/>
          <w:sz w:val="28"/>
          <w:szCs w:val="28"/>
          <w:rtl/>
          <w:lang w:bidi="ar-JO"/>
        </w:rPr>
        <w:t>)</w:t>
      </w:r>
      <w:r w:rsidRPr="00DE0C8D">
        <w:rPr>
          <w:rFonts w:asciiTheme="majorBidi" w:hAnsiTheme="majorBidi" w:cstheme="majorBidi"/>
          <w:sz w:val="28"/>
          <w:szCs w:val="28"/>
          <w:lang w:bidi="ar-JO"/>
        </w:rPr>
        <w:t>.</w:t>
      </w:r>
    </w:p>
    <w:p w14:paraId="3D686584"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والتكنولوجيا المالية تسهم بتحسين الأداء المالي في التالي</w:t>
      </w:r>
      <w:r w:rsidRPr="00DE0C8D">
        <w:rPr>
          <w:rFonts w:asciiTheme="majorBidi" w:hAnsiTheme="majorBidi" w:cstheme="majorBidi"/>
          <w:sz w:val="28"/>
          <w:szCs w:val="28"/>
          <w:lang w:bidi="ar-JO"/>
        </w:rPr>
        <w:t>:</w:t>
      </w:r>
    </w:p>
    <w:p w14:paraId="690B5B42" w14:textId="77777777" w:rsidR="007440DF" w:rsidRPr="00AF7132" w:rsidRDefault="007440DF">
      <w:pPr>
        <w:pStyle w:val="af1"/>
        <w:numPr>
          <w:ilvl w:val="0"/>
          <w:numId w:val="27"/>
        </w:numPr>
        <w:bidi/>
        <w:spacing w:line="360" w:lineRule="auto"/>
        <w:ind w:left="45"/>
        <w:jc w:val="both"/>
        <w:rPr>
          <w:rFonts w:asciiTheme="majorBidi" w:hAnsiTheme="majorBidi" w:cstheme="majorBidi"/>
          <w:b/>
          <w:bCs/>
          <w:sz w:val="28"/>
          <w:szCs w:val="28"/>
          <w:rtl/>
          <w:lang w:bidi="ar-JO"/>
        </w:rPr>
      </w:pPr>
      <w:r w:rsidRPr="00AF7132">
        <w:rPr>
          <w:rFonts w:asciiTheme="majorBidi" w:hAnsiTheme="majorBidi" w:cstheme="majorBidi"/>
          <w:b/>
          <w:bCs/>
          <w:sz w:val="28"/>
          <w:szCs w:val="28"/>
          <w:rtl/>
          <w:lang w:bidi="ar-JO"/>
        </w:rPr>
        <w:t>تحسين الكفاءة</w:t>
      </w:r>
      <w:r w:rsidRPr="00AF7132">
        <w:rPr>
          <w:rFonts w:asciiTheme="majorBidi" w:hAnsiTheme="majorBidi" w:cstheme="majorBidi"/>
          <w:b/>
          <w:bCs/>
          <w:sz w:val="28"/>
          <w:szCs w:val="28"/>
          <w:lang w:bidi="ar-JO"/>
        </w:rPr>
        <w:t>:</w:t>
      </w:r>
    </w:p>
    <w:p w14:paraId="73B8D8CD" w14:textId="77777777" w:rsidR="007440DF" w:rsidRPr="00DE0C8D" w:rsidRDefault="007440DF" w:rsidP="0048744A">
      <w:p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تُبسّط التكنولوجيا المالية العمليات المالية وتُقلّل من الاعتماد على الطرق التقليدية المتبعة، مما يُؤدي إلى خفض التكاليف وزيادة الكفاءة التشغيلية. على سبيل المثال، تُوفّر تطبيقات الخدمات المصرفية من خلال الهاتف المحمول الوقت والجهد على العملاء من خلال تسهيل مختلف المعاملات المالية.</w:t>
      </w:r>
    </w:p>
    <w:p w14:paraId="15622AE9" w14:textId="77777777" w:rsidR="007440DF" w:rsidRPr="00AF7132" w:rsidRDefault="007440DF">
      <w:pPr>
        <w:pStyle w:val="af1"/>
        <w:numPr>
          <w:ilvl w:val="0"/>
          <w:numId w:val="27"/>
        </w:numPr>
        <w:bidi/>
        <w:spacing w:line="360" w:lineRule="auto"/>
        <w:ind w:left="45"/>
        <w:jc w:val="both"/>
        <w:rPr>
          <w:rFonts w:asciiTheme="majorBidi" w:hAnsiTheme="majorBidi" w:cstheme="majorBidi"/>
          <w:b/>
          <w:bCs/>
          <w:sz w:val="28"/>
          <w:szCs w:val="28"/>
          <w:lang w:bidi="ar-JO"/>
        </w:rPr>
      </w:pPr>
      <w:r w:rsidRPr="00AF7132">
        <w:rPr>
          <w:rFonts w:asciiTheme="majorBidi" w:hAnsiTheme="majorBidi" w:cstheme="majorBidi"/>
          <w:b/>
          <w:bCs/>
          <w:sz w:val="28"/>
          <w:szCs w:val="28"/>
          <w:rtl/>
          <w:lang w:bidi="ar-JO"/>
        </w:rPr>
        <w:t>تعزيز الشمول المالي:</w:t>
      </w:r>
    </w:p>
    <w:p w14:paraId="7214D87A" w14:textId="77777777" w:rsidR="007440DF" w:rsidRPr="00DE0C8D" w:rsidRDefault="007440DF" w:rsidP="0048744A">
      <w:p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تُتيح التكنولوجيا المالية عملية الوصول للخدمات المالية للأفراد والشركات الذين قد لا يتمكنون من الوصول إليها عبر القنوات التقليدية. تُسهّل المحافظ الإلكترونية وبوابات الدفع الإلكتروني على الأفراد إجراء معاملاتهم المالية وإدارة أموالهم، لا سيما في المناطق النائية أو محدودة الدخل.</w:t>
      </w:r>
    </w:p>
    <w:p w14:paraId="24C1A420" w14:textId="77777777" w:rsidR="007440DF" w:rsidRPr="00AF7132" w:rsidRDefault="007440DF">
      <w:pPr>
        <w:pStyle w:val="af1"/>
        <w:numPr>
          <w:ilvl w:val="0"/>
          <w:numId w:val="27"/>
        </w:numPr>
        <w:bidi/>
        <w:spacing w:line="360" w:lineRule="auto"/>
        <w:ind w:left="45"/>
        <w:jc w:val="both"/>
        <w:rPr>
          <w:rFonts w:asciiTheme="majorBidi" w:hAnsiTheme="majorBidi" w:cstheme="majorBidi"/>
          <w:b/>
          <w:bCs/>
          <w:sz w:val="28"/>
          <w:szCs w:val="28"/>
          <w:lang w:bidi="ar-JO"/>
        </w:rPr>
      </w:pPr>
      <w:r w:rsidRPr="00AF7132">
        <w:rPr>
          <w:rFonts w:asciiTheme="majorBidi" w:hAnsiTheme="majorBidi" w:cstheme="majorBidi"/>
          <w:b/>
          <w:bCs/>
          <w:sz w:val="28"/>
          <w:szCs w:val="28"/>
          <w:rtl/>
          <w:lang w:bidi="ar-JO"/>
        </w:rPr>
        <w:t>توفير حلول مبتكرة:</w:t>
      </w:r>
    </w:p>
    <w:p w14:paraId="33C2375E" w14:textId="77777777" w:rsidR="007440DF" w:rsidRPr="00DE0C8D" w:rsidRDefault="007440DF" w:rsidP="0048744A">
      <w:p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تُقدّم التكنولوجيا المالية حلول متنوعة ومبتكرة في عديد المجالات، كالمدفوعات الرقمية، والتمويل الجماعي، والتأمين الرقمي، وإدارة الثروات. تُلبّي هذه الحلول احتياجات العملاء المُتغيرة وتُساهم في تحسين تجربتهم بشكل عام.</w:t>
      </w:r>
    </w:p>
    <w:p w14:paraId="3CD2DF86" w14:textId="77777777" w:rsidR="007440DF" w:rsidRPr="00AF7132" w:rsidRDefault="007440DF">
      <w:pPr>
        <w:pStyle w:val="af1"/>
        <w:numPr>
          <w:ilvl w:val="0"/>
          <w:numId w:val="27"/>
        </w:numPr>
        <w:bidi/>
        <w:spacing w:line="360" w:lineRule="auto"/>
        <w:ind w:left="45"/>
        <w:jc w:val="both"/>
        <w:rPr>
          <w:rFonts w:asciiTheme="majorBidi" w:hAnsiTheme="majorBidi" w:cstheme="majorBidi"/>
          <w:b/>
          <w:bCs/>
          <w:sz w:val="28"/>
          <w:szCs w:val="28"/>
          <w:lang w:bidi="ar-JO"/>
        </w:rPr>
      </w:pPr>
      <w:r w:rsidRPr="00AF7132">
        <w:rPr>
          <w:rFonts w:asciiTheme="majorBidi" w:hAnsiTheme="majorBidi" w:cstheme="majorBidi"/>
          <w:b/>
          <w:bCs/>
          <w:sz w:val="28"/>
          <w:szCs w:val="28"/>
          <w:rtl/>
          <w:lang w:bidi="ar-JO"/>
        </w:rPr>
        <w:t>إدارة المخاطر:</w:t>
      </w:r>
    </w:p>
    <w:p w14:paraId="00D5F15F" w14:textId="5CC06F00" w:rsidR="007440DF" w:rsidRDefault="007440DF" w:rsidP="0048744A">
      <w:p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تساهم التقنيات المالية في تحسين إدارة المخاطر المالية من خلال تحليل البيانات الضخمة واستخدام الذكاء الاصطناعي. ويمكن للشركات استخدام هذه التقنيات لتحديد المخاطر المحتملة وتقييمها واتخاذ التدابير للتخفيف منها.</w:t>
      </w:r>
    </w:p>
    <w:p w14:paraId="5D6F4317" w14:textId="611F2005" w:rsidR="00FF3047" w:rsidRDefault="00FF3047" w:rsidP="00FF3047">
      <w:pPr>
        <w:bidi/>
        <w:spacing w:line="360" w:lineRule="auto"/>
        <w:jc w:val="both"/>
        <w:rPr>
          <w:rFonts w:asciiTheme="majorBidi" w:hAnsiTheme="majorBidi" w:cstheme="majorBidi"/>
          <w:sz w:val="28"/>
          <w:szCs w:val="28"/>
          <w:lang w:bidi="ar-JO"/>
        </w:rPr>
      </w:pPr>
    </w:p>
    <w:p w14:paraId="021C47D2" w14:textId="11FBFB43" w:rsidR="00FF3047" w:rsidRDefault="00FF3047" w:rsidP="00FF3047">
      <w:pPr>
        <w:bidi/>
        <w:spacing w:line="360" w:lineRule="auto"/>
        <w:jc w:val="both"/>
        <w:rPr>
          <w:rFonts w:asciiTheme="majorBidi" w:hAnsiTheme="majorBidi" w:cstheme="majorBidi"/>
          <w:sz w:val="28"/>
          <w:szCs w:val="28"/>
          <w:lang w:bidi="ar-JO"/>
        </w:rPr>
      </w:pPr>
    </w:p>
    <w:p w14:paraId="0AE3071F" w14:textId="77777777" w:rsidR="00FF3047" w:rsidRPr="00DE0C8D" w:rsidRDefault="00FF3047" w:rsidP="00FF3047">
      <w:pPr>
        <w:bidi/>
        <w:spacing w:line="360" w:lineRule="auto"/>
        <w:jc w:val="both"/>
        <w:rPr>
          <w:rFonts w:asciiTheme="majorBidi" w:hAnsiTheme="majorBidi" w:cstheme="majorBidi"/>
          <w:sz w:val="28"/>
          <w:szCs w:val="28"/>
          <w:rtl/>
          <w:lang w:bidi="ar-JO"/>
        </w:rPr>
      </w:pPr>
    </w:p>
    <w:p w14:paraId="2A998D40" w14:textId="77777777" w:rsidR="007440DF" w:rsidRPr="00AF7132" w:rsidRDefault="007440DF">
      <w:pPr>
        <w:pStyle w:val="af1"/>
        <w:numPr>
          <w:ilvl w:val="0"/>
          <w:numId w:val="27"/>
        </w:numPr>
        <w:bidi/>
        <w:spacing w:line="360" w:lineRule="auto"/>
        <w:ind w:left="45"/>
        <w:jc w:val="both"/>
        <w:rPr>
          <w:rFonts w:asciiTheme="majorBidi" w:hAnsiTheme="majorBidi" w:cstheme="majorBidi"/>
          <w:b/>
          <w:bCs/>
          <w:sz w:val="28"/>
          <w:szCs w:val="28"/>
          <w:rtl/>
          <w:lang w:bidi="ar-JO"/>
        </w:rPr>
      </w:pPr>
      <w:r w:rsidRPr="00AF7132">
        <w:rPr>
          <w:rFonts w:asciiTheme="majorBidi" w:hAnsiTheme="majorBidi" w:cstheme="majorBidi"/>
          <w:b/>
          <w:bCs/>
          <w:sz w:val="28"/>
          <w:szCs w:val="28"/>
          <w:rtl/>
          <w:lang w:bidi="ar-JO"/>
        </w:rPr>
        <w:lastRenderedPageBreak/>
        <w:t>تطوير المنتجات والخدمات</w:t>
      </w:r>
      <w:r w:rsidRPr="00AF7132">
        <w:rPr>
          <w:rFonts w:asciiTheme="majorBidi" w:hAnsiTheme="majorBidi" w:cstheme="majorBidi"/>
          <w:b/>
          <w:bCs/>
          <w:sz w:val="28"/>
          <w:szCs w:val="28"/>
          <w:lang w:bidi="ar-JO"/>
        </w:rPr>
        <w:t>:</w:t>
      </w:r>
    </w:p>
    <w:p w14:paraId="5FCC8B85"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تُمكّن التكنولوجيا المالية الشركات من عملية تطوير منتجات وخدمات مالية مبتكرة تُلبي احتياجات العملاء المتغيرة. وبهذا تتمكن الشركات من استخدام البيانات الضخمة والتحليلات المالية المتقدمة لفهم سلوك العملاء واحتياجاتهم، وتقديم حلول مُخصصة. (</w:t>
      </w:r>
      <w:proofErr w:type="spellStart"/>
      <w:r w:rsidRPr="00DE0C8D">
        <w:rPr>
          <w:rFonts w:asciiTheme="majorBidi" w:hAnsiTheme="majorBidi" w:cstheme="majorBidi"/>
          <w:sz w:val="28"/>
          <w:szCs w:val="28"/>
          <w:lang w:bidi="ar-JO"/>
        </w:rPr>
        <w:t>isati</w:t>
      </w:r>
      <w:proofErr w:type="spellEnd"/>
      <w:r w:rsidRPr="00DE0C8D">
        <w:rPr>
          <w:rFonts w:asciiTheme="majorBidi" w:hAnsiTheme="majorBidi" w:cstheme="majorBidi"/>
          <w:sz w:val="28"/>
          <w:szCs w:val="28"/>
          <w:lang w:bidi="ar-JO"/>
        </w:rPr>
        <w:t>, et.al, 2024</w:t>
      </w:r>
      <w:r w:rsidRPr="00DE0C8D">
        <w:rPr>
          <w:rFonts w:asciiTheme="majorBidi" w:hAnsiTheme="majorBidi" w:cstheme="majorBidi"/>
          <w:sz w:val="28"/>
          <w:szCs w:val="28"/>
          <w:rtl/>
          <w:lang w:bidi="ar-JO"/>
        </w:rPr>
        <w:t>).</w:t>
      </w:r>
    </w:p>
    <w:p w14:paraId="4511464B" w14:textId="77777777" w:rsidR="007440DF" w:rsidRPr="00DE0C8D" w:rsidRDefault="007440DF" w:rsidP="0048744A">
      <w:pPr>
        <w:bidi/>
        <w:spacing w:line="360" w:lineRule="auto"/>
        <w:jc w:val="both"/>
        <w:rPr>
          <w:rFonts w:asciiTheme="majorBidi" w:hAnsiTheme="majorBidi" w:cstheme="majorBidi"/>
          <w:sz w:val="28"/>
          <w:szCs w:val="28"/>
          <w:lang w:bidi="ar-JO"/>
        </w:rPr>
      </w:pPr>
      <w:r w:rsidRPr="00DE0C8D">
        <w:rPr>
          <w:rFonts w:asciiTheme="majorBidi" w:hAnsiTheme="majorBidi" w:cstheme="majorBidi"/>
          <w:sz w:val="28"/>
          <w:szCs w:val="28"/>
          <w:rtl/>
          <w:lang w:bidi="ar-JO"/>
        </w:rPr>
        <w:t>خفض التكاليف التشغيلية: وهذا بفضل استخدام أنظمة دفع الكترونية واعتماد الأتمتة، تتمكن المؤسسات من تقليل اعتمادها على الفروع التقليدية وخفض التكاليف المرتبطة بإدارة عملياتها اليومية.</w:t>
      </w:r>
    </w:p>
    <w:p w14:paraId="42C28CBA" w14:textId="06C92C3B" w:rsidR="007440DF" w:rsidRPr="00AF7132" w:rsidRDefault="007440DF">
      <w:pPr>
        <w:pStyle w:val="af1"/>
        <w:numPr>
          <w:ilvl w:val="0"/>
          <w:numId w:val="28"/>
        </w:numPr>
        <w:bidi/>
        <w:spacing w:line="360" w:lineRule="auto"/>
        <w:ind w:left="45"/>
        <w:jc w:val="both"/>
        <w:rPr>
          <w:rFonts w:asciiTheme="majorBidi" w:hAnsiTheme="majorBidi" w:cstheme="majorBidi"/>
          <w:sz w:val="28"/>
          <w:szCs w:val="28"/>
          <w:lang w:bidi="ar-JO"/>
        </w:rPr>
      </w:pPr>
      <w:r w:rsidRPr="00AF7132">
        <w:rPr>
          <w:rFonts w:asciiTheme="majorBidi" w:hAnsiTheme="majorBidi" w:cstheme="majorBidi"/>
          <w:b/>
          <w:bCs/>
          <w:sz w:val="28"/>
          <w:szCs w:val="28"/>
          <w:rtl/>
          <w:lang w:bidi="ar-JO"/>
        </w:rPr>
        <w:t>تحسين الكفاءة والإنتاجية:</w:t>
      </w:r>
      <w:r w:rsidRPr="00AF7132">
        <w:rPr>
          <w:rFonts w:asciiTheme="majorBidi" w:hAnsiTheme="majorBidi" w:cstheme="majorBidi"/>
          <w:sz w:val="28"/>
          <w:szCs w:val="28"/>
          <w:rtl/>
          <w:lang w:bidi="ar-JO"/>
        </w:rPr>
        <w:t xml:space="preserve"> تتمتع البنوك التي تتبنى التكنولوجيا المالية بقدرة أكبر على  اجراء معالجة للمعاملات بشكل أسرع، وهذا يعزز إنتاجيتها ويوفر تجربة عملاء أفضل.</w:t>
      </w:r>
    </w:p>
    <w:p w14:paraId="3C9DA179" w14:textId="77777777" w:rsidR="007440DF"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توسيع قاعدة العملاء: من خلال تبني تقنيات مثل الخدمات المصرفية عبر الإنترنت والهاتف المحمـول، وبهذا تتمكن المؤسسات للوصول لشريحة أكبر من العملاء، مما يعزز فرص النمو(</w:t>
      </w:r>
      <w:r w:rsidRPr="00DE0C8D">
        <w:rPr>
          <w:rFonts w:asciiTheme="majorBidi" w:hAnsiTheme="majorBidi" w:cstheme="majorBidi"/>
          <w:sz w:val="28"/>
          <w:szCs w:val="28"/>
          <w:lang w:bidi="ar-JO"/>
        </w:rPr>
        <w:t>Liu, &amp; Zhu, 2024</w:t>
      </w:r>
      <w:r w:rsidRPr="00DE0C8D">
        <w:rPr>
          <w:rFonts w:asciiTheme="majorBidi" w:hAnsiTheme="majorBidi" w:cstheme="majorBidi"/>
          <w:sz w:val="28"/>
          <w:szCs w:val="28"/>
          <w:rtl/>
          <w:lang w:bidi="ar-JO"/>
        </w:rPr>
        <w:t>).</w:t>
      </w:r>
    </w:p>
    <w:p w14:paraId="1F6ED320" w14:textId="77777777" w:rsidR="00AF7132" w:rsidRPr="00DE0C8D" w:rsidRDefault="00AF7132" w:rsidP="00AF7132">
      <w:pPr>
        <w:bidi/>
        <w:spacing w:line="360" w:lineRule="auto"/>
        <w:jc w:val="both"/>
        <w:rPr>
          <w:rFonts w:asciiTheme="majorBidi" w:hAnsiTheme="majorBidi" w:cstheme="majorBidi"/>
          <w:sz w:val="28"/>
          <w:szCs w:val="28"/>
          <w:rtl/>
          <w:lang w:bidi="ar-JO"/>
        </w:rPr>
      </w:pPr>
    </w:p>
    <w:p w14:paraId="06487A00" w14:textId="77777777" w:rsidR="007440DF" w:rsidRPr="00DE0C8D" w:rsidRDefault="007440DF" w:rsidP="0048744A">
      <w:pPr>
        <w:bidi/>
        <w:spacing w:line="360" w:lineRule="auto"/>
        <w:jc w:val="both"/>
        <w:outlineLvl w:val="0"/>
        <w:rPr>
          <w:rFonts w:asciiTheme="majorBidi" w:hAnsiTheme="majorBidi" w:cstheme="majorBidi"/>
          <w:b/>
          <w:bCs/>
          <w:sz w:val="28"/>
          <w:szCs w:val="28"/>
          <w:rtl/>
          <w:lang w:bidi="ar-JO"/>
        </w:rPr>
      </w:pPr>
      <w:bookmarkStart w:id="45" w:name="_Toc204807770"/>
      <w:r w:rsidRPr="00DE0C8D">
        <w:rPr>
          <w:rFonts w:asciiTheme="majorBidi" w:hAnsiTheme="majorBidi" w:cstheme="majorBidi"/>
          <w:b/>
          <w:bCs/>
          <w:sz w:val="28"/>
          <w:szCs w:val="28"/>
          <w:rtl/>
          <w:lang w:bidi="ar-JO"/>
        </w:rPr>
        <w:t>2.2.9المؤسسات الصَغيرة والمُتَوسِطة في المملكة العربية السعودية</w:t>
      </w:r>
      <w:bookmarkEnd w:id="45"/>
    </w:p>
    <w:p w14:paraId="257CF9B7"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يُعد قطاع المنشآت الصغيرة والمتوسطة أحد أهم الركائز الاقتصادية في المملكة العربية السعودية. فهو لا يُسهم في النمو الاقتصادي فحسب، بل يُسهم أيضًا في خلق فرص عمل جديدة، وتنويع الاقتصاد، ودفع عجلة الابتكار التكنولوجي.</w:t>
      </w:r>
    </w:p>
    <w:p w14:paraId="46849F4C" w14:textId="77777777" w:rsidR="007440DF" w:rsidRPr="00DE0C8D" w:rsidRDefault="007440DF" w:rsidP="0048744A">
      <w:pPr>
        <w:bidi/>
        <w:spacing w:line="360" w:lineRule="auto"/>
        <w:jc w:val="both"/>
        <w:rPr>
          <w:rFonts w:asciiTheme="majorBidi" w:hAnsiTheme="majorBidi" w:cstheme="majorBidi"/>
          <w:sz w:val="28"/>
          <w:szCs w:val="28"/>
          <w:rtl/>
          <w:lang w:bidi="ar-JO"/>
        </w:rPr>
      </w:pPr>
      <w:r w:rsidRPr="00DE0C8D">
        <w:rPr>
          <w:rFonts w:asciiTheme="majorBidi" w:hAnsiTheme="majorBidi" w:cstheme="majorBidi"/>
          <w:sz w:val="28"/>
          <w:szCs w:val="28"/>
          <w:rtl/>
          <w:lang w:bidi="ar-JO"/>
        </w:rPr>
        <w:t>تُعدّ الشركات الصغيرة والمتوسطة عاملاً حاسماً في التنويع الاقتصادي، لا سيما في المملكة العربية السعودية، حيث تسعى المملكة إلى تقليل اعتمادها على النفط، مصدر إيراداتها الرئيسي. ويمكن لهذه الشركات أن تُطلق العنان لقطاعات وصناعات جديدة، من الطاقة المتجددة والتكنولوجيا إلى السياحة والرعاية الصحية. وبذلك، فهي لا تُسهم في بناء نظام اقتصادي متوازن ومستقر فحسب، بل تتماشى أيضاً مع الأهداف العامة للمملكة. إن مرونتها العالية تجعلها أداةً مثاليةً للتنويع الاقتصادي. ومن خلال دعم الأعمال متعددة القطاعات، تضمن الشركات الصغيرة والمتوسطة المرونة الاقتصادية وتساهم في بناء منظومة اقتصادية ثرية ومبتكرة وتنافسية. (</w:t>
      </w:r>
      <w:r w:rsidRPr="00DE0C8D">
        <w:rPr>
          <w:rFonts w:asciiTheme="majorBidi" w:hAnsiTheme="majorBidi" w:cstheme="majorBidi"/>
          <w:sz w:val="28"/>
          <w:szCs w:val="28"/>
          <w:lang w:bidi="ar-JO"/>
        </w:rPr>
        <w:t>Al-Tit, et.al, 2019</w:t>
      </w:r>
      <w:r w:rsidRPr="00DE0C8D">
        <w:rPr>
          <w:rFonts w:asciiTheme="majorBidi" w:hAnsiTheme="majorBidi" w:cstheme="majorBidi"/>
          <w:sz w:val="28"/>
          <w:szCs w:val="28"/>
          <w:rtl/>
          <w:lang w:bidi="ar-JO"/>
        </w:rPr>
        <w:t>).</w:t>
      </w:r>
    </w:p>
    <w:p w14:paraId="68DFFAD4" w14:textId="77777777" w:rsidR="007440DF" w:rsidRPr="00DE0C8D" w:rsidRDefault="007440DF" w:rsidP="0048744A">
      <w:pPr>
        <w:bidi/>
        <w:spacing w:line="360" w:lineRule="auto"/>
        <w:jc w:val="both"/>
        <w:outlineLvl w:val="0"/>
        <w:rPr>
          <w:rFonts w:asciiTheme="majorBidi" w:hAnsiTheme="majorBidi" w:cstheme="majorBidi"/>
          <w:sz w:val="28"/>
          <w:szCs w:val="28"/>
          <w:rtl/>
          <w:lang w:bidi="ar-JO"/>
        </w:rPr>
      </w:pPr>
      <w:bookmarkStart w:id="46" w:name="_Toc204147540"/>
      <w:bookmarkStart w:id="47" w:name="_Toc204807771"/>
      <w:r w:rsidRPr="00DE0C8D">
        <w:rPr>
          <w:rFonts w:asciiTheme="majorBidi" w:hAnsiTheme="majorBidi" w:cstheme="majorBidi"/>
          <w:sz w:val="28"/>
          <w:szCs w:val="28"/>
          <w:rtl/>
          <w:lang w:bidi="ar-JO"/>
        </w:rPr>
        <w:t>تولي المملكة العربية السعودية اهتمامًا خاصًا بقطاع المنشآت الصغيرة والمتوسطة. ويتجلى هذا الاهتمام في جهودها المتواصلة لرفع مساهمة هذا القطاع في اقتصادها من 21% إلى 35% بحلول عام 2030، بما يتوافق مع رؤية المملكة 2030(</w:t>
      </w:r>
      <w:r w:rsidRPr="00DE0C8D">
        <w:rPr>
          <w:rFonts w:asciiTheme="majorBidi" w:eastAsia="Simplified Arabic" w:hAnsiTheme="majorBidi" w:cstheme="majorBidi"/>
          <w:sz w:val="28"/>
          <w:szCs w:val="28"/>
          <w:rtl/>
          <w:lang w:bidi="ar-JO"/>
        </w:rPr>
        <w:t>الهيئة العامة للمنشآت الصَغيرة والمُتَوسِطة</w:t>
      </w:r>
      <w:r w:rsidRPr="00DE0C8D">
        <w:rPr>
          <w:rFonts w:asciiTheme="majorBidi" w:hAnsiTheme="majorBidi" w:cstheme="majorBidi"/>
          <w:sz w:val="28"/>
          <w:szCs w:val="28"/>
          <w:rtl/>
          <w:lang w:bidi="ar-JO"/>
        </w:rPr>
        <w:t>، 2025).</w:t>
      </w:r>
      <w:bookmarkEnd w:id="46"/>
      <w:bookmarkEnd w:id="47"/>
      <w:r w:rsidRPr="00DE0C8D">
        <w:rPr>
          <w:rFonts w:asciiTheme="majorBidi" w:hAnsiTheme="majorBidi" w:cstheme="majorBidi"/>
          <w:sz w:val="28"/>
          <w:szCs w:val="28"/>
          <w:rtl/>
          <w:lang w:bidi="ar-JO"/>
        </w:rPr>
        <w:t xml:space="preserve"> </w:t>
      </w:r>
    </w:p>
    <w:p w14:paraId="73A67725" w14:textId="4294E935" w:rsidR="007440DF" w:rsidRDefault="007440DF" w:rsidP="0048744A">
      <w:pPr>
        <w:bidi/>
        <w:spacing w:line="360" w:lineRule="auto"/>
        <w:jc w:val="both"/>
        <w:outlineLvl w:val="0"/>
        <w:rPr>
          <w:rFonts w:asciiTheme="majorBidi" w:hAnsiTheme="majorBidi" w:cstheme="majorBidi"/>
          <w:sz w:val="28"/>
          <w:szCs w:val="28"/>
          <w:lang w:bidi="ar-JO"/>
        </w:rPr>
      </w:pPr>
    </w:p>
    <w:p w14:paraId="65C371E4" w14:textId="15F5174A" w:rsidR="00FF3047" w:rsidRDefault="00FF3047" w:rsidP="00FF3047">
      <w:pPr>
        <w:bidi/>
        <w:spacing w:line="360" w:lineRule="auto"/>
        <w:jc w:val="both"/>
        <w:outlineLvl w:val="0"/>
        <w:rPr>
          <w:rFonts w:asciiTheme="majorBidi" w:hAnsiTheme="majorBidi" w:cstheme="majorBidi"/>
          <w:sz w:val="28"/>
          <w:szCs w:val="28"/>
          <w:lang w:bidi="ar-JO"/>
        </w:rPr>
      </w:pPr>
    </w:p>
    <w:p w14:paraId="768B3517" w14:textId="2B82A0FB" w:rsidR="00FF3047" w:rsidRDefault="00FF3047" w:rsidP="00FF3047">
      <w:pPr>
        <w:bidi/>
        <w:spacing w:line="360" w:lineRule="auto"/>
        <w:jc w:val="both"/>
        <w:outlineLvl w:val="0"/>
        <w:rPr>
          <w:rFonts w:asciiTheme="majorBidi" w:hAnsiTheme="majorBidi" w:cstheme="majorBidi"/>
          <w:sz w:val="28"/>
          <w:szCs w:val="28"/>
          <w:lang w:bidi="ar-JO"/>
        </w:rPr>
      </w:pPr>
    </w:p>
    <w:p w14:paraId="4D667E4C" w14:textId="77777777" w:rsidR="00FF3047" w:rsidRPr="00DE0C8D" w:rsidRDefault="00FF3047" w:rsidP="00FF3047">
      <w:pPr>
        <w:bidi/>
        <w:spacing w:line="360" w:lineRule="auto"/>
        <w:jc w:val="both"/>
        <w:outlineLvl w:val="0"/>
        <w:rPr>
          <w:rFonts w:asciiTheme="majorBidi" w:hAnsiTheme="majorBidi" w:cstheme="majorBidi"/>
          <w:sz w:val="28"/>
          <w:szCs w:val="28"/>
          <w:rtl/>
          <w:lang w:bidi="ar-JO"/>
        </w:rPr>
      </w:pPr>
    </w:p>
    <w:p w14:paraId="5435C85E" w14:textId="77777777" w:rsidR="007440DF" w:rsidRPr="00DE0C8D" w:rsidRDefault="007440DF" w:rsidP="0048744A">
      <w:pPr>
        <w:bidi/>
        <w:spacing w:line="360" w:lineRule="auto"/>
        <w:jc w:val="both"/>
        <w:outlineLvl w:val="1"/>
        <w:rPr>
          <w:rFonts w:asciiTheme="majorBidi" w:hAnsiTheme="majorBidi" w:cstheme="majorBidi"/>
          <w:b/>
          <w:bCs/>
          <w:sz w:val="28"/>
          <w:szCs w:val="28"/>
          <w:rtl/>
          <w:lang w:bidi="ar-JO"/>
        </w:rPr>
      </w:pPr>
      <w:bookmarkStart w:id="48" w:name="_Toc204807772"/>
      <w:r w:rsidRPr="00DE0C8D">
        <w:rPr>
          <w:rFonts w:asciiTheme="majorBidi" w:hAnsiTheme="majorBidi" w:cstheme="majorBidi"/>
          <w:b/>
          <w:bCs/>
          <w:sz w:val="28"/>
          <w:szCs w:val="28"/>
          <w:rtl/>
          <w:lang w:bidi="ar-JO"/>
        </w:rPr>
        <w:lastRenderedPageBreak/>
        <w:t>2.2.10 تأثير المنشآت الصَغيرة والمُتَوسِطة على الاقتصاد الوطنيّ</w:t>
      </w:r>
      <w:bookmarkEnd w:id="48"/>
    </w:p>
    <w:p w14:paraId="2E5496A4" w14:textId="77777777" w:rsidR="007440DF" w:rsidRPr="00DE0C8D" w:rsidRDefault="007440DF" w:rsidP="0048744A">
      <w:pPr>
        <w:bidi/>
        <w:spacing w:line="360" w:lineRule="auto"/>
        <w:jc w:val="both"/>
        <w:outlineLvl w:val="0"/>
        <w:rPr>
          <w:rFonts w:asciiTheme="majorBidi" w:hAnsiTheme="majorBidi" w:cstheme="majorBidi"/>
          <w:sz w:val="28"/>
          <w:szCs w:val="28"/>
          <w:lang w:bidi="ar-JO"/>
        </w:rPr>
      </w:pPr>
      <w:bookmarkStart w:id="49" w:name="_Toc204807777"/>
      <w:r w:rsidRPr="00DE0C8D">
        <w:rPr>
          <w:rFonts w:asciiTheme="majorBidi" w:hAnsiTheme="majorBidi" w:cstheme="majorBidi"/>
          <w:sz w:val="28"/>
          <w:szCs w:val="28"/>
          <w:rtl/>
          <w:lang w:bidi="ar-JO"/>
        </w:rPr>
        <w:t>تلعب المنشآت الصغيرة والمتوسطة دورًا حيويًا في تعزيز الاقتصاد الوطني عالميًا، نظرًا لدورها المحوري في التنمية الاقتصادية. ولذلك، فإن جهود تطويرها تنعكس إيجابًا على الاقتصاد الوطني من خلال (الهيئة العامة للمنشآت الصغيرة والمتوسطة، 2025):</w:t>
      </w:r>
    </w:p>
    <w:p w14:paraId="7E23D8E8" w14:textId="77777777" w:rsidR="007440DF" w:rsidRPr="00DE0C8D" w:rsidRDefault="007440DF" w:rsidP="0048744A">
      <w:pPr>
        <w:bidi/>
        <w:spacing w:line="360" w:lineRule="auto"/>
        <w:jc w:val="both"/>
        <w:outlineLvl w:val="0"/>
        <w:rPr>
          <w:rFonts w:asciiTheme="majorBidi" w:hAnsiTheme="majorBidi" w:cstheme="majorBidi"/>
          <w:sz w:val="28"/>
          <w:szCs w:val="28"/>
          <w:lang w:bidi="ar-JO"/>
        </w:rPr>
      </w:pPr>
      <w:r w:rsidRPr="00DE0C8D">
        <w:rPr>
          <w:rFonts w:asciiTheme="majorBidi" w:hAnsiTheme="majorBidi" w:cstheme="majorBidi"/>
          <w:sz w:val="28"/>
          <w:szCs w:val="28"/>
          <w:rtl/>
          <w:lang w:bidi="ar-JO"/>
        </w:rPr>
        <w:t>• زيادة الدخل وفرص الاستثمار</w:t>
      </w:r>
    </w:p>
    <w:p w14:paraId="4045397D" w14:textId="77777777" w:rsidR="007440DF" w:rsidRPr="00DE0C8D" w:rsidRDefault="007440DF" w:rsidP="0048744A">
      <w:pPr>
        <w:bidi/>
        <w:spacing w:line="360" w:lineRule="auto"/>
        <w:jc w:val="both"/>
        <w:outlineLvl w:val="0"/>
        <w:rPr>
          <w:rFonts w:asciiTheme="majorBidi" w:hAnsiTheme="majorBidi" w:cstheme="majorBidi"/>
          <w:sz w:val="28"/>
          <w:szCs w:val="28"/>
          <w:lang w:bidi="ar-JO"/>
        </w:rPr>
      </w:pPr>
      <w:r w:rsidRPr="00DE0C8D">
        <w:rPr>
          <w:rFonts w:asciiTheme="majorBidi" w:hAnsiTheme="majorBidi" w:cstheme="majorBidi"/>
          <w:sz w:val="28"/>
          <w:szCs w:val="28"/>
          <w:rtl/>
          <w:lang w:bidi="ar-JO"/>
        </w:rPr>
        <w:t>• تُسهم المنشآت الصغيرة والمتوسطة في تدفقات رأس المال إلى البلاد، وتزيد من دخل جميع شرائح المجتمع. كما أنها تجذب استثمارات متزايدة بفضل تطورها المستمر وقدرتها التنافسية القوية في السوق. في المملكة العربية السعودية، من المتوقع أن تصل مساهمة المنشآت الصغيرة والمتوسطة في الناتج المحلي الإجمالي إلى 1.1 تريليون ريال، بفضل الجهود المستمرة لتطويرها ونموها. وهذا يُترجم إلى زيادة الدخل وتحسين فرص الاستثمار، مما يُعزز الاقتصاد الوطني على المدى الطويل.</w:t>
      </w:r>
    </w:p>
    <w:p w14:paraId="3ABB37F8" w14:textId="77777777" w:rsidR="007440DF" w:rsidRPr="00DE0C8D" w:rsidRDefault="007440DF" w:rsidP="0048744A">
      <w:pPr>
        <w:bidi/>
        <w:spacing w:line="360" w:lineRule="auto"/>
        <w:jc w:val="both"/>
        <w:outlineLvl w:val="0"/>
        <w:rPr>
          <w:rFonts w:asciiTheme="majorBidi" w:hAnsiTheme="majorBidi" w:cstheme="majorBidi"/>
          <w:sz w:val="28"/>
          <w:szCs w:val="28"/>
          <w:rtl/>
          <w:lang w:bidi="ar-JO"/>
        </w:rPr>
      </w:pPr>
      <w:r w:rsidRPr="00DE0C8D">
        <w:rPr>
          <w:rFonts w:asciiTheme="majorBidi" w:hAnsiTheme="majorBidi" w:cstheme="majorBidi"/>
          <w:sz w:val="28"/>
          <w:szCs w:val="28"/>
          <w:rtl/>
          <w:lang w:bidi="ar-JO"/>
        </w:rPr>
        <w:t>• تُشكل المنشآت الصغيرة والمتوسطة غالبية الشركات عالميًا، مما يُبرز دورها الهام وتأثيرها في تعزيز الاقتصاد الوطني. ويتطلب تطوير هذه المنشآت بالضرورة تحقيق نتائج أفضل. ووفقًا لتقديرات الخبراء، تُوفر المنشآت الصغيرة والمتوسطة ما يقارب 4 من كل 5 وظائف، مما يُشير بوضوح إلى دورها في زيادة وخلق المزيد من فرص العمل في الدول.</w:t>
      </w:r>
    </w:p>
    <w:p w14:paraId="3A661BC2" w14:textId="00BD7BE2" w:rsidR="00E63ECC" w:rsidRPr="0069136C" w:rsidRDefault="007440DF" w:rsidP="0069136C">
      <w:pPr>
        <w:bidi/>
        <w:spacing w:line="360" w:lineRule="auto"/>
        <w:jc w:val="center"/>
        <w:outlineLvl w:val="0"/>
        <w:rPr>
          <w:rFonts w:asciiTheme="majorBidi" w:eastAsia="Simplified Arabic" w:hAnsiTheme="majorBidi" w:cstheme="majorBidi"/>
          <w:sz w:val="28"/>
          <w:szCs w:val="28"/>
        </w:rPr>
      </w:pPr>
      <w:r w:rsidRPr="00AF7132">
        <w:rPr>
          <w:rFonts w:asciiTheme="majorBidi" w:hAnsiTheme="majorBidi" w:cstheme="majorBidi"/>
          <w:b/>
          <w:bCs/>
          <w:sz w:val="32"/>
          <w:szCs w:val="32"/>
          <w:rtl/>
          <w:lang w:bidi="ar-JO"/>
        </w:rPr>
        <w:t>• رفع الكفاءة والإنتاجية في سوق العمل</w:t>
      </w:r>
      <w:bookmarkEnd w:id="49"/>
      <w:r w:rsidRPr="00AF7132">
        <w:rPr>
          <w:rFonts w:asciiTheme="majorBidi" w:hAnsiTheme="majorBidi" w:cstheme="majorBidi"/>
          <w:b/>
          <w:bCs/>
          <w:sz w:val="32"/>
          <w:szCs w:val="32"/>
          <w:rtl/>
          <w:lang w:bidi="ar-JO"/>
        </w:rPr>
        <w:t xml:space="preserve"> وإن تنافسية المنشآت الصغيرة والمتوسطة في الأسواق لها أثر إيجابي على كفاءتها وإنتاجيتها. ويتجلى ذلك في التطوير والابتكار المستمر في إنتاج الخدمات والمنتجات، مما يُسهم في تعزيز الاقتصاد الوطني. وللمبادرات الحكومية الرامية إلى تطوير هذا القطاع أثر اقتصادي إيجابي. فعلى سبيل المثال، تُسهم برامج تطوير ودمج المهارات في تكنولوجيا الأعمال، التي تُقدمها الهيئة العامة للمنشآت الصغيرة والمتوسطة، في رفع كفاءة المن</w:t>
      </w:r>
      <w:bookmarkStart w:id="50" w:name="_GoBack"/>
      <w:bookmarkEnd w:id="50"/>
      <w:r w:rsidRPr="00AF7132">
        <w:rPr>
          <w:rFonts w:asciiTheme="majorBidi" w:hAnsiTheme="majorBidi" w:cstheme="majorBidi"/>
          <w:b/>
          <w:bCs/>
          <w:sz w:val="32"/>
          <w:szCs w:val="32"/>
          <w:rtl/>
          <w:lang w:bidi="ar-JO"/>
        </w:rPr>
        <w:t>شآت الصغيرة والمتوسطة في المملكة.</w:t>
      </w:r>
    </w:p>
    <w:sectPr w:rsidR="00E63ECC" w:rsidRPr="0069136C" w:rsidSect="0048744A">
      <w:pgSz w:w="11906" w:h="16838"/>
      <w:pgMar w:top="1440" w:right="1276" w:bottom="1440" w:left="1513" w:header="709" w:footer="709" w:gutter="0"/>
      <w:pgBorders w:offsetFrom="page">
        <w:top w:val="inset" w:sz="6" w:space="24" w:color="auto"/>
        <w:left w:val="inset" w:sz="6" w:space="24" w:color="auto"/>
        <w:bottom w:val="outset" w:sz="6" w:space="24" w:color="auto"/>
        <w:right w:val="outset" w:sz="6"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5C31D0" w14:textId="77777777" w:rsidR="00986A32" w:rsidRDefault="00986A32" w:rsidP="007440DF">
      <w:r>
        <w:separator/>
      </w:r>
    </w:p>
  </w:endnote>
  <w:endnote w:type="continuationSeparator" w:id="0">
    <w:p w14:paraId="25168C55" w14:textId="77777777" w:rsidR="00986A32" w:rsidRDefault="00986A32" w:rsidP="00744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Bradley Hand">
    <w:altName w:val="Calibri"/>
    <w:charset w:val="4D"/>
    <w:family w:val="auto"/>
    <w:pitch w:val="variable"/>
    <w:sig w:usb0="800000FF" w:usb1="5000204A" w:usb2="00000000" w:usb3="00000000" w:csb0="00000111" w:csb1="00000000"/>
  </w:font>
  <w:font w:name="Arabic Typesetting">
    <w:panose1 w:val="03020402040406030203"/>
    <w:charset w:val="00"/>
    <w:family w:val="script"/>
    <w:pitch w:val="variable"/>
    <w:sig w:usb0="80002007" w:usb1="80000000" w:usb2="00000008" w:usb3="00000000" w:csb0="000000D3"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6924158"/>
      <w:docPartObj>
        <w:docPartGallery w:val="Page Numbers (Bottom of Page)"/>
        <w:docPartUnique/>
      </w:docPartObj>
    </w:sdtPr>
    <w:sdtEndPr>
      <w:rPr>
        <w:noProof/>
      </w:rPr>
    </w:sdtEndPr>
    <w:sdtContent>
      <w:p w14:paraId="3A499FF8" w14:textId="77777777" w:rsidR="00701627" w:rsidRDefault="00701627">
        <w:pPr>
          <w:pStyle w:val="a4"/>
          <w:jc w:val="center"/>
        </w:pPr>
        <w:r>
          <w:fldChar w:fldCharType="begin"/>
        </w:r>
        <w:r>
          <w:instrText xml:space="preserve"> PAGE   \* MERGEFORMAT </w:instrText>
        </w:r>
        <w:r>
          <w:fldChar w:fldCharType="separate"/>
        </w:r>
        <w:r w:rsidR="00187A28">
          <w:rPr>
            <w:noProof/>
          </w:rPr>
          <w:t>11</w:t>
        </w:r>
        <w:r>
          <w:rPr>
            <w:noProof/>
          </w:rPr>
          <w:fldChar w:fldCharType="end"/>
        </w:r>
      </w:p>
    </w:sdtContent>
  </w:sdt>
  <w:p w14:paraId="358ACD87" w14:textId="77777777" w:rsidR="007440DF" w:rsidRPr="00D33AE7" w:rsidRDefault="007440DF" w:rsidP="007440DF">
    <w:pPr>
      <w:pStyle w:val="a4"/>
      <w:bidi/>
      <w:rPr>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2E97E7" w14:textId="77777777" w:rsidR="00701627" w:rsidRDefault="00701627" w:rsidP="00701627">
    <w:pPr>
      <w:pStyle w:val="a4"/>
      <w:jc w:val="center"/>
    </w:pPr>
  </w:p>
  <w:p w14:paraId="1A86681D" w14:textId="77777777" w:rsidR="00701627" w:rsidRDefault="007016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8C64C9" w14:textId="77777777" w:rsidR="00986A32" w:rsidRDefault="00986A32" w:rsidP="007440DF">
      <w:r>
        <w:separator/>
      </w:r>
    </w:p>
  </w:footnote>
  <w:footnote w:type="continuationSeparator" w:id="0">
    <w:p w14:paraId="37C1ED69" w14:textId="77777777" w:rsidR="00986A32" w:rsidRDefault="00986A32" w:rsidP="007440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hybridMultilevel"/>
    <w:tmpl w:val="8EE0D472"/>
    <w:lvl w:ilvl="0" w:tplc="B80AF50C">
      <w:start w:val="1"/>
      <w:numFmt w:val="decimal"/>
      <w:lvlText w:val="%1-"/>
      <w:lvlJc w:val="left"/>
      <w:pPr>
        <w:tabs>
          <w:tab w:val="left" w:pos="750"/>
        </w:tabs>
        <w:ind w:left="750" w:hanging="390"/>
      </w:pPr>
      <w:rPr>
        <w:rFonts w:hint="default"/>
      </w:rPr>
    </w:lvl>
    <w:lvl w:ilvl="1" w:tplc="04090019">
      <w:start w:val="1"/>
      <w:numFmt w:val="lowerLetter"/>
      <w:lvlRestart w:val="0"/>
      <w:lvlText w:val="%2."/>
      <w:lvlJc w:val="left"/>
      <w:pPr>
        <w:tabs>
          <w:tab w:val="left" w:pos="1440"/>
        </w:tabs>
        <w:ind w:left="1440" w:hanging="360"/>
      </w:pPr>
    </w:lvl>
    <w:lvl w:ilvl="2" w:tplc="0409001B">
      <w:start w:val="1"/>
      <w:numFmt w:val="lowerRoman"/>
      <w:lvlRestart w:val="0"/>
      <w:lvlText w:val="%3."/>
      <w:lvlJc w:val="right"/>
      <w:pPr>
        <w:tabs>
          <w:tab w:val="left" w:pos="2160"/>
        </w:tabs>
        <w:ind w:left="2160" w:hanging="180"/>
      </w:pPr>
    </w:lvl>
    <w:lvl w:ilvl="3" w:tplc="0409000F">
      <w:start w:val="1"/>
      <w:numFmt w:val="decimal"/>
      <w:lvlRestart w:val="0"/>
      <w:lvlText w:val="%4."/>
      <w:lvlJc w:val="left"/>
      <w:pPr>
        <w:tabs>
          <w:tab w:val="left" w:pos="2880"/>
        </w:tabs>
        <w:ind w:left="2880" w:hanging="360"/>
      </w:pPr>
    </w:lvl>
    <w:lvl w:ilvl="4" w:tplc="04090019">
      <w:start w:val="1"/>
      <w:numFmt w:val="lowerLetter"/>
      <w:lvlRestart w:val="0"/>
      <w:lvlText w:val="%5."/>
      <w:lvlJc w:val="left"/>
      <w:pPr>
        <w:tabs>
          <w:tab w:val="left" w:pos="3600"/>
        </w:tabs>
        <w:ind w:left="3600" w:hanging="360"/>
      </w:pPr>
    </w:lvl>
    <w:lvl w:ilvl="5" w:tplc="0409001B">
      <w:start w:val="1"/>
      <w:numFmt w:val="lowerRoman"/>
      <w:lvlRestart w:val="0"/>
      <w:lvlText w:val="%6."/>
      <w:lvlJc w:val="right"/>
      <w:pPr>
        <w:tabs>
          <w:tab w:val="left" w:pos="4320"/>
        </w:tabs>
        <w:ind w:left="4320" w:hanging="180"/>
      </w:pPr>
    </w:lvl>
    <w:lvl w:ilvl="6" w:tplc="0409000F">
      <w:start w:val="1"/>
      <w:numFmt w:val="decimal"/>
      <w:lvlRestart w:val="0"/>
      <w:lvlText w:val="%7."/>
      <w:lvlJc w:val="left"/>
      <w:pPr>
        <w:tabs>
          <w:tab w:val="left" w:pos="5040"/>
        </w:tabs>
        <w:ind w:left="5040" w:hanging="360"/>
      </w:pPr>
    </w:lvl>
    <w:lvl w:ilvl="7" w:tplc="04090019">
      <w:start w:val="1"/>
      <w:numFmt w:val="lowerLetter"/>
      <w:lvlRestart w:val="0"/>
      <w:lvlText w:val="%8."/>
      <w:lvlJc w:val="left"/>
      <w:pPr>
        <w:tabs>
          <w:tab w:val="left" w:pos="5760"/>
        </w:tabs>
        <w:ind w:left="5760" w:hanging="360"/>
      </w:pPr>
    </w:lvl>
    <w:lvl w:ilvl="8" w:tplc="0409001B">
      <w:start w:val="1"/>
      <w:numFmt w:val="lowerRoman"/>
      <w:lvlRestart w:val="0"/>
      <w:lvlText w:val="%9."/>
      <w:lvlJc w:val="right"/>
      <w:pPr>
        <w:tabs>
          <w:tab w:val="left" w:pos="6480"/>
        </w:tabs>
        <w:ind w:left="6480" w:hanging="180"/>
      </w:pPr>
    </w:lvl>
  </w:abstractNum>
  <w:abstractNum w:abstractNumId="1" w15:restartNumberingAfterBreak="0">
    <w:nsid w:val="00000004"/>
    <w:multiLevelType w:val="hybridMultilevel"/>
    <w:tmpl w:val="F32C9772"/>
    <w:lvl w:ilvl="0" w:tplc="04090001">
      <w:start w:val="1"/>
      <w:numFmt w:val="bullet"/>
      <w:lvlText w:val=""/>
      <w:lvlJc w:val="left"/>
      <w:pPr>
        <w:ind w:left="746" w:hanging="360"/>
      </w:pPr>
      <w:rPr>
        <w:rFonts w:ascii="Symbol" w:hAnsi="Symbol" w:hint="default"/>
      </w:rPr>
    </w:lvl>
    <w:lvl w:ilvl="1" w:tplc="04090003">
      <w:start w:val="1"/>
      <w:numFmt w:val="bullet"/>
      <w:lvlRestart w:val="0"/>
      <w:lvlText w:val="o"/>
      <w:lvlJc w:val="left"/>
      <w:pPr>
        <w:ind w:left="1466" w:hanging="360"/>
      </w:pPr>
      <w:rPr>
        <w:rFonts w:ascii="Courier New" w:hAnsi="Courier New" w:cs="Courier New" w:hint="default"/>
      </w:rPr>
    </w:lvl>
    <w:lvl w:ilvl="2" w:tplc="04090005">
      <w:start w:val="1"/>
      <w:numFmt w:val="bullet"/>
      <w:lvlRestart w:val="0"/>
      <w:lvlText w:val=""/>
      <w:lvlJc w:val="left"/>
      <w:pPr>
        <w:ind w:left="2186" w:hanging="360"/>
      </w:pPr>
      <w:rPr>
        <w:rFonts w:ascii="Wingdings" w:hAnsi="Wingdings" w:hint="default"/>
      </w:rPr>
    </w:lvl>
    <w:lvl w:ilvl="3" w:tplc="04090001">
      <w:start w:val="1"/>
      <w:numFmt w:val="bullet"/>
      <w:lvlRestart w:val="0"/>
      <w:lvlText w:val=""/>
      <w:lvlJc w:val="left"/>
      <w:pPr>
        <w:ind w:left="2906" w:hanging="360"/>
      </w:pPr>
      <w:rPr>
        <w:rFonts w:ascii="Symbol" w:hAnsi="Symbol" w:hint="default"/>
      </w:rPr>
    </w:lvl>
    <w:lvl w:ilvl="4" w:tplc="04090003">
      <w:start w:val="1"/>
      <w:numFmt w:val="bullet"/>
      <w:lvlRestart w:val="0"/>
      <w:lvlText w:val="o"/>
      <w:lvlJc w:val="left"/>
      <w:pPr>
        <w:ind w:left="3626" w:hanging="360"/>
      </w:pPr>
      <w:rPr>
        <w:rFonts w:ascii="Courier New" w:hAnsi="Courier New" w:cs="Courier New" w:hint="default"/>
      </w:rPr>
    </w:lvl>
    <w:lvl w:ilvl="5" w:tplc="04090005">
      <w:start w:val="1"/>
      <w:numFmt w:val="bullet"/>
      <w:lvlRestart w:val="0"/>
      <w:lvlText w:val=""/>
      <w:lvlJc w:val="left"/>
      <w:pPr>
        <w:ind w:left="4346" w:hanging="360"/>
      </w:pPr>
      <w:rPr>
        <w:rFonts w:ascii="Wingdings" w:hAnsi="Wingdings" w:hint="default"/>
      </w:rPr>
    </w:lvl>
    <w:lvl w:ilvl="6" w:tplc="04090001">
      <w:start w:val="1"/>
      <w:numFmt w:val="bullet"/>
      <w:lvlRestart w:val="0"/>
      <w:lvlText w:val=""/>
      <w:lvlJc w:val="left"/>
      <w:pPr>
        <w:ind w:left="5066" w:hanging="360"/>
      </w:pPr>
      <w:rPr>
        <w:rFonts w:ascii="Symbol" w:hAnsi="Symbol" w:hint="default"/>
      </w:rPr>
    </w:lvl>
    <w:lvl w:ilvl="7" w:tplc="04090003">
      <w:start w:val="1"/>
      <w:numFmt w:val="bullet"/>
      <w:lvlRestart w:val="0"/>
      <w:lvlText w:val="o"/>
      <w:lvlJc w:val="left"/>
      <w:pPr>
        <w:ind w:left="5786" w:hanging="360"/>
      </w:pPr>
      <w:rPr>
        <w:rFonts w:ascii="Courier New" w:hAnsi="Courier New" w:cs="Courier New" w:hint="default"/>
      </w:rPr>
    </w:lvl>
    <w:lvl w:ilvl="8" w:tplc="04090005">
      <w:start w:val="1"/>
      <w:numFmt w:val="bullet"/>
      <w:lvlRestart w:val="0"/>
      <w:lvlText w:val=""/>
      <w:lvlJc w:val="left"/>
      <w:pPr>
        <w:ind w:left="6506" w:hanging="360"/>
      </w:pPr>
      <w:rPr>
        <w:rFonts w:ascii="Wingdings" w:hAnsi="Wingdings" w:hint="default"/>
      </w:rPr>
    </w:lvl>
  </w:abstractNum>
  <w:abstractNum w:abstractNumId="2" w15:restartNumberingAfterBreak="0">
    <w:nsid w:val="00000005"/>
    <w:multiLevelType w:val="multilevel"/>
    <w:tmpl w:val="40CAD0C0"/>
    <w:lvl w:ilvl="0">
      <w:start w:val="3"/>
      <w:numFmt w:val="decimal"/>
      <w:lvlText w:val="%1"/>
      <w:lvlJc w:val="left"/>
      <w:pPr>
        <w:ind w:left="465" w:hanging="46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000000C"/>
    <w:multiLevelType w:val="multilevel"/>
    <w:tmpl w:val="F70C2268"/>
    <w:lvl w:ilvl="0">
      <w:start w:val="5"/>
      <w:numFmt w:val="decimal"/>
      <w:lvlText w:val="%1"/>
      <w:lvlJc w:val="left"/>
      <w:pPr>
        <w:ind w:left="465" w:hanging="46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4" w15:restartNumberingAfterBreak="0">
    <w:nsid w:val="0000000F"/>
    <w:multiLevelType w:val="multilevel"/>
    <w:tmpl w:val="F53EE7A2"/>
    <w:lvl w:ilvl="0">
      <w:start w:val="1"/>
      <w:numFmt w:val="decimal"/>
      <w:lvlText w:val="%1"/>
      <w:lvlJc w:val="left"/>
      <w:pPr>
        <w:ind w:left="43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1146" w:hanging="720"/>
      </w:pPr>
      <w:rPr>
        <w:rFonts w:ascii="Simplified Arabic" w:hAnsi="Simplified Arabic" w:cs="Simplified Arabic"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5" w15:restartNumberingAfterBreak="0">
    <w:nsid w:val="00000014"/>
    <w:multiLevelType w:val="multilevel"/>
    <w:tmpl w:val="57BE6C02"/>
    <w:lvl w:ilvl="0">
      <w:start w:val="1"/>
      <w:numFmt w:val="decimal"/>
      <w:lvlText w:val="%1."/>
      <w:lvlJc w:val="left"/>
      <w:pPr>
        <w:tabs>
          <w:tab w:val="left" w:pos="501"/>
        </w:tabs>
        <w:ind w:left="501" w:hanging="360"/>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15:restartNumberingAfterBreak="0">
    <w:nsid w:val="00000016"/>
    <w:multiLevelType w:val="hybridMultilevel"/>
    <w:tmpl w:val="8BB29786"/>
    <w:lvl w:ilvl="0" w:tplc="E74042EC">
      <w:start w:val="1"/>
      <w:numFmt w:val="bullet"/>
      <w:lvlText w:val="-"/>
      <w:lvlJc w:val="left"/>
      <w:pPr>
        <w:tabs>
          <w:tab w:val="left" w:pos="720"/>
        </w:tabs>
        <w:ind w:left="720" w:hanging="360"/>
      </w:pPr>
      <w:rPr>
        <w:rFonts w:ascii="Simplified Arabic" w:eastAsia="Times New Roman" w:hAnsi="Simplified Arabic" w:cs="Simplified Arabic" w:hint="default"/>
      </w:rPr>
    </w:lvl>
    <w:lvl w:ilvl="1" w:tplc="04090003">
      <w:start w:val="1"/>
      <w:numFmt w:val="bullet"/>
      <w:lvlRestart w:val="0"/>
      <w:lvlText w:val="o"/>
      <w:lvlJc w:val="left"/>
      <w:pPr>
        <w:tabs>
          <w:tab w:val="left" w:pos="1440"/>
        </w:tabs>
        <w:ind w:left="1440" w:hanging="360"/>
      </w:pPr>
      <w:rPr>
        <w:rFonts w:ascii="Courier New" w:hAnsi="Courier New" w:cs="Courier New" w:hint="default"/>
      </w:rPr>
    </w:lvl>
    <w:lvl w:ilvl="2" w:tplc="04090005">
      <w:start w:val="1"/>
      <w:numFmt w:val="bullet"/>
      <w:lvlRestart w:val="0"/>
      <w:lvlText w:val=""/>
      <w:lvlJc w:val="left"/>
      <w:pPr>
        <w:tabs>
          <w:tab w:val="left" w:pos="2160"/>
        </w:tabs>
        <w:ind w:left="2160" w:hanging="360"/>
      </w:pPr>
      <w:rPr>
        <w:rFonts w:ascii="Wingdings" w:hAnsi="Wingdings" w:hint="default"/>
      </w:rPr>
    </w:lvl>
    <w:lvl w:ilvl="3" w:tplc="04090001">
      <w:start w:val="1"/>
      <w:numFmt w:val="bullet"/>
      <w:lvlText w:val=""/>
      <w:lvlJc w:val="left"/>
      <w:pPr>
        <w:tabs>
          <w:tab w:val="left" w:pos="2880"/>
        </w:tabs>
        <w:ind w:left="2880" w:hanging="360"/>
      </w:pPr>
      <w:rPr>
        <w:rFonts w:ascii="Symbol" w:hAnsi="Symbol" w:hint="default"/>
      </w:rPr>
    </w:lvl>
    <w:lvl w:ilvl="4" w:tplc="04090003">
      <w:start w:val="1"/>
      <w:numFmt w:val="bullet"/>
      <w:lvlRestart w:val="0"/>
      <w:lvlText w:val="o"/>
      <w:lvlJc w:val="left"/>
      <w:pPr>
        <w:tabs>
          <w:tab w:val="left" w:pos="3600"/>
        </w:tabs>
        <w:ind w:left="3600" w:hanging="360"/>
      </w:pPr>
      <w:rPr>
        <w:rFonts w:ascii="Courier New" w:hAnsi="Courier New" w:cs="Courier New" w:hint="default"/>
      </w:rPr>
    </w:lvl>
    <w:lvl w:ilvl="5" w:tplc="04090005">
      <w:start w:val="1"/>
      <w:numFmt w:val="bullet"/>
      <w:lvlRestart w:val="0"/>
      <w:lvlText w:val=""/>
      <w:lvlJc w:val="left"/>
      <w:pPr>
        <w:tabs>
          <w:tab w:val="left" w:pos="4320"/>
        </w:tabs>
        <w:ind w:left="4320" w:hanging="360"/>
      </w:pPr>
      <w:rPr>
        <w:rFonts w:ascii="Wingdings" w:hAnsi="Wingdings" w:hint="default"/>
      </w:rPr>
    </w:lvl>
    <w:lvl w:ilvl="6" w:tplc="04090001">
      <w:start w:val="1"/>
      <w:numFmt w:val="bullet"/>
      <w:lvlRestart w:val="0"/>
      <w:lvlText w:val=""/>
      <w:lvlJc w:val="left"/>
      <w:pPr>
        <w:tabs>
          <w:tab w:val="left" w:pos="5040"/>
        </w:tabs>
        <w:ind w:left="5040" w:hanging="360"/>
      </w:pPr>
      <w:rPr>
        <w:rFonts w:ascii="Symbol" w:hAnsi="Symbol" w:hint="default"/>
      </w:rPr>
    </w:lvl>
    <w:lvl w:ilvl="7" w:tplc="04090003">
      <w:start w:val="1"/>
      <w:numFmt w:val="bullet"/>
      <w:lvlRestart w:val="0"/>
      <w:lvlText w:val="o"/>
      <w:lvlJc w:val="left"/>
      <w:pPr>
        <w:tabs>
          <w:tab w:val="left" w:pos="5760"/>
        </w:tabs>
        <w:ind w:left="5760" w:hanging="360"/>
      </w:pPr>
      <w:rPr>
        <w:rFonts w:ascii="Courier New" w:hAnsi="Courier New" w:cs="Courier New" w:hint="default"/>
      </w:rPr>
    </w:lvl>
    <w:lvl w:ilvl="8" w:tplc="04090005">
      <w:start w:val="1"/>
      <w:numFmt w:val="bullet"/>
      <w:lvlRestart w:val="0"/>
      <w:lvlText w:val=""/>
      <w:lvlJc w:val="left"/>
      <w:pPr>
        <w:tabs>
          <w:tab w:val="left" w:pos="6480"/>
        </w:tabs>
        <w:ind w:left="6480" w:hanging="360"/>
      </w:pPr>
      <w:rPr>
        <w:rFonts w:ascii="Wingdings" w:hAnsi="Wingdings" w:hint="default"/>
      </w:rPr>
    </w:lvl>
  </w:abstractNum>
  <w:abstractNum w:abstractNumId="7" w15:restartNumberingAfterBreak="0">
    <w:nsid w:val="00000017"/>
    <w:multiLevelType w:val="multilevel"/>
    <w:tmpl w:val="13DE8C90"/>
    <w:lvl w:ilvl="0">
      <w:start w:val="1"/>
      <w:numFmt w:val="decimal"/>
      <w:lvlText w:val="%1."/>
      <w:lvlJc w:val="left"/>
      <w:pPr>
        <w:tabs>
          <w:tab w:val="left" w:pos="360"/>
        </w:tabs>
        <w:ind w:left="360" w:hanging="360"/>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8" w15:restartNumberingAfterBreak="0">
    <w:nsid w:val="00000018"/>
    <w:multiLevelType w:val="hybridMultilevel"/>
    <w:tmpl w:val="D80244C6"/>
    <w:lvl w:ilvl="0" w:tplc="04090003">
      <w:start w:val="1"/>
      <w:numFmt w:val="bullet"/>
      <w:lvlText w:val="o"/>
      <w:lvlJc w:val="left"/>
      <w:pPr>
        <w:ind w:left="1445" w:hanging="360"/>
      </w:pPr>
      <w:rPr>
        <w:rFonts w:ascii="Courier New" w:hAnsi="Courier New" w:cs="Courier New" w:hint="default"/>
      </w:rPr>
    </w:lvl>
    <w:lvl w:ilvl="1" w:tplc="04090019">
      <w:start w:val="1"/>
      <w:numFmt w:val="lowerLetter"/>
      <w:lvlRestart w:val="0"/>
      <w:lvlText w:val="%2."/>
      <w:lvlJc w:val="left"/>
      <w:pPr>
        <w:tabs>
          <w:tab w:val="left" w:pos="1440"/>
        </w:tabs>
        <w:ind w:left="1440" w:hanging="360"/>
      </w:pPr>
    </w:lvl>
    <w:lvl w:ilvl="2" w:tplc="0409001B">
      <w:start w:val="1"/>
      <w:numFmt w:val="lowerRoman"/>
      <w:lvlRestart w:val="0"/>
      <w:lvlText w:val="%3."/>
      <w:lvlJc w:val="right"/>
      <w:pPr>
        <w:tabs>
          <w:tab w:val="left" w:pos="2160"/>
        </w:tabs>
        <w:ind w:left="2160" w:hanging="180"/>
      </w:pPr>
    </w:lvl>
    <w:lvl w:ilvl="3" w:tplc="0409000F">
      <w:start w:val="1"/>
      <w:numFmt w:val="decimal"/>
      <w:lvlRestart w:val="0"/>
      <w:lvlText w:val="%4."/>
      <w:lvlJc w:val="left"/>
      <w:pPr>
        <w:tabs>
          <w:tab w:val="left" w:pos="2880"/>
        </w:tabs>
        <w:ind w:left="2880" w:hanging="360"/>
      </w:pPr>
    </w:lvl>
    <w:lvl w:ilvl="4" w:tplc="04090019">
      <w:start w:val="1"/>
      <w:numFmt w:val="lowerLetter"/>
      <w:lvlRestart w:val="0"/>
      <w:lvlText w:val="%5."/>
      <w:lvlJc w:val="left"/>
      <w:pPr>
        <w:tabs>
          <w:tab w:val="left" w:pos="3600"/>
        </w:tabs>
        <w:ind w:left="3600" w:hanging="360"/>
      </w:pPr>
    </w:lvl>
    <w:lvl w:ilvl="5" w:tplc="0409001B">
      <w:start w:val="1"/>
      <w:numFmt w:val="lowerRoman"/>
      <w:lvlRestart w:val="0"/>
      <w:lvlText w:val="%6."/>
      <w:lvlJc w:val="right"/>
      <w:pPr>
        <w:tabs>
          <w:tab w:val="left" w:pos="4320"/>
        </w:tabs>
        <w:ind w:left="4320" w:hanging="180"/>
      </w:pPr>
    </w:lvl>
    <w:lvl w:ilvl="6" w:tplc="0409000F">
      <w:start w:val="1"/>
      <w:numFmt w:val="decimal"/>
      <w:lvlRestart w:val="0"/>
      <w:lvlText w:val="%7."/>
      <w:lvlJc w:val="left"/>
      <w:pPr>
        <w:tabs>
          <w:tab w:val="left" w:pos="5040"/>
        </w:tabs>
        <w:ind w:left="5040" w:hanging="360"/>
      </w:pPr>
    </w:lvl>
    <w:lvl w:ilvl="7" w:tplc="04090019">
      <w:start w:val="1"/>
      <w:numFmt w:val="lowerLetter"/>
      <w:lvlRestart w:val="0"/>
      <w:lvlText w:val="%8."/>
      <w:lvlJc w:val="left"/>
      <w:pPr>
        <w:tabs>
          <w:tab w:val="left" w:pos="5760"/>
        </w:tabs>
        <w:ind w:left="5760" w:hanging="360"/>
      </w:pPr>
    </w:lvl>
    <w:lvl w:ilvl="8" w:tplc="0409001B">
      <w:start w:val="1"/>
      <w:numFmt w:val="lowerRoman"/>
      <w:lvlRestart w:val="0"/>
      <w:lvlText w:val="%9."/>
      <w:lvlJc w:val="right"/>
      <w:pPr>
        <w:tabs>
          <w:tab w:val="left" w:pos="6480"/>
        </w:tabs>
        <w:ind w:left="6480" w:hanging="180"/>
      </w:pPr>
    </w:lvl>
  </w:abstractNum>
  <w:abstractNum w:abstractNumId="9" w15:restartNumberingAfterBreak="0">
    <w:nsid w:val="0000001A"/>
    <w:multiLevelType w:val="hybridMultilevel"/>
    <w:tmpl w:val="45902B80"/>
    <w:lvl w:ilvl="0" w:tplc="B80AF50C">
      <w:start w:val="1"/>
      <w:numFmt w:val="decimal"/>
      <w:lvlText w:val="%1-"/>
      <w:lvlJc w:val="left"/>
      <w:pPr>
        <w:tabs>
          <w:tab w:val="left" w:pos="750"/>
        </w:tabs>
        <w:ind w:left="750" w:hanging="390"/>
      </w:pPr>
      <w:rPr>
        <w:rFonts w:hint="default"/>
      </w:rPr>
    </w:lvl>
    <w:lvl w:ilvl="1" w:tplc="04090019">
      <w:start w:val="1"/>
      <w:numFmt w:val="lowerLetter"/>
      <w:lvlRestart w:val="0"/>
      <w:lvlText w:val="%2."/>
      <w:lvlJc w:val="left"/>
      <w:pPr>
        <w:tabs>
          <w:tab w:val="left" w:pos="1440"/>
        </w:tabs>
        <w:ind w:left="1440" w:hanging="360"/>
      </w:pPr>
    </w:lvl>
    <w:lvl w:ilvl="2" w:tplc="0409001B">
      <w:start w:val="1"/>
      <w:numFmt w:val="lowerRoman"/>
      <w:lvlRestart w:val="0"/>
      <w:lvlText w:val="%3."/>
      <w:lvlJc w:val="right"/>
      <w:pPr>
        <w:tabs>
          <w:tab w:val="left" w:pos="2160"/>
        </w:tabs>
        <w:ind w:left="2160" w:hanging="180"/>
      </w:pPr>
    </w:lvl>
    <w:lvl w:ilvl="3" w:tplc="0409000F">
      <w:start w:val="1"/>
      <w:numFmt w:val="decimal"/>
      <w:lvlRestart w:val="0"/>
      <w:lvlText w:val="%4."/>
      <w:lvlJc w:val="left"/>
      <w:pPr>
        <w:tabs>
          <w:tab w:val="left" w:pos="2880"/>
        </w:tabs>
        <w:ind w:left="2880" w:hanging="360"/>
      </w:pPr>
    </w:lvl>
    <w:lvl w:ilvl="4" w:tplc="04090019">
      <w:start w:val="1"/>
      <w:numFmt w:val="lowerLetter"/>
      <w:lvlRestart w:val="0"/>
      <w:lvlText w:val="%5."/>
      <w:lvlJc w:val="left"/>
      <w:pPr>
        <w:tabs>
          <w:tab w:val="left" w:pos="3600"/>
        </w:tabs>
        <w:ind w:left="3600" w:hanging="360"/>
      </w:pPr>
    </w:lvl>
    <w:lvl w:ilvl="5" w:tplc="0409001B">
      <w:start w:val="1"/>
      <w:numFmt w:val="lowerRoman"/>
      <w:lvlRestart w:val="0"/>
      <w:lvlText w:val="%6."/>
      <w:lvlJc w:val="right"/>
      <w:pPr>
        <w:tabs>
          <w:tab w:val="left" w:pos="4320"/>
        </w:tabs>
        <w:ind w:left="4320" w:hanging="180"/>
      </w:pPr>
    </w:lvl>
    <w:lvl w:ilvl="6" w:tplc="0409000F">
      <w:start w:val="1"/>
      <w:numFmt w:val="decimal"/>
      <w:lvlRestart w:val="0"/>
      <w:lvlText w:val="%7."/>
      <w:lvlJc w:val="left"/>
      <w:pPr>
        <w:tabs>
          <w:tab w:val="left" w:pos="5040"/>
        </w:tabs>
        <w:ind w:left="5040" w:hanging="360"/>
      </w:pPr>
    </w:lvl>
    <w:lvl w:ilvl="7" w:tplc="04090019">
      <w:start w:val="1"/>
      <w:numFmt w:val="lowerLetter"/>
      <w:lvlRestart w:val="0"/>
      <w:lvlText w:val="%8."/>
      <w:lvlJc w:val="left"/>
      <w:pPr>
        <w:tabs>
          <w:tab w:val="left" w:pos="5760"/>
        </w:tabs>
        <w:ind w:left="5760" w:hanging="360"/>
      </w:pPr>
    </w:lvl>
    <w:lvl w:ilvl="8" w:tplc="0409001B">
      <w:start w:val="1"/>
      <w:numFmt w:val="lowerRoman"/>
      <w:lvlRestart w:val="0"/>
      <w:lvlText w:val="%9."/>
      <w:lvlJc w:val="right"/>
      <w:pPr>
        <w:tabs>
          <w:tab w:val="left" w:pos="6480"/>
        </w:tabs>
        <w:ind w:left="6480" w:hanging="180"/>
      </w:pPr>
    </w:lvl>
  </w:abstractNum>
  <w:abstractNum w:abstractNumId="10" w15:restartNumberingAfterBreak="0">
    <w:nsid w:val="0529163E"/>
    <w:multiLevelType w:val="hybridMultilevel"/>
    <w:tmpl w:val="18F25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CF5E94"/>
    <w:multiLevelType w:val="hybridMultilevel"/>
    <w:tmpl w:val="7E121FE4"/>
    <w:lvl w:ilvl="0" w:tplc="67DAA80A">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1A444CB5"/>
    <w:multiLevelType w:val="hybridMultilevel"/>
    <w:tmpl w:val="DE7A9016"/>
    <w:lvl w:ilvl="0" w:tplc="67DAA80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DE663F"/>
    <w:multiLevelType w:val="hybridMultilevel"/>
    <w:tmpl w:val="391EB754"/>
    <w:lvl w:ilvl="0" w:tplc="62EC805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E948DD"/>
    <w:multiLevelType w:val="hybridMultilevel"/>
    <w:tmpl w:val="18A82902"/>
    <w:lvl w:ilvl="0" w:tplc="FFFFFFFF">
      <w:numFmt w:val="bullet"/>
      <w:lvlText w:val="-"/>
      <w:lvlJc w:val="left"/>
      <w:pPr>
        <w:ind w:left="720" w:hanging="360"/>
      </w:pPr>
      <w:rPr>
        <w:rFonts w:ascii="Times New Roman" w:eastAsia="Times New Roman" w:hAnsi="Times New Roman" w:cs="Times New Roman" w:hint="default"/>
      </w:rPr>
    </w:lvl>
    <w:lvl w:ilvl="1" w:tplc="67DAA80A">
      <w:numFmt w:val="bullet"/>
      <w:lvlText w:val="-"/>
      <w:lvlJc w:val="left"/>
      <w:pPr>
        <w:ind w:left="72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05354D4"/>
    <w:multiLevelType w:val="hybridMultilevel"/>
    <w:tmpl w:val="AB7C2008"/>
    <w:lvl w:ilvl="0" w:tplc="67DAA80A">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0970674"/>
    <w:multiLevelType w:val="hybridMultilevel"/>
    <w:tmpl w:val="84DA37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2DF727E"/>
    <w:multiLevelType w:val="hybridMultilevel"/>
    <w:tmpl w:val="E5408DAE"/>
    <w:lvl w:ilvl="0" w:tplc="67DAA80A">
      <w:numFmt w:val="bullet"/>
      <w:lvlText w:val="-"/>
      <w:lvlJc w:val="left"/>
      <w:pPr>
        <w:ind w:left="720" w:hanging="360"/>
      </w:pPr>
      <w:rPr>
        <w:rFonts w:ascii="Times New Roman" w:eastAsia="Times New Roman" w:hAnsi="Times New Roman" w:cs="Times New Roman" w:hint="default"/>
      </w:rPr>
    </w:lvl>
    <w:lvl w:ilvl="1" w:tplc="C1E023A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030EDF"/>
    <w:multiLevelType w:val="hybridMultilevel"/>
    <w:tmpl w:val="351A83D8"/>
    <w:lvl w:ilvl="0" w:tplc="67DAA80A">
      <w:numFmt w:val="bullet"/>
      <w:lvlText w:val="-"/>
      <w:lvlJc w:val="left"/>
      <w:pPr>
        <w:ind w:left="720" w:hanging="360"/>
      </w:pPr>
      <w:rPr>
        <w:rFonts w:ascii="Times New Roman" w:eastAsia="Times New Roman" w:hAnsi="Times New Roman" w:cs="Times New Roman" w:hint="default"/>
      </w:rPr>
    </w:lvl>
    <w:lvl w:ilvl="1" w:tplc="FFFFFFFF">
      <w:start w:val="1"/>
      <w:numFmt w:val="bullet"/>
      <w:lvlRestart w:val="0"/>
      <w:lvlText w:val="o"/>
      <w:lvlJc w:val="left"/>
      <w:pPr>
        <w:ind w:left="1466" w:hanging="360"/>
      </w:pPr>
      <w:rPr>
        <w:rFonts w:ascii="Courier New" w:hAnsi="Courier New" w:cs="Courier New" w:hint="default"/>
      </w:rPr>
    </w:lvl>
    <w:lvl w:ilvl="2" w:tplc="FFFFFFFF">
      <w:start w:val="1"/>
      <w:numFmt w:val="bullet"/>
      <w:lvlRestart w:val="0"/>
      <w:lvlText w:val=""/>
      <w:lvlJc w:val="left"/>
      <w:pPr>
        <w:ind w:left="2186" w:hanging="360"/>
      </w:pPr>
      <w:rPr>
        <w:rFonts w:ascii="Wingdings" w:hAnsi="Wingdings" w:hint="default"/>
      </w:rPr>
    </w:lvl>
    <w:lvl w:ilvl="3" w:tplc="FFFFFFFF">
      <w:start w:val="1"/>
      <w:numFmt w:val="bullet"/>
      <w:lvlRestart w:val="0"/>
      <w:lvlText w:val=""/>
      <w:lvlJc w:val="left"/>
      <w:pPr>
        <w:ind w:left="2906" w:hanging="360"/>
      </w:pPr>
      <w:rPr>
        <w:rFonts w:ascii="Symbol" w:hAnsi="Symbol" w:hint="default"/>
      </w:rPr>
    </w:lvl>
    <w:lvl w:ilvl="4" w:tplc="FFFFFFFF">
      <w:start w:val="1"/>
      <w:numFmt w:val="bullet"/>
      <w:lvlRestart w:val="0"/>
      <w:lvlText w:val="o"/>
      <w:lvlJc w:val="left"/>
      <w:pPr>
        <w:ind w:left="3626" w:hanging="360"/>
      </w:pPr>
      <w:rPr>
        <w:rFonts w:ascii="Courier New" w:hAnsi="Courier New" w:cs="Courier New" w:hint="default"/>
      </w:rPr>
    </w:lvl>
    <w:lvl w:ilvl="5" w:tplc="FFFFFFFF">
      <w:start w:val="1"/>
      <w:numFmt w:val="bullet"/>
      <w:lvlRestart w:val="0"/>
      <w:lvlText w:val=""/>
      <w:lvlJc w:val="left"/>
      <w:pPr>
        <w:ind w:left="4346" w:hanging="360"/>
      </w:pPr>
      <w:rPr>
        <w:rFonts w:ascii="Wingdings" w:hAnsi="Wingdings" w:hint="default"/>
      </w:rPr>
    </w:lvl>
    <w:lvl w:ilvl="6" w:tplc="FFFFFFFF">
      <w:start w:val="1"/>
      <w:numFmt w:val="bullet"/>
      <w:lvlRestart w:val="0"/>
      <w:lvlText w:val=""/>
      <w:lvlJc w:val="left"/>
      <w:pPr>
        <w:ind w:left="5066" w:hanging="360"/>
      </w:pPr>
      <w:rPr>
        <w:rFonts w:ascii="Symbol" w:hAnsi="Symbol" w:hint="default"/>
      </w:rPr>
    </w:lvl>
    <w:lvl w:ilvl="7" w:tplc="FFFFFFFF">
      <w:start w:val="1"/>
      <w:numFmt w:val="bullet"/>
      <w:lvlRestart w:val="0"/>
      <w:lvlText w:val="o"/>
      <w:lvlJc w:val="left"/>
      <w:pPr>
        <w:ind w:left="5786" w:hanging="360"/>
      </w:pPr>
      <w:rPr>
        <w:rFonts w:ascii="Courier New" w:hAnsi="Courier New" w:cs="Courier New" w:hint="default"/>
      </w:rPr>
    </w:lvl>
    <w:lvl w:ilvl="8" w:tplc="FFFFFFFF">
      <w:start w:val="1"/>
      <w:numFmt w:val="bullet"/>
      <w:lvlRestart w:val="0"/>
      <w:lvlText w:val=""/>
      <w:lvlJc w:val="left"/>
      <w:pPr>
        <w:ind w:left="6506" w:hanging="360"/>
      </w:pPr>
      <w:rPr>
        <w:rFonts w:ascii="Wingdings" w:hAnsi="Wingdings" w:hint="default"/>
      </w:rPr>
    </w:lvl>
  </w:abstractNum>
  <w:abstractNum w:abstractNumId="19" w15:restartNumberingAfterBreak="0">
    <w:nsid w:val="28FC799B"/>
    <w:multiLevelType w:val="hybridMultilevel"/>
    <w:tmpl w:val="95C4E6B8"/>
    <w:lvl w:ilvl="0" w:tplc="FFFFFFFF">
      <w:start w:val="1"/>
      <w:numFmt w:val="bullet"/>
      <w:lvlText w:val="-"/>
      <w:lvlJc w:val="left"/>
      <w:pPr>
        <w:tabs>
          <w:tab w:val="left" w:pos="720"/>
        </w:tabs>
        <w:ind w:left="720" w:hanging="360"/>
      </w:pPr>
      <w:rPr>
        <w:rFonts w:ascii="Simplified Arabic" w:eastAsia="Times New Roman" w:hAnsi="Simplified Arabic" w:cs="Simplified Arabic" w:hint="default"/>
      </w:rPr>
    </w:lvl>
    <w:lvl w:ilvl="1" w:tplc="FFFFFFFF">
      <w:start w:val="1"/>
      <w:numFmt w:val="bullet"/>
      <w:lvlRestart w:val="0"/>
      <w:lvlText w:val="o"/>
      <w:lvlJc w:val="left"/>
      <w:pPr>
        <w:tabs>
          <w:tab w:val="left" w:pos="1440"/>
        </w:tabs>
        <w:ind w:left="1440" w:hanging="360"/>
      </w:pPr>
      <w:rPr>
        <w:rFonts w:ascii="Courier New" w:hAnsi="Courier New" w:cs="Courier New" w:hint="default"/>
      </w:rPr>
    </w:lvl>
    <w:lvl w:ilvl="2" w:tplc="FFFFFFFF">
      <w:start w:val="1"/>
      <w:numFmt w:val="bullet"/>
      <w:lvlRestart w:val="0"/>
      <w:lvlText w:val=""/>
      <w:lvlJc w:val="left"/>
      <w:pPr>
        <w:tabs>
          <w:tab w:val="left" w:pos="2160"/>
        </w:tabs>
        <w:ind w:left="2160" w:hanging="360"/>
      </w:pPr>
      <w:rPr>
        <w:rFonts w:ascii="Wingdings" w:hAnsi="Wingdings" w:hint="default"/>
      </w:rPr>
    </w:lvl>
    <w:lvl w:ilvl="3" w:tplc="67DAA80A">
      <w:numFmt w:val="bullet"/>
      <w:lvlText w:val="-"/>
      <w:lvlJc w:val="left"/>
      <w:pPr>
        <w:ind w:left="720" w:hanging="360"/>
      </w:pPr>
      <w:rPr>
        <w:rFonts w:ascii="Times New Roman" w:eastAsia="Times New Roman" w:hAnsi="Times New Roman" w:cs="Times New Roman" w:hint="default"/>
      </w:rPr>
    </w:lvl>
    <w:lvl w:ilvl="4" w:tplc="FFFFFFFF">
      <w:start w:val="1"/>
      <w:numFmt w:val="bullet"/>
      <w:lvlRestart w:val="0"/>
      <w:lvlText w:val="o"/>
      <w:lvlJc w:val="left"/>
      <w:pPr>
        <w:tabs>
          <w:tab w:val="left" w:pos="3600"/>
        </w:tabs>
        <w:ind w:left="3600" w:hanging="360"/>
      </w:pPr>
      <w:rPr>
        <w:rFonts w:ascii="Courier New" w:hAnsi="Courier New" w:cs="Courier New" w:hint="default"/>
      </w:rPr>
    </w:lvl>
    <w:lvl w:ilvl="5" w:tplc="FFFFFFFF">
      <w:start w:val="1"/>
      <w:numFmt w:val="bullet"/>
      <w:lvlRestart w:val="0"/>
      <w:lvlText w:val=""/>
      <w:lvlJc w:val="left"/>
      <w:pPr>
        <w:tabs>
          <w:tab w:val="left" w:pos="4320"/>
        </w:tabs>
        <w:ind w:left="4320" w:hanging="360"/>
      </w:pPr>
      <w:rPr>
        <w:rFonts w:ascii="Wingdings" w:hAnsi="Wingdings" w:hint="default"/>
      </w:rPr>
    </w:lvl>
    <w:lvl w:ilvl="6" w:tplc="FFFFFFFF">
      <w:start w:val="1"/>
      <w:numFmt w:val="bullet"/>
      <w:lvlRestart w:val="0"/>
      <w:lvlText w:val=""/>
      <w:lvlJc w:val="left"/>
      <w:pPr>
        <w:tabs>
          <w:tab w:val="left" w:pos="5040"/>
        </w:tabs>
        <w:ind w:left="5040" w:hanging="360"/>
      </w:pPr>
      <w:rPr>
        <w:rFonts w:ascii="Symbol" w:hAnsi="Symbol" w:hint="default"/>
      </w:rPr>
    </w:lvl>
    <w:lvl w:ilvl="7" w:tplc="FFFFFFFF">
      <w:start w:val="1"/>
      <w:numFmt w:val="bullet"/>
      <w:lvlRestart w:val="0"/>
      <w:lvlText w:val="o"/>
      <w:lvlJc w:val="left"/>
      <w:pPr>
        <w:tabs>
          <w:tab w:val="left" w:pos="5760"/>
        </w:tabs>
        <w:ind w:left="5760" w:hanging="360"/>
      </w:pPr>
      <w:rPr>
        <w:rFonts w:ascii="Courier New" w:hAnsi="Courier New" w:cs="Courier New" w:hint="default"/>
      </w:rPr>
    </w:lvl>
    <w:lvl w:ilvl="8" w:tplc="FFFFFFFF">
      <w:start w:val="1"/>
      <w:numFmt w:val="bullet"/>
      <w:lvlRestart w:val="0"/>
      <w:lvlText w:val=""/>
      <w:lvlJc w:val="left"/>
      <w:pPr>
        <w:tabs>
          <w:tab w:val="left" w:pos="6480"/>
        </w:tabs>
        <w:ind w:left="6480" w:hanging="360"/>
      </w:pPr>
      <w:rPr>
        <w:rFonts w:ascii="Wingdings" w:hAnsi="Wingdings" w:hint="default"/>
      </w:rPr>
    </w:lvl>
  </w:abstractNum>
  <w:abstractNum w:abstractNumId="20" w15:restartNumberingAfterBreak="0">
    <w:nsid w:val="2E5D507A"/>
    <w:multiLevelType w:val="multilevel"/>
    <w:tmpl w:val="1FF07D60"/>
    <w:lvl w:ilvl="0">
      <w:numFmt w:val="bullet"/>
      <w:lvlText w:val="-"/>
      <w:lvlJc w:val="left"/>
      <w:pPr>
        <w:ind w:left="622" w:hanging="360"/>
      </w:pPr>
      <w:rPr>
        <w:rFonts w:ascii="Times New Roman" w:eastAsia="Times New Roman" w:hAnsi="Times New Roman" w:cs="Times New Roman"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Times New Roman" w:eastAsia="SimSun" w:hAnsi="Times New Roman" w:cs="Times New Roman"/>
        <w:vertAlign w:val="baseline"/>
      </w:rPr>
    </w:lvl>
    <w:lvl w:ilvl="3">
      <w:start w:val="1"/>
      <w:numFmt w:val="bullet"/>
      <w:lvlText w:val="●"/>
      <w:lvlJc w:val="left"/>
      <w:pPr>
        <w:ind w:left="2880" w:hanging="360"/>
      </w:pPr>
      <w:rPr>
        <w:rFonts w:ascii="Times New Roman" w:eastAsia="SimSun" w:hAnsi="Times New Roman" w:cs="Times New Roman"/>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Times New Roman" w:eastAsia="SimSun" w:hAnsi="Times New Roman" w:cs="Times New Roman"/>
        <w:vertAlign w:val="baseline"/>
      </w:rPr>
    </w:lvl>
    <w:lvl w:ilvl="6">
      <w:start w:val="1"/>
      <w:numFmt w:val="bullet"/>
      <w:lvlText w:val="●"/>
      <w:lvlJc w:val="left"/>
      <w:pPr>
        <w:ind w:left="5040" w:hanging="360"/>
      </w:pPr>
      <w:rPr>
        <w:rFonts w:ascii="Times New Roman" w:eastAsia="SimSun" w:hAnsi="Times New Roman" w:cs="Times New Roman"/>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Times New Roman" w:eastAsia="SimSun" w:hAnsi="Times New Roman" w:cs="Times New Roman"/>
        <w:vertAlign w:val="baseline"/>
      </w:rPr>
    </w:lvl>
  </w:abstractNum>
  <w:abstractNum w:abstractNumId="21" w15:restartNumberingAfterBreak="0">
    <w:nsid w:val="309B5E62"/>
    <w:multiLevelType w:val="hybridMultilevel"/>
    <w:tmpl w:val="C002973C"/>
    <w:lvl w:ilvl="0" w:tplc="04090003">
      <w:start w:val="1"/>
      <w:numFmt w:val="bullet"/>
      <w:lvlText w:val="o"/>
      <w:lvlJc w:val="left"/>
      <w:pPr>
        <w:ind w:left="1445" w:hanging="360"/>
      </w:pPr>
      <w:rPr>
        <w:rFonts w:ascii="Courier New" w:hAnsi="Courier New" w:cs="Courier New" w:hint="default"/>
      </w:rPr>
    </w:lvl>
    <w:lvl w:ilvl="1" w:tplc="FFFFFFFF">
      <w:start w:val="1"/>
      <w:numFmt w:val="lowerLetter"/>
      <w:lvlRestart w:val="0"/>
      <w:lvlText w:val="%2."/>
      <w:lvlJc w:val="left"/>
      <w:pPr>
        <w:tabs>
          <w:tab w:val="left" w:pos="1440"/>
        </w:tabs>
        <w:ind w:left="1440" w:hanging="360"/>
      </w:pPr>
    </w:lvl>
    <w:lvl w:ilvl="2" w:tplc="FFFFFFFF">
      <w:start w:val="1"/>
      <w:numFmt w:val="lowerRoman"/>
      <w:lvlRestart w:val="0"/>
      <w:lvlText w:val="%3."/>
      <w:lvlJc w:val="right"/>
      <w:pPr>
        <w:tabs>
          <w:tab w:val="left" w:pos="2160"/>
        </w:tabs>
        <w:ind w:left="2160" w:hanging="180"/>
      </w:pPr>
    </w:lvl>
    <w:lvl w:ilvl="3" w:tplc="FFFFFFFF">
      <w:start w:val="1"/>
      <w:numFmt w:val="decimal"/>
      <w:lvlRestart w:val="0"/>
      <w:lvlText w:val="%4."/>
      <w:lvlJc w:val="left"/>
      <w:pPr>
        <w:tabs>
          <w:tab w:val="left" w:pos="2880"/>
        </w:tabs>
        <w:ind w:left="2880" w:hanging="360"/>
      </w:pPr>
    </w:lvl>
    <w:lvl w:ilvl="4" w:tplc="FFFFFFFF">
      <w:start w:val="1"/>
      <w:numFmt w:val="lowerLetter"/>
      <w:lvlRestart w:val="0"/>
      <w:lvlText w:val="%5."/>
      <w:lvlJc w:val="left"/>
      <w:pPr>
        <w:tabs>
          <w:tab w:val="left" w:pos="3600"/>
        </w:tabs>
        <w:ind w:left="3600" w:hanging="360"/>
      </w:pPr>
    </w:lvl>
    <w:lvl w:ilvl="5" w:tplc="FFFFFFFF">
      <w:start w:val="1"/>
      <w:numFmt w:val="lowerRoman"/>
      <w:lvlRestart w:val="0"/>
      <w:lvlText w:val="%6."/>
      <w:lvlJc w:val="right"/>
      <w:pPr>
        <w:tabs>
          <w:tab w:val="left" w:pos="4320"/>
        </w:tabs>
        <w:ind w:left="4320" w:hanging="180"/>
      </w:pPr>
    </w:lvl>
    <w:lvl w:ilvl="6" w:tplc="FFFFFFFF">
      <w:start w:val="1"/>
      <w:numFmt w:val="decimal"/>
      <w:lvlRestart w:val="0"/>
      <w:lvlText w:val="%7."/>
      <w:lvlJc w:val="left"/>
      <w:pPr>
        <w:tabs>
          <w:tab w:val="left" w:pos="5040"/>
        </w:tabs>
        <w:ind w:left="5040" w:hanging="360"/>
      </w:pPr>
    </w:lvl>
    <w:lvl w:ilvl="7" w:tplc="FFFFFFFF">
      <w:start w:val="1"/>
      <w:numFmt w:val="lowerLetter"/>
      <w:lvlRestart w:val="0"/>
      <w:lvlText w:val="%8."/>
      <w:lvlJc w:val="left"/>
      <w:pPr>
        <w:tabs>
          <w:tab w:val="left" w:pos="5760"/>
        </w:tabs>
        <w:ind w:left="5760" w:hanging="360"/>
      </w:pPr>
    </w:lvl>
    <w:lvl w:ilvl="8" w:tplc="FFFFFFFF">
      <w:start w:val="1"/>
      <w:numFmt w:val="lowerRoman"/>
      <w:lvlRestart w:val="0"/>
      <w:lvlText w:val="%9."/>
      <w:lvlJc w:val="right"/>
      <w:pPr>
        <w:tabs>
          <w:tab w:val="left" w:pos="6480"/>
        </w:tabs>
        <w:ind w:left="6480" w:hanging="180"/>
      </w:pPr>
    </w:lvl>
  </w:abstractNum>
  <w:abstractNum w:abstractNumId="22" w15:restartNumberingAfterBreak="0">
    <w:nsid w:val="35012B14"/>
    <w:multiLevelType w:val="hybridMultilevel"/>
    <w:tmpl w:val="A05204B0"/>
    <w:lvl w:ilvl="0" w:tplc="7A7C5F7C">
      <w:start w:val="1"/>
      <w:numFmt w:val="decimal"/>
      <w:lvlText w:val="%1-"/>
      <w:lvlJc w:val="left"/>
      <w:pPr>
        <w:tabs>
          <w:tab w:val="num" w:pos="1110"/>
        </w:tabs>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8334E23"/>
    <w:multiLevelType w:val="hybridMultilevel"/>
    <w:tmpl w:val="3476F0DA"/>
    <w:lvl w:ilvl="0" w:tplc="67DAA80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415D7B"/>
    <w:multiLevelType w:val="hybridMultilevel"/>
    <w:tmpl w:val="15023FC6"/>
    <w:lvl w:ilvl="0" w:tplc="67DAA80A">
      <w:numFmt w:val="bullet"/>
      <w:lvlText w:val="-"/>
      <w:lvlJc w:val="left"/>
      <w:pPr>
        <w:ind w:left="622" w:hanging="360"/>
      </w:pPr>
      <w:rPr>
        <w:rFonts w:ascii="Times New Roman" w:eastAsia="Times New Roman" w:hAnsi="Times New Roman" w:cs="Times New Roman" w:hint="default"/>
      </w:rPr>
    </w:lvl>
    <w:lvl w:ilvl="1" w:tplc="FFFFFFFF">
      <w:start w:val="1"/>
      <w:numFmt w:val="bullet"/>
      <w:lvlRestart w:val="0"/>
      <w:lvlText w:val="o"/>
      <w:lvlJc w:val="left"/>
      <w:pPr>
        <w:tabs>
          <w:tab w:val="left" w:pos="1440"/>
        </w:tabs>
        <w:ind w:left="1440" w:hanging="360"/>
      </w:pPr>
      <w:rPr>
        <w:rFonts w:ascii="Courier New" w:hAnsi="Courier New" w:cs="Courier New" w:hint="default"/>
      </w:rPr>
    </w:lvl>
    <w:lvl w:ilvl="2" w:tplc="FFFFFFFF">
      <w:start w:val="1"/>
      <w:numFmt w:val="bullet"/>
      <w:lvlRestart w:val="0"/>
      <w:lvlText w:val=""/>
      <w:lvlJc w:val="left"/>
      <w:pPr>
        <w:tabs>
          <w:tab w:val="left" w:pos="2160"/>
        </w:tabs>
        <w:ind w:left="2160" w:hanging="360"/>
      </w:pPr>
      <w:rPr>
        <w:rFonts w:ascii="Wingdings" w:hAnsi="Wingdings" w:hint="default"/>
      </w:rPr>
    </w:lvl>
    <w:lvl w:ilvl="3" w:tplc="FFFFFFFF">
      <w:start w:val="1"/>
      <w:numFmt w:val="bullet"/>
      <w:lvlRestart w:val="0"/>
      <w:lvlText w:val=""/>
      <w:lvlJc w:val="left"/>
      <w:pPr>
        <w:tabs>
          <w:tab w:val="left" w:pos="2880"/>
        </w:tabs>
        <w:ind w:left="2880" w:hanging="360"/>
      </w:pPr>
      <w:rPr>
        <w:rFonts w:ascii="Symbol" w:hAnsi="Symbol" w:hint="default"/>
      </w:rPr>
    </w:lvl>
    <w:lvl w:ilvl="4" w:tplc="FFFFFFFF">
      <w:start w:val="1"/>
      <w:numFmt w:val="bullet"/>
      <w:lvlRestart w:val="0"/>
      <w:lvlText w:val="o"/>
      <w:lvlJc w:val="left"/>
      <w:pPr>
        <w:tabs>
          <w:tab w:val="left" w:pos="3600"/>
        </w:tabs>
        <w:ind w:left="3600" w:hanging="360"/>
      </w:pPr>
      <w:rPr>
        <w:rFonts w:ascii="Courier New" w:hAnsi="Courier New" w:cs="Courier New" w:hint="default"/>
      </w:rPr>
    </w:lvl>
    <w:lvl w:ilvl="5" w:tplc="FFFFFFFF">
      <w:start w:val="1"/>
      <w:numFmt w:val="bullet"/>
      <w:lvlRestart w:val="0"/>
      <w:lvlText w:val=""/>
      <w:lvlJc w:val="left"/>
      <w:pPr>
        <w:tabs>
          <w:tab w:val="left" w:pos="4320"/>
        </w:tabs>
        <w:ind w:left="4320" w:hanging="360"/>
      </w:pPr>
      <w:rPr>
        <w:rFonts w:ascii="Wingdings" w:hAnsi="Wingdings" w:hint="default"/>
      </w:rPr>
    </w:lvl>
    <w:lvl w:ilvl="6" w:tplc="FFFFFFFF">
      <w:start w:val="1"/>
      <w:numFmt w:val="bullet"/>
      <w:lvlRestart w:val="0"/>
      <w:lvlText w:val=""/>
      <w:lvlJc w:val="left"/>
      <w:pPr>
        <w:tabs>
          <w:tab w:val="left" w:pos="5040"/>
        </w:tabs>
        <w:ind w:left="5040" w:hanging="360"/>
      </w:pPr>
      <w:rPr>
        <w:rFonts w:ascii="Symbol" w:hAnsi="Symbol" w:hint="default"/>
      </w:rPr>
    </w:lvl>
    <w:lvl w:ilvl="7" w:tplc="FFFFFFFF">
      <w:start w:val="1"/>
      <w:numFmt w:val="bullet"/>
      <w:lvlRestart w:val="0"/>
      <w:lvlText w:val="o"/>
      <w:lvlJc w:val="left"/>
      <w:pPr>
        <w:tabs>
          <w:tab w:val="left" w:pos="5760"/>
        </w:tabs>
        <w:ind w:left="5760" w:hanging="360"/>
      </w:pPr>
      <w:rPr>
        <w:rFonts w:ascii="Courier New" w:hAnsi="Courier New" w:cs="Courier New" w:hint="default"/>
      </w:rPr>
    </w:lvl>
    <w:lvl w:ilvl="8" w:tplc="FFFFFFFF">
      <w:start w:val="1"/>
      <w:numFmt w:val="bullet"/>
      <w:lvlRestart w:val="0"/>
      <w:lvlText w:val=""/>
      <w:lvlJc w:val="left"/>
      <w:pPr>
        <w:tabs>
          <w:tab w:val="left" w:pos="6480"/>
        </w:tabs>
        <w:ind w:left="6480" w:hanging="360"/>
      </w:pPr>
      <w:rPr>
        <w:rFonts w:ascii="Wingdings" w:hAnsi="Wingdings" w:hint="default"/>
      </w:rPr>
    </w:lvl>
  </w:abstractNum>
  <w:abstractNum w:abstractNumId="25" w15:restartNumberingAfterBreak="0">
    <w:nsid w:val="4D71293C"/>
    <w:multiLevelType w:val="multilevel"/>
    <w:tmpl w:val="5254E326"/>
    <w:lvl w:ilvl="0">
      <w:start w:val="2"/>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0E05CAC"/>
    <w:multiLevelType w:val="hybridMultilevel"/>
    <w:tmpl w:val="46FC8C4A"/>
    <w:lvl w:ilvl="0" w:tplc="67DAA80A">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66C40CA"/>
    <w:multiLevelType w:val="hybridMultilevel"/>
    <w:tmpl w:val="97C860DC"/>
    <w:lvl w:ilvl="0" w:tplc="67DAA80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8808B4"/>
    <w:multiLevelType w:val="multilevel"/>
    <w:tmpl w:val="33E8B60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1D034FE"/>
    <w:multiLevelType w:val="hybridMultilevel"/>
    <w:tmpl w:val="6F987F20"/>
    <w:lvl w:ilvl="0" w:tplc="67DAA80A">
      <w:numFmt w:val="bullet"/>
      <w:lvlText w:val="-"/>
      <w:lvlJc w:val="left"/>
      <w:pPr>
        <w:ind w:left="622" w:hanging="360"/>
      </w:pPr>
      <w:rPr>
        <w:rFonts w:ascii="Times New Roman" w:eastAsia="Times New Roman" w:hAnsi="Times New Roman" w:cs="Times New Roman" w:hint="default"/>
      </w:rPr>
    </w:lvl>
    <w:lvl w:ilvl="1" w:tplc="04090003" w:tentative="1">
      <w:start w:val="1"/>
      <w:numFmt w:val="bullet"/>
      <w:lvlText w:val="o"/>
      <w:lvlJc w:val="left"/>
      <w:pPr>
        <w:ind w:left="1342" w:hanging="360"/>
      </w:pPr>
      <w:rPr>
        <w:rFonts w:ascii="Courier New" w:hAnsi="Courier New" w:cs="Courier New" w:hint="default"/>
      </w:rPr>
    </w:lvl>
    <w:lvl w:ilvl="2" w:tplc="04090005" w:tentative="1">
      <w:start w:val="1"/>
      <w:numFmt w:val="bullet"/>
      <w:lvlText w:val=""/>
      <w:lvlJc w:val="left"/>
      <w:pPr>
        <w:ind w:left="2062" w:hanging="360"/>
      </w:pPr>
      <w:rPr>
        <w:rFonts w:ascii="Wingdings" w:hAnsi="Wingdings" w:hint="default"/>
      </w:rPr>
    </w:lvl>
    <w:lvl w:ilvl="3" w:tplc="04090001" w:tentative="1">
      <w:start w:val="1"/>
      <w:numFmt w:val="bullet"/>
      <w:lvlText w:val=""/>
      <w:lvlJc w:val="left"/>
      <w:pPr>
        <w:ind w:left="2782" w:hanging="360"/>
      </w:pPr>
      <w:rPr>
        <w:rFonts w:ascii="Symbol" w:hAnsi="Symbol" w:hint="default"/>
      </w:rPr>
    </w:lvl>
    <w:lvl w:ilvl="4" w:tplc="04090003" w:tentative="1">
      <w:start w:val="1"/>
      <w:numFmt w:val="bullet"/>
      <w:lvlText w:val="o"/>
      <w:lvlJc w:val="left"/>
      <w:pPr>
        <w:ind w:left="3502" w:hanging="360"/>
      </w:pPr>
      <w:rPr>
        <w:rFonts w:ascii="Courier New" w:hAnsi="Courier New" w:cs="Courier New" w:hint="default"/>
      </w:rPr>
    </w:lvl>
    <w:lvl w:ilvl="5" w:tplc="04090005" w:tentative="1">
      <w:start w:val="1"/>
      <w:numFmt w:val="bullet"/>
      <w:lvlText w:val=""/>
      <w:lvlJc w:val="left"/>
      <w:pPr>
        <w:ind w:left="4222" w:hanging="360"/>
      </w:pPr>
      <w:rPr>
        <w:rFonts w:ascii="Wingdings" w:hAnsi="Wingdings" w:hint="default"/>
      </w:rPr>
    </w:lvl>
    <w:lvl w:ilvl="6" w:tplc="04090001" w:tentative="1">
      <w:start w:val="1"/>
      <w:numFmt w:val="bullet"/>
      <w:lvlText w:val=""/>
      <w:lvlJc w:val="left"/>
      <w:pPr>
        <w:ind w:left="4942" w:hanging="360"/>
      </w:pPr>
      <w:rPr>
        <w:rFonts w:ascii="Symbol" w:hAnsi="Symbol" w:hint="default"/>
      </w:rPr>
    </w:lvl>
    <w:lvl w:ilvl="7" w:tplc="04090003" w:tentative="1">
      <w:start w:val="1"/>
      <w:numFmt w:val="bullet"/>
      <w:lvlText w:val="o"/>
      <w:lvlJc w:val="left"/>
      <w:pPr>
        <w:ind w:left="5662" w:hanging="360"/>
      </w:pPr>
      <w:rPr>
        <w:rFonts w:ascii="Courier New" w:hAnsi="Courier New" w:cs="Courier New" w:hint="default"/>
      </w:rPr>
    </w:lvl>
    <w:lvl w:ilvl="8" w:tplc="04090005" w:tentative="1">
      <w:start w:val="1"/>
      <w:numFmt w:val="bullet"/>
      <w:lvlText w:val=""/>
      <w:lvlJc w:val="left"/>
      <w:pPr>
        <w:ind w:left="6382" w:hanging="360"/>
      </w:pPr>
      <w:rPr>
        <w:rFonts w:ascii="Wingdings" w:hAnsi="Wingdings" w:hint="default"/>
      </w:rPr>
    </w:lvl>
  </w:abstractNum>
  <w:abstractNum w:abstractNumId="30" w15:restartNumberingAfterBreak="0">
    <w:nsid w:val="6617560F"/>
    <w:multiLevelType w:val="hybridMultilevel"/>
    <w:tmpl w:val="B0D43182"/>
    <w:lvl w:ilvl="0" w:tplc="67DAA80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3E620E"/>
    <w:multiLevelType w:val="hybridMultilevel"/>
    <w:tmpl w:val="D2687550"/>
    <w:lvl w:ilvl="0" w:tplc="04090003">
      <w:start w:val="1"/>
      <w:numFmt w:val="bullet"/>
      <w:lvlText w:val="o"/>
      <w:lvlJc w:val="left"/>
      <w:pPr>
        <w:ind w:left="1445" w:hanging="360"/>
      </w:pPr>
      <w:rPr>
        <w:rFonts w:ascii="Courier New" w:hAnsi="Courier New" w:cs="Courier New" w:hint="default"/>
      </w:rPr>
    </w:lvl>
    <w:lvl w:ilvl="1" w:tplc="FFFFFFFF">
      <w:start w:val="1"/>
      <w:numFmt w:val="bullet"/>
      <w:lvlRestart w:val="0"/>
      <w:lvlText w:val="o"/>
      <w:lvlJc w:val="left"/>
      <w:pPr>
        <w:tabs>
          <w:tab w:val="left" w:pos="1264"/>
        </w:tabs>
        <w:ind w:left="1264" w:hanging="360"/>
      </w:pPr>
      <w:rPr>
        <w:rFonts w:ascii="Courier New" w:hAnsi="Courier New" w:cs="Courier New" w:hint="default"/>
      </w:rPr>
    </w:lvl>
    <w:lvl w:ilvl="2" w:tplc="FFFFFFFF">
      <w:start w:val="1"/>
      <w:numFmt w:val="bullet"/>
      <w:lvlRestart w:val="0"/>
      <w:lvlText w:val=""/>
      <w:lvlJc w:val="left"/>
      <w:pPr>
        <w:tabs>
          <w:tab w:val="left" w:pos="1984"/>
        </w:tabs>
        <w:ind w:left="1984" w:hanging="360"/>
      </w:pPr>
      <w:rPr>
        <w:rFonts w:ascii="Wingdings" w:hAnsi="Wingdings" w:hint="default"/>
      </w:rPr>
    </w:lvl>
    <w:lvl w:ilvl="3" w:tplc="FFFFFFFF">
      <w:start w:val="1"/>
      <w:numFmt w:val="bullet"/>
      <w:lvlRestart w:val="0"/>
      <w:lvlText w:val=""/>
      <w:lvlJc w:val="left"/>
      <w:pPr>
        <w:tabs>
          <w:tab w:val="left" w:pos="2704"/>
        </w:tabs>
        <w:ind w:left="2704" w:hanging="360"/>
      </w:pPr>
      <w:rPr>
        <w:rFonts w:ascii="Symbol" w:hAnsi="Symbol" w:hint="default"/>
      </w:rPr>
    </w:lvl>
    <w:lvl w:ilvl="4" w:tplc="FFFFFFFF">
      <w:start w:val="1"/>
      <w:numFmt w:val="bullet"/>
      <w:lvlRestart w:val="0"/>
      <w:lvlText w:val="o"/>
      <w:lvlJc w:val="left"/>
      <w:pPr>
        <w:tabs>
          <w:tab w:val="left" w:pos="3424"/>
        </w:tabs>
        <w:ind w:left="3424" w:hanging="360"/>
      </w:pPr>
      <w:rPr>
        <w:rFonts w:ascii="Courier New" w:hAnsi="Courier New" w:cs="Courier New" w:hint="default"/>
      </w:rPr>
    </w:lvl>
    <w:lvl w:ilvl="5" w:tplc="FFFFFFFF">
      <w:start w:val="1"/>
      <w:numFmt w:val="bullet"/>
      <w:lvlRestart w:val="0"/>
      <w:lvlText w:val=""/>
      <w:lvlJc w:val="left"/>
      <w:pPr>
        <w:tabs>
          <w:tab w:val="left" w:pos="4144"/>
        </w:tabs>
        <w:ind w:left="4144" w:hanging="360"/>
      </w:pPr>
      <w:rPr>
        <w:rFonts w:ascii="Wingdings" w:hAnsi="Wingdings" w:hint="default"/>
      </w:rPr>
    </w:lvl>
    <w:lvl w:ilvl="6" w:tplc="FFFFFFFF">
      <w:start w:val="1"/>
      <w:numFmt w:val="bullet"/>
      <w:lvlRestart w:val="0"/>
      <w:lvlText w:val=""/>
      <w:lvlJc w:val="left"/>
      <w:pPr>
        <w:tabs>
          <w:tab w:val="left" w:pos="4864"/>
        </w:tabs>
        <w:ind w:left="4864" w:hanging="360"/>
      </w:pPr>
      <w:rPr>
        <w:rFonts w:ascii="Symbol" w:hAnsi="Symbol" w:hint="default"/>
      </w:rPr>
    </w:lvl>
    <w:lvl w:ilvl="7" w:tplc="FFFFFFFF">
      <w:start w:val="1"/>
      <w:numFmt w:val="bullet"/>
      <w:lvlRestart w:val="0"/>
      <w:lvlText w:val="o"/>
      <w:lvlJc w:val="left"/>
      <w:pPr>
        <w:tabs>
          <w:tab w:val="left" w:pos="5584"/>
        </w:tabs>
        <w:ind w:left="5584" w:hanging="360"/>
      </w:pPr>
      <w:rPr>
        <w:rFonts w:ascii="Courier New" w:hAnsi="Courier New" w:cs="Courier New" w:hint="default"/>
      </w:rPr>
    </w:lvl>
    <w:lvl w:ilvl="8" w:tplc="FFFFFFFF">
      <w:start w:val="1"/>
      <w:numFmt w:val="bullet"/>
      <w:lvlRestart w:val="0"/>
      <w:lvlText w:val=""/>
      <w:lvlJc w:val="left"/>
      <w:pPr>
        <w:tabs>
          <w:tab w:val="left" w:pos="6304"/>
        </w:tabs>
        <w:ind w:left="6304" w:hanging="360"/>
      </w:pPr>
      <w:rPr>
        <w:rFonts w:ascii="Wingdings" w:hAnsi="Wingdings" w:hint="default"/>
      </w:rPr>
    </w:lvl>
  </w:abstractNum>
  <w:abstractNum w:abstractNumId="32" w15:restartNumberingAfterBreak="0">
    <w:nsid w:val="6AFB6B62"/>
    <w:multiLevelType w:val="hybridMultilevel"/>
    <w:tmpl w:val="DC5A0312"/>
    <w:lvl w:ilvl="0" w:tplc="04090003">
      <w:start w:val="1"/>
      <w:numFmt w:val="bullet"/>
      <w:lvlText w:val="o"/>
      <w:lvlJc w:val="left"/>
      <w:pPr>
        <w:ind w:left="1445" w:hanging="360"/>
      </w:pPr>
      <w:rPr>
        <w:rFonts w:ascii="Courier New" w:hAnsi="Courier New" w:cs="Courier New" w:hint="default"/>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33" w15:restartNumberingAfterBreak="0">
    <w:nsid w:val="76B3039A"/>
    <w:multiLevelType w:val="hybridMultilevel"/>
    <w:tmpl w:val="BAB665DC"/>
    <w:lvl w:ilvl="0" w:tplc="67DAA80A">
      <w:numFmt w:val="bullet"/>
      <w:lvlText w:val="-"/>
      <w:lvlJc w:val="left"/>
      <w:pPr>
        <w:ind w:left="622" w:hanging="360"/>
      </w:pPr>
      <w:rPr>
        <w:rFonts w:ascii="Times New Roman" w:eastAsia="Times New Roman" w:hAnsi="Times New Roman" w:cs="Times New Roman" w:hint="default"/>
      </w:rPr>
    </w:lvl>
    <w:lvl w:ilvl="1" w:tplc="FFFFFFFF">
      <w:start w:val="1"/>
      <w:numFmt w:val="bullet"/>
      <w:lvlRestart w:val="0"/>
      <w:lvlText w:val="o"/>
      <w:lvlJc w:val="left"/>
      <w:pPr>
        <w:tabs>
          <w:tab w:val="left" w:pos="1440"/>
        </w:tabs>
        <w:ind w:left="1440" w:hanging="360"/>
      </w:pPr>
      <w:rPr>
        <w:rFonts w:ascii="Courier New" w:hAnsi="Courier New" w:cs="Courier New" w:hint="default"/>
      </w:rPr>
    </w:lvl>
    <w:lvl w:ilvl="2" w:tplc="FFFFFFFF">
      <w:start w:val="1"/>
      <w:numFmt w:val="bullet"/>
      <w:lvlRestart w:val="0"/>
      <w:lvlText w:val=""/>
      <w:lvlJc w:val="left"/>
      <w:pPr>
        <w:tabs>
          <w:tab w:val="left" w:pos="2160"/>
        </w:tabs>
        <w:ind w:left="2160" w:hanging="360"/>
      </w:pPr>
      <w:rPr>
        <w:rFonts w:ascii="Wingdings" w:hAnsi="Wingdings" w:hint="default"/>
      </w:rPr>
    </w:lvl>
    <w:lvl w:ilvl="3" w:tplc="FFFFFFFF">
      <w:start w:val="1"/>
      <w:numFmt w:val="bullet"/>
      <w:lvlRestart w:val="0"/>
      <w:lvlText w:val=""/>
      <w:lvlJc w:val="left"/>
      <w:pPr>
        <w:tabs>
          <w:tab w:val="left" w:pos="2880"/>
        </w:tabs>
        <w:ind w:left="2880" w:hanging="360"/>
      </w:pPr>
      <w:rPr>
        <w:rFonts w:ascii="Symbol" w:hAnsi="Symbol" w:hint="default"/>
      </w:rPr>
    </w:lvl>
    <w:lvl w:ilvl="4" w:tplc="FFFFFFFF">
      <w:start w:val="1"/>
      <w:numFmt w:val="bullet"/>
      <w:lvlRestart w:val="0"/>
      <w:lvlText w:val="o"/>
      <w:lvlJc w:val="left"/>
      <w:pPr>
        <w:tabs>
          <w:tab w:val="left" w:pos="3600"/>
        </w:tabs>
        <w:ind w:left="3600" w:hanging="360"/>
      </w:pPr>
      <w:rPr>
        <w:rFonts w:ascii="Courier New" w:hAnsi="Courier New" w:cs="Courier New" w:hint="default"/>
      </w:rPr>
    </w:lvl>
    <w:lvl w:ilvl="5" w:tplc="FFFFFFFF">
      <w:start w:val="1"/>
      <w:numFmt w:val="bullet"/>
      <w:lvlRestart w:val="0"/>
      <w:lvlText w:val=""/>
      <w:lvlJc w:val="left"/>
      <w:pPr>
        <w:tabs>
          <w:tab w:val="left" w:pos="4320"/>
        </w:tabs>
        <w:ind w:left="4320" w:hanging="360"/>
      </w:pPr>
      <w:rPr>
        <w:rFonts w:ascii="Wingdings" w:hAnsi="Wingdings" w:hint="default"/>
      </w:rPr>
    </w:lvl>
    <w:lvl w:ilvl="6" w:tplc="FFFFFFFF">
      <w:start w:val="1"/>
      <w:numFmt w:val="bullet"/>
      <w:lvlRestart w:val="0"/>
      <w:lvlText w:val=""/>
      <w:lvlJc w:val="left"/>
      <w:pPr>
        <w:tabs>
          <w:tab w:val="left" w:pos="5040"/>
        </w:tabs>
        <w:ind w:left="5040" w:hanging="360"/>
      </w:pPr>
      <w:rPr>
        <w:rFonts w:ascii="Symbol" w:hAnsi="Symbol" w:hint="default"/>
      </w:rPr>
    </w:lvl>
    <w:lvl w:ilvl="7" w:tplc="FFFFFFFF">
      <w:start w:val="1"/>
      <w:numFmt w:val="bullet"/>
      <w:lvlRestart w:val="0"/>
      <w:lvlText w:val="o"/>
      <w:lvlJc w:val="left"/>
      <w:pPr>
        <w:tabs>
          <w:tab w:val="left" w:pos="5760"/>
        </w:tabs>
        <w:ind w:left="5760" w:hanging="360"/>
      </w:pPr>
      <w:rPr>
        <w:rFonts w:ascii="Courier New" w:hAnsi="Courier New" w:cs="Courier New" w:hint="default"/>
      </w:rPr>
    </w:lvl>
    <w:lvl w:ilvl="8" w:tplc="FFFFFFFF">
      <w:start w:val="1"/>
      <w:numFmt w:val="bullet"/>
      <w:lvlRestart w:val="0"/>
      <w:lvlText w:val=""/>
      <w:lvlJc w:val="left"/>
      <w:pPr>
        <w:tabs>
          <w:tab w:val="left" w:pos="6480"/>
        </w:tabs>
        <w:ind w:left="6480" w:hanging="360"/>
      </w:pPr>
      <w:rPr>
        <w:rFonts w:ascii="Wingdings" w:hAnsi="Wingdings" w:hint="default"/>
      </w:rPr>
    </w:lvl>
  </w:abstractNum>
  <w:abstractNum w:abstractNumId="34" w15:restartNumberingAfterBreak="0">
    <w:nsid w:val="7B596208"/>
    <w:multiLevelType w:val="hybridMultilevel"/>
    <w:tmpl w:val="4B625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8"/>
  </w:num>
  <w:num w:numId="4">
    <w:abstractNumId w:val="0"/>
  </w:num>
  <w:num w:numId="5">
    <w:abstractNumId w:val="6"/>
  </w:num>
  <w:num w:numId="6">
    <w:abstractNumId w:val="9"/>
  </w:num>
  <w:num w:numId="7">
    <w:abstractNumId w:val="2"/>
  </w:num>
  <w:num w:numId="8">
    <w:abstractNumId w:val="3"/>
  </w:num>
  <w:num w:numId="9">
    <w:abstractNumId w:val="7"/>
  </w:num>
  <w:num w:numId="10">
    <w:abstractNumId w:val="5"/>
  </w:num>
  <w:num w:numId="11">
    <w:abstractNumId w:val="13"/>
  </w:num>
  <w:num w:numId="12">
    <w:abstractNumId w:val="34"/>
  </w:num>
  <w:num w:numId="13">
    <w:abstractNumId w:val="25"/>
  </w:num>
  <w:num w:numId="14">
    <w:abstractNumId w:val="10"/>
  </w:num>
  <w:num w:numId="15">
    <w:abstractNumId w:val="16"/>
  </w:num>
  <w:num w:numId="16">
    <w:abstractNumId w:val="27"/>
  </w:num>
  <w:num w:numId="17">
    <w:abstractNumId w:val="11"/>
  </w:num>
  <w:num w:numId="18">
    <w:abstractNumId w:val="15"/>
  </w:num>
  <w:num w:numId="19">
    <w:abstractNumId w:val="29"/>
  </w:num>
  <w:num w:numId="20">
    <w:abstractNumId w:val="20"/>
  </w:num>
  <w:num w:numId="21">
    <w:abstractNumId w:val="33"/>
  </w:num>
  <w:num w:numId="22">
    <w:abstractNumId w:val="24"/>
  </w:num>
  <w:num w:numId="23">
    <w:abstractNumId w:val="32"/>
  </w:num>
  <w:num w:numId="24">
    <w:abstractNumId w:val="31"/>
  </w:num>
  <w:num w:numId="25">
    <w:abstractNumId w:val="17"/>
  </w:num>
  <w:num w:numId="26">
    <w:abstractNumId w:val="21"/>
  </w:num>
  <w:num w:numId="27">
    <w:abstractNumId w:val="12"/>
  </w:num>
  <w:num w:numId="28">
    <w:abstractNumId w:val="23"/>
  </w:num>
  <w:num w:numId="29">
    <w:abstractNumId w:val="26"/>
  </w:num>
  <w:num w:numId="30">
    <w:abstractNumId w:val="19"/>
  </w:num>
  <w:num w:numId="31">
    <w:abstractNumId w:val="22"/>
  </w:num>
  <w:num w:numId="32">
    <w:abstractNumId w:val="18"/>
  </w:num>
  <w:num w:numId="33">
    <w:abstractNumId w:val="14"/>
  </w:num>
  <w:num w:numId="34">
    <w:abstractNumId w:val="30"/>
  </w:num>
  <w:num w:numId="35">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0DF"/>
    <w:rsid w:val="00024B17"/>
    <w:rsid w:val="000257BE"/>
    <w:rsid w:val="0006074C"/>
    <w:rsid w:val="000677EF"/>
    <w:rsid w:val="00086571"/>
    <w:rsid w:val="000879ED"/>
    <w:rsid w:val="000B3432"/>
    <w:rsid w:val="000F0D48"/>
    <w:rsid w:val="00136ADE"/>
    <w:rsid w:val="0016469A"/>
    <w:rsid w:val="00187A28"/>
    <w:rsid w:val="001A11B6"/>
    <w:rsid w:val="001A4144"/>
    <w:rsid w:val="00203A69"/>
    <w:rsid w:val="002502C0"/>
    <w:rsid w:val="002677A8"/>
    <w:rsid w:val="002B0756"/>
    <w:rsid w:val="002B413C"/>
    <w:rsid w:val="00316B7B"/>
    <w:rsid w:val="003711CC"/>
    <w:rsid w:val="00373CF6"/>
    <w:rsid w:val="00434E75"/>
    <w:rsid w:val="004374A7"/>
    <w:rsid w:val="00437B21"/>
    <w:rsid w:val="004479F4"/>
    <w:rsid w:val="0045063E"/>
    <w:rsid w:val="00462FBF"/>
    <w:rsid w:val="0048744A"/>
    <w:rsid w:val="00536057"/>
    <w:rsid w:val="005521A0"/>
    <w:rsid w:val="00552B6B"/>
    <w:rsid w:val="0056390C"/>
    <w:rsid w:val="00572B80"/>
    <w:rsid w:val="0059245A"/>
    <w:rsid w:val="0059608F"/>
    <w:rsid w:val="005A09F3"/>
    <w:rsid w:val="005D6AB8"/>
    <w:rsid w:val="00613FD1"/>
    <w:rsid w:val="00673251"/>
    <w:rsid w:val="0069136C"/>
    <w:rsid w:val="006C10A0"/>
    <w:rsid w:val="00701627"/>
    <w:rsid w:val="007440DF"/>
    <w:rsid w:val="007A2A69"/>
    <w:rsid w:val="007A5CFB"/>
    <w:rsid w:val="007F5164"/>
    <w:rsid w:val="0084306F"/>
    <w:rsid w:val="00845CBB"/>
    <w:rsid w:val="008D1630"/>
    <w:rsid w:val="008F2200"/>
    <w:rsid w:val="00911F78"/>
    <w:rsid w:val="00960A09"/>
    <w:rsid w:val="0097254F"/>
    <w:rsid w:val="00986A32"/>
    <w:rsid w:val="00AB2BB7"/>
    <w:rsid w:val="00AF7132"/>
    <w:rsid w:val="00B153A7"/>
    <w:rsid w:val="00B4437D"/>
    <w:rsid w:val="00BC083C"/>
    <w:rsid w:val="00BD07BB"/>
    <w:rsid w:val="00C46822"/>
    <w:rsid w:val="00C47D94"/>
    <w:rsid w:val="00C9635B"/>
    <w:rsid w:val="00CB3F54"/>
    <w:rsid w:val="00CE2448"/>
    <w:rsid w:val="00D57F23"/>
    <w:rsid w:val="00DD2051"/>
    <w:rsid w:val="00E13E07"/>
    <w:rsid w:val="00E277A9"/>
    <w:rsid w:val="00E30BB7"/>
    <w:rsid w:val="00E50094"/>
    <w:rsid w:val="00E63ECC"/>
    <w:rsid w:val="00E87288"/>
    <w:rsid w:val="00E932D1"/>
    <w:rsid w:val="00E93A7D"/>
    <w:rsid w:val="00EC4D69"/>
    <w:rsid w:val="00EF398E"/>
    <w:rsid w:val="00FA4E22"/>
    <w:rsid w:val="00FB7570"/>
    <w:rsid w:val="00FC5F0C"/>
    <w:rsid w:val="00FF30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E3DE1C"/>
  <w15:chartTrackingRefBased/>
  <w15:docId w15:val="{96DAD8BC-AED6-41F7-AA52-05EAC2276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0DF"/>
    <w:pPr>
      <w:spacing w:after="0" w:line="240" w:lineRule="auto"/>
    </w:pPr>
    <w:rPr>
      <w:rFonts w:ascii="Times New Roman" w:eastAsia="Times New Roman" w:hAnsi="Times New Roman" w:cs="Times New Roman"/>
      <w:sz w:val="24"/>
      <w:szCs w:val="24"/>
    </w:rPr>
  </w:style>
  <w:style w:type="paragraph" w:styleId="1">
    <w:name w:val="heading 1"/>
    <w:basedOn w:val="a"/>
    <w:next w:val="a"/>
    <w:link w:val="1Char"/>
    <w:qFormat/>
    <w:rsid w:val="007440DF"/>
    <w:pPr>
      <w:keepNext/>
      <w:keepLines/>
      <w:spacing w:before="240" w:line="360" w:lineRule="auto"/>
      <w:jc w:val="center"/>
      <w:outlineLvl w:val="0"/>
    </w:pPr>
    <w:rPr>
      <w:rFonts w:ascii="Simplified Arabic" w:eastAsia="SimSun" w:hAnsi="Simplified Arabic" w:cs="Simplified Arabic"/>
      <w:b/>
      <w:bCs/>
      <w:sz w:val="32"/>
      <w:szCs w:val="32"/>
      <w:lang w:bidi="ar-OM"/>
    </w:rPr>
  </w:style>
  <w:style w:type="paragraph" w:styleId="2">
    <w:name w:val="heading 2"/>
    <w:basedOn w:val="a"/>
    <w:next w:val="a"/>
    <w:link w:val="2Char"/>
    <w:qFormat/>
    <w:rsid w:val="007440DF"/>
    <w:pPr>
      <w:keepNext/>
      <w:keepLines/>
      <w:numPr>
        <w:ilvl w:val="1"/>
        <w:numId w:val="2"/>
      </w:numPr>
      <w:spacing w:before="40" w:line="276" w:lineRule="auto"/>
      <w:outlineLvl w:val="1"/>
    </w:pPr>
    <w:rPr>
      <w:rFonts w:ascii="Simplified Arabic" w:eastAsia="SimSun" w:hAnsi="Simplified Arabic" w:cs="Simplified Arabic"/>
      <w:b/>
      <w:bCs/>
      <w:sz w:val="32"/>
      <w:szCs w:val="32"/>
    </w:rPr>
  </w:style>
  <w:style w:type="paragraph" w:styleId="3">
    <w:name w:val="heading 3"/>
    <w:basedOn w:val="a"/>
    <w:next w:val="a"/>
    <w:link w:val="3Char"/>
    <w:uiPriority w:val="9"/>
    <w:qFormat/>
    <w:rsid w:val="007440DF"/>
    <w:pPr>
      <w:keepNext/>
      <w:keepLines/>
      <w:numPr>
        <w:ilvl w:val="2"/>
        <w:numId w:val="2"/>
      </w:numPr>
      <w:tabs>
        <w:tab w:val="right" w:pos="749"/>
      </w:tabs>
      <w:spacing w:before="160" w:after="80" w:line="360" w:lineRule="auto"/>
      <w:jc w:val="both"/>
      <w:outlineLvl w:val="2"/>
    </w:pPr>
    <w:rPr>
      <w:rFonts w:ascii="Simplified Arabic" w:eastAsia="SimSun" w:hAnsi="Simplified Arabic" w:cs="Simplified Arabic"/>
      <w:b/>
      <w:bCs/>
      <w:sz w:val="28"/>
      <w:szCs w:val="28"/>
      <w:lang w:bidi="ar-OM"/>
    </w:rPr>
  </w:style>
  <w:style w:type="paragraph" w:styleId="4">
    <w:name w:val="heading 4"/>
    <w:basedOn w:val="a"/>
    <w:next w:val="a"/>
    <w:link w:val="4Char"/>
    <w:qFormat/>
    <w:rsid w:val="007440DF"/>
    <w:pPr>
      <w:keepNext/>
      <w:keepLines/>
      <w:numPr>
        <w:ilvl w:val="3"/>
        <w:numId w:val="2"/>
      </w:numPr>
      <w:tabs>
        <w:tab w:val="right" w:pos="990"/>
      </w:tabs>
      <w:spacing w:before="40" w:line="276" w:lineRule="auto"/>
      <w:outlineLvl w:val="3"/>
    </w:pPr>
    <w:rPr>
      <w:rFonts w:ascii="Simplified Arabic" w:eastAsia="SimSun" w:hAnsi="Simplified Arabic" w:cs="Simplified Arabic"/>
      <w:b/>
      <w:bCs/>
      <w:sz w:val="28"/>
      <w:szCs w:val="28"/>
    </w:rPr>
  </w:style>
  <w:style w:type="paragraph" w:styleId="5">
    <w:name w:val="heading 5"/>
    <w:basedOn w:val="a"/>
    <w:next w:val="a"/>
    <w:link w:val="5Char"/>
    <w:qFormat/>
    <w:rsid w:val="007440DF"/>
    <w:pPr>
      <w:keepNext/>
      <w:keepLines/>
      <w:numPr>
        <w:ilvl w:val="4"/>
        <w:numId w:val="2"/>
      </w:numPr>
      <w:spacing w:before="40" w:line="276" w:lineRule="auto"/>
      <w:outlineLvl w:val="4"/>
    </w:pPr>
    <w:rPr>
      <w:rFonts w:ascii="Cambria" w:eastAsia="SimSun" w:hAnsi="Cambria"/>
      <w:color w:val="365F91"/>
    </w:rPr>
  </w:style>
  <w:style w:type="paragraph" w:styleId="6">
    <w:name w:val="heading 6"/>
    <w:basedOn w:val="a"/>
    <w:next w:val="a"/>
    <w:link w:val="6Char"/>
    <w:qFormat/>
    <w:rsid w:val="007440DF"/>
    <w:pPr>
      <w:keepNext/>
      <w:keepLines/>
      <w:numPr>
        <w:ilvl w:val="5"/>
        <w:numId w:val="2"/>
      </w:numPr>
      <w:spacing w:before="40" w:line="276" w:lineRule="auto"/>
      <w:outlineLvl w:val="5"/>
    </w:pPr>
    <w:rPr>
      <w:rFonts w:ascii="Cambria" w:eastAsia="SimSun" w:hAnsi="Cambria"/>
      <w:color w:val="243F60"/>
    </w:rPr>
  </w:style>
  <w:style w:type="paragraph" w:styleId="7">
    <w:name w:val="heading 7"/>
    <w:basedOn w:val="a"/>
    <w:next w:val="a"/>
    <w:link w:val="7Char"/>
    <w:qFormat/>
    <w:rsid w:val="007440DF"/>
    <w:pPr>
      <w:keepNext/>
      <w:keepLines/>
      <w:numPr>
        <w:ilvl w:val="6"/>
        <w:numId w:val="2"/>
      </w:numPr>
      <w:spacing w:before="40" w:line="276" w:lineRule="auto"/>
      <w:outlineLvl w:val="6"/>
    </w:pPr>
    <w:rPr>
      <w:rFonts w:ascii="Cambria" w:eastAsia="SimSun" w:hAnsi="Cambria"/>
      <w:i/>
      <w:iCs/>
      <w:color w:val="243F60"/>
    </w:rPr>
  </w:style>
  <w:style w:type="paragraph" w:styleId="8">
    <w:name w:val="heading 8"/>
    <w:basedOn w:val="a"/>
    <w:next w:val="a"/>
    <w:link w:val="8Char"/>
    <w:qFormat/>
    <w:rsid w:val="007440DF"/>
    <w:pPr>
      <w:keepNext/>
      <w:keepLines/>
      <w:numPr>
        <w:ilvl w:val="7"/>
        <w:numId w:val="2"/>
      </w:numPr>
      <w:spacing w:before="40" w:line="276" w:lineRule="auto"/>
      <w:outlineLvl w:val="7"/>
    </w:pPr>
    <w:rPr>
      <w:rFonts w:ascii="Cambria" w:eastAsia="SimSun" w:hAnsi="Cambria"/>
      <w:color w:val="272727"/>
      <w:sz w:val="21"/>
      <w:szCs w:val="21"/>
    </w:rPr>
  </w:style>
  <w:style w:type="paragraph" w:styleId="9">
    <w:name w:val="heading 9"/>
    <w:basedOn w:val="a"/>
    <w:next w:val="a"/>
    <w:link w:val="9Char"/>
    <w:qFormat/>
    <w:rsid w:val="007440DF"/>
    <w:pPr>
      <w:keepNext/>
      <w:keepLines/>
      <w:numPr>
        <w:ilvl w:val="8"/>
        <w:numId w:val="2"/>
      </w:numPr>
      <w:spacing w:before="40" w:line="276" w:lineRule="auto"/>
      <w:outlineLvl w:val="8"/>
    </w:pPr>
    <w:rPr>
      <w:rFonts w:ascii="Cambria" w:eastAsia="SimSun" w:hAnsi="Cambria"/>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7440DF"/>
    <w:rPr>
      <w:rFonts w:ascii="Simplified Arabic" w:eastAsia="SimSun" w:hAnsi="Simplified Arabic" w:cs="Simplified Arabic"/>
      <w:b/>
      <w:bCs/>
      <w:sz w:val="32"/>
      <w:szCs w:val="32"/>
      <w:lang w:bidi="ar-OM"/>
    </w:rPr>
  </w:style>
  <w:style w:type="character" w:customStyle="1" w:styleId="2Char">
    <w:name w:val="عنوان 2 Char"/>
    <w:basedOn w:val="a0"/>
    <w:link w:val="2"/>
    <w:rsid w:val="007440DF"/>
    <w:rPr>
      <w:rFonts w:ascii="Simplified Arabic" w:eastAsia="SimSun" w:hAnsi="Simplified Arabic" w:cs="Simplified Arabic"/>
      <w:b/>
      <w:bCs/>
      <w:sz w:val="32"/>
      <w:szCs w:val="32"/>
    </w:rPr>
  </w:style>
  <w:style w:type="character" w:customStyle="1" w:styleId="3Char">
    <w:name w:val="عنوان 3 Char"/>
    <w:basedOn w:val="a0"/>
    <w:link w:val="3"/>
    <w:uiPriority w:val="9"/>
    <w:rsid w:val="007440DF"/>
    <w:rPr>
      <w:rFonts w:ascii="Simplified Arabic" w:eastAsia="SimSun" w:hAnsi="Simplified Arabic" w:cs="Simplified Arabic"/>
      <w:b/>
      <w:bCs/>
      <w:sz w:val="28"/>
      <w:szCs w:val="28"/>
      <w:lang w:bidi="ar-OM"/>
    </w:rPr>
  </w:style>
  <w:style w:type="character" w:customStyle="1" w:styleId="4Char">
    <w:name w:val="عنوان 4 Char"/>
    <w:basedOn w:val="a0"/>
    <w:link w:val="4"/>
    <w:rsid w:val="007440DF"/>
    <w:rPr>
      <w:rFonts w:ascii="Simplified Arabic" w:eastAsia="SimSun" w:hAnsi="Simplified Arabic" w:cs="Simplified Arabic"/>
      <w:b/>
      <w:bCs/>
      <w:sz w:val="28"/>
      <w:szCs w:val="28"/>
    </w:rPr>
  </w:style>
  <w:style w:type="character" w:customStyle="1" w:styleId="5Char">
    <w:name w:val="عنوان 5 Char"/>
    <w:basedOn w:val="a0"/>
    <w:link w:val="5"/>
    <w:rsid w:val="007440DF"/>
    <w:rPr>
      <w:rFonts w:ascii="Cambria" w:eastAsia="SimSun" w:hAnsi="Cambria" w:cs="Times New Roman"/>
      <w:color w:val="365F91"/>
      <w:sz w:val="24"/>
      <w:szCs w:val="24"/>
    </w:rPr>
  </w:style>
  <w:style w:type="character" w:customStyle="1" w:styleId="6Char">
    <w:name w:val="عنوان 6 Char"/>
    <w:basedOn w:val="a0"/>
    <w:link w:val="6"/>
    <w:rsid w:val="007440DF"/>
    <w:rPr>
      <w:rFonts w:ascii="Cambria" w:eastAsia="SimSun" w:hAnsi="Cambria" w:cs="Times New Roman"/>
      <w:color w:val="243F60"/>
      <w:sz w:val="24"/>
      <w:szCs w:val="24"/>
    </w:rPr>
  </w:style>
  <w:style w:type="character" w:customStyle="1" w:styleId="7Char">
    <w:name w:val="عنوان 7 Char"/>
    <w:basedOn w:val="a0"/>
    <w:link w:val="7"/>
    <w:rsid w:val="007440DF"/>
    <w:rPr>
      <w:rFonts w:ascii="Cambria" w:eastAsia="SimSun" w:hAnsi="Cambria" w:cs="Times New Roman"/>
      <w:i/>
      <w:iCs/>
      <w:color w:val="243F60"/>
      <w:sz w:val="24"/>
      <w:szCs w:val="24"/>
    </w:rPr>
  </w:style>
  <w:style w:type="character" w:customStyle="1" w:styleId="8Char">
    <w:name w:val="عنوان 8 Char"/>
    <w:basedOn w:val="a0"/>
    <w:link w:val="8"/>
    <w:rsid w:val="007440DF"/>
    <w:rPr>
      <w:rFonts w:ascii="Cambria" w:eastAsia="SimSun" w:hAnsi="Cambria" w:cs="Times New Roman"/>
      <w:color w:val="272727"/>
      <w:sz w:val="21"/>
      <w:szCs w:val="21"/>
    </w:rPr>
  </w:style>
  <w:style w:type="character" w:customStyle="1" w:styleId="9Char">
    <w:name w:val="عنوان 9 Char"/>
    <w:basedOn w:val="a0"/>
    <w:link w:val="9"/>
    <w:rsid w:val="007440DF"/>
    <w:rPr>
      <w:rFonts w:ascii="Cambria" w:eastAsia="SimSun" w:hAnsi="Cambria" w:cs="Times New Roman"/>
      <w:i/>
      <w:iCs/>
      <w:color w:val="272727"/>
      <w:sz w:val="21"/>
      <w:szCs w:val="21"/>
    </w:rPr>
  </w:style>
  <w:style w:type="paragraph" w:styleId="a3">
    <w:name w:val="header"/>
    <w:basedOn w:val="a"/>
    <w:link w:val="Char"/>
    <w:unhideWhenUsed/>
    <w:rsid w:val="007440DF"/>
    <w:pPr>
      <w:tabs>
        <w:tab w:val="center" w:pos="4153"/>
        <w:tab w:val="right" w:pos="8306"/>
      </w:tabs>
    </w:pPr>
  </w:style>
  <w:style w:type="character" w:customStyle="1" w:styleId="Char">
    <w:name w:val="رأس الصفحة Char"/>
    <w:basedOn w:val="a0"/>
    <w:link w:val="a3"/>
    <w:rsid w:val="007440DF"/>
    <w:rPr>
      <w:rFonts w:ascii="Times New Roman" w:eastAsia="Times New Roman" w:hAnsi="Times New Roman" w:cs="Times New Roman"/>
      <w:sz w:val="24"/>
      <w:szCs w:val="24"/>
    </w:rPr>
  </w:style>
  <w:style w:type="paragraph" w:styleId="a4">
    <w:name w:val="footer"/>
    <w:basedOn w:val="a"/>
    <w:link w:val="Char0"/>
    <w:uiPriority w:val="99"/>
    <w:unhideWhenUsed/>
    <w:rsid w:val="007440DF"/>
    <w:pPr>
      <w:tabs>
        <w:tab w:val="center" w:pos="4153"/>
        <w:tab w:val="right" w:pos="8306"/>
      </w:tabs>
    </w:pPr>
  </w:style>
  <w:style w:type="character" w:customStyle="1" w:styleId="Char0">
    <w:name w:val="تذييل الصفحة Char"/>
    <w:basedOn w:val="a0"/>
    <w:link w:val="a4"/>
    <w:uiPriority w:val="99"/>
    <w:rsid w:val="007440DF"/>
    <w:rPr>
      <w:rFonts w:ascii="Times New Roman" w:eastAsia="Times New Roman" w:hAnsi="Times New Roman" w:cs="Times New Roman"/>
      <w:sz w:val="24"/>
      <w:szCs w:val="24"/>
    </w:rPr>
  </w:style>
  <w:style w:type="paragraph" w:customStyle="1" w:styleId="a5">
    <w:name w:val="فقرة القائمة"/>
    <w:basedOn w:val="a"/>
    <w:link w:val="ListParagraphChar"/>
    <w:rsid w:val="007440DF"/>
    <w:pPr>
      <w:spacing w:after="200" w:line="276" w:lineRule="auto"/>
      <w:ind w:left="720"/>
      <w:contextualSpacing/>
    </w:pPr>
    <w:rPr>
      <w:rFonts w:ascii="Calibri" w:eastAsia="Calibri" w:hAnsi="Calibri" w:cs="Arial"/>
    </w:rPr>
  </w:style>
  <w:style w:type="character" w:customStyle="1" w:styleId="ListParagraphChar">
    <w:name w:val="List Paragraph Char"/>
    <w:link w:val="a5"/>
    <w:rsid w:val="007440DF"/>
    <w:rPr>
      <w:rFonts w:ascii="Calibri" w:eastAsia="Calibri" w:hAnsi="Calibri" w:cs="Arial"/>
      <w:sz w:val="24"/>
      <w:szCs w:val="24"/>
    </w:rPr>
  </w:style>
  <w:style w:type="paragraph" w:customStyle="1" w:styleId="11">
    <w:name w:val="عنوان 11"/>
    <w:basedOn w:val="a"/>
    <w:rsid w:val="007440DF"/>
    <w:pPr>
      <w:spacing w:after="200" w:line="276" w:lineRule="auto"/>
    </w:pPr>
    <w:rPr>
      <w:rFonts w:ascii="Calibri" w:eastAsia="Calibri" w:hAnsi="Calibri" w:cs="Arial"/>
    </w:rPr>
  </w:style>
  <w:style w:type="paragraph" w:customStyle="1" w:styleId="a6">
    <w:name w:val="النص"/>
    <w:basedOn w:val="a"/>
    <w:link w:val="Char1"/>
    <w:rsid w:val="007440DF"/>
    <w:pPr>
      <w:spacing w:line="360" w:lineRule="auto"/>
      <w:ind w:firstLine="720"/>
      <w:jc w:val="both"/>
    </w:pPr>
    <w:rPr>
      <w:rFonts w:ascii="Simplified Arabic" w:eastAsia="Calibri" w:hAnsi="Simplified Arabic" w:cs="Simplified Arabic"/>
      <w:color w:val="282625"/>
      <w:sz w:val="28"/>
      <w:szCs w:val="28"/>
      <w:shd w:val="clear" w:color="auto" w:fill="FFFFFF"/>
      <w:lang w:bidi="ar-EG"/>
    </w:rPr>
  </w:style>
  <w:style w:type="character" w:customStyle="1" w:styleId="Char1">
    <w:name w:val="النص Char"/>
    <w:link w:val="a6"/>
    <w:rsid w:val="007440DF"/>
    <w:rPr>
      <w:rFonts w:ascii="Simplified Arabic" w:eastAsia="Calibri" w:hAnsi="Simplified Arabic" w:cs="Simplified Arabic"/>
      <w:color w:val="282625"/>
      <w:sz w:val="28"/>
      <w:szCs w:val="28"/>
      <w:lang w:bidi="ar-EG"/>
    </w:rPr>
  </w:style>
  <w:style w:type="paragraph" w:customStyle="1" w:styleId="a7">
    <w:name w:val="جدول"/>
    <w:basedOn w:val="a"/>
    <w:link w:val="Char2"/>
    <w:rsid w:val="007440DF"/>
    <w:pPr>
      <w:tabs>
        <w:tab w:val="left" w:pos="5393"/>
      </w:tabs>
      <w:spacing w:line="360" w:lineRule="auto"/>
      <w:jc w:val="both"/>
    </w:pPr>
    <w:rPr>
      <w:rFonts w:ascii="Simplified Arabic" w:eastAsia="Calibri" w:hAnsi="Simplified Arabic" w:cs="Simplified Arabic"/>
      <w:b/>
      <w:bCs/>
      <w:sz w:val="32"/>
      <w:szCs w:val="32"/>
    </w:rPr>
  </w:style>
  <w:style w:type="character" w:customStyle="1" w:styleId="Char2">
    <w:name w:val="جدول Char"/>
    <w:link w:val="a7"/>
    <w:rsid w:val="007440DF"/>
    <w:rPr>
      <w:rFonts w:ascii="Simplified Arabic" w:eastAsia="Calibri" w:hAnsi="Simplified Arabic" w:cs="Simplified Arabic"/>
      <w:b/>
      <w:bCs/>
      <w:sz w:val="32"/>
      <w:szCs w:val="32"/>
    </w:rPr>
  </w:style>
  <w:style w:type="character" w:styleId="a8">
    <w:name w:val="Strong"/>
    <w:uiPriority w:val="22"/>
    <w:qFormat/>
    <w:rsid w:val="007440DF"/>
    <w:rPr>
      <w:rFonts w:ascii="Calibri" w:eastAsia="Calibri" w:hAnsi="Calibri" w:cs="Arial"/>
      <w:b/>
      <w:bCs/>
      <w:sz w:val="22"/>
      <w:szCs w:val="22"/>
      <w:lang w:val="en-US" w:eastAsia="en-US" w:bidi="ar-SA"/>
    </w:rPr>
  </w:style>
  <w:style w:type="paragraph" w:customStyle="1" w:styleId="a9">
    <w:name w:val="الجدول"/>
    <w:basedOn w:val="a"/>
    <w:link w:val="Char3"/>
    <w:rsid w:val="007440DF"/>
    <w:pPr>
      <w:spacing w:line="276" w:lineRule="auto"/>
    </w:pPr>
    <w:rPr>
      <w:rFonts w:ascii="Simplified Arabic" w:eastAsia="Calibri" w:hAnsi="Simplified Arabic" w:cs="Simplified Arabic"/>
      <w:sz w:val="28"/>
      <w:szCs w:val="28"/>
    </w:rPr>
  </w:style>
  <w:style w:type="character" w:customStyle="1" w:styleId="Char3">
    <w:name w:val="الجدول Char"/>
    <w:link w:val="a9"/>
    <w:rsid w:val="007440DF"/>
    <w:rPr>
      <w:rFonts w:ascii="Simplified Arabic" w:eastAsia="Calibri" w:hAnsi="Simplified Arabic" w:cs="Simplified Arabic"/>
      <w:sz w:val="28"/>
      <w:szCs w:val="28"/>
    </w:rPr>
  </w:style>
  <w:style w:type="paragraph" w:styleId="aa">
    <w:name w:val="Normal (Web)"/>
    <w:basedOn w:val="a"/>
    <w:uiPriority w:val="99"/>
    <w:rsid w:val="007440DF"/>
    <w:pPr>
      <w:spacing w:before="100" w:beforeAutospacing="1" w:after="100" w:afterAutospacing="1"/>
    </w:pPr>
  </w:style>
  <w:style w:type="character" w:customStyle="1" w:styleId="Char4">
    <w:name w:val="العنوان Char"/>
    <w:link w:val="ab"/>
    <w:rsid w:val="007440DF"/>
    <w:rPr>
      <w:rFonts w:ascii="Cambria" w:eastAsia="SimSun" w:hAnsi="Cambria" w:cs="Times New Roman"/>
      <w:spacing w:val="-10"/>
      <w:kern w:val="28"/>
      <w:sz w:val="56"/>
      <w:szCs w:val="56"/>
      <w:lang w:val="en-GB"/>
    </w:rPr>
  </w:style>
  <w:style w:type="paragraph" w:styleId="ab">
    <w:name w:val="Title"/>
    <w:basedOn w:val="a"/>
    <w:next w:val="a"/>
    <w:link w:val="Char4"/>
    <w:qFormat/>
    <w:rsid w:val="007440DF"/>
    <w:pPr>
      <w:spacing w:after="80"/>
      <w:contextualSpacing/>
    </w:pPr>
    <w:rPr>
      <w:rFonts w:ascii="Cambria" w:eastAsia="SimSun" w:hAnsi="Cambria"/>
      <w:spacing w:val="-10"/>
      <w:kern w:val="28"/>
      <w:sz w:val="56"/>
      <w:szCs w:val="56"/>
      <w:lang w:val="en-GB"/>
    </w:rPr>
  </w:style>
  <w:style w:type="character" w:customStyle="1" w:styleId="Char10">
    <w:name w:val="العنوان Char1"/>
    <w:basedOn w:val="a0"/>
    <w:rsid w:val="007440DF"/>
    <w:rPr>
      <w:rFonts w:asciiTheme="majorHAnsi" w:eastAsiaTheme="majorEastAsia" w:hAnsiTheme="majorHAnsi" w:cstheme="majorBidi"/>
      <w:spacing w:val="-10"/>
      <w:kern w:val="28"/>
      <w:sz w:val="56"/>
      <w:szCs w:val="56"/>
    </w:rPr>
  </w:style>
  <w:style w:type="character" w:customStyle="1" w:styleId="TitleChar1">
    <w:name w:val="Title Char1"/>
    <w:basedOn w:val="a0"/>
    <w:rsid w:val="007440DF"/>
    <w:rPr>
      <w:rFonts w:asciiTheme="majorHAnsi" w:eastAsiaTheme="majorEastAsia" w:hAnsiTheme="majorHAnsi" w:cstheme="majorBidi"/>
      <w:spacing w:val="-10"/>
      <w:kern w:val="28"/>
      <w:sz w:val="56"/>
      <w:szCs w:val="56"/>
    </w:rPr>
  </w:style>
  <w:style w:type="character" w:customStyle="1" w:styleId="Char5">
    <w:name w:val="عنوان فرعي Char"/>
    <w:link w:val="ac"/>
    <w:rsid w:val="007440DF"/>
    <w:rPr>
      <w:rFonts w:ascii="Calibri" w:eastAsia="SimSun" w:hAnsi="Calibri" w:cs="Times New Roman"/>
      <w:color w:val="595959"/>
      <w:spacing w:val="15"/>
      <w:sz w:val="28"/>
      <w:szCs w:val="28"/>
      <w:lang w:val="en-GB"/>
    </w:rPr>
  </w:style>
  <w:style w:type="paragraph" w:styleId="ac">
    <w:name w:val="Subtitle"/>
    <w:basedOn w:val="a"/>
    <w:next w:val="a"/>
    <w:link w:val="Char5"/>
    <w:qFormat/>
    <w:rsid w:val="007440DF"/>
    <w:pPr>
      <w:numPr>
        <w:ilvl w:val="1"/>
      </w:numPr>
      <w:spacing w:after="200" w:line="276" w:lineRule="auto"/>
    </w:pPr>
    <w:rPr>
      <w:rFonts w:ascii="Calibri" w:eastAsia="SimSun" w:hAnsi="Calibri"/>
      <w:color w:val="595959"/>
      <w:spacing w:val="15"/>
      <w:sz w:val="28"/>
      <w:szCs w:val="28"/>
      <w:lang w:val="en-GB"/>
    </w:rPr>
  </w:style>
  <w:style w:type="character" w:customStyle="1" w:styleId="Char11">
    <w:name w:val="عنوان فرعي Char1"/>
    <w:basedOn w:val="a0"/>
    <w:rsid w:val="007440DF"/>
    <w:rPr>
      <w:rFonts w:eastAsiaTheme="minorEastAsia"/>
      <w:color w:val="5A5A5A" w:themeColor="text1" w:themeTint="A5"/>
      <w:spacing w:val="15"/>
    </w:rPr>
  </w:style>
  <w:style w:type="character" w:customStyle="1" w:styleId="SubtitleChar1">
    <w:name w:val="Subtitle Char1"/>
    <w:basedOn w:val="a0"/>
    <w:rsid w:val="007440DF"/>
    <w:rPr>
      <w:rFonts w:eastAsiaTheme="minorEastAsia"/>
      <w:color w:val="5A5A5A" w:themeColor="text1" w:themeTint="A5"/>
      <w:spacing w:val="15"/>
    </w:rPr>
  </w:style>
  <w:style w:type="character" w:customStyle="1" w:styleId="QuoteChar34b39e42-d87d-44ab-8ad3-20d9ff3f27ec">
    <w:name w:val="Quote Char_34b39e42-d87d-44ab-8ad3-20d9ff3f27ec"/>
    <w:link w:val="10"/>
    <w:rsid w:val="007440DF"/>
    <w:rPr>
      <w:rFonts w:ascii="Calibri" w:eastAsia="Calibri" w:hAnsi="Calibri" w:cs="Arial"/>
      <w:i/>
      <w:iCs/>
      <w:color w:val="404040"/>
      <w:lang w:val="en-GB"/>
    </w:rPr>
  </w:style>
  <w:style w:type="paragraph" w:customStyle="1" w:styleId="10">
    <w:name w:val="اقتباس1"/>
    <w:basedOn w:val="a"/>
    <w:next w:val="a"/>
    <w:link w:val="QuoteChar34b39e42-d87d-44ab-8ad3-20d9ff3f27ec"/>
    <w:rsid w:val="007440DF"/>
    <w:pPr>
      <w:spacing w:before="160" w:after="200" w:line="276" w:lineRule="auto"/>
      <w:jc w:val="center"/>
    </w:pPr>
    <w:rPr>
      <w:rFonts w:ascii="Calibri" w:eastAsia="Calibri" w:hAnsi="Calibri" w:cs="Arial"/>
      <w:i/>
      <w:iCs/>
      <w:color w:val="404040"/>
      <w:sz w:val="22"/>
      <w:szCs w:val="22"/>
      <w:lang w:val="en-GB"/>
    </w:rPr>
  </w:style>
  <w:style w:type="character" w:customStyle="1" w:styleId="QuoteChar1">
    <w:name w:val="Quote Char1"/>
    <w:rsid w:val="007440DF"/>
    <w:rPr>
      <w:rFonts w:ascii="Calibri" w:eastAsia="Calibri" w:hAnsi="Calibri" w:cs="Arial"/>
      <w:i/>
      <w:iCs/>
      <w:color w:val="000000"/>
      <w:kern w:val="2"/>
      <w:sz w:val="22"/>
      <w:szCs w:val="22"/>
      <w:lang w:val="en-US" w:eastAsia="en-US" w:bidi="ar-SA"/>
    </w:rPr>
  </w:style>
  <w:style w:type="character" w:customStyle="1" w:styleId="Char12">
    <w:name w:val="اقتباس Char1"/>
    <w:rsid w:val="007440DF"/>
    <w:rPr>
      <w:rFonts w:ascii="Calibri" w:eastAsia="Calibri" w:hAnsi="Calibri" w:cs="Arial"/>
      <w:i/>
      <w:iCs/>
      <w:color w:val="404040"/>
      <w:kern w:val="2"/>
      <w:sz w:val="22"/>
      <w:szCs w:val="22"/>
      <w:lang w:val="en-US" w:eastAsia="en-US" w:bidi="ar-SA"/>
    </w:rPr>
  </w:style>
  <w:style w:type="character" w:customStyle="1" w:styleId="IntenseQuoteCharabee82f8-a7d0-40d5-9b8f-36b25538fee5">
    <w:name w:val="Intense Quote Char_abee82f8-a7d0-40d5-9b8f-36b25538fee5"/>
    <w:link w:val="12"/>
    <w:rsid w:val="007440DF"/>
    <w:rPr>
      <w:rFonts w:ascii="Calibri" w:eastAsia="Calibri" w:hAnsi="Calibri" w:cs="Arial"/>
      <w:i/>
      <w:iCs/>
      <w:color w:val="365F91"/>
      <w:lang w:val="en-GB"/>
    </w:rPr>
  </w:style>
  <w:style w:type="paragraph" w:customStyle="1" w:styleId="12">
    <w:name w:val="اقتباس مكثف1"/>
    <w:basedOn w:val="a"/>
    <w:next w:val="a"/>
    <w:link w:val="IntenseQuoteCharabee82f8-a7d0-40d5-9b8f-36b25538fee5"/>
    <w:rsid w:val="007440DF"/>
    <w:pPr>
      <w:pBdr>
        <w:top w:val="single" w:sz="4" w:space="10" w:color="365F91"/>
        <w:bottom w:val="single" w:sz="4" w:space="10" w:color="365F91"/>
      </w:pBdr>
      <w:spacing w:before="360" w:after="360" w:line="276" w:lineRule="auto"/>
      <w:ind w:left="864" w:right="864"/>
      <w:jc w:val="center"/>
    </w:pPr>
    <w:rPr>
      <w:rFonts w:ascii="Calibri" w:eastAsia="Calibri" w:hAnsi="Calibri" w:cs="Arial"/>
      <w:i/>
      <w:iCs/>
      <w:color w:val="365F91"/>
      <w:sz w:val="22"/>
      <w:szCs w:val="22"/>
      <w:lang w:val="en-GB"/>
    </w:rPr>
  </w:style>
  <w:style w:type="character" w:customStyle="1" w:styleId="IntenseQuoteChar1">
    <w:name w:val="Intense Quote Char1"/>
    <w:rsid w:val="007440DF"/>
    <w:rPr>
      <w:rFonts w:ascii="Calibri" w:eastAsia="Calibri" w:hAnsi="Calibri" w:cs="Arial"/>
      <w:b/>
      <w:bCs/>
      <w:i/>
      <w:iCs/>
      <w:color w:val="4F81BD"/>
      <w:kern w:val="2"/>
      <w:sz w:val="22"/>
      <w:szCs w:val="22"/>
      <w:lang w:val="en-US" w:eastAsia="en-US" w:bidi="ar-SA"/>
    </w:rPr>
  </w:style>
  <w:style w:type="character" w:customStyle="1" w:styleId="Char13">
    <w:name w:val="اقتباس مكثف Char1"/>
    <w:rsid w:val="007440DF"/>
    <w:rPr>
      <w:rFonts w:ascii="Calibri" w:eastAsia="Calibri" w:hAnsi="Calibri" w:cs="Arial"/>
      <w:i/>
      <w:iCs/>
      <w:color w:val="4F81BD"/>
      <w:kern w:val="2"/>
      <w:sz w:val="22"/>
      <w:szCs w:val="22"/>
      <w:lang w:val="en-US" w:eastAsia="en-US" w:bidi="ar-SA"/>
    </w:rPr>
  </w:style>
  <w:style w:type="character" w:styleId="Hyperlink">
    <w:name w:val="Hyperlink"/>
    <w:uiPriority w:val="99"/>
    <w:rsid w:val="007440DF"/>
    <w:rPr>
      <w:rFonts w:ascii="Calibri" w:eastAsia="Calibri" w:hAnsi="Calibri" w:cs="Arial"/>
      <w:color w:val="0000FF"/>
      <w:sz w:val="22"/>
      <w:szCs w:val="22"/>
      <w:u w:val="single"/>
      <w:lang w:val="en-US" w:eastAsia="en-US" w:bidi="ar-SA"/>
    </w:rPr>
  </w:style>
  <w:style w:type="character" w:styleId="ad">
    <w:name w:val="Emphasis"/>
    <w:uiPriority w:val="20"/>
    <w:qFormat/>
    <w:rsid w:val="007440DF"/>
    <w:rPr>
      <w:rFonts w:ascii="Calibri" w:eastAsia="Calibri" w:hAnsi="Calibri" w:cs="Arial"/>
      <w:i/>
      <w:iCs/>
      <w:sz w:val="22"/>
      <w:szCs w:val="22"/>
      <w:lang w:val="en-US" w:eastAsia="en-US" w:bidi="ar-SA"/>
    </w:rPr>
  </w:style>
  <w:style w:type="character" w:customStyle="1" w:styleId="katex-mathml">
    <w:name w:val="katex-mathml"/>
    <w:rsid w:val="007440DF"/>
    <w:rPr>
      <w:rFonts w:ascii="Calibri" w:eastAsia="Calibri" w:hAnsi="Calibri" w:cs="Arial"/>
      <w:sz w:val="22"/>
      <w:szCs w:val="22"/>
      <w:lang w:val="en-US" w:eastAsia="en-US" w:bidi="ar-SA"/>
    </w:rPr>
  </w:style>
  <w:style w:type="character" w:customStyle="1" w:styleId="mord">
    <w:name w:val="mord"/>
    <w:rsid w:val="007440DF"/>
    <w:rPr>
      <w:rFonts w:ascii="Calibri" w:eastAsia="Calibri" w:hAnsi="Calibri" w:cs="Arial"/>
      <w:sz w:val="22"/>
      <w:szCs w:val="22"/>
      <w:lang w:val="en-US" w:eastAsia="en-US" w:bidi="ar-SA"/>
    </w:rPr>
  </w:style>
  <w:style w:type="character" w:customStyle="1" w:styleId="mbin">
    <w:name w:val="mbin"/>
    <w:rsid w:val="007440DF"/>
    <w:rPr>
      <w:rFonts w:ascii="Calibri" w:eastAsia="Calibri" w:hAnsi="Calibri" w:cs="Arial"/>
      <w:sz w:val="22"/>
      <w:szCs w:val="22"/>
      <w:lang w:val="en-US" w:eastAsia="en-US" w:bidi="ar-SA"/>
    </w:rPr>
  </w:style>
  <w:style w:type="character" w:customStyle="1" w:styleId="mrel">
    <w:name w:val="mrel"/>
    <w:rsid w:val="007440DF"/>
    <w:rPr>
      <w:rFonts w:ascii="Calibri" w:eastAsia="Calibri" w:hAnsi="Calibri" w:cs="Arial"/>
      <w:sz w:val="22"/>
      <w:szCs w:val="22"/>
      <w:lang w:val="en-US" w:eastAsia="en-US" w:bidi="ar-SA"/>
    </w:rPr>
  </w:style>
  <w:style w:type="character" w:customStyle="1" w:styleId="mopen">
    <w:name w:val="mopen"/>
    <w:rsid w:val="007440DF"/>
    <w:rPr>
      <w:rFonts w:ascii="Calibri" w:eastAsia="Calibri" w:hAnsi="Calibri" w:cs="Arial"/>
      <w:sz w:val="22"/>
      <w:szCs w:val="22"/>
      <w:lang w:val="en-US" w:eastAsia="en-US" w:bidi="ar-SA"/>
    </w:rPr>
  </w:style>
  <w:style w:type="character" w:customStyle="1" w:styleId="mclose">
    <w:name w:val="mclose"/>
    <w:rsid w:val="007440DF"/>
    <w:rPr>
      <w:rFonts w:ascii="Calibri" w:eastAsia="Calibri" w:hAnsi="Calibri" w:cs="Arial"/>
      <w:sz w:val="22"/>
      <w:szCs w:val="22"/>
      <w:lang w:val="en-US" w:eastAsia="en-US" w:bidi="ar-SA"/>
    </w:rPr>
  </w:style>
  <w:style w:type="paragraph" w:customStyle="1" w:styleId="Body">
    <w:name w:val="Body"/>
    <w:rsid w:val="007440DF"/>
    <w:pPr>
      <w:pBdr>
        <w:top w:val="nil"/>
        <w:left w:val="nil"/>
        <w:bottom w:val="nil"/>
        <w:right w:val="nil"/>
        <w:between w:val="nil"/>
        <w:bar w:val="nil"/>
      </w:pBdr>
      <w:bidi/>
      <w:spacing w:after="0" w:line="240" w:lineRule="auto"/>
      <w:ind w:firstLine="283"/>
      <w:jc w:val="both"/>
    </w:pPr>
    <w:rPr>
      <w:rFonts w:ascii="Simplified Arabic" w:eastAsia="Arial Unicode MS" w:hAnsi="Simplified Arabic" w:cs="Arial Unicode MS"/>
      <w:color w:val="000000"/>
      <w:sz w:val="26"/>
      <w:szCs w:val="26"/>
      <w:u w:color="000000"/>
      <w:bdr w:val="nil"/>
      <w:lang w:val="ar-SA"/>
    </w:rPr>
  </w:style>
  <w:style w:type="paragraph" w:styleId="ae">
    <w:name w:val="TOC Heading"/>
    <w:basedOn w:val="1"/>
    <w:next w:val="a"/>
    <w:qFormat/>
    <w:rsid w:val="007440DF"/>
    <w:pPr>
      <w:spacing w:after="200" w:line="259" w:lineRule="auto"/>
      <w:jc w:val="left"/>
      <w:outlineLvl w:val="9"/>
    </w:pPr>
    <w:rPr>
      <w:rFonts w:ascii="Cambria" w:eastAsia="Calibri" w:hAnsi="Cambria" w:cs="Times New Roman"/>
      <w:b w:val="0"/>
      <w:bCs w:val="0"/>
      <w:color w:val="365F91"/>
      <w:sz w:val="22"/>
      <w:szCs w:val="22"/>
      <w:rtl/>
      <w:lang w:bidi="ar-SA"/>
    </w:rPr>
  </w:style>
  <w:style w:type="paragraph" w:styleId="13">
    <w:name w:val="toc 1"/>
    <w:basedOn w:val="a"/>
    <w:next w:val="a"/>
    <w:uiPriority w:val="39"/>
    <w:rsid w:val="007440DF"/>
    <w:pPr>
      <w:tabs>
        <w:tab w:val="right" w:leader="dot" w:pos="8636"/>
      </w:tabs>
      <w:spacing w:after="100" w:line="276" w:lineRule="auto"/>
    </w:pPr>
    <w:rPr>
      <w:rFonts w:ascii="Simplified Arabic" w:eastAsia="Calibri" w:hAnsi="Simplified Arabic" w:cs="Simplified Arabic"/>
      <w:noProof/>
      <w:sz w:val="28"/>
      <w:szCs w:val="28"/>
      <w:lang w:bidi="ar-OM"/>
    </w:rPr>
  </w:style>
  <w:style w:type="paragraph" w:styleId="20">
    <w:name w:val="toc 2"/>
    <w:basedOn w:val="a"/>
    <w:next w:val="a"/>
    <w:uiPriority w:val="39"/>
    <w:rsid w:val="007440DF"/>
    <w:pPr>
      <w:tabs>
        <w:tab w:val="left" w:pos="726"/>
        <w:tab w:val="right" w:leader="dot" w:pos="8636"/>
      </w:tabs>
      <w:spacing w:after="100" w:line="276" w:lineRule="auto"/>
      <w:ind w:left="220"/>
    </w:pPr>
    <w:rPr>
      <w:rFonts w:ascii="Calibri" w:eastAsia="Calibri" w:hAnsi="Calibri" w:cs="Arial"/>
    </w:rPr>
  </w:style>
  <w:style w:type="paragraph" w:styleId="30">
    <w:name w:val="toc 3"/>
    <w:basedOn w:val="a"/>
    <w:next w:val="a"/>
    <w:uiPriority w:val="39"/>
    <w:rsid w:val="007440DF"/>
    <w:pPr>
      <w:tabs>
        <w:tab w:val="left" w:pos="1356"/>
        <w:tab w:val="right" w:leader="dot" w:pos="8636"/>
      </w:tabs>
      <w:spacing w:after="100" w:line="276" w:lineRule="auto"/>
      <w:ind w:left="636"/>
    </w:pPr>
    <w:rPr>
      <w:rFonts w:ascii="Calibri" w:eastAsia="Calibri" w:hAnsi="Calibri" w:cs="Arial"/>
    </w:rPr>
  </w:style>
  <w:style w:type="character" w:customStyle="1" w:styleId="HTMLChar">
    <w:name w:val="بتنسيق HTML مسبق Char"/>
    <w:link w:val="HTML"/>
    <w:rsid w:val="007440DF"/>
    <w:rPr>
      <w:rFonts w:ascii="Courier New" w:eastAsia="Times New Roman" w:hAnsi="Courier New" w:cs="Courier New"/>
      <w:sz w:val="20"/>
      <w:szCs w:val="20"/>
    </w:rPr>
  </w:style>
  <w:style w:type="paragraph" w:styleId="HTML">
    <w:name w:val="HTML Preformatted"/>
    <w:basedOn w:val="a"/>
    <w:link w:val="HTMLChar"/>
    <w:rsid w:val="00744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har1">
    <w:name w:val="بتنسيق HTML مسبق Char1"/>
    <w:basedOn w:val="a0"/>
    <w:uiPriority w:val="99"/>
    <w:semiHidden/>
    <w:rsid w:val="007440DF"/>
    <w:rPr>
      <w:rFonts w:ascii="Consolas" w:eastAsia="Times New Roman" w:hAnsi="Consolas" w:cs="Times New Roman"/>
      <w:sz w:val="20"/>
      <w:szCs w:val="20"/>
    </w:rPr>
  </w:style>
  <w:style w:type="character" w:customStyle="1" w:styleId="y2iqfc">
    <w:name w:val="y2iqfc"/>
    <w:rsid w:val="007440DF"/>
    <w:rPr>
      <w:rFonts w:ascii="Calibri" w:eastAsia="Calibri" w:hAnsi="Calibri" w:cs="Arial"/>
      <w:sz w:val="22"/>
      <w:szCs w:val="22"/>
      <w:lang w:val="en-US" w:eastAsia="en-US" w:bidi="ar-SA"/>
    </w:rPr>
  </w:style>
  <w:style w:type="character" w:customStyle="1" w:styleId="relative">
    <w:name w:val="relative"/>
    <w:rsid w:val="007440DF"/>
    <w:rPr>
      <w:rFonts w:ascii="Calibri" w:eastAsia="Calibri" w:hAnsi="Calibri" w:cs="Arial"/>
      <w:sz w:val="22"/>
      <w:szCs w:val="22"/>
      <w:lang w:val="en-US" w:eastAsia="en-US" w:bidi="ar-SA"/>
    </w:rPr>
  </w:style>
  <w:style w:type="character" w:customStyle="1" w:styleId="Char6">
    <w:name w:val="نص في بالون Char"/>
    <w:link w:val="af"/>
    <w:rsid w:val="007440DF"/>
    <w:rPr>
      <w:rFonts w:ascii="Tahoma" w:eastAsia="Calibri" w:hAnsi="Tahoma" w:cs="Tahoma"/>
      <w:sz w:val="16"/>
      <w:szCs w:val="16"/>
    </w:rPr>
  </w:style>
  <w:style w:type="paragraph" w:styleId="af">
    <w:name w:val="Balloon Text"/>
    <w:basedOn w:val="a"/>
    <w:link w:val="Char6"/>
    <w:rsid w:val="007440DF"/>
    <w:rPr>
      <w:rFonts w:ascii="Tahoma" w:eastAsia="Calibri" w:hAnsi="Tahoma" w:cs="Tahoma"/>
      <w:sz w:val="16"/>
      <w:szCs w:val="16"/>
    </w:rPr>
  </w:style>
  <w:style w:type="character" w:customStyle="1" w:styleId="Char14">
    <w:name w:val="نص في بالون Char1"/>
    <w:basedOn w:val="a0"/>
    <w:uiPriority w:val="99"/>
    <w:semiHidden/>
    <w:rsid w:val="007440DF"/>
    <w:rPr>
      <w:rFonts w:ascii="Tahoma" w:eastAsia="Times New Roman" w:hAnsi="Tahoma" w:cs="Tahoma"/>
      <w:sz w:val="18"/>
      <w:szCs w:val="18"/>
    </w:rPr>
  </w:style>
  <w:style w:type="paragraph" w:styleId="af0">
    <w:name w:val="caption"/>
    <w:basedOn w:val="a"/>
    <w:next w:val="a"/>
    <w:qFormat/>
    <w:rsid w:val="007440DF"/>
    <w:pPr>
      <w:spacing w:after="200" w:line="276" w:lineRule="auto"/>
      <w:jc w:val="both"/>
    </w:pPr>
    <w:rPr>
      <w:rFonts w:ascii="Simplified Arabic" w:eastAsia="SimSun" w:hAnsi="Simplified Arabic" w:cs="Simplified Arabic"/>
      <w:b/>
      <w:bCs/>
      <w:smallCaps/>
      <w:sz w:val="28"/>
      <w:szCs w:val="28"/>
    </w:rPr>
  </w:style>
  <w:style w:type="paragraph" w:styleId="40">
    <w:name w:val="toc 4"/>
    <w:basedOn w:val="a"/>
    <w:next w:val="a"/>
    <w:autoRedefine/>
    <w:uiPriority w:val="39"/>
    <w:unhideWhenUsed/>
    <w:rsid w:val="007440DF"/>
    <w:pPr>
      <w:spacing w:after="100" w:line="276" w:lineRule="auto"/>
      <w:ind w:left="660"/>
    </w:pPr>
    <w:rPr>
      <w:rFonts w:ascii="Calibri" w:hAnsi="Calibri" w:cs="Arial"/>
    </w:rPr>
  </w:style>
  <w:style w:type="paragraph" w:styleId="50">
    <w:name w:val="toc 5"/>
    <w:basedOn w:val="a"/>
    <w:next w:val="a"/>
    <w:autoRedefine/>
    <w:uiPriority w:val="39"/>
    <w:unhideWhenUsed/>
    <w:rsid w:val="007440DF"/>
    <w:pPr>
      <w:spacing w:after="100" w:line="276" w:lineRule="auto"/>
      <w:ind w:left="880"/>
    </w:pPr>
    <w:rPr>
      <w:rFonts w:ascii="Calibri" w:hAnsi="Calibri" w:cs="Arial"/>
    </w:rPr>
  </w:style>
  <w:style w:type="paragraph" w:styleId="60">
    <w:name w:val="toc 6"/>
    <w:basedOn w:val="a"/>
    <w:next w:val="a"/>
    <w:autoRedefine/>
    <w:uiPriority w:val="39"/>
    <w:unhideWhenUsed/>
    <w:rsid w:val="007440DF"/>
    <w:pPr>
      <w:spacing w:after="100" w:line="276" w:lineRule="auto"/>
      <w:ind w:left="1100"/>
    </w:pPr>
    <w:rPr>
      <w:rFonts w:ascii="Calibri" w:hAnsi="Calibri" w:cs="Arial"/>
    </w:rPr>
  </w:style>
  <w:style w:type="paragraph" w:styleId="70">
    <w:name w:val="toc 7"/>
    <w:basedOn w:val="a"/>
    <w:next w:val="a"/>
    <w:autoRedefine/>
    <w:uiPriority w:val="39"/>
    <w:unhideWhenUsed/>
    <w:rsid w:val="007440DF"/>
    <w:pPr>
      <w:spacing w:after="100" w:line="276" w:lineRule="auto"/>
      <w:ind w:left="1320"/>
    </w:pPr>
    <w:rPr>
      <w:rFonts w:ascii="Calibri" w:hAnsi="Calibri" w:cs="Arial"/>
    </w:rPr>
  </w:style>
  <w:style w:type="paragraph" w:styleId="80">
    <w:name w:val="toc 8"/>
    <w:basedOn w:val="a"/>
    <w:next w:val="a"/>
    <w:autoRedefine/>
    <w:uiPriority w:val="39"/>
    <w:unhideWhenUsed/>
    <w:rsid w:val="007440DF"/>
    <w:pPr>
      <w:spacing w:after="100" w:line="276" w:lineRule="auto"/>
      <w:ind w:left="1540"/>
    </w:pPr>
    <w:rPr>
      <w:rFonts w:ascii="Calibri" w:hAnsi="Calibri" w:cs="Arial"/>
    </w:rPr>
  </w:style>
  <w:style w:type="paragraph" w:styleId="90">
    <w:name w:val="toc 9"/>
    <w:basedOn w:val="a"/>
    <w:next w:val="a"/>
    <w:autoRedefine/>
    <w:uiPriority w:val="39"/>
    <w:unhideWhenUsed/>
    <w:rsid w:val="007440DF"/>
    <w:pPr>
      <w:spacing w:after="100" w:line="276" w:lineRule="auto"/>
      <w:ind w:left="1760"/>
    </w:pPr>
    <w:rPr>
      <w:rFonts w:ascii="Calibri" w:hAnsi="Calibri" w:cs="Arial"/>
    </w:rPr>
  </w:style>
  <w:style w:type="paragraph" w:styleId="af1">
    <w:name w:val="List Paragraph"/>
    <w:basedOn w:val="a"/>
    <w:uiPriority w:val="34"/>
    <w:qFormat/>
    <w:rsid w:val="007440DF"/>
    <w:pPr>
      <w:ind w:left="720"/>
      <w:contextualSpacing/>
    </w:pPr>
  </w:style>
  <w:style w:type="character" w:customStyle="1" w:styleId="apple-converted-space">
    <w:name w:val="apple-converted-space"/>
    <w:basedOn w:val="a0"/>
    <w:rsid w:val="007440DF"/>
  </w:style>
  <w:style w:type="character" w:styleId="af2">
    <w:name w:val="page number"/>
    <w:basedOn w:val="a0"/>
    <w:uiPriority w:val="99"/>
    <w:semiHidden/>
    <w:unhideWhenUsed/>
    <w:rsid w:val="007440DF"/>
  </w:style>
  <w:style w:type="table" w:styleId="61">
    <w:name w:val="Grid Table 6 Colorful"/>
    <w:basedOn w:val="a1"/>
    <w:uiPriority w:val="51"/>
    <w:rsid w:val="007440DF"/>
    <w:pPr>
      <w:spacing w:after="0" w:line="240" w:lineRule="auto"/>
    </w:pPr>
    <w:rPr>
      <w:color w:val="000000" w:themeColor="text1"/>
      <w:kern w:val="2"/>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5">
    <w:name w:val="Grid Table 3 Accent 5"/>
    <w:basedOn w:val="a1"/>
    <w:uiPriority w:val="48"/>
    <w:rsid w:val="007440DF"/>
    <w:pPr>
      <w:spacing w:after="0" w:line="240" w:lineRule="auto"/>
    </w:pPr>
    <w:rPr>
      <w:kern w:val="2"/>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7-5">
    <w:name w:val="Grid Table 7 Colorful Accent 5"/>
    <w:basedOn w:val="a1"/>
    <w:uiPriority w:val="52"/>
    <w:rsid w:val="007440DF"/>
    <w:pPr>
      <w:spacing w:after="0" w:line="240" w:lineRule="auto"/>
    </w:pPr>
    <w:rPr>
      <w:color w:val="2F5496" w:themeColor="accent5" w:themeShade="BF"/>
      <w:kern w:val="2"/>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1-1">
    <w:name w:val="Grid Table 1 Light Accent 1"/>
    <w:basedOn w:val="a1"/>
    <w:uiPriority w:val="46"/>
    <w:rsid w:val="007A5CFB"/>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af3">
    <w:name w:val="Grid Table Light"/>
    <w:basedOn w:val="a1"/>
    <w:uiPriority w:val="40"/>
    <w:rsid w:val="007A5C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4">
    <w:name w:val="عنوان"/>
    <w:basedOn w:val="a"/>
    <w:qFormat/>
    <w:rsid w:val="0059245A"/>
    <w:pPr>
      <w:bidi/>
      <w:jc w:val="center"/>
    </w:pPr>
    <w:rPr>
      <w:rFonts w:asciiTheme="majorBidi" w:hAnsiTheme="majorBidi" w:cstheme="majorBidi"/>
      <w:b/>
      <w:bCs/>
      <w:sz w:val="36"/>
      <w:szCs w:val="36"/>
      <w:lang w:bidi="ar-EG"/>
    </w:rPr>
  </w:style>
  <w:style w:type="paragraph" w:customStyle="1" w:styleId="af5">
    <w:name w:val="فرع"/>
    <w:basedOn w:val="a"/>
    <w:qFormat/>
    <w:rsid w:val="0059245A"/>
    <w:pPr>
      <w:bidi/>
      <w:ind w:left="753" w:right="567"/>
      <w:jc w:val="highKashida"/>
    </w:pPr>
    <w:rPr>
      <w:rFonts w:asciiTheme="majorBidi" w:hAnsiTheme="majorBidi" w:cstheme="majorBidi"/>
      <w:sz w:val="32"/>
      <w:szCs w:val="32"/>
      <w:lang w:bidi="ar-JO"/>
    </w:rPr>
  </w:style>
  <w:style w:type="paragraph" w:customStyle="1" w:styleId="af6">
    <w:name w:val="فرع عريض"/>
    <w:basedOn w:val="af5"/>
    <w:qFormat/>
    <w:rsid w:val="00C46822"/>
    <w:pPr>
      <w:ind w:left="44" w:right="-284"/>
    </w:pPr>
  </w:style>
  <w:style w:type="paragraph" w:customStyle="1" w:styleId="af7">
    <w:name w:val="دراسة"/>
    <w:basedOn w:val="a"/>
    <w:qFormat/>
    <w:rsid w:val="00E932D1"/>
    <w:pPr>
      <w:tabs>
        <w:tab w:val="left" w:pos="750"/>
      </w:tabs>
      <w:bidi/>
      <w:spacing w:after="240" w:line="360" w:lineRule="auto"/>
      <w:jc w:val="both"/>
    </w:pPr>
    <w:rPr>
      <w:rFonts w:asciiTheme="majorBidi" w:hAnsiTheme="majorBidi" w:cstheme="majorBidi"/>
      <w:b/>
      <w:bCs/>
      <w:color w:val="7F7F7F" w:themeColor="text1" w:themeTint="80"/>
      <w:sz w:val="32"/>
      <w:szCs w:val="32"/>
      <w:lang w:bidi="ar-J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1625839">
      <w:bodyDiv w:val="1"/>
      <w:marLeft w:val="0"/>
      <w:marRight w:val="0"/>
      <w:marTop w:val="0"/>
      <w:marBottom w:val="0"/>
      <w:divBdr>
        <w:top w:val="none" w:sz="0" w:space="0" w:color="auto"/>
        <w:left w:val="none" w:sz="0" w:space="0" w:color="auto"/>
        <w:bottom w:val="none" w:sz="0" w:space="0" w:color="auto"/>
        <w:right w:val="none" w:sz="0" w:space="0" w:color="auto"/>
      </w:divBdr>
      <w:divsChild>
        <w:div w:id="1037465134">
          <w:marLeft w:val="0"/>
          <w:marRight w:val="0"/>
          <w:marTop w:val="0"/>
          <w:marBottom w:val="0"/>
          <w:divBdr>
            <w:top w:val="none" w:sz="0" w:space="0" w:color="auto"/>
            <w:left w:val="none" w:sz="0" w:space="0" w:color="auto"/>
            <w:bottom w:val="none" w:sz="0" w:space="0" w:color="auto"/>
            <w:right w:val="none" w:sz="0" w:space="0" w:color="auto"/>
          </w:divBdr>
        </w:div>
        <w:div w:id="1788349662">
          <w:marLeft w:val="0"/>
          <w:marRight w:val="0"/>
          <w:marTop w:val="0"/>
          <w:marBottom w:val="0"/>
          <w:divBdr>
            <w:top w:val="none" w:sz="0" w:space="0" w:color="auto"/>
            <w:left w:val="none" w:sz="0" w:space="0" w:color="auto"/>
            <w:bottom w:val="none" w:sz="0" w:space="0" w:color="auto"/>
            <w:right w:val="none" w:sz="0" w:space="0" w:color="auto"/>
          </w:divBdr>
        </w:div>
        <w:div w:id="851453804">
          <w:marLeft w:val="0"/>
          <w:marRight w:val="0"/>
          <w:marTop w:val="0"/>
          <w:marBottom w:val="0"/>
          <w:divBdr>
            <w:top w:val="none" w:sz="0" w:space="0" w:color="auto"/>
            <w:left w:val="none" w:sz="0" w:space="0" w:color="auto"/>
            <w:bottom w:val="none" w:sz="0" w:space="0" w:color="auto"/>
            <w:right w:val="none" w:sz="0" w:space="0" w:color="auto"/>
          </w:divBdr>
        </w:div>
        <w:div w:id="2099865570">
          <w:marLeft w:val="0"/>
          <w:marRight w:val="0"/>
          <w:marTop w:val="0"/>
          <w:marBottom w:val="0"/>
          <w:divBdr>
            <w:top w:val="none" w:sz="0" w:space="0" w:color="auto"/>
            <w:left w:val="none" w:sz="0" w:space="0" w:color="auto"/>
            <w:bottom w:val="none" w:sz="0" w:space="0" w:color="auto"/>
            <w:right w:val="none" w:sz="0" w:space="0" w:color="auto"/>
          </w:divBdr>
        </w:div>
        <w:div w:id="20339224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9265</Words>
  <Characters>52817</Characters>
  <Application>Microsoft Office Word</Application>
  <DocSecurity>0</DocSecurity>
  <Lines>440</Lines>
  <Paragraphs>123</Paragraphs>
  <ScaleCrop>false</ScaleCrop>
  <HeadingPairs>
    <vt:vector size="6" baseType="variant">
      <vt:variant>
        <vt:lpstr>Title</vt:lpstr>
      </vt:variant>
      <vt:variant>
        <vt:i4>1</vt:i4>
      </vt:variant>
      <vt:variant>
        <vt:lpstr>العنوان</vt:lpstr>
      </vt:variant>
      <vt:variant>
        <vt:i4>1</vt:i4>
      </vt:variant>
      <vt:variant>
        <vt:lpstr>عناوين</vt:lpstr>
      </vt:variant>
      <vt:variant>
        <vt:i4>100</vt:i4>
      </vt:variant>
    </vt:vector>
  </HeadingPairs>
  <TitlesOfParts>
    <vt:vector size="102" baseType="lpstr">
      <vt:lpstr/>
      <vt:lpstr/>
      <vt:lpstr/>
      <vt:lpstr/>
      <vt:lpstr/>
      <vt:lpstr/>
      <vt:lpstr/>
      <vt:lpstr/>
      <vt:lpstr>حقوق الطباعة </vt:lpstr>
      <vt:lpstr>حقوق الطباعة تمتلكها جامعة ميد اوشن ، حيث أن جميع المواد والمحتويات الواردة في ه</vt:lpstr>
      <vt:lpstr/>
      <vt:lpstr/>
      <vt:lpstr/>
      <vt:lpstr/>
      <vt:lpstr/>
      <vt:lpstr/>
      <vt:lpstr/>
      <vt:lpstr/>
      <vt:lpstr/>
      <vt:lpstr/>
      <vt:lpstr/>
      <vt:lpstr/>
      <vt:lpstr/>
      <vt:lpstr/>
      <vt:lpstr/>
      <vt:lpstr>سورة </vt:lpstr>
      <vt:lpstr>الإهــداء</vt:lpstr>
      <vt:lpstr>الشكر والتقدير</vt:lpstr>
      <vt:lpstr>فهرس المحتويات</vt:lpstr>
      <vt:lpstr/>
      <vt:lpstr/>
      <vt:lpstr/>
      <vt:lpstr>1.1 المقدمة</vt:lpstr>
      <vt:lpstr>    </vt:lpstr>
      <vt:lpstr>    1.2 المراجعة الأدبية </vt:lpstr>
      <vt:lpstr>        دراسة الدارمي (2025)</vt:lpstr>
      <vt:lpstr>        الخولي (2025)  </vt:lpstr>
      <vt:lpstr>        عنوان الدراسة: دور التكنولوجيا المالية في تعزيز الشمول المالي بالتطبيق على الممل</vt:lpstr>
      <vt:lpstr>        فتيتح وآخرون(2025)</vt:lpstr>
      <vt:lpstr>        دراسة تطوير القطاع المالي السعودي (2025)</vt:lpstr>
      <vt:lpstr>1.3ﻤﺸﻜﻠﺔ الدﺭﺍﺴﺔ</vt:lpstr>
      <vt:lpstr>1.4 فرضيات الدراسة</vt:lpstr>
      <vt:lpstr>1.5أهدف الدراسة</vt:lpstr>
      <vt:lpstr>1.6 أهمية الدراسة	</vt:lpstr>
      <vt:lpstr>1.7 أنموذج الدراسة</vt:lpstr>
      <vt:lpstr>1.8 محددات الدراسة</vt:lpstr>
      <vt:lpstr/>
      <vt:lpstr/>
      <vt:lpstr>الفصل الثاني الاطار النظري </vt:lpstr>
      <vt:lpstr>2.1 المبحث الاول: التكنولوجيا المالية</vt:lpstr>
      <vt:lpstr>    2.1.1 تمهيد</vt:lpstr>
      <vt:lpstr>    2.1.2 مفهوم التكنولوجيا المالية </vt:lpstr>
      <vt:lpstr>    2.1.3 تطور التكنولوجيا المالية</vt:lpstr>
      <vt:lpstr>    2.1.4 إستخدامات التكنولوجيا المالية</vt:lpstr>
      <vt:lpstr>    - خدمات للبنوك تعتمد على قاعدة بيانات ضخمة: تُقدم هذه الخدمات حلولاً مشتركة تسته</vt:lpstr>
      <vt:lpstr>    - خدمات للبنوك والمؤسسات المالية: تشمل هذه الخدمات توفير التكنولوجيا المالية لمج</vt:lpstr>
      <vt:lpstr>    2.1.5 خصائص ومزايا التكنولوجيا المالية</vt:lpstr>
      <vt:lpstr>    2.1.6 مزايا التكنولوجيا المالية</vt:lpstr>
      <vt:lpstr>    2.1.6 عناصر التكنولوجيا المالية</vt:lpstr>
      <vt:lpstr>    2.1.7 مجالات التكنولوجيا المالية</vt:lpstr>
      <vt:lpstr>    2.1.8 ابعاد التكنولوجيا المالية</vt:lpstr>
      <vt:lpstr>2.2 المبحث الثاني: الأداء المالي</vt:lpstr>
      <vt:lpstr>    2.2.1 تمهيد</vt:lpstr>
      <vt:lpstr>    2.2.2 مفهوم الأداء المالي </vt:lpstr>
      <vt:lpstr>    2.2.3 أهمية الأداء المالي</vt:lpstr>
      <vt:lpstr>    2.2.4 أهدافالأداء المالي</vt:lpstr>
      <vt:lpstr>    2.2.5 أهمية تقييم الأداء المالي</vt:lpstr>
      <vt:lpstr>    2.2.6 العوامل المؤثرة على الأداء المالي </vt:lpstr>
      <vt:lpstr>    2.2.7 معايير الأداء المالي</vt:lpstr>
      <vt:lpstr>    2.2.8 التكنولوجيا المالية وتعزيز كفاءة الأداء المالي</vt:lpstr>
      <vt:lpstr>2.2.9المؤسسات الصَغيرة والمُتَوسِطة في المملكة العربية السعودية</vt:lpstr>
      <vt:lpstr>تولي المملكة العربية السعودية اهتمامًا خاصًا بقطاع المنشآت الصغيرة والمتوسطة. وي</vt:lpstr>
      <vt:lpstr/>
      <vt:lpstr>    2.2.10 تأثير المنشآت الصَغيرة والمُتَوسِطة على الاقتصاد الوطنيّ</vt:lpstr>
      <vt:lpstr>تلعب المنشآت الصغيرة والمتوسطة دورًا حيويًا في تعزيز الاقتصاد الوطني عالميًا، نظ</vt:lpstr>
      <vt:lpstr>• زيادة الدخل وفرص الاستثمار</vt:lpstr>
      <vt:lpstr>• تُسهم المنشآت الصغيرة والمتوسطة في تدفقات رأس المال إلى البلاد، وتزيد من دخل ج</vt:lpstr>
      <vt:lpstr>• تُشكل المنشآت الصغيرة والمتوسطة غالبية الشركات عالميًا، مما يُبرز دورها الهام </vt:lpstr>
      <vt:lpstr>• رفع الكفاءة والإنتاجية في سوق العمل وإن تنافسية المنشآت الصغيرة والمتوسطة في </vt:lpstr>
      <vt:lpstr>منهجية الدراسة وإجراءاتها</vt:lpstr>
      <vt:lpstr>    3.1 تمهيد</vt:lpstr>
      <vt:lpstr>    سوف يتم توضيح المنهجية المتبعة في الدراسة، والأساليب المستخدمة لجمع البيانات وال</vt:lpstr>
      <vt:lpstr>    منهجية الدراسة</vt:lpstr>
      <vt:lpstr>    مجتمع الدراسة </vt:lpstr>
      <vt:lpstr>    عيّنة الدراسة</vt:lpstr>
      <vt:lpstr>    طرق جمع البيانات والمعلومات</vt:lpstr>
      <vt:lpstr>    ‌أداة الدراسة</vt:lpstr>
      <vt:lpstr>    صدق وثبات أداة الدراسة</vt:lpstr>
      <vt:lpstr>    وبناء على ما تقدم فإن الاستبانة المستخدمة في الدراسة تعتبر أداة صالحة وموثوقة وت</vt:lpstr>
      <vt:lpstr>    الأساليب الإحصائيةالمستخدمة</vt:lpstr>
      <vt:lpstr>    4.1 تمهيد</vt:lpstr>
      <vt:lpstr>    في هذا الفصل تم استخراج نتائج الدراسة الميدانية، بدءًا بتحليل وصفي لخصائص العينة</vt:lpstr>
      <vt:lpstr>    4.2 نتائج خصائص العينة (التحليل الوصفي)</vt:lpstr>
      <vt:lpstr>    4.4 نتائج اختبار فرضيات الدراسة</vt:lpstr>
      <vt:lpstr>    الفصل الخامس نتائج الدراسة والتوصيات</vt:lpstr>
      <vt:lpstr>    5.1 تمهيد</vt:lpstr>
      <vt:lpstr>    سوف يتم في هذا الفصل تحليل النتائج الرئيسية وتقديم مجموعة من التوصيات التي يمكن </vt:lpstr>
      <vt:lpstr>    5.2 نتائج الدراسة</vt:lpstr>
      <vt:lpstr>    5.3 التوصيات</vt:lpstr>
      <vt:lpstr>• ضرورة الاعتماد على التكنولوجيا المالية (FinTech) لما لها من أثر إيجابي على الأ</vt:lpstr>
      <vt:lpstr>• تطوير دورات وبرامج تدريبية متقدمة في مجال التكنولوجيا المالية لرفع كفاءات ومها</vt:lpstr>
      <vt:lpstr>• تحليل تجارب المؤسسات الناجحة في التكنولوجيا المالية والاستفادة منها لتحسين الأ</vt:lpstr>
    </vt:vector>
  </TitlesOfParts>
  <Company/>
  <LinksUpToDate>false</LinksUpToDate>
  <CharactersWithSpaces>61959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عدي</dc:creator>
  <cp:keywords/>
  <dc:description/>
  <cp:lastModifiedBy>وفاء الغامدي</cp:lastModifiedBy>
  <cp:revision>4</cp:revision>
  <cp:lastPrinted>2026-07-16T06:58:00Z</cp:lastPrinted>
  <dcterms:created xsi:type="dcterms:W3CDTF">2026-07-16T15:29:00Z</dcterms:created>
  <dcterms:modified xsi:type="dcterms:W3CDTF">2026-07-16T17:37:00Z</dcterms:modified>
</cp:coreProperties>
</file>