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0956490" w:rsidR="009125CE" w:rsidRPr="006C62F0" w:rsidRDefault="006C62F0" w:rsidP="00003148">
      <w:pPr>
        <w:spacing w:before="100" w:beforeAutospacing="1" w:after="100" w:afterAutospacing="1" w:line="360" w:lineRule="auto"/>
        <w:jc w:val="both"/>
        <w:rPr>
          <w:rFonts w:ascii="Sakkal Majalla" w:hAnsi="Sakkal Majalla" w:cs="Sakkal Majalla"/>
          <w:b/>
          <w:bCs/>
          <w:sz w:val="32"/>
          <w:szCs w:val="32"/>
          <w:lang w:bidi="ar-EG"/>
        </w:rPr>
      </w:pPr>
      <w:r w:rsidRPr="006C62F0">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1924FFF2">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C62F0">
        <w:rPr>
          <w:rFonts w:ascii="Sakkal Majalla" w:hAnsi="Sakkal Majalla" w:cs="Sakkal Majalla"/>
          <w:b/>
          <w:bCs/>
          <w:sz w:val="32"/>
          <w:szCs w:val="32"/>
          <w:rtl/>
          <w:lang w:bidi="ar-EG"/>
        </w:rPr>
        <w:t xml:space="preserve">جامعة ميدأوشن </w:t>
      </w:r>
    </w:p>
    <w:p w14:paraId="1E957002" w14:textId="158F96B5" w:rsidR="00F546CE" w:rsidRPr="006C62F0" w:rsidRDefault="009125CE" w:rsidP="00003148">
      <w:pPr>
        <w:spacing w:before="100" w:beforeAutospacing="1" w:after="100" w:afterAutospacing="1" w:line="360" w:lineRule="auto"/>
        <w:jc w:val="both"/>
        <w:rPr>
          <w:rFonts w:ascii="Sakkal Majalla" w:hAnsi="Sakkal Majalla" w:cs="Sakkal Majalla"/>
          <w:b/>
          <w:bCs/>
          <w:sz w:val="32"/>
          <w:szCs w:val="32"/>
          <w:rtl/>
          <w:lang w:bidi="ar-EG"/>
        </w:rPr>
      </w:pPr>
      <w:r w:rsidRPr="006C62F0">
        <w:rPr>
          <w:rFonts w:ascii="Sakkal Majalla" w:hAnsi="Sakkal Majalla" w:cs="Sakkal Majalla"/>
          <w:b/>
          <w:bCs/>
          <w:sz w:val="32"/>
          <w:szCs w:val="32"/>
          <w:rtl/>
          <w:lang w:bidi="ar-EG"/>
        </w:rPr>
        <w:t xml:space="preserve">كلية الإدارة </w:t>
      </w:r>
    </w:p>
    <w:p w14:paraId="0217C513" w14:textId="29AFF45C" w:rsidR="009125CE" w:rsidRPr="006C62F0" w:rsidRDefault="009125CE" w:rsidP="00003148">
      <w:pPr>
        <w:spacing w:before="100" w:beforeAutospacing="1" w:after="100" w:afterAutospacing="1" w:line="360" w:lineRule="auto"/>
        <w:jc w:val="both"/>
        <w:rPr>
          <w:rFonts w:ascii="Sakkal Majalla" w:hAnsi="Sakkal Majalla" w:cs="Sakkal Majalla"/>
          <w:b/>
          <w:bCs/>
          <w:sz w:val="32"/>
          <w:szCs w:val="32"/>
          <w:rtl/>
          <w:lang w:bidi="ar-EG"/>
        </w:rPr>
      </w:pPr>
      <w:r w:rsidRPr="006C62F0">
        <w:rPr>
          <w:rFonts w:ascii="Sakkal Majalla" w:hAnsi="Sakkal Majalla" w:cs="Sakkal Majalla"/>
          <w:b/>
          <w:bCs/>
          <w:sz w:val="32"/>
          <w:szCs w:val="32"/>
          <w:rtl/>
          <w:lang w:bidi="ar-EG"/>
        </w:rPr>
        <w:t>تخصص</w:t>
      </w:r>
      <w:r w:rsidR="00B15A9E" w:rsidRPr="006C62F0">
        <w:rPr>
          <w:rFonts w:ascii="Sakkal Majalla" w:hAnsi="Sakkal Majalla" w:cs="Sakkal Majalla"/>
          <w:b/>
          <w:bCs/>
          <w:sz w:val="32"/>
          <w:szCs w:val="32"/>
          <w:rtl/>
          <w:lang w:bidi="ar-EG"/>
        </w:rPr>
        <w:t xml:space="preserve"> </w:t>
      </w:r>
      <w:r w:rsidR="00857739" w:rsidRPr="006C62F0">
        <w:rPr>
          <w:rFonts w:ascii="Sakkal Majalla" w:hAnsi="Sakkal Majalla" w:cs="Sakkal Majalla"/>
          <w:b/>
          <w:bCs/>
          <w:sz w:val="32"/>
          <w:szCs w:val="32"/>
          <w:rtl/>
          <w:lang w:bidi="ar-EG"/>
        </w:rPr>
        <w:t>إدارة</w:t>
      </w:r>
      <w:r w:rsidR="00A86E11" w:rsidRPr="006C62F0">
        <w:rPr>
          <w:rFonts w:ascii="Sakkal Majalla" w:hAnsi="Sakkal Majalla" w:cs="Sakkal Majalla"/>
          <w:b/>
          <w:bCs/>
          <w:sz w:val="32"/>
          <w:szCs w:val="32"/>
          <w:rtl/>
          <w:lang w:bidi="ar-EG"/>
        </w:rPr>
        <w:t xml:space="preserve"> </w:t>
      </w:r>
      <w:r w:rsidR="007F09A1" w:rsidRPr="006C62F0">
        <w:rPr>
          <w:rFonts w:ascii="Sakkal Majalla" w:hAnsi="Sakkal Majalla" w:cs="Sakkal Majalla"/>
          <w:b/>
          <w:bCs/>
          <w:sz w:val="32"/>
          <w:szCs w:val="32"/>
          <w:rtl/>
          <w:lang w:bidi="ar-EG"/>
        </w:rPr>
        <w:t>أعمال</w:t>
      </w:r>
      <w:r w:rsidR="00A86E11" w:rsidRPr="006C62F0">
        <w:rPr>
          <w:rFonts w:ascii="Sakkal Majalla" w:hAnsi="Sakkal Majalla" w:cs="Sakkal Majalla"/>
          <w:b/>
          <w:bCs/>
          <w:sz w:val="32"/>
          <w:szCs w:val="32"/>
          <w:rtl/>
          <w:lang w:bidi="ar-EG"/>
        </w:rPr>
        <w:t xml:space="preserve"> </w:t>
      </w:r>
      <w:r w:rsidR="001A41B9" w:rsidRPr="006C62F0">
        <w:rPr>
          <w:rFonts w:ascii="Sakkal Majalla" w:hAnsi="Sakkal Majalla" w:cs="Sakkal Majalla"/>
          <w:b/>
          <w:bCs/>
          <w:sz w:val="32"/>
          <w:szCs w:val="32"/>
          <w:rtl/>
          <w:lang w:bidi="ar-EG"/>
        </w:rPr>
        <w:t xml:space="preserve"> </w:t>
      </w:r>
    </w:p>
    <w:p w14:paraId="5F6542BF" w14:textId="77777777" w:rsidR="009125CE" w:rsidRPr="006C62F0" w:rsidRDefault="009125CE" w:rsidP="00003148">
      <w:pPr>
        <w:spacing w:before="100" w:beforeAutospacing="1" w:after="100" w:afterAutospacing="1" w:line="360" w:lineRule="auto"/>
        <w:jc w:val="both"/>
        <w:rPr>
          <w:rFonts w:ascii="Sakkal Majalla" w:hAnsi="Sakkal Majalla" w:cs="Sakkal Majalla"/>
          <w:sz w:val="28"/>
          <w:szCs w:val="28"/>
          <w:rtl/>
          <w:lang w:bidi="ar-EG"/>
        </w:rPr>
      </w:pPr>
    </w:p>
    <w:p w14:paraId="1A558BEB" w14:textId="160FC937" w:rsidR="00396510" w:rsidRPr="006C62F0" w:rsidRDefault="007F09A1" w:rsidP="006C62F0">
      <w:pPr>
        <w:spacing w:before="100" w:beforeAutospacing="1" w:after="100" w:afterAutospacing="1" w:line="360" w:lineRule="auto"/>
        <w:jc w:val="center"/>
        <w:rPr>
          <w:rFonts w:ascii="Sakkal Majalla" w:hAnsi="Sakkal Majalla" w:cs="Sakkal Majalla"/>
          <w:b/>
          <w:bCs/>
          <w:sz w:val="40"/>
          <w:szCs w:val="40"/>
          <w:lang w:bidi="ar-EG"/>
        </w:rPr>
      </w:pPr>
      <w:r w:rsidRPr="006C62F0">
        <w:rPr>
          <w:rFonts w:ascii="Sakkal Majalla" w:hAnsi="Sakkal Majalla" w:cs="Sakkal Majalla"/>
          <w:b/>
          <w:bCs/>
          <w:sz w:val="40"/>
          <w:szCs w:val="40"/>
          <w:rtl/>
          <w:lang w:bidi="ar-EG"/>
        </w:rPr>
        <w:t>أثر العمل عن بعد على إنتاجيه الموظفين دراسة تطبيقيه على الشركات الخاصة بالرياض</w:t>
      </w:r>
    </w:p>
    <w:p w14:paraId="4C32958C" w14:textId="77777777" w:rsidR="00AD722B" w:rsidRPr="006C62F0" w:rsidRDefault="00AD722B" w:rsidP="00003148">
      <w:pPr>
        <w:spacing w:before="100" w:beforeAutospacing="1" w:after="100" w:afterAutospacing="1" w:line="360" w:lineRule="auto"/>
        <w:jc w:val="both"/>
        <w:rPr>
          <w:rFonts w:ascii="Sakkal Majalla" w:hAnsi="Sakkal Majalla" w:cs="Sakkal Majalla"/>
          <w:sz w:val="28"/>
          <w:szCs w:val="28"/>
          <w:rtl/>
          <w:lang w:bidi="ar-EG"/>
        </w:rPr>
      </w:pPr>
    </w:p>
    <w:p w14:paraId="751A7E65" w14:textId="5DFEFDA5" w:rsidR="009125CE" w:rsidRPr="006C62F0" w:rsidRDefault="009125CE" w:rsidP="006C62F0">
      <w:pPr>
        <w:spacing w:before="100" w:beforeAutospacing="1" w:after="100" w:afterAutospacing="1" w:line="360" w:lineRule="auto"/>
        <w:jc w:val="center"/>
        <w:rPr>
          <w:rFonts w:ascii="Sakkal Majalla" w:hAnsi="Sakkal Majalla" w:cs="Sakkal Majalla"/>
          <w:b/>
          <w:bCs/>
          <w:sz w:val="36"/>
          <w:szCs w:val="36"/>
          <w:rtl/>
          <w:lang w:bidi="ar-EG"/>
        </w:rPr>
      </w:pPr>
      <w:r w:rsidRPr="006C62F0">
        <w:rPr>
          <w:rFonts w:ascii="Sakkal Majalla" w:hAnsi="Sakkal Majalla" w:cs="Sakkal Majalla"/>
          <w:b/>
          <w:bCs/>
          <w:sz w:val="36"/>
          <w:szCs w:val="36"/>
          <w:rtl/>
          <w:lang w:bidi="ar-EG"/>
        </w:rPr>
        <w:t>إعداد الطالب/</w:t>
      </w:r>
    </w:p>
    <w:p w14:paraId="58D6152F" w14:textId="402C316D" w:rsidR="009125CE" w:rsidRPr="006C62F0" w:rsidRDefault="00D7301C" w:rsidP="006C62F0">
      <w:pPr>
        <w:spacing w:before="100" w:beforeAutospacing="1" w:after="100" w:afterAutospacing="1" w:line="360" w:lineRule="auto"/>
        <w:jc w:val="center"/>
        <w:rPr>
          <w:rFonts w:ascii="Sakkal Majalla" w:hAnsi="Sakkal Majalla" w:cs="Sakkal Majalla"/>
          <w:b/>
          <w:bCs/>
          <w:sz w:val="36"/>
          <w:szCs w:val="36"/>
          <w:rtl/>
          <w:lang w:bidi="ar-EG"/>
        </w:rPr>
      </w:pPr>
      <w:r w:rsidRPr="006C62F0">
        <w:rPr>
          <w:rFonts w:ascii="Sakkal Majalla" w:hAnsi="Sakkal Majalla" w:cs="Sakkal Majalla"/>
          <w:b/>
          <w:bCs/>
          <w:sz w:val="36"/>
          <w:szCs w:val="36"/>
          <w:rtl/>
          <w:lang w:bidi="ar-EG"/>
        </w:rPr>
        <w:t>طلال الصفدي</w:t>
      </w:r>
    </w:p>
    <w:p w14:paraId="2CB594D6" w14:textId="7493D759" w:rsidR="0083081C" w:rsidRPr="006C62F0" w:rsidRDefault="00D7301C" w:rsidP="006C62F0">
      <w:pPr>
        <w:spacing w:before="100" w:beforeAutospacing="1" w:after="100" w:afterAutospacing="1" w:line="360" w:lineRule="auto"/>
        <w:jc w:val="center"/>
        <w:rPr>
          <w:rFonts w:ascii="Sakkal Majalla" w:hAnsi="Sakkal Majalla" w:cs="Sakkal Majalla"/>
          <w:b/>
          <w:bCs/>
          <w:sz w:val="36"/>
          <w:szCs w:val="36"/>
          <w:rtl/>
          <w:lang w:bidi="ar-EG"/>
        </w:rPr>
      </w:pPr>
      <w:r w:rsidRPr="006C62F0">
        <w:rPr>
          <w:rFonts w:ascii="Sakkal Majalla" w:hAnsi="Sakkal Majalla" w:cs="Sakkal Majalla"/>
          <w:b/>
          <w:bCs/>
          <w:sz w:val="36"/>
          <w:szCs w:val="36"/>
          <w:rtl/>
          <w:lang w:bidi="ar-EG"/>
        </w:rPr>
        <w:t>243000040</w:t>
      </w:r>
    </w:p>
    <w:p w14:paraId="5F4EE2DE" w14:textId="1A92484F" w:rsidR="009125CE" w:rsidRPr="006C62F0" w:rsidRDefault="009125CE" w:rsidP="006C62F0">
      <w:pPr>
        <w:spacing w:before="100" w:beforeAutospacing="1" w:after="100" w:afterAutospacing="1" w:line="360" w:lineRule="auto"/>
        <w:jc w:val="center"/>
        <w:rPr>
          <w:rFonts w:ascii="Sakkal Majalla" w:hAnsi="Sakkal Majalla" w:cs="Sakkal Majalla"/>
          <w:b/>
          <w:bCs/>
          <w:sz w:val="36"/>
          <w:szCs w:val="36"/>
          <w:rtl/>
          <w:lang w:bidi="ar-EG"/>
        </w:rPr>
      </w:pPr>
      <w:r w:rsidRPr="006C62F0">
        <w:rPr>
          <w:rFonts w:ascii="Sakkal Majalla" w:hAnsi="Sakkal Majalla" w:cs="Sakkal Majalla"/>
          <w:b/>
          <w:bCs/>
          <w:sz w:val="36"/>
          <w:szCs w:val="36"/>
          <w:rtl/>
          <w:lang w:bidi="ar-EG"/>
        </w:rPr>
        <w:t>إشراف/</w:t>
      </w:r>
    </w:p>
    <w:p w14:paraId="39900BA8" w14:textId="451E3D82" w:rsidR="00D32470" w:rsidRPr="006C62F0" w:rsidRDefault="00BA5817" w:rsidP="006C62F0">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6C62F0">
        <w:rPr>
          <w:rFonts w:ascii="Sakkal Majalla" w:eastAsia="Calibri" w:hAnsi="Sakkal Majalla" w:cs="Sakkal Majalla"/>
          <w:b/>
          <w:bCs/>
          <w:kern w:val="0"/>
          <w:sz w:val="36"/>
          <w:szCs w:val="36"/>
          <w:rtl/>
          <w:lang w:bidi="ar-EG"/>
          <w14:ligatures w14:val="none"/>
        </w:rPr>
        <w:t>د. الفيصل عبد الحميد محمد حسن</w:t>
      </w:r>
    </w:p>
    <w:p w14:paraId="14480418" w14:textId="78A6C3AC" w:rsidR="009125CE" w:rsidRPr="006C62F0" w:rsidRDefault="009125CE" w:rsidP="006C62F0">
      <w:pPr>
        <w:spacing w:before="100" w:beforeAutospacing="1" w:after="100" w:afterAutospacing="1" w:line="360" w:lineRule="auto"/>
        <w:jc w:val="center"/>
        <w:rPr>
          <w:rFonts w:ascii="Sakkal Majalla" w:hAnsi="Sakkal Majalla" w:cs="Sakkal Majalla"/>
          <w:b/>
          <w:bCs/>
          <w:sz w:val="36"/>
          <w:szCs w:val="36"/>
          <w:rtl/>
          <w:lang w:bidi="ar-EG"/>
        </w:rPr>
      </w:pPr>
      <w:r w:rsidRPr="006C62F0">
        <w:rPr>
          <w:rFonts w:ascii="Sakkal Majalla" w:hAnsi="Sakkal Majalla" w:cs="Sakkal Majalla"/>
          <w:b/>
          <w:bCs/>
          <w:sz w:val="36"/>
          <w:szCs w:val="36"/>
          <w:rtl/>
          <w:lang w:bidi="ar-EG"/>
        </w:rPr>
        <w:t>العام الدراسي:</w:t>
      </w:r>
    </w:p>
    <w:p w14:paraId="416AA99A" w14:textId="77777777" w:rsidR="006C62F0" w:rsidRPr="006C62F0" w:rsidRDefault="006C62F0" w:rsidP="006C62F0">
      <w:pPr>
        <w:spacing w:before="100" w:beforeAutospacing="1" w:after="100" w:afterAutospacing="1" w:line="360" w:lineRule="auto"/>
        <w:jc w:val="center"/>
        <w:rPr>
          <w:rFonts w:ascii="Sakkal Majalla" w:hAnsi="Sakkal Majalla" w:cs="Sakkal Majalla"/>
          <w:b/>
          <w:bCs/>
          <w:sz w:val="36"/>
          <w:szCs w:val="36"/>
          <w:rtl/>
          <w:lang w:bidi="ar-EG"/>
        </w:rPr>
        <w:sectPr w:rsidR="006C62F0" w:rsidRPr="006C62F0" w:rsidSect="006C62F0">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6C62F0">
        <w:rPr>
          <w:rFonts w:ascii="Sakkal Majalla" w:hAnsi="Sakkal Majalla" w:cs="Sakkal Majalla"/>
          <w:b/>
          <w:bCs/>
          <w:sz w:val="36"/>
          <w:szCs w:val="36"/>
          <w:lang w:bidi="ar-EG"/>
        </w:rPr>
        <w:t>1447 – 2025</w:t>
      </w:r>
    </w:p>
    <w:p w14:paraId="1FA27DFC" w14:textId="34E17EC6" w:rsidR="006C62F0" w:rsidRPr="006C62F0" w:rsidRDefault="006C62F0" w:rsidP="006C62F0">
      <w:pPr>
        <w:tabs>
          <w:tab w:val="left" w:pos="760"/>
          <w:tab w:val="center" w:pos="3968"/>
        </w:tabs>
        <w:spacing w:before="100" w:beforeAutospacing="1" w:after="100" w:afterAutospacing="1" w:line="360" w:lineRule="auto"/>
        <w:outlineLvl w:val="0"/>
        <w:rPr>
          <w:rFonts w:ascii="Sakkal Majalla" w:eastAsiaTheme="majorEastAsia" w:hAnsi="Sakkal Majalla" w:cs="Sakkal Majalla"/>
          <w:b/>
          <w:bCs/>
          <w:color w:val="000000" w:themeColor="text1"/>
          <w:kern w:val="0"/>
          <w:sz w:val="40"/>
          <w:szCs w:val="40"/>
          <w:rtl/>
          <w14:ligatures w14:val="none"/>
        </w:rPr>
      </w:pPr>
      <w:bookmarkStart w:id="0" w:name="_Hlk172151144"/>
      <w:bookmarkStart w:id="1" w:name="_Toc169790489"/>
      <w:r w:rsidRPr="006C62F0">
        <w:rPr>
          <w:rFonts w:ascii="Sakkal Majalla" w:eastAsiaTheme="majorEastAsia" w:hAnsi="Sakkal Majalla" w:cs="Sakkal Majalla"/>
          <w:b/>
          <w:bCs/>
          <w:color w:val="000000" w:themeColor="text1"/>
          <w:kern w:val="0"/>
          <w:sz w:val="40"/>
          <w:szCs w:val="40"/>
          <w:rtl/>
          <w14:ligatures w14:val="none"/>
        </w:rPr>
        <w:tab/>
      </w:r>
      <w:r w:rsidRPr="006C62F0">
        <w:rPr>
          <w:rFonts w:ascii="Sakkal Majalla" w:eastAsiaTheme="majorEastAsia" w:hAnsi="Sakkal Majalla" w:cs="Sakkal Majalla"/>
          <w:b/>
          <w:bCs/>
          <w:color w:val="000000" w:themeColor="text1"/>
          <w:kern w:val="0"/>
          <w:sz w:val="40"/>
          <w:szCs w:val="40"/>
          <w:rtl/>
          <w14:ligatures w14:val="none"/>
        </w:rPr>
        <w:tab/>
      </w:r>
      <w:bookmarkStart w:id="2" w:name="_Toc202289050"/>
      <w:r w:rsidRPr="006C62F0">
        <w:rPr>
          <w:rFonts w:ascii="Sakkal Majalla" w:eastAsiaTheme="majorEastAsia" w:hAnsi="Sakkal Majalla" w:cs="Sakkal Majalla" w:hint="cs"/>
          <w:b/>
          <w:bCs/>
          <w:color w:val="000000" w:themeColor="text1"/>
          <w:kern w:val="0"/>
          <w:sz w:val="40"/>
          <w:szCs w:val="40"/>
          <w:rtl/>
          <w14:ligatures w14:val="none"/>
        </w:rPr>
        <w:t>الفصل الأول: الإطار العام للدراسة</w:t>
      </w:r>
      <w:bookmarkEnd w:id="2"/>
    </w:p>
    <w:p w14:paraId="6243A2FB" w14:textId="3CF8EEA7" w:rsidR="006C62F0" w:rsidRPr="006C62F0" w:rsidRDefault="006C62F0" w:rsidP="006C62F0">
      <w:pPr>
        <w:spacing w:before="100" w:beforeAutospacing="1" w:after="100" w:afterAutospacing="1" w:line="360" w:lineRule="auto"/>
        <w:jc w:val="both"/>
        <w:outlineLvl w:val="1"/>
        <w:rPr>
          <w:rFonts w:ascii="Sakkal Majalla" w:eastAsiaTheme="majorEastAsia" w:hAnsi="Sakkal Majalla" w:cs="Sakkal Majalla"/>
          <w:b/>
          <w:bCs/>
          <w:color w:val="000000" w:themeColor="text1"/>
          <w:kern w:val="0"/>
          <w:sz w:val="36"/>
          <w:szCs w:val="36"/>
          <w:rtl/>
          <w14:ligatures w14:val="none"/>
        </w:rPr>
      </w:pPr>
      <w:bookmarkStart w:id="3" w:name="_Toc202289051"/>
      <w:r w:rsidRPr="006C62F0">
        <w:rPr>
          <w:rFonts w:ascii="Sakkal Majalla" w:eastAsiaTheme="majorEastAsia" w:hAnsi="Sakkal Majalla" w:cs="Sakkal Majalla" w:hint="cs"/>
          <w:b/>
          <w:bCs/>
          <w:color w:val="000000" w:themeColor="text1"/>
          <w:kern w:val="0"/>
          <w:sz w:val="36"/>
          <w:szCs w:val="36"/>
          <w:rtl/>
          <w14:ligatures w14:val="none"/>
        </w:rPr>
        <w:t>1.1 المقدمة</w:t>
      </w:r>
      <w:bookmarkEnd w:id="3"/>
    </w:p>
    <w:p w14:paraId="5DD8110A" w14:textId="73E5D47F" w:rsidR="00286958" w:rsidRPr="006C62F0" w:rsidRDefault="00286958" w:rsidP="006C62F0">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يُعد العمل عن بُعد أحد أبرز التحولات التي شهدها سوق العمل العالمي خلال العقود الأخيرة، حيث فرضت التطورات التكنولوجية المتسارعة، والانفتاح الرقمي الواسع، واقعًا جديدًا أتاح للموظفين أداء مهامهم المهنية خارج نطاق المكاتب التقليدية، سواء من منازلهم أو من أماكن أخرى باستخدام وسائل الاتصال الحديثة. وقد ساهمت البنية التحتية الرقمية المتقدمة، وانتشار تطبيقات الحوسبة السحابية، وأنظمة إدارة العمل عن بُعد، في تعزيز هذا النموذج كخيار استراتيجي تتبناه العديد من المؤسسات سعياً لتحقيق التوازن بين الكفاءة التشغيلية والمرونة الوظيفية. كما ساعدت التغيرات الاجتماعية والثقافية في رفع وتيرة القبول العام لهذا النمط من العمل، خاصة بعد تجارب واقعية فرضتها الأزمات العالمية، مثل جائحة كوفيد-19، التي أبرزت قدرة العمل عن بُعد على ضمان استمرارية الأعمال في أصعب الظروف.</w:t>
      </w:r>
    </w:p>
    <w:p w14:paraId="76BCF396" w14:textId="53160B70"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من منظور إداري وتنظيمي، يمثل العمل عن بُعد تحوّلًا عميقًا في المفهوم التقليدي للعمل، حيث يُعيد تعريف العلاقة بين الموظف ومكان العمل، ويطرح تساؤلات جديدة حول طرق تقييم الأداء، وأساليب القيادة، وآليات بناء الفرق الافتراضية. كما يرتبط هذا النموذج بتحولات في ثقافة المؤسسات، حيث يتطلب من القادة تطوير مهارات جديدة في الإشراف والتواصل عن بُعد، ويتطلب من الموظفين قدراً أكبر من الانضباط الذاتي وإدارة الوقت. ويُنظر إلى العمل عن بُعد كوسيلة لتعزيز الإنتاجية، وخفض التكاليف التشغيلية، ورفع مستوى الرضا الوظيفي، خاصة في ظل توفير بيئة عمل مرنة تراعي احتياجات الموظفين الشخصية والمهنية.</w:t>
      </w:r>
    </w:p>
    <w:p w14:paraId="4072EC39" w14:textId="0FC1B8E8"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وعلى الرغم من المزايا العديدة التي يقدمها العمل عن بُعد، إلا أنه لا يخلو من التحديات. من أبرز هذه التحديات ما يتعلق بالحفاظ على التفاعل الإنساني داخل فرق العمل، وضمان الانتماء المؤسسي في بيئة افتراضية، إضافة إلى التحديات المرتبطة بأمن المعلومات وخصوصية البيانات. كما أن عدم وضوح الحدود بين الحياة المهنية والشخصية قد يؤدي إلى الإرهاق الوظيفي أو ما يُعرف بـ"الاحتراق النفسي الرقمي"، ما لم تتم إدارة الأعباء بصورة متوازنة. كذلك، قد يواجه بعض الموظفين صعوبة في التكيف مع العزلة أو غياب الدعم المباشر من الزملاء أو المدراء.</w:t>
      </w:r>
    </w:p>
    <w:p w14:paraId="7E5335E5" w14:textId="13DD25B8" w:rsidR="007B51D9"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في السياق العربي، وخاصة في المملكة العربية السعودية، اكتسب العمل عن بُعد أهمية استراتيجية ضمن إطار التحولات الاقتصادية والاجتماعية التي تنفذها الحكومة تحت مظلة "رؤية 2030". وقد بدأت العديد من الجهات الحكومية والخاصة في تبنّي هذا النموذج كجزء من سياسات المرونة المؤسسية وتمكين الموارد البشرية. وقد أظهرت التجربة السعودية في هذا المجال نتائج واعدة، لا سيما في قطاعات مثل التعليم، وتكنولوجيا المعلومات، والخدمات المالية، حيث أصبح العمل عن بُعد أداة فعالة لتعزيز التنوع في سوق العمل، وتوفير فرص وظيفية للفئات الأقل تمثيلاً مثل النساء وذوي الإعاقة، وتوسيع دائرة الاستفادة من الكفاءات الوطنية خارج المدن الكبرى.</w:t>
      </w:r>
    </w:p>
    <w:p w14:paraId="465DE47E" w14:textId="15DF615E"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تُعد إنتاجية الموظفين أحد المحاور الجوهرية التي تحتل موقعًا استراتيجيًا في دراسات الإدارة والسلوك التنظيمي، إذ تمثل المعيار الأكثر مباشرة لقياس كفاءة العنصر البشري داخل المؤسسات. فالإنتاجية لا تقتصر فقط على كمية ما يُنجز من المهام خلال فترة زمنية محددة، بل تتسع لتشمل نوعية الإنجاز، والقدرة على الابتكار، ومدى الالتزام بالجودة، وتحقيق الأهداف التنظيمية بأقل قدر ممكن من الموارد والهدر. ولذا فإن فهم إنتاجية الموظف وتحليل محدداتها يُعد مدخلاً رئيسيًا لتحسين الأداء المؤسسي بشكل عام، وتعزيز القدرة التنافسية للمؤسسات في بيئات العمل المتغيرة.</w:t>
      </w:r>
    </w:p>
    <w:p w14:paraId="562C0638" w14:textId="35A718C2"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تخضع إنتاجية الموظفين لتأثير مجموعة من العوامل المتداخلة، منها ما يرتبط بالبيئة التنظيمية، كوضوح الأدوار، وعدالة نظم الحوافز، والقيادة الفعالة، ومنها ما يتصل بالعنصر البشري نفسه، مثل الدافعية، والرضا الوظيفي، والكفاءة المعرفية، والمهارات السلوكية. كما تلعب عوامل خارجية أخرى دورًا في تشكيل الإنتاجية مثل التطورات التكنولوجية، ومتغيرات السوق، والسياسات الاقتصادية. هذا التداخل يفرض على المؤسسات ضرورة تبني نماذج مرنة ومتكاملة في إدارة الأداء، تراعي البعد الإنساني والنفسي للعامل، إلى جانب المتطلبات الفنية والإدارية للعمل.</w:t>
      </w:r>
    </w:p>
    <w:p w14:paraId="3C0C781A" w14:textId="666D9A7F"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في العقود الأخيرة، ازداد التركيز على البعد النفسي والاجتماعي في تحليل إنتاجية الموظف، حيث أظهرت دراسات متعددة أن المناخ التنظيمي الإيجابي، والدعم الإداري، وتمكين العاملين من اتخاذ القرار، تُعد عوامل مؤثرة في رفع مستوى الإنتاجية. كذلك ساهم التحول نحو العمل عن بُعد والاعتماد على التقنيات الرقمية في إعادة تعريف مفهوم الإنتاجية، حيث لم يعد الحضور المادي شرطًا لتحقيق الأداء العالي، بل أصبح التركيز منصبًا على النتائج والقدرة على الابتكار والاستجابة السريعة للتحديات. وفي هذا السياق، اكتسبت مفاهيم مثل "العمل الذكي" و"إدارة الوقت" و"قياس الأداء القائم على النتائج" أهمية كبيرة في إدارة الموارد البشرية.</w:t>
      </w:r>
    </w:p>
    <w:p w14:paraId="6CE90140" w14:textId="4568424E"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أما في السياق السعودي، فقد حظيت مسألة إنتاجية الموظف باهتمام متزايد خلال السنوات الأخيرة، في ضوء توجهات الدولة نحو تحسين كفاءة القطاعين العام والخاص، ودفع عجلة التحول الوطني ضمن "رؤية المملكة 2030". وشهدت المؤسسات السعودية موجة من الإصلاحات الإدارية التي هدفت إلى تعزيز الإنتاجية من خلال إعادة هيكلة بيئات العمل، وتحسين نظم المكافآت، وتكثيف برامج التدريب والتطوير المهني. كما أطلقت الجهات الرقابية والوزارية أدوات قياس ومعايير محددة لتقييم الأداء المؤسسي والفردي، مما ساهم في رفع وعي الموظفين بأهمية الكفاءة والإنجاز.</w:t>
      </w:r>
    </w:p>
    <w:p w14:paraId="3B6F182C" w14:textId="15CCFA0B"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أثر العمل عن بُعد على إنتاجية الموظفين يُعد من المواضيع التي نالت اهتمامًا متزايدًا في الأوساط الأكاديمية والإدارية، لا سيما بعد الانتشار الواسع لهذا النموذج عقب جائحة كوفيد-19، وما تبعه من إعادة صياغة لطرق وأساليب العمل التقليدية. لقد فرضت تجربة العمل عن بُعد واقعًا جديدًا كشف عن تحولات جوهرية في ديناميكيات الإنتاجية، حيث وجد العديد من الباحثين والممارسين أن بيئة العمل الافتراضية قادرة، في ظروف معينة، على تحسين الأداء الفردي والجماعي من خلال تقليل الضغوط اليومية المرتبطة بالتنقل، وتوفير بيئة عمل أكثر مرونة، وإعطاء الموظف سيطرة أكبر على تنظيم وقته وجدولة مهامه.</w:t>
      </w:r>
    </w:p>
    <w:p w14:paraId="6A0E5FAB" w14:textId="73A12DCB"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kern w:val="0"/>
          <w:sz w:val="28"/>
          <w:szCs w:val="28"/>
          <w:rtl/>
          <w14:ligatures w14:val="none"/>
        </w:rPr>
        <w:t>أحد أبرز الآثار الإيجابية للعمل عن بُعد على إنتاجية الموظف يتمثل في تقليل الوقت المهدور في التنقلات اليومية وما يرافقها من إجهاد بدني ونفسي. هذا الوقت المستعاد يُمكن أن يُعاد استثماره في أداء المهام أو تطوير الذات، مما يعزز الإنجاز الوظيفي. كما أن العمل من المنزل أو من أي مكان يختاره الموظف يمنحه شعورًا بالراحة النفسية والخصوصية، ويُقلل من التشتت الذي قد ينتج عن البيئات المكتبية الصاخبة أو المحاطة بالضغوط الاجتماعية. بالإضافة إلى ذلك، يتيح العمل عن بُعد للموظف مرونة في مواعيد العمل، مما يُساعده على التوفيق بين الالتزامات الشخصية والمهنية، وهو ما ينعكس بدوره على مستويات الرضا الوظيفي، ومن ثمّ على جودة الأداء والإنتاجية.</w:t>
      </w:r>
    </w:p>
    <w:p w14:paraId="4CA528CE" w14:textId="4479134A" w:rsidR="00286958" w:rsidRPr="006C62F0" w:rsidRDefault="00286958" w:rsidP="00003148">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6C62F0">
        <w:rPr>
          <w:rFonts w:ascii="Sakkal Majalla" w:eastAsia="Calibri" w:hAnsi="Sakkal Majalla" w:cs="Sakkal Majalla"/>
          <w:kern w:val="0"/>
          <w:sz w:val="28"/>
          <w:szCs w:val="28"/>
          <w:rtl/>
          <w14:ligatures w14:val="none"/>
        </w:rPr>
        <w:t>ومع ذلك، لا يمكن النظر إلى تأثير العمل عن بُعد على الإنتاجية من زاوية واحدة فقط، إذ تُظهر بعض الدراسات أن هذا النمط من العمل قد يتسبب في انخفاض الإنتاجية لدى بعض الموظفين، لا سيما أولئك الذين يفتقرون إلى الانضباط الذاتي، أو الذين يواجهون صعوبات في إدارة الوقت أو التفاعل مع الفرق الافتراضية. كما أن غياب التوجيه المباشر، وضعف التواصل الفعّال مع الإدارة والزملاء، يمكن أن يؤدي إلى شعور بالعزلة الوظيفية، وهو ما يؤثر سلبًا على التحفيز والالتزام. كذلك، فإن بيئة العمل في المنزل قد تكون غير ملائمة أو مليئة بالمشتتات، خاصة في حال غياب البنية التحتية الرقمية المناسبة أو دعم الأسرة.</w:t>
      </w:r>
    </w:p>
    <w:p w14:paraId="3A099246" w14:textId="085E95AA" w:rsidR="00C83DD5" w:rsidRPr="006C62F0" w:rsidRDefault="00C83DD5" w:rsidP="00003148">
      <w:pPr>
        <w:spacing w:before="100" w:beforeAutospacing="1" w:after="100" w:afterAutospacing="1" w:line="360" w:lineRule="auto"/>
        <w:ind w:firstLine="720"/>
        <w:jc w:val="both"/>
        <w:rPr>
          <w:rFonts w:ascii="Sakkal Majalla" w:hAnsi="Sakkal Majalla" w:cs="Sakkal Majalla"/>
          <w:sz w:val="28"/>
          <w:szCs w:val="28"/>
          <w:rtl/>
          <w:lang w:bidi="ar-EG"/>
        </w:rPr>
      </w:pPr>
      <w:r w:rsidRPr="006C62F0">
        <w:rPr>
          <w:rFonts w:ascii="Sakkal Majalla" w:hAnsi="Sakkal Majalla" w:cs="Sakkal Majalla"/>
          <w:sz w:val="28"/>
          <w:szCs w:val="28"/>
          <w:rtl/>
        </w:rPr>
        <w:t xml:space="preserve">انطلاقًا من ذلك، تتمثل مشكلة الدراسة في تحليل </w:t>
      </w:r>
      <w:bookmarkStart w:id="4" w:name="_Hlk201531513"/>
      <w:r w:rsidR="007B51D9" w:rsidRPr="006C62F0">
        <w:rPr>
          <w:rFonts w:ascii="Sakkal Majalla" w:hAnsi="Sakkal Majalla" w:cs="Sakkal Majalla"/>
          <w:sz w:val="28"/>
          <w:szCs w:val="28"/>
          <w:rtl/>
        </w:rPr>
        <w:t xml:space="preserve">أثر فعالية </w:t>
      </w:r>
      <w:r w:rsidR="00286958" w:rsidRPr="006C62F0">
        <w:rPr>
          <w:rFonts w:ascii="Sakkal Majalla" w:hAnsi="Sakkal Majalla" w:cs="Sakkal Majalla"/>
          <w:sz w:val="28"/>
          <w:szCs w:val="28"/>
          <w:rtl/>
        </w:rPr>
        <w:t>العمل عن بعد بأبعاده مجمعة والمتمثلة في (الموازنة بين الحياة والعمل – الاتصال – تكنولوجيا المعلومات – المهارات) على إنتاجية الموظفين</w:t>
      </w:r>
      <w:r w:rsidR="007B51D9" w:rsidRPr="006C62F0">
        <w:rPr>
          <w:rFonts w:ascii="Sakkal Majalla" w:hAnsi="Sakkal Majalla" w:cs="Sakkal Majalla"/>
          <w:sz w:val="28"/>
          <w:szCs w:val="28"/>
          <w:rtl/>
        </w:rPr>
        <w:t xml:space="preserve"> وذلك بالتطبيق على الشركات الخاصة السعودية</w:t>
      </w:r>
      <w:bookmarkEnd w:id="4"/>
      <w:r w:rsidRPr="006C62F0">
        <w:rPr>
          <w:rFonts w:ascii="Sakkal Majalla" w:hAnsi="Sakkal Majalla" w:cs="Sakkal Majalla"/>
          <w:sz w:val="28"/>
          <w:szCs w:val="28"/>
          <w:rtl/>
        </w:rPr>
        <w:t>.</w:t>
      </w:r>
    </w:p>
    <w:p w14:paraId="0D56BB83" w14:textId="69F44A6A" w:rsidR="006C62F0" w:rsidRPr="006C62F0" w:rsidRDefault="006C62F0" w:rsidP="006C62F0">
      <w:pPr>
        <w:pStyle w:val="NormalWeb"/>
        <w:bidi/>
        <w:spacing w:line="360" w:lineRule="auto"/>
        <w:jc w:val="both"/>
        <w:outlineLvl w:val="1"/>
        <w:rPr>
          <w:rFonts w:ascii="Sakkal Majalla" w:hAnsi="Sakkal Majalla" w:cs="Sakkal Majalla"/>
          <w:b/>
          <w:bCs/>
          <w:sz w:val="36"/>
          <w:szCs w:val="36"/>
          <w:rtl/>
        </w:rPr>
      </w:pPr>
      <w:bookmarkStart w:id="5" w:name="_Toc202289052"/>
      <w:bookmarkStart w:id="6" w:name="_Toc169790490"/>
      <w:bookmarkEnd w:id="0"/>
      <w:bookmarkEnd w:id="1"/>
      <w:r w:rsidRPr="006C62F0">
        <w:rPr>
          <w:rFonts w:ascii="Sakkal Majalla" w:hAnsi="Sakkal Majalla" w:cs="Sakkal Majalla"/>
          <w:b/>
          <w:bCs/>
          <w:sz w:val="36"/>
          <w:szCs w:val="36"/>
          <w:rtl/>
        </w:rPr>
        <w:t>1.1 أهمية الدراسة:</w:t>
      </w:r>
      <w:bookmarkEnd w:id="5"/>
    </w:p>
    <w:p w14:paraId="1EE72FAC" w14:textId="40083867" w:rsidR="00AF46DF" w:rsidRPr="006C62F0" w:rsidRDefault="00AF46DF" w:rsidP="006C62F0">
      <w:pPr>
        <w:pStyle w:val="NormalWeb"/>
        <w:bidi/>
        <w:spacing w:line="360" w:lineRule="auto"/>
        <w:ind w:firstLine="706"/>
        <w:jc w:val="both"/>
        <w:rPr>
          <w:rFonts w:ascii="Sakkal Majalla" w:hAnsi="Sakkal Majalla" w:cs="Sakkal Majalla"/>
          <w:b/>
          <w:bCs/>
          <w:sz w:val="28"/>
          <w:szCs w:val="28"/>
        </w:rPr>
      </w:pPr>
      <w:r w:rsidRPr="006C62F0">
        <w:rPr>
          <w:rFonts w:ascii="Sakkal Majalla" w:hAnsi="Sakkal Majalla" w:cs="Sakkal Majalla"/>
          <w:b/>
          <w:bCs/>
          <w:sz w:val="28"/>
          <w:szCs w:val="28"/>
          <w:rtl/>
        </w:rPr>
        <w:t xml:space="preserve">تعتمد أهمية هذه الدراسة على إسهاماتها النظرية والتطبيقية </w:t>
      </w:r>
      <w:r w:rsidR="000125CD" w:rsidRPr="006C62F0">
        <w:rPr>
          <w:rFonts w:ascii="Sakkal Majalla" w:hAnsi="Sakkal Majalla" w:cs="Sakkal Majalla"/>
          <w:b/>
          <w:bCs/>
          <w:sz w:val="28"/>
          <w:szCs w:val="28"/>
          <w:rtl/>
        </w:rPr>
        <w:t>فيما يل</w:t>
      </w:r>
      <w:r w:rsidR="00DD6BEA" w:rsidRPr="006C62F0">
        <w:rPr>
          <w:rFonts w:ascii="Sakkal Majalla" w:hAnsi="Sakkal Majalla" w:cs="Sakkal Majalla"/>
          <w:b/>
          <w:bCs/>
          <w:sz w:val="28"/>
          <w:szCs w:val="28"/>
          <w:rtl/>
        </w:rPr>
        <w:t>ي</w:t>
      </w:r>
      <w:r w:rsidR="000125CD" w:rsidRPr="006C62F0">
        <w:rPr>
          <w:rFonts w:ascii="Sakkal Majalla" w:hAnsi="Sakkal Majalla" w:cs="Sakkal Majalla"/>
          <w:b/>
          <w:bCs/>
          <w:sz w:val="28"/>
          <w:szCs w:val="28"/>
          <w:rtl/>
        </w:rPr>
        <w:t>:</w:t>
      </w:r>
    </w:p>
    <w:p w14:paraId="261CADEE" w14:textId="55CA3639" w:rsidR="00AF46DF" w:rsidRPr="006C62F0" w:rsidRDefault="006C62F0" w:rsidP="006C62F0">
      <w:pPr>
        <w:pStyle w:val="NormalWeb"/>
        <w:bidi/>
        <w:spacing w:line="360" w:lineRule="auto"/>
        <w:jc w:val="both"/>
        <w:outlineLvl w:val="2"/>
        <w:rPr>
          <w:rFonts w:ascii="Sakkal Majalla" w:hAnsi="Sakkal Majalla" w:cs="Sakkal Majalla"/>
          <w:sz w:val="32"/>
          <w:szCs w:val="32"/>
        </w:rPr>
      </w:pPr>
      <w:bookmarkStart w:id="7" w:name="_Toc202289053"/>
      <w:r w:rsidRPr="006C62F0">
        <w:rPr>
          <w:rStyle w:val="Strong"/>
          <w:rFonts w:ascii="Sakkal Majalla" w:hAnsi="Sakkal Majalla" w:cs="Sakkal Majalla" w:hint="cs"/>
          <w:sz w:val="32"/>
          <w:szCs w:val="32"/>
          <w:rtl/>
        </w:rPr>
        <w:t xml:space="preserve">1.2.1 </w:t>
      </w:r>
      <w:r w:rsidR="00AF46DF" w:rsidRPr="006C62F0">
        <w:rPr>
          <w:rStyle w:val="Strong"/>
          <w:rFonts w:ascii="Sakkal Majalla" w:hAnsi="Sakkal Majalla" w:cs="Sakkal Majalla"/>
          <w:sz w:val="32"/>
          <w:szCs w:val="32"/>
          <w:rtl/>
        </w:rPr>
        <w:t>الأهمية النظرية</w:t>
      </w:r>
      <w:r w:rsidR="00AF46DF" w:rsidRPr="006C62F0">
        <w:rPr>
          <w:rStyle w:val="Strong"/>
          <w:rFonts w:ascii="Sakkal Majalla" w:hAnsi="Sakkal Majalla" w:cs="Sakkal Majalla"/>
          <w:sz w:val="32"/>
          <w:szCs w:val="32"/>
        </w:rPr>
        <w:t>:</w:t>
      </w:r>
      <w:bookmarkEnd w:id="7"/>
    </w:p>
    <w:p w14:paraId="316B3EAB" w14:textId="7BD7F23E" w:rsidR="00175050" w:rsidRPr="006C62F0" w:rsidRDefault="00175050" w:rsidP="006C62F0">
      <w:pPr>
        <w:pStyle w:val="NormalWeb"/>
        <w:numPr>
          <w:ilvl w:val="0"/>
          <w:numId w:val="8"/>
        </w:numPr>
        <w:bidi/>
        <w:spacing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إثراء الأدبيات العلمية في مجال إدارة الموارد البشرية والسلوك التنظيمي من خلال دراسة العلاقة بين تطبيق أنماط العمل عن بُعد وإنتاجية الموظفين، خاصة في السياقات المؤسسية السعودية.</w:t>
      </w:r>
    </w:p>
    <w:p w14:paraId="69D37545" w14:textId="767D32A9" w:rsidR="00175050" w:rsidRPr="006C62F0" w:rsidRDefault="00175050" w:rsidP="006C62F0">
      <w:pPr>
        <w:pStyle w:val="NormalWeb"/>
        <w:numPr>
          <w:ilvl w:val="0"/>
          <w:numId w:val="8"/>
        </w:numPr>
        <w:bidi/>
        <w:spacing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تقديم إطار نظري حديث يربط بين مكونات بيئة العمل الرقمية (مثل المرونة الزمنية، التفاعل الإلكتروني، التوازن بين الحياة المهنية والشخصية، والدعم الإداري الافتراضي) وبين مؤشرات الأداء الفردي مثل جودة الإنجاز، الالتزام، وتحقيق الأهداف.</w:t>
      </w:r>
    </w:p>
    <w:p w14:paraId="67067634" w14:textId="3D1BD556" w:rsidR="00175050" w:rsidRPr="006C62F0" w:rsidRDefault="00175050" w:rsidP="006C62F0">
      <w:pPr>
        <w:pStyle w:val="NormalWeb"/>
        <w:numPr>
          <w:ilvl w:val="0"/>
          <w:numId w:val="8"/>
        </w:numPr>
        <w:bidi/>
        <w:spacing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سد فجوة معرفية في الدراسات الإدارية العربية، التي لم تُعالج بشكل كافٍ التأثير المتكامل لتحول بيئات العمل نحو النمط الرقمي على أداء الموظفين في المؤسسات الخليجية والسعودية تحديدًا.</w:t>
      </w:r>
    </w:p>
    <w:p w14:paraId="7C075B27" w14:textId="7DF1A232" w:rsidR="000125CD" w:rsidRPr="006C62F0" w:rsidRDefault="00175050" w:rsidP="006C62F0">
      <w:pPr>
        <w:pStyle w:val="NormalWeb"/>
        <w:numPr>
          <w:ilvl w:val="0"/>
          <w:numId w:val="8"/>
        </w:numPr>
        <w:bidi/>
        <w:spacing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المساهمة في تطوير أدوات تقييم كمية ونوعية تُستخدم مستقبلاً لقياس مدى تأثير العمل عن بُعد على أداء الأفراد، وتحليل التحديات والفرص المرتبطة بهذا النمط الوظيفي.</w:t>
      </w:r>
    </w:p>
    <w:p w14:paraId="52461B94" w14:textId="200FE157" w:rsidR="00AF46DF" w:rsidRPr="006C62F0" w:rsidRDefault="006C62F0" w:rsidP="006C62F0">
      <w:pPr>
        <w:pStyle w:val="NormalWeb"/>
        <w:bidi/>
        <w:spacing w:line="360" w:lineRule="auto"/>
        <w:jc w:val="both"/>
        <w:outlineLvl w:val="2"/>
        <w:rPr>
          <w:rFonts w:ascii="Sakkal Majalla" w:hAnsi="Sakkal Majalla" w:cs="Sakkal Majalla"/>
          <w:sz w:val="32"/>
          <w:szCs w:val="32"/>
        </w:rPr>
      </w:pPr>
      <w:bookmarkStart w:id="8" w:name="_Toc202289054"/>
      <w:r w:rsidRPr="006C62F0">
        <w:rPr>
          <w:rStyle w:val="Strong"/>
          <w:rFonts w:ascii="Sakkal Majalla" w:hAnsi="Sakkal Majalla" w:cs="Sakkal Majalla" w:hint="cs"/>
          <w:sz w:val="32"/>
          <w:szCs w:val="32"/>
          <w:rtl/>
        </w:rPr>
        <w:t xml:space="preserve">2.2.1 </w:t>
      </w:r>
      <w:r w:rsidR="00AF46DF" w:rsidRPr="006C62F0">
        <w:rPr>
          <w:rStyle w:val="Strong"/>
          <w:rFonts w:ascii="Sakkal Majalla" w:hAnsi="Sakkal Majalla" w:cs="Sakkal Majalla"/>
          <w:sz w:val="32"/>
          <w:szCs w:val="32"/>
          <w:rtl/>
        </w:rPr>
        <w:t>الأهمية التطبيقية</w:t>
      </w:r>
      <w:r w:rsidR="00AF46DF" w:rsidRPr="006C62F0">
        <w:rPr>
          <w:rStyle w:val="Strong"/>
          <w:rFonts w:ascii="Sakkal Majalla" w:hAnsi="Sakkal Majalla" w:cs="Sakkal Majalla"/>
          <w:sz w:val="32"/>
          <w:szCs w:val="32"/>
        </w:rPr>
        <w:t>:</w:t>
      </w:r>
      <w:bookmarkEnd w:id="8"/>
    </w:p>
    <w:p w14:paraId="551E28B7" w14:textId="03A47E13" w:rsidR="00175050" w:rsidRPr="006C62F0" w:rsidRDefault="00175050" w:rsidP="006C62F0">
      <w:pPr>
        <w:pStyle w:val="NormalWeb"/>
        <w:numPr>
          <w:ilvl w:val="0"/>
          <w:numId w:val="9"/>
        </w:numPr>
        <w:bidi/>
        <w:spacing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دعم صُنّاع القرار في القطاعين العام والخاص بمؤشرات دقيقة حول تأثير العمل عن بُعد على إنتاجية الموظفين، مما يسهم في تصميم سياسات تشغيل مرنة تُراعي التوازن بين الكفاءة والاستقرار الوظيفي.</w:t>
      </w:r>
    </w:p>
    <w:p w14:paraId="641768AA" w14:textId="64B05C6A" w:rsidR="00175050" w:rsidRPr="006C62F0" w:rsidRDefault="00175050" w:rsidP="006C62F0">
      <w:pPr>
        <w:pStyle w:val="NormalWeb"/>
        <w:numPr>
          <w:ilvl w:val="0"/>
          <w:numId w:val="9"/>
        </w:numPr>
        <w:bidi/>
        <w:spacing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تحقيق تحسين فعلي في مخرجات الأداء من خلال تقديم توصيات مستندة إلى نتائج علمية تدعم تهيئة بيئة رقمية محفّزة تقلل من الانقطاعات وتُسهم في رفع كفاءة العاملين.</w:t>
      </w:r>
    </w:p>
    <w:p w14:paraId="2278AC75" w14:textId="66661D07" w:rsidR="00175050" w:rsidRPr="006C62F0" w:rsidRDefault="00175050" w:rsidP="006C62F0">
      <w:pPr>
        <w:pStyle w:val="NormalWeb"/>
        <w:numPr>
          <w:ilvl w:val="0"/>
          <w:numId w:val="9"/>
        </w:numPr>
        <w:bidi/>
        <w:spacing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رفع كفاءة الفرق الإدارية والتنفيذية عبر تسليط الضوء على المهارات الإدارية المطلوبة لإدارة فرق عمل افتراضية بنجاح، مثل التواصل الرقمي، المتابعة الإلكترونية، والتقييم القائم على النتائج.</w:t>
      </w:r>
    </w:p>
    <w:p w14:paraId="5495AB1E" w14:textId="0A7CBF07" w:rsidR="00DD6BEA" w:rsidRPr="006C62F0" w:rsidRDefault="00175050" w:rsidP="006C62F0">
      <w:pPr>
        <w:pStyle w:val="NormalWeb"/>
        <w:numPr>
          <w:ilvl w:val="0"/>
          <w:numId w:val="9"/>
        </w:numPr>
        <w:bidi/>
        <w:spacing w:line="360" w:lineRule="auto"/>
        <w:ind w:left="423"/>
        <w:jc w:val="both"/>
        <w:rPr>
          <w:rFonts w:ascii="Sakkal Majalla" w:hAnsi="Sakkal Majalla" w:cs="Sakkal Majalla"/>
          <w:sz w:val="28"/>
          <w:szCs w:val="28"/>
          <w:rtl/>
        </w:rPr>
      </w:pPr>
      <w:r w:rsidRPr="006C62F0">
        <w:rPr>
          <w:rFonts w:ascii="Sakkal Majalla" w:hAnsi="Sakkal Majalla" w:cs="Sakkal Majalla"/>
          <w:sz w:val="28"/>
          <w:szCs w:val="28"/>
          <w:rtl/>
        </w:rPr>
        <w:t>تحقيق وفورات مالية وتشغيلية من خلال تقليل التكاليف الثابتة للمكاتب والمرافق، وتحسين توزيع الوقت، وزيادة مرونة القوى العاملة، مما ينعكس إيجابيًا على الميزانية التشغيلية واستدامة الأداء المؤسسي.</w:t>
      </w:r>
    </w:p>
    <w:p w14:paraId="0B889A6D" w14:textId="3A4DB432" w:rsidR="006C62F0"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tl/>
        </w:rPr>
      </w:pPr>
      <w:bookmarkStart w:id="9" w:name="_Toc202289055"/>
      <w:bookmarkStart w:id="10" w:name="_Hlk171142984"/>
      <w:bookmarkEnd w:id="6"/>
      <w:r w:rsidRPr="006C62F0">
        <w:rPr>
          <w:rFonts w:ascii="Sakkal Majalla" w:hAnsi="Sakkal Majalla" w:cs="Sakkal Majalla"/>
          <w:b/>
          <w:bCs/>
          <w:sz w:val="36"/>
          <w:szCs w:val="36"/>
          <w:rtl/>
        </w:rPr>
        <w:t>3.1 أهداف الدراسة:</w:t>
      </w:r>
      <w:bookmarkEnd w:id="9"/>
    </w:p>
    <w:p w14:paraId="68771929" w14:textId="55FE5A8C" w:rsidR="00F30BD7" w:rsidRPr="006C62F0" w:rsidRDefault="008C1ABE"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تهدف الدراسة إلى</w:t>
      </w:r>
      <w:r w:rsidR="00C9690C" w:rsidRPr="006C62F0">
        <w:rPr>
          <w:rFonts w:ascii="Sakkal Majalla" w:hAnsi="Sakkal Majalla" w:cs="Sakkal Majalla"/>
          <w:sz w:val="28"/>
          <w:szCs w:val="28"/>
          <w:rtl/>
        </w:rPr>
        <w:t xml:space="preserve"> معرفة مدى</w:t>
      </w:r>
      <w:r w:rsidRPr="006C62F0">
        <w:rPr>
          <w:rFonts w:ascii="Sakkal Majalla" w:hAnsi="Sakkal Majalla" w:cs="Sakkal Majalla"/>
          <w:sz w:val="28"/>
          <w:szCs w:val="28"/>
          <w:rtl/>
        </w:rPr>
        <w:t xml:space="preserve"> </w:t>
      </w:r>
      <w:bookmarkStart w:id="11" w:name="_Hlk201541617"/>
      <w:r w:rsidR="00175050" w:rsidRPr="006C62F0">
        <w:rPr>
          <w:rFonts w:ascii="Sakkal Majalla" w:hAnsi="Sakkal Majalla" w:cs="Sakkal Majalla"/>
          <w:sz w:val="28"/>
          <w:szCs w:val="28"/>
          <w:rtl/>
        </w:rPr>
        <w:t>أثر فعالية العمل عن بعد بأبعاده مجمعة والمتمثلة في (الموازنة بين الحياة والعمل – الاتصال – تكنولوجيا المعلومات – المهارات) على إنتاجية الموظفين وذلك بالتطبيق على الشركات الخاصة السعودية</w:t>
      </w:r>
      <w:bookmarkEnd w:id="11"/>
      <w:r w:rsidR="000125CD"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w:t>
      </w:r>
      <w:bookmarkEnd w:id="10"/>
      <w:r w:rsidR="00F30BD7" w:rsidRPr="006C62F0">
        <w:rPr>
          <w:rFonts w:ascii="Sakkal Majalla" w:hAnsi="Sakkal Majalla" w:cs="Sakkal Majalla"/>
          <w:sz w:val="28"/>
          <w:szCs w:val="28"/>
          <w:rtl/>
          <w:lang w:bidi="ar-EG"/>
        </w:rPr>
        <w:t>ويتفرع</w:t>
      </w:r>
      <w:r w:rsidR="00F30BD7" w:rsidRPr="006C62F0">
        <w:rPr>
          <w:rFonts w:ascii="Sakkal Majalla" w:hAnsi="Sakkal Majalla" w:cs="Sakkal Majalla"/>
          <w:sz w:val="28"/>
          <w:szCs w:val="28"/>
          <w:rtl/>
        </w:rPr>
        <w:t xml:space="preserve"> منه مجموعة من الأهداف الفرعية:</w:t>
      </w:r>
    </w:p>
    <w:p w14:paraId="32AA2114" w14:textId="44BD9AD5" w:rsidR="000125CD" w:rsidRPr="006C62F0" w:rsidRDefault="000125CD" w:rsidP="006C62F0">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12" w:name="_Hlk201406206"/>
      <w:bookmarkStart w:id="13" w:name="_Toc169790491"/>
      <w:r w:rsidRPr="006C62F0">
        <w:rPr>
          <w:rFonts w:ascii="Sakkal Majalla" w:eastAsiaTheme="minorHAnsi" w:hAnsi="Sakkal Majalla" w:cs="Sakkal Majalla"/>
          <w:kern w:val="2"/>
          <w:sz w:val="28"/>
          <w:szCs w:val="28"/>
          <w:rtl/>
          <w14:ligatures w14:val="standardContextual"/>
        </w:rPr>
        <w:t xml:space="preserve">التعرف على مستوى </w:t>
      </w:r>
      <w:r w:rsidR="00175050" w:rsidRPr="006C62F0">
        <w:rPr>
          <w:rFonts w:ascii="Sakkal Majalla" w:eastAsiaTheme="minorHAnsi" w:hAnsi="Sakkal Majalla" w:cs="Sakkal Majalla"/>
          <w:kern w:val="2"/>
          <w:sz w:val="28"/>
          <w:szCs w:val="28"/>
          <w:rtl/>
          <w14:ligatures w14:val="standardContextual"/>
        </w:rPr>
        <w:t>الموازنة بين الحياة والعمل</w:t>
      </w:r>
      <w:r w:rsidR="00403383" w:rsidRPr="006C62F0">
        <w:rPr>
          <w:rFonts w:ascii="Sakkal Majalla" w:hAnsi="Sakkal Majalla" w:cs="Sakkal Majalla"/>
          <w:sz w:val="28"/>
          <w:szCs w:val="28"/>
          <w:rtl/>
        </w:rPr>
        <w:t xml:space="preserve"> </w:t>
      </w:r>
      <w:r w:rsidR="00175050" w:rsidRPr="006C62F0">
        <w:rPr>
          <w:rFonts w:ascii="Sakkal Majalla" w:eastAsiaTheme="minorHAnsi" w:hAnsi="Sakkal Majalla" w:cs="Sakkal Majalla"/>
          <w:kern w:val="2"/>
          <w:sz w:val="28"/>
          <w:szCs w:val="28"/>
          <w:rtl/>
          <w14:ligatures w14:val="standardContextual"/>
        </w:rPr>
        <w:t>على إنتاجية الموظفين وذلك بالتطبيق على الشركات الخاصة السعودية</w:t>
      </w:r>
      <w:r w:rsidRPr="006C62F0">
        <w:rPr>
          <w:rFonts w:ascii="Sakkal Majalla" w:eastAsiaTheme="minorHAnsi" w:hAnsi="Sakkal Majalla" w:cs="Sakkal Majalla"/>
          <w:kern w:val="2"/>
          <w:sz w:val="28"/>
          <w:szCs w:val="28"/>
          <w14:ligatures w14:val="standardContextual"/>
        </w:rPr>
        <w:t>.</w:t>
      </w:r>
      <w:bookmarkEnd w:id="12"/>
    </w:p>
    <w:p w14:paraId="2462011F" w14:textId="47FC61F1" w:rsidR="00403383" w:rsidRPr="006C62F0" w:rsidRDefault="00175050" w:rsidP="006C62F0">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6C62F0">
        <w:rPr>
          <w:rFonts w:ascii="Sakkal Majalla" w:eastAsiaTheme="minorHAnsi" w:hAnsi="Sakkal Majalla" w:cs="Sakkal Majalla"/>
          <w:kern w:val="2"/>
          <w:sz w:val="28"/>
          <w:szCs w:val="28"/>
          <w:rtl/>
          <w14:ligatures w14:val="standardContextual"/>
        </w:rPr>
        <w:t>التعرف على مستوى الاتصال على إنتاجية الموظفين وذلك بالتطبيق على الشركات الخاصة السعودية</w:t>
      </w:r>
      <w:r w:rsidRPr="006C62F0">
        <w:rPr>
          <w:rFonts w:ascii="Sakkal Majalla" w:eastAsiaTheme="minorHAnsi" w:hAnsi="Sakkal Majalla" w:cs="Sakkal Majalla"/>
          <w:kern w:val="2"/>
          <w:sz w:val="28"/>
          <w:szCs w:val="28"/>
          <w14:ligatures w14:val="standardContextual"/>
        </w:rPr>
        <w:t>.</w:t>
      </w:r>
    </w:p>
    <w:p w14:paraId="0AEA70DD" w14:textId="461078EC" w:rsidR="00175050" w:rsidRPr="006C62F0" w:rsidRDefault="00175050" w:rsidP="006C62F0">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6C62F0">
        <w:rPr>
          <w:rFonts w:ascii="Sakkal Majalla" w:eastAsiaTheme="minorHAnsi" w:hAnsi="Sakkal Majalla" w:cs="Sakkal Majalla"/>
          <w:kern w:val="2"/>
          <w:sz w:val="28"/>
          <w:szCs w:val="28"/>
          <w:rtl/>
          <w14:ligatures w14:val="standardContextual"/>
        </w:rPr>
        <w:t>التعرف على مستوى تكنولوجيا المعلومات على إنتاجية الموظفين وذلك بالتطبيق على الشركات الخاصة السعودية</w:t>
      </w:r>
      <w:r w:rsidRPr="006C62F0">
        <w:rPr>
          <w:rFonts w:ascii="Sakkal Majalla" w:eastAsiaTheme="minorHAnsi" w:hAnsi="Sakkal Majalla" w:cs="Sakkal Majalla"/>
          <w:kern w:val="2"/>
          <w:sz w:val="28"/>
          <w:szCs w:val="28"/>
          <w14:ligatures w14:val="standardContextual"/>
        </w:rPr>
        <w:t>.</w:t>
      </w:r>
    </w:p>
    <w:p w14:paraId="23CDA896" w14:textId="149CCF72" w:rsidR="00175050" w:rsidRPr="006C62F0" w:rsidRDefault="00175050" w:rsidP="006C62F0">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6C62F0">
        <w:rPr>
          <w:rFonts w:ascii="Sakkal Majalla" w:eastAsiaTheme="minorHAnsi" w:hAnsi="Sakkal Majalla" w:cs="Sakkal Majalla"/>
          <w:kern w:val="2"/>
          <w:sz w:val="28"/>
          <w:szCs w:val="28"/>
          <w:rtl/>
          <w14:ligatures w14:val="standardContextual"/>
        </w:rPr>
        <w:t>التعرف على مستوى المهارات على إنتاجية الموظفين وذلك بالتطبيق على الشركات الخاصة السعودية</w:t>
      </w:r>
      <w:r w:rsidRPr="006C62F0">
        <w:rPr>
          <w:rFonts w:ascii="Sakkal Majalla" w:eastAsiaTheme="minorHAnsi" w:hAnsi="Sakkal Majalla" w:cs="Sakkal Majalla"/>
          <w:kern w:val="2"/>
          <w:sz w:val="28"/>
          <w:szCs w:val="28"/>
          <w14:ligatures w14:val="standardContextual"/>
        </w:rPr>
        <w:t>.</w:t>
      </w:r>
    </w:p>
    <w:p w14:paraId="5AC86FE3" w14:textId="6EBAD4A8" w:rsidR="006C62F0"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2289056"/>
      <w:bookmarkStart w:id="15" w:name="_Toc169790492"/>
      <w:bookmarkEnd w:id="13"/>
      <w:r w:rsidRPr="006C62F0">
        <w:rPr>
          <w:rFonts w:ascii="Sakkal Majalla" w:hAnsi="Sakkal Majalla" w:cs="Sakkal Majalla"/>
          <w:b/>
          <w:bCs/>
          <w:sz w:val="36"/>
          <w:szCs w:val="36"/>
          <w:rtl/>
        </w:rPr>
        <w:t>4.1 تساؤلات الدراسة</w:t>
      </w:r>
      <w:bookmarkEnd w:id="14"/>
    </w:p>
    <w:p w14:paraId="13A034EB" w14:textId="32F15B3A" w:rsidR="009B37BE" w:rsidRPr="006C62F0" w:rsidRDefault="00064FF1"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b/>
          <w:bCs/>
          <w:sz w:val="28"/>
          <w:szCs w:val="28"/>
          <w:rtl/>
        </w:rPr>
        <w:t>السؤال الرئيس</w:t>
      </w:r>
      <w:r w:rsidR="00C9690C" w:rsidRPr="006C62F0">
        <w:rPr>
          <w:rFonts w:ascii="Sakkal Majalla" w:hAnsi="Sakkal Majalla" w:cs="Sakkal Majalla"/>
          <w:b/>
          <w:bCs/>
          <w:sz w:val="28"/>
          <w:szCs w:val="28"/>
          <w:rtl/>
        </w:rPr>
        <w:t>ي</w:t>
      </w:r>
      <w:r w:rsidRPr="006C62F0">
        <w:rPr>
          <w:rFonts w:ascii="Sakkal Majalla" w:hAnsi="Sakkal Majalla" w:cs="Sakkal Majalla"/>
          <w:b/>
          <w:bCs/>
          <w:sz w:val="28"/>
          <w:szCs w:val="28"/>
          <w:rtl/>
        </w:rPr>
        <w:t xml:space="preserve"> الأول</w:t>
      </w:r>
      <w:r w:rsidRPr="006C62F0">
        <w:rPr>
          <w:rFonts w:ascii="Sakkal Majalla" w:hAnsi="Sakkal Majalla" w:cs="Sakkal Majalla"/>
          <w:sz w:val="28"/>
          <w:szCs w:val="28"/>
          <w:rtl/>
        </w:rPr>
        <w:t xml:space="preserve">: </w:t>
      </w:r>
      <w:r w:rsidR="000125CD" w:rsidRPr="006C62F0">
        <w:rPr>
          <w:rFonts w:ascii="Sakkal Majalla" w:hAnsi="Sakkal Majalla" w:cs="Sakkal Majalla"/>
          <w:sz w:val="28"/>
          <w:szCs w:val="28"/>
          <w:rtl/>
        </w:rPr>
        <w:t xml:space="preserve">ما </w:t>
      </w:r>
      <w:r w:rsidR="00175050" w:rsidRPr="006C62F0">
        <w:rPr>
          <w:rFonts w:ascii="Sakkal Majalla" w:hAnsi="Sakkal Majalla" w:cs="Sakkal Majalla"/>
          <w:sz w:val="28"/>
          <w:szCs w:val="28"/>
          <w:rtl/>
        </w:rPr>
        <w:t xml:space="preserve">أثر فعالية العمل عن بعد بأبعاده مجمعة والمتمثلة في (الموازنة بين الحياة والعمل – الاتصال – تكنولوجيا المعلومات – المهارات) </w:t>
      </w:r>
      <w:bookmarkStart w:id="16" w:name="_Hlk201531770"/>
      <w:r w:rsidR="00175050" w:rsidRPr="006C62F0">
        <w:rPr>
          <w:rFonts w:ascii="Sakkal Majalla" w:hAnsi="Sakkal Majalla" w:cs="Sakkal Majalla"/>
          <w:sz w:val="28"/>
          <w:szCs w:val="28"/>
          <w:rtl/>
        </w:rPr>
        <w:t>على إنتاجية الموظفين وذلك بالتطبيق على الشركات الخاصة السعودية</w:t>
      </w:r>
      <w:bookmarkEnd w:id="16"/>
      <w:r w:rsidR="000125CD" w:rsidRPr="006C62F0">
        <w:rPr>
          <w:rFonts w:ascii="Sakkal Majalla" w:hAnsi="Sakkal Majalla" w:cs="Sakkal Majalla"/>
          <w:sz w:val="28"/>
          <w:szCs w:val="28"/>
          <w:rtl/>
        </w:rPr>
        <w:t>،</w:t>
      </w:r>
      <w:r w:rsidR="00C9690C" w:rsidRPr="006C62F0">
        <w:rPr>
          <w:rFonts w:ascii="Sakkal Majalla" w:hAnsi="Sakkal Majalla" w:cs="Sakkal Majalla"/>
          <w:sz w:val="28"/>
          <w:szCs w:val="28"/>
          <w:rtl/>
        </w:rPr>
        <w:t xml:space="preserve"> </w:t>
      </w:r>
      <w:r w:rsidR="009B37BE" w:rsidRPr="006C62F0">
        <w:rPr>
          <w:rFonts w:ascii="Sakkal Majalla" w:hAnsi="Sakkal Majalla" w:cs="Sakkal Majalla"/>
          <w:sz w:val="28"/>
          <w:szCs w:val="28"/>
          <w:rtl/>
        </w:rPr>
        <w:t xml:space="preserve">وتتفرع منه عدة أسئلة فرعية </w:t>
      </w:r>
      <w:r w:rsidR="00C9690C" w:rsidRPr="006C62F0">
        <w:rPr>
          <w:rFonts w:ascii="Sakkal Majalla" w:hAnsi="Sakkal Majalla" w:cs="Sakkal Majalla"/>
          <w:sz w:val="28"/>
          <w:szCs w:val="28"/>
          <w:rtl/>
        </w:rPr>
        <w:t>كالتالي</w:t>
      </w:r>
      <w:r w:rsidR="009B37BE" w:rsidRPr="006C62F0">
        <w:rPr>
          <w:rFonts w:ascii="Sakkal Majalla" w:hAnsi="Sakkal Majalla" w:cs="Sakkal Majalla"/>
          <w:sz w:val="28"/>
          <w:szCs w:val="28"/>
          <w:rtl/>
        </w:rPr>
        <w:t>:</w:t>
      </w:r>
      <w:bookmarkEnd w:id="15"/>
      <w:r w:rsidR="009B37BE" w:rsidRPr="006C62F0">
        <w:rPr>
          <w:rFonts w:ascii="Sakkal Majalla" w:hAnsi="Sakkal Majalla" w:cs="Sakkal Majalla"/>
          <w:sz w:val="28"/>
          <w:szCs w:val="28"/>
          <w:rtl/>
        </w:rPr>
        <w:t xml:space="preserve"> </w:t>
      </w:r>
    </w:p>
    <w:p w14:paraId="51005ADC" w14:textId="1A598B4F" w:rsidR="000125CD" w:rsidRPr="006C62F0" w:rsidRDefault="000125CD" w:rsidP="006C62F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6C62F0">
        <w:rPr>
          <w:rFonts w:ascii="Sakkal Majalla" w:hAnsi="Sakkal Majalla" w:cs="Sakkal Majalla"/>
          <w:sz w:val="28"/>
          <w:szCs w:val="28"/>
          <w:rtl/>
        </w:rPr>
        <w:t xml:space="preserve">إلى أي مدى </w:t>
      </w:r>
      <w:r w:rsidR="00175050" w:rsidRPr="006C62F0">
        <w:rPr>
          <w:rFonts w:ascii="Sakkal Majalla" w:hAnsi="Sakkal Majalla" w:cs="Sakkal Majalla"/>
          <w:sz w:val="28"/>
          <w:szCs w:val="28"/>
          <w:rtl/>
        </w:rPr>
        <w:t>ت</w:t>
      </w:r>
      <w:r w:rsidRPr="006C62F0">
        <w:rPr>
          <w:rFonts w:ascii="Sakkal Majalla" w:hAnsi="Sakkal Majalla" w:cs="Sakkal Majalla"/>
          <w:sz w:val="28"/>
          <w:szCs w:val="28"/>
          <w:rtl/>
        </w:rPr>
        <w:t xml:space="preserve">سهم </w:t>
      </w:r>
      <w:bookmarkStart w:id="17" w:name="_Hlk201406322"/>
      <w:r w:rsidR="00175050" w:rsidRPr="006C62F0">
        <w:rPr>
          <w:rFonts w:ascii="Sakkal Majalla" w:hAnsi="Sakkal Majalla" w:cs="Sakkal Majalla"/>
          <w:sz w:val="28"/>
          <w:szCs w:val="28"/>
          <w:rtl/>
        </w:rPr>
        <w:t>الموازنة بين الحياة والعمل</w:t>
      </w:r>
      <w:r w:rsidR="00403383" w:rsidRPr="006C62F0">
        <w:rPr>
          <w:rFonts w:ascii="Sakkal Majalla" w:hAnsi="Sakkal Majalla" w:cs="Sakkal Majalla"/>
          <w:sz w:val="28"/>
          <w:szCs w:val="28"/>
          <w:rtl/>
        </w:rPr>
        <w:t xml:space="preserve"> </w:t>
      </w:r>
      <w:bookmarkEnd w:id="17"/>
      <w:r w:rsidR="00175050" w:rsidRPr="006C62F0">
        <w:rPr>
          <w:rFonts w:ascii="Sakkal Majalla" w:hAnsi="Sakkal Majalla" w:cs="Sakkal Majalla"/>
          <w:sz w:val="28"/>
          <w:szCs w:val="28"/>
          <w:rtl/>
        </w:rPr>
        <w:t>على إنتاجية الموظفين وذلك بالتطبيق على الشركات الخاصة السعودية</w:t>
      </w:r>
      <w:r w:rsidRPr="006C62F0">
        <w:rPr>
          <w:rFonts w:ascii="Sakkal Majalla" w:hAnsi="Sakkal Majalla" w:cs="Sakkal Majalla"/>
          <w:sz w:val="28"/>
          <w:szCs w:val="28"/>
          <w:rtl/>
        </w:rPr>
        <w:t>؟</w:t>
      </w:r>
    </w:p>
    <w:p w14:paraId="4CAF9D6E" w14:textId="7316BD72" w:rsidR="000125CD" w:rsidRPr="006C62F0" w:rsidRDefault="000125CD" w:rsidP="006C62F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6C62F0">
        <w:rPr>
          <w:rFonts w:ascii="Sakkal Majalla" w:hAnsi="Sakkal Majalla" w:cs="Sakkal Majalla"/>
          <w:sz w:val="28"/>
          <w:szCs w:val="28"/>
          <w:rtl/>
        </w:rPr>
        <w:t xml:space="preserve">ما أثر </w:t>
      </w:r>
      <w:r w:rsidR="00175050" w:rsidRPr="006C62F0">
        <w:rPr>
          <w:rFonts w:ascii="Sakkal Majalla" w:hAnsi="Sakkal Majalla" w:cs="Sakkal Majalla"/>
          <w:sz w:val="28"/>
          <w:szCs w:val="28"/>
          <w:rtl/>
        </w:rPr>
        <w:t>الاتصال على إنتاجية الموظفين وذلك بالتطبيق على الشركات الخاصة السعودية</w:t>
      </w:r>
      <w:r w:rsidRPr="006C62F0">
        <w:rPr>
          <w:rFonts w:ascii="Sakkal Majalla" w:hAnsi="Sakkal Majalla" w:cs="Sakkal Majalla"/>
          <w:sz w:val="28"/>
          <w:szCs w:val="28"/>
          <w:rtl/>
        </w:rPr>
        <w:t>؟</w:t>
      </w:r>
    </w:p>
    <w:p w14:paraId="4F568EFB" w14:textId="7E5C860B" w:rsidR="000125CD" w:rsidRPr="006C62F0" w:rsidRDefault="000125CD" w:rsidP="006C62F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6C62F0">
        <w:rPr>
          <w:rFonts w:ascii="Sakkal Majalla" w:hAnsi="Sakkal Majalla" w:cs="Sakkal Majalla"/>
          <w:sz w:val="28"/>
          <w:szCs w:val="28"/>
          <w:rtl/>
        </w:rPr>
        <w:t xml:space="preserve">كيف يؤثر </w:t>
      </w:r>
      <w:r w:rsidR="00175050" w:rsidRPr="006C62F0">
        <w:rPr>
          <w:rFonts w:ascii="Sakkal Majalla" w:hAnsi="Sakkal Majalla" w:cs="Sakkal Majalla"/>
          <w:sz w:val="28"/>
          <w:szCs w:val="28"/>
          <w:rtl/>
        </w:rPr>
        <w:t>تكنولوجيا المعلومات على إنتاجية الموظفين وذلك بالتطبيق على الشركات الخاصة السعودية</w:t>
      </w:r>
      <w:r w:rsidRPr="006C62F0">
        <w:rPr>
          <w:rFonts w:ascii="Sakkal Majalla" w:hAnsi="Sakkal Majalla" w:cs="Sakkal Majalla"/>
          <w:sz w:val="28"/>
          <w:szCs w:val="28"/>
          <w:rtl/>
        </w:rPr>
        <w:t>؟</w:t>
      </w:r>
    </w:p>
    <w:p w14:paraId="04A46D28" w14:textId="7F27439B" w:rsidR="00403383" w:rsidRPr="006C62F0" w:rsidRDefault="00403383" w:rsidP="006C62F0">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6C62F0">
        <w:rPr>
          <w:rFonts w:ascii="Sakkal Majalla" w:hAnsi="Sakkal Majalla" w:cs="Sakkal Majalla"/>
          <w:sz w:val="28"/>
          <w:szCs w:val="28"/>
          <w:rtl/>
        </w:rPr>
        <w:t xml:space="preserve">ما أثر </w:t>
      </w:r>
      <w:r w:rsidR="00175050" w:rsidRPr="006C62F0">
        <w:rPr>
          <w:rFonts w:ascii="Sakkal Majalla" w:hAnsi="Sakkal Majalla" w:cs="Sakkal Majalla"/>
          <w:sz w:val="28"/>
          <w:szCs w:val="28"/>
          <w:rtl/>
        </w:rPr>
        <w:t>المهارات</w:t>
      </w:r>
      <w:r w:rsidRPr="006C62F0">
        <w:rPr>
          <w:rFonts w:ascii="Sakkal Majalla" w:hAnsi="Sakkal Majalla" w:cs="Sakkal Majalla"/>
          <w:sz w:val="28"/>
          <w:szCs w:val="28"/>
          <w:rtl/>
        </w:rPr>
        <w:t xml:space="preserve"> </w:t>
      </w:r>
      <w:r w:rsidR="00175050" w:rsidRPr="006C62F0">
        <w:rPr>
          <w:rFonts w:ascii="Sakkal Majalla" w:hAnsi="Sakkal Majalla" w:cs="Sakkal Majalla"/>
          <w:sz w:val="28"/>
          <w:szCs w:val="28"/>
          <w:rtl/>
        </w:rPr>
        <w:t>على إنتاجية الموظفين وذلك بالتطبيق على الشركات الخاصة السعودية</w:t>
      </w:r>
      <w:r w:rsidRPr="006C62F0">
        <w:rPr>
          <w:rFonts w:ascii="Sakkal Majalla" w:hAnsi="Sakkal Majalla" w:cs="Sakkal Majalla"/>
          <w:sz w:val="28"/>
          <w:szCs w:val="28"/>
          <w:rtl/>
        </w:rPr>
        <w:t>؟</w:t>
      </w:r>
    </w:p>
    <w:p w14:paraId="5E193512" w14:textId="3213BA08" w:rsidR="006C62F0" w:rsidRPr="006C62F0" w:rsidRDefault="006C62F0" w:rsidP="006C62F0">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8" w:name="_Toc169790499"/>
      <w:r w:rsidRPr="006C62F0">
        <w:rPr>
          <w:rFonts w:ascii="Sakkal Majalla" w:eastAsia="Times New Roman" w:hAnsi="Sakkal Majalla" w:cs="Sakkal Majalla"/>
          <w:b/>
          <w:bCs/>
          <w:kern w:val="0"/>
          <w:sz w:val="36"/>
          <w:szCs w:val="36"/>
          <w:rtl/>
          <w14:ligatures w14:val="none"/>
        </w:rPr>
        <w:t xml:space="preserve">   </w:t>
      </w:r>
      <w:bookmarkStart w:id="19" w:name="_Toc202289057"/>
      <w:r w:rsidRPr="006C62F0">
        <w:rPr>
          <w:rFonts w:ascii="Sakkal Majalla" w:eastAsia="Times New Roman" w:hAnsi="Sakkal Majalla" w:cs="Sakkal Majalla"/>
          <w:b/>
          <w:bCs/>
          <w:kern w:val="0"/>
          <w:sz w:val="36"/>
          <w:szCs w:val="36"/>
          <w:rtl/>
          <w14:ligatures w14:val="none"/>
        </w:rPr>
        <w:t>5.1 فروض الدراسة:</w:t>
      </w:r>
      <w:bookmarkEnd w:id="19"/>
    </w:p>
    <w:p w14:paraId="4FD8ACC2" w14:textId="77777777" w:rsidR="00681671" w:rsidRPr="006C62F0" w:rsidRDefault="00681671" w:rsidP="006C62F0">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6C62F0">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6C62F0">
        <w:rPr>
          <w:rFonts w:ascii="Sakkal Majalla" w:eastAsia="Times New Roman" w:hAnsi="Sakkal Majalla" w:cs="Sakkal Majalla"/>
          <w:kern w:val="0"/>
          <w:sz w:val="28"/>
          <w:szCs w:val="28"/>
          <w:rtl/>
          <w:lang w:bidi="ar-JO"/>
          <w14:ligatures w14:val="none"/>
        </w:rPr>
        <w:t xml:space="preserve"> </w:t>
      </w:r>
      <w:r w:rsidRPr="006C62F0">
        <w:rPr>
          <w:rFonts w:ascii="Sakkal Majalla" w:eastAsia="Times New Roman" w:hAnsi="Sakkal Majalla" w:cs="Sakkal Majalla"/>
          <w:kern w:val="0"/>
          <w:sz w:val="28"/>
          <w:szCs w:val="28"/>
          <w:rtl/>
          <w14:ligatures w14:val="none"/>
        </w:rPr>
        <w:t>الفرضيات التالية:</w:t>
      </w:r>
    </w:p>
    <w:p w14:paraId="46687115" w14:textId="1506B01F" w:rsidR="00681671" w:rsidRPr="006C62F0" w:rsidRDefault="00681671" w:rsidP="006C62F0">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6C62F0">
        <w:rPr>
          <w:rFonts w:ascii="Sakkal Majalla" w:eastAsia="Times New Roman" w:hAnsi="Sakkal Majalla" w:cs="Sakkal Majalla"/>
          <w:b/>
          <w:bCs/>
          <w:kern w:val="0"/>
          <w:sz w:val="28"/>
          <w:szCs w:val="28"/>
          <w:rtl/>
          <w14:ligatures w14:val="none"/>
        </w:rPr>
        <w:t xml:space="preserve">الفرضية الرئيسة </w:t>
      </w:r>
      <w:r w:rsidRPr="006C62F0">
        <w:rPr>
          <w:rFonts w:ascii="Sakkal Majalla" w:eastAsia="Times New Roman" w:hAnsi="Sakkal Majalla" w:cs="Sakkal Majalla"/>
          <w:b/>
          <w:bCs/>
          <w:kern w:val="0"/>
          <w:sz w:val="28"/>
          <w:szCs w:val="28"/>
          <w:rtl/>
          <w:lang w:bidi="ar-JO"/>
          <w14:ligatures w14:val="none"/>
        </w:rPr>
        <w:t>الأول</w:t>
      </w:r>
      <w:r w:rsidRPr="006C62F0">
        <w:rPr>
          <w:rFonts w:ascii="Sakkal Majalla" w:eastAsia="Times New Roman" w:hAnsi="Sakkal Majalla" w:cs="Sakkal Majalla"/>
          <w:kern w:val="0"/>
          <w:sz w:val="28"/>
          <w:szCs w:val="28"/>
          <w:rtl/>
          <w:lang w:bidi="ar-JO"/>
          <w14:ligatures w14:val="none"/>
        </w:rPr>
        <w:t>:</w:t>
      </w:r>
      <w:r w:rsidRPr="006C62F0">
        <w:rPr>
          <w:rFonts w:ascii="Sakkal Majalla" w:eastAsia="Times New Roman" w:hAnsi="Sakkal Majalla" w:cs="Sakkal Majalla"/>
          <w:kern w:val="0"/>
          <w:sz w:val="28"/>
          <w:szCs w:val="28"/>
          <w:rtl/>
          <w14:ligatures w14:val="none"/>
        </w:rPr>
        <w:t xml:space="preserve"> </w:t>
      </w:r>
      <w:r w:rsidR="000125CD" w:rsidRPr="006C62F0">
        <w:rPr>
          <w:rFonts w:ascii="Sakkal Majalla" w:eastAsia="Times New Roman" w:hAnsi="Sakkal Majalla" w:cs="Sakkal Majalla"/>
          <w:kern w:val="0"/>
          <w:sz w:val="28"/>
          <w:szCs w:val="28"/>
          <w:rtl/>
          <w14:ligatures w14:val="none"/>
        </w:rPr>
        <w:t xml:space="preserve">لا يوجد أثر ذو دلالة إحصائية </w:t>
      </w:r>
      <w:r w:rsidR="00403383" w:rsidRPr="006C62F0">
        <w:rPr>
          <w:rFonts w:ascii="Sakkal Majalla" w:eastAsia="Times New Roman" w:hAnsi="Sakkal Majalla" w:cs="Sakkal Majalla"/>
          <w:kern w:val="0"/>
          <w:sz w:val="28"/>
          <w:szCs w:val="28"/>
          <w:rtl/>
          <w14:ligatures w14:val="none"/>
        </w:rPr>
        <w:t>ل</w:t>
      </w:r>
      <w:r w:rsidR="007F2AAC" w:rsidRPr="006C62F0">
        <w:rPr>
          <w:rFonts w:ascii="Sakkal Majalla" w:eastAsia="Times New Roman" w:hAnsi="Sakkal Majalla" w:cs="Sakkal Majalla"/>
          <w:kern w:val="0"/>
          <w:sz w:val="28"/>
          <w:szCs w:val="28"/>
          <w:rtl/>
          <w14:ligatures w14:val="none"/>
        </w:rPr>
        <w:t>لعمل عن بعد بأبعاده مجمعة والمتمثلة في (ا</w:t>
      </w:r>
      <w:bookmarkStart w:id="20" w:name="_Hlk201532091"/>
      <w:r w:rsidR="007F2AAC" w:rsidRPr="006C62F0">
        <w:rPr>
          <w:rFonts w:ascii="Sakkal Majalla" w:eastAsia="Times New Roman" w:hAnsi="Sakkal Majalla" w:cs="Sakkal Majalla"/>
          <w:kern w:val="0"/>
          <w:sz w:val="28"/>
          <w:szCs w:val="28"/>
          <w:rtl/>
          <w14:ligatures w14:val="none"/>
        </w:rPr>
        <w:t xml:space="preserve">لموازنة بين الحياة والعمل </w:t>
      </w:r>
      <w:bookmarkEnd w:id="20"/>
      <w:r w:rsidR="007F2AAC" w:rsidRPr="006C62F0">
        <w:rPr>
          <w:rFonts w:ascii="Sakkal Majalla" w:eastAsia="Times New Roman" w:hAnsi="Sakkal Majalla" w:cs="Sakkal Majalla"/>
          <w:kern w:val="0"/>
          <w:sz w:val="28"/>
          <w:szCs w:val="28"/>
          <w:rtl/>
          <w14:ligatures w14:val="none"/>
        </w:rPr>
        <w:t xml:space="preserve">– </w:t>
      </w:r>
      <w:bookmarkStart w:id="21" w:name="_Hlk201533011"/>
      <w:r w:rsidR="007F2AAC" w:rsidRPr="006C62F0">
        <w:rPr>
          <w:rFonts w:ascii="Sakkal Majalla" w:eastAsia="Times New Roman" w:hAnsi="Sakkal Majalla" w:cs="Sakkal Majalla"/>
          <w:kern w:val="0"/>
          <w:sz w:val="28"/>
          <w:szCs w:val="28"/>
          <w:rtl/>
          <w14:ligatures w14:val="none"/>
        </w:rPr>
        <w:t>الاتصال</w:t>
      </w:r>
      <w:bookmarkEnd w:id="21"/>
      <w:r w:rsidR="007F2AAC" w:rsidRPr="006C62F0">
        <w:rPr>
          <w:rFonts w:ascii="Sakkal Majalla" w:eastAsia="Times New Roman" w:hAnsi="Sakkal Majalla" w:cs="Sakkal Majalla"/>
          <w:kern w:val="0"/>
          <w:sz w:val="28"/>
          <w:szCs w:val="28"/>
          <w:rtl/>
          <w14:ligatures w14:val="none"/>
        </w:rPr>
        <w:t xml:space="preserve"> – </w:t>
      </w:r>
      <w:bookmarkStart w:id="22" w:name="_Hlk201533029"/>
      <w:r w:rsidR="007F2AAC" w:rsidRPr="006C62F0">
        <w:rPr>
          <w:rFonts w:ascii="Sakkal Majalla" w:eastAsia="Times New Roman" w:hAnsi="Sakkal Majalla" w:cs="Sakkal Majalla"/>
          <w:kern w:val="0"/>
          <w:sz w:val="28"/>
          <w:szCs w:val="28"/>
          <w:rtl/>
          <w14:ligatures w14:val="none"/>
        </w:rPr>
        <w:t xml:space="preserve">تكنولوجيا المعلومات </w:t>
      </w:r>
      <w:bookmarkEnd w:id="22"/>
      <w:r w:rsidR="007F2AAC" w:rsidRPr="006C62F0">
        <w:rPr>
          <w:rFonts w:ascii="Sakkal Majalla" w:eastAsia="Times New Roman" w:hAnsi="Sakkal Majalla" w:cs="Sakkal Majalla"/>
          <w:kern w:val="0"/>
          <w:sz w:val="28"/>
          <w:szCs w:val="28"/>
          <w:rtl/>
          <w14:ligatures w14:val="none"/>
        </w:rPr>
        <w:t>– ا</w:t>
      </w:r>
      <w:bookmarkStart w:id="23" w:name="_Hlk201533047"/>
      <w:r w:rsidR="007F2AAC" w:rsidRPr="006C62F0">
        <w:rPr>
          <w:rFonts w:ascii="Sakkal Majalla" w:eastAsia="Times New Roman" w:hAnsi="Sakkal Majalla" w:cs="Sakkal Majalla"/>
          <w:kern w:val="0"/>
          <w:sz w:val="28"/>
          <w:szCs w:val="28"/>
          <w:rtl/>
          <w14:ligatures w14:val="none"/>
        </w:rPr>
        <w:t>لمهارات</w:t>
      </w:r>
      <w:bookmarkEnd w:id="23"/>
      <w:r w:rsidR="007F2AAC" w:rsidRPr="006C62F0">
        <w:rPr>
          <w:rFonts w:ascii="Sakkal Majalla" w:eastAsia="Times New Roman" w:hAnsi="Sakkal Majalla" w:cs="Sakkal Majalla"/>
          <w:kern w:val="0"/>
          <w:sz w:val="28"/>
          <w:szCs w:val="28"/>
          <w:rtl/>
          <w14:ligatures w14:val="none"/>
        </w:rPr>
        <w:t xml:space="preserve">) </w:t>
      </w:r>
      <w:bookmarkStart w:id="24" w:name="_Hlk201532107"/>
      <w:r w:rsidR="007F2AAC" w:rsidRPr="006C62F0">
        <w:rPr>
          <w:rFonts w:ascii="Sakkal Majalla" w:eastAsia="Times New Roman" w:hAnsi="Sakkal Majalla" w:cs="Sakkal Majalla"/>
          <w:kern w:val="0"/>
          <w:sz w:val="28"/>
          <w:szCs w:val="28"/>
          <w:rtl/>
          <w14:ligatures w14:val="none"/>
        </w:rPr>
        <w:t>على إنتاجية الموظفين وذلك بالتطبيق على الشركات الخاصة السعودية</w:t>
      </w:r>
      <w:bookmarkEnd w:id="24"/>
      <w:r w:rsidRPr="006C62F0">
        <w:rPr>
          <w:rFonts w:ascii="Sakkal Majalla" w:eastAsia="Times New Roman" w:hAnsi="Sakkal Majalla" w:cs="Sakkal Majalla"/>
          <w:kern w:val="0"/>
          <w:sz w:val="28"/>
          <w:szCs w:val="28"/>
          <w:rtl/>
          <w14:ligatures w14:val="none"/>
        </w:rPr>
        <w:t>.</w:t>
      </w:r>
    </w:p>
    <w:p w14:paraId="2FC70DF8" w14:textId="77777777" w:rsidR="00681671" w:rsidRPr="006C62F0" w:rsidRDefault="00681671" w:rsidP="006C62F0">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6C62F0">
        <w:rPr>
          <w:rFonts w:ascii="Sakkal Majalla" w:eastAsia="Times New Roman" w:hAnsi="Sakkal Majalla" w:cs="Sakkal Majalla"/>
          <w:b/>
          <w:bCs/>
          <w:kern w:val="0"/>
          <w:sz w:val="28"/>
          <w:szCs w:val="28"/>
          <w:rtl/>
          <w14:ligatures w14:val="none"/>
        </w:rPr>
        <w:t>وينبثق من هذه الفرضية الفرضيات الفرعية الثلاث التالية:</w:t>
      </w:r>
    </w:p>
    <w:p w14:paraId="2F4A53E4" w14:textId="0EF0472E" w:rsidR="000125CD" w:rsidRPr="006C62F0" w:rsidRDefault="000125CD" w:rsidP="006C62F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25" w:name="_Hlk201412649"/>
      <w:r w:rsidRPr="006C62F0">
        <w:rPr>
          <w:rFonts w:ascii="Sakkal Majalla" w:eastAsia="Times New Roman" w:hAnsi="Sakkal Majalla" w:cs="Sakkal Majalla"/>
          <w:kern w:val="0"/>
          <w:sz w:val="28"/>
          <w:szCs w:val="28"/>
          <w:rtl/>
          <w14:ligatures w14:val="none"/>
        </w:rPr>
        <w:t>لا يوجد أثر ذو دلالة إحصائية ل</w:t>
      </w:r>
      <w:bookmarkEnd w:id="25"/>
      <w:r w:rsidR="007F2AAC" w:rsidRPr="006C62F0">
        <w:rPr>
          <w:rFonts w:ascii="Sakkal Majalla" w:eastAsia="Times New Roman" w:hAnsi="Sakkal Majalla" w:cs="Sakkal Majalla"/>
          <w:kern w:val="0"/>
          <w:sz w:val="28"/>
          <w:szCs w:val="28"/>
          <w:rtl/>
          <w14:ligatures w14:val="none"/>
        </w:rPr>
        <w:t>لموازنة بين الحياة والعمل على إنتاجية الموظفين وذلك بالتطبيق على الشركات الخاصة السعودية</w:t>
      </w:r>
      <w:r w:rsidR="00DD0EB8" w:rsidRPr="006C62F0">
        <w:rPr>
          <w:rFonts w:ascii="Sakkal Majalla" w:eastAsia="Times New Roman" w:hAnsi="Sakkal Majalla" w:cs="Sakkal Majalla"/>
          <w:kern w:val="0"/>
          <w:sz w:val="28"/>
          <w:szCs w:val="28"/>
          <w:rtl/>
          <w14:ligatures w14:val="none"/>
        </w:rPr>
        <w:t>.</w:t>
      </w:r>
    </w:p>
    <w:p w14:paraId="0D057CD7" w14:textId="4A33CC3A" w:rsidR="00403383" w:rsidRPr="006C62F0" w:rsidRDefault="00B72A08" w:rsidP="006C62F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C62F0">
        <w:rPr>
          <w:rFonts w:ascii="Sakkal Majalla" w:eastAsia="Times New Roman" w:hAnsi="Sakkal Majalla" w:cs="Sakkal Majalla"/>
          <w:kern w:val="0"/>
          <w:sz w:val="28"/>
          <w:szCs w:val="28"/>
          <w:rtl/>
          <w14:ligatures w14:val="none"/>
        </w:rPr>
        <w:t>لا يوجد أثر ذو دلالة إحصائية للاتصال على إنتاجية الموظفين وذلك بالتطبيق على الشركات الخاصة السعودية.</w:t>
      </w:r>
    </w:p>
    <w:p w14:paraId="1682347C" w14:textId="0D639A7F" w:rsidR="00B72A08" w:rsidRPr="006C62F0" w:rsidRDefault="00B72A08" w:rsidP="006C62F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C62F0">
        <w:rPr>
          <w:rFonts w:ascii="Sakkal Majalla" w:eastAsia="Times New Roman" w:hAnsi="Sakkal Majalla" w:cs="Sakkal Majalla"/>
          <w:kern w:val="0"/>
          <w:sz w:val="28"/>
          <w:szCs w:val="28"/>
          <w:rtl/>
          <w14:ligatures w14:val="none"/>
        </w:rPr>
        <w:t>لا يوجد أثر ذو دلالة إحصائية لتكنولوجيا المعلومات على إنتاجية الموظفين وذلك بالتطبيق على الشركات الخاصة السعودية.</w:t>
      </w:r>
    </w:p>
    <w:p w14:paraId="1A2F27A7" w14:textId="2C90052C" w:rsidR="00B72A08" w:rsidRPr="006C62F0" w:rsidRDefault="00B72A08" w:rsidP="006C62F0">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6C62F0">
        <w:rPr>
          <w:rFonts w:ascii="Sakkal Majalla" w:eastAsia="Times New Roman" w:hAnsi="Sakkal Majalla" w:cs="Sakkal Majalla"/>
          <w:kern w:val="0"/>
          <w:sz w:val="28"/>
          <w:szCs w:val="28"/>
          <w:rtl/>
          <w14:ligatures w14:val="none"/>
        </w:rPr>
        <w:t>لا يوجد أثر ذو دلالة إحصائية للمهارات على إنتاجية الموظفين وذلك بالتطبيق على الشركات الخاصة السعودية.</w:t>
      </w:r>
    </w:p>
    <w:p w14:paraId="5C2F93B5" w14:textId="5DBD0EA7" w:rsidR="00B72A08" w:rsidRPr="006C62F0" w:rsidRDefault="006C62F0" w:rsidP="006C62F0">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6" w:name="_Toc202289058"/>
      <w:r w:rsidRPr="006C62F0">
        <w:rPr>
          <w:rFonts w:ascii="Sakkal Majalla" w:eastAsia="Times New Roman" w:hAnsi="Sakkal Majalla" w:cs="Sakkal Majalla"/>
          <w:b/>
          <w:bCs/>
          <w:kern w:val="0"/>
          <w:sz w:val="36"/>
          <w:szCs w:val="36"/>
          <w:rtl/>
          <w14:ligatures w14:val="none"/>
        </w:rPr>
        <w:t>6.1 نموذج الدراسة:</w:t>
      </w:r>
      <w:bookmarkEnd w:id="26"/>
    </w:p>
    <w:bookmarkEnd w:id="18"/>
    <w:p w14:paraId="240A71CD" w14:textId="54CF02FD" w:rsidR="009216A4" w:rsidRPr="006C62F0" w:rsidRDefault="009216A4" w:rsidP="006C62F0">
      <w:pPr>
        <w:pStyle w:val="ListParagraph"/>
        <w:numPr>
          <w:ilvl w:val="0"/>
          <w:numId w:val="28"/>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b/>
          <w:bCs/>
          <w:kern w:val="0"/>
          <w:sz w:val="28"/>
          <w:szCs w:val="28"/>
          <w:rtl/>
          <w14:ligatures w14:val="none"/>
        </w:rPr>
        <w:t>المتغير المستقل</w:t>
      </w:r>
      <w:r w:rsidRPr="006C62F0">
        <w:rPr>
          <w:rFonts w:ascii="Sakkal Majalla" w:eastAsia="Calibri" w:hAnsi="Sakkal Majalla" w:cs="Sakkal Majalla"/>
          <w:kern w:val="0"/>
          <w:sz w:val="28"/>
          <w:szCs w:val="28"/>
          <w:rtl/>
          <w14:ligatures w14:val="none"/>
        </w:rPr>
        <w:t xml:space="preserve">: </w:t>
      </w:r>
      <w:r w:rsidR="00B72A08" w:rsidRPr="006C62F0">
        <w:rPr>
          <w:rFonts w:ascii="Sakkal Majalla" w:eastAsia="Calibri" w:hAnsi="Sakkal Majalla" w:cs="Sakkal Majalla"/>
          <w:kern w:val="0"/>
          <w:sz w:val="28"/>
          <w:szCs w:val="28"/>
          <w:rtl/>
          <w14:ligatures w14:val="none"/>
        </w:rPr>
        <w:t>العمل عن بعد بأبعاده مجمعة والمتمثلة في (الموازنة بين الحياة والعمل – الاتصال – تكنولوجيا المعلومات – المهارات)</w:t>
      </w:r>
      <w:r w:rsidR="00C23A70" w:rsidRPr="006C62F0">
        <w:rPr>
          <w:rFonts w:ascii="Sakkal Majalla" w:eastAsia="Calibri" w:hAnsi="Sakkal Majalla" w:cs="Sakkal Majalla"/>
          <w:kern w:val="0"/>
          <w:sz w:val="28"/>
          <w:szCs w:val="28"/>
          <w:rtl/>
          <w14:ligatures w14:val="none"/>
        </w:rPr>
        <w:t>.</w:t>
      </w:r>
    </w:p>
    <w:p w14:paraId="669BE6BC" w14:textId="39FAE20A" w:rsidR="009216A4" w:rsidRPr="006C62F0" w:rsidRDefault="009216A4" w:rsidP="006C62F0">
      <w:pPr>
        <w:pStyle w:val="ListParagraph"/>
        <w:numPr>
          <w:ilvl w:val="0"/>
          <w:numId w:val="28"/>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C62F0">
        <w:rPr>
          <w:rFonts w:ascii="Sakkal Majalla" w:eastAsia="Calibri" w:hAnsi="Sakkal Majalla" w:cs="Sakkal Majalla"/>
          <w:b/>
          <w:bCs/>
          <w:kern w:val="0"/>
          <w:sz w:val="28"/>
          <w:szCs w:val="28"/>
          <w:rtl/>
          <w14:ligatures w14:val="none"/>
        </w:rPr>
        <w:t>المتغير التابع</w:t>
      </w:r>
      <w:r w:rsidRPr="006C62F0">
        <w:rPr>
          <w:rFonts w:ascii="Sakkal Majalla" w:eastAsia="Calibri" w:hAnsi="Sakkal Majalla" w:cs="Sakkal Majalla"/>
          <w:kern w:val="0"/>
          <w:sz w:val="28"/>
          <w:szCs w:val="28"/>
          <w:rtl/>
          <w14:ligatures w14:val="none"/>
        </w:rPr>
        <w:t xml:space="preserve">: </w:t>
      </w:r>
      <w:r w:rsidR="00B72A08" w:rsidRPr="006C62F0">
        <w:rPr>
          <w:rFonts w:ascii="Sakkal Majalla" w:eastAsia="Calibri" w:hAnsi="Sakkal Majalla" w:cs="Sakkal Majalla"/>
          <w:kern w:val="0"/>
          <w:sz w:val="28"/>
          <w:szCs w:val="28"/>
          <w:rtl/>
          <w14:ligatures w14:val="none"/>
        </w:rPr>
        <w:t>إنتاجية الموظفين</w:t>
      </w:r>
      <w:r w:rsidR="001A1758" w:rsidRPr="006C62F0">
        <w:rPr>
          <w:rFonts w:ascii="Sakkal Majalla" w:eastAsia="Calibri" w:hAnsi="Sakkal Majalla" w:cs="Sakkal Majalla"/>
          <w:kern w:val="0"/>
          <w:sz w:val="28"/>
          <w:szCs w:val="28"/>
          <w:rtl/>
          <w14:ligatures w14:val="none"/>
        </w:rPr>
        <w:t>.</w:t>
      </w:r>
    </w:p>
    <w:p w14:paraId="574817BE" w14:textId="77777777" w:rsidR="006C62F0" w:rsidRPr="006C62F0" w:rsidRDefault="006C62F0" w:rsidP="006C62F0">
      <w:pPr>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p>
    <w:p w14:paraId="03C3BBCE" w14:textId="77777777" w:rsidR="006C62F0" w:rsidRPr="006C62F0" w:rsidRDefault="006C62F0" w:rsidP="006C62F0">
      <w:pPr>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p>
    <w:p w14:paraId="070870E8" w14:textId="77777777" w:rsidR="006C62F0" w:rsidRPr="006C62F0" w:rsidRDefault="006C62F0" w:rsidP="006C62F0">
      <w:pPr>
        <w:spacing w:before="100" w:beforeAutospacing="1" w:after="100" w:afterAutospacing="1" w:line="360" w:lineRule="auto"/>
        <w:jc w:val="center"/>
        <w:rPr>
          <w:rFonts w:ascii="Sakkal Majalla" w:eastAsia="Calibri" w:hAnsi="Sakkal Majalla" w:cs="Sakkal Majalla"/>
          <w:b/>
          <w:bCs/>
          <w:kern w:val="0"/>
          <w:sz w:val="28"/>
          <w:szCs w:val="28"/>
          <w:rtl/>
          <w14:ligatures w14:val="none"/>
        </w:rPr>
      </w:pPr>
    </w:p>
    <w:p w14:paraId="444491BC" w14:textId="452F6F2C" w:rsidR="006C62F0" w:rsidRPr="006C62F0" w:rsidRDefault="006C62F0" w:rsidP="006C62F0">
      <w:pPr>
        <w:spacing w:before="100" w:beforeAutospacing="1" w:after="100" w:afterAutospacing="1" w:line="360" w:lineRule="auto"/>
        <w:jc w:val="center"/>
        <w:rPr>
          <w:rFonts w:ascii="Sakkal Majalla" w:eastAsia="Calibri" w:hAnsi="Sakkal Majalla" w:cs="Sakkal Majalla"/>
          <w:b/>
          <w:bCs/>
          <w:kern w:val="0"/>
          <w:sz w:val="28"/>
          <w:szCs w:val="28"/>
          <w14:ligatures w14:val="none"/>
        </w:rPr>
      </w:pPr>
      <w:r w:rsidRPr="006C62F0">
        <w:rPr>
          <w:rFonts w:ascii="Sakkal Majalla" w:eastAsia="Calibri" w:hAnsi="Sakkal Majalla" w:cs="Sakkal Majalla" w:hint="cs"/>
          <w:b/>
          <w:bCs/>
          <w:kern w:val="0"/>
          <w:sz w:val="28"/>
          <w:szCs w:val="28"/>
          <w:rtl/>
          <w14:ligatures w14:val="none"/>
        </w:rPr>
        <w:t>الشكل رقم (1): متغيرات الدراسة</w:t>
      </w:r>
    </w:p>
    <w:p w14:paraId="2FC4817C" w14:textId="7541EC0B" w:rsidR="00806716" w:rsidRPr="006C62F0" w:rsidRDefault="006C62F0" w:rsidP="00003148">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6C62F0">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6A7C621E">
                <wp:simplePos x="0" y="0"/>
                <wp:positionH relativeFrom="column">
                  <wp:posOffset>2807970</wp:posOffset>
                </wp:positionH>
                <wp:positionV relativeFrom="paragraph">
                  <wp:posOffset>140335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481E28" w:rsidRPr="00806716" w:rsidRDefault="00481E28"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75B97451" w:rsidR="00481E28" w:rsidRPr="00806716" w:rsidRDefault="00481E28" w:rsidP="00806716">
                            <w:pPr>
                              <w:jc w:val="center"/>
                              <w:rPr>
                                <w:rFonts w:ascii="Traditional Arabic" w:hAnsi="Traditional Arabic" w:cs="Traditional Arabic"/>
                                <w:b/>
                                <w:bCs/>
                                <w:sz w:val="28"/>
                                <w:szCs w:val="28"/>
                                <w:rtl/>
                              </w:rPr>
                            </w:pPr>
                            <w:r w:rsidRPr="00B72A08">
                              <w:rPr>
                                <w:rFonts w:ascii="Traditional Arabic" w:hAnsi="Traditional Arabic" w:cs="Traditional Arabic"/>
                                <w:b/>
                                <w:bCs/>
                                <w:sz w:val="28"/>
                                <w:szCs w:val="28"/>
                                <w:rtl/>
                              </w:rPr>
                              <w:t>العمل عن بعد</w:t>
                            </w:r>
                          </w:p>
                          <w:p w14:paraId="3B5EB039" w14:textId="77777777" w:rsidR="00481E28" w:rsidRDefault="00481E28" w:rsidP="00DD0EB8">
                            <w:pPr>
                              <w:pStyle w:val="ListParagraph"/>
                              <w:numPr>
                                <w:ilvl w:val="0"/>
                                <w:numId w:val="14"/>
                              </w:numPr>
                              <w:ind w:left="261"/>
                              <w:jc w:val="center"/>
                              <w:rPr>
                                <w:rFonts w:ascii="Traditional Arabic" w:hAnsi="Traditional Arabic" w:cs="Traditional Arabic"/>
                                <w:sz w:val="28"/>
                                <w:szCs w:val="28"/>
                              </w:rPr>
                            </w:pPr>
                            <w:r w:rsidRPr="00B72A08">
                              <w:rPr>
                                <w:rFonts w:ascii="Traditional Arabic" w:hAnsi="Traditional Arabic" w:cs="Traditional Arabic"/>
                                <w:sz w:val="28"/>
                                <w:szCs w:val="28"/>
                                <w:rtl/>
                              </w:rPr>
                              <w:t>الموازنة بين الحياة والعمل</w:t>
                            </w:r>
                          </w:p>
                          <w:p w14:paraId="153C9C13" w14:textId="77777777" w:rsidR="00481E28" w:rsidRDefault="00481E28" w:rsidP="00DD0EB8">
                            <w:pPr>
                              <w:pStyle w:val="ListParagraph"/>
                              <w:numPr>
                                <w:ilvl w:val="0"/>
                                <w:numId w:val="14"/>
                              </w:numPr>
                              <w:ind w:left="261"/>
                              <w:jc w:val="center"/>
                              <w:rPr>
                                <w:rFonts w:ascii="Traditional Arabic" w:hAnsi="Traditional Arabic" w:cs="Traditional Arabic"/>
                                <w:sz w:val="28"/>
                                <w:szCs w:val="28"/>
                              </w:rPr>
                            </w:pPr>
                            <w:r w:rsidRPr="00B72A08">
                              <w:rPr>
                                <w:rFonts w:ascii="Traditional Arabic" w:hAnsi="Traditional Arabic" w:cs="Traditional Arabic"/>
                                <w:sz w:val="28"/>
                                <w:szCs w:val="28"/>
                                <w:rtl/>
                              </w:rPr>
                              <w:t>الاتصال</w:t>
                            </w:r>
                          </w:p>
                          <w:p w14:paraId="6D2D34FF" w14:textId="77777777" w:rsidR="00481E28" w:rsidRDefault="00481E28" w:rsidP="00DD0EB8">
                            <w:pPr>
                              <w:pStyle w:val="ListParagraph"/>
                              <w:numPr>
                                <w:ilvl w:val="0"/>
                                <w:numId w:val="14"/>
                              </w:numPr>
                              <w:ind w:left="261"/>
                              <w:jc w:val="center"/>
                              <w:rPr>
                                <w:rFonts w:ascii="Traditional Arabic" w:hAnsi="Traditional Arabic" w:cs="Traditional Arabic"/>
                                <w:sz w:val="28"/>
                                <w:szCs w:val="28"/>
                              </w:rPr>
                            </w:pPr>
                            <w:r w:rsidRPr="00B72A08">
                              <w:rPr>
                                <w:rFonts w:ascii="Traditional Arabic" w:hAnsi="Traditional Arabic" w:cs="Traditional Arabic"/>
                                <w:sz w:val="28"/>
                                <w:szCs w:val="28"/>
                                <w:rtl/>
                              </w:rPr>
                              <w:t>تكنولوجيا المعلومات</w:t>
                            </w:r>
                          </w:p>
                          <w:p w14:paraId="6FD840DF" w14:textId="6EFCA405" w:rsidR="00481E28" w:rsidRPr="00806716" w:rsidRDefault="00481E28" w:rsidP="00DD0EB8">
                            <w:pPr>
                              <w:pStyle w:val="ListParagraph"/>
                              <w:numPr>
                                <w:ilvl w:val="0"/>
                                <w:numId w:val="14"/>
                              </w:numPr>
                              <w:ind w:left="261"/>
                              <w:jc w:val="center"/>
                              <w:rPr>
                                <w:rFonts w:ascii="Traditional Arabic" w:hAnsi="Traditional Arabic" w:cs="Traditional Arabic"/>
                                <w:sz w:val="28"/>
                                <w:szCs w:val="28"/>
                              </w:rPr>
                            </w:pPr>
                            <w:r w:rsidRPr="00B72A08">
                              <w:rPr>
                                <w:rFonts w:ascii="Traditional Arabic" w:hAnsi="Traditional Arabic" w:cs="Traditional Arabic"/>
                                <w:sz w:val="28"/>
                                <w:szCs w:val="28"/>
                                <w:rtl/>
                              </w:rPr>
                              <w:t>المهارات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46368" id="_x0000_t202" coordsize="21600,21600" o:spt="202" path="m,l,21600r21600,l21600,xe">
                <v:stroke joinstyle="miter"/>
                <v:path gradientshapeok="t" o:connecttype="rect"/>
              </v:shapetype>
              <v:shape id="Text Box 2" o:spid="_x0000_s1026" type="#_x0000_t202" style="position:absolute;left:0;text-align:left;margin-left:221.1pt;margin-top:11.0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" filled="f" stroked="f" strokeweight=".5pt">
                <v:textbox>
                  <w:txbxContent>
                    <w:p w14:paraId="42CE0835" w14:textId="43A38628" w:rsidR="00481E28" w:rsidRPr="00806716" w:rsidRDefault="00481E28"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75B97451" w:rsidR="00481E28" w:rsidRPr="00806716" w:rsidRDefault="00481E28" w:rsidP="00806716">
                      <w:pPr>
                        <w:jc w:val="center"/>
                        <w:rPr>
                          <w:rFonts w:ascii="Traditional Arabic" w:hAnsi="Traditional Arabic" w:cs="Traditional Arabic"/>
                          <w:b/>
                          <w:bCs/>
                          <w:sz w:val="28"/>
                          <w:szCs w:val="28"/>
                          <w:rtl/>
                        </w:rPr>
                      </w:pPr>
                      <w:r w:rsidRPr="00B72A08">
                        <w:rPr>
                          <w:rFonts w:ascii="Traditional Arabic" w:hAnsi="Traditional Arabic" w:cs="Traditional Arabic"/>
                          <w:b/>
                          <w:bCs/>
                          <w:sz w:val="28"/>
                          <w:szCs w:val="28"/>
                          <w:rtl/>
                        </w:rPr>
                        <w:t>العمل عن بعد</w:t>
                      </w:r>
                    </w:p>
                    <w:p w14:paraId="3B5EB039" w14:textId="77777777" w:rsidR="00481E28" w:rsidRDefault="00481E28" w:rsidP="00DD0EB8">
                      <w:pPr>
                        <w:pStyle w:val="ListParagraph"/>
                        <w:numPr>
                          <w:ilvl w:val="0"/>
                          <w:numId w:val="14"/>
                        </w:numPr>
                        <w:ind w:left="261"/>
                        <w:jc w:val="center"/>
                        <w:rPr>
                          <w:rFonts w:ascii="Traditional Arabic" w:hAnsi="Traditional Arabic" w:cs="Traditional Arabic"/>
                          <w:sz w:val="28"/>
                          <w:szCs w:val="28"/>
                        </w:rPr>
                      </w:pPr>
                      <w:r w:rsidRPr="00B72A08">
                        <w:rPr>
                          <w:rFonts w:ascii="Traditional Arabic" w:hAnsi="Traditional Arabic" w:cs="Traditional Arabic"/>
                          <w:sz w:val="28"/>
                          <w:szCs w:val="28"/>
                          <w:rtl/>
                        </w:rPr>
                        <w:t>الموازنة بين الحياة والعمل</w:t>
                      </w:r>
                    </w:p>
                    <w:p w14:paraId="153C9C13" w14:textId="77777777" w:rsidR="00481E28" w:rsidRDefault="00481E28" w:rsidP="00DD0EB8">
                      <w:pPr>
                        <w:pStyle w:val="ListParagraph"/>
                        <w:numPr>
                          <w:ilvl w:val="0"/>
                          <w:numId w:val="14"/>
                        </w:numPr>
                        <w:ind w:left="261"/>
                        <w:jc w:val="center"/>
                        <w:rPr>
                          <w:rFonts w:ascii="Traditional Arabic" w:hAnsi="Traditional Arabic" w:cs="Traditional Arabic"/>
                          <w:sz w:val="28"/>
                          <w:szCs w:val="28"/>
                        </w:rPr>
                      </w:pPr>
                      <w:r w:rsidRPr="00B72A08">
                        <w:rPr>
                          <w:rFonts w:ascii="Traditional Arabic" w:hAnsi="Traditional Arabic" w:cs="Traditional Arabic"/>
                          <w:sz w:val="28"/>
                          <w:szCs w:val="28"/>
                          <w:rtl/>
                        </w:rPr>
                        <w:t>الاتصال</w:t>
                      </w:r>
                    </w:p>
                    <w:p w14:paraId="6D2D34FF" w14:textId="77777777" w:rsidR="00481E28" w:rsidRDefault="00481E28" w:rsidP="00DD0EB8">
                      <w:pPr>
                        <w:pStyle w:val="ListParagraph"/>
                        <w:numPr>
                          <w:ilvl w:val="0"/>
                          <w:numId w:val="14"/>
                        </w:numPr>
                        <w:ind w:left="261"/>
                        <w:jc w:val="center"/>
                        <w:rPr>
                          <w:rFonts w:ascii="Traditional Arabic" w:hAnsi="Traditional Arabic" w:cs="Traditional Arabic"/>
                          <w:sz w:val="28"/>
                          <w:szCs w:val="28"/>
                        </w:rPr>
                      </w:pPr>
                      <w:r w:rsidRPr="00B72A08">
                        <w:rPr>
                          <w:rFonts w:ascii="Traditional Arabic" w:hAnsi="Traditional Arabic" w:cs="Traditional Arabic"/>
                          <w:sz w:val="28"/>
                          <w:szCs w:val="28"/>
                          <w:rtl/>
                        </w:rPr>
                        <w:t>تكنولوجيا المعلومات</w:t>
                      </w:r>
                    </w:p>
                    <w:p w14:paraId="6FD840DF" w14:textId="6EFCA405" w:rsidR="00481E28" w:rsidRPr="00806716" w:rsidRDefault="00481E28" w:rsidP="00DD0EB8">
                      <w:pPr>
                        <w:pStyle w:val="ListParagraph"/>
                        <w:numPr>
                          <w:ilvl w:val="0"/>
                          <w:numId w:val="14"/>
                        </w:numPr>
                        <w:ind w:left="261"/>
                        <w:jc w:val="center"/>
                        <w:rPr>
                          <w:rFonts w:ascii="Traditional Arabic" w:hAnsi="Traditional Arabic" w:cs="Traditional Arabic"/>
                          <w:sz w:val="28"/>
                          <w:szCs w:val="28"/>
                        </w:rPr>
                      </w:pPr>
                      <w:r w:rsidRPr="00B72A08">
                        <w:rPr>
                          <w:rFonts w:ascii="Traditional Arabic" w:hAnsi="Traditional Arabic" w:cs="Traditional Arabic"/>
                          <w:sz w:val="28"/>
                          <w:szCs w:val="28"/>
                          <w:rtl/>
                        </w:rPr>
                        <w:t>المهارات</w:t>
                      </w:r>
                    </w:p>
                  </w:txbxContent>
                </v:textbox>
              </v:shape>
            </w:pict>
          </mc:Fallback>
        </mc:AlternateContent>
      </w:r>
      <w:r w:rsidR="00C23A70" w:rsidRPr="006C62F0">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2347829D">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EE1981"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" fillcolor="#82a0d7 [2164]" strokecolor="#4472c4 [3204]" strokeweight=".5pt">
                <v:fill color2="#678ccf [2612]" rotate="t" colors="0 #a8b7df;.5 #9aabd9;1 #879ed7" focus="100%" type="gradient">
                  <o:fill v:ext="view" type="gradientUnscaled"/>
                </v:fill>
                <v:stroke joinstyle="miter"/>
                <w10:wrap anchorx="margin"/>
              </v:roundrect>
            </w:pict>
          </mc:Fallback>
        </mc:AlternateContent>
      </w:r>
    </w:p>
    <w:p w14:paraId="7331F81C" w14:textId="7D0957DB" w:rsidR="00806716" w:rsidRPr="006C62F0" w:rsidRDefault="006C62F0" w:rsidP="00003148">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6C62F0">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455408DC">
                <wp:simplePos x="0" y="0"/>
                <wp:positionH relativeFrom="margin">
                  <wp:align>left</wp:align>
                </wp:positionH>
                <wp:positionV relativeFrom="paragraph">
                  <wp:posOffset>82550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39038D3" w14:textId="77777777" w:rsidR="00481E28" w:rsidRPr="00806716" w:rsidRDefault="00481E28"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96326AA" w:rsidR="00481E28" w:rsidRPr="00806716" w:rsidRDefault="00481E28" w:rsidP="00C23A70">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إنتاجية الموظفين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7" style="position:absolute;left:0;text-align:left;margin-left:0;margin-top:6.5pt;width:163.5pt;height:116.25pt;z-index:251694080;mso-position-horizontal:left;mso-position-horizontal-relative:margin" coordsize="20764,14763"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">
                <v:roundrect id="Rectangle: Rounded Corners 1" o:spid="_x0000_s1028" style="position:absolute;width:20574;height:14763;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" fillcolor="#82a0d7 [2164]" strokecolor="#4472c4 [3204]" strokeweight=".5pt">
                  <v:fill color2="#678ccf [2612]" rotate="t" colors="0 #a8b7df;.5 #9aabd9;1 #879ed7" focus="100%" type="gradient">
                    <o:fill v:ext="view" type="gradientUnscaled"/>
                  </v:fill>
                  <v:stroke joinstyle="miter"/>
                </v:roundrect>
                <v:shape id="_x0000_s1029" type="#_x0000_t202" style="position:absolute;left:95;top:3714;width:20669;height:93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" fillcolor="#82a0d7 [2164]" strokecolor="#4472c4 [3204]" strokeweight=".5pt">
                  <v:fill color2="#678ccf [2612]" rotate="t" colors="0 #a8b7df;.5 #9aabd9;1 #879ed7" focus="100%" type="gradient">
                    <o:fill v:ext="view" type="gradientUnscaled"/>
                  </v:fill>
                  <v:textbox>
                    <w:txbxContent>
                      <w:p w14:paraId="239038D3" w14:textId="77777777" w:rsidR="00481E28" w:rsidRPr="00806716" w:rsidRDefault="00481E28"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96326AA" w:rsidR="00481E28" w:rsidRPr="00806716" w:rsidRDefault="00481E28" w:rsidP="00C23A70">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إنتاجية الموظفين</w:t>
                        </w:r>
                      </w:p>
                    </w:txbxContent>
                  </v:textbox>
                </v:shape>
                <w10:wrap anchorx="margin"/>
              </v:group>
            </w:pict>
          </mc:Fallback>
        </mc:AlternateContent>
      </w:r>
    </w:p>
    <w:p w14:paraId="62953E44" w14:textId="43E4B856" w:rsidR="00806716" w:rsidRPr="006C62F0" w:rsidRDefault="00806716" w:rsidP="00003148">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3F593176" w14:textId="6150FF01" w:rsidR="00806716" w:rsidRPr="006C62F0" w:rsidRDefault="00806716" w:rsidP="00003148">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0D48FE2" w14:textId="0FFC5603" w:rsidR="00806716" w:rsidRPr="006C62F0" w:rsidRDefault="00806716" w:rsidP="00003148">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65B6C9C" w14:textId="46ED47E5" w:rsidR="00806716" w:rsidRPr="006C62F0" w:rsidRDefault="00E7565E" w:rsidP="00003148">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6C62F0">
        <w:rPr>
          <w:rFonts w:ascii="Sakkal Majalla" w:eastAsia="Calibri" w:hAnsi="Sakkal Majalla" w:cs="Sakkal Majalla"/>
          <w:kern w:val="0"/>
          <w:sz w:val="28"/>
          <w:szCs w:val="28"/>
          <w:rtl/>
          <w:lang w:bidi="ar-EG"/>
          <w14:ligatures w14:val="none"/>
        </w:rPr>
        <w:t>المصدر: من عمل الباحث</w:t>
      </w:r>
    </w:p>
    <w:p w14:paraId="48E3BE57" w14:textId="3043932D" w:rsidR="00E7565E" w:rsidRPr="006C62F0" w:rsidRDefault="006C62F0" w:rsidP="006C62F0">
      <w:pPr>
        <w:spacing w:before="100" w:beforeAutospacing="1" w:after="100" w:afterAutospacing="1" w:line="360" w:lineRule="auto"/>
        <w:jc w:val="both"/>
        <w:outlineLvl w:val="1"/>
        <w:rPr>
          <w:rFonts w:ascii="Sakkal Majalla" w:eastAsia="Calibri" w:hAnsi="Sakkal Majalla" w:cs="Sakkal Majalla"/>
          <w:b/>
          <w:bCs/>
          <w:kern w:val="0"/>
          <w:sz w:val="36"/>
          <w:szCs w:val="36"/>
          <w:rtl/>
          <w:lang w:bidi="ar-EG"/>
          <w14:ligatures w14:val="none"/>
        </w:rPr>
      </w:pPr>
      <w:bookmarkStart w:id="27" w:name="_Toc202289059"/>
      <w:r w:rsidRPr="006C62F0">
        <w:rPr>
          <w:rFonts w:ascii="Sakkal Majalla" w:eastAsia="Calibri" w:hAnsi="Sakkal Majalla" w:cs="Sakkal Majalla"/>
          <w:b/>
          <w:bCs/>
          <w:kern w:val="0"/>
          <w:sz w:val="36"/>
          <w:szCs w:val="36"/>
          <w:rtl/>
          <w:lang w:bidi="ar-EG"/>
          <w14:ligatures w14:val="none"/>
        </w:rPr>
        <w:t>7.1 الدراسات السابقة:</w:t>
      </w:r>
      <w:bookmarkEnd w:id="27"/>
    </w:p>
    <w:p w14:paraId="5765F09A" w14:textId="079BC0FA" w:rsidR="00882D53" w:rsidRPr="006C62F0" w:rsidRDefault="00882D53" w:rsidP="00003148">
      <w:pPr>
        <w:spacing w:before="100" w:beforeAutospacing="1" w:after="100" w:afterAutospacing="1" w:line="360" w:lineRule="auto"/>
        <w:jc w:val="both"/>
        <w:rPr>
          <w:rFonts w:ascii="Sakkal Majalla" w:hAnsi="Sakkal Majalla" w:cs="Sakkal Majalla"/>
          <w:b/>
          <w:bCs/>
          <w:sz w:val="32"/>
          <w:szCs w:val="32"/>
          <w:rtl/>
        </w:rPr>
      </w:pPr>
      <w:bookmarkStart w:id="28" w:name="_Toc170243312"/>
      <w:r w:rsidRPr="006C62F0">
        <w:rPr>
          <w:rFonts w:ascii="Sakkal Majalla" w:hAnsi="Sakkal Majalla" w:cs="Sakkal Majalla"/>
          <w:b/>
          <w:bCs/>
          <w:sz w:val="32"/>
          <w:szCs w:val="32"/>
          <w:rtl/>
        </w:rPr>
        <w:t xml:space="preserve">دراسات عن </w:t>
      </w:r>
      <w:r w:rsidR="00012629" w:rsidRPr="006C62F0">
        <w:rPr>
          <w:rFonts w:ascii="Sakkal Majalla" w:hAnsi="Sakkal Majalla" w:cs="Sakkal Majalla"/>
          <w:b/>
          <w:bCs/>
          <w:sz w:val="32"/>
          <w:szCs w:val="32"/>
          <w:rtl/>
        </w:rPr>
        <w:t>ممارسات الاستدامة</w:t>
      </w:r>
    </w:p>
    <w:p w14:paraId="666A5CE2" w14:textId="5B1BF98B" w:rsidR="0084024D" w:rsidRPr="006C62F0" w:rsidRDefault="0084024D"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C62F0">
        <w:rPr>
          <w:rFonts w:ascii="Sakkal Majalla" w:hAnsi="Sakkal Majalla" w:cs="Sakkal Majalla"/>
          <w:b/>
          <w:bCs/>
          <w:sz w:val="28"/>
          <w:szCs w:val="28"/>
          <w:rtl/>
        </w:rPr>
        <w:t xml:space="preserve">دراسة </w:t>
      </w:r>
      <w:r w:rsidR="00012629" w:rsidRPr="006C62F0">
        <w:rPr>
          <w:rFonts w:ascii="Sakkal Majalla" w:hAnsi="Sakkal Majalla" w:cs="Sakkal Majalla"/>
          <w:b/>
          <w:bCs/>
          <w:sz w:val="28"/>
          <w:szCs w:val="28"/>
          <w:rtl/>
        </w:rPr>
        <w:t>(</w:t>
      </w:r>
      <w:r w:rsidR="00E7565E" w:rsidRPr="006C62F0">
        <w:rPr>
          <w:rFonts w:ascii="Sakkal Majalla" w:hAnsi="Sakkal Majalla" w:cs="Sakkal Majalla"/>
          <w:b/>
          <w:bCs/>
          <w:sz w:val="28"/>
          <w:szCs w:val="28"/>
          <w:rtl/>
        </w:rPr>
        <w:t>أبو بكر</w:t>
      </w:r>
      <w:r w:rsidR="00012629" w:rsidRPr="006C62F0">
        <w:rPr>
          <w:rFonts w:ascii="Sakkal Majalla" w:hAnsi="Sakkal Majalla" w:cs="Sakkal Majalla"/>
          <w:b/>
          <w:bCs/>
          <w:sz w:val="28"/>
          <w:szCs w:val="28"/>
          <w:rtl/>
        </w:rPr>
        <w:t>، 202</w:t>
      </w:r>
      <w:r w:rsidR="00E7565E" w:rsidRPr="006C62F0">
        <w:rPr>
          <w:rFonts w:ascii="Sakkal Majalla" w:hAnsi="Sakkal Majalla" w:cs="Sakkal Majalla"/>
          <w:b/>
          <w:bCs/>
          <w:sz w:val="28"/>
          <w:szCs w:val="28"/>
          <w:rtl/>
        </w:rPr>
        <w:t>3</w:t>
      </w:r>
      <w:r w:rsidR="00012629" w:rsidRPr="006C62F0">
        <w:rPr>
          <w:rFonts w:ascii="Sakkal Majalla" w:hAnsi="Sakkal Majalla" w:cs="Sakkal Majalla"/>
          <w:b/>
          <w:bCs/>
          <w:sz w:val="28"/>
          <w:szCs w:val="28"/>
          <w:rtl/>
        </w:rPr>
        <w:t xml:space="preserve">)، بعنوان </w:t>
      </w:r>
      <w:r w:rsidR="00E7565E" w:rsidRPr="006C62F0">
        <w:rPr>
          <w:rFonts w:ascii="Sakkal Majalla" w:hAnsi="Sakkal Majalla" w:cs="Sakkal Majalla"/>
          <w:b/>
          <w:bCs/>
          <w:sz w:val="28"/>
          <w:szCs w:val="28"/>
          <w:rtl/>
        </w:rPr>
        <w:t>أثر العمل عن بعد في التميز المؤسسي: دراسة ميدانية على البنك الأهلي المصري</w:t>
      </w:r>
    </w:p>
    <w:p w14:paraId="197A3E18" w14:textId="12857863" w:rsidR="0084024D" w:rsidRPr="006C62F0" w:rsidRDefault="00E7565E"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هدفت الدراسة إلى بحث تأثير أبعاد العمل عن بعد في تحقيق التميز المؤسسي في البنك الأهلي المصري. وقد أجريت الدراسة الحالية على عينة قوامها (٣٧٤) مفردة من العاملين بالبنك الأهلي المصري بالمركز الرئيسي وشبكة فروع البنك بمحافظة القاهرة. توصلت الدراسة إلى الآتي: أن هناك تأثيرا طرديا معنويا لأبعاد العمل عن بعد (البنية التحتية لتكنولوجيا المعلومات، ودعم الإدارة، والتدريب على تكنولوجيا المعلومات والأمان الوظيفي، ومرونة العمل، والاتجاه نحو العمل عن بعد في أبعاد التميز المؤسسي (القيادة، والسياسة والاستراتيجية، والأفراد والشراكات والموارد، والعمليات والمنتجات والخدمات، ونتائج العملاء، ونتائج الأفراد).</w:t>
      </w:r>
    </w:p>
    <w:p w14:paraId="480952BD" w14:textId="54F8187C" w:rsidR="0084024D" w:rsidRPr="006C62F0" w:rsidRDefault="00012629"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دراسة (</w:t>
      </w:r>
      <w:r w:rsidR="00E7565E" w:rsidRPr="006C62F0">
        <w:rPr>
          <w:rFonts w:ascii="Sakkal Majalla" w:hAnsi="Sakkal Majalla" w:cs="Sakkal Majalla"/>
          <w:b/>
          <w:bCs/>
          <w:sz w:val="28"/>
          <w:szCs w:val="28"/>
          <w:rtl/>
        </w:rPr>
        <w:t>أحمد</w:t>
      </w:r>
      <w:r w:rsidRPr="006C62F0">
        <w:rPr>
          <w:rFonts w:ascii="Sakkal Majalla" w:hAnsi="Sakkal Majalla" w:cs="Sakkal Majalla"/>
          <w:b/>
          <w:bCs/>
          <w:sz w:val="28"/>
          <w:szCs w:val="28"/>
          <w:rtl/>
        </w:rPr>
        <w:t>، 202</w:t>
      </w:r>
      <w:r w:rsidR="00E7565E" w:rsidRPr="006C62F0">
        <w:rPr>
          <w:rFonts w:ascii="Sakkal Majalla" w:hAnsi="Sakkal Majalla" w:cs="Sakkal Majalla"/>
          <w:b/>
          <w:bCs/>
          <w:sz w:val="28"/>
          <w:szCs w:val="28"/>
          <w:rtl/>
        </w:rPr>
        <w:t>2</w:t>
      </w:r>
      <w:r w:rsidRPr="006C62F0">
        <w:rPr>
          <w:rFonts w:ascii="Sakkal Majalla" w:hAnsi="Sakkal Majalla" w:cs="Sakkal Majalla"/>
          <w:b/>
          <w:bCs/>
          <w:sz w:val="28"/>
          <w:szCs w:val="28"/>
          <w:rtl/>
        </w:rPr>
        <w:t xml:space="preserve">)، بعنوان </w:t>
      </w:r>
      <w:r w:rsidR="00E7565E" w:rsidRPr="006C62F0">
        <w:rPr>
          <w:rFonts w:ascii="Sakkal Majalla" w:hAnsi="Sakkal Majalla" w:cs="Sakkal Majalla"/>
          <w:b/>
          <w:bCs/>
          <w:sz w:val="28"/>
          <w:szCs w:val="28"/>
          <w:rtl/>
        </w:rPr>
        <w:t>أثر العمل عن بعد على إنتاجية العاملين: دراسة ميدانية بالتطبيق على العاملين بكلية التجارة بجامعة المنصورة</w:t>
      </w:r>
      <w:r w:rsidR="00C23A70" w:rsidRPr="006C62F0">
        <w:rPr>
          <w:rFonts w:ascii="Sakkal Majalla" w:hAnsi="Sakkal Majalla" w:cs="Sakkal Majalla"/>
          <w:b/>
          <w:bCs/>
          <w:sz w:val="28"/>
          <w:szCs w:val="28"/>
          <w:rtl/>
        </w:rPr>
        <w:t>.</w:t>
      </w:r>
    </w:p>
    <w:p w14:paraId="7CCC1E75" w14:textId="47FECB0E" w:rsidR="00882D53" w:rsidRPr="006C62F0" w:rsidRDefault="00E7565E"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 xml:space="preserve">هدفت الدراسة الحالية إلى استشراف أبعاد "العمل عن بعد" و"إنتاجية العاملين" في كلية التجارة بجامعة المنصورة والوقوف على أهمية تلك الأبعاد ودورها في بناء مستويات مناسبة تسهم في تعزيز الإنتاجية لدى الموارد البشرية. وقد تكون مجتمع الدراسة من جميع العاملين الإداريين في كلية التجارة بجامعة المنصورة. وتمت الدراسة على عينة تكونت من 86 موظفا، تم اختيارهم بطريقة عشوائية. وقام الباحث بتطبيق استبانة تكونت من مجالين هما المجال الأول (العمل عن بعد) والمجال الثاني (إنتاجية العاملين). واعتمد الباحث في دراسته على المنهج الوصفي التحليلي لوصف لواقع أثر "العمل عن بعد" على "إنتاجية العاملين". وباستخدام حزمة البرامج الإحصائية </w:t>
      </w:r>
      <w:r w:rsidRPr="006C62F0">
        <w:rPr>
          <w:rFonts w:ascii="Sakkal Majalla" w:hAnsi="Sakkal Majalla" w:cs="Sakkal Majalla"/>
          <w:sz w:val="28"/>
          <w:szCs w:val="28"/>
        </w:rPr>
        <w:t>SPSS</w:t>
      </w:r>
      <w:r w:rsidRPr="006C62F0">
        <w:rPr>
          <w:rFonts w:ascii="Sakkal Majalla" w:hAnsi="Sakkal Majalla" w:cs="Sakkal Majalla"/>
          <w:sz w:val="28"/>
          <w:szCs w:val="28"/>
          <w:rtl/>
        </w:rPr>
        <w:t xml:space="preserve">، والإحصاء الوصفي، والنسب المئوية، والمتوسطات الحسابية، والانحرافات المعيارية، أمكن تقييم مستويات أبعاد "العمل عن بعد" لدى مفردات العينة، وتحديد مستوى علاقتها ب "إنتاجية العاملين"، لدى العاملين الإداريين بكلية التجارة بجامعة المنصورة، بمصر. وقد كشفت النتائج الإحصائية للدراسة عن أن تقييم العينة لأبعاد "العمل عن بعد" كان إيجابيا، كما أن تقييم العينة لأبعاد "إنتاجية العاملين" كان أيضا إيجابيا، كما أظهرت نتائج الدراسة عدم صحة فرضية العدم الرئيسية التي تبنتها الدراسة، حيث أظهرت النتائج أن هناك تأثيرا ذو دلالة إحصائية بين أبعاد "العمل عن بعد" مجتمعة ومنفردة، وأبعاد "إنتاجية العاملين" عند مستوى دلالة </w:t>
      </w:r>
      <w:r w:rsidRPr="006C62F0">
        <w:rPr>
          <w:rFonts w:ascii="Cambria" w:hAnsi="Cambria" w:cs="Cambria"/>
          <w:sz w:val="28"/>
          <w:szCs w:val="28"/>
        </w:rPr>
        <w:t>α</w:t>
      </w:r>
      <w:r w:rsidRPr="006C62F0">
        <w:rPr>
          <w:rFonts w:ascii="Sakkal Majalla" w:hAnsi="Sakkal Majalla" w:cs="Sakkal Majalla"/>
          <w:sz w:val="28"/>
          <w:szCs w:val="28"/>
        </w:rPr>
        <w:t xml:space="preserve"> ≤ 0.05</w:t>
      </w:r>
      <w:r w:rsidRPr="006C62F0">
        <w:rPr>
          <w:rFonts w:ascii="Sakkal Majalla" w:hAnsi="Sakkal Majalla" w:cs="Sakkal Majalla"/>
          <w:sz w:val="28"/>
          <w:szCs w:val="28"/>
          <w:rtl/>
        </w:rPr>
        <w:t xml:space="preserve"> لدى العاملين الإداريين في كلية التجارة جامعة المنصورة في مصر، وهو ما يتفق مع عدد من الدراسات الاستطلاعية والنماذج الاستدلالية التي اعتمدها الباحث في متن هذه الدراسة.</w:t>
      </w:r>
    </w:p>
    <w:p w14:paraId="37609ED1" w14:textId="4DE76431" w:rsidR="00C23A70" w:rsidRPr="006C62F0" w:rsidRDefault="00C23A70"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دراسة (</w:t>
      </w:r>
      <w:r w:rsidR="00E7565E" w:rsidRPr="006C62F0">
        <w:rPr>
          <w:rFonts w:ascii="Sakkal Majalla" w:hAnsi="Sakkal Majalla" w:cs="Sakkal Majalla"/>
          <w:b/>
          <w:bCs/>
          <w:sz w:val="28"/>
          <w:szCs w:val="28"/>
          <w:rtl/>
        </w:rPr>
        <w:t>رزيق</w:t>
      </w:r>
      <w:r w:rsidRPr="006C62F0">
        <w:rPr>
          <w:rFonts w:ascii="Sakkal Majalla" w:hAnsi="Sakkal Majalla" w:cs="Sakkal Majalla"/>
          <w:b/>
          <w:bCs/>
          <w:sz w:val="28"/>
          <w:szCs w:val="28"/>
          <w:rtl/>
        </w:rPr>
        <w:t>، 202</w:t>
      </w:r>
      <w:r w:rsidR="00E7565E" w:rsidRPr="006C62F0">
        <w:rPr>
          <w:rFonts w:ascii="Sakkal Majalla" w:hAnsi="Sakkal Majalla" w:cs="Sakkal Majalla"/>
          <w:b/>
          <w:bCs/>
          <w:sz w:val="28"/>
          <w:szCs w:val="28"/>
          <w:rtl/>
        </w:rPr>
        <w:t>4</w:t>
      </w:r>
      <w:r w:rsidRPr="006C62F0">
        <w:rPr>
          <w:rFonts w:ascii="Sakkal Majalla" w:hAnsi="Sakkal Majalla" w:cs="Sakkal Majalla"/>
          <w:b/>
          <w:bCs/>
          <w:sz w:val="28"/>
          <w:szCs w:val="28"/>
          <w:rtl/>
        </w:rPr>
        <w:t xml:space="preserve">)، بعنوان </w:t>
      </w:r>
      <w:r w:rsidR="00E7565E" w:rsidRPr="006C62F0">
        <w:rPr>
          <w:rFonts w:ascii="Sakkal Majalla" w:hAnsi="Sakkal Majalla" w:cs="Sakkal Majalla"/>
          <w:b/>
          <w:bCs/>
          <w:sz w:val="28"/>
          <w:szCs w:val="28"/>
          <w:rtl/>
        </w:rPr>
        <w:t>أثر العمل عن بعد على التميز المؤسسي: دراسة ميدانية بالتطبيق على العاملين الإداريين بشركات الأدوية المصرية</w:t>
      </w:r>
      <w:r w:rsidRPr="006C62F0">
        <w:rPr>
          <w:rFonts w:ascii="Sakkal Majalla" w:hAnsi="Sakkal Majalla" w:cs="Sakkal Majalla"/>
          <w:b/>
          <w:bCs/>
          <w:sz w:val="28"/>
          <w:szCs w:val="28"/>
          <w:rtl/>
        </w:rPr>
        <w:t>.</w:t>
      </w:r>
    </w:p>
    <w:p w14:paraId="50466369" w14:textId="4315EE06" w:rsidR="00C23A70" w:rsidRPr="006C62F0" w:rsidRDefault="00E7565E"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 xml:space="preserve">تظهر ملخص البحث في أهمية توافر أبعاد "العمل عن بعد" الواردة في هذه الدراسة لدى العاملين في شركات الأدوية المصرية، وما يعكسه ذلك على مستوى التميز المؤسسي، تبين ضرورة التأكيد على المنظمات والشركات بشكل عام، وعلى شركات الأدوية بشكل خاص بضرورة اتباع أساليب حديثة لتوفير معطيات جيدة لبيئة العمل، بحيث تتوافق مع متطلبات العمل عن بعد"، الأمر الذي سينعكس تأثيره بشكل طردي، ومباشر، على مستوى التميز المؤسسي، وعلى رفع قيمة القيادة والموارد البشرية الذي سيظهر مردودة جلياً في تحسن مستوى ردود أفعال المتعاملين والمستفيدين من الخدمات التي تقدمها هذه المنظمات وهو ما سيصب بالقطع في صالح المنظمة، هدفت هذه الدراسة إلى تحديد تأثير أثر العمل عن بعد على التميز المؤسسي على العاملين الإداريين بشركات الأدوية المصرية والوقوف على أهمية تلك الأبعاد ودورها في بناء مستويات مناسبة تهدف إلى تعزيز التميز المؤسسي في الشركات. وقد تكون مجتمع الدارسة من جميع العاملين الإداريين بشركات الأدوية المصرية والبالغ عددهم (700) موظف وموظفة إدارية في شركات الأدوية (كيمفارم، المصرية، أمون، إيفا). وتمت الدراسة على عينة تكونت من (86) موظفة وموظف إداري، تم اختيارهم بطريقة عشوائية، قد اتبع الباحث المنهج الوصفي التحليل، حيث تم تطوير استبانة مكونة من (25) عبارة لجمع البيانات. وقد أظهرت نتائج الدراسة وجود أثر للعمل عن بعد على التميز المؤسسي، اعتمد الباحث في دراسته على المنهج الوصفي التحليلي لوصف الواقع أثر "العمل عن بعد" على "التميز المؤسسي" وباستخدام حزمة البرامج الإحصائية </w:t>
      </w:r>
      <w:r w:rsidRPr="006C62F0">
        <w:rPr>
          <w:rFonts w:ascii="Sakkal Majalla" w:hAnsi="Sakkal Majalla" w:cs="Sakkal Majalla"/>
          <w:sz w:val="28"/>
          <w:szCs w:val="28"/>
        </w:rPr>
        <w:t>SPSS</w:t>
      </w:r>
      <w:r w:rsidRPr="006C62F0">
        <w:rPr>
          <w:rFonts w:ascii="Sakkal Majalla" w:hAnsi="Sakkal Majalla" w:cs="Sakkal Majalla"/>
          <w:sz w:val="28"/>
          <w:szCs w:val="28"/>
          <w:rtl/>
        </w:rPr>
        <w:t xml:space="preserve">، والإحصاء الوصفي، والنسب المئوية، والمتوسطات الحسابية، والانحرافات المعيارية، أمكن تقييم مستويات أبعاد "العمل عن بعد" لدى مفردات العينة، وتحديد مستوى علاقتها ب "التميز المؤسسي "، لدى العاملين الإداريين بشركات الأدوية المصرية. وقد كشفت النتائج الإحصائية للدراسة عن أن تقييم العينة لأبعاد العمل عن بعد" كان إيجابياً وكما أن تقييم العينة الأبعاد التميز المؤسسي كان أيضا إيجابياً. كما أظهرت نتائج الدراسة عدم صحة فرضية العدم الرئيسية التي تبنتها الدراسة حيث أظهرت النتائج أن هناك تأثيراً ذو دلالة إحصائية بين أبعاد العمل عن بعد مجتمعة ومنفردة وأبعاد التميز المؤسسي عند مستوى الدالة </w:t>
      </w:r>
      <w:r w:rsidRPr="006C62F0">
        <w:rPr>
          <w:rFonts w:ascii="Cambria" w:hAnsi="Cambria" w:cs="Cambria"/>
          <w:sz w:val="28"/>
          <w:szCs w:val="28"/>
        </w:rPr>
        <w:t>α</w:t>
      </w:r>
      <w:r w:rsidRPr="006C62F0">
        <w:rPr>
          <w:rFonts w:ascii="Sakkal Majalla" w:hAnsi="Sakkal Majalla" w:cs="Sakkal Majalla"/>
          <w:sz w:val="28"/>
          <w:szCs w:val="28"/>
        </w:rPr>
        <w:t xml:space="preserve"> ≤ 0.05</w:t>
      </w:r>
      <w:r w:rsidRPr="006C62F0">
        <w:rPr>
          <w:rFonts w:ascii="Sakkal Majalla" w:hAnsi="Sakkal Majalla" w:cs="Sakkal Majalla"/>
          <w:sz w:val="28"/>
          <w:szCs w:val="28"/>
          <w:rtl/>
        </w:rPr>
        <w:t xml:space="preserve"> لدى العاملين الإداريين بشركات الأدوية المصرية في مصر هو ما يتفق مع عدد من الدراسات الاستطلاعية والنماذج الاستدلالية التي اعتمدها الباحث في متن هذه الدراسة.</w:t>
      </w:r>
    </w:p>
    <w:p w14:paraId="26523F86" w14:textId="498C1623" w:rsidR="00C23A70" w:rsidRPr="006C62F0" w:rsidRDefault="00C23A70"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دراسة (</w:t>
      </w:r>
      <w:r w:rsidR="00E7565E" w:rsidRPr="006C62F0">
        <w:rPr>
          <w:rFonts w:ascii="Sakkal Majalla" w:hAnsi="Sakkal Majalla" w:cs="Sakkal Majalla"/>
          <w:b/>
          <w:bCs/>
          <w:sz w:val="28"/>
          <w:szCs w:val="28"/>
          <w:rtl/>
        </w:rPr>
        <w:t>عطية</w:t>
      </w:r>
      <w:r w:rsidRPr="006C62F0">
        <w:rPr>
          <w:rFonts w:ascii="Sakkal Majalla" w:hAnsi="Sakkal Majalla" w:cs="Sakkal Majalla"/>
          <w:b/>
          <w:bCs/>
          <w:sz w:val="28"/>
          <w:szCs w:val="28"/>
          <w:rtl/>
        </w:rPr>
        <w:t>، 202</w:t>
      </w:r>
      <w:r w:rsidR="00E7565E" w:rsidRPr="006C62F0">
        <w:rPr>
          <w:rFonts w:ascii="Sakkal Majalla" w:hAnsi="Sakkal Majalla" w:cs="Sakkal Majalla"/>
          <w:b/>
          <w:bCs/>
          <w:sz w:val="28"/>
          <w:szCs w:val="28"/>
          <w:rtl/>
        </w:rPr>
        <w:t>3</w:t>
      </w:r>
      <w:r w:rsidRPr="006C62F0">
        <w:rPr>
          <w:rFonts w:ascii="Sakkal Majalla" w:hAnsi="Sakkal Majalla" w:cs="Sakkal Majalla"/>
          <w:b/>
          <w:bCs/>
          <w:sz w:val="28"/>
          <w:szCs w:val="28"/>
          <w:rtl/>
        </w:rPr>
        <w:t xml:space="preserve">)، بعنوان </w:t>
      </w:r>
      <w:r w:rsidR="008D1829" w:rsidRPr="006C62F0">
        <w:rPr>
          <w:rFonts w:ascii="Sakkal Majalla" w:hAnsi="Sakkal Majalla" w:cs="Sakkal Majalla"/>
          <w:b/>
          <w:bCs/>
          <w:sz w:val="28"/>
          <w:szCs w:val="28"/>
          <w:rtl/>
        </w:rPr>
        <w:t>أثر العمل عن بعد في أداء العاملين: دراسة استطلاعية لآراء عينة من القيادات الإدارية في جامعة تكريت - العراق</w:t>
      </w:r>
      <w:r w:rsidRPr="006C62F0">
        <w:rPr>
          <w:rFonts w:ascii="Sakkal Majalla" w:hAnsi="Sakkal Majalla" w:cs="Sakkal Majalla"/>
          <w:b/>
          <w:bCs/>
          <w:sz w:val="28"/>
          <w:szCs w:val="28"/>
          <w:rtl/>
        </w:rPr>
        <w:t>.</w:t>
      </w:r>
    </w:p>
    <w:p w14:paraId="555483D4" w14:textId="28CE5FEF" w:rsidR="00C23A70" w:rsidRPr="006C62F0" w:rsidRDefault="008D182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هدفت الدراسة إلى التعرف على أثر العمل عن بعد بأبعاده (الموازنة بين الحياة والعمل، والاتصال، وتكنولوجيا المعلومات، والمهارات) في أداء العاملين بأبعاده (سرعة أداء العاملين، وجودة أداء العاملين، ودقة أداء العاملين، والمعرفة بمتطلبات العمل) في جامعة تكريت، وقد اعتمدت الدراسة على المنهج الوصفي التحليلي، وتكون مجتمع الدراسة من جامعة تكريت وعددها (22) كلية، تكونت وحدة المعاينة من الكادر الإداري في جامعة تكريت والبالغ عددهم (567) فردا، حيث تم توزيع الاستبانة عليهم باستخدام أسلوب المسح الشامل، وتم استرداد (453) استبانة وبنسبة بلغت (79.9%). وتوصلت الدراسة إلى العديد من النتائج وكان من أهمها وجود أثر لجميع الأبعاد (الموازنة بين الحياة والعمل، والاتصال، وتكنولوجيا المعلومات، والمهارات) في أداء العاملين. وأوصت الدراسة بأهمية الاستمرار في تطبيق مفهوم العمل عن بعد، لما يقدمه هذا المفهوم من فوائد عديدة للشركات، إذ تتمثل فوائد العمل عن بعد للشركات في تحسين مستوى أداء العاملين من خلال تحسين سرعة الأداء، وزيادة دقته وجودته، فضلا عن زيادة إلمام العاملين بجوانب عملهم بهدف الأداء بأحسن صورة بأهمية الاستمرار في تطبيق مفهوم العمل عن بعد، لما يقدمه هذا المفهوم من فوائد عديدة للشركات، إذ تتمثل فوائد العمل عن بعد للشركات في تحسين مستوى أداء العاملين من خلال تحسين سرعة الأداء، وزيادة دقته وجودته، فضلا عن زيادة إلمام العاملين بجوانب عملهم بهدف الأداء بأحسن صورة.</w:t>
      </w:r>
    </w:p>
    <w:p w14:paraId="77EA2518" w14:textId="2CAFE868" w:rsidR="00DB1F25" w:rsidRPr="006C62F0" w:rsidRDefault="00DB1F25"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دراسة (</w:t>
      </w:r>
      <w:r w:rsidR="008D1829" w:rsidRPr="006C62F0">
        <w:rPr>
          <w:rFonts w:ascii="Sakkal Majalla" w:hAnsi="Sakkal Majalla" w:cs="Sakkal Majalla"/>
          <w:b/>
          <w:bCs/>
          <w:sz w:val="28"/>
          <w:szCs w:val="28"/>
          <w:rtl/>
        </w:rPr>
        <w:t>القادري</w:t>
      </w:r>
      <w:r w:rsidRPr="006C62F0">
        <w:rPr>
          <w:rFonts w:ascii="Sakkal Majalla" w:hAnsi="Sakkal Majalla" w:cs="Sakkal Majalla"/>
          <w:b/>
          <w:bCs/>
          <w:sz w:val="28"/>
          <w:szCs w:val="28"/>
          <w:rtl/>
        </w:rPr>
        <w:t>، 202</w:t>
      </w:r>
      <w:r w:rsidR="008D1829" w:rsidRPr="006C62F0">
        <w:rPr>
          <w:rFonts w:ascii="Sakkal Majalla" w:hAnsi="Sakkal Majalla" w:cs="Sakkal Majalla"/>
          <w:b/>
          <w:bCs/>
          <w:sz w:val="28"/>
          <w:szCs w:val="28"/>
          <w:rtl/>
        </w:rPr>
        <w:t>3</w:t>
      </w:r>
      <w:r w:rsidRPr="006C62F0">
        <w:rPr>
          <w:rFonts w:ascii="Sakkal Majalla" w:hAnsi="Sakkal Majalla" w:cs="Sakkal Majalla"/>
          <w:b/>
          <w:bCs/>
          <w:sz w:val="28"/>
          <w:szCs w:val="28"/>
          <w:rtl/>
        </w:rPr>
        <w:t xml:space="preserve">)، بعنوان </w:t>
      </w:r>
      <w:r w:rsidR="008D1829" w:rsidRPr="006C62F0">
        <w:rPr>
          <w:rFonts w:ascii="Sakkal Majalla" w:hAnsi="Sakkal Majalla" w:cs="Sakkal Majalla"/>
          <w:b/>
          <w:bCs/>
          <w:sz w:val="28"/>
          <w:szCs w:val="28"/>
          <w:rtl/>
        </w:rPr>
        <w:t>أثر العمل عن بعد على مستوى الأداء الوظيفي: دراسة ميدانية على موظفي جامعة الملك عبدالعزيز بفرع السليمانية</w:t>
      </w:r>
      <w:r w:rsidRPr="006C62F0">
        <w:rPr>
          <w:rFonts w:ascii="Sakkal Majalla" w:hAnsi="Sakkal Majalla" w:cs="Sakkal Majalla"/>
          <w:b/>
          <w:bCs/>
          <w:sz w:val="28"/>
          <w:szCs w:val="28"/>
          <w:rtl/>
        </w:rPr>
        <w:t>.</w:t>
      </w:r>
    </w:p>
    <w:p w14:paraId="31CC16C7" w14:textId="7C61155C" w:rsidR="00DB1F25" w:rsidRPr="006C62F0" w:rsidRDefault="008D182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 xml:space="preserve">هدفت الدراسة إلى التعرف على أثر العمل عن بعد بأبعاده (الاتصال، تقنية المعلومات، المهارات، الثقة التبادلية لأطراف العمل، ساعات العمل المرنة، اتخاذ القرارات عن بعد) على مستوى الأداء الوظيفي بجامعة الملك عبد العزيز بفرع السليمانية، وكذلك معرفة مدى وجود فروقات ذات دلاله إحصائية نحو مستوى الأداء الوظيفي تعزى للمتغيرات الشخصية والوظيفية (الجنس - الفئة العمرية - المستوى التعليمي - المسمى الوظيفي - عدد سنوات الخبرة - الراتب الشهري)، وقد اعتمدت الدراسة على المنهج الوصفي التحليلي، واستخدمت الاستبانة كأداة رئيسية لجمع البيانات من عينة عشوائية مكونة من (٢٠٦) مفردة من الموظفين والموظفات المعنيين بالعمل عن بعد بجامعة الملك عبد العزيز فرع السليمانية من قيادات إدارية وموظفين إداريين حيث كانت غالبية العينة إناث بنسبة (٥٦.٣%) والذكور بنسبة (٤٣.٧%)، وقد تم تحليل البيانات باستخدام برنامج </w:t>
      </w:r>
      <w:r w:rsidRPr="006C62F0">
        <w:rPr>
          <w:rFonts w:ascii="Sakkal Majalla" w:hAnsi="Sakkal Majalla" w:cs="Sakkal Majalla"/>
          <w:sz w:val="28"/>
          <w:szCs w:val="28"/>
        </w:rPr>
        <w:t>SPSS</w:t>
      </w:r>
      <w:r w:rsidRPr="006C62F0">
        <w:rPr>
          <w:rFonts w:ascii="Sakkal Majalla" w:hAnsi="Sakkal Majalla" w:cs="Sakkal Majalla"/>
          <w:sz w:val="28"/>
          <w:szCs w:val="28"/>
          <w:rtl/>
        </w:rPr>
        <w:t>. وقد خلصت الدراسة الحالية إلى نتائج مهمة قد تساعد على دعم التوجه نحو العمل عن بعد في كافة المنظمات الحكومية والخاصة على مستوى المملكة عامة؛ حيث وجدت أن تطبيق أسلوب العمل عن بعد بجامعة الملك عبد العزيز كان متوسطاً، بينما مستوى الأداء الوظيفي كان مرتفعاً، كما أشارت النتائج عن وجود علاقة إيجابية ذات دلالة إحصائية بين العمل عن بعد بأبعاده (الاتصال، تقنية المعلومات، المهارات، الثقة التبادلية لأطراف العمل، ساعات العمل المرنة، اتخاذ القرارات عن بعد) ومستوى الأداء الوظيفي بجامعة الملك عبد العزيز، كما أوجدت فروقات ذات دلالات إحصائية بأبعاد العمل عن بعد وفقًا لمتغير العمر والمستوى التعليمي. وأوصت الدراسة بضرورة أن تستمر الجامعة في دعم وتعزيز ونشر ثقافة العمل عن بعد كأسلوب جديد يحتاج إلى نوعية معينة من الإدارة أكثر تطوراً تختلف عن الأساليب الإدارية التقليدية والتي تهدف من خلاله إلى تحسين الأداء الوظيفي وأداء الجامعة ككل، مع ضرورة توجيه مزيد من الإمكانيات لتوفير المتطلبات التقنية والمعلوماتية للعمل عن بعد داخل الجامعة مع توفير قنوات اتصال للعاملين عن بعد تمكنهم من أداء مهامهم بطريقة آمنة، فضلاً عن استخدام البرمجيات التي تساهم في تقليل الخطأ أثناء العمل عن بعد.</w:t>
      </w:r>
    </w:p>
    <w:p w14:paraId="33BDD9A2" w14:textId="5797ED94" w:rsidR="00882D53" w:rsidRPr="006C62F0" w:rsidRDefault="00882D53" w:rsidP="00003148">
      <w:pPr>
        <w:spacing w:before="100" w:beforeAutospacing="1" w:after="100" w:afterAutospacing="1" w:line="360" w:lineRule="auto"/>
        <w:jc w:val="both"/>
        <w:rPr>
          <w:rFonts w:ascii="Sakkal Majalla" w:hAnsi="Sakkal Majalla" w:cs="Sakkal Majalla"/>
          <w:b/>
          <w:bCs/>
          <w:sz w:val="32"/>
          <w:szCs w:val="32"/>
          <w:rtl/>
        </w:rPr>
      </w:pPr>
      <w:r w:rsidRPr="006C62F0">
        <w:rPr>
          <w:rFonts w:ascii="Sakkal Majalla" w:hAnsi="Sakkal Majalla" w:cs="Sakkal Majalla"/>
          <w:b/>
          <w:bCs/>
          <w:sz w:val="32"/>
          <w:szCs w:val="32"/>
          <w:rtl/>
        </w:rPr>
        <w:t xml:space="preserve">دراسات عن </w:t>
      </w:r>
      <w:r w:rsidR="008D1829" w:rsidRPr="006C62F0">
        <w:rPr>
          <w:rFonts w:ascii="Sakkal Majalla" w:hAnsi="Sakkal Majalla" w:cs="Sakkal Majalla"/>
          <w:b/>
          <w:bCs/>
          <w:sz w:val="32"/>
          <w:szCs w:val="32"/>
          <w:rtl/>
        </w:rPr>
        <w:t>إنتاجية الموظفين</w:t>
      </w:r>
    </w:p>
    <w:p w14:paraId="3AEFFA18" w14:textId="49D8E273" w:rsidR="00DB1F25" w:rsidRPr="006C62F0" w:rsidRDefault="00DB1F25"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C62F0">
        <w:rPr>
          <w:rFonts w:ascii="Sakkal Majalla" w:hAnsi="Sakkal Majalla" w:cs="Sakkal Majalla"/>
          <w:b/>
          <w:bCs/>
          <w:sz w:val="28"/>
          <w:szCs w:val="28"/>
          <w:rtl/>
        </w:rPr>
        <w:t>دراسة (</w:t>
      </w:r>
      <w:r w:rsidR="008D1829" w:rsidRPr="006C62F0">
        <w:rPr>
          <w:rFonts w:ascii="Sakkal Majalla" w:hAnsi="Sakkal Majalla" w:cs="Sakkal Majalla"/>
          <w:b/>
          <w:bCs/>
          <w:sz w:val="28"/>
          <w:szCs w:val="28"/>
        </w:rPr>
        <w:t>Saeed, 2023</w:t>
      </w:r>
      <w:r w:rsidRPr="006C62F0">
        <w:rPr>
          <w:rFonts w:ascii="Sakkal Majalla" w:hAnsi="Sakkal Majalla" w:cs="Sakkal Majalla"/>
          <w:b/>
          <w:bCs/>
          <w:sz w:val="28"/>
          <w:szCs w:val="28"/>
          <w:rtl/>
        </w:rPr>
        <w:t xml:space="preserve">)، بعنوان </w:t>
      </w:r>
      <w:r w:rsidR="008D1829" w:rsidRPr="006C62F0">
        <w:rPr>
          <w:rFonts w:ascii="Sakkal Majalla" w:hAnsi="Sakkal Majalla" w:cs="Sakkal Majalla"/>
          <w:b/>
          <w:bCs/>
          <w:sz w:val="28"/>
          <w:szCs w:val="28"/>
        </w:rPr>
        <w:t>Employees' Mental Health and Work Productivity: The Mediating Role of Presenteeism and Absenteeism at the Governmental Hospitals in Qalyubia Governorate</w:t>
      </w:r>
    </w:p>
    <w:p w14:paraId="73F77457" w14:textId="2A07746B" w:rsidR="00DB1F25" w:rsidRPr="006C62F0" w:rsidRDefault="008D182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استهدف البحث دراسة التأثير المباشر للصحة العقلية للعاملين على إنتاجية العمل في المستشفيات الحكومية بمحافظة القليوبية، كما يسعى البحث لاستكشاف ما إذا كان الحضور للعمل والتغيب عن العمل يلعبان دور الوساطة في هذه العلاقة. بدأ البحث باستعراض أدبيات الصحة العقلية للعاملين الحضور للعمل، والتغيب عن العمل وإنتاجية العمل، يليها تطوير إطار مفاهيمي ومن ثم صياغة سبعة فرضيات رئيسية. وقد تم إجراء دراسة ميدانية باستخدام عينة من ٣٧٤ من الكوادر الطبية والتمريضية في المستشفيات الحكومية بمحافظة القليوبية. وقد تم تحليل البيانات التي تم جمعها باستخدام نموذج المعادلة الهيكلية للمربعات الصغرى الجزئية (</w:t>
      </w:r>
      <w:r w:rsidRPr="006C62F0">
        <w:rPr>
          <w:rFonts w:ascii="Sakkal Majalla" w:hAnsi="Sakkal Majalla" w:cs="Sakkal Majalla"/>
          <w:sz w:val="28"/>
          <w:szCs w:val="28"/>
        </w:rPr>
        <w:t>PLS-SEM</w:t>
      </w:r>
      <w:r w:rsidRPr="006C62F0">
        <w:rPr>
          <w:rFonts w:ascii="Sakkal Majalla" w:hAnsi="Sakkal Majalla" w:cs="Sakkal Majalla"/>
          <w:sz w:val="28"/>
          <w:szCs w:val="28"/>
          <w:rtl/>
        </w:rPr>
        <w:t xml:space="preserve">) باستخدام برنامج </w:t>
      </w:r>
      <w:r w:rsidRPr="006C62F0">
        <w:rPr>
          <w:rFonts w:ascii="Sakkal Majalla" w:hAnsi="Sakkal Majalla" w:cs="Sakkal Majalla"/>
          <w:sz w:val="28"/>
          <w:szCs w:val="28"/>
        </w:rPr>
        <w:t>Smart PLS V.4</w:t>
      </w:r>
      <w:r w:rsidRPr="006C62F0">
        <w:rPr>
          <w:rFonts w:ascii="Sakkal Majalla" w:hAnsi="Sakkal Majalla" w:cs="Sakkal Majalla"/>
          <w:sz w:val="28"/>
          <w:szCs w:val="28"/>
          <w:rtl/>
        </w:rPr>
        <w:t>. وأوضحت نتائج الدراسة أن الصحة العقلية للعاملين لها تأثير إيجابي مباشر دال إحصائيا على إنتاجية العمل. وعلاوة على ذلك، كشفت النتائج الإحصائية أيضا أن كلا من الحضور للعمل والتغيب عن العمل يتوسطان العلاقة بين الصحة العقلية للعاملين وإنتاجية العمل في المستشفيات الحكومية بمحافظة القليوبية</w:t>
      </w:r>
      <w:r w:rsidR="00DB1F25" w:rsidRPr="006C62F0">
        <w:rPr>
          <w:rFonts w:ascii="Sakkal Majalla" w:hAnsi="Sakkal Majalla" w:cs="Sakkal Majalla"/>
          <w:sz w:val="28"/>
          <w:szCs w:val="28"/>
          <w:rtl/>
        </w:rPr>
        <w:t>.</w:t>
      </w:r>
    </w:p>
    <w:p w14:paraId="424B24A3" w14:textId="57A3838A" w:rsidR="00DB1F25" w:rsidRPr="006C62F0" w:rsidRDefault="00DB1F25"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C62F0">
        <w:rPr>
          <w:rFonts w:ascii="Sakkal Majalla" w:hAnsi="Sakkal Majalla" w:cs="Sakkal Majalla"/>
          <w:b/>
          <w:bCs/>
          <w:sz w:val="28"/>
          <w:szCs w:val="28"/>
          <w:rtl/>
        </w:rPr>
        <w:t>دراسة (</w:t>
      </w:r>
      <w:r w:rsidR="008D1829" w:rsidRPr="006C62F0">
        <w:rPr>
          <w:rFonts w:ascii="Sakkal Majalla" w:hAnsi="Sakkal Majalla" w:cs="Sakkal Majalla"/>
          <w:b/>
          <w:bCs/>
          <w:sz w:val="28"/>
          <w:szCs w:val="28"/>
        </w:rPr>
        <w:t>Idris, 2019</w:t>
      </w:r>
      <w:r w:rsidRPr="006C62F0">
        <w:rPr>
          <w:rFonts w:ascii="Sakkal Majalla" w:hAnsi="Sakkal Majalla" w:cs="Sakkal Majalla"/>
          <w:b/>
          <w:bCs/>
          <w:sz w:val="28"/>
          <w:szCs w:val="28"/>
          <w:rtl/>
        </w:rPr>
        <w:t xml:space="preserve">)، بعنوان </w:t>
      </w:r>
      <w:r w:rsidR="00FD5F5A" w:rsidRPr="006C62F0">
        <w:rPr>
          <w:rFonts w:ascii="Sakkal Majalla" w:hAnsi="Sakkal Majalla" w:cs="Sakkal Majalla"/>
          <w:b/>
          <w:bCs/>
          <w:sz w:val="28"/>
          <w:szCs w:val="28"/>
        </w:rPr>
        <w:t>The Analysis of the Impact of Organizational Power on Employee productivity at Algerian University Hospitals</w:t>
      </w:r>
    </w:p>
    <w:p w14:paraId="17D19362" w14:textId="4E1EDAD4" w:rsidR="00DB1F25" w:rsidRPr="006C62F0" w:rsidRDefault="00FD5F5A"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الغرض من هذه الدراسة هو دراسة تأثير القوة التنظيمية على إنتاجية الموظفين عبر عينة من المستشفيات الجامعية الجزائرية. تشيراهم النتائج إلى أن القوة المرجعية، قوة الخبرة، قوة المعلومات وقوة المكافأة ترتبط ارتباطا متوسطا موجبا بالسلوك الإنتاجي والقدرة الإنتاجية. تظهر نتائج تحليل التباين والتحليل العاملي المتعدد أن المتغيرات من المعلومات الشخصية التي لها تأثير على الإنتاجية تتمثل في نوع الجنس والمؤهل العلمي. على وجه الخصوص، يؤثر نوع الجنس على كل من القدرة الإنتاجية والسلوك الإنتاجي، فيما يؤثر المؤهل العلمي على القدرة الإنتاجية فقط</w:t>
      </w:r>
      <w:r w:rsidR="00DB1F25" w:rsidRPr="006C62F0">
        <w:rPr>
          <w:rFonts w:ascii="Sakkal Majalla" w:hAnsi="Sakkal Majalla" w:cs="Sakkal Majalla"/>
          <w:sz w:val="28"/>
          <w:szCs w:val="28"/>
          <w:rtl/>
        </w:rPr>
        <w:t>.</w:t>
      </w:r>
    </w:p>
    <w:p w14:paraId="7643A69C" w14:textId="2592CE66" w:rsidR="00DB1F25" w:rsidRPr="006C62F0" w:rsidRDefault="00DB1F25"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 xml:space="preserve">دراسة  </w:t>
      </w:r>
      <w:r w:rsidR="00FD5F5A" w:rsidRPr="006C62F0">
        <w:rPr>
          <w:rFonts w:ascii="Sakkal Majalla" w:hAnsi="Sakkal Majalla" w:cs="Sakkal Majalla"/>
          <w:b/>
          <w:bCs/>
          <w:sz w:val="28"/>
          <w:szCs w:val="28"/>
        </w:rPr>
        <w:t>Bazadough, 2022</w:t>
      </w:r>
      <w:r w:rsidRPr="006C62F0">
        <w:rPr>
          <w:rFonts w:ascii="Sakkal Majalla" w:hAnsi="Sakkal Majalla" w:cs="Sakkal Majalla"/>
          <w:b/>
          <w:bCs/>
          <w:sz w:val="28"/>
          <w:szCs w:val="28"/>
        </w:rPr>
        <w:t>)</w:t>
      </w:r>
      <w:r w:rsidRPr="006C62F0">
        <w:rPr>
          <w:rFonts w:ascii="Sakkal Majalla" w:hAnsi="Sakkal Majalla" w:cs="Sakkal Majalla"/>
          <w:b/>
          <w:bCs/>
          <w:sz w:val="28"/>
          <w:szCs w:val="28"/>
          <w:rtl/>
        </w:rPr>
        <w:t xml:space="preserve">)، بعنوان </w:t>
      </w:r>
      <w:r w:rsidR="00FD5F5A" w:rsidRPr="006C62F0">
        <w:rPr>
          <w:rFonts w:ascii="Sakkal Majalla" w:hAnsi="Sakkal Majalla" w:cs="Sakkal Majalla"/>
          <w:b/>
          <w:bCs/>
          <w:sz w:val="28"/>
          <w:szCs w:val="28"/>
        </w:rPr>
        <w:t>The Effect of Leadership Patterns on the Productivity of Employees in Educational Administration in Jordan</w:t>
      </w:r>
    </w:p>
    <w:p w14:paraId="1767EE36" w14:textId="77777777" w:rsidR="00FD5F5A" w:rsidRPr="006C62F0" w:rsidRDefault="00FD5F5A"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هدفت هذه الدراسة إلى التعرف على أثر أنماط القيادة في إنتاجية الموظفين في الإدارة التربوية في الأردن، ويرجع ذلك إلى الأهمية الكبيرة لأنماط القيادة، إذ ترتبط جميع المؤسسات بشكل عام ارتباطا مباشرا بالالتزام التنظيمي ونجاحه. تم إجراء هذه الدراسة على العاملين في وزارة التربية والتعليم في العاصمة عمان، باستخدام المنهج المسحي الكمي، وأظهرت نتائج الدراسة أن هناك علاقة ذات دلالة إحصائية بين القيادة التبادلية والإنتاجية إذ إن القيمة الاحتمالية أقل من (0.05)، أما بالنسبة للعلاقة بين القيادة التحويلية والإنتاجية فتوصلت الدراسة إلى عدم وجود علاقة بينهما بحسب تصورات المبحوثين إذ كانت القيمة الاحتمالية أعلى من (0.05). واستنادا لنتائج الدراسة أوصى الباحثون بتعزيز أنماط فاعلة وإيجابية لزيادة إنتاجية المؤسسات، إضافة لمقترحات بإجراء دراسات مستقبلية مشابهة لهذه الدراسة على المؤسسات الأخرى من أجل الاستمرار في التعرف على دور أنماط القيادة مع المتغيرات الأخرى في المؤسسات والمنظمات التجارية والحكومية.</w:t>
      </w:r>
    </w:p>
    <w:p w14:paraId="0461D85A" w14:textId="6694A1BF" w:rsidR="00DB1F25" w:rsidRPr="006C62F0" w:rsidRDefault="00DB1F25"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C62F0">
        <w:rPr>
          <w:rFonts w:ascii="Sakkal Majalla" w:hAnsi="Sakkal Majalla" w:cs="Sakkal Majalla"/>
          <w:b/>
          <w:bCs/>
          <w:sz w:val="28"/>
          <w:szCs w:val="28"/>
          <w:rtl/>
        </w:rPr>
        <w:t xml:space="preserve">دراسة </w:t>
      </w:r>
      <w:r w:rsidR="00FD5F5A" w:rsidRPr="006C62F0">
        <w:rPr>
          <w:rFonts w:ascii="Sakkal Majalla" w:hAnsi="Sakkal Majalla" w:cs="Sakkal Majalla"/>
          <w:b/>
          <w:bCs/>
          <w:sz w:val="28"/>
          <w:szCs w:val="28"/>
        </w:rPr>
        <w:t>Mustafa, 2020</w:t>
      </w:r>
      <w:r w:rsidRPr="006C62F0">
        <w:rPr>
          <w:rFonts w:ascii="Sakkal Majalla" w:hAnsi="Sakkal Majalla" w:cs="Sakkal Majalla"/>
          <w:b/>
          <w:bCs/>
          <w:sz w:val="28"/>
          <w:szCs w:val="28"/>
        </w:rPr>
        <w:t>)</w:t>
      </w:r>
      <w:r w:rsidRPr="006C62F0">
        <w:rPr>
          <w:rFonts w:ascii="Sakkal Majalla" w:hAnsi="Sakkal Majalla" w:cs="Sakkal Majalla"/>
          <w:b/>
          <w:bCs/>
          <w:sz w:val="28"/>
          <w:szCs w:val="28"/>
          <w:rtl/>
        </w:rPr>
        <w:t xml:space="preserve">)، بعنوان </w:t>
      </w:r>
      <w:r w:rsidR="00FD5F5A" w:rsidRPr="006C62F0">
        <w:rPr>
          <w:rFonts w:ascii="Sakkal Majalla" w:hAnsi="Sakkal Majalla" w:cs="Sakkal Majalla"/>
          <w:b/>
          <w:bCs/>
          <w:sz w:val="28"/>
          <w:szCs w:val="28"/>
        </w:rPr>
        <w:t>The Effect of Ethical Leadership on Employees Empowerment: Field Study at Al-Azhar University in Assuit - Arab Republic of Egypt</w:t>
      </w:r>
    </w:p>
    <w:p w14:paraId="67EFC32F" w14:textId="2F3553F9" w:rsidR="00DB1F25" w:rsidRPr="006C62F0" w:rsidRDefault="00FD5F5A"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هدفت الدراسة إلى تحديد دور القيادة الأخلاقية في دعم تمكين العاملين، وقد تمثلت مشكلة الدراسة في الإجابة على التساؤل التالي: هل تؤثر القيادة الأخلاقية علي تمكين العاملين في جامعة الأزهر فرع أسيوط؟، واعتمدت الدراسة المنهج الوصفي التحليلي، واستخدمت الدراسة اختبار بيرسون لقياس علاقات الارتباط بين متغيري الدراسة وما تتضمنه من أبعاد، وكذلك استخدمت معامل الانحدار للتنبؤ بالعلاقة بين المتغير المستقل والمتغير التابع، واشتملت عينة الدراسة على (317) شخصاً من العاملين بجامعة الأزهر حيث تم جمع البيانات باستخدام قائمة استقصاء أعدت لغرض الدراسة وتم استرداد 255 قائمة فقط بنسبة 80%، وتوصلت الدراسة إلى عدة نتائج من أهمها أن درجة ممارسة كل من متغيري الدراسة جاءت بدرجة متوسطة، حيث بلغت قيمة متوسط القيادة الأخلاقية 3.57 بينما بلغ المتوسط بالنسبة لتمكين العاملين 3.53، كما تبين وجود تأثير معنوي لسلوكيات القيادة الأخلاقية على تمكين العاملين، حيث بلغت قيمة (ت) (1.98) وهي معنوية عند مستوى (0.01)، واستنادا للنتائج أوصت الدراسة بضرورة دعم مفهوم القيادة الأخلاقية وأبعادها من خلال عقد الدورات التدريبية وورش العمل اللازمة لنشر ثقافة وقيم القيادة الأخلاقية، وكذلك أوصت بوضع نظام دقيق لمتابعة مدى تطبيق مفهوم تمكين العاملين.</w:t>
      </w:r>
    </w:p>
    <w:p w14:paraId="56AAF168" w14:textId="3CA17608" w:rsidR="000543EF" w:rsidRPr="006C62F0" w:rsidRDefault="000543EF" w:rsidP="006C62F0">
      <w:pPr>
        <w:pStyle w:val="ListParagraph"/>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6C62F0">
        <w:rPr>
          <w:rFonts w:ascii="Sakkal Majalla" w:hAnsi="Sakkal Majalla" w:cs="Sakkal Majalla"/>
          <w:b/>
          <w:bCs/>
          <w:sz w:val="28"/>
          <w:szCs w:val="28"/>
          <w:rtl/>
        </w:rPr>
        <w:t xml:space="preserve">دراسة </w:t>
      </w:r>
      <w:r w:rsidR="00FD5F5A" w:rsidRPr="006C62F0">
        <w:rPr>
          <w:rFonts w:ascii="Sakkal Majalla" w:hAnsi="Sakkal Majalla" w:cs="Sakkal Majalla"/>
          <w:b/>
          <w:bCs/>
          <w:sz w:val="28"/>
          <w:szCs w:val="28"/>
        </w:rPr>
        <w:t>Al-Duwati, 2023</w:t>
      </w:r>
      <w:r w:rsidRPr="006C62F0">
        <w:rPr>
          <w:rFonts w:ascii="Sakkal Majalla" w:hAnsi="Sakkal Majalla" w:cs="Sakkal Majalla"/>
          <w:b/>
          <w:bCs/>
          <w:sz w:val="28"/>
          <w:szCs w:val="28"/>
        </w:rPr>
        <w:t>)</w:t>
      </w:r>
      <w:r w:rsidRPr="006C62F0">
        <w:rPr>
          <w:rFonts w:ascii="Sakkal Majalla" w:hAnsi="Sakkal Majalla" w:cs="Sakkal Majalla"/>
          <w:b/>
          <w:bCs/>
          <w:sz w:val="28"/>
          <w:szCs w:val="28"/>
          <w:rtl/>
        </w:rPr>
        <w:t xml:space="preserve">)، بعنوان </w:t>
      </w:r>
      <w:r w:rsidR="00FD5F5A" w:rsidRPr="006C62F0">
        <w:rPr>
          <w:rFonts w:ascii="Sakkal Majalla" w:hAnsi="Sakkal Majalla" w:cs="Sakkal Majalla"/>
          <w:b/>
          <w:bCs/>
          <w:sz w:val="28"/>
          <w:szCs w:val="28"/>
        </w:rPr>
        <w:t>Measuring the Impact of Intellectual Capital on Productivity and Investment Decisions: An Empirical Study on Non-Financial Listed Companies on the Egyptian Stock Market</w:t>
      </w:r>
    </w:p>
    <w:p w14:paraId="70AFB8A1" w14:textId="2499405C" w:rsidR="000543EF" w:rsidRPr="006C62F0" w:rsidRDefault="00FD5F5A" w:rsidP="006C62F0">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sz w:val="28"/>
          <w:szCs w:val="28"/>
          <w:rtl/>
        </w:rPr>
        <w:t>هدف هذا البحث إلى قياس أثر رأس المال الفكري على كل من الإنتاجية وقرار الاستثمار باستخدام عينة مكونة من 117 شركة غير مالية مقيدة بسوق الأوراق المالية المصري في الفترة من ٢٠١٢ إلى ٢٠١٩ بإجمالي عدد مشاهدات ٥٥٣ مشاهدة. ويتمثل المتغير المستقل في رأس المال الفكري والذي تم قياسه اعتماداً على نموذج القيمة المضافة لرأس المال الفكري، والذي يضم ثلاثة مكونات هي كفاءة رأس المال البشري، وكفاءة رأس المال الهيكلي، وكفاءة توظيف رأس المال. وقد تم قياس القيمة المضافة من خلال الفرق بين الإيرادات وكافة المصروفات فيما عدا (المرتبات، والضرائب، والفوائد، والتوزيعات، والإهلاك). كما تم قياس رأس المال الفكري من خلال مجموع مكوناته الثلاثة. في حين تم قياس كفاءة رأس المال البشري من خلال خارج قسمة القيمة المضافة على مصروف الأجور والمرتبات. وبالنسبة لكفاءة رأس المال الهيكلي، فقد تم قياسه بالفرق بين القيمة المضافة ومصروف الأجور والمرتبات مقسوماً على القيمة المضافة. وأخيراً فيما يتعلق بكفاءة توظيف رأس المال، فقد تم قياسه من خلال قسمة القيمة المضافة على صافي الأصول. ويركز هذا البحث على متغيرين تابعين هما؛ الإنتاجية وقرارات الاستثمار. وفيما يتعلق بالمتغير التابع الأول الخاص بالإنتاجية فقد تم قياسه من خلال ثلاثة مؤشرات هي؛ معدل الإيرادات إلى عدد العاملين، ومعدل الأرباح إلى عدد العاملين، ونسبة الإيرادات إلى إجمالي الأصول. وبالنسبة للمتغير التابع الثاني الخاص بقرار الاستثمار فقد تم قياسه بنسبة الأصول الثابتة إلى إجمالي الأصول. وقد أشارت النتائج إلى وجود تأثير معنوي إيجابي لرأس المال الفكري الكلي على إنتاجية العامل بمؤشريه، مع وجود تأثير معنوي سلبي له على قرارات الاستثمار، وعدم وجود علاقة معنوية بينه وبين إنتاجية ا لأصول. وبصورة أكثر تحديداً لمكونات رأس المال الفكري، فقد أكدت النتائج على وجود علاقة معنوية طردية لكل من كفاءة راس المال البشري وكفاءة رأس المال الهيكلي على مؤشري إنتاجية العامل، مع ووجود علاقة معنوية عكسية بين كفاءة رأس المال الهيكلي وقرار الاستثمار. كذلك بينت النتائج عدم وجود علاقة معنوية لرأس المال الفكري بمكوناته الثلاثة على إنتاجية الأصول، بالإضافة إلى عدم وجود أي تأثير معنوي لكفاءة توظيف رأس المال على أي من المتغيرات التابعة.</w:t>
      </w:r>
    </w:p>
    <w:p w14:paraId="340B0348" w14:textId="3F423EFB" w:rsidR="006C62F0"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tl/>
        </w:rPr>
      </w:pPr>
      <w:bookmarkStart w:id="29" w:name="_Toc202289060"/>
      <w:bookmarkStart w:id="30" w:name="_Toc169790501"/>
      <w:bookmarkEnd w:id="28"/>
      <w:r w:rsidRPr="006C62F0">
        <w:rPr>
          <w:rFonts w:ascii="Sakkal Majalla" w:hAnsi="Sakkal Majalla" w:cs="Sakkal Majalla"/>
          <w:b/>
          <w:bCs/>
          <w:sz w:val="36"/>
          <w:szCs w:val="36"/>
          <w:rtl/>
        </w:rPr>
        <w:t>8.1 الفجوة البحثية:</w:t>
      </w:r>
      <w:bookmarkEnd w:id="29"/>
    </w:p>
    <w:p w14:paraId="547ADAB0" w14:textId="760B9FAD" w:rsidR="00CA49E9"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في ضوء مراجعة الدراسات السابقة المتعلقة بالعمل عن بعد وإنتاجية الموظفين، يمكن ملاحظة أن معظم البحوث ركزت على بيئات مؤسسية وتعليمية في دول عربية كمصر والعراق والأردن، كما تنوعت في طبيعة المؤسسات بين جامعات، مستشفيات، شركات دوائية، ومؤسسات حكومية. وقد انصبت أهداف هذه الدراسات غالباً على استكشاف العلاقة بين العمل عن بعد ومفاهيم تنظيمية مثل التميز المؤسسي (كما في دراسات أبو بكر، 2023؛ رزيق، 2024)، أو الأداء العام (كما في دراسة عطية، 2023)، أو قياس أثر محددات العمل عن بعد على أبعاد محددة في الأداء. بالمقابل، تم التطرق لإنتاجية الموظفين في بعض الدراسات (أحمد، 2022؛ القادري، 2023) ولكن غالبًا بشكل غير مفصل من حيث تفكيك أبعاد العمل عن بعد وتأثيرها المنفصل والمركب على الإنتاجية.</w:t>
      </w:r>
    </w:p>
    <w:p w14:paraId="7C6C333D" w14:textId="36F9A8C8" w:rsidR="00CA49E9"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ورغم أهمية ما قدمته تلك الدراسات من نتائج وإضاءات تطبيقية، إلا أن هناك فجوة بحثية واضحة تتمثل في محدودية الدراسات التي تناولت بشكل متكامل ومباشر أثر فعالية العمل عن بعد بأبعاده الأساسية مجتمعة (التوازن بين الحياة والعمل، الاتصال، تكنولوجيا المعلومات، المهارات) على إنتاجية الموظف في بيئة القطاع الخاص، خاصة في السياق السعودي الذي يتميز بخصوصية ثقافية وتنظيمية واقتصادية مختلفة عن البيئات التي تناولتها الدراسات السابقة. كما أن غالبية هذه البحوث ركزت على القطاع الحكومي أو المؤسسات التعليمية، مما يقلل من صلاحية تعميم نتائجها على بيئات الشركات الخاصة ذات الطابع التنافسي العالي ومؤشرات الأداء المعقدة.</w:t>
      </w:r>
    </w:p>
    <w:p w14:paraId="5D1B6975" w14:textId="22CCE117" w:rsidR="00CA49E9"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علاوة على ذلك، فإن غالبية الدراسات السابقة لم تُعِر اهتمامًا كافيًا لدور البنية التحتية الرقمية، ومدى جاهزية الموظف من حيث المهارات الرقمية، كمتغيرات وسيطة أو تفاعلية يمكن أن تفسر العلاقة بين العمل عن بعد والإنتاجية. كذلك، لم تعالج تلك البحوث بشكل منهجي الأثر التفاعلي بين أبعاد العمل عن بعد مجتمعة مقارنةً بدراستها بشكل منفصل، ما يفتح مجالًا بحثيًا مهمًا لفهم الأثر التراكبي أو التكاملي لهذه الأبعاد.</w:t>
      </w:r>
    </w:p>
    <w:p w14:paraId="5AED4203" w14:textId="7FA98C0F" w:rsidR="002D5C0C"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وبناءً على ذلك، تسعى الدراسة الحالية إلى سد هذه الفجوة من خلال تصميم نموذج بحثي يختبر العلاقة بين فعالية العمل عن بعد (بأبعاده الأربعة) وإنتاجية الموظف، مع التركيز على القطاع الخاص السعودي كمجال تطبيقي لم ينل بعد اهتمامًا كافيًا في الأدبيات العربية الحديثة، على الرغم من التوسع الملحوظ في تطبيق أنظمة العمل المرن والرقمي في هذا السياق بعد جائحة كوفيد-19. كما تركز الدراسة على تقديم تحليل تجريبي دقيق باستخدام أدوات إحصائية متقدمة تضمن دقة النتائج، وتتيح فهماً أعمق للعلاقة الديناميكية بين العمل عن بعد والإنتاجية من زاوية أكثر تكاملاً وتفسيرًا.</w:t>
      </w:r>
    </w:p>
    <w:p w14:paraId="03A96F47" w14:textId="57922F53" w:rsidR="006C62F0"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tl/>
        </w:rPr>
      </w:pPr>
      <w:bookmarkStart w:id="31" w:name="_Toc202289061"/>
      <w:bookmarkStart w:id="32" w:name="_Toc169790502"/>
      <w:bookmarkEnd w:id="30"/>
      <w:r w:rsidRPr="006C62F0">
        <w:rPr>
          <w:rFonts w:ascii="Sakkal Majalla" w:hAnsi="Sakkal Majalla" w:cs="Sakkal Majalla"/>
          <w:b/>
          <w:bCs/>
          <w:sz w:val="36"/>
          <w:szCs w:val="36"/>
          <w:rtl/>
        </w:rPr>
        <w:t>9.1 المنطلقات النظرية للدراسة:</w:t>
      </w:r>
      <w:bookmarkEnd w:id="31"/>
    </w:p>
    <w:p w14:paraId="2983BC26" w14:textId="2E7063EB" w:rsidR="00CA49E9"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تستند الدراسة الحالية، التي تحمل عنوان "أثر فعالية العمل عن بعد بأبعاده مجمعة (الموازنة بين الحياة والعمل – الاتصال – تكنولوجيا المعلومات – المهارات) على إنتاجية الموظفين بالتطبيق على الشركات الخاصة السعودية"، إلى مجموعة من المنطلقات النظرية التي تشكل القاعدة المعرفية التي تنطلق منها عملية البحث، وتساعد في بناء الإطار المفاهيمي والتحليلي للدراسة. ويُعد العمل عن بعد أحد المفاهيم الحديثة نسبياً في مجال إدارة الموارد البشرية والتنظيم، حيث تطور نتيجة لتغيرات تقنية واقتصادية واجتماعية متسارعة، لاسيما مع ظهور التحول الرقمي وزيادة الاعتماد على تكنولوجيا المعلومات والاتصالات في أداء المهام الوظيفية. وقد ساهمت هذه التحولات في إعادة صياغة المفهوم التقليدي للعمل والمكان الوظيفي، مما دفع المؤسسات إلى تبني نماذج عمل أكثر مرونة تراعي التوازن بين متطلبات العمل وحياة الموظف الخاصة.</w:t>
      </w:r>
    </w:p>
    <w:p w14:paraId="4E0F7A03" w14:textId="28B5EDC3" w:rsidR="00CA49E9"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وتُبنى الدراسة الحالية على النظريات الإدارية والسلوكية التي تناولت العلاقة بين بيئة العمل وظروفها من جهة، ومستوى أداء الموظف وإنتاجيته من جهة أخرى. ومن بين هذه النظريات، تبرز نظرية "الاحتياجات الإنسانية" لماسلو، التي توضح كيف يمكن لتلبية الاحتياجات النفسية والاجتماعية للموظف، من خلال نماذج العمل المرن مثل العمل عن بعد، أن ترفع من دافعيته وإنتاجيته. كما تستند الدراسة إلى "نظرية النظم" التي تنظر إلى بيئة العمل كوحدة متكاملة تتفاعل فيها عناصر عديدة تشمل العامل البشري، البنية التحتية، والأنظمة التقنية والتنظيمية، بحيث يؤثر كل عنصر على مستوى الإنتاجية والفاعلية العامة.</w:t>
      </w:r>
    </w:p>
    <w:p w14:paraId="261B5B69" w14:textId="666F1EF0" w:rsidR="00CA49E9"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وتستند الدراسة أيضاً إلى النظرية الموقفية، التي تفترض أن فاعلية أسلوب العمل تتحدد بمدى ملاءمته للسياق التنظيمي والبيئي الذي يُطبق فيه. فبيئة الشركات الخاصة في المملكة العربية السعودية، التي تتميز بدرجة عالية من التنافسية والتنوع الثقافي، تفرض على المؤسسات أن تبحث عن صيغ عمل مرنة تسهم في تحفيز الموظفين وزيادة التزامهم وتحقيق نتائج ملموسة في الأداء. ويُنظر إلى العمل عن بعد بوصفه أداة إستراتيجية في هذا الإطار، لكنه يتطلب إدارة فعالة لعناصره حتى تتحقق الفوائد المرجوة منه.</w:t>
      </w:r>
    </w:p>
    <w:p w14:paraId="31EC90CB" w14:textId="5002D9DE" w:rsidR="00CA49E9"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وفي سياق العلاقة مع الإنتاجية، تنطلق الدراسة من افتراض أن فعالية العمل عن بعد لا تتحقق بمجرد إتاحة هذا النمط، بل تتوقف على مدى جودة تنفيذ أبعاده الأساسية، كالتوازن بين الحياة والعمل الذي يؤثر في رضا الموظف، وجودة الاتصال الذي يضمن التنسيق والانسيابية في العمل، وكفاءة استخدام تكنولوجيا المعلومات التي تسهل تنفيذ المهام، إضافة إلى المهارات الفردية التي تمكّن الموظف من التكيف والعمل بكفاءة دون إشراف مباشر. إن هذه العوامل تُعد محددات رئيسة في التأثير على الإنتاجية، ولذلك تسعى الدراسة إلى اختبار مدى وجود هذه العلاقة وتأثيرها في السياق السعودي تحديداً.</w:t>
      </w:r>
    </w:p>
    <w:p w14:paraId="0D3D7731" w14:textId="5B7B9031" w:rsidR="002D5C0C" w:rsidRPr="006C62F0" w:rsidRDefault="00CA49E9"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وباختصار، فإن المنطلقات النظرية لهذه الدراسة تقوم على المزج بين الأطر التقليدية والمعاصرة في فهم العلاقة بين بيئة العمل الحديثة، خصوصاً في نمطها الرقمي المرن، ومستوى إنتاجية الموارد البشرية، مع مراعاة خصوصية البيئة الثقافية والتنظيمية في القطاع الخاص السعودي، بما يجعل نتائج الدراسة ذات أهمية تطبيقية ومساهمة علمية واضحة.</w:t>
      </w:r>
    </w:p>
    <w:p w14:paraId="17CCBC23" w14:textId="0F2D8F17" w:rsidR="006C62F0"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tl/>
        </w:rPr>
      </w:pPr>
      <w:bookmarkStart w:id="33" w:name="_Toc202289062"/>
      <w:bookmarkEnd w:id="32"/>
      <w:r w:rsidRPr="006C62F0">
        <w:rPr>
          <w:rFonts w:ascii="Sakkal Majalla" w:hAnsi="Sakkal Majalla" w:cs="Sakkal Majalla"/>
          <w:b/>
          <w:bCs/>
          <w:sz w:val="36"/>
          <w:szCs w:val="36"/>
          <w:rtl/>
        </w:rPr>
        <w:t>10.1 المنهجية وطرق البحث:</w:t>
      </w:r>
      <w:bookmarkEnd w:id="33"/>
    </w:p>
    <w:p w14:paraId="1F3454E9" w14:textId="77777777" w:rsidR="00053122" w:rsidRPr="006C62F0" w:rsidRDefault="00053122" w:rsidP="00003148">
      <w:pPr>
        <w:spacing w:before="100" w:beforeAutospacing="1" w:after="100" w:afterAutospacing="1" w:line="360" w:lineRule="auto"/>
        <w:ind w:firstLine="720"/>
        <w:jc w:val="both"/>
        <w:rPr>
          <w:rFonts w:ascii="Sakkal Majalla" w:hAnsi="Sakkal Majalla" w:cs="Sakkal Majalla"/>
          <w:sz w:val="28"/>
          <w:szCs w:val="28"/>
          <w:rtl/>
        </w:rPr>
      </w:pPr>
      <w:r w:rsidRPr="006C62F0">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6C62F0" w:rsidRDefault="00053122" w:rsidP="00003148">
      <w:pPr>
        <w:spacing w:before="100" w:beforeAutospacing="1" w:after="100" w:afterAutospacing="1" w:line="360" w:lineRule="auto"/>
        <w:ind w:firstLine="720"/>
        <w:jc w:val="both"/>
        <w:rPr>
          <w:rFonts w:ascii="Sakkal Majalla" w:hAnsi="Sakkal Majalla" w:cs="Sakkal Majalla"/>
          <w:sz w:val="28"/>
          <w:szCs w:val="28"/>
          <w:rtl/>
        </w:rPr>
      </w:pPr>
      <w:r w:rsidRPr="006C62F0">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31E84E82" w14:textId="0F80FEF8" w:rsidR="006C62F0"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Pr>
      </w:pPr>
      <w:bookmarkStart w:id="34" w:name="_Toc202289063"/>
      <w:r w:rsidRPr="006C62F0">
        <w:rPr>
          <w:rFonts w:ascii="Sakkal Majalla" w:hAnsi="Sakkal Majalla" w:cs="Sakkal Majalla"/>
          <w:b/>
          <w:bCs/>
          <w:sz w:val="36"/>
          <w:szCs w:val="36"/>
          <w:rtl/>
        </w:rPr>
        <w:t>11.1 مصادر جمع البيانات</w:t>
      </w:r>
      <w:bookmarkEnd w:id="34"/>
    </w:p>
    <w:p w14:paraId="19DB6E94" w14:textId="66DB1103" w:rsidR="00053122" w:rsidRPr="006C62F0" w:rsidRDefault="00053122" w:rsidP="006C62F0">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6C62F0">
        <w:rPr>
          <w:rFonts w:ascii="Sakkal Majalla" w:hAnsi="Sakkal Majalla" w:cs="Sakkal Majalla"/>
          <w:b/>
          <w:bCs/>
          <w:sz w:val="28"/>
          <w:szCs w:val="28"/>
          <w:rtl/>
        </w:rPr>
        <w:t>المصادر الثانوية</w:t>
      </w:r>
      <w:r w:rsidRPr="006C62F0">
        <w:rPr>
          <w:rFonts w:ascii="Sakkal Majalla" w:hAnsi="Sakkal Majalla" w:cs="Sakkal Majalla"/>
          <w:sz w:val="28"/>
          <w:szCs w:val="28"/>
          <w:rtl/>
        </w:rPr>
        <w:t xml:space="preserve">: </w:t>
      </w:r>
      <w:r w:rsidR="004D6B08" w:rsidRPr="006C62F0">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6C62F0">
        <w:rPr>
          <w:rFonts w:ascii="Sakkal Majalla" w:hAnsi="Sakkal Majalla" w:cs="Sakkal Majalla"/>
          <w:sz w:val="28"/>
          <w:szCs w:val="28"/>
          <w:rtl/>
        </w:rPr>
        <w:t xml:space="preserve"> </w:t>
      </w:r>
      <w:r w:rsidR="004D6B08" w:rsidRPr="006C62F0">
        <w:rPr>
          <w:rFonts w:ascii="Sakkal Majalla" w:hAnsi="Sakkal Majalla" w:cs="Sakkal Majalla"/>
          <w:sz w:val="28"/>
          <w:szCs w:val="28"/>
          <w:rtl/>
        </w:rPr>
        <w:t xml:space="preserve"> </w:t>
      </w:r>
    </w:p>
    <w:p w14:paraId="122DD140" w14:textId="77777777" w:rsidR="00053122" w:rsidRPr="006C62F0" w:rsidRDefault="00053122" w:rsidP="006C62F0">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6C62F0">
        <w:rPr>
          <w:rFonts w:ascii="Sakkal Majalla" w:hAnsi="Sakkal Majalla" w:cs="Sakkal Majalla"/>
          <w:b/>
          <w:bCs/>
          <w:sz w:val="28"/>
          <w:szCs w:val="28"/>
          <w:rtl/>
        </w:rPr>
        <w:t>المصادر الأولية</w:t>
      </w:r>
      <w:r w:rsidRPr="006C62F0">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6C62F0">
        <w:rPr>
          <w:rFonts w:ascii="Sakkal Majalla" w:hAnsi="Sakkal Majalla" w:cs="Sakkal Majalla"/>
          <w:sz w:val="28"/>
          <w:szCs w:val="28"/>
        </w:rPr>
        <w:t>Google Forms</w:t>
      </w:r>
      <w:r w:rsidRPr="006C62F0">
        <w:rPr>
          <w:rFonts w:ascii="Sakkal Majalla" w:hAnsi="Sakkal Majalla" w:cs="Sakkal Majalla"/>
          <w:sz w:val="28"/>
          <w:szCs w:val="28"/>
          <w:rtl/>
        </w:rPr>
        <w:t xml:space="preserve"> وإرسال رابطها إلى مجتمع البحث.</w:t>
      </w:r>
    </w:p>
    <w:p w14:paraId="1278E39B" w14:textId="01FEE70D" w:rsidR="006C62F0"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tl/>
        </w:rPr>
      </w:pPr>
      <w:bookmarkStart w:id="35" w:name="_Toc202289064"/>
      <w:r w:rsidRPr="006C62F0">
        <w:rPr>
          <w:rFonts w:ascii="Sakkal Majalla" w:hAnsi="Sakkal Majalla" w:cs="Sakkal Majalla"/>
          <w:b/>
          <w:bCs/>
          <w:sz w:val="36"/>
          <w:szCs w:val="36"/>
          <w:rtl/>
        </w:rPr>
        <w:t>12.1 أدوات الدراسة:</w:t>
      </w:r>
      <w:bookmarkEnd w:id="35"/>
    </w:p>
    <w:p w14:paraId="4B62A515" w14:textId="3DE36175" w:rsidR="00A74F76" w:rsidRPr="006C62F0" w:rsidRDefault="00053122" w:rsidP="00003148">
      <w:pPr>
        <w:spacing w:before="100" w:beforeAutospacing="1" w:after="100" w:afterAutospacing="1" w:line="360" w:lineRule="auto"/>
        <w:ind w:firstLine="720"/>
        <w:jc w:val="both"/>
        <w:rPr>
          <w:rFonts w:ascii="Sakkal Majalla" w:hAnsi="Sakkal Majalla" w:cs="Sakkal Majalla"/>
          <w:sz w:val="28"/>
          <w:szCs w:val="28"/>
          <w:rtl/>
        </w:rPr>
      </w:pPr>
      <w:r w:rsidRPr="006C62F0">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6C62F0" w:rsidRDefault="005E4AF3" w:rsidP="00003148">
      <w:pPr>
        <w:spacing w:before="100" w:beforeAutospacing="1" w:after="100" w:afterAutospacing="1" w:line="360" w:lineRule="auto"/>
        <w:jc w:val="both"/>
        <w:rPr>
          <w:rFonts w:ascii="Sakkal Majalla" w:hAnsi="Sakkal Majalla" w:cs="Sakkal Majalla"/>
          <w:b/>
          <w:bCs/>
          <w:sz w:val="28"/>
          <w:szCs w:val="28"/>
          <w:rtl/>
        </w:rPr>
      </w:pPr>
      <w:r w:rsidRPr="006C62F0">
        <w:rPr>
          <w:rFonts w:ascii="Sakkal Majalla" w:hAnsi="Sakkal Majalla" w:cs="Sakkal Majalla"/>
          <w:b/>
          <w:bCs/>
          <w:sz w:val="28"/>
          <w:szCs w:val="28"/>
          <w:rtl/>
        </w:rPr>
        <w:t>حيث تكونت من قسمين رئيسين هما:</w:t>
      </w:r>
    </w:p>
    <w:p w14:paraId="10E75285" w14:textId="11A96BB2" w:rsidR="005E4AF3" w:rsidRPr="006C62F0" w:rsidRDefault="005E4AF3" w:rsidP="006C62F0">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6C62F0">
        <w:rPr>
          <w:rFonts w:ascii="Sakkal Majalla" w:hAnsi="Sakkal Majalla" w:cs="Sakkal Majalla"/>
          <w:b/>
          <w:bCs/>
          <w:sz w:val="28"/>
          <w:szCs w:val="28"/>
          <w:rtl/>
        </w:rPr>
        <w:t>القسم الأول</w:t>
      </w:r>
      <w:r w:rsidRPr="006C62F0">
        <w:rPr>
          <w:rFonts w:ascii="Sakkal Majalla" w:hAnsi="Sakkal Majalla" w:cs="Sakkal Majalla"/>
          <w:sz w:val="28"/>
          <w:szCs w:val="28"/>
          <w:rtl/>
        </w:rPr>
        <w:t>: وهو الجزء الخاص بالمتغيرات الديمغرافية لأفراد عينة الدراسة</w:t>
      </w:r>
      <w:r w:rsidR="008D15AF"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والمتمثلة بـ: النوع</w:t>
      </w:r>
      <w:r w:rsidR="008D15AF"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والعمر، والمؤهل العلمي، والمستوى الوظيفى.</w:t>
      </w:r>
    </w:p>
    <w:p w14:paraId="155582A6" w14:textId="77777777" w:rsidR="005E4AF3" w:rsidRPr="006C62F0" w:rsidRDefault="005E4AF3" w:rsidP="006C62F0">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6C62F0">
        <w:rPr>
          <w:rFonts w:ascii="Sakkal Majalla" w:hAnsi="Sakkal Majalla" w:cs="Sakkal Majalla"/>
          <w:b/>
          <w:bCs/>
          <w:sz w:val="28"/>
          <w:szCs w:val="28"/>
          <w:rtl/>
        </w:rPr>
        <w:t>القسم الثاني</w:t>
      </w:r>
      <w:r w:rsidRPr="006C62F0">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3B8B323" w14:textId="1095C8E8" w:rsidR="00882D53"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6" w:name="_Toc193461959"/>
      <w:bookmarkStart w:id="37" w:name="_Toc202289065"/>
      <w:r w:rsidRPr="006C62F0">
        <w:rPr>
          <w:rFonts w:ascii="Sakkal Majalla" w:hAnsi="Sakkal Majalla" w:cs="Sakkal Majalla" w:hint="cs"/>
          <w:b/>
          <w:bCs/>
          <w:sz w:val="36"/>
          <w:szCs w:val="36"/>
          <w:rtl/>
          <w:lang w:bidi="ar-EG"/>
        </w:rPr>
        <w:t xml:space="preserve">13.1 </w:t>
      </w:r>
      <w:r w:rsidR="00882D53" w:rsidRPr="006C62F0">
        <w:rPr>
          <w:rFonts w:ascii="Sakkal Majalla" w:hAnsi="Sakkal Majalla" w:cs="Sakkal Majalla"/>
          <w:b/>
          <w:bCs/>
          <w:sz w:val="36"/>
          <w:szCs w:val="36"/>
          <w:rtl/>
          <w:lang w:bidi="ar-EG"/>
        </w:rPr>
        <w:t>الأساليب الإحصائية المستخدمة</w:t>
      </w:r>
      <w:bookmarkEnd w:id="36"/>
      <w:bookmarkEnd w:id="37"/>
    </w:p>
    <w:p w14:paraId="6FBD1F54" w14:textId="77777777" w:rsidR="00882D53" w:rsidRPr="006C62F0" w:rsidRDefault="00882D53" w:rsidP="006C62F0">
      <w:pPr>
        <w:spacing w:before="100" w:beforeAutospacing="1" w:after="100" w:afterAutospacing="1" w:line="360" w:lineRule="auto"/>
        <w:ind w:firstLine="706"/>
        <w:jc w:val="both"/>
        <w:rPr>
          <w:rFonts w:ascii="Sakkal Majalla" w:hAnsi="Sakkal Majalla" w:cs="Sakkal Majalla"/>
          <w:b/>
          <w:bCs/>
          <w:sz w:val="28"/>
          <w:szCs w:val="28"/>
          <w:rtl/>
        </w:rPr>
      </w:pPr>
      <w:r w:rsidRPr="006C62F0">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6C62F0" w:rsidRDefault="00882D53" w:rsidP="006C62F0">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38" w:name="_Hlk162514366"/>
      <w:r w:rsidRPr="006C62F0">
        <w:rPr>
          <w:rFonts w:ascii="Sakkal Majalla" w:hAnsi="Sakkal Majalla" w:cs="Sakkal Majalla"/>
          <w:b/>
          <w:bCs/>
          <w:sz w:val="28"/>
          <w:szCs w:val="28"/>
          <w:rtl/>
        </w:rPr>
        <w:t>معامل " ألفا كرونباخ</w:t>
      </w:r>
      <w:r w:rsidRPr="006C62F0">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38"/>
    <w:p w14:paraId="37BCEBC5" w14:textId="77777777" w:rsidR="00882D53" w:rsidRPr="006C62F0" w:rsidRDefault="00882D53" w:rsidP="006C62F0">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6C62F0">
        <w:rPr>
          <w:rFonts w:ascii="Sakkal Majalla" w:hAnsi="Sakkal Majalla" w:cs="Sakkal Majalla"/>
          <w:sz w:val="28"/>
          <w:szCs w:val="28"/>
          <w:rtl/>
        </w:rPr>
        <w:t xml:space="preserve"> </w:t>
      </w:r>
      <w:r w:rsidRPr="006C62F0">
        <w:rPr>
          <w:rFonts w:ascii="Sakkal Majalla" w:hAnsi="Sakkal Majalla" w:cs="Sakkal Majalla"/>
          <w:b/>
          <w:bCs/>
          <w:sz w:val="28"/>
          <w:szCs w:val="28"/>
          <w:rtl/>
        </w:rPr>
        <w:t>التكرارات والنسب المئوية والمتوسط الحسابي والانحراف المعياري</w:t>
      </w:r>
      <w:r w:rsidRPr="006C62F0">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6C62F0" w:rsidRDefault="00882D53" w:rsidP="006C62F0">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b/>
          <w:bCs/>
          <w:sz w:val="28"/>
          <w:szCs w:val="28"/>
          <w:rtl/>
        </w:rPr>
        <w:t>معامل الانحدار الخطي البسيط</w:t>
      </w:r>
      <w:r w:rsidRPr="006C62F0">
        <w:rPr>
          <w:rFonts w:ascii="Sakkal Majalla" w:hAnsi="Sakkal Majalla" w:cs="Sakkal Majalla"/>
          <w:sz w:val="28"/>
          <w:szCs w:val="28"/>
          <w:rtl/>
        </w:rPr>
        <w:t xml:space="preserve"> لقياس أثر كل بعد من أبعاد المتغير المستقل على المتغير التابع </w:t>
      </w:r>
    </w:p>
    <w:p w14:paraId="54911769" w14:textId="31070F19" w:rsidR="00882D53"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9" w:name="_Toc193461960"/>
      <w:bookmarkStart w:id="40" w:name="_Toc202289066"/>
      <w:r w:rsidRPr="006C62F0">
        <w:rPr>
          <w:rFonts w:ascii="Sakkal Majalla" w:hAnsi="Sakkal Majalla" w:cs="Sakkal Majalla" w:hint="cs"/>
          <w:b/>
          <w:bCs/>
          <w:sz w:val="36"/>
          <w:szCs w:val="36"/>
          <w:rtl/>
          <w:lang w:bidi="ar-EG"/>
        </w:rPr>
        <w:t xml:space="preserve">14.1 </w:t>
      </w:r>
      <w:r w:rsidR="00882D53" w:rsidRPr="006C62F0">
        <w:rPr>
          <w:rFonts w:ascii="Sakkal Majalla" w:hAnsi="Sakkal Majalla" w:cs="Sakkal Majalla"/>
          <w:b/>
          <w:bCs/>
          <w:sz w:val="36"/>
          <w:szCs w:val="36"/>
          <w:rtl/>
          <w:lang w:bidi="ar-EG"/>
        </w:rPr>
        <w:t>أداة الدراسة</w:t>
      </w:r>
      <w:bookmarkEnd w:id="39"/>
      <w:bookmarkEnd w:id="40"/>
      <w:r w:rsidR="00882D53" w:rsidRPr="006C62F0">
        <w:rPr>
          <w:rFonts w:ascii="Sakkal Majalla" w:hAnsi="Sakkal Majalla" w:cs="Sakkal Majalla"/>
          <w:b/>
          <w:bCs/>
          <w:sz w:val="36"/>
          <w:szCs w:val="36"/>
          <w:rtl/>
          <w:lang w:bidi="ar-EG"/>
        </w:rPr>
        <w:t xml:space="preserve"> </w:t>
      </w:r>
    </w:p>
    <w:p w14:paraId="5D3BFAF3" w14:textId="77777777" w:rsidR="00882D53" w:rsidRPr="006C62F0" w:rsidRDefault="00882D53"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77777777" w:rsidR="00882D53" w:rsidRPr="006C62F0" w:rsidRDefault="00882D53"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 xml:space="preserve">    </w:t>
      </w:r>
      <w:r w:rsidRPr="006C62F0">
        <w:rPr>
          <w:rFonts w:ascii="Sakkal Majalla" w:hAnsi="Sakkal Majalla" w:cs="Sakkal Majalla"/>
          <w:b/>
          <w:bCs/>
          <w:sz w:val="28"/>
          <w:szCs w:val="28"/>
          <w:rtl/>
        </w:rPr>
        <w:t>القسم الأول</w:t>
      </w:r>
      <w:r w:rsidRPr="006C62F0">
        <w:rPr>
          <w:rFonts w:ascii="Sakkal Majalla"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77777777" w:rsidR="00882D53" w:rsidRPr="006C62F0" w:rsidRDefault="00882D53"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 xml:space="preserve">    </w:t>
      </w:r>
      <w:r w:rsidRPr="006C62F0">
        <w:rPr>
          <w:rFonts w:ascii="Sakkal Majalla" w:hAnsi="Sakkal Majalla" w:cs="Sakkal Majalla"/>
          <w:b/>
          <w:bCs/>
          <w:sz w:val="28"/>
          <w:szCs w:val="28"/>
          <w:rtl/>
        </w:rPr>
        <w:t>القسم الثاني</w:t>
      </w:r>
      <w:r w:rsidRPr="006C62F0">
        <w:rPr>
          <w:rFonts w:ascii="Sakkal Majalla" w:hAnsi="Sakkal Majalla" w:cs="Sakkal Majalla"/>
          <w:sz w:val="28"/>
          <w:szCs w:val="28"/>
          <w:rtl/>
        </w:rPr>
        <w:t>: يحتوي على الفقرات التي تقيس المتغيرات المستقلة والتابعة في الدراسة.</w:t>
      </w:r>
    </w:p>
    <w:p w14:paraId="649231E1" w14:textId="56243E30" w:rsidR="002D5C0C" w:rsidRPr="006C62F0" w:rsidRDefault="002D5C0C" w:rsidP="00003148">
      <w:pPr>
        <w:pStyle w:val="NormalWeb"/>
        <w:bidi/>
        <w:spacing w:line="360" w:lineRule="auto"/>
        <w:jc w:val="both"/>
        <w:rPr>
          <w:rFonts w:ascii="Sakkal Majalla" w:hAnsi="Sakkal Majalla" w:cs="Sakkal Majalla"/>
          <w:sz w:val="28"/>
          <w:szCs w:val="28"/>
        </w:rPr>
      </w:pPr>
      <w:r w:rsidRPr="006C62F0">
        <w:rPr>
          <w:rStyle w:val="Strong"/>
          <w:rFonts w:ascii="Sakkal Majalla" w:hAnsi="Sakkal Majalla" w:cs="Sakkal Majalla"/>
          <w:sz w:val="32"/>
          <w:szCs w:val="32"/>
          <w:rtl/>
        </w:rPr>
        <w:t xml:space="preserve">أولًا: المتغير المستقل – </w:t>
      </w:r>
      <w:r w:rsidR="00CA49E9" w:rsidRPr="006C62F0">
        <w:rPr>
          <w:rStyle w:val="Strong"/>
          <w:rFonts w:ascii="Sakkal Majalla" w:hAnsi="Sakkal Majalla" w:cs="Sakkal Majalla"/>
          <w:sz w:val="32"/>
          <w:szCs w:val="32"/>
          <w:rtl/>
        </w:rPr>
        <w:t>العمل عن بعد</w:t>
      </w:r>
      <w:r w:rsidRPr="006C62F0">
        <w:rPr>
          <w:rFonts w:ascii="Sakkal Majalla" w:hAnsi="Sakkal Majalla" w:cs="Sakkal Majalla"/>
          <w:sz w:val="28"/>
          <w:szCs w:val="28"/>
          <w:rtl/>
        </w:rPr>
        <w:t xml:space="preserve">، ويُقاس من خلال </w:t>
      </w:r>
      <w:r w:rsidR="001A1758" w:rsidRPr="006C62F0">
        <w:rPr>
          <w:rFonts w:ascii="Sakkal Majalla" w:hAnsi="Sakkal Majalla" w:cs="Sakkal Majalla"/>
          <w:sz w:val="28"/>
          <w:szCs w:val="28"/>
          <w:rtl/>
        </w:rPr>
        <w:t>20</w:t>
      </w:r>
      <w:r w:rsidRPr="006C62F0">
        <w:rPr>
          <w:rFonts w:ascii="Sakkal Majalla" w:hAnsi="Sakkal Majalla" w:cs="Sakkal Majalla"/>
          <w:sz w:val="28"/>
          <w:szCs w:val="28"/>
          <w:rtl/>
        </w:rPr>
        <w:t xml:space="preserve"> فقرة مقسمة </w:t>
      </w:r>
      <w:r w:rsidR="006E65A3" w:rsidRPr="006C62F0">
        <w:rPr>
          <w:rFonts w:ascii="Sakkal Majalla" w:hAnsi="Sakkal Majalla" w:cs="Sakkal Majalla"/>
          <w:sz w:val="28"/>
          <w:szCs w:val="28"/>
          <w:rtl/>
        </w:rPr>
        <w:t>لثلاثة</w:t>
      </w:r>
      <w:r w:rsidRPr="006C62F0">
        <w:rPr>
          <w:rFonts w:ascii="Sakkal Majalla" w:hAnsi="Sakkal Majalla" w:cs="Sakkal Majalla"/>
          <w:sz w:val="28"/>
          <w:szCs w:val="28"/>
          <w:rtl/>
        </w:rPr>
        <w:t xml:space="preserve"> أبعاد رئيسية</w:t>
      </w:r>
      <w:r w:rsidRPr="006C62F0">
        <w:rPr>
          <w:rFonts w:ascii="Sakkal Majalla" w:hAnsi="Sakkal Majalla" w:cs="Sakkal Majalla"/>
          <w:sz w:val="28"/>
          <w:szCs w:val="28"/>
        </w:rPr>
        <w:t>:</w:t>
      </w:r>
    </w:p>
    <w:p w14:paraId="2DA04A74" w14:textId="77777777" w:rsidR="00CA49E9" w:rsidRPr="006C62F0" w:rsidRDefault="00CA49E9" w:rsidP="006C62F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6C62F0">
        <w:rPr>
          <w:rStyle w:val="Strong"/>
          <w:rFonts w:ascii="Sakkal Majalla" w:hAnsi="Sakkal Majalla" w:cs="Sakkal Majalla"/>
          <w:b w:val="0"/>
          <w:bCs w:val="0"/>
          <w:sz w:val="28"/>
          <w:szCs w:val="28"/>
          <w:rtl/>
        </w:rPr>
        <w:t>الموازنة بين الحياة والعمل</w:t>
      </w:r>
    </w:p>
    <w:p w14:paraId="4003745B" w14:textId="77777777" w:rsidR="00CA49E9" w:rsidRPr="006C62F0" w:rsidRDefault="00CA49E9" w:rsidP="006C62F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6C62F0">
        <w:rPr>
          <w:rStyle w:val="Strong"/>
          <w:rFonts w:ascii="Sakkal Majalla" w:hAnsi="Sakkal Majalla" w:cs="Sakkal Majalla"/>
          <w:b w:val="0"/>
          <w:bCs w:val="0"/>
          <w:sz w:val="28"/>
          <w:szCs w:val="28"/>
          <w:rtl/>
        </w:rPr>
        <w:t>الاتصال</w:t>
      </w:r>
    </w:p>
    <w:p w14:paraId="673B992F" w14:textId="77777777" w:rsidR="00CA49E9" w:rsidRPr="006C62F0" w:rsidRDefault="00CA49E9" w:rsidP="006C62F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6C62F0">
        <w:rPr>
          <w:rStyle w:val="Strong"/>
          <w:rFonts w:ascii="Sakkal Majalla" w:hAnsi="Sakkal Majalla" w:cs="Sakkal Majalla"/>
          <w:b w:val="0"/>
          <w:bCs w:val="0"/>
          <w:sz w:val="28"/>
          <w:szCs w:val="28"/>
          <w:rtl/>
        </w:rPr>
        <w:t>تكنولوجيا المعلومات</w:t>
      </w:r>
    </w:p>
    <w:p w14:paraId="1013D903" w14:textId="0FDB32E1" w:rsidR="002D5C0C" w:rsidRPr="006C62F0" w:rsidRDefault="00CA49E9" w:rsidP="006C62F0">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6C62F0">
        <w:rPr>
          <w:rStyle w:val="Strong"/>
          <w:rFonts w:ascii="Sakkal Majalla" w:hAnsi="Sakkal Majalla" w:cs="Sakkal Majalla"/>
          <w:b w:val="0"/>
          <w:bCs w:val="0"/>
          <w:sz w:val="28"/>
          <w:szCs w:val="28"/>
          <w:rtl/>
        </w:rPr>
        <w:t>المهارات</w:t>
      </w:r>
    </w:p>
    <w:p w14:paraId="2080BAD3" w14:textId="7C1E621D" w:rsidR="00882D53" w:rsidRPr="006C62F0" w:rsidRDefault="002D5C0C" w:rsidP="00003148">
      <w:pPr>
        <w:spacing w:before="100" w:beforeAutospacing="1" w:after="100" w:afterAutospacing="1" w:line="360" w:lineRule="auto"/>
        <w:jc w:val="both"/>
        <w:rPr>
          <w:rFonts w:ascii="Sakkal Majalla" w:hAnsi="Sakkal Majalla" w:cs="Sakkal Majalla"/>
          <w:b/>
          <w:bCs/>
          <w:sz w:val="28"/>
          <w:szCs w:val="28"/>
          <w:rtl/>
        </w:rPr>
      </w:pPr>
      <w:r w:rsidRPr="006C62F0">
        <w:rPr>
          <w:rFonts w:ascii="Sakkal Majalla" w:hAnsi="Sakkal Majalla" w:cs="Sakkal Majalla"/>
          <w:b/>
          <w:bCs/>
          <w:sz w:val="32"/>
          <w:szCs w:val="32"/>
          <w:rtl/>
        </w:rPr>
        <w:t xml:space="preserve">ثانيًا: المتغير التابع – </w:t>
      </w:r>
      <w:r w:rsidR="00CA49E9" w:rsidRPr="006C62F0">
        <w:rPr>
          <w:rFonts w:ascii="Sakkal Majalla" w:hAnsi="Sakkal Majalla" w:cs="Sakkal Majalla"/>
          <w:b/>
          <w:bCs/>
          <w:sz w:val="32"/>
          <w:szCs w:val="32"/>
          <w:rtl/>
        </w:rPr>
        <w:t>إنتاجية الموظفين</w:t>
      </w:r>
      <w:r w:rsidRPr="006C62F0">
        <w:rPr>
          <w:rFonts w:ascii="Sakkal Majalla" w:hAnsi="Sakkal Majalla" w:cs="Sakkal Majalla"/>
          <w:b/>
          <w:bCs/>
          <w:sz w:val="28"/>
          <w:szCs w:val="28"/>
          <w:rtl/>
        </w:rPr>
        <w:t>،</w:t>
      </w:r>
      <w:r w:rsidR="000A2ED4" w:rsidRPr="006C62F0">
        <w:rPr>
          <w:rFonts w:ascii="Sakkal Majalla" w:hAnsi="Sakkal Majalla" w:cs="Sakkal Majalla"/>
          <w:b/>
          <w:bCs/>
          <w:sz w:val="28"/>
          <w:szCs w:val="28"/>
          <w:rtl/>
        </w:rPr>
        <w:t xml:space="preserve"> </w:t>
      </w:r>
      <w:r w:rsidR="00882D53" w:rsidRPr="006C62F0">
        <w:rPr>
          <w:rFonts w:ascii="Sakkal Majalla" w:hAnsi="Sakkal Majalla" w:cs="Sakkal Majalla"/>
          <w:b/>
          <w:bCs/>
          <w:sz w:val="28"/>
          <w:szCs w:val="28"/>
          <w:rtl/>
        </w:rPr>
        <w:t xml:space="preserve">ويُقاس من خلال </w:t>
      </w:r>
      <w:r w:rsidRPr="006C62F0">
        <w:rPr>
          <w:rFonts w:ascii="Sakkal Majalla" w:hAnsi="Sakkal Majalla" w:cs="Sakkal Majalla"/>
          <w:b/>
          <w:bCs/>
          <w:sz w:val="28"/>
          <w:szCs w:val="28"/>
          <w:rtl/>
        </w:rPr>
        <w:t>(</w:t>
      </w:r>
      <w:r w:rsidR="000A2ED4" w:rsidRPr="006C62F0">
        <w:rPr>
          <w:rFonts w:ascii="Sakkal Majalla" w:hAnsi="Sakkal Majalla" w:cs="Sakkal Majalla"/>
          <w:b/>
          <w:bCs/>
          <w:sz w:val="28"/>
          <w:szCs w:val="28"/>
          <w:rtl/>
        </w:rPr>
        <w:t>10</w:t>
      </w:r>
      <w:r w:rsidRPr="006C62F0">
        <w:rPr>
          <w:rFonts w:ascii="Sakkal Majalla" w:hAnsi="Sakkal Majalla" w:cs="Sakkal Majalla"/>
          <w:b/>
          <w:bCs/>
          <w:sz w:val="28"/>
          <w:szCs w:val="28"/>
          <w:rtl/>
        </w:rPr>
        <w:t xml:space="preserve">) </w:t>
      </w:r>
      <w:r w:rsidR="00882D53" w:rsidRPr="006C62F0">
        <w:rPr>
          <w:rFonts w:ascii="Sakkal Majalla" w:hAnsi="Sakkal Majalla" w:cs="Sakkal Majalla"/>
          <w:b/>
          <w:bCs/>
          <w:sz w:val="28"/>
          <w:szCs w:val="28"/>
          <w:rtl/>
        </w:rPr>
        <w:t>فقرة موزعة.</w:t>
      </w:r>
      <w:r w:rsidR="001A1758" w:rsidRPr="006C62F0">
        <w:rPr>
          <w:rFonts w:ascii="Sakkal Majalla" w:hAnsi="Sakkal Majalla" w:cs="Sakkal Majalla"/>
          <w:b/>
          <w:bCs/>
          <w:sz w:val="28"/>
          <w:szCs w:val="28"/>
          <w:rtl/>
        </w:rPr>
        <w:t xml:space="preserve"> </w:t>
      </w:r>
    </w:p>
    <w:p w14:paraId="05A2B597" w14:textId="37055B49" w:rsidR="006C62F0" w:rsidRPr="006C62F0" w:rsidRDefault="006C62F0" w:rsidP="006C62F0">
      <w:pPr>
        <w:spacing w:before="100" w:beforeAutospacing="1" w:after="100" w:afterAutospacing="1" w:line="360" w:lineRule="auto"/>
        <w:jc w:val="both"/>
        <w:outlineLvl w:val="1"/>
        <w:rPr>
          <w:rFonts w:ascii="Sakkal Majalla" w:hAnsi="Sakkal Majalla" w:cs="Sakkal Majalla"/>
          <w:b/>
          <w:bCs/>
          <w:sz w:val="36"/>
          <w:szCs w:val="36"/>
        </w:rPr>
      </w:pPr>
      <w:bookmarkStart w:id="41" w:name="_Toc202289067"/>
      <w:r w:rsidRPr="006C62F0">
        <w:rPr>
          <w:rFonts w:ascii="Sakkal Majalla" w:hAnsi="Sakkal Majalla" w:cs="Sakkal Majalla"/>
          <w:b/>
          <w:bCs/>
          <w:sz w:val="36"/>
          <w:szCs w:val="36"/>
          <w:rtl/>
        </w:rPr>
        <w:t>15.1 حدود الدراسة:</w:t>
      </w:r>
      <w:bookmarkEnd w:id="41"/>
    </w:p>
    <w:p w14:paraId="25A330B3" w14:textId="77777777" w:rsidR="00CA49E9" w:rsidRPr="006C62F0" w:rsidRDefault="00053122" w:rsidP="006C62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6C62F0">
        <w:rPr>
          <w:rFonts w:ascii="Sakkal Majalla" w:hAnsi="Sakkal Majalla" w:cs="Sakkal Majalla"/>
          <w:b/>
          <w:bCs/>
          <w:sz w:val="28"/>
          <w:szCs w:val="28"/>
          <w:rtl/>
        </w:rPr>
        <w:t>حدود موضوعية</w:t>
      </w:r>
      <w:r w:rsidRPr="006C62F0">
        <w:rPr>
          <w:rFonts w:ascii="Sakkal Majalla" w:hAnsi="Sakkal Majalla" w:cs="Sakkal Majalla"/>
          <w:sz w:val="28"/>
          <w:szCs w:val="28"/>
          <w:rtl/>
        </w:rPr>
        <w:t xml:space="preserve">: </w:t>
      </w:r>
      <w:r w:rsidR="000125CD" w:rsidRPr="006C62F0">
        <w:rPr>
          <w:rFonts w:ascii="Sakkal Majalla" w:hAnsi="Sakkal Majalla" w:cs="Sakkal Majalla"/>
          <w:sz w:val="28"/>
          <w:szCs w:val="28"/>
          <w:rtl/>
        </w:rPr>
        <w:t xml:space="preserve">تقتصر الدراسة على </w:t>
      </w:r>
      <w:r w:rsidR="00CA49E9" w:rsidRPr="006C62F0">
        <w:rPr>
          <w:rFonts w:ascii="Sakkal Majalla" w:hAnsi="Sakkal Majalla" w:cs="Sakkal Majalla"/>
          <w:sz w:val="28"/>
          <w:szCs w:val="28"/>
          <w:rtl/>
        </w:rPr>
        <w:t xml:space="preserve">أثر فعالية العمل عن بعد بأبعاده مجمعة والمتمثلة في (الموازنة بين الحياة والعمل – الاتصال – تكنولوجيا المعلومات – المهارات) على إنتاجية الموظفين وذلك بالتطبيق على الشركات الخاصة السعودية </w:t>
      </w:r>
    </w:p>
    <w:p w14:paraId="15F8F91A" w14:textId="694C0D32" w:rsidR="0036476A" w:rsidRPr="006C62F0" w:rsidRDefault="00053122" w:rsidP="006C62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6C62F0">
        <w:rPr>
          <w:rFonts w:ascii="Sakkal Majalla" w:hAnsi="Sakkal Majalla" w:cs="Sakkal Majalla"/>
          <w:b/>
          <w:bCs/>
          <w:sz w:val="28"/>
          <w:szCs w:val="28"/>
          <w:rtl/>
        </w:rPr>
        <w:t>حدود مكانية</w:t>
      </w:r>
      <w:r w:rsidRPr="006C62F0">
        <w:rPr>
          <w:rFonts w:ascii="Sakkal Majalla" w:hAnsi="Sakkal Majalla" w:cs="Sakkal Majalla"/>
          <w:sz w:val="28"/>
          <w:szCs w:val="28"/>
          <w:rtl/>
        </w:rPr>
        <w:t xml:space="preserve">: </w:t>
      </w:r>
      <w:r w:rsidR="000125CD" w:rsidRPr="006C62F0">
        <w:rPr>
          <w:rFonts w:ascii="Sakkal Majalla" w:hAnsi="Sakkal Majalla" w:cs="Sakkal Majalla"/>
          <w:sz w:val="28"/>
          <w:szCs w:val="28"/>
          <w:rtl/>
        </w:rPr>
        <w:t xml:space="preserve">تُجرى الدراسة على </w:t>
      </w:r>
      <w:r w:rsidR="001A1758" w:rsidRPr="006C62F0">
        <w:rPr>
          <w:rFonts w:ascii="Sakkal Majalla" w:hAnsi="Sakkal Majalla" w:cs="Sakkal Majalla"/>
          <w:sz w:val="28"/>
          <w:szCs w:val="28"/>
          <w:rtl/>
        </w:rPr>
        <w:t>الشركات الخاصة السعودية</w:t>
      </w:r>
      <w:r w:rsidR="00FA24AF" w:rsidRPr="006C62F0">
        <w:rPr>
          <w:rFonts w:ascii="Sakkal Majalla" w:hAnsi="Sakkal Majalla" w:cs="Sakkal Majalla"/>
          <w:sz w:val="28"/>
          <w:szCs w:val="28"/>
          <w:rtl/>
        </w:rPr>
        <w:t>.</w:t>
      </w:r>
    </w:p>
    <w:p w14:paraId="1ABED148" w14:textId="1369AB37" w:rsidR="00053122" w:rsidRPr="006C62F0" w:rsidRDefault="00053122" w:rsidP="006C62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6C62F0">
        <w:rPr>
          <w:rFonts w:ascii="Sakkal Majalla" w:hAnsi="Sakkal Majalla" w:cs="Sakkal Majalla"/>
          <w:b/>
          <w:bCs/>
          <w:sz w:val="28"/>
          <w:szCs w:val="28"/>
          <w:rtl/>
        </w:rPr>
        <w:t>حدود زمانية</w:t>
      </w:r>
      <w:r w:rsidRPr="006C62F0">
        <w:rPr>
          <w:rFonts w:ascii="Sakkal Majalla" w:hAnsi="Sakkal Majalla" w:cs="Sakkal Majalla"/>
          <w:sz w:val="28"/>
          <w:szCs w:val="28"/>
          <w:rtl/>
        </w:rPr>
        <w:t>: تم إعداد الدراسة في عام 202</w:t>
      </w:r>
      <w:r w:rsidR="000125CD" w:rsidRPr="006C62F0">
        <w:rPr>
          <w:rFonts w:ascii="Sakkal Majalla" w:hAnsi="Sakkal Majalla" w:cs="Sakkal Majalla"/>
          <w:sz w:val="28"/>
          <w:szCs w:val="28"/>
          <w:rtl/>
        </w:rPr>
        <w:t>5</w:t>
      </w:r>
      <w:r w:rsidR="00B346DF" w:rsidRPr="006C62F0">
        <w:rPr>
          <w:rFonts w:ascii="Sakkal Majalla" w:hAnsi="Sakkal Majalla" w:cs="Sakkal Majalla"/>
          <w:sz w:val="28"/>
          <w:szCs w:val="28"/>
          <w:rtl/>
        </w:rPr>
        <w:t>.</w:t>
      </w:r>
    </w:p>
    <w:p w14:paraId="5E64CFE1" w14:textId="77777777" w:rsidR="004234F1" w:rsidRPr="006C62F0" w:rsidRDefault="00B346DF" w:rsidP="006C62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6C62F0">
        <w:rPr>
          <w:rFonts w:ascii="Sakkal Majalla" w:hAnsi="Sakkal Majalla" w:cs="Sakkal Majalla"/>
          <w:b/>
          <w:bCs/>
          <w:sz w:val="28"/>
          <w:szCs w:val="28"/>
          <w:rtl/>
        </w:rPr>
        <w:t>حدود بشرية</w:t>
      </w:r>
      <w:r w:rsidRPr="006C62F0">
        <w:rPr>
          <w:rFonts w:ascii="Sakkal Majalla" w:hAnsi="Sakkal Majalla" w:cs="Sakkal Majalla"/>
          <w:sz w:val="28"/>
          <w:szCs w:val="28"/>
          <w:rtl/>
        </w:rPr>
        <w:t xml:space="preserve">: </w:t>
      </w:r>
      <w:bookmarkStart w:id="42" w:name="_Toc169790506"/>
      <w:r w:rsidR="000125CD" w:rsidRPr="006C62F0">
        <w:rPr>
          <w:rFonts w:ascii="Sakkal Majalla" w:hAnsi="Sakkal Majalla" w:cs="Sakkal Majalla"/>
          <w:sz w:val="28"/>
          <w:szCs w:val="28"/>
          <w:rtl/>
        </w:rPr>
        <w:t xml:space="preserve">تقتصر الحدود البشرية لهذه الدراسة على </w:t>
      </w:r>
      <w:r w:rsidR="00E24460" w:rsidRPr="006C62F0">
        <w:rPr>
          <w:rFonts w:ascii="Sakkal Majalla" w:hAnsi="Sakkal Majalla" w:cs="Sakkal Majalla"/>
          <w:sz w:val="28"/>
          <w:szCs w:val="28"/>
          <w:rtl/>
        </w:rPr>
        <w:t>العاملين ب</w:t>
      </w:r>
      <w:r w:rsidR="001A1758" w:rsidRPr="006C62F0">
        <w:rPr>
          <w:rFonts w:ascii="Sakkal Majalla" w:hAnsi="Sakkal Majalla" w:cs="Sakkal Majalla"/>
          <w:sz w:val="28"/>
          <w:szCs w:val="28"/>
          <w:rtl/>
        </w:rPr>
        <w:t>الشركات الخاصة السعودية</w:t>
      </w:r>
      <w:r w:rsidR="00357BB1" w:rsidRPr="006C62F0">
        <w:rPr>
          <w:rFonts w:ascii="Sakkal Majalla" w:hAnsi="Sakkal Majalla" w:cs="Sakkal Majalla"/>
          <w:sz w:val="28"/>
          <w:szCs w:val="28"/>
          <w:rtl/>
        </w:rPr>
        <w:t>.</w:t>
      </w:r>
    </w:p>
    <w:p w14:paraId="55B953FC" w14:textId="53224007" w:rsidR="004234F1" w:rsidRPr="006C62F0" w:rsidRDefault="004234F1" w:rsidP="00003148">
      <w:pPr>
        <w:spacing w:before="100" w:beforeAutospacing="1" w:after="100" w:afterAutospacing="1" w:line="360" w:lineRule="auto"/>
        <w:jc w:val="both"/>
        <w:rPr>
          <w:rFonts w:ascii="Sakkal Majalla" w:hAnsi="Sakkal Majalla" w:cs="Sakkal Majalla"/>
          <w:sz w:val="28"/>
          <w:szCs w:val="28"/>
          <w:rtl/>
        </w:rPr>
      </w:pPr>
    </w:p>
    <w:p w14:paraId="0F142A71" w14:textId="77777777" w:rsidR="004234F1" w:rsidRPr="006C62F0" w:rsidRDefault="004234F1" w:rsidP="00003148">
      <w:pPr>
        <w:spacing w:before="100" w:beforeAutospacing="1" w:after="100" w:afterAutospacing="1" w:line="360" w:lineRule="auto"/>
        <w:jc w:val="both"/>
        <w:rPr>
          <w:rFonts w:ascii="Sakkal Majalla" w:hAnsi="Sakkal Majalla" w:cs="Sakkal Majalla"/>
          <w:sz w:val="28"/>
          <w:szCs w:val="28"/>
          <w:rtl/>
        </w:rPr>
      </w:pPr>
    </w:p>
    <w:p w14:paraId="69101480" w14:textId="77777777" w:rsidR="004234F1" w:rsidRPr="006C62F0" w:rsidRDefault="004234F1" w:rsidP="00003148">
      <w:pPr>
        <w:spacing w:before="100" w:beforeAutospacing="1" w:after="100" w:afterAutospacing="1" w:line="360" w:lineRule="auto"/>
        <w:jc w:val="both"/>
        <w:rPr>
          <w:rFonts w:ascii="Sakkal Majalla" w:hAnsi="Sakkal Majalla" w:cs="Sakkal Majalla"/>
          <w:sz w:val="28"/>
          <w:szCs w:val="28"/>
          <w:rtl/>
        </w:rPr>
      </w:pPr>
    </w:p>
    <w:p w14:paraId="01C03B38" w14:textId="77777777" w:rsidR="004234F1" w:rsidRPr="006C62F0" w:rsidRDefault="004234F1" w:rsidP="00003148">
      <w:pPr>
        <w:spacing w:before="100" w:beforeAutospacing="1" w:after="100" w:afterAutospacing="1" w:line="360" w:lineRule="auto"/>
        <w:jc w:val="both"/>
        <w:rPr>
          <w:rFonts w:ascii="Sakkal Majalla" w:hAnsi="Sakkal Majalla" w:cs="Sakkal Majalla"/>
          <w:sz w:val="28"/>
          <w:szCs w:val="28"/>
          <w:rtl/>
        </w:rPr>
      </w:pPr>
    </w:p>
    <w:p w14:paraId="61E2AD4D" w14:textId="77777777" w:rsidR="004234F1" w:rsidRPr="006C62F0" w:rsidRDefault="004234F1" w:rsidP="00003148">
      <w:pPr>
        <w:spacing w:before="100" w:beforeAutospacing="1" w:after="100" w:afterAutospacing="1" w:line="360" w:lineRule="auto"/>
        <w:jc w:val="both"/>
        <w:rPr>
          <w:rFonts w:ascii="Sakkal Majalla" w:hAnsi="Sakkal Majalla" w:cs="Sakkal Majalla"/>
          <w:sz w:val="28"/>
          <w:szCs w:val="28"/>
          <w:rtl/>
        </w:rPr>
      </w:pPr>
    </w:p>
    <w:p w14:paraId="5B38B48A" w14:textId="77777777" w:rsidR="004234F1" w:rsidRPr="006C62F0" w:rsidRDefault="004234F1" w:rsidP="00003148">
      <w:pPr>
        <w:spacing w:before="100" w:beforeAutospacing="1" w:after="100" w:afterAutospacing="1" w:line="360" w:lineRule="auto"/>
        <w:jc w:val="both"/>
        <w:rPr>
          <w:rFonts w:ascii="Sakkal Majalla" w:hAnsi="Sakkal Majalla" w:cs="Sakkal Majalla"/>
          <w:sz w:val="28"/>
          <w:szCs w:val="28"/>
          <w:rtl/>
        </w:rPr>
      </w:pPr>
    </w:p>
    <w:p w14:paraId="3D6E0C1B" w14:textId="77777777" w:rsidR="004234F1" w:rsidRPr="006C62F0" w:rsidRDefault="004234F1" w:rsidP="00003148">
      <w:pPr>
        <w:spacing w:before="100" w:beforeAutospacing="1" w:after="100" w:afterAutospacing="1" w:line="360" w:lineRule="auto"/>
        <w:jc w:val="both"/>
        <w:rPr>
          <w:rFonts w:ascii="Sakkal Majalla" w:hAnsi="Sakkal Majalla" w:cs="Sakkal Majalla"/>
          <w:sz w:val="28"/>
          <w:szCs w:val="28"/>
          <w:rtl/>
        </w:rPr>
      </w:pPr>
    </w:p>
    <w:p w14:paraId="6039D299" w14:textId="77777777" w:rsidR="004234F1" w:rsidRPr="006C62F0" w:rsidRDefault="004234F1" w:rsidP="00003148">
      <w:pPr>
        <w:spacing w:before="100" w:beforeAutospacing="1" w:after="100" w:afterAutospacing="1" w:line="360" w:lineRule="auto"/>
        <w:jc w:val="both"/>
        <w:rPr>
          <w:rFonts w:ascii="Sakkal Majalla" w:hAnsi="Sakkal Majalla" w:cs="Sakkal Majalla"/>
          <w:sz w:val="28"/>
          <w:szCs w:val="28"/>
          <w:rtl/>
        </w:rPr>
      </w:pPr>
    </w:p>
    <w:p w14:paraId="32106E2B" w14:textId="21AD9DC2" w:rsidR="004234F1" w:rsidRPr="006C62F0" w:rsidRDefault="006C62F0" w:rsidP="006C62F0">
      <w:pPr>
        <w:spacing w:before="100" w:beforeAutospacing="1" w:after="100" w:afterAutospacing="1" w:line="360" w:lineRule="auto"/>
        <w:jc w:val="center"/>
        <w:outlineLvl w:val="0"/>
        <w:rPr>
          <w:rFonts w:ascii="Sakkal Majalla" w:hAnsi="Sakkal Majalla" w:cs="Sakkal Majalla"/>
          <w:b/>
          <w:bCs/>
          <w:sz w:val="40"/>
          <w:szCs w:val="40"/>
          <w:rtl/>
        </w:rPr>
      </w:pPr>
      <w:bookmarkStart w:id="43" w:name="_Toc202289068"/>
      <w:r w:rsidRPr="006C62F0">
        <w:rPr>
          <w:rFonts w:ascii="Sakkal Majalla" w:hAnsi="Sakkal Majalla" w:cs="Sakkal Majalla" w:hint="cs"/>
          <w:b/>
          <w:bCs/>
          <w:sz w:val="40"/>
          <w:szCs w:val="40"/>
          <w:rtl/>
        </w:rPr>
        <w:t>الفصل الثاني: الإطار النظري</w:t>
      </w:r>
      <w:bookmarkEnd w:id="43"/>
    </w:p>
    <w:p w14:paraId="6CEDD9B7" w14:textId="77777777" w:rsidR="004234F1" w:rsidRPr="006C62F0" w:rsidRDefault="004234F1" w:rsidP="006C62F0">
      <w:pPr>
        <w:spacing w:before="100" w:beforeAutospacing="1" w:after="100" w:afterAutospacing="1" w:line="360" w:lineRule="auto"/>
        <w:jc w:val="center"/>
        <w:outlineLvl w:val="1"/>
        <w:rPr>
          <w:rFonts w:ascii="Sakkal Majalla" w:hAnsi="Sakkal Majalla" w:cs="Sakkal Majalla"/>
          <w:b/>
          <w:bCs/>
          <w:sz w:val="36"/>
          <w:szCs w:val="36"/>
        </w:rPr>
      </w:pPr>
      <w:bookmarkStart w:id="44" w:name="_Toc202289069"/>
      <w:r w:rsidRPr="006C62F0">
        <w:rPr>
          <w:rFonts w:ascii="Sakkal Majalla" w:hAnsi="Sakkal Majalla" w:cs="Sakkal Majalla"/>
          <w:b/>
          <w:bCs/>
          <w:sz w:val="36"/>
          <w:szCs w:val="36"/>
          <w:rtl/>
        </w:rPr>
        <w:t>المبحث الأول: فعالية العمل عن بعد</w:t>
      </w:r>
      <w:bookmarkEnd w:id="44"/>
    </w:p>
    <w:p w14:paraId="7C20F2F1" w14:textId="225990B2" w:rsidR="004234F1" w:rsidRPr="006C62F0" w:rsidRDefault="006C62F0" w:rsidP="006C62F0">
      <w:pPr>
        <w:spacing w:before="100" w:beforeAutospacing="1" w:after="100" w:afterAutospacing="1" w:line="360" w:lineRule="auto"/>
        <w:jc w:val="both"/>
        <w:outlineLvl w:val="2"/>
        <w:rPr>
          <w:rFonts w:ascii="Sakkal Majalla" w:hAnsi="Sakkal Majalla" w:cs="Sakkal Majalla"/>
          <w:b/>
          <w:bCs/>
          <w:sz w:val="32"/>
          <w:szCs w:val="32"/>
        </w:rPr>
      </w:pPr>
      <w:bookmarkStart w:id="45" w:name="_Toc202289070"/>
      <w:r w:rsidRPr="006C62F0">
        <w:rPr>
          <w:rFonts w:ascii="Sakkal Majalla" w:hAnsi="Sakkal Majalla" w:cs="Sakkal Majalla" w:hint="cs"/>
          <w:b/>
          <w:bCs/>
          <w:sz w:val="32"/>
          <w:szCs w:val="32"/>
          <w:rtl/>
        </w:rPr>
        <w:t xml:space="preserve">1.1.2 </w:t>
      </w:r>
      <w:r w:rsidR="004234F1" w:rsidRPr="006C62F0">
        <w:rPr>
          <w:rFonts w:ascii="Sakkal Majalla" w:hAnsi="Sakkal Majalla" w:cs="Sakkal Majalla"/>
          <w:b/>
          <w:bCs/>
          <w:sz w:val="32"/>
          <w:szCs w:val="32"/>
          <w:rtl/>
        </w:rPr>
        <w:t xml:space="preserve"> تمهيد</w:t>
      </w:r>
      <w:bookmarkEnd w:id="45"/>
    </w:p>
    <w:p w14:paraId="1D6D9329" w14:textId="77777777" w:rsidR="00450388"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rtl/>
          <w:lang w:bidi="ar-EG"/>
        </w:rPr>
      </w:pPr>
      <w:r w:rsidRPr="006C62F0">
        <w:rPr>
          <w:rFonts w:ascii="Sakkal Majalla" w:hAnsi="Sakkal Majalla" w:cs="Sakkal Majalla" w:hint="cs"/>
          <w:sz w:val="28"/>
          <w:szCs w:val="28"/>
          <w:rtl/>
          <w:lang w:bidi="ar-EG"/>
        </w:rPr>
        <w:t>شهدت بيئة العمل خلال العقدين الأخيرين تحولات جذرية، نتيجة التقدم التكنولوجي والتحول الرقمي، وزادت وتيرتها مع تفشي جائحة كوفيد-19 التي فرضت واقعًا جديدًا على سوق العمل</w:t>
      </w:r>
      <w:r w:rsidR="00450388" w:rsidRPr="006C62F0">
        <w:rPr>
          <w:rFonts w:ascii="Sakkal Majalla" w:hAnsi="Sakkal Majalla" w:cs="Sakkal Majalla" w:hint="cs"/>
          <w:sz w:val="28"/>
          <w:szCs w:val="28"/>
          <w:rtl/>
          <w:lang w:bidi="ar-EG"/>
        </w:rPr>
        <w:t>،</w:t>
      </w:r>
      <w:r w:rsidRPr="006C62F0">
        <w:rPr>
          <w:rFonts w:ascii="Sakkal Majalla" w:hAnsi="Sakkal Majalla" w:cs="Sakkal Majalla" w:hint="cs"/>
          <w:sz w:val="28"/>
          <w:szCs w:val="28"/>
          <w:rtl/>
          <w:lang w:bidi="ar-EG"/>
        </w:rPr>
        <w:t xml:space="preserve"> ومن أبرز هذه التحولات تبنّي نظام "العمل عن بعد"، والذي بات يشكل نمطًا معتمدًا في العديد من المؤسسات. </w:t>
      </w:r>
    </w:p>
    <w:p w14:paraId="1714FC11" w14:textId="52F787F0" w:rsidR="004234F1" w:rsidRPr="006C62F0" w:rsidRDefault="00450388" w:rsidP="006C62F0">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و</w:t>
      </w:r>
      <w:r w:rsidR="004234F1" w:rsidRPr="006C62F0">
        <w:rPr>
          <w:rFonts w:ascii="Sakkal Majalla" w:hAnsi="Sakkal Majalla" w:cs="Sakkal Majalla" w:hint="cs"/>
          <w:sz w:val="28"/>
          <w:szCs w:val="28"/>
          <w:rtl/>
          <w:lang w:bidi="ar-EG"/>
        </w:rPr>
        <w:t>تُعد فعالية العمل عن بعد موضوعًا حيويًا في علم الإدارة، لما لها من انعكاسات مباشرة على الإنتاجية، والتوازن النفسي، ومستوى الأداء المؤسسي</w:t>
      </w:r>
      <w:r w:rsidRPr="006C62F0">
        <w:rPr>
          <w:rFonts w:ascii="Sakkal Majalla" w:hAnsi="Sakkal Majalla" w:cs="Sakkal Majalla" w:hint="cs"/>
          <w:sz w:val="28"/>
          <w:szCs w:val="28"/>
          <w:rtl/>
          <w:lang w:bidi="ar-EG"/>
        </w:rPr>
        <w:t>،</w:t>
      </w:r>
      <w:r w:rsidR="004234F1" w:rsidRPr="006C62F0">
        <w:rPr>
          <w:rFonts w:ascii="Sakkal Majalla" w:hAnsi="Sakkal Majalla" w:cs="Sakkal Majalla" w:hint="cs"/>
          <w:sz w:val="28"/>
          <w:szCs w:val="28"/>
          <w:rtl/>
          <w:lang w:bidi="ar-EG"/>
        </w:rPr>
        <w:t xml:space="preserve"> وقد أصبح من الضروري الوقوف على هذا المفهوم وأبعاده المختلفة، وتحليل محدداته ومعوقاته، لفهم علاقته بمتغيرات الأداء في المؤسسات الحديثة</w:t>
      </w:r>
      <w:r w:rsidR="004234F1" w:rsidRPr="006C62F0">
        <w:rPr>
          <w:rFonts w:ascii="Sakkal Majalla" w:hAnsi="Sakkal Majalla" w:cs="Sakkal Majalla" w:hint="cs"/>
          <w:sz w:val="28"/>
          <w:szCs w:val="28"/>
          <w:lang w:bidi="ar-EG"/>
        </w:rPr>
        <w:t>.</w:t>
      </w:r>
    </w:p>
    <w:p w14:paraId="348F0EE4" w14:textId="2AB7D2E0" w:rsidR="004234F1" w:rsidRPr="006C62F0" w:rsidRDefault="006C62F0" w:rsidP="006C62F0">
      <w:pPr>
        <w:spacing w:before="100" w:beforeAutospacing="1" w:after="100" w:afterAutospacing="1" w:line="360" w:lineRule="auto"/>
        <w:jc w:val="both"/>
        <w:outlineLvl w:val="2"/>
        <w:rPr>
          <w:rFonts w:ascii="Sakkal Majalla" w:hAnsi="Sakkal Majalla" w:cs="Sakkal Majalla"/>
          <w:b/>
          <w:bCs/>
          <w:sz w:val="32"/>
          <w:szCs w:val="32"/>
        </w:rPr>
      </w:pPr>
      <w:bookmarkStart w:id="46" w:name="_Toc202289071"/>
      <w:r w:rsidRPr="006C62F0">
        <w:rPr>
          <w:rFonts w:ascii="Sakkal Majalla" w:hAnsi="Sakkal Majalla" w:cs="Sakkal Majalla" w:hint="cs"/>
          <w:b/>
          <w:bCs/>
          <w:sz w:val="32"/>
          <w:szCs w:val="32"/>
          <w:rtl/>
        </w:rPr>
        <w:t>2.1.2</w:t>
      </w:r>
      <w:r w:rsidR="004234F1" w:rsidRPr="006C62F0">
        <w:rPr>
          <w:rFonts w:ascii="Sakkal Majalla" w:hAnsi="Sakkal Majalla" w:cs="Sakkal Majalla"/>
          <w:b/>
          <w:bCs/>
          <w:sz w:val="32"/>
          <w:szCs w:val="32"/>
          <w:rtl/>
        </w:rPr>
        <w:t xml:space="preserve"> مفهوم فعالية العمل عن بعد</w:t>
      </w:r>
      <w:bookmarkEnd w:id="46"/>
    </w:p>
    <w:p w14:paraId="6F3B1439" w14:textId="77777777"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تعددت تعريفات الباحثين لمفهوم "فعالية العمل عن بعد" بتعدد زوايا النظر إلى هذا النموذج من أنماط العمل، حيث يرى بعض الباحثين أن الفعالية ترتبط بمدى تحقيق الموظف لأهدافه بكفاءة ضمن بيئة افتراضية، بينما يرى آخرون أنها تتعلق بمدى قدرة المؤسسة على تهيئة الظروف التقنية والتنظيمية التي تمكّن الموظفين من الأداء الجيد خارج بيئة العمل التقليدية</w:t>
      </w:r>
      <w:r w:rsidRPr="006C62F0">
        <w:rPr>
          <w:rFonts w:ascii="Sakkal Majalla" w:hAnsi="Sakkal Majalla" w:cs="Sakkal Majalla" w:hint="cs"/>
          <w:sz w:val="28"/>
          <w:szCs w:val="28"/>
          <w:lang w:bidi="ar-EG"/>
        </w:rPr>
        <w:t>.</w:t>
      </w:r>
    </w:p>
    <w:p w14:paraId="4883AEEA" w14:textId="46C4E209"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 xml:space="preserve">فقد عرّف </w:t>
      </w:r>
      <w:r w:rsidRPr="006C62F0">
        <w:rPr>
          <w:rFonts w:ascii="Sakkal Majalla" w:hAnsi="Sakkal Majalla" w:cs="Sakkal Majalla" w:hint="cs"/>
          <w:sz w:val="28"/>
          <w:szCs w:val="28"/>
          <w:lang w:bidi="ar-EG"/>
        </w:rPr>
        <w:t xml:space="preserve">Kurdy et al. (2023) </w:t>
      </w:r>
      <w:r w:rsidRPr="006C62F0">
        <w:rPr>
          <w:rFonts w:ascii="Sakkal Majalla" w:hAnsi="Sakkal Majalla" w:cs="Sakkal Majalla" w:hint="cs"/>
          <w:sz w:val="28"/>
          <w:szCs w:val="28"/>
          <w:rtl/>
          <w:lang w:bidi="ar-EG"/>
        </w:rPr>
        <w:t>فعالية العمل عن بعد بأنها "قدرة الأفراد على أداء مهامهم المهنية بكفاءة من مواقع خارج مقر العمل، باستخدام تقنيات الاتصال الحديثة، وضمن نظام إداري يضمن المتابعة والتنسيق والنتائج المرجوة"</w:t>
      </w:r>
      <w:r w:rsidR="00450388" w:rsidRPr="006C62F0">
        <w:rPr>
          <w:rFonts w:ascii="Sakkal Majalla" w:hAnsi="Sakkal Majalla" w:cs="Sakkal Majalla" w:hint="cs"/>
          <w:sz w:val="28"/>
          <w:szCs w:val="28"/>
          <w:rtl/>
          <w:lang w:bidi="ar-EG"/>
        </w:rPr>
        <w:t xml:space="preserve">، </w:t>
      </w:r>
      <w:r w:rsidRPr="006C62F0">
        <w:rPr>
          <w:rFonts w:ascii="Sakkal Majalla" w:hAnsi="Sakkal Majalla" w:cs="Sakkal Majalla" w:hint="cs"/>
          <w:sz w:val="28"/>
          <w:szCs w:val="28"/>
          <w:rtl/>
          <w:lang w:bidi="ar-EG"/>
        </w:rPr>
        <w:t xml:space="preserve"> بينما اعتبر </w:t>
      </w:r>
      <w:r w:rsidRPr="006C62F0">
        <w:rPr>
          <w:rFonts w:ascii="Sakkal Majalla" w:hAnsi="Sakkal Majalla" w:cs="Sakkal Majalla" w:hint="cs"/>
          <w:sz w:val="28"/>
          <w:szCs w:val="28"/>
          <w:lang w:bidi="ar-EG"/>
        </w:rPr>
        <w:t xml:space="preserve">Ferrara et al. (2022) </w:t>
      </w:r>
      <w:r w:rsidRPr="006C62F0">
        <w:rPr>
          <w:rFonts w:ascii="Sakkal Majalla" w:hAnsi="Sakkal Majalla" w:cs="Sakkal Majalla" w:hint="cs"/>
          <w:sz w:val="28"/>
          <w:szCs w:val="28"/>
          <w:rtl/>
          <w:lang w:bidi="ar-EG"/>
        </w:rPr>
        <w:t>أن فعالية هذا النمط ترتبط بثلاثة محاور متكاملة: توافر البنية التكنولوجية، المهارات الرقمية والتنظيمية للموظف، والتواصل المؤسسي الفعّال</w:t>
      </w:r>
      <w:r w:rsidRPr="006C62F0">
        <w:rPr>
          <w:rFonts w:ascii="Sakkal Majalla" w:hAnsi="Sakkal Majalla" w:cs="Sakkal Majalla" w:hint="cs"/>
          <w:sz w:val="28"/>
          <w:szCs w:val="28"/>
          <w:lang w:bidi="ar-EG"/>
        </w:rPr>
        <w:t>.</w:t>
      </w:r>
    </w:p>
    <w:p w14:paraId="7EDA2989" w14:textId="0BD541C2" w:rsidR="004234F1" w:rsidRPr="006C62F0" w:rsidRDefault="00450388" w:rsidP="006C62F0">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و</w:t>
      </w:r>
      <w:r w:rsidR="004234F1" w:rsidRPr="006C62F0">
        <w:rPr>
          <w:rFonts w:ascii="Sakkal Majalla" w:hAnsi="Sakkal Majalla" w:cs="Sakkal Majalla" w:hint="cs"/>
          <w:sz w:val="28"/>
          <w:szCs w:val="28"/>
          <w:rtl/>
          <w:lang w:bidi="ar-EG"/>
        </w:rPr>
        <w:t xml:space="preserve"> عرّف أبو بكر وعوّاد</w:t>
      </w:r>
      <w:r w:rsidR="004234F1" w:rsidRPr="006C62F0">
        <w:rPr>
          <w:rFonts w:ascii="Sakkal Majalla" w:hAnsi="Sakkal Majalla" w:cs="Sakkal Majalla" w:hint="cs"/>
          <w:sz w:val="28"/>
          <w:szCs w:val="28"/>
          <w:lang w:bidi="ar-EG"/>
        </w:rPr>
        <w:t xml:space="preserve"> (2023) </w:t>
      </w:r>
      <w:r w:rsidR="004234F1" w:rsidRPr="006C62F0">
        <w:rPr>
          <w:rFonts w:ascii="Sakkal Majalla" w:hAnsi="Sakkal Majalla" w:cs="Sakkal Majalla" w:hint="cs"/>
          <w:sz w:val="28"/>
          <w:szCs w:val="28"/>
          <w:rtl/>
          <w:lang w:bidi="ar-EG"/>
        </w:rPr>
        <w:t>فعالية العمل عن بعد بأنها "مدى قدرة المنظمات والعاملين فيها على إنجاز الأعمال وتحقيق أهداف الأداء من خارج بيئة العمل، من خلال نظم رقمية مرنة، ضمن إطار تنظيمي يتسم بالوضوح والمتابعة"</w:t>
      </w:r>
      <w:r w:rsidRPr="006C62F0">
        <w:rPr>
          <w:rFonts w:ascii="Sakkal Majalla" w:hAnsi="Sakkal Majalla" w:cs="Sakkal Majalla" w:hint="cs"/>
          <w:sz w:val="28"/>
          <w:szCs w:val="28"/>
          <w:rtl/>
          <w:lang w:bidi="ar-EG"/>
        </w:rPr>
        <w:t>،</w:t>
      </w:r>
      <w:r w:rsidR="004234F1" w:rsidRPr="006C62F0">
        <w:rPr>
          <w:rFonts w:ascii="Sakkal Majalla" w:hAnsi="Sakkal Majalla" w:cs="Sakkal Majalla" w:hint="cs"/>
          <w:sz w:val="28"/>
          <w:szCs w:val="28"/>
          <w:rtl/>
          <w:lang w:bidi="ar-EG"/>
        </w:rPr>
        <w:t xml:space="preserve"> كما ذهب السلوم والمعارك</w:t>
      </w:r>
      <w:r w:rsidR="004234F1" w:rsidRPr="006C62F0">
        <w:rPr>
          <w:rFonts w:ascii="Sakkal Majalla" w:hAnsi="Sakkal Majalla" w:cs="Sakkal Majalla" w:hint="cs"/>
          <w:sz w:val="28"/>
          <w:szCs w:val="28"/>
          <w:lang w:bidi="ar-EG"/>
        </w:rPr>
        <w:t xml:space="preserve"> (2024) </w:t>
      </w:r>
      <w:r w:rsidR="004234F1" w:rsidRPr="006C62F0">
        <w:rPr>
          <w:rFonts w:ascii="Sakkal Majalla" w:hAnsi="Sakkal Majalla" w:cs="Sakkal Majalla" w:hint="cs"/>
          <w:sz w:val="28"/>
          <w:szCs w:val="28"/>
          <w:rtl/>
          <w:lang w:bidi="ar-EG"/>
        </w:rPr>
        <w:t>إلى أن الفعالية تعني "قدرة الموظف على الحفاظ على مستوى الأداء المتوقع عند العمل خارج المكتب، دون أن يتأثر الانضباط أو الالتزام أو جودة المخرجات</w:t>
      </w:r>
      <w:r w:rsidR="004234F1" w:rsidRPr="006C62F0">
        <w:rPr>
          <w:rFonts w:ascii="Sakkal Majalla" w:hAnsi="Sakkal Majalla" w:cs="Sakkal Majalla" w:hint="cs"/>
          <w:sz w:val="28"/>
          <w:szCs w:val="28"/>
          <w:lang w:bidi="ar-EG"/>
        </w:rPr>
        <w:t>".</w:t>
      </w:r>
    </w:p>
    <w:p w14:paraId="12786781" w14:textId="69EE9AF2" w:rsidR="004234F1" w:rsidRPr="006C62F0" w:rsidRDefault="00450388" w:rsidP="006C62F0">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و</w:t>
      </w:r>
      <w:r w:rsidR="004234F1" w:rsidRPr="006C62F0">
        <w:rPr>
          <w:rFonts w:ascii="Sakkal Majalla" w:hAnsi="Sakkal Majalla" w:cs="Sakkal Majalla" w:hint="cs"/>
          <w:sz w:val="28"/>
          <w:szCs w:val="28"/>
          <w:rtl/>
          <w:lang w:bidi="ar-EG"/>
        </w:rPr>
        <w:t xml:space="preserve"> يرى </w:t>
      </w:r>
      <w:r w:rsidR="004234F1" w:rsidRPr="006C62F0">
        <w:rPr>
          <w:rFonts w:ascii="Sakkal Majalla" w:hAnsi="Sakkal Majalla" w:cs="Sakkal Majalla" w:hint="cs"/>
          <w:sz w:val="28"/>
          <w:szCs w:val="28"/>
          <w:lang w:bidi="ar-EG"/>
        </w:rPr>
        <w:t xml:space="preserve">George et al. (2022) </w:t>
      </w:r>
      <w:r w:rsidR="004234F1" w:rsidRPr="006C62F0">
        <w:rPr>
          <w:rFonts w:ascii="Sakkal Majalla" w:hAnsi="Sakkal Majalla" w:cs="Sakkal Majalla" w:hint="cs"/>
          <w:sz w:val="28"/>
          <w:szCs w:val="28"/>
          <w:rtl/>
          <w:lang w:bidi="ar-EG"/>
        </w:rPr>
        <w:t>أن فعالية العمل عن بعد ليست مجرد قدرة على أداء المهام عن بُعد، بل هي ناتج تفاعل بين الأبعاد التنظيمية (مثل الدعم الإداري)، والتقنية (مثل الأنظمة الرقمية)، والنفسية (مثل الرضا الوظيفي والتوازن بين الحياة والعمل)</w:t>
      </w:r>
      <w:r w:rsidR="004234F1" w:rsidRPr="006C62F0">
        <w:rPr>
          <w:rFonts w:ascii="Sakkal Majalla" w:hAnsi="Sakkal Majalla" w:cs="Sakkal Majalla" w:hint="cs"/>
          <w:sz w:val="28"/>
          <w:szCs w:val="28"/>
          <w:lang w:bidi="ar-EG"/>
        </w:rPr>
        <w:t>.</w:t>
      </w:r>
    </w:p>
    <w:p w14:paraId="778E7F19" w14:textId="20D6511B"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ويرى الباحث أن فعالية العمل عن بعد تُفهم على أنها</w:t>
      </w:r>
      <w:r w:rsidRPr="006C62F0">
        <w:rPr>
          <w:rFonts w:ascii="Sakkal Majalla" w:hAnsi="Sakkal Majalla" w:cs="Sakkal Majalla"/>
          <w:sz w:val="28"/>
          <w:szCs w:val="28"/>
        </w:rPr>
        <w:t>:</w:t>
      </w:r>
      <w:r w:rsidR="00450388" w:rsidRPr="006C62F0">
        <w:rPr>
          <w:rFonts w:ascii="Sakkal Majalla" w:hAnsi="Sakkal Majalla" w:cs="Sakkal Majalla"/>
          <w:sz w:val="28"/>
          <w:szCs w:val="28"/>
          <w:rtl/>
        </w:rPr>
        <w:t xml:space="preserve"> </w:t>
      </w:r>
      <w:r w:rsidRPr="006C62F0">
        <w:rPr>
          <w:rFonts w:ascii="Sakkal Majalla" w:hAnsi="Sakkal Majalla" w:cs="Sakkal Majalla"/>
          <w:sz w:val="28"/>
          <w:szCs w:val="28"/>
        </w:rPr>
        <w:t>"</w:t>
      </w:r>
      <w:r w:rsidRPr="006C62F0">
        <w:rPr>
          <w:rFonts w:ascii="Sakkal Majalla" w:hAnsi="Sakkal Majalla" w:cs="Sakkal Majalla"/>
          <w:sz w:val="28"/>
          <w:szCs w:val="28"/>
          <w:rtl/>
        </w:rPr>
        <w:t>مدى قدرة الموظف على تحقيق نتائج عالية الكفاءة والجودة في بيئة غير تقليدية باستخدام أدوات تكنولوجية حديثة، ضمن إطار تنظيمي مرن يدعم الأداء، ويوفر مقومات الاتصال، والتوازن الشخصي، والتدريب والتطوير المستمر</w:t>
      </w:r>
      <w:r w:rsidRPr="006C62F0">
        <w:rPr>
          <w:rFonts w:ascii="Sakkal Majalla" w:hAnsi="Sakkal Majalla" w:cs="Sakkal Majalla"/>
          <w:sz w:val="28"/>
          <w:szCs w:val="28"/>
        </w:rPr>
        <w:t>."</w:t>
      </w:r>
    </w:p>
    <w:p w14:paraId="5E2474C4" w14:textId="71DABF6F" w:rsidR="004234F1" w:rsidRPr="006C62F0" w:rsidRDefault="006C62F0" w:rsidP="006C62F0">
      <w:pPr>
        <w:spacing w:before="100" w:beforeAutospacing="1" w:after="100" w:afterAutospacing="1" w:line="360" w:lineRule="auto"/>
        <w:jc w:val="both"/>
        <w:outlineLvl w:val="2"/>
        <w:rPr>
          <w:rFonts w:ascii="Sakkal Majalla" w:hAnsi="Sakkal Majalla" w:cs="Sakkal Majalla"/>
          <w:b/>
          <w:bCs/>
          <w:sz w:val="32"/>
          <w:szCs w:val="32"/>
        </w:rPr>
      </w:pPr>
      <w:bookmarkStart w:id="47" w:name="_Toc202289072"/>
      <w:r w:rsidRPr="006C62F0">
        <w:rPr>
          <w:rFonts w:ascii="Sakkal Majalla" w:hAnsi="Sakkal Majalla" w:cs="Sakkal Majalla" w:hint="cs"/>
          <w:b/>
          <w:bCs/>
          <w:sz w:val="32"/>
          <w:szCs w:val="32"/>
          <w:rtl/>
        </w:rPr>
        <w:t xml:space="preserve">3.1.2 </w:t>
      </w:r>
      <w:r w:rsidR="004234F1" w:rsidRPr="006C62F0">
        <w:rPr>
          <w:rFonts w:ascii="Sakkal Majalla" w:hAnsi="Sakkal Majalla" w:cs="Sakkal Majalla"/>
          <w:b/>
          <w:bCs/>
          <w:sz w:val="32"/>
          <w:szCs w:val="32"/>
          <w:rtl/>
        </w:rPr>
        <w:t xml:space="preserve"> أهمية فعالية العمل عن بعد</w:t>
      </w:r>
      <w:bookmarkEnd w:id="47"/>
    </w:p>
    <w:p w14:paraId="37A07A44" w14:textId="21AA4791"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اكتسبت فعالية العمل عن بعد أهمية متزايدة في السنوات الأخيرة، مدفوعةً بالتطورات التكنولوجية من جهة، وبالظروف العالمية الطارئة مثل جائحة كوفيد-19 من جهة أخرى، والتي فرضت على المؤسسات ضرورة البحث عن بدائل مرنة لضمان استمرارية الأعمال</w:t>
      </w:r>
      <w:r w:rsidR="00C14C6C" w:rsidRPr="006C62F0">
        <w:rPr>
          <w:rFonts w:ascii="Sakkal Majalla" w:hAnsi="Sakkal Majalla" w:cs="Sakkal Majalla" w:hint="cs"/>
          <w:sz w:val="28"/>
          <w:szCs w:val="28"/>
          <w:rtl/>
          <w:lang w:bidi="ar-EG"/>
        </w:rPr>
        <w:t xml:space="preserve">، </w:t>
      </w:r>
      <w:r w:rsidRPr="006C62F0">
        <w:rPr>
          <w:rFonts w:ascii="Sakkal Majalla" w:hAnsi="Sakkal Majalla" w:cs="Sakkal Majalla" w:hint="cs"/>
          <w:sz w:val="28"/>
          <w:szCs w:val="28"/>
          <w:rtl/>
          <w:lang w:bidi="ar-EG"/>
        </w:rPr>
        <w:t xml:space="preserve"> ومع توسّع تطبيق هذا النموذج، لم تعد المسألة تتعلق فقط بإمكانية العمل من المنزل، بل بكفاءة وفعالية هذا العمل في تحقيق الأهداف المؤسسية وضمان جودة الأداء</w:t>
      </w:r>
      <w:r w:rsidR="00C14C6C" w:rsidRPr="006C62F0">
        <w:rPr>
          <w:rFonts w:ascii="Sakkal Majalla" w:hAnsi="Sakkal Majalla" w:cs="Sakkal Majalla" w:hint="cs"/>
          <w:sz w:val="28"/>
          <w:szCs w:val="28"/>
          <w:rtl/>
          <w:lang w:bidi="ar-EG"/>
        </w:rPr>
        <w:t xml:space="preserve">، </w:t>
      </w:r>
      <w:r w:rsidRPr="006C62F0">
        <w:rPr>
          <w:rFonts w:ascii="Sakkal Majalla" w:hAnsi="Sakkal Majalla" w:cs="Sakkal Majalla" w:hint="cs"/>
          <w:sz w:val="28"/>
          <w:szCs w:val="28"/>
          <w:rtl/>
          <w:lang w:bidi="ar-EG"/>
        </w:rPr>
        <w:t xml:space="preserve"> إن فعالية العمل عن بعد أصبحت عاملًا حاسمًا في نجاح المنظمات في البيئة المعاصرة، وتمثل انعكاسًا مباشرًا لقدرتها على التكيف والتطوير والإنتاج خارج الإطار التقليدي</w:t>
      </w:r>
      <w:r w:rsidRPr="006C62F0">
        <w:rPr>
          <w:rFonts w:ascii="Sakkal Majalla" w:hAnsi="Sakkal Majalla" w:cs="Sakkal Majalla" w:hint="cs"/>
          <w:sz w:val="28"/>
          <w:szCs w:val="28"/>
          <w:lang w:bidi="ar-EG"/>
        </w:rPr>
        <w:t>.</w:t>
      </w:r>
    </w:p>
    <w:p w14:paraId="227F4E3C" w14:textId="1C884764"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 xml:space="preserve">ويشير </w:t>
      </w:r>
      <w:r w:rsidRPr="006C62F0">
        <w:rPr>
          <w:rFonts w:ascii="Sakkal Majalla" w:hAnsi="Sakkal Majalla" w:cs="Sakkal Majalla" w:hint="cs"/>
          <w:sz w:val="28"/>
          <w:szCs w:val="28"/>
          <w:lang w:bidi="ar-EG"/>
        </w:rPr>
        <w:t xml:space="preserve">Kurdy et al. (2023) </w:t>
      </w:r>
      <w:r w:rsidRPr="006C62F0">
        <w:rPr>
          <w:rFonts w:ascii="Sakkal Majalla" w:hAnsi="Sakkal Majalla" w:cs="Sakkal Majalla" w:hint="cs"/>
          <w:sz w:val="28"/>
          <w:szCs w:val="28"/>
          <w:rtl/>
          <w:lang w:bidi="ar-EG"/>
        </w:rPr>
        <w:t>إلى أن فعالية العمل عن بعد تُمثل ركيزة استراتيجية لنجاح المؤسسات في بيئات العمل الديناميكية وتكمن أهميتها في</w:t>
      </w:r>
      <w:r w:rsidRPr="006C62F0">
        <w:rPr>
          <w:rFonts w:ascii="Sakkal Majalla" w:hAnsi="Sakkal Majalla" w:cs="Sakkal Majalla" w:hint="cs"/>
          <w:sz w:val="28"/>
          <w:szCs w:val="28"/>
          <w:lang w:bidi="ar-EG"/>
        </w:rPr>
        <w:t>:</w:t>
      </w:r>
    </w:p>
    <w:p w14:paraId="08E90ADF" w14:textId="77777777" w:rsidR="004234F1" w:rsidRPr="006C62F0" w:rsidRDefault="004234F1" w:rsidP="006C62F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ضمان استمرارية الأعمال في أوقات الأزمات والطوارئ</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حيث أظهرت المؤسسات التي نجحت في تفعيل هذا النموذج فعالية عالية في مواجهة الانقطاعات التشغيلية، كما حدث خلال فترات الإغلاق أثناء جائحة كورونا</w:t>
      </w:r>
      <w:r w:rsidRPr="006C62F0">
        <w:rPr>
          <w:rFonts w:ascii="Sakkal Majalla" w:hAnsi="Sakkal Majalla" w:cs="Sakkal Majalla"/>
          <w:sz w:val="28"/>
          <w:szCs w:val="28"/>
        </w:rPr>
        <w:t>.</w:t>
      </w:r>
    </w:p>
    <w:p w14:paraId="6F52D3E4" w14:textId="0E56CEB9" w:rsidR="004234F1" w:rsidRPr="006C62F0" w:rsidRDefault="004234F1" w:rsidP="006C62F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خفض التكاليف التشغيلية والإدارية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من خلال تقليل نفقات المكاتب والبنية التحتية والمرافق، مما يتيح توجيه الموارد إلى مجالات أخرى أكثر قيمة</w:t>
      </w:r>
      <w:r w:rsidRPr="006C62F0">
        <w:rPr>
          <w:rFonts w:ascii="Sakkal Majalla" w:hAnsi="Sakkal Majalla" w:cs="Sakkal Majalla"/>
          <w:sz w:val="28"/>
          <w:szCs w:val="28"/>
        </w:rPr>
        <w:t xml:space="preserve"> </w:t>
      </w:r>
      <w:r w:rsidR="00C14C6C" w:rsidRPr="006C62F0">
        <w:rPr>
          <w:rFonts w:ascii="Sakkal Majalla" w:hAnsi="Sakkal Majalla" w:cs="Sakkal Majalla"/>
          <w:sz w:val="28"/>
          <w:szCs w:val="28"/>
          <w:rtl/>
        </w:rPr>
        <w:t>.</w:t>
      </w:r>
    </w:p>
    <w:p w14:paraId="5797CB96" w14:textId="7C712B89" w:rsidR="004234F1" w:rsidRPr="006C62F0" w:rsidRDefault="004234F1" w:rsidP="006C62F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تعزيز قدرة المؤسسة على جذب الكفاءات والاحتفاظ بها</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إذ يُتيح هذا النموذج توظيف أفراد من مواقع جغرافية متنوعة، ما يُسهم في تنويع رأس المال البشري والاستفادة من المهارات المتاحة على نطاق أوسع</w:t>
      </w:r>
      <w:r w:rsidRPr="006C62F0">
        <w:rPr>
          <w:rFonts w:ascii="Sakkal Majalla" w:hAnsi="Sakkal Majalla" w:cs="Sakkal Majalla"/>
          <w:sz w:val="28"/>
          <w:szCs w:val="28"/>
        </w:rPr>
        <w:t xml:space="preserve"> </w:t>
      </w:r>
      <w:r w:rsidR="00C14C6C" w:rsidRPr="006C62F0">
        <w:rPr>
          <w:rFonts w:ascii="Sakkal Majalla" w:hAnsi="Sakkal Majalla" w:cs="Sakkal Majalla"/>
          <w:sz w:val="28"/>
          <w:szCs w:val="28"/>
        </w:rPr>
        <w:t>.</w:t>
      </w:r>
    </w:p>
    <w:p w14:paraId="756A19C6" w14:textId="6B666544"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ويرى السلوم والمعارك</w:t>
      </w:r>
      <w:r w:rsidRPr="006C62F0">
        <w:rPr>
          <w:rFonts w:ascii="Sakkal Majalla" w:hAnsi="Sakkal Majalla" w:cs="Sakkal Majalla"/>
          <w:sz w:val="28"/>
          <w:szCs w:val="28"/>
        </w:rPr>
        <w:t xml:space="preserve"> (2024) </w:t>
      </w:r>
      <w:r w:rsidRPr="006C62F0">
        <w:rPr>
          <w:rFonts w:ascii="Sakkal Majalla" w:hAnsi="Sakkal Majalla" w:cs="Sakkal Majalla"/>
          <w:sz w:val="28"/>
          <w:szCs w:val="28"/>
          <w:rtl/>
        </w:rPr>
        <w:t>أن فعالية العمل عن بعد تكتسب أهمية خاصة في المؤسسات الحكومية العربية، حيث تساهم في تحقيق رضا الموظفين من خلال المرونة في ساعات العمل، وتقليل الضغط النفسي الناتج عن الالتزام المكاني والزماني</w:t>
      </w:r>
      <w:r w:rsidR="00C14C6C" w:rsidRPr="006C62F0">
        <w:rPr>
          <w:rFonts w:ascii="Sakkal Majalla" w:hAnsi="Sakkal Majalla" w:cs="Sakkal Majalla"/>
          <w:sz w:val="28"/>
          <w:szCs w:val="28"/>
          <w:rtl/>
        </w:rPr>
        <w:t xml:space="preserve">، </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كما تُعد وسيلة فاعلة لتعزيز الاستقلالية والانضباط الذاتي لدى الموظف، مما ينعكس على جودة الأداء المؤسسي</w:t>
      </w:r>
      <w:r w:rsidRPr="006C62F0">
        <w:rPr>
          <w:rFonts w:ascii="Sakkal Majalla" w:hAnsi="Sakkal Majalla" w:cs="Sakkal Majalla"/>
          <w:sz w:val="28"/>
          <w:szCs w:val="28"/>
        </w:rPr>
        <w:t>.</w:t>
      </w:r>
    </w:p>
    <w:p w14:paraId="026BAA6F" w14:textId="2903266E" w:rsidR="004234F1" w:rsidRPr="006C62F0" w:rsidRDefault="00C14C6C"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w:t>
      </w:r>
      <w:r w:rsidR="004234F1" w:rsidRPr="006C62F0">
        <w:rPr>
          <w:rFonts w:ascii="Sakkal Majalla" w:hAnsi="Sakkal Majalla" w:cs="Sakkal Majalla"/>
          <w:sz w:val="28"/>
          <w:szCs w:val="28"/>
          <w:rtl/>
        </w:rPr>
        <w:t xml:space="preserve"> أشار أبو بكر وعوّاد</w:t>
      </w:r>
      <w:r w:rsidR="004234F1" w:rsidRPr="006C62F0">
        <w:rPr>
          <w:rFonts w:ascii="Sakkal Majalla" w:hAnsi="Sakkal Majalla" w:cs="Sakkal Majalla"/>
          <w:sz w:val="28"/>
          <w:szCs w:val="28"/>
        </w:rPr>
        <w:t xml:space="preserve"> (2023) </w:t>
      </w:r>
      <w:r w:rsidR="004234F1" w:rsidRPr="006C62F0">
        <w:rPr>
          <w:rFonts w:ascii="Sakkal Majalla" w:hAnsi="Sakkal Majalla" w:cs="Sakkal Majalla"/>
          <w:sz w:val="28"/>
          <w:szCs w:val="28"/>
          <w:rtl/>
        </w:rPr>
        <w:t>إلى أن أهمية فعالية العمل عن بعد تكمن في قدرتها على تحفيز الابتكار وتحقيق التوازن بين الحياة المهنية والشخصية، خاصة في القطاعات المالية التي تتطلب تركيزًا عاليًا ومرونة في الإنجاز</w:t>
      </w:r>
      <w:r w:rsidR="004234F1" w:rsidRPr="006C62F0">
        <w:rPr>
          <w:rFonts w:ascii="Sakkal Majalla" w:hAnsi="Sakkal Majalla" w:cs="Sakkal Majalla"/>
          <w:sz w:val="28"/>
          <w:szCs w:val="28"/>
        </w:rPr>
        <w:t>.</w:t>
      </w:r>
    </w:p>
    <w:p w14:paraId="77760E35" w14:textId="2BD9509C"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ويرى الباحث أن أهمية فعالية العمل عن بعد لا تقتصر على الجوانب التشغيلية أو المالية، بل تمتد لتشمل تحولًا ثقافيًا في مفاهيم العمل والانضباط والإنتاج. </w:t>
      </w:r>
    </w:p>
    <w:p w14:paraId="12E5D2E9" w14:textId="675DE337" w:rsidR="004234F1" w:rsidRPr="006C62F0" w:rsidRDefault="006C62F0" w:rsidP="006C62F0">
      <w:pPr>
        <w:spacing w:before="100" w:beforeAutospacing="1" w:after="100" w:afterAutospacing="1" w:line="360" w:lineRule="auto"/>
        <w:jc w:val="both"/>
        <w:outlineLvl w:val="2"/>
        <w:rPr>
          <w:rFonts w:ascii="Sakkal Majalla" w:hAnsi="Sakkal Majalla" w:cs="Sakkal Majalla"/>
          <w:b/>
          <w:bCs/>
          <w:sz w:val="32"/>
          <w:szCs w:val="32"/>
        </w:rPr>
      </w:pPr>
      <w:bookmarkStart w:id="48" w:name="_Toc202289073"/>
      <w:r w:rsidRPr="006C62F0">
        <w:rPr>
          <w:rFonts w:ascii="Sakkal Majalla" w:hAnsi="Sakkal Majalla" w:cs="Sakkal Majalla" w:hint="cs"/>
          <w:b/>
          <w:bCs/>
          <w:sz w:val="32"/>
          <w:szCs w:val="32"/>
          <w:rtl/>
        </w:rPr>
        <w:t xml:space="preserve">4.1.2 </w:t>
      </w:r>
      <w:r w:rsidR="004234F1" w:rsidRPr="006C62F0">
        <w:rPr>
          <w:rFonts w:ascii="Sakkal Majalla" w:hAnsi="Sakkal Majalla" w:cs="Sakkal Majalla"/>
          <w:b/>
          <w:bCs/>
          <w:sz w:val="32"/>
          <w:szCs w:val="32"/>
          <w:rtl/>
        </w:rPr>
        <w:t xml:space="preserve"> أهداف فعالية العمل عن بعد</w:t>
      </w:r>
      <w:bookmarkEnd w:id="48"/>
    </w:p>
    <w:p w14:paraId="3FEE60AC" w14:textId="324ABC5A"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تنبع أهداف فعالية العمل عن بعد من سعي المنظمات إلى تكييف بيئة العمل مع التغيرات الرقمية والاجتماعية، وتحقيق قيمة مضافة لكل من المؤسسة والموظف</w:t>
      </w:r>
      <w:r w:rsidR="00C14C6C" w:rsidRPr="006C62F0">
        <w:rPr>
          <w:rFonts w:ascii="Sakkal Majalla" w:hAnsi="Sakkal Majalla" w:cs="Sakkal Majalla"/>
          <w:sz w:val="28"/>
          <w:szCs w:val="28"/>
          <w:rtl/>
        </w:rPr>
        <w:t xml:space="preserve">، </w:t>
      </w:r>
      <w:r w:rsidRPr="006C62F0">
        <w:rPr>
          <w:rFonts w:ascii="Sakkal Majalla" w:hAnsi="Sakkal Majalla" w:cs="Sakkal Majalla"/>
          <w:sz w:val="28"/>
          <w:szCs w:val="28"/>
          <w:rtl/>
        </w:rPr>
        <w:t xml:space="preserve">ويشير </w:t>
      </w:r>
      <w:r w:rsidRPr="006C62F0">
        <w:rPr>
          <w:rFonts w:ascii="Sakkal Majalla" w:hAnsi="Sakkal Majalla" w:cs="Sakkal Majalla"/>
          <w:sz w:val="28"/>
          <w:szCs w:val="28"/>
        </w:rPr>
        <w:t xml:space="preserve">George et al. (2022) </w:t>
      </w:r>
      <w:r w:rsidRPr="006C62F0">
        <w:rPr>
          <w:rFonts w:ascii="Sakkal Majalla" w:hAnsi="Sakkal Majalla" w:cs="Sakkal Majalla"/>
          <w:sz w:val="28"/>
          <w:szCs w:val="28"/>
          <w:rtl/>
        </w:rPr>
        <w:t>إلى أن المؤسسات التي تُدير العمل عن بعد بفعالية، تستهدف من ذلك جملة من الأهداف، أبرزها</w:t>
      </w:r>
      <w:r w:rsidRPr="006C62F0">
        <w:rPr>
          <w:rFonts w:ascii="Sakkal Majalla" w:hAnsi="Sakkal Majalla" w:cs="Sakkal Majalla"/>
          <w:sz w:val="28"/>
          <w:szCs w:val="28"/>
        </w:rPr>
        <w:t>:</w:t>
      </w:r>
    </w:p>
    <w:p w14:paraId="36FF7AA1" w14:textId="77777777" w:rsidR="004234F1" w:rsidRPr="006C62F0" w:rsidRDefault="004234F1" w:rsidP="006C62F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رفع كفاءة الأداء الفردي والمؤسسي</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وذلك من خلال تمكين الموظفين من أداء مهامهم في بيئة أكثر تركيزًا ومرونة، مما يعزز جودة العمل ويقلل من التشتيت المرتبط بالحضور التقليدي</w:t>
      </w:r>
      <w:r w:rsidRPr="006C62F0">
        <w:rPr>
          <w:rFonts w:ascii="Sakkal Majalla" w:hAnsi="Sakkal Majalla" w:cs="Sakkal Majalla"/>
          <w:sz w:val="28"/>
          <w:szCs w:val="28"/>
        </w:rPr>
        <w:t>.</w:t>
      </w:r>
    </w:p>
    <w:p w14:paraId="02104BA8" w14:textId="47441DB9" w:rsidR="004234F1" w:rsidRPr="006C62F0" w:rsidRDefault="004234F1" w:rsidP="006C62F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تحقيق التوازن الوظيفي والنفسي للموظفين</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حيث يسمح العمل عن بعد بتخصيص وقت أكبر للحياة الشخصية والعائلية، مما ينعكس إيجابًا على الحالة النفسية، وبالتالي على الالتزام والانضباط الوظيفي</w:t>
      </w:r>
      <w:r w:rsidR="00C14C6C" w:rsidRPr="006C62F0">
        <w:rPr>
          <w:rFonts w:ascii="Sakkal Majalla" w:hAnsi="Sakkal Majalla" w:cs="Sakkal Majalla"/>
          <w:sz w:val="28"/>
          <w:szCs w:val="28"/>
          <w:rtl/>
        </w:rPr>
        <w:t>.</w:t>
      </w:r>
    </w:p>
    <w:p w14:paraId="4633255A" w14:textId="5F25CE2B" w:rsidR="004234F1" w:rsidRPr="006C62F0" w:rsidRDefault="004234F1" w:rsidP="006C62F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دعم التحول الرقمي في المؤسسة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إذ يتطلب العمل عن بعد جاهزية رقمية عالية، وبالتالي يدفع المؤسسة لتحديث أنظمتها وتبني أدوات تقنية متقدمة، ما يُحسن الكفاءة التشغيلية على المدى البعيد</w:t>
      </w:r>
      <w:r w:rsidR="00C14C6C" w:rsidRPr="006C62F0">
        <w:rPr>
          <w:rFonts w:ascii="Sakkal Majalla" w:hAnsi="Sakkal Majalla" w:cs="Sakkal Majalla"/>
          <w:sz w:val="28"/>
          <w:szCs w:val="28"/>
          <w:rtl/>
        </w:rPr>
        <w:t>.</w:t>
      </w:r>
    </w:p>
    <w:p w14:paraId="332CC5D0" w14:textId="77777777" w:rsidR="004234F1" w:rsidRPr="006C62F0" w:rsidRDefault="004234F1"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ويرى أبو بكر وعوّاد</w:t>
      </w:r>
      <w:r w:rsidRPr="006C62F0">
        <w:rPr>
          <w:rFonts w:ascii="Sakkal Majalla" w:hAnsi="Sakkal Majalla" w:cs="Sakkal Majalla"/>
          <w:sz w:val="28"/>
          <w:szCs w:val="28"/>
        </w:rPr>
        <w:t xml:space="preserve"> (2023) </w:t>
      </w:r>
      <w:r w:rsidRPr="006C62F0">
        <w:rPr>
          <w:rFonts w:ascii="Sakkal Majalla" w:hAnsi="Sakkal Majalla" w:cs="Sakkal Majalla"/>
          <w:sz w:val="28"/>
          <w:szCs w:val="28"/>
          <w:rtl/>
        </w:rPr>
        <w:t>أن من بين الأهداف الحيوية لفعالية العمل عن بعد هو تقليل الضغط على البنية التحتية الداخلية للمؤسسة، وزيادة المرونة التشغيلية، وتعزيز القدرة على استقطاب الكفاءات من خارج البيئة الجغرافية التقليدية، خاصة في ظل التنافس الشديد على الكوادر المؤهلة</w:t>
      </w:r>
      <w:r w:rsidRPr="006C62F0">
        <w:rPr>
          <w:rFonts w:ascii="Sakkal Majalla" w:hAnsi="Sakkal Majalla" w:cs="Sakkal Majalla"/>
          <w:sz w:val="28"/>
          <w:szCs w:val="28"/>
        </w:rPr>
        <w:t>.</w:t>
      </w:r>
    </w:p>
    <w:p w14:paraId="57AD9E6B" w14:textId="207A2159" w:rsidR="004234F1" w:rsidRPr="006C62F0" w:rsidRDefault="00C14C6C"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w:t>
      </w:r>
      <w:r w:rsidR="004234F1" w:rsidRPr="006C62F0">
        <w:rPr>
          <w:rFonts w:ascii="Sakkal Majalla" w:hAnsi="Sakkal Majalla" w:cs="Sakkal Majalla"/>
          <w:sz w:val="28"/>
          <w:szCs w:val="28"/>
          <w:rtl/>
        </w:rPr>
        <w:t xml:space="preserve"> أكد السلوم والمعارك</w:t>
      </w:r>
      <w:r w:rsidR="004234F1" w:rsidRPr="006C62F0">
        <w:rPr>
          <w:rFonts w:ascii="Sakkal Majalla" w:hAnsi="Sakkal Majalla" w:cs="Sakkal Majalla"/>
          <w:sz w:val="28"/>
          <w:szCs w:val="28"/>
        </w:rPr>
        <w:t xml:space="preserve"> (2024) </w:t>
      </w:r>
      <w:r w:rsidR="004234F1" w:rsidRPr="006C62F0">
        <w:rPr>
          <w:rFonts w:ascii="Sakkal Majalla" w:hAnsi="Sakkal Majalla" w:cs="Sakkal Majalla"/>
          <w:sz w:val="28"/>
          <w:szCs w:val="28"/>
          <w:rtl/>
        </w:rPr>
        <w:t>أن من أهداف هذا النمط أيضًا تحفيز الابتكار الفردي، حيث يمنح الموظف حرية أكبر في تنظيم بيئة عمله وتحديد الأساليب التي يرى أنها الأنسب لإنجاز مهامه، مما يُعزز من التفكير الإبداعي والاعتماد على الذات</w:t>
      </w:r>
      <w:r w:rsidR="004234F1" w:rsidRPr="006C62F0">
        <w:rPr>
          <w:rFonts w:ascii="Sakkal Majalla" w:hAnsi="Sakkal Majalla" w:cs="Sakkal Majalla"/>
          <w:sz w:val="28"/>
          <w:szCs w:val="28"/>
        </w:rPr>
        <w:t>.</w:t>
      </w:r>
    </w:p>
    <w:p w14:paraId="04D5F8E1" w14:textId="7D30D5F0" w:rsidR="002C5256" w:rsidRPr="006C62F0" w:rsidRDefault="006C62F0" w:rsidP="006C62F0">
      <w:pPr>
        <w:spacing w:before="100" w:beforeAutospacing="1" w:after="100" w:afterAutospacing="1" w:line="360" w:lineRule="auto"/>
        <w:jc w:val="both"/>
        <w:outlineLvl w:val="2"/>
        <w:rPr>
          <w:rFonts w:ascii="Sakkal Majalla" w:hAnsi="Sakkal Majalla" w:cs="Sakkal Majalla"/>
          <w:b/>
          <w:bCs/>
          <w:sz w:val="32"/>
          <w:szCs w:val="32"/>
        </w:rPr>
      </w:pPr>
      <w:bookmarkStart w:id="49" w:name="_Toc202289074"/>
      <w:r w:rsidRPr="006C62F0">
        <w:rPr>
          <w:rFonts w:ascii="Sakkal Majalla" w:hAnsi="Sakkal Majalla" w:cs="Sakkal Majalla" w:hint="cs"/>
          <w:b/>
          <w:bCs/>
          <w:sz w:val="32"/>
          <w:szCs w:val="32"/>
          <w:rtl/>
        </w:rPr>
        <w:t>5.1.2</w:t>
      </w:r>
      <w:r w:rsidR="002C5256" w:rsidRPr="006C62F0">
        <w:rPr>
          <w:rFonts w:ascii="Sakkal Majalla" w:hAnsi="Sakkal Majalla" w:cs="Sakkal Majalla"/>
          <w:b/>
          <w:bCs/>
          <w:sz w:val="32"/>
          <w:szCs w:val="32"/>
          <w:rtl/>
        </w:rPr>
        <w:t xml:space="preserve"> أبعاد فعالية العمل عن بعد</w:t>
      </w:r>
      <w:bookmarkEnd w:id="49"/>
    </w:p>
    <w:p w14:paraId="1FB995A6" w14:textId="6DBE9752"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تُعد فعالية العمل عن بعد مفهومًا متعدد الأبعاد، يعكس تفاعل مجموعة من العوامل النفسية والتنظيمية والتقنية التي تُسهم مجتمعة في تحديد مدى نجاح تجربة العمل خارج مقر المؤسسة</w:t>
      </w:r>
      <w:r w:rsidR="00C14C6C" w:rsidRPr="006C62F0">
        <w:rPr>
          <w:rFonts w:ascii="Sakkal Majalla" w:hAnsi="Sakkal Majalla" w:cs="Sakkal Majalla"/>
          <w:sz w:val="28"/>
          <w:szCs w:val="28"/>
          <w:rtl/>
        </w:rPr>
        <w:t xml:space="preserve">، </w:t>
      </w:r>
      <w:r w:rsidRPr="006C62F0">
        <w:rPr>
          <w:rFonts w:ascii="Sakkal Majalla" w:hAnsi="Sakkal Majalla" w:cs="Sakkal Majalla"/>
          <w:sz w:val="28"/>
          <w:szCs w:val="28"/>
          <w:rtl/>
        </w:rPr>
        <w:t>وقد حددت الأدبيات الحديثة عدة أبعاد رئيسية لقياس هذه الفعالية، أبرزها</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الموازنة بين الحياة والعمل، فعالية الاتصال، تكنولوجيا المعلومات، والمهارات الفردية</w:t>
      </w:r>
      <w:r w:rsidR="00C14C6C" w:rsidRPr="006C62F0">
        <w:rPr>
          <w:rFonts w:ascii="Sakkal Majalla" w:hAnsi="Sakkal Majalla" w:cs="Sakkal Majalla"/>
          <w:sz w:val="28"/>
          <w:szCs w:val="28"/>
          <w:rtl/>
        </w:rPr>
        <w:t xml:space="preserve">، </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ويمثل كل بعد منها عنصرًا مستقلًا ومتكاملًا في الوقت ذاته، يسهم في تشكيل الصورة الكلية لأداء الموظف والمؤسسة في بيئة العمل عن بعد</w:t>
      </w:r>
      <w:r w:rsidRPr="006C62F0">
        <w:rPr>
          <w:rFonts w:ascii="Sakkal Majalla" w:hAnsi="Sakkal Majalla" w:cs="Sakkal Majalla"/>
          <w:sz w:val="28"/>
          <w:szCs w:val="28"/>
        </w:rPr>
        <w:t>.</w:t>
      </w:r>
    </w:p>
    <w:p w14:paraId="2DAEC6D7" w14:textId="32CC3CC4" w:rsidR="002C5256" w:rsidRPr="006C62F0" w:rsidRDefault="002C5256" w:rsidP="006C62F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الموازنة بين الحياة والعمل</w:t>
      </w:r>
      <w:r w:rsidRPr="006C62F0">
        <w:rPr>
          <w:rFonts w:ascii="Sakkal Majalla" w:hAnsi="Sakkal Majalla" w:cs="Sakkal Majalla"/>
          <w:b/>
          <w:bCs/>
          <w:sz w:val="28"/>
          <w:szCs w:val="28"/>
        </w:rPr>
        <w:t xml:space="preserve"> (Work-Life Balance)</w:t>
      </w:r>
    </w:p>
    <w:p w14:paraId="250EEF2A" w14:textId="1F7CD7A8"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يُشير هذا البعد إلى قدرة الموظف على إدارة وقته وجهده بما يسمح له بالوفاء بمتطلبات العمل دون أن يتعارض ذلك مع حياته الشخصية أو الأسرية</w:t>
      </w:r>
      <w:r w:rsidR="00C14C6C" w:rsidRPr="006C62F0">
        <w:rPr>
          <w:rFonts w:ascii="Sakkal Majalla" w:hAnsi="Sakkal Majalla" w:cs="Sakkal Majalla"/>
          <w:sz w:val="28"/>
          <w:szCs w:val="28"/>
          <w:rtl/>
        </w:rPr>
        <w:t xml:space="preserve"> حيث </w:t>
      </w:r>
      <w:r w:rsidRPr="006C62F0">
        <w:rPr>
          <w:rFonts w:ascii="Sakkal Majalla" w:hAnsi="Sakkal Majalla" w:cs="Sakkal Majalla"/>
          <w:sz w:val="28"/>
          <w:szCs w:val="28"/>
          <w:rtl/>
        </w:rPr>
        <w:t>يُعد عاملًا حاسمًا في استقرار الموظف النفسي ورضاه الوظيفي، مما ينعكس مباشرة على جودة الأداء</w:t>
      </w:r>
      <w:r w:rsidRPr="006C62F0">
        <w:rPr>
          <w:rFonts w:ascii="Sakkal Majalla" w:hAnsi="Sakkal Majalla" w:cs="Sakkal Majalla"/>
          <w:sz w:val="28"/>
          <w:szCs w:val="28"/>
        </w:rPr>
        <w:t>.</w:t>
      </w:r>
    </w:p>
    <w:p w14:paraId="48F9D58E" w14:textId="642A58AA" w:rsidR="002C5256" w:rsidRPr="006C62F0" w:rsidRDefault="00C14C6C"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w:t>
      </w:r>
      <w:r w:rsidR="002C5256" w:rsidRPr="006C62F0">
        <w:rPr>
          <w:rFonts w:ascii="Sakkal Majalla" w:hAnsi="Sakkal Majalla" w:cs="Sakkal Majalla"/>
          <w:sz w:val="28"/>
          <w:szCs w:val="28"/>
          <w:rtl/>
        </w:rPr>
        <w:t xml:space="preserve"> توصلت دراسة المالكي ومجلد</w:t>
      </w:r>
      <w:r w:rsidR="002C5256" w:rsidRPr="006C62F0">
        <w:rPr>
          <w:rFonts w:ascii="Sakkal Majalla" w:hAnsi="Sakkal Majalla" w:cs="Sakkal Majalla"/>
          <w:sz w:val="28"/>
          <w:szCs w:val="28"/>
        </w:rPr>
        <w:t xml:space="preserve"> (2024) </w:t>
      </w:r>
      <w:r w:rsidR="002C5256" w:rsidRPr="006C62F0">
        <w:rPr>
          <w:rFonts w:ascii="Sakkal Majalla" w:hAnsi="Sakkal Majalla" w:cs="Sakkal Majalla"/>
          <w:sz w:val="28"/>
          <w:szCs w:val="28"/>
          <w:rtl/>
        </w:rPr>
        <w:t>إلى أن العاملين الذين تمكنوا من الحفاظ على توازن صحي بين العمل والمنزل أثناء فترات العمل عن بعد، أظهروا مستويات أعلى من الإنتاجية والارتياح النفسي. كما أشار سمر الدين</w:t>
      </w:r>
      <w:r w:rsidR="002C5256" w:rsidRPr="006C62F0">
        <w:rPr>
          <w:rFonts w:ascii="Sakkal Majalla" w:hAnsi="Sakkal Majalla" w:cs="Sakkal Majalla"/>
          <w:sz w:val="28"/>
          <w:szCs w:val="28"/>
        </w:rPr>
        <w:t xml:space="preserve"> (2021) </w:t>
      </w:r>
      <w:r w:rsidR="002C5256" w:rsidRPr="006C62F0">
        <w:rPr>
          <w:rFonts w:ascii="Sakkal Majalla" w:hAnsi="Sakkal Majalla" w:cs="Sakkal Majalla"/>
          <w:sz w:val="28"/>
          <w:szCs w:val="28"/>
          <w:rtl/>
        </w:rPr>
        <w:t>إلى أن المؤسسات التي فشلت في دعم هذا التوازن عانت من عزوف الموظفين وتراجع الأداء</w:t>
      </w:r>
      <w:r w:rsidR="002C5256" w:rsidRPr="006C62F0">
        <w:rPr>
          <w:rFonts w:ascii="Sakkal Majalla" w:hAnsi="Sakkal Majalla" w:cs="Sakkal Majalla"/>
          <w:sz w:val="28"/>
          <w:szCs w:val="28"/>
        </w:rPr>
        <w:t>.</w:t>
      </w:r>
    </w:p>
    <w:p w14:paraId="33828460" w14:textId="59663BC2" w:rsidR="002C5256" w:rsidRPr="006C62F0" w:rsidRDefault="002C5256" w:rsidP="006C62F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الاتصال</w:t>
      </w:r>
      <w:r w:rsidRPr="006C62F0">
        <w:rPr>
          <w:rFonts w:ascii="Sakkal Majalla" w:hAnsi="Sakkal Majalla" w:cs="Sakkal Majalla"/>
          <w:b/>
          <w:bCs/>
          <w:sz w:val="28"/>
          <w:szCs w:val="28"/>
        </w:rPr>
        <w:t xml:space="preserve"> (Communication)</w:t>
      </w:r>
    </w:p>
    <w:p w14:paraId="45112E9D" w14:textId="3185CD05"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يتمثل هذا البعد في مدى كفاءة قنوات الاتصال داخل المؤسسة عند تطبيق العمل عن بعد، ويشمل ذلك: وضوح التعليمات، التفاعل بين الموظف ومديره، إمكانية الوصول إلى الزملاء، وتوفر التغذية الراجعة المستمرة. ويُعد الاتصال الفعال عن بُعد شرطًا أساسيًا للحفاظ على التنسيق والاندماج الوظيفي، ووفقًا لـ </w:t>
      </w:r>
      <w:r w:rsidRPr="006C62F0">
        <w:rPr>
          <w:rFonts w:ascii="Sakkal Majalla" w:hAnsi="Sakkal Majalla" w:cs="Sakkal Majalla"/>
          <w:sz w:val="28"/>
          <w:szCs w:val="28"/>
        </w:rPr>
        <w:t>Kurdy et al. (2023)</w:t>
      </w:r>
      <w:r w:rsidRPr="006C62F0">
        <w:rPr>
          <w:rFonts w:ascii="Sakkal Majalla" w:hAnsi="Sakkal Majalla" w:cs="Sakkal Majalla"/>
          <w:sz w:val="28"/>
          <w:szCs w:val="28"/>
          <w:rtl/>
        </w:rPr>
        <w:t>، فإن ضعف الاتصال الافتراضي يؤدي إلى سوء فهم، وعزلة مهنية، وتراجع الحافز الذاتي لدى الموظف</w:t>
      </w:r>
      <w:r w:rsidR="00C14C6C"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وقد خلصت دراسة الخطيب والبدري</w:t>
      </w:r>
      <w:r w:rsidRPr="006C62F0">
        <w:rPr>
          <w:rFonts w:ascii="Sakkal Majalla" w:hAnsi="Sakkal Majalla" w:cs="Sakkal Majalla"/>
          <w:sz w:val="28"/>
          <w:szCs w:val="28"/>
        </w:rPr>
        <w:t xml:space="preserve"> (2021) </w:t>
      </w:r>
      <w:r w:rsidRPr="006C62F0">
        <w:rPr>
          <w:rFonts w:ascii="Sakkal Majalla" w:hAnsi="Sakkal Majalla" w:cs="Sakkal Majalla"/>
          <w:sz w:val="28"/>
          <w:szCs w:val="28"/>
          <w:rtl/>
        </w:rPr>
        <w:t>إلى أن غياب التوجيه المستمر ووضوح الأهداف في بيئات العمل عن بعد ساهم في انخفاض الأداء في المؤسسات الهندسية خلال الجائحة</w:t>
      </w:r>
      <w:r w:rsidRPr="006C62F0">
        <w:rPr>
          <w:rFonts w:ascii="Sakkal Majalla" w:hAnsi="Sakkal Majalla" w:cs="Sakkal Majalla"/>
          <w:sz w:val="28"/>
          <w:szCs w:val="28"/>
        </w:rPr>
        <w:t>.</w:t>
      </w:r>
    </w:p>
    <w:p w14:paraId="3F361500" w14:textId="420F63EF" w:rsidR="002C5256" w:rsidRPr="006C62F0" w:rsidRDefault="002C5256" w:rsidP="006C62F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تكنولوجيا المعلومات</w:t>
      </w:r>
      <w:r w:rsidRPr="006C62F0">
        <w:rPr>
          <w:rFonts w:ascii="Sakkal Majalla" w:hAnsi="Sakkal Majalla" w:cs="Sakkal Majalla"/>
          <w:b/>
          <w:bCs/>
          <w:sz w:val="28"/>
          <w:szCs w:val="28"/>
        </w:rPr>
        <w:t xml:space="preserve"> (Information Technology Readiness)</w:t>
      </w:r>
    </w:p>
    <w:p w14:paraId="18D08448" w14:textId="77777777"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يُقصد بهذا البعد مدى توافر البنية التحتية الرقمية التي تمكّن الموظف من أداء مهامه بكفاءة، وتشمل: أنظمة إدارة المهام، أدوات الاجتماعات الافتراضية، أمن المعلومات، وسرعة الاتصال بالإنترنت. تؤكد </w:t>
      </w:r>
      <w:r w:rsidRPr="006C62F0">
        <w:rPr>
          <w:rFonts w:ascii="Sakkal Majalla" w:hAnsi="Sakkal Majalla" w:cs="Sakkal Majalla"/>
          <w:sz w:val="28"/>
          <w:szCs w:val="28"/>
        </w:rPr>
        <w:t xml:space="preserve">Ferrara et al. (2022) </w:t>
      </w:r>
      <w:r w:rsidRPr="006C62F0">
        <w:rPr>
          <w:rFonts w:ascii="Sakkal Majalla" w:hAnsi="Sakkal Majalla" w:cs="Sakkal Majalla"/>
          <w:sz w:val="28"/>
          <w:szCs w:val="28"/>
          <w:rtl/>
        </w:rPr>
        <w:t>أن توافر التكنولوجيا وحدها لا يكفي، بل يجب أن تكون مخصصة، متكاملة، وسهلة الاستخدام</w:t>
      </w:r>
      <w:r w:rsidRPr="006C62F0">
        <w:rPr>
          <w:rFonts w:ascii="Sakkal Majalla" w:hAnsi="Sakkal Majalla" w:cs="Sakkal Majalla"/>
          <w:sz w:val="28"/>
          <w:szCs w:val="28"/>
        </w:rPr>
        <w:t>.</w:t>
      </w:r>
    </w:p>
    <w:p w14:paraId="126F8B7C" w14:textId="0DC6D027"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دراسة أبو بكر وعوّاد</w:t>
      </w:r>
      <w:r w:rsidRPr="006C62F0">
        <w:rPr>
          <w:rFonts w:ascii="Sakkal Majalla" w:hAnsi="Sakkal Majalla" w:cs="Sakkal Majalla"/>
          <w:sz w:val="28"/>
          <w:szCs w:val="28"/>
        </w:rPr>
        <w:t xml:space="preserve"> (2023) </w:t>
      </w:r>
      <w:r w:rsidRPr="006C62F0">
        <w:rPr>
          <w:rFonts w:ascii="Sakkal Majalla" w:hAnsi="Sakkal Majalla" w:cs="Sakkal Majalla"/>
          <w:sz w:val="28"/>
          <w:szCs w:val="28"/>
          <w:rtl/>
        </w:rPr>
        <w:t>على البنك الأهلي المصري أظهرت أن الاستثمار المبكر في تطوير البنية التكنولوجية ساعد في رفع درجة فعالية العمل عن بعد بشكل كبير</w:t>
      </w:r>
      <w:r w:rsidR="00C14C6C"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كما أشار عطية وخليف</w:t>
      </w:r>
      <w:r w:rsidRPr="006C62F0">
        <w:rPr>
          <w:rFonts w:ascii="Sakkal Majalla" w:hAnsi="Sakkal Majalla" w:cs="Sakkal Majalla"/>
          <w:sz w:val="28"/>
          <w:szCs w:val="28"/>
        </w:rPr>
        <w:t xml:space="preserve"> (2023) </w:t>
      </w:r>
      <w:r w:rsidRPr="006C62F0">
        <w:rPr>
          <w:rFonts w:ascii="Sakkal Majalla" w:hAnsi="Sakkal Majalla" w:cs="Sakkal Majalla"/>
          <w:sz w:val="28"/>
          <w:szCs w:val="28"/>
          <w:rtl/>
        </w:rPr>
        <w:t>إلى أن ضعف الإمكانيات التقنية في بعض الجامعات العربية تسبب في فوضى تنظيمية وتدني أداء الموظفين عند الانتقال إلى النظام الرقمي</w:t>
      </w:r>
      <w:r w:rsidRPr="006C62F0">
        <w:rPr>
          <w:rFonts w:ascii="Sakkal Majalla" w:hAnsi="Sakkal Majalla" w:cs="Sakkal Majalla"/>
          <w:sz w:val="28"/>
          <w:szCs w:val="28"/>
        </w:rPr>
        <w:t>.</w:t>
      </w:r>
    </w:p>
    <w:p w14:paraId="5C46D8E8" w14:textId="717C3E9F" w:rsidR="002C5256" w:rsidRPr="006C62F0" w:rsidRDefault="002C5256" w:rsidP="006C62F0">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6C62F0">
        <w:rPr>
          <w:rFonts w:ascii="Sakkal Majalla" w:hAnsi="Sakkal Majalla" w:cs="Sakkal Majalla"/>
          <w:b/>
          <w:bCs/>
          <w:sz w:val="28"/>
          <w:szCs w:val="28"/>
          <w:rtl/>
        </w:rPr>
        <w:t>المهارات</w:t>
      </w:r>
      <w:r w:rsidRPr="006C62F0">
        <w:rPr>
          <w:rFonts w:ascii="Sakkal Majalla" w:hAnsi="Sakkal Majalla" w:cs="Sakkal Majalla"/>
          <w:b/>
          <w:bCs/>
          <w:sz w:val="28"/>
          <w:szCs w:val="28"/>
        </w:rPr>
        <w:t xml:space="preserve"> (Skills)</w:t>
      </w:r>
    </w:p>
    <w:p w14:paraId="24FC135A" w14:textId="7251F433"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يُعبر هذا البعد عن مدى امتلاك الموظف لمجموعة المهارات التي تمكنه من النجاح في بيئة العمل عن بعد، مثل: التنظيم الذاتي، إدارة الوقت، استخدام التطبيقات الرقمية، التواصل المهني، والعمل دون إشراف مباشر</w:t>
      </w:r>
      <w:r w:rsidR="00C14C6C" w:rsidRPr="006C62F0">
        <w:rPr>
          <w:rFonts w:ascii="Sakkal Majalla" w:hAnsi="Sakkal Majalla" w:cs="Sakkal Majalla"/>
          <w:sz w:val="28"/>
          <w:szCs w:val="28"/>
          <w:rtl/>
        </w:rPr>
        <w:t xml:space="preserve">، </w:t>
      </w:r>
      <w:r w:rsidRPr="006C62F0">
        <w:rPr>
          <w:rFonts w:ascii="Sakkal Majalla" w:hAnsi="Sakkal Majalla" w:cs="Sakkal Majalla"/>
          <w:sz w:val="28"/>
          <w:szCs w:val="28"/>
          <w:rtl/>
        </w:rPr>
        <w:t xml:space="preserve">ووفقًا لـ </w:t>
      </w:r>
      <w:r w:rsidRPr="006C62F0">
        <w:rPr>
          <w:rFonts w:ascii="Sakkal Majalla" w:hAnsi="Sakkal Majalla" w:cs="Sakkal Majalla"/>
          <w:sz w:val="28"/>
          <w:szCs w:val="28"/>
        </w:rPr>
        <w:t>Anakpo et al. (2023)</w:t>
      </w:r>
      <w:r w:rsidRPr="006C62F0">
        <w:rPr>
          <w:rFonts w:ascii="Sakkal Majalla" w:hAnsi="Sakkal Majalla" w:cs="Sakkal Majalla"/>
          <w:sz w:val="28"/>
          <w:szCs w:val="28"/>
          <w:rtl/>
        </w:rPr>
        <w:t>، فإن الموظفين ذوي المهارات الرقمية والتنظيمية العالية هم الأكثر إنتاجية في بيئة العمل المرن</w:t>
      </w:r>
      <w:r w:rsidRPr="006C62F0">
        <w:rPr>
          <w:rFonts w:ascii="Sakkal Majalla" w:hAnsi="Sakkal Majalla" w:cs="Sakkal Majalla"/>
          <w:sz w:val="28"/>
          <w:szCs w:val="28"/>
        </w:rPr>
        <w:t>.</w:t>
      </w:r>
    </w:p>
    <w:p w14:paraId="757F19B7" w14:textId="4E6F22DB"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وقد أوضحت دراسة عزيز الرحمن</w:t>
      </w:r>
      <w:r w:rsidRPr="006C62F0">
        <w:rPr>
          <w:rFonts w:ascii="Sakkal Majalla" w:hAnsi="Sakkal Majalla" w:cs="Sakkal Majalla"/>
          <w:sz w:val="28"/>
          <w:szCs w:val="28"/>
        </w:rPr>
        <w:t xml:space="preserve"> (2024) </w:t>
      </w:r>
      <w:r w:rsidRPr="006C62F0">
        <w:rPr>
          <w:rFonts w:ascii="Sakkal Majalla" w:hAnsi="Sakkal Majalla" w:cs="Sakkal Majalla"/>
          <w:sz w:val="28"/>
          <w:szCs w:val="28"/>
          <w:rtl/>
        </w:rPr>
        <w:t>أن تطوير مهارات العاملين التقنية والتفاعلية ساهم في رفع كفاءة الأداء في مستشفى النور التخصصي بمكة</w:t>
      </w:r>
      <w:r w:rsidR="00C14C6C"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في حين كشفت دراسة الخطيب والبدري</w:t>
      </w:r>
      <w:r w:rsidRPr="006C62F0">
        <w:rPr>
          <w:rFonts w:ascii="Sakkal Majalla" w:hAnsi="Sakkal Majalla" w:cs="Sakkal Majalla"/>
          <w:sz w:val="28"/>
          <w:szCs w:val="28"/>
        </w:rPr>
        <w:t xml:space="preserve"> (2021) </w:t>
      </w:r>
      <w:r w:rsidRPr="006C62F0">
        <w:rPr>
          <w:rFonts w:ascii="Sakkal Majalla" w:hAnsi="Sakkal Majalla" w:cs="Sakkal Majalla"/>
          <w:sz w:val="28"/>
          <w:szCs w:val="28"/>
          <w:rtl/>
        </w:rPr>
        <w:t>أن نقص هذه المهارات لدى المهندسين في الأردن أدى إلى ضعف في الالتزام بالمواعيد وانخفاض جودة المخرجات</w:t>
      </w:r>
      <w:r w:rsidRPr="006C62F0">
        <w:rPr>
          <w:rFonts w:ascii="Sakkal Majalla" w:hAnsi="Sakkal Majalla" w:cs="Sakkal Majalla"/>
          <w:sz w:val="28"/>
          <w:szCs w:val="28"/>
        </w:rPr>
        <w:t>.</w:t>
      </w:r>
    </w:p>
    <w:p w14:paraId="3B598527" w14:textId="1F290844" w:rsidR="002C5256" w:rsidRPr="006C62F0" w:rsidRDefault="006C62F0" w:rsidP="006C62F0">
      <w:pPr>
        <w:spacing w:before="100" w:beforeAutospacing="1" w:after="100" w:afterAutospacing="1" w:line="360" w:lineRule="auto"/>
        <w:jc w:val="both"/>
        <w:outlineLvl w:val="2"/>
        <w:rPr>
          <w:rFonts w:ascii="Sakkal Majalla" w:hAnsi="Sakkal Majalla" w:cs="Sakkal Majalla"/>
          <w:b/>
          <w:bCs/>
          <w:sz w:val="32"/>
          <w:szCs w:val="32"/>
        </w:rPr>
      </w:pPr>
      <w:bookmarkStart w:id="50" w:name="_Toc202289075"/>
      <w:r w:rsidRPr="006C62F0">
        <w:rPr>
          <w:rFonts w:ascii="Sakkal Majalla" w:hAnsi="Sakkal Majalla" w:cs="Sakkal Majalla" w:hint="cs"/>
          <w:b/>
          <w:bCs/>
          <w:sz w:val="32"/>
          <w:szCs w:val="32"/>
          <w:rtl/>
        </w:rPr>
        <w:t xml:space="preserve">6.1.2 </w:t>
      </w:r>
      <w:r w:rsidR="002C5256" w:rsidRPr="006C62F0">
        <w:rPr>
          <w:rFonts w:ascii="Sakkal Majalla" w:hAnsi="Sakkal Majalla" w:cs="Sakkal Majalla"/>
          <w:b/>
          <w:bCs/>
          <w:sz w:val="32"/>
          <w:szCs w:val="32"/>
          <w:rtl/>
        </w:rPr>
        <w:t xml:space="preserve"> خصائص فعالية العمل عن بعد</w:t>
      </w:r>
      <w:bookmarkEnd w:id="50"/>
    </w:p>
    <w:p w14:paraId="7456051A" w14:textId="77777777"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يتميّز مفهوم فعالية العمل عن بعد بمجموعة من الخصائص الجوهرية التي تميّزه عن الفعالية في بيئات العمل التقليدية. فبينما ترتبط الفعالية في بيئات الحضور الفعلي بعوامل مثل الإشراف المباشر والانضباط الزمني والمكاني، فإن فعالية العمل عن بعد تنبني على ركائز مختلفة ترتكز على الثقة، والاستقلالية، والتكامل الرقمي، والمخرجات القابلة للقياس</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وتمثل هذه الخصائص مؤشرات مميزة لنضج تجربة العمل عن بعد ونجاحها داخل المؤسسة</w:t>
      </w:r>
      <w:r w:rsidRPr="006C62F0">
        <w:rPr>
          <w:rFonts w:ascii="Sakkal Majalla" w:hAnsi="Sakkal Majalla" w:cs="Sakkal Majalla"/>
          <w:sz w:val="28"/>
          <w:szCs w:val="28"/>
        </w:rPr>
        <w:t>.</w:t>
      </w:r>
    </w:p>
    <w:p w14:paraId="230EB1C8" w14:textId="77777777" w:rsidR="002C5256"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ويشير </w:t>
      </w:r>
      <w:r w:rsidRPr="006C62F0">
        <w:rPr>
          <w:rFonts w:ascii="Sakkal Majalla" w:hAnsi="Sakkal Majalla" w:cs="Sakkal Majalla"/>
          <w:sz w:val="28"/>
          <w:szCs w:val="28"/>
        </w:rPr>
        <w:t xml:space="preserve">George et al. (2022) </w:t>
      </w:r>
      <w:r w:rsidRPr="006C62F0">
        <w:rPr>
          <w:rFonts w:ascii="Sakkal Majalla" w:hAnsi="Sakkal Majalla" w:cs="Sakkal Majalla"/>
          <w:sz w:val="28"/>
          <w:szCs w:val="28"/>
          <w:rtl/>
        </w:rPr>
        <w:t>إلى أن لفعالية العمل عن بعد عددًا من الخصائص التي تمنحها طابعًا خاصًا وتفرض على المؤسسات أن تتعامل معها بأسلوب إداري مختلف، ومن أبرزها</w:t>
      </w:r>
      <w:r w:rsidRPr="006C62F0">
        <w:rPr>
          <w:rFonts w:ascii="Sakkal Majalla" w:hAnsi="Sakkal Majalla" w:cs="Sakkal Majalla"/>
          <w:sz w:val="28"/>
          <w:szCs w:val="28"/>
        </w:rPr>
        <w:t>:</w:t>
      </w:r>
    </w:p>
    <w:p w14:paraId="05C6F889" w14:textId="18991450" w:rsidR="002C5256" w:rsidRPr="006C62F0" w:rsidRDefault="002C5256" w:rsidP="006C62F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المرونة التشغيلية والزمنية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حيث تسمح فعالية العمل عن بعد للموظفين بتنظيم أوقاتهم بشكل أكثر توافقًا مع أنماط حياتهم، مما يُعزز الشعور بالتحكم الذاتي، ويُقلل من التوتر الناتج عن جداول العمل الصارمة. وتُعد هذه المرونة محفّزًا نفسيًا وإداريًا ينعكس بشكل مباشر على جودة الأداء</w:t>
      </w:r>
      <w:r w:rsidRPr="006C62F0">
        <w:rPr>
          <w:rFonts w:ascii="Sakkal Majalla" w:hAnsi="Sakkal Majalla" w:cs="Sakkal Majalla"/>
          <w:sz w:val="28"/>
          <w:szCs w:val="28"/>
        </w:rPr>
        <w:t>.</w:t>
      </w:r>
    </w:p>
    <w:p w14:paraId="3D39600F" w14:textId="5D352B66" w:rsidR="002C5256" w:rsidRPr="006C62F0" w:rsidRDefault="002C5256" w:rsidP="006C62F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التركيز على النتائج لا الوسائل</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فعلى عكس بيئات العمل التقليدية التي تقيس الأداء من خلال الحضور والانضباط الزمني، فإن العمل عن بعد يوجّه التركيز نحو قياس المخرجات والنتائج النهائية للمهام المنجزة، وهو ما يعزز من ثقافة الإنجاز ويقلل من التشتت المرتبط بالمراقبة الشكلية</w:t>
      </w:r>
      <w:r w:rsidRPr="006C62F0">
        <w:rPr>
          <w:rFonts w:ascii="Sakkal Majalla" w:hAnsi="Sakkal Majalla" w:cs="Sakkal Majalla"/>
          <w:sz w:val="28"/>
          <w:szCs w:val="28"/>
        </w:rPr>
        <w:t xml:space="preserve"> </w:t>
      </w:r>
      <w:r w:rsidR="00C14C6C" w:rsidRPr="006C62F0">
        <w:rPr>
          <w:rFonts w:ascii="Sakkal Majalla" w:hAnsi="Sakkal Majalla" w:cs="Sakkal Majalla"/>
          <w:sz w:val="28"/>
          <w:szCs w:val="28"/>
        </w:rPr>
        <w:t>.</w:t>
      </w:r>
    </w:p>
    <w:p w14:paraId="5D26F371" w14:textId="2D81DB58" w:rsidR="002C5256" w:rsidRPr="006C62F0" w:rsidRDefault="002C5256" w:rsidP="006C62F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الاعتماد على الاستقلالية والانضباط الذاتي</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من أبرز خصائص الفعالية في هذا السياق أن الموظف الناجح لا يحتاج إلى رقابة مستمرة أو تذكير دائم بمهامه، بل يعتمد على دافعه الذاتي، وقدرته على تنظيم عمله وإدارته بكفاءة</w:t>
      </w:r>
      <w:r w:rsidR="00C14C6C"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ويُشير </w:t>
      </w:r>
      <w:r w:rsidRPr="006C62F0">
        <w:rPr>
          <w:rFonts w:ascii="Sakkal Majalla" w:hAnsi="Sakkal Majalla" w:cs="Sakkal Majalla"/>
          <w:sz w:val="28"/>
          <w:szCs w:val="28"/>
        </w:rPr>
        <w:t xml:space="preserve">Mustafa (2020) </w:t>
      </w:r>
      <w:r w:rsidRPr="006C62F0">
        <w:rPr>
          <w:rFonts w:ascii="Sakkal Majalla" w:hAnsi="Sakkal Majalla" w:cs="Sakkal Majalla"/>
          <w:sz w:val="28"/>
          <w:szCs w:val="28"/>
          <w:rtl/>
        </w:rPr>
        <w:t>إلى أن الاستقلالية شرط جوهري للنجاح في بيئة العمل الافتراضية، وأن المؤسسات التي تُنمّي هذا البُعد تحصد نتائج مبهرة في الأداء</w:t>
      </w:r>
      <w:r w:rsidRPr="006C62F0">
        <w:rPr>
          <w:rFonts w:ascii="Sakkal Majalla" w:hAnsi="Sakkal Majalla" w:cs="Sakkal Majalla"/>
          <w:sz w:val="28"/>
          <w:szCs w:val="28"/>
        </w:rPr>
        <w:t>.</w:t>
      </w:r>
    </w:p>
    <w:p w14:paraId="03771CEB" w14:textId="77777777" w:rsidR="00C14C6C" w:rsidRPr="006C62F0" w:rsidRDefault="002C5256" w:rsidP="006C62F0">
      <w:pPr>
        <w:spacing w:before="100" w:beforeAutospacing="1" w:after="100" w:afterAutospacing="1" w:line="360" w:lineRule="auto"/>
        <w:ind w:firstLine="706"/>
        <w:jc w:val="both"/>
        <w:rPr>
          <w:rFonts w:ascii="Sakkal Majalla" w:hAnsi="Sakkal Majalla" w:cs="Sakkal Majalla"/>
          <w:sz w:val="28"/>
          <w:szCs w:val="28"/>
          <w:rtl/>
        </w:rPr>
      </w:pPr>
      <w:r w:rsidRPr="006C62F0">
        <w:rPr>
          <w:rFonts w:ascii="Sakkal Majalla" w:hAnsi="Sakkal Majalla" w:cs="Sakkal Majalla"/>
          <w:sz w:val="28"/>
          <w:szCs w:val="28"/>
          <w:rtl/>
        </w:rPr>
        <w:t xml:space="preserve">ويرى الباحث أن الخصائص المميزة لفعالية العمل عن بعد تُشكّل تحولًا جذريًا في الفلسفة الإدارية الحديثة، فهي تنقل المؤسسة من نموذج "التحكم والمراقبة" إلى نموذج "التمكين والثقة"، وتُعيد تعريف بيئة العمل على أنها منظومة من العلاقات القائمة على الإنجاز والمرونة والتكنولوجيا. </w:t>
      </w:r>
    </w:p>
    <w:p w14:paraId="2500CED1" w14:textId="77777777" w:rsidR="00C14C6C" w:rsidRPr="006C62F0" w:rsidRDefault="00C14C6C" w:rsidP="00003148">
      <w:pPr>
        <w:spacing w:before="100" w:beforeAutospacing="1" w:after="100" w:afterAutospacing="1" w:line="360" w:lineRule="auto"/>
        <w:jc w:val="both"/>
        <w:rPr>
          <w:rFonts w:ascii="Sakkal Majalla" w:hAnsi="Sakkal Majalla" w:cs="Sakkal Majalla"/>
          <w:sz w:val="28"/>
          <w:szCs w:val="28"/>
          <w:rtl/>
        </w:rPr>
      </w:pPr>
    </w:p>
    <w:p w14:paraId="5C10FEC2" w14:textId="77777777" w:rsidR="00C14C6C" w:rsidRPr="006C62F0" w:rsidRDefault="00C14C6C" w:rsidP="00003148">
      <w:pPr>
        <w:spacing w:before="100" w:beforeAutospacing="1" w:after="100" w:afterAutospacing="1" w:line="360" w:lineRule="auto"/>
        <w:jc w:val="both"/>
        <w:rPr>
          <w:rFonts w:ascii="Sakkal Majalla" w:hAnsi="Sakkal Majalla" w:cs="Sakkal Majalla"/>
          <w:sz w:val="28"/>
          <w:szCs w:val="28"/>
          <w:rtl/>
        </w:rPr>
      </w:pPr>
    </w:p>
    <w:p w14:paraId="696A736F" w14:textId="77777777" w:rsidR="006C62F0" w:rsidRDefault="006C62F0" w:rsidP="00003148">
      <w:pPr>
        <w:spacing w:before="100" w:beforeAutospacing="1" w:after="100" w:afterAutospacing="1" w:line="360" w:lineRule="auto"/>
        <w:jc w:val="both"/>
        <w:rPr>
          <w:rFonts w:ascii="Sakkal Majalla" w:hAnsi="Sakkal Majalla" w:cs="Sakkal Majalla"/>
          <w:sz w:val="28"/>
          <w:szCs w:val="28"/>
          <w:rtl/>
        </w:rPr>
      </w:pPr>
    </w:p>
    <w:p w14:paraId="33DB5B97" w14:textId="77777777" w:rsidR="006C62F0" w:rsidRDefault="006C62F0" w:rsidP="00003148">
      <w:pPr>
        <w:spacing w:before="100" w:beforeAutospacing="1" w:after="100" w:afterAutospacing="1" w:line="360" w:lineRule="auto"/>
        <w:jc w:val="both"/>
        <w:rPr>
          <w:rFonts w:ascii="Sakkal Majalla" w:hAnsi="Sakkal Majalla" w:cs="Sakkal Majalla"/>
          <w:sz w:val="28"/>
          <w:szCs w:val="28"/>
          <w:rtl/>
        </w:rPr>
      </w:pPr>
    </w:p>
    <w:p w14:paraId="015589C6" w14:textId="77777777" w:rsidR="006C62F0" w:rsidRDefault="006C62F0" w:rsidP="00003148">
      <w:pPr>
        <w:spacing w:before="100" w:beforeAutospacing="1" w:after="100" w:afterAutospacing="1" w:line="360" w:lineRule="auto"/>
        <w:jc w:val="both"/>
        <w:rPr>
          <w:rFonts w:ascii="Sakkal Majalla" w:hAnsi="Sakkal Majalla" w:cs="Sakkal Majalla"/>
          <w:sz w:val="28"/>
          <w:szCs w:val="28"/>
          <w:rtl/>
        </w:rPr>
      </w:pPr>
    </w:p>
    <w:p w14:paraId="49932335" w14:textId="77777777" w:rsidR="006C62F0" w:rsidRDefault="006C62F0" w:rsidP="00003148">
      <w:pPr>
        <w:spacing w:before="100" w:beforeAutospacing="1" w:after="100" w:afterAutospacing="1" w:line="360" w:lineRule="auto"/>
        <w:jc w:val="both"/>
        <w:rPr>
          <w:rFonts w:ascii="Sakkal Majalla" w:hAnsi="Sakkal Majalla" w:cs="Sakkal Majalla"/>
          <w:sz w:val="28"/>
          <w:szCs w:val="28"/>
          <w:rtl/>
        </w:rPr>
      </w:pPr>
    </w:p>
    <w:p w14:paraId="2CBA7D86" w14:textId="77777777" w:rsidR="006C62F0" w:rsidRDefault="006C62F0" w:rsidP="00003148">
      <w:pPr>
        <w:spacing w:before="100" w:beforeAutospacing="1" w:after="100" w:afterAutospacing="1" w:line="360" w:lineRule="auto"/>
        <w:jc w:val="both"/>
        <w:rPr>
          <w:rFonts w:ascii="Sakkal Majalla" w:hAnsi="Sakkal Majalla" w:cs="Sakkal Majalla"/>
          <w:sz w:val="28"/>
          <w:szCs w:val="28"/>
          <w:rtl/>
        </w:rPr>
      </w:pPr>
    </w:p>
    <w:p w14:paraId="0CA2F7C9" w14:textId="16CD68C4" w:rsidR="00C14C6C" w:rsidRPr="003708C1" w:rsidRDefault="00C14C6C" w:rsidP="003708C1">
      <w:pPr>
        <w:spacing w:before="100" w:beforeAutospacing="1" w:after="100" w:afterAutospacing="1" w:line="360" w:lineRule="auto"/>
        <w:jc w:val="center"/>
        <w:outlineLvl w:val="1"/>
        <w:rPr>
          <w:rFonts w:ascii="Sakkal Majalla" w:hAnsi="Sakkal Majalla" w:cs="Sakkal Majalla"/>
          <w:b/>
          <w:bCs/>
          <w:sz w:val="36"/>
          <w:szCs w:val="36"/>
          <w:rtl/>
        </w:rPr>
      </w:pPr>
      <w:bookmarkStart w:id="51" w:name="_Toc202289076"/>
      <w:r w:rsidRPr="003708C1">
        <w:rPr>
          <w:rFonts w:ascii="Sakkal Majalla" w:hAnsi="Sakkal Majalla" w:cs="Sakkal Majalla"/>
          <w:b/>
          <w:bCs/>
          <w:sz w:val="36"/>
          <w:szCs w:val="36"/>
          <w:rtl/>
        </w:rPr>
        <w:t>المبحث الثانى : إنتاجية الموظفين</w:t>
      </w:r>
      <w:bookmarkEnd w:id="51"/>
    </w:p>
    <w:p w14:paraId="017F7829" w14:textId="665EACD8" w:rsidR="002C5256" w:rsidRPr="003708C1" w:rsidRDefault="003708C1" w:rsidP="003708C1">
      <w:pPr>
        <w:spacing w:before="100" w:beforeAutospacing="1" w:after="100" w:afterAutospacing="1" w:line="360" w:lineRule="auto"/>
        <w:jc w:val="both"/>
        <w:outlineLvl w:val="2"/>
        <w:rPr>
          <w:rFonts w:ascii="Sakkal Majalla" w:hAnsi="Sakkal Majalla" w:cs="Sakkal Majalla"/>
          <w:b/>
          <w:bCs/>
          <w:sz w:val="32"/>
          <w:szCs w:val="32"/>
        </w:rPr>
      </w:pPr>
      <w:bookmarkStart w:id="52" w:name="_Toc202289077"/>
      <w:r w:rsidRPr="003708C1">
        <w:rPr>
          <w:rFonts w:ascii="Sakkal Majalla" w:hAnsi="Sakkal Majalla" w:cs="Sakkal Majalla" w:hint="cs"/>
          <w:b/>
          <w:bCs/>
          <w:sz w:val="32"/>
          <w:szCs w:val="32"/>
          <w:rtl/>
        </w:rPr>
        <w:t>1.2.2</w:t>
      </w:r>
      <w:r w:rsidR="002C5256" w:rsidRPr="003708C1">
        <w:rPr>
          <w:rFonts w:ascii="Sakkal Majalla" w:hAnsi="Sakkal Majalla" w:cs="Sakkal Majalla"/>
          <w:b/>
          <w:bCs/>
          <w:sz w:val="32"/>
          <w:szCs w:val="32"/>
          <w:rtl/>
        </w:rPr>
        <w:t xml:space="preserve"> تمهيد</w:t>
      </w:r>
      <w:bookmarkEnd w:id="52"/>
    </w:p>
    <w:p w14:paraId="1231704C" w14:textId="296ED241"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تُعد إنتاجية الموظفين من المفاهيم المركزية في علم الإدارة والموارد البشرية، لما لها من انعكاسات مباشرة على الأداء المؤسسي، ومعدلات النمو، وفعالية التشغيل</w:t>
      </w:r>
      <w:r w:rsidR="00C14C6C" w:rsidRPr="006C62F0">
        <w:rPr>
          <w:rFonts w:ascii="Sakkal Majalla" w:hAnsi="Sakkal Majalla" w:cs="Sakkal Majalla" w:hint="cs"/>
          <w:sz w:val="28"/>
          <w:szCs w:val="28"/>
          <w:rtl/>
          <w:lang w:bidi="ar-EG"/>
        </w:rPr>
        <w:t>،</w:t>
      </w:r>
      <w:r w:rsidRPr="006C62F0">
        <w:rPr>
          <w:rFonts w:ascii="Sakkal Majalla" w:hAnsi="Sakkal Majalla" w:cs="Sakkal Majalla" w:hint="cs"/>
          <w:sz w:val="28"/>
          <w:szCs w:val="28"/>
          <w:rtl/>
          <w:lang w:bidi="ar-EG"/>
        </w:rPr>
        <w:t xml:space="preserve"> وهي تمثل المحصلة النهائية لجهد الموظف، ومدى استثماره لموارده الفكرية والزمنية والمادية لإنجاز المهام المطلوبة بجودة وفعالية. </w:t>
      </w:r>
    </w:p>
    <w:p w14:paraId="0DADDE51" w14:textId="2A209712"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وقد دفعت التحديات الحديثة، وعلى رأسها التحول الرقمي، المؤسسات إلى إعادة النظر في أدوات قياس الأداء والإنتاجية، والتركيز على النتائج بدلًا من الحضور، وعلى المخرجات بدلًا من السلوك الوظيفي الشكلي</w:t>
      </w:r>
      <w:r w:rsidR="00C14C6C" w:rsidRPr="006C62F0">
        <w:rPr>
          <w:rFonts w:ascii="Sakkal Majalla" w:hAnsi="Sakkal Majalla" w:cs="Sakkal Majalla" w:hint="cs"/>
          <w:sz w:val="28"/>
          <w:szCs w:val="28"/>
          <w:rtl/>
          <w:lang w:bidi="ar-EG"/>
        </w:rPr>
        <w:t xml:space="preserve">، </w:t>
      </w:r>
      <w:r w:rsidRPr="006C62F0">
        <w:rPr>
          <w:rFonts w:ascii="Sakkal Majalla" w:hAnsi="Sakkal Majalla" w:cs="Sakkal Majalla" w:hint="cs"/>
          <w:sz w:val="28"/>
          <w:szCs w:val="28"/>
          <w:rtl/>
          <w:lang w:bidi="ar-EG"/>
        </w:rPr>
        <w:t>ومن هنا بات من الضروري تحليل مفهوم الإنتاجية بشكل موسّع، واستكشاف العوامل المؤثرة فيه، خاصة في ظل متغير العمل عن بعد الذي يتداخل معه تأثيرًا وتأثرًا</w:t>
      </w:r>
      <w:r w:rsidRPr="006C62F0">
        <w:rPr>
          <w:rFonts w:ascii="Sakkal Majalla" w:hAnsi="Sakkal Majalla" w:cs="Sakkal Majalla" w:hint="cs"/>
          <w:sz w:val="28"/>
          <w:szCs w:val="28"/>
          <w:lang w:bidi="ar-EG"/>
        </w:rPr>
        <w:t>.</w:t>
      </w:r>
    </w:p>
    <w:p w14:paraId="041734FC" w14:textId="533FBD55" w:rsidR="002C5256" w:rsidRPr="003708C1" w:rsidRDefault="003708C1" w:rsidP="003708C1">
      <w:pPr>
        <w:spacing w:before="100" w:beforeAutospacing="1" w:after="100" w:afterAutospacing="1" w:line="360" w:lineRule="auto"/>
        <w:jc w:val="both"/>
        <w:outlineLvl w:val="2"/>
        <w:rPr>
          <w:rFonts w:ascii="Sakkal Majalla" w:hAnsi="Sakkal Majalla" w:cs="Sakkal Majalla"/>
          <w:b/>
          <w:bCs/>
          <w:sz w:val="32"/>
          <w:szCs w:val="32"/>
        </w:rPr>
      </w:pPr>
      <w:bookmarkStart w:id="53" w:name="_Toc202289078"/>
      <w:r w:rsidRPr="003708C1">
        <w:rPr>
          <w:rFonts w:ascii="Sakkal Majalla" w:hAnsi="Sakkal Majalla" w:cs="Sakkal Majalla" w:hint="cs"/>
          <w:b/>
          <w:bCs/>
          <w:sz w:val="32"/>
          <w:szCs w:val="32"/>
          <w:rtl/>
        </w:rPr>
        <w:t>2.2.2</w:t>
      </w:r>
      <w:r w:rsidR="002C5256" w:rsidRPr="003708C1">
        <w:rPr>
          <w:rFonts w:ascii="Sakkal Majalla" w:hAnsi="Sakkal Majalla" w:cs="Sakkal Majalla"/>
          <w:b/>
          <w:bCs/>
          <w:sz w:val="32"/>
          <w:szCs w:val="32"/>
          <w:rtl/>
        </w:rPr>
        <w:t xml:space="preserve"> مفهوم إنتاجية الموظفين</w:t>
      </w:r>
      <w:bookmarkEnd w:id="53"/>
    </w:p>
    <w:p w14:paraId="09585854" w14:textId="77777777"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اختلف الباحثون في تعريف مفهوم "إنتاجية الموظفين" بحسب الزاوية التي ينظرون منها إلى الأداء الوظيفي، فمنهم من ركّز على الكم، ومنهم من ركّز على الكيف، ومنهم من اعتبر الإنتاجية انعكاسًا لتكامل الجهد والمهارة والدافعية</w:t>
      </w:r>
      <w:r w:rsidRPr="006C62F0">
        <w:rPr>
          <w:rFonts w:ascii="Sakkal Majalla" w:hAnsi="Sakkal Majalla" w:cs="Sakkal Majalla" w:hint="cs"/>
          <w:sz w:val="28"/>
          <w:szCs w:val="28"/>
          <w:lang w:bidi="ar-EG"/>
        </w:rPr>
        <w:t>.</w:t>
      </w:r>
    </w:p>
    <w:p w14:paraId="6CFA8E85" w14:textId="0781699C"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 xml:space="preserve">فقد عرّف </w:t>
      </w:r>
      <w:r w:rsidRPr="006C62F0">
        <w:rPr>
          <w:rFonts w:ascii="Sakkal Majalla" w:hAnsi="Sakkal Majalla" w:cs="Sakkal Majalla" w:hint="cs"/>
          <w:sz w:val="28"/>
          <w:szCs w:val="28"/>
          <w:lang w:bidi="ar-EG"/>
        </w:rPr>
        <w:t xml:space="preserve">Saeed et al. (2023) </w:t>
      </w:r>
      <w:r w:rsidRPr="006C62F0">
        <w:rPr>
          <w:rFonts w:ascii="Sakkal Majalla" w:hAnsi="Sakkal Majalla" w:cs="Sakkal Majalla" w:hint="cs"/>
          <w:sz w:val="28"/>
          <w:szCs w:val="28"/>
          <w:rtl/>
          <w:lang w:bidi="ar-EG"/>
        </w:rPr>
        <w:t>إنتاجية الموظف بأنها</w:t>
      </w:r>
      <w:r w:rsidRPr="006C62F0">
        <w:rPr>
          <w:rFonts w:ascii="Sakkal Majalla" w:hAnsi="Sakkal Majalla" w:cs="Sakkal Majalla" w:hint="cs"/>
          <w:sz w:val="28"/>
          <w:szCs w:val="28"/>
          <w:lang w:bidi="ar-EG"/>
        </w:rPr>
        <w:t>:</w:t>
      </w:r>
      <w:r w:rsidR="00C14C6C" w:rsidRPr="006C62F0">
        <w:rPr>
          <w:rFonts w:ascii="Sakkal Majalla" w:hAnsi="Sakkal Majalla" w:cs="Sakkal Majalla" w:hint="cs"/>
          <w:sz w:val="28"/>
          <w:szCs w:val="28"/>
          <w:rtl/>
          <w:lang w:bidi="ar-EG"/>
        </w:rPr>
        <w:t xml:space="preserve"> </w:t>
      </w:r>
      <w:r w:rsidRPr="006C62F0">
        <w:rPr>
          <w:rFonts w:ascii="Sakkal Majalla" w:hAnsi="Sakkal Majalla" w:cs="Sakkal Majalla" w:hint="cs"/>
          <w:sz w:val="28"/>
          <w:szCs w:val="28"/>
          <w:lang w:bidi="ar-EG"/>
        </w:rPr>
        <w:t>"</w:t>
      </w:r>
      <w:r w:rsidRPr="006C62F0">
        <w:rPr>
          <w:rFonts w:ascii="Sakkal Majalla" w:hAnsi="Sakkal Majalla" w:cs="Sakkal Majalla" w:hint="cs"/>
          <w:sz w:val="28"/>
          <w:szCs w:val="28"/>
          <w:rtl/>
          <w:lang w:bidi="ar-EG"/>
        </w:rPr>
        <w:t>مدى قدرة العامل على تحويل الوقت والموارد والمهارات إلى مخرجات قابلة للقياس ومتناسبة مع الأهداف التنظيمية للمؤسسة</w:t>
      </w:r>
      <w:r w:rsidRPr="006C62F0">
        <w:rPr>
          <w:rFonts w:ascii="Sakkal Majalla" w:hAnsi="Sakkal Majalla" w:cs="Sakkal Majalla" w:hint="cs"/>
          <w:sz w:val="28"/>
          <w:szCs w:val="28"/>
          <w:lang w:bidi="ar-EG"/>
        </w:rPr>
        <w:t>".</w:t>
      </w:r>
    </w:p>
    <w:p w14:paraId="5337BF50" w14:textId="162F9089"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 xml:space="preserve">في حين اعتبر </w:t>
      </w:r>
      <w:r w:rsidRPr="006C62F0">
        <w:rPr>
          <w:rFonts w:ascii="Sakkal Majalla" w:hAnsi="Sakkal Majalla" w:cs="Sakkal Majalla" w:hint="cs"/>
          <w:sz w:val="28"/>
          <w:szCs w:val="28"/>
          <w:lang w:bidi="ar-EG"/>
        </w:rPr>
        <w:t xml:space="preserve">Bazadough et al. (2022) </w:t>
      </w:r>
      <w:r w:rsidRPr="006C62F0">
        <w:rPr>
          <w:rFonts w:ascii="Sakkal Majalla" w:hAnsi="Sakkal Majalla" w:cs="Sakkal Majalla" w:hint="cs"/>
          <w:sz w:val="28"/>
          <w:szCs w:val="28"/>
          <w:rtl/>
          <w:lang w:bidi="ar-EG"/>
        </w:rPr>
        <w:t>أن الإنتاجية تعني</w:t>
      </w:r>
      <w:r w:rsidRPr="006C62F0">
        <w:rPr>
          <w:rFonts w:ascii="Sakkal Majalla" w:hAnsi="Sakkal Majalla" w:cs="Sakkal Majalla" w:hint="cs"/>
          <w:sz w:val="28"/>
          <w:szCs w:val="28"/>
          <w:lang w:bidi="ar-EG"/>
        </w:rPr>
        <w:t>:</w:t>
      </w:r>
      <w:r w:rsidR="00C14C6C" w:rsidRPr="006C62F0">
        <w:rPr>
          <w:rFonts w:ascii="Sakkal Majalla" w:hAnsi="Sakkal Majalla" w:cs="Sakkal Majalla" w:hint="cs"/>
          <w:sz w:val="28"/>
          <w:szCs w:val="28"/>
          <w:rtl/>
          <w:lang w:bidi="ar-EG"/>
        </w:rPr>
        <w:t xml:space="preserve"> </w:t>
      </w:r>
      <w:r w:rsidRPr="006C62F0">
        <w:rPr>
          <w:rFonts w:ascii="Sakkal Majalla" w:hAnsi="Sakkal Majalla" w:cs="Sakkal Majalla" w:hint="cs"/>
          <w:sz w:val="28"/>
          <w:szCs w:val="28"/>
          <w:lang w:bidi="ar-EG"/>
        </w:rPr>
        <w:t>"</w:t>
      </w:r>
      <w:r w:rsidRPr="006C62F0">
        <w:rPr>
          <w:rFonts w:ascii="Sakkal Majalla" w:hAnsi="Sakkal Majalla" w:cs="Sakkal Majalla" w:hint="cs"/>
          <w:sz w:val="28"/>
          <w:szCs w:val="28"/>
          <w:rtl/>
          <w:lang w:bidi="ar-EG"/>
        </w:rPr>
        <w:t>النجاح في تنفيذ المهام بكفاءة عالية ضمن إطار زمني محدد وبأقل قدر من الهدر أو إعادة العمل</w:t>
      </w:r>
      <w:r w:rsidRPr="006C62F0">
        <w:rPr>
          <w:rFonts w:ascii="Sakkal Majalla" w:hAnsi="Sakkal Majalla" w:cs="Sakkal Majalla" w:hint="cs"/>
          <w:sz w:val="28"/>
          <w:szCs w:val="28"/>
          <w:lang w:bidi="ar-EG"/>
        </w:rPr>
        <w:t>".</w:t>
      </w:r>
    </w:p>
    <w:p w14:paraId="229BC646" w14:textId="7DB1C616"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lang w:bidi="ar-EG"/>
        </w:rPr>
      </w:pPr>
      <w:r w:rsidRPr="006C62F0">
        <w:rPr>
          <w:rFonts w:ascii="Sakkal Majalla" w:hAnsi="Sakkal Majalla" w:cs="Sakkal Majalla" w:hint="cs"/>
          <w:sz w:val="28"/>
          <w:szCs w:val="28"/>
          <w:rtl/>
          <w:lang w:bidi="ar-EG"/>
        </w:rPr>
        <w:t xml:space="preserve">أما </w:t>
      </w:r>
      <w:r w:rsidRPr="006C62F0">
        <w:rPr>
          <w:rFonts w:ascii="Sakkal Majalla" w:hAnsi="Sakkal Majalla" w:cs="Sakkal Majalla" w:hint="cs"/>
          <w:sz w:val="28"/>
          <w:szCs w:val="28"/>
          <w:lang w:bidi="ar-EG"/>
        </w:rPr>
        <w:t xml:space="preserve">Mustafa (2020) </w:t>
      </w:r>
      <w:r w:rsidRPr="006C62F0">
        <w:rPr>
          <w:rFonts w:ascii="Sakkal Majalla" w:hAnsi="Sakkal Majalla" w:cs="Sakkal Majalla" w:hint="cs"/>
          <w:sz w:val="28"/>
          <w:szCs w:val="28"/>
          <w:rtl/>
          <w:lang w:bidi="ar-EG"/>
        </w:rPr>
        <w:t>فقد ربط بين الإنتاجية والتمكين الوظيفي وعرّفها بأنها</w:t>
      </w:r>
      <w:r w:rsidRPr="006C62F0">
        <w:rPr>
          <w:rFonts w:ascii="Sakkal Majalla" w:hAnsi="Sakkal Majalla" w:cs="Sakkal Majalla" w:hint="cs"/>
          <w:sz w:val="28"/>
          <w:szCs w:val="28"/>
          <w:lang w:bidi="ar-EG"/>
        </w:rPr>
        <w:t>:</w:t>
      </w:r>
      <w:r w:rsidR="00C14C6C" w:rsidRPr="006C62F0">
        <w:rPr>
          <w:rFonts w:ascii="Sakkal Majalla" w:hAnsi="Sakkal Majalla" w:cs="Sakkal Majalla" w:hint="cs"/>
          <w:sz w:val="28"/>
          <w:szCs w:val="28"/>
          <w:rtl/>
          <w:lang w:bidi="ar-EG"/>
        </w:rPr>
        <w:t xml:space="preserve"> </w:t>
      </w:r>
      <w:r w:rsidRPr="006C62F0">
        <w:rPr>
          <w:rFonts w:ascii="Sakkal Majalla" w:hAnsi="Sakkal Majalla" w:cs="Sakkal Majalla" w:hint="cs"/>
          <w:sz w:val="28"/>
          <w:szCs w:val="28"/>
          <w:lang w:bidi="ar-EG"/>
        </w:rPr>
        <w:t>"</w:t>
      </w:r>
      <w:r w:rsidRPr="006C62F0">
        <w:rPr>
          <w:rFonts w:ascii="Sakkal Majalla" w:hAnsi="Sakkal Majalla" w:cs="Sakkal Majalla" w:hint="cs"/>
          <w:sz w:val="28"/>
          <w:szCs w:val="28"/>
          <w:rtl/>
          <w:lang w:bidi="ar-EG"/>
        </w:rPr>
        <w:t>مستوى المساهمة الفعلية للموظف في تحقيق أهداف المؤسسة من خلال الأداء المستقل والمرتكز على المسؤولية الذاتية</w:t>
      </w:r>
      <w:r w:rsidRPr="006C62F0">
        <w:rPr>
          <w:rFonts w:ascii="Sakkal Majalla" w:hAnsi="Sakkal Majalla" w:cs="Sakkal Majalla" w:hint="cs"/>
          <w:sz w:val="28"/>
          <w:szCs w:val="28"/>
          <w:lang w:bidi="ar-EG"/>
        </w:rPr>
        <w:t>".</w:t>
      </w:r>
    </w:p>
    <w:p w14:paraId="4D6EC27A" w14:textId="1BFACEEE" w:rsidR="002C5256" w:rsidRPr="006C62F0" w:rsidRDefault="00C14C6C"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w:t>
      </w:r>
      <w:r w:rsidR="002C5256" w:rsidRPr="006C62F0">
        <w:rPr>
          <w:rFonts w:ascii="Sakkal Majalla" w:hAnsi="Sakkal Majalla" w:cs="Sakkal Majalla"/>
          <w:sz w:val="28"/>
          <w:szCs w:val="28"/>
          <w:rtl/>
        </w:rPr>
        <w:t xml:space="preserve"> يرى عزيز الرحمن</w:t>
      </w:r>
      <w:r w:rsidR="002C5256" w:rsidRPr="006C62F0">
        <w:rPr>
          <w:rFonts w:ascii="Sakkal Majalla" w:hAnsi="Sakkal Majalla" w:cs="Sakkal Majalla"/>
          <w:sz w:val="28"/>
          <w:szCs w:val="28"/>
        </w:rPr>
        <w:t xml:space="preserve"> (2024) </w:t>
      </w:r>
      <w:r w:rsidR="002C5256" w:rsidRPr="006C62F0">
        <w:rPr>
          <w:rFonts w:ascii="Sakkal Majalla" w:hAnsi="Sakkal Majalla" w:cs="Sakkal Majalla"/>
          <w:sz w:val="28"/>
          <w:szCs w:val="28"/>
          <w:rtl/>
        </w:rPr>
        <w:t>أن إنتاجية الموظف تُقاس من خلال</w:t>
      </w:r>
      <w:r w:rsidR="002C5256" w:rsidRPr="006C62F0">
        <w:rPr>
          <w:rFonts w:ascii="Sakkal Majalla" w:hAnsi="Sakkal Majalla" w:cs="Sakkal Majalla"/>
          <w:sz w:val="28"/>
          <w:szCs w:val="28"/>
        </w:rPr>
        <w:t>:</w:t>
      </w:r>
      <w:r w:rsidRPr="006C62F0">
        <w:rPr>
          <w:rFonts w:ascii="Sakkal Majalla" w:hAnsi="Sakkal Majalla" w:cs="Sakkal Majalla"/>
          <w:sz w:val="28"/>
          <w:szCs w:val="28"/>
          <w:rtl/>
        </w:rPr>
        <w:t xml:space="preserve"> </w:t>
      </w:r>
      <w:r w:rsidR="002C5256" w:rsidRPr="006C62F0">
        <w:rPr>
          <w:rFonts w:ascii="Sakkal Majalla" w:hAnsi="Sakkal Majalla" w:cs="Sakkal Majalla"/>
          <w:sz w:val="28"/>
          <w:szCs w:val="28"/>
        </w:rPr>
        <w:t>"</w:t>
      </w:r>
      <w:r w:rsidR="002C5256" w:rsidRPr="006C62F0">
        <w:rPr>
          <w:rFonts w:ascii="Sakkal Majalla" w:hAnsi="Sakkal Majalla" w:cs="Sakkal Majalla"/>
          <w:sz w:val="28"/>
          <w:szCs w:val="28"/>
          <w:rtl/>
        </w:rPr>
        <w:t>عدد المهام المنجزة وجودتها والسرعة في التنفيذ، مقارنةً بالموارد الممنوحة والبيئة التنظيمية الساندة</w:t>
      </w:r>
      <w:r w:rsidR="002C5256" w:rsidRPr="006C62F0">
        <w:rPr>
          <w:rFonts w:ascii="Sakkal Majalla" w:hAnsi="Sakkal Majalla" w:cs="Sakkal Majalla"/>
          <w:sz w:val="28"/>
          <w:szCs w:val="28"/>
        </w:rPr>
        <w:t>".</w:t>
      </w:r>
    </w:p>
    <w:p w14:paraId="2D27957E" w14:textId="02329A95"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ويرى الباحث أن إنتاجية الموظفين تمثل المقياس الأكثر صدقًا لكفاءة الإدارة والبيئة التنظيمية، كما أنها المؤشر الأوضح على دافعية الموظف وتفاعله مع ثقافة المؤسسة</w:t>
      </w:r>
      <w:r w:rsidRPr="006C62F0">
        <w:rPr>
          <w:rFonts w:ascii="Sakkal Majalla" w:hAnsi="Sakkal Majalla" w:cs="Sakkal Majalla"/>
          <w:sz w:val="28"/>
          <w:szCs w:val="28"/>
        </w:rPr>
        <w:t xml:space="preserve">. </w:t>
      </w:r>
    </w:p>
    <w:p w14:paraId="2E866AED" w14:textId="7D671141" w:rsidR="002C5256" w:rsidRPr="003708C1" w:rsidRDefault="003708C1" w:rsidP="003708C1">
      <w:pPr>
        <w:spacing w:before="100" w:beforeAutospacing="1" w:after="100" w:afterAutospacing="1" w:line="360" w:lineRule="auto"/>
        <w:jc w:val="both"/>
        <w:outlineLvl w:val="2"/>
        <w:rPr>
          <w:rFonts w:ascii="Sakkal Majalla" w:hAnsi="Sakkal Majalla" w:cs="Sakkal Majalla"/>
          <w:b/>
          <w:bCs/>
          <w:sz w:val="32"/>
          <w:szCs w:val="32"/>
        </w:rPr>
      </w:pPr>
      <w:bookmarkStart w:id="54" w:name="_Toc202289079"/>
      <w:r w:rsidRPr="003708C1">
        <w:rPr>
          <w:rFonts w:ascii="Sakkal Majalla" w:hAnsi="Sakkal Majalla" w:cs="Sakkal Majalla" w:hint="cs"/>
          <w:b/>
          <w:bCs/>
          <w:sz w:val="32"/>
          <w:szCs w:val="32"/>
          <w:rtl/>
        </w:rPr>
        <w:t xml:space="preserve">3.2.2 </w:t>
      </w:r>
      <w:r w:rsidR="002C5256" w:rsidRPr="003708C1">
        <w:rPr>
          <w:rFonts w:ascii="Sakkal Majalla" w:hAnsi="Sakkal Majalla" w:cs="Sakkal Majalla"/>
          <w:b/>
          <w:bCs/>
          <w:sz w:val="32"/>
          <w:szCs w:val="32"/>
          <w:rtl/>
        </w:rPr>
        <w:t xml:space="preserve"> أهمية إنتاجية الموظفين</w:t>
      </w:r>
      <w:bookmarkEnd w:id="54"/>
    </w:p>
    <w:p w14:paraId="75C0D931" w14:textId="10FB80A1"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تُعد إنتاجية الموظفين بمثابة العمود الفقري الذي تستند إليه كفاءة أي منظمة، إذ لا يُمكن تحقيق الأهداف التشغيلية أو الاستراتيجية دون وجود أفراد قادرين على إنجاز المهام بجودة وفعالية</w:t>
      </w:r>
      <w:r w:rsidR="00C14C6C" w:rsidRPr="006C62F0">
        <w:rPr>
          <w:rFonts w:ascii="Sakkal Majalla" w:hAnsi="Sakkal Majalla" w:cs="Sakkal Majalla"/>
          <w:sz w:val="28"/>
          <w:szCs w:val="28"/>
          <w:rtl/>
        </w:rPr>
        <w:t xml:space="preserve">، </w:t>
      </w:r>
      <w:r w:rsidRPr="006C62F0">
        <w:rPr>
          <w:rFonts w:ascii="Sakkal Majalla" w:hAnsi="Sakkal Majalla" w:cs="Sakkal Majalla"/>
          <w:sz w:val="28"/>
          <w:szCs w:val="28"/>
          <w:rtl/>
        </w:rPr>
        <w:t xml:space="preserve"> وفي العصر الحديث أصبحت المؤسسات لا تقيس نجاحها فقط بمقدار الإيرادات أو حجم الأصول، بل أيضًا بمستوى إنتاجية كوادرها البشرية، باعتبار أن الموظف هو المصدر الحقيقي للقيمة المضافة</w:t>
      </w:r>
      <w:r w:rsidR="00C14C6C"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وتعكس الإنتاجية مدى كفاءة استخدام الموارد، والقدرة على التكيف مع المتغيرات، والاستجابة لمتطلبات البيئة التنافسية المتسارعة</w:t>
      </w:r>
      <w:r w:rsidRPr="006C62F0">
        <w:rPr>
          <w:rFonts w:ascii="Sakkal Majalla" w:hAnsi="Sakkal Majalla" w:cs="Sakkal Majalla"/>
          <w:sz w:val="28"/>
          <w:szCs w:val="28"/>
        </w:rPr>
        <w:t>.</w:t>
      </w:r>
    </w:p>
    <w:p w14:paraId="02591781" w14:textId="77777777"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ويشير </w:t>
      </w:r>
      <w:r w:rsidRPr="006C62F0">
        <w:rPr>
          <w:rFonts w:ascii="Sakkal Majalla" w:hAnsi="Sakkal Majalla" w:cs="Sakkal Majalla"/>
          <w:sz w:val="28"/>
          <w:szCs w:val="28"/>
        </w:rPr>
        <w:t xml:space="preserve">George et al. (2022) </w:t>
      </w:r>
      <w:r w:rsidRPr="006C62F0">
        <w:rPr>
          <w:rFonts w:ascii="Sakkal Majalla" w:hAnsi="Sakkal Majalla" w:cs="Sakkal Majalla"/>
          <w:sz w:val="28"/>
          <w:szCs w:val="28"/>
          <w:rtl/>
        </w:rPr>
        <w:t>إلى أن أهمية إنتاجية الموظفين تنبع من دورها الجوهري في تعزيز النمو التنظيمي، ويمكن تلخيص أهميتها في النقاط التالية</w:t>
      </w:r>
      <w:r w:rsidRPr="006C62F0">
        <w:rPr>
          <w:rFonts w:ascii="Sakkal Majalla" w:hAnsi="Sakkal Majalla" w:cs="Sakkal Majalla"/>
          <w:sz w:val="28"/>
          <w:szCs w:val="28"/>
        </w:rPr>
        <w:t>:</w:t>
      </w:r>
    </w:p>
    <w:p w14:paraId="2EE75627" w14:textId="7046AEA2" w:rsidR="002C5256" w:rsidRPr="006C62F0" w:rsidRDefault="002C5256" w:rsidP="003708C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تحقيق الكفاءة التشغيلية وتقليل الهدر</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فالموظف المنتج يُنجز مهامه بدقة، ويقلل من الوقت الضائع أو تكرار الجهد، مما يُسهم في ترشيد الموارد وتحقيق أعلى عائد من كل وحدة عمل</w:t>
      </w:r>
      <w:r w:rsidRPr="006C62F0">
        <w:rPr>
          <w:rFonts w:ascii="Sakkal Majalla" w:hAnsi="Sakkal Majalla" w:cs="Sakkal Majalla"/>
          <w:sz w:val="28"/>
          <w:szCs w:val="28"/>
        </w:rPr>
        <w:t xml:space="preserve"> </w:t>
      </w:r>
      <w:r w:rsidR="00C14C6C" w:rsidRPr="006C62F0">
        <w:rPr>
          <w:rFonts w:ascii="Sakkal Majalla" w:hAnsi="Sakkal Majalla" w:cs="Sakkal Majalla"/>
          <w:sz w:val="28"/>
          <w:szCs w:val="28"/>
          <w:rtl/>
        </w:rPr>
        <w:t>،</w:t>
      </w:r>
      <w:r w:rsidRPr="006C62F0">
        <w:rPr>
          <w:rFonts w:ascii="Sakkal Majalla" w:hAnsi="Sakkal Majalla" w:cs="Sakkal Majalla"/>
          <w:sz w:val="28"/>
          <w:szCs w:val="28"/>
          <w:rtl/>
        </w:rPr>
        <w:t>كما أن الإنتاجية العالية تؤدي إلى خفض التكاليف وتحسين ربحية العمليات</w:t>
      </w:r>
      <w:r w:rsidRPr="006C62F0">
        <w:rPr>
          <w:rFonts w:ascii="Sakkal Majalla" w:hAnsi="Sakkal Majalla" w:cs="Sakkal Majalla"/>
          <w:sz w:val="28"/>
          <w:szCs w:val="28"/>
        </w:rPr>
        <w:t>.</w:t>
      </w:r>
    </w:p>
    <w:p w14:paraId="7BE0E90A" w14:textId="2E3A7FC7" w:rsidR="002C5256" w:rsidRPr="006C62F0" w:rsidRDefault="002C5256" w:rsidP="003708C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رفع مستوى جودة الخدمات والرضا الوظيفي</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حيث يرتبط أداء الموظف ارتباطًا وثيقًا بجودة ما يقدمه من منتجات أو خدمات. وكلما زادت إنتاجية العاملين، ارتفع مستوى رضا العملاء الخارجيين والداخليين، وتحسنت صورة المؤسسة</w:t>
      </w:r>
      <w:r w:rsidRPr="006C62F0">
        <w:rPr>
          <w:rFonts w:ascii="Sakkal Majalla" w:hAnsi="Sakkal Majalla" w:cs="Sakkal Majalla"/>
          <w:sz w:val="28"/>
          <w:szCs w:val="28"/>
        </w:rPr>
        <w:t xml:space="preserve"> </w:t>
      </w:r>
      <w:r w:rsidR="00C14C6C" w:rsidRPr="006C62F0">
        <w:rPr>
          <w:rFonts w:ascii="Sakkal Majalla" w:hAnsi="Sakkal Majalla" w:cs="Sakkal Majalla"/>
          <w:sz w:val="28"/>
          <w:szCs w:val="28"/>
          <w:rtl/>
        </w:rPr>
        <w:t>،</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كما أن الموظف المنتج يشعر بالإنجاز والثقة، ما يزيد من ولائه المؤسسي</w:t>
      </w:r>
      <w:r w:rsidRPr="006C62F0">
        <w:rPr>
          <w:rFonts w:ascii="Sakkal Majalla" w:hAnsi="Sakkal Majalla" w:cs="Sakkal Majalla"/>
          <w:sz w:val="28"/>
          <w:szCs w:val="28"/>
        </w:rPr>
        <w:t>.</w:t>
      </w:r>
    </w:p>
    <w:p w14:paraId="7E59116D" w14:textId="1544B7E8" w:rsidR="002C5256" w:rsidRPr="006C62F0" w:rsidRDefault="002C5256" w:rsidP="003708C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تحقيق الاستقرار والنمو الاستراتيجي للمؤسسة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 xml:space="preserve">إذ تُعد الإنتاجية مؤشرًا أساسيًا على مرونة المنظمة في التعامل مع التحديات، خاصة في بيئات العمل غير التقليدية مثل العمل عن بعد. </w:t>
      </w:r>
    </w:p>
    <w:p w14:paraId="39FE78E9" w14:textId="77777777"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ويرى الخطيب والبدري</w:t>
      </w:r>
      <w:r w:rsidRPr="006C62F0">
        <w:rPr>
          <w:rFonts w:ascii="Sakkal Majalla" w:hAnsi="Sakkal Majalla" w:cs="Sakkal Majalla"/>
          <w:sz w:val="28"/>
          <w:szCs w:val="28"/>
        </w:rPr>
        <w:t xml:space="preserve"> (2021) </w:t>
      </w:r>
      <w:r w:rsidRPr="006C62F0">
        <w:rPr>
          <w:rFonts w:ascii="Sakkal Majalla" w:hAnsi="Sakkal Majalla" w:cs="Sakkal Majalla"/>
          <w:sz w:val="28"/>
          <w:szCs w:val="28"/>
          <w:rtl/>
        </w:rPr>
        <w:t>أن تحقيق إنتاجية مرتفعة لا يُعد فقط هدفًا اقتصاديًا، بل هو شرط لاستدامة المؤسسات في العصر الرقمي، حيث تتغير أدوات العمل وأنماط التفاعل المهني باستمرار، وتُصبح القدرة على الأداء في بيئات مرنة من الضرورات وليس من الكماليات</w:t>
      </w:r>
      <w:r w:rsidRPr="006C62F0">
        <w:rPr>
          <w:rFonts w:ascii="Sakkal Majalla" w:hAnsi="Sakkal Majalla" w:cs="Sakkal Majalla"/>
          <w:sz w:val="28"/>
          <w:szCs w:val="28"/>
        </w:rPr>
        <w:t>.</w:t>
      </w:r>
    </w:p>
    <w:p w14:paraId="7271554A" w14:textId="54F4B868"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ويرى الباحث أن أهمية إنتاجية الموظفين تتجاوز الجانب الكمي لتُعبّر عن توازن شامل بين الجهد المبذول، والنتائج المحققة، ومستوى الرضا الوظيفي</w:t>
      </w:r>
      <w:r w:rsidRPr="006C62F0">
        <w:rPr>
          <w:rFonts w:ascii="Sakkal Majalla" w:hAnsi="Sakkal Majalla" w:cs="Sakkal Majalla"/>
          <w:sz w:val="28"/>
          <w:szCs w:val="28"/>
        </w:rPr>
        <w:t>.</w:t>
      </w:r>
    </w:p>
    <w:p w14:paraId="43EDB008" w14:textId="30309F84" w:rsidR="002C5256" w:rsidRPr="003708C1" w:rsidRDefault="003708C1" w:rsidP="003708C1">
      <w:pPr>
        <w:spacing w:before="100" w:beforeAutospacing="1" w:after="100" w:afterAutospacing="1" w:line="360" w:lineRule="auto"/>
        <w:jc w:val="both"/>
        <w:outlineLvl w:val="2"/>
        <w:rPr>
          <w:rFonts w:ascii="Sakkal Majalla" w:hAnsi="Sakkal Majalla" w:cs="Sakkal Majalla"/>
          <w:b/>
          <w:bCs/>
          <w:sz w:val="32"/>
          <w:szCs w:val="32"/>
        </w:rPr>
      </w:pPr>
      <w:bookmarkStart w:id="55" w:name="_Toc202289080"/>
      <w:r w:rsidRPr="003708C1">
        <w:rPr>
          <w:rFonts w:ascii="Sakkal Majalla" w:hAnsi="Sakkal Majalla" w:cs="Sakkal Majalla" w:hint="cs"/>
          <w:b/>
          <w:bCs/>
          <w:sz w:val="32"/>
          <w:szCs w:val="32"/>
          <w:rtl/>
        </w:rPr>
        <w:t>4.2.2</w:t>
      </w:r>
      <w:r w:rsidR="002C5256" w:rsidRPr="003708C1">
        <w:rPr>
          <w:rFonts w:ascii="Sakkal Majalla" w:hAnsi="Sakkal Majalla" w:cs="Sakkal Majalla"/>
          <w:b/>
          <w:bCs/>
          <w:sz w:val="32"/>
          <w:szCs w:val="32"/>
          <w:rtl/>
        </w:rPr>
        <w:t xml:space="preserve"> أهداف تحسين إنتاجية الموظفين</w:t>
      </w:r>
      <w:bookmarkEnd w:id="55"/>
    </w:p>
    <w:p w14:paraId="1086EE23" w14:textId="5317FEE5"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يمثل تحسين إنتاجية الموظفين أحد أبرز التوجهات الاستراتيجية التي تسعى المؤسسات إلى تحقيقها في بيئات العمل الحديثة، سواء من خلال السياسات التحفيزية أو التمكين الوظيفي أو تطوير البنية التحتية والمهارات</w:t>
      </w:r>
      <w:r w:rsidR="00C14C6C" w:rsidRPr="006C62F0">
        <w:rPr>
          <w:rFonts w:ascii="Sakkal Majalla" w:hAnsi="Sakkal Majalla" w:cs="Sakkal Majalla"/>
          <w:sz w:val="28"/>
          <w:szCs w:val="28"/>
          <w:rtl/>
        </w:rPr>
        <w:t xml:space="preserve">، </w:t>
      </w:r>
      <w:r w:rsidRPr="006C62F0">
        <w:rPr>
          <w:rFonts w:ascii="Sakkal Majalla" w:hAnsi="Sakkal Majalla" w:cs="Sakkal Majalla"/>
          <w:sz w:val="28"/>
          <w:szCs w:val="28"/>
          <w:rtl/>
        </w:rPr>
        <w:t xml:space="preserve"> فالإنتاجية لا تُعد فقط مؤشراً للأداء، بل هي نتيجة حتمية لمنظومة متكاملة من العوامل التنظيمية والبيئية والبشرية، التي إذا ما أُديرت بكفاءة، انعكست إيجاباً على تحقيق الأهداف التشغيلية والربحية للمؤسسة</w:t>
      </w:r>
      <w:r w:rsidRPr="006C62F0">
        <w:rPr>
          <w:rFonts w:ascii="Sakkal Majalla" w:hAnsi="Sakkal Majalla" w:cs="Sakkal Majalla"/>
          <w:sz w:val="28"/>
          <w:szCs w:val="28"/>
        </w:rPr>
        <w:t>.</w:t>
      </w:r>
    </w:p>
    <w:p w14:paraId="236A7647" w14:textId="5A9A8C4E"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ويشير </w:t>
      </w:r>
      <w:r w:rsidRPr="006C62F0">
        <w:rPr>
          <w:rFonts w:ascii="Sakkal Majalla" w:hAnsi="Sakkal Majalla" w:cs="Sakkal Majalla"/>
          <w:sz w:val="28"/>
          <w:szCs w:val="28"/>
        </w:rPr>
        <w:t xml:space="preserve">Al-Duwati &amp; Abdel Moneim (2023) </w:t>
      </w:r>
      <w:r w:rsidRPr="006C62F0">
        <w:rPr>
          <w:rFonts w:ascii="Sakkal Majalla" w:hAnsi="Sakkal Majalla" w:cs="Sakkal Majalla"/>
          <w:sz w:val="28"/>
          <w:szCs w:val="28"/>
          <w:rtl/>
        </w:rPr>
        <w:t>إلى أن تحسين إنتاجية الموظفين يُعد ركيزةً أساسية للنمو المؤسسي، وتسعى إليه المنظمات من خلال مجموعة من الأهداف من أبرزها</w:t>
      </w:r>
      <w:r w:rsidRPr="006C62F0">
        <w:rPr>
          <w:rFonts w:ascii="Sakkal Majalla" w:hAnsi="Sakkal Majalla" w:cs="Sakkal Majalla"/>
          <w:sz w:val="28"/>
          <w:szCs w:val="28"/>
        </w:rPr>
        <w:t>:</w:t>
      </w:r>
    </w:p>
    <w:p w14:paraId="46485929" w14:textId="47A0C45B" w:rsidR="002C5256" w:rsidRPr="006C62F0" w:rsidRDefault="002C5256" w:rsidP="003708C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تعزيز القدرة التنافسية للمؤسسة في الأسواق</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فكلما زادت إنتاجية الأفراد، ارتفعت جودة المخرجات، وقلّ وقت الإنجاز، مما يمنح المؤسسة ميزة تنافسية واضحة في بيئة تتسم بسرعة التغير وتعدد البدائل</w:t>
      </w:r>
      <w:r w:rsidRPr="006C62F0">
        <w:rPr>
          <w:rFonts w:ascii="Sakkal Majalla" w:hAnsi="Sakkal Majalla" w:cs="Sakkal Majalla"/>
          <w:sz w:val="28"/>
          <w:szCs w:val="28"/>
        </w:rPr>
        <w:t xml:space="preserve"> </w:t>
      </w:r>
      <w:r w:rsidR="00C14C6C" w:rsidRPr="006C62F0">
        <w:rPr>
          <w:rFonts w:ascii="Sakkal Majalla" w:hAnsi="Sakkal Majalla" w:cs="Sakkal Majalla"/>
          <w:sz w:val="28"/>
          <w:szCs w:val="28"/>
          <w:rtl/>
        </w:rPr>
        <w:t>.</w:t>
      </w:r>
    </w:p>
    <w:p w14:paraId="60914BCA" w14:textId="7ACA119F" w:rsidR="002C5256" w:rsidRPr="006C62F0" w:rsidRDefault="002C5256" w:rsidP="003708C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رفع كفاءة استخدام الموارد المتاحة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حيث يُمكّن تحسين الإنتاجية المؤسسة من استغلال مواردها البشرية والمادية والمالية بشكل أمثل، مع تقليل الفاقد والازدواجية في الجهد</w:t>
      </w:r>
      <w:r w:rsidR="00C14C6C" w:rsidRPr="006C62F0">
        <w:rPr>
          <w:rFonts w:ascii="Sakkal Majalla" w:hAnsi="Sakkal Majalla" w:cs="Sakkal Majalla"/>
          <w:sz w:val="28"/>
          <w:szCs w:val="28"/>
          <w:rtl/>
        </w:rPr>
        <w:t xml:space="preserve"> ،</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فالموظف عالي الإنتاجية يستخدم وقته وجهده في الاتجاه الصحيح، بما يتوافق مع الأهداف المؤسسية</w:t>
      </w:r>
      <w:r w:rsidRPr="006C62F0">
        <w:rPr>
          <w:rFonts w:ascii="Sakkal Majalla" w:hAnsi="Sakkal Majalla" w:cs="Sakkal Majalla"/>
          <w:sz w:val="28"/>
          <w:szCs w:val="28"/>
        </w:rPr>
        <w:t>.</w:t>
      </w:r>
    </w:p>
    <w:p w14:paraId="411572AD" w14:textId="35D0E8A5" w:rsidR="002C5256" w:rsidRPr="006C62F0" w:rsidRDefault="002C5256" w:rsidP="003708C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تحقيق رضا الموظفين وتحفيزهم على الإنجاز</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يُعد تحسين الإنتاجية مؤشرًا على وجود بيئة عمل صحية، وآليات دعم فعّالة، ما يرفع من الرضا الوظيفي، ويُقلل من معدلات التسرب الوظيفي</w:t>
      </w:r>
      <w:r w:rsidR="00C14C6C" w:rsidRPr="006C62F0">
        <w:rPr>
          <w:rFonts w:ascii="Sakkal Majalla" w:hAnsi="Sakkal Majalla" w:cs="Sakkal Majalla"/>
          <w:sz w:val="28"/>
          <w:szCs w:val="28"/>
          <w:rtl/>
        </w:rPr>
        <w:t xml:space="preserve"> ، و</w:t>
      </w:r>
      <w:r w:rsidRPr="006C62F0">
        <w:rPr>
          <w:rFonts w:ascii="Sakkal Majalla" w:hAnsi="Sakkal Majalla" w:cs="Sakkal Majalla"/>
          <w:sz w:val="28"/>
          <w:szCs w:val="28"/>
          <w:rtl/>
        </w:rPr>
        <w:t>أن الموظف الذي يشعر بتقدير جهوده الإنتاجية يُبدي التزامًا أكبر، ويُساهم في تطوير بيئة العمل</w:t>
      </w:r>
      <w:r w:rsidRPr="006C62F0">
        <w:rPr>
          <w:rFonts w:ascii="Sakkal Majalla" w:hAnsi="Sakkal Majalla" w:cs="Sakkal Majalla"/>
          <w:sz w:val="28"/>
          <w:szCs w:val="28"/>
        </w:rPr>
        <w:t>.</w:t>
      </w:r>
    </w:p>
    <w:p w14:paraId="57BCB04F" w14:textId="77777777" w:rsidR="00C14C6C" w:rsidRPr="006C62F0" w:rsidRDefault="002C5256" w:rsidP="003708C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ضمان استمرارية الأداء في ظل المتغيرات</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 xml:space="preserve">خاصة في أنماط العمل الحديثة مثل العمل عن بعد، حيث يُصبح تحسين الإنتاجية هدفًا حيويًا لضمان الأداء المنتظم في ظل قلة الإشراف المباشر وتنوع مصادر الضغط. </w:t>
      </w:r>
    </w:p>
    <w:p w14:paraId="38C988C8" w14:textId="7CC49A51" w:rsidR="002C5256" w:rsidRPr="006C62F0" w:rsidRDefault="002C5256" w:rsidP="003708C1">
      <w:pPr>
        <w:tabs>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 xml:space="preserve">ويرى الباحث أن أهداف تحسين إنتاجية الموظفين ليست محصورة في تحقيق مؤشرات مالية أو تشغيلية، بل تشمل أيضًا بُعدًا استراتيجيًا يرتبط ببناء بيئة عمل محفزة، واعية، ومنتجة، تدمج بين الكفاءة والرفاهية، وتُتيح للموظف أن يُعبّر عن إمكاناته في إطار من التمكين والثقة. </w:t>
      </w:r>
    </w:p>
    <w:p w14:paraId="0D614C1E" w14:textId="344DA57E" w:rsidR="002C5256" w:rsidRPr="003708C1" w:rsidRDefault="003708C1" w:rsidP="003708C1">
      <w:pPr>
        <w:spacing w:before="100" w:beforeAutospacing="1" w:after="100" w:afterAutospacing="1" w:line="360" w:lineRule="auto"/>
        <w:jc w:val="both"/>
        <w:outlineLvl w:val="2"/>
        <w:rPr>
          <w:rFonts w:ascii="Sakkal Majalla" w:hAnsi="Sakkal Majalla" w:cs="Sakkal Majalla"/>
          <w:b/>
          <w:bCs/>
          <w:sz w:val="32"/>
          <w:szCs w:val="32"/>
        </w:rPr>
      </w:pPr>
      <w:bookmarkStart w:id="56" w:name="_Toc202289081"/>
      <w:r w:rsidRPr="003708C1">
        <w:rPr>
          <w:rFonts w:ascii="Sakkal Majalla" w:hAnsi="Sakkal Majalla" w:cs="Sakkal Majalla"/>
          <w:b/>
          <w:bCs/>
          <w:sz w:val="32"/>
          <w:szCs w:val="32"/>
        </w:rPr>
        <w:t>5.2.2</w:t>
      </w:r>
      <w:r w:rsidR="002C5256" w:rsidRPr="003708C1">
        <w:rPr>
          <w:rFonts w:ascii="Sakkal Majalla" w:hAnsi="Sakkal Majalla" w:cs="Sakkal Majalla"/>
          <w:b/>
          <w:bCs/>
          <w:sz w:val="32"/>
          <w:szCs w:val="32"/>
          <w:rtl/>
        </w:rPr>
        <w:t xml:space="preserve"> العوامل المؤثرة في إنتاجية الموظفين</w:t>
      </w:r>
      <w:bookmarkEnd w:id="56"/>
    </w:p>
    <w:p w14:paraId="68B1DFAE" w14:textId="0CF579AE"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تتأثر إنتاجية الموظفين بجملة من العوامل المتداخلة التي تشمل الجوانب الفردية والتنظيمية والتقنية والاجتماعية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ويُعد فهم هذه العوامل شرطًا أساسيًا لأي مؤسسة تسعى إلى تحسين أدائها، حيث تتيح لها معرفة مكامن القوة والقصور في بيئة العمل</w:t>
      </w:r>
      <w:r w:rsidR="00424D49"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وتعتمد درجة تأثير كل عامل على السياق التنظيمي، وطبيعة العمل، والثقافة المؤسسية</w:t>
      </w:r>
      <w:r w:rsidRPr="006C62F0">
        <w:rPr>
          <w:rFonts w:ascii="Sakkal Majalla" w:hAnsi="Sakkal Majalla" w:cs="Sakkal Majalla"/>
          <w:sz w:val="28"/>
          <w:szCs w:val="28"/>
        </w:rPr>
        <w:t>.</w:t>
      </w:r>
    </w:p>
    <w:p w14:paraId="0ADF0CAD" w14:textId="77777777" w:rsidR="002C5256" w:rsidRPr="003708C1" w:rsidRDefault="002C5256" w:rsidP="003708C1">
      <w:pPr>
        <w:spacing w:before="100" w:beforeAutospacing="1" w:after="100" w:afterAutospacing="1" w:line="360" w:lineRule="auto"/>
        <w:ind w:firstLine="706"/>
        <w:jc w:val="both"/>
        <w:rPr>
          <w:rFonts w:ascii="Sakkal Majalla" w:hAnsi="Sakkal Majalla" w:cs="Sakkal Majalla"/>
          <w:b/>
          <w:bCs/>
          <w:sz w:val="28"/>
          <w:szCs w:val="28"/>
          <w:lang w:bidi="ar-EG"/>
        </w:rPr>
      </w:pPr>
      <w:r w:rsidRPr="003708C1">
        <w:rPr>
          <w:rFonts w:ascii="Sakkal Majalla" w:hAnsi="Sakkal Majalla" w:cs="Sakkal Majalla" w:hint="cs"/>
          <w:b/>
          <w:bCs/>
          <w:sz w:val="28"/>
          <w:szCs w:val="28"/>
          <w:rtl/>
          <w:lang w:bidi="ar-EG"/>
        </w:rPr>
        <w:t xml:space="preserve">ويشير </w:t>
      </w:r>
      <w:r w:rsidRPr="003708C1">
        <w:rPr>
          <w:rFonts w:ascii="Sakkal Majalla" w:hAnsi="Sakkal Majalla" w:cs="Sakkal Majalla" w:hint="cs"/>
          <w:b/>
          <w:bCs/>
          <w:sz w:val="28"/>
          <w:szCs w:val="28"/>
          <w:lang w:bidi="ar-EG"/>
        </w:rPr>
        <w:t xml:space="preserve">Mustafa (2020) </w:t>
      </w:r>
      <w:r w:rsidRPr="003708C1">
        <w:rPr>
          <w:rFonts w:ascii="Sakkal Majalla" w:hAnsi="Sakkal Majalla" w:cs="Sakkal Majalla" w:hint="cs"/>
          <w:b/>
          <w:bCs/>
          <w:sz w:val="28"/>
          <w:szCs w:val="28"/>
          <w:rtl/>
          <w:lang w:bidi="ar-EG"/>
        </w:rPr>
        <w:t>إلى أن العوامل المؤثرة في الإنتاجية يمكن تصنيفها إلى</w:t>
      </w:r>
      <w:r w:rsidRPr="003708C1">
        <w:rPr>
          <w:rFonts w:ascii="Sakkal Majalla" w:hAnsi="Sakkal Majalla" w:cs="Sakkal Majalla" w:hint="cs"/>
          <w:b/>
          <w:bCs/>
          <w:sz w:val="28"/>
          <w:szCs w:val="28"/>
          <w:lang w:bidi="ar-EG"/>
        </w:rPr>
        <w:t>:</w:t>
      </w:r>
    </w:p>
    <w:p w14:paraId="29F602FE" w14:textId="73DAE109" w:rsidR="002C5256" w:rsidRPr="006C62F0" w:rsidRDefault="002C5256" w:rsidP="003708C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التحفيز والدافعية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 xml:space="preserve">يُعد التحفيز من أقوى المحركات التي تدفع الموظف لتقديم أداء متميز. ويتضمن التحفيز المادي والمعنوي، وفرص الترقّي، والثناء والتقدير. </w:t>
      </w:r>
    </w:p>
    <w:p w14:paraId="5DDDA250" w14:textId="4198C5C8" w:rsidR="002C5256" w:rsidRPr="006C62F0" w:rsidRDefault="002C5256" w:rsidP="003708C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البيئة التنظيمية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 xml:space="preserve">وتشمل ثقافة المؤسسة، أسلوب الإدارة، نمط القيادة، سياسات الموارد البشرية، والعدالة التنظيمية. </w:t>
      </w:r>
    </w:p>
    <w:p w14:paraId="1AA8C150" w14:textId="17B70DE9" w:rsidR="002C5256" w:rsidRPr="006C62F0" w:rsidRDefault="002C5256" w:rsidP="003708C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التدريب وتطوير المهارات</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فالموظف الذي يُتاح له التدريب المستمر يتطور في قدراته الفنية والسلوكية، ويواكب التغيرات التقنية، مما يرفع من كفاءته</w:t>
      </w:r>
      <w:r w:rsidR="00424D49" w:rsidRPr="006C62F0">
        <w:rPr>
          <w:rFonts w:ascii="Sakkal Majalla" w:hAnsi="Sakkal Majalla" w:cs="Sakkal Majalla"/>
          <w:sz w:val="28"/>
          <w:szCs w:val="28"/>
          <w:rtl/>
        </w:rPr>
        <w:t>.</w:t>
      </w:r>
    </w:p>
    <w:p w14:paraId="570CE344" w14:textId="409D3D13" w:rsidR="002C5256" w:rsidRPr="006C62F0" w:rsidRDefault="002C5256" w:rsidP="003708C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التكنولوجيا وتوفر الأدوات</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 xml:space="preserve">خاصة في الوظائف التي تعتمد على الأنظمة الرقمية، فإن غياب الأدوات أو بطء الأنظمة أو ضعف الإنترنت يؤثر سلبًا على تدفق العمل. </w:t>
      </w:r>
    </w:p>
    <w:p w14:paraId="2477934D" w14:textId="56CD1EB3" w:rsidR="00424D49" w:rsidRPr="006C62F0" w:rsidRDefault="002C5256" w:rsidP="003708C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C62F0">
        <w:rPr>
          <w:rFonts w:ascii="Sakkal Majalla" w:hAnsi="Sakkal Majalla" w:cs="Sakkal Majalla"/>
          <w:sz w:val="28"/>
          <w:szCs w:val="28"/>
          <w:rtl/>
        </w:rPr>
        <w:t>الاستقرار النفسي والصحة النفسية</w:t>
      </w:r>
      <w:r w:rsidRPr="006C62F0">
        <w:rPr>
          <w:rFonts w:ascii="Sakkal Majalla" w:hAnsi="Sakkal Majalla" w:cs="Sakkal Majalla"/>
          <w:sz w:val="28"/>
          <w:szCs w:val="28"/>
        </w:rPr>
        <w:t xml:space="preserve">: </w:t>
      </w:r>
      <w:r w:rsidRPr="006C62F0">
        <w:rPr>
          <w:rFonts w:ascii="Sakkal Majalla" w:hAnsi="Sakkal Majalla" w:cs="Sakkal Majalla"/>
          <w:sz w:val="28"/>
          <w:szCs w:val="28"/>
          <w:rtl/>
        </w:rPr>
        <w:t xml:space="preserve">الموظف الذي يعمل في بيئة خالية من التوتر الزائد والضغوط المفرطة يكون أكثر قدرة على التركيز والإنتاج. </w:t>
      </w:r>
    </w:p>
    <w:p w14:paraId="2731EA19" w14:textId="31CE3423" w:rsidR="002C5256" w:rsidRPr="003708C1" w:rsidRDefault="003708C1" w:rsidP="003708C1">
      <w:pPr>
        <w:spacing w:before="100" w:beforeAutospacing="1" w:after="100" w:afterAutospacing="1" w:line="360" w:lineRule="auto"/>
        <w:jc w:val="both"/>
        <w:outlineLvl w:val="2"/>
        <w:rPr>
          <w:rFonts w:ascii="Sakkal Majalla" w:hAnsi="Sakkal Majalla" w:cs="Sakkal Majalla"/>
          <w:b/>
          <w:bCs/>
          <w:sz w:val="32"/>
          <w:szCs w:val="32"/>
        </w:rPr>
      </w:pPr>
      <w:bookmarkStart w:id="57" w:name="_Toc202289082"/>
      <w:r w:rsidRPr="003708C1">
        <w:rPr>
          <w:rFonts w:ascii="Sakkal Majalla" w:hAnsi="Sakkal Majalla" w:cs="Sakkal Majalla"/>
          <w:b/>
          <w:bCs/>
          <w:sz w:val="32"/>
          <w:szCs w:val="32"/>
        </w:rPr>
        <w:t>6.2.2</w:t>
      </w:r>
      <w:r w:rsidRPr="003708C1">
        <w:rPr>
          <w:rFonts w:ascii="Sakkal Majalla" w:hAnsi="Sakkal Majalla" w:cs="Sakkal Majalla" w:hint="cs"/>
          <w:b/>
          <w:bCs/>
          <w:sz w:val="32"/>
          <w:szCs w:val="32"/>
          <w:rtl/>
          <w:lang w:bidi="ar-EG"/>
        </w:rPr>
        <w:t xml:space="preserve"> </w:t>
      </w:r>
      <w:r w:rsidR="002C5256" w:rsidRPr="003708C1">
        <w:rPr>
          <w:rFonts w:ascii="Sakkal Majalla" w:hAnsi="Sakkal Majalla" w:cs="Sakkal Majalla"/>
          <w:b/>
          <w:bCs/>
          <w:sz w:val="32"/>
          <w:szCs w:val="32"/>
          <w:rtl/>
        </w:rPr>
        <w:t>العلاقة بين العمل عن بعد وإنتاجية الموظف</w:t>
      </w:r>
      <w:bookmarkEnd w:id="57"/>
    </w:p>
    <w:p w14:paraId="40EE9B5F" w14:textId="589F0ECA"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أصبحت العلاقة بين العمل عن بعد وإنتاجية الموظف محل اهتمام متزايد في الأدبيات المعاصرة، خصوصًا بعد التوسع المفاجئ في تطبيق هذا النمط خلال جائحة كوفيد-19</w:t>
      </w:r>
      <w:r w:rsidR="00424D49"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وقد تباينت نتائج الدراسات، حيث أظهرت بعض الدراسات ارتفاعًا ملحوظًا في الإنتاجية، فيما كشفت أخرى عن تراجع بسبب العزلة، وضعف التواصل، وغياب الرقابة</w:t>
      </w:r>
      <w:r w:rsidRPr="006C62F0">
        <w:rPr>
          <w:rFonts w:ascii="Sakkal Majalla" w:hAnsi="Sakkal Majalla" w:cs="Sakkal Majalla"/>
          <w:sz w:val="28"/>
          <w:szCs w:val="28"/>
        </w:rPr>
        <w:t>.</w:t>
      </w:r>
    </w:p>
    <w:p w14:paraId="1CCB60A2" w14:textId="6994BE43"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تشير مراجعة منهجية أعدها </w:t>
      </w:r>
      <w:r w:rsidRPr="006C62F0">
        <w:rPr>
          <w:rFonts w:ascii="Sakkal Majalla" w:hAnsi="Sakkal Majalla" w:cs="Sakkal Majalla"/>
          <w:sz w:val="28"/>
          <w:szCs w:val="28"/>
        </w:rPr>
        <w:t xml:space="preserve">Anakpo et al. (2023) </w:t>
      </w:r>
      <w:r w:rsidRPr="006C62F0">
        <w:rPr>
          <w:rFonts w:ascii="Sakkal Majalla" w:hAnsi="Sakkal Majalla" w:cs="Sakkal Majalla"/>
          <w:sz w:val="28"/>
          <w:szCs w:val="28"/>
          <w:rtl/>
        </w:rPr>
        <w:t>إلى أن العمل عن بعد يُمكن أن يُعزز الإنتاجية إذا توفر له الشروط التالية: وضوح المهام، توافر البنية التكنولوجية، وجود تواصل فعّال، والقدرة على إدارة الوقت</w:t>
      </w:r>
      <w:r w:rsidR="00424D49" w:rsidRPr="006C62F0">
        <w:rPr>
          <w:rFonts w:ascii="Sakkal Majalla" w:hAnsi="Sakkal Majalla" w:cs="Sakkal Majalla"/>
          <w:sz w:val="28"/>
          <w:szCs w:val="28"/>
          <w:rtl/>
        </w:rPr>
        <w:t xml:space="preserve">، </w:t>
      </w:r>
      <w:r w:rsidRPr="006C62F0">
        <w:rPr>
          <w:rFonts w:ascii="Sakkal Majalla" w:hAnsi="Sakkal Majalla" w:cs="Sakkal Majalla"/>
          <w:sz w:val="28"/>
          <w:szCs w:val="28"/>
          <w:rtl/>
        </w:rPr>
        <w:t>أما في حال غياب هذه العوامل، فيتحول إلى عائق يُضعف الانضباط ويزيد من التشتت</w:t>
      </w:r>
      <w:r w:rsidRPr="006C62F0">
        <w:rPr>
          <w:rFonts w:ascii="Sakkal Majalla" w:hAnsi="Sakkal Majalla" w:cs="Sakkal Majalla"/>
          <w:sz w:val="28"/>
          <w:szCs w:val="28"/>
        </w:rPr>
        <w:t>.</w:t>
      </w:r>
    </w:p>
    <w:p w14:paraId="4146E784" w14:textId="559E3B15"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وقد أظهرت دراسة الخطيب والبدري</w:t>
      </w:r>
      <w:r w:rsidRPr="006C62F0">
        <w:rPr>
          <w:rFonts w:ascii="Sakkal Majalla" w:hAnsi="Sakkal Majalla" w:cs="Sakkal Majalla"/>
          <w:sz w:val="28"/>
          <w:szCs w:val="28"/>
        </w:rPr>
        <w:t xml:space="preserve"> (2021) </w:t>
      </w:r>
      <w:r w:rsidRPr="006C62F0">
        <w:rPr>
          <w:rFonts w:ascii="Sakkal Majalla" w:hAnsi="Sakkal Majalla" w:cs="Sakkal Majalla"/>
          <w:sz w:val="28"/>
          <w:szCs w:val="28"/>
          <w:rtl/>
        </w:rPr>
        <w:t>في القطاع الهندسي بالأردن أن الإنتاجية انخفضت في ظل العمل عن بعد نتيجة ضعف المهارات الرقمية، وتداخل الحياة الشخصية بالمهنية، وغموض التوجيهات</w:t>
      </w:r>
      <w:r w:rsidR="00424D49"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بينما توصلت دراسة المالكي ومجلد</w:t>
      </w:r>
      <w:r w:rsidRPr="006C62F0">
        <w:rPr>
          <w:rFonts w:ascii="Sakkal Majalla" w:hAnsi="Sakkal Majalla" w:cs="Sakkal Majalla"/>
          <w:sz w:val="28"/>
          <w:szCs w:val="28"/>
        </w:rPr>
        <w:t xml:space="preserve"> (2024) </w:t>
      </w:r>
      <w:r w:rsidRPr="006C62F0">
        <w:rPr>
          <w:rFonts w:ascii="Sakkal Majalla" w:hAnsi="Sakkal Majalla" w:cs="Sakkal Majalla"/>
          <w:sz w:val="28"/>
          <w:szCs w:val="28"/>
          <w:rtl/>
        </w:rPr>
        <w:t>إلى أن موظفي مستشفى الملك فيصل التخصصي في جدة أبدوا مستويات أعلى من الإنجاز عند تطبيق العمل عن بعد، بشرط وجود دعم إداري واستقرار نفسي</w:t>
      </w:r>
      <w:r w:rsidRPr="006C62F0">
        <w:rPr>
          <w:rFonts w:ascii="Sakkal Majalla" w:hAnsi="Sakkal Majalla" w:cs="Sakkal Majalla"/>
          <w:sz w:val="28"/>
          <w:szCs w:val="28"/>
        </w:rPr>
        <w:t>.</w:t>
      </w:r>
    </w:p>
    <w:p w14:paraId="582C836D" w14:textId="5FFB3E9C"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كذلك، بيّنت دراسة </w:t>
      </w:r>
      <w:r w:rsidRPr="006C62F0">
        <w:rPr>
          <w:rFonts w:ascii="Sakkal Majalla" w:hAnsi="Sakkal Majalla" w:cs="Sakkal Majalla"/>
          <w:sz w:val="28"/>
          <w:szCs w:val="28"/>
        </w:rPr>
        <w:t xml:space="preserve">Kurdy et al. (2023) </w:t>
      </w:r>
      <w:r w:rsidRPr="006C62F0">
        <w:rPr>
          <w:rFonts w:ascii="Sakkal Majalla" w:hAnsi="Sakkal Majalla" w:cs="Sakkal Majalla"/>
          <w:sz w:val="28"/>
          <w:szCs w:val="28"/>
          <w:rtl/>
        </w:rPr>
        <w:t>أن العلاقة بين العمل عن بعد والإنتاجية ليست خطية، بل تتأثر بمتغيرات وسيطة مثل المستوى الوظيفي، نوع المهام، واستعداد الموظف الشخصي</w:t>
      </w:r>
      <w:r w:rsidR="00424D49" w:rsidRPr="006C62F0">
        <w:rPr>
          <w:rFonts w:ascii="Sakkal Majalla" w:hAnsi="Sakkal Majalla" w:cs="Sakkal Majalla"/>
          <w:sz w:val="28"/>
          <w:szCs w:val="28"/>
          <w:rtl/>
        </w:rPr>
        <w:t>،</w:t>
      </w:r>
      <w:r w:rsidRPr="006C62F0">
        <w:rPr>
          <w:rFonts w:ascii="Sakkal Majalla" w:hAnsi="Sakkal Majalla" w:cs="Sakkal Majalla"/>
          <w:sz w:val="28"/>
          <w:szCs w:val="28"/>
          <w:rtl/>
        </w:rPr>
        <w:t xml:space="preserve"> فالمناصب العليا والمهام المستقلة أظهرت تفاعلًا إيجابيًا أكبر مع العمل عن بعد مقارنةً بالمناصب التشغيلية أو المهام التكرارية</w:t>
      </w:r>
      <w:r w:rsidRPr="006C62F0">
        <w:rPr>
          <w:rFonts w:ascii="Sakkal Majalla" w:hAnsi="Sakkal Majalla" w:cs="Sakkal Majalla"/>
          <w:sz w:val="28"/>
          <w:szCs w:val="28"/>
        </w:rPr>
        <w:t>.</w:t>
      </w:r>
    </w:p>
    <w:p w14:paraId="3EBAC996" w14:textId="73A16B3E" w:rsidR="002C5256" w:rsidRPr="006C62F0" w:rsidRDefault="002C5256" w:rsidP="003708C1">
      <w:pPr>
        <w:spacing w:before="100" w:beforeAutospacing="1" w:after="100" w:afterAutospacing="1" w:line="360" w:lineRule="auto"/>
        <w:ind w:firstLine="706"/>
        <w:jc w:val="both"/>
        <w:rPr>
          <w:rFonts w:ascii="Sakkal Majalla" w:hAnsi="Sakkal Majalla" w:cs="Sakkal Majalla"/>
          <w:sz w:val="28"/>
          <w:szCs w:val="28"/>
        </w:rPr>
      </w:pPr>
      <w:r w:rsidRPr="006C62F0">
        <w:rPr>
          <w:rFonts w:ascii="Sakkal Majalla" w:hAnsi="Sakkal Majalla" w:cs="Sakkal Majalla"/>
          <w:sz w:val="28"/>
          <w:szCs w:val="28"/>
          <w:rtl/>
        </w:rPr>
        <w:t xml:space="preserve">ويرى الباحث أن العلاقة بين العمل عن بعد وإنتاجية الموظفين هي علاقة مشروطة بالسياق التنظيمي والثقافي. فحين يُدار هذا النموذج بفعالية من حيث التكنولوجيا، والتدريب، والدعم القيادي، يحقق نتائج إيجابية في الإنتاجية. </w:t>
      </w:r>
    </w:p>
    <w:p w14:paraId="086DB0DE" w14:textId="77777777" w:rsidR="003708C1" w:rsidRDefault="003708C1">
      <w:pPr>
        <w:bidi w:val="0"/>
        <w:rPr>
          <w:rFonts w:ascii="Sakkal Majalla" w:hAnsi="Sakkal Majalla" w:cs="Sakkal Majalla"/>
          <w:sz w:val="28"/>
          <w:szCs w:val="28"/>
          <w:rtl/>
        </w:rPr>
      </w:pPr>
      <w:r>
        <w:rPr>
          <w:rFonts w:ascii="Sakkal Majalla" w:hAnsi="Sakkal Majalla" w:cs="Sakkal Majalla"/>
          <w:sz w:val="28"/>
          <w:szCs w:val="28"/>
          <w:rtl/>
        </w:rPr>
        <w:br w:type="page"/>
      </w:r>
    </w:p>
    <w:bookmarkEnd w:id="42"/>
    <w:p w14:paraId="6B2CA012" w14:textId="0D3D0137" w:rsidR="00D56BD0" w:rsidRDefault="00D56BD0" w:rsidP="00017335">
      <w:pPr>
        <w:spacing w:before="100" w:beforeAutospacing="1" w:after="100" w:afterAutospacing="1"/>
        <w:ind w:left="720"/>
        <w:jc w:val="center"/>
        <w:rPr>
          <w:rFonts w:cs="Sakkal Majalla"/>
          <w:b/>
          <w:bCs/>
          <w:sz w:val="24"/>
          <w:szCs w:val="32"/>
        </w:rPr>
        <w:sectPr w:rsidR="00D56BD0" w:rsidSect="006C62F0">
          <w:footerReference w:type="default" r:id="rId10"/>
          <w:pgSz w:w="11906" w:h="16838" w:code="9"/>
          <w:pgMar w:top="1440" w:right="1985" w:bottom="1440" w:left="1418" w:header="720" w:footer="720" w:gutter="567"/>
          <w:pgNumType w:start="1"/>
          <w:cols w:space="708"/>
          <w:bidi/>
          <w:rtlGutter/>
          <w:docGrid w:linePitch="360"/>
        </w:sectPr>
      </w:pPr>
    </w:p>
    <w:p w14:paraId="29D4231B" w14:textId="18AEDE4A" w:rsidR="0081623B" w:rsidRPr="00D56BD0" w:rsidRDefault="0081623B" w:rsidP="0000314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56BD0">
        <w:rPr>
          <w:rFonts w:ascii="Sakkal Majalla" w:hAnsi="Sakkal Majalla" w:cs="Sakkal Majalla"/>
          <w:b/>
          <w:bCs/>
          <w:noProof/>
          <w:sz w:val="32"/>
          <w:szCs w:val="32"/>
        </w:rPr>
        <w:drawing>
          <wp:anchor distT="0" distB="0" distL="114300" distR="114300" simplePos="0" relativeHeight="251684864" behindDoc="1" locked="0" layoutInCell="1" allowOverlap="1" wp14:anchorId="10B9448C" wp14:editId="603E05B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56BD0">
        <w:rPr>
          <w:rFonts w:ascii="Sakkal Majalla" w:eastAsia="Calibri" w:hAnsi="Sakkal Majalla" w:cs="Sakkal Majalla"/>
          <w:b/>
          <w:bCs/>
          <w:kern w:val="0"/>
          <w:sz w:val="32"/>
          <w:szCs w:val="32"/>
          <w:lang w:bidi="ar-EG"/>
          <w14:ligatures w14:val="none"/>
        </w:rPr>
        <w:t>Mid-Ocean University</w:t>
      </w:r>
    </w:p>
    <w:p w14:paraId="4A539B4C" w14:textId="235118D1" w:rsidR="0081623B" w:rsidRPr="00D56BD0" w:rsidRDefault="0081623B" w:rsidP="0000314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56BD0">
        <w:rPr>
          <w:rFonts w:ascii="Sakkal Majalla" w:eastAsia="Calibri" w:hAnsi="Sakkal Majalla" w:cs="Sakkal Majalla"/>
          <w:b/>
          <w:bCs/>
          <w:kern w:val="0"/>
          <w:sz w:val="32"/>
          <w:szCs w:val="32"/>
          <w:lang w:bidi="ar-EG"/>
          <w14:ligatures w14:val="none"/>
        </w:rPr>
        <w:t>College of Management</w:t>
      </w:r>
    </w:p>
    <w:p w14:paraId="0479A04F" w14:textId="7A11658E" w:rsidR="0081623B" w:rsidRPr="00D56BD0" w:rsidRDefault="00857739" w:rsidP="00003148">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D56BD0">
        <w:rPr>
          <w:rFonts w:ascii="Sakkal Majalla" w:eastAsia="Calibri" w:hAnsi="Sakkal Majalla" w:cs="Sakkal Majalla"/>
          <w:b/>
          <w:bCs/>
          <w:kern w:val="0"/>
          <w:sz w:val="32"/>
          <w:szCs w:val="32"/>
          <w:lang w:bidi="ar-EG"/>
          <w14:ligatures w14:val="none"/>
        </w:rPr>
        <w:t xml:space="preserve">Department of </w:t>
      </w:r>
      <w:r w:rsidR="007F09A1" w:rsidRPr="00D56BD0">
        <w:rPr>
          <w:rFonts w:ascii="Sakkal Majalla" w:eastAsia="Calibri" w:hAnsi="Sakkal Majalla" w:cs="Sakkal Majalla"/>
          <w:b/>
          <w:bCs/>
          <w:kern w:val="0"/>
          <w:sz w:val="32"/>
          <w:szCs w:val="32"/>
          <w14:ligatures w14:val="none"/>
        </w:rPr>
        <w:t>business</w:t>
      </w:r>
      <w:r w:rsidR="00194472" w:rsidRPr="00D56BD0">
        <w:rPr>
          <w:rFonts w:ascii="Sakkal Majalla" w:eastAsia="Calibri" w:hAnsi="Sakkal Majalla" w:cs="Sakkal Majalla"/>
          <w:b/>
          <w:bCs/>
          <w:kern w:val="0"/>
          <w:sz w:val="32"/>
          <w:szCs w:val="32"/>
          <w14:ligatures w14:val="none"/>
        </w:rPr>
        <w:t xml:space="preserve"> Management</w:t>
      </w:r>
    </w:p>
    <w:p w14:paraId="051F004A" w14:textId="77777777" w:rsidR="00D32470" w:rsidRPr="006C62F0" w:rsidRDefault="00D32470" w:rsidP="00003148">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4D68512C" w:rsidR="00CA6DC7" w:rsidRPr="00D56BD0" w:rsidRDefault="00F852DD" w:rsidP="00D56BD0">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D56BD0">
        <w:rPr>
          <w:rFonts w:ascii="Sakkal Majalla" w:eastAsia="Calibri" w:hAnsi="Sakkal Majalla" w:cs="Sakkal Majalla"/>
          <w:b/>
          <w:bCs/>
          <w:kern w:val="0"/>
          <w:sz w:val="40"/>
          <w:szCs w:val="40"/>
          <w:lang w:bidi="ar-EG"/>
          <w14:ligatures w14:val="none"/>
        </w:rPr>
        <w:t>"</w:t>
      </w:r>
      <w:r w:rsidRPr="00D56BD0">
        <w:rPr>
          <w:rFonts w:ascii="Sakkal Majalla" w:hAnsi="Sakkal Majalla" w:cs="Sakkal Majalla"/>
          <w:b/>
          <w:bCs/>
          <w:sz w:val="40"/>
          <w:szCs w:val="40"/>
        </w:rPr>
        <w:t>The</w:t>
      </w:r>
      <w:r w:rsidR="007F09A1" w:rsidRPr="00D56BD0">
        <w:rPr>
          <w:rFonts w:ascii="Sakkal Majalla" w:eastAsia="Calibri" w:hAnsi="Sakkal Majalla" w:cs="Sakkal Majalla"/>
          <w:b/>
          <w:bCs/>
          <w:kern w:val="0"/>
          <w:sz w:val="40"/>
          <w:szCs w:val="40"/>
          <w:lang w:bidi="ar-EG"/>
          <w14:ligatures w14:val="none"/>
        </w:rPr>
        <w:t xml:space="preserve"> impact of remote work on employee productivity: an applied study on private companies in Riyadh</w:t>
      </w:r>
      <w:r w:rsidR="0083081C" w:rsidRPr="00D56BD0">
        <w:rPr>
          <w:rFonts w:ascii="Sakkal Majalla" w:eastAsia="Calibri" w:hAnsi="Sakkal Majalla" w:cs="Sakkal Majalla"/>
          <w:b/>
          <w:bCs/>
          <w:kern w:val="0"/>
          <w:sz w:val="40"/>
          <w:szCs w:val="40"/>
          <w:lang w:bidi="ar-EG"/>
          <w14:ligatures w14:val="none"/>
        </w:rPr>
        <w:t>"</w:t>
      </w:r>
    </w:p>
    <w:p w14:paraId="250BF01B" w14:textId="77777777" w:rsidR="008904CF" w:rsidRPr="006C62F0" w:rsidRDefault="008904CF" w:rsidP="00003148">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30ED794" w14:textId="155BF5F8" w:rsidR="0081623B" w:rsidRPr="00D56BD0" w:rsidRDefault="0081623B" w:rsidP="00D56BD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56BD0">
        <w:rPr>
          <w:rFonts w:ascii="Sakkal Majalla" w:eastAsia="Calibri" w:hAnsi="Sakkal Majalla" w:cs="Sakkal Majalla"/>
          <w:b/>
          <w:bCs/>
          <w:kern w:val="0"/>
          <w:sz w:val="36"/>
          <w:szCs w:val="36"/>
          <w:lang w:bidi="ar-EG"/>
          <w14:ligatures w14:val="none"/>
        </w:rPr>
        <w:t>Preparation</w:t>
      </w:r>
      <w:r w:rsidRPr="00D56BD0">
        <w:rPr>
          <w:rFonts w:ascii="Sakkal Majalla" w:eastAsia="Calibri" w:hAnsi="Sakkal Majalla" w:cs="Sakkal Majalla"/>
          <w:b/>
          <w:bCs/>
          <w:kern w:val="0"/>
          <w:sz w:val="36"/>
          <w:szCs w:val="36"/>
          <w:rtl/>
          <w:lang w:bidi="ar-EG"/>
          <w14:ligatures w14:val="none"/>
        </w:rPr>
        <w:t>:</w:t>
      </w:r>
    </w:p>
    <w:p w14:paraId="62091868" w14:textId="0464186D" w:rsidR="0081623B" w:rsidRPr="00D56BD0" w:rsidRDefault="00D7301C" w:rsidP="00D56BD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56BD0">
        <w:rPr>
          <w:rFonts w:ascii="Sakkal Majalla" w:eastAsia="Calibri" w:hAnsi="Sakkal Majalla" w:cs="Sakkal Majalla"/>
          <w:b/>
          <w:bCs/>
          <w:kern w:val="0"/>
          <w:sz w:val="36"/>
          <w:szCs w:val="36"/>
          <w:lang w:bidi="ar-EG"/>
          <w14:ligatures w14:val="none"/>
        </w:rPr>
        <w:t>TALAL ALSAFADI</w:t>
      </w:r>
    </w:p>
    <w:p w14:paraId="3E1E5630" w14:textId="427D4D23" w:rsidR="0083081C" w:rsidRPr="00D56BD0" w:rsidRDefault="00D7301C" w:rsidP="00D56BD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56BD0">
        <w:rPr>
          <w:rFonts w:ascii="Sakkal Majalla" w:eastAsia="Calibri" w:hAnsi="Sakkal Majalla" w:cs="Sakkal Majalla"/>
          <w:b/>
          <w:bCs/>
          <w:kern w:val="0"/>
          <w:sz w:val="36"/>
          <w:szCs w:val="36"/>
          <w:lang w:bidi="ar-EG"/>
          <w14:ligatures w14:val="none"/>
        </w:rPr>
        <w:t>243000040</w:t>
      </w:r>
    </w:p>
    <w:p w14:paraId="11FA3077" w14:textId="77777777" w:rsidR="0081623B" w:rsidRPr="00D56BD0" w:rsidRDefault="0081623B" w:rsidP="00D56BD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56BD0">
        <w:rPr>
          <w:rFonts w:ascii="Sakkal Majalla" w:eastAsia="Calibri" w:hAnsi="Sakkal Majalla" w:cs="Sakkal Majalla"/>
          <w:b/>
          <w:bCs/>
          <w:kern w:val="0"/>
          <w:sz w:val="36"/>
          <w:szCs w:val="36"/>
          <w:lang w:bidi="ar-EG"/>
          <w14:ligatures w14:val="none"/>
        </w:rPr>
        <w:t>Supervision:</w:t>
      </w:r>
    </w:p>
    <w:p w14:paraId="2193DAD0" w14:textId="1D693C40" w:rsidR="0081623B" w:rsidRPr="00D56BD0" w:rsidRDefault="00BA5817" w:rsidP="00D56BD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56BD0">
        <w:rPr>
          <w:rFonts w:ascii="Sakkal Majalla" w:eastAsia="Calibri" w:hAnsi="Sakkal Majalla" w:cs="Sakkal Majalla"/>
          <w:b/>
          <w:bCs/>
          <w:kern w:val="0"/>
          <w:sz w:val="36"/>
          <w:szCs w:val="36"/>
          <w:lang w:bidi="ar-EG"/>
          <w14:ligatures w14:val="none"/>
        </w:rPr>
        <w:t>Dr. Al-Faisal Abdelhamid Mohamed Hassan</w:t>
      </w:r>
    </w:p>
    <w:p w14:paraId="6E52896B" w14:textId="0EA53A31" w:rsidR="009125CE" w:rsidRPr="00D56BD0" w:rsidRDefault="00D56BD0" w:rsidP="00D56BD0">
      <w:pPr>
        <w:bidi w:val="0"/>
        <w:spacing w:before="100" w:beforeAutospacing="1" w:after="100" w:afterAutospacing="1" w:line="360" w:lineRule="auto"/>
        <w:jc w:val="center"/>
        <w:rPr>
          <w:rFonts w:ascii="Sakkal Majalla" w:hAnsi="Sakkal Majalla" w:cs="Sakkal Majalla"/>
          <w:b/>
          <w:bCs/>
          <w:sz w:val="36"/>
          <w:szCs w:val="36"/>
          <w:rtl/>
        </w:rPr>
      </w:pPr>
      <w:r w:rsidRPr="00D56BD0">
        <w:rPr>
          <w:rFonts w:ascii="Sakkal Majalla" w:eastAsia="Calibri" w:hAnsi="Sakkal Majalla" w:cs="Sakkal Majalla"/>
          <w:b/>
          <w:bCs/>
          <w:kern w:val="0"/>
          <w:sz w:val="36"/>
          <w:szCs w:val="36"/>
          <w:lang w:bidi="ar-EG"/>
          <w14:ligatures w14:val="none"/>
        </w:rPr>
        <w:t>1447 – 2025</w:t>
      </w:r>
    </w:p>
    <w:sectPr w:rsidR="009125CE" w:rsidRPr="00D56BD0" w:rsidSect="006C62F0">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D1B58" w14:textId="77777777" w:rsidR="00B11E65" w:rsidRDefault="00B11E65" w:rsidP="009125CE">
      <w:pPr>
        <w:spacing w:after="0" w:line="240" w:lineRule="auto"/>
      </w:pPr>
      <w:r>
        <w:separator/>
      </w:r>
    </w:p>
  </w:endnote>
  <w:endnote w:type="continuationSeparator" w:id="0">
    <w:p w14:paraId="74F5F9CE" w14:textId="77777777" w:rsidR="00B11E65" w:rsidRDefault="00B11E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53097743"/>
      <w:docPartObj>
        <w:docPartGallery w:val="Page Numbers (Bottom of Page)"/>
        <w:docPartUnique/>
      </w:docPartObj>
    </w:sdtPr>
    <w:sdtEndPr>
      <w:rPr>
        <w:rFonts w:ascii="Sakkal Majalla" w:hAnsi="Sakkal Majalla" w:cs="Sakkal Majalla"/>
        <w:b/>
        <w:bCs/>
        <w:sz w:val="24"/>
        <w:szCs w:val="24"/>
      </w:rPr>
    </w:sdtEndPr>
    <w:sdtContent>
      <w:p w14:paraId="532A0BBB" w14:textId="6241E584" w:rsidR="00481E28" w:rsidRDefault="00481E28">
        <w:pPr>
          <w:pStyle w:val="Footer"/>
          <w:jc w:val="center"/>
        </w:pPr>
      </w:p>
      <w:p w14:paraId="13047AE1" w14:textId="148E22BF" w:rsidR="00481E28" w:rsidRPr="006C62F0" w:rsidRDefault="002757EE" w:rsidP="006C62F0">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42317106"/>
      <w:docPartObj>
        <w:docPartGallery w:val="Page Numbers (Bottom of Page)"/>
        <w:docPartUnique/>
      </w:docPartObj>
    </w:sdtPr>
    <w:sdtEndPr>
      <w:rPr>
        <w:rFonts w:ascii="Sakkal Majalla" w:hAnsi="Sakkal Majalla" w:cs="Sakkal Majalla"/>
        <w:b/>
        <w:bCs/>
        <w:sz w:val="24"/>
        <w:szCs w:val="24"/>
      </w:rPr>
    </w:sdtEndPr>
    <w:sdtContent>
      <w:p w14:paraId="138A977B" w14:textId="77777777" w:rsidR="00481E28" w:rsidRDefault="00481E28">
        <w:pPr>
          <w:pStyle w:val="Footer"/>
          <w:jc w:val="center"/>
        </w:pPr>
        <w:r>
          <w:rPr>
            <w:noProof/>
          </w:rPr>
          <mc:AlternateContent>
            <mc:Choice Requires="wps">
              <w:drawing>
                <wp:inline distT="0" distB="0" distL="0" distR="0" wp14:anchorId="67C53389" wp14:editId="13570EE6">
                  <wp:extent cx="5467350" cy="45085"/>
                  <wp:effectExtent l="0"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58F003E"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46E20421" w14:textId="77777777" w:rsidR="00481E28" w:rsidRPr="006C62F0" w:rsidRDefault="00481E28" w:rsidP="006C62F0">
        <w:pPr>
          <w:pStyle w:val="Footer"/>
          <w:jc w:val="center"/>
          <w:rPr>
            <w:rFonts w:ascii="Sakkal Majalla" w:hAnsi="Sakkal Majalla" w:cs="Sakkal Majalla"/>
            <w:b/>
            <w:bCs/>
            <w:sz w:val="24"/>
            <w:szCs w:val="24"/>
          </w:rPr>
        </w:pPr>
        <w:r w:rsidRPr="006C62F0">
          <w:rPr>
            <w:rFonts w:ascii="Sakkal Majalla" w:hAnsi="Sakkal Majalla" w:cs="Sakkal Majalla"/>
            <w:b/>
            <w:bCs/>
            <w:sz w:val="24"/>
            <w:szCs w:val="24"/>
          </w:rPr>
          <w:fldChar w:fldCharType="begin"/>
        </w:r>
        <w:r w:rsidRPr="006C62F0">
          <w:rPr>
            <w:rFonts w:ascii="Sakkal Majalla" w:hAnsi="Sakkal Majalla" w:cs="Sakkal Majalla"/>
            <w:b/>
            <w:bCs/>
            <w:sz w:val="24"/>
            <w:szCs w:val="24"/>
          </w:rPr>
          <w:instrText xml:space="preserve"> PAGE    \* MERGEFORMAT </w:instrText>
        </w:r>
        <w:r w:rsidRPr="006C62F0">
          <w:rPr>
            <w:rFonts w:ascii="Sakkal Majalla" w:hAnsi="Sakkal Majalla" w:cs="Sakkal Majalla"/>
            <w:b/>
            <w:bCs/>
            <w:sz w:val="24"/>
            <w:szCs w:val="24"/>
          </w:rPr>
          <w:fldChar w:fldCharType="separate"/>
        </w:r>
        <w:r w:rsidR="00017335">
          <w:rPr>
            <w:rFonts w:ascii="Sakkal Majalla" w:hAnsi="Sakkal Majalla" w:cs="Sakkal Majalla"/>
            <w:b/>
            <w:bCs/>
            <w:noProof/>
            <w:sz w:val="24"/>
            <w:szCs w:val="24"/>
            <w:rtl/>
          </w:rPr>
          <w:t>34</w:t>
        </w:r>
        <w:r w:rsidRPr="006C62F0">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82147410"/>
      <w:docPartObj>
        <w:docPartGallery w:val="Page Numbers (Bottom of Page)"/>
        <w:docPartUnique/>
      </w:docPartObj>
    </w:sdtPr>
    <w:sdtEndPr>
      <w:rPr>
        <w:rFonts w:ascii="Sakkal Majalla" w:hAnsi="Sakkal Majalla" w:cs="Sakkal Majalla"/>
        <w:b/>
        <w:bCs/>
        <w:sz w:val="24"/>
        <w:szCs w:val="24"/>
      </w:rPr>
    </w:sdtEndPr>
    <w:sdtContent>
      <w:p w14:paraId="67E4FA9E" w14:textId="48BABE3C" w:rsidR="00481E28" w:rsidRDefault="00481E28">
        <w:pPr>
          <w:pStyle w:val="Footer"/>
          <w:jc w:val="center"/>
        </w:pPr>
      </w:p>
      <w:p w14:paraId="566F757C" w14:textId="5A727F93" w:rsidR="00481E28" w:rsidRPr="006C62F0" w:rsidRDefault="002757EE" w:rsidP="006C62F0">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36B1D" w14:textId="77777777" w:rsidR="00B11E65" w:rsidRDefault="00B11E65" w:rsidP="009125CE">
      <w:pPr>
        <w:spacing w:after="0" w:line="240" w:lineRule="auto"/>
      </w:pPr>
      <w:r>
        <w:separator/>
      </w:r>
    </w:p>
  </w:footnote>
  <w:footnote w:type="continuationSeparator" w:id="0">
    <w:p w14:paraId="56899A81" w14:textId="77777777" w:rsidR="00B11E65" w:rsidRDefault="00B11E6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6575"/>
    <w:multiLevelType w:val="hybridMultilevel"/>
    <w:tmpl w:val="190E8A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33CC0"/>
    <w:multiLevelType w:val="multilevel"/>
    <w:tmpl w:val="B0426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4D4FB3"/>
    <w:multiLevelType w:val="multilevel"/>
    <w:tmpl w:val="91668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124DC0"/>
    <w:multiLevelType w:val="multilevel"/>
    <w:tmpl w:val="28A6B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2C0060"/>
    <w:multiLevelType w:val="hybridMultilevel"/>
    <w:tmpl w:val="FF725D8C"/>
    <w:lvl w:ilvl="0" w:tplc="22D23058">
      <w:start w:val="1"/>
      <w:numFmt w:val="bullet"/>
      <w:lvlText w:val=""/>
      <w:lvlJc w:val="left"/>
      <w:pPr>
        <w:ind w:left="720" w:hanging="360"/>
      </w:pPr>
      <w:rPr>
        <w:rFonts w:ascii="Symbol" w:hAnsi="Symbol" w:cs="Symbol" w:hint="default"/>
        <w:u w:color="538135" w:themeColor="accent6"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3A3F34"/>
    <w:multiLevelType w:val="hybridMultilevel"/>
    <w:tmpl w:val="1D7A1D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290C10"/>
    <w:multiLevelType w:val="hybridMultilevel"/>
    <w:tmpl w:val="15941CB0"/>
    <w:lvl w:ilvl="0" w:tplc="C9D23636">
      <w:start w:val="1"/>
      <w:numFmt w:val="bullet"/>
      <w:lvlText w:val=""/>
      <w:lvlJc w:val="left"/>
      <w:pPr>
        <w:ind w:left="720" w:hanging="360"/>
      </w:pPr>
      <w:rPr>
        <w:rFonts w:ascii="Wingdings" w:hAnsi="Wingdings" w:cs="Wingdings" w:hint="default"/>
        <w:b/>
        <w:bCs/>
        <w:color w:val="000000" w:themeColor="text1"/>
        <w:sz w:val="32"/>
        <w:szCs w:val="32"/>
        <w:u w:color="538135" w:themeColor="accent6" w:themeShade="BF"/>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1A7ACE"/>
    <w:multiLevelType w:val="multilevel"/>
    <w:tmpl w:val="13E82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2534BCA"/>
    <w:multiLevelType w:val="multilevel"/>
    <w:tmpl w:val="A5A89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2620CF"/>
    <w:multiLevelType w:val="multilevel"/>
    <w:tmpl w:val="C680D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3CB0288"/>
    <w:multiLevelType w:val="multilevel"/>
    <w:tmpl w:val="AF4A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ED56BE"/>
    <w:multiLevelType w:val="hybridMultilevel"/>
    <w:tmpl w:val="5658FA1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2E5D5D"/>
    <w:multiLevelType w:val="hybridMultilevel"/>
    <w:tmpl w:val="8CF407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9193513"/>
    <w:multiLevelType w:val="multilevel"/>
    <w:tmpl w:val="C6CAC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976B88"/>
    <w:multiLevelType w:val="multilevel"/>
    <w:tmpl w:val="24DA1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0FE110F"/>
    <w:multiLevelType w:val="multilevel"/>
    <w:tmpl w:val="49D03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4D71F2"/>
    <w:multiLevelType w:val="hybridMultilevel"/>
    <w:tmpl w:val="620CDB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1A2A9C"/>
    <w:multiLevelType w:val="hybridMultilevel"/>
    <w:tmpl w:val="C3A8B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20608C"/>
    <w:multiLevelType w:val="hybridMultilevel"/>
    <w:tmpl w:val="27927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A85087"/>
    <w:multiLevelType w:val="hybridMultilevel"/>
    <w:tmpl w:val="27927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391298">
    <w:abstractNumId w:val="16"/>
  </w:num>
  <w:num w:numId="2" w16cid:durableId="316305805">
    <w:abstractNumId w:val="36"/>
  </w:num>
  <w:num w:numId="3" w16cid:durableId="180551916">
    <w:abstractNumId w:val="21"/>
  </w:num>
  <w:num w:numId="4" w16cid:durableId="1856995273">
    <w:abstractNumId w:val="11"/>
  </w:num>
  <w:num w:numId="5" w16cid:durableId="1549485953">
    <w:abstractNumId w:val="13"/>
  </w:num>
  <w:num w:numId="6" w16cid:durableId="1743023635">
    <w:abstractNumId w:val="17"/>
  </w:num>
  <w:num w:numId="7" w16cid:durableId="1093748803">
    <w:abstractNumId w:val="20"/>
  </w:num>
  <w:num w:numId="8" w16cid:durableId="1870875715">
    <w:abstractNumId w:val="2"/>
  </w:num>
  <w:num w:numId="9" w16cid:durableId="1053771015">
    <w:abstractNumId w:val="30"/>
  </w:num>
  <w:num w:numId="10" w16cid:durableId="402728272">
    <w:abstractNumId w:val="4"/>
  </w:num>
  <w:num w:numId="11" w16cid:durableId="2134714742">
    <w:abstractNumId w:val="9"/>
  </w:num>
  <w:num w:numId="12" w16cid:durableId="2000451513">
    <w:abstractNumId w:val="15"/>
  </w:num>
  <w:num w:numId="13" w16cid:durableId="1167744901">
    <w:abstractNumId w:val="23"/>
  </w:num>
  <w:num w:numId="14" w16cid:durableId="2119714290">
    <w:abstractNumId w:val="24"/>
  </w:num>
  <w:num w:numId="15" w16cid:durableId="1255090421">
    <w:abstractNumId w:val="3"/>
  </w:num>
  <w:num w:numId="16" w16cid:durableId="1822383901">
    <w:abstractNumId w:val="1"/>
  </w:num>
  <w:num w:numId="17" w16cid:durableId="1739784629">
    <w:abstractNumId w:val="5"/>
  </w:num>
  <w:num w:numId="18" w16cid:durableId="722631962">
    <w:abstractNumId w:val="12"/>
  </w:num>
  <w:num w:numId="19" w16cid:durableId="1890870938">
    <w:abstractNumId w:val="19"/>
  </w:num>
  <w:num w:numId="20" w16cid:durableId="2009861915">
    <w:abstractNumId w:val="28"/>
  </w:num>
  <w:num w:numId="21" w16cid:durableId="1694527653">
    <w:abstractNumId w:val="18"/>
  </w:num>
  <w:num w:numId="22" w16cid:durableId="1181235294">
    <w:abstractNumId w:val="22"/>
  </w:num>
  <w:num w:numId="23" w16cid:durableId="609900208">
    <w:abstractNumId w:val="29"/>
  </w:num>
  <w:num w:numId="24" w16cid:durableId="1131678664">
    <w:abstractNumId w:val="31"/>
  </w:num>
  <w:num w:numId="25" w16cid:durableId="484051707">
    <w:abstractNumId w:val="33"/>
  </w:num>
  <w:num w:numId="26" w16cid:durableId="1095983432">
    <w:abstractNumId w:val="6"/>
  </w:num>
  <w:num w:numId="27" w16cid:durableId="1348294311">
    <w:abstractNumId w:val="34"/>
  </w:num>
  <w:num w:numId="28" w16cid:durableId="1441797297">
    <w:abstractNumId w:val="32"/>
  </w:num>
  <w:num w:numId="29" w16cid:durableId="605775403">
    <w:abstractNumId w:val="35"/>
  </w:num>
  <w:num w:numId="30" w16cid:durableId="438913328">
    <w:abstractNumId w:val="7"/>
  </w:num>
  <w:num w:numId="31" w16cid:durableId="1234193826">
    <w:abstractNumId w:val="10"/>
  </w:num>
  <w:num w:numId="32" w16cid:durableId="699626488">
    <w:abstractNumId w:val="26"/>
  </w:num>
  <w:num w:numId="33" w16cid:durableId="771167301">
    <w:abstractNumId w:val="25"/>
  </w:num>
  <w:num w:numId="34" w16cid:durableId="912548803">
    <w:abstractNumId w:val="8"/>
  </w:num>
  <w:num w:numId="35" w16cid:durableId="430511912">
    <w:abstractNumId w:val="0"/>
  </w:num>
  <w:num w:numId="36" w16cid:durableId="377899633">
    <w:abstractNumId w:val="14"/>
  </w:num>
  <w:num w:numId="37" w16cid:durableId="1220359186">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148"/>
    <w:rsid w:val="00003B61"/>
    <w:rsid w:val="00011F23"/>
    <w:rsid w:val="000125CD"/>
    <w:rsid w:val="00012629"/>
    <w:rsid w:val="000146E6"/>
    <w:rsid w:val="00017335"/>
    <w:rsid w:val="000204A8"/>
    <w:rsid w:val="00022B3A"/>
    <w:rsid w:val="0004554E"/>
    <w:rsid w:val="00052AB0"/>
    <w:rsid w:val="00053122"/>
    <w:rsid w:val="00053E9C"/>
    <w:rsid w:val="000543EF"/>
    <w:rsid w:val="000602CA"/>
    <w:rsid w:val="000610C9"/>
    <w:rsid w:val="00061FA2"/>
    <w:rsid w:val="00064FF1"/>
    <w:rsid w:val="00067938"/>
    <w:rsid w:val="0007370A"/>
    <w:rsid w:val="000769E1"/>
    <w:rsid w:val="000842EB"/>
    <w:rsid w:val="00094E98"/>
    <w:rsid w:val="000A2ED4"/>
    <w:rsid w:val="000A4DAE"/>
    <w:rsid w:val="000A6930"/>
    <w:rsid w:val="000C4130"/>
    <w:rsid w:val="000D2E22"/>
    <w:rsid w:val="000D7A52"/>
    <w:rsid w:val="000E0212"/>
    <w:rsid w:val="000E2A00"/>
    <w:rsid w:val="000E3680"/>
    <w:rsid w:val="000E503B"/>
    <w:rsid w:val="000F44B4"/>
    <w:rsid w:val="000F5A4E"/>
    <w:rsid w:val="00110487"/>
    <w:rsid w:val="0012342D"/>
    <w:rsid w:val="00124B65"/>
    <w:rsid w:val="00131E44"/>
    <w:rsid w:val="00143989"/>
    <w:rsid w:val="001510C1"/>
    <w:rsid w:val="00152611"/>
    <w:rsid w:val="00153B41"/>
    <w:rsid w:val="00175050"/>
    <w:rsid w:val="00180436"/>
    <w:rsid w:val="001902DB"/>
    <w:rsid w:val="0019163E"/>
    <w:rsid w:val="00194472"/>
    <w:rsid w:val="001962D1"/>
    <w:rsid w:val="001A1758"/>
    <w:rsid w:val="001A41B9"/>
    <w:rsid w:val="001A5094"/>
    <w:rsid w:val="001B0D06"/>
    <w:rsid w:val="001B6D18"/>
    <w:rsid w:val="001B7151"/>
    <w:rsid w:val="001C2162"/>
    <w:rsid w:val="001C42F9"/>
    <w:rsid w:val="001D5BEB"/>
    <w:rsid w:val="001F0034"/>
    <w:rsid w:val="001F159D"/>
    <w:rsid w:val="001F46A5"/>
    <w:rsid w:val="0021718D"/>
    <w:rsid w:val="00217ADA"/>
    <w:rsid w:val="00223AE0"/>
    <w:rsid w:val="00234450"/>
    <w:rsid w:val="00260558"/>
    <w:rsid w:val="002757EE"/>
    <w:rsid w:val="002766BC"/>
    <w:rsid w:val="002828EF"/>
    <w:rsid w:val="00286958"/>
    <w:rsid w:val="0029680E"/>
    <w:rsid w:val="002A32D6"/>
    <w:rsid w:val="002A365A"/>
    <w:rsid w:val="002A76B5"/>
    <w:rsid w:val="002B1274"/>
    <w:rsid w:val="002C205F"/>
    <w:rsid w:val="002C5256"/>
    <w:rsid w:val="002C5EE0"/>
    <w:rsid w:val="002D0190"/>
    <w:rsid w:val="002D30A7"/>
    <w:rsid w:val="002D3120"/>
    <w:rsid w:val="002D5C0C"/>
    <w:rsid w:val="002E36BC"/>
    <w:rsid w:val="002F5FA3"/>
    <w:rsid w:val="00303BF8"/>
    <w:rsid w:val="00304304"/>
    <w:rsid w:val="0031075C"/>
    <w:rsid w:val="00310B47"/>
    <w:rsid w:val="00323FD3"/>
    <w:rsid w:val="0033775D"/>
    <w:rsid w:val="00343EE8"/>
    <w:rsid w:val="00357BB1"/>
    <w:rsid w:val="00357CD0"/>
    <w:rsid w:val="003620C0"/>
    <w:rsid w:val="0036476A"/>
    <w:rsid w:val="003708C1"/>
    <w:rsid w:val="00370FDA"/>
    <w:rsid w:val="0037141D"/>
    <w:rsid w:val="00375565"/>
    <w:rsid w:val="00377D51"/>
    <w:rsid w:val="00377DD2"/>
    <w:rsid w:val="0038357B"/>
    <w:rsid w:val="00396510"/>
    <w:rsid w:val="003A757C"/>
    <w:rsid w:val="003B30A9"/>
    <w:rsid w:val="003D5D45"/>
    <w:rsid w:val="003D6376"/>
    <w:rsid w:val="003E29FB"/>
    <w:rsid w:val="003E3EBB"/>
    <w:rsid w:val="003E7CB6"/>
    <w:rsid w:val="00403383"/>
    <w:rsid w:val="00413DF8"/>
    <w:rsid w:val="00413F36"/>
    <w:rsid w:val="004215C5"/>
    <w:rsid w:val="004234F1"/>
    <w:rsid w:val="00424D49"/>
    <w:rsid w:val="004260FE"/>
    <w:rsid w:val="00433FD4"/>
    <w:rsid w:val="0043649D"/>
    <w:rsid w:val="00446ED1"/>
    <w:rsid w:val="00450388"/>
    <w:rsid w:val="004613E8"/>
    <w:rsid w:val="00461DB2"/>
    <w:rsid w:val="00464637"/>
    <w:rsid w:val="004708AB"/>
    <w:rsid w:val="00473631"/>
    <w:rsid w:val="00474A1C"/>
    <w:rsid w:val="00475C10"/>
    <w:rsid w:val="00476ADB"/>
    <w:rsid w:val="0047707D"/>
    <w:rsid w:val="00481E28"/>
    <w:rsid w:val="00482056"/>
    <w:rsid w:val="004906C6"/>
    <w:rsid w:val="00491EAB"/>
    <w:rsid w:val="004A035D"/>
    <w:rsid w:val="004A1755"/>
    <w:rsid w:val="004B352F"/>
    <w:rsid w:val="004C3BAD"/>
    <w:rsid w:val="004C4331"/>
    <w:rsid w:val="004D23E7"/>
    <w:rsid w:val="004D6B08"/>
    <w:rsid w:val="004E439C"/>
    <w:rsid w:val="004F1444"/>
    <w:rsid w:val="004F2475"/>
    <w:rsid w:val="005146DA"/>
    <w:rsid w:val="0051585E"/>
    <w:rsid w:val="00522010"/>
    <w:rsid w:val="00544E3F"/>
    <w:rsid w:val="005459E0"/>
    <w:rsid w:val="00545E45"/>
    <w:rsid w:val="00550EC8"/>
    <w:rsid w:val="00557A05"/>
    <w:rsid w:val="00557B85"/>
    <w:rsid w:val="00590B27"/>
    <w:rsid w:val="00597F74"/>
    <w:rsid w:val="005A755A"/>
    <w:rsid w:val="005B112C"/>
    <w:rsid w:val="005B2F92"/>
    <w:rsid w:val="005B5824"/>
    <w:rsid w:val="005B7D85"/>
    <w:rsid w:val="005D0E3A"/>
    <w:rsid w:val="005D5DB7"/>
    <w:rsid w:val="005E4AF3"/>
    <w:rsid w:val="005F2722"/>
    <w:rsid w:val="006020A6"/>
    <w:rsid w:val="006044AD"/>
    <w:rsid w:val="006112DD"/>
    <w:rsid w:val="0061146E"/>
    <w:rsid w:val="0062011A"/>
    <w:rsid w:val="00625CAD"/>
    <w:rsid w:val="0062761F"/>
    <w:rsid w:val="00642229"/>
    <w:rsid w:val="006450DB"/>
    <w:rsid w:val="00647482"/>
    <w:rsid w:val="0066191A"/>
    <w:rsid w:val="00667140"/>
    <w:rsid w:val="006716C2"/>
    <w:rsid w:val="00680F37"/>
    <w:rsid w:val="00681671"/>
    <w:rsid w:val="00681F47"/>
    <w:rsid w:val="00686D49"/>
    <w:rsid w:val="006910C9"/>
    <w:rsid w:val="006948DE"/>
    <w:rsid w:val="006A0FCA"/>
    <w:rsid w:val="006A2677"/>
    <w:rsid w:val="006A3B5F"/>
    <w:rsid w:val="006A6C3D"/>
    <w:rsid w:val="006B3A4B"/>
    <w:rsid w:val="006B4F02"/>
    <w:rsid w:val="006C62F0"/>
    <w:rsid w:val="006D0A16"/>
    <w:rsid w:val="006D4C88"/>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53A5"/>
    <w:rsid w:val="00775634"/>
    <w:rsid w:val="00780E8F"/>
    <w:rsid w:val="007874FA"/>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09A1"/>
    <w:rsid w:val="007F1674"/>
    <w:rsid w:val="007F2AAC"/>
    <w:rsid w:val="007F6F3A"/>
    <w:rsid w:val="00806716"/>
    <w:rsid w:val="00807477"/>
    <w:rsid w:val="00810CDC"/>
    <w:rsid w:val="00811E32"/>
    <w:rsid w:val="008156EA"/>
    <w:rsid w:val="0081623B"/>
    <w:rsid w:val="00821534"/>
    <w:rsid w:val="0083081C"/>
    <w:rsid w:val="00831F14"/>
    <w:rsid w:val="008332E4"/>
    <w:rsid w:val="0083662A"/>
    <w:rsid w:val="0084024D"/>
    <w:rsid w:val="00850760"/>
    <w:rsid w:val="0085226F"/>
    <w:rsid w:val="00854D73"/>
    <w:rsid w:val="00857739"/>
    <w:rsid w:val="008638C9"/>
    <w:rsid w:val="00874CD5"/>
    <w:rsid w:val="00874D2F"/>
    <w:rsid w:val="008756CE"/>
    <w:rsid w:val="00877AAC"/>
    <w:rsid w:val="00882D37"/>
    <w:rsid w:val="00882D53"/>
    <w:rsid w:val="00887133"/>
    <w:rsid w:val="008904CF"/>
    <w:rsid w:val="00891FC0"/>
    <w:rsid w:val="0089704E"/>
    <w:rsid w:val="008A0A06"/>
    <w:rsid w:val="008A248D"/>
    <w:rsid w:val="008A425D"/>
    <w:rsid w:val="008A5252"/>
    <w:rsid w:val="008B1A3C"/>
    <w:rsid w:val="008B2333"/>
    <w:rsid w:val="008B41AE"/>
    <w:rsid w:val="008B6EE6"/>
    <w:rsid w:val="008C1ABE"/>
    <w:rsid w:val="008C4A35"/>
    <w:rsid w:val="008C72D6"/>
    <w:rsid w:val="008D15AF"/>
    <w:rsid w:val="008D1829"/>
    <w:rsid w:val="008E7314"/>
    <w:rsid w:val="008F1EAE"/>
    <w:rsid w:val="008F6829"/>
    <w:rsid w:val="008F6B36"/>
    <w:rsid w:val="0090105B"/>
    <w:rsid w:val="0090438F"/>
    <w:rsid w:val="00905FD8"/>
    <w:rsid w:val="009125CE"/>
    <w:rsid w:val="00914D5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0DD6"/>
    <w:rsid w:val="00985B71"/>
    <w:rsid w:val="0098768E"/>
    <w:rsid w:val="00994120"/>
    <w:rsid w:val="009A165B"/>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5668"/>
    <w:rsid w:val="009F1549"/>
    <w:rsid w:val="009F7996"/>
    <w:rsid w:val="00A02DBC"/>
    <w:rsid w:val="00A10072"/>
    <w:rsid w:val="00A10B45"/>
    <w:rsid w:val="00A1279C"/>
    <w:rsid w:val="00A130CC"/>
    <w:rsid w:val="00A15287"/>
    <w:rsid w:val="00A15584"/>
    <w:rsid w:val="00A16431"/>
    <w:rsid w:val="00A2564F"/>
    <w:rsid w:val="00A30D10"/>
    <w:rsid w:val="00A31A25"/>
    <w:rsid w:val="00A348C1"/>
    <w:rsid w:val="00A3547E"/>
    <w:rsid w:val="00A35B21"/>
    <w:rsid w:val="00A40ADE"/>
    <w:rsid w:val="00A44EBE"/>
    <w:rsid w:val="00A4659A"/>
    <w:rsid w:val="00A50745"/>
    <w:rsid w:val="00A74F76"/>
    <w:rsid w:val="00A840CF"/>
    <w:rsid w:val="00A86E11"/>
    <w:rsid w:val="00A97576"/>
    <w:rsid w:val="00AA005F"/>
    <w:rsid w:val="00AA76BC"/>
    <w:rsid w:val="00AA79E9"/>
    <w:rsid w:val="00AB0A70"/>
    <w:rsid w:val="00AB41F1"/>
    <w:rsid w:val="00AB5A3B"/>
    <w:rsid w:val="00AD722B"/>
    <w:rsid w:val="00AE3C7A"/>
    <w:rsid w:val="00AF24F6"/>
    <w:rsid w:val="00AF31BE"/>
    <w:rsid w:val="00AF46DF"/>
    <w:rsid w:val="00B04BD9"/>
    <w:rsid w:val="00B05F9C"/>
    <w:rsid w:val="00B11E65"/>
    <w:rsid w:val="00B134E7"/>
    <w:rsid w:val="00B15A9E"/>
    <w:rsid w:val="00B346DF"/>
    <w:rsid w:val="00B36FBC"/>
    <w:rsid w:val="00B44182"/>
    <w:rsid w:val="00B467CC"/>
    <w:rsid w:val="00B5443B"/>
    <w:rsid w:val="00B570EB"/>
    <w:rsid w:val="00B57582"/>
    <w:rsid w:val="00B63B0F"/>
    <w:rsid w:val="00B653F7"/>
    <w:rsid w:val="00B72A08"/>
    <w:rsid w:val="00B7678A"/>
    <w:rsid w:val="00B801FA"/>
    <w:rsid w:val="00B84EAB"/>
    <w:rsid w:val="00B9286F"/>
    <w:rsid w:val="00BA3D6A"/>
    <w:rsid w:val="00BA5817"/>
    <w:rsid w:val="00BB1144"/>
    <w:rsid w:val="00BB3514"/>
    <w:rsid w:val="00BC454D"/>
    <w:rsid w:val="00BD03D1"/>
    <w:rsid w:val="00BD590D"/>
    <w:rsid w:val="00BE2024"/>
    <w:rsid w:val="00BF35D5"/>
    <w:rsid w:val="00C01C2B"/>
    <w:rsid w:val="00C14C6C"/>
    <w:rsid w:val="00C16713"/>
    <w:rsid w:val="00C16D65"/>
    <w:rsid w:val="00C20A1C"/>
    <w:rsid w:val="00C23616"/>
    <w:rsid w:val="00C23A70"/>
    <w:rsid w:val="00C32E49"/>
    <w:rsid w:val="00C35B07"/>
    <w:rsid w:val="00C43D61"/>
    <w:rsid w:val="00C45767"/>
    <w:rsid w:val="00C46354"/>
    <w:rsid w:val="00C67472"/>
    <w:rsid w:val="00C71E18"/>
    <w:rsid w:val="00C74890"/>
    <w:rsid w:val="00C75BC1"/>
    <w:rsid w:val="00C83C91"/>
    <w:rsid w:val="00C83DD5"/>
    <w:rsid w:val="00C9427A"/>
    <w:rsid w:val="00C9690C"/>
    <w:rsid w:val="00C96BB5"/>
    <w:rsid w:val="00CA061C"/>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56BD0"/>
    <w:rsid w:val="00D60743"/>
    <w:rsid w:val="00D65ECB"/>
    <w:rsid w:val="00D7301C"/>
    <w:rsid w:val="00D8623F"/>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F232F"/>
    <w:rsid w:val="00DF6D7E"/>
    <w:rsid w:val="00E0124F"/>
    <w:rsid w:val="00E01CE8"/>
    <w:rsid w:val="00E042AB"/>
    <w:rsid w:val="00E04D94"/>
    <w:rsid w:val="00E07C45"/>
    <w:rsid w:val="00E16E5C"/>
    <w:rsid w:val="00E17556"/>
    <w:rsid w:val="00E24460"/>
    <w:rsid w:val="00E2784D"/>
    <w:rsid w:val="00E3112D"/>
    <w:rsid w:val="00E373EB"/>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852DD"/>
    <w:rsid w:val="00FA0A03"/>
    <w:rsid w:val="00FA24AF"/>
    <w:rsid w:val="00FA4282"/>
    <w:rsid w:val="00FA44AF"/>
    <w:rsid w:val="00FB7A83"/>
    <w:rsid w:val="00FC20BB"/>
    <w:rsid w:val="00FC31E7"/>
    <w:rsid w:val="00FC4E54"/>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3EF"/>
    <w:pPr>
      <w:bidi/>
    </w:pPr>
  </w:style>
  <w:style w:type="paragraph" w:styleId="Heading1">
    <w:name w:val="heading 1"/>
    <w:basedOn w:val="Normal"/>
    <w:next w:val="Normal"/>
    <w:link w:val="Heading1Char"/>
    <w:autoRedefine/>
    <w:uiPriority w:val="9"/>
    <w:qFormat/>
    <w:rsid w:val="00481E28"/>
    <w:pPr>
      <w:spacing w:before="100" w:beforeAutospacing="1" w:after="100" w:afterAutospacing="1" w:line="360" w:lineRule="auto"/>
      <w:jc w:val="center"/>
      <w:outlineLvl w:val="0"/>
    </w:pPr>
    <w:rPr>
      <w:rFonts w:ascii="Sakkal Majalla" w:eastAsiaTheme="majorEastAsia" w:hAnsi="Sakkal Majalla" w:cs="Sakkal Majalla"/>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F15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E28"/>
    <w:rPr>
      <w:rFonts w:ascii="Sakkal Majalla" w:eastAsiaTheme="majorEastAsia" w:hAnsi="Sakkal Majalla" w:cs="Sakkal Majalla"/>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F1549"/>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bCs/>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table" w:styleId="GridTable6Colourful">
    <w:name w:val="Grid Table 6 Colorful"/>
    <w:basedOn w:val="TableNormal"/>
    <w:uiPriority w:val="51"/>
    <w:rsid w:val="006C62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6C62F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5">
    <w:name w:val="Plain Table 5"/>
    <w:basedOn w:val="TableNormal"/>
    <w:uiPriority w:val="45"/>
    <w:rsid w:val="009A165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urfulAccent3">
    <w:name w:val="Grid Table 6 Colorful Accent 3"/>
    <w:basedOn w:val="TableNormal"/>
    <w:uiPriority w:val="51"/>
    <w:rsid w:val="00D56BD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5">
    <w:name w:val="Grid Table 3 Accent 5"/>
    <w:basedOn w:val="TableNormal"/>
    <w:uiPriority w:val="48"/>
    <w:rsid w:val="00D56BD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OC3">
    <w:name w:val="toc 3"/>
    <w:basedOn w:val="Normal"/>
    <w:next w:val="Normal"/>
    <w:autoRedefine/>
    <w:uiPriority w:val="39"/>
    <w:unhideWhenUsed/>
    <w:rsid w:val="00D56BD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8432">
      <w:bodyDiv w:val="1"/>
      <w:marLeft w:val="0"/>
      <w:marRight w:val="0"/>
      <w:marTop w:val="0"/>
      <w:marBottom w:val="0"/>
      <w:divBdr>
        <w:top w:val="none" w:sz="0" w:space="0" w:color="auto"/>
        <w:left w:val="none" w:sz="0" w:space="0" w:color="auto"/>
        <w:bottom w:val="none" w:sz="0" w:space="0" w:color="auto"/>
        <w:right w:val="none" w:sz="0" w:space="0" w:color="auto"/>
      </w:divBdr>
    </w:div>
    <w:div w:id="24060389">
      <w:bodyDiv w:val="1"/>
      <w:marLeft w:val="0"/>
      <w:marRight w:val="0"/>
      <w:marTop w:val="0"/>
      <w:marBottom w:val="0"/>
      <w:divBdr>
        <w:top w:val="none" w:sz="0" w:space="0" w:color="auto"/>
        <w:left w:val="none" w:sz="0" w:space="0" w:color="auto"/>
        <w:bottom w:val="none" w:sz="0" w:space="0" w:color="auto"/>
        <w:right w:val="none" w:sz="0" w:space="0" w:color="auto"/>
      </w:divBdr>
    </w:div>
    <w:div w:id="91781967">
      <w:bodyDiv w:val="1"/>
      <w:marLeft w:val="0"/>
      <w:marRight w:val="0"/>
      <w:marTop w:val="0"/>
      <w:marBottom w:val="0"/>
      <w:divBdr>
        <w:top w:val="none" w:sz="0" w:space="0" w:color="auto"/>
        <w:left w:val="none" w:sz="0" w:space="0" w:color="auto"/>
        <w:bottom w:val="none" w:sz="0" w:space="0" w:color="auto"/>
        <w:right w:val="none" w:sz="0" w:space="0" w:color="auto"/>
      </w:divBdr>
      <w:divsChild>
        <w:div w:id="1120537240">
          <w:marLeft w:val="0"/>
          <w:marRight w:val="0"/>
          <w:marTop w:val="0"/>
          <w:marBottom w:val="0"/>
          <w:divBdr>
            <w:top w:val="none" w:sz="0" w:space="0" w:color="auto"/>
            <w:left w:val="none" w:sz="0" w:space="0" w:color="auto"/>
            <w:bottom w:val="none" w:sz="0" w:space="0" w:color="auto"/>
            <w:right w:val="none" w:sz="0" w:space="0" w:color="auto"/>
          </w:divBdr>
          <w:divsChild>
            <w:div w:id="175493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5866">
      <w:bodyDiv w:val="1"/>
      <w:marLeft w:val="0"/>
      <w:marRight w:val="0"/>
      <w:marTop w:val="0"/>
      <w:marBottom w:val="0"/>
      <w:divBdr>
        <w:top w:val="none" w:sz="0" w:space="0" w:color="auto"/>
        <w:left w:val="none" w:sz="0" w:space="0" w:color="auto"/>
        <w:bottom w:val="none" w:sz="0" w:space="0" w:color="auto"/>
        <w:right w:val="none" w:sz="0" w:space="0" w:color="auto"/>
      </w:divBdr>
      <w:divsChild>
        <w:div w:id="1168445608">
          <w:marLeft w:val="0"/>
          <w:marRight w:val="0"/>
          <w:marTop w:val="0"/>
          <w:marBottom w:val="0"/>
          <w:divBdr>
            <w:top w:val="none" w:sz="0" w:space="0" w:color="auto"/>
            <w:left w:val="none" w:sz="0" w:space="0" w:color="auto"/>
            <w:bottom w:val="none" w:sz="0" w:space="0" w:color="auto"/>
            <w:right w:val="none" w:sz="0" w:space="0" w:color="auto"/>
          </w:divBdr>
          <w:divsChild>
            <w:div w:id="12427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9069">
      <w:bodyDiv w:val="1"/>
      <w:marLeft w:val="0"/>
      <w:marRight w:val="0"/>
      <w:marTop w:val="0"/>
      <w:marBottom w:val="0"/>
      <w:divBdr>
        <w:top w:val="none" w:sz="0" w:space="0" w:color="auto"/>
        <w:left w:val="none" w:sz="0" w:space="0" w:color="auto"/>
        <w:bottom w:val="none" w:sz="0" w:space="0" w:color="auto"/>
        <w:right w:val="none" w:sz="0" w:space="0" w:color="auto"/>
      </w:divBdr>
    </w:div>
    <w:div w:id="25055132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35378927">
      <w:bodyDiv w:val="1"/>
      <w:marLeft w:val="0"/>
      <w:marRight w:val="0"/>
      <w:marTop w:val="0"/>
      <w:marBottom w:val="0"/>
      <w:divBdr>
        <w:top w:val="none" w:sz="0" w:space="0" w:color="auto"/>
        <w:left w:val="none" w:sz="0" w:space="0" w:color="auto"/>
        <w:bottom w:val="none" w:sz="0" w:space="0" w:color="auto"/>
        <w:right w:val="none" w:sz="0" w:space="0" w:color="auto"/>
      </w:divBdr>
      <w:divsChild>
        <w:div w:id="380787802">
          <w:marLeft w:val="0"/>
          <w:marRight w:val="0"/>
          <w:marTop w:val="0"/>
          <w:marBottom w:val="0"/>
          <w:divBdr>
            <w:top w:val="none" w:sz="0" w:space="0" w:color="auto"/>
            <w:left w:val="none" w:sz="0" w:space="0" w:color="auto"/>
            <w:bottom w:val="none" w:sz="0" w:space="0" w:color="auto"/>
            <w:right w:val="none" w:sz="0" w:space="0" w:color="auto"/>
          </w:divBdr>
          <w:divsChild>
            <w:div w:id="174063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3897607">
      <w:bodyDiv w:val="1"/>
      <w:marLeft w:val="0"/>
      <w:marRight w:val="0"/>
      <w:marTop w:val="0"/>
      <w:marBottom w:val="0"/>
      <w:divBdr>
        <w:top w:val="none" w:sz="0" w:space="0" w:color="auto"/>
        <w:left w:val="none" w:sz="0" w:space="0" w:color="auto"/>
        <w:bottom w:val="none" w:sz="0" w:space="0" w:color="auto"/>
        <w:right w:val="none" w:sz="0" w:space="0" w:color="auto"/>
      </w:divBdr>
    </w:div>
    <w:div w:id="500006312">
      <w:bodyDiv w:val="1"/>
      <w:marLeft w:val="0"/>
      <w:marRight w:val="0"/>
      <w:marTop w:val="0"/>
      <w:marBottom w:val="0"/>
      <w:divBdr>
        <w:top w:val="none" w:sz="0" w:space="0" w:color="auto"/>
        <w:left w:val="none" w:sz="0" w:space="0" w:color="auto"/>
        <w:bottom w:val="none" w:sz="0" w:space="0" w:color="auto"/>
        <w:right w:val="none" w:sz="0" w:space="0" w:color="auto"/>
      </w:divBdr>
      <w:divsChild>
        <w:div w:id="314912999">
          <w:marLeft w:val="0"/>
          <w:marRight w:val="0"/>
          <w:marTop w:val="0"/>
          <w:marBottom w:val="0"/>
          <w:divBdr>
            <w:top w:val="none" w:sz="0" w:space="0" w:color="auto"/>
            <w:left w:val="none" w:sz="0" w:space="0" w:color="auto"/>
            <w:bottom w:val="none" w:sz="0" w:space="0" w:color="auto"/>
            <w:right w:val="none" w:sz="0" w:space="0" w:color="auto"/>
          </w:divBdr>
          <w:divsChild>
            <w:div w:id="202212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0531079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528310">
      <w:bodyDiv w:val="1"/>
      <w:marLeft w:val="0"/>
      <w:marRight w:val="0"/>
      <w:marTop w:val="0"/>
      <w:marBottom w:val="0"/>
      <w:divBdr>
        <w:top w:val="none" w:sz="0" w:space="0" w:color="auto"/>
        <w:left w:val="none" w:sz="0" w:space="0" w:color="auto"/>
        <w:bottom w:val="none" w:sz="0" w:space="0" w:color="auto"/>
        <w:right w:val="none" w:sz="0" w:space="0" w:color="auto"/>
      </w:divBdr>
      <w:divsChild>
        <w:div w:id="1038240577">
          <w:marLeft w:val="0"/>
          <w:marRight w:val="0"/>
          <w:marTop w:val="0"/>
          <w:marBottom w:val="0"/>
          <w:divBdr>
            <w:top w:val="none" w:sz="0" w:space="0" w:color="auto"/>
            <w:left w:val="none" w:sz="0" w:space="0" w:color="auto"/>
            <w:bottom w:val="none" w:sz="0" w:space="0" w:color="auto"/>
            <w:right w:val="none" w:sz="0" w:space="0" w:color="auto"/>
          </w:divBdr>
          <w:divsChild>
            <w:div w:id="12882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15376">
      <w:bodyDiv w:val="1"/>
      <w:marLeft w:val="0"/>
      <w:marRight w:val="0"/>
      <w:marTop w:val="0"/>
      <w:marBottom w:val="0"/>
      <w:divBdr>
        <w:top w:val="none" w:sz="0" w:space="0" w:color="auto"/>
        <w:left w:val="none" w:sz="0" w:space="0" w:color="auto"/>
        <w:bottom w:val="none" w:sz="0" w:space="0" w:color="auto"/>
        <w:right w:val="none" w:sz="0" w:space="0" w:color="auto"/>
      </w:divBdr>
    </w:div>
    <w:div w:id="690838244">
      <w:bodyDiv w:val="1"/>
      <w:marLeft w:val="0"/>
      <w:marRight w:val="0"/>
      <w:marTop w:val="0"/>
      <w:marBottom w:val="0"/>
      <w:divBdr>
        <w:top w:val="none" w:sz="0" w:space="0" w:color="auto"/>
        <w:left w:val="none" w:sz="0" w:space="0" w:color="auto"/>
        <w:bottom w:val="none" w:sz="0" w:space="0" w:color="auto"/>
        <w:right w:val="none" w:sz="0" w:space="0" w:color="auto"/>
      </w:divBdr>
    </w:div>
    <w:div w:id="717123183">
      <w:bodyDiv w:val="1"/>
      <w:marLeft w:val="0"/>
      <w:marRight w:val="0"/>
      <w:marTop w:val="0"/>
      <w:marBottom w:val="0"/>
      <w:divBdr>
        <w:top w:val="none" w:sz="0" w:space="0" w:color="auto"/>
        <w:left w:val="none" w:sz="0" w:space="0" w:color="auto"/>
        <w:bottom w:val="none" w:sz="0" w:space="0" w:color="auto"/>
        <w:right w:val="none" w:sz="0" w:space="0" w:color="auto"/>
      </w:divBdr>
      <w:divsChild>
        <w:div w:id="2001422455">
          <w:marLeft w:val="0"/>
          <w:marRight w:val="0"/>
          <w:marTop w:val="0"/>
          <w:marBottom w:val="0"/>
          <w:divBdr>
            <w:top w:val="none" w:sz="0" w:space="0" w:color="auto"/>
            <w:left w:val="none" w:sz="0" w:space="0" w:color="auto"/>
            <w:bottom w:val="none" w:sz="0" w:space="0" w:color="auto"/>
            <w:right w:val="none" w:sz="0" w:space="0" w:color="auto"/>
          </w:divBdr>
          <w:divsChild>
            <w:div w:id="143755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43712">
      <w:bodyDiv w:val="1"/>
      <w:marLeft w:val="0"/>
      <w:marRight w:val="0"/>
      <w:marTop w:val="0"/>
      <w:marBottom w:val="0"/>
      <w:divBdr>
        <w:top w:val="none" w:sz="0" w:space="0" w:color="auto"/>
        <w:left w:val="none" w:sz="0" w:space="0" w:color="auto"/>
        <w:bottom w:val="none" w:sz="0" w:space="0" w:color="auto"/>
        <w:right w:val="none" w:sz="0" w:space="0" w:color="auto"/>
      </w:divBdr>
      <w:divsChild>
        <w:div w:id="1489790131">
          <w:marLeft w:val="0"/>
          <w:marRight w:val="0"/>
          <w:marTop w:val="0"/>
          <w:marBottom w:val="0"/>
          <w:divBdr>
            <w:top w:val="none" w:sz="0" w:space="0" w:color="auto"/>
            <w:left w:val="none" w:sz="0" w:space="0" w:color="auto"/>
            <w:bottom w:val="none" w:sz="0" w:space="0" w:color="auto"/>
            <w:right w:val="none" w:sz="0" w:space="0" w:color="auto"/>
          </w:divBdr>
          <w:divsChild>
            <w:div w:id="1942952230">
              <w:marLeft w:val="0"/>
              <w:marRight w:val="0"/>
              <w:marTop w:val="0"/>
              <w:marBottom w:val="0"/>
              <w:divBdr>
                <w:top w:val="none" w:sz="0" w:space="0" w:color="auto"/>
                <w:left w:val="none" w:sz="0" w:space="0" w:color="auto"/>
                <w:bottom w:val="none" w:sz="0" w:space="0" w:color="auto"/>
                <w:right w:val="none" w:sz="0" w:space="0" w:color="auto"/>
              </w:divBdr>
            </w:div>
          </w:divsChild>
        </w:div>
        <w:div w:id="945893400">
          <w:marLeft w:val="0"/>
          <w:marRight w:val="0"/>
          <w:marTop w:val="0"/>
          <w:marBottom w:val="0"/>
          <w:divBdr>
            <w:top w:val="none" w:sz="0" w:space="0" w:color="auto"/>
            <w:left w:val="none" w:sz="0" w:space="0" w:color="auto"/>
            <w:bottom w:val="none" w:sz="0" w:space="0" w:color="auto"/>
            <w:right w:val="none" w:sz="0" w:space="0" w:color="auto"/>
          </w:divBdr>
          <w:divsChild>
            <w:div w:id="478959363">
              <w:marLeft w:val="0"/>
              <w:marRight w:val="0"/>
              <w:marTop w:val="0"/>
              <w:marBottom w:val="0"/>
              <w:divBdr>
                <w:top w:val="none" w:sz="0" w:space="0" w:color="auto"/>
                <w:left w:val="none" w:sz="0" w:space="0" w:color="auto"/>
                <w:bottom w:val="none" w:sz="0" w:space="0" w:color="auto"/>
                <w:right w:val="none" w:sz="0" w:space="0" w:color="auto"/>
              </w:divBdr>
            </w:div>
          </w:divsChild>
        </w:div>
        <w:div w:id="938869820">
          <w:marLeft w:val="0"/>
          <w:marRight w:val="0"/>
          <w:marTop w:val="0"/>
          <w:marBottom w:val="0"/>
          <w:divBdr>
            <w:top w:val="none" w:sz="0" w:space="0" w:color="auto"/>
            <w:left w:val="none" w:sz="0" w:space="0" w:color="auto"/>
            <w:bottom w:val="none" w:sz="0" w:space="0" w:color="auto"/>
            <w:right w:val="none" w:sz="0" w:space="0" w:color="auto"/>
          </w:divBdr>
          <w:divsChild>
            <w:div w:id="214114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985487">
      <w:bodyDiv w:val="1"/>
      <w:marLeft w:val="0"/>
      <w:marRight w:val="0"/>
      <w:marTop w:val="0"/>
      <w:marBottom w:val="0"/>
      <w:divBdr>
        <w:top w:val="none" w:sz="0" w:space="0" w:color="auto"/>
        <w:left w:val="none" w:sz="0" w:space="0" w:color="auto"/>
        <w:bottom w:val="none" w:sz="0" w:space="0" w:color="auto"/>
        <w:right w:val="none" w:sz="0" w:space="0" w:color="auto"/>
      </w:divBdr>
      <w:divsChild>
        <w:div w:id="317538985">
          <w:marLeft w:val="0"/>
          <w:marRight w:val="0"/>
          <w:marTop w:val="0"/>
          <w:marBottom w:val="0"/>
          <w:divBdr>
            <w:top w:val="none" w:sz="0" w:space="0" w:color="auto"/>
            <w:left w:val="none" w:sz="0" w:space="0" w:color="auto"/>
            <w:bottom w:val="none" w:sz="0" w:space="0" w:color="auto"/>
            <w:right w:val="none" w:sz="0" w:space="0" w:color="auto"/>
          </w:divBdr>
          <w:divsChild>
            <w:div w:id="1283880652">
              <w:marLeft w:val="0"/>
              <w:marRight w:val="0"/>
              <w:marTop w:val="0"/>
              <w:marBottom w:val="0"/>
              <w:divBdr>
                <w:top w:val="none" w:sz="0" w:space="0" w:color="auto"/>
                <w:left w:val="none" w:sz="0" w:space="0" w:color="auto"/>
                <w:bottom w:val="none" w:sz="0" w:space="0" w:color="auto"/>
                <w:right w:val="none" w:sz="0" w:space="0" w:color="auto"/>
              </w:divBdr>
              <w:divsChild>
                <w:div w:id="1704402731">
                  <w:marLeft w:val="0"/>
                  <w:marRight w:val="0"/>
                  <w:marTop w:val="0"/>
                  <w:marBottom w:val="0"/>
                  <w:divBdr>
                    <w:top w:val="none" w:sz="0" w:space="0" w:color="auto"/>
                    <w:left w:val="none" w:sz="0" w:space="0" w:color="auto"/>
                    <w:bottom w:val="none" w:sz="0" w:space="0" w:color="auto"/>
                    <w:right w:val="none" w:sz="0" w:space="0" w:color="auto"/>
                  </w:divBdr>
                  <w:divsChild>
                    <w:div w:id="1610775944">
                      <w:marLeft w:val="0"/>
                      <w:marRight w:val="0"/>
                      <w:marTop w:val="0"/>
                      <w:marBottom w:val="0"/>
                      <w:divBdr>
                        <w:top w:val="none" w:sz="0" w:space="0" w:color="auto"/>
                        <w:left w:val="none" w:sz="0" w:space="0" w:color="auto"/>
                        <w:bottom w:val="none" w:sz="0" w:space="0" w:color="auto"/>
                        <w:right w:val="none" w:sz="0" w:space="0" w:color="auto"/>
                      </w:divBdr>
                      <w:divsChild>
                        <w:div w:id="2101370869">
                          <w:marLeft w:val="0"/>
                          <w:marRight w:val="0"/>
                          <w:marTop w:val="0"/>
                          <w:marBottom w:val="0"/>
                          <w:divBdr>
                            <w:top w:val="none" w:sz="0" w:space="0" w:color="auto"/>
                            <w:left w:val="none" w:sz="0" w:space="0" w:color="auto"/>
                            <w:bottom w:val="none" w:sz="0" w:space="0" w:color="auto"/>
                            <w:right w:val="none" w:sz="0" w:space="0" w:color="auto"/>
                          </w:divBdr>
                          <w:divsChild>
                            <w:div w:id="290599539">
                              <w:marLeft w:val="0"/>
                              <w:marRight w:val="0"/>
                              <w:marTop w:val="0"/>
                              <w:marBottom w:val="0"/>
                              <w:divBdr>
                                <w:top w:val="none" w:sz="0" w:space="0" w:color="auto"/>
                                <w:left w:val="none" w:sz="0" w:space="0" w:color="auto"/>
                                <w:bottom w:val="none" w:sz="0" w:space="0" w:color="auto"/>
                                <w:right w:val="none" w:sz="0" w:space="0" w:color="auto"/>
                              </w:divBdr>
                              <w:divsChild>
                                <w:div w:id="1017390537">
                                  <w:marLeft w:val="0"/>
                                  <w:marRight w:val="0"/>
                                  <w:marTop w:val="0"/>
                                  <w:marBottom w:val="0"/>
                                  <w:divBdr>
                                    <w:top w:val="none" w:sz="0" w:space="0" w:color="auto"/>
                                    <w:left w:val="none" w:sz="0" w:space="0" w:color="auto"/>
                                    <w:bottom w:val="none" w:sz="0" w:space="0" w:color="auto"/>
                                    <w:right w:val="none" w:sz="0" w:space="0" w:color="auto"/>
                                  </w:divBdr>
                                  <w:divsChild>
                                    <w:div w:id="1568997856">
                                      <w:marLeft w:val="0"/>
                                      <w:marRight w:val="0"/>
                                      <w:marTop w:val="0"/>
                                      <w:marBottom w:val="0"/>
                                      <w:divBdr>
                                        <w:top w:val="none" w:sz="0" w:space="0" w:color="auto"/>
                                        <w:left w:val="none" w:sz="0" w:space="0" w:color="auto"/>
                                        <w:bottom w:val="none" w:sz="0" w:space="0" w:color="auto"/>
                                        <w:right w:val="none" w:sz="0" w:space="0" w:color="auto"/>
                                      </w:divBdr>
                                      <w:divsChild>
                                        <w:div w:id="1054500930">
                                          <w:marLeft w:val="0"/>
                                          <w:marRight w:val="0"/>
                                          <w:marTop w:val="0"/>
                                          <w:marBottom w:val="0"/>
                                          <w:divBdr>
                                            <w:top w:val="none" w:sz="0" w:space="0" w:color="auto"/>
                                            <w:left w:val="none" w:sz="0" w:space="0" w:color="auto"/>
                                            <w:bottom w:val="none" w:sz="0" w:space="0" w:color="auto"/>
                                            <w:right w:val="none" w:sz="0" w:space="0" w:color="auto"/>
                                          </w:divBdr>
                                          <w:divsChild>
                                            <w:div w:id="421295297">
                                              <w:marLeft w:val="0"/>
                                              <w:marRight w:val="0"/>
                                              <w:marTop w:val="0"/>
                                              <w:marBottom w:val="0"/>
                                              <w:divBdr>
                                                <w:top w:val="none" w:sz="0" w:space="0" w:color="auto"/>
                                                <w:left w:val="none" w:sz="0" w:space="0" w:color="auto"/>
                                                <w:bottom w:val="none" w:sz="0" w:space="0" w:color="auto"/>
                                                <w:right w:val="none" w:sz="0" w:space="0" w:color="auto"/>
                                              </w:divBdr>
                                              <w:divsChild>
                                                <w:div w:id="177163523">
                                                  <w:marLeft w:val="0"/>
                                                  <w:marRight w:val="0"/>
                                                  <w:marTop w:val="0"/>
                                                  <w:marBottom w:val="0"/>
                                                  <w:divBdr>
                                                    <w:top w:val="none" w:sz="0" w:space="0" w:color="auto"/>
                                                    <w:left w:val="none" w:sz="0" w:space="0" w:color="auto"/>
                                                    <w:bottom w:val="none" w:sz="0" w:space="0" w:color="auto"/>
                                                    <w:right w:val="none" w:sz="0" w:space="0" w:color="auto"/>
                                                  </w:divBdr>
                                                  <w:divsChild>
                                                    <w:div w:id="90033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634978">
                                      <w:marLeft w:val="0"/>
                                      <w:marRight w:val="0"/>
                                      <w:marTop w:val="0"/>
                                      <w:marBottom w:val="0"/>
                                      <w:divBdr>
                                        <w:top w:val="none" w:sz="0" w:space="0" w:color="auto"/>
                                        <w:left w:val="none" w:sz="0" w:space="0" w:color="auto"/>
                                        <w:bottom w:val="none" w:sz="0" w:space="0" w:color="auto"/>
                                        <w:right w:val="none" w:sz="0" w:space="0" w:color="auto"/>
                                      </w:divBdr>
                                      <w:divsChild>
                                        <w:div w:id="20284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340099">
          <w:marLeft w:val="0"/>
          <w:marRight w:val="0"/>
          <w:marTop w:val="0"/>
          <w:marBottom w:val="0"/>
          <w:divBdr>
            <w:top w:val="none" w:sz="0" w:space="0" w:color="auto"/>
            <w:left w:val="none" w:sz="0" w:space="0" w:color="auto"/>
            <w:bottom w:val="none" w:sz="0" w:space="0" w:color="auto"/>
            <w:right w:val="none" w:sz="0" w:space="0" w:color="auto"/>
          </w:divBdr>
          <w:divsChild>
            <w:div w:id="1497569275">
              <w:marLeft w:val="0"/>
              <w:marRight w:val="0"/>
              <w:marTop w:val="0"/>
              <w:marBottom w:val="0"/>
              <w:divBdr>
                <w:top w:val="none" w:sz="0" w:space="0" w:color="auto"/>
                <w:left w:val="none" w:sz="0" w:space="0" w:color="auto"/>
                <w:bottom w:val="none" w:sz="0" w:space="0" w:color="auto"/>
                <w:right w:val="none" w:sz="0" w:space="0" w:color="auto"/>
              </w:divBdr>
              <w:divsChild>
                <w:div w:id="1683623342">
                  <w:marLeft w:val="0"/>
                  <w:marRight w:val="0"/>
                  <w:marTop w:val="0"/>
                  <w:marBottom w:val="0"/>
                  <w:divBdr>
                    <w:top w:val="none" w:sz="0" w:space="0" w:color="auto"/>
                    <w:left w:val="none" w:sz="0" w:space="0" w:color="auto"/>
                    <w:bottom w:val="none" w:sz="0" w:space="0" w:color="auto"/>
                    <w:right w:val="none" w:sz="0" w:space="0" w:color="auto"/>
                  </w:divBdr>
                  <w:divsChild>
                    <w:div w:id="582492352">
                      <w:marLeft w:val="0"/>
                      <w:marRight w:val="0"/>
                      <w:marTop w:val="0"/>
                      <w:marBottom w:val="0"/>
                      <w:divBdr>
                        <w:top w:val="none" w:sz="0" w:space="0" w:color="auto"/>
                        <w:left w:val="none" w:sz="0" w:space="0" w:color="auto"/>
                        <w:bottom w:val="none" w:sz="0" w:space="0" w:color="auto"/>
                        <w:right w:val="none" w:sz="0" w:space="0" w:color="auto"/>
                      </w:divBdr>
                      <w:divsChild>
                        <w:div w:id="1432705448">
                          <w:marLeft w:val="0"/>
                          <w:marRight w:val="0"/>
                          <w:marTop w:val="0"/>
                          <w:marBottom w:val="0"/>
                          <w:divBdr>
                            <w:top w:val="none" w:sz="0" w:space="0" w:color="auto"/>
                            <w:left w:val="none" w:sz="0" w:space="0" w:color="auto"/>
                            <w:bottom w:val="none" w:sz="0" w:space="0" w:color="auto"/>
                            <w:right w:val="none" w:sz="0" w:space="0" w:color="auto"/>
                          </w:divBdr>
                          <w:divsChild>
                            <w:div w:id="1717007170">
                              <w:marLeft w:val="0"/>
                              <w:marRight w:val="0"/>
                              <w:marTop w:val="0"/>
                              <w:marBottom w:val="0"/>
                              <w:divBdr>
                                <w:top w:val="none" w:sz="0" w:space="0" w:color="auto"/>
                                <w:left w:val="none" w:sz="0" w:space="0" w:color="auto"/>
                                <w:bottom w:val="none" w:sz="0" w:space="0" w:color="auto"/>
                                <w:right w:val="none" w:sz="0" w:space="0" w:color="auto"/>
                              </w:divBdr>
                              <w:divsChild>
                                <w:div w:id="1133404626">
                                  <w:marLeft w:val="0"/>
                                  <w:marRight w:val="0"/>
                                  <w:marTop w:val="0"/>
                                  <w:marBottom w:val="0"/>
                                  <w:divBdr>
                                    <w:top w:val="none" w:sz="0" w:space="0" w:color="auto"/>
                                    <w:left w:val="none" w:sz="0" w:space="0" w:color="auto"/>
                                    <w:bottom w:val="none" w:sz="0" w:space="0" w:color="auto"/>
                                    <w:right w:val="none" w:sz="0" w:space="0" w:color="auto"/>
                                  </w:divBdr>
                                  <w:divsChild>
                                    <w:div w:id="1934120110">
                                      <w:marLeft w:val="0"/>
                                      <w:marRight w:val="0"/>
                                      <w:marTop w:val="0"/>
                                      <w:marBottom w:val="0"/>
                                      <w:divBdr>
                                        <w:top w:val="none" w:sz="0" w:space="0" w:color="auto"/>
                                        <w:left w:val="none" w:sz="0" w:space="0" w:color="auto"/>
                                        <w:bottom w:val="none" w:sz="0" w:space="0" w:color="auto"/>
                                        <w:right w:val="none" w:sz="0" w:space="0" w:color="auto"/>
                                      </w:divBdr>
                                      <w:divsChild>
                                        <w:div w:id="1635526531">
                                          <w:marLeft w:val="0"/>
                                          <w:marRight w:val="0"/>
                                          <w:marTop w:val="0"/>
                                          <w:marBottom w:val="0"/>
                                          <w:divBdr>
                                            <w:top w:val="none" w:sz="0" w:space="0" w:color="auto"/>
                                            <w:left w:val="none" w:sz="0" w:space="0" w:color="auto"/>
                                            <w:bottom w:val="none" w:sz="0" w:space="0" w:color="auto"/>
                                            <w:right w:val="none" w:sz="0" w:space="0" w:color="auto"/>
                                          </w:divBdr>
                                          <w:divsChild>
                                            <w:div w:id="1065448916">
                                              <w:marLeft w:val="0"/>
                                              <w:marRight w:val="0"/>
                                              <w:marTop w:val="0"/>
                                              <w:marBottom w:val="0"/>
                                              <w:divBdr>
                                                <w:top w:val="none" w:sz="0" w:space="0" w:color="auto"/>
                                                <w:left w:val="none" w:sz="0" w:space="0" w:color="auto"/>
                                                <w:bottom w:val="none" w:sz="0" w:space="0" w:color="auto"/>
                                                <w:right w:val="none" w:sz="0" w:space="0" w:color="auto"/>
                                              </w:divBdr>
                                              <w:divsChild>
                                                <w:div w:id="1956787422">
                                                  <w:marLeft w:val="0"/>
                                                  <w:marRight w:val="0"/>
                                                  <w:marTop w:val="0"/>
                                                  <w:marBottom w:val="0"/>
                                                  <w:divBdr>
                                                    <w:top w:val="none" w:sz="0" w:space="0" w:color="auto"/>
                                                    <w:left w:val="none" w:sz="0" w:space="0" w:color="auto"/>
                                                    <w:bottom w:val="none" w:sz="0" w:space="0" w:color="auto"/>
                                                    <w:right w:val="none" w:sz="0" w:space="0" w:color="auto"/>
                                                  </w:divBdr>
                                                  <w:divsChild>
                                                    <w:div w:id="1631092051">
                                                      <w:marLeft w:val="0"/>
                                                      <w:marRight w:val="0"/>
                                                      <w:marTop w:val="0"/>
                                                      <w:marBottom w:val="0"/>
                                                      <w:divBdr>
                                                        <w:top w:val="none" w:sz="0" w:space="0" w:color="auto"/>
                                                        <w:left w:val="none" w:sz="0" w:space="0" w:color="auto"/>
                                                        <w:bottom w:val="none" w:sz="0" w:space="0" w:color="auto"/>
                                                        <w:right w:val="none" w:sz="0" w:space="0" w:color="auto"/>
                                                      </w:divBdr>
                                                      <w:divsChild>
                                                        <w:div w:id="1842424123">
                                                          <w:marLeft w:val="0"/>
                                                          <w:marRight w:val="0"/>
                                                          <w:marTop w:val="0"/>
                                                          <w:marBottom w:val="0"/>
                                                          <w:divBdr>
                                                            <w:top w:val="none" w:sz="0" w:space="0" w:color="auto"/>
                                                            <w:left w:val="none" w:sz="0" w:space="0" w:color="auto"/>
                                                            <w:bottom w:val="none" w:sz="0" w:space="0" w:color="auto"/>
                                                            <w:right w:val="none" w:sz="0" w:space="0" w:color="auto"/>
                                                          </w:divBdr>
                                                          <w:divsChild>
                                                            <w:div w:id="1976641451">
                                                              <w:marLeft w:val="0"/>
                                                              <w:marRight w:val="0"/>
                                                              <w:marTop w:val="0"/>
                                                              <w:marBottom w:val="0"/>
                                                              <w:divBdr>
                                                                <w:top w:val="none" w:sz="0" w:space="0" w:color="auto"/>
                                                                <w:left w:val="none" w:sz="0" w:space="0" w:color="auto"/>
                                                                <w:bottom w:val="none" w:sz="0" w:space="0" w:color="auto"/>
                                                                <w:right w:val="none" w:sz="0" w:space="0" w:color="auto"/>
                                                              </w:divBdr>
                                                              <w:divsChild>
                                                                <w:div w:id="195297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23276898">
      <w:bodyDiv w:val="1"/>
      <w:marLeft w:val="0"/>
      <w:marRight w:val="0"/>
      <w:marTop w:val="0"/>
      <w:marBottom w:val="0"/>
      <w:divBdr>
        <w:top w:val="none" w:sz="0" w:space="0" w:color="auto"/>
        <w:left w:val="none" w:sz="0" w:space="0" w:color="auto"/>
        <w:bottom w:val="none" w:sz="0" w:space="0" w:color="auto"/>
        <w:right w:val="none" w:sz="0" w:space="0" w:color="auto"/>
      </w:divBdr>
      <w:divsChild>
        <w:div w:id="605775096">
          <w:marLeft w:val="0"/>
          <w:marRight w:val="0"/>
          <w:marTop w:val="0"/>
          <w:marBottom w:val="0"/>
          <w:divBdr>
            <w:top w:val="none" w:sz="0" w:space="0" w:color="auto"/>
            <w:left w:val="none" w:sz="0" w:space="0" w:color="auto"/>
            <w:bottom w:val="none" w:sz="0" w:space="0" w:color="auto"/>
            <w:right w:val="none" w:sz="0" w:space="0" w:color="auto"/>
          </w:divBdr>
          <w:divsChild>
            <w:div w:id="2016420694">
              <w:marLeft w:val="0"/>
              <w:marRight w:val="0"/>
              <w:marTop w:val="0"/>
              <w:marBottom w:val="0"/>
              <w:divBdr>
                <w:top w:val="none" w:sz="0" w:space="0" w:color="auto"/>
                <w:left w:val="none" w:sz="0" w:space="0" w:color="auto"/>
                <w:bottom w:val="none" w:sz="0" w:space="0" w:color="auto"/>
                <w:right w:val="none" w:sz="0" w:space="0" w:color="auto"/>
              </w:divBdr>
            </w:div>
          </w:divsChild>
        </w:div>
        <w:div w:id="323826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2980963">
      <w:bodyDiv w:val="1"/>
      <w:marLeft w:val="0"/>
      <w:marRight w:val="0"/>
      <w:marTop w:val="0"/>
      <w:marBottom w:val="0"/>
      <w:divBdr>
        <w:top w:val="none" w:sz="0" w:space="0" w:color="auto"/>
        <w:left w:val="none" w:sz="0" w:space="0" w:color="auto"/>
        <w:bottom w:val="none" w:sz="0" w:space="0" w:color="auto"/>
        <w:right w:val="none" w:sz="0" w:space="0" w:color="auto"/>
      </w:divBdr>
      <w:divsChild>
        <w:div w:id="1074469898">
          <w:marLeft w:val="0"/>
          <w:marRight w:val="0"/>
          <w:marTop w:val="0"/>
          <w:marBottom w:val="0"/>
          <w:divBdr>
            <w:top w:val="none" w:sz="0" w:space="0" w:color="auto"/>
            <w:left w:val="none" w:sz="0" w:space="0" w:color="auto"/>
            <w:bottom w:val="none" w:sz="0" w:space="0" w:color="auto"/>
            <w:right w:val="none" w:sz="0" w:space="0" w:color="auto"/>
          </w:divBdr>
          <w:divsChild>
            <w:div w:id="3535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071328">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4337127">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2756945">
      <w:bodyDiv w:val="1"/>
      <w:marLeft w:val="0"/>
      <w:marRight w:val="0"/>
      <w:marTop w:val="0"/>
      <w:marBottom w:val="0"/>
      <w:divBdr>
        <w:top w:val="none" w:sz="0" w:space="0" w:color="auto"/>
        <w:left w:val="none" w:sz="0" w:space="0" w:color="auto"/>
        <w:bottom w:val="none" w:sz="0" w:space="0" w:color="auto"/>
        <w:right w:val="none" w:sz="0" w:space="0" w:color="auto"/>
      </w:divBdr>
      <w:divsChild>
        <w:div w:id="457997053">
          <w:marLeft w:val="0"/>
          <w:marRight w:val="0"/>
          <w:marTop w:val="0"/>
          <w:marBottom w:val="0"/>
          <w:divBdr>
            <w:top w:val="none" w:sz="0" w:space="0" w:color="auto"/>
            <w:left w:val="none" w:sz="0" w:space="0" w:color="auto"/>
            <w:bottom w:val="none" w:sz="0" w:space="0" w:color="auto"/>
            <w:right w:val="none" w:sz="0" w:space="0" w:color="auto"/>
          </w:divBdr>
          <w:divsChild>
            <w:div w:id="10526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163097">
      <w:bodyDiv w:val="1"/>
      <w:marLeft w:val="0"/>
      <w:marRight w:val="0"/>
      <w:marTop w:val="0"/>
      <w:marBottom w:val="0"/>
      <w:divBdr>
        <w:top w:val="none" w:sz="0" w:space="0" w:color="auto"/>
        <w:left w:val="none" w:sz="0" w:space="0" w:color="auto"/>
        <w:bottom w:val="none" w:sz="0" w:space="0" w:color="auto"/>
        <w:right w:val="none" w:sz="0" w:space="0" w:color="auto"/>
      </w:divBdr>
      <w:divsChild>
        <w:div w:id="854004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994421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53135343">
      <w:bodyDiv w:val="1"/>
      <w:marLeft w:val="0"/>
      <w:marRight w:val="0"/>
      <w:marTop w:val="0"/>
      <w:marBottom w:val="0"/>
      <w:divBdr>
        <w:top w:val="none" w:sz="0" w:space="0" w:color="auto"/>
        <w:left w:val="none" w:sz="0" w:space="0" w:color="auto"/>
        <w:bottom w:val="none" w:sz="0" w:space="0" w:color="auto"/>
        <w:right w:val="none" w:sz="0" w:space="0" w:color="auto"/>
      </w:divBdr>
      <w:divsChild>
        <w:div w:id="1478912676">
          <w:marLeft w:val="0"/>
          <w:marRight w:val="0"/>
          <w:marTop w:val="0"/>
          <w:marBottom w:val="0"/>
          <w:divBdr>
            <w:top w:val="none" w:sz="0" w:space="0" w:color="auto"/>
            <w:left w:val="none" w:sz="0" w:space="0" w:color="auto"/>
            <w:bottom w:val="none" w:sz="0" w:space="0" w:color="auto"/>
            <w:right w:val="none" w:sz="0" w:space="0" w:color="auto"/>
          </w:divBdr>
          <w:divsChild>
            <w:div w:id="196885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64502">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91920169">
      <w:bodyDiv w:val="1"/>
      <w:marLeft w:val="0"/>
      <w:marRight w:val="0"/>
      <w:marTop w:val="0"/>
      <w:marBottom w:val="0"/>
      <w:divBdr>
        <w:top w:val="none" w:sz="0" w:space="0" w:color="auto"/>
        <w:left w:val="none" w:sz="0" w:space="0" w:color="auto"/>
        <w:bottom w:val="none" w:sz="0" w:space="0" w:color="auto"/>
        <w:right w:val="none" w:sz="0" w:space="0" w:color="auto"/>
      </w:divBdr>
      <w:divsChild>
        <w:div w:id="1352536184">
          <w:marLeft w:val="0"/>
          <w:marRight w:val="0"/>
          <w:marTop w:val="0"/>
          <w:marBottom w:val="0"/>
          <w:divBdr>
            <w:top w:val="none" w:sz="0" w:space="0" w:color="auto"/>
            <w:left w:val="none" w:sz="0" w:space="0" w:color="auto"/>
            <w:bottom w:val="none" w:sz="0" w:space="0" w:color="auto"/>
            <w:right w:val="none" w:sz="0" w:space="0" w:color="auto"/>
          </w:divBdr>
          <w:divsChild>
            <w:div w:id="5056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639870">
      <w:bodyDiv w:val="1"/>
      <w:marLeft w:val="0"/>
      <w:marRight w:val="0"/>
      <w:marTop w:val="0"/>
      <w:marBottom w:val="0"/>
      <w:divBdr>
        <w:top w:val="none" w:sz="0" w:space="0" w:color="auto"/>
        <w:left w:val="none" w:sz="0" w:space="0" w:color="auto"/>
        <w:bottom w:val="none" w:sz="0" w:space="0" w:color="auto"/>
        <w:right w:val="none" w:sz="0" w:space="0" w:color="auto"/>
      </w:divBdr>
    </w:div>
    <w:div w:id="1233854725">
      <w:bodyDiv w:val="1"/>
      <w:marLeft w:val="0"/>
      <w:marRight w:val="0"/>
      <w:marTop w:val="0"/>
      <w:marBottom w:val="0"/>
      <w:divBdr>
        <w:top w:val="none" w:sz="0" w:space="0" w:color="auto"/>
        <w:left w:val="none" w:sz="0" w:space="0" w:color="auto"/>
        <w:bottom w:val="none" w:sz="0" w:space="0" w:color="auto"/>
        <w:right w:val="none" w:sz="0" w:space="0" w:color="auto"/>
      </w:divBdr>
    </w:div>
    <w:div w:id="1349529373">
      <w:bodyDiv w:val="1"/>
      <w:marLeft w:val="0"/>
      <w:marRight w:val="0"/>
      <w:marTop w:val="0"/>
      <w:marBottom w:val="0"/>
      <w:divBdr>
        <w:top w:val="none" w:sz="0" w:space="0" w:color="auto"/>
        <w:left w:val="none" w:sz="0" w:space="0" w:color="auto"/>
        <w:bottom w:val="none" w:sz="0" w:space="0" w:color="auto"/>
        <w:right w:val="none" w:sz="0" w:space="0" w:color="auto"/>
      </w:divBdr>
    </w:div>
    <w:div w:id="1381172068">
      <w:bodyDiv w:val="1"/>
      <w:marLeft w:val="0"/>
      <w:marRight w:val="0"/>
      <w:marTop w:val="0"/>
      <w:marBottom w:val="0"/>
      <w:divBdr>
        <w:top w:val="none" w:sz="0" w:space="0" w:color="auto"/>
        <w:left w:val="none" w:sz="0" w:space="0" w:color="auto"/>
        <w:bottom w:val="none" w:sz="0" w:space="0" w:color="auto"/>
        <w:right w:val="none" w:sz="0" w:space="0" w:color="auto"/>
      </w:divBdr>
    </w:div>
    <w:div w:id="139003023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40176599">
      <w:bodyDiv w:val="1"/>
      <w:marLeft w:val="0"/>
      <w:marRight w:val="0"/>
      <w:marTop w:val="0"/>
      <w:marBottom w:val="0"/>
      <w:divBdr>
        <w:top w:val="none" w:sz="0" w:space="0" w:color="auto"/>
        <w:left w:val="none" w:sz="0" w:space="0" w:color="auto"/>
        <w:bottom w:val="none" w:sz="0" w:space="0" w:color="auto"/>
        <w:right w:val="none" w:sz="0" w:space="0" w:color="auto"/>
      </w:divBdr>
    </w:div>
    <w:div w:id="1472944955">
      <w:bodyDiv w:val="1"/>
      <w:marLeft w:val="0"/>
      <w:marRight w:val="0"/>
      <w:marTop w:val="0"/>
      <w:marBottom w:val="0"/>
      <w:divBdr>
        <w:top w:val="none" w:sz="0" w:space="0" w:color="auto"/>
        <w:left w:val="none" w:sz="0" w:space="0" w:color="auto"/>
        <w:bottom w:val="none" w:sz="0" w:space="0" w:color="auto"/>
        <w:right w:val="none" w:sz="0" w:space="0" w:color="auto"/>
      </w:divBdr>
      <w:divsChild>
        <w:div w:id="1185748175">
          <w:marLeft w:val="0"/>
          <w:marRight w:val="0"/>
          <w:marTop w:val="0"/>
          <w:marBottom w:val="0"/>
          <w:divBdr>
            <w:top w:val="none" w:sz="0" w:space="0" w:color="auto"/>
            <w:left w:val="none" w:sz="0" w:space="0" w:color="auto"/>
            <w:bottom w:val="none" w:sz="0" w:space="0" w:color="auto"/>
            <w:right w:val="none" w:sz="0" w:space="0" w:color="auto"/>
          </w:divBdr>
          <w:divsChild>
            <w:div w:id="208536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21626770">
      <w:bodyDiv w:val="1"/>
      <w:marLeft w:val="0"/>
      <w:marRight w:val="0"/>
      <w:marTop w:val="0"/>
      <w:marBottom w:val="0"/>
      <w:divBdr>
        <w:top w:val="none" w:sz="0" w:space="0" w:color="auto"/>
        <w:left w:val="none" w:sz="0" w:space="0" w:color="auto"/>
        <w:bottom w:val="none" w:sz="0" w:space="0" w:color="auto"/>
        <w:right w:val="none" w:sz="0" w:space="0" w:color="auto"/>
      </w:divBdr>
    </w:div>
    <w:div w:id="1604920354">
      <w:bodyDiv w:val="1"/>
      <w:marLeft w:val="0"/>
      <w:marRight w:val="0"/>
      <w:marTop w:val="0"/>
      <w:marBottom w:val="0"/>
      <w:divBdr>
        <w:top w:val="none" w:sz="0" w:space="0" w:color="auto"/>
        <w:left w:val="none" w:sz="0" w:space="0" w:color="auto"/>
        <w:bottom w:val="none" w:sz="0" w:space="0" w:color="auto"/>
        <w:right w:val="none" w:sz="0" w:space="0" w:color="auto"/>
      </w:divBdr>
    </w:div>
    <w:div w:id="16394153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32406365">
      <w:bodyDiv w:val="1"/>
      <w:marLeft w:val="0"/>
      <w:marRight w:val="0"/>
      <w:marTop w:val="0"/>
      <w:marBottom w:val="0"/>
      <w:divBdr>
        <w:top w:val="none" w:sz="0" w:space="0" w:color="auto"/>
        <w:left w:val="none" w:sz="0" w:space="0" w:color="auto"/>
        <w:bottom w:val="none" w:sz="0" w:space="0" w:color="auto"/>
        <w:right w:val="none" w:sz="0" w:space="0" w:color="auto"/>
      </w:divBdr>
      <w:divsChild>
        <w:div w:id="7100384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21382">
          <w:blockQuote w:val="1"/>
          <w:marLeft w:val="720"/>
          <w:marRight w:val="720"/>
          <w:marTop w:val="100"/>
          <w:marBottom w:val="100"/>
          <w:divBdr>
            <w:top w:val="none" w:sz="0" w:space="0" w:color="auto"/>
            <w:left w:val="none" w:sz="0" w:space="0" w:color="auto"/>
            <w:bottom w:val="none" w:sz="0" w:space="0" w:color="auto"/>
            <w:right w:val="none" w:sz="0" w:space="0" w:color="auto"/>
          </w:divBdr>
        </w:div>
        <w:div w:id="57817862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7047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766440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5370472">
      <w:bodyDiv w:val="1"/>
      <w:marLeft w:val="0"/>
      <w:marRight w:val="0"/>
      <w:marTop w:val="0"/>
      <w:marBottom w:val="0"/>
      <w:divBdr>
        <w:top w:val="none" w:sz="0" w:space="0" w:color="auto"/>
        <w:left w:val="none" w:sz="0" w:space="0" w:color="auto"/>
        <w:bottom w:val="none" w:sz="0" w:space="0" w:color="auto"/>
        <w:right w:val="none" w:sz="0" w:space="0" w:color="auto"/>
      </w:divBdr>
    </w:div>
    <w:div w:id="2119055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_rels/footer2.xml.rels><?xml version="1.0" encoding="UTF-8" standalone="yes"?>
<Relationships xmlns="http://schemas.openxmlformats.org/package/2006/relationships"><Relationship Id="rId1" Type="http://schemas.openxmlformats.org/officeDocument/2006/relationships/image" Target="media/image5.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597974-3DB7-4656-9223-49EC8C475F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8207</Words>
  <Characters>43476</Characters>
  <Application>Microsoft Office Word</Application>
  <DocSecurity>0</DocSecurity>
  <Lines>362</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 Talal Alsafadi</cp:lastModifiedBy>
  <cp:revision>2</cp:revision>
  <cp:lastPrinted>2025-07-01T16:16:00Z</cp:lastPrinted>
  <dcterms:created xsi:type="dcterms:W3CDTF">2025-07-07T05:49:00Z</dcterms:created>
  <dcterms:modified xsi:type="dcterms:W3CDTF">2025-07-07T05:49:00Z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