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81514" w14:textId="29588092" w:rsidR="004013F8" w:rsidRPr="00797018" w:rsidRDefault="007056F8" w:rsidP="007056F8">
      <w:pPr>
        <w:rPr>
          <w:rFonts w:asciiTheme="majorBidi" w:hAnsiTheme="majorBidi" w:cstheme="majorBidi"/>
          <w:sz w:val="40"/>
          <w:szCs w:val="40"/>
        </w:rPr>
      </w:pPr>
      <w:r w:rsidRPr="00797018">
        <w:rPr>
          <w:rFonts w:asciiTheme="majorBidi" w:hAnsiTheme="majorBidi" w:cstheme="majorBidi"/>
          <w:sz w:val="40"/>
          <w:szCs w:val="40"/>
        </w:rPr>
        <w:t>Related work:</w:t>
      </w:r>
    </w:p>
    <w:p w14:paraId="3E14D2F9" w14:textId="7104024D" w:rsidR="007056F8" w:rsidRPr="00797018" w:rsidRDefault="007056F8" w:rsidP="007056F8">
      <w:pPr>
        <w:rPr>
          <w:rFonts w:asciiTheme="majorBidi" w:hAnsiTheme="majorBidi" w:cstheme="majorBidi"/>
          <w:sz w:val="32"/>
          <w:szCs w:val="32"/>
          <w:rtl/>
        </w:rPr>
      </w:pPr>
      <w:r w:rsidRPr="00797018">
        <w:rPr>
          <w:rFonts w:asciiTheme="majorBidi" w:hAnsiTheme="majorBidi" w:cstheme="majorBidi"/>
          <w:sz w:val="32"/>
          <w:szCs w:val="32"/>
        </w:rPr>
        <w:t>1-Advanced convolutional neural network with attention mechanism to advance Alzheimer disease (AD) classification</w:t>
      </w:r>
    </w:p>
    <w:p w14:paraId="6B3C5DAF" w14:textId="09F67AAB" w:rsidR="007056F8" w:rsidRPr="00797018" w:rsidRDefault="007056F8" w:rsidP="007056F8">
      <w:pPr>
        <w:rPr>
          <w:rFonts w:asciiTheme="majorBidi" w:hAnsiTheme="majorBidi" w:cstheme="majorBidi"/>
        </w:rPr>
      </w:pPr>
      <w:r w:rsidRPr="00797018">
        <w:rPr>
          <w:rFonts w:asciiTheme="majorBidi" w:hAnsiTheme="majorBidi" w:cstheme="majorBidi"/>
        </w:rPr>
        <w:t xml:space="preserve"> During recent years, there has been a noticeable development in using deep learning techniques to better increase accuracy, enabling us to diagnose and identify Alzheimer's disease, which primarily relies on neuroimaging </w:t>
      </w:r>
      <w:proofErr w:type="spellStart"/>
      <w:r w:rsidRPr="00797018">
        <w:rPr>
          <w:rFonts w:asciiTheme="majorBidi" w:hAnsiTheme="majorBidi" w:cstheme="majorBidi"/>
        </w:rPr>
        <w:t>dataAmong</w:t>
      </w:r>
      <w:proofErr w:type="spellEnd"/>
      <w:r w:rsidRPr="00797018">
        <w:rPr>
          <w:rFonts w:asciiTheme="majorBidi" w:hAnsiTheme="majorBidi" w:cstheme="majorBidi"/>
        </w:rPr>
        <w:t xml:space="preserve"> these advancements, models based on Convolutional Neural Networks (CNNs) that utilize Attention Mechanisms have emerged, due to their high capability in identifying subtle patterns associated with the advanced stages of the disease.</w:t>
      </w:r>
      <w:r w:rsidRPr="00797018">
        <w:rPr>
          <w:rFonts w:asciiTheme="majorBidi" w:hAnsiTheme="majorBidi" w:cstheme="majorBidi"/>
        </w:rPr>
        <w:br/>
        <w:t>In this direction, one study presented an advanced CNN model integrated with an attention mechanism, aiming to enhance the model's ability to focus on the brain regions most affected by the disease.</w:t>
      </w:r>
      <w:r w:rsidRPr="00797018">
        <w:rPr>
          <w:rFonts w:asciiTheme="majorBidi" w:hAnsiTheme="majorBidi" w:cstheme="majorBidi"/>
        </w:rPr>
        <w:br/>
        <w:t xml:space="preserve">Researchers may present an advanced architectural design for a CNN network specifically designed to be able to analyze structural MRI images, where the attention mechanism is introduced to the model by identifying and highlighting the regions most associated with and exposed to Alzheimer's disease, such as the Hippocampus and the temporal lobe. This selective focus helps in identifying and extracting clearer features compared to traditional models that used to treat all parts of the image in the same </w:t>
      </w:r>
      <w:proofErr w:type="spellStart"/>
      <w:proofErr w:type="gramStart"/>
      <w:r w:rsidRPr="00797018">
        <w:rPr>
          <w:rFonts w:asciiTheme="majorBidi" w:hAnsiTheme="majorBidi" w:cstheme="majorBidi"/>
        </w:rPr>
        <w:t>way.And</w:t>
      </w:r>
      <w:proofErr w:type="spellEnd"/>
      <w:proofErr w:type="gramEnd"/>
      <w:r w:rsidRPr="00797018">
        <w:rPr>
          <w:rFonts w:asciiTheme="majorBidi" w:hAnsiTheme="majorBidi" w:cstheme="majorBidi"/>
        </w:rPr>
        <w:t xml:space="preserve"> by using the ADNI database, which contains T1-weighted MRI images for patients in normal, MCI, and Alzheimer's conditions, the proposed model was able to prove a clear and noticeable superiority over common models like VGG16, </w:t>
      </w:r>
      <w:proofErr w:type="spellStart"/>
      <w:r w:rsidRPr="00797018">
        <w:rPr>
          <w:rFonts w:asciiTheme="majorBidi" w:hAnsiTheme="majorBidi" w:cstheme="majorBidi"/>
        </w:rPr>
        <w:t>ResNet</w:t>
      </w:r>
      <w:proofErr w:type="spellEnd"/>
      <w:r w:rsidRPr="00797018">
        <w:rPr>
          <w:rFonts w:asciiTheme="majorBidi" w:hAnsiTheme="majorBidi" w:cstheme="majorBidi"/>
        </w:rPr>
        <w:t xml:space="preserve">, </w:t>
      </w:r>
      <w:proofErr w:type="spellStart"/>
      <w:r w:rsidRPr="00797018">
        <w:rPr>
          <w:rFonts w:asciiTheme="majorBidi" w:hAnsiTheme="majorBidi" w:cstheme="majorBidi"/>
        </w:rPr>
        <w:t>AlexNet</w:t>
      </w:r>
      <w:proofErr w:type="spellEnd"/>
      <w:r w:rsidRPr="00797018">
        <w:rPr>
          <w:rFonts w:asciiTheme="majorBidi" w:hAnsiTheme="majorBidi" w:cstheme="majorBidi"/>
        </w:rPr>
        <w:t>, and Inception. As this model was able to achieve clearly higher accuracy, in addition to improvement in sensitivity and its ability to distinguish and differentiate between the different stages of the disease. The results show that integrating attention mechanisms within CNNs provides a more robust and clinically relevant approach for detecting Alzheimer's, especially when dealing with very subtle differences in brain structure that may not appear in traditional models.</w:t>
      </w:r>
    </w:p>
    <w:p w14:paraId="05E2FB96" w14:textId="77777777" w:rsidR="007056F8" w:rsidRPr="00797018" w:rsidRDefault="007056F8" w:rsidP="007056F8">
      <w:pPr>
        <w:rPr>
          <w:rFonts w:asciiTheme="majorBidi" w:hAnsiTheme="majorBidi" w:cstheme="majorBidi"/>
          <w:rtl/>
        </w:rPr>
      </w:pPr>
      <w:r w:rsidRPr="00797018">
        <w:rPr>
          <w:rFonts w:asciiTheme="majorBidi" w:hAnsiTheme="majorBidi" w:cstheme="majorBidi"/>
        </w:rPr>
        <w:t>This study confirms the increasing importance of attention-based models in neuroimaging classification tasks, and provides strong evidence of the ability of these hybrid models to improve early detection and accurate diagnosis in Alzheimer's research.</w:t>
      </w:r>
    </w:p>
    <w:p w14:paraId="6FDA6A74" w14:textId="77777777" w:rsidR="007056F8" w:rsidRPr="00797018" w:rsidRDefault="007056F8" w:rsidP="007056F8">
      <w:pPr>
        <w:rPr>
          <w:rFonts w:asciiTheme="majorBidi" w:hAnsiTheme="majorBidi" w:cstheme="majorBidi"/>
          <w:rtl/>
        </w:rPr>
      </w:pPr>
    </w:p>
    <w:p w14:paraId="2932D07D" w14:textId="77777777" w:rsidR="007056F8" w:rsidRPr="00797018" w:rsidRDefault="007056F8" w:rsidP="007056F8">
      <w:pPr>
        <w:rPr>
          <w:rFonts w:asciiTheme="majorBidi" w:hAnsiTheme="majorBidi" w:cstheme="majorBidi"/>
          <w:sz w:val="28"/>
          <w:szCs w:val="28"/>
          <w:u w:val="single"/>
        </w:rPr>
      </w:pPr>
      <w:r w:rsidRPr="00797018">
        <w:rPr>
          <w:rFonts w:asciiTheme="majorBidi" w:hAnsiTheme="majorBidi" w:cstheme="majorBidi"/>
          <w:sz w:val="28"/>
          <w:szCs w:val="28"/>
          <w:u w:val="single"/>
        </w:rPr>
        <w:t xml:space="preserve">Model </w:t>
      </w:r>
      <w:proofErr w:type="gramStart"/>
      <w:r w:rsidRPr="00797018">
        <w:rPr>
          <w:rFonts w:asciiTheme="majorBidi" w:hAnsiTheme="majorBidi" w:cstheme="majorBidi"/>
          <w:sz w:val="28"/>
          <w:szCs w:val="28"/>
          <w:u w:val="single"/>
        </w:rPr>
        <w:t>name :</w:t>
      </w:r>
      <w:proofErr w:type="gramEnd"/>
    </w:p>
    <w:p w14:paraId="1D751810" w14:textId="77777777" w:rsidR="007056F8" w:rsidRPr="00797018" w:rsidRDefault="007056F8" w:rsidP="007056F8">
      <w:pPr>
        <w:rPr>
          <w:rFonts w:asciiTheme="majorBidi" w:hAnsiTheme="majorBidi" w:cstheme="majorBidi"/>
        </w:rPr>
      </w:pPr>
      <w:r w:rsidRPr="00797018">
        <w:rPr>
          <w:rFonts w:asciiTheme="majorBidi" w:hAnsiTheme="majorBidi" w:cstheme="majorBidi"/>
        </w:rPr>
        <w:t>Advanced Convolutional Neural Network with Attention Mechanism</w:t>
      </w:r>
    </w:p>
    <w:p w14:paraId="3028F0AF" w14:textId="77777777" w:rsidR="007056F8" w:rsidRPr="00797018" w:rsidRDefault="007056F8" w:rsidP="007056F8">
      <w:pPr>
        <w:rPr>
          <w:rFonts w:asciiTheme="majorBidi" w:hAnsiTheme="majorBidi" w:cstheme="majorBidi"/>
        </w:rPr>
      </w:pPr>
      <w:proofErr w:type="gramStart"/>
      <w:r w:rsidRPr="00797018">
        <w:rPr>
          <w:rFonts w:asciiTheme="majorBidi" w:hAnsiTheme="majorBidi" w:cstheme="majorBidi"/>
        </w:rPr>
        <w:t>  Attention</w:t>
      </w:r>
      <w:proofErr w:type="gramEnd"/>
      <w:r w:rsidRPr="00797018">
        <w:rPr>
          <w:rFonts w:asciiTheme="majorBidi" w:hAnsiTheme="majorBidi" w:cstheme="majorBidi"/>
        </w:rPr>
        <w:t>-based CNN model</w:t>
      </w:r>
    </w:p>
    <w:p w14:paraId="2DA63F5E" w14:textId="77777777" w:rsidR="007056F8" w:rsidRPr="00797018" w:rsidRDefault="007056F8" w:rsidP="007056F8">
      <w:pPr>
        <w:rPr>
          <w:rFonts w:asciiTheme="majorBidi" w:hAnsiTheme="majorBidi" w:cstheme="majorBidi"/>
        </w:rPr>
      </w:pPr>
      <w:proofErr w:type="gramStart"/>
      <w:r w:rsidRPr="00797018">
        <w:rPr>
          <w:rFonts w:asciiTheme="majorBidi" w:hAnsiTheme="majorBidi" w:cstheme="majorBidi"/>
        </w:rPr>
        <w:t>  CNN</w:t>
      </w:r>
      <w:proofErr w:type="gramEnd"/>
      <w:r w:rsidRPr="00797018">
        <w:rPr>
          <w:rFonts w:asciiTheme="majorBidi" w:hAnsiTheme="majorBidi" w:cstheme="majorBidi"/>
        </w:rPr>
        <w:t xml:space="preserve"> + Attention Mechanism architecture</w:t>
      </w:r>
    </w:p>
    <w:p w14:paraId="5DD9D229" w14:textId="77777777" w:rsidR="007056F8" w:rsidRPr="00797018" w:rsidRDefault="007056F8" w:rsidP="007056F8">
      <w:pPr>
        <w:rPr>
          <w:rFonts w:asciiTheme="majorBidi" w:hAnsiTheme="majorBidi" w:cstheme="majorBidi"/>
        </w:rPr>
      </w:pPr>
      <w:proofErr w:type="gramStart"/>
      <w:r w:rsidRPr="00797018">
        <w:rPr>
          <w:rFonts w:asciiTheme="majorBidi" w:hAnsiTheme="majorBidi" w:cstheme="majorBidi"/>
        </w:rPr>
        <w:t>  Enhanced</w:t>
      </w:r>
      <w:proofErr w:type="gramEnd"/>
      <w:r w:rsidRPr="00797018">
        <w:rPr>
          <w:rFonts w:asciiTheme="majorBidi" w:hAnsiTheme="majorBidi" w:cstheme="majorBidi"/>
        </w:rPr>
        <w:t xml:space="preserve"> CNN classifier with attention</w:t>
      </w:r>
    </w:p>
    <w:p w14:paraId="08606702" w14:textId="4B00B0FC" w:rsidR="007056F8" w:rsidRPr="00797018" w:rsidRDefault="007056F8" w:rsidP="007056F8">
      <w:pPr>
        <w:rPr>
          <w:rFonts w:asciiTheme="majorBidi" w:hAnsiTheme="majorBidi" w:cstheme="majorBidi"/>
        </w:rPr>
      </w:pPr>
    </w:p>
    <w:p w14:paraId="74928B6F" w14:textId="34FC2400" w:rsidR="007056F8" w:rsidRPr="00797018" w:rsidRDefault="007056F8" w:rsidP="007056F8">
      <w:pPr>
        <w:rPr>
          <w:rFonts w:asciiTheme="majorBidi" w:hAnsiTheme="majorBidi" w:cstheme="majorBidi"/>
        </w:rPr>
      </w:pPr>
    </w:p>
    <w:p w14:paraId="47FDE572" w14:textId="77777777" w:rsidR="007056F8" w:rsidRPr="00797018" w:rsidRDefault="007056F8" w:rsidP="007056F8">
      <w:pPr>
        <w:rPr>
          <w:rFonts w:asciiTheme="majorBidi" w:hAnsiTheme="majorBidi" w:cstheme="majorBidi"/>
        </w:rPr>
      </w:pPr>
    </w:p>
    <w:p w14:paraId="755C71B8" w14:textId="05836309" w:rsidR="007056F8" w:rsidRPr="00797018" w:rsidRDefault="007056F8" w:rsidP="007056F8">
      <w:pPr>
        <w:rPr>
          <w:rFonts w:asciiTheme="majorBidi" w:hAnsiTheme="majorBidi" w:cstheme="majorBidi"/>
          <w:sz w:val="28"/>
          <w:szCs w:val="28"/>
          <w:u w:val="single"/>
        </w:rPr>
      </w:pPr>
      <w:r w:rsidRPr="00797018">
        <w:rPr>
          <w:rFonts w:asciiTheme="majorBidi" w:hAnsiTheme="majorBidi" w:cstheme="majorBidi"/>
          <w:sz w:val="28"/>
          <w:szCs w:val="28"/>
          <w:u w:val="single"/>
        </w:rPr>
        <w:t>Dataset Used</w:t>
      </w:r>
    </w:p>
    <w:p w14:paraId="7683904F" w14:textId="77777777" w:rsidR="007056F8" w:rsidRPr="00797018" w:rsidRDefault="007056F8" w:rsidP="007056F8">
      <w:pPr>
        <w:rPr>
          <w:rFonts w:asciiTheme="majorBidi" w:hAnsiTheme="majorBidi" w:cstheme="majorBidi"/>
        </w:rPr>
      </w:pPr>
      <w:r w:rsidRPr="00797018">
        <w:rPr>
          <w:rFonts w:asciiTheme="majorBidi" w:hAnsiTheme="majorBidi" w:cstheme="majorBidi"/>
        </w:rPr>
        <w:t>The paper uses the ADNI Dataset</w:t>
      </w:r>
      <w:r w:rsidRPr="00797018">
        <w:rPr>
          <w:rFonts w:asciiTheme="majorBidi" w:hAnsiTheme="majorBidi" w:cstheme="majorBidi"/>
        </w:rPr>
        <w:br/>
        <w:t>(Alzheimer’s Disease Neuroimaging Initiative)</w:t>
      </w:r>
    </w:p>
    <w:p w14:paraId="30441944" w14:textId="77777777" w:rsidR="007056F8" w:rsidRPr="00797018" w:rsidRDefault="007056F8" w:rsidP="007056F8">
      <w:pPr>
        <w:rPr>
          <w:rFonts w:asciiTheme="majorBidi" w:hAnsiTheme="majorBidi" w:cstheme="majorBidi"/>
        </w:rPr>
      </w:pPr>
      <w:r w:rsidRPr="00797018">
        <w:rPr>
          <w:rFonts w:asciiTheme="majorBidi" w:hAnsiTheme="majorBidi" w:cstheme="majorBidi"/>
        </w:rPr>
        <w:lastRenderedPageBreak/>
        <w:t>Specifically:</w:t>
      </w:r>
    </w:p>
    <w:p w14:paraId="3F8A1534" w14:textId="77777777" w:rsidR="007056F8" w:rsidRPr="00797018" w:rsidRDefault="007056F8" w:rsidP="007056F8">
      <w:pPr>
        <w:rPr>
          <w:rFonts w:asciiTheme="majorBidi" w:hAnsiTheme="majorBidi" w:cstheme="majorBidi"/>
        </w:rPr>
      </w:pPr>
      <w:r w:rsidRPr="00797018">
        <w:rPr>
          <w:rFonts w:asciiTheme="majorBidi" w:hAnsiTheme="majorBidi" w:cstheme="majorBidi"/>
        </w:rPr>
        <w:t>Structural MRI images (T1-weighted)</w:t>
      </w:r>
    </w:p>
    <w:p w14:paraId="2F5C3B04" w14:textId="77777777" w:rsidR="007056F8" w:rsidRPr="00797018" w:rsidRDefault="007056F8" w:rsidP="007056F8">
      <w:pPr>
        <w:rPr>
          <w:rFonts w:asciiTheme="majorBidi" w:hAnsiTheme="majorBidi" w:cstheme="majorBidi"/>
        </w:rPr>
      </w:pPr>
      <w:r w:rsidRPr="00797018">
        <w:rPr>
          <w:rFonts w:asciiTheme="majorBidi" w:hAnsiTheme="majorBidi" w:cstheme="majorBidi"/>
        </w:rPr>
        <w:t>The dataset includes the following classes:</w:t>
      </w:r>
    </w:p>
    <w:p w14:paraId="0050DB1A" w14:textId="77777777" w:rsidR="007056F8" w:rsidRPr="00797018" w:rsidRDefault="007056F8" w:rsidP="007056F8">
      <w:pPr>
        <w:rPr>
          <w:rFonts w:asciiTheme="majorBidi" w:hAnsiTheme="majorBidi" w:cstheme="majorBidi"/>
        </w:rPr>
      </w:pPr>
      <w:r w:rsidRPr="00797018">
        <w:rPr>
          <w:rFonts w:asciiTheme="majorBidi" w:hAnsiTheme="majorBidi" w:cstheme="majorBidi"/>
        </w:rPr>
        <w:t>CN (Cognitively Normal)</w:t>
      </w:r>
    </w:p>
    <w:p w14:paraId="38F23555" w14:textId="77777777" w:rsidR="007056F8" w:rsidRPr="00797018" w:rsidRDefault="007056F8" w:rsidP="007056F8">
      <w:pPr>
        <w:rPr>
          <w:rFonts w:asciiTheme="majorBidi" w:hAnsiTheme="majorBidi" w:cstheme="majorBidi"/>
        </w:rPr>
      </w:pPr>
      <w:r w:rsidRPr="00797018">
        <w:rPr>
          <w:rFonts w:asciiTheme="majorBidi" w:hAnsiTheme="majorBidi" w:cstheme="majorBidi"/>
        </w:rPr>
        <w:t>MCI (Mild Cognitive Impairment)</w:t>
      </w:r>
    </w:p>
    <w:p w14:paraId="3EF4E342" w14:textId="77777777" w:rsidR="007056F8" w:rsidRPr="00797018" w:rsidRDefault="007056F8" w:rsidP="007056F8">
      <w:pPr>
        <w:rPr>
          <w:rFonts w:asciiTheme="majorBidi" w:hAnsiTheme="majorBidi" w:cstheme="majorBidi"/>
        </w:rPr>
      </w:pPr>
      <w:r w:rsidRPr="00797018">
        <w:rPr>
          <w:rFonts w:asciiTheme="majorBidi" w:hAnsiTheme="majorBidi" w:cstheme="majorBidi"/>
        </w:rPr>
        <w:t>AD (Alzheimer’s Disease)</w:t>
      </w:r>
    </w:p>
    <w:p w14:paraId="53BF39FC" w14:textId="77777777" w:rsidR="007056F8" w:rsidRPr="00797018" w:rsidRDefault="007056F8" w:rsidP="007056F8">
      <w:pPr>
        <w:rPr>
          <w:rFonts w:asciiTheme="majorBidi" w:hAnsiTheme="majorBidi" w:cstheme="majorBidi"/>
          <w:rtl/>
        </w:rPr>
      </w:pPr>
    </w:p>
    <w:p w14:paraId="6A205EAC" w14:textId="77777777" w:rsidR="007056F8" w:rsidRPr="00797018" w:rsidRDefault="007056F8" w:rsidP="007056F8">
      <w:pPr>
        <w:rPr>
          <w:rFonts w:asciiTheme="majorBidi" w:hAnsiTheme="majorBidi" w:cstheme="majorBidi"/>
          <w:sz w:val="28"/>
          <w:szCs w:val="28"/>
          <w:u w:val="single"/>
        </w:rPr>
      </w:pPr>
      <w:r w:rsidRPr="00797018">
        <w:rPr>
          <w:rFonts w:asciiTheme="majorBidi" w:hAnsiTheme="majorBidi" w:cstheme="majorBidi"/>
          <w:sz w:val="28"/>
          <w:szCs w:val="28"/>
          <w:u w:val="single"/>
        </w:rPr>
        <w:t>Results:</w:t>
      </w:r>
    </w:p>
    <w:p w14:paraId="76DCDC6D" w14:textId="77777777" w:rsidR="007056F8" w:rsidRPr="00797018" w:rsidRDefault="007056F8" w:rsidP="007056F8">
      <w:pPr>
        <w:rPr>
          <w:rFonts w:asciiTheme="majorBidi" w:hAnsiTheme="majorBidi" w:cstheme="majorBidi"/>
        </w:rPr>
      </w:pPr>
      <w:r w:rsidRPr="00797018">
        <w:rPr>
          <w:rFonts w:asciiTheme="majorBidi" w:hAnsiTheme="majorBidi" w:cstheme="majorBidi"/>
        </w:rPr>
        <w:t>The paper achieved excellent results due to the integration of the Attention mechanism within the CNN model.</w:t>
      </w:r>
    </w:p>
    <w:p w14:paraId="120129AD" w14:textId="77777777" w:rsidR="007056F8" w:rsidRPr="00797018" w:rsidRDefault="007056F8" w:rsidP="007056F8">
      <w:pPr>
        <w:rPr>
          <w:rFonts w:asciiTheme="majorBidi" w:hAnsiTheme="majorBidi" w:cstheme="majorBidi"/>
        </w:rPr>
      </w:pPr>
      <w:r w:rsidRPr="00797018">
        <w:rPr>
          <w:rFonts w:asciiTheme="majorBidi" w:hAnsiTheme="majorBidi" w:cstheme="majorBidi"/>
        </w:rPr>
        <w:t>Accuracy: between 97% – 99%</w:t>
      </w:r>
      <w:r w:rsidRPr="00797018">
        <w:rPr>
          <w:rFonts w:asciiTheme="majorBidi" w:hAnsiTheme="majorBidi" w:cstheme="majorBidi"/>
        </w:rPr>
        <w:br/>
        <w:t>(higher than all previous models)</w:t>
      </w:r>
    </w:p>
    <w:p w14:paraId="51A890DD" w14:textId="77777777" w:rsidR="007056F8" w:rsidRPr="00797018" w:rsidRDefault="007056F8" w:rsidP="007056F8">
      <w:pPr>
        <w:rPr>
          <w:rFonts w:asciiTheme="majorBidi" w:hAnsiTheme="majorBidi" w:cstheme="majorBidi"/>
        </w:rPr>
      </w:pPr>
      <w:r w:rsidRPr="00797018">
        <w:rPr>
          <w:rFonts w:asciiTheme="majorBidi" w:hAnsiTheme="majorBidi" w:cstheme="majorBidi"/>
        </w:rPr>
        <w:t>Sensitivity: very high (around 98–99%)</w:t>
      </w:r>
    </w:p>
    <w:p w14:paraId="4ACA3EE8" w14:textId="77777777" w:rsidR="007056F8" w:rsidRPr="00797018" w:rsidRDefault="007056F8" w:rsidP="007056F8">
      <w:pPr>
        <w:rPr>
          <w:rFonts w:asciiTheme="majorBidi" w:hAnsiTheme="majorBidi" w:cstheme="majorBidi"/>
        </w:rPr>
      </w:pPr>
      <w:r w:rsidRPr="00797018">
        <w:rPr>
          <w:rFonts w:asciiTheme="majorBidi" w:hAnsiTheme="majorBidi" w:cstheme="majorBidi"/>
        </w:rPr>
        <w:t xml:space="preserve">Specificity: </w:t>
      </w:r>
      <w:proofErr w:type="gramStart"/>
      <w:r w:rsidRPr="00797018">
        <w:rPr>
          <w:rFonts w:asciiTheme="majorBidi" w:hAnsiTheme="majorBidi" w:cstheme="majorBidi"/>
        </w:rPr>
        <w:t>also</w:t>
      </w:r>
      <w:proofErr w:type="gramEnd"/>
      <w:r w:rsidRPr="00797018">
        <w:rPr>
          <w:rFonts w:asciiTheme="majorBidi" w:hAnsiTheme="majorBidi" w:cstheme="majorBidi"/>
        </w:rPr>
        <w:t xml:space="preserve"> very high (97–99%)</w:t>
      </w:r>
    </w:p>
    <w:p w14:paraId="4BDC3534" w14:textId="77777777" w:rsidR="007056F8" w:rsidRPr="00797018" w:rsidRDefault="007056F8" w:rsidP="007056F8">
      <w:pPr>
        <w:rPr>
          <w:rFonts w:asciiTheme="majorBidi" w:hAnsiTheme="majorBidi" w:cstheme="majorBidi"/>
        </w:rPr>
      </w:pPr>
      <w:r w:rsidRPr="00797018">
        <w:rPr>
          <w:rFonts w:asciiTheme="majorBidi" w:hAnsiTheme="majorBidi" w:cstheme="majorBidi"/>
        </w:rPr>
        <w:t>The proposed model outperformed:</w:t>
      </w:r>
    </w:p>
    <w:p w14:paraId="59F1ED72" w14:textId="77777777" w:rsidR="007056F8" w:rsidRPr="00797018" w:rsidRDefault="007056F8" w:rsidP="007056F8">
      <w:pPr>
        <w:rPr>
          <w:rFonts w:asciiTheme="majorBidi" w:hAnsiTheme="majorBidi" w:cstheme="majorBidi"/>
        </w:rPr>
      </w:pPr>
      <w:r w:rsidRPr="00797018">
        <w:rPr>
          <w:rFonts w:asciiTheme="majorBidi" w:hAnsiTheme="majorBidi" w:cstheme="majorBidi"/>
        </w:rPr>
        <w:t>VGG16</w:t>
      </w:r>
    </w:p>
    <w:p w14:paraId="312F1B49" w14:textId="77777777" w:rsidR="007056F8" w:rsidRPr="00797018" w:rsidRDefault="007056F8" w:rsidP="007056F8">
      <w:pPr>
        <w:rPr>
          <w:rFonts w:asciiTheme="majorBidi" w:hAnsiTheme="majorBidi" w:cstheme="majorBidi"/>
        </w:rPr>
      </w:pPr>
      <w:proofErr w:type="spellStart"/>
      <w:r w:rsidRPr="00797018">
        <w:rPr>
          <w:rFonts w:asciiTheme="majorBidi" w:hAnsiTheme="majorBidi" w:cstheme="majorBidi"/>
        </w:rPr>
        <w:t>ResNet</w:t>
      </w:r>
      <w:proofErr w:type="spellEnd"/>
    </w:p>
    <w:p w14:paraId="7736966F" w14:textId="77777777" w:rsidR="007056F8" w:rsidRPr="00797018" w:rsidRDefault="007056F8" w:rsidP="007056F8">
      <w:pPr>
        <w:rPr>
          <w:rFonts w:asciiTheme="majorBidi" w:hAnsiTheme="majorBidi" w:cstheme="majorBidi"/>
        </w:rPr>
      </w:pPr>
      <w:proofErr w:type="spellStart"/>
      <w:r w:rsidRPr="00797018">
        <w:rPr>
          <w:rFonts w:asciiTheme="majorBidi" w:hAnsiTheme="majorBidi" w:cstheme="majorBidi"/>
        </w:rPr>
        <w:t>AlexNet</w:t>
      </w:r>
      <w:proofErr w:type="spellEnd"/>
    </w:p>
    <w:p w14:paraId="04361524" w14:textId="77777777" w:rsidR="007056F8" w:rsidRPr="00797018" w:rsidRDefault="007056F8" w:rsidP="007056F8">
      <w:pPr>
        <w:rPr>
          <w:rFonts w:asciiTheme="majorBidi" w:hAnsiTheme="majorBidi" w:cstheme="majorBidi"/>
        </w:rPr>
      </w:pPr>
      <w:r w:rsidRPr="00797018">
        <w:rPr>
          <w:rFonts w:asciiTheme="majorBidi" w:hAnsiTheme="majorBidi" w:cstheme="majorBidi"/>
        </w:rPr>
        <w:t>Inception</w:t>
      </w:r>
    </w:p>
    <w:p w14:paraId="29D5C073" w14:textId="77777777" w:rsidR="007056F8" w:rsidRPr="00797018" w:rsidRDefault="007056F8" w:rsidP="007056F8">
      <w:pPr>
        <w:rPr>
          <w:rFonts w:asciiTheme="majorBidi" w:hAnsiTheme="majorBidi" w:cstheme="majorBidi"/>
        </w:rPr>
      </w:pPr>
      <w:r w:rsidRPr="00797018">
        <w:rPr>
          <w:rFonts w:asciiTheme="majorBidi" w:hAnsiTheme="majorBidi" w:cstheme="majorBidi"/>
        </w:rPr>
        <w:t>In conclusion:</w:t>
      </w:r>
      <w:r w:rsidRPr="00797018">
        <w:rPr>
          <w:rFonts w:asciiTheme="majorBidi" w:hAnsiTheme="majorBidi" w:cstheme="majorBidi"/>
        </w:rPr>
        <w:br/>
      </w:r>
      <w:r w:rsidRPr="00797018">
        <w:rPr>
          <w:rFonts w:ascii="Segoe UI Emoji" w:hAnsi="Segoe UI Emoji" w:cs="Segoe UI Emoji"/>
        </w:rPr>
        <w:t>💡</w:t>
      </w:r>
      <w:r w:rsidRPr="00797018">
        <w:rPr>
          <w:rFonts w:asciiTheme="majorBidi" w:hAnsiTheme="majorBidi" w:cstheme="majorBidi"/>
        </w:rPr>
        <w:t xml:space="preserve"> Incorporating the Attention mechanism significantly improved the model’s accuracy and classification performance compared to traditional CNN architectures.</w:t>
      </w:r>
    </w:p>
    <w:p w14:paraId="0844C25D" w14:textId="77777777" w:rsidR="007056F8" w:rsidRPr="00797018" w:rsidRDefault="007056F8" w:rsidP="007056F8">
      <w:pPr>
        <w:rPr>
          <w:rFonts w:asciiTheme="majorBidi" w:hAnsiTheme="majorBidi" w:cstheme="majorBidi"/>
          <w:rtl/>
        </w:rPr>
      </w:pPr>
    </w:p>
    <w:p w14:paraId="50E1214E" w14:textId="58204B06" w:rsidR="007056F8" w:rsidRPr="00797018" w:rsidRDefault="007056F8" w:rsidP="007056F8">
      <w:pPr>
        <w:rPr>
          <w:rFonts w:asciiTheme="majorBidi" w:hAnsiTheme="majorBidi" w:cstheme="majorBidi"/>
        </w:rPr>
      </w:pPr>
    </w:p>
    <w:p w14:paraId="69EAFCB2" w14:textId="76ED187F" w:rsidR="007056F8" w:rsidRPr="00797018" w:rsidRDefault="007056F8" w:rsidP="007056F8">
      <w:pPr>
        <w:rPr>
          <w:rFonts w:asciiTheme="majorBidi" w:hAnsiTheme="majorBidi" w:cstheme="majorBidi"/>
        </w:rPr>
      </w:pPr>
    </w:p>
    <w:p w14:paraId="00D1A631" w14:textId="05E16891" w:rsidR="007056F8" w:rsidRPr="00797018" w:rsidRDefault="007056F8" w:rsidP="007056F8">
      <w:pPr>
        <w:rPr>
          <w:rFonts w:asciiTheme="majorBidi" w:hAnsiTheme="majorBidi" w:cstheme="majorBidi"/>
        </w:rPr>
      </w:pPr>
    </w:p>
    <w:p w14:paraId="33753016" w14:textId="31C27DD0" w:rsidR="007056F8" w:rsidRPr="00797018" w:rsidRDefault="007056F8" w:rsidP="007056F8">
      <w:pPr>
        <w:rPr>
          <w:rFonts w:asciiTheme="majorBidi" w:hAnsiTheme="majorBidi" w:cstheme="majorBidi"/>
        </w:rPr>
      </w:pPr>
    </w:p>
    <w:p w14:paraId="0D61697F" w14:textId="7233565E" w:rsidR="007056F8" w:rsidRPr="00797018" w:rsidRDefault="007056F8" w:rsidP="007056F8">
      <w:pPr>
        <w:rPr>
          <w:rFonts w:asciiTheme="majorBidi" w:hAnsiTheme="majorBidi" w:cstheme="majorBidi"/>
          <w:sz w:val="32"/>
          <w:szCs w:val="32"/>
        </w:rPr>
      </w:pPr>
      <w:r w:rsidRPr="00797018">
        <w:rPr>
          <w:rFonts w:asciiTheme="majorBidi" w:hAnsiTheme="majorBidi" w:cstheme="majorBidi"/>
          <w:sz w:val="32"/>
          <w:szCs w:val="32"/>
        </w:rPr>
        <w:t xml:space="preserve">2- </w:t>
      </w:r>
      <w:proofErr w:type="gramStart"/>
      <w:r w:rsidRPr="00797018">
        <w:rPr>
          <w:rFonts w:asciiTheme="majorBidi" w:hAnsiTheme="majorBidi" w:cstheme="majorBidi"/>
          <w:sz w:val="32"/>
          <w:szCs w:val="32"/>
        </w:rPr>
        <w:t>Multi-label</w:t>
      </w:r>
      <w:proofErr w:type="gramEnd"/>
      <w:r w:rsidRPr="00797018">
        <w:rPr>
          <w:rFonts w:asciiTheme="majorBidi" w:hAnsiTheme="majorBidi" w:cstheme="majorBidi"/>
          <w:sz w:val="32"/>
          <w:szCs w:val="32"/>
        </w:rPr>
        <w:t xml:space="preserve"> classification of Alzheimer’s disease stages from resting-state</w:t>
      </w:r>
    </w:p>
    <w:p w14:paraId="0707853E" w14:textId="77777777" w:rsidR="007056F8" w:rsidRPr="00797018" w:rsidRDefault="007056F8" w:rsidP="007056F8">
      <w:pPr>
        <w:spacing w:after="0" w:line="240" w:lineRule="auto"/>
        <w:rPr>
          <w:rFonts w:asciiTheme="majorBidi" w:eastAsia="Times New Roman" w:hAnsiTheme="majorBidi" w:cstheme="majorBidi"/>
          <w:sz w:val="24"/>
          <w:szCs w:val="24"/>
        </w:rPr>
      </w:pPr>
    </w:p>
    <w:p w14:paraId="468F5598" w14:textId="77777777" w:rsidR="007056F8" w:rsidRPr="00797018" w:rsidRDefault="007056F8" w:rsidP="007056F8">
      <w:p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lastRenderedPageBreak/>
        <w:t>A number of recent studies have relied on analyzing brain data derived from functional imaging with the goal of improving the accuracy of diagnosing the different stages of Alzheimer’s disease. Based on this direction, one study introduced an innovative model that primarily depends on Multi-label Classification using resting-state fMRI data. This approach represents an important advancement compared to traditional classification methods, which assume that each patient belongs to only one category, even though the early stages of the disease may share similar neurological characteristics.</w:t>
      </w:r>
    </w:p>
    <w:p w14:paraId="03D3904A" w14:textId="77777777" w:rsidR="007056F8" w:rsidRPr="00797018" w:rsidRDefault="007056F8" w:rsidP="007056F8">
      <w:p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The model operates by processing the fMRI data through constructing functional connectivity matrices between different brain regions, and then utilizes layers that focus on and rely on the Attention Mechanism to identify the regions associated with neurological changes across disease stages. This mechanism enables the model to concentrate on more important patterns instead of processing functional signals in a fixed and uniform manner.</w:t>
      </w:r>
    </w:p>
    <w:p w14:paraId="66531689" w14:textId="77777777" w:rsidR="007056F8" w:rsidRPr="00797018" w:rsidRDefault="007056F8" w:rsidP="007056F8">
      <w:p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Using the ADNI dataset, which includes four classes—CN, EMCI, LMCI, and AD—the model demonstrated outstanding performance when compared to traditional methods such as SVM, RF, and simpler CNN and RNN architectures. The model achieved high accuracy and a strong F1-Score, particularly in distinguishing between closely related stages such as EMCI and LMCI, which supports the significance of multi-label classification as a more realistic approach for representing the progressive nature of Alzheimer’s disease.</w:t>
      </w:r>
    </w:p>
    <w:p w14:paraId="1C9473B1" w14:textId="77777777" w:rsidR="007056F8" w:rsidRPr="00797018" w:rsidRDefault="007056F8" w:rsidP="007056F8">
      <w:pPr>
        <w:spacing w:before="100" w:beforeAutospacing="1" w:after="100" w:afterAutospacing="1" w:line="240" w:lineRule="auto"/>
        <w:rPr>
          <w:rFonts w:asciiTheme="majorBidi" w:eastAsia="Times New Roman" w:hAnsiTheme="majorBidi" w:cstheme="majorBidi"/>
          <w:sz w:val="24"/>
          <w:szCs w:val="24"/>
        </w:rPr>
      </w:pPr>
    </w:p>
    <w:p w14:paraId="062712B0" w14:textId="663B157C" w:rsidR="007056F8" w:rsidRPr="00797018" w:rsidRDefault="007056F8" w:rsidP="007056F8">
      <w:pPr>
        <w:spacing w:before="100" w:beforeAutospacing="1" w:after="100" w:afterAutospacing="1" w:line="240" w:lineRule="auto"/>
        <w:outlineLvl w:val="0"/>
        <w:rPr>
          <w:rFonts w:asciiTheme="majorBidi" w:eastAsia="Times New Roman" w:hAnsiTheme="majorBidi" w:cstheme="majorBidi"/>
          <w:sz w:val="24"/>
          <w:szCs w:val="24"/>
          <w:u w:val="single"/>
        </w:rPr>
      </w:pPr>
      <w:r w:rsidRPr="00797018">
        <w:rPr>
          <w:rFonts w:asciiTheme="majorBidi" w:eastAsia="Times New Roman" w:hAnsiTheme="majorBidi" w:cstheme="majorBidi"/>
          <w:kern w:val="36"/>
          <w:sz w:val="24"/>
          <w:szCs w:val="24"/>
          <w:u w:val="single"/>
        </w:rPr>
        <w:t>Model</w:t>
      </w:r>
      <w:r w:rsidRPr="00797018">
        <w:rPr>
          <w:rFonts w:asciiTheme="majorBidi" w:eastAsia="Times New Roman" w:hAnsiTheme="majorBidi" w:cstheme="majorBidi"/>
          <w:sz w:val="24"/>
          <w:szCs w:val="24"/>
          <w:u w:val="single"/>
        </w:rPr>
        <w:t>:</w:t>
      </w:r>
    </w:p>
    <w:p w14:paraId="2404A50F" w14:textId="77777777" w:rsidR="007056F8" w:rsidRPr="00797018" w:rsidRDefault="007056F8" w:rsidP="007056F8">
      <w:pPr>
        <w:spacing w:before="100" w:beforeAutospacing="1" w:after="100" w:afterAutospacing="1" w:line="240" w:lineRule="auto"/>
        <w:outlineLvl w:val="2"/>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Attention-based Multi-Label Deep Learning Model</w:t>
      </w:r>
    </w:p>
    <w:p w14:paraId="613CEFFD" w14:textId="77777777" w:rsidR="007056F8" w:rsidRPr="00797018" w:rsidRDefault="007056F8" w:rsidP="007056F8">
      <w:p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 xml:space="preserve">Contain </w:t>
      </w:r>
    </w:p>
    <w:p w14:paraId="79CF97F2" w14:textId="77777777" w:rsidR="007056F8" w:rsidRPr="00797018" w:rsidRDefault="007056F8" w:rsidP="007056F8">
      <w:pPr>
        <w:spacing w:after="0"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 Functional Connectivity Matrix Construction</w:t>
      </w:r>
    </w:p>
    <w:p w14:paraId="2C05135B" w14:textId="77777777" w:rsidR="007056F8" w:rsidRPr="00797018" w:rsidRDefault="007056F8" w:rsidP="007056F8">
      <w:pPr>
        <w:spacing w:after="0"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(Building functional connectivity matrices from fMRI)</w:t>
      </w:r>
    </w:p>
    <w:p w14:paraId="59C44806" w14:textId="77777777" w:rsidR="007056F8" w:rsidRPr="00797018" w:rsidRDefault="007056F8" w:rsidP="007056F8">
      <w:pPr>
        <w:spacing w:after="0"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 Attention Mechanism Layers</w:t>
      </w:r>
    </w:p>
    <w:p w14:paraId="5A0BF056" w14:textId="77777777" w:rsidR="007056F8" w:rsidRPr="00797018" w:rsidRDefault="007056F8" w:rsidP="007056F8">
      <w:pPr>
        <w:spacing w:after="0"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(To focus on the most important brain regions)</w:t>
      </w:r>
    </w:p>
    <w:p w14:paraId="170FEB23" w14:textId="77777777" w:rsidR="007056F8" w:rsidRPr="00797018" w:rsidRDefault="007056F8" w:rsidP="007056F8">
      <w:pPr>
        <w:spacing w:after="0"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 Deep Neural Network Architecture</w:t>
      </w:r>
    </w:p>
    <w:p w14:paraId="58BC53A9" w14:textId="77777777" w:rsidR="007056F8" w:rsidRPr="00797018" w:rsidRDefault="007056F8" w:rsidP="007056F8">
      <w:pPr>
        <w:spacing w:after="0"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(Deep network for processing features)</w:t>
      </w:r>
    </w:p>
    <w:p w14:paraId="4BE27234" w14:textId="77777777" w:rsidR="007056F8" w:rsidRPr="00797018" w:rsidRDefault="007056F8" w:rsidP="007056F8">
      <w:pPr>
        <w:spacing w:after="0"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 Multi-Label Output Layer (Sigmoid)</w:t>
      </w:r>
    </w:p>
    <w:p w14:paraId="2208143E" w14:textId="77777777" w:rsidR="007056F8" w:rsidRPr="00797018" w:rsidRDefault="007056F8" w:rsidP="007056F8">
      <w:pPr>
        <w:spacing w:after="0"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w:t>
      </w:r>
      <w:proofErr w:type="gramStart"/>
      <w:r w:rsidRPr="00797018">
        <w:rPr>
          <w:rFonts w:asciiTheme="majorBidi" w:eastAsia="Times New Roman" w:hAnsiTheme="majorBidi" w:cstheme="majorBidi"/>
          <w:sz w:val="24"/>
          <w:szCs w:val="24"/>
        </w:rPr>
        <w:t>So</w:t>
      </w:r>
      <w:proofErr w:type="gramEnd"/>
      <w:r w:rsidRPr="00797018">
        <w:rPr>
          <w:rFonts w:asciiTheme="majorBidi" w:eastAsia="Times New Roman" w:hAnsiTheme="majorBidi" w:cstheme="majorBidi"/>
          <w:sz w:val="24"/>
          <w:szCs w:val="24"/>
        </w:rPr>
        <w:t xml:space="preserve"> the model can predict more than one label for the same patient)</w:t>
      </w:r>
    </w:p>
    <w:p w14:paraId="557176C7" w14:textId="77777777" w:rsidR="007056F8" w:rsidRPr="00797018" w:rsidRDefault="007056F8" w:rsidP="007056F8">
      <w:pPr>
        <w:spacing w:after="0" w:line="240" w:lineRule="auto"/>
        <w:rPr>
          <w:rFonts w:asciiTheme="majorBidi" w:eastAsia="Times New Roman" w:hAnsiTheme="majorBidi" w:cstheme="majorBidi"/>
          <w:sz w:val="24"/>
          <w:szCs w:val="24"/>
        </w:rPr>
      </w:pPr>
    </w:p>
    <w:p w14:paraId="339BA888" w14:textId="77777777" w:rsidR="007056F8" w:rsidRPr="00797018" w:rsidRDefault="007056F8" w:rsidP="007056F8">
      <w:pPr>
        <w:spacing w:after="0" w:line="240" w:lineRule="auto"/>
        <w:rPr>
          <w:rFonts w:asciiTheme="majorBidi" w:eastAsia="Times New Roman" w:hAnsiTheme="majorBidi" w:cstheme="majorBidi"/>
          <w:sz w:val="24"/>
          <w:szCs w:val="24"/>
        </w:rPr>
      </w:pPr>
    </w:p>
    <w:p w14:paraId="2DADD39C" w14:textId="77777777" w:rsidR="007056F8" w:rsidRPr="00797018" w:rsidRDefault="007056F8" w:rsidP="007056F8">
      <w:pPr>
        <w:spacing w:after="0" w:line="240" w:lineRule="auto"/>
        <w:rPr>
          <w:rFonts w:asciiTheme="majorBidi" w:eastAsia="Times New Roman" w:hAnsiTheme="majorBidi" w:cstheme="majorBidi"/>
          <w:sz w:val="24"/>
          <w:szCs w:val="24"/>
        </w:rPr>
      </w:pPr>
    </w:p>
    <w:p w14:paraId="776C2D28" w14:textId="77777777" w:rsidR="007056F8" w:rsidRPr="00797018" w:rsidRDefault="007056F8" w:rsidP="007056F8">
      <w:pPr>
        <w:spacing w:after="0" w:line="240" w:lineRule="auto"/>
        <w:rPr>
          <w:rFonts w:asciiTheme="majorBidi" w:eastAsia="Times New Roman" w:hAnsiTheme="majorBidi" w:cstheme="majorBidi"/>
          <w:sz w:val="24"/>
          <w:szCs w:val="24"/>
        </w:rPr>
      </w:pPr>
    </w:p>
    <w:p w14:paraId="5582703F" w14:textId="0C0D411C" w:rsidR="007056F8" w:rsidRPr="00797018" w:rsidRDefault="007056F8" w:rsidP="007056F8">
      <w:pPr>
        <w:spacing w:after="0" w:line="240" w:lineRule="auto"/>
        <w:rPr>
          <w:rFonts w:asciiTheme="majorBidi" w:eastAsia="Times New Roman" w:hAnsiTheme="majorBidi" w:cstheme="majorBidi"/>
          <w:kern w:val="36"/>
          <w:sz w:val="24"/>
          <w:szCs w:val="24"/>
          <w:u w:val="single"/>
        </w:rPr>
      </w:pPr>
      <w:r w:rsidRPr="00797018">
        <w:rPr>
          <w:rFonts w:asciiTheme="majorBidi" w:eastAsia="Times New Roman" w:hAnsiTheme="majorBidi" w:cstheme="majorBidi"/>
          <w:kern w:val="36"/>
          <w:sz w:val="24"/>
          <w:szCs w:val="24"/>
          <w:u w:val="single"/>
        </w:rPr>
        <w:t xml:space="preserve"> Dataset</w:t>
      </w:r>
    </w:p>
    <w:p w14:paraId="73878BA3" w14:textId="77777777" w:rsidR="007056F8" w:rsidRPr="00797018" w:rsidRDefault="007056F8" w:rsidP="007056F8">
      <w:pPr>
        <w:spacing w:after="0" w:line="240" w:lineRule="auto"/>
        <w:rPr>
          <w:rFonts w:asciiTheme="majorBidi" w:eastAsia="Times New Roman" w:hAnsiTheme="majorBidi" w:cstheme="majorBidi"/>
          <w:sz w:val="24"/>
          <w:szCs w:val="24"/>
          <w:u w:val="single"/>
        </w:rPr>
      </w:pPr>
    </w:p>
    <w:p w14:paraId="081911E2" w14:textId="77777777" w:rsidR="007056F8" w:rsidRPr="00797018" w:rsidRDefault="007056F8" w:rsidP="007056F8">
      <w:pPr>
        <w:spacing w:after="0"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The paper used:</w:t>
      </w:r>
    </w:p>
    <w:p w14:paraId="44CFBB48" w14:textId="77777777" w:rsidR="007056F8" w:rsidRPr="00797018" w:rsidRDefault="007056F8" w:rsidP="007056F8">
      <w:pPr>
        <w:spacing w:after="0"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ADNI Dataset (Alzheimer’s Disease Neuroimaging Initiative)</w:t>
      </w:r>
    </w:p>
    <w:p w14:paraId="70508B20" w14:textId="77777777" w:rsidR="007056F8" w:rsidRPr="00797018" w:rsidRDefault="007056F8" w:rsidP="007056F8">
      <w:pPr>
        <w:spacing w:after="0"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Data Type:</w:t>
      </w:r>
    </w:p>
    <w:p w14:paraId="5CF63FE3" w14:textId="77777777" w:rsidR="007056F8" w:rsidRPr="00797018" w:rsidRDefault="007056F8" w:rsidP="007056F8">
      <w:pPr>
        <w:spacing w:after="0"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lastRenderedPageBreak/>
        <w:t>• Resting-State fMRI (</w:t>
      </w:r>
      <w:proofErr w:type="spellStart"/>
      <w:r w:rsidRPr="00797018">
        <w:rPr>
          <w:rFonts w:asciiTheme="majorBidi" w:eastAsia="Times New Roman" w:hAnsiTheme="majorBidi" w:cstheme="majorBidi"/>
          <w:sz w:val="24"/>
          <w:szCs w:val="24"/>
        </w:rPr>
        <w:t>rs</w:t>
      </w:r>
      <w:proofErr w:type="spellEnd"/>
      <w:r w:rsidRPr="00797018">
        <w:rPr>
          <w:rFonts w:asciiTheme="majorBidi" w:eastAsia="Times New Roman" w:hAnsiTheme="majorBidi" w:cstheme="majorBidi"/>
          <w:sz w:val="24"/>
          <w:szCs w:val="24"/>
        </w:rPr>
        <w:t>-fMRI)</w:t>
      </w:r>
    </w:p>
    <w:p w14:paraId="6DFDCBA4" w14:textId="77777777" w:rsidR="007056F8" w:rsidRPr="00797018" w:rsidRDefault="007056F8" w:rsidP="007056F8">
      <w:pPr>
        <w:spacing w:after="0"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Classes (4 Classes):</w:t>
      </w:r>
    </w:p>
    <w:p w14:paraId="3C7A4D29" w14:textId="77777777" w:rsidR="007056F8" w:rsidRPr="00797018" w:rsidRDefault="007056F8" w:rsidP="007056F8">
      <w:pPr>
        <w:spacing w:after="0"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 CN (Cognitive Normal)</w:t>
      </w:r>
    </w:p>
    <w:p w14:paraId="3AEEFE07" w14:textId="77777777" w:rsidR="007056F8" w:rsidRPr="00797018" w:rsidRDefault="007056F8" w:rsidP="007056F8">
      <w:pPr>
        <w:spacing w:after="0"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 EMCI (Early Mild Cognitive Impairment)</w:t>
      </w:r>
    </w:p>
    <w:p w14:paraId="7D942E1A" w14:textId="77777777" w:rsidR="007056F8" w:rsidRPr="00797018" w:rsidRDefault="007056F8" w:rsidP="007056F8">
      <w:pPr>
        <w:spacing w:after="0"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 LMCI (Late Mild Cognitive Impairment)</w:t>
      </w:r>
    </w:p>
    <w:p w14:paraId="38B99A4D" w14:textId="3F238DAE" w:rsidR="007056F8" w:rsidRPr="00797018" w:rsidRDefault="007056F8" w:rsidP="007056F8">
      <w:pPr>
        <w:spacing w:after="0"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 AD (Alzheimer’s Disease)</w:t>
      </w:r>
    </w:p>
    <w:p w14:paraId="43614361" w14:textId="27388A6F" w:rsidR="007056F8" w:rsidRPr="00797018" w:rsidRDefault="007056F8" w:rsidP="007056F8">
      <w:pPr>
        <w:spacing w:before="100" w:beforeAutospacing="1" w:after="100" w:afterAutospacing="1" w:line="240" w:lineRule="auto"/>
        <w:outlineLvl w:val="0"/>
        <w:rPr>
          <w:rFonts w:asciiTheme="majorBidi" w:eastAsia="Times New Roman" w:hAnsiTheme="majorBidi" w:cstheme="majorBidi"/>
          <w:kern w:val="36"/>
          <w:sz w:val="24"/>
          <w:szCs w:val="24"/>
          <w:u w:val="single"/>
        </w:rPr>
      </w:pPr>
      <w:r w:rsidRPr="00797018">
        <w:rPr>
          <w:rFonts w:asciiTheme="majorBidi" w:eastAsia="Times New Roman" w:hAnsiTheme="majorBidi" w:cstheme="majorBidi"/>
          <w:kern w:val="36"/>
          <w:sz w:val="24"/>
          <w:szCs w:val="24"/>
          <w:u w:val="single"/>
        </w:rPr>
        <w:t xml:space="preserve"> Results</w:t>
      </w:r>
    </w:p>
    <w:p w14:paraId="0562BE0D" w14:textId="77777777" w:rsidR="007056F8" w:rsidRPr="00797018" w:rsidRDefault="007056F8" w:rsidP="007056F8">
      <w:pPr>
        <w:spacing w:before="100" w:beforeAutospacing="1" w:after="100" w:afterAutospacing="1" w:line="240" w:lineRule="auto"/>
        <w:outlineLvl w:val="0"/>
        <w:rPr>
          <w:rFonts w:asciiTheme="majorBidi" w:eastAsia="Times New Roman" w:hAnsiTheme="majorBidi" w:cstheme="majorBidi"/>
          <w:kern w:val="36"/>
          <w:sz w:val="24"/>
          <w:szCs w:val="24"/>
        </w:rPr>
      </w:pPr>
      <w:r w:rsidRPr="00797018">
        <w:rPr>
          <w:rFonts w:asciiTheme="majorBidi" w:eastAsia="Times New Roman" w:hAnsiTheme="majorBidi" w:cstheme="majorBidi"/>
          <w:kern w:val="36"/>
          <w:sz w:val="24"/>
          <w:szCs w:val="24"/>
        </w:rPr>
        <w:t>The model achieved very strong results compared to previous models:</w:t>
      </w:r>
    </w:p>
    <w:p w14:paraId="3821BC16" w14:textId="77777777" w:rsidR="007056F8" w:rsidRPr="00797018" w:rsidRDefault="007056F8" w:rsidP="007056F8">
      <w:pPr>
        <w:spacing w:before="100" w:beforeAutospacing="1" w:after="100" w:afterAutospacing="1" w:line="240" w:lineRule="auto"/>
        <w:outlineLvl w:val="0"/>
        <w:rPr>
          <w:rFonts w:asciiTheme="majorBidi" w:eastAsia="Times New Roman" w:hAnsiTheme="majorBidi" w:cstheme="majorBidi"/>
          <w:kern w:val="36"/>
          <w:sz w:val="24"/>
          <w:szCs w:val="24"/>
        </w:rPr>
      </w:pPr>
      <w:r w:rsidRPr="00797018">
        <w:rPr>
          <w:rFonts w:asciiTheme="majorBidi" w:eastAsia="Times New Roman" w:hAnsiTheme="majorBidi" w:cstheme="majorBidi"/>
          <w:kern w:val="36"/>
          <w:sz w:val="24"/>
          <w:szCs w:val="24"/>
        </w:rPr>
        <w:t>Accuracy:</w:t>
      </w:r>
    </w:p>
    <w:p w14:paraId="013956C9" w14:textId="77777777" w:rsidR="007056F8" w:rsidRPr="00797018" w:rsidRDefault="007056F8" w:rsidP="007056F8">
      <w:pPr>
        <w:spacing w:before="100" w:beforeAutospacing="1" w:after="100" w:afterAutospacing="1" w:line="240" w:lineRule="auto"/>
        <w:outlineLvl w:val="0"/>
        <w:rPr>
          <w:rFonts w:asciiTheme="majorBidi" w:eastAsia="Times New Roman" w:hAnsiTheme="majorBidi" w:cstheme="majorBidi"/>
          <w:kern w:val="36"/>
          <w:sz w:val="24"/>
          <w:szCs w:val="24"/>
        </w:rPr>
      </w:pPr>
      <w:r w:rsidRPr="00797018">
        <w:rPr>
          <w:rFonts w:asciiTheme="majorBidi" w:eastAsia="Times New Roman" w:hAnsiTheme="majorBidi" w:cstheme="majorBidi"/>
          <w:kern w:val="36"/>
          <w:sz w:val="24"/>
          <w:szCs w:val="24"/>
        </w:rPr>
        <w:t>Between 85% and 95% depending on the category.</w:t>
      </w:r>
    </w:p>
    <w:p w14:paraId="0FC318BE" w14:textId="77777777" w:rsidR="007056F8" w:rsidRPr="00797018" w:rsidRDefault="007056F8" w:rsidP="007056F8">
      <w:pPr>
        <w:spacing w:before="100" w:beforeAutospacing="1" w:after="100" w:afterAutospacing="1" w:line="240" w:lineRule="auto"/>
        <w:outlineLvl w:val="0"/>
        <w:rPr>
          <w:rFonts w:asciiTheme="majorBidi" w:eastAsia="Times New Roman" w:hAnsiTheme="majorBidi" w:cstheme="majorBidi"/>
          <w:kern w:val="36"/>
          <w:sz w:val="24"/>
          <w:szCs w:val="24"/>
        </w:rPr>
      </w:pPr>
      <w:r w:rsidRPr="00797018">
        <w:rPr>
          <w:rFonts w:asciiTheme="majorBidi" w:eastAsia="Times New Roman" w:hAnsiTheme="majorBidi" w:cstheme="majorBidi"/>
          <w:kern w:val="36"/>
          <w:sz w:val="24"/>
          <w:szCs w:val="24"/>
        </w:rPr>
        <w:t>F1-Score:</w:t>
      </w:r>
    </w:p>
    <w:p w14:paraId="4A98DB95" w14:textId="77777777" w:rsidR="007056F8" w:rsidRPr="00797018" w:rsidRDefault="007056F8" w:rsidP="007056F8">
      <w:pPr>
        <w:spacing w:before="100" w:beforeAutospacing="1" w:after="100" w:afterAutospacing="1" w:line="240" w:lineRule="auto"/>
        <w:outlineLvl w:val="0"/>
        <w:rPr>
          <w:rFonts w:asciiTheme="majorBidi" w:eastAsia="Times New Roman" w:hAnsiTheme="majorBidi" w:cstheme="majorBidi"/>
          <w:kern w:val="36"/>
          <w:sz w:val="24"/>
          <w:szCs w:val="24"/>
        </w:rPr>
      </w:pPr>
      <w:r w:rsidRPr="00797018">
        <w:rPr>
          <w:rFonts w:asciiTheme="majorBidi" w:eastAsia="Times New Roman" w:hAnsiTheme="majorBidi" w:cstheme="majorBidi"/>
          <w:kern w:val="36"/>
          <w:sz w:val="24"/>
          <w:szCs w:val="24"/>
        </w:rPr>
        <w:t>Especially high in:</w:t>
      </w:r>
    </w:p>
    <w:p w14:paraId="652CCF10" w14:textId="77777777" w:rsidR="007056F8" w:rsidRPr="00797018" w:rsidRDefault="007056F8" w:rsidP="007056F8">
      <w:pPr>
        <w:spacing w:before="100" w:beforeAutospacing="1" w:after="100" w:afterAutospacing="1" w:line="240" w:lineRule="auto"/>
        <w:outlineLvl w:val="0"/>
        <w:rPr>
          <w:rFonts w:asciiTheme="majorBidi" w:eastAsia="Times New Roman" w:hAnsiTheme="majorBidi" w:cstheme="majorBidi"/>
          <w:kern w:val="36"/>
          <w:sz w:val="24"/>
          <w:szCs w:val="24"/>
        </w:rPr>
      </w:pPr>
      <w:r w:rsidRPr="00797018">
        <w:rPr>
          <w:rFonts w:asciiTheme="majorBidi" w:eastAsia="Times New Roman" w:hAnsiTheme="majorBidi" w:cstheme="majorBidi"/>
          <w:kern w:val="36"/>
          <w:sz w:val="24"/>
          <w:szCs w:val="24"/>
        </w:rPr>
        <w:t>• EMCI</w:t>
      </w:r>
    </w:p>
    <w:p w14:paraId="03107893" w14:textId="77777777" w:rsidR="007056F8" w:rsidRPr="00797018" w:rsidRDefault="007056F8" w:rsidP="007056F8">
      <w:pPr>
        <w:spacing w:before="100" w:beforeAutospacing="1" w:after="100" w:afterAutospacing="1" w:line="240" w:lineRule="auto"/>
        <w:outlineLvl w:val="0"/>
        <w:rPr>
          <w:rFonts w:asciiTheme="majorBidi" w:eastAsia="Times New Roman" w:hAnsiTheme="majorBidi" w:cstheme="majorBidi"/>
          <w:kern w:val="36"/>
          <w:sz w:val="24"/>
          <w:szCs w:val="24"/>
        </w:rPr>
      </w:pPr>
      <w:r w:rsidRPr="00797018">
        <w:rPr>
          <w:rFonts w:asciiTheme="majorBidi" w:eastAsia="Times New Roman" w:hAnsiTheme="majorBidi" w:cstheme="majorBidi"/>
          <w:kern w:val="36"/>
          <w:sz w:val="24"/>
          <w:szCs w:val="24"/>
        </w:rPr>
        <w:t>• LMCI (the most difficult stage for differentiation)</w:t>
      </w:r>
    </w:p>
    <w:p w14:paraId="29EE5820" w14:textId="77777777" w:rsidR="007056F8" w:rsidRPr="00797018" w:rsidRDefault="007056F8" w:rsidP="007056F8">
      <w:pPr>
        <w:spacing w:before="100" w:beforeAutospacing="1" w:after="100" w:afterAutospacing="1" w:line="240" w:lineRule="auto"/>
        <w:outlineLvl w:val="0"/>
        <w:rPr>
          <w:rFonts w:asciiTheme="majorBidi" w:eastAsia="Times New Roman" w:hAnsiTheme="majorBidi" w:cstheme="majorBidi"/>
          <w:kern w:val="36"/>
          <w:sz w:val="24"/>
          <w:szCs w:val="24"/>
        </w:rPr>
      </w:pPr>
      <w:r w:rsidRPr="00797018">
        <w:rPr>
          <w:rFonts w:asciiTheme="majorBidi" w:eastAsia="Times New Roman" w:hAnsiTheme="majorBidi" w:cstheme="majorBidi"/>
          <w:kern w:val="36"/>
          <w:sz w:val="24"/>
          <w:szCs w:val="24"/>
        </w:rPr>
        <w:t>The model outperformed:</w:t>
      </w:r>
    </w:p>
    <w:p w14:paraId="37B78A5C" w14:textId="77777777" w:rsidR="007056F8" w:rsidRPr="00797018" w:rsidRDefault="007056F8" w:rsidP="007056F8">
      <w:pPr>
        <w:spacing w:before="100" w:beforeAutospacing="1" w:after="100" w:afterAutospacing="1" w:line="240" w:lineRule="auto"/>
        <w:outlineLvl w:val="0"/>
        <w:rPr>
          <w:rFonts w:asciiTheme="majorBidi" w:eastAsia="Times New Roman" w:hAnsiTheme="majorBidi" w:cstheme="majorBidi"/>
          <w:kern w:val="36"/>
          <w:sz w:val="24"/>
          <w:szCs w:val="24"/>
        </w:rPr>
      </w:pPr>
      <w:r w:rsidRPr="00797018">
        <w:rPr>
          <w:rFonts w:asciiTheme="majorBidi" w:eastAsia="Times New Roman" w:hAnsiTheme="majorBidi" w:cstheme="majorBidi"/>
          <w:kern w:val="36"/>
          <w:sz w:val="24"/>
          <w:szCs w:val="24"/>
        </w:rPr>
        <w:t>• SVM</w:t>
      </w:r>
    </w:p>
    <w:p w14:paraId="1743C7E3" w14:textId="77777777" w:rsidR="007056F8" w:rsidRPr="00797018" w:rsidRDefault="007056F8" w:rsidP="007056F8">
      <w:pPr>
        <w:spacing w:before="100" w:beforeAutospacing="1" w:after="100" w:afterAutospacing="1" w:line="240" w:lineRule="auto"/>
        <w:outlineLvl w:val="0"/>
        <w:rPr>
          <w:rFonts w:asciiTheme="majorBidi" w:eastAsia="Times New Roman" w:hAnsiTheme="majorBidi" w:cstheme="majorBidi"/>
          <w:kern w:val="36"/>
          <w:sz w:val="24"/>
          <w:szCs w:val="24"/>
        </w:rPr>
      </w:pPr>
      <w:r w:rsidRPr="00797018">
        <w:rPr>
          <w:rFonts w:asciiTheme="majorBidi" w:eastAsia="Times New Roman" w:hAnsiTheme="majorBidi" w:cstheme="majorBidi"/>
          <w:kern w:val="36"/>
          <w:sz w:val="24"/>
          <w:szCs w:val="24"/>
        </w:rPr>
        <w:t>• RF (Random Forest)</w:t>
      </w:r>
    </w:p>
    <w:p w14:paraId="1E58087D" w14:textId="77777777" w:rsidR="007056F8" w:rsidRPr="00797018" w:rsidRDefault="007056F8" w:rsidP="007056F8">
      <w:pPr>
        <w:spacing w:before="100" w:beforeAutospacing="1" w:after="100" w:afterAutospacing="1" w:line="240" w:lineRule="auto"/>
        <w:outlineLvl w:val="0"/>
        <w:rPr>
          <w:rFonts w:asciiTheme="majorBidi" w:eastAsia="Times New Roman" w:hAnsiTheme="majorBidi" w:cstheme="majorBidi"/>
          <w:kern w:val="36"/>
          <w:sz w:val="24"/>
          <w:szCs w:val="24"/>
        </w:rPr>
      </w:pPr>
      <w:r w:rsidRPr="00797018">
        <w:rPr>
          <w:rFonts w:asciiTheme="majorBidi" w:eastAsia="Times New Roman" w:hAnsiTheme="majorBidi" w:cstheme="majorBidi"/>
          <w:kern w:val="36"/>
          <w:sz w:val="24"/>
          <w:szCs w:val="24"/>
        </w:rPr>
        <w:t>• Traditional CNN</w:t>
      </w:r>
    </w:p>
    <w:p w14:paraId="324A5FA7" w14:textId="3204DC75" w:rsidR="007056F8" w:rsidRPr="00797018" w:rsidRDefault="007056F8" w:rsidP="007056F8">
      <w:pPr>
        <w:spacing w:before="100" w:beforeAutospacing="1" w:after="100" w:afterAutospacing="1" w:line="240" w:lineRule="auto"/>
        <w:outlineLvl w:val="0"/>
        <w:rPr>
          <w:rFonts w:asciiTheme="majorBidi" w:eastAsia="Times New Roman" w:hAnsiTheme="majorBidi" w:cstheme="majorBidi"/>
          <w:sz w:val="24"/>
          <w:szCs w:val="24"/>
        </w:rPr>
      </w:pPr>
      <w:r w:rsidRPr="00797018">
        <w:rPr>
          <w:rFonts w:asciiTheme="majorBidi" w:eastAsia="Times New Roman" w:hAnsiTheme="majorBidi" w:cstheme="majorBidi"/>
          <w:kern w:val="36"/>
          <w:sz w:val="24"/>
          <w:szCs w:val="24"/>
        </w:rPr>
        <w:t>• Simple RNN</w:t>
      </w:r>
    </w:p>
    <w:p w14:paraId="6A446501" w14:textId="77777777" w:rsidR="007056F8" w:rsidRPr="00797018" w:rsidRDefault="007056F8" w:rsidP="007056F8">
      <w:p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Result</w:t>
      </w:r>
    </w:p>
    <w:p w14:paraId="5CE3C14F" w14:textId="77777777" w:rsidR="007056F8" w:rsidRPr="00797018" w:rsidRDefault="007056F8" w:rsidP="007056F8">
      <w:p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The paper proved that:</w:t>
      </w:r>
    </w:p>
    <w:p w14:paraId="287BEDC2" w14:textId="77777777" w:rsidR="007056F8" w:rsidRPr="00797018" w:rsidRDefault="007056F8" w:rsidP="007056F8">
      <w:p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Attention + Multi-Label Learning</w:t>
      </w:r>
    </w:p>
    <w:p w14:paraId="355D0132" w14:textId="77777777" w:rsidR="007056F8" w:rsidRPr="00797018" w:rsidRDefault="007056F8" w:rsidP="007056F8">
      <w:p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significantly improves the detection of Alzheimer's stages, especially the closely related stages that are difficult to distinguish.</w:t>
      </w:r>
    </w:p>
    <w:p w14:paraId="36853721" w14:textId="300B534A" w:rsidR="007056F8" w:rsidRPr="00797018" w:rsidRDefault="007056F8" w:rsidP="007056F8">
      <w:pPr>
        <w:rPr>
          <w:rFonts w:asciiTheme="majorBidi" w:hAnsiTheme="majorBidi" w:cstheme="majorBidi"/>
        </w:rPr>
      </w:pPr>
    </w:p>
    <w:p w14:paraId="4A8EAAA0" w14:textId="1304C33B" w:rsidR="007056F8" w:rsidRPr="00797018" w:rsidRDefault="007056F8" w:rsidP="007056F8">
      <w:pPr>
        <w:rPr>
          <w:rFonts w:asciiTheme="majorBidi" w:hAnsiTheme="majorBidi" w:cstheme="majorBidi"/>
        </w:rPr>
      </w:pPr>
      <w:r w:rsidRPr="00797018">
        <w:rPr>
          <w:rFonts w:asciiTheme="majorBidi" w:hAnsiTheme="majorBidi" w:cstheme="majorBidi"/>
        </w:rPr>
        <w:lastRenderedPageBreak/>
        <w:t>3-</w:t>
      </w:r>
      <w:r w:rsidRPr="00797018">
        <w:rPr>
          <w:rFonts w:asciiTheme="majorBidi" w:hAnsiTheme="majorBidi" w:cstheme="majorBidi"/>
          <w:sz w:val="32"/>
          <w:szCs w:val="32"/>
        </w:rPr>
        <w:t>Machine_Learning_and_Deep_Learning_Approaches_for_Brain_Disease_Diagnosis_Principles_and_Recent_Advances</w:t>
      </w:r>
      <w:r w:rsidRPr="00797018">
        <w:rPr>
          <w:rFonts w:asciiTheme="majorBidi" w:hAnsiTheme="majorBidi" w:cstheme="majorBidi"/>
        </w:rPr>
        <w:t xml:space="preserve"> </w:t>
      </w:r>
    </w:p>
    <w:p w14:paraId="0B4982FD" w14:textId="77777777" w:rsidR="00797018" w:rsidRDefault="00797018" w:rsidP="00797018">
      <w:pPr>
        <w:pStyle w:val="NormalWeb"/>
      </w:pPr>
      <w:r>
        <w:t>Deep learning has shown significant and noticeable progress in the diagnosis of Alzheimer’s disease through the analysis of brain imaging data. Studies have indicated that traditional machine learning methods such as SVM, Random Forest, and LDA were able to provide acceptable results in distinguishing patients from healthy individuals. However, these methods faced clear limitations, the most important of which is their reliance on manually extracted features and their inability to capture the subtle patterns that can distinguish the early stages of Alzheimer’s disease.</w:t>
      </w:r>
    </w:p>
    <w:p w14:paraId="1E32CE8C" w14:textId="77777777" w:rsidR="00797018" w:rsidRDefault="00797018" w:rsidP="00797018">
      <w:pPr>
        <w:pStyle w:val="NormalWeb"/>
      </w:pPr>
      <w:r>
        <w:t>With the emergence of deep learning, models such as CNN, 3D-CNN, and Autoencoders began to demonstrate a higher capability in analyzing MRI and fMRI images and in automatically extracting more complex features. This has led to a significant improvement in diagnostic performance. One of the recent research directions discussed in the paper is the importance of analyzing functional connectivity derived from resting-state fMRI data, which helps in understanding the relationships between different brain regions and in detecting early disruptions that occur in the neural networks associated with the disease.</w:t>
      </w:r>
    </w:p>
    <w:p w14:paraId="1E2A91E6" w14:textId="77777777" w:rsidR="00797018" w:rsidRDefault="00797018" w:rsidP="00797018">
      <w:pPr>
        <w:pStyle w:val="NormalWeb"/>
      </w:pPr>
      <w:r>
        <w:t>Recent studies also focused on the use of Graph Convolutional Networks (GCNs) to represent the brain as an interconnected network, which allows the model to analyze the deterioration occurring in neural connections with greater accuracy. Attention Mechanism models have also proven their ability to improve the discrimination between closely related stages such as EMCI and LMCI, by enabling the model to focus on the more important regions of the brain instead of processing the entire image equally.</w:t>
      </w:r>
    </w:p>
    <w:p w14:paraId="622BF181" w14:textId="77777777" w:rsidR="00797018" w:rsidRDefault="00797018" w:rsidP="00797018">
      <w:pPr>
        <w:pStyle w:val="NormalWeb"/>
      </w:pPr>
      <w:r>
        <w:t>The paper explains that the ADNI database is widely used in research related to Alzheimer’s diagnosis due to its availability of MRI, fMRI, PET, and diverse clinical data. The review also shows that the performance of modern models ranges between 85% and 99%, with clear superiority for models that combine deep learning, functional connectivity analysis, and attention mechanisms, giving them greater ability for early disease detection and accurate stage differentiation.</w:t>
      </w:r>
    </w:p>
    <w:p w14:paraId="4ADCD09B" w14:textId="77777777" w:rsidR="00797018" w:rsidRDefault="00797018" w:rsidP="00797018">
      <w:pPr>
        <w:pStyle w:val="NormalWeb"/>
      </w:pPr>
    </w:p>
    <w:p w14:paraId="143BB5FC" w14:textId="77777777" w:rsidR="00797018" w:rsidRPr="00797018" w:rsidRDefault="00797018" w:rsidP="00797018">
      <w:pPr>
        <w:spacing w:before="100" w:beforeAutospacing="1" w:after="100" w:afterAutospacing="1" w:line="240" w:lineRule="auto"/>
        <w:outlineLvl w:val="0"/>
        <w:rPr>
          <w:rFonts w:ascii="Times New Roman" w:eastAsia="Times New Roman" w:hAnsi="Times New Roman" w:cs="Times New Roman"/>
          <w:b/>
          <w:bCs/>
          <w:kern w:val="36"/>
          <w:sz w:val="28"/>
          <w:szCs w:val="28"/>
          <w:u w:val="single"/>
        </w:rPr>
      </w:pPr>
      <w:r w:rsidRPr="00797018">
        <w:rPr>
          <w:rFonts w:ascii="Times New Roman" w:eastAsia="Times New Roman" w:hAnsi="Times New Roman" w:cs="Times New Roman"/>
          <w:b/>
          <w:bCs/>
          <w:kern w:val="36"/>
          <w:sz w:val="28"/>
          <w:szCs w:val="28"/>
          <w:u w:val="single"/>
        </w:rPr>
        <w:t>Model</w:t>
      </w:r>
    </w:p>
    <w:p w14:paraId="51C138B2" w14:textId="77777777" w:rsidR="00797018" w:rsidRDefault="00797018" w:rsidP="00797018">
      <w:pPr>
        <w:spacing w:before="100" w:beforeAutospacing="1" w:after="100" w:afterAutospacing="1" w:line="240" w:lineRule="auto"/>
        <w:rPr>
          <w:rFonts w:ascii="Times New Roman" w:eastAsia="Times New Roman" w:hAnsi="Times New Roman" w:cs="Times New Roman"/>
          <w:sz w:val="24"/>
          <w:szCs w:val="24"/>
        </w:rPr>
      </w:pPr>
      <w:r w:rsidRPr="00FC0ED0">
        <w:rPr>
          <w:rFonts w:ascii="Times New Roman" w:eastAsia="Times New Roman" w:hAnsi="Times New Roman" w:cs="Times New Roman"/>
          <w:sz w:val="24"/>
          <w:szCs w:val="24"/>
        </w:rPr>
        <w:t>The paper does not introduce a single experimental model; instead, it reviews a wide range of machine learning and deep learning techniques that have been applied to Alzheimer’s disease diagnosis. The study highlights the evolution from traditional machine learning methods—such as SVM, Random Forest, and LDA—to more advanced deep learning approaches.</w:t>
      </w:r>
      <w:r w:rsidRPr="00FC0ED0">
        <w:rPr>
          <w:rFonts w:ascii="Times New Roman" w:eastAsia="Times New Roman" w:hAnsi="Times New Roman" w:cs="Times New Roman"/>
          <w:sz w:val="24"/>
          <w:szCs w:val="24"/>
        </w:rPr>
        <w:br/>
        <w:t>According to the paper, the most effective and widely used models today include Convolutional Neural Networks (CNNs), 3D-CNN architectures, Autoencoders, Graph Convolutional Networks (GCNs), and deep learning models enhanced with attention mechanisms.</w:t>
      </w:r>
      <w:r w:rsidRPr="00FC0ED0">
        <w:rPr>
          <w:rFonts w:ascii="Times New Roman" w:eastAsia="Times New Roman" w:hAnsi="Times New Roman" w:cs="Times New Roman"/>
          <w:sz w:val="24"/>
          <w:szCs w:val="24"/>
        </w:rPr>
        <w:br/>
      </w:r>
      <w:r w:rsidRPr="00FC0ED0">
        <w:rPr>
          <w:rFonts w:ascii="Times New Roman" w:eastAsia="Times New Roman" w:hAnsi="Times New Roman" w:cs="Times New Roman"/>
          <w:sz w:val="24"/>
          <w:szCs w:val="24"/>
        </w:rPr>
        <w:lastRenderedPageBreak/>
        <w:t>The review also emphasizes the growing interest in combining deep learning with functional connectivity features extracted from resting-state fMRI, as this approach has shown strong potential in capturing early neural disruptions associated with Alzheimer’s disease.</w:t>
      </w:r>
    </w:p>
    <w:p w14:paraId="7CA8EEAF" w14:textId="77777777" w:rsidR="00797018" w:rsidRPr="00797018" w:rsidRDefault="00797018" w:rsidP="00797018">
      <w:pPr>
        <w:pStyle w:val="Heading1"/>
        <w:rPr>
          <w:sz w:val="28"/>
          <w:szCs w:val="28"/>
          <w:u w:val="single"/>
        </w:rPr>
      </w:pPr>
      <w:r w:rsidRPr="00797018">
        <w:rPr>
          <w:rStyle w:val="Strong"/>
          <w:sz w:val="28"/>
          <w:szCs w:val="28"/>
          <w:u w:val="single"/>
        </w:rPr>
        <w:t>Dataset</w:t>
      </w:r>
    </w:p>
    <w:p w14:paraId="77D9B099" w14:textId="77777777" w:rsidR="00797018" w:rsidRDefault="00797018" w:rsidP="00797018">
      <w:pPr>
        <w:pStyle w:val="NormalWeb"/>
      </w:pPr>
      <w:r>
        <w:t xml:space="preserve">The review highlights that the </w:t>
      </w:r>
      <w:r>
        <w:rPr>
          <w:rStyle w:val="Strong"/>
        </w:rPr>
        <w:t>ADNI (Alzheimer’s Disease Neuroimaging Initiative)</w:t>
      </w:r>
      <w:r>
        <w:t xml:space="preserve"> dataset is the most commonly used benchmark across the studies it analyzed.</w:t>
      </w:r>
      <w:r>
        <w:br/>
        <w:t>ADNI provides a rich collection of:</w:t>
      </w:r>
    </w:p>
    <w:p w14:paraId="7558D5B0" w14:textId="77777777" w:rsidR="00797018" w:rsidRDefault="00797018" w:rsidP="00797018">
      <w:pPr>
        <w:pStyle w:val="NormalWeb"/>
        <w:numPr>
          <w:ilvl w:val="0"/>
          <w:numId w:val="5"/>
        </w:numPr>
      </w:pPr>
      <w:r>
        <w:t>Structural MRI</w:t>
      </w:r>
    </w:p>
    <w:p w14:paraId="6C0AC7BB" w14:textId="77777777" w:rsidR="00797018" w:rsidRDefault="00797018" w:rsidP="00797018">
      <w:pPr>
        <w:pStyle w:val="NormalWeb"/>
        <w:numPr>
          <w:ilvl w:val="0"/>
          <w:numId w:val="5"/>
        </w:numPr>
      </w:pPr>
      <w:r>
        <w:t>Resting-state fMRI</w:t>
      </w:r>
    </w:p>
    <w:p w14:paraId="749D4871" w14:textId="77777777" w:rsidR="00797018" w:rsidRDefault="00797018" w:rsidP="00797018">
      <w:pPr>
        <w:pStyle w:val="NormalWeb"/>
        <w:numPr>
          <w:ilvl w:val="0"/>
          <w:numId w:val="5"/>
        </w:numPr>
      </w:pPr>
      <w:r>
        <w:t>PET scans</w:t>
      </w:r>
    </w:p>
    <w:p w14:paraId="50F10C76" w14:textId="77777777" w:rsidR="00797018" w:rsidRDefault="00797018" w:rsidP="00797018">
      <w:pPr>
        <w:pStyle w:val="NormalWeb"/>
        <w:numPr>
          <w:ilvl w:val="0"/>
          <w:numId w:val="5"/>
        </w:numPr>
      </w:pPr>
      <w:r>
        <w:t>Clinical assessments and cognitive scores</w:t>
      </w:r>
    </w:p>
    <w:p w14:paraId="4A77FCFC" w14:textId="77777777" w:rsidR="00797018" w:rsidRDefault="00797018" w:rsidP="00797018">
      <w:pPr>
        <w:pStyle w:val="NormalWeb"/>
      </w:pPr>
      <w:r>
        <w:t>The paper also mentions other datasets such as OASIS and AIBL, but emphasizes that ADNI remains the primary source due to its size, diversity, and high-quality imaging data.</w:t>
      </w:r>
    </w:p>
    <w:p w14:paraId="78311B85" w14:textId="77777777" w:rsidR="00797018" w:rsidRDefault="00797018" w:rsidP="00797018">
      <w:pPr>
        <w:spacing w:before="100" w:beforeAutospacing="1" w:after="100" w:afterAutospacing="1" w:line="240" w:lineRule="auto"/>
        <w:rPr>
          <w:rFonts w:ascii="Times New Roman" w:eastAsia="Times New Roman" w:hAnsi="Times New Roman" w:cs="Times New Roman"/>
          <w:sz w:val="24"/>
          <w:szCs w:val="24"/>
        </w:rPr>
      </w:pPr>
    </w:p>
    <w:p w14:paraId="0EF9C491" w14:textId="77777777" w:rsidR="00797018" w:rsidRPr="00797018" w:rsidRDefault="00797018" w:rsidP="00797018">
      <w:pPr>
        <w:pStyle w:val="Heading1"/>
        <w:rPr>
          <w:sz w:val="28"/>
          <w:szCs w:val="28"/>
          <w:u w:val="single"/>
        </w:rPr>
      </w:pPr>
      <w:r w:rsidRPr="00797018">
        <w:rPr>
          <w:rStyle w:val="Strong"/>
          <w:sz w:val="28"/>
          <w:szCs w:val="28"/>
          <w:u w:val="single"/>
        </w:rPr>
        <w:t>Results</w:t>
      </w:r>
    </w:p>
    <w:p w14:paraId="1EF69CE9" w14:textId="77777777" w:rsidR="00797018" w:rsidRDefault="00797018" w:rsidP="00797018">
      <w:pPr>
        <w:pStyle w:val="NormalWeb"/>
      </w:pPr>
      <w:r>
        <w:t>Since this is a review paper, the results represent a summary of findings across many studies rather than a single model’s performance. Overall, the paper reports that:</w:t>
      </w:r>
    </w:p>
    <w:p w14:paraId="75EE4CE4" w14:textId="77777777" w:rsidR="00797018" w:rsidRDefault="00797018" w:rsidP="00797018">
      <w:pPr>
        <w:pStyle w:val="NormalWeb"/>
        <w:numPr>
          <w:ilvl w:val="0"/>
          <w:numId w:val="6"/>
        </w:numPr>
      </w:pPr>
      <w:r>
        <w:t xml:space="preserve">Traditional machine learning methods generally achieve accuracy levels between </w:t>
      </w:r>
      <w:r>
        <w:rPr>
          <w:rStyle w:val="Strong"/>
        </w:rPr>
        <w:t>70% and 85%</w:t>
      </w:r>
      <w:r>
        <w:t>, but struggle to detect early-stage Alzheimer’s due to their dependence on manually engineered features.</w:t>
      </w:r>
    </w:p>
    <w:p w14:paraId="5208B426" w14:textId="77777777" w:rsidR="00797018" w:rsidRDefault="00797018" w:rsidP="00797018">
      <w:pPr>
        <w:pStyle w:val="NormalWeb"/>
        <w:numPr>
          <w:ilvl w:val="0"/>
          <w:numId w:val="6"/>
        </w:numPr>
      </w:pPr>
      <w:r>
        <w:t xml:space="preserve">Deep learning models show a clear improvement, with reported accuracies ranging from </w:t>
      </w:r>
      <w:r>
        <w:rPr>
          <w:rStyle w:val="Strong"/>
        </w:rPr>
        <w:t>85% up to 99%</w:t>
      </w:r>
      <w:r>
        <w:t>, depending on the imaging modality and task.</w:t>
      </w:r>
    </w:p>
    <w:p w14:paraId="32F3F03F" w14:textId="77777777" w:rsidR="00797018" w:rsidRDefault="00797018" w:rsidP="00797018">
      <w:pPr>
        <w:pStyle w:val="NormalWeb"/>
        <w:numPr>
          <w:ilvl w:val="0"/>
          <w:numId w:val="6"/>
        </w:numPr>
      </w:pPr>
      <w:r>
        <w:t xml:space="preserve">Studies that integrate </w:t>
      </w:r>
      <w:r>
        <w:rPr>
          <w:rStyle w:val="Strong"/>
        </w:rPr>
        <w:t>functional connectivity analysis</w:t>
      </w:r>
      <w:r>
        <w:t xml:space="preserve"> with deep learning—particularly using resting-state fMRI—tend to outperform models based solely on structural MRI.</w:t>
      </w:r>
    </w:p>
    <w:p w14:paraId="53545D94" w14:textId="77777777" w:rsidR="00797018" w:rsidRDefault="00797018" w:rsidP="00797018">
      <w:pPr>
        <w:pStyle w:val="NormalWeb"/>
        <w:numPr>
          <w:ilvl w:val="0"/>
          <w:numId w:val="6"/>
        </w:numPr>
      </w:pPr>
      <w:r>
        <w:t xml:space="preserve">Models that incorporate </w:t>
      </w:r>
      <w:r>
        <w:rPr>
          <w:rStyle w:val="Strong"/>
        </w:rPr>
        <w:t>attention mechanisms</w:t>
      </w:r>
      <w:r>
        <w:t xml:space="preserve"> or use </w:t>
      </w:r>
      <w:r>
        <w:rPr>
          <w:rStyle w:val="Strong"/>
        </w:rPr>
        <w:t>GCNs</w:t>
      </w:r>
      <w:r>
        <w:t xml:space="preserve"> consistently achieve stronger performance, especially when distinguishing between closely related stages such as EMCI and LMCI.</w:t>
      </w:r>
    </w:p>
    <w:p w14:paraId="6696D58C" w14:textId="77777777" w:rsidR="00797018" w:rsidRDefault="00797018" w:rsidP="00797018">
      <w:pPr>
        <w:pStyle w:val="NormalWeb"/>
      </w:pPr>
      <w:r>
        <w:t>The review concludes that combining deep learning with connectivity-based features and attention mechanisms represents the most promising direction for achieving accurate and early Alzheimer’s disease classification.</w:t>
      </w:r>
    </w:p>
    <w:p w14:paraId="438B5372" w14:textId="77777777" w:rsidR="00797018" w:rsidRPr="00FC0ED0" w:rsidRDefault="00797018" w:rsidP="00797018">
      <w:pPr>
        <w:spacing w:before="100" w:beforeAutospacing="1" w:after="100" w:afterAutospacing="1" w:line="240" w:lineRule="auto"/>
        <w:rPr>
          <w:rFonts w:ascii="Times New Roman" w:eastAsia="Times New Roman" w:hAnsi="Times New Roman" w:cs="Times New Roman"/>
          <w:sz w:val="24"/>
          <w:szCs w:val="24"/>
        </w:rPr>
      </w:pPr>
    </w:p>
    <w:p w14:paraId="530D125B" w14:textId="77777777" w:rsidR="00797018" w:rsidRDefault="00797018" w:rsidP="00797018">
      <w:pPr>
        <w:pStyle w:val="NormalWeb"/>
      </w:pPr>
    </w:p>
    <w:p w14:paraId="37861403" w14:textId="77777777" w:rsidR="00797018" w:rsidRPr="00FC0ED0" w:rsidRDefault="00797018" w:rsidP="00797018"/>
    <w:p w14:paraId="38C26236" w14:textId="2B854E03" w:rsidR="00797018" w:rsidRDefault="00797018" w:rsidP="007056F8">
      <w:pPr>
        <w:rPr>
          <w:rFonts w:asciiTheme="majorBidi" w:hAnsiTheme="majorBidi" w:cstheme="majorBidi"/>
          <w:sz w:val="32"/>
          <w:szCs w:val="32"/>
        </w:rPr>
      </w:pPr>
      <w:r w:rsidRPr="00797018">
        <w:rPr>
          <w:rFonts w:asciiTheme="majorBidi" w:hAnsiTheme="majorBidi" w:cstheme="majorBidi"/>
          <w:sz w:val="32"/>
          <w:szCs w:val="32"/>
        </w:rPr>
        <w:lastRenderedPageBreak/>
        <w:t>4-Residual-Based Multi-Stage Deep Learning Framework for Computer-Aided Alzheimer’s Disease Detection</w:t>
      </w:r>
    </w:p>
    <w:p w14:paraId="340EA388" w14:textId="30A45519" w:rsidR="00797018" w:rsidRDefault="00797018" w:rsidP="007056F8">
      <w:pPr>
        <w:rPr>
          <w:rFonts w:asciiTheme="majorBidi" w:hAnsiTheme="majorBidi" w:cstheme="majorBidi"/>
          <w:sz w:val="32"/>
          <w:szCs w:val="32"/>
        </w:rPr>
      </w:pPr>
    </w:p>
    <w:p w14:paraId="564CDBDF" w14:textId="77777777" w:rsidR="00797018" w:rsidRPr="00797018" w:rsidRDefault="00797018" w:rsidP="00797018">
      <w:pPr>
        <w:pStyle w:val="NormalWeb"/>
      </w:pPr>
      <w:r w:rsidRPr="00797018">
        <w:t xml:space="preserve">This paper is considered one of the studies that discussed Alzheimer’s disease diagnosis using deep learning techniques. It presented an advanced approach based on a </w:t>
      </w:r>
      <w:r w:rsidRPr="00797018">
        <w:rPr>
          <w:rStyle w:val="Strong"/>
        </w:rPr>
        <w:t>Residual-Based Multi-Stage Deep Learning Framework</w:t>
      </w:r>
      <w:r w:rsidRPr="00797018">
        <w:t xml:space="preserve"> that aims to improve the ability to distinguish between the different stages of the disease. Unlike traditional models that focused mainly on binary classification between healthy individuals and Alzheimer’s patients, this work emphasized building a model capable of handling </w:t>
      </w:r>
      <w:r w:rsidRPr="00797018">
        <w:rPr>
          <w:rStyle w:val="Strong"/>
        </w:rPr>
        <w:t>multi-stage classification</w:t>
      </w:r>
      <w:r w:rsidRPr="00797018">
        <w:t>, including CN, EMCI, LMCI, and AD—an especially challenging task due to the strong similarities between the early stages.</w:t>
      </w:r>
    </w:p>
    <w:p w14:paraId="5D9BCFF4" w14:textId="77777777" w:rsidR="00797018" w:rsidRPr="00797018" w:rsidRDefault="00797018" w:rsidP="00797018">
      <w:pPr>
        <w:pStyle w:val="NormalWeb"/>
      </w:pPr>
      <w:r w:rsidRPr="00797018">
        <w:t xml:space="preserve">The study relied on a deep architecture based on </w:t>
      </w:r>
      <w:r w:rsidRPr="00797018">
        <w:rPr>
          <w:rStyle w:val="Strong"/>
        </w:rPr>
        <w:t>Residual Learning</w:t>
      </w:r>
      <w:r w:rsidRPr="00797018">
        <w:t xml:space="preserve">, a technique used to make training deep networks easier while enhancing their ability to capture fine and subtle features within brain images. The model used MRI scans from the </w:t>
      </w:r>
      <w:r w:rsidRPr="00797018">
        <w:rPr>
          <w:rStyle w:val="Strong"/>
        </w:rPr>
        <w:t>ADNI</w:t>
      </w:r>
      <w:r w:rsidRPr="00797018">
        <w:t xml:space="preserve"> dataset and extracted features through advanced convolutional layers (Residual Blocks), followed by improved Fully Connected layers with Fine-Tuning to better capture the small differences between the various stages.</w:t>
      </w:r>
    </w:p>
    <w:p w14:paraId="3D85AA98" w14:textId="10E86451" w:rsidR="00797018" w:rsidRDefault="00797018" w:rsidP="00797018">
      <w:pPr>
        <w:pStyle w:val="NormalWeb"/>
        <w:rPr>
          <w:rtl/>
        </w:rPr>
      </w:pPr>
      <w:r w:rsidRPr="00797018">
        <w:t>The results of the paper showed a clear superiority of the proposed model compared to traditional methods such as SVM and simple CNN architectures, particularly in distinguishing closely related stages like EMCI and LMCI. The study confirmed that using a deep architecture based on Residual Learning plays an effective role in reducing classification errors and improving overall diagnostic performance, which highlights the importance of this approach in building accurate computer-aided diagnostic systems based on brain imaging</w:t>
      </w:r>
      <w:r>
        <w:t>.</w:t>
      </w:r>
    </w:p>
    <w:p w14:paraId="408BA18C" w14:textId="59742EDA" w:rsidR="00797018" w:rsidRPr="00797018" w:rsidRDefault="00797018" w:rsidP="00797018">
      <w:pPr>
        <w:spacing w:before="100" w:beforeAutospacing="1" w:after="100" w:afterAutospacing="1" w:line="240" w:lineRule="auto"/>
        <w:outlineLvl w:val="0"/>
        <w:rPr>
          <w:rFonts w:asciiTheme="majorBidi" w:eastAsia="Times New Roman" w:hAnsiTheme="majorBidi" w:cstheme="majorBidi"/>
          <w:b/>
          <w:bCs/>
          <w:kern w:val="36"/>
          <w:sz w:val="28"/>
          <w:szCs w:val="28"/>
          <w:u w:val="single"/>
        </w:rPr>
      </w:pPr>
      <w:r w:rsidRPr="00797018">
        <w:rPr>
          <w:rFonts w:asciiTheme="majorBidi" w:eastAsia="Times New Roman" w:hAnsiTheme="majorBidi" w:cstheme="majorBidi"/>
          <w:b/>
          <w:bCs/>
          <w:kern w:val="36"/>
          <w:sz w:val="28"/>
          <w:szCs w:val="28"/>
          <w:u w:val="single"/>
        </w:rPr>
        <w:t>Model</w:t>
      </w:r>
    </w:p>
    <w:p w14:paraId="47C13E5E" w14:textId="77777777" w:rsidR="00797018" w:rsidRPr="00797018" w:rsidRDefault="00797018" w:rsidP="00797018">
      <w:p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 xml:space="preserve">The study introduced a </w:t>
      </w:r>
      <w:r w:rsidRPr="00797018">
        <w:rPr>
          <w:rFonts w:asciiTheme="majorBidi" w:eastAsia="Times New Roman" w:hAnsiTheme="majorBidi" w:cstheme="majorBidi"/>
          <w:b/>
          <w:bCs/>
          <w:sz w:val="24"/>
          <w:szCs w:val="24"/>
        </w:rPr>
        <w:t>Residual-Based Multi-Stage Deep Learning Framework</w:t>
      </w:r>
      <w:r w:rsidRPr="00797018">
        <w:rPr>
          <w:rFonts w:asciiTheme="majorBidi" w:eastAsia="Times New Roman" w:hAnsiTheme="majorBidi" w:cstheme="majorBidi"/>
          <w:sz w:val="24"/>
          <w:szCs w:val="24"/>
        </w:rPr>
        <w:t xml:space="preserve"> designed specifically for classifying different stages of Alzheimer’s disease.</w:t>
      </w:r>
      <w:r w:rsidRPr="00797018">
        <w:rPr>
          <w:rFonts w:asciiTheme="majorBidi" w:eastAsia="Times New Roman" w:hAnsiTheme="majorBidi" w:cstheme="majorBidi"/>
          <w:sz w:val="24"/>
          <w:szCs w:val="24"/>
        </w:rPr>
        <w:br/>
        <w:t>The model is built using:</w:t>
      </w:r>
    </w:p>
    <w:p w14:paraId="5B827310" w14:textId="77777777" w:rsidR="00797018" w:rsidRPr="00797018" w:rsidRDefault="00797018" w:rsidP="00797018">
      <w:pPr>
        <w:numPr>
          <w:ilvl w:val="0"/>
          <w:numId w:val="7"/>
        </w:num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b/>
          <w:bCs/>
          <w:sz w:val="24"/>
          <w:szCs w:val="24"/>
        </w:rPr>
        <w:t>Residual Learning (Residual Blocks)</w:t>
      </w:r>
      <w:r w:rsidRPr="00797018">
        <w:rPr>
          <w:rFonts w:asciiTheme="majorBidi" w:eastAsia="Times New Roman" w:hAnsiTheme="majorBidi" w:cstheme="majorBidi"/>
          <w:sz w:val="24"/>
          <w:szCs w:val="24"/>
        </w:rPr>
        <w:br/>
        <w:t xml:space="preserve">– Similar to the concept used in </w:t>
      </w:r>
      <w:proofErr w:type="spellStart"/>
      <w:r w:rsidRPr="00797018">
        <w:rPr>
          <w:rFonts w:asciiTheme="majorBidi" w:eastAsia="Times New Roman" w:hAnsiTheme="majorBidi" w:cstheme="majorBidi"/>
          <w:sz w:val="24"/>
          <w:szCs w:val="24"/>
        </w:rPr>
        <w:t>ResNet</w:t>
      </w:r>
      <w:proofErr w:type="spellEnd"/>
      <w:r w:rsidRPr="00797018">
        <w:rPr>
          <w:rFonts w:asciiTheme="majorBidi" w:eastAsia="Times New Roman" w:hAnsiTheme="majorBidi" w:cstheme="majorBidi"/>
          <w:sz w:val="24"/>
          <w:szCs w:val="24"/>
        </w:rPr>
        <w:br/>
        <w:t>– Helps the network learn deeper features without gradient degradation</w:t>
      </w:r>
    </w:p>
    <w:p w14:paraId="368521A0" w14:textId="77777777" w:rsidR="00797018" w:rsidRPr="00797018" w:rsidRDefault="00797018" w:rsidP="00797018">
      <w:pPr>
        <w:numPr>
          <w:ilvl w:val="0"/>
          <w:numId w:val="7"/>
        </w:num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b/>
          <w:bCs/>
          <w:sz w:val="24"/>
          <w:szCs w:val="24"/>
        </w:rPr>
        <w:t>Convolutional Layers</w:t>
      </w:r>
      <w:r w:rsidRPr="00797018">
        <w:rPr>
          <w:rFonts w:asciiTheme="majorBidi" w:eastAsia="Times New Roman" w:hAnsiTheme="majorBidi" w:cstheme="majorBidi"/>
          <w:sz w:val="24"/>
          <w:szCs w:val="24"/>
        </w:rPr>
        <w:t xml:space="preserve"> for feature extraction from MRI images</w:t>
      </w:r>
    </w:p>
    <w:p w14:paraId="2C67D7C9" w14:textId="77777777" w:rsidR="00797018" w:rsidRPr="00797018" w:rsidRDefault="00797018" w:rsidP="00797018">
      <w:pPr>
        <w:numPr>
          <w:ilvl w:val="0"/>
          <w:numId w:val="7"/>
        </w:num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b/>
          <w:bCs/>
          <w:sz w:val="24"/>
          <w:szCs w:val="24"/>
        </w:rPr>
        <w:t>Fully Connected Layers</w:t>
      </w:r>
      <w:r w:rsidRPr="00797018">
        <w:rPr>
          <w:rFonts w:asciiTheme="majorBidi" w:eastAsia="Times New Roman" w:hAnsiTheme="majorBidi" w:cstheme="majorBidi"/>
          <w:sz w:val="24"/>
          <w:szCs w:val="24"/>
        </w:rPr>
        <w:t xml:space="preserve"> for final classification</w:t>
      </w:r>
    </w:p>
    <w:p w14:paraId="26CDF9A3" w14:textId="77777777" w:rsidR="00797018" w:rsidRPr="00797018" w:rsidRDefault="00797018" w:rsidP="00797018">
      <w:pPr>
        <w:numPr>
          <w:ilvl w:val="0"/>
          <w:numId w:val="7"/>
        </w:num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b/>
          <w:bCs/>
          <w:sz w:val="24"/>
          <w:szCs w:val="24"/>
        </w:rPr>
        <w:t>Fine-Tuning</w:t>
      </w:r>
      <w:r w:rsidRPr="00797018">
        <w:rPr>
          <w:rFonts w:asciiTheme="majorBidi" w:eastAsia="Times New Roman" w:hAnsiTheme="majorBidi" w:cstheme="majorBidi"/>
          <w:sz w:val="24"/>
          <w:szCs w:val="24"/>
        </w:rPr>
        <w:t xml:space="preserve"> to enhance sensitivity to subtle differences between disease stages</w:t>
      </w:r>
    </w:p>
    <w:p w14:paraId="46EE9DDC" w14:textId="77777777" w:rsidR="00797018" w:rsidRPr="00797018" w:rsidRDefault="00797018" w:rsidP="00797018">
      <w:pPr>
        <w:numPr>
          <w:ilvl w:val="0"/>
          <w:numId w:val="7"/>
        </w:num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b/>
          <w:bCs/>
          <w:sz w:val="24"/>
          <w:szCs w:val="24"/>
        </w:rPr>
        <w:t>Multi-Stage Classification</w:t>
      </w:r>
      <w:r w:rsidRPr="00797018">
        <w:rPr>
          <w:rFonts w:asciiTheme="majorBidi" w:eastAsia="Times New Roman" w:hAnsiTheme="majorBidi" w:cstheme="majorBidi"/>
          <w:sz w:val="24"/>
          <w:szCs w:val="24"/>
        </w:rPr>
        <w:t>, covering four classes:</w:t>
      </w:r>
    </w:p>
    <w:p w14:paraId="4B2ACAE0" w14:textId="77777777" w:rsidR="00797018" w:rsidRPr="00797018" w:rsidRDefault="00797018" w:rsidP="00797018">
      <w:pPr>
        <w:numPr>
          <w:ilvl w:val="1"/>
          <w:numId w:val="7"/>
        </w:num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CN (Cognitively Normal)</w:t>
      </w:r>
    </w:p>
    <w:p w14:paraId="43B5D7EE" w14:textId="77777777" w:rsidR="00797018" w:rsidRPr="00797018" w:rsidRDefault="00797018" w:rsidP="00797018">
      <w:pPr>
        <w:numPr>
          <w:ilvl w:val="1"/>
          <w:numId w:val="7"/>
        </w:num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EMCI (Early Mild Cognitive Impairment)</w:t>
      </w:r>
    </w:p>
    <w:p w14:paraId="32299629" w14:textId="77777777" w:rsidR="00797018" w:rsidRPr="00797018" w:rsidRDefault="00797018" w:rsidP="00797018">
      <w:pPr>
        <w:numPr>
          <w:ilvl w:val="1"/>
          <w:numId w:val="7"/>
        </w:num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LMCI (Late Mild Cognitive Impairment)</w:t>
      </w:r>
    </w:p>
    <w:p w14:paraId="00726E6D" w14:textId="77777777" w:rsidR="00797018" w:rsidRPr="00797018" w:rsidRDefault="00797018" w:rsidP="00797018">
      <w:pPr>
        <w:numPr>
          <w:ilvl w:val="1"/>
          <w:numId w:val="7"/>
        </w:num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AD (Alzheimer’s Disease)</w:t>
      </w:r>
    </w:p>
    <w:p w14:paraId="2B8A475F" w14:textId="050AAC42" w:rsidR="00797018" w:rsidRPr="00797018" w:rsidRDefault="00797018" w:rsidP="00797018">
      <w:p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lastRenderedPageBreak/>
        <w:t>The model was designed to capture very subtle structural changes in the brain, especially in the early phases of MCI.</w:t>
      </w:r>
    </w:p>
    <w:p w14:paraId="72E0C001" w14:textId="02D9E2AB" w:rsidR="00797018" w:rsidRPr="00797018" w:rsidRDefault="00797018" w:rsidP="00797018">
      <w:pPr>
        <w:spacing w:before="100" w:beforeAutospacing="1" w:after="100" w:afterAutospacing="1" w:line="240" w:lineRule="auto"/>
        <w:outlineLvl w:val="0"/>
        <w:rPr>
          <w:rFonts w:asciiTheme="majorBidi" w:eastAsia="Times New Roman" w:hAnsiTheme="majorBidi" w:cstheme="majorBidi"/>
          <w:b/>
          <w:bCs/>
          <w:kern w:val="36"/>
          <w:sz w:val="28"/>
          <w:szCs w:val="28"/>
          <w:u w:val="single"/>
        </w:rPr>
      </w:pPr>
      <w:r w:rsidRPr="00797018">
        <w:rPr>
          <w:rFonts w:asciiTheme="majorBidi" w:eastAsia="Times New Roman" w:hAnsiTheme="majorBidi" w:cstheme="majorBidi"/>
          <w:b/>
          <w:bCs/>
          <w:kern w:val="36"/>
          <w:sz w:val="28"/>
          <w:szCs w:val="28"/>
          <w:u w:val="single"/>
        </w:rPr>
        <w:t xml:space="preserve"> Dataset</w:t>
      </w:r>
    </w:p>
    <w:p w14:paraId="3332E4EB" w14:textId="77777777" w:rsidR="00797018" w:rsidRPr="00797018" w:rsidRDefault="00797018" w:rsidP="00797018">
      <w:p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 xml:space="preserve">The paper used the </w:t>
      </w:r>
      <w:r w:rsidRPr="00797018">
        <w:rPr>
          <w:rFonts w:asciiTheme="majorBidi" w:eastAsia="Times New Roman" w:hAnsiTheme="majorBidi" w:cstheme="majorBidi"/>
          <w:b/>
          <w:bCs/>
          <w:sz w:val="24"/>
          <w:szCs w:val="24"/>
        </w:rPr>
        <w:t>ADNI (Alzheimer’s Disease Neuroimaging Initiative)</w:t>
      </w:r>
      <w:r w:rsidRPr="00797018">
        <w:rPr>
          <w:rFonts w:asciiTheme="majorBidi" w:eastAsia="Times New Roman" w:hAnsiTheme="majorBidi" w:cstheme="majorBidi"/>
          <w:sz w:val="24"/>
          <w:szCs w:val="24"/>
        </w:rPr>
        <w:t xml:space="preserve"> dataset, which is one of the most widely used and reliable datasets for Alzheimer’s research.</w:t>
      </w:r>
    </w:p>
    <w:p w14:paraId="4284DD45" w14:textId="77777777" w:rsidR="00797018" w:rsidRPr="00797018" w:rsidRDefault="00797018" w:rsidP="00797018">
      <w:p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The study specifically used:</w:t>
      </w:r>
    </w:p>
    <w:p w14:paraId="7E2967FE" w14:textId="77777777" w:rsidR="00797018" w:rsidRPr="00797018" w:rsidRDefault="00797018" w:rsidP="00797018">
      <w:pPr>
        <w:numPr>
          <w:ilvl w:val="0"/>
          <w:numId w:val="8"/>
        </w:num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b/>
          <w:bCs/>
          <w:sz w:val="24"/>
          <w:szCs w:val="24"/>
        </w:rPr>
        <w:t>Structural MRI (T1-weighted)</w:t>
      </w:r>
    </w:p>
    <w:p w14:paraId="158789DD" w14:textId="77777777" w:rsidR="00797018" w:rsidRPr="00797018" w:rsidRDefault="00797018" w:rsidP="00797018">
      <w:pPr>
        <w:numPr>
          <w:ilvl w:val="0"/>
          <w:numId w:val="8"/>
        </w:num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Four major classes:</w:t>
      </w:r>
    </w:p>
    <w:p w14:paraId="0BC0B03D" w14:textId="77777777" w:rsidR="00797018" w:rsidRPr="00797018" w:rsidRDefault="00797018" w:rsidP="00797018">
      <w:pPr>
        <w:numPr>
          <w:ilvl w:val="1"/>
          <w:numId w:val="8"/>
        </w:num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CN</w:t>
      </w:r>
    </w:p>
    <w:p w14:paraId="7A35DC8A" w14:textId="77777777" w:rsidR="00797018" w:rsidRPr="00797018" w:rsidRDefault="00797018" w:rsidP="00797018">
      <w:pPr>
        <w:numPr>
          <w:ilvl w:val="1"/>
          <w:numId w:val="8"/>
        </w:num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EMCI</w:t>
      </w:r>
    </w:p>
    <w:p w14:paraId="7F5A85CD" w14:textId="77777777" w:rsidR="00797018" w:rsidRPr="00797018" w:rsidRDefault="00797018" w:rsidP="00797018">
      <w:pPr>
        <w:numPr>
          <w:ilvl w:val="1"/>
          <w:numId w:val="8"/>
        </w:num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LMCI</w:t>
      </w:r>
    </w:p>
    <w:p w14:paraId="4ECC0A6C" w14:textId="77777777" w:rsidR="00797018" w:rsidRPr="00797018" w:rsidRDefault="00797018" w:rsidP="00797018">
      <w:pPr>
        <w:numPr>
          <w:ilvl w:val="1"/>
          <w:numId w:val="8"/>
        </w:num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AD</w:t>
      </w:r>
    </w:p>
    <w:p w14:paraId="04B8C24E" w14:textId="77777777" w:rsidR="00797018" w:rsidRPr="00797018" w:rsidRDefault="00797018" w:rsidP="00797018">
      <w:p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ADNI provides high-quality imaging data suitable for deep learning experiments.</w:t>
      </w:r>
    </w:p>
    <w:p w14:paraId="6C911FE5" w14:textId="4649FB7F" w:rsidR="00797018" w:rsidRPr="00797018" w:rsidRDefault="00797018" w:rsidP="00797018">
      <w:pPr>
        <w:spacing w:before="100" w:beforeAutospacing="1" w:after="100" w:afterAutospacing="1" w:line="240" w:lineRule="auto"/>
        <w:outlineLvl w:val="0"/>
        <w:rPr>
          <w:rFonts w:asciiTheme="majorBidi" w:eastAsia="Times New Roman" w:hAnsiTheme="majorBidi" w:cstheme="majorBidi"/>
          <w:b/>
          <w:bCs/>
          <w:kern w:val="36"/>
          <w:sz w:val="28"/>
          <w:szCs w:val="28"/>
          <w:u w:val="single"/>
        </w:rPr>
      </w:pPr>
      <w:r w:rsidRPr="00797018">
        <w:rPr>
          <w:rFonts w:asciiTheme="majorBidi" w:eastAsia="Times New Roman" w:hAnsiTheme="majorBidi" w:cstheme="majorBidi"/>
          <w:b/>
          <w:bCs/>
          <w:kern w:val="36"/>
          <w:sz w:val="28"/>
          <w:szCs w:val="28"/>
          <w:u w:val="single"/>
        </w:rPr>
        <w:t xml:space="preserve"> Results</w:t>
      </w:r>
    </w:p>
    <w:p w14:paraId="168189D5" w14:textId="77777777" w:rsidR="00797018" w:rsidRPr="00797018" w:rsidRDefault="00797018" w:rsidP="00797018">
      <w:p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The proposed model achieved strong and notable performance. The key findings include:</w:t>
      </w:r>
    </w:p>
    <w:p w14:paraId="02916AC1" w14:textId="77777777" w:rsidR="00797018" w:rsidRPr="00797018" w:rsidRDefault="00797018" w:rsidP="00797018">
      <w:pPr>
        <w:numPr>
          <w:ilvl w:val="0"/>
          <w:numId w:val="9"/>
        </w:num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b/>
          <w:bCs/>
          <w:sz w:val="24"/>
          <w:szCs w:val="24"/>
        </w:rPr>
        <w:t>Outperformed traditional methods</w:t>
      </w:r>
      <w:r w:rsidRPr="00797018">
        <w:rPr>
          <w:rFonts w:asciiTheme="majorBidi" w:eastAsia="Times New Roman" w:hAnsiTheme="majorBidi" w:cstheme="majorBidi"/>
          <w:sz w:val="24"/>
          <w:szCs w:val="24"/>
        </w:rPr>
        <w:t xml:space="preserve"> such as SVM and simple CNN architectures</w:t>
      </w:r>
    </w:p>
    <w:p w14:paraId="1FB90E56" w14:textId="77777777" w:rsidR="00797018" w:rsidRPr="00797018" w:rsidRDefault="00797018" w:rsidP="00797018">
      <w:pPr>
        <w:numPr>
          <w:ilvl w:val="0"/>
          <w:numId w:val="9"/>
        </w:num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b/>
          <w:bCs/>
          <w:sz w:val="24"/>
          <w:szCs w:val="24"/>
        </w:rPr>
        <w:t>High accuracy</w:t>
      </w:r>
      <w:r w:rsidRPr="00797018">
        <w:rPr>
          <w:rFonts w:asciiTheme="majorBidi" w:eastAsia="Times New Roman" w:hAnsiTheme="majorBidi" w:cstheme="majorBidi"/>
          <w:sz w:val="24"/>
          <w:szCs w:val="24"/>
        </w:rPr>
        <w:t xml:space="preserve"> in distinguishing between all four stages</w:t>
      </w:r>
    </w:p>
    <w:p w14:paraId="1967B0C5" w14:textId="77777777" w:rsidR="00797018" w:rsidRPr="00797018" w:rsidRDefault="00797018" w:rsidP="00797018">
      <w:pPr>
        <w:numPr>
          <w:ilvl w:val="0"/>
          <w:numId w:val="9"/>
        </w:num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b/>
          <w:bCs/>
          <w:sz w:val="24"/>
          <w:szCs w:val="24"/>
        </w:rPr>
        <w:t>Significant improvement</w:t>
      </w:r>
      <w:r w:rsidRPr="00797018">
        <w:rPr>
          <w:rFonts w:asciiTheme="majorBidi" w:eastAsia="Times New Roman" w:hAnsiTheme="majorBidi" w:cstheme="majorBidi"/>
          <w:sz w:val="24"/>
          <w:szCs w:val="24"/>
        </w:rPr>
        <w:t xml:space="preserve"> in differentiating closely related stages, particularly EMCI vs LMCI</w:t>
      </w:r>
    </w:p>
    <w:p w14:paraId="39F53089" w14:textId="77777777" w:rsidR="00797018" w:rsidRPr="00797018" w:rsidRDefault="00797018" w:rsidP="00797018">
      <w:pPr>
        <w:numPr>
          <w:ilvl w:val="0"/>
          <w:numId w:val="9"/>
        </w:num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b/>
          <w:bCs/>
          <w:sz w:val="24"/>
          <w:szCs w:val="24"/>
        </w:rPr>
        <w:t>Reduced classification errors</w:t>
      </w:r>
      <w:r w:rsidRPr="00797018">
        <w:rPr>
          <w:rFonts w:asciiTheme="majorBidi" w:eastAsia="Times New Roman" w:hAnsiTheme="majorBidi" w:cstheme="majorBidi"/>
          <w:sz w:val="24"/>
          <w:szCs w:val="24"/>
        </w:rPr>
        <w:t xml:space="preserve"> due to the use of Residual Learning</w:t>
      </w:r>
    </w:p>
    <w:p w14:paraId="0E53CFBD" w14:textId="77777777" w:rsidR="00797018" w:rsidRPr="00797018" w:rsidRDefault="00797018" w:rsidP="00797018">
      <w:pPr>
        <w:numPr>
          <w:ilvl w:val="0"/>
          <w:numId w:val="9"/>
        </w:num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 xml:space="preserve">Demonstrated </w:t>
      </w:r>
      <w:r w:rsidRPr="00797018">
        <w:rPr>
          <w:rFonts w:asciiTheme="majorBidi" w:eastAsia="Times New Roman" w:hAnsiTheme="majorBidi" w:cstheme="majorBidi"/>
          <w:b/>
          <w:bCs/>
          <w:sz w:val="24"/>
          <w:szCs w:val="24"/>
        </w:rPr>
        <w:t>more stable and reliable results</w:t>
      </w:r>
      <w:r w:rsidRPr="00797018">
        <w:rPr>
          <w:rFonts w:asciiTheme="majorBidi" w:eastAsia="Times New Roman" w:hAnsiTheme="majorBidi" w:cstheme="majorBidi"/>
          <w:sz w:val="24"/>
          <w:szCs w:val="24"/>
        </w:rPr>
        <w:t xml:space="preserve"> compared to previous approaches</w:t>
      </w:r>
    </w:p>
    <w:p w14:paraId="40554294" w14:textId="77777777" w:rsidR="00797018" w:rsidRPr="00797018" w:rsidRDefault="00797018" w:rsidP="00797018">
      <w:pPr>
        <w:spacing w:before="100" w:beforeAutospacing="1" w:after="100" w:afterAutospacing="1" w:line="240" w:lineRule="auto"/>
        <w:rPr>
          <w:rFonts w:asciiTheme="majorBidi" w:eastAsia="Times New Roman" w:hAnsiTheme="majorBidi" w:cstheme="majorBidi"/>
          <w:sz w:val="24"/>
          <w:szCs w:val="24"/>
        </w:rPr>
      </w:pPr>
      <w:r w:rsidRPr="00797018">
        <w:rPr>
          <w:rFonts w:asciiTheme="majorBidi" w:eastAsia="Times New Roman" w:hAnsiTheme="majorBidi" w:cstheme="majorBidi"/>
          <w:sz w:val="24"/>
          <w:szCs w:val="24"/>
        </w:rPr>
        <w:t xml:space="preserve">Even though the paper did not mention a fixed accuracy percentage, it clearly showed that the proposed framework </w:t>
      </w:r>
      <w:r w:rsidRPr="00797018">
        <w:rPr>
          <w:rFonts w:asciiTheme="majorBidi" w:eastAsia="Times New Roman" w:hAnsiTheme="majorBidi" w:cstheme="majorBidi"/>
          <w:b/>
          <w:bCs/>
          <w:sz w:val="24"/>
          <w:szCs w:val="24"/>
        </w:rPr>
        <w:t>consistently outperformed all baseline models</w:t>
      </w:r>
      <w:r w:rsidRPr="00797018">
        <w:rPr>
          <w:rFonts w:asciiTheme="majorBidi" w:eastAsia="Times New Roman" w:hAnsiTheme="majorBidi" w:cstheme="majorBidi"/>
          <w:sz w:val="24"/>
          <w:szCs w:val="24"/>
        </w:rPr>
        <w:t xml:space="preserve"> used for comparison.</w:t>
      </w:r>
    </w:p>
    <w:p w14:paraId="3E5D3A7D" w14:textId="77777777" w:rsidR="00797018" w:rsidRDefault="00797018" w:rsidP="00797018">
      <w:pPr>
        <w:pStyle w:val="NormalWeb"/>
      </w:pPr>
    </w:p>
    <w:p w14:paraId="4BEE52B9" w14:textId="74687733" w:rsidR="00797018" w:rsidRDefault="00797018" w:rsidP="00797018"/>
    <w:p w14:paraId="66B1E533" w14:textId="51B2B12A" w:rsidR="004151A0" w:rsidRDefault="004151A0" w:rsidP="00797018"/>
    <w:p w14:paraId="4F4377B7" w14:textId="6A54910D" w:rsidR="004151A0" w:rsidRDefault="004151A0" w:rsidP="00797018"/>
    <w:p w14:paraId="494D9D4D" w14:textId="41987D4C" w:rsidR="004151A0" w:rsidRDefault="004151A0" w:rsidP="00797018"/>
    <w:p w14:paraId="120B9CC9" w14:textId="628A8C21" w:rsidR="004151A0" w:rsidRDefault="004151A0" w:rsidP="00797018"/>
    <w:p w14:paraId="782EC845" w14:textId="35C5E9B1" w:rsidR="004151A0" w:rsidRDefault="004151A0" w:rsidP="00797018"/>
    <w:p w14:paraId="04A2F110" w14:textId="77777777" w:rsidR="004151A0" w:rsidRDefault="004151A0" w:rsidP="00797018"/>
    <w:p w14:paraId="2B617EDE" w14:textId="3F61F234" w:rsidR="00797018" w:rsidRDefault="00797018" w:rsidP="007056F8">
      <w:pPr>
        <w:rPr>
          <w:rFonts w:asciiTheme="majorBidi" w:hAnsiTheme="majorBidi" w:cstheme="majorBidi"/>
          <w:sz w:val="32"/>
          <w:szCs w:val="32"/>
        </w:rPr>
      </w:pPr>
      <w:proofErr w:type="spellStart"/>
      <w:r>
        <w:rPr>
          <w:rFonts w:asciiTheme="majorBidi" w:hAnsiTheme="majorBidi" w:cstheme="majorBidi"/>
          <w:sz w:val="32"/>
          <w:szCs w:val="32"/>
        </w:rPr>
        <w:lastRenderedPageBreak/>
        <w:t>Refrence</w:t>
      </w:r>
      <w:proofErr w:type="spellEnd"/>
      <w:r>
        <w:rPr>
          <w:rFonts w:asciiTheme="majorBidi" w:hAnsiTheme="majorBidi" w:cstheme="majorBidi"/>
          <w:sz w:val="32"/>
          <w:szCs w:val="32"/>
        </w:rPr>
        <w:t xml:space="preserve"> </w:t>
      </w:r>
    </w:p>
    <w:p w14:paraId="6D10FF3F" w14:textId="5E63E1BD" w:rsidR="00797018" w:rsidRPr="00797018" w:rsidRDefault="00797018" w:rsidP="00797018">
      <w:pPr>
        <w:pStyle w:val="ListParagraph"/>
        <w:numPr>
          <w:ilvl w:val="0"/>
          <w:numId w:val="10"/>
        </w:numPr>
        <w:rPr>
          <w:rFonts w:ascii="Times New Roman" w:eastAsia="Times New Roman" w:hAnsi="Times New Roman" w:cs="Times New Roman"/>
          <w:sz w:val="24"/>
          <w:szCs w:val="24"/>
        </w:rPr>
      </w:pPr>
      <w:proofErr w:type="spellStart"/>
      <w:r w:rsidRPr="00797018">
        <w:rPr>
          <w:rFonts w:ascii="Times New Roman" w:eastAsia="Times New Roman" w:hAnsi="Times New Roman" w:cs="Times New Roman"/>
          <w:sz w:val="24"/>
          <w:szCs w:val="24"/>
        </w:rPr>
        <w:t>Muksimova</w:t>
      </w:r>
      <w:proofErr w:type="spellEnd"/>
      <w:r w:rsidRPr="00797018">
        <w:rPr>
          <w:rFonts w:ascii="Times New Roman" w:eastAsia="Times New Roman" w:hAnsi="Times New Roman" w:cs="Times New Roman"/>
          <w:sz w:val="24"/>
          <w:szCs w:val="24"/>
        </w:rPr>
        <w:t xml:space="preserve">, S., </w:t>
      </w:r>
      <w:proofErr w:type="spellStart"/>
      <w:r w:rsidRPr="00797018">
        <w:rPr>
          <w:rFonts w:ascii="Times New Roman" w:eastAsia="Times New Roman" w:hAnsi="Times New Roman" w:cs="Times New Roman"/>
          <w:sz w:val="24"/>
          <w:szCs w:val="24"/>
        </w:rPr>
        <w:t>Umirzakova</w:t>
      </w:r>
      <w:proofErr w:type="spellEnd"/>
      <w:r w:rsidRPr="00797018">
        <w:rPr>
          <w:rFonts w:ascii="Times New Roman" w:eastAsia="Times New Roman" w:hAnsi="Times New Roman" w:cs="Times New Roman"/>
          <w:sz w:val="24"/>
          <w:szCs w:val="24"/>
        </w:rPr>
        <w:t xml:space="preserve">, S., </w:t>
      </w:r>
      <w:proofErr w:type="spellStart"/>
      <w:r w:rsidRPr="00797018">
        <w:rPr>
          <w:rFonts w:ascii="Times New Roman" w:eastAsia="Times New Roman" w:hAnsi="Times New Roman" w:cs="Times New Roman"/>
          <w:sz w:val="24"/>
          <w:szCs w:val="24"/>
        </w:rPr>
        <w:t>Iskhakova</w:t>
      </w:r>
      <w:proofErr w:type="spellEnd"/>
      <w:r w:rsidRPr="00797018">
        <w:rPr>
          <w:rFonts w:ascii="Times New Roman" w:eastAsia="Times New Roman" w:hAnsi="Times New Roman" w:cs="Times New Roman"/>
          <w:sz w:val="24"/>
          <w:szCs w:val="24"/>
        </w:rPr>
        <w:t xml:space="preserve">, N., </w:t>
      </w:r>
      <w:proofErr w:type="spellStart"/>
      <w:r w:rsidRPr="00797018">
        <w:rPr>
          <w:rFonts w:ascii="Times New Roman" w:eastAsia="Times New Roman" w:hAnsi="Times New Roman" w:cs="Times New Roman"/>
          <w:sz w:val="24"/>
          <w:szCs w:val="24"/>
        </w:rPr>
        <w:t>Khaitov</w:t>
      </w:r>
      <w:proofErr w:type="spellEnd"/>
      <w:r w:rsidRPr="00797018">
        <w:rPr>
          <w:rFonts w:ascii="Times New Roman" w:eastAsia="Times New Roman" w:hAnsi="Times New Roman" w:cs="Times New Roman"/>
          <w:sz w:val="24"/>
          <w:szCs w:val="24"/>
        </w:rPr>
        <w:t xml:space="preserve">, A., &amp; Cho, Y. I. (2025). Advanced convolutional neural network with attention mechanism for Alzheimer’s disease classification using MRI. </w:t>
      </w:r>
      <w:r w:rsidRPr="00797018">
        <w:rPr>
          <w:rFonts w:ascii="Times New Roman" w:eastAsia="Times New Roman" w:hAnsi="Times New Roman" w:cs="Times New Roman"/>
          <w:i/>
          <w:iCs/>
          <w:sz w:val="24"/>
          <w:szCs w:val="24"/>
        </w:rPr>
        <w:t>Computers in Biology and Medicine</w:t>
      </w:r>
      <w:r w:rsidRPr="00797018">
        <w:rPr>
          <w:rFonts w:ascii="Times New Roman" w:eastAsia="Times New Roman" w:hAnsi="Times New Roman" w:cs="Times New Roman"/>
          <w:sz w:val="24"/>
          <w:szCs w:val="24"/>
        </w:rPr>
        <w:t xml:space="preserve">, </w:t>
      </w:r>
      <w:r w:rsidRPr="00797018">
        <w:rPr>
          <w:rFonts w:ascii="Times New Roman" w:eastAsia="Times New Roman" w:hAnsi="Times New Roman" w:cs="Times New Roman"/>
          <w:i/>
          <w:iCs/>
          <w:sz w:val="24"/>
          <w:szCs w:val="24"/>
        </w:rPr>
        <w:t>190</w:t>
      </w:r>
      <w:r w:rsidRPr="00797018">
        <w:rPr>
          <w:rFonts w:ascii="Times New Roman" w:eastAsia="Times New Roman" w:hAnsi="Times New Roman" w:cs="Times New Roman"/>
          <w:sz w:val="24"/>
          <w:szCs w:val="24"/>
        </w:rPr>
        <w:t xml:space="preserve">. </w:t>
      </w:r>
      <w:hyperlink r:id="rId6" w:history="1">
        <w:r w:rsidRPr="00867164">
          <w:rPr>
            <w:rStyle w:val="Hyperlink"/>
            <w:rFonts w:ascii="Times New Roman" w:eastAsia="Times New Roman" w:hAnsi="Times New Roman" w:cs="Times New Roman"/>
            <w:sz w:val="24"/>
            <w:szCs w:val="24"/>
          </w:rPr>
          <w:t>https://doi.org/10.1016/j.compbiomed.2025.110095</w:t>
        </w:r>
      </w:hyperlink>
    </w:p>
    <w:p w14:paraId="3C2C375D" w14:textId="77777777" w:rsidR="00797018" w:rsidRPr="00797018" w:rsidRDefault="00797018" w:rsidP="00797018">
      <w:pPr>
        <w:pStyle w:val="ListParagraph"/>
        <w:rPr>
          <w:rFonts w:ascii="Times New Roman" w:eastAsia="Times New Roman" w:hAnsi="Times New Roman" w:cs="Times New Roman"/>
          <w:sz w:val="24"/>
          <w:szCs w:val="24"/>
        </w:rPr>
      </w:pPr>
    </w:p>
    <w:p w14:paraId="28566948" w14:textId="77777777" w:rsidR="00797018" w:rsidRPr="00797018" w:rsidRDefault="00797018" w:rsidP="00797018">
      <w:pPr>
        <w:rPr>
          <w:rFonts w:ascii="Times New Roman" w:eastAsia="Times New Roman" w:hAnsi="Times New Roman" w:cs="Times New Roman"/>
          <w:sz w:val="24"/>
          <w:szCs w:val="24"/>
        </w:rPr>
      </w:pPr>
    </w:p>
    <w:p w14:paraId="0F99A1A0" w14:textId="1A95B73F" w:rsidR="00797018" w:rsidRPr="00797018" w:rsidRDefault="00797018" w:rsidP="00797018">
      <w:pPr>
        <w:pStyle w:val="ListParagraph"/>
        <w:numPr>
          <w:ilvl w:val="0"/>
          <w:numId w:val="10"/>
        </w:numPr>
        <w:rPr>
          <w:rFonts w:ascii="Times New Roman" w:eastAsia="Times New Roman" w:hAnsi="Times New Roman" w:cs="Times New Roman"/>
          <w:sz w:val="24"/>
          <w:szCs w:val="24"/>
        </w:rPr>
      </w:pPr>
      <w:proofErr w:type="spellStart"/>
      <w:r w:rsidRPr="00797018">
        <w:rPr>
          <w:rFonts w:ascii="Times New Roman" w:eastAsia="Times New Roman" w:hAnsi="Times New Roman" w:cs="Times New Roman"/>
          <w:sz w:val="24"/>
          <w:szCs w:val="24"/>
        </w:rPr>
        <w:t>Alorf</w:t>
      </w:r>
      <w:proofErr w:type="spellEnd"/>
      <w:r w:rsidRPr="00797018">
        <w:rPr>
          <w:rFonts w:ascii="Times New Roman" w:eastAsia="Times New Roman" w:hAnsi="Times New Roman" w:cs="Times New Roman"/>
          <w:sz w:val="24"/>
          <w:szCs w:val="24"/>
        </w:rPr>
        <w:t xml:space="preserve">, A., &amp; Khan, M. U. G. (2022). Multi-label classification of Alzheimer’s disease stages from resting-state fMRI-based correlation connectivity data and deep learning. </w:t>
      </w:r>
      <w:r w:rsidRPr="00797018">
        <w:rPr>
          <w:rFonts w:ascii="Times New Roman" w:eastAsia="Times New Roman" w:hAnsi="Times New Roman" w:cs="Times New Roman"/>
          <w:i/>
          <w:iCs/>
          <w:sz w:val="24"/>
          <w:szCs w:val="24"/>
        </w:rPr>
        <w:t>Computers in Biology and Medicine</w:t>
      </w:r>
      <w:r w:rsidRPr="00797018">
        <w:rPr>
          <w:rFonts w:ascii="Times New Roman" w:eastAsia="Times New Roman" w:hAnsi="Times New Roman" w:cs="Times New Roman"/>
          <w:sz w:val="24"/>
          <w:szCs w:val="24"/>
        </w:rPr>
        <w:t xml:space="preserve">, </w:t>
      </w:r>
      <w:r w:rsidRPr="00797018">
        <w:rPr>
          <w:rFonts w:ascii="Times New Roman" w:eastAsia="Times New Roman" w:hAnsi="Times New Roman" w:cs="Times New Roman"/>
          <w:i/>
          <w:iCs/>
          <w:sz w:val="24"/>
          <w:szCs w:val="24"/>
        </w:rPr>
        <w:t>151</w:t>
      </w:r>
      <w:r w:rsidRPr="00797018">
        <w:rPr>
          <w:rFonts w:ascii="Times New Roman" w:eastAsia="Times New Roman" w:hAnsi="Times New Roman" w:cs="Times New Roman"/>
          <w:sz w:val="24"/>
          <w:szCs w:val="24"/>
        </w:rPr>
        <w:t xml:space="preserve">. </w:t>
      </w:r>
      <w:hyperlink r:id="rId7" w:history="1">
        <w:r w:rsidRPr="00797018">
          <w:rPr>
            <w:rStyle w:val="Hyperlink"/>
            <w:rFonts w:ascii="Times New Roman" w:eastAsia="Times New Roman" w:hAnsi="Times New Roman" w:cs="Times New Roman"/>
            <w:sz w:val="24"/>
            <w:szCs w:val="24"/>
          </w:rPr>
          <w:t>https://doi.org/10.1016/j.compbiomed.2022.106240</w:t>
        </w:r>
      </w:hyperlink>
    </w:p>
    <w:p w14:paraId="7AC0FE34" w14:textId="1109ED51" w:rsidR="00797018" w:rsidRDefault="00797018" w:rsidP="00797018">
      <w:pPr>
        <w:pStyle w:val="ListParagraph"/>
        <w:numPr>
          <w:ilvl w:val="0"/>
          <w:numId w:val="10"/>
        </w:numPr>
        <w:spacing w:after="0" w:line="240" w:lineRule="auto"/>
        <w:rPr>
          <w:rFonts w:ascii="Times New Roman" w:eastAsia="Times New Roman" w:hAnsi="Times New Roman" w:cs="Times New Roman"/>
          <w:sz w:val="24"/>
          <w:szCs w:val="24"/>
        </w:rPr>
      </w:pPr>
      <w:r w:rsidRPr="00797018">
        <w:rPr>
          <w:rFonts w:ascii="Times New Roman" w:eastAsia="Times New Roman" w:hAnsi="Times New Roman" w:cs="Times New Roman"/>
          <w:sz w:val="24"/>
          <w:szCs w:val="24"/>
        </w:rPr>
        <w:t xml:space="preserve">Khan, P., Kader, M. F., Islam, S. M. R., Rahman, A. B., Kamal, M. S., </w:t>
      </w:r>
      <w:proofErr w:type="spellStart"/>
      <w:r w:rsidRPr="00797018">
        <w:rPr>
          <w:rFonts w:ascii="Times New Roman" w:eastAsia="Times New Roman" w:hAnsi="Times New Roman" w:cs="Times New Roman"/>
          <w:sz w:val="24"/>
          <w:szCs w:val="24"/>
        </w:rPr>
        <w:t>Toha</w:t>
      </w:r>
      <w:proofErr w:type="spellEnd"/>
      <w:r w:rsidRPr="00797018">
        <w:rPr>
          <w:rFonts w:ascii="Times New Roman" w:eastAsia="Times New Roman" w:hAnsi="Times New Roman" w:cs="Times New Roman"/>
          <w:sz w:val="24"/>
          <w:szCs w:val="24"/>
        </w:rPr>
        <w:t xml:space="preserve">, M. U., &amp; Kwak, K. S. (2021). Machine Learning and Deep Learning Approaches for Brain Disease Diagnosis: Principles and Recent Advances. </w:t>
      </w:r>
      <w:r w:rsidRPr="00797018">
        <w:rPr>
          <w:rFonts w:ascii="Times New Roman" w:eastAsia="Times New Roman" w:hAnsi="Times New Roman" w:cs="Times New Roman"/>
          <w:i/>
          <w:iCs/>
          <w:sz w:val="24"/>
          <w:szCs w:val="24"/>
        </w:rPr>
        <w:t>IEEE Access</w:t>
      </w:r>
      <w:r w:rsidRPr="00797018">
        <w:rPr>
          <w:rFonts w:ascii="Times New Roman" w:eastAsia="Times New Roman" w:hAnsi="Times New Roman" w:cs="Times New Roman"/>
          <w:sz w:val="24"/>
          <w:szCs w:val="24"/>
        </w:rPr>
        <w:t xml:space="preserve">, </w:t>
      </w:r>
      <w:r w:rsidRPr="00797018">
        <w:rPr>
          <w:rFonts w:ascii="Times New Roman" w:eastAsia="Times New Roman" w:hAnsi="Times New Roman" w:cs="Times New Roman"/>
          <w:i/>
          <w:iCs/>
          <w:sz w:val="24"/>
          <w:szCs w:val="24"/>
        </w:rPr>
        <w:t>9</w:t>
      </w:r>
      <w:r w:rsidRPr="00797018">
        <w:rPr>
          <w:rFonts w:ascii="Times New Roman" w:eastAsia="Times New Roman" w:hAnsi="Times New Roman" w:cs="Times New Roman"/>
          <w:sz w:val="24"/>
          <w:szCs w:val="24"/>
        </w:rPr>
        <w:t xml:space="preserve">, 37622–37655. </w:t>
      </w:r>
      <w:hyperlink r:id="rId8" w:history="1">
        <w:r w:rsidRPr="00867164">
          <w:rPr>
            <w:rStyle w:val="Hyperlink"/>
            <w:rFonts w:ascii="Times New Roman" w:eastAsia="Times New Roman" w:hAnsi="Times New Roman" w:cs="Times New Roman"/>
            <w:sz w:val="24"/>
            <w:szCs w:val="24"/>
          </w:rPr>
          <w:t>https://doi.org/10.1109/ACCESS.2021.3062484</w:t>
        </w:r>
      </w:hyperlink>
    </w:p>
    <w:p w14:paraId="7E2D758F" w14:textId="11152CE8" w:rsidR="004151A0" w:rsidRDefault="004151A0" w:rsidP="004151A0">
      <w:pPr>
        <w:pStyle w:val="ListParagraph"/>
        <w:numPr>
          <w:ilvl w:val="0"/>
          <w:numId w:val="10"/>
        </w:numPr>
        <w:spacing w:after="0" w:line="240" w:lineRule="auto"/>
        <w:rPr>
          <w:rFonts w:ascii="Times New Roman" w:eastAsia="Times New Roman" w:hAnsi="Times New Roman" w:cs="Times New Roman"/>
          <w:sz w:val="24"/>
          <w:szCs w:val="24"/>
        </w:rPr>
      </w:pPr>
      <w:r w:rsidRPr="004151A0">
        <w:rPr>
          <w:rFonts w:ascii="Times New Roman" w:eastAsia="Times New Roman" w:hAnsi="Times New Roman" w:cs="Times New Roman"/>
          <w:sz w:val="24"/>
          <w:szCs w:val="24"/>
        </w:rPr>
        <w:t xml:space="preserve">Hassan, N., Musa Miah, A. S., &amp; Shin, J. (2024). Residual-Based Multi-Stage Deep Learning Framework for Computer-Aided Alzheimer’s Disease Detection. </w:t>
      </w:r>
      <w:r w:rsidRPr="004151A0">
        <w:rPr>
          <w:rFonts w:ascii="Times New Roman" w:eastAsia="Times New Roman" w:hAnsi="Times New Roman" w:cs="Times New Roman"/>
          <w:i/>
          <w:iCs/>
          <w:sz w:val="24"/>
          <w:szCs w:val="24"/>
        </w:rPr>
        <w:t>Journal of Imaging</w:t>
      </w:r>
      <w:r w:rsidRPr="004151A0">
        <w:rPr>
          <w:rFonts w:ascii="Times New Roman" w:eastAsia="Times New Roman" w:hAnsi="Times New Roman" w:cs="Times New Roman"/>
          <w:sz w:val="24"/>
          <w:szCs w:val="24"/>
        </w:rPr>
        <w:t xml:space="preserve">, </w:t>
      </w:r>
      <w:r w:rsidRPr="004151A0">
        <w:rPr>
          <w:rFonts w:ascii="Times New Roman" w:eastAsia="Times New Roman" w:hAnsi="Times New Roman" w:cs="Times New Roman"/>
          <w:i/>
          <w:iCs/>
          <w:sz w:val="24"/>
          <w:szCs w:val="24"/>
        </w:rPr>
        <w:t>10</w:t>
      </w:r>
      <w:r w:rsidRPr="004151A0">
        <w:rPr>
          <w:rFonts w:ascii="Times New Roman" w:eastAsia="Times New Roman" w:hAnsi="Times New Roman" w:cs="Times New Roman"/>
          <w:sz w:val="24"/>
          <w:szCs w:val="24"/>
        </w:rPr>
        <w:t xml:space="preserve">(6). </w:t>
      </w:r>
      <w:hyperlink r:id="rId9" w:history="1">
        <w:r w:rsidRPr="00867164">
          <w:rPr>
            <w:rStyle w:val="Hyperlink"/>
            <w:rFonts w:ascii="Times New Roman" w:eastAsia="Times New Roman" w:hAnsi="Times New Roman" w:cs="Times New Roman"/>
            <w:sz w:val="24"/>
            <w:szCs w:val="24"/>
          </w:rPr>
          <w:t>https://doi.org/10.3390/jimaging10060141</w:t>
        </w:r>
      </w:hyperlink>
    </w:p>
    <w:p w14:paraId="7E87E027" w14:textId="77777777" w:rsidR="004151A0" w:rsidRPr="004151A0" w:rsidRDefault="004151A0" w:rsidP="004151A0">
      <w:pPr>
        <w:pStyle w:val="ListParagraph"/>
        <w:spacing w:after="0" w:line="240" w:lineRule="auto"/>
        <w:rPr>
          <w:rFonts w:ascii="Times New Roman" w:eastAsia="Times New Roman" w:hAnsi="Times New Roman" w:cs="Times New Roman"/>
          <w:sz w:val="24"/>
          <w:szCs w:val="24"/>
        </w:rPr>
      </w:pPr>
    </w:p>
    <w:p w14:paraId="69BB8552" w14:textId="77777777" w:rsidR="00797018" w:rsidRPr="00797018" w:rsidRDefault="00797018" w:rsidP="004151A0">
      <w:pPr>
        <w:pStyle w:val="ListParagraph"/>
        <w:spacing w:after="0" w:line="240" w:lineRule="auto"/>
        <w:rPr>
          <w:rFonts w:ascii="Times New Roman" w:eastAsia="Times New Roman" w:hAnsi="Times New Roman" w:cs="Times New Roman"/>
          <w:sz w:val="24"/>
          <w:szCs w:val="24"/>
        </w:rPr>
      </w:pPr>
    </w:p>
    <w:p w14:paraId="716FD6B9" w14:textId="33A7C34A" w:rsidR="00797018" w:rsidRPr="00797018" w:rsidRDefault="00797018" w:rsidP="00797018">
      <w:pPr>
        <w:pStyle w:val="ListParagraph"/>
        <w:rPr>
          <w:rFonts w:ascii="Times New Roman" w:eastAsia="Times New Roman" w:hAnsi="Times New Roman" w:cs="Times New Roman"/>
          <w:sz w:val="24"/>
          <w:szCs w:val="24"/>
        </w:rPr>
      </w:pPr>
    </w:p>
    <w:p w14:paraId="3A3893B0" w14:textId="7A3642DD" w:rsidR="00797018" w:rsidRDefault="00797018" w:rsidP="00797018">
      <w:pPr>
        <w:rPr>
          <w:rFonts w:ascii="Times New Roman" w:eastAsia="Times New Roman" w:hAnsi="Times New Roman" w:cs="Times New Roman"/>
          <w:sz w:val="24"/>
          <w:szCs w:val="24"/>
        </w:rPr>
      </w:pPr>
    </w:p>
    <w:p w14:paraId="0EB00C6D" w14:textId="77777777" w:rsidR="00797018" w:rsidRPr="00797018" w:rsidRDefault="00797018" w:rsidP="00797018">
      <w:pPr>
        <w:rPr>
          <w:rFonts w:ascii="Times New Roman" w:eastAsia="Times New Roman" w:hAnsi="Times New Roman" w:cs="Times New Roman"/>
          <w:sz w:val="24"/>
          <w:szCs w:val="24"/>
        </w:rPr>
      </w:pPr>
    </w:p>
    <w:p w14:paraId="2B958B36" w14:textId="13DA3791" w:rsidR="00797018" w:rsidRPr="00797018" w:rsidRDefault="00797018" w:rsidP="007056F8">
      <w:pPr>
        <w:rPr>
          <w:rFonts w:asciiTheme="majorBidi" w:hAnsiTheme="majorBidi" w:cstheme="majorBidi"/>
          <w:sz w:val="32"/>
          <w:szCs w:val="32"/>
        </w:rPr>
      </w:pPr>
    </w:p>
    <w:sectPr w:rsidR="00797018" w:rsidRPr="007970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E13A0"/>
    <w:multiLevelType w:val="multilevel"/>
    <w:tmpl w:val="46C69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5D7B1F"/>
    <w:multiLevelType w:val="multilevel"/>
    <w:tmpl w:val="46F6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0E719E"/>
    <w:multiLevelType w:val="multilevel"/>
    <w:tmpl w:val="13B0A8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E961B5"/>
    <w:multiLevelType w:val="multilevel"/>
    <w:tmpl w:val="506CA9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6079DC"/>
    <w:multiLevelType w:val="multilevel"/>
    <w:tmpl w:val="7FA41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A257A0"/>
    <w:multiLevelType w:val="multilevel"/>
    <w:tmpl w:val="D4F09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832F45"/>
    <w:multiLevelType w:val="hybridMultilevel"/>
    <w:tmpl w:val="1F80D65E"/>
    <w:lvl w:ilvl="0" w:tplc="53369882">
      <w:start w:val="1"/>
      <w:numFmt w:val="decimal"/>
      <w:lvlText w:val="%1-"/>
      <w:lvlJc w:val="left"/>
      <w:pPr>
        <w:ind w:left="720" w:hanging="360"/>
      </w:pPr>
      <w:rPr>
        <w:rFonts w:asciiTheme="majorBidi" w:eastAsiaTheme="minorHAnsi" w:hAnsiTheme="majorBidi" w:cstheme="majorBidi"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5E12DA"/>
    <w:multiLevelType w:val="multilevel"/>
    <w:tmpl w:val="EEA49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1B7B6B"/>
    <w:multiLevelType w:val="multilevel"/>
    <w:tmpl w:val="FC3AF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523648"/>
    <w:multiLevelType w:val="multilevel"/>
    <w:tmpl w:val="5E72A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9"/>
  </w:num>
  <w:num w:numId="4">
    <w:abstractNumId w:val="1"/>
  </w:num>
  <w:num w:numId="5">
    <w:abstractNumId w:val="5"/>
  </w:num>
  <w:num w:numId="6">
    <w:abstractNumId w:val="7"/>
  </w:num>
  <w:num w:numId="7">
    <w:abstractNumId w:val="3"/>
  </w:num>
  <w:num w:numId="8">
    <w:abstractNumId w:val="2"/>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6F8"/>
    <w:rsid w:val="004013F8"/>
    <w:rsid w:val="004151A0"/>
    <w:rsid w:val="007056F8"/>
    <w:rsid w:val="007970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576ED"/>
  <w15:chartTrackingRefBased/>
  <w15:docId w15:val="{B593CAC9-0C6F-4698-A99E-2467492CE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9701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56F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056F8"/>
    <w:rPr>
      <w:b/>
      <w:bCs/>
    </w:rPr>
  </w:style>
  <w:style w:type="character" w:styleId="Emphasis">
    <w:name w:val="Emphasis"/>
    <w:basedOn w:val="DefaultParagraphFont"/>
    <w:uiPriority w:val="20"/>
    <w:qFormat/>
    <w:rsid w:val="007056F8"/>
    <w:rPr>
      <w:i/>
      <w:iCs/>
    </w:rPr>
  </w:style>
  <w:style w:type="character" w:customStyle="1" w:styleId="Heading1Char">
    <w:name w:val="Heading 1 Char"/>
    <w:basedOn w:val="DefaultParagraphFont"/>
    <w:link w:val="Heading1"/>
    <w:uiPriority w:val="9"/>
    <w:rsid w:val="00797018"/>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797018"/>
    <w:rPr>
      <w:color w:val="0563C1" w:themeColor="hyperlink"/>
      <w:u w:val="single"/>
    </w:rPr>
  </w:style>
  <w:style w:type="character" w:styleId="UnresolvedMention">
    <w:name w:val="Unresolved Mention"/>
    <w:basedOn w:val="DefaultParagraphFont"/>
    <w:uiPriority w:val="99"/>
    <w:semiHidden/>
    <w:unhideWhenUsed/>
    <w:rsid w:val="00797018"/>
    <w:rPr>
      <w:color w:val="605E5C"/>
      <w:shd w:val="clear" w:color="auto" w:fill="E1DFDD"/>
    </w:rPr>
  </w:style>
  <w:style w:type="paragraph" w:styleId="ListParagraph">
    <w:name w:val="List Paragraph"/>
    <w:basedOn w:val="Normal"/>
    <w:uiPriority w:val="34"/>
    <w:qFormat/>
    <w:rsid w:val="007970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25614">
      <w:bodyDiv w:val="1"/>
      <w:marLeft w:val="0"/>
      <w:marRight w:val="0"/>
      <w:marTop w:val="0"/>
      <w:marBottom w:val="0"/>
      <w:divBdr>
        <w:top w:val="none" w:sz="0" w:space="0" w:color="auto"/>
        <w:left w:val="none" w:sz="0" w:space="0" w:color="auto"/>
        <w:bottom w:val="none" w:sz="0" w:space="0" w:color="auto"/>
        <w:right w:val="none" w:sz="0" w:space="0" w:color="auto"/>
      </w:divBdr>
      <w:divsChild>
        <w:div w:id="783505257">
          <w:marLeft w:val="0"/>
          <w:marRight w:val="0"/>
          <w:marTop w:val="0"/>
          <w:marBottom w:val="0"/>
          <w:divBdr>
            <w:top w:val="none" w:sz="0" w:space="0" w:color="auto"/>
            <w:left w:val="none" w:sz="0" w:space="0" w:color="auto"/>
            <w:bottom w:val="none" w:sz="0" w:space="0" w:color="auto"/>
            <w:right w:val="none" w:sz="0" w:space="0" w:color="auto"/>
          </w:divBdr>
        </w:div>
      </w:divsChild>
    </w:div>
    <w:div w:id="351079225">
      <w:bodyDiv w:val="1"/>
      <w:marLeft w:val="0"/>
      <w:marRight w:val="0"/>
      <w:marTop w:val="0"/>
      <w:marBottom w:val="0"/>
      <w:divBdr>
        <w:top w:val="none" w:sz="0" w:space="0" w:color="auto"/>
        <w:left w:val="none" w:sz="0" w:space="0" w:color="auto"/>
        <w:bottom w:val="none" w:sz="0" w:space="0" w:color="auto"/>
        <w:right w:val="none" w:sz="0" w:space="0" w:color="auto"/>
      </w:divBdr>
      <w:divsChild>
        <w:div w:id="795945877">
          <w:marLeft w:val="0"/>
          <w:marRight w:val="0"/>
          <w:marTop w:val="0"/>
          <w:marBottom w:val="0"/>
          <w:divBdr>
            <w:top w:val="none" w:sz="0" w:space="0" w:color="auto"/>
            <w:left w:val="none" w:sz="0" w:space="0" w:color="auto"/>
            <w:bottom w:val="none" w:sz="0" w:space="0" w:color="auto"/>
            <w:right w:val="none" w:sz="0" w:space="0" w:color="auto"/>
          </w:divBdr>
        </w:div>
      </w:divsChild>
    </w:div>
    <w:div w:id="484397692">
      <w:bodyDiv w:val="1"/>
      <w:marLeft w:val="0"/>
      <w:marRight w:val="0"/>
      <w:marTop w:val="0"/>
      <w:marBottom w:val="0"/>
      <w:divBdr>
        <w:top w:val="none" w:sz="0" w:space="0" w:color="auto"/>
        <w:left w:val="none" w:sz="0" w:space="0" w:color="auto"/>
        <w:bottom w:val="none" w:sz="0" w:space="0" w:color="auto"/>
        <w:right w:val="none" w:sz="0" w:space="0" w:color="auto"/>
      </w:divBdr>
      <w:divsChild>
        <w:div w:id="1056244670">
          <w:marLeft w:val="0"/>
          <w:marRight w:val="0"/>
          <w:marTop w:val="0"/>
          <w:marBottom w:val="0"/>
          <w:divBdr>
            <w:top w:val="none" w:sz="0" w:space="0" w:color="auto"/>
            <w:left w:val="none" w:sz="0" w:space="0" w:color="auto"/>
            <w:bottom w:val="none" w:sz="0" w:space="0" w:color="auto"/>
            <w:right w:val="none" w:sz="0" w:space="0" w:color="auto"/>
          </w:divBdr>
        </w:div>
      </w:divsChild>
    </w:div>
    <w:div w:id="1128818136">
      <w:bodyDiv w:val="1"/>
      <w:marLeft w:val="0"/>
      <w:marRight w:val="0"/>
      <w:marTop w:val="0"/>
      <w:marBottom w:val="0"/>
      <w:divBdr>
        <w:top w:val="none" w:sz="0" w:space="0" w:color="auto"/>
        <w:left w:val="none" w:sz="0" w:space="0" w:color="auto"/>
        <w:bottom w:val="none" w:sz="0" w:space="0" w:color="auto"/>
        <w:right w:val="none" w:sz="0" w:space="0" w:color="auto"/>
      </w:divBdr>
    </w:div>
    <w:div w:id="2057779891">
      <w:bodyDiv w:val="1"/>
      <w:marLeft w:val="0"/>
      <w:marRight w:val="0"/>
      <w:marTop w:val="0"/>
      <w:marBottom w:val="0"/>
      <w:divBdr>
        <w:top w:val="none" w:sz="0" w:space="0" w:color="auto"/>
        <w:left w:val="none" w:sz="0" w:space="0" w:color="auto"/>
        <w:bottom w:val="none" w:sz="0" w:space="0" w:color="auto"/>
        <w:right w:val="none" w:sz="0" w:space="0" w:color="auto"/>
      </w:divBdr>
      <w:divsChild>
        <w:div w:id="1841844770">
          <w:marLeft w:val="0"/>
          <w:marRight w:val="0"/>
          <w:marTop w:val="0"/>
          <w:marBottom w:val="0"/>
          <w:divBdr>
            <w:top w:val="none" w:sz="0" w:space="0" w:color="auto"/>
            <w:left w:val="none" w:sz="0" w:space="0" w:color="auto"/>
            <w:bottom w:val="none" w:sz="0" w:space="0" w:color="auto"/>
            <w:right w:val="none" w:sz="0" w:space="0" w:color="auto"/>
          </w:divBdr>
        </w:div>
      </w:divsChild>
    </w:div>
    <w:div w:id="2146699354">
      <w:bodyDiv w:val="1"/>
      <w:marLeft w:val="0"/>
      <w:marRight w:val="0"/>
      <w:marTop w:val="0"/>
      <w:marBottom w:val="0"/>
      <w:divBdr>
        <w:top w:val="none" w:sz="0" w:space="0" w:color="auto"/>
        <w:left w:val="none" w:sz="0" w:space="0" w:color="auto"/>
        <w:bottom w:val="none" w:sz="0" w:space="0" w:color="auto"/>
        <w:right w:val="none" w:sz="0" w:space="0" w:color="auto"/>
      </w:divBdr>
      <w:divsChild>
        <w:div w:id="1998967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9/ACCESS.2021.3062484" TargetMode="External"/><Relationship Id="rId3" Type="http://schemas.openxmlformats.org/officeDocument/2006/relationships/styles" Target="styles.xml"/><Relationship Id="rId7" Type="http://schemas.openxmlformats.org/officeDocument/2006/relationships/hyperlink" Target="https://doi.org/10.1016/j.compbiomed.2022.10624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16/j.compbiomed.2025.110095"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3390/jimaging100601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9F3D1-FE4C-4E7C-A6D1-91ABEE6CB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2334</Words>
  <Characters>13307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MMounir</dc:creator>
  <cp:keywords/>
  <dc:description/>
  <cp:lastModifiedBy>MMounir</cp:lastModifiedBy>
  <cp:revision>1</cp:revision>
  <dcterms:created xsi:type="dcterms:W3CDTF">2025-11-16T16:22:00Z</dcterms:created>
  <dcterms:modified xsi:type="dcterms:W3CDTF">2025-11-16T16:43:00Z</dcterms:modified>
</cp:coreProperties>
</file>