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93591" w14:textId="5DF362CC" w:rsidR="00681390" w:rsidRDefault="00050F5B" w:rsidP="00050F5B">
      <w:pPr>
        <w:bidi/>
        <w:rPr>
          <w:rtl/>
          <w:lang w:val="en-US"/>
        </w:rPr>
      </w:pPr>
      <w:r>
        <w:rPr>
          <w:noProof/>
          <w:rtl/>
          <w:lang w:val="ar-SA"/>
        </w:rPr>
        <w:drawing>
          <wp:anchor distT="0" distB="0" distL="114300" distR="114300" simplePos="0" relativeHeight="251658240" behindDoc="0" locked="0" layoutInCell="1" allowOverlap="1" wp14:anchorId="33891A82" wp14:editId="788DD0E4">
            <wp:simplePos x="0" y="0"/>
            <wp:positionH relativeFrom="column">
              <wp:posOffset>-87086</wp:posOffset>
            </wp:positionH>
            <wp:positionV relativeFrom="paragraph">
              <wp:posOffset>-511629</wp:posOffset>
            </wp:positionV>
            <wp:extent cx="1861458" cy="1861458"/>
            <wp:effectExtent l="0" t="0" r="5715" b="5715"/>
            <wp:wrapNone/>
            <wp:docPr id="9523946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94607" name="Picture 952394607"/>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67397" cy="1867397"/>
                    </a:xfrm>
                    <a:prstGeom prst="rect">
                      <a:avLst/>
                    </a:prstGeom>
                  </pic:spPr>
                </pic:pic>
              </a:graphicData>
            </a:graphic>
            <wp14:sizeRelH relativeFrom="page">
              <wp14:pctWidth>0</wp14:pctWidth>
            </wp14:sizeRelH>
            <wp14:sizeRelV relativeFrom="page">
              <wp14:pctHeight>0</wp14:pctHeight>
            </wp14:sizeRelV>
          </wp:anchor>
        </w:drawing>
      </w:r>
      <w:r>
        <w:rPr>
          <w:rFonts w:hint="cs"/>
          <w:rtl/>
          <w:lang w:val="en-US"/>
        </w:rPr>
        <w:t>جامعة ميدأوشن</w:t>
      </w:r>
    </w:p>
    <w:p w14:paraId="3F77AAE4" w14:textId="77777777" w:rsidR="00050F5B" w:rsidRDefault="00050F5B" w:rsidP="00C570C3">
      <w:pPr>
        <w:bidi/>
        <w:rPr>
          <w:rtl/>
          <w:lang w:val="en-US"/>
        </w:rPr>
      </w:pPr>
    </w:p>
    <w:p w14:paraId="7649E252" w14:textId="2D06D994" w:rsidR="00050F5B" w:rsidRDefault="00050F5B" w:rsidP="00C570C3">
      <w:pPr>
        <w:bidi/>
        <w:rPr>
          <w:rtl/>
          <w:lang w:val="en-US"/>
        </w:rPr>
      </w:pPr>
      <w:r>
        <w:rPr>
          <w:rFonts w:hint="cs"/>
          <w:rtl/>
          <w:lang w:val="en-US"/>
        </w:rPr>
        <w:t>كلية الإعلام والتسويق الرقمي</w:t>
      </w:r>
    </w:p>
    <w:p w14:paraId="784F258E" w14:textId="77777777" w:rsidR="00050F5B" w:rsidRDefault="00050F5B" w:rsidP="00C570C3">
      <w:pPr>
        <w:bidi/>
        <w:rPr>
          <w:rtl/>
          <w:lang w:val="en-US"/>
        </w:rPr>
      </w:pPr>
    </w:p>
    <w:p w14:paraId="0E2A9D49" w14:textId="1338E365" w:rsidR="00050F5B" w:rsidRDefault="00050F5B" w:rsidP="00C570C3">
      <w:pPr>
        <w:bidi/>
        <w:rPr>
          <w:rtl/>
          <w:lang w:val="en-US"/>
        </w:rPr>
      </w:pPr>
      <w:r>
        <w:rPr>
          <w:rFonts w:hint="cs"/>
          <w:rtl/>
          <w:lang w:val="en-US"/>
        </w:rPr>
        <w:t>ماجستير التسويق الرقمي</w:t>
      </w:r>
    </w:p>
    <w:p w14:paraId="4AAC16F8" w14:textId="77777777" w:rsidR="00050F5B" w:rsidRDefault="00050F5B" w:rsidP="00C570C3">
      <w:pPr>
        <w:bidi/>
        <w:rPr>
          <w:rtl/>
          <w:lang w:val="en-US"/>
        </w:rPr>
      </w:pPr>
    </w:p>
    <w:p w14:paraId="060B3F11" w14:textId="77777777" w:rsidR="00050F5B" w:rsidRDefault="00050F5B" w:rsidP="00C570C3">
      <w:pPr>
        <w:bidi/>
        <w:rPr>
          <w:rtl/>
          <w:lang w:val="en-US"/>
        </w:rPr>
      </w:pPr>
    </w:p>
    <w:p w14:paraId="3FC31974" w14:textId="77777777" w:rsidR="00050F5B" w:rsidRDefault="00050F5B" w:rsidP="00C570C3">
      <w:pPr>
        <w:bidi/>
        <w:rPr>
          <w:rtl/>
          <w:lang w:val="en-US"/>
        </w:rPr>
      </w:pPr>
    </w:p>
    <w:p w14:paraId="31FE0595" w14:textId="77777777" w:rsidR="00050F5B" w:rsidRDefault="00050F5B" w:rsidP="00C570C3">
      <w:pPr>
        <w:bidi/>
        <w:rPr>
          <w:rtl/>
          <w:lang w:val="en-US"/>
        </w:rPr>
      </w:pPr>
    </w:p>
    <w:p w14:paraId="32579DF6" w14:textId="77777777" w:rsidR="00050F5B" w:rsidRDefault="00050F5B" w:rsidP="00C570C3">
      <w:pPr>
        <w:bidi/>
        <w:rPr>
          <w:rtl/>
          <w:lang w:val="en-US"/>
        </w:rPr>
      </w:pPr>
    </w:p>
    <w:p w14:paraId="3297AA3E" w14:textId="77777777" w:rsidR="00050F5B" w:rsidRDefault="00050F5B" w:rsidP="00C570C3">
      <w:pPr>
        <w:bidi/>
        <w:rPr>
          <w:rtl/>
          <w:lang w:val="en-US"/>
        </w:rPr>
      </w:pPr>
    </w:p>
    <w:p w14:paraId="410926FF" w14:textId="77777777" w:rsidR="00050F5B" w:rsidRDefault="00050F5B" w:rsidP="00C570C3">
      <w:pPr>
        <w:bidi/>
        <w:rPr>
          <w:rtl/>
          <w:lang w:val="en-US"/>
        </w:rPr>
      </w:pPr>
    </w:p>
    <w:p w14:paraId="39A25E84" w14:textId="77777777" w:rsidR="00050F5B" w:rsidRDefault="00050F5B" w:rsidP="00C570C3">
      <w:pPr>
        <w:bidi/>
        <w:rPr>
          <w:rtl/>
          <w:lang w:val="en-US"/>
        </w:rPr>
      </w:pPr>
    </w:p>
    <w:p w14:paraId="0C01F422" w14:textId="77777777" w:rsidR="00050F5B" w:rsidRDefault="00050F5B" w:rsidP="00C570C3">
      <w:pPr>
        <w:bidi/>
        <w:rPr>
          <w:rtl/>
          <w:lang w:val="en-US"/>
        </w:rPr>
      </w:pPr>
    </w:p>
    <w:p w14:paraId="0126D609" w14:textId="77777777" w:rsidR="00050F5B" w:rsidRDefault="00050F5B" w:rsidP="00C570C3">
      <w:pPr>
        <w:bidi/>
        <w:rPr>
          <w:rtl/>
          <w:lang w:val="en-US"/>
        </w:rPr>
      </w:pPr>
    </w:p>
    <w:p w14:paraId="4093A990" w14:textId="19B38C20" w:rsidR="00050F5B" w:rsidRDefault="00050F5B" w:rsidP="00C570C3">
      <w:pPr>
        <w:bidi/>
        <w:rPr>
          <w:rtl/>
          <w:lang w:val="en-US"/>
        </w:rPr>
      </w:pPr>
      <w:r>
        <w:rPr>
          <w:rFonts w:hint="cs"/>
          <w:rtl/>
          <w:lang w:val="en-US"/>
        </w:rPr>
        <w:t>مقترح بحث لمشروع تخرج بعنوان:</w:t>
      </w:r>
    </w:p>
    <w:p w14:paraId="3B0D956F" w14:textId="77777777" w:rsidR="00050F5B" w:rsidRDefault="00050F5B" w:rsidP="00C570C3">
      <w:pPr>
        <w:bidi/>
        <w:rPr>
          <w:rtl/>
          <w:lang w:val="en-US"/>
        </w:rPr>
      </w:pPr>
    </w:p>
    <w:p w14:paraId="659CBD43" w14:textId="77777777" w:rsidR="00050F5B" w:rsidRDefault="00050F5B" w:rsidP="00C570C3">
      <w:pPr>
        <w:bidi/>
        <w:rPr>
          <w:rtl/>
          <w:lang w:val="en-US"/>
        </w:rPr>
      </w:pPr>
    </w:p>
    <w:p w14:paraId="33F3545E" w14:textId="40D2C0B7" w:rsidR="00050F5B" w:rsidRPr="00050F5B" w:rsidRDefault="00050F5B" w:rsidP="00C570C3">
      <w:pPr>
        <w:pStyle w:val="p1"/>
        <w:bidi/>
        <w:rPr>
          <w:b/>
          <w:bCs/>
          <w:sz w:val="28"/>
          <w:szCs w:val="28"/>
          <w:rtl/>
        </w:rPr>
      </w:pPr>
      <w:r w:rsidRPr="00050F5B">
        <w:rPr>
          <w:rFonts w:hint="cs"/>
          <w:b/>
          <w:bCs/>
          <w:sz w:val="28"/>
          <w:szCs w:val="28"/>
          <w:rtl/>
        </w:rPr>
        <w:t>"</w:t>
      </w:r>
      <w:r w:rsidRPr="00050F5B">
        <w:rPr>
          <w:b/>
          <w:bCs/>
          <w:sz w:val="28"/>
          <w:szCs w:val="28"/>
          <w:rtl/>
        </w:rPr>
        <w:t>تأثير مؤشرات الأداء في الإعلانات المدفوعة على جودة القرار التسويقي: دراسة ميدانية تحليلية</w:t>
      </w:r>
      <w:r w:rsidRPr="00050F5B">
        <w:rPr>
          <w:rFonts w:hint="cs"/>
          <w:b/>
          <w:bCs/>
          <w:sz w:val="28"/>
          <w:szCs w:val="28"/>
          <w:rtl/>
        </w:rPr>
        <w:t>"</w:t>
      </w:r>
    </w:p>
    <w:p w14:paraId="2FD5EF48" w14:textId="77777777" w:rsidR="00050F5B" w:rsidRPr="00050F5B" w:rsidRDefault="00050F5B" w:rsidP="00C570C3">
      <w:pPr>
        <w:pStyle w:val="p1"/>
        <w:bidi/>
        <w:rPr>
          <w:b/>
          <w:bCs/>
          <w:sz w:val="28"/>
          <w:szCs w:val="28"/>
          <w:rtl/>
        </w:rPr>
      </w:pPr>
    </w:p>
    <w:p w14:paraId="456431F3" w14:textId="00760925" w:rsidR="00050F5B" w:rsidRPr="00050F5B" w:rsidRDefault="00050F5B" w:rsidP="00C570C3">
      <w:pPr>
        <w:pStyle w:val="p1"/>
        <w:rPr>
          <w:b/>
          <w:bCs/>
          <w:sz w:val="28"/>
          <w:szCs w:val="28"/>
          <w:lang w:val="en-US"/>
        </w:rPr>
      </w:pPr>
      <w:r w:rsidRPr="00050F5B">
        <w:rPr>
          <w:rFonts w:hint="cs"/>
          <w:b/>
          <w:bCs/>
          <w:sz w:val="28"/>
          <w:szCs w:val="28"/>
          <w:rtl/>
        </w:rPr>
        <w:t>"</w:t>
      </w:r>
      <w:r w:rsidRPr="00050F5B">
        <w:rPr>
          <w:b/>
          <w:bCs/>
          <w:sz w:val="28"/>
          <w:szCs w:val="28"/>
        </w:rPr>
        <w:t>The Impact of Performance Indicators in Paid Advertising on Marketing Decision Quality: An Analytical Field Study</w:t>
      </w:r>
      <w:r w:rsidRPr="00050F5B">
        <w:rPr>
          <w:rFonts w:hint="cs"/>
          <w:b/>
          <w:bCs/>
          <w:sz w:val="28"/>
          <w:szCs w:val="28"/>
          <w:rtl/>
        </w:rPr>
        <w:t>"</w:t>
      </w:r>
    </w:p>
    <w:p w14:paraId="5F621B01" w14:textId="77777777" w:rsidR="00050F5B" w:rsidRDefault="00050F5B" w:rsidP="00C570C3">
      <w:pPr>
        <w:bidi/>
      </w:pPr>
    </w:p>
    <w:p w14:paraId="1C3B7761" w14:textId="77777777" w:rsidR="00050F5B" w:rsidRDefault="00050F5B" w:rsidP="00C570C3">
      <w:pPr>
        <w:bidi/>
      </w:pPr>
    </w:p>
    <w:p w14:paraId="5BEA7D59" w14:textId="77777777" w:rsidR="00050F5B" w:rsidRDefault="00050F5B" w:rsidP="00C570C3">
      <w:pPr>
        <w:bidi/>
      </w:pPr>
    </w:p>
    <w:p w14:paraId="627DE5C4" w14:textId="77777777" w:rsidR="00050F5B" w:rsidRDefault="00050F5B" w:rsidP="00C570C3">
      <w:pPr>
        <w:bidi/>
      </w:pPr>
    </w:p>
    <w:p w14:paraId="64EC5E4E" w14:textId="77777777" w:rsidR="00050F5B" w:rsidRDefault="00050F5B" w:rsidP="00C570C3">
      <w:pPr>
        <w:bidi/>
      </w:pPr>
    </w:p>
    <w:p w14:paraId="7C60B2E2" w14:textId="77777777" w:rsidR="00050F5B" w:rsidRDefault="00050F5B" w:rsidP="00C570C3">
      <w:pPr>
        <w:bidi/>
      </w:pPr>
    </w:p>
    <w:p w14:paraId="46862B65" w14:textId="77777777" w:rsidR="00050F5B" w:rsidRDefault="00050F5B" w:rsidP="00C570C3">
      <w:pPr>
        <w:bidi/>
      </w:pPr>
    </w:p>
    <w:p w14:paraId="1D8E24CC" w14:textId="77777777" w:rsidR="00050F5B" w:rsidRDefault="00050F5B" w:rsidP="00C570C3">
      <w:pPr>
        <w:bidi/>
      </w:pPr>
    </w:p>
    <w:p w14:paraId="68AEF0FF" w14:textId="77777777" w:rsidR="00050F5B" w:rsidRDefault="00050F5B" w:rsidP="00C570C3">
      <w:pPr>
        <w:bidi/>
      </w:pPr>
    </w:p>
    <w:p w14:paraId="7CD234BE" w14:textId="77777777" w:rsidR="00050F5B" w:rsidRDefault="00050F5B" w:rsidP="00C570C3">
      <w:pPr>
        <w:bidi/>
      </w:pPr>
    </w:p>
    <w:p w14:paraId="1ED60875" w14:textId="77777777" w:rsidR="00050F5B" w:rsidRDefault="00050F5B" w:rsidP="00C570C3">
      <w:pPr>
        <w:bidi/>
      </w:pPr>
    </w:p>
    <w:p w14:paraId="260EECE6" w14:textId="77777777" w:rsidR="00050F5B" w:rsidRDefault="00050F5B" w:rsidP="00C570C3">
      <w:pPr>
        <w:bidi/>
      </w:pPr>
    </w:p>
    <w:p w14:paraId="76FE7EA2" w14:textId="7F13572E" w:rsidR="00050F5B" w:rsidRDefault="00050F5B" w:rsidP="00C570C3">
      <w:pPr>
        <w:bidi/>
        <w:rPr>
          <w:rtl/>
          <w:lang w:val="en-US"/>
        </w:rPr>
      </w:pPr>
      <w:r>
        <w:rPr>
          <w:lang w:val="en-US"/>
        </w:rPr>
        <w:t>إ</w:t>
      </w:r>
      <w:r>
        <w:rPr>
          <w:rFonts w:hint="cs"/>
          <w:rtl/>
          <w:lang w:val="en-US"/>
        </w:rPr>
        <w:t>عداد الباحث: خالد عبدالله سلطان السبيعي</w:t>
      </w:r>
    </w:p>
    <w:p w14:paraId="5D5B325B" w14:textId="66A5C87C" w:rsidR="00050F5B" w:rsidRDefault="00050F5B" w:rsidP="00C570C3">
      <w:pPr>
        <w:bidi/>
        <w:rPr>
          <w:rtl/>
          <w:lang w:val="en-US"/>
        </w:rPr>
      </w:pPr>
      <w:r>
        <w:rPr>
          <w:rFonts w:hint="cs"/>
          <w:rtl/>
          <w:lang w:val="en-US"/>
        </w:rPr>
        <w:t>إشراف: الدكتور محمد عويس</w:t>
      </w:r>
    </w:p>
    <w:p w14:paraId="58B9665B" w14:textId="77777777" w:rsidR="00050F5B" w:rsidRDefault="00050F5B" w:rsidP="00C570C3">
      <w:pPr>
        <w:bidi/>
        <w:rPr>
          <w:rtl/>
          <w:lang w:val="en-US"/>
        </w:rPr>
      </w:pPr>
    </w:p>
    <w:p w14:paraId="05DBF948" w14:textId="77777777" w:rsidR="00050F5B" w:rsidRDefault="00050F5B" w:rsidP="00C570C3">
      <w:pPr>
        <w:bidi/>
        <w:rPr>
          <w:rtl/>
          <w:lang w:val="en-US"/>
        </w:rPr>
      </w:pPr>
    </w:p>
    <w:p w14:paraId="365CA74F" w14:textId="2CEB3C36" w:rsidR="00050F5B" w:rsidRDefault="00050F5B" w:rsidP="00C570C3">
      <w:pPr>
        <w:bidi/>
        <w:rPr>
          <w:rtl/>
          <w:lang w:val="en-US"/>
        </w:rPr>
      </w:pPr>
      <w:r>
        <w:rPr>
          <w:rFonts w:hint="cs"/>
          <w:rtl/>
          <w:lang w:val="en-US"/>
        </w:rPr>
        <w:t>السنة الدراسية: 2026</w:t>
      </w:r>
    </w:p>
    <w:p w14:paraId="3D8D1092" w14:textId="77777777" w:rsidR="00050F5B" w:rsidRDefault="00050F5B" w:rsidP="00C570C3">
      <w:pPr>
        <w:bidi/>
        <w:rPr>
          <w:rtl/>
          <w:lang w:val="en-US"/>
        </w:rPr>
      </w:pPr>
    </w:p>
    <w:p w14:paraId="05365FB8" w14:textId="77777777" w:rsidR="00050F5B" w:rsidRDefault="00050F5B" w:rsidP="00C570C3">
      <w:pPr>
        <w:bidi/>
        <w:rPr>
          <w:rtl/>
          <w:lang w:val="en-US"/>
        </w:rPr>
      </w:pPr>
    </w:p>
    <w:p w14:paraId="2488CE56" w14:textId="3C779A33" w:rsidR="00AB1D33" w:rsidRDefault="00AB1D33" w:rsidP="00AB1D33">
      <w:pPr>
        <w:bidi/>
        <w:spacing w:line="360" w:lineRule="auto"/>
        <w:jc w:val="center"/>
        <w:rPr>
          <w:rFonts w:cs="Arial"/>
          <w:b/>
          <w:bCs/>
          <w:sz w:val="32"/>
          <w:szCs w:val="32"/>
        </w:rPr>
      </w:pPr>
      <w:r>
        <w:rPr>
          <w:rFonts w:cs="Arial" w:hint="cs"/>
          <w:b/>
          <w:bCs/>
          <w:sz w:val="32"/>
          <w:szCs w:val="32"/>
          <w:rtl/>
        </w:rPr>
        <w:lastRenderedPageBreak/>
        <w:t>جدول المحتويات</w:t>
      </w:r>
    </w:p>
    <w:p w14:paraId="0EE32FF8" w14:textId="77777777" w:rsidR="00A6124C" w:rsidRDefault="00A6124C" w:rsidP="00575850">
      <w:pPr>
        <w:bidi/>
        <w:spacing w:line="360" w:lineRule="auto"/>
        <w:jc w:val="center"/>
        <w:rPr>
          <w:rFonts w:cs="Arial"/>
          <w:b/>
          <w:bCs/>
          <w:sz w:val="32"/>
          <w:szCs w:val="32"/>
          <w:rtl/>
        </w:rPr>
      </w:pPr>
    </w:p>
    <w:p w14:paraId="7B8F5F42" w14:textId="22695E8D" w:rsidR="00575850" w:rsidRDefault="00575850" w:rsidP="00296509">
      <w:pPr>
        <w:pStyle w:val="TOC1"/>
        <w:rPr>
          <w:rFonts w:eastAsiaTheme="minorEastAsia"/>
        </w:rPr>
      </w:pPr>
      <w:r>
        <w:rPr>
          <w:rFonts w:cs="Arial"/>
          <w:sz w:val="32"/>
          <w:szCs w:val="32"/>
          <w:rtl/>
        </w:rPr>
        <w:fldChar w:fldCharType="begin"/>
      </w:r>
      <w:r>
        <w:rPr>
          <w:rFonts w:cs="Arial"/>
          <w:sz w:val="32"/>
          <w:szCs w:val="32"/>
          <w:rtl/>
        </w:rPr>
        <w:instrText xml:space="preserve"> </w:instrText>
      </w:r>
      <w:r>
        <w:rPr>
          <w:rFonts w:cs="Arial"/>
          <w:sz w:val="32"/>
          <w:szCs w:val="32"/>
        </w:rPr>
        <w:instrText>TOC</w:instrText>
      </w:r>
      <w:r>
        <w:rPr>
          <w:rFonts w:cs="Arial"/>
          <w:sz w:val="32"/>
          <w:szCs w:val="32"/>
          <w:rtl/>
        </w:rPr>
        <w:instrText xml:space="preserve"> \</w:instrText>
      </w:r>
      <w:r>
        <w:rPr>
          <w:rFonts w:cs="Arial"/>
          <w:sz w:val="32"/>
          <w:szCs w:val="32"/>
        </w:rPr>
        <w:instrText>o "1-3" \h \z \u</w:instrText>
      </w:r>
      <w:r>
        <w:rPr>
          <w:rFonts w:cs="Arial"/>
          <w:sz w:val="32"/>
          <w:szCs w:val="32"/>
          <w:rtl/>
        </w:rPr>
        <w:instrText xml:space="preserve"> </w:instrText>
      </w:r>
      <w:r>
        <w:rPr>
          <w:rFonts w:cs="Arial"/>
          <w:sz w:val="32"/>
          <w:szCs w:val="32"/>
          <w:rtl/>
        </w:rPr>
        <w:fldChar w:fldCharType="separate"/>
      </w:r>
      <w:hyperlink w:anchor="_Toc224422447" w:history="1">
        <w:r w:rsidRPr="00351DC8">
          <w:rPr>
            <w:rStyle w:val="Hyperlink"/>
            <w:b/>
            <w:bCs/>
            <w:rtl/>
          </w:rPr>
          <w:t>المقدمة</w:t>
        </w:r>
        <w:r>
          <w:rPr>
            <w:webHidden/>
          </w:rPr>
          <w:tab/>
        </w:r>
        <w:r>
          <w:rPr>
            <w:webHidden/>
          </w:rPr>
          <w:fldChar w:fldCharType="begin"/>
        </w:r>
        <w:r>
          <w:rPr>
            <w:webHidden/>
          </w:rPr>
          <w:instrText xml:space="preserve"> PAGEREF _Toc224422447 \h </w:instrText>
        </w:r>
        <w:r>
          <w:rPr>
            <w:webHidden/>
          </w:rPr>
        </w:r>
        <w:r>
          <w:rPr>
            <w:webHidden/>
          </w:rPr>
          <w:fldChar w:fldCharType="separate"/>
        </w:r>
        <w:r w:rsidR="00DB7372">
          <w:rPr>
            <w:webHidden/>
            <w:rtl/>
          </w:rPr>
          <w:t>3</w:t>
        </w:r>
        <w:r>
          <w:rPr>
            <w:webHidden/>
          </w:rPr>
          <w:fldChar w:fldCharType="end"/>
        </w:r>
      </w:hyperlink>
    </w:p>
    <w:p w14:paraId="464661DC" w14:textId="25C1C700" w:rsidR="00575850" w:rsidRDefault="00000000" w:rsidP="00296509">
      <w:pPr>
        <w:pStyle w:val="TOC1"/>
        <w:rPr>
          <w:rFonts w:eastAsiaTheme="minorEastAsia"/>
        </w:rPr>
      </w:pPr>
      <w:hyperlink w:anchor="_Toc224422448" w:history="1">
        <w:r w:rsidR="00575850" w:rsidRPr="00351DC8">
          <w:rPr>
            <w:rStyle w:val="Hyperlink"/>
            <w:b/>
            <w:bCs/>
            <w:rtl/>
            <w:lang w:val="en-US"/>
          </w:rPr>
          <w:t>الدراسات السابقة</w:t>
        </w:r>
        <w:r w:rsidR="00575850">
          <w:rPr>
            <w:webHidden/>
          </w:rPr>
          <w:tab/>
        </w:r>
        <w:r w:rsidR="00575850">
          <w:rPr>
            <w:webHidden/>
          </w:rPr>
          <w:fldChar w:fldCharType="begin"/>
        </w:r>
        <w:r w:rsidR="00575850">
          <w:rPr>
            <w:webHidden/>
          </w:rPr>
          <w:instrText xml:space="preserve"> PAGEREF _Toc224422448 \h </w:instrText>
        </w:r>
        <w:r w:rsidR="00575850">
          <w:rPr>
            <w:webHidden/>
          </w:rPr>
        </w:r>
        <w:r w:rsidR="00575850">
          <w:rPr>
            <w:webHidden/>
          </w:rPr>
          <w:fldChar w:fldCharType="separate"/>
        </w:r>
        <w:r w:rsidR="00DB7372">
          <w:rPr>
            <w:webHidden/>
            <w:rtl/>
          </w:rPr>
          <w:t>4</w:t>
        </w:r>
        <w:r w:rsidR="00575850">
          <w:rPr>
            <w:webHidden/>
          </w:rPr>
          <w:fldChar w:fldCharType="end"/>
        </w:r>
      </w:hyperlink>
    </w:p>
    <w:p w14:paraId="15250A91" w14:textId="7FC2FB76" w:rsidR="00575850" w:rsidRDefault="00000000" w:rsidP="00296509">
      <w:pPr>
        <w:pStyle w:val="TOC1"/>
        <w:rPr>
          <w:rFonts w:eastAsiaTheme="minorEastAsia"/>
        </w:rPr>
      </w:pPr>
      <w:hyperlink w:anchor="_Toc224422449" w:history="1">
        <w:r w:rsidR="00575850" w:rsidRPr="00351DC8">
          <w:rPr>
            <w:rStyle w:val="Hyperlink"/>
            <w:b/>
            <w:bCs/>
            <w:rtl/>
          </w:rPr>
          <w:t>التعليق التحليلي على الدراسات السابقة</w:t>
        </w:r>
        <w:r w:rsidR="00575850">
          <w:rPr>
            <w:webHidden/>
          </w:rPr>
          <w:tab/>
        </w:r>
        <w:r w:rsidR="00575850">
          <w:rPr>
            <w:webHidden/>
          </w:rPr>
          <w:fldChar w:fldCharType="begin"/>
        </w:r>
        <w:r w:rsidR="00575850">
          <w:rPr>
            <w:webHidden/>
          </w:rPr>
          <w:instrText xml:space="preserve"> PAGEREF _Toc224422449 \h </w:instrText>
        </w:r>
        <w:r w:rsidR="00575850">
          <w:rPr>
            <w:webHidden/>
          </w:rPr>
        </w:r>
        <w:r w:rsidR="00575850">
          <w:rPr>
            <w:webHidden/>
          </w:rPr>
          <w:fldChar w:fldCharType="separate"/>
        </w:r>
        <w:r w:rsidR="00DB7372">
          <w:rPr>
            <w:webHidden/>
            <w:rtl/>
          </w:rPr>
          <w:t>9</w:t>
        </w:r>
        <w:r w:rsidR="00575850">
          <w:rPr>
            <w:webHidden/>
          </w:rPr>
          <w:fldChar w:fldCharType="end"/>
        </w:r>
      </w:hyperlink>
    </w:p>
    <w:p w14:paraId="491327C1" w14:textId="0CE57B15" w:rsidR="00575850" w:rsidRDefault="00000000" w:rsidP="00296509">
      <w:pPr>
        <w:pStyle w:val="TOC1"/>
        <w:rPr>
          <w:rFonts w:eastAsiaTheme="minorEastAsia"/>
        </w:rPr>
      </w:pPr>
      <w:hyperlink w:anchor="_Toc224422450" w:history="1">
        <w:r w:rsidR="00575850" w:rsidRPr="00351DC8">
          <w:rPr>
            <w:rStyle w:val="Hyperlink"/>
            <w:b/>
            <w:bCs/>
            <w:rtl/>
          </w:rPr>
          <w:t>مشكلة الدراسة</w:t>
        </w:r>
        <w:r w:rsidR="00575850">
          <w:rPr>
            <w:webHidden/>
          </w:rPr>
          <w:tab/>
        </w:r>
        <w:r w:rsidR="00575850">
          <w:rPr>
            <w:webHidden/>
          </w:rPr>
          <w:fldChar w:fldCharType="begin"/>
        </w:r>
        <w:r w:rsidR="00575850">
          <w:rPr>
            <w:webHidden/>
          </w:rPr>
          <w:instrText xml:space="preserve"> PAGEREF _Toc224422450 \h </w:instrText>
        </w:r>
        <w:r w:rsidR="00575850">
          <w:rPr>
            <w:webHidden/>
          </w:rPr>
        </w:r>
        <w:r w:rsidR="00575850">
          <w:rPr>
            <w:webHidden/>
          </w:rPr>
          <w:fldChar w:fldCharType="separate"/>
        </w:r>
        <w:r w:rsidR="00DB7372">
          <w:rPr>
            <w:webHidden/>
            <w:rtl/>
          </w:rPr>
          <w:t>10</w:t>
        </w:r>
        <w:r w:rsidR="00575850">
          <w:rPr>
            <w:webHidden/>
          </w:rPr>
          <w:fldChar w:fldCharType="end"/>
        </w:r>
      </w:hyperlink>
    </w:p>
    <w:p w14:paraId="7EE8F119" w14:textId="1D72298C" w:rsidR="00575850" w:rsidRDefault="00000000" w:rsidP="00296509">
      <w:pPr>
        <w:pStyle w:val="TOC1"/>
        <w:rPr>
          <w:rFonts w:eastAsiaTheme="minorEastAsia"/>
        </w:rPr>
      </w:pPr>
      <w:hyperlink w:anchor="_Toc224422451" w:history="1">
        <w:r w:rsidR="00575850" w:rsidRPr="00351DC8">
          <w:rPr>
            <w:rStyle w:val="Hyperlink"/>
            <w:b/>
            <w:bCs/>
            <w:rtl/>
          </w:rPr>
          <w:t>أهمية الدراسة</w:t>
        </w:r>
        <w:r w:rsidR="00575850">
          <w:rPr>
            <w:webHidden/>
          </w:rPr>
          <w:tab/>
        </w:r>
        <w:r w:rsidR="00575850">
          <w:rPr>
            <w:webHidden/>
          </w:rPr>
          <w:fldChar w:fldCharType="begin"/>
        </w:r>
        <w:r w:rsidR="00575850">
          <w:rPr>
            <w:webHidden/>
          </w:rPr>
          <w:instrText xml:space="preserve"> PAGEREF _Toc224422451 \h </w:instrText>
        </w:r>
        <w:r w:rsidR="00575850">
          <w:rPr>
            <w:webHidden/>
          </w:rPr>
        </w:r>
        <w:r w:rsidR="00575850">
          <w:rPr>
            <w:webHidden/>
          </w:rPr>
          <w:fldChar w:fldCharType="separate"/>
        </w:r>
        <w:r w:rsidR="00DB7372">
          <w:rPr>
            <w:webHidden/>
            <w:rtl/>
          </w:rPr>
          <w:t>10</w:t>
        </w:r>
        <w:r w:rsidR="00575850">
          <w:rPr>
            <w:webHidden/>
          </w:rPr>
          <w:fldChar w:fldCharType="end"/>
        </w:r>
      </w:hyperlink>
    </w:p>
    <w:p w14:paraId="4976520E" w14:textId="7894A7EC" w:rsidR="00575850" w:rsidRDefault="00000000" w:rsidP="00296509">
      <w:pPr>
        <w:pStyle w:val="TOC1"/>
        <w:rPr>
          <w:rFonts w:eastAsiaTheme="minorEastAsia"/>
        </w:rPr>
      </w:pPr>
      <w:hyperlink w:anchor="_Toc224422452" w:history="1">
        <w:r w:rsidR="00575850" w:rsidRPr="00351DC8">
          <w:rPr>
            <w:rStyle w:val="Hyperlink"/>
            <w:b/>
            <w:bCs/>
            <w:rtl/>
          </w:rPr>
          <w:t>أهداف الدراسة</w:t>
        </w:r>
        <w:r w:rsidR="00575850">
          <w:rPr>
            <w:webHidden/>
          </w:rPr>
          <w:tab/>
        </w:r>
        <w:r w:rsidR="00575850">
          <w:rPr>
            <w:webHidden/>
          </w:rPr>
          <w:fldChar w:fldCharType="begin"/>
        </w:r>
        <w:r w:rsidR="00575850">
          <w:rPr>
            <w:webHidden/>
          </w:rPr>
          <w:instrText xml:space="preserve"> PAGEREF _Toc224422452 \h </w:instrText>
        </w:r>
        <w:r w:rsidR="00575850">
          <w:rPr>
            <w:webHidden/>
          </w:rPr>
        </w:r>
        <w:r w:rsidR="00575850">
          <w:rPr>
            <w:webHidden/>
          </w:rPr>
          <w:fldChar w:fldCharType="separate"/>
        </w:r>
        <w:r w:rsidR="00DB7372">
          <w:rPr>
            <w:webHidden/>
            <w:rtl/>
          </w:rPr>
          <w:t>11</w:t>
        </w:r>
        <w:r w:rsidR="00575850">
          <w:rPr>
            <w:webHidden/>
          </w:rPr>
          <w:fldChar w:fldCharType="end"/>
        </w:r>
      </w:hyperlink>
    </w:p>
    <w:p w14:paraId="5B36B43B" w14:textId="2D733DDE" w:rsidR="00575850" w:rsidRDefault="00000000" w:rsidP="00296509">
      <w:pPr>
        <w:pStyle w:val="TOC1"/>
        <w:rPr>
          <w:rFonts w:eastAsiaTheme="minorEastAsia"/>
        </w:rPr>
      </w:pPr>
      <w:hyperlink w:anchor="_Toc224422453" w:history="1">
        <w:r w:rsidR="00575850" w:rsidRPr="00351DC8">
          <w:rPr>
            <w:rStyle w:val="Hyperlink"/>
            <w:b/>
            <w:bCs/>
            <w:rtl/>
          </w:rPr>
          <w:t>تساؤلات الدراسة</w:t>
        </w:r>
        <w:r w:rsidR="00575850">
          <w:rPr>
            <w:webHidden/>
          </w:rPr>
          <w:tab/>
        </w:r>
        <w:r w:rsidR="00575850">
          <w:rPr>
            <w:webHidden/>
          </w:rPr>
          <w:fldChar w:fldCharType="begin"/>
        </w:r>
        <w:r w:rsidR="00575850">
          <w:rPr>
            <w:webHidden/>
          </w:rPr>
          <w:instrText xml:space="preserve"> PAGEREF _Toc224422453 \h </w:instrText>
        </w:r>
        <w:r w:rsidR="00575850">
          <w:rPr>
            <w:webHidden/>
          </w:rPr>
        </w:r>
        <w:r w:rsidR="00575850">
          <w:rPr>
            <w:webHidden/>
          </w:rPr>
          <w:fldChar w:fldCharType="separate"/>
        </w:r>
        <w:r w:rsidR="00DB7372">
          <w:rPr>
            <w:webHidden/>
            <w:rtl/>
          </w:rPr>
          <w:t>11</w:t>
        </w:r>
        <w:r w:rsidR="00575850">
          <w:rPr>
            <w:webHidden/>
          </w:rPr>
          <w:fldChar w:fldCharType="end"/>
        </w:r>
      </w:hyperlink>
    </w:p>
    <w:p w14:paraId="5CAD30C5" w14:textId="1959DDC6" w:rsidR="00575850" w:rsidRDefault="00000000" w:rsidP="00296509">
      <w:pPr>
        <w:pStyle w:val="TOC1"/>
        <w:rPr>
          <w:rFonts w:eastAsiaTheme="minorEastAsia"/>
        </w:rPr>
      </w:pPr>
      <w:hyperlink w:anchor="_Toc224422454" w:history="1">
        <w:r w:rsidR="00575850" w:rsidRPr="00351DC8">
          <w:rPr>
            <w:rStyle w:val="Hyperlink"/>
            <w:b/>
            <w:bCs/>
            <w:rtl/>
          </w:rPr>
          <w:t>مفاهيم الدراسة النظرية والإجرائية</w:t>
        </w:r>
        <w:r w:rsidR="00575850">
          <w:rPr>
            <w:webHidden/>
          </w:rPr>
          <w:tab/>
        </w:r>
        <w:r w:rsidR="00575850">
          <w:rPr>
            <w:webHidden/>
          </w:rPr>
          <w:fldChar w:fldCharType="begin"/>
        </w:r>
        <w:r w:rsidR="00575850">
          <w:rPr>
            <w:webHidden/>
          </w:rPr>
          <w:instrText xml:space="preserve"> PAGEREF _Toc224422454 \h </w:instrText>
        </w:r>
        <w:r w:rsidR="00575850">
          <w:rPr>
            <w:webHidden/>
          </w:rPr>
        </w:r>
        <w:r w:rsidR="00575850">
          <w:rPr>
            <w:webHidden/>
          </w:rPr>
          <w:fldChar w:fldCharType="separate"/>
        </w:r>
        <w:r w:rsidR="00DB7372">
          <w:rPr>
            <w:webHidden/>
            <w:rtl/>
          </w:rPr>
          <w:t>12</w:t>
        </w:r>
        <w:r w:rsidR="00575850">
          <w:rPr>
            <w:webHidden/>
          </w:rPr>
          <w:fldChar w:fldCharType="end"/>
        </w:r>
      </w:hyperlink>
    </w:p>
    <w:p w14:paraId="7B34E0A3" w14:textId="6A6E801E" w:rsidR="00575850" w:rsidRDefault="00000000" w:rsidP="00296509">
      <w:pPr>
        <w:pStyle w:val="TOC1"/>
        <w:rPr>
          <w:rFonts w:eastAsiaTheme="minorEastAsia"/>
        </w:rPr>
      </w:pPr>
      <w:hyperlink w:anchor="_Toc224422455" w:history="1">
        <w:r w:rsidR="00575850" w:rsidRPr="00351DC8">
          <w:rPr>
            <w:rStyle w:val="Hyperlink"/>
            <w:b/>
            <w:bCs/>
            <w:rtl/>
          </w:rPr>
          <w:t>فروض الدراسة</w:t>
        </w:r>
        <w:r w:rsidR="00575850">
          <w:rPr>
            <w:webHidden/>
          </w:rPr>
          <w:tab/>
        </w:r>
        <w:r w:rsidR="00575850">
          <w:rPr>
            <w:webHidden/>
          </w:rPr>
          <w:fldChar w:fldCharType="begin"/>
        </w:r>
        <w:r w:rsidR="00575850">
          <w:rPr>
            <w:webHidden/>
          </w:rPr>
          <w:instrText xml:space="preserve"> PAGEREF _Toc224422455 \h </w:instrText>
        </w:r>
        <w:r w:rsidR="00575850">
          <w:rPr>
            <w:webHidden/>
          </w:rPr>
        </w:r>
        <w:r w:rsidR="00575850">
          <w:rPr>
            <w:webHidden/>
          </w:rPr>
          <w:fldChar w:fldCharType="separate"/>
        </w:r>
        <w:r w:rsidR="00DB7372">
          <w:rPr>
            <w:webHidden/>
            <w:rtl/>
          </w:rPr>
          <w:t>12</w:t>
        </w:r>
        <w:r w:rsidR="00575850">
          <w:rPr>
            <w:webHidden/>
          </w:rPr>
          <w:fldChar w:fldCharType="end"/>
        </w:r>
      </w:hyperlink>
    </w:p>
    <w:p w14:paraId="369ABCB6" w14:textId="2CA56FD8" w:rsidR="00575850" w:rsidRDefault="00000000" w:rsidP="00296509">
      <w:pPr>
        <w:pStyle w:val="TOC1"/>
        <w:rPr>
          <w:rFonts w:eastAsiaTheme="minorEastAsia"/>
        </w:rPr>
      </w:pPr>
      <w:hyperlink w:anchor="_Toc224422456" w:history="1">
        <w:r w:rsidR="00575850" w:rsidRPr="00351DC8">
          <w:rPr>
            <w:rStyle w:val="Hyperlink"/>
            <w:b/>
            <w:bCs/>
            <w:rtl/>
          </w:rPr>
          <w:t>الإطار النظري للدراسة</w:t>
        </w:r>
        <w:r w:rsidR="00575850">
          <w:rPr>
            <w:webHidden/>
          </w:rPr>
          <w:tab/>
        </w:r>
        <w:r w:rsidR="00575850">
          <w:rPr>
            <w:webHidden/>
          </w:rPr>
          <w:fldChar w:fldCharType="begin"/>
        </w:r>
        <w:r w:rsidR="00575850">
          <w:rPr>
            <w:webHidden/>
          </w:rPr>
          <w:instrText xml:space="preserve"> PAGEREF _Toc224422456 \h </w:instrText>
        </w:r>
        <w:r w:rsidR="00575850">
          <w:rPr>
            <w:webHidden/>
          </w:rPr>
        </w:r>
        <w:r w:rsidR="00575850">
          <w:rPr>
            <w:webHidden/>
          </w:rPr>
          <w:fldChar w:fldCharType="separate"/>
        </w:r>
        <w:r w:rsidR="00DB7372">
          <w:rPr>
            <w:webHidden/>
            <w:rtl/>
          </w:rPr>
          <w:t>13</w:t>
        </w:r>
        <w:r w:rsidR="00575850">
          <w:rPr>
            <w:webHidden/>
          </w:rPr>
          <w:fldChar w:fldCharType="end"/>
        </w:r>
      </w:hyperlink>
    </w:p>
    <w:p w14:paraId="69465061" w14:textId="32E0E50B" w:rsidR="00575850" w:rsidRDefault="00000000" w:rsidP="00296509">
      <w:pPr>
        <w:pStyle w:val="TOC1"/>
        <w:rPr>
          <w:rFonts w:eastAsiaTheme="minorEastAsia"/>
        </w:rPr>
      </w:pPr>
      <w:hyperlink w:anchor="_Toc224422457" w:history="1">
        <w:r w:rsidR="00575850" w:rsidRPr="00351DC8">
          <w:rPr>
            <w:rStyle w:val="Hyperlink"/>
            <w:b/>
            <w:bCs/>
            <w:rtl/>
          </w:rPr>
          <w:t>نوعية الدراسة</w:t>
        </w:r>
        <w:r w:rsidR="00575850">
          <w:rPr>
            <w:webHidden/>
          </w:rPr>
          <w:tab/>
        </w:r>
        <w:r w:rsidR="00575850">
          <w:rPr>
            <w:webHidden/>
          </w:rPr>
          <w:fldChar w:fldCharType="begin"/>
        </w:r>
        <w:r w:rsidR="00575850">
          <w:rPr>
            <w:webHidden/>
          </w:rPr>
          <w:instrText xml:space="preserve"> PAGEREF _Toc224422457 \h </w:instrText>
        </w:r>
        <w:r w:rsidR="00575850">
          <w:rPr>
            <w:webHidden/>
          </w:rPr>
        </w:r>
        <w:r w:rsidR="00575850">
          <w:rPr>
            <w:webHidden/>
          </w:rPr>
          <w:fldChar w:fldCharType="separate"/>
        </w:r>
        <w:r w:rsidR="00DB7372">
          <w:rPr>
            <w:webHidden/>
            <w:rtl/>
          </w:rPr>
          <w:t>14</w:t>
        </w:r>
        <w:r w:rsidR="00575850">
          <w:rPr>
            <w:webHidden/>
          </w:rPr>
          <w:fldChar w:fldCharType="end"/>
        </w:r>
      </w:hyperlink>
    </w:p>
    <w:p w14:paraId="49869744" w14:textId="6D404FCA" w:rsidR="00575850" w:rsidRPr="00296509" w:rsidRDefault="00000000" w:rsidP="00296509">
      <w:pPr>
        <w:pStyle w:val="TOC1"/>
        <w:rPr>
          <w:rFonts w:eastAsiaTheme="minorEastAsia"/>
        </w:rPr>
      </w:pPr>
      <w:hyperlink w:anchor="_Toc224422458" w:history="1">
        <w:r w:rsidR="00575850" w:rsidRPr="00296509">
          <w:rPr>
            <w:rStyle w:val="Hyperlink"/>
            <w:b/>
            <w:bCs/>
            <w:rtl/>
          </w:rPr>
          <w:t>قائمة المراجع</w:t>
        </w:r>
        <w:r w:rsidR="00575850" w:rsidRPr="00296509">
          <w:rPr>
            <w:webHidden/>
          </w:rPr>
          <w:tab/>
        </w:r>
        <w:r w:rsidR="00575850" w:rsidRPr="00296509">
          <w:rPr>
            <w:webHidden/>
          </w:rPr>
          <w:fldChar w:fldCharType="begin"/>
        </w:r>
        <w:r w:rsidR="00575850" w:rsidRPr="00296509">
          <w:rPr>
            <w:webHidden/>
          </w:rPr>
          <w:instrText xml:space="preserve"> PAGEREF _Toc224422458 \h </w:instrText>
        </w:r>
        <w:r w:rsidR="00575850" w:rsidRPr="00296509">
          <w:rPr>
            <w:webHidden/>
          </w:rPr>
        </w:r>
        <w:r w:rsidR="00575850" w:rsidRPr="00296509">
          <w:rPr>
            <w:webHidden/>
          </w:rPr>
          <w:fldChar w:fldCharType="separate"/>
        </w:r>
        <w:r w:rsidR="00DB7372" w:rsidRPr="00296509">
          <w:rPr>
            <w:webHidden/>
            <w:rtl/>
          </w:rPr>
          <w:t>15</w:t>
        </w:r>
        <w:r w:rsidR="00575850" w:rsidRPr="00296509">
          <w:rPr>
            <w:webHidden/>
          </w:rPr>
          <w:fldChar w:fldCharType="end"/>
        </w:r>
      </w:hyperlink>
    </w:p>
    <w:p w14:paraId="6AE058E6" w14:textId="4B65F979" w:rsidR="00AB1D33" w:rsidRPr="00807B3A" w:rsidRDefault="00575850" w:rsidP="00575850">
      <w:pPr>
        <w:bidi/>
        <w:spacing w:line="360" w:lineRule="auto"/>
        <w:rPr>
          <w:rFonts w:cs="Arial"/>
          <w:sz w:val="32"/>
          <w:szCs w:val="32"/>
          <w:rtl/>
        </w:rPr>
      </w:pPr>
      <w:r>
        <w:rPr>
          <w:rFonts w:cs="Arial"/>
          <w:sz w:val="32"/>
          <w:szCs w:val="32"/>
          <w:rtl/>
        </w:rPr>
        <w:fldChar w:fldCharType="end"/>
      </w:r>
    </w:p>
    <w:p w14:paraId="6B1CB83B" w14:textId="01B958AA" w:rsidR="00C570C3" w:rsidRDefault="00C570C3" w:rsidP="00AB1D33">
      <w:pPr>
        <w:bidi/>
        <w:spacing w:line="360" w:lineRule="auto"/>
        <w:rPr>
          <w:rFonts w:cs="Arial"/>
          <w:b/>
          <w:bCs/>
          <w:sz w:val="32"/>
          <w:szCs w:val="32"/>
          <w:lang w:val="en-US"/>
        </w:rPr>
      </w:pPr>
    </w:p>
    <w:p w14:paraId="4979C33E" w14:textId="77777777" w:rsidR="00575850" w:rsidRDefault="00575850" w:rsidP="00575850">
      <w:pPr>
        <w:bidi/>
        <w:spacing w:line="360" w:lineRule="auto"/>
        <w:rPr>
          <w:rFonts w:cs="Arial"/>
          <w:b/>
          <w:bCs/>
          <w:sz w:val="32"/>
          <w:szCs w:val="32"/>
          <w:lang w:val="en-US"/>
        </w:rPr>
      </w:pPr>
    </w:p>
    <w:p w14:paraId="4CDE3E2A" w14:textId="77777777" w:rsidR="00575850" w:rsidRDefault="00575850" w:rsidP="00575850">
      <w:pPr>
        <w:bidi/>
        <w:spacing w:line="360" w:lineRule="auto"/>
        <w:rPr>
          <w:rFonts w:cs="Arial"/>
          <w:b/>
          <w:bCs/>
          <w:sz w:val="32"/>
          <w:szCs w:val="32"/>
          <w:lang w:val="en-US"/>
        </w:rPr>
      </w:pPr>
    </w:p>
    <w:p w14:paraId="7AEF96EC" w14:textId="77777777" w:rsidR="00575850" w:rsidRDefault="00575850" w:rsidP="00575850">
      <w:pPr>
        <w:bidi/>
        <w:spacing w:line="360" w:lineRule="auto"/>
        <w:rPr>
          <w:rFonts w:cs="Arial"/>
          <w:b/>
          <w:bCs/>
          <w:sz w:val="32"/>
          <w:szCs w:val="32"/>
          <w:lang w:val="en-US"/>
        </w:rPr>
      </w:pPr>
    </w:p>
    <w:p w14:paraId="77C24217" w14:textId="77777777" w:rsidR="00575850" w:rsidRDefault="00575850" w:rsidP="00575850">
      <w:pPr>
        <w:bidi/>
        <w:spacing w:line="360" w:lineRule="auto"/>
        <w:rPr>
          <w:rFonts w:cs="Arial"/>
          <w:b/>
          <w:bCs/>
          <w:sz w:val="32"/>
          <w:szCs w:val="32"/>
          <w:lang w:val="en-US"/>
        </w:rPr>
      </w:pPr>
    </w:p>
    <w:p w14:paraId="125E4F14" w14:textId="77777777" w:rsidR="00575850" w:rsidRDefault="00575850" w:rsidP="00575850">
      <w:pPr>
        <w:bidi/>
        <w:spacing w:line="360" w:lineRule="auto"/>
        <w:rPr>
          <w:rFonts w:cs="Arial"/>
          <w:b/>
          <w:bCs/>
          <w:sz w:val="32"/>
          <w:szCs w:val="32"/>
          <w:lang w:val="en-US"/>
        </w:rPr>
      </w:pPr>
    </w:p>
    <w:p w14:paraId="44EF55EF" w14:textId="77777777" w:rsidR="00575850" w:rsidRDefault="00575850" w:rsidP="00575850">
      <w:pPr>
        <w:bidi/>
        <w:spacing w:line="360" w:lineRule="auto"/>
        <w:rPr>
          <w:rFonts w:cs="Arial"/>
          <w:b/>
          <w:bCs/>
          <w:sz w:val="32"/>
          <w:szCs w:val="32"/>
          <w:lang w:val="en-US"/>
        </w:rPr>
      </w:pPr>
    </w:p>
    <w:p w14:paraId="0849717A" w14:textId="099728D6" w:rsidR="00C570C3" w:rsidRPr="00575850" w:rsidRDefault="00C570C3" w:rsidP="00AB1D33">
      <w:pPr>
        <w:pStyle w:val="Heading1"/>
        <w:bidi/>
        <w:rPr>
          <w:b/>
          <w:bCs/>
          <w:color w:val="000000" w:themeColor="text1"/>
          <w:rtl/>
        </w:rPr>
      </w:pPr>
      <w:bookmarkStart w:id="0" w:name="_Toc224344395"/>
      <w:bookmarkStart w:id="1" w:name="_Toc224416150"/>
      <w:bookmarkStart w:id="2" w:name="_Toc224420467"/>
      <w:bookmarkStart w:id="3" w:name="_Toc224422447"/>
      <w:r w:rsidRPr="00575850">
        <w:rPr>
          <w:rFonts w:hint="cs"/>
          <w:b/>
          <w:bCs/>
          <w:color w:val="000000" w:themeColor="text1"/>
          <w:rtl/>
        </w:rPr>
        <w:lastRenderedPageBreak/>
        <w:t>المقدمة</w:t>
      </w:r>
      <w:bookmarkEnd w:id="0"/>
      <w:bookmarkEnd w:id="1"/>
      <w:bookmarkEnd w:id="2"/>
      <w:bookmarkEnd w:id="3"/>
    </w:p>
    <w:p w14:paraId="19B97548" w14:textId="77777777" w:rsidR="00C570C3" w:rsidRDefault="00C570C3" w:rsidP="00C570C3">
      <w:pPr>
        <w:bidi/>
        <w:rPr>
          <w:rFonts w:cs="Arial"/>
          <w:rtl/>
        </w:rPr>
      </w:pPr>
    </w:p>
    <w:p w14:paraId="654CA043" w14:textId="77777777" w:rsidR="00C570C3" w:rsidRDefault="00C570C3" w:rsidP="00C570C3">
      <w:pPr>
        <w:bidi/>
        <w:rPr>
          <w:rFonts w:cs="Arial"/>
          <w:rtl/>
        </w:rPr>
      </w:pPr>
    </w:p>
    <w:p w14:paraId="5D808526" w14:textId="027434BD" w:rsidR="00C570C3" w:rsidRPr="00C570C3" w:rsidRDefault="00C570C3" w:rsidP="00C570C3">
      <w:pPr>
        <w:bidi/>
        <w:rPr>
          <w:rtl/>
        </w:rPr>
      </w:pPr>
      <w:r w:rsidRPr="00C570C3">
        <w:rPr>
          <w:rFonts w:cs="Arial"/>
          <w:rtl/>
        </w:rPr>
        <w:t>شهد التسويق الرقمي خلال السنوات الأخيرة تطورًا متسارعًا نتيجة التقدم التكنولوجي وانتشار المنصات الرقمية، مما أدى إلى تحول كبير في أساليب الاتصال التسويقي التي تعتمد عليها المؤسسات في الوصول إلى جمهورها المستهدف. وقد أصبحت الإعلانات الرقمية المدفوعة أحد أهم أدوات التسويق المعاصر، حيث تعتمد المؤسسات بشكل متزايد على المنصات الإعلانية الرقمية مثل</w:t>
      </w:r>
      <w:r w:rsidRPr="00C570C3">
        <w:t xml:space="preserve"> Google Ads </w:t>
      </w:r>
      <w:proofErr w:type="gramStart"/>
      <w:r w:rsidRPr="00C570C3">
        <w:rPr>
          <w:rFonts w:cs="Arial"/>
          <w:rtl/>
        </w:rPr>
        <w:t>و</w:t>
      </w:r>
      <w:r w:rsidR="00CA6BE6">
        <w:rPr>
          <w:lang w:val="en-US"/>
        </w:rPr>
        <w:t xml:space="preserve"> </w:t>
      </w:r>
      <w:r w:rsidRPr="00C570C3">
        <w:t>Meta</w:t>
      </w:r>
      <w:proofErr w:type="gramEnd"/>
      <w:r w:rsidRPr="00C570C3">
        <w:t xml:space="preserve"> Ads</w:t>
      </w:r>
      <w:r w:rsidRPr="00C570C3">
        <w:rPr>
          <w:rFonts w:cs="Arial"/>
          <w:rtl/>
        </w:rPr>
        <w:t>و</w:t>
      </w:r>
      <w:r w:rsidR="00CA6BE6">
        <w:rPr>
          <w:lang w:val="en-US"/>
        </w:rPr>
        <w:t xml:space="preserve"> </w:t>
      </w:r>
      <w:r w:rsidRPr="00C570C3">
        <w:t>Snapchat Ads</w:t>
      </w:r>
      <w:r w:rsidRPr="00C570C3">
        <w:rPr>
          <w:rFonts w:cs="Arial"/>
          <w:rtl/>
        </w:rPr>
        <w:t>و</w:t>
      </w:r>
      <w:r w:rsidR="00CA6BE6">
        <w:rPr>
          <w:lang w:val="en-US"/>
        </w:rPr>
        <w:t xml:space="preserve"> </w:t>
      </w:r>
      <w:r w:rsidRPr="00C570C3">
        <w:t>X Ads</w:t>
      </w:r>
      <w:r w:rsidRPr="00C570C3">
        <w:rPr>
          <w:rFonts w:cs="Arial"/>
          <w:rtl/>
        </w:rPr>
        <w:t>لإدارة الحملات الإعلانية وتحقيق أهدافها التسويقية</w:t>
      </w:r>
      <w:r w:rsidRPr="00C570C3">
        <w:t>.</w:t>
      </w:r>
    </w:p>
    <w:p w14:paraId="2680EAE2" w14:textId="77777777" w:rsidR="00C570C3" w:rsidRPr="00C570C3" w:rsidRDefault="00C570C3" w:rsidP="00C570C3">
      <w:pPr>
        <w:bidi/>
        <w:rPr>
          <w:rtl/>
        </w:rPr>
      </w:pPr>
    </w:p>
    <w:p w14:paraId="3ABF9F0B" w14:textId="59AC6025" w:rsidR="00C570C3" w:rsidRPr="00C570C3" w:rsidRDefault="00C570C3" w:rsidP="00CA6BE6">
      <w:pPr>
        <w:bidi/>
        <w:rPr>
          <w:rtl/>
        </w:rPr>
      </w:pPr>
      <w:r w:rsidRPr="00C570C3">
        <w:rPr>
          <w:rFonts w:cs="Arial"/>
          <w:rtl/>
        </w:rPr>
        <w:t>ومع هذا التوسع الكبير في الإعلانات الرقمية، أصبحت المنصات الإعلانية توفر مجموعة واسعة من مؤشرات الأداء</w:t>
      </w:r>
      <w:r w:rsidRPr="00C570C3">
        <w:t xml:space="preserve"> (Key Performance Indicators – </w:t>
      </w:r>
      <w:proofErr w:type="gramStart"/>
      <w:r w:rsidRPr="00C570C3">
        <w:t xml:space="preserve">KPIs) </w:t>
      </w:r>
      <w:r w:rsidR="00CA6BE6">
        <w:rPr>
          <w:rFonts w:cs="Arial" w:hint="cs"/>
          <w:rtl/>
        </w:rPr>
        <w:t xml:space="preserve"> </w:t>
      </w:r>
      <w:r w:rsidRPr="00C570C3">
        <w:rPr>
          <w:rFonts w:cs="Arial"/>
          <w:rtl/>
        </w:rPr>
        <w:t>التي</w:t>
      </w:r>
      <w:proofErr w:type="gramEnd"/>
      <w:r w:rsidRPr="00C570C3">
        <w:rPr>
          <w:rFonts w:cs="Arial"/>
          <w:rtl/>
        </w:rPr>
        <w:t xml:space="preserve"> تساعد المسوقين على تقييم أداء الحملات الإعلانية وتحليل نتائجها. وتشمل هذه المؤشرات مجموعة من المقاييس المهمة مثل معدل النقر إلى الظهور</w:t>
      </w:r>
      <w:r w:rsidR="00CA6BE6">
        <w:rPr>
          <w:rFonts w:hint="cs"/>
          <w:rtl/>
        </w:rPr>
        <w:t xml:space="preserve"> </w:t>
      </w:r>
      <w:r w:rsidRPr="00C570C3">
        <w:t>(CTR)</w:t>
      </w:r>
      <w:r w:rsidRPr="00C570C3">
        <w:rPr>
          <w:rFonts w:cs="Arial"/>
          <w:rtl/>
        </w:rPr>
        <w:t>، وتكلفة النقرة</w:t>
      </w:r>
      <w:r w:rsidR="00CA6BE6">
        <w:rPr>
          <w:rFonts w:hint="cs"/>
          <w:rtl/>
        </w:rPr>
        <w:t xml:space="preserve"> </w:t>
      </w:r>
      <w:r w:rsidRPr="00C570C3">
        <w:t>(CPC)</w:t>
      </w:r>
      <w:r w:rsidRPr="00C570C3">
        <w:rPr>
          <w:rFonts w:cs="Arial"/>
          <w:rtl/>
        </w:rPr>
        <w:t>، ومعدل التحويل</w:t>
      </w:r>
      <w:r w:rsidR="00CA6BE6">
        <w:rPr>
          <w:rFonts w:cs="Arial" w:hint="cs"/>
          <w:rtl/>
        </w:rPr>
        <w:t xml:space="preserve"> </w:t>
      </w:r>
      <w:r w:rsidRPr="00C570C3">
        <w:t>(Conversion Rate)</w:t>
      </w:r>
      <w:r w:rsidRPr="00C570C3">
        <w:rPr>
          <w:rFonts w:cs="Arial"/>
          <w:rtl/>
        </w:rPr>
        <w:t>، والعائد على الاستثمار</w:t>
      </w:r>
      <w:r w:rsidR="00CA6BE6">
        <w:rPr>
          <w:rFonts w:cs="Arial" w:hint="cs"/>
          <w:rtl/>
        </w:rPr>
        <w:t xml:space="preserve"> </w:t>
      </w:r>
      <w:r w:rsidRPr="00C570C3">
        <w:t>(ROI)</w:t>
      </w:r>
      <w:r w:rsidRPr="00C570C3">
        <w:rPr>
          <w:rFonts w:cs="Arial"/>
          <w:rtl/>
        </w:rPr>
        <w:t>، والعائد على الإنفاق الإعلاني</w:t>
      </w:r>
      <w:r w:rsidR="00CA6BE6">
        <w:rPr>
          <w:rFonts w:hint="cs"/>
          <w:rtl/>
        </w:rPr>
        <w:t xml:space="preserve"> </w:t>
      </w:r>
      <w:r w:rsidRPr="00C570C3">
        <w:t>(ROAS)</w:t>
      </w:r>
      <w:r w:rsidRPr="00C570C3">
        <w:rPr>
          <w:rFonts w:cs="Arial"/>
          <w:rtl/>
        </w:rPr>
        <w:t>، وغيرها من المؤشرات التي تستخدم لتقييم فعالية الحملات الإعلانية الرقمية</w:t>
      </w:r>
      <w:r w:rsidRPr="00C570C3">
        <w:t>.</w:t>
      </w:r>
    </w:p>
    <w:p w14:paraId="644532A6" w14:textId="77777777" w:rsidR="00C570C3" w:rsidRPr="00C570C3" w:rsidRDefault="00C570C3" w:rsidP="00C570C3">
      <w:pPr>
        <w:bidi/>
        <w:rPr>
          <w:rtl/>
        </w:rPr>
      </w:pPr>
    </w:p>
    <w:p w14:paraId="4DB4F959" w14:textId="77777777" w:rsidR="00C570C3" w:rsidRPr="00C570C3" w:rsidRDefault="00C570C3" w:rsidP="00C570C3">
      <w:pPr>
        <w:bidi/>
        <w:rPr>
          <w:rtl/>
        </w:rPr>
      </w:pPr>
      <w:r w:rsidRPr="00C570C3">
        <w:rPr>
          <w:rFonts w:cs="Arial"/>
          <w:rtl/>
        </w:rPr>
        <w:t>وقد أصبحت هذه المؤشرات تمثل أداة أساسية يعتمد عليها المسوقون في تحليل الأداء الإعلاني واتخاذ القرارات التسويقية المختلفة، مثل تخصيص الميزانيات الإعلانية، وتحسين استراتيجيات الاستهداف، وتطوير الحملات الإعلانية بما يحقق أفضل النتائج الممكنة. كما ساهمت التطورات في مجال تحليلات التسويق الرقمي في تعزيز الاعتماد على البيانات والمؤشرات الرقمية في دعم عملية اتخاذ القرار داخل المؤسسات</w:t>
      </w:r>
      <w:r w:rsidRPr="00C570C3">
        <w:t>.</w:t>
      </w:r>
    </w:p>
    <w:p w14:paraId="32CEAC84" w14:textId="77777777" w:rsidR="00C570C3" w:rsidRPr="00C570C3" w:rsidRDefault="00C570C3" w:rsidP="00C570C3">
      <w:pPr>
        <w:bidi/>
        <w:rPr>
          <w:rtl/>
        </w:rPr>
      </w:pPr>
    </w:p>
    <w:p w14:paraId="3DBD0DFC" w14:textId="77777777" w:rsidR="00C570C3" w:rsidRPr="00C570C3" w:rsidRDefault="00C570C3" w:rsidP="00C570C3">
      <w:pPr>
        <w:bidi/>
        <w:rPr>
          <w:rtl/>
        </w:rPr>
      </w:pPr>
      <w:r w:rsidRPr="00C570C3">
        <w:rPr>
          <w:rFonts w:cs="Arial"/>
          <w:rtl/>
        </w:rPr>
        <w:t>ومع ذلك، يثير الاعتماد المتزايد على مؤشرات الأداء الرقمية عددًا من التساؤلات المتعلقة بمدى قدرتها على تمثيل الأداء الحقيقي للحملات الإعلانية ومدى كفايتها لدعم القرارات التسويقية الفعالة داخل المؤسسات. إذ إن اختلاف المنصات الرقمية في آليات القياس وتعدد المؤشرات المستخدمة قد يؤدي في بعض الأحيان إلى تعقيد عملية تفسير البيانات، مما قد يؤثر على جودة القرارات التسويقية التي يتم اتخاذها بناءً على هذه المؤشرات</w:t>
      </w:r>
      <w:r w:rsidRPr="00C570C3">
        <w:t>.</w:t>
      </w:r>
    </w:p>
    <w:p w14:paraId="18CE41B5" w14:textId="77777777" w:rsidR="00C570C3" w:rsidRPr="00C570C3" w:rsidRDefault="00C570C3" w:rsidP="00C570C3">
      <w:pPr>
        <w:bidi/>
        <w:rPr>
          <w:rtl/>
        </w:rPr>
      </w:pPr>
    </w:p>
    <w:p w14:paraId="303FA562" w14:textId="3BBB8955" w:rsidR="00C570C3" w:rsidRPr="00C570C3" w:rsidRDefault="00C570C3" w:rsidP="00C570C3">
      <w:pPr>
        <w:bidi/>
        <w:rPr>
          <w:rtl/>
        </w:rPr>
      </w:pPr>
      <w:r w:rsidRPr="00C570C3">
        <w:rPr>
          <w:rFonts w:cs="Arial"/>
          <w:rtl/>
        </w:rPr>
        <w:t>وفي هذا السياق تبرز أهمية دراسة العلاقة بين مؤشرات الأداء المستخدمة في الإعلانات المدفوعة وجودة القرار التسويقي داخل المؤسسات، وذلك من خلال تحليل مدى اعتماد المسوقين على هذه المؤشرات في تقييم الحملات الإعلانية ومدى تأثيرها في دعم عملية اتخاذ القرار التسويقي.</w:t>
      </w:r>
    </w:p>
    <w:p w14:paraId="011C16CF" w14:textId="77777777" w:rsidR="00C570C3" w:rsidRDefault="00C570C3" w:rsidP="00C570C3">
      <w:pPr>
        <w:bidi/>
        <w:rPr>
          <w:b/>
          <w:bCs/>
          <w:sz w:val="28"/>
          <w:szCs w:val="28"/>
          <w:rtl/>
          <w:lang w:val="en-US"/>
        </w:rPr>
      </w:pPr>
    </w:p>
    <w:p w14:paraId="585D12A4" w14:textId="77777777" w:rsidR="00C570C3" w:rsidRDefault="00C570C3" w:rsidP="00C570C3">
      <w:pPr>
        <w:bidi/>
        <w:rPr>
          <w:b/>
          <w:bCs/>
          <w:sz w:val="28"/>
          <w:szCs w:val="28"/>
          <w:rtl/>
          <w:lang w:val="en-US"/>
        </w:rPr>
      </w:pPr>
    </w:p>
    <w:p w14:paraId="0F3747E5" w14:textId="77777777" w:rsidR="00C570C3" w:rsidRDefault="00C570C3" w:rsidP="00C570C3">
      <w:pPr>
        <w:bidi/>
        <w:rPr>
          <w:b/>
          <w:bCs/>
          <w:sz w:val="28"/>
          <w:szCs w:val="28"/>
          <w:rtl/>
          <w:lang w:val="en-US"/>
        </w:rPr>
      </w:pPr>
    </w:p>
    <w:p w14:paraId="31094045" w14:textId="77777777" w:rsidR="00C570C3" w:rsidRDefault="00C570C3" w:rsidP="00C570C3">
      <w:pPr>
        <w:bidi/>
        <w:rPr>
          <w:b/>
          <w:bCs/>
          <w:sz w:val="28"/>
          <w:szCs w:val="28"/>
          <w:rtl/>
          <w:lang w:val="en-US"/>
        </w:rPr>
      </w:pPr>
    </w:p>
    <w:p w14:paraId="73CFD909" w14:textId="77777777" w:rsidR="00C570C3" w:rsidRDefault="00C570C3" w:rsidP="00C570C3">
      <w:pPr>
        <w:bidi/>
        <w:rPr>
          <w:b/>
          <w:bCs/>
          <w:sz w:val="28"/>
          <w:szCs w:val="28"/>
          <w:rtl/>
          <w:lang w:val="en-US"/>
        </w:rPr>
      </w:pPr>
    </w:p>
    <w:p w14:paraId="559BF030" w14:textId="77777777" w:rsidR="00C570C3" w:rsidRDefault="00C570C3" w:rsidP="00C570C3">
      <w:pPr>
        <w:bidi/>
        <w:rPr>
          <w:b/>
          <w:bCs/>
          <w:sz w:val="28"/>
          <w:szCs w:val="28"/>
          <w:rtl/>
          <w:lang w:val="en-US"/>
        </w:rPr>
      </w:pPr>
    </w:p>
    <w:p w14:paraId="54197386" w14:textId="77777777" w:rsidR="00C570C3" w:rsidRDefault="00C570C3" w:rsidP="00C570C3">
      <w:pPr>
        <w:bidi/>
        <w:rPr>
          <w:b/>
          <w:bCs/>
          <w:sz w:val="28"/>
          <w:szCs w:val="28"/>
          <w:rtl/>
          <w:lang w:val="en-US"/>
        </w:rPr>
      </w:pPr>
    </w:p>
    <w:p w14:paraId="77D1E68C" w14:textId="77777777" w:rsidR="00C570C3" w:rsidRDefault="00C570C3" w:rsidP="00C570C3">
      <w:pPr>
        <w:bidi/>
        <w:rPr>
          <w:b/>
          <w:bCs/>
          <w:sz w:val="28"/>
          <w:szCs w:val="28"/>
          <w:rtl/>
          <w:lang w:val="en-US"/>
        </w:rPr>
      </w:pPr>
    </w:p>
    <w:p w14:paraId="2406166D" w14:textId="77777777" w:rsidR="00C570C3" w:rsidRDefault="00C570C3" w:rsidP="00C570C3">
      <w:pPr>
        <w:bidi/>
        <w:rPr>
          <w:b/>
          <w:bCs/>
          <w:sz w:val="28"/>
          <w:szCs w:val="28"/>
          <w:rtl/>
          <w:lang w:val="en-US"/>
        </w:rPr>
      </w:pPr>
    </w:p>
    <w:p w14:paraId="78BA2A3F" w14:textId="77777777" w:rsidR="00C570C3" w:rsidRDefault="00C570C3" w:rsidP="00C570C3">
      <w:pPr>
        <w:bidi/>
        <w:rPr>
          <w:b/>
          <w:bCs/>
          <w:sz w:val="28"/>
          <w:szCs w:val="28"/>
          <w:rtl/>
          <w:lang w:val="en-US"/>
        </w:rPr>
      </w:pPr>
    </w:p>
    <w:p w14:paraId="582D2AE6" w14:textId="77777777" w:rsidR="00C570C3" w:rsidRDefault="00C570C3" w:rsidP="00C570C3">
      <w:pPr>
        <w:bidi/>
        <w:rPr>
          <w:b/>
          <w:bCs/>
          <w:sz w:val="28"/>
          <w:szCs w:val="28"/>
          <w:rtl/>
          <w:lang w:val="en-US"/>
        </w:rPr>
      </w:pPr>
    </w:p>
    <w:p w14:paraId="6A1B0340" w14:textId="77777777" w:rsidR="00C570C3" w:rsidRDefault="00C570C3" w:rsidP="00C570C3">
      <w:pPr>
        <w:bidi/>
        <w:rPr>
          <w:b/>
          <w:bCs/>
          <w:sz w:val="28"/>
          <w:szCs w:val="28"/>
          <w:rtl/>
          <w:lang w:val="en-US"/>
        </w:rPr>
      </w:pPr>
    </w:p>
    <w:p w14:paraId="4785E834" w14:textId="77777777" w:rsidR="00C570C3" w:rsidRDefault="00C570C3" w:rsidP="00C570C3">
      <w:pPr>
        <w:bidi/>
        <w:rPr>
          <w:b/>
          <w:bCs/>
          <w:sz w:val="28"/>
          <w:szCs w:val="28"/>
          <w:rtl/>
          <w:lang w:val="en-US"/>
        </w:rPr>
      </w:pPr>
    </w:p>
    <w:p w14:paraId="1FC1A438" w14:textId="77777777" w:rsidR="00C570C3" w:rsidRDefault="00C570C3" w:rsidP="00C570C3">
      <w:pPr>
        <w:bidi/>
        <w:rPr>
          <w:b/>
          <w:bCs/>
          <w:sz w:val="28"/>
          <w:szCs w:val="28"/>
          <w:rtl/>
          <w:lang w:val="en-US"/>
        </w:rPr>
      </w:pPr>
    </w:p>
    <w:p w14:paraId="558E1B40" w14:textId="77777777" w:rsidR="00C570C3" w:rsidRDefault="00C570C3" w:rsidP="00C570C3">
      <w:pPr>
        <w:bidi/>
        <w:rPr>
          <w:b/>
          <w:bCs/>
          <w:sz w:val="28"/>
          <w:szCs w:val="28"/>
          <w:rtl/>
          <w:lang w:val="en-US"/>
        </w:rPr>
      </w:pPr>
    </w:p>
    <w:p w14:paraId="0F1A8A2A" w14:textId="62C5B3C3" w:rsidR="00050F5B" w:rsidRPr="00575850" w:rsidRDefault="00050F5B" w:rsidP="00C570C3">
      <w:pPr>
        <w:pStyle w:val="Heading1"/>
        <w:bidi/>
        <w:rPr>
          <w:b/>
          <w:bCs/>
          <w:color w:val="000000" w:themeColor="text1"/>
          <w:rtl/>
          <w:lang w:val="en-US"/>
        </w:rPr>
      </w:pPr>
      <w:bookmarkStart w:id="4" w:name="_Toc224344396"/>
      <w:bookmarkStart w:id="5" w:name="_Toc224416151"/>
      <w:bookmarkStart w:id="6" w:name="_Toc224420468"/>
      <w:bookmarkStart w:id="7" w:name="_Toc224422448"/>
      <w:r w:rsidRPr="00575850">
        <w:rPr>
          <w:rFonts w:hint="cs"/>
          <w:b/>
          <w:bCs/>
          <w:color w:val="000000" w:themeColor="text1"/>
          <w:rtl/>
          <w:lang w:val="en-US"/>
        </w:rPr>
        <w:lastRenderedPageBreak/>
        <w:t>الدراسات السابقة</w:t>
      </w:r>
      <w:bookmarkEnd w:id="4"/>
      <w:bookmarkEnd w:id="5"/>
      <w:bookmarkEnd w:id="6"/>
      <w:bookmarkEnd w:id="7"/>
    </w:p>
    <w:p w14:paraId="21B5C837" w14:textId="77777777" w:rsidR="00050F5B" w:rsidRDefault="00050F5B" w:rsidP="00C570C3">
      <w:pPr>
        <w:bidi/>
        <w:rPr>
          <w:rtl/>
          <w:lang w:val="en-US"/>
        </w:rPr>
      </w:pPr>
    </w:p>
    <w:p w14:paraId="75404860" w14:textId="77777777" w:rsidR="00050F5B" w:rsidRDefault="00050F5B" w:rsidP="00C570C3">
      <w:pPr>
        <w:bidi/>
        <w:rPr>
          <w:rtl/>
          <w:lang w:val="en-US"/>
        </w:rPr>
      </w:pPr>
    </w:p>
    <w:p w14:paraId="3FF69FCA" w14:textId="00F7A4EB" w:rsidR="00050F5B" w:rsidRDefault="00050F5B" w:rsidP="00C570C3">
      <w:pPr>
        <w:bidi/>
        <w:rPr>
          <w:rtl/>
          <w:lang w:val="en-US"/>
        </w:rPr>
      </w:pPr>
      <w:r>
        <w:rPr>
          <w:rFonts w:hint="cs"/>
          <w:rtl/>
          <w:lang w:val="en-US"/>
        </w:rPr>
        <w:t>قسمت الدراسات السابقة على محورين رئيسين:</w:t>
      </w:r>
    </w:p>
    <w:p w14:paraId="07D67141" w14:textId="77777777" w:rsidR="00050F5B" w:rsidRDefault="00050F5B" w:rsidP="00C570C3">
      <w:pPr>
        <w:bidi/>
        <w:rPr>
          <w:rtl/>
          <w:lang w:val="en-US"/>
        </w:rPr>
      </w:pPr>
    </w:p>
    <w:p w14:paraId="0A53C254" w14:textId="77777777" w:rsidR="00050F5B" w:rsidRDefault="00050F5B" w:rsidP="00C570C3">
      <w:pPr>
        <w:bidi/>
        <w:rPr>
          <w:rtl/>
          <w:lang w:val="en-US"/>
        </w:rPr>
      </w:pPr>
    </w:p>
    <w:p w14:paraId="5B34A76C" w14:textId="77777777" w:rsidR="00050F5B" w:rsidRPr="00050F5B" w:rsidRDefault="00050F5B" w:rsidP="00C570C3">
      <w:pPr>
        <w:bidi/>
        <w:rPr>
          <w:b/>
          <w:bCs/>
          <w:sz w:val="28"/>
          <w:szCs w:val="28"/>
          <w:rtl/>
          <w:lang w:val="en-US"/>
        </w:rPr>
      </w:pPr>
      <w:r w:rsidRPr="00050F5B">
        <w:rPr>
          <w:rFonts w:cs="Arial"/>
          <w:b/>
          <w:bCs/>
          <w:sz w:val="28"/>
          <w:szCs w:val="28"/>
          <w:rtl/>
          <w:lang w:val="en-US"/>
        </w:rPr>
        <w:t>المحور الأول: مؤشرات قياس أداء الحملات الإعلانية الرقمية</w:t>
      </w:r>
    </w:p>
    <w:p w14:paraId="0E07B3A1" w14:textId="77777777" w:rsidR="00050F5B" w:rsidRPr="00050F5B" w:rsidRDefault="00050F5B" w:rsidP="00C570C3">
      <w:pPr>
        <w:bidi/>
        <w:rPr>
          <w:rtl/>
          <w:lang w:val="en-US"/>
        </w:rPr>
      </w:pPr>
    </w:p>
    <w:p w14:paraId="5882CF59" w14:textId="77777777" w:rsidR="00050F5B" w:rsidRPr="00050F5B" w:rsidRDefault="00050F5B" w:rsidP="00C570C3">
      <w:pPr>
        <w:bidi/>
        <w:rPr>
          <w:rtl/>
          <w:lang w:val="en-US"/>
        </w:rPr>
      </w:pPr>
      <w:r w:rsidRPr="00050F5B">
        <w:rPr>
          <w:rFonts w:cs="Arial"/>
          <w:rtl/>
          <w:lang w:val="en-US"/>
        </w:rPr>
        <w:t>ويتناول هذا المحور الدراسات التي ركزت على استخدام مؤشرات الأداء الرئيسية في تقييم فعالية الحملات الإعلانية الرقمية، مثل معدل النقر إلى الظهور</w:t>
      </w:r>
      <w:r w:rsidRPr="00050F5B">
        <w:rPr>
          <w:lang w:val="en-US"/>
        </w:rPr>
        <w:t xml:space="preserve"> (CTR) </w:t>
      </w:r>
      <w:r w:rsidRPr="00050F5B">
        <w:rPr>
          <w:rFonts w:cs="Arial"/>
          <w:rtl/>
          <w:lang w:val="en-US"/>
        </w:rPr>
        <w:t>وتكلفة النقرة</w:t>
      </w:r>
      <w:r w:rsidRPr="00050F5B">
        <w:rPr>
          <w:lang w:val="en-US"/>
        </w:rPr>
        <w:t xml:space="preserve"> (CPC) </w:t>
      </w:r>
      <w:r w:rsidRPr="00050F5B">
        <w:rPr>
          <w:rFonts w:cs="Arial"/>
          <w:rtl/>
          <w:lang w:val="en-US"/>
        </w:rPr>
        <w:t>وتكلفة الألف ظهور</w:t>
      </w:r>
      <w:r w:rsidRPr="00050F5B">
        <w:rPr>
          <w:lang w:val="en-US"/>
        </w:rPr>
        <w:t xml:space="preserve"> (CPM) </w:t>
      </w:r>
      <w:r w:rsidRPr="00050F5B">
        <w:rPr>
          <w:rFonts w:cs="Arial"/>
          <w:rtl/>
          <w:lang w:val="en-US"/>
        </w:rPr>
        <w:t>ومعدل التحويل</w:t>
      </w:r>
      <w:r w:rsidRPr="00050F5B">
        <w:rPr>
          <w:lang w:val="en-US"/>
        </w:rPr>
        <w:t xml:space="preserve"> (Conversion Rate)</w:t>
      </w:r>
      <w:r w:rsidRPr="00050F5B">
        <w:rPr>
          <w:rFonts w:cs="Arial"/>
          <w:rtl/>
          <w:lang w:val="en-US"/>
        </w:rPr>
        <w:t>، حيث تعد هذه المؤشرات من أكثر المقاييس استخدامًا في منصات الإعلان الرقمي لتقييم أداء الحملات وتحسين استراتيجيات التسويق الرقمي</w:t>
      </w:r>
      <w:r w:rsidRPr="00050F5B">
        <w:rPr>
          <w:lang w:val="en-US"/>
        </w:rPr>
        <w:t>.</w:t>
      </w:r>
    </w:p>
    <w:p w14:paraId="2D597B73" w14:textId="77777777" w:rsidR="00050F5B" w:rsidRPr="00050F5B" w:rsidRDefault="00050F5B" w:rsidP="00C570C3">
      <w:pPr>
        <w:bidi/>
        <w:rPr>
          <w:rtl/>
          <w:lang w:val="en-US"/>
        </w:rPr>
      </w:pPr>
    </w:p>
    <w:p w14:paraId="5D6F324A" w14:textId="5CE1B6C1" w:rsidR="00050F5B" w:rsidRDefault="00050F5B" w:rsidP="00C570C3">
      <w:pPr>
        <w:bidi/>
        <w:rPr>
          <w:rFonts w:cs="Arial"/>
          <w:rtl/>
          <w:lang w:val="en-US"/>
        </w:rPr>
      </w:pPr>
      <w:r w:rsidRPr="00050F5B">
        <w:rPr>
          <w:rFonts w:cs="Arial"/>
          <w:rtl/>
          <w:lang w:val="en-US"/>
        </w:rPr>
        <w:t>كما تسعى هذه الدراسات إلى تحليل مدى قدرة هذه المؤشرات على قياس الأداء الفعلي للحملات الإعلانية الرقمية، ومدى دقتها في تفسير سلوك المستخدمين وقياس التأثير الحقيقي للإعلانات في تحقيق الأهداف التسويقية المختلفة، مثل زيادة التفاعل أو تحقيق المبيعات أو تعزيز الوعي بالعلامة التجارية.</w:t>
      </w:r>
    </w:p>
    <w:p w14:paraId="5E4A9490" w14:textId="77777777" w:rsidR="007234B8" w:rsidRDefault="007234B8" w:rsidP="00C570C3">
      <w:pPr>
        <w:bidi/>
        <w:rPr>
          <w:rFonts w:cs="Arial"/>
          <w:rtl/>
          <w:lang w:val="en-US"/>
        </w:rPr>
      </w:pPr>
    </w:p>
    <w:p w14:paraId="0FE2BD5B" w14:textId="77777777" w:rsidR="00050F5B" w:rsidRPr="00050F5B" w:rsidRDefault="00050F5B" w:rsidP="00C570C3">
      <w:pPr>
        <w:bidi/>
        <w:rPr>
          <w:rtl/>
        </w:rPr>
      </w:pPr>
    </w:p>
    <w:p w14:paraId="0D6FB16B" w14:textId="51F890C0" w:rsidR="00050F5B" w:rsidRPr="007234B8" w:rsidRDefault="007234B8" w:rsidP="00C570C3">
      <w:pPr>
        <w:bidi/>
        <w:rPr>
          <w:b/>
          <w:bCs/>
          <w:rtl/>
          <w:lang w:val="en-US"/>
        </w:rPr>
      </w:pPr>
      <w:r w:rsidRPr="007234B8">
        <w:rPr>
          <w:rFonts w:hint="cs"/>
          <w:b/>
          <w:bCs/>
          <w:rtl/>
          <w:lang w:val="en-US"/>
        </w:rPr>
        <w:t>الدراسات السابقة للمحور الأول:</w:t>
      </w:r>
    </w:p>
    <w:p w14:paraId="497EDA0B" w14:textId="77777777" w:rsidR="00420B46" w:rsidRDefault="00420B46" w:rsidP="00C570C3">
      <w:pPr>
        <w:bidi/>
        <w:rPr>
          <w:rtl/>
          <w:lang w:val="en-US"/>
        </w:rPr>
      </w:pPr>
    </w:p>
    <w:p w14:paraId="51464C20" w14:textId="77777777" w:rsidR="00420B46" w:rsidRDefault="00420B46" w:rsidP="00C570C3">
      <w:pPr>
        <w:bidi/>
        <w:rPr>
          <w:rtl/>
          <w:lang w:val="en-US"/>
        </w:rPr>
      </w:pPr>
    </w:p>
    <w:p w14:paraId="31270CA6" w14:textId="090B0E3C" w:rsidR="002A31C2" w:rsidRPr="002A31C2" w:rsidRDefault="002A31C2" w:rsidP="002A31C2">
      <w:pPr>
        <w:pStyle w:val="ListParagraph"/>
        <w:numPr>
          <w:ilvl w:val="0"/>
          <w:numId w:val="2"/>
        </w:numPr>
        <w:bidi/>
        <w:rPr>
          <w:rFonts w:cs="Arial"/>
          <w:rtl/>
        </w:rPr>
      </w:pPr>
      <w:r w:rsidRPr="002A31C2">
        <w:rPr>
          <w:rFonts w:cs="Arial"/>
          <w:rtl/>
        </w:rPr>
        <w:t>دراسة</w:t>
      </w:r>
      <w:r w:rsidRPr="002A31C2">
        <w:rPr>
          <w:rFonts w:cs="Arial"/>
        </w:rPr>
        <w:t xml:space="preserve"> Shvets </w:t>
      </w:r>
      <w:r w:rsidRPr="002A31C2">
        <w:rPr>
          <w:rFonts w:cs="Arial"/>
          <w:rtl/>
        </w:rPr>
        <w:t xml:space="preserve">وآخرون (2024) </w:t>
      </w:r>
      <w:r w:rsidR="00CA6BE6">
        <w:rPr>
          <w:rFonts w:cs="Arial" w:hint="cs"/>
          <w:rtl/>
        </w:rPr>
        <w:t>"</w:t>
      </w:r>
      <w:r w:rsidRPr="002A31C2">
        <w:rPr>
          <w:rFonts w:cs="Arial"/>
          <w:rtl/>
        </w:rPr>
        <w:t>أدوات تحسين ميزانية الحملة الإعلانية في التسويق الرقمي</w:t>
      </w:r>
      <w:r w:rsidR="00CA6BE6">
        <w:rPr>
          <w:rFonts w:cs="Arial" w:hint="cs"/>
          <w:rtl/>
        </w:rPr>
        <w:t>"</w:t>
      </w:r>
    </w:p>
    <w:p w14:paraId="421D146C" w14:textId="77777777" w:rsidR="002A31C2" w:rsidRDefault="002A31C2" w:rsidP="002A31C2">
      <w:pPr>
        <w:bidi/>
        <w:rPr>
          <w:rFonts w:cs="Arial"/>
          <w:rtl/>
        </w:rPr>
      </w:pPr>
      <w:r w:rsidRPr="002A31C2">
        <w:rPr>
          <w:rFonts w:cs="Arial"/>
          <w:rtl/>
        </w:rPr>
        <w:t>(</w:t>
      </w:r>
      <w:r w:rsidRPr="002A31C2">
        <w:rPr>
          <w:rFonts w:cs="Arial"/>
        </w:rPr>
        <w:t>Tools for Optimizing the Budget of an Advertising Campaign in Digital Marketing</w:t>
      </w:r>
      <w:r w:rsidRPr="002A31C2">
        <w:rPr>
          <w:rFonts w:cs="Arial"/>
          <w:rtl/>
        </w:rPr>
        <w:t>).</w:t>
      </w:r>
    </w:p>
    <w:p w14:paraId="70A53E16" w14:textId="77777777" w:rsidR="002A31C2" w:rsidRDefault="002A31C2" w:rsidP="002A31C2">
      <w:pPr>
        <w:bidi/>
        <w:rPr>
          <w:rFonts w:cs="Arial"/>
          <w:rtl/>
        </w:rPr>
      </w:pPr>
    </w:p>
    <w:p w14:paraId="59F54363" w14:textId="79366B31" w:rsidR="002A31C2" w:rsidRPr="002A31C2" w:rsidRDefault="002A31C2" w:rsidP="002A31C2">
      <w:pPr>
        <w:pStyle w:val="ListParagraph"/>
        <w:bidi/>
        <w:rPr>
          <w:rtl/>
        </w:rPr>
      </w:pPr>
      <w:r w:rsidRPr="002A31C2">
        <w:rPr>
          <w:rFonts w:cs="Arial"/>
          <w:rtl/>
        </w:rPr>
        <w:t xml:space="preserve">هدفت دراسة </w:t>
      </w:r>
      <w:r w:rsidRPr="002A31C2">
        <w:rPr>
          <w:rFonts w:cs="Arial"/>
        </w:rPr>
        <w:t>Shvets</w:t>
      </w:r>
      <w:r w:rsidRPr="002A31C2">
        <w:rPr>
          <w:rFonts w:cs="Arial"/>
          <w:rtl/>
        </w:rPr>
        <w:t xml:space="preserve"> وآخرون (2024) بعنوان: “أدوات تحسين ميزانية الحملة الإعلانية في التسويق الرقمي” إلى تحليل العوامل المؤثرة في كفاءة الحملات الإعلانية الرقمية وتطوير أدوات كمية تساعد في التنبؤ بنتائج الحملات وتحسين قرارات تخصيص الميزانيات الإعلانية. واعتمدت الدراسة على المنهج التحليلي التطبيقي، وذلك بالتطبيق على تحليل العوامل المؤثرة في كفاءة </w:t>
      </w:r>
      <w:r>
        <w:rPr>
          <w:rFonts w:cs="Arial" w:hint="cs"/>
          <w:rtl/>
        </w:rPr>
        <w:t xml:space="preserve">الحملات </w:t>
      </w:r>
      <w:r w:rsidRPr="002A31C2">
        <w:rPr>
          <w:rFonts w:cs="Arial"/>
          <w:rtl/>
        </w:rPr>
        <w:t>الإعلانات الرقمية وتطوير نموذج للتنبؤ بنتائج الحملة وتحسين توزيع الميزانية. وتوصلت نتائج الدراسة إلى أن خصائص الحملة الإعلانية تؤثر بصورة مباشرة في كفاءة الأداء، وأن استخدام الأدوات التحليلية والنماذج التنبؤية يسهم في تحسين قرارات توزيع الميزانية الإعلانية ورفع كفاءة إدارة الحملات الرقمية.</w:t>
      </w:r>
    </w:p>
    <w:p w14:paraId="04AEAC2A" w14:textId="77777777" w:rsidR="002A31C2" w:rsidRDefault="002A31C2" w:rsidP="002A31C2">
      <w:pPr>
        <w:pStyle w:val="ListParagraph"/>
        <w:bidi/>
        <w:rPr>
          <w:rtl/>
        </w:rPr>
      </w:pPr>
    </w:p>
    <w:p w14:paraId="29E20636" w14:textId="77777777" w:rsidR="002A31C2" w:rsidRPr="002A31C2" w:rsidRDefault="002A31C2" w:rsidP="002A31C2">
      <w:pPr>
        <w:pStyle w:val="ListParagraph"/>
        <w:bidi/>
      </w:pPr>
    </w:p>
    <w:p w14:paraId="148BCBDC" w14:textId="5A532F15" w:rsidR="00420B46" w:rsidRDefault="00420B46" w:rsidP="002A31C2">
      <w:pPr>
        <w:pStyle w:val="ListParagraph"/>
        <w:numPr>
          <w:ilvl w:val="0"/>
          <w:numId w:val="2"/>
        </w:numPr>
        <w:bidi/>
        <w:rPr>
          <w:rtl/>
        </w:rPr>
      </w:pPr>
      <w:r w:rsidRPr="00420B46">
        <w:rPr>
          <w:rFonts w:cs="Arial"/>
          <w:rtl/>
        </w:rPr>
        <w:t>دراسة</w:t>
      </w:r>
      <w:r>
        <w:t xml:space="preserve"> Almestarihi </w:t>
      </w:r>
      <w:r w:rsidRPr="00420B46">
        <w:rPr>
          <w:rFonts w:cs="Arial"/>
          <w:rtl/>
        </w:rPr>
        <w:t xml:space="preserve">وآخرون (2024) </w:t>
      </w:r>
      <w:r w:rsidR="00CA6BE6">
        <w:rPr>
          <w:rFonts w:cs="Arial" w:hint="cs"/>
          <w:rtl/>
        </w:rPr>
        <w:t>"</w:t>
      </w:r>
      <w:r w:rsidRPr="00420B46">
        <w:rPr>
          <w:rFonts w:cs="Arial"/>
          <w:rtl/>
        </w:rPr>
        <w:t>قياس العائد على الاستثمار في حملات الإعلانات المدفوعة في التسويق الرقمي وأثره على ربحية الأعمال</w:t>
      </w:r>
      <w:r w:rsidR="00CA6BE6">
        <w:rPr>
          <w:rFonts w:hint="cs"/>
          <w:rtl/>
        </w:rPr>
        <w:t>"</w:t>
      </w:r>
    </w:p>
    <w:p w14:paraId="521866BA" w14:textId="77777777" w:rsidR="00420B46" w:rsidRDefault="00420B46" w:rsidP="00C570C3">
      <w:pPr>
        <w:bidi/>
      </w:pPr>
      <w:r>
        <w:t>(Measuring the ROI of Paid Advertising Campaigns in Digital Marketing and Its Effect on Business Profitability).</w:t>
      </w:r>
    </w:p>
    <w:p w14:paraId="0D29C311" w14:textId="77777777" w:rsidR="00420B46" w:rsidRDefault="00420B46" w:rsidP="00C570C3">
      <w:pPr>
        <w:bidi/>
        <w:rPr>
          <w:rtl/>
        </w:rPr>
      </w:pPr>
    </w:p>
    <w:p w14:paraId="4E559C46" w14:textId="03B49BC3" w:rsidR="00420B46" w:rsidRPr="002A31C2" w:rsidRDefault="002A31C2" w:rsidP="00C570C3">
      <w:pPr>
        <w:bidi/>
        <w:rPr>
          <w:rtl/>
        </w:rPr>
      </w:pPr>
      <w:r w:rsidRPr="002A31C2">
        <w:rPr>
          <w:rFonts w:cs="Arial"/>
          <w:rtl/>
        </w:rPr>
        <w:t xml:space="preserve">هدفت دراسة </w:t>
      </w:r>
      <w:r w:rsidRPr="002A31C2">
        <w:rPr>
          <w:rFonts w:cs="Arial"/>
        </w:rPr>
        <w:t>Almestarihi</w:t>
      </w:r>
      <w:r w:rsidRPr="002A31C2">
        <w:rPr>
          <w:rFonts w:cs="Arial"/>
          <w:rtl/>
        </w:rPr>
        <w:t xml:space="preserve"> وآخرون (2024) بعنوان: </w:t>
      </w:r>
      <w:r w:rsidR="00CA6BE6">
        <w:rPr>
          <w:rFonts w:cs="Arial" w:hint="cs"/>
          <w:rtl/>
        </w:rPr>
        <w:t>"</w:t>
      </w:r>
      <w:r w:rsidRPr="002A31C2">
        <w:rPr>
          <w:rFonts w:cs="Arial"/>
          <w:rtl/>
        </w:rPr>
        <w:t>قياس العائد على الاستثمار في حملات الإعلانات المدفوعة في التسويق الرقمي وأثره على ربحية الأعمال</w:t>
      </w:r>
      <w:r w:rsidR="00CA6BE6">
        <w:rPr>
          <w:rFonts w:cs="Arial" w:hint="cs"/>
          <w:rtl/>
        </w:rPr>
        <w:t>"</w:t>
      </w:r>
      <w:r w:rsidRPr="002A31C2">
        <w:rPr>
          <w:rFonts w:cs="Arial"/>
          <w:rtl/>
        </w:rPr>
        <w:t xml:space="preserve"> إلى استكشاف أساليب وأدوات قياس العائد على الاستثمار في حملات الإعلانات المدفوعة وبيان أثر ذلك في ربحية الأعمال. واعتمدت الدراسة على المنهج التحليلي، وذلك بالتطبيق على تحليل بيانات من صناعات متعددة لدراسة فعالية الإعلانات المدفوعة في توليد الإيرادات وأثرها في الربحية. وتوصلت نتائج الدراسة إلى أن قياس العائد على الاستثمار في الإعلانات المدفوعة عملية متعددة الأبعاد ترتبط بعوامل مثل الإنفاق الإعلاني ومعدلات التحويل والقيمة العمرية للعميل، كما أكدت أهمية </w:t>
      </w:r>
      <w:r>
        <w:rPr>
          <w:rFonts w:cs="Arial" w:hint="cs"/>
          <w:rtl/>
        </w:rPr>
        <w:t>تتبع التحويلات بدقة</w:t>
      </w:r>
      <w:r w:rsidRPr="002A31C2">
        <w:rPr>
          <w:rFonts w:cs="Arial"/>
          <w:rtl/>
        </w:rPr>
        <w:t xml:space="preserve"> لتقدير الأثر الحقيقي للإعلانات وتحسين القرارات التسويقية.</w:t>
      </w:r>
    </w:p>
    <w:p w14:paraId="20EFBB54" w14:textId="77777777" w:rsidR="002A31C2" w:rsidRDefault="002A31C2" w:rsidP="002A31C2">
      <w:pPr>
        <w:bidi/>
        <w:rPr>
          <w:rFonts w:cs="Arial"/>
          <w:rtl/>
        </w:rPr>
      </w:pPr>
    </w:p>
    <w:p w14:paraId="4875DC66" w14:textId="77777777" w:rsidR="002A31C2" w:rsidRPr="002A31C2" w:rsidRDefault="002A31C2" w:rsidP="002A31C2">
      <w:pPr>
        <w:bidi/>
        <w:rPr>
          <w:rFonts w:cs="Arial"/>
          <w:rtl/>
        </w:rPr>
      </w:pPr>
    </w:p>
    <w:p w14:paraId="7A271139" w14:textId="61F4A9DD" w:rsidR="002A31C2" w:rsidRPr="002A31C2" w:rsidRDefault="002A31C2" w:rsidP="002A31C2">
      <w:pPr>
        <w:pStyle w:val="ListParagraph"/>
        <w:numPr>
          <w:ilvl w:val="0"/>
          <w:numId w:val="2"/>
        </w:numPr>
        <w:bidi/>
        <w:rPr>
          <w:rFonts w:cs="Arial"/>
          <w:rtl/>
        </w:rPr>
      </w:pPr>
      <w:r w:rsidRPr="002A31C2">
        <w:rPr>
          <w:rFonts w:cs="Arial"/>
          <w:rtl/>
        </w:rPr>
        <w:t>دراسة</w:t>
      </w:r>
      <w:r w:rsidRPr="002A31C2">
        <w:rPr>
          <w:rFonts w:cs="Arial"/>
        </w:rPr>
        <w:t xml:space="preserve"> Luzon </w:t>
      </w:r>
      <w:r w:rsidRPr="002A31C2">
        <w:rPr>
          <w:rFonts w:cs="Arial"/>
          <w:rtl/>
        </w:rPr>
        <w:t xml:space="preserve">وآخرون (2022) </w:t>
      </w:r>
      <w:r w:rsidR="00CA6BE6">
        <w:rPr>
          <w:rFonts w:cs="Arial" w:hint="cs"/>
          <w:rtl/>
        </w:rPr>
        <w:t>"</w:t>
      </w:r>
      <w:r w:rsidRPr="002A31C2">
        <w:rPr>
          <w:rFonts w:cs="Arial"/>
          <w:rtl/>
        </w:rPr>
        <w:t>التخصيص الديناميكي للميزانية في حملات الإعلان عبر وسائل التواصل الاجتماعي: التحسين والتعلّم</w:t>
      </w:r>
      <w:r w:rsidR="00CA6BE6">
        <w:rPr>
          <w:rFonts w:cs="Arial" w:hint="cs"/>
          <w:rtl/>
        </w:rPr>
        <w:t>"</w:t>
      </w:r>
    </w:p>
    <w:p w14:paraId="47CCA986" w14:textId="77777777" w:rsidR="002A31C2" w:rsidRDefault="002A31C2" w:rsidP="002A31C2">
      <w:pPr>
        <w:bidi/>
        <w:rPr>
          <w:rFonts w:cs="Arial"/>
          <w:rtl/>
        </w:rPr>
      </w:pPr>
      <w:r w:rsidRPr="002A31C2">
        <w:rPr>
          <w:rFonts w:cs="Arial"/>
          <w:rtl/>
        </w:rPr>
        <w:t>(</w:t>
      </w:r>
      <w:r w:rsidRPr="002A31C2">
        <w:rPr>
          <w:rFonts w:cs="Arial"/>
        </w:rPr>
        <w:t>Dynamic Budget Allocation for Social Media Advertising Campaigns: Optimization and Learning</w:t>
      </w:r>
      <w:r w:rsidRPr="002A31C2">
        <w:rPr>
          <w:rFonts w:cs="Arial"/>
          <w:rtl/>
        </w:rPr>
        <w:t>).</w:t>
      </w:r>
    </w:p>
    <w:p w14:paraId="68626CAD" w14:textId="77777777" w:rsidR="002A31C2" w:rsidRDefault="002A31C2" w:rsidP="002A31C2">
      <w:pPr>
        <w:bidi/>
        <w:rPr>
          <w:rFonts w:cs="Arial"/>
          <w:rtl/>
        </w:rPr>
      </w:pPr>
    </w:p>
    <w:p w14:paraId="06515B45" w14:textId="09839676" w:rsidR="002A31C2" w:rsidRPr="002A31C2" w:rsidRDefault="002A31C2" w:rsidP="002A31C2">
      <w:pPr>
        <w:pStyle w:val="ListParagraph"/>
        <w:bidi/>
        <w:rPr>
          <w:rtl/>
        </w:rPr>
      </w:pPr>
      <w:r w:rsidRPr="002A31C2">
        <w:rPr>
          <w:rFonts w:cs="Arial"/>
          <w:rtl/>
        </w:rPr>
        <w:t xml:space="preserve">هدفت دراسة </w:t>
      </w:r>
      <w:r w:rsidRPr="002A31C2">
        <w:rPr>
          <w:rFonts w:cs="Arial"/>
        </w:rPr>
        <w:t>Luzon</w:t>
      </w:r>
      <w:r w:rsidRPr="002A31C2">
        <w:rPr>
          <w:rFonts w:cs="Arial"/>
          <w:rtl/>
        </w:rPr>
        <w:t xml:space="preserve"> وآخرون (2022) بعنوان: </w:t>
      </w:r>
      <w:r w:rsidR="00CA6BE6">
        <w:rPr>
          <w:rFonts w:cs="Arial" w:hint="cs"/>
          <w:rtl/>
        </w:rPr>
        <w:t>"</w:t>
      </w:r>
      <w:r w:rsidRPr="002A31C2">
        <w:rPr>
          <w:rFonts w:cs="Arial"/>
          <w:rtl/>
        </w:rPr>
        <w:t>التخصيص الديناميكي للميزانية في حملات الإعلان عبر وسائل التواصل الاجتماعي: التحسين والتعلّم</w:t>
      </w:r>
      <w:r w:rsidR="00CA6BE6">
        <w:rPr>
          <w:rFonts w:cs="Arial" w:hint="cs"/>
          <w:rtl/>
        </w:rPr>
        <w:t>"</w:t>
      </w:r>
      <w:r w:rsidRPr="002A31C2">
        <w:rPr>
          <w:rFonts w:cs="Arial"/>
          <w:rtl/>
        </w:rPr>
        <w:t xml:space="preserve"> إلى تطوير نموذج تحليلي لتحسين توزيع الميزانيات الإعلانية في حملات وسائل التواصل الاجتماعي بطريقة ديناميكية بما يرفع كفاءة الأداء التسويقي. واعتمدت الدراسة على المنهج التحليلي التطبيقي، وذلك بالتطبيق على بيانات فعلية واختبارات واقعية </w:t>
      </w:r>
      <w:r w:rsidRPr="002A31C2">
        <w:rPr>
          <w:rFonts w:cs="Arial"/>
        </w:rPr>
        <w:t>A/B</w:t>
      </w:r>
      <w:r w:rsidRPr="002A31C2">
        <w:rPr>
          <w:rFonts w:cs="Arial"/>
          <w:rtl/>
        </w:rPr>
        <w:t xml:space="preserve"> لحملات إعلانية عبر وسائل التواصل الاجتماعي بهدف تحسين توزيع الميزانية عبر الوقت. وتوصلت نتائج الدراسة إلى أن التخصيص الديناميكي للميزانية يساعد في تحقيق نتائج أفضل من الأساليب التقليدية، كما يسهم في دعم قرارات أكثر دقة فيما يتعلق بإدارة الموارد الإعلانية وتحسين نتائج الحملات.</w:t>
      </w:r>
    </w:p>
    <w:p w14:paraId="701E4F8F" w14:textId="77777777" w:rsidR="002A31C2" w:rsidRDefault="002A31C2" w:rsidP="002A31C2">
      <w:pPr>
        <w:pStyle w:val="ListParagraph"/>
        <w:bidi/>
        <w:rPr>
          <w:rtl/>
        </w:rPr>
      </w:pPr>
    </w:p>
    <w:p w14:paraId="62BE726A" w14:textId="77777777" w:rsidR="002A31C2" w:rsidRPr="002A31C2" w:rsidRDefault="002A31C2" w:rsidP="002A31C2">
      <w:pPr>
        <w:pStyle w:val="ListParagraph"/>
        <w:bidi/>
      </w:pPr>
    </w:p>
    <w:p w14:paraId="421939FB" w14:textId="5E73D587" w:rsidR="002A31C2" w:rsidRPr="002A31C2" w:rsidRDefault="002A31C2" w:rsidP="002A31C2">
      <w:pPr>
        <w:pStyle w:val="ListParagraph"/>
        <w:numPr>
          <w:ilvl w:val="0"/>
          <w:numId w:val="2"/>
        </w:numPr>
        <w:bidi/>
        <w:rPr>
          <w:rFonts w:cs="Arial"/>
          <w:rtl/>
        </w:rPr>
      </w:pPr>
      <w:r w:rsidRPr="002A31C2">
        <w:rPr>
          <w:rFonts w:cs="Arial"/>
          <w:rtl/>
        </w:rPr>
        <w:t>دراسة</w:t>
      </w:r>
      <w:r w:rsidRPr="002A31C2">
        <w:t xml:space="preserve"> Vollrath </w:t>
      </w:r>
      <w:proofErr w:type="gramStart"/>
      <w:r w:rsidRPr="002A31C2">
        <w:rPr>
          <w:rFonts w:cs="Arial"/>
          <w:rtl/>
        </w:rPr>
        <w:t>و</w:t>
      </w:r>
      <w:r w:rsidR="00CA6BE6">
        <w:rPr>
          <w:lang w:val="en-US"/>
        </w:rPr>
        <w:t xml:space="preserve"> </w:t>
      </w:r>
      <w:r w:rsidRPr="002A31C2">
        <w:t>Villegas</w:t>
      </w:r>
      <w:proofErr w:type="gramEnd"/>
      <w:r w:rsidRPr="002A31C2">
        <w:t xml:space="preserve"> (2021) </w:t>
      </w:r>
      <w:r w:rsidR="00CA6BE6">
        <w:rPr>
          <w:rFonts w:hint="cs"/>
          <w:rtl/>
        </w:rPr>
        <w:t>"</w:t>
      </w:r>
      <w:r w:rsidRPr="002A31C2">
        <w:rPr>
          <w:rFonts w:cs="Arial"/>
          <w:rtl/>
        </w:rPr>
        <w:t>تجنب قصر النظر في تحليلات التسويق الرقمي: إعادة النظر في رحلة قرار العميل كإطار استراتيجي للتسويق</w:t>
      </w:r>
      <w:r w:rsidR="00CA6BE6">
        <w:rPr>
          <w:rFonts w:hint="cs"/>
          <w:rtl/>
        </w:rPr>
        <w:t>"</w:t>
      </w:r>
    </w:p>
    <w:p w14:paraId="5CD217DE" w14:textId="77777777" w:rsidR="002A31C2" w:rsidRPr="002A31C2" w:rsidRDefault="002A31C2" w:rsidP="002A31C2">
      <w:pPr>
        <w:bidi/>
        <w:ind w:left="360"/>
      </w:pPr>
      <w:r w:rsidRPr="002A31C2">
        <w:t>(Avoiding Digital Marketing Analytics Myopia: Revisiting the Customer Decision Journey as a Strategic Marketing Framework).</w:t>
      </w:r>
    </w:p>
    <w:p w14:paraId="02EA76A5" w14:textId="77777777" w:rsidR="002A31C2" w:rsidRPr="002A31C2" w:rsidRDefault="002A31C2" w:rsidP="002A31C2">
      <w:pPr>
        <w:bidi/>
        <w:rPr>
          <w:rtl/>
        </w:rPr>
      </w:pPr>
    </w:p>
    <w:p w14:paraId="3F448118" w14:textId="741EC688" w:rsidR="002A31C2" w:rsidRDefault="002A31C2" w:rsidP="002A31C2">
      <w:pPr>
        <w:bidi/>
        <w:rPr>
          <w:rFonts w:cs="Arial"/>
          <w:rtl/>
        </w:rPr>
      </w:pPr>
      <w:r w:rsidRPr="002A31C2">
        <w:rPr>
          <w:rFonts w:cs="Arial"/>
          <w:rtl/>
        </w:rPr>
        <w:t xml:space="preserve">هدفت دراسة </w:t>
      </w:r>
      <w:r w:rsidRPr="002A31C2">
        <w:rPr>
          <w:rFonts w:cs="Arial"/>
        </w:rPr>
        <w:t>Vollrath</w:t>
      </w:r>
      <w:r w:rsidRPr="002A31C2">
        <w:rPr>
          <w:rFonts w:cs="Arial"/>
          <w:rtl/>
        </w:rPr>
        <w:t xml:space="preserve"> و</w:t>
      </w:r>
      <w:r w:rsidRPr="002A31C2">
        <w:rPr>
          <w:rFonts w:cs="Arial"/>
        </w:rPr>
        <w:t>Villegas (2021</w:t>
      </w:r>
      <w:r w:rsidR="00CA6BE6">
        <w:rPr>
          <w:rFonts w:cs="Arial"/>
          <w:lang w:val="en-US"/>
        </w:rPr>
        <w:t>)</w:t>
      </w:r>
      <w:r w:rsidRPr="002A31C2">
        <w:rPr>
          <w:rFonts w:cs="Arial"/>
          <w:rtl/>
        </w:rPr>
        <w:t xml:space="preserve"> بعنوان: </w:t>
      </w:r>
      <w:r w:rsidR="00CA6BE6">
        <w:rPr>
          <w:rFonts w:cs="Arial" w:hint="cs"/>
          <w:rtl/>
        </w:rPr>
        <w:t>"</w:t>
      </w:r>
      <w:r w:rsidRPr="002A31C2">
        <w:rPr>
          <w:rFonts w:cs="Arial"/>
          <w:rtl/>
        </w:rPr>
        <w:t>تجنب قصر النظر في تحليلات التسويق الرقمي: إعادة النظر في رحلة قرار العميل كإطار استراتيجي للتسويق</w:t>
      </w:r>
      <w:r w:rsidR="00CA6BE6">
        <w:rPr>
          <w:rFonts w:cs="Arial" w:hint="cs"/>
          <w:rtl/>
        </w:rPr>
        <w:t>"</w:t>
      </w:r>
      <w:r w:rsidRPr="002A31C2">
        <w:rPr>
          <w:rFonts w:cs="Arial"/>
          <w:rtl/>
        </w:rPr>
        <w:t xml:space="preserve"> إلى بيان أهمية ربط تحليلات التسويق الرقمي بالسياق الاستراتيجي العام للتسويق وعدم الاكتفاء بالاعتماد على المؤشرات الرقمية بصورة منفصلة عن رحلة قرار العميل. واعتمدت الدراسة على المنهج التحليلي المفاهيمي، وذلك من خلال مراجعة الأدبيات التسويقية وربط تحليلات التسويق الرقمي بإطار رحلة قرار العميل. وتوصلت نتائج الدراسة إلى أن التركيز المفرط على بعض مؤشرات الأداء الرقمية قد يؤدي إلى ما يسمى بقصر النظر التحليلي، كما أكدت أهمية تفسير المؤشرات في ضوء الأهداف الاستراتيجية للحملة والمراحل المختلفة لرحلة العميل.</w:t>
      </w:r>
    </w:p>
    <w:p w14:paraId="5193CBF1" w14:textId="77777777" w:rsidR="002A31C2" w:rsidRPr="002A31C2" w:rsidRDefault="002A31C2" w:rsidP="002A31C2">
      <w:pPr>
        <w:bidi/>
        <w:rPr>
          <w:rtl/>
        </w:rPr>
      </w:pPr>
    </w:p>
    <w:p w14:paraId="6C9FFFFC" w14:textId="77777777" w:rsidR="002A31C2" w:rsidRPr="002A31C2" w:rsidRDefault="002A31C2" w:rsidP="002A31C2">
      <w:pPr>
        <w:bidi/>
      </w:pPr>
    </w:p>
    <w:p w14:paraId="3B13E32A" w14:textId="670A259C" w:rsidR="00420B46" w:rsidRDefault="00420B46" w:rsidP="002A31C2">
      <w:pPr>
        <w:pStyle w:val="ListParagraph"/>
        <w:numPr>
          <w:ilvl w:val="0"/>
          <w:numId w:val="2"/>
        </w:numPr>
        <w:bidi/>
        <w:rPr>
          <w:rtl/>
        </w:rPr>
      </w:pPr>
      <w:r w:rsidRPr="00420B46">
        <w:rPr>
          <w:rFonts w:cs="Arial"/>
          <w:rtl/>
        </w:rPr>
        <w:t>دراسة</w:t>
      </w:r>
      <w:r>
        <w:t xml:space="preserve"> </w:t>
      </w:r>
      <w:r w:rsidR="00144AA6" w:rsidRPr="00144AA6">
        <w:rPr>
          <w:rFonts w:cstheme="minorHAnsi"/>
        </w:rPr>
        <w:t>Gu</w:t>
      </w:r>
      <w:r w:rsidRPr="00144AA6">
        <w:rPr>
          <w:sz w:val="28"/>
          <w:szCs w:val="28"/>
        </w:rPr>
        <w:t xml:space="preserve"> </w:t>
      </w:r>
      <w:r w:rsidRPr="00420B46">
        <w:rPr>
          <w:rFonts w:cs="Arial"/>
          <w:rtl/>
        </w:rPr>
        <w:t xml:space="preserve">وآخرون (2021) </w:t>
      </w:r>
      <w:r w:rsidR="00CA6BE6">
        <w:rPr>
          <w:rFonts w:cs="Arial"/>
          <w:lang w:val="en-US"/>
        </w:rPr>
        <w:t>"</w:t>
      </w:r>
      <w:r w:rsidRPr="00420B46">
        <w:rPr>
          <w:rFonts w:cs="Arial"/>
          <w:rtl/>
        </w:rPr>
        <w:t>تقدير معدل التحويل الحقيقي بعد النقر في الإعلانات الرقمية</w:t>
      </w:r>
      <w:r w:rsidR="00CA6BE6">
        <w:rPr>
          <w:lang w:val="en-US"/>
        </w:rPr>
        <w:t>"</w:t>
      </w:r>
    </w:p>
    <w:p w14:paraId="04FE91E9" w14:textId="77777777" w:rsidR="00420B46" w:rsidRDefault="00420B46" w:rsidP="00C570C3">
      <w:pPr>
        <w:bidi/>
      </w:pPr>
      <w:r>
        <w:t>(Estimating True Post-Click Conversion via Group-Stratified Counterfactual Inference).</w:t>
      </w:r>
    </w:p>
    <w:p w14:paraId="35304E58" w14:textId="77777777" w:rsidR="00420B46" w:rsidRDefault="00420B46" w:rsidP="00C570C3">
      <w:pPr>
        <w:bidi/>
        <w:rPr>
          <w:rtl/>
        </w:rPr>
      </w:pPr>
    </w:p>
    <w:p w14:paraId="6D2A3482" w14:textId="19AF4C59" w:rsidR="00420B46" w:rsidRDefault="002A31C2" w:rsidP="00C570C3">
      <w:pPr>
        <w:bidi/>
        <w:rPr>
          <w:rFonts w:cs="Arial"/>
          <w:rtl/>
        </w:rPr>
      </w:pPr>
      <w:r w:rsidRPr="002A31C2">
        <w:rPr>
          <w:rFonts w:cs="Arial"/>
          <w:rtl/>
        </w:rPr>
        <w:t xml:space="preserve">هدفت دراسة </w:t>
      </w:r>
      <w:r w:rsidR="00144AA6" w:rsidRPr="00144AA6">
        <w:rPr>
          <w:rFonts w:cstheme="minorHAnsi"/>
          <w:sz w:val="22"/>
          <w:szCs w:val="22"/>
        </w:rPr>
        <w:t>Gu</w:t>
      </w:r>
      <w:r w:rsidR="00144AA6" w:rsidRPr="002A31C2">
        <w:rPr>
          <w:rFonts w:cs="Arial"/>
          <w:rtl/>
        </w:rPr>
        <w:t xml:space="preserve"> </w:t>
      </w:r>
      <w:r w:rsidRPr="002A31C2">
        <w:rPr>
          <w:rFonts w:cs="Arial"/>
          <w:rtl/>
        </w:rPr>
        <w:t xml:space="preserve">وآخرون (2021) بعنوان: </w:t>
      </w:r>
      <w:r w:rsidR="00CA6BE6">
        <w:rPr>
          <w:rFonts w:cs="Arial"/>
          <w:lang w:val="en-US"/>
        </w:rPr>
        <w:t>"</w:t>
      </w:r>
      <w:r w:rsidRPr="002A31C2">
        <w:rPr>
          <w:rFonts w:cs="Arial"/>
          <w:rtl/>
        </w:rPr>
        <w:t>تقدير معدل التحويل الحقيقي بعد النقر في الإعلانات الرقمية</w:t>
      </w:r>
      <w:r w:rsidR="00CA6BE6">
        <w:rPr>
          <w:rFonts w:cs="Arial"/>
          <w:lang w:val="en-US"/>
        </w:rPr>
        <w:t xml:space="preserve">" </w:t>
      </w:r>
      <w:r w:rsidRPr="002A31C2">
        <w:rPr>
          <w:rFonts w:cs="Arial"/>
          <w:rtl/>
        </w:rPr>
        <w:t>إلى تطوير أسلوب أكثر دقة لقياس التأثير الحقيقي للإعلانات الرقمية من خلال التمييز بين التحويلات الناتجة فعليًا عن التعرض للإعلان والتحويلات التي قد تحدث دون تأثيره. واعتمدت الدراسة على المنهج التحليلي التطبيقي، وذلك بالتطبيق على بيانات إعلانية رقمية واسعة النطاق باستخدام نماذج قائمة على الاستدلال السببي والتعلم الآلي لتقدير الأثر الحقيقي للتعرض الإعلاني. وتوصلت نتائج الدراسة إلى أن الاعتماد على بعض مؤشرات الأداء التقليدية قد يؤدي إلى المبالغة في تقدير التأثير الحقيقي للإعلانات، كما أكدت أهمية استخدام نماذج سببية أكثر دقة لفهم فعالية الحملات الإعلانية ودعم القرارات التسويقية.</w:t>
      </w:r>
    </w:p>
    <w:p w14:paraId="22360EC5" w14:textId="77777777" w:rsidR="002A31C2" w:rsidRPr="002A31C2" w:rsidRDefault="002A31C2" w:rsidP="002A31C2">
      <w:pPr>
        <w:bidi/>
        <w:rPr>
          <w:rtl/>
        </w:rPr>
      </w:pPr>
    </w:p>
    <w:p w14:paraId="2B60F443" w14:textId="77777777" w:rsidR="002A31C2" w:rsidRDefault="002A31C2" w:rsidP="002A31C2">
      <w:pPr>
        <w:bidi/>
        <w:rPr>
          <w:rtl/>
        </w:rPr>
      </w:pPr>
    </w:p>
    <w:p w14:paraId="072D63EE" w14:textId="43DCA69E" w:rsidR="00420B46" w:rsidRDefault="00420B46" w:rsidP="002A31C2">
      <w:pPr>
        <w:pStyle w:val="ListParagraph"/>
        <w:numPr>
          <w:ilvl w:val="0"/>
          <w:numId w:val="2"/>
        </w:numPr>
        <w:bidi/>
        <w:rPr>
          <w:rtl/>
        </w:rPr>
      </w:pPr>
      <w:r w:rsidRPr="00420B46">
        <w:rPr>
          <w:rFonts w:cs="Arial"/>
          <w:rtl/>
        </w:rPr>
        <w:t>دراسة</w:t>
      </w:r>
      <w:r>
        <w:t xml:space="preserve"> </w:t>
      </w:r>
      <w:r w:rsidR="00144AA6" w:rsidRPr="00144AA6">
        <w:rPr>
          <w:rFonts w:cstheme="minorHAnsi"/>
        </w:rPr>
        <w:t>Murphy</w:t>
      </w:r>
      <w:r w:rsidRPr="00144AA6">
        <w:rPr>
          <w:sz w:val="28"/>
          <w:szCs w:val="28"/>
        </w:rPr>
        <w:t xml:space="preserve"> </w:t>
      </w:r>
      <w:r w:rsidRPr="00420B46">
        <w:rPr>
          <w:rFonts w:cs="Arial"/>
          <w:rtl/>
        </w:rPr>
        <w:t xml:space="preserve">وآخرون (2018) </w:t>
      </w:r>
      <w:r w:rsidR="00CA6BE6">
        <w:rPr>
          <w:rFonts w:cs="Arial"/>
          <w:lang w:val="en-US"/>
        </w:rPr>
        <w:t>"</w:t>
      </w:r>
      <w:r w:rsidRPr="00420B46">
        <w:rPr>
          <w:rFonts w:cs="Arial"/>
          <w:rtl/>
        </w:rPr>
        <w:t>تحليلات موقع إلكتروني لحملة إعلانات</w:t>
      </w:r>
      <w:r>
        <w:t xml:space="preserve"> Google </w:t>
      </w:r>
      <w:r w:rsidRPr="00420B46">
        <w:rPr>
          <w:rFonts w:cs="Arial"/>
          <w:rtl/>
        </w:rPr>
        <w:t>لخدمة الصحة النفسية للرجال: تحليل حملة</w:t>
      </w:r>
      <w:r w:rsidR="00CA6BE6">
        <w:rPr>
          <w:lang w:val="en-US"/>
        </w:rPr>
        <w:t>"</w:t>
      </w:r>
    </w:p>
    <w:p w14:paraId="735F48F2" w14:textId="5D7284E1" w:rsidR="00420B46" w:rsidRDefault="00420B46" w:rsidP="00C570C3">
      <w:pPr>
        <w:bidi/>
      </w:pPr>
      <w:r>
        <w:t xml:space="preserve">(Website Analytics of a Google Ads Campaign for a Men’s Mental Health Service: </w:t>
      </w:r>
      <w:r w:rsidR="00144AA6" w:rsidRPr="00144AA6">
        <w:t xml:space="preserve">Comparative </w:t>
      </w:r>
      <w:r>
        <w:t>Analysis).</w:t>
      </w:r>
    </w:p>
    <w:p w14:paraId="297E618E" w14:textId="77777777" w:rsidR="00420B46" w:rsidRDefault="00420B46" w:rsidP="00C570C3">
      <w:pPr>
        <w:bidi/>
        <w:rPr>
          <w:rtl/>
        </w:rPr>
      </w:pPr>
    </w:p>
    <w:p w14:paraId="43890396" w14:textId="51BF8FB5" w:rsidR="00420B46" w:rsidRDefault="002A31C2" w:rsidP="00C570C3">
      <w:pPr>
        <w:bidi/>
        <w:rPr>
          <w:rFonts w:cs="Arial"/>
          <w:rtl/>
        </w:rPr>
      </w:pPr>
      <w:r w:rsidRPr="002A31C2">
        <w:rPr>
          <w:rFonts w:cs="Arial"/>
          <w:rtl/>
        </w:rPr>
        <w:lastRenderedPageBreak/>
        <w:t xml:space="preserve">هدفت دراسة </w:t>
      </w:r>
      <w:r w:rsidR="00144AA6" w:rsidRPr="00144AA6">
        <w:rPr>
          <w:rFonts w:cstheme="minorHAnsi"/>
        </w:rPr>
        <w:t>Murphy</w:t>
      </w:r>
      <w:r w:rsidRPr="00144AA6">
        <w:rPr>
          <w:rFonts w:cs="Arial"/>
          <w:sz w:val="28"/>
          <w:szCs w:val="28"/>
          <w:rtl/>
        </w:rPr>
        <w:t xml:space="preserve"> </w:t>
      </w:r>
      <w:r w:rsidRPr="002A31C2">
        <w:rPr>
          <w:rFonts w:cs="Arial"/>
          <w:rtl/>
        </w:rPr>
        <w:t xml:space="preserve">وآخرون (2018) بعنوان: </w:t>
      </w:r>
      <w:r w:rsidR="00CA6BE6">
        <w:rPr>
          <w:rFonts w:cs="Arial"/>
          <w:lang w:val="en-US"/>
        </w:rPr>
        <w:t>"</w:t>
      </w:r>
      <w:r w:rsidRPr="002A31C2">
        <w:rPr>
          <w:rFonts w:cs="Arial"/>
          <w:rtl/>
        </w:rPr>
        <w:t xml:space="preserve">تحليلات موقع إلكتروني لحملة إعلانات </w:t>
      </w:r>
      <w:r w:rsidRPr="002A31C2">
        <w:rPr>
          <w:rFonts w:cs="Arial"/>
        </w:rPr>
        <w:t>Google</w:t>
      </w:r>
      <w:r w:rsidRPr="002A31C2">
        <w:rPr>
          <w:rFonts w:cs="Arial"/>
          <w:rtl/>
        </w:rPr>
        <w:t xml:space="preserve"> لخدمة الصحة النفسية للرجال: تحليل حملة</w:t>
      </w:r>
      <w:r w:rsidR="00CA6BE6">
        <w:rPr>
          <w:rFonts w:cs="Arial"/>
          <w:lang w:val="en-US"/>
        </w:rPr>
        <w:t>"</w:t>
      </w:r>
      <w:r w:rsidRPr="002A31C2">
        <w:rPr>
          <w:rFonts w:cs="Arial"/>
          <w:rtl/>
        </w:rPr>
        <w:t xml:space="preserve"> إلى تقييم أداء حملة إعلانات </w:t>
      </w:r>
      <w:r w:rsidRPr="002A31C2">
        <w:rPr>
          <w:rFonts w:cs="Arial"/>
        </w:rPr>
        <w:t>Google</w:t>
      </w:r>
      <w:r w:rsidRPr="002A31C2">
        <w:rPr>
          <w:rFonts w:cs="Arial"/>
          <w:rtl/>
        </w:rPr>
        <w:t xml:space="preserve"> من خلال تحليل بيانات الموقع الإلكتروني ومؤشرات الأداء الخاصة بالحملة الإعلانية. واعتمدت الدراسة على المنهج التحليلي التطبيقي، وذلك بالتطبيق على بيانات حملة </w:t>
      </w:r>
      <w:r w:rsidRPr="002A31C2">
        <w:rPr>
          <w:rFonts w:cs="Arial"/>
        </w:rPr>
        <w:t>Google Ads</w:t>
      </w:r>
      <w:r w:rsidRPr="002A31C2">
        <w:rPr>
          <w:rFonts w:cs="Arial"/>
          <w:rtl/>
        </w:rPr>
        <w:t xml:space="preserve"> وبيانات </w:t>
      </w:r>
      <w:r w:rsidRPr="002A31C2">
        <w:rPr>
          <w:rFonts w:cs="Arial"/>
        </w:rPr>
        <w:t>Google Analytics</w:t>
      </w:r>
      <w:r w:rsidRPr="002A31C2">
        <w:rPr>
          <w:rFonts w:cs="Arial"/>
          <w:rtl/>
        </w:rPr>
        <w:t>، مع مقارنة سلوك المستخدمين خلال فترة الحملة وبعدها. وتوصلت نتائج الدراسة إلى أن الحملة أدت إلى زيادة عدد زيارات الموقع بأكثر من خمسة أضعاف، إلا أن مستوى التفاعل كان أقل من الزوار القادمين من مصادر أخرى، مما يدل على أن ارتفاع بعض المؤشرات لا يعني بالضرورة تحقيق قيمة تسويقية عالية، ويؤكد أهمية قراءة مؤشرات الأداء بصورة تكاملية.</w:t>
      </w:r>
    </w:p>
    <w:p w14:paraId="288D7C31" w14:textId="77777777" w:rsidR="002A31C2" w:rsidRPr="002A31C2" w:rsidRDefault="002A31C2" w:rsidP="002A31C2">
      <w:pPr>
        <w:bidi/>
        <w:rPr>
          <w:rtl/>
        </w:rPr>
      </w:pPr>
    </w:p>
    <w:p w14:paraId="0280F7F0" w14:textId="77777777" w:rsidR="002A31C2" w:rsidRDefault="002A31C2" w:rsidP="002A31C2">
      <w:pPr>
        <w:bidi/>
        <w:rPr>
          <w:rtl/>
        </w:rPr>
      </w:pPr>
    </w:p>
    <w:p w14:paraId="7A5B6F86" w14:textId="44CFD4E4" w:rsidR="00420B46" w:rsidRDefault="00420B46" w:rsidP="002A31C2">
      <w:pPr>
        <w:pStyle w:val="ListParagraph"/>
        <w:numPr>
          <w:ilvl w:val="0"/>
          <w:numId w:val="2"/>
        </w:numPr>
        <w:bidi/>
        <w:rPr>
          <w:rtl/>
        </w:rPr>
      </w:pPr>
      <w:r w:rsidRPr="00420B46">
        <w:rPr>
          <w:rFonts w:cs="Arial"/>
          <w:rtl/>
        </w:rPr>
        <w:t>دراسة</w:t>
      </w:r>
      <w:r>
        <w:t xml:space="preserve"> </w:t>
      </w:r>
      <w:r w:rsidR="00144AA6" w:rsidRPr="00144AA6">
        <w:rPr>
          <w:rFonts w:cstheme="minorHAnsi"/>
        </w:rPr>
        <w:t>Berman</w:t>
      </w:r>
      <w:r w:rsidRPr="00144AA6">
        <w:rPr>
          <w:sz w:val="28"/>
          <w:szCs w:val="28"/>
        </w:rPr>
        <w:t xml:space="preserve"> </w:t>
      </w:r>
      <w:r w:rsidRPr="00420B46">
        <w:rPr>
          <w:rFonts w:cs="Arial"/>
          <w:rtl/>
        </w:rPr>
        <w:t xml:space="preserve">وآخرون (2018) </w:t>
      </w:r>
      <w:r w:rsidR="00CA6BE6">
        <w:rPr>
          <w:rFonts w:cs="Arial"/>
          <w:lang w:val="en-US"/>
        </w:rPr>
        <w:t>"</w:t>
      </w:r>
      <w:r w:rsidRPr="00420B46">
        <w:rPr>
          <w:rFonts w:cs="Arial"/>
          <w:rtl/>
        </w:rPr>
        <w:t>ما بعد اللمسة الأخيرة: الإسناد في الإعلان عبر الإنترنت</w:t>
      </w:r>
      <w:r w:rsidR="00CA6BE6">
        <w:rPr>
          <w:lang w:val="en-US"/>
        </w:rPr>
        <w:t>"</w:t>
      </w:r>
    </w:p>
    <w:p w14:paraId="20D26650" w14:textId="77777777" w:rsidR="00420B46" w:rsidRDefault="00420B46" w:rsidP="00C570C3">
      <w:pPr>
        <w:bidi/>
      </w:pPr>
      <w:r>
        <w:t>(Beyond the Last Touch: Attribution in Online Advertising).</w:t>
      </w:r>
    </w:p>
    <w:p w14:paraId="42ABBDA4" w14:textId="77777777" w:rsidR="00420B46" w:rsidRDefault="00420B46" w:rsidP="00C570C3">
      <w:pPr>
        <w:bidi/>
        <w:rPr>
          <w:rtl/>
        </w:rPr>
      </w:pPr>
    </w:p>
    <w:p w14:paraId="5C11D7C6" w14:textId="48A1BD95" w:rsidR="002A31C2" w:rsidRDefault="002A31C2" w:rsidP="002A31C2">
      <w:pPr>
        <w:bidi/>
        <w:rPr>
          <w:rFonts w:cs="Arial"/>
          <w:rtl/>
        </w:rPr>
      </w:pPr>
      <w:r w:rsidRPr="002A31C2">
        <w:rPr>
          <w:rFonts w:cs="Arial"/>
          <w:rtl/>
        </w:rPr>
        <w:t xml:space="preserve">هدفت دراسة </w:t>
      </w:r>
      <w:r w:rsidR="00144AA6" w:rsidRPr="00144AA6">
        <w:rPr>
          <w:rFonts w:cstheme="minorHAnsi"/>
        </w:rPr>
        <w:t>Berman</w:t>
      </w:r>
      <w:r w:rsidRPr="00144AA6">
        <w:rPr>
          <w:rFonts w:cs="Arial"/>
          <w:sz w:val="28"/>
          <w:szCs w:val="28"/>
          <w:rtl/>
        </w:rPr>
        <w:t xml:space="preserve"> </w:t>
      </w:r>
      <w:r w:rsidRPr="002A31C2">
        <w:rPr>
          <w:rFonts w:cs="Arial"/>
          <w:rtl/>
        </w:rPr>
        <w:t xml:space="preserve">وآخرون (2018) بعنوان: </w:t>
      </w:r>
      <w:r w:rsidR="00CA6BE6">
        <w:rPr>
          <w:rFonts w:cs="Arial"/>
          <w:lang w:val="en-US"/>
        </w:rPr>
        <w:t>"</w:t>
      </w:r>
      <w:r w:rsidRPr="002A31C2">
        <w:rPr>
          <w:rFonts w:cs="Arial"/>
          <w:rtl/>
        </w:rPr>
        <w:t>ما بعد اللمسة الأخيرة: الإسناد في الإعلان عبر الإنترنت</w:t>
      </w:r>
      <w:r w:rsidR="00CA6BE6">
        <w:rPr>
          <w:rFonts w:cs="Arial"/>
          <w:lang w:val="en-US"/>
        </w:rPr>
        <w:t>"</w:t>
      </w:r>
      <w:r w:rsidRPr="002A31C2">
        <w:rPr>
          <w:rFonts w:cs="Arial"/>
          <w:rtl/>
        </w:rPr>
        <w:t xml:space="preserve"> إلى تطوير فهم أكثر دقة لآليات إسناد نتائج التحويل في الإعلان عبر الإنترنت بدلًا من الاعتماد على نموذج اللمسة الأخيرة فقط. واعتمدت الدراسة على المنهج التحليلي التطبيقي، وذلك بالتطبيق على بيانات إعلانية رقمية واسعة النطاق وتحليلها باستخدام نماذج سببية لقياس الأثر الإضافي الحقيقي للتعرض الإعلاني على التحويلات. وتوصلت نتائج الدراسة إلى أن الاعتماد على نموذج الإسناد الأخير قد يؤدي إلى تقدير غير دقيق لقيمة الأداء بين القنوات الإعلانية المختلفة، كما أن استخدام نماذج إسناد أكثر شمولًا يساعد في تحسين فهم مؤشرات الأداء ودعم قرارات أكثر دقة في توزيع الميزانيات الإعلانية.</w:t>
      </w:r>
    </w:p>
    <w:p w14:paraId="5BA7B193" w14:textId="77777777" w:rsidR="002A31C2" w:rsidRPr="002A31C2" w:rsidRDefault="002A31C2" w:rsidP="002A31C2">
      <w:pPr>
        <w:bidi/>
        <w:rPr>
          <w:rtl/>
        </w:rPr>
      </w:pPr>
    </w:p>
    <w:p w14:paraId="16F24BBD" w14:textId="77777777" w:rsidR="002A31C2" w:rsidRPr="002A31C2" w:rsidRDefault="002A31C2" w:rsidP="002A31C2">
      <w:pPr>
        <w:bidi/>
        <w:rPr>
          <w:rtl/>
        </w:rPr>
      </w:pPr>
    </w:p>
    <w:p w14:paraId="68506222" w14:textId="4B099379" w:rsidR="002A31C2" w:rsidRPr="002A31C2" w:rsidRDefault="002A31C2" w:rsidP="002A31C2">
      <w:pPr>
        <w:pStyle w:val="ListParagraph"/>
        <w:numPr>
          <w:ilvl w:val="0"/>
          <w:numId w:val="2"/>
        </w:numPr>
        <w:bidi/>
        <w:rPr>
          <w:rtl/>
        </w:rPr>
      </w:pPr>
      <w:r w:rsidRPr="002A31C2">
        <w:rPr>
          <w:rFonts w:cs="Arial"/>
          <w:rtl/>
        </w:rPr>
        <w:t>دراسة</w:t>
      </w:r>
      <w:r w:rsidRPr="002A31C2">
        <w:t xml:space="preserve"> Fulgoni </w:t>
      </w:r>
      <w:r w:rsidRPr="002A31C2">
        <w:rPr>
          <w:rFonts w:cs="Arial"/>
          <w:rtl/>
        </w:rPr>
        <w:t>و</w:t>
      </w:r>
      <w:r w:rsidRPr="002A31C2">
        <w:t>Lipsman (2017)</w:t>
      </w:r>
      <w:r w:rsidR="00CA6BE6">
        <w:rPr>
          <w:rFonts w:hint="cs"/>
          <w:rtl/>
          <w:lang w:val="en-US"/>
        </w:rPr>
        <w:t xml:space="preserve"> "</w:t>
      </w:r>
      <w:r w:rsidRPr="002A31C2">
        <w:rPr>
          <w:rFonts w:cs="Arial"/>
          <w:rtl/>
        </w:rPr>
        <w:t>هل تستخدم مؤشرات الإعلان عبر الهاتف المحمول الصحيحة؟</w:t>
      </w:r>
      <w:r w:rsidR="00CA6BE6">
        <w:rPr>
          <w:rFonts w:hint="cs"/>
          <w:rtl/>
        </w:rPr>
        <w:t>"</w:t>
      </w:r>
    </w:p>
    <w:p w14:paraId="6ED18F56" w14:textId="77777777" w:rsidR="002A31C2" w:rsidRPr="002A31C2" w:rsidRDefault="002A31C2" w:rsidP="002A31C2">
      <w:pPr>
        <w:bidi/>
        <w:ind w:left="360"/>
      </w:pPr>
      <w:r w:rsidRPr="002A31C2">
        <w:t>(Are You Using the Right Mobile Advertising Metrics?).</w:t>
      </w:r>
    </w:p>
    <w:p w14:paraId="7874C00A" w14:textId="77777777" w:rsidR="002A31C2" w:rsidRPr="002A31C2" w:rsidRDefault="002A31C2" w:rsidP="002A31C2">
      <w:pPr>
        <w:bidi/>
        <w:rPr>
          <w:rtl/>
        </w:rPr>
      </w:pPr>
    </w:p>
    <w:p w14:paraId="7029B357" w14:textId="6DB92B5D" w:rsidR="002A31C2" w:rsidRPr="002A31C2" w:rsidRDefault="002A31C2" w:rsidP="002A31C2">
      <w:pPr>
        <w:bidi/>
        <w:rPr>
          <w:rFonts w:cs="Arial"/>
          <w:rtl/>
        </w:rPr>
      </w:pPr>
      <w:r w:rsidRPr="002A31C2">
        <w:rPr>
          <w:rFonts w:cs="Arial"/>
          <w:rtl/>
        </w:rPr>
        <w:t xml:space="preserve">هدفت دراسة </w:t>
      </w:r>
      <w:r w:rsidRPr="002A31C2">
        <w:rPr>
          <w:rFonts w:cs="Arial"/>
        </w:rPr>
        <w:t>Fulgoni</w:t>
      </w:r>
      <w:r w:rsidRPr="002A31C2">
        <w:rPr>
          <w:rFonts w:cs="Arial"/>
          <w:rtl/>
        </w:rPr>
        <w:t xml:space="preserve"> و</w:t>
      </w:r>
      <w:r w:rsidRPr="002A31C2">
        <w:rPr>
          <w:rFonts w:cs="Arial"/>
        </w:rPr>
        <w:t>Lipsman (2017</w:t>
      </w:r>
      <w:r w:rsidR="002D4DD9">
        <w:rPr>
          <w:rFonts w:cs="Arial"/>
          <w:lang w:val="en-US"/>
        </w:rPr>
        <w:t>)</w:t>
      </w:r>
      <w:r w:rsidRPr="002A31C2">
        <w:rPr>
          <w:rFonts w:cs="Arial"/>
          <w:rtl/>
        </w:rPr>
        <w:t xml:space="preserve"> بعنوان: </w:t>
      </w:r>
      <w:r w:rsidR="00CA6BE6">
        <w:rPr>
          <w:rFonts w:cs="Arial" w:hint="cs"/>
          <w:rtl/>
        </w:rPr>
        <w:t>"</w:t>
      </w:r>
      <w:r w:rsidRPr="002A31C2">
        <w:rPr>
          <w:rFonts w:cs="Arial"/>
          <w:rtl/>
        </w:rPr>
        <w:t>هل تستخدم مؤشرات الإعلان عبر الهاتف المحمول الصحيحة؟</w:t>
      </w:r>
      <w:r w:rsidR="00CA6BE6">
        <w:rPr>
          <w:rFonts w:cs="Arial" w:hint="cs"/>
          <w:rtl/>
        </w:rPr>
        <w:t>"</w:t>
      </w:r>
      <w:r w:rsidRPr="002A31C2">
        <w:rPr>
          <w:rFonts w:cs="Arial"/>
          <w:rtl/>
        </w:rPr>
        <w:t xml:space="preserve"> إلى تحليل مؤشرات الأداء المستخدمة في تقييم الإعلانات عبر الأجهزة المحمولة وبيان مدى ملاءمتها في قياس فعالية الحملات الإعلانية الرقمية. واعتمدت الدراسة على المنهج التحليلي، وذلك من خلال تحليل </w:t>
      </w:r>
      <w:r>
        <w:rPr>
          <w:rFonts w:cs="Arial" w:hint="cs"/>
          <w:rtl/>
        </w:rPr>
        <w:t>مؤشرات أداء الإعلان</w:t>
      </w:r>
      <w:r w:rsidRPr="002A31C2">
        <w:rPr>
          <w:rFonts w:cs="Arial"/>
          <w:rtl/>
        </w:rPr>
        <w:t xml:space="preserve"> عبر الهاتف المحمول في سياق الإعلان متعدد المنصات ومناقشة مدى ملاءمة المؤشرات التقليدية لهذا النوع من الإعلانات. وتوصلت نتائج الدراسة إلى أن بعض المقاييس التقليدية قد لا تعكس التأثير الحقيقي للإعلانات عبر الهاتف المحمول، كما أكدت ضرورة استخدام مقاييس أكثر ملاءمة لفهم فعالية الإعلان الرقمي بصورة أدق.</w:t>
      </w:r>
    </w:p>
    <w:p w14:paraId="736364EF" w14:textId="77777777" w:rsidR="002A31C2" w:rsidRDefault="002A31C2" w:rsidP="002A31C2">
      <w:pPr>
        <w:bidi/>
        <w:rPr>
          <w:rFonts w:cs="Arial"/>
          <w:rtl/>
        </w:rPr>
      </w:pPr>
    </w:p>
    <w:p w14:paraId="50B8CEC6" w14:textId="77777777" w:rsidR="002A31C2" w:rsidRDefault="002A31C2" w:rsidP="002A31C2">
      <w:pPr>
        <w:bidi/>
        <w:rPr>
          <w:rFonts w:cs="Arial"/>
          <w:rtl/>
        </w:rPr>
      </w:pPr>
    </w:p>
    <w:p w14:paraId="5CDDDFAB" w14:textId="77777777" w:rsidR="007234B8" w:rsidRDefault="007234B8" w:rsidP="00C570C3">
      <w:pPr>
        <w:bidi/>
        <w:rPr>
          <w:rFonts w:cs="Arial"/>
          <w:rtl/>
        </w:rPr>
      </w:pPr>
    </w:p>
    <w:p w14:paraId="47F5AFA8" w14:textId="77777777" w:rsidR="007234B8" w:rsidRDefault="007234B8" w:rsidP="00C570C3">
      <w:pPr>
        <w:bidi/>
        <w:rPr>
          <w:rFonts w:cs="Arial"/>
          <w:rtl/>
        </w:rPr>
      </w:pPr>
    </w:p>
    <w:p w14:paraId="6DB0C29E" w14:textId="77777777" w:rsidR="007234B8" w:rsidRDefault="007234B8" w:rsidP="00C570C3">
      <w:pPr>
        <w:bidi/>
        <w:rPr>
          <w:rFonts w:cs="Arial"/>
          <w:rtl/>
        </w:rPr>
      </w:pPr>
    </w:p>
    <w:p w14:paraId="130F6E40" w14:textId="77777777" w:rsidR="007234B8" w:rsidRDefault="007234B8" w:rsidP="00C570C3">
      <w:pPr>
        <w:bidi/>
        <w:rPr>
          <w:rFonts w:cs="Arial"/>
          <w:rtl/>
        </w:rPr>
      </w:pPr>
    </w:p>
    <w:p w14:paraId="7DCA5F91" w14:textId="77777777" w:rsidR="007234B8" w:rsidRPr="007234B8" w:rsidRDefault="007234B8" w:rsidP="00C570C3">
      <w:pPr>
        <w:bidi/>
        <w:rPr>
          <w:b/>
          <w:bCs/>
          <w:sz w:val="28"/>
          <w:szCs w:val="28"/>
          <w:rtl/>
        </w:rPr>
      </w:pPr>
      <w:r w:rsidRPr="007234B8">
        <w:rPr>
          <w:rFonts w:cs="Arial"/>
          <w:b/>
          <w:bCs/>
          <w:sz w:val="28"/>
          <w:szCs w:val="28"/>
          <w:rtl/>
        </w:rPr>
        <w:t>المحور الثاني: تحليلات التسويق الرقمي وعلاقتها بجودة القرار التسويقي</w:t>
      </w:r>
    </w:p>
    <w:p w14:paraId="57C140A6" w14:textId="77777777" w:rsidR="007234B8" w:rsidRDefault="007234B8" w:rsidP="00C570C3">
      <w:pPr>
        <w:bidi/>
        <w:rPr>
          <w:rtl/>
        </w:rPr>
      </w:pPr>
    </w:p>
    <w:p w14:paraId="2BDA0DA0" w14:textId="77777777" w:rsidR="007234B8" w:rsidRDefault="007234B8" w:rsidP="00C570C3">
      <w:pPr>
        <w:bidi/>
        <w:rPr>
          <w:rtl/>
        </w:rPr>
      </w:pPr>
      <w:r>
        <w:rPr>
          <w:rFonts w:cs="Arial"/>
          <w:rtl/>
        </w:rPr>
        <w:t>يتناول هذا المحور الدراسات التي ركزت على دور تحليلات التسويق الرقمي في دعم عملية اتخاذ القرار التسويقي داخل المؤسسات، حيث تعتمد الشركات الحديثة بشكل متزايد على تحليل البيانات الرقمية ومؤشرات الأداء التسويقي لفهم سلوك المستهلكين وتقييم فعالية الحملات الإعلانية المختلفة. كما تساعد تحليلات التسويق الرقمي في تحويل البيانات الناتجة عن تفاعل المستخدمين مع الإعلانات الرقمية والمنصات المختلفة إلى معلومات يمكن الاستفادة منها في تحسين جودة القرارات التسويقية</w:t>
      </w:r>
      <w:r>
        <w:t>.</w:t>
      </w:r>
    </w:p>
    <w:p w14:paraId="67498D7D" w14:textId="77777777" w:rsidR="007234B8" w:rsidRDefault="007234B8" w:rsidP="00C570C3">
      <w:pPr>
        <w:bidi/>
        <w:rPr>
          <w:rtl/>
        </w:rPr>
      </w:pPr>
    </w:p>
    <w:p w14:paraId="0BC5D080" w14:textId="77777777" w:rsidR="007234B8" w:rsidRDefault="007234B8" w:rsidP="00C570C3">
      <w:pPr>
        <w:bidi/>
        <w:rPr>
          <w:rtl/>
        </w:rPr>
      </w:pPr>
      <w:r>
        <w:rPr>
          <w:rFonts w:cs="Arial"/>
          <w:rtl/>
        </w:rPr>
        <w:t>وتعد مؤشرات الأداء الرقمية مثل معدل النقر إلى الظهور</w:t>
      </w:r>
      <w:r>
        <w:t xml:space="preserve"> (CTR) </w:t>
      </w:r>
      <w:r>
        <w:rPr>
          <w:rFonts w:cs="Arial"/>
          <w:rtl/>
        </w:rPr>
        <w:t>وتكلفة النقرة</w:t>
      </w:r>
      <w:r>
        <w:t xml:space="preserve"> (CPC) </w:t>
      </w:r>
      <w:r>
        <w:rPr>
          <w:rFonts w:cs="Arial"/>
          <w:rtl/>
        </w:rPr>
        <w:t>ومعدل التحويل</w:t>
      </w:r>
      <w:r>
        <w:t xml:space="preserve"> (Conversion Rate) </w:t>
      </w:r>
      <w:r>
        <w:rPr>
          <w:rFonts w:cs="Arial"/>
          <w:rtl/>
        </w:rPr>
        <w:t>والعائد على الاستثمار</w:t>
      </w:r>
      <w:r>
        <w:t xml:space="preserve"> (ROI) </w:t>
      </w:r>
      <w:r>
        <w:rPr>
          <w:rFonts w:cs="Arial"/>
          <w:rtl/>
        </w:rPr>
        <w:t xml:space="preserve">من الأدوات الأساسية التي يعتمد عليها المسوقون في تحليل الأداء واتخاذ القرارات </w:t>
      </w:r>
      <w:r>
        <w:rPr>
          <w:rFonts w:cs="Arial"/>
          <w:rtl/>
        </w:rPr>
        <w:lastRenderedPageBreak/>
        <w:t>التسويقية المبنية على البيانات. لذلك تسعى العديد من الدراسات إلى تحليل العلاقة بين استخدام تحليلات التسويق الرقمي ومؤشرات الأداء من جهة، وجودة القرارات التسويقية المتعلقة بتخصيص الميزانيات الإعلانية وتحسين استراتيجيات الحملات التسويقية من جهة أخرى</w:t>
      </w:r>
      <w:r>
        <w:t>.</w:t>
      </w:r>
    </w:p>
    <w:p w14:paraId="3EDC7B0B" w14:textId="77777777" w:rsidR="007234B8" w:rsidRDefault="007234B8" w:rsidP="00C570C3">
      <w:pPr>
        <w:bidi/>
        <w:rPr>
          <w:rtl/>
        </w:rPr>
      </w:pPr>
    </w:p>
    <w:p w14:paraId="2B6925D8" w14:textId="3D090E8C" w:rsidR="007234B8" w:rsidRDefault="007234B8" w:rsidP="00C570C3">
      <w:pPr>
        <w:bidi/>
        <w:rPr>
          <w:rtl/>
        </w:rPr>
      </w:pPr>
    </w:p>
    <w:p w14:paraId="7BDDA8EE" w14:textId="77777777" w:rsidR="007234B8" w:rsidRDefault="007234B8" w:rsidP="00C570C3">
      <w:pPr>
        <w:bidi/>
        <w:rPr>
          <w:rtl/>
        </w:rPr>
      </w:pPr>
    </w:p>
    <w:p w14:paraId="01A6AE06" w14:textId="7A2D75B1" w:rsidR="007234B8" w:rsidRPr="007234B8" w:rsidRDefault="007234B8" w:rsidP="00C570C3">
      <w:pPr>
        <w:bidi/>
        <w:rPr>
          <w:b/>
          <w:bCs/>
          <w:rtl/>
        </w:rPr>
      </w:pPr>
      <w:r w:rsidRPr="007234B8">
        <w:rPr>
          <w:rFonts w:cs="Arial"/>
          <w:b/>
          <w:bCs/>
          <w:rtl/>
        </w:rPr>
        <w:t>الدراسات السابقة للمحور الثاني</w:t>
      </w:r>
      <w:r w:rsidRPr="007234B8">
        <w:rPr>
          <w:rFonts w:cs="Arial" w:hint="cs"/>
          <w:b/>
          <w:bCs/>
          <w:rtl/>
        </w:rPr>
        <w:t>:</w:t>
      </w:r>
    </w:p>
    <w:p w14:paraId="726EBD85" w14:textId="77777777" w:rsidR="007234B8" w:rsidRDefault="007234B8" w:rsidP="00C570C3">
      <w:pPr>
        <w:bidi/>
        <w:rPr>
          <w:rtl/>
        </w:rPr>
      </w:pPr>
    </w:p>
    <w:p w14:paraId="14E19FC2" w14:textId="37A3FFCD" w:rsidR="007234B8" w:rsidRDefault="007234B8" w:rsidP="002A31C2">
      <w:pPr>
        <w:bidi/>
        <w:rPr>
          <w:rFonts w:cs="Arial"/>
          <w:rtl/>
        </w:rPr>
      </w:pPr>
    </w:p>
    <w:p w14:paraId="3FA1DE99" w14:textId="4AE8C830" w:rsidR="002A31C2" w:rsidRPr="002A31C2" w:rsidRDefault="002A31C2" w:rsidP="002A31C2">
      <w:pPr>
        <w:pStyle w:val="ListParagraph"/>
        <w:numPr>
          <w:ilvl w:val="0"/>
          <w:numId w:val="9"/>
        </w:numPr>
        <w:bidi/>
        <w:rPr>
          <w:rFonts w:cs="Arial"/>
          <w:rtl/>
        </w:rPr>
      </w:pPr>
      <w:r w:rsidRPr="002A31C2">
        <w:rPr>
          <w:rFonts w:cs="Arial"/>
          <w:rtl/>
        </w:rPr>
        <w:t>دراسة</w:t>
      </w:r>
      <w:r w:rsidRPr="002A31C2">
        <w:rPr>
          <w:rFonts w:cs="Arial"/>
        </w:rPr>
        <w:t xml:space="preserve"> Bajrami </w:t>
      </w:r>
      <w:r w:rsidRPr="002A31C2">
        <w:rPr>
          <w:rFonts w:cs="Arial"/>
          <w:rtl/>
        </w:rPr>
        <w:t>وآخرون (2025</w:t>
      </w:r>
      <w:r w:rsidR="00CA6BE6">
        <w:rPr>
          <w:rFonts w:cs="Arial" w:hint="cs"/>
          <w:rtl/>
        </w:rPr>
        <w:t>)</w:t>
      </w:r>
      <w:r>
        <w:rPr>
          <w:rFonts w:cs="Arial" w:hint="cs"/>
          <w:rtl/>
        </w:rPr>
        <w:t xml:space="preserve"> </w:t>
      </w:r>
      <w:r w:rsidR="00CA6BE6">
        <w:rPr>
          <w:rFonts w:cs="Arial" w:hint="cs"/>
          <w:rtl/>
        </w:rPr>
        <w:t>"</w:t>
      </w:r>
      <w:r w:rsidRPr="002A31C2">
        <w:rPr>
          <w:rFonts w:cs="Arial"/>
          <w:rtl/>
        </w:rPr>
        <w:t>تأثير تحليلات البيانات الضخمة على اتخاذ القرار في التسويق الرقمي</w:t>
      </w:r>
      <w:r w:rsidR="00CA6BE6">
        <w:rPr>
          <w:rFonts w:cs="Arial" w:hint="cs"/>
          <w:rtl/>
        </w:rPr>
        <w:t>"</w:t>
      </w:r>
    </w:p>
    <w:p w14:paraId="3FE5675A" w14:textId="77777777" w:rsidR="002A31C2" w:rsidRPr="002A31C2" w:rsidRDefault="002A31C2" w:rsidP="002A31C2">
      <w:pPr>
        <w:bidi/>
        <w:rPr>
          <w:rFonts w:cs="Arial"/>
        </w:rPr>
      </w:pPr>
      <w:r w:rsidRPr="002A31C2">
        <w:rPr>
          <w:rFonts w:cs="Arial"/>
        </w:rPr>
        <w:t>(The Impact of Big Data Analytics on Digital Marketing Decision-Making: A Comprehensive Analysis).</w:t>
      </w:r>
    </w:p>
    <w:p w14:paraId="5EBAC461" w14:textId="77777777" w:rsidR="002A31C2" w:rsidRPr="002A31C2" w:rsidRDefault="002A31C2" w:rsidP="002A31C2">
      <w:pPr>
        <w:bidi/>
        <w:rPr>
          <w:rFonts w:cs="Arial"/>
          <w:rtl/>
        </w:rPr>
      </w:pPr>
    </w:p>
    <w:p w14:paraId="43DD91C5" w14:textId="67B9C648" w:rsidR="002A31C2" w:rsidRPr="002A31C2" w:rsidRDefault="002A31C2" w:rsidP="002A31C2">
      <w:pPr>
        <w:bidi/>
        <w:rPr>
          <w:rFonts w:cs="Arial"/>
          <w:rtl/>
        </w:rPr>
      </w:pPr>
      <w:r w:rsidRPr="002A31C2">
        <w:rPr>
          <w:rFonts w:cs="Arial"/>
          <w:rtl/>
        </w:rPr>
        <w:t xml:space="preserve">هدفت دراسة </w:t>
      </w:r>
      <w:r w:rsidRPr="002A31C2">
        <w:rPr>
          <w:rFonts w:cs="Arial"/>
        </w:rPr>
        <w:t>Bajrami</w:t>
      </w:r>
      <w:r w:rsidRPr="002A31C2">
        <w:rPr>
          <w:rFonts w:cs="Arial"/>
          <w:rtl/>
        </w:rPr>
        <w:t xml:space="preserve"> وآخرون (2025) بعنوان: </w:t>
      </w:r>
      <w:r w:rsidR="00CA6BE6">
        <w:rPr>
          <w:rFonts w:cs="Arial" w:hint="cs"/>
          <w:rtl/>
        </w:rPr>
        <w:t>"</w:t>
      </w:r>
      <w:r w:rsidRPr="002A31C2">
        <w:rPr>
          <w:rFonts w:cs="Arial"/>
          <w:rtl/>
        </w:rPr>
        <w:t>تأثير تحليلات البيانات الضخمة على اتخاذ القرار في التسويق الرقمي</w:t>
      </w:r>
      <w:r w:rsidR="00CA6BE6">
        <w:rPr>
          <w:rFonts w:cs="Arial" w:hint="cs"/>
          <w:rtl/>
        </w:rPr>
        <w:t>"</w:t>
      </w:r>
      <w:r w:rsidRPr="002A31C2">
        <w:rPr>
          <w:rFonts w:cs="Arial"/>
          <w:rtl/>
        </w:rPr>
        <w:t xml:space="preserve"> إلى تحليل دور تحليلات البيانات الضخمة في دعم عملية اتخاذ القرار في مجال التسويق الرقمي. واعتمدت الدراسة على المنهج التحليلي التطبيقي، وذلك بالتطبيق على بيانات تم جمعها من عينة مكونة من (230) متخصصًا في التسويق الرقمي في عدد من القطاعات الاقتصادية المختلفة. واستخدمت الدراسة أساليب تحليل إحصائي متقدمة مثل تحليل التجميع (</w:t>
      </w:r>
      <w:r w:rsidRPr="002A31C2">
        <w:rPr>
          <w:rFonts w:cs="Arial"/>
        </w:rPr>
        <w:t>K-means</w:t>
      </w:r>
      <w:r w:rsidRPr="002A31C2">
        <w:rPr>
          <w:rFonts w:cs="Arial"/>
          <w:rtl/>
        </w:rPr>
        <w:t>) والانحدار اللوجستي لدراسة العلاقة بين استخدام تحليلات البيانات وتحسين جودة القرارات التسويقية. وتوصلت نتائج الدراسة إلى أن استخدام تحليلات البيانات الضخمة يسهم بشكل كبير في تحسين دقة الاستهداف الإعلاني ورفع كفاءة الحملات التسويقية، كما يساعد في تحسين قرارات تخصيص الميزانيات الإعلانية وتحقيق نتائج تسويقية أكثر فاعلية.</w:t>
      </w:r>
    </w:p>
    <w:p w14:paraId="4F6B05C8" w14:textId="77777777" w:rsidR="002A31C2" w:rsidRDefault="002A31C2" w:rsidP="002A31C2">
      <w:pPr>
        <w:bidi/>
        <w:rPr>
          <w:rFonts w:cs="Arial"/>
          <w:rtl/>
        </w:rPr>
      </w:pPr>
    </w:p>
    <w:p w14:paraId="46991D0B" w14:textId="77777777" w:rsidR="002A31C2" w:rsidRDefault="002A31C2" w:rsidP="002A31C2">
      <w:pPr>
        <w:bidi/>
        <w:rPr>
          <w:rFonts w:cs="Arial"/>
          <w:rtl/>
        </w:rPr>
      </w:pPr>
    </w:p>
    <w:p w14:paraId="4BF211A3" w14:textId="519AD567" w:rsidR="002A31C2" w:rsidRPr="002A31C2" w:rsidRDefault="002A31C2" w:rsidP="002A31C2">
      <w:pPr>
        <w:pStyle w:val="ListParagraph"/>
        <w:numPr>
          <w:ilvl w:val="0"/>
          <w:numId w:val="9"/>
        </w:numPr>
        <w:bidi/>
        <w:rPr>
          <w:rFonts w:cs="Arial"/>
          <w:rtl/>
        </w:rPr>
      </w:pPr>
      <w:r w:rsidRPr="002A31C2">
        <w:rPr>
          <w:rFonts w:cs="Arial"/>
          <w:rtl/>
        </w:rPr>
        <w:t>دراسة</w:t>
      </w:r>
      <w:r w:rsidRPr="002A31C2">
        <w:rPr>
          <w:rFonts w:cs="Arial"/>
        </w:rPr>
        <w:t xml:space="preserve"> Haverila </w:t>
      </w:r>
      <w:r w:rsidRPr="002A31C2">
        <w:rPr>
          <w:rFonts w:cs="Arial"/>
          <w:rtl/>
        </w:rPr>
        <w:t>وآخرون (</w:t>
      </w:r>
      <w:r w:rsidR="00144AA6">
        <w:rPr>
          <w:rFonts w:cs="Arial"/>
          <w:lang w:val="en-US"/>
        </w:rPr>
        <w:t>2025</w:t>
      </w:r>
      <w:r w:rsidR="00CA6BE6">
        <w:rPr>
          <w:rFonts w:cs="Arial" w:hint="cs"/>
          <w:rtl/>
        </w:rPr>
        <w:t>)</w:t>
      </w:r>
      <w:r>
        <w:rPr>
          <w:rFonts w:cs="Arial" w:hint="cs"/>
          <w:rtl/>
        </w:rPr>
        <w:t xml:space="preserve"> </w:t>
      </w:r>
      <w:r w:rsidR="00CA6BE6">
        <w:rPr>
          <w:rFonts w:cs="Arial" w:hint="cs"/>
          <w:rtl/>
        </w:rPr>
        <w:t>"</w:t>
      </w:r>
      <w:r w:rsidRPr="002A31C2">
        <w:rPr>
          <w:rFonts w:cs="Arial"/>
          <w:rtl/>
        </w:rPr>
        <w:t>العلاقة بين جودة تحليلات التسويق القائمة على البيانات الضخمة والمرونة التسويقية للشركات</w:t>
      </w:r>
      <w:r w:rsidR="00CA6BE6">
        <w:rPr>
          <w:rFonts w:cs="Arial" w:hint="cs"/>
          <w:rtl/>
        </w:rPr>
        <w:t>"</w:t>
      </w:r>
    </w:p>
    <w:p w14:paraId="209B6B37" w14:textId="77777777" w:rsidR="002A31C2" w:rsidRPr="002A31C2" w:rsidRDefault="002A31C2" w:rsidP="002A31C2">
      <w:pPr>
        <w:bidi/>
        <w:rPr>
          <w:rFonts w:cs="Arial"/>
        </w:rPr>
      </w:pPr>
      <w:r w:rsidRPr="002A31C2">
        <w:rPr>
          <w:rFonts w:cs="Arial"/>
        </w:rPr>
        <w:t>(The Relationship Between the Quality of Big Data Marketing Analytics and Marketing Agility of Firms).</w:t>
      </w:r>
    </w:p>
    <w:p w14:paraId="056CDE06" w14:textId="77777777" w:rsidR="002A31C2" w:rsidRPr="002A31C2" w:rsidRDefault="002A31C2" w:rsidP="002A31C2">
      <w:pPr>
        <w:bidi/>
        <w:rPr>
          <w:rFonts w:cs="Arial"/>
          <w:rtl/>
        </w:rPr>
      </w:pPr>
    </w:p>
    <w:p w14:paraId="34B78B37" w14:textId="5364423B" w:rsidR="002A31C2" w:rsidRPr="002A31C2" w:rsidRDefault="002A31C2" w:rsidP="002A31C2">
      <w:pPr>
        <w:bidi/>
        <w:rPr>
          <w:rFonts w:cs="Arial"/>
          <w:rtl/>
        </w:rPr>
      </w:pPr>
      <w:r w:rsidRPr="002A31C2">
        <w:rPr>
          <w:rFonts w:cs="Arial"/>
          <w:rtl/>
        </w:rPr>
        <w:t xml:space="preserve">هدفت دراسة </w:t>
      </w:r>
      <w:r w:rsidRPr="002A31C2">
        <w:rPr>
          <w:rFonts w:cs="Arial"/>
        </w:rPr>
        <w:t>Haverila</w:t>
      </w:r>
      <w:r w:rsidRPr="002A31C2">
        <w:rPr>
          <w:rFonts w:cs="Arial"/>
          <w:rtl/>
        </w:rPr>
        <w:t xml:space="preserve"> وآخرون (</w:t>
      </w:r>
      <w:r w:rsidR="00144AA6">
        <w:rPr>
          <w:rFonts w:cs="Arial"/>
          <w:lang w:val="en-US"/>
        </w:rPr>
        <w:t>2025</w:t>
      </w:r>
      <w:r w:rsidRPr="002A31C2">
        <w:rPr>
          <w:rFonts w:cs="Arial"/>
          <w:rtl/>
        </w:rPr>
        <w:t>) بعنوان: “العلاقة بين جودة تحليلات التسويق القائمة على البيانات الضخمة والمرونة التسويقية للشركات” إلى تحليل تأثير جودة تحليلات التسويق القائمة على البيانات الضخمة في تعزيز قدرة الشركات على اتخاذ قرارات تسويقية مرنة وسريعة. واعتمدت الدراسة على المنهج التحليلي التطبيقي، وذلك بالتطبيق على بيانات استقصائية تم جمعها من عينة مكونة من (236) من المتخصصين في التسويق في عدد من الشركات في أمريكا الشمالية. وتم استخدام نماذج المعادلات الهيكلية لتحليل العلاقة بين جودة البيانات وجودة أدوات التحليل والمرونة التسويقية للشركات. وتوصلت نتائج الدراسة إلى أن جودة البيانات وجودة أدوات التحليل تمثلان عاملين رئيسين في تحسين قدرة المؤسسات على اتخاذ قرارات تسويقية أكثر فاعلية، خصوصًا فيما يتعلق بتعديل الحملات التسويقية وتخصيص الموارد التسويقية بناءً على نتائج التحليل الرقمي.</w:t>
      </w:r>
    </w:p>
    <w:p w14:paraId="299F7A24" w14:textId="77777777" w:rsidR="002A31C2" w:rsidRDefault="002A31C2" w:rsidP="002A31C2">
      <w:pPr>
        <w:bidi/>
        <w:rPr>
          <w:rFonts w:cs="Arial"/>
          <w:rtl/>
        </w:rPr>
      </w:pPr>
    </w:p>
    <w:p w14:paraId="1564BD6B" w14:textId="77777777" w:rsidR="002A31C2" w:rsidRDefault="002A31C2" w:rsidP="002A31C2">
      <w:pPr>
        <w:bidi/>
        <w:rPr>
          <w:rFonts w:cs="Arial"/>
          <w:rtl/>
        </w:rPr>
      </w:pPr>
    </w:p>
    <w:p w14:paraId="65053BA2" w14:textId="17F8D878" w:rsidR="002A31C2" w:rsidRPr="002A31C2" w:rsidRDefault="002A31C2" w:rsidP="002A31C2">
      <w:pPr>
        <w:pStyle w:val="ListParagraph"/>
        <w:numPr>
          <w:ilvl w:val="0"/>
          <w:numId w:val="9"/>
        </w:numPr>
        <w:bidi/>
        <w:rPr>
          <w:rFonts w:cs="Arial"/>
          <w:rtl/>
        </w:rPr>
      </w:pPr>
      <w:r w:rsidRPr="002A31C2">
        <w:rPr>
          <w:rFonts w:cs="Arial"/>
          <w:rtl/>
        </w:rPr>
        <w:t>دراسة</w:t>
      </w:r>
      <w:r w:rsidRPr="002A31C2">
        <w:rPr>
          <w:rFonts w:cs="Arial"/>
        </w:rPr>
        <w:t xml:space="preserve"> Al Adwan </w:t>
      </w:r>
      <w:r w:rsidRPr="002A31C2">
        <w:rPr>
          <w:rFonts w:cs="Arial"/>
          <w:rtl/>
        </w:rPr>
        <w:t>وآخرون (2023</w:t>
      </w:r>
      <w:r w:rsidR="00CA6BE6">
        <w:rPr>
          <w:rFonts w:cs="Arial" w:hint="cs"/>
          <w:rtl/>
        </w:rPr>
        <w:t>)</w:t>
      </w:r>
      <w:r>
        <w:rPr>
          <w:rFonts w:cs="Arial" w:hint="cs"/>
          <w:rtl/>
        </w:rPr>
        <w:t xml:space="preserve"> </w:t>
      </w:r>
      <w:r w:rsidR="00CA6BE6">
        <w:rPr>
          <w:rFonts w:cs="Arial" w:hint="cs"/>
          <w:rtl/>
        </w:rPr>
        <w:t>"</w:t>
      </w:r>
      <w:r w:rsidRPr="002A31C2">
        <w:rPr>
          <w:rFonts w:cs="Arial"/>
          <w:rtl/>
        </w:rPr>
        <w:t>تحليلات البيانات في التسويق الرقمي لتتبع فعالية الحملات وإرشاد الاستراتيجيات التسويقية</w:t>
      </w:r>
      <w:r w:rsidR="00CA6BE6">
        <w:rPr>
          <w:rFonts w:cs="Arial" w:hint="cs"/>
          <w:rtl/>
        </w:rPr>
        <w:t>"</w:t>
      </w:r>
    </w:p>
    <w:p w14:paraId="14CD94B7" w14:textId="77777777" w:rsidR="002A31C2" w:rsidRPr="002A31C2" w:rsidRDefault="002A31C2" w:rsidP="002A31C2">
      <w:pPr>
        <w:bidi/>
        <w:rPr>
          <w:rFonts w:cs="Arial"/>
        </w:rPr>
      </w:pPr>
      <w:r w:rsidRPr="002A31C2">
        <w:rPr>
          <w:rFonts w:cs="Arial"/>
        </w:rPr>
        <w:t>(Data Analytics in Digital Marketing for Tracking the Effectiveness of Campaigns and Inform Strategy).</w:t>
      </w:r>
    </w:p>
    <w:p w14:paraId="2DCEE24F" w14:textId="77777777" w:rsidR="002A31C2" w:rsidRPr="002A31C2" w:rsidRDefault="002A31C2" w:rsidP="002A31C2">
      <w:pPr>
        <w:bidi/>
        <w:rPr>
          <w:rFonts w:cs="Arial"/>
          <w:rtl/>
        </w:rPr>
      </w:pPr>
    </w:p>
    <w:p w14:paraId="447C9E62" w14:textId="275B4E2E" w:rsidR="00D70449" w:rsidRPr="002A31C2" w:rsidRDefault="002A31C2" w:rsidP="002A31C2">
      <w:pPr>
        <w:bidi/>
        <w:rPr>
          <w:rFonts w:cs="Arial"/>
          <w:rtl/>
        </w:rPr>
      </w:pPr>
      <w:r w:rsidRPr="002A31C2">
        <w:rPr>
          <w:rFonts w:cs="Arial"/>
          <w:rtl/>
        </w:rPr>
        <w:t xml:space="preserve">هدفت دراسة </w:t>
      </w:r>
      <w:r w:rsidRPr="002A31C2">
        <w:rPr>
          <w:rFonts w:cs="Arial"/>
        </w:rPr>
        <w:t>Al Adwan</w:t>
      </w:r>
      <w:r w:rsidRPr="002A31C2">
        <w:rPr>
          <w:rFonts w:cs="Arial"/>
          <w:rtl/>
        </w:rPr>
        <w:t xml:space="preserve"> وآخرون (2023) بعنوان: </w:t>
      </w:r>
      <w:r w:rsidR="00CA6BE6">
        <w:rPr>
          <w:rFonts w:cs="Arial" w:hint="cs"/>
          <w:rtl/>
        </w:rPr>
        <w:t>"</w:t>
      </w:r>
      <w:r w:rsidRPr="002A31C2">
        <w:rPr>
          <w:rFonts w:cs="Arial"/>
          <w:rtl/>
        </w:rPr>
        <w:t>تحليلات البيانات في التسويق الرقمي لتتبع فعالية الحملات وإرشاد الاستراتيجيات التسويقية</w:t>
      </w:r>
      <w:r w:rsidR="00CA6BE6">
        <w:rPr>
          <w:rFonts w:cs="Arial" w:hint="cs"/>
          <w:rtl/>
        </w:rPr>
        <w:t>"</w:t>
      </w:r>
      <w:r w:rsidRPr="002A31C2">
        <w:rPr>
          <w:rFonts w:cs="Arial"/>
          <w:rtl/>
        </w:rPr>
        <w:t xml:space="preserve"> إلى تحليل دور تحليلات البيانات الرقمية في دعم عملية اتخاذ القرار التسويقي وتحسين فعالية الحملات الرقمية. واعتمدت الدراسة على المنهج التحليلي التطبيقي، وذلك بالتطبيق على بيانات استقصائية تم جمعها من عينة </w:t>
      </w:r>
      <w:r w:rsidRPr="002A31C2">
        <w:rPr>
          <w:rFonts w:cs="Arial"/>
          <w:rtl/>
        </w:rPr>
        <w:lastRenderedPageBreak/>
        <w:t>مكونة من (240) من المتخصصين في التسويق الرقمي والعاملين في مجال التجارة الإلكترونية والإعلام الرقمي. وتم استخدام نماذج المعادلات الهيكلية لتحليل العلاقة بين استخدام أدوات تحليلات البيانات وتحسين فعالية القرارات التسويقية. وتوصلت نتائج الدراسة إلى وجود علاقة إيجابية بين استخدام تحليلات البيانات الرقمية وتحسين جودة القرارات التسويقية، حيث تسهم هذه التحليلات في تحسين الاستهداف الإعلاني وتطوير الاستراتيجيات التسويقية المبنية على البيانات.</w:t>
      </w:r>
    </w:p>
    <w:p w14:paraId="3206DE54" w14:textId="77777777" w:rsidR="00D70449" w:rsidRDefault="00D70449" w:rsidP="00C570C3">
      <w:pPr>
        <w:bidi/>
        <w:rPr>
          <w:rtl/>
        </w:rPr>
      </w:pPr>
    </w:p>
    <w:p w14:paraId="20180216" w14:textId="77777777" w:rsidR="002A31C2" w:rsidRDefault="002A31C2" w:rsidP="002A31C2">
      <w:pPr>
        <w:bidi/>
        <w:rPr>
          <w:rtl/>
        </w:rPr>
      </w:pPr>
    </w:p>
    <w:p w14:paraId="48D67164" w14:textId="55A419AD" w:rsidR="002A31C2" w:rsidRDefault="002A31C2" w:rsidP="002A31C2">
      <w:pPr>
        <w:pStyle w:val="ListParagraph"/>
        <w:numPr>
          <w:ilvl w:val="0"/>
          <w:numId w:val="9"/>
        </w:numPr>
        <w:bidi/>
        <w:rPr>
          <w:rtl/>
        </w:rPr>
      </w:pPr>
      <w:r w:rsidRPr="002A31C2">
        <w:rPr>
          <w:rFonts w:cs="Arial"/>
          <w:rtl/>
        </w:rPr>
        <w:t>دراسة</w:t>
      </w:r>
      <w:r>
        <w:t xml:space="preserve"> Mintz </w:t>
      </w:r>
      <w:r w:rsidRPr="002A31C2">
        <w:rPr>
          <w:rFonts w:cs="Arial"/>
          <w:rtl/>
        </w:rPr>
        <w:t>وآخرون (2021</w:t>
      </w:r>
      <w:r w:rsidR="00CA6BE6">
        <w:rPr>
          <w:rFonts w:hint="cs"/>
          <w:rtl/>
        </w:rPr>
        <w:t>)</w:t>
      </w:r>
      <w:r>
        <w:rPr>
          <w:rFonts w:hint="cs"/>
          <w:rtl/>
        </w:rPr>
        <w:t xml:space="preserve"> </w:t>
      </w:r>
      <w:r w:rsidR="00CA6BE6">
        <w:rPr>
          <w:rFonts w:hint="cs"/>
          <w:rtl/>
        </w:rPr>
        <w:t>"</w:t>
      </w:r>
      <w:r w:rsidRPr="002A31C2">
        <w:rPr>
          <w:rFonts w:cs="Arial"/>
          <w:rtl/>
        </w:rPr>
        <w:t>المؤشرات المناسبة لاتخاذ قرارات المزيج التسويقي</w:t>
      </w:r>
      <w:r w:rsidR="00CA6BE6">
        <w:rPr>
          <w:rFonts w:hint="cs"/>
          <w:rtl/>
        </w:rPr>
        <w:t>"</w:t>
      </w:r>
    </w:p>
    <w:p w14:paraId="65C8EFFA" w14:textId="77777777" w:rsidR="002A31C2" w:rsidRDefault="002A31C2" w:rsidP="002A31C2">
      <w:pPr>
        <w:bidi/>
      </w:pPr>
      <w:r>
        <w:t>(The Right Metrics for Marketing-Mix Decisions).</w:t>
      </w:r>
    </w:p>
    <w:p w14:paraId="68AB442D" w14:textId="77777777" w:rsidR="002A31C2" w:rsidRDefault="002A31C2" w:rsidP="002A31C2">
      <w:pPr>
        <w:bidi/>
        <w:rPr>
          <w:rtl/>
        </w:rPr>
      </w:pPr>
    </w:p>
    <w:p w14:paraId="513847E6" w14:textId="1AAE02DF" w:rsidR="002A31C2" w:rsidRPr="002A31C2" w:rsidRDefault="002A31C2" w:rsidP="002A31C2">
      <w:pPr>
        <w:bidi/>
        <w:rPr>
          <w:rtl/>
        </w:rPr>
      </w:pPr>
      <w:r>
        <w:rPr>
          <w:rFonts w:cs="Arial"/>
          <w:rtl/>
        </w:rPr>
        <w:t xml:space="preserve">هدفت دراسة </w:t>
      </w:r>
      <w:r>
        <w:t>Mintz</w:t>
      </w:r>
      <w:r>
        <w:rPr>
          <w:rFonts w:cs="Arial"/>
          <w:rtl/>
        </w:rPr>
        <w:t xml:space="preserve"> وآخرون (2021) بعنوان: </w:t>
      </w:r>
      <w:r w:rsidR="00CA6BE6">
        <w:rPr>
          <w:rFonts w:cs="Arial" w:hint="cs"/>
          <w:rtl/>
        </w:rPr>
        <w:t>"</w:t>
      </w:r>
      <w:r>
        <w:rPr>
          <w:rFonts w:cs="Arial"/>
          <w:rtl/>
        </w:rPr>
        <w:t>المؤشرات المناسبة لاتخاذ قرارات المزيج التسويقي</w:t>
      </w:r>
      <w:r w:rsidR="00CA6BE6">
        <w:rPr>
          <w:rFonts w:cs="Arial" w:hint="cs"/>
          <w:rtl/>
        </w:rPr>
        <w:t>"</w:t>
      </w:r>
      <w:r>
        <w:rPr>
          <w:rFonts w:cs="Arial"/>
          <w:rtl/>
        </w:rPr>
        <w:t xml:space="preserve"> إلى تحديد المؤشرات التسويقية الأكثر فاعلية في دعم قرارات المزيج التسويقي وتحسين الأداء التسويقي. واعتمدت الدراسة على تحليل قرارات تسويقية اتخذها عدد من المديرين في مؤسسات مختلفة، حيث تم تحليل (1287) قرارًا تسويقيًا اتخذها (439) مديرًا في عدد من الشركات. وتوصلت نتائج الدراسة إلى أن المؤشرات المرتبطة بسلوك العملاء مثل الوعي بالعلامة التجارية ونية التوصية بها تعد أكثر تأثيرًا في تحسين جودة القرارات التسويقية مقارنة بالمؤشرات المالية التقليدية، كما أكدت الدراسة أن اختيار المؤشرات المناسبة يسهم بشكل كبير في تحسين فعالية الاستراتيجيات التسويقية.</w:t>
      </w:r>
    </w:p>
    <w:p w14:paraId="38CCEBD4" w14:textId="77777777" w:rsidR="002A31C2" w:rsidRDefault="002A31C2" w:rsidP="002A31C2">
      <w:pPr>
        <w:bidi/>
        <w:rPr>
          <w:rtl/>
        </w:rPr>
      </w:pPr>
    </w:p>
    <w:p w14:paraId="031DD731" w14:textId="77777777" w:rsidR="002A31C2" w:rsidRDefault="002A31C2" w:rsidP="002A31C2">
      <w:pPr>
        <w:bidi/>
        <w:rPr>
          <w:rtl/>
        </w:rPr>
      </w:pPr>
    </w:p>
    <w:p w14:paraId="486A3BC6" w14:textId="7532B83C" w:rsidR="002A31C2" w:rsidRDefault="002A31C2" w:rsidP="002A31C2">
      <w:pPr>
        <w:pStyle w:val="ListParagraph"/>
        <w:numPr>
          <w:ilvl w:val="0"/>
          <w:numId w:val="9"/>
        </w:numPr>
        <w:bidi/>
        <w:rPr>
          <w:rtl/>
        </w:rPr>
      </w:pPr>
      <w:r w:rsidRPr="002A31C2">
        <w:rPr>
          <w:rFonts w:cs="Arial"/>
          <w:rtl/>
        </w:rPr>
        <w:t>دراسة</w:t>
      </w:r>
      <w:r>
        <w:t xml:space="preserve"> Bayer </w:t>
      </w:r>
      <w:r w:rsidRPr="002A31C2">
        <w:rPr>
          <w:rFonts w:cs="Arial"/>
          <w:rtl/>
        </w:rPr>
        <w:t>وآخرون (2020</w:t>
      </w:r>
      <w:r w:rsidR="00CA6BE6">
        <w:rPr>
          <w:rFonts w:hint="cs"/>
          <w:rtl/>
        </w:rPr>
        <w:t>)</w:t>
      </w:r>
      <w:r>
        <w:rPr>
          <w:rFonts w:hint="cs"/>
          <w:rtl/>
        </w:rPr>
        <w:t xml:space="preserve"> </w:t>
      </w:r>
      <w:r w:rsidR="00CA6BE6">
        <w:rPr>
          <w:rFonts w:hint="cs"/>
          <w:rtl/>
        </w:rPr>
        <w:t>"</w:t>
      </w:r>
      <w:r w:rsidRPr="002A31C2">
        <w:rPr>
          <w:rFonts w:cs="Arial"/>
          <w:rtl/>
        </w:rPr>
        <w:t>تأثير الإعلانات الرقمية مقارنة بالإعلانات التقليدية على أداء الشركات وقيمتها السوقية</w:t>
      </w:r>
      <w:r w:rsidR="00CA6BE6">
        <w:rPr>
          <w:rFonts w:hint="cs"/>
          <w:rtl/>
        </w:rPr>
        <w:t>"</w:t>
      </w:r>
    </w:p>
    <w:p w14:paraId="2E83FA77" w14:textId="77777777" w:rsidR="002A31C2" w:rsidRDefault="002A31C2" w:rsidP="002A31C2">
      <w:pPr>
        <w:bidi/>
      </w:pPr>
      <w:r>
        <w:t>(The Impact of Online Display Advertising and Paid Search Advertising Relative to Offline Advertising on Firm Performance and Firm Value).</w:t>
      </w:r>
    </w:p>
    <w:p w14:paraId="182C7CE0" w14:textId="77777777" w:rsidR="002A31C2" w:rsidRDefault="002A31C2" w:rsidP="002A31C2">
      <w:pPr>
        <w:bidi/>
        <w:rPr>
          <w:rtl/>
        </w:rPr>
      </w:pPr>
    </w:p>
    <w:p w14:paraId="0CEB21B3" w14:textId="4C9E026C" w:rsidR="002A31C2" w:rsidRPr="002A31C2" w:rsidRDefault="002A31C2" w:rsidP="002A31C2">
      <w:pPr>
        <w:bidi/>
        <w:rPr>
          <w:rtl/>
        </w:rPr>
      </w:pPr>
      <w:r>
        <w:rPr>
          <w:rFonts w:cs="Arial"/>
          <w:rtl/>
        </w:rPr>
        <w:t xml:space="preserve">هدفت دراسة </w:t>
      </w:r>
      <w:r>
        <w:t>Bayer</w:t>
      </w:r>
      <w:r>
        <w:rPr>
          <w:rFonts w:cs="Arial"/>
          <w:rtl/>
        </w:rPr>
        <w:t xml:space="preserve"> وآخرون (2020) بعنوان: </w:t>
      </w:r>
      <w:r w:rsidR="00CA6BE6">
        <w:rPr>
          <w:rFonts w:cs="Arial" w:hint="cs"/>
          <w:rtl/>
        </w:rPr>
        <w:t>"</w:t>
      </w:r>
      <w:r>
        <w:rPr>
          <w:rFonts w:cs="Arial"/>
          <w:rtl/>
        </w:rPr>
        <w:t>تأثير الإعلانات الرقمية مقارنة بالإعلانات التقليدية على أداء الشركات وقيمتها السوقية</w:t>
      </w:r>
      <w:r w:rsidR="00CA6BE6">
        <w:rPr>
          <w:rFonts w:cs="Arial" w:hint="cs"/>
          <w:rtl/>
        </w:rPr>
        <w:t>"</w:t>
      </w:r>
      <w:r>
        <w:rPr>
          <w:rFonts w:cs="Arial"/>
          <w:rtl/>
        </w:rPr>
        <w:t xml:space="preserve"> إلى تحليل أثر الإعلانات الرقمية، مثل إعلانات البحث المدفوعة والإعلانات المصورة عبر الإنترنت، في أداء الشركات ونتائجها المالية. واعتمدت الدراسة على تحليل بيانات لوحية (</w:t>
      </w:r>
      <w:r>
        <w:t>Panel Data</w:t>
      </w:r>
      <w:r>
        <w:rPr>
          <w:rFonts w:cs="Arial"/>
          <w:rtl/>
        </w:rPr>
        <w:t>) لعدد من الشركات بلغ (1651) شركة خلال فترة زمنية امتدت لسبع سنوات. وتوصلت نتائج الدراسة إلى أن الإعلانات الرقمية، خصوصًا إعلانات البحث المدفوعة، ترتبط بزيادة المبيعات بشكل ملحوظ، كما أن الإعلانات المصورة تسهم في تعزيز قيمة الشركة على المدى الطويل، مما يدعم قرارات تخصيص الميزانيات التسويقية بين القنوات المختلفة.</w:t>
      </w:r>
    </w:p>
    <w:p w14:paraId="7B3DD52C" w14:textId="77777777" w:rsidR="002A31C2" w:rsidRDefault="002A31C2" w:rsidP="002A31C2">
      <w:pPr>
        <w:bidi/>
        <w:rPr>
          <w:rtl/>
        </w:rPr>
      </w:pPr>
    </w:p>
    <w:p w14:paraId="2DDD4034" w14:textId="77777777" w:rsidR="002A31C2" w:rsidRDefault="002A31C2" w:rsidP="002A31C2">
      <w:pPr>
        <w:bidi/>
        <w:rPr>
          <w:rtl/>
        </w:rPr>
      </w:pPr>
    </w:p>
    <w:p w14:paraId="0287FC1C" w14:textId="5A89042B" w:rsidR="002A31C2" w:rsidRDefault="002A31C2" w:rsidP="002A31C2">
      <w:pPr>
        <w:pStyle w:val="ListParagraph"/>
        <w:numPr>
          <w:ilvl w:val="0"/>
          <w:numId w:val="9"/>
        </w:numPr>
        <w:bidi/>
        <w:rPr>
          <w:rtl/>
        </w:rPr>
      </w:pPr>
      <w:proofErr w:type="gramStart"/>
      <w:r w:rsidRPr="002A31C2">
        <w:rPr>
          <w:rFonts w:cs="Arial"/>
          <w:rtl/>
        </w:rPr>
        <w:t>دراسة</w:t>
      </w:r>
      <w:r>
        <w:rPr>
          <w:rFonts w:cs="Arial" w:hint="cs"/>
          <w:rtl/>
        </w:rPr>
        <w:t xml:space="preserve"> </w:t>
      </w:r>
      <w:r>
        <w:t xml:space="preserve"> Saura</w:t>
      </w:r>
      <w:proofErr w:type="gramEnd"/>
      <w:r>
        <w:t xml:space="preserve"> (202</w:t>
      </w:r>
      <w:r w:rsidR="00144AA6">
        <w:rPr>
          <w:lang w:val="en-US"/>
        </w:rPr>
        <w:t>1</w:t>
      </w:r>
      <w:r>
        <w:t>)</w:t>
      </w:r>
      <w:r>
        <w:rPr>
          <w:rFonts w:hint="cs"/>
          <w:rtl/>
        </w:rPr>
        <w:t xml:space="preserve"> </w:t>
      </w:r>
      <w:r w:rsidR="00CA6BE6">
        <w:rPr>
          <w:rFonts w:hint="cs"/>
          <w:rtl/>
        </w:rPr>
        <w:t>"</w:t>
      </w:r>
      <w:r w:rsidRPr="002A31C2">
        <w:rPr>
          <w:rFonts w:cs="Arial"/>
          <w:rtl/>
        </w:rPr>
        <w:t>استخدام علوم البيانات في التسويق الرقمي: الإطار والأساليب ومؤشرات الأداء</w:t>
      </w:r>
      <w:r w:rsidR="00CA6BE6">
        <w:rPr>
          <w:rFonts w:hint="cs"/>
          <w:rtl/>
        </w:rPr>
        <w:t>"</w:t>
      </w:r>
    </w:p>
    <w:p w14:paraId="35DF5D58" w14:textId="77777777" w:rsidR="002A31C2" w:rsidRDefault="002A31C2" w:rsidP="002A31C2">
      <w:pPr>
        <w:bidi/>
      </w:pPr>
      <w:r>
        <w:t>(Using Data Sciences in Digital Marketing: Framework, Methods, and Performance Metrics).</w:t>
      </w:r>
    </w:p>
    <w:p w14:paraId="550CC206" w14:textId="77777777" w:rsidR="002A31C2" w:rsidRDefault="002A31C2" w:rsidP="002A31C2">
      <w:pPr>
        <w:bidi/>
        <w:rPr>
          <w:rtl/>
        </w:rPr>
      </w:pPr>
    </w:p>
    <w:p w14:paraId="6E664D43" w14:textId="3AD2CDF0" w:rsidR="002A31C2" w:rsidRDefault="002A31C2" w:rsidP="002A31C2">
      <w:pPr>
        <w:bidi/>
        <w:rPr>
          <w:rtl/>
        </w:rPr>
      </w:pPr>
      <w:r>
        <w:rPr>
          <w:rFonts w:cs="Arial"/>
          <w:rtl/>
        </w:rPr>
        <w:t xml:space="preserve">هدفت دراسة </w:t>
      </w:r>
      <w:r>
        <w:t>Saura (202</w:t>
      </w:r>
      <w:r w:rsidR="00144AA6">
        <w:rPr>
          <w:lang w:val="en-US"/>
        </w:rPr>
        <w:t>1</w:t>
      </w:r>
      <w:r w:rsidR="00CA6BE6">
        <w:rPr>
          <w:rFonts w:cs="Arial"/>
          <w:lang w:val="en-US"/>
        </w:rPr>
        <w:t>)</w:t>
      </w:r>
      <w:r>
        <w:rPr>
          <w:rFonts w:cs="Arial"/>
          <w:rtl/>
        </w:rPr>
        <w:t xml:space="preserve"> بعنوان: </w:t>
      </w:r>
      <w:r w:rsidR="00CA6BE6">
        <w:rPr>
          <w:rFonts w:cs="Arial"/>
          <w:lang w:val="en-US"/>
        </w:rPr>
        <w:t>"</w:t>
      </w:r>
      <w:r>
        <w:rPr>
          <w:rFonts w:cs="Arial"/>
          <w:rtl/>
        </w:rPr>
        <w:t>استخدام علوم البيانات في التسويق الرقمي: الإطار والأساليب ومؤشرات الأداء</w:t>
      </w:r>
      <w:r w:rsidR="00CA6BE6">
        <w:rPr>
          <w:rFonts w:cs="Arial"/>
          <w:lang w:val="en-US"/>
        </w:rPr>
        <w:t>"</w:t>
      </w:r>
      <w:r>
        <w:rPr>
          <w:rFonts w:cs="Arial"/>
          <w:rtl/>
        </w:rPr>
        <w:t xml:space="preserve"> إلى استعراض دور علوم البيانات وأساليب التحليل المتقدمة في تطوير استراتيجيات التسويق الرقمي وتحسين عملية اتخاذ القرار التسويقي. واعتمدت الدراسة على المنهج التحليلي النظري من خلال مراجعة الأدبيات العلمية المتعلقة باستخدام تقنيات تحليل البيانات مثل التنقيب في البيانات والتعلم الآلي في مجال التسويق الرقمي. وتوصلت الدراسة إلى أن استخدام أدوات تحليل البيانات يسهم في تحويل البيانات الرقمية إلى معلومات استراتيجية يمكن استخدامها في تحسين قرارات الاستهداف والتخصيص التسويقي وتخصيص الموارد التسويقية بصورة أكثر كفاءة.</w:t>
      </w:r>
    </w:p>
    <w:p w14:paraId="05C8E197" w14:textId="77777777" w:rsidR="002A31C2" w:rsidRDefault="002A31C2" w:rsidP="002A31C2">
      <w:pPr>
        <w:bidi/>
        <w:rPr>
          <w:rtl/>
        </w:rPr>
      </w:pPr>
    </w:p>
    <w:p w14:paraId="6CA46267" w14:textId="77777777" w:rsidR="002A31C2" w:rsidRDefault="002A31C2" w:rsidP="002A31C2">
      <w:pPr>
        <w:bidi/>
        <w:rPr>
          <w:rtl/>
        </w:rPr>
      </w:pPr>
    </w:p>
    <w:p w14:paraId="078CD39D" w14:textId="62AB0493" w:rsidR="002A31C2" w:rsidRDefault="002A31C2" w:rsidP="002A31C2">
      <w:pPr>
        <w:pStyle w:val="ListParagraph"/>
        <w:numPr>
          <w:ilvl w:val="0"/>
          <w:numId w:val="9"/>
        </w:numPr>
        <w:bidi/>
        <w:rPr>
          <w:rtl/>
        </w:rPr>
      </w:pPr>
      <w:r w:rsidRPr="002A31C2">
        <w:rPr>
          <w:rFonts w:cs="Arial"/>
          <w:rtl/>
        </w:rPr>
        <w:t>دراسة</w:t>
      </w:r>
      <w:r>
        <w:t>Ghasemaghaei (2019</w:t>
      </w:r>
      <w:proofErr w:type="gramStart"/>
      <w:r>
        <w:t>)</w:t>
      </w:r>
      <w:r w:rsidR="00A6124C">
        <w:rPr>
          <w:lang w:val="en-US"/>
        </w:rPr>
        <w:t xml:space="preserve"> </w:t>
      </w:r>
      <w:r>
        <w:rPr>
          <w:rFonts w:hint="cs"/>
          <w:rtl/>
        </w:rPr>
        <w:t xml:space="preserve"> </w:t>
      </w:r>
      <w:r w:rsidR="00CA6BE6">
        <w:rPr>
          <w:lang w:val="en-US"/>
        </w:rPr>
        <w:t>"</w:t>
      </w:r>
      <w:proofErr w:type="gramEnd"/>
      <w:r w:rsidRPr="002A31C2">
        <w:rPr>
          <w:rFonts w:cs="Arial"/>
          <w:rtl/>
        </w:rPr>
        <w:t>هل يمكن للبيانات الضخمة تحسين جودة القرارات في المؤسسات؟ دور جودة البيانات وقدرات التحليل</w:t>
      </w:r>
      <w:r w:rsidR="00CA6BE6">
        <w:rPr>
          <w:lang w:val="en-US"/>
        </w:rPr>
        <w:t>"</w:t>
      </w:r>
    </w:p>
    <w:p w14:paraId="409EF285" w14:textId="1E138B06" w:rsidR="002A31C2" w:rsidRDefault="002A31C2" w:rsidP="002A31C2">
      <w:pPr>
        <w:bidi/>
      </w:pPr>
      <w:r>
        <w:t>(</w:t>
      </w:r>
      <w:r w:rsidR="00144AA6" w:rsidRPr="00144AA6">
        <w:t>Can big data improve firm decision quality? The role of data quality and data diagnosticity</w:t>
      </w:r>
      <w:r>
        <w:t>).</w:t>
      </w:r>
    </w:p>
    <w:p w14:paraId="2CCAB2E8" w14:textId="77777777" w:rsidR="002A31C2" w:rsidRDefault="002A31C2" w:rsidP="002A31C2">
      <w:pPr>
        <w:bidi/>
        <w:rPr>
          <w:rtl/>
        </w:rPr>
      </w:pPr>
    </w:p>
    <w:p w14:paraId="72895F83" w14:textId="7C6626A4" w:rsidR="002A31C2" w:rsidRPr="002A31C2" w:rsidRDefault="002A31C2" w:rsidP="002A31C2">
      <w:pPr>
        <w:bidi/>
        <w:rPr>
          <w:rtl/>
        </w:rPr>
      </w:pPr>
      <w:r>
        <w:rPr>
          <w:rFonts w:cs="Arial"/>
          <w:rtl/>
        </w:rPr>
        <w:lastRenderedPageBreak/>
        <w:t xml:space="preserve">هدفت دراسة </w:t>
      </w:r>
      <w:r>
        <w:t>Ghasemaghaei (2019</w:t>
      </w:r>
      <w:r w:rsidR="00CA6BE6">
        <w:rPr>
          <w:lang w:val="en-US"/>
        </w:rPr>
        <w:t>)</w:t>
      </w:r>
      <w:r>
        <w:rPr>
          <w:rFonts w:cs="Arial"/>
          <w:rtl/>
        </w:rPr>
        <w:t xml:space="preserve"> بعنوان: </w:t>
      </w:r>
      <w:r w:rsidR="00CA6BE6">
        <w:rPr>
          <w:rFonts w:cs="Arial"/>
          <w:lang w:val="en-US"/>
        </w:rPr>
        <w:t>"</w:t>
      </w:r>
      <w:r>
        <w:rPr>
          <w:rFonts w:cs="Arial"/>
          <w:rtl/>
        </w:rPr>
        <w:t>هل يمكن للبيانات الضخمة تحسين جودة القرارات في المؤسسات؟ دور جودة البيانات وقدرات التحليل</w:t>
      </w:r>
      <w:r w:rsidR="00CA6BE6">
        <w:rPr>
          <w:rFonts w:cs="Arial"/>
          <w:lang w:val="en-US"/>
        </w:rPr>
        <w:t>"</w:t>
      </w:r>
      <w:r>
        <w:rPr>
          <w:rFonts w:cs="Arial"/>
          <w:rtl/>
        </w:rPr>
        <w:t xml:space="preserve"> إلى تحليل تأثير استخدام تحليلات البيانات الضخمة على جودة القرارات الإدارية داخل المؤسسات. واعتمدت الدراسة على المنهج التحليلي التطبيقي من خلال تحليل بيانات تم جمعها من عدد من الشركات التي تستخدم أدوات تحليل البيانات في أنشطتها التسويقية. وتوصلت نتائج الدراسة إلى أن توفر بيانات دقيقة وموثوقة إلى جانب امتلاك المؤسسات لقدرات تحليلية متقدمة يسهم بشكل كبير في تحسين جودة القرارات الإدارية والتسويقية، خصوصًا فيما يتعلق بتخصيص الموارد وتطوير الاستراتيجيات التسويقية المبنية على البيانات.</w:t>
      </w:r>
    </w:p>
    <w:p w14:paraId="050A729B" w14:textId="77777777" w:rsidR="002A31C2" w:rsidRDefault="002A31C2" w:rsidP="002A31C2">
      <w:pPr>
        <w:bidi/>
        <w:rPr>
          <w:rtl/>
        </w:rPr>
      </w:pPr>
    </w:p>
    <w:p w14:paraId="3C57E821" w14:textId="77777777" w:rsidR="002A31C2" w:rsidRDefault="002A31C2" w:rsidP="002A31C2">
      <w:pPr>
        <w:bidi/>
        <w:rPr>
          <w:rtl/>
        </w:rPr>
      </w:pPr>
    </w:p>
    <w:p w14:paraId="5344E616" w14:textId="38D57DC1" w:rsidR="002A31C2" w:rsidRDefault="002A31C2" w:rsidP="002A31C2">
      <w:pPr>
        <w:pStyle w:val="ListParagraph"/>
        <w:numPr>
          <w:ilvl w:val="0"/>
          <w:numId w:val="9"/>
        </w:numPr>
        <w:bidi/>
        <w:rPr>
          <w:rtl/>
        </w:rPr>
      </w:pPr>
      <w:r w:rsidRPr="002A31C2">
        <w:rPr>
          <w:rFonts w:cs="Arial"/>
          <w:rtl/>
        </w:rPr>
        <w:t>دراسة</w:t>
      </w:r>
      <w:r>
        <w:t xml:space="preserve"> Wedel </w:t>
      </w:r>
      <w:r w:rsidRPr="002A31C2">
        <w:rPr>
          <w:rFonts w:cs="Arial"/>
          <w:rtl/>
        </w:rPr>
        <w:t>و</w:t>
      </w:r>
      <w:r>
        <w:t>Kannan (2016)</w:t>
      </w:r>
      <w:r>
        <w:rPr>
          <w:rFonts w:hint="cs"/>
          <w:rtl/>
        </w:rPr>
        <w:t xml:space="preserve"> </w:t>
      </w:r>
      <w:r w:rsidR="00CA6BE6">
        <w:rPr>
          <w:lang w:val="en-US"/>
        </w:rPr>
        <w:t>"</w:t>
      </w:r>
      <w:r w:rsidRPr="002A31C2">
        <w:rPr>
          <w:rFonts w:cs="Arial"/>
          <w:rtl/>
        </w:rPr>
        <w:t>تحليلات التسويق في البيئات الغنية بالبيانات</w:t>
      </w:r>
      <w:r w:rsidR="00CA6BE6">
        <w:rPr>
          <w:lang w:val="en-US"/>
        </w:rPr>
        <w:t>"</w:t>
      </w:r>
    </w:p>
    <w:p w14:paraId="153BAA51" w14:textId="77777777" w:rsidR="002A31C2" w:rsidRDefault="002A31C2" w:rsidP="002A31C2">
      <w:pPr>
        <w:bidi/>
      </w:pPr>
      <w:r>
        <w:t>(Marketing Analytics for Data-Rich Environments).</w:t>
      </w:r>
    </w:p>
    <w:p w14:paraId="2D01B47A" w14:textId="77777777" w:rsidR="002A31C2" w:rsidRDefault="002A31C2" w:rsidP="002A31C2">
      <w:pPr>
        <w:bidi/>
        <w:rPr>
          <w:rtl/>
        </w:rPr>
      </w:pPr>
    </w:p>
    <w:p w14:paraId="744BFB19" w14:textId="09D42A8C" w:rsidR="002A31C2" w:rsidRPr="002A31C2" w:rsidRDefault="002A31C2" w:rsidP="002A31C2">
      <w:pPr>
        <w:bidi/>
        <w:rPr>
          <w:rtl/>
        </w:rPr>
      </w:pPr>
      <w:r>
        <w:rPr>
          <w:rFonts w:cs="Arial"/>
          <w:rtl/>
        </w:rPr>
        <w:t xml:space="preserve">هدفت دراسة </w:t>
      </w:r>
      <w:r>
        <w:t>Wedel</w:t>
      </w:r>
      <w:r>
        <w:rPr>
          <w:rFonts w:cs="Arial"/>
          <w:rtl/>
        </w:rPr>
        <w:t xml:space="preserve"> و</w:t>
      </w:r>
      <w:r>
        <w:t>Kannan (2016</w:t>
      </w:r>
      <w:r w:rsidR="00CA6BE6">
        <w:rPr>
          <w:lang w:val="en-US"/>
        </w:rPr>
        <w:t>)</w:t>
      </w:r>
      <w:r>
        <w:rPr>
          <w:rFonts w:cs="Arial"/>
          <w:rtl/>
        </w:rPr>
        <w:t xml:space="preserve"> بعنوان: </w:t>
      </w:r>
      <w:r w:rsidR="00CA6BE6">
        <w:rPr>
          <w:rFonts w:cs="Arial"/>
          <w:lang w:val="en-US"/>
        </w:rPr>
        <w:t>"</w:t>
      </w:r>
      <w:r>
        <w:rPr>
          <w:rFonts w:cs="Arial"/>
          <w:rtl/>
        </w:rPr>
        <w:t>تحليلات التسويق في البيئات الغنية بالبيانات</w:t>
      </w:r>
      <w:r w:rsidR="00CA6BE6">
        <w:rPr>
          <w:rFonts w:cs="Arial"/>
          <w:lang w:val="en-US"/>
        </w:rPr>
        <w:t>"</w:t>
      </w:r>
      <w:r>
        <w:rPr>
          <w:rFonts w:cs="Arial"/>
          <w:rtl/>
        </w:rPr>
        <w:t xml:space="preserve"> إلى توضيح الدور المتزايد لتحليلات التسويق في دعم القرارات التسويقية في ظل توافر كميات كبيرة من البيانات الرقمية. واعتمدت الدراسة على المنهج التحليلي النظري من خلال مراجعة الأدبيات العلمية المتعلقة بتحليلات التسويق واستخدام البيانات الضخمة في فهم سلوك المستهلكين وتطوير الاستراتيجيات التسويقية. وتوصلت الدراسة إلى أن تحليلات التسويق أصبحت عنصرًا أساسيًا في عملية اتخاذ القرار داخل المؤسسات، حيث تساعد في تحويل البيانات الرقمية إلى رؤى استراتيجية تدعم قرارات الاستهداف والتخصيص وتخصيص الميزانيات التسويقية بصورة أكثر دقة.</w:t>
      </w:r>
    </w:p>
    <w:p w14:paraId="71E62D53" w14:textId="77777777" w:rsidR="002A31C2" w:rsidRDefault="002A31C2" w:rsidP="002A31C2">
      <w:pPr>
        <w:bidi/>
        <w:rPr>
          <w:rtl/>
        </w:rPr>
      </w:pPr>
    </w:p>
    <w:p w14:paraId="687EFDC2" w14:textId="77777777" w:rsidR="002A31C2" w:rsidRDefault="002A31C2" w:rsidP="002A31C2">
      <w:pPr>
        <w:bidi/>
        <w:rPr>
          <w:rtl/>
        </w:rPr>
      </w:pPr>
    </w:p>
    <w:p w14:paraId="6FB8E978" w14:textId="77777777" w:rsidR="002A31C2" w:rsidRDefault="002A31C2" w:rsidP="002A31C2">
      <w:pPr>
        <w:bidi/>
        <w:rPr>
          <w:rtl/>
        </w:rPr>
      </w:pPr>
    </w:p>
    <w:p w14:paraId="70D6480C" w14:textId="77777777" w:rsidR="00D70449" w:rsidRPr="00575850" w:rsidRDefault="00D70449" w:rsidP="00C570C3">
      <w:pPr>
        <w:pStyle w:val="Heading1"/>
        <w:bidi/>
        <w:rPr>
          <w:b/>
          <w:bCs/>
          <w:color w:val="000000" w:themeColor="text1"/>
          <w:rtl/>
        </w:rPr>
      </w:pPr>
      <w:bookmarkStart w:id="8" w:name="_Toc224344397"/>
      <w:bookmarkStart w:id="9" w:name="_Toc224416152"/>
      <w:bookmarkStart w:id="10" w:name="_Toc224420469"/>
      <w:bookmarkStart w:id="11" w:name="_Toc224422449"/>
      <w:r w:rsidRPr="00575850">
        <w:rPr>
          <w:b/>
          <w:bCs/>
          <w:color w:val="000000" w:themeColor="text1"/>
          <w:rtl/>
        </w:rPr>
        <w:t>التعليق التحليلي على الدراسات السابقة</w:t>
      </w:r>
      <w:bookmarkEnd w:id="8"/>
      <w:bookmarkEnd w:id="9"/>
      <w:bookmarkEnd w:id="10"/>
      <w:bookmarkEnd w:id="11"/>
    </w:p>
    <w:p w14:paraId="6796EF2A" w14:textId="77777777" w:rsidR="00D70449" w:rsidRDefault="00D70449" w:rsidP="00C570C3">
      <w:pPr>
        <w:bidi/>
        <w:rPr>
          <w:rtl/>
        </w:rPr>
      </w:pPr>
    </w:p>
    <w:p w14:paraId="5642153E" w14:textId="629E9382" w:rsidR="003B284B" w:rsidRPr="003B284B" w:rsidRDefault="003B284B" w:rsidP="003B284B">
      <w:pPr>
        <w:bidi/>
        <w:rPr>
          <w:rFonts w:cs="Arial"/>
          <w:rtl/>
        </w:rPr>
      </w:pPr>
      <w:r w:rsidRPr="003B284B">
        <w:rPr>
          <w:rFonts w:cs="Arial"/>
          <w:rtl/>
        </w:rPr>
        <w:t>يتضح من خلال استعراض الدراسات السابقة أن موضوع مؤشرات الأداء في الإعلانات الرقمية يحظى باهتمام متزايد في الأدبيات التسويقية الحديثة، نظراً للدور المتنامي الذي تلعبه الإعلانات الرقمية في استراتيجيات التسويق المعاصرة. فقد ركزت العديد من الدراسات على تحليل مؤشرات الأداء المستخدمة في تقييم الحملات الإعلانية الرقمية، مثل معدل النقر</w:t>
      </w:r>
      <w:r w:rsidRPr="003B284B">
        <w:rPr>
          <w:rFonts w:cs="Arial"/>
        </w:rPr>
        <w:t xml:space="preserve"> (CTR)</w:t>
      </w:r>
      <w:r w:rsidRPr="003B284B">
        <w:rPr>
          <w:rFonts w:cs="Arial"/>
          <w:rtl/>
        </w:rPr>
        <w:t>، وتكلفة النقرة</w:t>
      </w:r>
      <w:r w:rsidRPr="003B284B">
        <w:rPr>
          <w:rFonts w:cs="Arial"/>
        </w:rPr>
        <w:t xml:space="preserve"> (CPC</w:t>
      </w:r>
      <w:proofErr w:type="gramStart"/>
      <w:r w:rsidRPr="003B284B">
        <w:rPr>
          <w:rFonts w:cs="Arial"/>
        </w:rPr>
        <w:t>)</w:t>
      </w:r>
      <w:r w:rsidR="00CA6BE6">
        <w:rPr>
          <w:rFonts w:cs="Arial"/>
          <w:lang w:val="en-US"/>
        </w:rPr>
        <w:t xml:space="preserve"> </w:t>
      </w:r>
      <w:r w:rsidRPr="003B284B">
        <w:rPr>
          <w:rFonts w:cs="Arial"/>
          <w:rtl/>
        </w:rPr>
        <w:t>،</w:t>
      </w:r>
      <w:proofErr w:type="gramEnd"/>
      <w:r w:rsidRPr="003B284B">
        <w:rPr>
          <w:rFonts w:cs="Arial"/>
          <w:rtl/>
        </w:rPr>
        <w:t xml:space="preserve"> ومعدل التحويل</w:t>
      </w:r>
      <w:r w:rsidRPr="003B284B">
        <w:rPr>
          <w:rFonts w:cs="Arial"/>
        </w:rPr>
        <w:t xml:space="preserve"> (Conversion Rate)</w:t>
      </w:r>
      <w:r w:rsidR="00CA6BE6">
        <w:rPr>
          <w:rFonts w:cs="Arial"/>
          <w:lang w:val="en-US"/>
        </w:rPr>
        <w:t xml:space="preserve"> </w:t>
      </w:r>
      <w:r w:rsidRPr="003B284B">
        <w:rPr>
          <w:rFonts w:cs="Arial"/>
          <w:rtl/>
        </w:rPr>
        <w:t>، والعائد على الإنفاق الإعلاني</w:t>
      </w:r>
      <w:r w:rsidRPr="003B284B">
        <w:rPr>
          <w:rFonts w:cs="Arial"/>
        </w:rPr>
        <w:t xml:space="preserve"> (ROAS)</w:t>
      </w:r>
      <w:r w:rsidR="00CA6BE6">
        <w:rPr>
          <w:rFonts w:cs="Arial"/>
          <w:lang w:val="en-US"/>
        </w:rPr>
        <w:t xml:space="preserve"> </w:t>
      </w:r>
      <w:r w:rsidRPr="003B284B">
        <w:rPr>
          <w:rFonts w:cs="Arial"/>
          <w:rtl/>
        </w:rPr>
        <w:t>، والعائد على الاستثمار</w:t>
      </w:r>
      <w:r w:rsidR="00CA6BE6">
        <w:rPr>
          <w:rFonts w:cs="Arial"/>
          <w:lang w:val="en-US"/>
        </w:rPr>
        <w:t xml:space="preserve"> </w:t>
      </w:r>
      <w:r w:rsidRPr="003B284B">
        <w:rPr>
          <w:rFonts w:cs="Arial"/>
        </w:rPr>
        <w:t xml:space="preserve"> (ROI)</w:t>
      </w:r>
      <w:r w:rsidRPr="003B284B">
        <w:rPr>
          <w:rFonts w:cs="Arial"/>
          <w:rtl/>
        </w:rPr>
        <w:t>، باعتبارها أدوات مهمة لقياس كفاءة الحملات الإعلانية وتحليل نتائجها التسويقية</w:t>
      </w:r>
      <w:r w:rsidRPr="003B284B">
        <w:rPr>
          <w:rFonts w:cs="Arial"/>
        </w:rPr>
        <w:t>.</w:t>
      </w:r>
    </w:p>
    <w:p w14:paraId="4035D70C" w14:textId="77777777" w:rsidR="003B284B" w:rsidRPr="003B284B" w:rsidRDefault="003B284B" w:rsidP="003B284B">
      <w:pPr>
        <w:bidi/>
        <w:rPr>
          <w:rFonts w:cs="Arial"/>
          <w:rtl/>
        </w:rPr>
      </w:pPr>
    </w:p>
    <w:p w14:paraId="6C87B3EF" w14:textId="77777777" w:rsidR="003B284B" w:rsidRPr="003B284B" w:rsidRDefault="003B284B" w:rsidP="003B284B">
      <w:pPr>
        <w:bidi/>
        <w:rPr>
          <w:rFonts w:cs="Arial"/>
          <w:rtl/>
        </w:rPr>
      </w:pPr>
      <w:r w:rsidRPr="003B284B">
        <w:rPr>
          <w:rFonts w:cs="Arial"/>
          <w:rtl/>
        </w:rPr>
        <w:t>كما أشارت مجموعة من الدراسات إلى الدور المتزايد للتحليلات التسويقية والبيانات الرقمية في دعم عملية اتخاذ القرار التسويقي داخل المؤسسات، حيث تساعد هذه البيانات المسوقين ومديري الحملات الإعلانية على فهم أداء الحملات الإعلانية بشكل أفضل، وتحديد نقاط القوة والضعف فيها، واتخاذ القرارات المناسبة المتعلقة بتحسين الاستراتيجيات التسويقية أو إعادة توزيع الميزانيات الإعلانية</w:t>
      </w:r>
      <w:r w:rsidRPr="003B284B">
        <w:rPr>
          <w:rFonts w:cs="Arial"/>
        </w:rPr>
        <w:t>.</w:t>
      </w:r>
    </w:p>
    <w:p w14:paraId="2D0ECA17" w14:textId="77777777" w:rsidR="003B284B" w:rsidRPr="003B284B" w:rsidRDefault="003B284B" w:rsidP="003B284B">
      <w:pPr>
        <w:bidi/>
        <w:rPr>
          <w:rFonts w:cs="Arial"/>
          <w:rtl/>
        </w:rPr>
      </w:pPr>
    </w:p>
    <w:p w14:paraId="2B6BAE59" w14:textId="77777777" w:rsidR="003B284B" w:rsidRPr="003B284B" w:rsidRDefault="003B284B" w:rsidP="003B284B">
      <w:pPr>
        <w:bidi/>
        <w:rPr>
          <w:rFonts w:cs="Arial"/>
          <w:rtl/>
        </w:rPr>
      </w:pPr>
      <w:r w:rsidRPr="003B284B">
        <w:rPr>
          <w:rFonts w:cs="Arial"/>
          <w:rtl/>
        </w:rPr>
        <w:t>وفي المقابل، أوضحت بعض الدراسات أن الاعتماد المتزايد على البيانات والمؤشرات الرقمية في تقييم الأداء التسويقي قد يواجه عدداً من التحديات، خاصة في ظل تعدد مصادر البيانات واختلاف طرق قياس الأداء بين المنصات الرقمية المختلفة. فقد تختلف آليات احتساب مؤشرات الأداء بين منصات الإعلانات الرقمية نتيجة اختلاف نماذج التتبع ونوافذ الإسناد وأساليب احتساب التحويلات، الأمر الذي قد يؤدي إلى اختلاف النتائج التي تقدمها هذه المنصات حول أداء الحملات الإعلانية</w:t>
      </w:r>
      <w:r w:rsidRPr="003B284B">
        <w:rPr>
          <w:rFonts w:cs="Arial"/>
        </w:rPr>
        <w:t>.</w:t>
      </w:r>
    </w:p>
    <w:p w14:paraId="5D0C4593" w14:textId="77777777" w:rsidR="003B284B" w:rsidRPr="003B284B" w:rsidRDefault="003B284B" w:rsidP="003B284B">
      <w:pPr>
        <w:bidi/>
        <w:rPr>
          <w:rFonts w:cs="Arial"/>
          <w:rtl/>
        </w:rPr>
      </w:pPr>
    </w:p>
    <w:p w14:paraId="40ECEBAF" w14:textId="3AD60FEA" w:rsidR="003B284B" w:rsidRPr="003B284B" w:rsidRDefault="003B284B" w:rsidP="003B284B">
      <w:pPr>
        <w:bidi/>
        <w:rPr>
          <w:rFonts w:cs="Arial"/>
          <w:rtl/>
        </w:rPr>
      </w:pPr>
      <w:r w:rsidRPr="003B284B">
        <w:rPr>
          <w:rFonts w:cs="Arial"/>
          <w:rtl/>
        </w:rPr>
        <w:t>وعلى الرغم من تناول العديد من الدراسات السابقة لمؤشرات الأداء في الإعلانات الرقمية ودورها في تقييم الحملات الإعلانية، إلا أن معظمها ركز على استخدام هذه المؤشرات في قياس أداء الحملات الإعلانية أو تحليل نتائجها التسويقية، دون التعمق بشكل كافٍ في مدى دقة المؤشرات التي تقدمها منصات الإعلانات الرقمية المختلفة ومدى اعتماد المسوقين عليها في اتخاذ القرارات التسويقية. ومن هنا تأتي أهمية الدراسة الحالية في محاولة تحليل العلاقة بين مؤشرات الأداء في الإعلانات المدفوعة وجودة القرار التسويقي لدى المتخصصين في مجال التسويق الرقمي.</w:t>
      </w:r>
    </w:p>
    <w:p w14:paraId="7CB868C8" w14:textId="77777777" w:rsidR="003B284B" w:rsidRPr="003B284B" w:rsidRDefault="003B284B" w:rsidP="003B284B">
      <w:pPr>
        <w:bidi/>
        <w:rPr>
          <w:rFonts w:cs="Arial"/>
          <w:rtl/>
        </w:rPr>
      </w:pPr>
    </w:p>
    <w:p w14:paraId="13E9D6CB" w14:textId="285B61C7" w:rsidR="00014BBB" w:rsidRPr="00575850" w:rsidRDefault="00014BBB" w:rsidP="00C570C3">
      <w:pPr>
        <w:pStyle w:val="Heading1"/>
        <w:bidi/>
        <w:rPr>
          <w:b/>
          <w:bCs/>
          <w:color w:val="000000" w:themeColor="text1"/>
          <w:rtl/>
        </w:rPr>
      </w:pPr>
      <w:bookmarkStart w:id="12" w:name="_Toc224344398"/>
      <w:bookmarkStart w:id="13" w:name="_Toc224416153"/>
      <w:bookmarkStart w:id="14" w:name="_Toc224420470"/>
      <w:bookmarkStart w:id="15" w:name="_Toc224422450"/>
      <w:r w:rsidRPr="00575850">
        <w:rPr>
          <w:b/>
          <w:bCs/>
          <w:color w:val="000000" w:themeColor="text1"/>
          <w:rtl/>
        </w:rPr>
        <w:lastRenderedPageBreak/>
        <w:t>مشكلة الدراسة</w:t>
      </w:r>
      <w:bookmarkEnd w:id="12"/>
      <w:bookmarkEnd w:id="13"/>
      <w:bookmarkEnd w:id="14"/>
      <w:bookmarkEnd w:id="15"/>
    </w:p>
    <w:p w14:paraId="0CE1F401" w14:textId="77777777" w:rsidR="00014BBB" w:rsidRPr="00014BBB" w:rsidRDefault="00014BBB" w:rsidP="003B284B">
      <w:pPr>
        <w:bidi/>
        <w:rPr>
          <w:rFonts w:cs="Arial"/>
          <w:rtl/>
        </w:rPr>
      </w:pPr>
    </w:p>
    <w:p w14:paraId="4A304EB6" w14:textId="77777777" w:rsidR="003B284B" w:rsidRPr="003B284B" w:rsidRDefault="003B284B" w:rsidP="003B284B">
      <w:pPr>
        <w:bidi/>
        <w:rPr>
          <w:rFonts w:cs="Arial"/>
          <w:rtl/>
        </w:rPr>
      </w:pPr>
      <w:r w:rsidRPr="003B284B">
        <w:rPr>
          <w:rFonts w:cs="Arial"/>
          <w:rtl/>
        </w:rPr>
        <w:t>أصبحت الإعلانات الرقمية من أهم أدوات التسويق التي تعتمد عليها المؤسسات في الترويج لمنتجاتها وخدماتها والوصول إلى الجمهور المستهدف، حيث توفر منصات الإعلانات الرقمية مجموعة واسعة من مؤشرات الأداء التي تساعد المسوقين على تقييم أداء الحملات الإعلانية وتحليل نتائجها. وتعد هذه المؤشرات من الأدوات الأساسية التي يعتمد عليها المسوقون في اتخاذ القرارات المتعلقة بإدارة الحملات الإعلانية وتحسين أدائها</w:t>
      </w:r>
      <w:r w:rsidRPr="003B284B">
        <w:rPr>
          <w:rFonts w:cs="Arial"/>
        </w:rPr>
        <w:t>.</w:t>
      </w:r>
    </w:p>
    <w:p w14:paraId="3A488B76" w14:textId="77777777" w:rsidR="003B284B" w:rsidRPr="003B284B" w:rsidRDefault="003B284B" w:rsidP="003B284B">
      <w:pPr>
        <w:bidi/>
        <w:rPr>
          <w:rFonts w:cs="Arial"/>
          <w:rtl/>
        </w:rPr>
      </w:pPr>
    </w:p>
    <w:p w14:paraId="0C1B0490" w14:textId="77777777" w:rsidR="003B284B" w:rsidRPr="003B284B" w:rsidRDefault="003B284B" w:rsidP="003B284B">
      <w:pPr>
        <w:bidi/>
        <w:rPr>
          <w:rFonts w:cs="Arial"/>
          <w:rtl/>
        </w:rPr>
      </w:pPr>
      <w:r w:rsidRPr="003B284B">
        <w:rPr>
          <w:rFonts w:cs="Arial"/>
          <w:rtl/>
        </w:rPr>
        <w:t>ويعتمد المسوقون ومديرو الحملات الإعلانية بشكل متزايد على مؤشرات الأداء التي توفرها منصات الإعلانات الرقمية مثل معدل النقر وتكلفة النقرة ومعدل التحويل والعائد على الإنفاق الإعلاني، وذلك لتقييم فعالية الحملات الإعلانية وتحديد مدى نجاحها في تحقيق الأهداف التسويقية. إلا أن الاعتماد الكبير على هذه المؤشرات يثير تساؤلات حول مدى دقتها في تمثيل الأداء الحقيقي للحملات الإعلانية</w:t>
      </w:r>
      <w:r w:rsidRPr="003B284B">
        <w:rPr>
          <w:rFonts w:cs="Arial"/>
        </w:rPr>
        <w:t>.</w:t>
      </w:r>
    </w:p>
    <w:p w14:paraId="038AC1DD" w14:textId="77777777" w:rsidR="003B284B" w:rsidRPr="003B284B" w:rsidRDefault="003B284B" w:rsidP="003B284B">
      <w:pPr>
        <w:bidi/>
        <w:rPr>
          <w:rFonts w:cs="Arial"/>
          <w:rtl/>
        </w:rPr>
      </w:pPr>
    </w:p>
    <w:p w14:paraId="7D3BDB93" w14:textId="77777777" w:rsidR="003B284B" w:rsidRPr="003B284B" w:rsidRDefault="003B284B" w:rsidP="003B284B">
      <w:pPr>
        <w:bidi/>
        <w:rPr>
          <w:rFonts w:cs="Arial"/>
          <w:rtl/>
        </w:rPr>
      </w:pPr>
      <w:r w:rsidRPr="003B284B">
        <w:rPr>
          <w:rFonts w:cs="Arial"/>
          <w:rtl/>
        </w:rPr>
        <w:t>كما أن اختلاف آليات احتساب مؤشرات الأداء بين منصات الإعلانات الرقمية المختلفة نتيجة اختلاف نماذج التتبع ونوافذ الإسناد وأساليب احتساب التحويلات قد يؤدي إلى اختلاف النتائج التي تقدمها هذه المنصات حول أداء الحملات الإعلانية، الأمر الذي قد يؤثر على تفسير المسوقين لهذه البيانات وعلى جودة القرارات التسويقية التي يتم اتخاذها بناءً عليها</w:t>
      </w:r>
      <w:r w:rsidRPr="003B284B">
        <w:rPr>
          <w:rFonts w:cs="Arial"/>
        </w:rPr>
        <w:t>.</w:t>
      </w:r>
    </w:p>
    <w:p w14:paraId="7C63A19E" w14:textId="77777777" w:rsidR="003B284B" w:rsidRPr="003B284B" w:rsidRDefault="003B284B" w:rsidP="003B284B">
      <w:pPr>
        <w:bidi/>
        <w:rPr>
          <w:rFonts w:cs="Arial"/>
          <w:rtl/>
        </w:rPr>
      </w:pPr>
    </w:p>
    <w:p w14:paraId="10941FBF" w14:textId="153C171F" w:rsidR="00D70449" w:rsidRPr="003B284B" w:rsidRDefault="003B284B" w:rsidP="003B284B">
      <w:pPr>
        <w:bidi/>
        <w:rPr>
          <w:rFonts w:cs="Arial"/>
          <w:rtl/>
        </w:rPr>
      </w:pPr>
      <w:r w:rsidRPr="003B284B">
        <w:rPr>
          <w:rFonts w:cs="Arial"/>
          <w:rtl/>
        </w:rPr>
        <w:t>ومن هنا تبرز مشكلة الدراسة في محاولة فهم مدى اعتماد المسوقين على مؤشرات الأداء التي توفرها منصات الإعلانات الرقمية في تقييم الحملات الإعلانية واتخاذ القرارات التسويقية، بالإضافة إلى تحليل مدى تأثير هذه المؤشرات على جودة القرارات التسويقية داخل المؤسسات.</w:t>
      </w:r>
    </w:p>
    <w:p w14:paraId="3D4D7367" w14:textId="77777777" w:rsidR="005E5FC8" w:rsidRDefault="005E5FC8" w:rsidP="00C570C3">
      <w:pPr>
        <w:bidi/>
        <w:rPr>
          <w:rFonts w:cs="Arial"/>
          <w:rtl/>
        </w:rPr>
      </w:pPr>
    </w:p>
    <w:p w14:paraId="1F12AB76" w14:textId="5F511533" w:rsidR="00D70449" w:rsidRPr="00575850" w:rsidRDefault="00D70449" w:rsidP="00C570C3">
      <w:pPr>
        <w:pStyle w:val="Heading1"/>
        <w:bidi/>
        <w:rPr>
          <w:b/>
          <w:bCs/>
          <w:color w:val="000000" w:themeColor="text1"/>
          <w:rtl/>
        </w:rPr>
      </w:pPr>
      <w:bookmarkStart w:id="16" w:name="_Toc224344399"/>
      <w:bookmarkStart w:id="17" w:name="_Toc224416154"/>
      <w:bookmarkStart w:id="18" w:name="_Toc224420471"/>
      <w:bookmarkStart w:id="19" w:name="_Toc224422451"/>
      <w:r w:rsidRPr="00575850">
        <w:rPr>
          <w:b/>
          <w:bCs/>
          <w:color w:val="000000" w:themeColor="text1"/>
          <w:rtl/>
        </w:rPr>
        <w:t>أهمية الدراسة</w:t>
      </w:r>
      <w:bookmarkEnd w:id="16"/>
      <w:bookmarkEnd w:id="17"/>
      <w:bookmarkEnd w:id="18"/>
      <w:bookmarkEnd w:id="19"/>
    </w:p>
    <w:p w14:paraId="0C0F6EC7" w14:textId="77777777" w:rsidR="00D70449" w:rsidRDefault="00D70449" w:rsidP="00C570C3">
      <w:pPr>
        <w:bidi/>
        <w:rPr>
          <w:rtl/>
        </w:rPr>
      </w:pPr>
    </w:p>
    <w:p w14:paraId="47197DDE" w14:textId="77777777" w:rsidR="00D70449" w:rsidRDefault="00D70449" w:rsidP="00C570C3">
      <w:pPr>
        <w:bidi/>
        <w:rPr>
          <w:rtl/>
        </w:rPr>
      </w:pPr>
      <w:r>
        <w:rPr>
          <w:rFonts w:cs="Arial"/>
          <w:rtl/>
        </w:rPr>
        <w:t>تتمثل أهمية هذه الدراسة في تناولها لموضوع مؤشرات الأداء في الإعلانات المدفوعة ودورها في تحسين جودة القرار التسويقي في بيئة التسويق الرقمي، حيث أصبحت المؤسسات تعتمد بشكل متزايد على البيانات والتحليلات الرقمية في تقييم الحملات الإعلانية واتخاذ القرارات التسويقية المختلفة</w:t>
      </w:r>
      <w:r>
        <w:t>.</w:t>
      </w:r>
    </w:p>
    <w:p w14:paraId="37FE829E" w14:textId="77777777" w:rsidR="00D70449" w:rsidRDefault="00D70449" w:rsidP="00C570C3">
      <w:pPr>
        <w:bidi/>
        <w:rPr>
          <w:rtl/>
        </w:rPr>
      </w:pPr>
    </w:p>
    <w:p w14:paraId="39E5C07D" w14:textId="77777777" w:rsidR="00D70449" w:rsidRDefault="00D70449" w:rsidP="00C570C3">
      <w:pPr>
        <w:bidi/>
        <w:rPr>
          <w:rtl/>
        </w:rPr>
      </w:pPr>
      <w:r>
        <w:rPr>
          <w:rFonts w:cs="Arial"/>
          <w:rtl/>
        </w:rPr>
        <w:t>وتنبع أهمية هذه الدراسة من جانبين رئيسيين هما</w:t>
      </w:r>
      <w:r>
        <w:t>:</w:t>
      </w:r>
    </w:p>
    <w:p w14:paraId="3E165420" w14:textId="77777777" w:rsidR="00D70449" w:rsidRDefault="00D70449" w:rsidP="00C570C3">
      <w:pPr>
        <w:bidi/>
        <w:rPr>
          <w:rtl/>
        </w:rPr>
      </w:pPr>
    </w:p>
    <w:p w14:paraId="79A62BDC" w14:textId="77777777" w:rsidR="00D70449" w:rsidRPr="00D70449" w:rsidRDefault="00D70449" w:rsidP="00C570C3">
      <w:pPr>
        <w:bidi/>
        <w:rPr>
          <w:b/>
          <w:bCs/>
          <w:rtl/>
        </w:rPr>
      </w:pPr>
      <w:r w:rsidRPr="00D70449">
        <w:rPr>
          <w:rFonts w:cs="Arial"/>
          <w:b/>
          <w:bCs/>
          <w:rtl/>
        </w:rPr>
        <w:t>الأهمية النظرية</w:t>
      </w:r>
      <w:r w:rsidRPr="00D70449">
        <w:rPr>
          <w:b/>
          <w:bCs/>
        </w:rPr>
        <w:t>:</w:t>
      </w:r>
    </w:p>
    <w:p w14:paraId="0A07AC6B" w14:textId="77777777" w:rsidR="00D70449" w:rsidRDefault="00D70449" w:rsidP="00C570C3">
      <w:pPr>
        <w:bidi/>
        <w:rPr>
          <w:rtl/>
        </w:rPr>
      </w:pPr>
    </w:p>
    <w:p w14:paraId="76ED87C3" w14:textId="1CB9DDD1" w:rsidR="00D70449" w:rsidRDefault="00D70449" w:rsidP="00C570C3">
      <w:pPr>
        <w:bidi/>
        <w:rPr>
          <w:rtl/>
        </w:rPr>
      </w:pPr>
      <w:r>
        <w:rPr>
          <w:rFonts w:cs="Arial"/>
          <w:rtl/>
        </w:rPr>
        <w:t>تسهم هذه الدراسة في إثراء الأدبيات العلمية في مجال التسويق الرقمي من خلال تحليل العلاقة بين مؤشرات الأداء في الإعلانات المدفوعة وجودة القرار التسويقي، كما تقدم إطارًا علميًا يساعد على فهم كيفية توظيف مؤشرات الأداء الرقمية مثل معدل النقر إلى الظهور</w:t>
      </w:r>
      <w:r>
        <w:t xml:space="preserve"> (CTR</w:t>
      </w:r>
      <w:proofErr w:type="gramStart"/>
      <w:r>
        <w:t>)</w:t>
      </w:r>
      <w:r w:rsidR="002D4DD9">
        <w:rPr>
          <w:lang w:val="en-US"/>
        </w:rPr>
        <w:t xml:space="preserve"> </w:t>
      </w:r>
      <w:r>
        <w:rPr>
          <w:rFonts w:cs="Arial"/>
          <w:rtl/>
        </w:rPr>
        <w:t>،</w:t>
      </w:r>
      <w:proofErr w:type="gramEnd"/>
      <w:r>
        <w:rPr>
          <w:rFonts w:cs="Arial"/>
          <w:rtl/>
        </w:rPr>
        <w:t xml:space="preserve"> وتكلفة النقرة</w:t>
      </w:r>
      <w:r>
        <w:t xml:space="preserve"> (CPC)</w:t>
      </w:r>
      <w:r w:rsidR="002D4DD9">
        <w:rPr>
          <w:lang w:val="en-US"/>
        </w:rPr>
        <w:t xml:space="preserve"> </w:t>
      </w:r>
      <w:r>
        <w:rPr>
          <w:rFonts w:cs="Arial"/>
          <w:rtl/>
        </w:rPr>
        <w:t>، ومعدل التحويل</w:t>
      </w:r>
      <w:r>
        <w:t xml:space="preserve"> (Conversion Rate)</w:t>
      </w:r>
      <w:r w:rsidR="002D4DD9">
        <w:rPr>
          <w:lang w:val="en-US"/>
        </w:rPr>
        <w:t xml:space="preserve"> </w:t>
      </w:r>
      <w:r>
        <w:rPr>
          <w:rFonts w:cs="Arial"/>
          <w:rtl/>
        </w:rPr>
        <w:t>، والعائد على الاستثمار</w:t>
      </w:r>
      <w:r>
        <w:t xml:space="preserve"> (ROI) </w:t>
      </w:r>
      <w:r>
        <w:rPr>
          <w:rFonts w:cs="Arial"/>
          <w:rtl/>
        </w:rPr>
        <w:t>في دعم عملية اتخاذ القرار التسويقي</w:t>
      </w:r>
      <w:r>
        <w:t>.</w:t>
      </w:r>
    </w:p>
    <w:p w14:paraId="117E32F6" w14:textId="77777777" w:rsidR="00D70449" w:rsidRDefault="00D70449" w:rsidP="00C570C3">
      <w:pPr>
        <w:bidi/>
        <w:rPr>
          <w:rtl/>
        </w:rPr>
      </w:pPr>
    </w:p>
    <w:p w14:paraId="3175C93B" w14:textId="77777777" w:rsidR="00D70449" w:rsidRPr="00D70449" w:rsidRDefault="00D70449" w:rsidP="00C570C3">
      <w:pPr>
        <w:bidi/>
        <w:rPr>
          <w:b/>
          <w:bCs/>
          <w:rtl/>
        </w:rPr>
      </w:pPr>
      <w:r w:rsidRPr="00D70449">
        <w:rPr>
          <w:rFonts w:cs="Arial"/>
          <w:b/>
          <w:bCs/>
          <w:rtl/>
        </w:rPr>
        <w:t>الأهمية التطبيقية</w:t>
      </w:r>
      <w:r w:rsidRPr="00D70449">
        <w:rPr>
          <w:b/>
          <w:bCs/>
        </w:rPr>
        <w:t>:</w:t>
      </w:r>
    </w:p>
    <w:p w14:paraId="17EFEEF0" w14:textId="77777777" w:rsidR="00D70449" w:rsidRDefault="00D70449" w:rsidP="00C570C3">
      <w:pPr>
        <w:bidi/>
        <w:rPr>
          <w:rtl/>
        </w:rPr>
      </w:pPr>
    </w:p>
    <w:p w14:paraId="1B191622" w14:textId="0EB5A950" w:rsidR="00D70449" w:rsidRDefault="00D70449" w:rsidP="00C570C3">
      <w:pPr>
        <w:bidi/>
        <w:rPr>
          <w:rFonts w:cs="Arial"/>
          <w:rtl/>
        </w:rPr>
      </w:pPr>
      <w:r>
        <w:rPr>
          <w:rFonts w:cs="Arial"/>
          <w:rtl/>
        </w:rPr>
        <w:t>تكمن الأهمية التطبيقية لهذه الدراسة في تقديم نتائج يمكن أن يستفيد منها المسوقون ومديرو الحملات الإعلانية الرقمية في المؤسسات المختلفة، حيث تساعد نتائج الدراسة في توضيح دور مؤشرات الأداء في تحسين جودة القرارات التسويقية المتعلقة بتخصيص الميزانيات الإعلانية وتطوير استراتيجيات التسويق الرقمي وتحسين كفاءة الحملات الإعلانية المدفوعة.</w:t>
      </w:r>
    </w:p>
    <w:p w14:paraId="2ED4EB75" w14:textId="77777777" w:rsidR="00D70449" w:rsidRDefault="00D70449" w:rsidP="00C570C3">
      <w:pPr>
        <w:bidi/>
        <w:rPr>
          <w:rFonts w:cs="Arial"/>
          <w:rtl/>
        </w:rPr>
      </w:pPr>
    </w:p>
    <w:p w14:paraId="3F3F0DF9" w14:textId="77777777" w:rsidR="00D70449" w:rsidRDefault="00D70449" w:rsidP="00C570C3">
      <w:pPr>
        <w:bidi/>
        <w:rPr>
          <w:rFonts w:cs="Arial"/>
          <w:rtl/>
        </w:rPr>
      </w:pPr>
    </w:p>
    <w:p w14:paraId="340E381B" w14:textId="77777777" w:rsidR="00D70449" w:rsidRDefault="00D70449" w:rsidP="00C570C3">
      <w:pPr>
        <w:bidi/>
        <w:rPr>
          <w:rFonts w:cs="Arial"/>
          <w:rtl/>
        </w:rPr>
      </w:pPr>
    </w:p>
    <w:p w14:paraId="15FFFB0D" w14:textId="77777777" w:rsidR="00D70449" w:rsidRDefault="00D70449" w:rsidP="00C570C3">
      <w:pPr>
        <w:bidi/>
        <w:rPr>
          <w:rFonts w:cs="Arial"/>
          <w:rtl/>
        </w:rPr>
      </w:pPr>
    </w:p>
    <w:p w14:paraId="52E83515" w14:textId="77777777" w:rsidR="00D70449" w:rsidRPr="00575850" w:rsidRDefault="00D70449" w:rsidP="00C570C3">
      <w:pPr>
        <w:pStyle w:val="Heading1"/>
        <w:bidi/>
        <w:rPr>
          <w:b/>
          <w:bCs/>
          <w:color w:val="000000" w:themeColor="text1"/>
          <w:rtl/>
        </w:rPr>
      </w:pPr>
      <w:bookmarkStart w:id="20" w:name="_Toc224344400"/>
      <w:bookmarkStart w:id="21" w:name="_Toc224416155"/>
      <w:bookmarkStart w:id="22" w:name="_Toc224420472"/>
      <w:bookmarkStart w:id="23" w:name="_Toc224422452"/>
      <w:r w:rsidRPr="00575850">
        <w:rPr>
          <w:b/>
          <w:bCs/>
          <w:color w:val="000000" w:themeColor="text1"/>
          <w:rtl/>
        </w:rPr>
        <w:lastRenderedPageBreak/>
        <w:t>أهداف الدراسة</w:t>
      </w:r>
      <w:bookmarkEnd w:id="20"/>
      <w:bookmarkEnd w:id="21"/>
      <w:bookmarkEnd w:id="22"/>
      <w:bookmarkEnd w:id="23"/>
    </w:p>
    <w:p w14:paraId="3149499C" w14:textId="77777777" w:rsidR="00D70449" w:rsidRPr="00D70449" w:rsidRDefault="00D70449" w:rsidP="00C570C3">
      <w:pPr>
        <w:bidi/>
        <w:rPr>
          <w:rFonts w:cs="Arial"/>
          <w:rtl/>
        </w:rPr>
      </w:pPr>
    </w:p>
    <w:p w14:paraId="66C745C4" w14:textId="77777777" w:rsidR="00C570C3" w:rsidRDefault="00C570C3" w:rsidP="00C570C3">
      <w:pPr>
        <w:bidi/>
        <w:rPr>
          <w:rFonts w:cs="Arial"/>
          <w:rtl/>
        </w:rPr>
      </w:pPr>
      <w:r w:rsidRPr="00C570C3">
        <w:rPr>
          <w:rFonts w:cs="Arial"/>
          <w:rtl/>
        </w:rPr>
        <w:t>تهدف هذه الدراسة إلى تحقيق مجموعة من الأهداف، من أبرزها</w:t>
      </w:r>
      <w:r w:rsidRPr="00C570C3">
        <w:rPr>
          <w:rFonts w:cs="Arial"/>
        </w:rPr>
        <w:t>:</w:t>
      </w:r>
    </w:p>
    <w:p w14:paraId="29B1F11F" w14:textId="77777777" w:rsidR="00C570C3" w:rsidRPr="00C570C3" w:rsidRDefault="00C570C3" w:rsidP="00C570C3">
      <w:pPr>
        <w:bidi/>
        <w:rPr>
          <w:rFonts w:cs="Arial"/>
          <w:rtl/>
        </w:rPr>
      </w:pPr>
    </w:p>
    <w:p w14:paraId="05CC64F2" w14:textId="77777777" w:rsidR="00C570C3" w:rsidRPr="00C570C3" w:rsidRDefault="00C570C3" w:rsidP="00575850">
      <w:pPr>
        <w:bidi/>
        <w:spacing w:line="360" w:lineRule="auto"/>
        <w:rPr>
          <w:rFonts w:cs="Arial"/>
          <w:rtl/>
        </w:rPr>
      </w:pPr>
      <w:r w:rsidRPr="00C570C3">
        <w:rPr>
          <w:rFonts w:cs="Arial"/>
        </w:rPr>
        <w:tab/>
        <w:t>1.</w:t>
      </w:r>
      <w:r w:rsidRPr="00C570C3">
        <w:rPr>
          <w:rFonts w:cs="Arial"/>
        </w:rPr>
        <w:tab/>
      </w:r>
      <w:r w:rsidRPr="00C570C3">
        <w:rPr>
          <w:rFonts w:cs="Arial"/>
          <w:rtl/>
        </w:rPr>
        <w:t>التعرف على دور مؤشرات الأداء في الإعلانات المدفوعة في تقييم فعالية الحملات الإعلانية الرقمية</w:t>
      </w:r>
      <w:r w:rsidRPr="00C570C3">
        <w:rPr>
          <w:rFonts w:cs="Arial"/>
        </w:rPr>
        <w:t>.</w:t>
      </w:r>
    </w:p>
    <w:p w14:paraId="0D494B3E" w14:textId="77777777" w:rsidR="00C570C3" w:rsidRPr="00C570C3" w:rsidRDefault="00C570C3" w:rsidP="00575850">
      <w:pPr>
        <w:bidi/>
        <w:spacing w:line="360" w:lineRule="auto"/>
        <w:rPr>
          <w:rFonts w:cs="Arial"/>
          <w:rtl/>
        </w:rPr>
      </w:pPr>
      <w:r w:rsidRPr="00C570C3">
        <w:rPr>
          <w:rFonts w:cs="Arial"/>
        </w:rPr>
        <w:tab/>
        <w:t>2.</w:t>
      </w:r>
      <w:r w:rsidRPr="00C570C3">
        <w:rPr>
          <w:rFonts w:cs="Arial"/>
        </w:rPr>
        <w:tab/>
      </w:r>
      <w:r w:rsidRPr="00C570C3">
        <w:rPr>
          <w:rFonts w:cs="Arial"/>
          <w:rtl/>
        </w:rPr>
        <w:t>تحليل مدى اعتماد المسوقين على مؤشرات الأداء التي تقدمها منصات الإعلانات الرقمية في اتخاذ القرارات التسويقية</w:t>
      </w:r>
      <w:r w:rsidRPr="00C570C3">
        <w:rPr>
          <w:rFonts w:cs="Arial"/>
        </w:rPr>
        <w:t>.</w:t>
      </w:r>
    </w:p>
    <w:p w14:paraId="4FD84D42" w14:textId="77777777" w:rsidR="00C570C3" w:rsidRPr="00C570C3" w:rsidRDefault="00C570C3" w:rsidP="00575850">
      <w:pPr>
        <w:bidi/>
        <w:spacing w:line="360" w:lineRule="auto"/>
        <w:rPr>
          <w:rFonts w:cs="Arial"/>
          <w:rtl/>
        </w:rPr>
      </w:pPr>
      <w:r w:rsidRPr="00C570C3">
        <w:rPr>
          <w:rFonts w:cs="Arial"/>
        </w:rPr>
        <w:tab/>
        <w:t>3.</w:t>
      </w:r>
      <w:r w:rsidRPr="00C570C3">
        <w:rPr>
          <w:rFonts w:cs="Arial"/>
        </w:rPr>
        <w:tab/>
      </w:r>
      <w:r w:rsidRPr="00C570C3">
        <w:rPr>
          <w:rFonts w:cs="Arial"/>
          <w:rtl/>
        </w:rPr>
        <w:t>دراسة مدى دقة مؤشرات الأداء التي توفرها منصات الإعلانات الرقمية في عكس الأداء الحقيقي للحملات الإعلانية</w:t>
      </w:r>
      <w:r w:rsidRPr="00C570C3">
        <w:rPr>
          <w:rFonts w:cs="Arial"/>
        </w:rPr>
        <w:t>.</w:t>
      </w:r>
    </w:p>
    <w:p w14:paraId="3818BE9C" w14:textId="77777777" w:rsidR="00C570C3" w:rsidRPr="00C570C3" w:rsidRDefault="00C570C3" w:rsidP="00575850">
      <w:pPr>
        <w:bidi/>
        <w:spacing w:line="360" w:lineRule="auto"/>
        <w:rPr>
          <w:rFonts w:cs="Arial"/>
          <w:rtl/>
        </w:rPr>
      </w:pPr>
      <w:r w:rsidRPr="00C570C3">
        <w:rPr>
          <w:rFonts w:cs="Arial"/>
        </w:rPr>
        <w:tab/>
        <w:t>4.</w:t>
      </w:r>
      <w:r w:rsidRPr="00C570C3">
        <w:rPr>
          <w:rFonts w:cs="Arial"/>
        </w:rPr>
        <w:tab/>
      </w:r>
      <w:r w:rsidRPr="00C570C3">
        <w:rPr>
          <w:rFonts w:cs="Arial"/>
          <w:rtl/>
        </w:rPr>
        <w:t>تحليل العلاقة بين مؤشرات الأداء في الإعلانات المدفوعة وجودة القرار التسويقي لدى المسوقين</w:t>
      </w:r>
      <w:r w:rsidRPr="00C570C3">
        <w:rPr>
          <w:rFonts w:cs="Arial"/>
        </w:rPr>
        <w:t>.</w:t>
      </w:r>
    </w:p>
    <w:p w14:paraId="497F133A" w14:textId="28553426" w:rsidR="00D70449" w:rsidRPr="00D70449" w:rsidRDefault="00C570C3" w:rsidP="00575850">
      <w:pPr>
        <w:bidi/>
        <w:spacing w:line="360" w:lineRule="auto"/>
        <w:rPr>
          <w:rFonts w:cs="Arial"/>
          <w:rtl/>
        </w:rPr>
      </w:pPr>
      <w:r w:rsidRPr="00C570C3">
        <w:rPr>
          <w:rFonts w:cs="Arial"/>
          <w:rtl/>
        </w:rPr>
        <w:tab/>
        <w:t>5.</w:t>
      </w:r>
      <w:r w:rsidRPr="00C570C3">
        <w:rPr>
          <w:rFonts w:cs="Arial"/>
          <w:rtl/>
        </w:rPr>
        <w:tab/>
        <w:t>التعرف على التحديات التي قد تواجه المسوقين عند الاعتماد على مؤشرات الأداء في تقييم الحملات الإعلانية الرقمية.</w:t>
      </w:r>
    </w:p>
    <w:p w14:paraId="2B118145" w14:textId="376D8519" w:rsidR="00D70449" w:rsidRDefault="00D70449" w:rsidP="00C570C3">
      <w:pPr>
        <w:bidi/>
        <w:rPr>
          <w:rFonts w:cs="Arial"/>
          <w:rtl/>
        </w:rPr>
      </w:pPr>
    </w:p>
    <w:p w14:paraId="7DFF220E" w14:textId="77777777" w:rsidR="00D70449" w:rsidRDefault="00D70449" w:rsidP="00C570C3">
      <w:pPr>
        <w:bidi/>
        <w:rPr>
          <w:rFonts w:cs="Arial"/>
          <w:rtl/>
        </w:rPr>
      </w:pPr>
    </w:p>
    <w:p w14:paraId="54317594" w14:textId="13C14C9D" w:rsidR="00D70449" w:rsidRDefault="00D70449" w:rsidP="00C570C3">
      <w:pPr>
        <w:bidi/>
        <w:rPr>
          <w:rFonts w:cs="Arial"/>
          <w:rtl/>
        </w:rPr>
      </w:pPr>
    </w:p>
    <w:p w14:paraId="42FFDA2F" w14:textId="77777777" w:rsidR="00D70449" w:rsidRPr="00D70449" w:rsidRDefault="00D70449" w:rsidP="00C570C3">
      <w:pPr>
        <w:bidi/>
        <w:rPr>
          <w:rFonts w:cs="Arial"/>
          <w:rtl/>
        </w:rPr>
      </w:pPr>
    </w:p>
    <w:p w14:paraId="59990ECE" w14:textId="77777777" w:rsidR="00D70449" w:rsidRPr="00D70449" w:rsidRDefault="00D70449" w:rsidP="00C570C3">
      <w:pPr>
        <w:bidi/>
        <w:rPr>
          <w:rFonts w:cs="Arial"/>
          <w:rtl/>
        </w:rPr>
      </w:pPr>
    </w:p>
    <w:p w14:paraId="5FD9CD66" w14:textId="77777777" w:rsidR="00D70449" w:rsidRPr="00575850" w:rsidRDefault="00D70449" w:rsidP="00C570C3">
      <w:pPr>
        <w:pStyle w:val="Heading1"/>
        <w:bidi/>
        <w:rPr>
          <w:b/>
          <w:bCs/>
          <w:color w:val="000000" w:themeColor="text1"/>
          <w:rtl/>
        </w:rPr>
      </w:pPr>
      <w:bookmarkStart w:id="24" w:name="_Toc224344401"/>
      <w:bookmarkStart w:id="25" w:name="_Toc224416156"/>
      <w:bookmarkStart w:id="26" w:name="_Toc224420473"/>
      <w:bookmarkStart w:id="27" w:name="_Toc224422453"/>
      <w:r w:rsidRPr="00575850">
        <w:rPr>
          <w:b/>
          <w:bCs/>
          <w:color w:val="000000" w:themeColor="text1"/>
          <w:rtl/>
        </w:rPr>
        <w:t>تساؤلات الدراسة</w:t>
      </w:r>
      <w:bookmarkEnd w:id="24"/>
      <w:bookmarkEnd w:id="25"/>
      <w:bookmarkEnd w:id="26"/>
      <w:bookmarkEnd w:id="27"/>
    </w:p>
    <w:p w14:paraId="41A9B6B8" w14:textId="77777777" w:rsidR="00D70449" w:rsidRPr="00D70449" w:rsidRDefault="00D70449" w:rsidP="00C570C3">
      <w:pPr>
        <w:bidi/>
        <w:rPr>
          <w:rFonts w:cs="Arial"/>
          <w:rtl/>
        </w:rPr>
      </w:pPr>
    </w:p>
    <w:p w14:paraId="799AB89C" w14:textId="77777777" w:rsidR="00C570C3" w:rsidRDefault="00C570C3" w:rsidP="00C570C3">
      <w:pPr>
        <w:bidi/>
        <w:rPr>
          <w:rFonts w:cs="Arial"/>
          <w:rtl/>
        </w:rPr>
      </w:pPr>
      <w:r w:rsidRPr="00C570C3">
        <w:rPr>
          <w:rFonts w:cs="Arial"/>
          <w:rtl/>
        </w:rPr>
        <w:t>تسعى هذه الدراسة إلى الإجابة عن مجموعة من التساؤلات، من أهمها</w:t>
      </w:r>
      <w:r w:rsidRPr="00C570C3">
        <w:rPr>
          <w:rFonts w:cs="Arial"/>
        </w:rPr>
        <w:t>:</w:t>
      </w:r>
    </w:p>
    <w:p w14:paraId="2617514F" w14:textId="77777777" w:rsidR="00C570C3" w:rsidRPr="00C570C3" w:rsidRDefault="00C570C3" w:rsidP="00C570C3">
      <w:pPr>
        <w:bidi/>
        <w:rPr>
          <w:rFonts w:cs="Arial"/>
          <w:rtl/>
        </w:rPr>
      </w:pPr>
    </w:p>
    <w:p w14:paraId="3FA924CB" w14:textId="77777777" w:rsidR="00C570C3" w:rsidRPr="00C570C3" w:rsidRDefault="00C570C3" w:rsidP="00575850">
      <w:pPr>
        <w:bidi/>
        <w:spacing w:line="360" w:lineRule="auto"/>
        <w:rPr>
          <w:rFonts w:cs="Arial"/>
          <w:rtl/>
        </w:rPr>
      </w:pPr>
      <w:r w:rsidRPr="00C570C3">
        <w:rPr>
          <w:rFonts w:cs="Arial"/>
        </w:rPr>
        <w:tab/>
        <w:t>1.</w:t>
      </w:r>
      <w:r w:rsidRPr="00C570C3">
        <w:rPr>
          <w:rFonts w:cs="Arial"/>
        </w:rPr>
        <w:tab/>
      </w:r>
      <w:r w:rsidRPr="00C570C3">
        <w:rPr>
          <w:rFonts w:cs="Arial"/>
          <w:rtl/>
        </w:rPr>
        <w:t>ما دور مؤشرات الأداء في تقييم فعالية الحملات الإعلانية الرقمية؟</w:t>
      </w:r>
    </w:p>
    <w:p w14:paraId="56F55DC8" w14:textId="77777777" w:rsidR="00C570C3" w:rsidRPr="00C570C3" w:rsidRDefault="00C570C3" w:rsidP="00575850">
      <w:pPr>
        <w:bidi/>
        <w:spacing w:line="360" w:lineRule="auto"/>
        <w:rPr>
          <w:rFonts w:cs="Arial"/>
          <w:rtl/>
        </w:rPr>
      </w:pPr>
      <w:r w:rsidRPr="00C570C3">
        <w:rPr>
          <w:rFonts w:cs="Arial"/>
        </w:rPr>
        <w:tab/>
        <w:t>2.</w:t>
      </w:r>
      <w:r w:rsidRPr="00C570C3">
        <w:rPr>
          <w:rFonts w:cs="Arial"/>
        </w:rPr>
        <w:tab/>
      </w:r>
      <w:r w:rsidRPr="00C570C3">
        <w:rPr>
          <w:rFonts w:cs="Arial"/>
          <w:rtl/>
        </w:rPr>
        <w:t>إلى أي مدى يعتمد المسوقون على مؤشرات الأداء التي تقدمها منصات الإعلانات الرقمية في اتخاذ القرارات التسويقية؟</w:t>
      </w:r>
    </w:p>
    <w:p w14:paraId="1E1B99ED" w14:textId="77777777" w:rsidR="00C570C3" w:rsidRPr="00C570C3" w:rsidRDefault="00C570C3" w:rsidP="00575850">
      <w:pPr>
        <w:bidi/>
        <w:spacing w:line="360" w:lineRule="auto"/>
        <w:rPr>
          <w:rFonts w:cs="Arial"/>
          <w:rtl/>
        </w:rPr>
      </w:pPr>
      <w:r w:rsidRPr="00C570C3">
        <w:rPr>
          <w:rFonts w:cs="Arial"/>
        </w:rPr>
        <w:tab/>
        <w:t>3.</w:t>
      </w:r>
      <w:r w:rsidRPr="00C570C3">
        <w:rPr>
          <w:rFonts w:cs="Arial"/>
        </w:rPr>
        <w:tab/>
      </w:r>
      <w:r w:rsidRPr="00C570C3">
        <w:rPr>
          <w:rFonts w:cs="Arial"/>
          <w:rtl/>
        </w:rPr>
        <w:t>ما مدى دقة مؤشرات الأداء التي توفرها منصات الإعلانات الرقمية في عكس الأداء الحقيقي للحملات الإعلانية؟</w:t>
      </w:r>
    </w:p>
    <w:p w14:paraId="23ECCB87" w14:textId="77777777" w:rsidR="00C570C3" w:rsidRPr="00C570C3" w:rsidRDefault="00C570C3" w:rsidP="00575850">
      <w:pPr>
        <w:bidi/>
        <w:spacing w:line="360" w:lineRule="auto"/>
        <w:rPr>
          <w:rFonts w:cs="Arial"/>
          <w:rtl/>
        </w:rPr>
      </w:pPr>
      <w:r w:rsidRPr="00C570C3">
        <w:rPr>
          <w:rFonts w:cs="Arial"/>
        </w:rPr>
        <w:tab/>
        <w:t>4.</w:t>
      </w:r>
      <w:r w:rsidRPr="00C570C3">
        <w:rPr>
          <w:rFonts w:cs="Arial"/>
        </w:rPr>
        <w:tab/>
      </w:r>
      <w:r w:rsidRPr="00C570C3">
        <w:rPr>
          <w:rFonts w:cs="Arial"/>
          <w:rtl/>
        </w:rPr>
        <w:t>ما العلاقة بين مؤشرات الأداء في الإعلانات المدفوعة وجودة القرار التسويقي لدى المسوقين؟</w:t>
      </w:r>
    </w:p>
    <w:p w14:paraId="2995759D" w14:textId="4E48B6E2" w:rsidR="00D70449" w:rsidRDefault="00C570C3" w:rsidP="00575850">
      <w:pPr>
        <w:bidi/>
        <w:spacing w:line="360" w:lineRule="auto"/>
        <w:rPr>
          <w:rFonts w:cs="Arial"/>
          <w:rtl/>
        </w:rPr>
      </w:pPr>
      <w:r w:rsidRPr="00C570C3">
        <w:rPr>
          <w:rFonts w:cs="Arial"/>
          <w:rtl/>
        </w:rPr>
        <w:tab/>
        <w:t>5.</w:t>
      </w:r>
      <w:r w:rsidRPr="00C570C3">
        <w:rPr>
          <w:rFonts w:cs="Arial"/>
          <w:rtl/>
        </w:rPr>
        <w:tab/>
        <w:t>ما أبرز التحديات التي تواجه المسوقين عند الاعتماد على مؤشرات الأداء في تقييم الحملات الإعلانية الرقمية؟</w:t>
      </w:r>
    </w:p>
    <w:p w14:paraId="2148FAA2" w14:textId="77777777" w:rsidR="00D70449" w:rsidRDefault="00D70449" w:rsidP="00C570C3">
      <w:pPr>
        <w:bidi/>
        <w:rPr>
          <w:rFonts w:cs="Arial"/>
          <w:rtl/>
        </w:rPr>
      </w:pPr>
    </w:p>
    <w:p w14:paraId="5868181B" w14:textId="77777777" w:rsidR="00D70449" w:rsidRDefault="00D70449" w:rsidP="003B284B">
      <w:pPr>
        <w:bidi/>
        <w:rPr>
          <w:rtl/>
        </w:rPr>
      </w:pPr>
    </w:p>
    <w:p w14:paraId="60302B4D" w14:textId="77777777" w:rsidR="003B284B" w:rsidRPr="00575850" w:rsidRDefault="003B284B" w:rsidP="00AB1D33">
      <w:pPr>
        <w:pStyle w:val="Heading1"/>
        <w:bidi/>
        <w:rPr>
          <w:b/>
          <w:bCs/>
          <w:color w:val="000000" w:themeColor="text1"/>
          <w:rtl/>
        </w:rPr>
      </w:pPr>
      <w:bookmarkStart w:id="28" w:name="_Toc224416157"/>
      <w:bookmarkStart w:id="29" w:name="_Toc224420474"/>
      <w:bookmarkStart w:id="30" w:name="_Toc224422454"/>
      <w:r w:rsidRPr="00575850">
        <w:rPr>
          <w:b/>
          <w:bCs/>
          <w:color w:val="000000" w:themeColor="text1"/>
          <w:rtl/>
        </w:rPr>
        <w:t>مفاهيم الدراسة النظرية والإجرائية</w:t>
      </w:r>
      <w:bookmarkEnd w:id="28"/>
      <w:bookmarkEnd w:id="29"/>
      <w:bookmarkEnd w:id="30"/>
    </w:p>
    <w:p w14:paraId="32FA0AC1" w14:textId="77777777" w:rsidR="003B284B" w:rsidRDefault="003B284B" w:rsidP="003B284B">
      <w:pPr>
        <w:bidi/>
        <w:rPr>
          <w:rtl/>
        </w:rPr>
      </w:pPr>
    </w:p>
    <w:p w14:paraId="3D7B6987" w14:textId="77777777" w:rsidR="003B284B" w:rsidRDefault="003B284B" w:rsidP="003B284B">
      <w:pPr>
        <w:bidi/>
        <w:rPr>
          <w:rtl/>
        </w:rPr>
      </w:pPr>
      <w:r>
        <w:rPr>
          <w:rFonts w:cs="Arial"/>
          <w:rtl/>
        </w:rPr>
        <w:t>تعتمد هذه الدراسة على عدد من المفاهيم الأساسية المرتبطة بمتغيرات الدراسة، ومن أهمها</w:t>
      </w:r>
      <w:r>
        <w:t>:</w:t>
      </w:r>
    </w:p>
    <w:p w14:paraId="428C2A99" w14:textId="77777777" w:rsidR="003B284B" w:rsidRDefault="003B284B" w:rsidP="003B284B">
      <w:pPr>
        <w:bidi/>
        <w:rPr>
          <w:rtl/>
        </w:rPr>
      </w:pPr>
    </w:p>
    <w:p w14:paraId="164AFF29" w14:textId="77777777" w:rsidR="003B284B" w:rsidRDefault="003B284B" w:rsidP="003B284B">
      <w:pPr>
        <w:bidi/>
        <w:rPr>
          <w:rFonts w:cs="Arial"/>
          <w:b/>
          <w:bCs/>
          <w:rtl/>
        </w:rPr>
      </w:pPr>
      <w:r w:rsidRPr="003B284B">
        <w:rPr>
          <w:rFonts w:cs="Arial"/>
          <w:b/>
          <w:bCs/>
          <w:rtl/>
        </w:rPr>
        <w:t>مؤشرات الأداء في الإعلانات الرقمية</w:t>
      </w:r>
    </w:p>
    <w:p w14:paraId="3C3234D2" w14:textId="77777777" w:rsidR="003B284B" w:rsidRPr="003B284B" w:rsidRDefault="003B284B" w:rsidP="003B284B">
      <w:pPr>
        <w:bidi/>
        <w:rPr>
          <w:b/>
          <w:bCs/>
          <w:rtl/>
        </w:rPr>
      </w:pPr>
    </w:p>
    <w:p w14:paraId="562B779F" w14:textId="10F8AA5A" w:rsidR="003B284B" w:rsidRDefault="003B284B" w:rsidP="003B284B">
      <w:pPr>
        <w:bidi/>
        <w:rPr>
          <w:rtl/>
        </w:rPr>
      </w:pPr>
      <w:r>
        <w:rPr>
          <w:rFonts w:cs="Arial"/>
          <w:rtl/>
        </w:rPr>
        <w:t>ويقصد بها مجموعة المقاييس الرقمية التي تستخدم لتقييم أداء الحملات الإعلانية على المنصات الرقمية، مثل معدل النقر</w:t>
      </w:r>
      <w:r>
        <w:t xml:space="preserve"> (CTR)</w:t>
      </w:r>
      <w:r>
        <w:rPr>
          <w:rFonts w:cs="Arial"/>
          <w:rtl/>
        </w:rPr>
        <w:t>، وتكلفة النقرة</w:t>
      </w:r>
      <w:r>
        <w:t xml:space="preserve"> (CPC</w:t>
      </w:r>
      <w:proofErr w:type="gramStart"/>
      <w:r>
        <w:t>)</w:t>
      </w:r>
      <w:r w:rsidR="002D4DD9">
        <w:rPr>
          <w:lang w:val="en-US"/>
        </w:rPr>
        <w:t xml:space="preserve"> </w:t>
      </w:r>
      <w:r>
        <w:rPr>
          <w:rFonts w:cs="Arial"/>
          <w:rtl/>
        </w:rPr>
        <w:t>،</w:t>
      </w:r>
      <w:proofErr w:type="gramEnd"/>
      <w:r>
        <w:rPr>
          <w:rFonts w:cs="Arial"/>
          <w:rtl/>
        </w:rPr>
        <w:t xml:space="preserve"> ومعدل التحويل</w:t>
      </w:r>
      <w:r>
        <w:t xml:space="preserve"> (Conversion Rate)</w:t>
      </w:r>
      <w:r w:rsidR="002D4DD9">
        <w:rPr>
          <w:lang w:val="en-US"/>
        </w:rPr>
        <w:t xml:space="preserve"> </w:t>
      </w:r>
      <w:r>
        <w:rPr>
          <w:rFonts w:cs="Arial"/>
          <w:rtl/>
        </w:rPr>
        <w:t>، والعائد على الإنفاق الإعلاني</w:t>
      </w:r>
      <w:r>
        <w:t xml:space="preserve"> (ROAS)</w:t>
      </w:r>
      <w:r w:rsidR="002D4DD9">
        <w:rPr>
          <w:lang w:val="en-US"/>
        </w:rPr>
        <w:t xml:space="preserve"> </w:t>
      </w:r>
      <w:r>
        <w:rPr>
          <w:rFonts w:cs="Arial"/>
          <w:rtl/>
        </w:rPr>
        <w:t>، والعائد على الاستثمار</w:t>
      </w:r>
      <w:r>
        <w:t xml:space="preserve"> (ROI)</w:t>
      </w:r>
      <w:r>
        <w:rPr>
          <w:rFonts w:cs="Arial"/>
          <w:rtl/>
        </w:rPr>
        <w:t>، والتي تساعد المسوقين في تحليل نتائج الحملات الإعلانية وقياس مدى فعاليتها</w:t>
      </w:r>
      <w:r>
        <w:t>.</w:t>
      </w:r>
    </w:p>
    <w:p w14:paraId="5C9903A6" w14:textId="77777777" w:rsidR="003B284B" w:rsidRDefault="003B284B" w:rsidP="003B284B">
      <w:pPr>
        <w:bidi/>
        <w:rPr>
          <w:rtl/>
        </w:rPr>
      </w:pPr>
    </w:p>
    <w:p w14:paraId="752DDEED" w14:textId="77777777" w:rsidR="003B284B" w:rsidRDefault="003B284B" w:rsidP="003B284B">
      <w:pPr>
        <w:bidi/>
        <w:rPr>
          <w:rFonts w:cs="Arial"/>
          <w:b/>
          <w:bCs/>
          <w:rtl/>
        </w:rPr>
      </w:pPr>
      <w:r w:rsidRPr="003B284B">
        <w:rPr>
          <w:rFonts w:cs="Arial"/>
          <w:b/>
          <w:bCs/>
          <w:rtl/>
        </w:rPr>
        <w:t>جودة القرار التسويقي</w:t>
      </w:r>
    </w:p>
    <w:p w14:paraId="329D6CFB" w14:textId="77777777" w:rsidR="003B284B" w:rsidRPr="003B284B" w:rsidRDefault="003B284B" w:rsidP="003B284B">
      <w:pPr>
        <w:bidi/>
        <w:rPr>
          <w:b/>
          <w:bCs/>
          <w:rtl/>
        </w:rPr>
      </w:pPr>
    </w:p>
    <w:p w14:paraId="7BCE3250" w14:textId="77777777" w:rsidR="003B284B" w:rsidRDefault="003B284B" w:rsidP="003B284B">
      <w:pPr>
        <w:bidi/>
        <w:rPr>
          <w:rtl/>
        </w:rPr>
      </w:pPr>
      <w:r>
        <w:rPr>
          <w:rFonts w:cs="Arial"/>
          <w:rtl/>
        </w:rPr>
        <w:t>ويقصد بها قدرة متخذي القرار في المؤسسات على اتخاذ قرارات تسويقية فعالة تستند إلى تحليل دقيق للبيانات والمؤشرات المتاحة، بما يسهم في تحسين أداء الحملات التسويقية وتحقيق الأهداف التسويقية للمؤسسة</w:t>
      </w:r>
      <w:r>
        <w:t>.</w:t>
      </w:r>
    </w:p>
    <w:p w14:paraId="306D2FF5" w14:textId="77777777" w:rsidR="003B284B" w:rsidRDefault="003B284B" w:rsidP="003B284B">
      <w:pPr>
        <w:bidi/>
        <w:rPr>
          <w:rtl/>
        </w:rPr>
      </w:pPr>
    </w:p>
    <w:p w14:paraId="67D59E72" w14:textId="77777777" w:rsidR="003B284B" w:rsidRPr="003B284B" w:rsidRDefault="003B284B" w:rsidP="003B284B">
      <w:pPr>
        <w:bidi/>
        <w:rPr>
          <w:rFonts w:cs="Arial"/>
          <w:b/>
          <w:bCs/>
          <w:rtl/>
        </w:rPr>
      </w:pPr>
      <w:r w:rsidRPr="003B284B">
        <w:rPr>
          <w:rFonts w:cs="Arial"/>
          <w:b/>
          <w:bCs/>
          <w:rtl/>
        </w:rPr>
        <w:t>الإعلانات المدفوعة</w:t>
      </w:r>
    </w:p>
    <w:p w14:paraId="010A2565" w14:textId="77777777" w:rsidR="003B284B" w:rsidRDefault="003B284B" w:rsidP="003B284B">
      <w:pPr>
        <w:bidi/>
        <w:rPr>
          <w:rtl/>
        </w:rPr>
      </w:pPr>
    </w:p>
    <w:p w14:paraId="6E237C62" w14:textId="092C7075" w:rsidR="00D70449" w:rsidRDefault="003B284B" w:rsidP="003B284B">
      <w:pPr>
        <w:bidi/>
        <w:rPr>
          <w:rtl/>
        </w:rPr>
      </w:pPr>
      <w:r>
        <w:rPr>
          <w:rFonts w:cs="Arial"/>
          <w:rtl/>
        </w:rPr>
        <w:t>ويقصد بها الإعلانات التي يتم عرضها على المنصات الرقمية مقابل دفع مبالغ مالية، مثل الإعلانات على منصات التواصل الاجتماعي ومحركات البحث، والتي تستهدف الوصول إلى جمهور محدد بناءً على خصائص ديموغرافية أو سلوكية معينة.</w:t>
      </w:r>
    </w:p>
    <w:p w14:paraId="05E3DE45" w14:textId="77777777" w:rsidR="003B284B" w:rsidRDefault="003B284B" w:rsidP="00C570C3">
      <w:pPr>
        <w:pStyle w:val="Heading1"/>
        <w:bidi/>
        <w:rPr>
          <w:rtl/>
        </w:rPr>
      </w:pPr>
      <w:bookmarkStart w:id="31" w:name="_Toc224344402"/>
    </w:p>
    <w:p w14:paraId="361F68CD" w14:textId="10FE4684" w:rsidR="00A75B8D" w:rsidRPr="00A6124C" w:rsidRDefault="00A75B8D" w:rsidP="003B284B">
      <w:pPr>
        <w:pStyle w:val="Heading1"/>
        <w:bidi/>
        <w:rPr>
          <w:b/>
          <w:bCs/>
          <w:color w:val="000000" w:themeColor="text1"/>
          <w:rtl/>
        </w:rPr>
      </w:pPr>
      <w:bookmarkStart w:id="32" w:name="_Toc224416158"/>
      <w:bookmarkStart w:id="33" w:name="_Toc224420475"/>
      <w:bookmarkStart w:id="34" w:name="_Toc224422455"/>
      <w:r w:rsidRPr="00A6124C">
        <w:rPr>
          <w:b/>
          <w:bCs/>
          <w:color w:val="000000" w:themeColor="text1"/>
          <w:rtl/>
        </w:rPr>
        <w:t>فروض الدراسة</w:t>
      </w:r>
      <w:bookmarkEnd w:id="31"/>
      <w:bookmarkEnd w:id="32"/>
      <w:bookmarkEnd w:id="33"/>
      <w:bookmarkEnd w:id="34"/>
    </w:p>
    <w:p w14:paraId="6E0447BA" w14:textId="77777777" w:rsidR="00A75B8D" w:rsidRDefault="00A75B8D" w:rsidP="00C570C3">
      <w:pPr>
        <w:bidi/>
        <w:rPr>
          <w:rtl/>
        </w:rPr>
      </w:pPr>
    </w:p>
    <w:p w14:paraId="18403555" w14:textId="77777777" w:rsidR="00014BBB" w:rsidRPr="00014BBB" w:rsidRDefault="00014BBB" w:rsidP="00C570C3">
      <w:pPr>
        <w:bidi/>
        <w:rPr>
          <w:rFonts w:cs="Arial"/>
          <w:rtl/>
        </w:rPr>
      </w:pPr>
      <w:r w:rsidRPr="00014BBB">
        <w:rPr>
          <w:rFonts w:cs="Arial"/>
          <w:rtl/>
        </w:rPr>
        <w:t>بناءً على مشكلة الدراسة وتساؤلاتها يمكن صياغة الفروض التالية</w:t>
      </w:r>
      <w:r w:rsidRPr="00014BBB">
        <w:rPr>
          <w:rFonts w:cs="Arial"/>
        </w:rPr>
        <w:t>:</w:t>
      </w:r>
    </w:p>
    <w:p w14:paraId="724ABD31" w14:textId="77777777" w:rsidR="00014BBB" w:rsidRPr="00014BBB" w:rsidRDefault="00014BBB" w:rsidP="00C570C3">
      <w:pPr>
        <w:bidi/>
        <w:rPr>
          <w:rFonts w:cs="Arial"/>
          <w:rtl/>
        </w:rPr>
      </w:pPr>
    </w:p>
    <w:p w14:paraId="3848ED4C" w14:textId="77777777" w:rsidR="00014BBB" w:rsidRPr="00014BBB" w:rsidRDefault="00014BBB" w:rsidP="00C570C3">
      <w:pPr>
        <w:bidi/>
        <w:rPr>
          <w:rFonts w:cs="Arial"/>
          <w:rtl/>
        </w:rPr>
      </w:pPr>
      <w:r w:rsidRPr="00014BBB">
        <w:rPr>
          <w:rFonts w:cs="Arial"/>
          <w:rtl/>
        </w:rPr>
        <w:t>الفرضية الرئيسية</w:t>
      </w:r>
      <w:r w:rsidRPr="00014BBB">
        <w:rPr>
          <w:rFonts w:cs="Arial"/>
        </w:rPr>
        <w:t>:</w:t>
      </w:r>
    </w:p>
    <w:p w14:paraId="60C4570C" w14:textId="77777777" w:rsidR="00014BBB" w:rsidRPr="00014BBB" w:rsidRDefault="00014BBB" w:rsidP="00C570C3">
      <w:pPr>
        <w:bidi/>
        <w:rPr>
          <w:rFonts w:cs="Arial"/>
          <w:rtl/>
        </w:rPr>
      </w:pPr>
    </w:p>
    <w:p w14:paraId="01FADCD8" w14:textId="77777777" w:rsidR="00C570C3" w:rsidRPr="00C570C3" w:rsidRDefault="00C570C3" w:rsidP="00C570C3">
      <w:pPr>
        <w:bidi/>
        <w:rPr>
          <w:rFonts w:cs="Arial"/>
          <w:rtl/>
        </w:rPr>
      </w:pPr>
      <w:r w:rsidRPr="00C570C3">
        <w:rPr>
          <w:rFonts w:cs="Arial"/>
          <w:rtl/>
        </w:rPr>
        <w:t>توجد علاقة ذات دلالة إحصائية بين دقة مؤشرات الأداء التي تقدمها منصات الإعلانات الرقمية وجودة القرار التسويقي لدى المسوقين</w:t>
      </w:r>
      <w:r w:rsidRPr="00C570C3">
        <w:rPr>
          <w:rFonts w:cs="Arial"/>
        </w:rPr>
        <w:t>.</w:t>
      </w:r>
    </w:p>
    <w:p w14:paraId="0FF6FAF3" w14:textId="77777777" w:rsidR="00C570C3" w:rsidRPr="00C570C3" w:rsidRDefault="00C570C3" w:rsidP="00C570C3">
      <w:pPr>
        <w:bidi/>
        <w:rPr>
          <w:rFonts w:cs="Arial"/>
          <w:rtl/>
        </w:rPr>
      </w:pPr>
    </w:p>
    <w:p w14:paraId="110603C4" w14:textId="77777777" w:rsidR="00C570C3" w:rsidRPr="00C570C3" w:rsidRDefault="00C570C3" w:rsidP="00BB6456">
      <w:pPr>
        <w:bidi/>
        <w:spacing w:line="360" w:lineRule="auto"/>
        <w:rPr>
          <w:rFonts w:cs="Arial"/>
          <w:rtl/>
        </w:rPr>
      </w:pPr>
      <w:r w:rsidRPr="00C570C3">
        <w:rPr>
          <w:rFonts w:cs="Arial"/>
          <w:rtl/>
        </w:rPr>
        <w:t>الفروض الفرعية</w:t>
      </w:r>
      <w:r w:rsidRPr="00C570C3">
        <w:rPr>
          <w:rFonts w:cs="Arial"/>
        </w:rPr>
        <w:t>:</w:t>
      </w:r>
    </w:p>
    <w:p w14:paraId="2ECB2542" w14:textId="77777777" w:rsidR="00C570C3" w:rsidRPr="00C570C3" w:rsidRDefault="00C570C3" w:rsidP="00BB6456">
      <w:pPr>
        <w:bidi/>
        <w:spacing w:line="360" w:lineRule="auto"/>
        <w:rPr>
          <w:rFonts w:cs="Arial"/>
          <w:rtl/>
        </w:rPr>
      </w:pPr>
      <w:r w:rsidRPr="00C570C3">
        <w:rPr>
          <w:rFonts w:cs="Arial"/>
        </w:rPr>
        <w:tab/>
        <w:t>1.</w:t>
      </w:r>
      <w:r w:rsidRPr="00C570C3">
        <w:rPr>
          <w:rFonts w:cs="Arial"/>
        </w:rPr>
        <w:tab/>
      </w:r>
      <w:r w:rsidRPr="00C570C3">
        <w:rPr>
          <w:rFonts w:cs="Arial"/>
          <w:rtl/>
        </w:rPr>
        <w:t>توجد علاقة ذات دلالة إحصائية بين مدى اعتماد المسوقين على مؤشرات الأداء التي تقدمها منصات الإعلانات الرقمية وجودة القرارات التسويقية</w:t>
      </w:r>
      <w:r w:rsidRPr="00C570C3">
        <w:rPr>
          <w:rFonts w:cs="Arial"/>
        </w:rPr>
        <w:t>.</w:t>
      </w:r>
    </w:p>
    <w:p w14:paraId="42613183" w14:textId="77777777" w:rsidR="00C570C3" w:rsidRPr="00C570C3" w:rsidRDefault="00C570C3" w:rsidP="00BB6456">
      <w:pPr>
        <w:bidi/>
        <w:spacing w:line="360" w:lineRule="auto"/>
        <w:rPr>
          <w:rFonts w:cs="Arial"/>
          <w:rtl/>
        </w:rPr>
      </w:pPr>
      <w:r w:rsidRPr="00C570C3">
        <w:rPr>
          <w:rFonts w:cs="Arial"/>
        </w:rPr>
        <w:tab/>
        <w:t>2.</w:t>
      </w:r>
      <w:r w:rsidRPr="00C570C3">
        <w:rPr>
          <w:rFonts w:cs="Arial"/>
        </w:rPr>
        <w:tab/>
      </w:r>
      <w:r w:rsidRPr="00C570C3">
        <w:rPr>
          <w:rFonts w:cs="Arial"/>
          <w:rtl/>
        </w:rPr>
        <w:t>تؤثر دقة مؤشرات الأداء التي تقدمها منصات الإعلانات الرقمية على القرارات المتعلقة بإدارة الحملات الإعلانية</w:t>
      </w:r>
      <w:r w:rsidRPr="00C570C3">
        <w:rPr>
          <w:rFonts w:cs="Arial"/>
        </w:rPr>
        <w:t>.</w:t>
      </w:r>
    </w:p>
    <w:p w14:paraId="5ED150ED" w14:textId="25B554F2" w:rsidR="00D70449" w:rsidRDefault="00C570C3" w:rsidP="00BB6456">
      <w:pPr>
        <w:bidi/>
        <w:spacing w:line="360" w:lineRule="auto"/>
        <w:rPr>
          <w:rtl/>
        </w:rPr>
      </w:pPr>
      <w:r w:rsidRPr="00C570C3">
        <w:rPr>
          <w:rFonts w:cs="Arial"/>
          <w:rtl/>
        </w:rPr>
        <w:tab/>
        <w:t>3.</w:t>
      </w:r>
      <w:r w:rsidRPr="00C570C3">
        <w:rPr>
          <w:rFonts w:cs="Arial"/>
          <w:rtl/>
        </w:rPr>
        <w:tab/>
        <w:t>توجد علاقة ذات دلالة إحصائية بين مستوى ثقة المسوقين في مؤشرات الأداء التي تقدمها منصات الإعلانات الرقمية وجودة القرار التسويقي.</w:t>
      </w:r>
    </w:p>
    <w:p w14:paraId="569623BA" w14:textId="77777777" w:rsidR="00D70449" w:rsidRDefault="00D70449" w:rsidP="00C570C3">
      <w:pPr>
        <w:bidi/>
        <w:rPr>
          <w:rtl/>
        </w:rPr>
      </w:pPr>
    </w:p>
    <w:p w14:paraId="74D9E088" w14:textId="77777777" w:rsidR="00D70449" w:rsidRDefault="00D70449" w:rsidP="00C570C3">
      <w:pPr>
        <w:bidi/>
        <w:rPr>
          <w:rtl/>
        </w:rPr>
      </w:pPr>
    </w:p>
    <w:p w14:paraId="1FC2E165" w14:textId="77777777" w:rsidR="00D70449" w:rsidRDefault="00D70449" w:rsidP="00C570C3">
      <w:pPr>
        <w:bidi/>
        <w:rPr>
          <w:rtl/>
        </w:rPr>
      </w:pPr>
    </w:p>
    <w:p w14:paraId="484CA52D" w14:textId="77777777" w:rsidR="00D70449" w:rsidRDefault="00D70449" w:rsidP="00C570C3">
      <w:pPr>
        <w:bidi/>
        <w:rPr>
          <w:rtl/>
        </w:rPr>
      </w:pPr>
    </w:p>
    <w:p w14:paraId="4FA99DA2" w14:textId="77777777" w:rsidR="00D70449" w:rsidRDefault="00D70449" w:rsidP="00C570C3">
      <w:pPr>
        <w:bidi/>
        <w:rPr>
          <w:rtl/>
        </w:rPr>
      </w:pPr>
    </w:p>
    <w:p w14:paraId="6DCD74DC" w14:textId="77777777" w:rsidR="00A75B8D" w:rsidRPr="00575850" w:rsidRDefault="00A75B8D" w:rsidP="00C570C3">
      <w:pPr>
        <w:pStyle w:val="Heading1"/>
        <w:bidi/>
        <w:rPr>
          <w:b/>
          <w:bCs/>
          <w:color w:val="000000" w:themeColor="text1"/>
          <w:rtl/>
        </w:rPr>
      </w:pPr>
      <w:bookmarkStart w:id="35" w:name="_Toc224344403"/>
      <w:bookmarkStart w:id="36" w:name="_Toc224416159"/>
      <w:bookmarkStart w:id="37" w:name="_Toc224420476"/>
      <w:bookmarkStart w:id="38" w:name="_Toc224422456"/>
      <w:r w:rsidRPr="00575850">
        <w:rPr>
          <w:b/>
          <w:bCs/>
          <w:color w:val="000000" w:themeColor="text1"/>
          <w:rtl/>
        </w:rPr>
        <w:lastRenderedPageBreak/>
        <w:t>الإطار النظري للدراسة</w:t>
      </w:r>
      <w:bookmarkEnd w:id="35"/>
      <w:bookmarkEnd w:id="36"/>
      <w:bookmarkEnd w:id="37"/>
      <w:bookmarkEnd w:id="38"/>
    </w:p>
    <w:p w14:paraId="7E09130E" w14:textId="77777777" w:rsidR="00A75B8D" w:rsidRDefault="00A75B8D" w:rsidP="00C570C3">
      <w:pPr>
        <w:bidi/>
        <w:rPr>
          <w:rtl/>
        </w:rPr>
      </w:pPr>
    </w:p>
    <w:p w14:paraId="4EEECC38" w14:textId="77777777" w:rsidR="003B284B" w:rsidRPr="003B284B" w:rsidRDefault="003B284B" w:rsidP="003B284B">
      <w:pPr>
        <w:bidi/>
        <w:rPr>
          <w:rFonts w:cs="Arial"/>
          <w:rtl/>
        </w:rPr>
      </w:pPr>
      <w:r w:rsidRPr="003B284B">
        <w:rPr>
          <w:rFonts w:cs="Arial"/>
          <w:rtl/>
        </w:rPr>
        <w:t>تعد الإعلانات الرقمية من أهم أدوات التسويق الحديثة التي تعتمد عليها المؤسسات في الترويج لمنتجاتها وخدماتها والوصول إلى الجمهور المستهدف. ومع التطور الكبير في تقنيات التسويق الرقمي، أصبحت البيانات والتحليلات التسويقية تلعب دوراً أساسياً في تقييم أداء الحملات الإعلانية وتحسين كفاءتها التسويقية</w:t>
      </w:r>
      <w:r w:rsidRPr="003B284B">
        <w:rPr>
          <w:rFonts w:cs="Arial"/>
        </w:rPr>
        <w:t>.</w:t>
      </w:r>
    </w:p>
    <w:p w14:paraId="3A1D5DEE" w14:textId="77777777" w:rsidR="003B284B" w:rsidRPr="003B284B" w:rsidRDefault="003B284B" w:rsidP="003B284B">
      <w:pPr>
        <w:bidi/>
        <w:rPr>
          <w:rFonts w:cs="Arial"/>
          <w:rtl/>
        </w:rPr>
      </w:pPr>
    </w:p>
    <w:p w14:paraId="13A94848" w14:textId="13EF653F" w:rsidR="003B284B" w:rsidRPr="003B284B" w:rsidRDefault="003B284B" w:rsidP="003B284B">
      <w:pPr>
        <w:bidi/>
        <w:rPr>
          <w:rFonts w:cs="Arial"/>
          <w:rtl/>
        </w:rPr>
      </w:pPr>
      <w:r w:rsidRPr="003B284B">
        <w:rPr>
          <w:rFonts w:cs="Arial"/>
          <w:rtl/>
        </w:rPr>
        <w:t>وتعتمد الإعلانات الرقمية بشكل كبير على مجموعة من مؤشرات الأداء التي تستخدم لقياس مدى نجاح الحملات الإعلانية وتقييم فعاليتها. ومن أبرز هذه المؤشرات: معدل النقر</w:t>
      </w:r>
      <w:r w:rsidRPr="003B284B">
        <w:rPr>
          <w:rFonts w:cs="Arial"/>
        </w:rPr>
        <w:t xml:space="preserve"> (Click Through Rate - CTR</w:t>
      </w:r>
      <w:proofErr w:type="gramStart"/>
      <w:r w:rsidRPr="003B284B">
        <w:rPr>
          <w:rFonts w:cs="Arial"/>
        </w:rPr>
        <w:t>)</w:t>
      </w:r>
      <w:r w:rsidR="002D4DD9">
        <w:rPr>
          <w:rFonts w:cs="Arial"/>
          <w:lang w:val="en-US"/>
        </w:rPr>
        <w:t xml:space="preserve"> </w:t>
      </w:r>
      <w:r w:rsidRPr="003B284B">
        <w:rPr>
          <w:rFonts w:cs="Arial"/>
          <w:rtl/>
        </w:rPr>
        <w:t>،</w:t>
      </w:r>
      <w:proofErr w:type="gramEnd"/>
      <w:r w:rsidRPr="003B284B">
        <w:rPr>
          <w:rFonts w:cs="Arial"/>
          <w:rtl/>
        </w:rPr>
        <w:t xml:space="preserve"> وتكلفة النقرة</w:t>
      </w:r>
      <w:r w:rsidRPr="003B284B">
        <w:rPr>
          <w:rFonts w:cs="Arial"/>
        </w:rPr>
        <w:t xml:space="preserve"> (Cost Per Click - CPC)</w:t>
      </w:r>
      <w:r w:rsidRPr="003B284B">
        <w:rPr>
          <w:rFonts w:cs="Arial"/>
          <w:rtl/>
        </w:rPr>
        <w:t>، ومعدل التحويل</w:t>
      </w:r>
      <w:r w:rsidRPr="003B284B">
        <w:rPr>
          <w:rFonts w:cs="Arial"/>
        </w:rPr>
        <w:t xml:space="preserve"> (Conversion Rate)</w:t>
      </w:r>
      <w:r w:rsidR="002D4DD9">
        <w:rPr>
          <w:rFonts w:cs="Arial"/>
          <w:lang w:val="en-US"/>
        </w:rPr>
        <w:t xml:space="preserve"> </w:t>
      </w:r>
      <w:r w:rsidRPr="003B284B">
        <w:rPr>
          <w:rFonts w:cs="Arial"/>
          <w:rtl/>
        </w:rPr>
        <w:t>، والعائد على الإنفاق الإعلاني</w:t>
      </w:r>
      <w:r w:rsidRPr="003B284B">
        <w:rPr>
          <w:rFonts w:cs="Arial"/>
        </w:rPr>
        <w:t xml:space="preserve"> (Return on Ad Spend - ROAS)</w:t>
      </w:r>
      <w:r w:rsidRPr="003B284B">
        <w:rPr>
          <w:rFonts w:cs="Arial"/>
          <w:rtl/>
        </w:rPr>
        <w:t>، والعائد على الاستثمار</w:t>
      </w:r>
      <w:r w:rsidRPr="003B284B">
        <w:rPr>
          <w:rFonts w:cs="Arial"/>
        </w:rPr>
        <w:t xml:space="preserve"> (Return on Investment - ROI). </w:t>
      </w:r>
      <w:r w:rsidRPr="003B284B">
        <w:rPr>
          <w:rFonts w:cs="Arial"/>
          <w:rtl/>
        </w:rPr>
        <w:t>وتستخدم هذه المؤشرات على نطاق واسع من قبل المسوقين ومديري الحملات الإعلانية لتحليل أداء الحملات الإعلانية واتخاذ القرارات المتعلقة بتحسين الاستراتيجيات التسويقية أو تعديل الحملات الإعلانية</w:t>
      </w:r>
      <w:r w:rsidRPr="003B284B">
        <w:rPr>
          <w:rFonts w:cs="Arial"/>
        </w:rPr>
        <w:t>.</w:t>
      </w:r>
    </w:p>
    <w:p w14:paraId="6046BD4F" w14:textId="77777777" w:rsidR="003B284B" w:rsidRPr="003B284B" w:rsidRDefault="003B284B" w:rsidP="003B284B">
      <w:pPr>
        <w:bidi/>
        <w:rPr>
          <w:rFonts w:cs="Arial"/>
          <w:rtl/>
        </w:rPr>
      </w:pPr>
    </w:p>
    <w:p w14:paraId="14D960A9" w14:textId="77777777" w:rsidR="003B284B" w:rsidRPr="003B284B" w:rsidRDefault="003B284B" w:rsidP="003B284B">
      <w:pPr>
        <w:bidi/>
        <w:rPr>
          <w:rFonts w:cs="Arial"/>
          <w:rtl/>
        </w:rPr>
      </w:pPr>
      <w:r w:rsidRPr="003B284B">
        <w:rPr>
          <w:rFonts w:cs="Arial"/>
          <w:rtl/>
        </w:rPr>
        <w:t>كما تلعب التحليلات التسويقية دوراً مهماً في دعم عملية اتخاذ القرار التسويقي داخل المؤسسات، حيث تساعد البيانات والمؤشرات الرقمية المسوقين على فهم سلوك العملاء وتحليل أداء الحملات التسويقية واتخاذ قرارات أكثر دقة وفعالية</w:t>
      </w:r>
      <w:r w:rsidRPr="003B284B">
        <w:rPr>
          <w:rFonts w:cs="Arial"/>
        </w:rPr>
        <w:t>.</w:t>
      </w:r>
    </w:p>
    <w:p w14:paraId="725DE884" w14:textId="77777777" w:rsidR="003B284B" w:rsidRPr="003B284B" w:rsidRDefault="003B284B" w:rsidP="003B284B">
      <w:pPr>
        <w:bidi/>
        <w:rPr>
          <w:rFonts w:cs="Arial"/>
          <w:rtl/>
        </w:rPr>
      </w:pPr>
    </w:p>
    <w:p w14:paraId="69CA61DD" w14:textId="17AE07D7" w:rsidR="00D70449" w:rsidRPr="003B284B" w:rsidRDefault="003B284B" w:rsidP="003B284B">
      <w:pPr>
        <w:bidi/>
        <w:rPr>
          <w:rtl/>
        </w:rPr>
      </w:pPr>
      <w:r w:rsidRPr="003B284B">
        <w:rPr>
          <w:rFonts w:cs="Arial"/>
          <w:rtl/>
        </w:rPr>
        <w:t>ومع ذلك، فإن الاعتماد على مؤشرات الأداء الرقمية يواجه عدداً من التحديات، حيث تختلف آليات احتساب هذه المؤشرات بين منصات الإعلانات الرقمية المختلفة نتيجة اختلاف نماذج التتبع ونوافذ الإسناد وأساليب احتساب التحويلات. وقد يؤدي ذلك إلى اختلاف النتائج التي تقدمها المنصات حول أداء الحملات الإعلانية، الأمر الذي قد يؤثر على تفسير المسوقين لهذه البيانات، وبالتالي على جودة القرارات التسويقية التي يتم اتخاذها بناءً على هذه المؤشرات.</w:t>
      </w:r>
    </w:p>
    <w:p w14:paraId="26E3F51E" w14:textId="77777777" w:rsidR="00D70449" w:rsidRDefault="00D70449" w:rsidP="003B284B">
      <w:pPr>
        <w:bidi/>
        <w:rPr>
          <w:rtl/>
          <w:lang w:val="en-US"/>
        </w:rPr>
      </w:pPr>
    </w:p>
    <w:p w14:paraId="21F3E5BA" w14:textId="77777777" w:rsidR="003B284B" w:rsidRPr="003B284B" w:rsidRDefault="003B284B" w:rsidP="003B284B">
      <w:pPr>
        <w:bidi/>
        <w:rPr>
          <w:rtl/>
          <w:lang w:val="en-US"/>
        </w:rPr>
      </w:pPr>
    </w:p>
    <w:p w14:paraId="7EA657CE" w14:textId="77777777" w:rsidR="003B284B" w:rsidRPr="003B284B" w:rsidRDefault="003B284B" w:rsidP="003B284B">
      <w:pPr>
        <w:bidi/>
        <w:rPr>
          <w:b/>
          <w:bCs/>
          <w:sz w:val="32"/>
          <w:szCs w:val="32"/>
          <w:rtl/>
        </w:rPr>
      </w:pPr>
      <w:r w:rsidRPr="003B284B">
        <w:rPr>
          <w:rFonts w:cs="Arial" w:hint="cs"/>
          <w:b/>
          <w:bCs/>
          <w:sz w:val="32"/>
          <w:szCs w:val="32"/>
          <w:rtl/>
        </w:rPr>
        <w:t>الإطار المنهجي</w:t>
      </w:r>
      <w:r w:rsidRPr="003B284B">
        <w:rPr>
          <w:rFonts w:cs="Arial"/>
          <w:b/>
          <w:bCs/>
          <w:sz w:val="32"/>
          <w:szCs w:val="32"/>
          <w:rtl/>
        </w:rPr>
        <w:t xml:space="preserve"> </w:t>
      </w:r>
      <w:r w:rsidRPr="003B284B">
        <w:rPr>
          <w:rFonts w:cs="Arial" w:hint="cs"/>
          <w:b/>
          <w:bCs/>
          <w:sz w:val="32"/>
          <w:szCs w:val="32"/>
          <w:rtl/>
        </w:rPr>
        <w:t>ل</w:t>
      </w:r>
      <w:r w:rsidRPr="003B284B">
        <w:rPr>
          <w:rFonts w:cs="Arial"/>
          <w:b/>
          <w:bCs/>
          <w:sz w:val="32"/>
          <w:szCs w:val="32"/>
          <w:rtl/>
        </w:rPr>
        <w:t>لدراسة</w:t>
      </w:r>
    </w:p>
    <w:p w14:paraId="1FB683A0" w14:textId="77777777" w:rsidR="00D70449" w:rsidRDefault="00D70449" w:rsidP="003B284B">
      <w:pPr>
        <w:bidi/>
        <w:rPr>
          <w:rtl/>
        </w:rPr>
      </w:pPr>
    </w:p>
    <w:p w14:paraId="0144D5D4" w14:textId="77777777" w:rsidR="003B284B" w:rsidRPr="003B284B" w:rsidRDefault="003B284B" w:rsidP="003B284B">
      <w:pPr>
        <w:bidi/>
        <w:rPr>
          <w:b/>
          <w:bCs/>
          <w:rtl/>
        </w:rPr>
      </w:pPr>
      <w:r w:rsidRPr="003B284B">
        <w:rPr>
          <w:rFonts w:cs="Arial"/>
          <w:b/>
          <w:bCs/>
          <w:rtl/>
        </w:rPr>
        <w:t>منهج الدراسة</w:t>
      </w:r>
    </w:p>
    <w:p w14:paraId="48CBD3B9" w14:textId="77777777" w:rsidR="003B284B" w:rsidRDefault="003B284B" w:rsidP="003B284B">
      <w:pPr>
        <w:bidi/>
        <w:rPr>
          <w:rtl/>
        </w:rPr>
      </w:pPr>
    </w:p>
    <w:p w14:paraId="4E863267" w14:textId="77777777" w:rsidR="003B284B" w:rsidRDefault="003B284B" w:rsidP="003B284B">
      <w:pPr>
        <w:bidi/>
        <w:rPr>
          <w:rtl/>
        </w:rPr>
      </w:pPr>
      <w:r>
        <w:rPr>
          <w:rFonts w:cs="Arial"/>
          <w:rtl/>
        </w:rPr>
        <w:t>تعتمد هذه الدراسة على المنهج الوصفي التحليلي، حيث يهدف هذا المنهج إلى وصف الظاهرة محل الدراسة وتحليل العلاقة بين متغيراتها، وذلك من خلال دراسة العلاقة بين مؤشرات الأداء في الإعلانات المدفوعة وجودة القرار التسويقي لدى العاملين في مجال التسويق الرقمي</w:t>
      </w:r>
      <w:r>
        <w:t>.</w:t>
      </w:r>
    </w:p>
    <w:p w14:paraId="0D4888B1" w14:textId="77777777" w:rsidR="003B284B" w:rsidRDefault="003B284B" w:rsidP="003B284B">
      <w:pPr>
        <w:bidi/>
        <w:rPr>
          <w:rtl/>
        </w:rPr>
      </w:pPr>
    </w:p>
    <w:p w14:paraId="32B097AA" w14:textId="77777777" w:rsidR="003B284B" w:rsidRPr="003B284B" w:rsidRDefault="003B284B" w:rsidP="003B284B">
      <w:pPr>
        <w:bidi/>
        <w:rPr>
          <w:b/>
          <w:bCs/>
          <w:rtl/>
        </w:rPr>
      </w:pPr>
      <w:r w:rsidRPr="003B284B">
        <w:rPr>
          <w:rFonts w:cs="Arial"/>
          <w:b/>
          <w:bCs/>
          <w:rtl/>
        </w:rPr>
        <w:t>مجتمع الدراسة</w:t>
      </w:r>
    </w:p>
    <w:p w14:paraId="3BB7126D" w14:textId="77777777" w:rsidR="003B284B" w:rsidRDefault="003B284B" w:rsidP="003B284B">
      <w:pPr>
        <w:bidi/>
        <w:rPr>
          <w:rtl/>
        </w:rPr>
      </w:pPr>
    </w:p>
    <w:p w14:paraId="794AA5E1" w14:textId="77777777" w:rsidR="003B284B" w:rsidRDefault="003B284B" w:rsidP="003B284B">
      <w:pPr>
        <w:bidi/>
        <w:rPr>
          <w:rtl/>
        </w:rPr>
      </w:pPr>
      <w:r>
        <w:rPr>
          <w:rFonts w:cs="Arial"/>
          <w:rtl/>
        </w:rPr>
        <w:t>يتمثل مجتمع الدراسة في العاملين في مجال التسويق الرقمي ومديري الحملات الإعلانية في المؤسسات التي تعتمد على الإعلانات الرقمية في الترويج لمنتجاتها أو خدماتها، وذلك نظراً لدورهم المباشر في تحليل مؤشرات الأداء الخاصة بالحملات الإعلانية الرقمية واتخاذ القرارات التسويقية بناءً عليها</w:t>
      </w:r>
      <w:r>
        <w:t>.</w:t>
      </w:r>
    </w:p>
    <w:p w14:paraId="3FCA911D" w14:textId="77777777" w:rsidR="003B284B" w:rsidRDefault="003B284B" w:rsidP="003B284B">
      <w:pPr>
        <w:bidi/>
        <w:rPr>
          <w:rtl/>
        </w:rPr>
      </w:pPr>
    </w:p>
    <w:p w14:paraId="592DE06C" w14:textId="77777777" w:rsidR="003B284B" w:rsidRPr="003B284B" w:rsidRDefault="003B284B" w:rsidP="003B284B">
      <w:pPr>
        <w:bidi/>
        <w:rPr>
          <w:b/>
          <w:bCs/>
          <w:rtl/>
        </w:rPr>
      </w:pPr>
      <w:r w:rsidRPr="003B284B">
        <w:rPr>
          <w:rFonts w:cs="Arial"/>
          <w:b/>
          <w:bCs/>
          <w:rtl/>
        </w:rPr>
        <w:t>عينة الدراسة</w:t>
      </w:r>
    </w:p>
    <w:p w14:paraId="500775BC" w14:textId="77777777" w:rsidR="003B284B" w:rsidRDefault="003B284B" w:rsidP="003B284B">
      <w:pPr>
        <w:bidi/>
        <w:rPr>
          <w:rtl/>
        </w:rPr>
      </w:pPr>
    </w:p>
    <w:p w14:paraId="493C99B8" w14:textId="77777777" w:rsidR="003B284B" w:rsidRDefault="003B284B" w:rsidP="003B284B">
      <w:pPr>
        <w:bidi/>
        <w:rPr>
          <w:rtl/>
        </w:rPr>
      </w:pPr>
      <w:r>
        <w:rPr>
          <w:rFonts w:cs="Arial"/>
          <w:rtl/>
        </w:rPr>
        <w:t>تمثل عينة الدراسة مجموعة من العاملين في مجال التسويق الرقمي ومديري الحملات الإعلانية الذين لديهم خبرة في إدارة الحملات الإعلانية الرقمية وتحليل مؤشرات الأداء الخاصة بها</w:t>
      </w:r>
      <w:r>
        <w:t>.</w:t>
      </w:r>
    </w:p>
    <w:p w14:paraId="34E1FB51" w14:textId="77777777" w:rsidR="003B284B" w:rsidRDefault="003B284B" w:rsidP="003B284B">
      <w:pPr>
        <w:bidi/>
        <w:rPr>
          <w:rtl/>
        </w:rPr>
      </w:pPr>
    </w:p>
    <w:p w14:paraId="5C73133D" w14:textId="77777777" w:rsidR="003B284B" w:rsidRPr="003B284B" w:rsidRDefault="003B284B" w:rsidP="003B284B">
      <w:pPr>
        <w:bidi/>
        <w:rPr>
          <w:b/>
          <w:bCs/>
          <w:rtl/>
        </w:rPr>
      </w:pPr>
      <w:r w:rsidRPr="003B284B">
        <w:rPr>
          <w:rFonts w:cs="Arial"/>
          <w:b/>
          <w:bCs/>
          <w:rtl/>
        </w:rPr>
        <w:t>أدوات جمع البيانات</w:t>
      </w:r>
    </w:p>
    <w:p w14:paraId="45B5E992" w14:textId="77777777" w:rsidR="003B284B" w:rsidRDefault="003B284B" w:rsidP="003B284B">
      <w:pPr>
        <w:bidi/>
        <w:rPr>
          <w:rtl/>
        </w:rPr>
      </w:pPr>
    </w:p>
    <w:p w14:paraId="4BD231FD" w14:textId="6ECE5AC8" w:rsidR="00D70449" w:rsidRPr="003B284B" w:rsidRDefault="003B284B" w:rsidP="003B284B">
      <w:pPr>
        <w:bidi/>
        <w:rPr>
          <w:rtl/>
        </w:rPr>
      </w:pPr>
      <w:r>
        <w:rPr>
          <w:rFonts w:cs="Arial"/>
          <w:rtl/>
        </w:rPr>
        <w:lastRenderedPageBreak/>
        <w:t>تعتمد الدراسة على الاستبانة كأداة رئيسية لجمع البيانات، حيث سيتم تصميم استبانة موجهة إلى العاملين في مجال التسويق الرقمي ومديري الحملات الإعلانية بهدف قياس درجة اعتمادهم على مؤشرات الأداء التي توفرها منصات الإعلانات الرقمية، بالإضافة إلى قياس مدى تأثير هذه المؤشرات على جودة القرارات التسويقية المتعلقة بإدارة الحملات الإعلانية.</w:t>
      </w:r>
    </w:p>
    <w:p w14:paraId="48BF5E92" w14:textId="77777777" w:rsidR="00D70449" w:rsidRDefault="00D70449" w:rsidP="00C570C3">
      <w:pPr>
        <w:bidi/>
        <w:rPr>
          <w:rtl/>
        </w:rPr>
      </w:pPr>
    </w:p>
    <w:p w14:paraId="284DFB0F" w14:textId="11847496" w:rsidR="00D70449" w:rsidRDefault="003B284B" w:rsidP="00C570C3">
      <w:pPr>
        <w:bidi/>
        <w:rPr>
          <w:rFonts w:cs="Arial"/>
          <w:rtl/>
        </w:rPr>
      </w:pPr>
      <w:r w:rsidRPr="003B284B">
        <w:rPr>
          <w:rFonts w:cs="Arial"/>
          <w:rtl/>
        </w:rPr>
        <w:t xml:space="preserve">وسيتم استخدام مقياس </w:t>
      </w:r>
      <w:proofErr w:type="spellStart"/>
      <w:r w:rsidRPr="003B284B">
        <w:rPr>
          <w:rFonts w:cs="Arial"/>
          <w:rtl/>
        </w:rPr>
        <w:t>ليكرت</w:t>
      </w:r>
      <w:proofErr w:type="spellEnd"/>
      <w:r w:rsidRPr="003B284B">
        <w:rPr>
          <w:rFonts w:cs="Arial"/>
          <w:rtl/>
        </w:rPr>
        <w:t xml:space="preserve"> الخماسي (</w:t>
      </w:r>
      <w:r w:rsidRPr="003B284B">
        <w:t>Likert Scale</w:t>
      </w:r>
      <w:r w:rsidRPr="003B284B">
        <w:rPr>
          <w:rFonts w:cs="Arial"/>
          <w:rtl/>
        </w:rPr>
        <w:t>) لقياس استجابات المبحوثين تجاه عبارات الاستبانة، حيث تتدرج الإجابات بين (أوافق بشدة) و(لا أوافق بشدة). كما سيتم تحليل البيانات التي يتم جمعها باستخدام الأساليب الإحصائية المناسبة مثل المتوسطات الحسابية والانحرافات المعيارية واختبار الارتباط والانحدار الإحصائي، وذلك لاختبار فروض الدراسة وتحليل العلاقة بين متغيراتها.</w:t>
      </w:r>
    </w:p>
    <w:p w14:paraId="6A4D3443" w14:textId="77777777" w:rsidR="003B284B" w:rsidRDefault="003B284B" w:rsidP="003B284B">
      <w:pPr>
        <w:bidi/>
        <w:rPr>
          <w:rtl/>
        </w:rPr>
      </w:pPr>
    </w:p>
    <w:p w14:paraId="451B07EA" w14:textId="77777777" w:rsidR="00A75B8D" w:rsidRPr="00575850" w:rsidRDefault="00A75B8D" w:rsidP="00C570C3">
      <w:pPr>
        <w:pStyle w:val="Heading1"/>
        <w:bidi/>
        <w:rPr>
          <w:b/>
          <w:bCs/>
          <w:color w:val="000000" w:themeColor="text1"/>
          <w:rtl/>
        </w:rPr>
      </w:pPr>
      <w:bookmarkStart w:id="39" w:name="_Toc224344404"/>
      <w:bookmarkStart w:id="40" w:name="_Toc224416160"/>
      <w:bookmarkStart w:id="41" w:name="_Toc224420477"/>
      <w:bookmarkStart w:id="42" w:name="_Toc224422457"/>
      <w:r w:rsidRPr="00575850">
        <w:rPr>
          <w:b/>
          <w:bCs/>
          <w:color w:val="000000" w:themeColor="text1"/>
          <w:rtl/>
        </w:rPr>
        <w:t>نوعية الدراسة</w:t>
      </w:r>
      <w:bookmarkEnd w:id="39"/>
      <w:bookmarkEnd w:id="40"/>
      <w:bookmarkEnd w:id="41"/>
      <w:bookmarkEnd w:id="42"/>
    </w:p>
    <w:p w14:paraId="390B7207" w14:textId="77777777" w:rsidR="00A75B8D" w:rsidRDefault="00A75B8D" w:rsidP="00C570C3">
      <w:pPr>
        <w:bidi/>
        <w:rPr>
          <w:rtl/>
        </w:rPr>
      </w:pPr>
    </w:p>
    <w:p w14:paraId="24750E60" w14:textId="07223E1A" w:rsidR="00D70449" w:rsidRPr="00A75B8D" w:rsidRDefault="00A75B8D" w:rsidP="00C570C3">
      <w:pPr>
        <w:bidi/>
        <w:rPr>
          <w:rtl/>
        </w:rPr>
      </w:pPr>
      <w:r>
        <w:rPr>
          <w:rFonts w:cs="Arial"/>
          <w:rtl/>
        </w:rPr>
        <w:t>تنتمي هذه الدراسة إلى الدراسات الوصفية التحليلية، حيث تهدف إلى وصف وتحليل العلاقة بين استخدام مؤشرات الأداء في الإعلانات المدفوعة وجودة القرار التسويقي. وتعتمد الدراسة على المنهج الوصفي التحليلي لدراسة الظاهرة محل البحث من خلال تحليل البيانات والمعلومات المتعلقة باستخدام مؤشرات الأداء في الحملات الإعلانية الرقمية وتأثيرها على عملية اتخاذ القرار التسويقي.</w:t>
      </w:r>
    </w:p>
    <w:p w14:paraId="6DDE46D5" w14:textId="77777777" w:rsidR="00C570C3" w:rsidRPr="00C570C3" w:rsidRDefault="00C570C3" w:rsidP="00C570C3">
      <w:pPr>
        <w:bidi/>
        <w:rPr>
          <w:rFonts w:cs="Arial"/>
          <w:rtl/>
        </w:rPr>
      </w:pPr>
    </w:p>
    <w:p w14:paraId="360D6E6B" w14:textId="77777777" w:rsidR="00D70449" w:rsidRDefault="00D70449" w:rsidP="00C570C3">
      <w:pPr>
        <w:bidi/>
        <w:rPr>
          <w:rtl/>
        </w:rPr>
      </w:pPr>
    </w:p>
    <w:p w14:paraId="294A22EE" w14:textId="77777777" w:rsidR="00D70449" w:rsidRDefault="00D70449" w:rsidP="00C570C3">
      <w:pPr>
        <w:bidi/>
        <w:rPr>
          <w:rtl/>
        </w:rPr>
      </w:pPr>
    </w:p>
    <w:p w14:paraId="32F84926" w14:textId="77777777" w:rsidR="00D70449" w:rsidRDefault="00D70449" w:rsidP="00C570C3">
      <w:pPr>
        <w:bidi/>
        <w:rPr>
          <w:rtl/>
        </w:rPr>
      </w:pPr>
    </w:p>
    <w:p w14:paraId="5A395D31" w14:textId="77777777" w:rsidR="00A75B8D" w:rsidRDefault="00A75B8D" w:rsidP="00C570C3">
      <w:pPr>
        <w:bidi/>
        <w:rPr>
          <w:rFonts w:cs="Arial"/>
          <w:rtl/>
        </w:rPr>
      </w:pPr>
    </w:p>
    <w:p w14:paraId="38E60496" w14:textId="77777777" w:rsidR="00D70449" w:rsidRDefault="00D70449" w:rsidP="00C570C3">
      <w:pPr>
        <w:bidi/>
        <w:rPr>
          <w:rtl/>
        </w:rPr>
      </w:pPr>
    </w:p>
    <w:p w14:paraId="5E4A04EA" w14:textId="77777777" w:rsidR="00D70449" w:rsidRDefault="00D70449" w:rsidP="00C570C3">
      <w:pPr>
        <w:bidi/>
        <w:rPr>
          <w:rtl/>
        </w:rPr>
      </w:pPr>
    </w:p>
    <w:p w14:paraId="65AEC368" w14:textId="77777777" w:rsidR="002A31C2" w:rsidRDefault="002A31C2" w:rsidP="002A31C2">
      <w:pPr>
        <w:pStyle w:val="Heading1"/>
        <w:bidi/>
        <w:rPr>
          <w:rtl/>
        </w:rPr>
      </w:pPr>
      <w:bookmarkStart w:id="43" w:name="_Toc224344406"/>
    </w:p>
    <w:p w14:paraId="13D52E14" w14:textId="77777777" w:rsidR="00AB1D33" w:rsidRDefault="00AB1D33" w:rsidP="00AB1D33">
      <w:pPr>
        <w:bidi/>
        <w:rPr>
          <w:rtl/>
        </w:rPr>
      </w:pPr>
    </w:p>
    <w:p w14:paraId="0A66C0CC" w14:textId="77777777" w:rsidR="00AB1D33" w:rsidRDefault="00AB1D33" w:rsidP="00AB1D33">
      <w:pPr>
        <w:bidi/>
        <w:rPr>
          <w:rtl/>
        </w:rPr>
      </w:pPr>
    </w:p>
    <w:p w14:paraId="5FFE0947" w14:textId="77777777" w:rsidR="00AB1D33" w:rsidRDefault="00AB1D33" w:rsidP="00AB1D33">
      <w:pPr>
        <w:bidi/>
        <w:rPr>
          <w:rtl/>
        </w:rPr>
      </w:pPr>
    </w:p>
    <w:p w14:paraId="5469F93F" w14:textId="77777777" w:rsidR="00AB1D33" w:rsidRDefault="00AB1D33" w:rsidP="00AB1D33">
      <w:pPr>
        <w:bidi/>
        <w:rPr>
          <w:rtl/>
        </w:rPr>
      </w:pPr>
    </w:p>
    <w:p w14:paraId="5A6488F1" w14:textId="77777777" w:rsidR="00AB1D33" w:rsidRDefault="00AB1D33" w:rsidP="00AB1D33">
      <w:pPr>
        <w:bidi/>
        <w:rPr>
          <w:rtl/>
        </w:rPr>
      </w:pPr>
    </w:p>
    <w:p w14:paraId="55528533" w14:textId="77777777" w:rsidR="00AB1D33" w:rsidRDefault="00AB1D33" w:rsidP="00AB1D33">
      <w:pPr>
        <w:bidi/>
        <w:rPr>
          <w:rtl/>
        </w:rPr>
      </w:pPr>
    </w:p>
    <w:p w14:paraId="60223128" w14:textId="77777777" w:rsidR="00AB1D33" w:rsidRDefault="00AB1D33" w:rsidP="00AB1D33">
      <w:pPr>
        <w:bidi/>
        <w:rPr>
          <w:rtl/>
        </w:rPr>
      </w:pPr>
    </w:p>
    <w:p w14:paraId="452E4048" w14:textId="77777777" w:rsidR="00AB1D33" w:rsidRDefault="00AB1D33" w:rsidP="00AB1D33">
      <w:pPr>
        <w:bidi/>
        <w:rPr>
          <w:rtl/>
        </w:rPr>
      </w:pPr>
    </w:p>
    <w:p w14:paraId="40DD6319" w14:textId="77777777" w:rsidR="00AB1D33" w:rsidRDefault="00AB1D33" w:rsidP="00AB1D33">
      <w:pPr>
        <w:bidi/>
        <w:rPr>
          <w:rtl/>
        </w:rPr>
      </w:pPr>
    </w:p>
    <w:p w14:paraId="7326027A" w14:textId="77777777" w:rsidR="00AB1D33" w:rsidRDefault="00AB1D33" w:rsidP="00AB1D33">
      <w:pPr>
        <w:bidi/>
        <w:rPr>
          <w:rtl/>
        </w:rPr>
      </w:pPr>
    </w:p>
    <w:p w14:paraId="0478B643" w14:textId="77777777" w:rsidR="00AB1D33" w:rsidRDefault="00AB1D33" w:rsidP="00AB1D33">
      <w:pPr>
        <w:bidi/>
        <w:rPr>
          <w:lang w:val="en-US"/>
        </w:rPr>
      </w:pPr>
    </w:p>
    <w:p w14:paraId="5EA0CAD1" w14:textId="77777777" w:rsidR="002D4DD9" w:rsidRDefault="002D4DD9" w:rsidP="002D4DD9">
      <w:pPr>
        <w:bidi/>
        <w:rPr>
          <w:lang w:val="en-US"/>
        </w:rPr>
      </w:pPr>
    </w:p>
    <w:p w14:paraId="7FD65C91" w14:textId="77777777" w:rsidR="00AB1D33" w:rsidRDefault="00AB1D33" w:rsidP="00AB1D33">
      <w:pPr>
        <w:bidi/>
        <w:rPr>
          <w:lang w:val="en-US"/>
        </w:rPr>
      </w:pPr>
    </w:p>
    <w:p w14:paraId="0654E3F1" w14:textId="77777777" w:rsidR="00575850" w:rsidRDefault="00575850" w:rsidP="00575850">
      <w:pPr>
        <w:bidi/>
        <w:rPr>
          <w:rtl/>
        </w:rPr>
      </w:pPr>
    </w:p>
    <w:p w14:paraId="2991CC28" w14:textId="77777777" w:rsidR="00AB1D33" w:rsidRDefault="00AB1D33" w:rsidP="00AB1D33">
      <w:pPr>
        <w:bidi/>
        <w:rPr>
          <w:rtl/>
        </w:rPr>
      </w:pPr>
    </w:p>
    <w:p w14:paraId="06F7BB5F" w14:textId="77777777" w:rsidR="00AB1D33" w:rsidRDefault="00AB1D33" w:rsidP="00AB1D33">
      <w:pPr>
        <w:bidi/>
        <w:rPr>
          <w:rtl/>
        </w:rPr>
      </w:pPr>
    </w:p>
    <w:p w14:paraId="03AFC034" w14:textId="77777777" w:rsidR="00AB1D33" w:rsidRDefault="00AB1D33" w:rsidP="00AB1D33">
      <w:pPr>
        <w:bidi/>
        <w:rPr>
          <w:rtl/>
        </w:rPr>
      </w:pPr>
    </w:p>
    <w:p w14:paraId="7411EB0F" w14:textId="77777777" w:rsidR="00AB1D33" w:rsidRDefault="00AB1D33" w:rsidP="00AB1D33">
      <w:pPr>
        <w:bidi/>
        <w:rPr>
          <w:rtl/>
        </w:rPr>
      </w:pPr>
    </w:p>
    <w:p w14:paraId="552E3B24" w14:textId="77777777" w:rsidR="00AB1D33" w:rsidRPr="00AB1D33" w:rsidRDefault="00AB1D33" w:rsidP="00AB1D33">
      <w:pPr>
        <w:bidi/>
        <w:rPr>
          <w:rtl/>
        </w:rPr>
      </w:pPr>
    </w:p>
    <w:p w14:paraId="061C6322" w14:textId="683F766B" w:rsidR="00D70449" w:rsidRPr="005E1ACF" w:rsidRDefault="00D70449" w:rsidP="002A31C2">
      <w:pPr>
        <w:pStyle w:val="Heading1"/>
        <w:bidi/>
        <w:rPr>
          <w:b/>
          <w:bCs/>
          <w:color w:val="000000" w:themeColor="text1"/>
          <w:rtl/>
        </w:rPr>
      </w:pPr>
      <w:bookmarkStart w:id="44" w:name="_Toc224416161"/>
      <w:bookmarkStart w:id="45" w:name="_Toc224420478"/>
      <w:bookmarkStart w:id="46" w:name="_Toc224422458"/>
      <w:r w:rsidRPr="005E1ACF">
        <w:rPr>
          <w:rFonts w:hint="cs"/>
          <w:b/>
          <w:bCs/>
          <w:color w:val="000000" w:themeColor="text1"/>
          <w:rtl/>
        </w:rPr>
        <w:lastRenderedPageBreak/>
        <w:t xml:space="preserve">قائمة </w:t>
      </w:r>
      <w:r w:rsidRPr="005E1ACF">
        <w:rPr>
          <w:b/>
          <w:bCs/>
          <w:color w:val="000000" w:themeColor="text1"/>
          <w:rtl/>
        </w:rPr>
        <w:t>المراجع</w:t>
      </w:r>
      <w:bookmarkEnd w:id="43"/>
      <w:bookmarkEnd w:id="44"/>
      <w:bookmarkEnd w:id="45"/>
      <w:bookmarkEnd w:id="46"/>
    </w:p>
    <w:p w14:paraId="6043C077" w14:textId="77777777" w:rsidR="00D70449" w:rsidRDefault="00D70449" w:rsidP="00D70449">
      <w:pPr>
        <w:bidi/>
        <w:rPr>
          <w:b/>
          <w:bCs/>
          <w:sz w:val="28"/>
          <w:szCs w:val="28"/>
          <w:rtl/>
        </w:rPr>
      </w:pPr>
    </w:p>
    <w:p w14:paraId="1D1E9EF3" w14:textId="77777777" w:rsidR="006D4309" w:rsidRPr="00291925" w:rsidRDefault="006D4309" w:rsidP="006D4309">
      <w:pPr>
        <w:bidi/>
        <w:rPr>
          <w:b/>
          <w:bCs/>
          <w:rtl/>
        </w:rPr>
      </w:pPr>
    </w:p>
    <w:p w14:paraId="3D927AC0" w14:textId="5E22E816" w:rsidR="006D4309" w:rsidRPr="00144AA6" w:rsidRDefault="006D4309" w:rsidP="006D4309">
      <w:pPr>
        <w:pStyle w:val="ListParagraph"/>
        <w:numPr>
          <w:ilvl w:val="0"/>
          <w:numId w:val="11"/>
        </w:numPr>
        <w:rPr>
          <w:rFonts w:cstheme="minorHAnsi"/>
          <w:sz w:val="22"/>
          <w:szCs w:val="22"/>
        </w:rPr>
      </w:pPr>
      <w:r w:rsidRPr="00144AA6">
        <w:rPr>
          <w:rFonts w:cstheme="minorHAnsi"/>
          <w:sz w:val="22"/>
          <w:szCs w:val="22"/>
        </w:rPr>
        <w:t>Shvets, A.D., Pyvavar, I.V., &amp; Silichova, T. (2024). Tools for Optimizing the Budget of an Advertising Campaign in Digital Marketing. Business Inform.</w:t>
      </w:r>
    </w:p>
    <w:p w14:paraId="398E6654" w14:textId="319F5B49" w:rsidR="006D4309" w:rsidRPr="00144AA6" w:rsidRDefault="006D4309" w:rsidP="006D4309">
      <w:pPr>
        <w:pStyle w:val="ListParagraph"/>
        <w:numPr>
          <w:ilvl w:val="0"/>
          <w:numId w:val="11"/>
        </w:numPr>
        <w:rPr>
          <w:rFonts w:cstheme="minorHAnsi"/>
          <w:sz w:val="22"/>
          <w:szCs w:val="22"/>
        </w:rPr>
      </w:pPr>
      <w:r w:rsidRPr="00144AA6">
        <w:rPr>
          <w:rFonts w:cstheme="minorHAnsi"/>
          <w:sz w:val="22"/>
          <w:szCs w:val="22"/>
        </w:rPr>
        <w:t>Almestarihi, R., Ahmad, A. Y., Frangieh, R. H., Abualsondos, I. A., Nser, K. K., &amp; Ziani, A. (2024). Measuring the ROI of paid advertising campaigns in digital marketing and its effect on business profitability.</w:t>
      </w:r>
    </w:p>
    <w:p w14:paraId="66E5ECE8" w14:textId="77777777" w:rsidR="00291925" w:rsidRPr="00144AA6" w:rsidRDefault="00291925" w:rsidP="00291925">
      <w:pPr>
        <w:pStyle w:val="p1"/>
        <w:numPr>
          <w:ilvl w:val="0"/>
          <w:numId w:val="11"/>
        </w:numPr>
        <w:rPr>
          <w:rFonts w:asciiTheme="minorHAnsi" w:hAnsiTheme="minorHAnsi" w:cstheme="minorHAnsi"/>
          <w:sz w:val="22"/>
          <w:szCs w:val="22"/>
        </w:rPr>
      </w:pPr>
      <w:r w:rsidRPr="00144AA6">
        <w:rPr>
          <w:rFonts w:asciiTheme="minorHAnsi" w:hAnsiTheme="minorHAnsi" w:cstheme="minorHAnsi"/>
          <w:sz w:val="22"/>
          <w:szCs w:val="22"/>
        </w:rPr>
        <w:t>Luzon, Y., Pinchover, R., &amp; Khmelnitsky, E. (2022). Dynamic budget allocation for social media advertising campaigns: Optimization and learning</w:t>
      </w:r>
    </w:p>
    <w:p w14:paraId="2E23B35F" w14:textId="40944885" w:rsidR="006D4309" w:rsidRPr="00144AA6" w:rsidRDefault="00291925" w:rsidP="006D4309">
      <w:pPr>
        <w:pStyle w:val="ListParagraph"/>
        <w:numPr>
          <w:ilvl w:val="0"/>
          <w:numId w:val="11"/>
        </w:numPr>
        <w:rPr>
          <w:rFonts w:cstheme="minorHAnsi"/>
          <w:sz w:val="22"/>
          <w:szCs w:val="22"/>
        </w:rPr>
      </w:pPr>
      <w:r w:rsidRPr="00144AA6">
        <w:rPr>
          <w:rFonts w:cstheme="minorHAnsi"/>
          <w:sz w:val="22"/>
          <w:szCs w:val="22"/>
        </w:rPr>
        <w:t>Vollrath, M.D., &amp; Villegas, S.G. (2021). Avoiding digital marketing analytics myopia: revisiting the customer decision journey as a strategic marketing framework. Journal of Marketing Analytics, 10, 106 - 113.</w:t>
      </w:r>
    </w:p>
    <w:p w14:paraId="1AF1F217" w14:textId="6D8039C1" w:rsidR="00291925" w:rsidRPr="00144AA6" w:rsidRDefault="00291925" w:rsidP="006D4309">
      <w:pPr>
        <w:pStyle w:val="ListParagraph"/>
        <w:numPr>
          <w:ilvl w:val="0"/>
          <w:numId w:val="11"/>
        </w:numPr>
        <w:rPr>
          <w:rFonts w:cstheme="minorHAnsi"/>
          <w:sz w:val="22"/>
          <w:szCs w:val="22"/>
        </w:rPr>
      </w:pPr>
      <w:r w:rsidRPr="00144AA6">
        <w:rPr>
          <w:rFonts w:cstheme="minorHAnsi"/>
          <w:sz w:val="22"/>
          <w:szCs w:val="22"/>
        </w:rPr>
        <w:t>Gu, T., Kuang, K., Zhu, H., Li, J., Dong, Z., Hu, W., ... &amp; Liu, Y. (2021). Estimating true post-click conversion via group-stratified counterfactual inference. In Proceedings of ACM SIGKDD Conference on Knowledge Discovery and Data Mining.</w:t>
      </w:r>
    </w:p>
    <w:p w14:paraId="356BBE84" w14:textId="19AB0228" w:rsidR="00291925" w:rsidRPr="00144AA6" w:rsidRDefault="00291925" w:rsidP="00291925">
      <w:pPr>
        <w:pStyle w:val="ListParagraph"/>
        <w:numPr>
          <w:ilvl w:val="0"/>
          <w:numId w:val="11"/>
        </w:numPr>
        <w:rPr>
          <w:rFonts w:cstheme="minorHAnsi"/>
          <w:sz w:val="22"/>
          <w:szCs w:val="22"/>
        </w:rPr>
      </w:pPr>
      <w:r w:rsidRPr="00144AA6">
        <w:rPr>
          <w:rFonts w:cstheme="minorHAnsi"/>
          <w:sz w:val="22"/>
          <w:szCs w:val="22"/>
        </w:rPr>
        <w:t>Murphy, A. L., Peltekian, S., &amp; Gardner, D. M. (2018). Website analytics of a Google Ads campaign for a men’s mental health website: Comparative analysis. JMIR mental health, 5(4), e12428.</w:t>
      </w:r>
    </w:p>
    <w:p w14:paraId="2EBC7B69" w14:textId="561F15A7" w:rsidR="00291925" w:rsidRPr="00144AA6" w:rsidRDefault="00291925" w:rsidP="00291925">
      <w:pPr>
        <w:pStyle w:val="ListParagraph"/>
        <w:numPr>
          <w:ilvl w:val="0"/>
          <w:numId w:val="11"/>
        </w:numPr>
        <w:rPr>
          <w:rFonts w:cstheme="minorHAnsi"/>
          <w:sz w:val="22"/>
          <w:szCs w:val="22"/>
        </w:rPr>
      </w:pPr>
      <w:r w:rsidRPr="00144AA6">
        <w:rPr>
          <w:rFonts w:cstheme="minorHAnsi"/>
          <w:sz w:val="22"/>
          <w:szCs w:val="22"/>
        </w:rPr>
        <w:t>Berman, R. (2018). Beyond the last touch: Attribution in online advertising. Marketing Science, 37(5), 771-792.</w:t>
      </w:r>
    </w:p>
    <w:p w14:paraId="302CC595" w14:textId="4F9FAFD5" w:rsidR="00291925" w:rsidRPr="00144AA6" w:rsidRDefault="00291925" w:rsidP="00291925">
      <w:pPr>
        <w:pStyle w:val="ListParagraph"/>
        <w:numPr>
          <w:ilvl w:val="0"/>
          <w:numId w:val="11"/>
        </w:numPr>
        <w:rPr>
          <w:rFonts w:cstheme="minorHAnsi"/>
          <w:sz w:val="22"/>
          <w:szCs w:val="22"/>
        </w:rPr>
      </w:pPr>
      <w:r w:rsidRPr="00144AA6">
        <w:rPr>
          <w:rFonts w:cstheme="minorHAnsi"/>
          <w:sz w:val="22"/>
          <w:szCs w:val="22"/>
        </w:rPr>
        <w:t>Fulgoni, G. M., &amp; Lipsman, A. (2017). Are you using the right mobile advertising metrics? How relevant mobile measures change the cross-platform advertising equation. Journal of Advertising Research, 57(3), 245-249.</w:t>
      </w:r>
    </w:p>
    <w:p w14:paraId="190D6F50" w14:textId="13BF53A2" w:rsidR="00291925" w:rsidRPr="00144AA6" w:rsidRDefault="00291925" w:rsidP="00291925">
      <w:pPr>
        <w:pStyle w:val="ListParagraph"/>
        <w:numPr>
          <w:ilvl w:val="0"/>
          <w:numId w:val="11"/>
        </w:numPr>
        <w:rPr>
          <w:rFonts w:cstheme="minorHAnsi"/>
          <w:sz w:val="22"/>
          <w:szCs w:val="22"/>
        </w:rPr>
      </w:pPr>
      <w:r w:rsidRPr="00144AA6">
        <w:rPr>
          <w:rFonts w:cstheme="minorHAnsi"/>
          <w:sz w:val="22"/>
          <w:szCs w:val="22"/>
        </w:rPr>
        <w:t>Bajrami, R., Gashi, A., Bajraktari, K., &amp; Namligjiu, E. (2025). The impact of big data analytics on digital marketing decision-making: A comprehensive analysis. Innovative Marketing, 21(3), 171.</w:t>
      </w:r>
    </w:p>
    <w:p w14:paraId="74FE866D" w14:textId="750DF011" w:rsidR="00291925" w:rsidRPr="00144AA6" w:rsidRDefault="00291925" w:rsidP="00291925">
      <w:pPr>
        <w:pStyle w:val="ListParagraph"/>
        <w:numPr>
          <w:ilvl w:val="0"/>
          <w:numId w:val="11"/>
        </w:numPr>
        <w:rPr>
          <w:rFonts w:cstheme="minorHAnsi"/>
          <w:sz w:val="22"/>
          <w:szCs w:val="22"/>
        </w:rPr>
      </w:pPr>
      <w:r w:rsidRPr="00144AA6">
        <w:rPr>
          <w:rFonts w:cstheme="minorHAnsi"/>
          <w:sz w:val="22"/>
          <w:szCs w:val="22"/>
        </w:rPr>
        <w:t>Haverila, M., Haverila, K., Gani, M. O., &amp; Mohiuddin, M. (2025). The relationship between the quality of big data marketing analytics and marketing agility of firms: the impact of the decision-making role. Journal of Marketing Analytics, 13(1), 162-179.</w:t>
      </w:r>
    </w:p>
    <w:p w14:paraId="4E1186FC" w14:textId="586B4C6C" w:rsidR="00291925" w:rsidRPr="00144AA6" w:rsidRDefault="00291925" w:rsidP="00291925">
      <w:pPr>
        <w:pStyle w:val="ListParagraph"/>
        <w:numPr>
          <w:ilvl w:val="0"/>
          <w:numId w:val="11"/>
        </w:numPr>
        <w:rPr>
          <w:rFonts w:cstheme="minorHAnsi"/>
          <w:sz w:val="22"/>
          <w:szCs w:val="22"/>
        </w:rPr>
      </w:pPr>
      <w:r w:rsidRPr="00144AA6">
        <w:rPr>
          <w:rFonts w:cstheme="minorHAnsi"/>
          <w:sz w:val="22"/>
          <w:szCs w:val="22"/>
        </w:rPr>
        <w:t>Al Adwan, A., Kokash, H., Al Adwan, R., &amp; Khattak, A. (2023). Data analytics in digital marketing for tracking the effectiveness of campaigns and inform strategy.</w:t>
      </w:r>
    </w:p>
    <w:p w14:paraId="17789390" w14:textId="7903B2EB" w:rsidR="00291925" w:rsidRPr="00144AA6" w:rsidRDefault="00291925" w:rsidP="00291925">
      <w:pPr>
        <w:pStyle w:val="ListParagraph"/>
        <w:numPr>
          <w:ilvl w:val="0"/>
          <w:numId w:val="11"/>
        </w:numPr>
        <w:rPr>
          <w:rFonts w:cstheme="minorHAnsi"/>
          <w:sz w:val="22"/>
          <w:szCs w:val="22"/>
        </w:rPr>
      </w:pPr>
      <w:r w:rsidRPr="00144AA6">
        <w:rPr>
          <w:rFonts w:cstheme="minorHAnsi"/>
          <w:sz w:val="22"/>
          <w:szCs w:val="22"/>
        </w:rPr>
        <w:t>Mintz, O., Gilbride, T. J., Lenk, P., &amp; Currim, I. S. (2021). The right metrics for marketing-mix decisions. International Journal of Research in Marketing, 38(1), 32-49.</w:t>
      </w:r>
    </w:p>
    <w:p w14:paraId="0D129FB8" w14:textId="47349FAD" w:rsidR="00291925" w:rsidRPr="00144AA6" w:rsidRDefault="00291925" w:rsidP="00291925">
      <w:pPr>
        <w:pStyle w:val="ListParagraph"/>
        <w:numPr>
          <w:ilvl w:val="0"/>
          <w:numId w:val="11"/>
        </w:numPr>
        <w:rPr>
          <w:rFonts w:cstheme="minorHAnsi"/>
          <w:sz w:val="22"/>
          <w:szCs w:val="22"/>
        </w:rPr>
      </w:pPr>
      <w:r w:rsidRPr="00144AA6">
        <w:rPr>
          <w:rFonts w:cstheme="minorHAnsi"/>
          <w:sz w:val="22"/>
          <w:szCs w:val="22"/>
        </w:rPr>
        <w:t>Bayer, E., Srinivasan, S., Riedl, E. J., &amp; Skiera, B. (2020). The impact of online display advertising and paid search advertising relative to offline advertising on firm performance and firm value. International journal of research in marketing, 37(4), 789-804.</w:t>
      </w:r>
    </w:p>
    <w:p w14:paraId="168D139E" w14:textId="28DD66EF" w:rsidR="00291925" w:rsidRPr="00144AA6" w:rsidRDefault="00291925" w:rsidP="00291925">
      <w:pPr>
        <w:pStyle w:val="ListParagraph"/>
        <w:numPr>
          <w:ilvl w:val="0"/>
          <w:numId w:val="11"/>
        </w:numPr>
        <w:rPr>
          <w:rFonts w:cstheme="minorHAnsi"/>
          <w:sz w:val="22"/>
          <w:szCs w:val="22"/>
        </w:rPr>
      </w:pPr>
      <w:r w:rsidRPr="00144AA6">
        <w:rPr>
          <w:rFonts w:cstheme="minorHAnsi"/>
          <w:sz w:val="22"/>
          <w:szCs w:val="22"/>
        </w:rPr>
        <w:t>Saura, J. R. (2021). Using data sciences in digital marketing: Framework, methods, and performance metrics. Journal of Innovation &amp; Knowledge, 6(2), 92-102.</w:t>
      </w:r>
    </w:p>
    <w:p w14:paraId="1DCA28C7" w14:textId="6A144F6E" w:rsidR="00291925" w:rsidRPr="00144AA6" w:rsidRDefault="00291925" w:rsidP="00291925">
      <w:pPr>
        <w:pStyle w:val="ListParagraph"/>
        <w:numPr>
          <w:ilvl w:val="0"/>
          <w:numId w:val="11"/>
        </w:numPr>
        <w:rPr>
          <w:rFonts w:cstheme="minorHAnsi"/>
          <w:sz w:val="22"/>
          <w:szCs w:val="22"/>
        </w:rPr>
      </w:pPr>
      <w:r w:rsidRPr="00144AA6">
        <w:rPr>
          <w:rFonts w:cstheme="minorHAnsi"/>
          <w:sz w:val="22"/>
          <w:szCs w:val="22"/>
        </w:rPr>
        <w:t>Ghasemaghaei, M., &amp; Calic, G. (2019). Can big data improve firm decision quality? The role of data quality and data diagnosticity. Decision Support Systems, 120, 38-49.</w:t>
      </w:r>
    </w:p>
    <w:p w14:paraId="0A73FE1A" w14:textId="0BEB90E9" w:rsidR="00291925" w:rsidRPr="00144AA6" w:rsidRDefault="00291925" w:rsidP="00291925">
      <w:pPr>
        <w:pStyle w:val="ListParagraph"/>
        <w:numPr>
          <w:ilvl w:val="0"/>
          <w:numId w:val="11"/>
        </w:numPr>
        <w:rPr>
          <w:rFonts w:cstheme="minorHAnsi"/>
          <w:sz w:val="22"/>
          <w:szCs w:val="22"/>
          <w:rtl/>
        </w:rPr>
      </w:pPr>
      <w:r w:rsidRPr="00144AA6">
        <w:rPr>
          <w:rFonts w:cstheme="minorHAnsi"/>
          <w:sz w:val="22"/>
          <w:szCs w:val="22"/>
        </w:rPr>
        <w:t>Wedel, M., &amp; Kannan, P. K. (2016). Marketing analytics for data-rich environments. Journal of marketing, 80(6), 97-121.</w:t>
      </w:r>
    </w:p>
    <w:sectPr w:rsidR="00291925" w:rsidRPr="00144AA6" w:rsidSect="00C570C3">
      <w:footerReference w:type="even" r:id="rId9"/>
      <w:footerReference w:type="default" r:id="rId1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3E375" w14:textId="77777777" w:rsidR="001243B5" w:rsidRDefault="001243B5" w:rsidP="00C570C3">
      <w:r>
        <w:separator/>
      </w:r>
    </w:p>
  </w:endnote>
  <w:endnote w:type="continuationSeparator" w:id="0">
    <w:p w14:paraId="49E7B9AC" w14:textId="77777777" w:rsidR="001243B5" w:rsidRDefault="001243B5" w:rsidP="00C57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1805181"/>
      <w:docPartObj>
        <w:docPartGallery w:val="Page Numbers (Bottom of Page)"/>
        <w:docPartUnique/>
      </w:docPartObj>
    </w:sdtPr>
    <w:sdtContent>
      <w:p w14:paraId="252332B3" w14:textId="49C96C94" w:rsidR="00C570C3" w:rsidRDefault="00C570C3" w:rsidP="005F02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0C263A" w14:textId="77777777" w:rsidR="00C570C3" w:rsidRDefault="00C570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98435125"/>
      <w:docPartObj>
        <w:docPartGallery w:val="Page Numbers (Bottom of Page)"/>
        <w:docPartUnique/>
      </w:docPartObj>
    </w:sdtPr>
    <w:sdtContent>
      <w:p w14:paraId="50AB8544" w14:textId="11881460" w:rsidR="00C570C3" w:rsidRDefault="00C570C3" w:rsidP="005F02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C8CCD44" w14:textId="77777777" w:rsidR="00C570C3" w:rsidRDefault="00C570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2017E" w14:textId="77777777" w:rsidR="001243B5" w:rsidRDefault="001243B5" w:rsidP="00C570C3">
      <w:r>
        <w:separator/>
      </w:r>
    </w:p>
  </w:footnote>
  <w:footnote w:type="continuationSeparator" w:id="0">
    <w:p w14:paraId="21C5B679" w14:textId="77777777" w:rsidR="001243B5" w:rsidRDefault="001243B5" w:rsidP="00C570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87D06"/>
    <w:multiLevelType w:val="hybridMultilevel"/>
    <w:tmpl w:val="F50694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E10467"/>
    <w:multiLevelType w:val="hybridMultilevel"/>
    <w:tmpl w:val="003410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B06665"/>
    <w:multiLevelType w:val="hybridMultilevel"/>
    <w:tmpl w:val="D454415E"/>
    <w:lvl w:ilvl="0" w:tplc="B7641C3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9A5477"/>
    <w:multiLevelType w:val="multilevel"/>
    <w:tmpl w:val="3E720B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016A4"/>
    <w:multiLevelType w:val="hybridMultilevel"/>
    <w:tmpl w:val="F50694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40361D"/>
    <w:multiLevelType w:val="hybridMultilevel"/>
    <w:tmpl w:val="F5069424"/>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6" w15:restartNumberingAfterBreak="0">
    <w:nsid w:val="40E54C98"/>
    <w:multiLevelType w:val="hybridMultilevel"/>
    <w:tmpl w:val="F29047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374FA6"/>
    <w:multiLevelType w:val="hybridMultilevel"/>
    <w:tmpl w:val="88D49FCA"/>
    <w:lvl w:ilvl="0" w:tplc="8BD4CF20">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175E1C"/>
    <w:multiLevelType w:val="hybridMultilevel"/>
    <w:tmpl w:val="68B43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875224"/>
    <w:multiLevelType w:val="hybridMultilevel"/>
    <w:tmpl w:val="C88AE6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B80B6E"/>
    <w:multiLevelType w:val="hybridMultilevel"/>
    <w:tmpl w:val="F506942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D1E2DC5"/>
    <w:multiLevelType w:val="hybridMultilevel"/>
    <w:tmpl w:val="60A633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7964085">
    <w:abstractNumId w:val="9"/>
  </w:num>
  <w:num w:numId="2" w16cid:durableId="1255937117">
    <w:abstractNumId w:val="4"/>
  </w:num>
  <w:num w:numId="3" w16cid:durableId="1240167470">
    <w:abstractNumId w:val="2"/>
  </w:num>
  <w:num w:numId="4" w16cid:durableId="600650595">
    <w:abstractNumId w:val="10"/>
  </w:num>
  <w:num w:numId="5" w16cid:durableId="381558915">
    <w:abstractNumId w:val="1"/>
  </w:num>
  <w:num w:numId="6" w16cid:durableId="868878784">
    <w:abstractNumId w:val="0"/>
  </w:num>
  <w:num w:numId="7" w16cid:durableId="810828245">
    <w:abstractNumId w:val="5"/>
  </w:num>
  <w:num w:numId="8" w16cid:durableId="1700617483">
    <w:abstractNumId w:val="7"/>
  </w:num>
  <w:num w:numId="9" w16cid:durableId="1208951387">
    <w:abstractNumId w:val="6"/>
  </w:num>
  <w:num w:numId="10" w16cid:durableId="18943862">
    <w:abstractNumId w:val="8"/>
  </w:num>
  <w:num w:numId="11" w16cid:durableId="648704645">
    <w:abstractNumId w:val="11"/>
  </w:num>
  <w:num w:numId="12" w16cid:durableId="5691966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F5B"/>
    <w:rsid w:val="00014BBB"/>
    <w:rsid w:val="00027C41"/>
    <w:rsid w:val="00050F5B"/>
    <w:rsid w:val="000A2143"/>
    <w:rsid w:val="000E5C5D"/>
    <w:rsid w:val="001243B5"/>
    <w:rsid w:val="00144AA6"/>
    <w:rsid w:val="00291925"/>
    <w:rsid w:val="00296509"/>
    <w:rsid w:val="002A31C2"/>
    <w:rsid w:val="002D4DD9"/>
    <w:rsid w:val="003B284B"/>
    <w:rsid w:val="00420B46"/>
    <w:rsid w:val="0050388D"/>
    <w:rsid w:val="00575850"/>
    <w:rsid w:val="005E1ACF"/>
    <w:rsid w:val="005E5FC8"/>
    <w:rsid w:val="0063138C"/>
    <w:rsid w:val="00681390"/>
    <w:rsid w:val="006942BD"/>
    <w:rsid w:val="006D4309"/>
    <w:rsid w:val="006E74E4"/>
    <w:rsid w:val="007234B8"/>
    <w:rsid w:val="00807B3A"/>
    <w:rsid w:val="00A6124C"/>
    <w:rsid w:val="00A75B8D"/>
    <w:rsid w:val="00AA31E0"/>
    <w:rsid w:val="00AB1D33"/>
    <w:rsid w:val="00B76250"/>
    <w:rsid w:val="00BB6456"/>
    <w:rsid w:val="00C570C3"/>
    <w:rsid w:val="00C920A4"/>
    <w:rsid w:val="00CA6BE6"/>
    <w:rsid w:val="00D70449"/>
    <w:rsid w:val="00DA6B7C"/>
    <w:rsid w:val="00DB7372"/>
    <w:rsid w:val="00EA6958"/>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C495F"/>
  <w15:chartTrackingRefBased/>
  <w15:docId w15:val="{C197096C-66D2-D04B-88D8-FC0EDCC72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70C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B284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B284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050F5B"/>
    <w:pPr>
      <w:spacing w:before="100" w:beforeAutospacing="1" w:after="100" w:afterAutospacing="1"/>
    </w:pPr>
    <w:rPr>
      <w:rFonts w:ascii="Times New Roman" w:eastAsia="Times New Roman" w:hAnsi="Times New Roman" w:cs="Times New Roman"/>
      <w:kern w:val="0"/>
      <w14:ligatures w14:val="none"/>
    </w:rPr>
  </w:style>
  <w:style w:type="paragraph" w:styleId="ListParagraph">
    <w:name w:val="List Paragraph"/>
    <w:basedOn w:val="Normal"/>
    <w:uiPriority w:val="34"/>
    <w:qFormat/>
    <w:rsid w:val="00050F5B"/>
    <w:pPr>
      <w:ind w:left="720"/>
      <w:contextualSpacing/>
    </w:pPr>
  </w:style>
  <w:style w:type="character" w:styleId="Hyperlink">
    <w:name w:val="Hyperlink"/>
    <w:basedOn w:val="DefaultParagraphFont"/>
    <w:uiPriority w:val="99"/>
    <w:unhideWhenUsed/>
    <w:rsid w:val="00D70449"/>
    <w:rPr>
      <w:color w:val="0563C1" w:themeColor="hyperlink"/>
      <w:u w:val="single"/>
    </w:rPr>
  </w:style>
  <w:style w:type="character" w:styleId="UnresolvedMention">
    <w:name w:val="Unresolved Mention"/>
    <w:basedOn w:val="DefaultParagraphFont"/>
    <w:uiPriority w:val="99"/>
    <w:semiHidden/>
    <w:unhideWhenUsed/>
    <w:rsid w:val="00D70449"/>
    <w:rPr>
      <w:color w:val="605E5C"/>
      <w:shd w:val="clear" w:color="auto" w:fill="E1DFDD"/>
    </w:rPr>
  </w:style>
  <w:style w:type="character" w:customStyle="1" w:styleId="Heading1Char">
    <w:name w:val="Heading 1 Char"/>
    <w:basedOn w:val="DefaultParagraphFont"/>
    <w:link w:val="Heading1"/>
    <w:uiPriority w:val="9"/>
    <w:rsid w:val="00C570C3"/>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296509"/>
    <w:pPr>
      <w:tabs>
        <w:tab w:val="right" w:leader="dot" w:pos="9350"/>
      </w:tabs>
      <w:bidi/>
      <w:spacing w:after="100" w:line="360" w:lineRule="auto"/>
    </w:pPr>
    <w:rPr>
      <w:noProof/>
    </w:rPr>
  </w:style>
  <w:style w:type="paragraph" w:styleId="Footer">
    <w:name w:val="footer"/>
    <w:basedOn w:val="Normal"/>
    <w:link w:val="FooterChar"/>
    <w:uiPriority w:val="99"/>
    <w:unhideWhenUsed/>
    <w:rsid w:val="00C570C3"/>
    <w:pPr>
      <w:tabs>
        <w:tab w:val="center" w:pos="4680"/>
        <w:tab w:val="right" w:pos="9360"/>
      </w:tabs>
    </w:pPr>
  </w:style>
  <w:style w:type="character" w:customStyle="1" w:styleId="FooterChar">
    <w:name w:val="Footer Char"/>
    <w:basedOn w:val="DefaultParagraphFont"/>
    <w:link w:val="Footer"/>
    <w:uiPriority w:val="99"/>
    <w:rsid w:val="00C570C3"/>
  </w:style>
  <w:style w:type="character" w:styleId="PageNumber">
    <w:name w:val="page number"/>
    <w:basedOn w:val="DefaultParagraphFont"/>
    <w:uiPriority w:val="99"/>
    <w:semiHidden/>
    <w:unhideWhenUsed/>
    <w:rsid w:val="00C570C3"/>
  </w:style>
  <w:style w:type="character" w:customStyle="1" w:styleId="Heading2Char">
    <w:name w:val="Heading 2 Char"/>
    <w:basedOn w:val="DefaultParagraphFont"/>
    <w:link w:val="Heading2"/>
    <w:uiPriority w:val="9"/>
    <w:semiHidden/>
    <w:rsid w:val="003B284B"/>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3B284B"/>
    <w:pPr>
      <w:tabs>
        <w:tab w:val="center" w:pos="4680"/>
        <w:tab w:val="right" w:pos="9360"/>
      </w:tabs>
    </w:pPr>
  </w:style>
  <w:style w:type="character" w:customStyle="1" w:styleId="HeaderChar">
    <w:name w:val="Header Char"/>
    <w:basedOn w:val="DefaultParagraphFont"/>
    <w:link w:val="Header"/>
    <w:uiPriority w:val="99"/>
    <w:rsid w:val="003B284B"/>
  </w:style>
  <w:style w:type="character" w:customStyle="1" w:styleId="Heading3Char">
    <w:name w:val="Heading 3 Char"/>
    <w:basedOn w:val="DefaultParagraphFont"/>
    <w:link w:val="Heading3"/>
    <w:uiPriority w:val="9"/>
    <w:semiHidden/>
    <w:rsid w:val="003B284B"/>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2877">
      <w:bodyDiv w:val="1"/>
      <w:marLeft w:val="0"/>
      <w:marRight w:val="0"/>
      <w:marTop w:val="0"/>
      <w:marBottom w:val="0"/>
      <w:divBdr>
        <w:top w:val="none" w:sz="0" w:space="0" w:color="auto"/>
        <w:left w:val="none" w:sz="0" w:space="0" w:color="auto"/>
        <w:bottom w:val="none" w:sz="0" w:space="0" w:color="auto"/>
        <w:right w:val="none" w:sz="0" w:space="0" w:color="auto"/>
      </w:divBdr>
    </w:div>
    <w:div w:id="46422026">
      <w:bodyDiv w:val="1"/>
      <w:marLeft w:val="0"/>
      <w:marRight w:val="0"/>
      <w:marTop w:val="0"/>
      <w:marBottom w:val="0"/>
      <w:divBdr>
        <w:top w:val="none" w:sz="0" w:space="0" w:color="auto"/>
        <w:left w:val="none" w:sz="0" w:space="0" w:color="auto"/>
        <w:bottom w:val="none" w:sz="0" w:space="0" w:color="auto"/>
        <w:right w:val="none" w:sz="0" w:space="0" w:color="auto"/>
      </w:divBdr>
    </w:div>
    <w:div w:id="75372497">
      <w:bodyDiv w:val="1"/>
      <w:marLeft w:val="0"/>
      <w:marRight w:val="0"/>
      <w:marTop w:val="0"/>
      <w:marBottom w:val="0"/>
      <w:divBdr>
        <w:top w:val="none" w:sz="0" w:space="0" w:color="auto"/>
        <w:left w:val="none" w:sz="0" w:space="0" w:color="auto"/>
        <w:bottom w:val="none" w:sz="0" w:space="0" w:color="auto"/>
        <w:right w:val="none" w:sz="0" w:space="0" w:color="auto"/>
      </w:divBdr>
    </w:div>
    <w:div w:id="135218640">
      <w:bodyDiv w:val="1"/>
      <w:marLeft w:val="0"/>
      <w:marRight w:val="0"/>
      <w:marTop w:val="0"/>
      <w:marBottom w:val="0"/>
      <w:divBdr>
        <w:top w:val="none" w:sz="0" w:space="0" w:color="auto"/>
        <w:left w:val="none" w:sz="0" w:space="0" w:color="auto"/>
        <w:bottom w:val="none" w:sz="0" w:space="0" w:color="auto"/>
        <w:right w:val="none" w:sz="0" w:space="0" w:color="auto"/>
      </w:divBdr>
    </w:div>
    <w:div w:id="153104373">
      <w:bodyDiv w:val="1"/>
      <w:marLeft w:val="0"/>
      <w:marRight w:val="0"/>
      <w:marTop w:val="0"/>
      <w:marBottom w:val="0"/>
      <w:divBdr>
        <w:top w:val="none" w:sz="0" w:space="0" w:color="auto"/>
        <w:left w:val="none" w:sz="0" w:space="0" w:color="auto"/>
        <w:bottom w:val="none" w:sz="0" w:space="0" w:color="auto"/>
        <w:right w:val="none" w:sz="0" w:space="0" w:color="auto"/>
      </w:divBdr>
    </w:div>
    <w:div w:id="194924709">
      <w:bodyDiv w:val="1"/>
      <w:marLeft w:val="0"/>
      <w:marRight w:val="0"/>
      <w:marTop w:val="0"/>
      <w:marBottom w:val="0"/>
      <w:divBdr>
        <w:top w:val="none" w:sz="0" w:space="0" w:color="auto"/>
        <w:left w:val="none" w:sz="0" w:space="0" w:color="auto"/>
        <w:bottom w:val="none" w:sz="0" w:space="0" w:color="auto"/>
        <w:right w:val="none" w:sz="0" w:space="0" w:color="auto"/>
      </w:divBdr>
    </w:div>
    <w:div w:id="204686526">
      <w:bodyDiv w:val="1"/>
      <w:marLeft w:val="0"/>
      <w:marRight w:val="0"/>
      <w:marTop w:val="0"/>
      <w:marBottom w:val="0"/>
      <w:divBdr>
        <w:top w:val="none" w:sz="0" w:space="0" w:color="auto"/>
        <w:left w:val="none" w:sz="0" w:space="0" w:color="auto"/>
        <w:bottom w:val="none" w:sz="0" w:space="0" w:color="auto"/>
        <w:right w:val="none" w:sz="0" w:space="0" w:color="auto"/>
      </w:divBdr>
    </w:div>
    <w:div w:id="223294403">
      <w:bodyDiv w:val="1"/>
      <w:marLeft w:val="0"/>
      <w:marRight w:val="0"/>
      <w:marTop w:val="0"/>
      <w:marBottom w:val="0"/>
      <w:divBdr>
        <w:top w:val="none" w:sz="0" w:space="0" w:color="auto"/>
        <w:left w:val="none" w:sz="0" w:space="0" w:color="auto"/>
        <w:bottom w:val="none" w:sz="0" w:space="0" w:color="auto"/>
        <w:right w:val="none" w:sz="0" w:space="0" w:color="auto"/>
      </w:divBdr>
    </w:div>
    <w:div w:id="237247839">
      <w:bodyDiv w:val="1"/>
      <w:marLeft w:val="0"/>
      <w:marRight w:val="0"/>
      <w:marTop w:val="0"/>
      <w:marBottom w:val="0"/>
      <w:divBdr>
        <w:top w:val="none" w:sz="0" w:space="0" w:color="auto"/>
        <w:left w:val="none" w:sz="0" w:space="0" w:color="auto"/>
        <w:bottom w:val="none" w:sz="0" w:space="0" w:color="auto"/>
        <w:right w:val="none" w:sz="0" w:space="0" w:color="auto"/>
      </w:divBdr>
    </w:div>
    <w:div w:id="275062565">
      <w:bodyDiv w:val="1"/>
      <w:marLeft w:val="0"/>
      <w:marRight w:val="0"/>
      <w:marTop w:val="0"/>
      <w:marBottom w:val="0"/>
      <w:divBdr>
        <w:top w:val="none" w:sz="0" w:space="0" w:color="auto"/>
        <w:left w:val="none" w:sz="0" w:space="0" w:color="auto"/>
        <w:bottom w:val="none" w:sz="0" w:space="0" w:color="auto"/>
        <w:right w:val="none" w:sz="0" w:space="0" w:color="auto"/>
      </w:divBdr>
    </w:div>
    <w:div w:id="311835205">
      <w:bodyDiv w:val="1"/>
      <w:marLeft w:val="0"/>
      <w:marRight w:val="0"/>
      <w:marTop w:val="0"/>
      <w:marBottom w:val="0"/>
      <w:divBdr>
        <w:top w:val="none" w:sz="0" w:space="0" w:color="auto"/>
        <w:left w:val="none" w:sz="0" w:space="0" w:color="auto"/>
        <w:bottom w:val="none" w:sz="0" w:space="0" w:color="auto"/>
        <w:right w:val="none" w:sz="0" w:space="0" w:color="auto"/>
      </w:divBdr>
    </w:div>
    <w:div w:id="343287212">
      <w:bodyDiv w:val="1"/>
      <w:marLeft w:val="0"/>
      <w:marRight w:val="0"/>
      <w:marTop w:val="0"/>
      <w:marBottom w:val="0"/>
      <w:divBdr>
        <w:top w:val="none" w:sz="0" w:space="0" w:color="auto"/>
        <w:left w:val="none" w:sz="0" w:space="0" w:color="auto"/>
        <w:bottom w:val="none" w:sz="0" w:space="0" w:color="auto"/>
        <w:right w:val="none" w:sz="0" w:space="0" w:color="auto"/>
      </w:divBdr>
    </w:div>
    <w:div w:id="365764675">
      <w:bodyDiv w:val="1"/>
      <w:marLeft w:val="0"/>
      <w:marRight w:val="0"/>
      <w:marTop w:val="0"/>
      <w:marBottom w:val="0"/>
      <w:divBdr>
        <w:top w:val="none" w:sz="0" w:space="0" w:color="auto"/>
        <w:left w:val="none" w:sz="0" w:space="0" w:color="auto"/>
        <w:bottom w:val="none" w:sz="0" w:space="0" w:color="auto"/>
        <w:right w:val="none" w:sz="0" w:space="0" w:color="auto"/>
      </w:divBdr>
    </w:div>
    <w:div w:id="407506267">
      <w:bodyDiv w:val="1"/>
      <w:marLeft w:val="0"/>
      <w:marRight w:val="0"/>
      <w:marTop w:val="0"/>
      <w:marBottom w:val="0"/>
      <w:divBdr>
        <w:top w:val="none" w:sz="0" w:space="0" w:color="auto"/>
        <w:left w:val="none" w:sz="0" w:space="0" w:color="auto"/>
        <w:bottom w:val="none" w:sz="0" w:space="0" w:color="auto"/>
        <w:right w:val="none" w:sz="0" w:space="0" w:color="auto"/>
      </w:divBdr>
    </w:div>
    <w:div w:id="428696054">
      <w:bodyDiv w:val="1"/>
      <w:marLeft w:val="0"/>
      <w:marRight w:val="0"/>
      <w:marTop w:val="0"/>
      <w:marBottom w:val="0"/>
      <w:divBdr>
        <w:top w:val="none" w:sz="0" w:space="0" w:color="auto"/>
        <w:left w:val="none" w:sz="0" w:space="0" w:color="auto"/>
        <w:bottom w:val="none" w:sz="0" w:space="0" w:color="auto"/>
        <w:right w:val="none" w:sz="0" w:space="0" w:color="auto"/>
      </w:divBdr>
    </w:div>
    <w:div w:id="454327140">
      <w:bodyDiv w:val="1"/>
      <w:marLeft w:val="0"/>
      <w:marRight w:val="0"/>
      <w:marTop w:val="0"/>
      <w:marBottom w:val="0"/>
      <w:divBdr>
        <w:top w:val="none" w:sz="0" w:space="0" w:color="auto"/>
        <w:left w:val="none" w:sz="0" w:space="0" w:color="auto"/>
        <w:bottom w:val="none" w:sz="0" w:space="0" w:color="auto"/>
        <w:right w:val="none" w:sz="0" w:space="0" w:color="auto"/>
      </w:divBdr>
    </w:div>
    <w:div w:id="459767149">
      <w:bodyDiv w:val="1"/>
      <w:marLeft w:val="0"/>
      <w:marRight w:val="0"/>
      <w:marTop w:val="0"/>
      <w:marBottom w:val="0"/>
      <w:divBdr>
        <w:top w:val="none" w:sz="0" w:space="0" w:color="auto"/>
        <w:left w:val="none" w:sz="0" w:space="0" w:color="auto"/>
        <w:bottom w:val="none" w:sz="0" w:space="0" w:color="auto"/>
        <w:right w:val="none" w:sz="0" w:space="0" w:color="auto"/>
      </w:divBdr>
    </w:div>
    <w:div w:id="488523770">
      <w:bodyDiv w:val="1"/>
      <w:marLeft w:val="0"/>
      <w:marRight w:val="0"/>
      <w:marTop w:val="0"/>
      <w:marBottom w:val="0"/>
      <w:divBdr>
        <w:top w:val="none" w:sz="0" w:space="0" w:color="auto"/>
        <w:left w:val="none" w:sz="0" w:space="0" w:color="auto"/>
        <w:bottom w:val="none" w:sz="0" w:space="0" w:color="auto"/>
        <w:right w:val="none" w:sz="0" w:space="0" w:color="auto"/>
      </w:divBdr>
    </w:div>
    <w:div w:id="498077086">
      <w:bodyDiv w:val="1"/>
      <w:marLeft w:val="0"/>
      <w:marRight w:val="0"/>
      <w:marTop w:val="0"/>
      <w:marBottom w:val="0"/>
      <w:divBdr>
        <w:top w:val="none" w:sz="0" w:space="0" w:color="auto"/>
        <w:left w:val="none" w:sz="0" w:space="0" w:color="auto"/>
        <w:bottom w:val="none" w:sz="0" w:space="0" w:color="auto"/>
        <w:right w:val="none" w:sz="0" w:space="0" w:color="auto"/>
      </w:divBdr>
    </w:div>
    <w:div w:id="524755295">
      <w:bodyDiv w:val="1"/>
      <w:marLeft w:val="0"/>
      <w:marRight w:val="0"/>
      <w:marTop w:val="0"/>
      <w:marBottom w:val="0"/>
      <w:divBdr>
        <w:top w:val="none" w:sz="0" w:space="0" w:color="auto"/>
        <w:left w:val="none" w:sz="0" w:space="0" w:color="auto"/>
        <w:bottom w:val="none" w:sz="0" w:space="0" w:color="auto"/>
        <w:right w:val="none" w:sz="0" w:space="0" w:color="auto"/>
      </w:divBdr>
    </w:div>
    <w:div w:id="543756657">
      <w:bodyDiv w:val="1"/>
      <w:marLeft w:val="0"/>
      <w:marRight w:val="0"/>
      <w:marTop w:val="0"/>
      <w:marBottom w:val="0"/>
      <w:divBdr>
        <w:top w:val="none" w:sz="0" w:space="0" w:color="auto"/>
        <w:left w:val="none" w:sz="0" w:space="0" w:color="auto"/>
        <w:bottom w:val="none" w:sz="0" w:space="0" w:color="auto"/>
        <w:right w:val="none" w:sz="0" w:space="0" w:color="auto"/>
      </w:divBdr>
    </w:div>
    <w:div w:id="554392403">
      <w:bodyDiv w:val="1"/>
      <w:marLeft w:val="0"/>
      <w:marRight w:val="0"/>
      <w:marTop w:val="0"/>
      <w:marBottom w:val="0"/>
      <w:divBdr>
        <w:top w:val="none" w:sz="0" w:space="0" w:color="auto"/>
        <w:left w:val="none" w:sz="0" w:space="0" w:color="auto"/>
        <w:bottom w:val="none" w:sz="0" w:space="0" w:color="auto"/>
        <w:right w:val="none" w:sz="0" w:space="0" w:color="auto"/>
      </w:divBdr>
    </w:div>
    <w:div w:id="623997390">
      <w:bodyDiv w:val="1"/>
      <w:marLeft w:val="0"/>
      <w:marRight w:val="0"/>
      <w:marTop w:val="0"/>
      <w:marBottom w:val="0"/>
      <w:divBdr>
        <w:top w:val="none" w:sz="0" w:space="0" w:color="auto"/>
        <w:left w:val="none" w:sz="0" w:space="0" w:color="auto"/>
        <w:bottom w:val="none" w:sz="0" w:space="0" w:color="auto"/>
        <w:right w:val="none" w:sz="0" w:space="0" w:color="auto"/>
      </w:divBdr>
    </w:div>
    <w:div w:id="654339624">
      <w:bodyDiv w:val="1"/>
      <w:marLeft w:val="0"/>
      <w:marRight w:val="0"/>
      <w:marTop w:val="0"/>
      <w:marBottom w:val="0"/>
      <w:divBdr>
        <w:top w:val="none" w:sz="0" w:space="0" w:color="auto"/>
        <w:left w:val="none" w:sz="0" w:space="0" w:color="auto"/>
        <w:bottom w:val="none" w:sz="0" w:space="0" w:color="auto"/>
        <w:right w:val="none" w:sz="0" w:space="0" w:color="auto"/>
      </w:divBdr>
    </w:div>
    <w:div w:id="696781349">
      <w:bodyDiv w:val="1"/>
      <w:marLeft w:val="0"/>
      <w:marRight w:val="0"/>
      <w:marTop w:val="0"/>
      <w:marBottom w:val="0"/>
      <w:divBdr>
        <w:top w:val="none" w:sz="0" w:space="0" w:color="auto"/>
        <w:left w:val="none" w:sz="0" w:space="0" w:color="auto"/>
        <w:bottom w:val="none" w:sz="0" w:space="0" w:color="auto"/>
        <w:right w:val="none" w:sz="0" w:space="0" w:color="auto"/>
      </w:divBdr>
    </w:div>
    <w:div w:id="748622822">
      <w:bodyDiv w:val="1"/>
      <w:marLeft w:val="0"/>
      <w:marRight w:val="0"/>
      <w:marTop w:val="0"/>
      <w:marBottom w:val="0"/>
      <w:divBdr>
        <w:top w:val="none" w:sz="0" w:space="0" w:color="auto"/>
        <w:left w:val="none" w:sz="0" w:space="0" w:color="auto"/>
        <w:bottom w:val="none" w:sz="0" w:space="0" w:color="auto"/>
        <w:right w:val="none" w:sz="0" w:space="0" w:color="auto"/>
      </w:divBdr>
    </w:div>
    <w:div w:id="819690029">
      <w:bodyDiv w:val="1"/>
      <w:marLeft w:val="0"/>
      <w:marRight w:val="0"/>
      <w:marTop w:val="0"/>
      <w:marBottom w:val="0"/>
      <w:divBdr>
        <w:top w:val="none" w:sz="0" w:space="0" w:color="auto"/>
        <w:left w:val="none" w:sz="0" w:space="0" w:color="auto"/>
        <w:bottom w:val="none" w:sz="0" w:space="0" w:color="auto"/>
        <w:right w:val="none" w:sz="0" w:space="0" w:color="auto"/>
      </w:divBdr>
    </w:div>
    <w:div w:id="831145508">
      <w:bodyDiv w:val="1"/>
      <w:marLeft w:val="0"/>
      <w:marRight w:val="0"/>
      <w:marTop w:val="0"/>
      <w:marBottom w:val="0"/>
      <w:divBdr>
        <w:top w:val="none" w:sz="0" w:space="0" w:color="auto"/>
        <w:left w:val="none" w:sz="0" w:space="0" w:color="auto"/>
        <w:bottom w:val="none" w:sz="0" w:space="0" w:color="auto"/>
        <w:right w:val="none" w:sz="0" w:space="0" w:color="auto"/>
      </w:divBdr>
    </w:div>
    <w:div w:id="870411547">
      <w:bodyDiv w:val="1"/>
      <w:marLeft w:val="0"/>
      <w:marRight w:val="0"/>
      <w:marTop w:val="0"/>
      <w:marBottom w:val="0"/>
      <w:divBdr>
        <w:top w:val="none" w:sz="0" w:space="0" w:color="auto"/>
        <w:left w:val="none" w:sz="0" w:space="0" w:color="auto"/>
        <w:bottom w:val="none" w:sz="0" w:space="0" w:color="auto"/>
        <w:right w:val="none" w:sz="0" w:space="0" w:color="auto"/>
      </w:divBdr>
    </w:div>
    <w:div w:id="902176284">
      <w:bodyDiv w:val="1"/>
      <w:marLeft w:val="0"/>
      <w:marRight w:val="0"/>
      <w:marTop w:val="0"/>
      <w:marBottom w:val="0"/>
      <w:divBdr>
        <w:top w:val="none" w:sz="0" w:space="0" w:color="auto"/>
        <w:left w:val="none" w:sz="0" w:space="0" w:color="auto"/>
        <w:bottom w:val="none" w:sz="0" w:space="0" w:color="auto"/>
        <w:right w:val="none" w:sz="0" w:space="0" w:color="auto"/>
      </w:divBdr>
    </w:div>
    <w:div w:id="999038482">
      <w:bodyDiv w:val="1"/>
      <w:marLeft w:val="0"/>
      <w:marRight w:val="0"/>
      <w:marTop w:val="0"/>
      <w:marBottom w:val="0"/>
      <w:divBdr>
        <w:top w:val="none" w:sz="0" w:space="0" w:color="auto"/>
        <w:left w:val="none" w:sz="0" w:space="0" w:color="auto"/>
        <w:bottom w:val="none" w:sz="0" w:space="0" w:color="auto"/>
        <w:right w:val="none" w:sz="0" w:space="0" w:color="auto"/>
      </w:divBdr>
    </w:div>
    <w:div w:id="1005088522">
      <w:bodyDiv w:val="1"/>
      <w:marLeft w:val="0"/>
      <w:marRight w:val="0"/>
      <w:marTop w:val="0"/>
      <w:marBottom w:val="0"/>
      <w:divBdr>
        <w:top w:val="none" w:sz="0" w:space="0" w:color="auto"/>
        <w:left w:val="none" w:sz="0" w:space="0" w:color="auto"/>
        <w:bottom w:val="none" w:sz="0" w:space="0" w:color="auto"/>
        <w:right w:val="none" w:sz="0" w:space="0" w:color="auto"/>
      </w:divBdr>
    </w:div>
    <w:div w:id="1032923205">
      <w:bodyDiv w:val="1"/>
      <w:marLeft w:val="0"/>
      <w:marRight w:val="0"/>
      <w:marTop w:val="0"/>
      <w:marBottom w:val="0"/>
      <w:divBdr>
        <w:top w:val="none" w:sz="0" w:space="0" w:color="auto"/>
        <w:left w:val="none" w:sz="0" w:space="0" w:color="auto"/>
        <w:bottom w:val="none" w:sz="0" w:space="0" w:color="auto"/>
        <w:right w:val="none" w:sz="0" w:space="0" w:color="auto"/>
      </w:divBdr>
    </w:div>
    <w:div w:id="1039939169">
      <w:bodyDiv w:val="1"/>
      <w:marLeft w:val="0"/>
      <w:marRight w:val="0"/>
      <w:marTop w:val="0"/>
      <w:marBottom w:val="0"/>
      <w:divBdr>
        <w:top w:val="none" w:sz="0" w:space="0" w:color="auto"/>
        <w:left w:val="none" w:sz="0" w:space="0" w:color="auto"/>
        <w:bottom w:val="none" w:sz="0" w:space="0" w:color="auto"/>
        <w:right w:val="none" w:sz="0" w:space="0" w:color="auto"/>
      </w:divBdr>
    </w:div>
    <w:div w:id="1142306840">
      <w:bodyDiv w:val="1"/>
      <w:marLeft w:val="0"/>
      <w:marRight w:val="0"/>
      <w:marTop w:val="0"/>
      <w:marBottom w:val="0"/>
      <w:divBdr>
        <w:top w:val="none" w:sz="0" w:space="0" w:color="auto"/>
        <w:left w:val="none" w:sz="0" w:space="0" w:color="auto"/>
        <w:bottom w:val="none" w:sz="0" w:space="0" w:color="auto"/>
        <w:right w:val="none" w:sz="0" w:space="0" w:color="auto"/>
      </w:divBdr>
    </w:div>
    <w:div w:id="1184131088">
      <w:bodyDiv w:val="1"/>
      <w:marLeft w:val="0"/>
      <w:marRight w:val="0"/>
      <w:marTop w:val="0"/>
      <w:marBottom w:val="0"/>
      <w:divBdr>
        <w:top w:val="none" w:sz="0" w:space="0" w:color="auto"/>
        <w:left w:val="none" w:sz="0" w:space="0" w:color="auto"/>
        <w:bottom w:val="none" w:sz="0" w:space="0" w:color="auto"/>
        <w:right w:val="none" w:sz="0" w:space="0" w:color="auto"/>
      </w:divBdr>
    </w:div>
    <w:div w:id="1193567638">
      <w:bodyDiv w:val="1"/>
      <w:marLeft w:val="0"/>
      <w:marRight w:val="0"/>
      <w:marTop w:val="0"/>
      <w:marBottom w:val="0"/>
      <w:divBdr>
        <w:top w:val="none" w:sz="0" w:space="0" w:color="auto"/>
        <w:left w:val="none" w:sz="0" w:space="0" w:color="auto"/>
        <w:bottom w:val="none" w:sz="0" w:space="0" w:color="auto"/>
        <w:right w:val="none" w:sz="0" w:space="0" w:color="auto"/>
      </w:divBdr>
    </w:div>
    <w:div w:id="1210145946">
      <w:bodyDiv w:val="1"/>
      <w:marLeft w:val="0"/>
      <w:marRight w:val="0"/>
      <w:marTop w:val="0"/>
      <w:marBottom w:val="0"/>
      <w:divBdr>
        <w:top w:val="none" w:sz="0" w:space="0" w:color="auto"/>
        <w:left w:val="none" w:sz="0" w:space="0" w:color="auto"/>
        <w:bottom w:val="none" w:sz="0" w:space="0" w:color="auto"/>
        <w:right w:val="none" w:sz="0" w:space="0" w:color="auto"/>
      </w:divBdr>
    </w:div>
    <w:div w:id="1262059206">
      <w:bodyDiv w:val="1"/>
      <w:marLeft w:val="0"/>
      <w:marRight w:val="0"/>
      <w:marTop w:val="0"/>
      <w:marBottom w:val="0"/>
      <w:divBdr>
        <w:top w:val="none" w:sz="0" w:space="0" w:color="auto"/>
        <w:left w:val="none" w:sz="0" w:space="0" w:color="auto"/>
        <w:bottom w:val="none" w:sz="0" w:space="0" w:color="auto"/>
        <w:right w:val="none" w:sz="0" w:space="0" w:color="auto"/>
      </w:divBdr>
    </w:div>
    <w:div w:id="1322080546">
      <w:bodyDiv w:val="1"/>
      <w:marLeft w:val="0"/>
      <w:marRight w:val="0"/>
      <w:marTop w:val="0"/>
      <w:marBottom w:val="0"/>
      <w:divBdr>
        <w:top w:val="none" w:sz="0" w:space="0" w:color="auto"/>
        <w:left w:val="none" w:sz="0" w:space="0" w:color="auto"/>
        <w:bottom w:val="none" w:sz="0" w:space="0" w:color="auto"/>
        <w:right w:val="none" w:sz="0" w:space="0" w:color="auto"/>
      </w:divBdr>
    </w:div>
    <w:div w:id="1383290311">
      <w:bodyDiv w:val="1"/>
      <w:marLeft w:val="0"/>
      <w:marRight w:val="0"/>
      <w:marTop w:val="0"/>
      <w:marBottom w:val="0"/>
      <w:divBdr>
        <w:top w:val="none" w:sz="0" w:space="0" w:color="auto"/>
        <w:left w:val="none" w:sz="0" w:space="0" w:color="auto"/>
        <w:bottom w:val="none" w:sz="0" w:space="0" w:color="auto"/>
        <w:right w:val="none" w:sz="0" w:space="0" w:color="auto"/>
      </w:divBdr>
    </w:div>
    <w:div w:id="1449811786">
      <w:bodyDiv w:val="1"/>
      <w:marLeft w:val="0"/>
      <w:marRight w:val="0"/>
      <w:marTop w:val="0"/>
      <w:marBottom w:val="0"/>
      <w:divBdr>
        <w:top w:val="none" w:sz="0" w:space="0" w:color="auto"/>
        <w:left w:val="none" w:sz="0" w:space="0" w:color="auto"/>
        <w:bottom w:val="none" w:sz="0" w:space="0" w:color="auto"/>
        <w:right w:val="none" w:sz="0" w:space="0" w:color="auto"/>
      </w:divBdr>
    </w:div>
    <w:div w:id="1561403460">
      <w:bodyDiv w:val="1"/>
      <w:marLeft w:val="0"/>
      <w:marRight w:val="0"/>
      <w:marTop w:val="0"/>
      <w:marBottom w:val="0"/>
      <w:divBdr>
        <w:top w:val="none" w:sz="0" w:space="0" w:color="auto"/>
        <w:left w:val="none" w:sz="0" w:space="0" w:color="auto"/>
        <w:bottom w:val="none" w:sz="0" w:space="0" w:color="auto"/>
        <w:right w:val="none" w:sz="0" w:space="0" w:color="auto"/>
      </w:divBdr>
    </w:div>
    <w:div w:id="1659846142">
      <w:bodyDiv w:val="1"/>
      <w:marLeft w:val="0"/>
      <w:marRight w:val="0"/>
      <w:marTop w:val="0"/>
      <w:marBottom w:val="0"/>
      <w:divBdr>
        <w:top w:val="none" w:sz="0" w:space="0" w:color="auto"/>
        <w:left w:val="none" w:sz="0" w:space="0" w:color="auto"/>
        <w:bottom w:val="none" w:sz="0" w:space="0" w:color="auto"/>
        <w:right w:val="none" w:sz="0" w:space="0" w:color="auto"/>
      </w:divBdr>
    </w:div>
    <w:div w:id="1668290735">
      <w:bodyDiv w:val="1"/>
      <w:marLeft w:val="0"/>
      <w:marRight w:val="0"/>
      <w:marTop w:val="0"/>
      <w:marBottom w:val="0"/>
      <w:divBdr>
        <w:top w:val="none" w:sz="0" w:space="0" w:color="auto"/>
        <w:left w:val="none" w:sz="0" w:space="0" w:color="auto"/>
        <w:bottom w:val="none" w:sz="0" w:space="0" w:color="auto"/>
        <w:right w:val="none" w:sz="0" w:space="0" w:color="auto"/>
      </w:divBdr>
    </w:div>
    <w:div w:id="1679120173">
      <w:bodyDiv w:val="1"/>
      <w:marLeft w:val="0"/>
      <w:marRight w:val="0"/>
      <w:marTop w:val="0"/>
      <w:marBottom w:val="0"/>
      <w:divBdr>
        <w:top w:val="none" w:sz="0" w:space="0" w:color="auto"/>
        <w:left w:val="none" w:sz="0" w:space="0" w:color="auto"/>
        <w:bottom w:val="none" w:sz="0" w:space="0" w:color="auto"/>
        <w:right w:val="none" w:sz="0" w:space="0" w:color="auto"/>
      </w:divBdr>
    </w:div>
    <w:div w:id="1685550889">
      <w:bodyDiv w:val="1"/>
      <w:marLeft w:val="0"/>
      <w:marRight w:val="0"/>
      <w:marTop w:val="0"/>
      <w:marBottom w:val="0"/>
      <w:divBdr>
        <w:top w:val="none" w:sz="0" w:space="0" w:color="auto"/>
        <w:left w:val="none" w:sz="0" w:space="0" w:color="auto"/>
        <w:bottom w:val="none" w:sz="0" w:space="0" w:color="auto"/>
        <w:right w:val="none" w:sz="0" w:space="0" w:color="auto"/>
      </w:divBdr>
    </w:div>
    <w:div w:id="1730036888">
      <w:bodyDiv w:val="1"/>
      <w:marLeft w:val="0"/>
      <w:marRight w:val="0"/>
      <w:marTop w:val="0"/>
      <w:marBottom w:val="0"/>
      <w:divBdr>
        <w:top w:val="none" w:sz="0" w:space="0" w:color="auto"/>
        <w:left w:val="none" w:sz="0" w:space="0" w:color="auto"/>
        <w:bottom w:val="none" w:sz="0" w:space="0" w:color="auto"/>
        <w:right w:val="none" w:sz="0" w:space="0" w:color="auto"/>
      </w:divBdr>
    </w:div>
    <w:div w:id="1745224766">
      <w:bodyDiv w:val="1"/>
      <w:marLeft w:val="0"/>
      <w:marRight w:val="0"/>
      <w:marTop w:val="0"/>
      <w:marBottom w:val="0"/>
      <w:divBdr>
        <w:top w:val="none" w:sz="0" w:space="0" w:color="auto"/>
        <w:left w:val="none" w:sz="0" w:space="0" w:color="auto"/>
        <w:bottom w:val="none" w:sz="0" w:space="0" w:color="auto"/>
        <w:right w:val="none" w:sz="0" w:space="0" w:color="auto"/>
      </w:divBdr>
    </w:div>
    <w:div w:id="1763334390">
      <w:bodyDiv w:val="1"/>
      <w:marLeft w:val="0"/>
      <w:marRight w:val="0"/>
      <w:marTop w:val="0"/>
      <w:marBottom w:val="0"/>
      <w:divBdr>
        <w:top w:val="none" w:sz="0" w:space="0" w:color="auto"/>
        <w:left w:val="none" w:sz="0" w:space="0" w:color="auto"/>
        <w:bottom w:val="none" w:sz="0" w:space="0" w:color="auto"/>
        <w:right w:val="none" w:sz="0" w:space="0" w:color="auto"/>
      </w:divBdr>
    </w:div>
    <w:div w:id="1768843184">
      <w:bodyDiv w:val="1"/>
      <w:marLeft w:val="0"/>
      <w:marRight w:val="0"/>
      <w:marTop w:val="0"/>
      <w:marBottom w:val="0"/>
      <w:divBdr>
        <w:top w:val="none" w:sz="0" w:space="0" w:color="auto"/>
        <w:left w:val="none" w:sz="0" w:space="0" w:color="auto"/>
        <w:bottom w:val="none" w:sz="0" w:space="0" w:color="auto"/>
        <w:right w:val="none" w:sz="0" w:space="0" w:color="auto"/>
      </w:divBdr>
    </w:div>
    <w:div w:id="1773014817">
      <w:bodyDiv w:val="1"/>
      <w:marLeft w:val="0"/>
      <w:marRight w:val="0"/>
      <w:marTop w:val="0"/>
      <w:marBottom w:val="0"/>
      <w:divBdr>
        <w:top w:val="none" w:sz="0" w:space="0" w:color="auto"/>
        <w:left w:val="none" w:sz="0" w:space="0" w:color="auto"/>
        <w:bottom w:val="none" w:sz="0" w:space="0" w:color="auto"/>
        <w:right w:val="none" w:sz="0" w:space="0" w:color="auto"/>
      </w:divBdr>
    </w:div>
    <w:div w:id="1775786896">
      <w:bodyDiv w:val="1"/>
      <w:marLeft w:val="0"/>
      <w:marRight w:val="0"/>
      <w:marTop w:val="0"/>
      <w:marBottom w:val="0"/>
      <w:divBdr>
        <w:top w:val="none" w:sz="0" w:space="0" w:color="auto"/>
        <w:left w:val="none" w:sz="0" w:space="0" w:color="auto"/>
        <w:bottom w:val="none" w:sz="0" w:space="0" w:color="auto"/>
        <w:right w:val="none" w:sz="0" w:space="0" w:color="auto"/>
      </w:divBdr>
    </w:div>
    <w:div w:id="1811167549">
      <w:bodyDiv w:val="1"/>
      <w:marLeft w:val="0"/>
      <w:marRight w:val="0"/>
      <w:marTop w:val="0"/>
      <w:marBottom w:val="0"/>
      <w:divBdr>
        <w:top w:val="none" w:sz="0" w:space="0" w:color="auto"/>
        <w:left w:val="none" w:sz="0" w:space="0" w:color="auto"/>
        <w:bottom w:val="none" w:sz="0" w:space="0" w:color="auto"/>
        <w:right w:val="none" w:sz="0" w:space="0" w:color="auto"/>
      </w:divBdr>
    </w:div>
    <w:div w:id="1824545409">
      <w:bodyDiv w:val="1"/>
      <w:marLeft w:val="0"/>
      <w:marRight w:val="0"/>
      <w:marTop w:val="0"/>
      <w:marBottom w:val="0"/>
      <w:divBdr>
        <w:top w:val="none" w:sz="0" w:space="0" w:color="auto"/>
        <w:left w:val="none" w:sz="0" w:space="0" w:color="auto"/>
        <w:bottom w:val="none" w:sz="0" w:space="0" w:color="auto"/>
        <w:right w:val="none" w:sz="0" w:space="0" w:color="auto"/>
      </w:divBdr>
    </w:div>
    <w:div w:id="1859075019">
      <w:bodyDiv w:val="1"/>
      <w:marLeft w:val="0"/>
      <w:marRight w:val="0"/>
      <w:marTop w:val="0"/>
      <w:marBottom w:val="0"/>
      <w:divBdr>
        <w:top w:val="none" w:sz="0" w:space="0" w:color="auto"/>
        <w:left w:val="none" w:sz="0" w:space="0" w:color="auto"/>
        <w:bottom w:val="none" w:sz="0" w:space="0" w:color="auto"/>
        <w:right w:val="none" w:sz="0" w:space="0" w:color="auto"/>
      </w:divBdr>
      <w:divsChild>
        <w:div w:id="2051568951">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889875257">
      <w:bodyDiv w:val="1"/>
      <w:marLeft w:val="0"/>
      <w:marRight w:val="0"/>
      <w:marTop w:val="0"/>
      <w:marBottom w:val="0"/>
      <w:divBdr>
        <w:top w:val="none" w:sz="0" w:space="0" w:color="auto"/>
        <w:left w:val="none" w:sz="0" w:space="0" w:color="auto"/>
        <w:bottom w:val="none" w:sz="0" w:space="0" w:color="auto"/>
        <w:right w:val="none" w:sz="0" w:space="0" w:color="auto"/>
      </w:divBdr>
    </w:div>
    <w:div w:id="1900090181">
      <w:bodyDiv w:val="1"/>
      <w:marLeft w:val="0"/>
      <w:marRight w:val="0"/>
      <w:marTop w:val="0"/>
      <w:marBottom w:val="0"/>
      <w:divBdr>
        <w:top w:val="none" w:sz="0" w:space="0" w:color="auto"/>
        <w:left w:val="none" w:sz="0" w:space="0" w:color="auto"/>
        <w:bottom w:val="none" w:sz="0" w:space="0" w:color="auto"/>
        <w:right w:val="none" w:sz="0" w:space="0" w:color="auto"/>
      </w:divBdr>
    </w:div>
    <w:div w:id="1908414496">
      <w:bodyDiv w:val="1"/>
      <w:marLeft w:val="0"/>
      <w:marRight w:val="0"/>
      <w:marTop w:val="0"/>
      <w:marBottom w:val="0"/>
      <w:divBdr>
        <w:top w:val="none" w:sz="0" w:space="0" w:color="auto"/>
        <w:left w:val="none" w:sz="0" w:space="0" w:color="auto"/>
        <w:bottom w:val="none" w:sz="0" w:space="0" w:color="auto"/>
        <w:right w:val="none" w:sz="0" w:space="0" w:color="auto"/>
      </w:divBdr>
    </w:div>
    <w:div w:id="2011984446">
      <w:bodyDiv w:val="1"/>
      <w:marLeft w:val="0"/>
      <w:marRight w:val="0"/>
      <w:marTop w:val="0"/>
      <w:marBottom w:val="0"/>
      <w:divBdr>
        <w:top w:val="none" w:sz="0" w:space="0" w:color="auto"/>
        <w:left w:val="none" w:sz="0" w:space="0" w:color="auto"/>
        <w:bottom w:val="none" w:sz="0" w:space="0" w:color="auto"/>
        <w:right w:val="none" w:sz="0" w:space="0" w:color="auto"/>
      </w:divBdr>
    </w:div>
    <w:div w:id="2025746713">
      <w:bodyDiv w:val="1"/>
      <w:marLeft w:val="0"/>
      <w:marRight w:val="0"/>
      <w:marTop w:val="0"/>
      <w:marBottom w:val="0"/>
      <w:divBdr>
        <w:top w:val="none" w:sz="0" w:space="0" w:color="auto"/>
        <w:left w:val="none" w:sz="0" w:space="0" w:color="auto"/>
        <w:bottom w:val="none" w:sz="0" w:space="0" w:color="auto"/>
        <w:right w:val="none" w:sz="0" w:space="0" w:color="auto"/>
      </w:divBdr>
    </w:div>
    <w:div w:id="2029217569">
      <w:bodyDiv w:val="1"/>
      <w:marLeft w:val="0"/>
      <w:marRight w:val="0"/>
      <w:marTop w:val="0"/>
      <w:marBottom w:val="0"/>
      <w:divBdr>
        <w:top w:val="none" w:sz="0" w:space="0" w:color="auto"/>
        <w:left w:val="none" w:sz="0" w:space="0" w:color="auto"/>
        <w:bottom w:val="none" w:sz="0" w:space="0" w:color="auto"/>
        <w:right w:val="none" w:sz="0" w:space="0" w:color="auto"/>
      </w:divBdr>
    </w:div>
    <w:div w:id="2052457331">
      <w:bodyDiv w:val="1"/>
      <w:marLeft w:val="0"/>
      <w:marRight w:val="0"/>
      <w:marTop w:val="0"/>
      <w:marBottom w:val="0"/>
      <w:divBdr>
        <w:top w:val="none" w:sz="0" w:space="0" w:color="auto"/>
        <w:left w:val="none" w:sz="0" w:space="0" w:color="auto"/>
        <w:bottom w:val="none" w:sz="0" w:space="0" w:color="auto"/>
        <w:right w:val="none" w:sz="0" w:space="0" w:color="auto"/>
      </w:divBdr>
      <w:divsChild>
        <w:div w:id="70661157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056151070">
      <w:bodyDiv w:val="1"/>
      <w:marLeft w:val="0"/>
      <w:marRight w:val="0"/>
      <w:marTop w:val="0"/>
      <w:marBottom w:val="0"/>
      <w:divBdr>
        <w:top w:val="none" w:sz="0" w:space="0" w:color="auto"/>
        <w:left w:val="none" w:sz="0" w:space="0" w:color="auto"/>
        <w:bottom w:val="none" w:sz="0" w:space="0" w:color="auto"/>
        <w:right w:val="none" w:sz="0" w:space="0" w:color="auto"/>
      </w:divBdr>
    </w:div>
    <w:div w:id="2105345976">
      <w:bodyDiv w:val="1"/>
      <w:marLeft w:val="0"/>
      <w:marRight w:val="0"/>
      <w:marTop w:val="0"/>
      <w:marBottom w:val="0"/>
      <w:divBdr>
        <w:top w:val="none" w:sz="0" w:space="0" w:color="auto"/>
        <w:left w:val="none" w:sz="0" w:space="0" w:color="auto"/>
        <w:bottom w:val="none" w:sz="0" w:space="0" w:color="auto"/>
        <w:right w:val="none" w:sz="0" w:space="0" w:color="auto"/>
      </w:divBdr>
    </w:div>
    <w:div w:id="2115323483">
      <w:bodyDiv w:val="1"/>
      <w:marLeft w:val="0"/>
      <w:marRight w:val="0"/>
      <w:marTop w:val="0"/>
      <w:marBottom w:val="0"/>
      <w:divBdr>
        <w:top w:val="none" w:sz="0" w:space="0" w:color="auto"/>
        <w:left w:val="none" w:sz="0" w:space="0" w:color="auto"/>
        <w:bottom w:val="none" w:sz="0" w:space="0" w:color="auto"/>
        <w:right w:val="none" w:sz="0" w:space="0" w:color="auto"/>
      </w:divBdr>
    </w:div>
    <w:div w:id="2118064009">
      <w:bodyDiv w:val="1"/>
      <w:marLeft w:val="0"/>
      <w:marRight w:val="0"/>
      <w:marTop w:val="0"/>
      <w:marBottom w:val="0"/>
      <w:divBdr>
        <w:top w:val="none" w:sz="0" w:space="0" w:color="auto"/>
        <w:left w:val="none" w:sz="0" w:space="0" w:color="auto"/>
        <w:bottom w:val="none" w:sz="0" w:space="0" w:color="auto"/>
        <w:right w:val="none" w:sz="0" w:space="0" w:color="auto"/>
      </w:divBdr>
    </w:div>
    <w:div w:id="2121954499">
      <w:bodyDiv w:val="1"/>
      <w:marLeft w:val="0"/>
      <w:marRight w:val="0"/>
      <w:marTop w:val="0"/>
      <w:marBottom w:val="0"/>
      <w:divBdr>
        <w:top w:val="none" w:sz="0" w:space="0" w:color="auto"/>
        <w:left w:val="none" w:sz="0" w:space="0" w:color="auto"/>
        <w:bottom w:val="none" w:sz="0" w:space="0" w:color="auto"/>
        <w:right w:val="none" w:sz="0" w:space="0" w:color="auto"/>
      </w:divBdr>
    </w:div>
    <w:div w:id="2146240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45EF6E-1B8B-E943-BF15-9E6CCE9BE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4859</Words>
  <Characters>27698</Characters>
  <Application>Microsoft Office Word</Application>
  <DocSecurity>0</DocSecurity>
  <Lines>230</Lines>
  <Paragraphs>64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Khalid Alsubaie</dc:creator>
  <cp:keywords/>
  <dc:description/>
  <cp:lastModifiedBy>Khalid Alsubaie</cp:lastModifiedBy>
  <cp:revision>4</cp:revision>
  <cp:lastPrinted>2026-03-14T20:16:00Z</cp:lastPrinted>
  <dcterms:created xsi:type="dcterms:W3CDTF">2026-03-14T20:16:00Z</dcterms:created>
  <dcterms:modified xsi:type="dcterms:W3CDTF">2026-03-14T20:17:00Z</dcterms:modified>
</cp:coreProperties>
</file>