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61B9" w:rsidRPr="005F6FFC" w:rsidRDefault="007861B9" w:rsidP="007861B9">
      <w:pPr>
        <w:bidi w:val="0"/>
        <w:spacing w:after="160" w:line="259" w:lineRule="auto"/>
        <w:rPr>
          <w:rFonts w:ascii="Calibri" w:eastAsia="Calibri" w:hAnsi="Calibri" w:cs="Arial"/>
          <w:rtl/>
        </w:rPr>
      </w:pPr>
      <w:r w:rsidRPr="005F6FFC">
        <w:rPr>
          <w:rFonts w:ascii="Times New Roman" w:eastAsia="Calibri" w:hAnsi="Calibri" w:cs="Arial"/>
          <w:b/>
          <w:noProof/>
          <w:sz w:val="20"/>
        </w:rPr>
        <w:drawing>
          <wp:anchor distT="0" distB="0" distL="114300" distR="114300" simplePos="0" relativeHeight="251660288" behindDoc="0" locked="0" layoutInCell="1" allowOverlap="1" wp14:anchorId="77A70F6A" wp14:editId="5F074094">
            <wp:simplePos x="0" y="0"/>
            <wp:positionH relativeFrom="margin">
              <wp:posOffset>349250</wp:posOffset>
            </wp:positionH>
            <wp:positionV relativeFrom="margin">
              <wp:posOffset>265430</wp:posOffset>
            </wp:positionV>
            <wp:extent cx="1692275" cy="742950"/>
            <wp:effectExtent l="0" t="0" r="3175"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92275" cy="742950"/>
                    </a:xfrm>
                    <a:prstGeom prst="rect">
                      <a:avLst/>
                    </a:prstGeom>
                  </pic:spPr>
                </pic:pic>
              </a:graphicData>
            </a:graphic>
            <wp14:sizeRelH relativeFrom="margin">
              <wp14:pctWidth>0</wp14:pctWidth>
            </wp14:sizeRelH>
            <wp14:sizeRelV relativeFrom="margin">
              <wp14:pctHeight>0</wp14:pctHeight>
            </wp14:sizeRelV>
          </wp:anchor>
        </w:drawing>
      </w:r>
    </w:p>
    <w:p w:rsidR="007861B9" w:rsidRPr="005F6FFC" w:rsidRDefault="007861B9" w:rsidP="007861B9">
      <w:pPr>
        <w:bidi w:val="0"/>
        <w:spacing w:after="160" w:line="259" w:lineRule="auto"/>
        <w:rPr>
          <w:rFonts w:ascii="Calibri" w:eastAsia="Calibri" w:hAnsi="Calibri" w:cs="Arial"/>
          <w:rtl/>
        </w:rPr>
      </w:pPr>
      <w:r w:rsidRPr="005F6FFC">
        <w:rPr>
          <w:rFonts w:ascii="Calibri" w:eastAsia="Calibri" w:hAnsi="Calibri" w:cs="Arial"/>
          <w:noProof/>
        </w:rPr>
        <mc:AlternateContent>
          <mc:Choice Requires="wps">
            <w:drawing>
              <wp:anchor distT="45720" distB="45720" distL="114300" distR="114300" simplePos="0" relativeHeight="251659264" behindDoc="0" locked="0" layoutInCell="1" allowOverlap="1" wp14:anchorId="34455D56" wp14:editId="641A7179">
                <wp:simplePos x="0" y="0"/>
                <wp:positionH relativeFrom="column">
                  <wp:posOffset>4333875</wp:posOffset>
                </wp:positionH>
                <wp:positionV relativeFrom="paragraph">
                  <wp:posOffset>10795</wp:posOffset>
                </wp:positionV>
                <wp:extent cx="1971675" cy="863600"/>
                <wp:effectExtent l="0" t="0" r="9525"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863600"/>
                        </a:xfrm>
                        <a:prstGeom prst="rect">
                          <a:avLst/>
                        </a:prstGeom>
                        <a:solidFill>
                          <a:srgbClr val="FFFFFF"/>
                        </a:solidFill>
                        <a:ln w="9525">
                          <a:noFill/>
                          <a:miter lim="800000"/>
                          <a:headEnd/>
                          <a:tailEnd/>
                        </a:ln>
                      </wps:spPr>
                      <wps:txbx>
                        <w:txbxContent>
                          <w:p w:rsidR="007861B9" w:rsidRPr="00A61448" w:rsidRDefault="007861B9" w:rsidP="007861B9">
                            <w:pPr>
                              <w:jc w:val="center"/>
                              <w:rPr>
                                <w:rFonts w:ascii="Readex Pro" w:hAnsi="Readex Pro" w:cs="Readex Pro"/>
                                <w:sz w:val="32"/>
                                <w:szCs w:val="32"/>
                                <w:rtl/>
                              </w:rPr>
                            </w:pPr>
                            <w:r w:rsidRPr="00A61448">
                              <w:rPr>
                                <w:rFonts w:ascii="Readex Pro" w:hAnsi="Readex Pro" w:cs="Readex Pro"/>
                                <w:sz w:val="32"/>
                                <w:szCs w:val="32"/>
                                <w:rtl/>
                              </w:rPr>
                              <w:t>جامعة ميد أوشن</w:t>
                            </w:r>
                          </w:p>
                          <w:p w:rsidR="007861B9" w:rsidRPr="00433E24" w:rsidRDefault="007861B9" w:rsidP="007861B9">
                            <w:pPr>
                              <w:jc w:val="center"/>
                              <w:rPr>
                                <w:rFonts w:ascii="Readex Pro" w:hAnsi="Readex Pro" w:cs="Readex Pro"/>
                              </w:rPr>
                            </w:pPr>
                            <w:r w:rsidRPr="00A61448">
                              <w:rPr>
                                <w:rFonts w:ascii="Readex Pro" w:hAnsi="Readex Pro" w:cs="Readex Pro"/>
                                <w:sz w:val="32"/>
                                <w:szCs w:val="32"/>
                                <w:rtl/>
                              </w:rPr>
                              <w:t>كلية الإدارة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455D56" id="_x0000_t202" coordsize="21600,21600" o:spt="202" path="m,l,21600r21600,l21600,xe">
                <v:stroke joinstyle="miter"/>
                <v:path gradientshapeok="t" o:connecttype="rect"/>
              </v:shapetype>
              <v:shape id="Text Box 2" o:spid="_x0000_s1026" type="#_x0000_t202" style="position:absolute;margin-left:341.25pt;margin-top:.85pt;width:155.25pt;height:6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" stroked="f">
                <v:textbox>
                  <w:txbxContent>
                    <w:p w:rsidR="007861B9" w:rsidRPr="00A61448" w:rsidRDefault="007861B9" w:rsidP="007861B9">
                      <w:pPr>
                        <w:jc w:val="center"/>
                        <w:rPr>
                          <w:rFonts w:ascii="Readex Pro" w:hAnsi="Readex Pro" w:cs="Readex Pro"/>
                          <w:sz w:val="32"/>
                          <w:szCs w:val="32"/>
                          <w:rtl/>
                        </w:rPr>
                      </w:pPr>
                      <w:r w:rsidRPr="00A61448">
                        <w:rPr>
                          <w:rFonts w:ascii="Readex Pro" w:hAnsi="Readex Pro" w:cs="Readex Pro"/>
                          <w:sz w:val="32"/>
                          <w:szCs w:val="32"/>
                          <w:rtl/>
                        </w:rPr>
                        <w:t>جامعة ميد أوشن</w:t>
                      </w:r>
                    </w:p>
                    <w:p w:rsidR="007861B9" w:rsidRPr="00433E24" w:rsidRDefault="007861B9" w:rsidP="007861B9">
                      <w:pPr>
                        <w:jc w:val="center"/>
                        <w:rPr>
                          <w:rFonts w:ascii="Readex Pro" w:hAnsi="Readex Pro" w:cs="Readex Pro"/>
                        </w:rPr>
                      </w:pPr>
                      <w:r w:rsidRPr="00A61448">
                        <w:rPr>
                          <w:rFonts w:ascii="Readex Pro" w:hAnsi="Readex Pro" w:cs="Readex Pro"/>
                          <w:sz w:val="32"/>
                          <w:szCs w:val="32"/>
                          <w:rtl/>
                        </w:rPr>
                        <w:t>كلية الإدارة</w:t>
                      </w:r>
                    </w:p>
                  </w:txbxContent>
                </v:textbox>
                <w10:wrap type="square"/>
              </v:shape>
            </w:pict>
          </mc:Fallback>
        </mc:AlternateContent>
      </w:r>
    </w:p>
    <w:p w:rsidR="007861B9" w:rsidRPr="005F6FFC" w:rsidRDefault="007861B9" w:rsidP="007861B9">
      <w:pPr>
        <w:bidi w:val="0"/>
        <w:spacing w:after="160" w:line="259" w:lineRule="auto"/>
        <w:rPr>
          <w:rFonts w:ascii="Calibri" w:eastAsia="Calibri" w:hAnsi="Calibri" w:cs="Arial"/>
          <w:rtl/>
        </w:rPr>
      </w:pPr>
    </w:p>
    <w:p w:rsidR="007861B9" w:rsidRPr="005F6FFC" w:rsidRDefault="007861B9" w:rsidP="007861B9">
      <w:pPr>
        <w:bidi w:val="0"/>
        <w:spacing w:after="160" w:line="259" w:lineRule="auto"/>
        <w:rPr>
          <w:rFonts w:ascii="Calibri" w:eastAsia="Calibri" w:hAnsi="Calibri" w:cs="Arial"/>
          <w:rtl/>
        </w:rPr>
      </w:pPr>
    </w:p>
    <w:p w:rsidR="007861B9" w:rsidRPr="005F6FFC" w:rsidRDefault="007861B9" w:rsidP="007861B9">
      <w:pPr>
        <w:bidi w:val="0"/>
        <w:spacing w:after="160" w:line="259" w:lineRule="auto"/>
        <w:rPr>
          <w:rFonts w:ascii="Calibri" w:eastAsia="Calibri" w:hAnsi="Calibri" w:cs="Arial"/>
          <w:rtl/>
        </w:rPr>
      </w:pPr>
    </w:p>
    <w:p w:rsidR="007861B9" w:rsidRPr="005F6FFC" w:rsidRDefault="007861B9" w:rsidP="007861B9">
      <w:pPr>
        <w:bidi w:val="0"/>
        <w:spacing w:after="160" w:line="259" w:lineRule="auto"/>
        <w:rPr>
          <w:rFonts w:ascii="Calibri" w:eastAsia="Calibri" w:hAnsi="Calibri" w:cs="Arial"/>
          <w:rtl/>
        </w:rPr>
      </w:pPr>
    </w:p>
    <w:p w:rsidR="007861B9" w:rsidRPr="005F6FFC" w:rsidRDefault="007861B9" w:rsidP="007861B9">
      <w:pPr>
        <w:bidi w:val="0"/>
        <w:spacing w:after="160" w:line="259" w:lineRule="auto"/>
        <w:rPr>
          <w:rFonts w:ascii="Calibri" w:eastAsia="Calibri" w:hAnsi="Calibri" w:cs="Arial"/>
          <w:rtl/>
        </w:rPr>
      </w:pPr>
    </w:p>
    <w:p w:rsidR="007861B9" w:rsidRPr="005F6FFC" w:rsidRDefault="007861B9" w:rsidP="007861B9">
      <w:pPr>
        <w:spacing w:after="160" w:line="259" w:lineRule="auto"/>
        <w:jc w:val="center"/>
        <w:rPr>
          <w:rFonts w:ascii="Readex Pro" w:eastAsia="Calibri" w:hAnsi="Readex Pro" w:cs="PT Bold Heading"/>
          <w:sz w:val="28"/>
          <w:szCs w:val="32"/>
          <w:rtl/>
        </w:rPr>
      </w:pPr>
      <w:r w:rsidRPr="005F6FFC">
        <w:rPr>
          <w:rFonts w:ascii="Readex Pro" w:eastAsia="Calibri" w:hAnsi="Readex Pro" w:cs="PT Bold Heading"/>
          <w:sz w:val="28"/>
          <w:szCs w:val="32"/>
          <w:rtl/>
        </w:rPr>
        <w:t>خطة بحث علمي مقترح بعنوان</w:t>
      </w:r>
    </w:p>
    <w:p w:rsidR="007861B9" w:rsidRPr="005F6FFC" w:rsidRDefault="007861B9" w:rsidP="007861B9">
      <w:pPr>
        <w:spacing w:after="160"/>
        <w:jc w:val="center"/>
        <w:rPr>
          <w:rFonts w:ascii="Times New Roman" w:eastAsia="Calibri" w:hAnsi="Times New Roman" w:cs="Times New Roman"/>
          <w:sz w:val="44"/>
          <w:szCs w:val="44"/>
          <w:rtl/>
          <w:lang w:bidi="ar-EG"/>
        </w:rPr>
      </w:pPr>
      <w:r w:rsidRPr="005F6FFC">
        <w:rPr>
          <w:rFonts w:ascii="Times New Roman" w:eastAsia="Calibri" w:hAnsi="Times New Roman" w:cs="Times New Roman"/>
          <w:sz w:val="44"/>
          <w:szCs w:val="44"/>
          <w:rtl/>
        </w:rPr>
        <w:t xml:space="preserve"> (</w:t>
      </w:r>
      <w:bookmarkStart w:id="0" w:name="_GoBack"/>
      <w:r w:rsidRPr="005F6FFC">
        <w:rPr>
          <w:rFonts w:ascii="Times New Roman" w:eastAsia="Calibri" w:hAnsi="Times New Roman" w:cs="Times New Roman"/>
          <w:sz w:val="44"/>
          <w:szCs w:val="44"/>
          <w:rtl/>
        </w:rPr>
        <w:t>الحوكمة الفعالة لضمان استدامة ونجاح شركات الأمن السيبراني الناشئة في المملكة العربية السعودية</w:t>
      </w:r>
      <w:bookmarkEnd w:id="0"/>
      <w:r w:rsidRPr="005F6FFC">
        <w:rPr>
          <w:rFonts w:ascii="Times New Roman" w:eastAsia="Calibri" w:hAnsi="Times New Roman" w:cs="Times New Roman"/>
          <w:sz w:val="44"/>
          <w:szCs w:val="44"/>
          <w:rtl/>
        </w:rPr>
        <w:t>)</w:t>
      </w:r>
    </w:p>
    <w:p w:rsidR="007861B9" w:rsidRPr="005F6FFC" w:rsidRDefault="007861B9" w:rsidP="007861B9">
      <w:pPr>
        <w:spacing w:after="160"/>
        <w:jc w:val="center"/>
        <w:rPr>
          <w:rFonts w:ascii="Readex Pro" w:eastAsia="Calibri" w:hAnsi="Readex Pro" w:cs="Readex Pro"/>
          <w:sz w:val="44"/>
          <w:szCs w:val="44"/>
          <w:rtl/>
          <w:lang w:bidi="ar-EG"/>
        </w:rPr>
      </w:pPr>
    </w:p>
    <w:p w:rsidR="007861B9" w:rsidRPr="005F6FFC" w:rsidRDefault="007861B9" w:rsidP="007861B9">
      <w:pPr>
        <w:spacing w:after="160" w:line="259" w:lineRule="auto"/>
        <w:jc w:val="center"/>
        <w:rPr>
          <w:rFonts w:ascii="Times New Roman" w:eastAsia="Calibri" w:hAnsi="Times New Roman" w:cs="Times New Roman"/>
          <w:sz w:val="32"/>
          <w:szCs w:val="32"/>
        </w:rPr>
      </w:pPr>
      <w:r w:rsidRPr="005F6FFC">
        <w:rPr>
          <w:rFonts w:ascii="Times New Roman" w:eastAsia="Calibri" w:hAnsi="Times New Roman" w:cs="Times New Roman"/>
          <w:sz w:val="32"/>
          <w:szCs w:val="32"/>
          <w:rtl/>
        </w:rPr>
        <w:t xml:space="preserve">دراسة تطبيقية على </w:t>
      </w:r>
      <w:r w:rsidRPr="005F6FFC">
        <w:rPr>
          <w:rFonts w:ascii="Times New Roman" w:eastAsia="Calibri" w:hAnsi="Times New Roman" w:cs="Times New Roman" w:hint="cs"/>
          <w:sz w:val="32"/>
          <w:szCs w:val="32"/>
          <w:rtl/>
        </w:rPr>
        <w:t>شركتين</w:t>
      </w:r>
      <w:r w:rsidRPr="005F6FFC">
        <w:rPr>
          <w:rFonts w:ascii="Times New Roman" w:eastAsia="Calibri" w:hAnsi="Times New Roman" w:cs="Times New Roman"/>
          <w:sz w:val="32"/>
          <w:szCs w:val="32"/>
          <w:rtl/>
        </w:rPr>
        <w:t xml:space="preserve"> ناشئة في مجال الأمن السيبراني في المملكة العربية السعودية</w:t>
      </w:r>
    </w:p>
    <w:p w:rsidR="007861B9" w:rsidRPr="005F6FFC" w:rsidRDefault="007861B9" w:rsidP="007861B9">
      <w:pPr>
        <w:spacing w:after="160" w:line="259" w:lineRule="auto"/>
        <w:jc w:val="center"/>
        <w:rPr>
          <w:rFonts w:ascii="Times New Roman" w:eastAsia="Calibri" w:hAnsi="Times New Roman" w:cs="Times New Roman"/>
          <w:sz w:val="28"/>
          <w:szCs w:val="28"/>
        </w:rPr>
      </w:pPr>
      <w:r w:rsidRPr="005F6FFC">
        <w:rPr>
          <w:rFonts w:ascii="Times New Roman" w:eastAsia="Calibri" w:hAnsi="Times New Roman" w:cs="Times New Roman"/>
          <w:sz w:val="28"/>
          <w:szCs w:val="28"/>
        </w:rPr>
        <w:t xml:space="preserve"> </w:t>
      </w:r>
      <w:r w:rsidRPr="005F6FFC">
        <w:rPr>
          <w:rFonts w:ascii="Times New Roman" w:eastAsia="Calibri" w:hAnsi="Times New Roman" w:cs="Times New Roman"/>
          <w:sz w:val="28"/>
          <w:szCs w:val="28"/>
          <w:rtl/>
        </w:rPr>
        <w:t>لتسجيل لدرجة الدكتوراه</w:t>
      </w:r>
    </w:p>
    <w:p w:rsidR="007861B9" w:rsidRPr="005F6FFC" w:rsidRDefault="007861B9" w:rsidP="007861B9">
      <w:pPr>
        <w:spacing w:after="160" w:line="259" w:lineRule="auto"/>
        <w:jc w:val="center"/>
        <w:rPr>
          <w:rFonts w:ascii="Readex Pro" w:eastAsia="Calibri" w:hAnsi="Readex Pro" w:cs="Readex Pro"/>
          <w:lang w:bidi="ar-EG"/>
        </w:rPr>
      </w:pPr>
    </w:p>
    <w:p w:rsidR="007861B9" w:rsidRPr="005F6FFC" w:rsidRDefault="007861B9" w:rsidP="007861B9">
      <w:pPr>
        <w:spacing w:after="160" w:line="259" w:lineRule="auto"/>
        <w:jc w:val="center"/>
        <w:rPr>
          <w:rFonts w:ascii="Readex Pro" w:eastAsia="Calibri" w:hAnsi="Readex Pro" w:cs="Readex Pro"/>
          <w:lang w:bidi="ar-EG"/>
        </w:rPr>
      </w:pPr>
    </w:p>
    <w:p w:rsidR="007861B9" w:rsidRPr="005F6FFC" w:rsidRDefault="007861B9" w:rsidP="007861B9">
      <w:pPr>
        <w:spacing w:after="160" w:line="259" w:lineRule="auto"/>
        <w:jc w:val="center"/>
        <w:rPr>
          <w:rFonts w:ascii="Readex Pro" w:eastAsia="Calibri" w:hAnsi="Readex Pro" w:cs="Readex Pro"/>
          <w:lang w:bidi="ar-EG"/>
        </w:rPr>
      </w:pPr>
    </w:p>
    <w:p w:rsidR="007861B9" w:rsidRPr="005F6FFC" w:rsidRDefault="007861B9" w:rsidP="007861B9">
      <w:pPr>
        <w:spacing w:after="160" w:line="259" w:lineRule="auto"/>
        <w:jc w:val="center"/>
        <w:rPr>
          <w:rFonts w:ascii="Readex Pro" w:eastAsia="Calibri" w:hAnsi="Readex Pro" w:cs="PT Bold Heading"/>
          <w:sz w:val="28"/>
          <w:szCs w:val="32"/>
          <w:rtl/>
        </w:rPr>
      </w:pPr>
      <w:r w:rsidRPr="005F6FFC">
        <w:rPr>
          <w:rFonts w:ascii="Readex Pro" w:eastAsia="Calibri" w:hAnsi="Readex Pro" w:cs="PT Bold Heading" w:hint="cs"/>
          <w:sz w:val="28"/>
          <w:szCs w:val="32"/>
          <w:rtl/>
        </w:rPr>
        <w:t xml:space="preserve">مقدم من: </w:t>
      </w:r>
    </w:p>
    <w:p w:rsidR="007861B9" w:rsidRPr="005F6FFC" w:rsidRDefault="007861B9" w:rsidP="007861B9">
      <w:pPr>
        <w:spacing w:after="160" w:line="259" w:lineRule="auto"/>
        <w:jc w:val="center"/>
        <w:rPr>
          <w:rFonts w:ascii="Readex Pro" w:eastAsia="Calibri" w:hAnsi="Readex Pro" w:cs="Readex Pro"/>
          <w:b/>
          <w:bCs/>
          <w:sz w:val="32"/>
          <w:szCs w:val="32"/>
          <w:rtl/>
          <w:lang w:bidi="ar-EG"/>
        </w:rPr>
      </w:pPr>
      <w:r w:rsidRPr="005F6FFC">
        <w:rPr>
          <w:rFonts w:ascii="Readex Pro" w:eastAsia="Calibri" w:hAnsi="Readex Pro" w:cs="Readex Pro" w:hint="cs"/>
          <w:b/>
          <w:bCs/>
          <w:sz w:val="32"/>
          <w:szCs w:val="32"/>
          <w:rtl/>
        </w:rPr>
        <w:t xml:space="preserve">اسم الباحث: </w:t>
      </w:r>
      <w:r>
        <w:rPr>
          <w:rFonts w:ascii="Readex Pro" w:eastAsia="Calibri" w:hAnsi="Readex Pro" w:cs="Readex Pro" w:hint="cs"/>
          <w:b/>
          <w:bCs/>
          <w:sz w:val="32"/>
          <w:szCs w:val="32"/>
          <w:rtl/>
          <w:lang w:bidi="ar-EG"/>
        </w:rPr>
        <w:t>محمد عبد العزيز الدريويش</w:t>
      </w:r>
    </w:p>
    <w:p w:rsidR="007861B9" w:rsidRPr="005F6FFC" w:rsidRDefault="007861B9" w:rsidP="007861B9">
      <w:pPr>
        <w:spacing w:after="160" w:line="259" w:lineRule="auto"/>
        <w:jc w:val="center"/>
        <w:rPr>
          <w:rFonts w:ascii="Readex Pro" w:eastAsia="Calibri" w:hAnsi="Readex Pro" w:cs="Readex Pro"/>
          <w:b/>
          <w:bCs/>
          <w:rtl/>
          <w:lang w:bidi="ar-EG"/>
        </w:rPr>
      </w:pPr>
      <w:r w:rsidRPr="005F6FFC">
        <w:rPr>
          <w:rFonts w:ascii="Readex Pro" w:eastAsia="Calibri" w:hAnsi="Readex Pro" w:cs="Readex Pro" w:hint="cs"/>
          <w:b/>
          <w:bCs/>
          <w:rtl/>
        </w:rPr>
        <w:t xml:space="preserve">الرقم الأكاديمي: </w:t>
      </w:r>
      <w:bookmarkStart w:id="1" w:name="_Hlk193382782"/>
      <w:r>
        <w:rPr>
          <w:rFonts w:ascii="Readex Pro" w:eastAsia="Calibri" w:hAnsi="Readex Pro" w:cs="Readex Pro" w:hint="cs"/>
          <w:b/>
          <w:bCs/>
          <w:rtl/>
        </w:rPr>
        <w:t>2021206617</w:t>
      </w:r>
      <w:bookmarkEnd w:id="1"/>
    </w:p>
    <w:p w:rsidR="007861B9" w:rsidRPr="005F6FFC" w:rsidRDefault="007861B9" w:rsidP="007861B9">
      <w:pPr>
        <w:spacing w:after="160" w:line="259" w:lineRule="auto"/>
        <w:jc w:val="center"/>
        <w:rPr>
          <w:rFonts w:ascii="Readex Pro" w:eastAsia="Calibri" w:hAnsi="Readex Pro" w:cs="Readex Pro"/>
          <w:rtl/>
        </w:rPr>
      </w:pPr>
    </w:p>
    <w:p w:rsidR="007861B9" w:rsidRPr="005F6FFC" w:rsidRDefault="007861B9" w:rsidP="007861B9">
      <w:pPr>
        <w:spacing w:after="160" w:line="259" w:lineRule="auto"/>
        <w:jc w:val="center"/>
        <w:rPr>
          <w:rFonts w:ascii="Readex Pro" w:eastAsia="Calibri" w:hAnsi="Readex Pro" w:cs="Readex Pro"/>
        </w:rPr>
      </w:pPr>
      <w:r w:rsidRPr="005F6FFC">
        <w:rPr>
          <w:rFonts w:ascii="Readex Pro" w:eastAsia="Calibri" w:hAnsi="Readex Pro" w:cs="Readex Pro" w:hint="cs"/>
          <w:rtl/>
        </w:rPr>
        <w:t>1446 هـ - 2025</w:t>
      </w:r>
    </w:p>
    <w:p w:rsidR="007861B9" w:rsidRPr="005F6FFC" w:rsidRDefault="007861B9" w:rsidP="007861B9">
      <w:pPr>
        <w:bidi w:val="0"/>
        <w:spacing w:after="160" w:line="259" w:lineRule="auto"/>
        <w:rPr>
          <w:rFonts w:ascii="Readex Pro" w:eastAsia="Calibri" w:hAnsi="Readex Pro" w:cs="Readex Pro"/>
        </w:rPr>
      </w:pPr>
      <w:r w:rsidRPr="005F6FFC">
        <w:rPr>
          <w:rFonts w:ascii="Readex Pro" w:eastAsia="Calibri" w:hAnsi="Readex Pro" w:cs="Readex Pro"/>
        </w:rPr>
        <w:br w:type="page"/>
      </w:r>
    </w:p>
    <w:p w:rsidR="007861B9" w:rsidRPr="005F6FFC" w:rsidRDefault="007861B9" w:rsidP="007861B9">
      <w:pPr>
        <w:spacing w:after="0"/>
        <w:rPr>
          <w:rFonts w:ascii="Simplified Arabic" w:eastAsia="Calibri" w:hAnsi="Simplified Arabic" w:cs="Simplified Arabic"/>
          <w:sz w:val="28"/>
          <w:szCs w:val="28"/>
          <w:rtl/>
          <w:lang w:bidi="ar-EG"/>
        </w:rPr>
      </w:pPr>
    </w:p>
    <w:p w:rsidR="007861B9" w:rsidRPr="005F6FFC" w:rsidRDefault="007861B9" w:rsidP="007861B9">
      <w:pPr>
        <w:spacing w:after="0"/>
        <w:jc w:val="center"/>
        <w:rPr>
          <w:rFonts w:ascii="Times New Roman" w:eastAsia="Calibri" w:hAnsi="Times New Roman" w:cs="PT Bold Heading"/>
          <w:b/>
          <w:bCs/>
          <w:sz w:val="42"/>
          <w:szCs w:val="42"/>
          <w:rtl/>
          <w:lang w:bidi="ar-EG"/>
        </w:rPr>
      </w:pPr>
      <w:r w:rsidRPr="005F6FFC">
        <w:rPr>
          <w:rFonts w:ascii="Times New Roman" w:eastAsia="Calibri" w:hAnsi="Times New Roman" w:cs="PT Bold Heading" w:hint="cs"/>
          <w:b/>
          <w:bCs/>
          <w:sz w:val="42"/>
          <w:szCs w:val="42"/>
          <w:rtl/>
          <w:lang w:bidi="ar-EG"/>
        </w:rPr>
        <w:t>ملخص الدراسة</w:t>
      </w:r>
    </w:p>
    <w:p w:rsidR="007861B9" w:rsidRPr="005F6FFC" w:rsidRDefault="007861B9" w:rsidP="007861B9">
      <w:pPr>
        <w:spacing w:after="0"/>
        <w:ind w:firstLine="571"/>
        <w:jc w:val="both"/>
        <w:rPr>
          <w:rFonts w:ascii="Simplified Arabic" w:eastAsia="Calibri" w:hAnsi="Simplified Arabic" w:cs="Simplified Arabic"/>
          <w:sz w:val="28"/>
          <w:szCs w:val="28"/>
          <w:rtl/>
          <w:lang w:bidi="ar-EG"/>
        </w:rPr>
      </w:pP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ظل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التطورات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التكنولوجية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المتسارعة،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أصبح</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للأمن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السيبراني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دور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محوري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حماية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البيانات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والأنظمة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الرقمية،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مما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يعزز</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أهمية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الناشئة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هذا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المجال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واستهدفت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هذه</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الدراسة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إلى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تحليل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دور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الحوكمة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الفعالة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ضمان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استدامة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ونجاح</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الأمن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السيبراني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الناشئة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المملكة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العربية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السعودية،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ومدى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تأثيرها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تحقيق</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مستهدفات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رؤية</w:t>
      </w:r>
      <w:r w:rsidRPr="005F6FFC">
        <w:rPr>
          <w:rFonts w:ascii="Simplified Arabic" w:eastAsia="Calibri" w:hAnsi="Simplified Arabic" w:cs="Simplified Arabic"/>
          <w:sz w:val="28"/>
          <w:szCs w:val="28"/>
          <w:rtl/>
          <w:lang w:bidi="ar-EG"/>
        </w:rPr>
        <w:t xml:space="preserve"> 2030.</w:t>
      </w:r>
      <w:r w:rsidRPr="005F6FFC">
        <w:rPr>
          <w:rFonts w:ascii="Simplified Arabic" w:eastAsia="Calibri" w:hAnsi="Simplified Arabic" w:cs="Simplified Arabic" w:hint="cs"/>
          <w:sz w:val="28"/>
          <w:szCs w:val="28"/>
          <w:rtl/>
          <w:lang w:bidi="ar-EG"/>
        </w:rPr>
        <w:t xml:space="preserve"> اعتمدت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الدراسة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فرضيات أساسية متمثلة 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التحولات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التكنولوجية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الحالية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تتيح</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فرصًا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كبيرة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للشركات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الناشئة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لتطوير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حلول أمنية مبتكرة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للأمن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السيبراني،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وأن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الحوكمة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الفعالة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تلعب</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دورًا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أساسيًا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تعزيز</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استدامة ونجاح</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هذه</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كما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دعم</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الناشئة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مجال الأمن السيبراني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يسهم</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بشكل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مباشر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نمو</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الاقتصاد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الوطني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ورفع</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الناتج</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المحلي،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إلى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جانب</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تعزيز</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قدرات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المملكة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مواجهة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التحديات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السيبرانية</w:t>
      </w:r>
      <w:r w:rsidRPr="005F6FFC">
        <w:rPr>
          <w:rFonts w:ascii="Simplified Arabic" w:eastAsia="Calibri" w:hAnsi="Simplified Arabic" w:cs="Simplified Arabic"/>
          <w:sz w:val="28"/>
          <w:szCs w:val="28"/>
          <w:rtl/>
          <w:lang w:bidi="ar-EG"/>
        </w:rPr>
        <w:t>.</w:t>
      </w:r>
    </w:p>
    <w:p w:rsidR="007861B9" w:rsidRPr="005F6FFC" w:rsidRDefault="007861B9" w:rsidP="007861B9">
      <w:pPr>
        <w:spacing w:after="0"/>
        <w:ind w:firstLine="571"/>
        <w:jc w:val="both"/>
        <w:rPr>
          <w:rFonts w:ascii="Simplified Arabic" w:eastAsia="Calibri" w:hAnsi="Simplified Arabic" w:cs="Simplified Arabic"/>
          <w:sz w:val="28"/>
          <w:szCs w:val="28"/>
          <w:rtl/>
          <w:lang w:bidi="ar-EG"/>
        </w:rPr>
      </w:pPr>
      <w:r w:rsidRPr="005F6FFC">
        <w:rPr>
          <w:rFonts w:ascii="Simplified Arabic" w:eastAsia="Calibri" w:hAnsi="Simplified Arabic" w:cs="Simplified Arabic" w:hint="cs"/>
          <w:sz w:val="28"/>
          <w:szCs w:val="28"/>
          <w:rtl/>
          <w:lang w:bidi="ar-EG"/>
        </w:rPr>
        <w:t>واستخدمت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الدراسة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المنهج</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الكمي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لتحليل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العلاقة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بين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ممارسات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الحوكمة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الفعالة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واستدامة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الناشئة،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كما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تبنت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الدراسة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أسلوب</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sz w:val="28"/>
          <w:szCs w:val="28"/>
          <w:lang w:bidi="ar-EG"/>
        </w:rPr>
        <w:t>Balanced Panel Data</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كأسلوب</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أمثل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دراسة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حوكمة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كسلوك</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واستخدمه الدراسة عينة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مكونة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شركتين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متخصصتين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الأمن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السيبراني في الرياض،</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وهما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شركة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الضوابط</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المتقدمة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لتقنية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المعلومات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وشركة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المتغير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الأمني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الذكي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وقد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تم</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قياس</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تأثير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الحوكمة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خلال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مجموعة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المؤشرات،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مع</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تحليل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أثر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السياسات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والإجراءات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الداعمة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استمرارية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الناشئة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القطاع</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وقد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توصلت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الدراسة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إلى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عدد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النتائج</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تتمثل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تتبني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ممارسة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الحوكمة الفعالة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تكون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احتمالية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تحقق</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مستويات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أعلى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الاستدامة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والنمو</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كما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أظهرت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النتائج</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وجود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علاقة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بين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وجود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بيئة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تنظيمية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محفزة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يسهم</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تعزيز</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دور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هذه</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تطوير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حلول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الأمن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السيبراني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ودعم</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الاقتصاد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الوطني، كذلك أظهرت النتائج أن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الحوكمة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الفعالة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تسهم</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تحقيق</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مستهدفات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رؤية</w:t>
      </w:r>
      <w:r w:rsidRPr="005F6FFC">
        <w:rPr>
          <w:rFonts w:ascii="Simplified Arabic" w:eastAsia="Calibri" w:hAnsi="Simplified Arabic" w:cs="Simplified Arabic"/>
          <w:sz w:val="28"/>
          <w:szCs w:val="28"/>
          <w:rtl/>
          <w:lang w:bidi="ar-EG"/>
        </w:rPr>
        <w:t xml:space="preserve"> 2030 </w:t>
      </w:r>
      <w:r w:rsidRPr="005F6FFC">
        <w:rPr>
          <w:rFonts w:ascii="Simplified Arabic" w:eastAsia="Calibri" w:hAnsi="Simplified Arabic" w:cs="Simplified Arabic" w:hint="cs"/>
          <w:sz w:val="28"/>
          <w:szCs w:val="28"/>
          <w:rtl/>
          <w:lang w:bidi="ar-EG"/>
        </w:rPr>
        <w:t>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خلال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تمكين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الناشئة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لعب</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دور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ريادي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القطاع</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السيبراني</w:t>
      </w:r>
    </w:p>
    <w:p w:rsidR="007861B9" w:rsidRPr="005F6FFC" w:rsidRDefault="007861B9" w:rsidP="007861B9">
      <w:pPr>
        <w:spacing w:after="0"/>
        <w:jc w:val="both"/>
        <w:rPr>
          <w:rFonts w:ascii="Simplified Arabic" w:eastAsia="Calibri" w:hAnsi="Simplified Arabic" w:cs="Simplified Arabic"/>
          <w:sz w:val="28"/>
          <w:szCs w:val="28"/>
          <w:rtl/>
          <w:lang w:bidi="ar-EG"/>
        </w:rPr>
      </w:pPr>
      <w:r w:rsidRPr="005F6FFC">
        <w:rPr>
          <w:rFonts w:ascii="Simplified Arabic" w:eastAsia="Calibri" w:hAnsi="Simplified Arabic" w:cs="Simplified Arabic" w:hint="cs"/>
          <w:b/>
          <w:bCs/>
          <w:sz w:val="28"/>
          <w:szCs w:val="28"/>
          <w:rtl/>
          <w:lang w:bidi="ar-EG"/>
        </w:rPr>
        <w:t>الكلمات</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المفتاحية</w:t>
      </w:r>
      <w:r w:rsidRPr="005F6FFC">
        <w:rPr>
          <w:rFonts w:ascii="Simplified Arabic" w:eastAsia="Calibri" w:hAnsi="Simplified Arabic" w:cs="Simplified Arabic"/>
          <w:b/>
          <w:bCs/>
          <w:sz w:val="28"/>
          <w:szCs w:val="28"/>
          <w:rtl/>
          <w:lang w:bidi="ar-EG"/>
        </w:rPr>
        <w:t>:</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الحوكمة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الفعالة،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الأمن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السيبراني،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الناشئة،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الاستدامة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المؤسسية،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رؤية</w:t>
      </w:r>
      <w:r w:rsidRPr="005F6FFC">
        <w:rPr>
          <w:rFonts w:ascii="Simplified Arabic" w:eastAsia="Calibri" w:hAnsi="Simplified Arabic" w:cs="Simplified Arabic"/>
          <w:sz w:val="28"/>
          <w:szCs w:val="28"/>
          <w:rtl/>
          <w:lang w:bidi="ar-EG"/>
        </w:rPr>
        <w:t xml:space="preserve"> 2030</w:t>
      </w:r>
      <w:r w:rsidRPr="005F6FFC">
        <w:rPr>
          <w:rFonts w:ascii="Simplified Arabic" w:eastAsia="Calibri" w:hAnsi="Simplified Arabic" w:cs="Simplified Arabic" w:hint="cs"/>
          <w:sz w:val="28"/>
          <w:szCs w:val="28"/>
          <w:rtl/>
          <w:lang w:bidi="ar-EG"/>
        </w:rPr>
        <w:t>،</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الاقتصاد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الرقمي،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بيئة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الأعمال،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الاستثمار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التكنولوجي</w:t>
      </w:r>
      <w:r w:rsidRPr="005F6FFC">
        <w:rPr>
          <w:rFonts w:ascii="Simplified Arabic" w:eastAsia="Calibri" w:hAnsi="Simplified Arabic" w:cs="Simplified Arabic"/>
          <w:sz w:val="28"/>
          <w:szCs w:val="28"/>
          <w:rtl/>
          <w:lang w:bidi="ar-EG"/>
        </w:rPr>
        <w:t>.</w:t>
      </w:r>
    </w:p>
    <w:p w:rsidR="007861B9" w:rsidRPr="005F6FFC" w:rsidRDefault="007861B9" w:rsidP="007861B9">
      <w:pPr>
        <w:spacing w:after="0"/>
        <w:jc w:val="center"/>
        <w:rPr>
          <w:rFonts w:ascii="Times New Roman" w:eastAsia="Calibri" w:hAnsi="Times New Roman" w:cs="PT Bold Heading"/>
          <w:b/>
          <w:bCs/>
          <w:sz w:val="42"/>
          <w:szCs w:val="42"/>
          <w:rtl/>
          <w:lang w:bidi="ar-EG"/>
        </w:rPr>
      </w:pPr>
    </w:p>
    <w:p w:rsidR="007861B9" w:rsidRPr="005F6FFC" w:rsidRDefault="007861B9" w:rsidP="007861B9">
      <w:pPr>
        <w:spacing w:after="0"/>
        <w:jc w:val="center"/>
        <w:rPr>
          <w:rFonts w:ascii="Times New Roman" w:eastAsia="Calibri" w:hAnsi="Times New Roman" w:cs="PT Bold Heading"/>
          <w:b/>
          <w:bCs/>
          <w:sz w:val="42"/>
          <w:szCs w:val="42"/>
          <w:rtl/>
          <w:lang w:bidi="ar-EG"/>
        </w:rPr>
      </w:pPr>
      <w:r w:rsidRPr="005F6FFC">
        <w:rPr>
          <w:rFonts w:ascii="Times New Roman" w:eastAsia="Calibri" w:hAnsi="Times New Roman" w:cs="PT Bold Heading"/>
          <w:b/>
          <w:bCs/>
          <w:sz w:val="42"/>
          <w:szCs w:val="42"/>
          <w:rtl/>
          <w:lang w:bidi="ar-EG"/>
        </w:rPr>
        <w:lastRenderedPageBreak/>
        <w:t>الفصـــل الأول</w:t>
      </w:r>
    </w:p>
    <w:p w:rsidR="007861B9" w:rsidRPr="005F6FFC" w:rsidRDefault="007861B9" w:rsidP="007861B9">
      <w:pPr>
        <w:spacing w:after="0"/>
        <w:jc w:val="center"/>
        <w:rPr>
          <w:rFonts w:ascii="Times New Roman" w:eastAsia="Calibri" w:hAnsi="Times New Roman" w:cs="PT Bold Heading"/>
          <w:b/>
          <w:bCs/>
          <w:sz w:val="6"/>
          <w:szCs w:val="6"/>
          <w:rtl/>
          <w:lang w:bidi="ar-EG"/>
        </w:rPr>
      </w:pPr>
    </w:p>
    <w:p w:rsidR="007861B9" w:rsidRPr="005F6FFC" w:rsidRDefault="007861B9" w:rsidP="007861B9">
      <w:pPr>
        <w:spacing w:after="0"/>
        <w:jc w:val="center"/>
        <w:rPr>
          <w:rFonts w:ascii="Times New Roman" w:eastAsia="Calibri" w:hAnsi="Times New Roman" w:cs="PT Bold Heading"/>
          <w:b/>
          <w:bCs/>
          <w:sz w:val="32"/>
          <w:szCs w:val="32"/>
          <w:rtl/>
          <w:lang w:bidi="ar-EG"/>
        </w:rPr>
      </w:pPr>
      <w:r w:rsidRPr="005F6FFC">
        <w:rPr>
          <w:rFonts w:ascii="Times New Roman" w:eastAsia="Calibri" w:hAnsi="Times New Roman" w:cs="PT Bold Heading" w:hint="cs"/>
          <w:b/>
          <w:bCs/>
          <w:sz w:val="32"/>
          <w:szCs w:val="32"/>
          <w:rtl/>
          <w:lang w:bidi="ar-EG"/>
        </w:rPr>
        <w:t xml:space="preserve">مشكلـــة وفكرة </w:t>
      </w:r>
      <w:r w:rsidRPr="005F6FFC">
        <w:rPr>
          <w:rFonts w:ascii="Times New Roman" w:eastAsia="Calibri" w:hAnsi="Times New Roman" w:cs="PT Bold Heading"/>
          <w:b/>
          <w:bCs/>
          <w:sz w:val="32"/>
          <w:szCs w:val="32"/>
          <w:rtl/>
          <w:lang w:bidi="ar-EG"/>
        </w:rPr>
        <w:t>الدراس</w:t>
      </w:r>
      <w:r w:rsidRPr="005F6FFC">
        <w:rPr>
          <w:rFonts w:ascii="Times New Roman" w:eastAsia="Calibri" w:hAnsi="Times New Roman" w:cs="PT Bold Heading" w:hint="cs"/>
          <w:b/>
          <w:bCs/>
          <w:sz w:val="32"/>
          <w:szCs w:val="32"/>
          <w:rtl/>
          <w:lang w:bidi="ar-EG"/>
        </w:rPr>
        <w:t>ــــ</w:t>
      </w:r>
      <w:r w:rsidRPr="005F6FFC">
        <w:rPr>
          <w:rFonts w:ascii="Times New Roman" w:eastAsia="Calibri" w:hAnsi="Times New Roman" w:cs="PT Bold Heading"/>
          <w:b/>
          <w:bCs/>
          <w:sz w:val="32"/>
          <w:szCs w:val="32"/>
          <w:rtl/>
          <w:lang w:bidi="ar-EG"/>
        </w:rPr>
        <w:t xml:space="preserve">ة </w:t>
      </w:r>
    </w:p>
    <w:p w:rsidR="007861B9" w:rsidRPr="005F6FFC" w:rsidRDefault="007861B9" w:rsidP="007861B9">
      <w:pPr>
        <w:autoSpaceDE w:val="0"/>
        <w:autoSpaceDN w:val="0"/>
        <w:adjustRightInd w:val="0"/>
        <w:spacing w:before="240" w:after="0" w:line="240" w:lineRule="auto"/>
        <w:jc w:val="both"/>
        <w:rPr>
          <w:rFonts w:ascii="Simplified Arabic" w:eastAsia="Calibri" w:hAnsi="Simplified Arabic" w:cs="Simplified Arabic"/>
          <w:b/>
          <w:bCs/>
          <w:sz w:val="32"/>
          <w:szCs w:val="32"/>
          <w:rtl/>
          <w:lang w:bidi="ar-EG"/>
        </w:rPr>
      </w:pPr>
      <w:r w:rsidRPr="005F6FFC">
        <w:rPr>
          <w:rFonts w:ascii="Simplified Arabic" w:eastAsia="Calibri" w:hAnsi="Simplified Arabic" w:cs="Simplified Arabic" w:hint="cs"/>
          <w:b/>
          <w:bCs/>
          <w:sz w:val="32"/>
          <w:szCs w:val="32"/>
          <w:rtl/>
          <w:lang w:bidi="ar-EG"/>
        </w:rPr>
        <w:t>مقدمة.</w:t>
      </w:r>
    </w:p>
    <w:p w:rsidR="007861B9" w:rsidRPr="005F6FFC" w:rsidRDefault="007861B9" w:rsidP="007861B9">
      <w:pPr>
        <w:autoSpaceDE w:val="0"/>
        <w:autoSpaceDN w:val="0"/>
        <w:adjustRightInd w:val="0"/>
        <w:spacing w:before="240" w:after="0" w:line="240" w:lineRule="auto"/>
        <w:jc w:val="both"/>
        <w:rPr>
          <w:rFonts w:ascii="Simplified Arabic" w:eastAsia="Calibri" w:hAnsi="Simplified Arabic" w:cs="Simplified Arabic"/>
          <w:b/>
          <w:bCs/>
          <w:sz w:val="32"/>
          <w:szCs w:val="32"/>
          <w:rtl/>
          <w:lang w:bidi="ar-EG"/>
        </w:rPr>
      </w:pPr>
      <w:r w:rsidRPr="005F6FFC">
        <w:rPr>
          <w:rFonts w:ascii="Simplified Arabic" w:eastAsia="Calibri" w:hAnsi="Simplified Arabic" w:cs="Simplified Arabic"/>
          <w:b/>
          <w:bCs/>
          <w:sz w:val="32"/>
          <w:szCs w:val="32"/>
          <w:rtl/>
          <w:lang w:bidi="ar-EG"/>
        </w:rPr>
        <w:t xml:space="preserve">أولًا: </w:t>
      </w:r>
      <w:r w:rsidRPr="005F6FFC">
        <w:rPr>
          <w:rFonts w:ascii="Simplified Arabic" w:eastAsia="Calibri" w:hAnsi="Simplified Arabic" w:cs="Simplified Arabic" w:hint="cs"/>
          <w:b/>
          <w:bCs/>
          <w:sz w:val="32"/>
          <w:szCs w:val="32"/>
          <w:rtl/>
          <w:lang w:bidi="ar-EG"/>
        </w:rPr>
        <w:t>مشكلة</w:t>
      </w:r>
      <w:r w:rsidRPr="005F6FFC">
        <w:rPr>
          <w:rFonts w:ascii="Simplified Arabic" w:eastAsia="Calibri" w:hAnsi="Simplified Arabic" w:cs="Simplified Arabic"/>
          <w:b/>
          <w:bCs/>
          <w:sz w:val="32"/>
          <w:szCs w:val="32"/>
          <w:rtl/>
          <w:lang w:bidi="ar-EG"/>
        </w:rPr>
        <w:t xml:space="preserve"> </w:t>
      </w:r>
      <w:r w:rsidRPr="005F6FFC">
        <w:rPr>
          <w:rFonts w:ascii="Simplified Arabic" w:eastAsia="Calibri" w:hAnsi="Simplified Arabic" w:cs="Simplified Arabic" w:hint="cs"/>
          <w:b/>
          <w:bCs/>
          <w:sz w:val="32"/>
          <w:szCs w:val="32"/>
          <w:rtl/>
          <w:lang w:bidi="ar-EG"/>
        </w:rPr>
        <w:t>الدراسة</w:t>
      </w:r>
      <w:r w:rsidRPr="005F6FFC">
        <w:rPr>
          <w:rFonts w:ascii="Simplified Arabic" w:eastAsia="Calibri" w:hAnsi="Simplified Arabic" w:cs="Simplified Arabic"/>
          <w:b/>
          <w:bCs/>
          <w:sz w:val="32"/>
          <w:szCs w:val="32"/>
          <w:rtl/>
          <w:lang w:bidi="ar-EG"/>
        </w:rPr>
        <w:t>.</w:t>
      </w:r>
    </w:p>
    <w:p w:rsidR="007861B9" w:rsidRPr="005F6FFC" w:rsidRDefault="007861B9" w:rsidP="007861B9">
      <w:pPr>
        <w:spacing w:before="120"/>
        <w:ind w:left="-52"/>
        <w:jc w:val="both"/>
        <w:rPr>
          <w:rFonts w:ascii="Simplified Arabic" w:eastAsia="Calibri" w:hAnsi="Simplified Arabic" w:cs="Simplified Arabic"/>
          <w:sz w:val="32"/>
          <w:szCs w:val="32"/>
          <w:rtl/>
          <w:lang w:bidi="ar-EG"/>
        </w:rPr>
      </w:pPr>
      <w:r w:rsidRPr="005F6FFC">
        <w:rPr>
          <w:rFonts w:ascii="Simplified Arabic" w:eastAsia="Calibri" w:hAnsi="Simplified Arabic" w:cs="Simplified Arabic"/>
          <w:b/>
          <w:bCs/>
          <w:sz w:val="32"/>
          <w:szCs w:val="32"/>
          <w:rtl/>
          <w:lang w:bidi="ar-EG"/>
        </w:rPr>
        <w:t>ثانيــًا:</w:t>
      </w:r>
      <w:r w:rsidRPr="005F6FFC">
        <w:rPr>
          <w:rFonts w:ascii="Simplified Arabic" w:eastAsia="Calibri" w:hAnsi="Simplified Arabic" w:cs="Simplified Arabic" w:hint="cs"/>
          <w:b/>
          <w:bCs/>
          <w:sz w:val="32"/>
          <w:szCs w:val="32"/>
          <w:rtl/>
          <w:lang w:bidi="ar-EG"/>
        </w:rPr>
        <w:t xml:space="preserve"> </w:t>
      </w:r>
      <w:r w:rsidRPr="005F6FFC">
        <w:rPr>
          <w:rFonts w:ascii="Simplified Arabic" w:eastAsia="Calibri" w:hAnsi="Simplified Arabic" w:cs="Simplified Arabic"/>
          <w:b/>
          <w:bCs/>
          <w:sz w:val="32"/>
          <w:szCs w:val="32"/>
          <w:rtl/>
          <w:lang w:bidi="ar-EG"/>
        </w:rPr>
        <w:t>مفاهيم الدراسة.</w:t>
      </w:r>
      <w:r w:rsidRPr="005F6FFC">
        <w:rPr>
          <w:rFonts w:ascii="Times New Roman" w:eastAsia="Calibri" w:hAnsi="Times New Roman" w:cs="PT Bold Heading" w:hint="cs"/>
          <w:b/>
          <w:bCs/>
          <w:sz w:val="32"/>
          <w:szCs w:val="32"/>
          <w:rtl/>
          <w:lang w:bidi="ar-EG"/>
        </w:rPr>
        <w:t xml:space="preserve"> </w:t>
      </w:r>
    </w:p>
    <w:p w:rsidR="007861B9" w:rsidRPr="005F6FFC" w:rsidRDefault="007861B9" w:rsidP="007861B9">
      <w:pPr>
        <w:spacing w:before="120"/>
        <w:ind w:left="-52"/>
        <w:jc w:val="both"/>
        <w:rPr>
          <w:rFonts w:ascii="Simplified Arabic" w:eastAsia="Calibri" w:hAnsi="Simplified Arabic" w:cs="Simplified Arabic"/>
          <w:b/>
          <w:bCs/>
          <w:sz w:val="32"/>
          <w:szCs w:val="32"/>
          <w:lang w:bidi="ar-EG"/>
        </w:rPr>
      </w:pPr>
      <w:r w:rsidRPr="005F6FFC">
        <w:rPr>
          <w:rFonts w:ascii="Simplified Arabic" w:eastAsia="Calibri" w:hAnsi="Simplified Arabic" w:cs="Simplified Arabic"/>
          <w:b/>
          <w:bCs/>
          <w:sz w:val="32"/>
          <w:szCs w:val="32"/>
          <w:rtl/>
          <w:lang w:bidi="ar-EG"/>
        </w:rPr>
        <w:t>ثالثاً:</w:t>
      </w:r>
      <w:r w:rsidRPr="005F6FFC">
        <w:rPr>
          <w:rFonts w:ascii="Simplified Arabic" w:eastAsia="Calibri" w:hAnsi="Simplified Arabic" w:cs="Simplified Arabic" w:hint="cs"/>
          <w:b/>
          <w:bCs/>
          <w:sz w:val="32"/>
          <w:szCs w:val="32"/>
          <w:rtl/>
          <w:lang w:bidi="ar-EG"/>
        </w:rPr>
        <w:t xml:space="preserve"> </w:t>
      </w:r>
      <w:r w:rsidRPr="005F6FFC">
        <w:rPr>
          <w:rFonts w:ascii="Simplified Arabic" w:eastAsia="Calibri" w:hAnsi="Simplified Arabic" w:cs="Simplified Arabic"/>
          <w:b/>
          <w:bCs/>
          <w:sz w:val="32"/>
          <w:szCs w:val="32"/>
          <w:rtl/>
          <w:lang w:bidi="ar-EG"/>
        </w:rPr>
        <w:t>الإضافة العلمية المتوقعة للدراسة</w:t>
      </w:r>
    </w:p>
    <w:p w:rsidR="007861B9" w:rsidRPr="005F6FFC" w:rsidRDefault="007861B9" w:rsidP="007861B9">
      <w:pPr>
        <w:spacing w:before="120"/>
        <w:ind w:left="-52"/>
        <w:jc w:val="both"/>
        <w:rPr>
          <w:rFonts w:ascii="Simplified Arabic" w:eastAsia="Calibri" w:hAnsi="Simplified Arabic" w:cs="Simplified Arabic"/>
          <w:b/>
          <w:bCs/>
          <w:sz w:val="32"/>
          <w:szCs w:val="32"/>
          <w:rtl/>
          <w:lang w:bidi="ar-EG"/>
        </w:rPr>
      </w:pPr>
      <w:r w:rsidRPr="005F6FFC">
        <w:rPr>
          <w:rFonts w:ascii="Simplified Arabic" w:eastAsia="Calibri" w:hAnsi="Simplified Arabic" w:cs="Simplified Arabic" w:hint="cs"/>
          <w:b/>
          <w:bCs/>
          <w:sz w:val="32"/>
          <w:szCs w:val="32"/>
          <w:rtl/>
          <w:lang w:bidi="ar-EG"/>
        </w:rPr>
        <w:t>رابعاً</w:t>
      </w:r>
      <w:r w:rsidRPr="005F6FFC">
        <w:rPr>
          <w:rFonts w:ascii="Simplified Arabic" w:eastAsia="Calibri" w:hAnsi="Simplified Arabic" w:cs="Simplified Arabic"/>
          <w:b/>
          <w:bCs/>
          <w:sz w:val="32"/>
          <w:szCs w:val="32"/>
          <w:rtl/>
          <w:lang w:bidi="ar-EG"/>
        </w:rPr>
        <w:t>:</w:t>
      </w:r>
      <w:r w:rsidRPr="005F6FFC">
        <w:rPr>
          <w:rFonts w:ascii="Simplified Arabic" w:eastAsia="Calibri" w:hAnsi="Simplified Arabic" w:cs="Simplified Arabic" w:hint="cs"/>
          <w:b/>
          <w:bCs/>
          <w:sz w:val="32"/>
          <w:szCs w:val="32"/>
          <w:rtl/>
          <w:lang w:bidi="ar-EG"/>
        </w:rPr>
        <w:t xml:space="preserve"> </w:t>
      </w:r>
      <w:r w:rsidRPr="005F6FFC">
        <w:rPr>
          <w:rFonts w:ascii="Simplified Arabic" w:eastAsia="Calibri" w:hAnsi="Simplified Arabic" w:cs="Simplified Arabic"/>
          <w:b/>
          <w:bCs/>
          <w:sz w:val="32"/>
          <w:szCs w:val="32"/>
          <w:rtl/>
          <w:lang w:bidi="ar-EG"/>
        </w:rPr>
        <w:t xml:space="preserve">أهداف الدراسة. </w:t>
      </w:r>
    </w:p>
    <w:p w:rsidR="007861B9" w:rsidRPr="005F6FFC" w:rsidRDefault="007861B9" w:rsidP="007861B9">
      <w:pPr>
        <w:spacing w:before="120"/>
        <w:ind w:left="-52"/>
        <w:jc w:val="both"/>
        <w:rPr>
          <w:rFonts w:ascii="Simplified Arabic" w:eastAsia="Calibri" w:hAnsi="Simplified Arabic" w:cs="Simplified Arabic"/>
          <w:b/>
          <w:bCs/>
          <w:sz w:val="32"/>
          <w:szCs w:val="32"/>
          <w:rtl/>
          <w:lang w:bidi="ar-EG"/>
        </w:rPr>
      </w:pPr>
      <w:r w:rsidRPr="005F6FFC">
        <w:rPr>
          <w:rFonts w:ascii="Simplified Arabic" w:eastAsia="Calibri" w:hAnsi="Simplified Arabic" w:cs="Simplified Arabic"/>
          <w:b/>
          <w:bCs/>
          <w:sz w:val="32"/>
          <w:szCs w:val="32"/>
          <w:rtl/>
          <w:lang w:bidi="ar-EG"/>
        </w:rPr>
        <w:t>خامساً:</w:t>
      </w:r>
      <w:r w:rsidRPr="005F6FFC">
        <w:rPr>
          <w:rFonts w:ascii="Simplified Arabic" w:eastAsia="Calibri" w:hAnsi="Simplified Arabic" w:cs="Simplified Arabic" w:hint="cs"/>
          <w:b/>
          <w:bCs/>
          <w:sz w:val="32"/>
          <w:szCs w:val="32"/>
          <w:rtl/>
          <w:lang w:bidi="ar-EG"/>
        </w:rPr>
        <w:t xml:space="preserve"> فروض</w:t>
      </w:r>
      <w:r w:rsidRPr="005F6FFC">
        <w:rPr>
          <w:rFonts w:ascii="Simplified Arabic" w:eastAsia="Calibri" w:hAnsi="Simplified Arabic" w:cs="Simplified Arabic"/>
          <w:b/>
          <w:bCs/>
          <w:sz w:val="32"/>
          <w:szCs w:val="32"/>
          <w:rtl/>
          <w:lang w:bidi="ar-EG"/>
        </w:rPr>
        <w:t xml:space="preserve"> الدراسة.</w:t>
      </w:r>
    </w:p>
    <w:p w:rsidR="007861B9" w:rsidRPr="005F6FFC" w:rsidRDefault="007861B9" w:rsidP="007861B9">
      <w:pPr>
        <w:spacing w:before="120"/>
        <w:ind w:left="-52"/>
        <w:jc w:val="both"/>
        <w:rPr>
          <w:rFonts w:ascii="Simplified Arabic" w:eastAsia="Calibri" w:hAnsi="Simplified Arabic" w:cs="Simplified Arabic"/>
          <w:b/>
          <w:bCs/>
          <w:sz w:val="32"/>
          <w:szCs w:val="32"/>
          <w:rtl/>
          <w:lang w:bidi="ar-EG"/>
        </w:rPr>
      </w:pPr>
      <w:r w:rsidRPr="005F6FFC">
        <w:rPr>
          <w:rFonts w:ascii="Simplified Arabic" w:eastAsia="Calibri" w:hAnsi="Simplified Arabic" w:cs="Simplified Arabic"/>
          <w:b/>
          <w:bCs/>
          <w:sz w:val="32"/>
          <w:szCs w:val="32"/>
          <w:rtl/>
          <w:lang w:bidi="ar-EG"/>
        </w:rPr>
        <w:t xml:space="preserve">سادساً: أهمية الدراسة. </w:t>
      </w:r>
    </w:p>
    <w:p w:rsidR="007861B9" w:rsidRPr="005F6FFC" w:rsidRDefault="007861B9" w:rsidP="007861B9">
      <w:pPr>
        <w:spacing w:before="120"/>
        <w:ind w:left="-52"/>
        <w:jc w:val="both"/>
        <w:rPr>
          <w:rFonts w:ascii="Simplified Arabic" w:eastAsia="Calibri" w:hAnsi="Simplified Arabic" w:cs="Simplified Arabic"/>
          <w:b/>
          <w:bCs/>
          <w:sz w:val="32"/>
          <w:szCs w:val="32"/>
          <w:rtl/>
          <w:lang w:bidi="ar-EG"/>
        </w:rPr>
      </w:pPr>
      <w:r w:rsidRPr="005F6FFC">
        <w:rPr>
          <w:rFonts w:ascii="Simplified Arabic" w:eastAsia="Calibri" w:hAnsi="Simplified Arabic" w:cs="Simplified Arabic"/>
          <w:b/>
          <w:bCs/>
          <w:sz w:val="32"/>
          <w:szCs w:val="32"/>
          <w:rtl/>
          <w:lang w:bidi="ar-EG"/>
        </w:rPr>
        <w:t xml:space="preserve">سابعاً: </w:t>
      </w:r>
      <w:r w:rsidRPr="005F6FFC">
        <w:rPr>
          <w:rFonts w:ascii="Simplified Arabic" w:eastAsia="Calibri" w:hAnsi="Simplified Arabic" w:cs="Simplified Arabic" w:hint="cs"/>
          <w:b/>
          <w:bCs/>
          <w:sz w:val="32"/>
          <w:szCs w:val="32"/>
          <w:rtl/>
          <w:lang w:bidi="ar-EG"/>
        </w:rPr>
        <w:t>الدراسات المرجعية:</w:t>
      </w:r>
    </w:p>
    <w:p w:rsidR="007861B9" w:rsidRPr="005F6FFC" w:rsidRDefault="007861B9" w:rsidP="007861B9">
      <w:pPr>
        <w:spacing w:before="120"/>
        <w:ind w:left="-52"/>
        <w:jc w:val="both"/>
        <w:rPr>
          <w:rFonts w:ascii="Simplified Arabic" w:eastAsia="Calibri" w:hAnsi="Simplified Arabic" w:cs="Simplified Arabic"/>
          <w:b/>
          <w:bCs/>
          <w:sz w:val="32"/>
          <w:szCs w:val="32"/>
          <w:rtl/>
          <w:lang w:bidi="ar-EG"/>
        </w:rPr>
      </w:pPr>
      <w:r w:rsidRPr="005F6FFC">
        <w:rPr>
          <w:rFonts w:ascii="Simplified Arabic" w:eastAsia="Calibri" w:hAnsi="Simplified Arabic" w:cs="Simplified Arabic" w:hint="cs"/>
          <w:b/>
          <w:bCs/>
          <w:sz w:val="32"/>
          <w:szCs w:val="32"/>
          <w:rtl/>
          <w:lang w:bidi="ar-EG"/>
        </w:rPr>
        <w:t>ثامناً: أبعاد تطبيق الدراسة</w:t>
      </w:r>
      <w:r w:rsidRPr="005F6FFC">
        <w:rPr>
          <w:rFonts w:ascii="Simplified Arabic" w:eastAsia="Calibri" w:hAnsi="Simplified Arabic" w:cs="Simplified Arabic"/>
          <w:b/>
          <w:bCs/>
          <w:sz w:val="32"/>
          <w:szCs w:val="32"/>
          <w:rtl/>
          <w:lang w:bidi="ar-EG"/>
        </w:rPr>
        <w:t xml:space="preserve">. </w:t>
      </w:r>
    </w:p>
    <w:p w:rsidR="007861B9" w:rsidRPr="005F6FFC" w:rsidRDefault="007861B9" w:rsidP="007861B9">
      <w:pPr>
        <w:spacing w:before="120"/>
        <w:ind w:left="-52"/>
        <w:jc w:val="both"/>
        <w:rPr>
          <w:rFonts w:ascii="Simplified Arabic" w:eastAsia="Calibri" w:hAnsi="Simplified Arabic" w:cs="Simplified Arabic"/>
          <w:b/>
          <w:bCs/>
          <w:sz w:val="32"/>
          <w:szCs w:val="32"/>
          <w:lang w:bidi="ar-EG"/>
        </w:rPr>
      </w:pPr>
      <w:r w:rsidRPr="005F6FFC">
        <w:rPr>
          <w:rFonts w:ascii="Simplified Arabic" w:eastAsia="Calibri" w:hAnsi="Simplified Arabic" w:cs="Simplified Arabic" w:hint="cs"/>
          <w:b/>
          <w:bCs/>
          <w:sz w:val="32"/>
          <w:szCs w:val="32"/>
          <w:rtl/>
          <w:lang w:bidi="ar-EG"/>
        </w:rPr>
        <w:t>تاسعاً: الإجراءات المنهجية للدراسة.</w:t>
      </w:r>
    </w:p>
    <w:p w:rsidR="007861B9" w:rsidRPr="005F6FFC" w:rsidRDefault="007861B9" w:rsidP="007861B9">
      <w:pPr>
        <w:spacing w:after="160" w:line="259" w:lineRule="auto"/>
        <w:rPr>
          <w:rFonts w:ascii="Times New Roman" w:eastAsia="Calibri" w:hAnsi="Times New Roman" w:cs="PT Bold Heading"/>
          <w:b/>
          <w:bCs/>
          <w:sz w:val="32"/>
          <w:szCs w:val="32"/>
          <w:u w:val="single"/>
          <w:rtl/>
        </w:rPr>
      </w:pPr>
    </w:p>
    <w:p w:rsidR="007861B9" w:rsidRPr="005F6FFC" w:rsidRDefault="007861B9" w:rsidP="007861B9">
      <w:pPr>
        <w:spacing w:before="240" w:after="160" w:line="259" w:lineRule="auto"/>
        <w:rPr>
          <w:rFonts w:ascii="Times New Roman" w:eastAsia="Calibri" w:hAnsi="Times New Roman" w:cs="PT Bold Heading"/>
          <w:b/>
          <w:bCs/>
          <w:sz w:val="32"/>
          <w:szCs w:val="32"/>
          <w:u w:val="single"/>
          <w:rtl/>
          <w:lang w:bidi="ar-EG"/>
        </w:rPr>
      </w:pPr>
    </w:p>
    <w:p w:rsidR="007861B9" w:rsidRPr="005F6FFC" w:rsidRDefault="007861B9" w:rsidP="007861B9">
      <w:pPr>
        <w:spacing w:before="240" w:after="160" w:line="259" w:lineRule="auto"/>
        <w:rPr>
          <w:rFonts w:ascii="Times New Roman" w:eastAsia="Calibri" w:hAnsi="Times New Roman" w:cs="PT Bold Heading"/>
          <w:b/>
          <w:bCs/>
          <w:sz w:val="32"/>
          <w:szCs w:val="32"/>
          <w:u w:val="single"/>
          <w:rtl/>
          <w:lang w:bidi="ar-EG"/>
        </w:rPr>
      </w:pPr>
    </w:p>
    <w:p w:rsidR="007861B9" w:rsidRPr="005F6FFC" w:rsidRDefault="007861B9" w:rsidP="007861B9">
      <w:pPr>
        <w:spacing w:before="240" w:after="160" w:line="259" w:lineRule="auto"/>
        <w:rPr>
          <w:rFonts w:ascii="Times New Roman" w:eastAsia="Calibri" w:hAnsi="Times New Roman" w:cs="PT Bold Heading"/>
          <w:b/>
          <w:bCs/>
          <w:sz w:val="32"/>
          <w:szCs w:val="32"/>
          <w:u w:val="single"/>
          <w:rtl/>
          <w:lang w:bidi="ar-EG"/>
        </w:rPr>
      </w:pPr>
    </w:p>
    <w:p w:rsidR="007861B9" w:rsidRPr="005F6FFC" w:rsidRDefault="007861B9" w:rsidP="007861B9">
      <w:pPr>
        <w:spacing w:before="240" w:after="160" w:line="259" w:lineRule="auto"/>
        <w:rPr>
          <w:rFonts w:ascii="Simplified Arabic" w:eastAsia="Calibri" w:hAnsi="Simplified Arabic" w:cs="Simplified Arabic"/>
          <w:b/>
          <w:bCs/>
          <w:sz w:val="32"/>
          <w:szCs w:val="32"/>
          <w:u w:val="single"/>
          <w:rtl/>
          <w:lang w:bidi="ar-EG"/>
        </w:rPr>
      </w:pPr>
      <w:r w:rsidRPr="005F6FFC">
        <w:rPr>
          <w:rFonts w:ascii="Simplified Arabic" w:eastAsia="Calibri" w:hAnsi="Simplified Arabic" w:cs="Simplified Arabic"/>
          <w:b/>
          <w:bCs/>
          <w:sz w:val="28"/>
          <w:szCs w:val="28"/>
          <w:u w:val="single"/>
          <w:rtl/>
          <w:lang w:bidi="ar-EG"/>
        </w:rPr>
        <w:t>مقدمة:</w:t>
      </w:r>
    </w:p>
    <w:p w:rsidR="007861B9" w:rsidRPr="005F6FFC" w:rsidRDefault="007861B9" w:rsidP="007861B9">
      <w:pPr>
        <w:spacing w:line="240" w:lineRule="auto"/>
        <w:ind w:firstLine="566"/>
        <w:jc w:val="both"/>
        <w:rPr>
          <w:rFonts w:ascii="Simplified Arabic" w:eastAsia="Calibri" w:hAnsi="Simplified Arabic" w:cs="Simplified Arabic"/>
          <w:sz w:val="28"/>
          <w:szCs w:val="28"/>
          <w:rtl/>
          <w:lang w:bidi="ar-EG"/>
        </w:rPr>
      </w:pPr>
      <w:r w:rsidRPr="005F6FFC">
        <w:rPr>
          <w:rFonts w:ascii="Simplified Arabic" w:eastAsia="Calibri" w:hAnsi="Simplified Arabic" w:cs="Simplified Arabic" w:hint="cs"/>
          <w:sz w:val="28"/>
          <w:szCs w:val="28"/>
          <w:rtl/>
          <w:lang w:bidi="ar-EG"/>
        </w:rPr>
        <w:lastRenderedPageBreak/>
        <w:t>يشهد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العالم</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تحديات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متزايدة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ظل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التطور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الرقمي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الهائل غير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مسبوق،</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أصبح</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فيه</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الاعتماد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التكنولوجيا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والبيانات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عنصرًا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أساسيًا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لتحقيق</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التنمية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الاقتصادية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والاجتماعية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بين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أهم</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مكونات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هذا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التحول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تأتي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أهمية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الأمن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السيبراني،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الذي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بات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يُعد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الدرع</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الواقي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لحماية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الأنظمة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الإلكترونية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والبيانات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الحساسة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المؤسسات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والدول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b/>
          <w:bCs/>
          <w:sz w:val="24"/>
          <w:szCs w:val="24"/>
          <w:rtl/>
          <w:lang w:bidi="ar-EG"/>
        </w:rPr>
        <w:t>(غضبان، حسام الدين، 2015، 20)</w:t>
      </w:r>
    </w:p>
    <w:p w:rsidR="007861B9" w:rsidRPr="005F6FFC" w:rsidRDefault="007861B9" w:rsidP="007861B9">
      <w:pPr>
        <w:spacing w:line="240" w:lineRule="auto"/>
        <w:ind w:firstLine="566"/>
        <w:jc w:val="both"/>
        <w:rPr>
          <w:rFonts w:ascii="Simplified Arabic" w:eastAsia="Calibri" w:hAnsi="Simplified Arabic" w:cs="Simplified Arabic"/>
          <w:sz w:val="28"/>
          <w:szCs w:val="28"/>
          <w:rtl/>
          <w:lang w:bidi="ar-EG"/>
        </w:rPr>
      </w:pPr>
      <w:r w:rsidRPr="005F6FFC">
        <w:rPr>
          <w:rFonts w:ascii="Simplified Arabic" w:eastAsia="Calibri" w:hAnsi="Simplified Arabic" w:cs="Simplified Arabic" w:hint="cs"/>
          <w:sz w:val="28"/>
          <w:szCs w:val="28"/>
          <w:rtl/>
          <w:lang w:bidi="ar-EG"/>
        </w:rPr>
        <w:t>أصبحت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حوكمة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sz w:val="28"/>
          <w:szCs w:val="28"/>
          <w:lang w:bidi="ar-EG"/>
        </w:rPr>
        <w:t>"Corporate Governance</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خلال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العقد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الأخير من الموضوعات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الهامة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مستوى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المؤسسات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والمنظمات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الإقليمية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والدولية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وذلك</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نتيجة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سلسلة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الأزمات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المالية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وحالات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الإفلاس</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والانهيار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لبعض</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وخاصة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الناشئة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منها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سبيل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المثال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بنك</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sz w:val="28"/>
          <w:szCs w:val="28"/>
          <w:lang w:bidi="ar-EG"/>
        </w:rPr>
        <w:t>Baring</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البريطاني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وشركة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sz w:val="28"/>
          <w:szCs w:val="28"/>
          <w:lang w:bidi="ar-EG"/>
        </w:rPr>
        <w:t>Paramalat</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الإيطالية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وغيرها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وترجع</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نتيجة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هذه</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الانهيارات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معظمها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إلى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ضعف</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المساءلة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والأنظمة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الرقابية،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بالإضافة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إلى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عدم</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الاهتمام</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بمفاهيم</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الإفصاح</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والشفافية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بجانب</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عدم</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إظهار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المعلومات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المحاسبية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لحقيقة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الأوضاع</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المالية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للشركة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مما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نتج</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عنه</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تفاقم</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مشكلة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الوكالة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أو</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يعرف</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sz w:val="28"/>
          <w:szCs w:val="28"/>
          <w:lang w:bidi="ar-EG"/>
        </w:rPr>
        <w:t>agency problem</w:t>
      </w:r>
      <w:r w:rsidRPr="005F6FFC">
        <w:rPr>
          <w:rFonts w:ascii="Simplified Arabic" w:eastAsia="Calibri" w:hAnsi="Simplified Arabic" w:cs="Simplified Arabic"/>
          <w:sz w:val="28"/>
          <w:szCs w:val="28"/>
          <w:rtl/>
          <w:lang w:bidi="ar-EG"/>
        </w:rPr>
        <w:t>.</w:t>
      </w:r>
      <w:r w:rsidRPr="005F6FFC">
        <w:rPr>
          <w:rFonts w:ascii="Simplified Arabic" w:eastAsia="Calibri" w:hAnsi="Simplified Arabic" w:cs="Simplified Arabic" w:hint="cs"/>
          <w:sz w:val="28"/>
          <w:szCs w:val="28"/>
          <w:rtl/>
          <w:lang w:bidi="ar-EG"/>
        </w:rPr>
        <w:t xml:space="preserve"> </w:t>
      </w:r>
      <w:r w:rsidRPr="005F6FFC">
        <w:rPr>
          <w:rFonts w:ascii="Simplified Arabic" w:eastAsia="Calibri" w:hAnsi="Simplified Arabic" w:cs="Simplified Arabic"/>
          <w:sz w:val="28"/>
          <w:szCs w:val="28"/>
          <w:lang w:bidi="ar-EG"/>
        </w:rPr>
        <w:t>(</w:t>
      </w:r>
      <w:r w:rsidRPr="005F6FFC">
        <w:rPr>
          <w:rFonts w:asciiTheme="majorBidi" w:eastAsia="Calibri" w:hAnsiTheme="majorBidi" w:cstheme="majorBidi"/>
          <w:b/>
          <w:bCs/>
          <w:sz w:val="24"/>
          <w:szCs w:val="24"/>
          <w:lang w:bidi="ar-EG"/>
        </w:rPr>
        <w:t>Haniffa and Hudaib, 2006,</w:t>
      </w:r>
      <w:r w:rsidRPr="005F6FFC">
        <w:rPr>
          <w:rFonts w:asciiTheme="majorBidi" w:eastAsia="Times New Roman" w:hAnsiTheme="majorBidi" w:cstheme="majorBidi"/>
          <w:sz w:val="28"/>
          <w:szCs w:val="28"/>
        </w:rPr>
        <w:t xml:space="preserve"> </w:t>
      </w:r>
      <w:r w:rsidRPr="005F6FFC">
        <w:rPr>
          <w:rFonts w:asciiTheme="majorBidi" w:eastAsia="Times New Roman" w:hAnsiTheme="majorBidi" w:cstheme="majorBidi"/>
          <w:b/>
          <w:bCs/>
          <w:sz w:val="24"/>
          <w:szCs w:val="24"/>
        </w:rPr>
        <w:t>1034</w:t>
      </w:r>
      <w:r w:rsidRPr="005F6FFC">
        <w:rPr>
          <w:rFonts w:asciiTheme="majorBidi" w:eastAsia="Calibri" w:hAnsiTheme="majorBidi" w:cstheme="majorBidi"/>
          <w:b/>
          <w:bCs/>
          <w:sz w:val="24"/>
          <w:szCs w:val="24"/>
          <w:lang w:bidi="ar-EG"/>
        </w:rPr>
        <w:t xml:space="preserve"> ; Ntim et al, 2012a, 144)</w:t>
      </w:r>
      <w:r w:rsidRPr="005F6FFC">
        <w:rPr>
          <w:rFonts w:ascii="Simplified Arabic" w:eastAsia="Calibri" w:hAnsi="Simplified Arabic" w:cs="Simplified Arabic" w:hint="cs"/>
          <w:sz w:val="28"/>
          <w:szCs w:val="28"/>
          <w:rtl/>
          <w:lang w:bidi="ar-EG"/>
        </w:rPr>
        <w:t>. وقد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سبب</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انهيار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الكثير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إلى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ضياع</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حقوق</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أصحاب</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المصالح</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وبصفه</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خاصة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المستثمرين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الحاليين،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كما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أدى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إلى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فقد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ثقة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المستثمرين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المرتقبين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المعلومات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المحاسبية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تحويها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التقارير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والقوائم</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المالية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لهذه</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الوحدات</w:t>
      </w:r>
      <w:r w:rsidRPr="005F6FFC">
        <w:rPr>
          <w:rFonts w:asciiTheme="majorBidi" w:eastAsia="Times New Roman" w:hAnsiTheme="majorBidi" w:cstheme="majorBidi"/>
          <w:b/>
          <w:bCs/>
          <w:sz w:val="24"/>
          <w:szCs w:val="24"/>
        </w:rPr>
        <w:t>724)</w:t>
      </w:r>
      <w:r w:rsidRPr="005F6FFC">
        <w:rPr>
          <w:rFonts w:asciiTheme="majorBidi" w:eastAsia="Calibri" w:hAnsiTheme="majorBidi" w:cstheme="majorBidi"/>
          <w:b/>
          <w:bCs/>
          <w:sz w:val="24"/>
          <w:szCs w:val="24"/>
          <w:rtl/>
          <w:lang w:bidi="ar-EG"/>
        </w:rPr>
        <w:t xml:space="preserve"> </w:t>
      </w:r>
      <w:r w:rsidRPr="005F6FFC">
        <w:rPr>
          <w:rFonts w:asciiTheme="majorBidi" w:eastAsia="Calibri" w:hAnsiTheme="majorBidi" w:cstheme="majorBidi"/>
          <w:b/>
          <w:bCs/>
          <w:sz w:val="24"/>
          <w:szCs w:val="24"/>
          <w:lang w:bidi="ar-EG"/>
        </w:rPr>
        <w:t>Liew, 2007,</w:t>
      </w:r>
      <w:r w:rsidRPr="005F6FFC">
        <w:rPr>
          <w:rFonts w:asciiTheme="majorBidi" w:eastAsia="Calibri" w:hAnsiTheme="majorBidi" w:cstheme="majorBidi"/>
          <w:b/>
          <w:bCs/>
          <w:sz w:val="24"/>
          <w:szCs w:val="24"/>
          <w:rtl/>
          <w:lang w:bidi="ar-EG"/>
        </w:rPr>
        <w:t>)</w:t>
      </w:r>
      <w:r w:rsidRPr="005F6FFC">
        <w:rPr>
          <w:rFonts w:ascii="Simplified Arabic" w:eastAsia="Calibri" w:hAnsi="Simplified Arabic" w:cs="Simplified Arabic"/>
          <w:sz w:val="28"/>
          <w:szCs w:val="28"/>
          <w:rtl/>
          <w:lang w:bidi="ar-EG"/>
        </w:rPr>
        <w:t>.</w:t>
      </w:r>
    </w:p>
    <w:p w:rsidR="007861B9" w:rsidRPr="005F6FFC" w:rsidRDefault="007861B9" w:rsidP="007861B9">
      <w:pPr>
        <w:spacing w:line="240" w:lineRule="auto"/>
        <w:ind w:firstLine="566"/>
        <w:jc w:val="both"/>
        <w:rPr>
          <w:rFonts w:ascii="Simplified Arabic" w:eastAsia="Calibri" w:hAnsi="Simplified Arabic" w:cs="Simplified Arabic"/>
          <w:sz w:val="28"/>
          <w:szCs w:val="28"/>
          <w:rtl/>
          <w:lang w:bidi="ar-EG"/>
        </w:rPr>
      </w:pPr>
      <w:r w:rsidRPr="005F6FFC">
        <w:rPr>
          <w:rFonts w:ascii="Simplified Arabic" w:eastAsia="Calibri" w:hAnsi="Simplified Arabic" w:cs="Simplified Arabic" w:hint="cs"/>
          <w:sz w:val="28"/>
          <w:szCs w:val="28"/>
          <w:rtl/>
          <w:lang w:bidi="ar-EG"/>
        </w:rPr>
        <w:t>على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الرغم</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هذا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الاهتمام</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المتزايد،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تواجه</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الأمن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السيبراني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الناشئة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تحديات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عدة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متمثلة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التغيرات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التقنية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السريعة،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ونقص</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الموارد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المالية،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والتعقيدات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التنظيمية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والقانونية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وتبرز</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أهمية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هذه</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الدراسة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تحليل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تلك</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التحديات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والعوامل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المؤثرة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استدامة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هذه</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مع</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التركيز</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استيعاب</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النتائج</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المستخلصة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الدراسات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السابقة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هذا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المجال،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مثل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الدراسات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المتعلقة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بالأطر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التنظيمية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لتراخيص</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مراكز</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عمليات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الأمن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السيبراني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المُدَارة،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ودراسات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الأمن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السيبراني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كدرع</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وطني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لحماية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المصالح</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الحيوية،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ودراسة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حالة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الأمن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السيبراني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المملكة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إضافة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إلى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الدراسات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تناولت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دور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حوكمة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نجاح استدامة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الناشئة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السعودية</w:t>
      </w:r>
      <w:r w:rsidRPr="005F6FFC">
        <w:rPr>
          <w:rFonts w:ascii="Simplified Arabic" w:eastAsia="Calibri" w:hAnsi="Simplified Arabic" w:cs="Simplified Arabic"/>
          <w:sz w:val="28"/>
          <w:szCs w:val="28"/>
          <w:rtl/>
          <w:lang w:bidi="ar-EG"/>
        </w:rPr>
        <w:t>.</w:t>
      </w:r>
      <w:r w:rsidRPr="005F6FFC">
        <w:rPr>
          <w:rFonts w:ascii="Simplified Arabic" w:eastAsia="Calibri" w:hAnsi="Simplified Arabic" w:cs="Simplified Arabic" w:hint="cs"/>
          <w:sz w:val="28"/>
          <w:szCs w:val="28"/>
          <w:rtl/>
          <w:lang w:bidi="ar-EG"/>
        </w:rPr>
        <w:t xml:space="preserve">                                      </w:t>
      </w:r>
      <w:r w:rsidRPr="005F6FFC">
        <w:rPr>
          <w:rFonts w:asciiTheme="majorBidi" w:eastAsia="Times New Roman" w:hAnsiTheme="majorBidi" w:cstheme="majorBidi"/>
          <w:sz w:val="28"/>
          <w:szCs w:val="28"/>
        </w:rPr>
        <w:t xml:space="preserve"> </w:t>
      </w:r>
      <w:r w:rsidRPr="005F6FFC">
        <w:rPr>
          <w:rFonts w:asciiTheme="majorBidi" w:eastAsia="Times New Roman" w:hAnsiTheme="majorBidi" w:cstheme="majorBidi"/>
          <w:b/>
          <w:bCs/>
          <w:sz w:val="24"/>
          <w:szCs w:val="24"/>
        </w:rPr>
        <w:t>(Al-Shehri</w:t>
      </w:r>
      <w:r w:rsidRPr="005F6FFC">
        <w:rPr>
          <w:rFonts w:asciiTheme="majorBidi" w:eastAsia="Calibri" w:hAnsiTheme="majorBidi" w:cstheme="majorBidi"/>
          <w:b/>
          <w:bCs/>
          <w:sz w:val="24"/>
          <w:szCs w:val="24"/>
          <w:lang w:bidi="ar-EG"/>
        </w:rPr>
        <w:t xml:space="preserve"> et, al,</w:t>
      </w:r>
      <w:r w:rsidRPr="005F6FFC">
        <w:rPr>
          <w:rFonts w:asciiTheme="majorBidi" w:eastAsia="Times New Roman" w:hAnsiTheme="majorBidi" w:cstheme="majorBidi"/>
          <w:b/>
          <w:bCs/>
          <w:sz w:val="24"/>
          <w:szCs w:val="24"/>
        </w:rPr>
        <w:t xml:space="preserve"> 2019</w:t>
      </w:r>
      <w:r w:rsidRPr="005F6FFC">
        <w:rPr>
          <w:rFonts w:asciiTheme="majorBidi" w:eastAsia="Times New Roman" w:hAnsiTheme="majorBidi" w:cstheme="majorBidi"/>
          <w:sz w:val="28"/>
          <w:szCs w:val="28"/>
        </w:rPr>
        <w:t>)</w:t>
      </w:r>
    </w:p>
    <w:p w:rsidR="007861B9" w:rsidRPr="005F6FFC" w:rsidRDefault="007861B9" w:rsidP="007861B9">
      <w:pPr>
        <w:spacing w:line="240" w:lineRule="auto"/>
        <w:ind w:firstLine="566"/>
        <w:jc w:val="both"/>
        <w:rPr>
          <w:rFonts w:ascii="Simplified Arabic" w:eastAsia="Calibri" w:hAnsi="Simplified Arabic" w:cs="Simplified Arabic"/>
          <w:sz w:val="28"/>
          <w:szCs w:val="28"/>
          <w:rtl/>
          <w:lang w:bidi="ar-EG"/>
        </w:rPr>
      </w:pPr>
      <w:r w:rsidRPr="005F6FFC">
        <w:rPr>
          <w:rFonts w:ascii="Simplified Arabic" w:eastAsia="Calibri" w:hAnsi="Simplified Arabic" w:cs="Simplified Arabic" w:hint="cs"/>
          <w:sz w:val="28"/>
          <w:szCs w:val="28"/>
          <w:rtl/>
          <w:lang w:bidi="ar-EG"/>
        </w:rPr>
        <w:t>وتلتزم</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الأمن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السيبراني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الناشئة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 xml:space="preserve">بإجراءات حوكمة الشركات الفعالة التي تعمل من خلال المواءمة بسلاسة مع متطلبات الأطر التنظيمية في المملكة العربية السعودية بالرياض، وتعزيز الشفافية والمساءلة. والأشراف علي إطار الحوكمة بما يتماشى مع التطلعات المحددة في رؤية السعودية2030،   الفعالة، ولا تنحصر هذه الجهود المتفانية علي استدامة نموذج الأعمال فحسب، بل تعزيز أيضاً علي الالتزام باستراتيجية النمو الخاصة بشركات الأمن السيبراني الناشئة.                    </w:t>
      </w:r>
      <w:r w:rsidRPr="005F6FFC">
        <w:rPr>
          <w:rFonts w:ascii="Simplified Arabic" w:eastAsia="Calibri" w:hAnsi="Simplified Arabic" w:cs="Simplified Arabic" w:hint="cs"/>
          <w:b/>
          <w:bCs/>
          <w:sz w:val="24"/>
          <w:szCs w:val="24"/>
          <w:rtl/>
          <w:lang w:bidi="ar-EG"/>
        </w:rPr>
        <w:t>(تقرير الاستدامة، 2023، 21)</w:t>
      </w:r>
    </w:p>
    <w:p w:rsidR="007861B9" w:rsidRPr="005F6FFC" w:rsidRDefault="007861B9" w:rsidP="007861B9">
      <w:pPr>
        <w:spacing w:before="240" w:after="160" w:line="259" w:lineRule="auto"/>
        <w:rPr>
          <w:rFonts w:ascii="Simplified Arabic" w:eastAsia="Calibri" w:hAnsi="Simplified Arabic" w:cs="Simplified Arabic"/>
          <w:b/>
          <w:bCs/>
          <w:sz w:val="32"/>
          <w:szCs w:val="32"/>
          <w:u w:val="single"/>
          <w:rtl/>
          <w:lang w:bidi="ar-EG"/>
        </w:rPr>
      </w:pPr>
      <w:r w:rsidRPr="005F6FFC">
        <w:rPr>
          <w:rFonts w:ascii="Simplified Arabic" w:eastAsia="Calibri" w:hAnsi="Simplified Arabic" w:cs="Simplified Arabic"/>
          <w:b/>
          <w:bCs/>
          <w:sz w:val="32"/>
          <w:szCs w:val="32"/>
          <w:u w:val="single"/>
          <w:rtl/>
          <w:lang w:bidi="ar-EG"/>
        </w:rPr>
        <w:lastRenderedPageBreak/>
        <w:t>أولًا: مشكلة الدراسة.</w:t>
      </w:r>
    </w:p>
    <w:p w:rsidR="007861B9" w:rsidRPr="005F6FFC" w:rsidRDefault="007861B9" w:rsidP="007861B9">
      <w:pPr>
        <w:spacing w:after="160" w:line="259" w:lineRule="auto"/>
        <w:ind w:firstLine="571"/>
        <w:jc w:val="both"/>
        <w:rPr>
          <w:rFonts w:ascii="Simplified Arabic" w:eastAsia="Calibri" w:hAnsi="Simplified Arabic" w:cs="Simplified Arabic"/>
          <w:sz w:val="28"/>
          <w:szCs w:val="28"/>
          <w:rtl/>
          <w:lang w:bidi="ar-EG"/>
        </w:rPr>
      </w:pPr>
      <w:r w:rsidRPr="005F6FFC">
        <w:rPr>
          <w:rFonts w:ascii="Simplified Arabic" w:eastAsia="Calibri" w:hAnsi="Simplified Arabic" w:cs="Simplified Arabic"/>
          <w:sz w:val="28"/>
          <w:szCs w:val="28"/>
          <w:rtl/>
          <w:lang w:bidi="ar-EG"/>
        </w:rPr>
        <w:t xml:space="preserve">في السنوات </w:t>
      </w:r>
      <w:r w:rsidRPr="005F6FFC">
        <w:rPr>
          <w:rFonts w:ascii="Simplified Arabic" w:eastAsia="Calibri" w:hAnsi="Simplified Arabic" w:cs="Simplified Arabic" w:hint="cs"/>
          <w:sz w:val="28"/>
          <w:szCs w:val="28"/>
          <w:rtl/>
          <w:lang w:bidi="ar-EG"/>
        </w:rPr>
        <w:t>الأخيرة</w:t>
      </w:r>
      <w:r w:rsidRPr="005F6FFC">
        <w:rPr>
          <w:rFonts w:ascii="Simplified Arabic" w:eastAsia="Calibri" w:hAnsi="Simplified Arabic" w:cs="Simplified Arabic"/>
          <w:sz w:val="28"/>
          <w:szCs w:val="28"/>
          <w:rtl/>
          <w:lang w:bidi="ar-EG"/>
        </w:rPr>
        <w:t xml:space="preserve"> وفي ظل العولمة وانفتاح الأسواق وخاصة عندما أطاحت الأزمات المالیة </w:t>
      </w:r>
      <w:r w:rsidRPr="005F6FFC">
        <w:rPr>
          <w:rFonts w:ascii="Simplified Arabic" w:eastAsia="Calibri" w:hAnsi="Simplified Arabic" w:cs="Simplified Arabic" w:hint="cs"/>
          <w:sz w:val="28"/>
          <w:szCs w:val="28"/>
          <w:rtl/>
          <w:lang w:bidi="ar-EG"/>
        </w:rPr>
        <w:t>العالمية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 xml:space="preserve">باقتصاديات </w:t>
      </w:r>
      <w:r w:rsidRPr="005F6FFC">
        <w:rPr>
          <w:rFonts w:ascii="Simplified Arabic" w:eastAsia="Calibri" w:hAnsi="Simplified Arabic" w:cs="Simplified Arabic"/>
          <w:sz w:val="28"/>
          <w:szCs w:val="28"/>
          <w:rtl/>
          <w:lang w:bidi="ar-EG"/>
        </w:rPr>
        <w:t xml:space="preserve">العدید من الدول برزت </w:t>
      </w:r>
      <w:r w:rsidRPr="005F6FFC">
        <w:rPr>
          <w:rFonts w:ascii="Simplified Arabic" w:eastAsia="Calibri" w:hAnsi="Simplified Arabic" w:cs="Simplified Arabic" w:hint="cs"/>
          <w:sz w:val="28"/>
          <w:szCs w:val="28"/>
          <w:rtl/>
          <w:lang w:bidi="ar-EG"/>
        </w:rPr>
        <w:t>أهمية</w:t>
      </w:r>
      <w:r w:rsidRPr="005F6FFC">
        <w:rPr>
          <w:rFonts w:ascii="Simplified Arabic" w:eastAsia="Calibri" w:hAnsi="Simplified Arabic" w:cs="Simplified Arabic"/>
          <w:sz w:val="28"/>
          <w:szCs w:val="28"/>
          <w:rtl/>
          <w:lang w:bidi="ar-EG"/>
        </w:rPr>
        <w:t xml:space="preserve"> الحوكمة وأصبحت تحظي </w:t>
      </w:r>
      <w:r w:rsidRPr="005F6FFC">
        <w:rPr>
          <w:rFonts w:ascii="Simplified Arabic" w:eastAsia="Calibri" w:hAnsi="Simplified Arabic" w:cs="Simplified Arabic" w:hint="cs"/>
          <w:sz w:val="28"/>
          <w:szCs w:val="28"/>
          <w:rtl/>
          <w:lang w:bidi="ar-EG"/>
        </w:rPr>
        <w:t>بأهمية</w:t>
      </w:r>
      <w:r w:rsidRPr="005F6FFC">
        <w:rPr>
          <w:rFonts w:ascii="Simplified Arabic" w:eastAsia="Calibri" w:hAnsi="Simplified Arabic" w:cs="Simplified Arabic"/>
          <w:sz w:val="28"/>
          <w:szCs w:val="28"/>
          <w:rtl/>
          <w:lang w:bidi="ar-EG"/>
        </w:rPr>
        <w:t xml:space="preserve"> بالغة في المؤسسات </w:t>
      </w:r>
      <w:r w:rsidRPr="005F6FFC">
        <w:rPr>
          <w:rFonts w:ascii="Simplified Arabic" w:eastAsia="Calibri" w:hAnsi="Simplified Arabic" w:cs="Simplified Arabic" w:hint="cs"/>
          <w:sz w:val="28"/>
          <w:szCs w:val="28"/>
          <w:rtl/>
          <w:lang w:bidi="ar-EG"/>
        </w:rPr>
        <w:t>الاقتصادية</w:t>
      </w:r>
      <w:r w:rsidRPr="005F6FFC">
        <w:rPr>
          <w:rFonts w:ascii="Simplified Arabic" w:eastAsia="Calibri" w:hAnsi="Simplified Arabic" w:cs="Simplified Arabic"/>
          <w:sz w:val="28"/>
          <w:szCs w:val="28"/>
          <w:rtl/>
          <w:lang w:bidi="ar-EG"/>
        </w:rPr>
        <w:t xml:space="preserve"> لما تعود به من نفع على</w:t>
      </w:r>
      <w:r w:rsidRPr="005F6FFC">
        <w:rPr>
          <w:rFonts w:ascii="Simplified Arabic" w:eastAsia="Calibri" w:hAnsi="Simplified Arabic" w:cs="Simplified Arabic" w:hint="cs"/>
          <w:sz w:val="28"/>
          <w:szCs w:val="28"/>
          <w:rtl/>
          <w:lang w:bidi="ar-EG"/>
        </w:rPr>
        <w:t xml:space="preserve"> </w:t>
      </w:r>
      <w:r w:rsidRPr="005F6FFC">
        <w:rPr>
          <w:rFonts w:ascii="Simplified Arabic" w:eastAsia="Calibri" w:hAnsi="Simplified Arabic" w:cs="Simplified Arabic"/>
          <w:sz w:val="28"/>
          <w:szCs w:val="28"/>
          <w:rtl/>
          <w:lang w:bidi="ar-EG"/>
        </w:rPr>
        <w:t>المؤسسات نفسها والمجتمع بأسره</w:t>
      </w:r>
      <w:r w:rsidRPr="005F6FFC">
        <w:rPr>
          <w:rFonts w:ascii="Simplified Arabic" w:eastAsia="Calibri" w:hAnsi="Simplified Arabic" w:cs="Simplified Arabic" w:hint="cs"/>
          <w:sz w:val="28"/>
          <w:szCs w:val="28"/>
          <w:rtl/>
          <w:lang w:bidi="ar-EG"/>
        </w:rPr>
        <w:t>.</w:t>
      </w:r>
      <w:r w:rsidRPr="005F6FFC">
        <w:rPr>
          <w:rFonts w:ascii="Simplified Arabic" w:eastAsia="Calibri" w:hAnsi="Simplified Arabic" w:cs="Simplified Arabic"/>
          <w:b/>
          <w:bCs/>
          <w:sz w:val="24"/>
          <w:szCs w:val="24"/>
          <w:rtl/>
          <w:lang w:bidi="ar-EG"/>
        </w:rPr>
        <w:tab/>
      </w:r>
      <w:r w:rsidRPr="005F6FFC">
        <w:rPr>
          <w:rFonts w:ascii="Simplified Arabic" w:eastAsia="Calibri" w:hAnsi="Simplified Arabic" w:cs="Simplified Arabic" w:hint="cs"/>
          <w:b/>
          <w:bCs/>
          <w:sz w:val="24"/>
          <w:szCs w:val="24"/>
          <w:rtl/>
          <w:lang w:bidi="ar-EG"/>
        </w:rPr>
        <w:t xml:space="preserve">         (غضبان، حسام</w:t>
      </w:r>
      <w:r w:rsidRPr="005F6FFC">
        <w:rPr>
          <w:rFonts w:ascii="Simplified Arabic" w:eastAsia="Calibri" w:hAnsi="Simplified Arabic" w:cs="Simplified Arabic"/>
          <w:b/>
          <w:bCs/>
          <w:sz w:val="24"/>
          <w:szCs w:val="24"/>
          <w:rtl/>
          <w:lang w:bidi="ar-EG"/>
        </w:rPr>
        <w:t xml:space="preserve"> </w:t>
      </w:r>
      <w:r w:rsidRPr="005F6FFC">
        <w:rPr>
          <w:rFonts w:ascii="Simplified Arabic" w:eastAsia="Calibri" w:hAnsi="Simplified Arabic" w:cs="Simplified Arabic" w:hint="cs"/>
          <w:b/>
          <w:bCs/>
          <w:sz w:val="24"/>
          <w:szCs w:val="24"/>
          <w:rtl/>
          <w:lang w:bidi="ar-EG"/>
        </w:rPr>
        <w:t>الدین،</w:t>
      </w:r>
      <w:r w:rsidRPr="005F6FFC">
        <w:rPr>
          <w:rFonts w:ascii="Simplified Arabic" w:eastAsia="Calibri" w:hAnsi="Simplified Arabic" w:cs="Simplified Arabic"/>
          <w:b/>
          <w:bCs/>
          <w:sz w:val="24"/>
          <w:szCs w:val="24"/>
          <w:rtl/>
          <w:lang w:bidi="ar-EG"/>
        </w:rPr>
        <w:t xml:space="preserve"> 2015</w:t>
      </w:r>
      <w:r w:rsidRPr="005F6FFC">
        <w:rPr>
          <w:rFonts w:ascii="Simplified Arabic" w:eastAsia="Calibri" w:hAnsi="Simplified Arabic" w:cs="Simplified Arabic" w:hint="cs"/>
          <w:b/>
          <w:bCs/>
          <w:sz w:val="24"/>
          <w:szCs w:val="24"/>
          <w:rtl/>
          <w:lang w:bidi="ar-EG"/>
        </w:rPr>
        <w:t>، 33</w:t>
      </w:r>
      <w:r w:rsidRPr="005F6FFC">
        <w:rPr>
          <w:rFonts w:ascii="Simplified Arabic" w:eastAsia="Calibri" w:hAnsi="Simplified Arabic" w:cs="Simplified Arabic"/>
          <w:b/>
          <w:bCs/>
          <w:sz w:val="24"/>
          <w:szCs w:val="24"/>
          <w:rtl/>
          <w:lang w:bidi="ar-EG"/>
        </w:rPr>
        <w:t xml:space="preserve">) </w:t>
      </w:r>
    </w:p>
    <w:p w:rsidR="007861B9" w:rsidRPr="005F6FFC" w:rsidRDefault="007861B9" w:rsidP="007861B9">
      <w:pPr>
        <w:spacing w:after="160" w:line="259" w:lineRule="auto"/>
        <w:ind w:firstLine="571"/>
        <w:jc w:val="both"/>
        <w:rPr>
          <w:rFonts w:ascii="Simplified Arabic" w:eastAsia="Calibri" w:hAnsi="Simplified Arabic" w:cs="Simplified Arabic"/>
          <w:b/>
          <w:bCs/>
          <w:sz w:val="28"/>
          <w:szCs w:val="28"/>
          <w:rtl/>
          <w:lang w:bidi="ar-EG"/>
        </w:rPr>
      </w:pPr>
      <w:r w:rsidRPr="005F6FFC">
        <w:rPr>
          <w:rFonts w:ascii="Simplified Arabic" w:eastAsia="Calibri" w:hAnsi="Simplified Arabic" w:cs="Simplified Arabic" w:hint="cs"/>
          <w:sz w:val="28"/>
          <w:szCs w:val="28"/>
          <w:rtl/>
          <w:lang w:bidi="ar-EG"/>
        </w:rPr>
        <w:t>وفي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ظل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تعقد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الوسط</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الاقتصادي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وكثرة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المتغيرات،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برز</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التطور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الحاصل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تنوع</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مجالات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الاستثمار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لیشمل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ویأخذ</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أشكال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جديدة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ومزیدا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القنوات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الرقمية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والنماذج</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المبتكرة،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لتظهر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الناشئة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لدیها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إمكانيات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هائلة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لتكون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ثورة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الاقتصاد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العالمي،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ومع</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تزايد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عددها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العالم</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أصبح</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ضرورة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تبنیها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لمبادئ</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وضوابط</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الحوكمة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القضايا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الرئيسية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المختلف</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فیها،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فهناك</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تباين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الرؤى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ووجهات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النظر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بین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المستثمرين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والباحثين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والأكادیمیین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حول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أهمية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تبنى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ضوابط</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وإجراءات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الحوكمة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الناشئة</w:t>
      </w:r>
      <w:r w:rsidRPr="005F6FFC">
        <w:rPr>
          <w:rFonts w:ascii="Simplified Arabic" w:eastAsia="Calibri" w:hAnsi="Simplified Arabic" w:cs="Simplified Arabic"/>
          <w:sz w:val="28"/>
          <w:szCs w:val="28"/>
          <w:rtl/>
          <w:lang w:bidi="ar-EG"/>
        </w:rPr>
        <w:t>.</w:t>
      </w:r>
      <w:r w:rsidRPr="005F6FFC">
        <w:rPr>
          <w:rFonts w:ascii="Simplified Arabic" w:eastAsia="Calibri" w:hAnsi="Simplified Arabic" w:cs="Simplified Arabic" w:hint="cs"/>
          <w:sz w:val="28"/>
          <w:szCs w:val="28"/>
          <w:rtl/>
          <w:lang w:bidi="ar-EG"/>
        </w:rPr>
        <w:t xml:space="preserve"> وهذا ما أكدت عليه </w:t>
      </w:r>
      <w:r w:rsidRPr="005F6FFC">
        <w:rPr>
          <w:rFonts w:ascii="Simplified Arabic" w:eastAsia="Calibri" w:hAnsi="Simplified Arabic" w:cs="Simplified Arabic" w:hint="cs"/>
          <w:b/>
          <w:bCs/>
          <w:sz w:val="28"/>
          <w:szCs w:val="28"/>
          <w:rtl/>
          <w:lang w:bidi="ar-EG"/>
        </w:rPr>
        <w:t>دراسة حكيم العطوى</w:t>
      </w:r>
      <w:r w:rsidRPr="005F6FFC">
        <w:rPr>
          <w:rFonts w:ascii="Simplified Arabic" w:eastAsia="Calibri" w:hAnsi="Simplified Arabic" w:cs="Simplified Arabic" w:hint="cs"/>
          <w:sz w:val="28"/>
          <w:szCs w:val="28"/>
          <w:rtl/>
          <w:lang w:bidi="ar-EG"/>
        </w:rPr>
        <w:t xml:space="preserve"> والتي بعنوان "</w:t>
      </w:r>
      <w:r w:rsidRPr="005F6FFC">
        <w:rPr>
          <w:rFonts w:ascii="Simplified Arabic" w:hAnsi="Simplified Arabic" w:cs="Simplified Arabic"/>
          <w:b/>
          <w:bCs/>
          <w:sz w:val="28"/>
          <w:szCs w:val="28"/>
          <w:rtl/>
        </w:rPr>
        <w:t>دور وأهمية ثقافة حوكمة الشركات على استدامة الشركات الناشئة: دراسة</w:t>
      </w:r>
      <w:r w:rsidRPr="005F6FFC">
        <w:rPr>
          <w:rFonts w:ascii="Simplified Arabic" w:hAnsi="Simplified Arabic" w:cs="Simplified Arabic"/>
          <w:b/>
          <w:bCs/>
          <w:sz w:val="28"/>
          <w:szCs w:val="28"/>
          <w:rtl/>
          <w:lang w:bidi="ar-EG"/>
        </w:rPr>
        <w:t xml:space="preserve"> ميدانية</w:t>
      </w:r>
      <w:r w:rsidRPr="005F6FFC">
        <w:rPr>
          <w:rFonts w:ascii="Simplified Arabic" w:hAnsi="Simplified Arabic" w:cs="Simplified Arabic" w:hint="cs"/>
          <w:b/>
          <w:bCs/>
          <w:sz w:val="28"/>
          <w:szCs w:val="28"/>
          <w:rtl/>
          <w:lang w:bidi="ar-EG"/>
        </w:rPr>
        <w:t>"، حيث</w:t>
      </w:r>
      <w:r w:rsidRPr="005F6FFC">
        <w:rPr>
          <w:rFonts w:ascii="Simplified Arabic" w:eastAsia="Calibri" w:hAnsi="Simplified Arabic" w:cs="Simplified Arabic" w:hint="cs"/>
          <w:sz w:val="28"/>
          <w:szCs w:val="28"/>
          <w:rtl/>
          <w:lang w:bidi="ar-EG"/>
        </w:rPr>
        <w:t xml:space="preserve"> استهدفت دراسة والتي بعنوان "</w:t>
      </w:r>
      <w:r w:rsidRPr="005F6FFC">
        <w:rPr>
          <w:rFonts w:hint="cs"/>
          <w:rtl/>
        </w:rPr>
        <w:t xml:space="preserve"> </w:t>
      </w:r>
      <w:r w:rsidRPr="005F6FFC">
        <w:rPr>
          <w:rFonts w:ascii="Simplified Arabic" w:eastAsia="Calibri" w:hAnsi="Simplified Arabic" w:cs="Simplified Arabic" w:hint="cs"/>
          <w:sz w:val="28"/>
          <w:szCs w:val="28"/>
          <w:rtl/>
          <w:lang w:bidi="ar-EG"/>
        </w:rPr>
        <w:t>دور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وأهمية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إرساء</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ثقافة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حوكمة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استدامة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شركات الأمن السيبراني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الناشئة" تقديم رؤية صريحة لرواد الأعمال وكبار المستثمرين والاكاديميين وأصحاب الشركات الناشئة حول أهمية تبني ضوابط وإجراءات الحوكمة في الشركات الناشئة لمساعدتها على التغلب على التحديات والصعوبات وتوجيهها في كل مرحلة من مراحل النمو والتطور. وتوصلت نتائج الدراسة إلي علاقة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طردية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مما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يعكس</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مصداقية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وصلاحية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أداة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الدراسة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للتطبيق؛ حيث تم</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رفض</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الفرضية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الصفرية،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وقبول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الفرضية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البديلة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تنص</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أنه</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یوجد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أثر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ذو</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دلالة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إحصائية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عند مستوى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معنوية</w:t>
      </w:r>
      <w:r w:rsidRPr="005F6FFC">
        <w:rPr>
          <w:rFonts w:ascii="Simplified Arabic" w:eastAsia="Calibri" w:hAnsi="Simplified Arabic" w:cs="Simplified Arabic"/>
          <w:sz w:val="28"/>
          <w:szCs w:val="28"/>
          <w:rtl/>
          <w:lang w:bidi="ar-EG"/>
        </w:rPr>
        <w:t xml:space="preserve"> ( </w:t>
      </w:r>
      <w:r w:rsidRPr="005F6FFC">
        <w:rPr>
          <w:rFonts w:ascii="Times New Roman" w:eastAsia="Calibri" w:hAnsi="Times New Roman" w:cs="Times New Roman"/>
          <w:sz w:val="28"/>
          <w:szCs w:val="28"/>
          <w:lang w:bidi="ar-EG"/>
        </w:rPr>
        <w:t>α</w:t>
      </w:r>
      <w:r w:rsidRPr="005F6FFC">
        <w:rPr>
          <w:rFonts w:ascii="Simplified Arabic" w:eastAsia="Calibri" w:hAnsi="Simplified Arabic" w:cs="Simplified Arabic"/>
          <w:sz w:val="28"/>
          <w:szCs w:val="28"/>
          <w:lang w:bidi="ar-EG"/>
        </w:rPr>
        <w:t xml:space="preserve"> </w:t>
      </w:r>
      <w:r w:rsidRPr="005F6FFC">
        <w:rPr>
          <w:rFonts w:ascii="Times New Roman" w:eastAsia="Calibri" w:hAnsi="Times New Roman" w:cs="Times New Roman"/>
          <w:sz w:val="28"/>
          <w:szCs w:val="28"/>
          <w:lang w:bidi="ar-EG"/>
        </w:rPr>
        <w:t>≤</w:t>
      </w:r>
      <w:r w:rsidRPr="005F6FFC">
        <w:rPr>
          <w:rFonts w:ascii="Simplified Arabic" w:eastAsia="Calibri" w:hAnsi="Simplified Arabic" w:cs="Simplified Arabic"/>
          <w:sz w:val="28"/>
          <w:szCs w:val="28"/>
          <w:lang w:bidi="ar-EG"/>
        </w:rPr>
        <w:t xml:space="preserve"> 0.05</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وأهمية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وجود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أساس</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لإطار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فعال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لحوكمة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لدى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الناشئة، كما تم رفض</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الفرضية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الصفرية،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وقبول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الفرضية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البديلة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تنص</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أنه</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یوجد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أثر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ذو</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دلالة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إحصائية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عند مستوى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معنوية</w:t>
      </w:r>
      <w:r w:rsidRPr="005F6FFC">
        <w:rPr>
          <w:rFonts w:ascii="Simplified Arabic" w:eastAsia="Calibri" w:hAnsi="Simplified Arabic" w:cs="Simplified Arabic"/>
          <w:sz w:val="28"/>
          <w:szCs w:val="28"/>
          <w:rtl/>
          <w:lang w:bidi="ar-EG"/>
        </w:rPr>
        <w:t xml:space="preserve"> ( </w:t>
      </w:r>
      <w:r w:rsidRPr="005F6FFC">
        <w:rPr>
          <w:rFonts w:ascii="Times New Roman" w:eastAsia="Calibri" w:hAnsi="Times New Roman" w:cs="Times New Roman"/>
          <w:sz w:val="28"/>
          <w:szCs w:val="28"/>
          <w:lang w:bidi="ar-EG"/>
        </w:rPr>
        <w:t>α</w:t>
      </w:r>
      <w:r w:rsidRPr="005F6FFC">
        <w:rPr>
          <w:rFonts w:ascii="Simplified Arabic" w:eastAsia="Calibri" w:hAnsi="Simplified Arabic" w:cs="Simplified Arabic"/>
          <w:sz w:val="28"/>
          <w:szCs w:val="28"/>
          <w:lang w:bidi="ar-EG"/>
        </w:rPr>
        <w:t xml:space="preserve"> </w:t>
      </w:r>
      <w:r w:rsidRPr="005F6FFC">
        <w:rPr>
          <w:rFonts w:ascii="Times New Roman" w:eastAsia="Calibri" w:hAnsi="Times New Roman" w:cs="Times New Roman"/>
          <w:sz w:val="28"/>
          <w:szCs w:val="28"/>
          <w:lang w:bidi="ar-EG"/>
        </w:rPr>
        <w:t>≤</w:t>
      </w:r>
      <w:r w:rsidRPr="005F6FFC">
        <w:rPr>
          <w:rFonts w:ascii="Simplified Arabic" w:eastAsia="Calibri" w:hAnsi="Simplified Arabic" w:cs="Simplified Arabic"/>
          <w:sz w:val="28"/>
          <w:szCs w:val="28"/>
          <w:lang w:bidi="ar-EG"/>
        </w:rPr>
        <w:t xml:space="preserve"> 0.05</w:t>
      </w:r>
      <w:r w:rsidRPr="005F6FFC">
        <w:rPr>
          <w:rFonts w:ascii="Simplified Arabic" w:eastAsia="Calibri" w:hAnsi="Simplified Arabic" w:cs="Simplified Arabic"/>
          <w:sz w:val="28"/>
          <w:szCs w:val="28"/>
          <w:rtl/>
          <w:lang w:bidi="ar-EG"/>
        </w:rPr>
        <w:t xml:space="preserve"> ) </w:t>
      </w:r>
      <w:r w:rsidRPr="005F6FFC">
        <w:rPr>
          <w:rFonts w:ascii="Simplified Arabic" w:eastAsia="Calibri" w:hAnsi="Simplified Arabic" w:cs="Simplified Arabic" w:hint="cs"/>
          <w:sz w:val="28"/>
          <w:szCs w:val="28"/>
          <w:rtl/>
          <w:lang w:bidi="ar-EG"/>
        </w:rPr>
        <w:t>على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أنه</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یوجد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علاقة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بین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تطبيق</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آليات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حوكمة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الناشئة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وخصائص</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مجلس الإدارة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هذه</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الشركات</w:t>
      </w:r>
      <w:r w:rsidRPr="005F6FFC">
        <w:rPr>
          <w:rFonts w:ascii="Simplified Arabic" w:eastAsia="Calibri" w:hAnsi="Simplified Arabic" w:cs="Simplified Arabic"/>
          <w:sz w:val="28"/>
          <w:szCs w:val="28"/>
          <w:rtl/>
          <w:lang w:bidi="ar-EG"/>
        </w:rPr>
        <w:t>"</w:t>
      </w:r>
      <w:r w:rsidRPr="005F6FFC">
        <w:rPr>
          <w:rFonts w:ascii="Simplified Arabic" w:eastAsia="Calibri" w:hAnsi="Simplified Arabic" w:cs="Simplified Arabic" w:hint="cs"/>
          <w:sz w:val="28"/>
          <w:szCs w:val="28"/>
          <w:rtl/>
          <w:lang w:bidi="ar-EG"/>
        </w:rPr>
        <w:t xml:space="preserve">.                                                                </w:t>
      </w:r>
      <w:r w:rsidRPr="005F6FFC">
        <w:rPr>
          <w:rFonts w:ascii="Simplified Arabic" w:eastAsia="Calibri" w:hAnsi="Simplified Arabic" w:cs="Simplified Arabic" w:hint="cs"/>
          <w:b/>
          <w:bCs/>
          <w:sz w:val="24"/>
          <w:szCs w:val="24"/>
          <w:rtl/>
          <w:lang w:bidi="ar-EG"/>
        </w:rPr>
        <w:t>(العطوي،</w:t>
      </w:r>
      <w:r w:rsidRPr="005F6FFC">
        <w:rPr>
          <w:rFonts w:ascii="Simplified Arabic" w:eastAsia="Calibri" w:hAnsi="Simplified Arabic" w:cs="Simplified Arabic"/>
          <w:b/>
          <w:bCs/>
          <w:sz w:val="24"/>
          <w:szCs w:val="24"/>
          <w:rtl/>
          <w:lang w:bidi="ar-EG"/>
        </w:rPr>
        <w:t xml:space="preserve"> </w:t>
      </w:r>
      <w:r w:rsidRPr="005F6FFC">
        <w:rPr>
          <w:rFonts w:ascii="Simplified Arabic" w:eastAsia="Calibri" w:hAnsi="Simplified Arabic" w:cs="Simplified Arabic" w:hint="cs"/>
          <w:b/>
          <w:bCs/>
          <w:sz w:val="24"/>
          <w:szCs w:val="24"/>
          <w:rtl/>
          <w:lang w:bidi="ar-EG"/>
        </w:rPr>
        <w:t>حكيم، 2021، 728)</w:t>
      </w:r>
    </w:p>
    <w:p w:rsidR="007861B9" w:rsidRPr="005F6FFC" w:rsidRDefault="007861B9" w:rsidP="007861B9">
      <w:pPr>
        <w:spacing w:after="0" w:line="259" w:lineRule="auto"/>
        <w:ind w:firstLine="4"/>
        <w:jc w:val="center"/>
        <w:rPr>
          <w:rFonts w:ascii="Simplified Arabic" w:eastAsia="Calibri" w:hAnsi="Simplified Arabic" w:cs="Simplified Arabic"/>
          <w:b/>
          <w:bCs/>
          <w:sz w:val="28"/>
          <w:szCs w:val="28"/>
          <w:rtl/>
          <w:lang w:bidi="ar-EG"/>
        </w:rPr>
      </w:pPr>
      <w:r w:rsidRPr="005F6FFC">
        <w:rPr>
          <w:rFonts w:ascii="Simplified Arabic" w:eastAsia="Calibri" w:hAnsi="Simplified Arabic" w:cs="Simplified Arabic" w:hint="cs"/>
          <w:b/>
          <w:bCs/>
          <w:noProof/>
          <w:sz w:val="28"/>
          <w:szCs w:val="28"/>
          <w:rtl/>
        </w:rPr>
        <w:lastRenderedPageBreak/>
        <w:drawing>
          <wp:inline distT="0" distB="0" distL="0" distR="0" wp14:anchorId="658028DD" wp14:editId="00AC946F">
            <wp:extent cx="4037611" cy="2903822"/>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à+ç+à_+º+ä+¦+¦+â+º+¬ +º+ú+ä+â+½+¦ +º+¿+¬+â+º+¦+ï+º +ü+è +º+ä+¦+¦+ê+»+è+¬ 2022_page-0023.jpg"/>
                    <pic:cNvPicPr/>
                  </pic:nvPicPr>
                  <pic:blipFill rotWithShape="1">
                    <a:blip r:embed="rId8">
                      <a:extLst>
                        <a:ext uri="{28A0092B-C50C-407E-A947-70E740481C1C}">
                          <a14:useLocalDpi xmlns:a14="http://schemas.microsoft.com/office/drawing/2010/main" val="0"/>
                        </a:ext>
                      </a:extLst>
                    </a:blip>
                    <a:srcRect l="49547" t="36012" r="7913" b="33385"/>
                    <a:stretch/>
                  </pic:blipFill>
                  <pic:spPr bwMode="auto">
                    <a:xfrm>
                      <a:off x="0" y="0"/>
                      <a:ext cx="4051907" cy="2914103"/>
                    </a:xfrm>
                    <a:prstGeom prst="rect">
                      <a:avLst/>
                    </a:prstGeom>
                    <a:ln>
                      <a:noFill/>
                    </a:ln>
                    <a:extLst>
                      <a:ext uri="{53640926-AAD7-44D8-BBD7-CCE9431645EC}">
                        <a14:shadowObscured xmlns:a14="http://schemas.microsoft.com/office/drawing/2010/main"/>
                      </a:ext>
                    </a:extLst>
                  </pic:spPr>
                </pic:pic>
              </a:graphicData>
            </a:graphic>
          </wp:inline>
        </w:drawing>
      </w:r>
    </w:p>
    <w:p w:rsidR="007861B9" w:rsidRPr="005F6FFC" w:rsidRDefault="007861B9" w:rsidP="007861B9">
      <w:pPr>
        <w:spacing w:after="0" w:line="259" w:lineRule="auto"/>
        <w:ind w:firstLine="4"/>
        <w:jc w:val="center"/>
        <w:rPr>
          <w:rFonts w:ascii="Simplified Arabic" w:eastAsia="Calibri" w:hAnsi="Simplified Arabic" w:cs="Simplified Arabic"/>
          <w:b/>
          <w:bCs/>
          <w:sz w:val="28"/>
          <w:szCs w:val="28"/>
          <w:rtl/>
          <w:lang w:bidi="ar-EG"/>
        </w:rPr>
      </w:pPr>
      <w:r w:rsidRPr="005F6FFC">
        <w:rPr>
          <w:rFonts w:ascii="Simplified Arabic" w:eastAsia="Calibri" w:hAnsi="Simplified Arabic" w:cs="Simplified Arabic" w:hint="cs"/>
          <w:b/>
          <w:bCs/>
          <w:sz w:val="28"/>
          <w:szCs w:val="28"/>
          <w:rtl/>
          <w:lang w:bidi="ar-EG"/>
        </w:rPr>
        <w:t xml:space="preserve">الشكل رقم (1) تقرير خاص </w:t>
      </w:r>
      <w:r w:rsidRPr="005F6FFC">
        <w:rPr>
          <w:rFonts w:ascii="Simplified Arabic" w:eastAsia="Calibri" w:hAnsi="Simplified Arabic" w:cs="Simplified Arabic"/>
          <w:b/>
          <w:bCs/>
          <w:sz w:val="28"/>
          <w:szCs w:val="28"/>
          <w:lang w:bidi="ar-EG"/>
        </w:rPr>
        <w:t>Forbes</w:t>
      </w:r>
      <w:r w:rsidRPr="005F6FFC">
        <w:rPr>
          <w:rFonts w:ascii="Simplified Arabic" w:eastAsia="Calibri" w:hAnsi="Simplified Arabic" w:cs="Simplified Arabic" w:hint="cs"/>
          <w:b/>
          <w:bCs/>
          <w:sz w:val="28"/>
          <w:szCs w:val="28"/>
          <w:rtl/>
          <w:lang w:bidi="ar-EG"/>
        </w:rPr>
        <w:t xml:space="preserve"> الشركات الأكثر ابتكاراً في السعودية </w:t>
      </w:r>
    </w:p>
    <w:p w:rsidR="007861B9" w:rsidRPr="005F6FFC" w:rsidRDefault="007861B9" w:rsidP="007861B9">
      <w:pPr>
        <w:spacing w:after="0" w:line="259" w:lineRule="auto"/>
        <w:jc w:val="right"/>
        <w:rPr>
          <w:rFonts w:ascii="Simplified Arabic" w:eastAsia="Calibri" w:hAnsi="Simplified Arabic" w:cs="Simplified Arabic"/>
          <w:b/>
          <w:bCs/>
          <w:sz w:val="24"/>
          <w:szCs w:val="24"/>
          <w:rtl/>
          <w:lang w:bidi="ar-EG"/>
        </w:rPr>
      </w:pPr>
      <w:r w:rsidRPr="005F6FFC">
        <w:rPr>
          <w:rFonts w:ascii="Simplified Arabic" w:eastAsia="Calibri" w:hAnsi="Simplified Arabic" w:cs="Simplified Arabic" w:hint="cs"/>
          <w:b/>
          <w:bCs/>
          <w:sz w:val="24"/>
          <w:szCs w:val="24"/>
          <w:rtl/>
          <w:lang w:bidi="ar-EG"/>
        </w:rPr>
        <w:t>(تقرير</w:t>
      </w:r>
      <w:r w:rsidRPr="005F6FFC">
        <w:rPr>
          <w:rFonts w:ascii="Simplified Arabic" w:eastAsia="Calibri" w:hAnsi="Simplified Arabic" w:cs="Simplified Arabic"/>
          <w:b/>
          <w:bCs/>
          <w:sz w:val="24"/>
          <w:szCs w:val="24"/>
          <w:rtl/>
          <w:lang w:bidi="ar-EG"/>
        </w:rPr>
        <w:t xml:space="preserve"> </w:t>
      </w:r>
      <w:r w:rsidRPr="005F6FFC">
        <w:rPr>
          <w:rFonts w:ascii="Simplified Arabic" w:eastAsia="Calibri" w:hAnsi="Simplified Arabic" w:cs="Simplified Arabic" w:hint="cs"/>
          <w:b/>
          <w:bCs/>
          <w:sz w:val="24"/>
          <w:szCs w:val="24"/>
          <w:rtl/>
          <w:lang w:bidi="ar-EG"/>
        </w:rPr>
        <w:t>خاص</w:t>
      </w:r>
      <w:r w:rsidRPr="005F6FFC">
        <w:rPr>
          <w:rFonts w:ascii="Simplified Arabic" w:eastAsia="Calibri" w:hAnsi="Simplified Arabic" w:cs="Simplified Arabic"/>
          <w:b/>
          <w:bCs/>
          <w:sz w:val="24"/>
          <w:szCs w:val="24"/>
          <w:rtl/>
          <w:lang w:bidi="ar-EG"/>
        </w:rPr>
        <w:t xml:space="preserve"> </w:t>
      </w:r>
      <w:r w:rsidRPr="005F6FFC">
        <w:rPr>
          <w:rFonts w:ascii="Simplified Arabic" w:eastAsia="Calibri" w:hAnsi="Simplified Arabic" w:cs="Simplified Arabic"/>
          <w:b/>
          <w:bCs/>
          <w:sz w:val="24"/>
          <w:szCs w:val="24"/>
          <w:lang w:bidi="ar-EG"/>
        </w:rPr>
        <w:t>2022 ,Forbes Middle East</w:t>
      </w:r>
      <w:r w:rsidRPr="005F6FFC">
        <w:rPr>
          <w:rFonts w:ascii="Simplified Arabic" w:eastAsia="Calibri" w:hAnsi="Simplified Arabic" w:cs="Simplified Arabic" w:hint="cs"/>
          <w:b/>
          <w:bCs/>
          <w:sz w:val="24"/>
          <w:szCs w:val="24"/>
          <w:rtl/>
          <w:lang w:bidi="ar-EG"/>
        </w:rPr>
        <w:t>)</w:t>
      </w:r>
    </w:p>
    <w:p w:rsidR="007861B9" w:rsidRPr="005F6FFC" w:rsidRDefault="007861B9" w:rsidP="007861B9">
      <w:pPr>
        <w:spacing w:before="240" w:line="240" w:lineRule="auto"/>
        <w:ind w:firstLine="571"/>
        <w:jc w:val="both"/>
        <w:rPr>
          <w:rFonts w:asciiTheme="majorBidi" w:eastAsia="Calibri" w:hAnsiTheme="majorBidi" w:cstheme="majorBidi"/>
          <w:b/>
          <w:bCs/>
          <w:sz w:val="24"/>
          <w:szCs w:val="24"/>
          <w:lang w:bidi="ar-EG"/>
        </w:rPr>
      </w:pPr>
      <w:r w:rsidRPr="005F6FFC">
        <w:rPr>
          <w:rFonts w:ascii="Simplified Arabic" w:eastAsia="Calibri" w:hAnsi="Simplified Arabic" w:cs="Simplified Arabic" w:hint="cs"/>
          <w:sz w:val="28"/>
          <w:szCs w:val="28"/>
          <w:rtl/>
          <w:lang w:bidi="ar-EG"/>
        </w:rPr>
        <w:t>حيث</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تتصاعد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حدة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الهجمات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السيبرانية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وتزداد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تعقيداتها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مع</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ازدياد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حجم</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البيانات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واستدامة اعتماد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الشركات الأمن السيبراني على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الأنظمة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الإلكترونية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تبرز</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هنا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الحاجة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إلى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تبني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استراتيجيات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أمنية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متقدمة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لحماية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المعلومات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والأنظمة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الحساسة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هذا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المنطلق،</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يُعتبر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الأمن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السيبراني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قضية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عالمية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تؤثر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استقرار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المؤسسات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والدول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حد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سواء</w:t>
      </w:r>
      <w:r w:rsidRPr="005F6FFC">
        <w:rPr>
          <w:rFonts w:ascii="Simplified Arabic" w:eastAsia="Calibri" w:hAnsi="Simplified Arabic" w:cs="Simplified Arabic"/>
          <w:sz w:val="28"/>
          <w:szCs w:val="28"/>
          <w:rtl/>
          <w:lang w:bidi="ar-EG"/>
        </w:rPr>
        <w:t>.</w:t>
      </w:r>
      <w:r w:rsidRPr="005F6FFC">
        <w:rPr>
          <w:rFonts w:ascii="Simplified Arabic" w:eastAsia="Calibri" w:hAnsi="Simplified Arabic" w:cs="Simplified Arabic" w:hint="cs"/>
          <w:sz w:val="28"/>
          <w:szCs w:val="28"/>
          <w:rtl/>
          <w:lang w:bidi="ar-EG"/>
        </w:rPr>
        <w:t xml:space="preserve">                                    </w:t>
      </w:r>
      <w:r w:rsidRPr="005F6FFC">
        <w:rPr>
          <w:rFonts w:ascii="Simplified Arabic" w:eastAsia="Calibri" w:hAnsi="Simplified Arabic" w:cs="Simplified Arabic" w:hint="cs"/>
          <w:b/>
          <w:bCs/>
          <w:sz w:val="24"/>
          <w:szCs w:val="24"/>
          <w:rtl/>
          <w:lang w:bidi="ar-EG"/>
        </w:rPr>
        <w:t>(آل</w:t>
      </w:r>
      <w:r w:rsidRPr="005F6FFC">
        <w:rPr>
          <w:rFonts w:ascii="Simplified Arabic" w:eastAsia="Calibri" w:hAnsi="Simplified Arabic" w:cs="Simplified Arabic"/>
          <w:b/>
          <w:bCs/>
          <w:sz w:val="24"/>
          <w:szCs w:val="24"/>
          <w:rtl/>
          <w:lang w:bidi="ar-EG"/>
        </w:rPr>
        <w:t xml:space="preserve"> </w:t>
      </w:r>
      <w:r w:rsidRPr="005F6FFC">
        <w:rPr>
          <w:rFonts w:ascii="Simplified Arabic" w:eastAsia="Calibri" w:hAnsi="Simplified Arabic" w:cs="Simplified Arabic" w:hint="cs"/>
          <w:b/>
          <w:bCs/>
          <w:sz w:val="24"/>
          <w:szCs w:val="24"/>
          <w:rtl/>
          <w:lang w:bidi="ar-EG"/>
        </w:rPr>
        <w:t>مداوي، 2023، 15-16)</w:t>
      </w:r>
    </w:p>
    <w:p w:rsidR="007861B9" w:rsidRPr="005F6FFC" w:rsidRDefault="007861B9" w:rsidP="007861B9">
      <w:pPr>
        <w:spacing w:after="160" w:line="259" w:lineRule="auto"/>
        <w:ind w:firstLine="571"/>
        <w:jc w:val="both"/>
        <w:rPr>
          <w:rFonts w:ascii="Simplified Arabic" w:eastAsia="Calibri" w:hAnsi="Simplified Arabic" w:cs="Simplified Arabic"/>
          <w:sz w:val="28"/>
          <w:szCs w:val="28"/>
          <w:rtl/>
          <w:lang w:bidi="ar-EG"/>
        </w:rPr>
      </w:pPr>
      <w:r w:rsidRPr="005F6FFC">
        <w:rPr>
          <w:rFonts w:ascii="Simplified Arabic" w:eastAsia="Calibri" w:hAnsi="Simplified Arabic" w:cs="Simplified Arabic"/>
          <w:sz w:val="28"/>
          <w:szCs w:val="28"/>
          <w:rtl/>
          <w:lang w:bidi="ar-EG"/>
        </w:rPr>
        <w:t xml:space="preserve">تزايدت الهجمات السيبرانية بشكل ملحوظ، مما دفع الجهات الحكومية </w:t>
      </w:r>
      <w:r w:rsidRPr="005F6FFC">
        <w:rPr>
          <w:rFonts w:ascii="Simplified Arabic" w:eastAsia="Calibri" w:hAnsi="Simplified Arabic" w:cs="Simplified Arabic"/>
          <w:sz w:val="28"/>
          <w:szCs w:val="28"/>
          <w:rtl/>
        </w:rPr>
        <w:t xml:space="preserve">السعودية </w:t>
      </w:r>
      <w:r w:rsidRPr="005F6FFC">
        <w:rPr>
          <w:rFonts w:ascii="Simplified Arabic" w:eastAsia="Calibri" w:hAnsi="Simplified Arabic" w:cs="Simplified Arabic"/>
          <w:sz w:val="28"/>
          <w:szCs w:val="28"/>
          <w:rtl/>
          <w:lang w:bidi="ar-EG"/>
        </w:rPr>
        <w:t xml:space="preserve">والخاصة إلى إطلاق آليات إدارة المخاطر </w:t>
      </w:r>
      <w:r w:rsidRPr="005F6FFC">
        <w:rPr>
          <w:rFonts w:ascii="Simplified Arabic" w:eastAsia="Calibri" w:hAnsi="Simplified Arabic" w:cs="Simplified Arabic"/>
          <w:sz w:val="28"/>
          <w:szCs w:val="28"/>
          <w:rtl/>
        </w:rPr>
        <w:t xml:space="preserve">ضمن رؤية المملكة 2030 لتعزيز الاقتصاد الرقمي وتطوير قطاع التكنولوجيا؛ </w:t>
      </w:r>
      <w:r w:rsidRPr="005F6FFC">
        <w:rPr>
          <w:rFonts w:ascii="Simplified Arabic" w:eastAsia="Calibri" w:hAnsi="Simplified Arabic" w:cs="Simplified Arabic"/>
          <w:sz w:val="28"/>
          <w:szCs w:val="28"/>
          <w:rtl/>
          <w:lang w:bidi="ar-EG"/>
        </w:rPr>
        <w:t>واعتماد نماذج حوكمة تتماشى مع متطلبات العصر الرقمي. ويواجه قطاع الأمن السيبراني، وبشكل خاص الشركات الناشئة فيه، تحديات عدة تتطلب تبني استراتيجيات حوكمة فعالة لضمان الاستدامة والنجاح في بيئة مليئة بالتعقيدات التقنية والتنظيمية.</w:t>
      </w:r>
      <w:r w:rsidRPr="005F6FFC">
        <w:rPr>
          <w:rFonts w:ascii="Simplified Arabic" w:eastAsia="Calibri" w:hAnsi="Simplified Arabic" w:cs="Simplified Arabic"/>
          <w:sz w:val="28"/>
          <w:szCs w:val="28"/>
          <w:rtl/>
        </w:rPr>
        <w:t xml:space="preserve"> خاصةً مع ظهور شركات ناشئة متخصصة في الأمن السيبراني. يُعدّ اعتماد نماذج حوكمة فعالة ضرورة استراتيجية لضمان استدامة هذه الشركات وقدرتها على مواجهة المخاطر التقنية والتهديدات السيبرانية المتطورة. تأتي هذه الدراسة في إطار محاولة تسليط الضوء على فجوة تطبيق مبادئ الحوكمة في شركات الأمن السيبراني الناشئة، مع التركيز على السياق السعودي الذي يشهد تداخل العوامل التقنية والتنظيمية والاقتصادية</w:t>
      </w:r>
      <w:r w:rsidRPr="005F6FFC">
        <w:rPr>
          <w:rFonts w:ascii="Simplified Arabic" w:eastAsia="Calibri" w:hAnsi="Simplified Arabic" w:cs="Simplified Arabic"/>
          <w:sz w:val="28"/>
          <w:szCs w:val="28"/>
        </w:rPr>
        <w:t>.</w:t>
      </w:r>
      <w:r w:rsidRPr="005F6FFC">
        <w:rPr>
          <w:rFonts w:hint="cs"/>
          <w:rtl/>
        </w:rPr>
        <w:t xml:space="preserve">                                              </w:t>
      </w:r>
      <w:r w:rsidRPr="005F6FFC">
        <w:rPr>
          <w:rtl/>
        </w:rPr>
        <w:t xml:space="preserve"> </w:t>
      </w:r>
      <w:r w:rsidRPr="005F6FFC">
        <w:rPr>
          <w:rFonts w:ascii="Simplified Arabic" w:eastAsia="Calibri" w:hAnsi="Simplified Arabic" w:cs="Simplified Arabic" w:hint="cs"/>
          <w:b/>
          <w:bCs/>
          <w:sz w:val="24"/>
          <w:szCs w:val="24"/>
          <w:rtl/>
          <w:lang w:bidi="ar-EG"/>
        </w:rPr>
        <w:t>(تقرير</w:t>
      </w:r>
      <w:r w:rsidRPr="005F6FFC">
        <w:rPr>
          <w:rFonts w:ascii="Simplified Arabic" w:eastAsia="Calibri" w:hAnsi="Simplified Arabic" w:cs="Simplified Arabic"/>
          <w:b/>
          <w:bCs/>
          <w:sz w:val="24"/>
          <w:szCs w:val="24"/>
          <w:rtl/>
          <w:lang w:bidi="ar-EG"/>
        </w:rPr>
        <w:t xml:space="preserve"> </w:t>
      </w:r>
      <w:r w:rsidRPr="005F6FFC">
        <w:rPr>
          <w:rFonts w:ascii="Simplified Arabic" w:eastAsia="Calibri" w:hAnsi="Simplified Arabic" w:cs="Simplified Arabic" w:hint="cs"/>
          <w:b/>
          <w:bCs/>
          <w:sz w:val="24"/>
          <w:szCs w:val="24"/>
          <w:rtl/>
          <w:lang w:bidi="ar-EG"/>
        </w:rPr>
        <w:t>الكتاب</w:t>
      </w:r>
      <w:r w:rsidRPr="005F6FFC">
        <w:rPr>
          <w:rFonts w:ascii="Simplified Arabic" w:eastAsia="Calibri" w:hAnsi="Simplified Arabic" w:cs="Simplified Arabic"/>
          <w:b/>
          <w:bCs/>
          <w:sz w:val="24"/>
          <w:szCs w:val="24"/>
          <w:rtl/>
          <w:lang w:bidi="ar-EG"/>
        </w:rPr>
        <w:t xml:space="preserve"> </w:t>
      </w:r>
      <w:r w:rsidRPr="005F6FFC">
        <w:rPr>
          <w:rFonts w:ascii="Simplified Arabic" w:eastAsia="Calibri" w:hAnsi="Simplified Arabic" w:cs="Simplified Arabic" w:hint="cs"/>
          <w:b/>
          <w:bCs/>
          <w:sz w:val="24"/>
          <w:szCs w:val="24"/>
          <w:rtl/>
          <w:lang w:bidi="ar-EG"/>
        </w:rPr>
        <w:t>السنوي</w:t>
      </w:r>
      <w:r w:rsidRPr="005F6FFC">
        <w:rPr>
          <w:rFonts w:ascii="Simplified Arabic" w:eastAsia="Calibri" w:hAnsi="Simplified Arabic" w:cs="Simplified Arabic"/>
          <w:b/>
          <w:bCs/>
          <w:sz w:val="24"/>
          <w:szCs w:val="24"/>
          <w:rtl/>
          <w:lang w:bidi="ar-EG"/>
        </w:rPr>
        <w:t xml:space="preserve"> </w:t>
      </w:r>
      <w:r w:rsidRPr="005F6FFC">
        <w:rPr>
          <w:rFonts w:ascii="Simplified Arabic" w:eastAsia="Calibri" w:hAnsi="Simplified Arabic" w:cs="Simplified Arabic" w:hint="cs"/>
          <w:b/>
          <w:bCs/>
          <w:sz w:val="24"/>
          <w:szCs w:val="24"/>
          <w:rtl/>
          <w:lang w:bidi="ar-EG"/>
        </w:rPr>
        <w:t>للتنافسية</w:t>
      </w:r>
      <w:r w:rsidRPr="005F6FFC">
        <w:rPr>
          <w:rFonts w:ascii="Simplified Arabic" w:eastAsia="Calibri" w:hAnsi="Simplified Arabic" w:cs="Simplified Arabic"/>
          <w:b/>
          <w:bCs/>
          <w:sz w:val="24"/>
          <w:szCs w:val="24"/>
          <w:rtl/>
          <w:lang w:bidi="ar-EG"/>
        </w:rPr>
        <w:t xml:space="preserve"> </w:t>
      </w:r>
      <w:r w:rsidRPr="005F6FFC">
        <w:rPr>
          <w:rFonts w:ascii="Simplified Arabic" w:eastAsia="Calibri" w:hAnsi="Simplified Arabic" w:cs="Simplified Arabic" w:hint="cs"/>
          <w:b/>
          <w:bCs/>
          <w:sz w:val="24"/>
          <w:szCs w:val="24"/>
          <w:rtl/>
          <w:lang w:bidi="ar-EG"/>
        </w:rPr>
        <w:t>العالمية،</w:t>
      </w:r>
      <w:r w:rsidRPr="005F6FFC">
        <w:rPr>
          <w:rFonts w:ascii="Simplified Arabic" w:eastAsia="Calibri" w:hAnsi="Simplified Arabic" w:cs="Simplified Arabic"/>
          <w:b/>
          <w:bCs/>
          <w:sz w:val="24"/>
          <w:szCs w:val="24"/>
          <w:rtl/>
          <w:lang w:bidi="ar-EG"/>
        </w:rPr>
        <w:t xml:space="preserve"> 2022</w:t>
      </w:r>
      <w:r w:rsidRPr="005F6FFC">
        <w:rPr>
          <w:rFonts w:ascii="Simplified Arabic" w:eastAsia="Calibri" w:hAnsi="Simplified Arabic" w:cs="Simplified Arabic" w:hint="cs"/>
          <w:b/>
          <w:bCs/>
          <w:sz w:val="24"/>
          <w:szCs w:val="24"/>
          <w:rtl/>
          <w:lang w:bidi="ar-EG"/>
        </w:rPr>
        <w:t>)</w:t>
      </w:r>
    </w:p>
    <w:p w:rsidR="007861B9" w:rsidRPr="005F6FFC" w:rsidRDefault="007861B9" w:rsidP="007861B9">
      <w:pPr>
        <w:spacing w:before="240" w:after="160" w:line="259" w:lineRule="auto"/>
        <w:ind w:firstLine="571"/>
        <w:jc w:val="both"/>
        <w:rPr>
          <w:rFonts w:ascii="Simplified Arabic" w:eastAsia="Calibri" w:hAnsi="Simplified Arabic" w:cs="Simplified Arabic"/>
          <w:b/>
          <w:bCs/>
          <w:sz w:val="24"/>
          <w:szCs w:val="24"/>
          <w:rtl/>
          <w:lang w:bidi="ar-EG"/>
        </w:rPr>
      </w:pPr>
      <w:r w:rsidRPr="005F6FFC">
        <w:rPr>
          <w:rFonts w:ascii="Simplified Arabic" w:eastAsia="Calibri" w:hAnsi="Simplified Arabic" w:cs="Simplified Arabic" w:hint="cs"/>
          <w:b/>
          <w:bCs/>
          <w:sz w:val="28"/>
          <w:szCs w:val="28"/>
          <w:rtl/>
          <w:lang w:bidi="ar-EG"/>
        </w:rPr>
        <w:lastRenderedPageBreak/>
        <w:t>كما أكدت أيضاً علي ذلك دراسة</w:t>
      </w:r>
      <w:r w:rsidRPr="005F6FFC">
        <w:rPr>
          <w:rFonts w:asciiTheme="majorBidi" w:eastAsia="Calibri" w:hAnsiTheme="majorBidi" w:cstheme="majorBidi"/>
          <w:b/>
          <w:bCs/>
          <w:sz w:val="28"/>
          <w:szCs w:val="28"/>
          <w:rtl/>
          <w:lang w:bidi="ar-EG"/>
        </w:rPr>
        <w:t xml:space="preserve"> </w:t>
      </w:r>
      <w:r w:rsidRPr="005F6FFC">
        <w:rPr>
          <w:rFonts w:asciiTheme="majorBidi" w:eastAsia="Calibri" w:hAnsiTheme="majorBidi" w:cstheme="majorBidi"/>
          <w:b/>
          <w:bCs/>
          <w:sz w:val="28"/>
          <w:szCs w:val="28"/>
          <w:lang w:bidi="ar-EG"/>
        </w:rPr>
        <w:t>Jiang, 2008)</w:t>
      </w:r>
      <w:r w:rsidRPr="005F6FFC">
        <w:rPr>
          <w:rFonts w:asciiTheme="majorBidi" w:eastAsia="Calibri" w:hAnsiTheme="majorBidi" w:cstheme="majorBidi"/>
          <w:b/>
          <w:bCs/>
          <w:sz w:val="28"/>
          <w:szCs w:val="28"/>
          <w:rtl/>
          <w:lang w:bidi="ar-EG"/>
        </w:rPr>
        <w:t>)</w:t>
      </w:r>
      <w:r w:rsidRPr="005F6FFC">
        <w:rPr>
          <w:rFonts w:ascii="Simplified Arabic" w:eastAsia="Calibri" w:hAnsi="Simplified Arabic" w:cs="Simplified Arabic" w:hint="cs"/>
          <w:sz w:val="28"/>
          <w:szCs w:val="28"/>
          <w:rtl/>
          <w:lang w:bidi="ar-EG"/>
        </w:rPr>
        <w:t xml:space="preserve">  أنه بالنظر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إلى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حوكمة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وتركز</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الملكية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جانب</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الفكر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المحاسبي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خلال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علاقتها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بالإفصاح</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ونظام</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الرقابة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الداخلي،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حيث</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أشارت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إلى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الممارسة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الجيدة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للحوكمة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شأنها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الحد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تلاعب</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الإدارة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بالأرباح</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لذا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زاد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الاهتمام</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بدراسة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حوكمة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وقضايا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تركز</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الملكية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لمعرفة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أثرها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حماية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المساهمين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واقع</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نظرية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أصحاب</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 xml:space="preserve">المصالح </w:t>
      </w:r>
      <w:r w:rsidRPr="005F6FFC">
        <w:rPr>
          <w:rFonts w:asciiTheme="majorBidi" w:eastAsia="Calibri" w:hAnsiTheme="majorBidi" w:cstheme="majorBidi"/>
          <w:b/>
          <w:bCs/>
          <w:sz w:val="28"/>
          <w:szCs w:val="28"/>
          <w:lang w:bidi="ar-EG"/>
        </w:rPr>
        <w:t>Stakeholders Theory</w:t>
      </w:r>
      <w:r w:rsidRPr="005F6FFC">
        <w:rPr>
          <w:rFonts w:asciiTheme="majorBidi" w:eastAsia="Calibri" w:hAnsiTheme="majorBidi" w:cstheme="majorBidi" w:hint="cs"/>
          <w:b/>
          <w:bCs/>
          <w:sz w:val="24"/>
          <w:szCs w:val="24"/>
          <w:rtl/>
          <w:lang w:bidi="ar-EG"/>
        </w:rPr>
        <w:t xml:space="preserve"> </w:t>
      </w:r>
      <w:r w:rsidRPr="005F6FFC">
        <w:rPr>
          <w:rFonts w:asciiTheme="majorBidi" w:eastAsia="Calibri" w:hAnsiTheme="majorBidi" w:cstheme="majorBidi"/>
          <w:b/>
          <w:bCs/>
          <w:sz w:val="24"/>
          <w:szCs w:val="24"/>
          <w:rtl/>
          <w:lang w:bidi="ar-EG"/>
        </w:rPr>
        <w:t>(</w:t>
      </w:r>
      <w:r w:rsidRPr="005F6FFC">
        <w:rPr>
          <w:rFonts w:asciiTheme="majorBidi" w:eastAsia="Calibri" w:hAnsiTheme="majorBidi" w:cstheme="majorBidi"/>
          <w:b/>
          <w:bCs/>
          <w:sz w:val="24"/>
          <w:szCs w:val="24"/>
          <w:lang w:bidi="ar-EG"/>
        </w:rPr>
        <w:t>Jiang et, al, 2008</w:t>
      </w:r>
      <w:r w:rsidRPr="005F6FFC">
        <w:rPr>
          <w:rFonts w:asciiTheme="majorBidi" w:eastAsia="Calibri" w:hAnsiTheme="majorBidi" w:cstheme="majorBidi"/>
          <w:b/>
          <w:bCs/>
          <w:sz w:val="24"/>
          <w:szCs w:val="24"/>
          <w:rtl/>
          <w:lang w:bidi="ar-EG"/>
        </w:rPr>
        <w:t>)</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 xml:space="preserve">وهذا ما أكدت عليه أيضاً </w:t>
      </w:r>
      <w:r w:rsidRPr="005F6FFC">
        <w:rPr>
          <w:rFonts w:ascii="Simplified Arabic" w:eastAsia="Calibri" w:hAnsi="Simplified Arabic" w:cs="Simplified Arabic" w:hint="cs"/>
          <w:b/>
          <w:bCs/>
          <w:sz w:val="28"/>
          <w:szCs w:val="28"/>
          <w:rtl/>
          <w:lang w:bidi="ar-EG"/>
        </w:rPr>
        <w:t>دراسة كل من</w:t>
      </w:r>
      <w:r w:rsidRPr="005F6FFC">
        <w:rPr>
          <w:rFonts w:ascii="Simplified Arabic" w:eastAsia="Calibri" w:hAnsi="Simplified Arabic" w:cs="Simplified Arabic"/>
          <w:b/>
          <w:bCs/>
          <w:sz w:val="28"/>
          <w:szCs w:val="28"/>
          <w:rtl/>
          <w:lang w:bidi="ar-EG"/>
        </w:rPr>
        <w:t xml:space="preserve"> </w:t>
      </w:r>
      <w:r w:rsidRPr="005F6FFC">
        <w:rPr>
          <w:rFonts w:asciiTheme="majorBidi" w:eastAsia="Calibri" w:hAnsiTheme="majorBidi" w:cstheme="majorBidi"/>
          <w:b/>
          <w:bCs/>
          <w:sz w:val="28"/>
          <w:szCs w:val="28"/>
          <w:lang w:bidi="ar-EG"/>
        </w:rPr>
        <w:t>Myers and Omer</w:t>
      </w:r>
      <w:r w:rsidRPr="005F6FFC">
        <w:rPr>
          <w:rFonts w:asciiTheme="majorBidi" w:eastAsia="Calibri" w:hAnsiTheme="majorBidi" w:cstheme="majorBidi"/>
          <w:b/>
          <w:bCs/>
          <w:sz w:val="28"/>
          <w:szCs w:val="28"/>
          <w:rtl/>
          <w:lang w:bidi="ar-EG"/>
        </w:rPr>
        <w:t xml:space="preserve"> (</w:t>
      </w:r>
      <w:r w:rsidRPr="005F6FFC">
        <w:rPr>
          <w:rFonts w:asciiTheme="majorBidi" w:eastAsia="Calibri" w:hAnsiTheme="majorBidi" w:cstheme="majorBidi"/>
          <w:b/>
          <w:bCs/>
          <w:sz w:val="28"/>
          <w:szCs w:val="28"/>
          <w:lang w:bidi="ar-EG"/>
        </w:rPr>
        <w:t>2003</w:t>
      </w:r>
      <w:r w:rsidRPr="005F6FFC">
        <w:rPr>
          <w:rFonts w:asciiTheme="majorBidi" w:eastAsia="Calibri" w:hAnsiTheme="majorBidi" w:cstheme="majorBidi"/>
          <w:b/>
          <w:bCs/>
          <w:sz w:val="28"/>
          <w:szCs w:val="28"/>
          <w:rtl/>
          <w:lang w:bidi="ar-EG"/>
        </w:rPr>
        <w:t xml:space="preserve">) </w:t>
      </w:r>
      <w:r w:rsidRPr="005F6FFC">
        <w:rPr>
          <w:rFonts w:asciiTheme="majorBidi" w:eastAsia="Calibri" w:hAnsiTheme="majorBidi" w:cstheme="majorBidi"/>
          <w:b/>
          <w:bCs/>
          <w:sz w:val="28"/>
          <w:szCs w:val="28"/>
          <w:lang w:bidi="ar-EG"/>
        </w:rPr>
        <w:t>Lel (2013),</w:t>
      </w:r>
      <w:r w:rsidRPr="005F6FFC">
        <w:rPr>
          <w:rFonts w:ascii="Simplified Arabic" w:eastAsia="Calibri" w:hAnsi="Simplified Arabic" w:cs="Simplified Arabic"/>
          <w:sz w:val="28"/>
          <w:szCs w:val="28"/>
          <w:lang w:bidi="ar-EG"/>
        </w:rPr>
        <w:t xml:space="preserve"> </w:t>
      </w:r>
      <w:r w:rsidRPr="005F6FFC">
        <w:rPr>
          <w:rFonts w:ascii="Simplified Arabic" w:eastAsia="Calibri" w:hAnsi="Simplified Arabic" w:cs="Simplified Arabic" w:hint="cs"/>
          <w:sz w:val="28"/>
          <w:szCs w:val="28"/>
          <w:rtl/>
          <w:lang w:bidi="ar-EG"/>
        </w:rPr>
        <w:t xml:space="preserve"> عن أهمية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الأمن السيبراني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عدة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زوايا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ولعل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أهمها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دورها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اتخاذ</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قرار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الاستثمار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والحد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المخاطر،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وكذلك</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استخدام</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الأرباح</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مجال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التعاقدات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مجال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اتخاذ</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القرارات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الاستراتيجية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صناعة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المعايير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المحاسبية والشفافية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إضافة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إلى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ذلك،</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اخذ</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موضوع</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إدارة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الأرباح</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وقتنا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الحالي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أهمية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اكبر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بسبب</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انهيار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العديد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والذي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تم</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إيعازه</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إلى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الفضائح</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المحاسبية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التلاعب</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بالقوائم</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المالية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كذلك</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حدثت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عدة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انهيارات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للعديد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الأسواق</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المالية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الدولية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مثل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انهيار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السوق</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الأمريكي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عام</w:t>
      </w:r>
      <w:r w:rsidRPr="005F6FFC">
        <w:rPr>
          <w:rFonts w:ascii="Simplified Arabic" w:eastAsia="Calibri" w:hAnsi="Simplified Arabic" w:cs="Simplified Arabic"/>
          <w:sz w:val="28"/>
          <w:szCs w:val="28"/>
          <w:rtl/>
          <w:lang w:bidi="ar-EG"/>
        </w:rPr>
        <w:t xml:space="preserve"> ٢٠٠٠ </w:t>
      </w:r>
      <w:r w:rsidRPr="005F6FFC">
        <w:rPr>
          <w:rFonts w:ascii="Simplified Arabic" w:eastAsia="Calibri" w:hAnsi="Simplified Arabic" w:cs="Simplified Arabic" w:hint="cs"/>
          <w:sz w:val="28"/>
          <w:szCs w:val="28"/>
          <w:rtl/>
          <w:lang w:bidi="ar-EG"/>
        </w:rPr>
        <w:t>وانهيار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الأسواق</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الأسيوية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عام</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sz w:val="28"/>
          <w:szCs w:val="28"/>
          <w:rtl/>
          <w:lang w:bidi="fa-IR"/>
        </w:rPr>
        <w:t>۱۹۹۷</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وكذلك</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انهيار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سوق</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الأسهم</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السعودي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عام</w:t>
      </w:r>
      <w:r w:rsidRPr="005F6FFC">
        <w:rPr>
          <w:rFonts w:ascii="Simplified Arabic" w:eastAsia="Calibri" w:hAnsi="Simplified Arabic" w:cs="Simplified Arabic"/>
          <w:sz w:val="28"/>
          <w:szCs w:val="28"/>
          <w:rtl/>
          <w:lang w:bidi="ar-EG"/>
        </w:rPr>
        <w:t xml:space="preserve"> ٢٠٠٦. </w:t>
      </w:r>
      <w:r w:rsidRPr="005F6FFC">
        <w:rPr>
          <w:rFonts w:ascii="Simplified Arabic" w:eastAsia="Calibri" w:hAnsi="Simplified Arabic" w:cs="Simplified Arabic" w:hint="cs"/>
          <w:sz w:val="28"/>
          <w:szCs w:val="28"/>
          <w:rtl/>
          <w:lang w:bidi="ar-EG"/>
        </w:rPr>
        <w:t>وأرجع</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أكثر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المحللين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هذه</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الانهيارات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إلى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العديد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الأسباب</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والتي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أبرزها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عدم</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توافر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المعلومات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المالية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الموثوقة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تساعد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اتخاذ</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القرارات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الاقتصادية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الرشيدة</w:t>
      </w:r>
      <w:r w:rsidRPr="005F6FFC">
        <w:rPr>
          <w:rFonts w:ascii="Simplified Arabic" w:eastAsia="Calibri" w:hAnsi="Simplified Arabic" w:cs="Simplified Arabic"/>
          <w:sz w:val="28"/>
          <w:szCs w:val="28"/>
          <w:rtl/>
          <w:lang w:bidi="ar-EG"/>
        </w:rPr>
        <w:t xml:space="preserve"> </w:t>
      </w:r>
      <w:r w:rsidRPr="005F6FFC">
        <w:rPr>
          <w:rFonts w:asciiTheme="majorBidi" w:eastAsia="Calibri" w:hAnsiTheme="majorBidi" w:cstheme="majorBidi"/>
          <w:b/>
          <w:bCs/>
          <w:sz w:val="28"/>
          <w:szCs w:val="28"/>
          <w:rtl/>
          <w:lang w:bidi="ar-EG"/>
        </w:rPr>
        <w:t>(</w:t>
      </w:r>
      <w:r w:rsidRPr="005F6FFC">
        <w:rPr>
          <w:rFonts w:asciiTheme="majorBidi" w:eastAsia="Calibri" w:hAnsiTheme="majorBidi" w:cstheme="majorBidi"/>
          <w:b/>
          <w:bCs/>
          <w:sz w:val="28"/>
          <w:szCs w:val="28"/>
          <w:lang w:bidi="ar-EG"/>
        </w:rPr>
        <w:t>2007</w:t>
      </w:r>
      <w:r w:rsidRPr="005F6FFC">
        <w:rPr>
          <w:rFonts w:asciiTheme="majorBidi" w:eastAsia="Calibri" w:hAnsiTheme="majorBidi" w:cstheme="majorBidi"/>
          <w:b/>
          <w:bCs/>
          <w:sz w:val="28"/>
          <w:szCs w:val="28"/>
          <w:rtl/>
          <w:lang w:bidi="ar-EG"/>
        </w:rPr>
        <w:t xml:space="preserve"> ,</w:t>
      </w:r>
      <w:r w:rsidRPr="005F6FFC">
        <w:rPr>
          <w:rFonts w:asciiTheme="majorBidi" w:eastAsia="Calibri" w:hAnsiTheme="majorBidi" w:cstheme="majorBidi"/>
          <w:b/>
          <w:bCs/>
          <w:sz w:val="28"/>
          <w:szCs w:val="28"/>
          <w:lang w:bidi="ar-EG"/>
        </w:rPr>
        <w:t>Liew</w:t>
      </w:r>
      <w:r w:rsidRPr="005F6FFC">
        <w:rPr>
          <w:rFonts w:asciiTheme="majorBidi" w:eastAsia="Calibri" w:hAnsiTheme="majorBidi" w:cstheme="majorBidi"/>
          <w:b/>
          <w:bCs/>
          <w:sz w:val="28"/>
          <w:szCs w:val="28"/>
          <w:rtl/>
          <w:lang w:bidi="ar-EG"/>
        </w:rPr>
        <w:t>)</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هذا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بالإضافة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إلى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معيار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العرض</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والإفصاح</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لا يفي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باحتياجات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مستخدمي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القوائم</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المالية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لمساعدتهم</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اتخاذ</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قراراتهم</w:t>
      </w:r>
      <w:r w:rsidRPr="005F6FFC">
        <w:rPr>
          <w:rFonts w:ascii="Simplified Arabic" w:eastAsia="Calibri" w:hAnsi="Simplified Arabic" w:cs="Simplified Arabic"/>
          <w:sz w:val="28"/>
          <w:szCs w:val="28"/>
          <w:rtl/>
          <w:lang w:bidi="ar-EG"/>
        </w:rPr>
        <w:t>.</w:t>
      </w:r>
    </w:p>
    <w:p w:rsidR="007861B9" w:rsidRPr="005F6FFC" w:rsidRDefault="007861B9" w:rsidP="007861B9">
      <w:pPr>
        <w:spacing w:before="240" w:after="160" w:line="259" w:lineRule="auto"/>
        <w:ind w:firstLine="571"/>
        <w:jc w:val="both"/>
        <w:rPr>
          <w:rFonts w:ascii="Simplified Arabic" w:eastAsia="Calibri" w:hAnsi="Simplified Arabic" w:cs="Simplified Arabic"/>
          <w:sz w:val="28"/>
          <w:szCs w:val="28"/>
          <w:rtl/>
          <w:lang w:bidi="ar-EG"/>
        </w:rPr>
      </w:pPr>
      <w:r w:rsidRPr="005F6FFC">
        <w:rPr>
          <w:rFonts w:ascii="Simplified Arabic" w:eastAsia="Calibri" w:hAnsi="Simplified Arabic" w:cs="Simplified Arabic"/>
          <w:sz w:val="28"/>
          <w:szCs w:val="28"/>
          <w:rtl/>
          <w:lang w:bidi="ar-EG"/>
        </w:rPr>
        <w:t xml:space="preserve">أصبحت قضايا </w:t>
      </w:r>
      <w:r w:rsidRPr="005F6FFC">
        <w:rPr>
          <w:rFonts w:ascii="Simplified Arabic" w:eastAsia="Calibri" w:hAnsi="Simplified Arabic" w:cs="Simplified Arabic" w:hint="cs"/>
          <w:sz w:val="28"/>
          <w:szCs w:val="28"/>
          <w:rtl/>
          <w:lang w:bidi="ar-EG"/>
        </w:rPr>
        <w:t xml:space="preserve">استدامة ونجاح شركات </w:t>
      </w:r>
      <w:r w:rsidRPr="005F6FFC">
        <w:rPr>
          <w:rFonts w:ascii="Simplified Arabic" w:eastAsia="Calibri" w:hAnsi="Simplified Arabic" w:cs="Simplified Arabic"/>
          <w:sz w:val="28"/>
          <w:szCs w:val="28"/>
          <w:rtl/>
        </w:rPr>
        <w:t xml:space="preserve">الأمن السيبراني </w:t>
      </w:r>
      <w:r w:rsidRPr="005F6FFC">
        <w:rPr>
          <w:rFonts w:ascii="Simplified Arabic" w:eastAsia="Calibri" w:hAnsi="Simplified Arabic" w:cs="Simplified Arabic"/>
          <w:sz w:val="28"/>
          <w:szCs w:val="28"/>
          <w:rtl/>
          <w:lang w:bidi="ar-EG"/>
        </w:rPr>
        <w:t>من الأولويات الاستراتيجية</w:t>
      </w:r>
      <w:r w:rsidRPr="005F6FFC">
        <w:rPr>
          <w:rFonts w:ascii="Simplified Arabic" w:eastAsia="Calibri" w:hAnsi="Simplified Arabic" w:cs="Simplified Arabic"/>
          <w:sz w:val="28"/>
          <w:szCs w:val="28"/>
          <w:rtl/>
        </w:rPr>
        <w:t xml:space="preserve"> لاستمرارية الأعمال وحماية البنية التحتية الحيوية</w:t>
      </w:r>
      <w:r w:rsidRPr="005F6FFC">
        <w:rPr>
          <w:rFonts w:ascii="Simplified Arabic" w:eastAsia="Calibri" w:hAnsi="Simplified Arabic" w:cs="Simplified Arabic"/>
          <w:sz w:val="28"/>
          <w:szCs w:val="28"/>
          <w:rtl/>
          <w:lang w:bidi="ar-EG"/>
        </w:rPr>
        <w:t xml:space="preserve"> على مستوى الدولة والمؤسسات. و</w:t>
      </w:r>
      <w:r w:rsidRPr="005F6FFC">
        <w:rPr>
          <w:rFonts w:ascii="Simplified Arabic" w:eastAsia="Calibri" w:hAnsi="Simplified Arabic" w:cs="Simplified Arabic"/>
          <w:sz w:val="28"/>
          <w:szCs w:val="28"/>
          <w:rtl/>
        </w:rPr>
        <w:t xml:space="preserve">في ظل التحول الرقمي المتسارع </w:t>
      </w:r>
      <w:r w:rsidRPr="005F6FFC">
        <w:rPr>
          <w:rFonts w:ascii="Simplified Arabic" w:eastAsia="Calibri" w:hAnsi="Simplified Arabic" w:cs="Simplified Arabic" w:hint="cs"/>
          <w:sz w:val="28"/>
          <w:szCs w:val="28"/>
          <w:rtl/>
          <w:lang w:bidi="ar-EG"/>
        </w:rPr>
        <w:t xml:space="preserve">والوسط الاقتصادي </w:t>
      </w:r>
      <w:r w:rsidRPr="005F6FFC">
        <w:rPr>
          <w:rFonts w:ascii="Simplified Arabic" w:eastAsia="Calibri" w:hAnsi="Simplified Arabic" w:cs="Simplified Arabic"/>
          <w:sz w:val="28"/>
          <w:szCs w:val="28"/>
          <w:rtl/>
          <w:lang w:bidi="ar-EG"/>
        </w:rPr>
        <w:t>المتسارع الذي تشهده المملكة العربية السعودية</w:t>
      </w:r>
      <w:r w:rsidRPr="005F6FFC">
        <w:rPr>
          <w:rFonts w:ascii="Simplified Arabic" w:eastAsia="Calibri" w:hAnsi="Simplified Arabic" w:cs="Simplified Arabic" w:hint="cs"/>
          <w:sz w:val="28"/>
          <w:szCs w:val="28"/>
          <w:rtl/>
          <w:lang w:bidi="ar-EG"/>
        </w:rPr>
        <w:t xml:space="preserve"> والذي يتسم بالتعقيد وكثرة المتغيرات</w:t>
      </w:r>
      <w:r w:rsidRPr="005F6FFC">
        <w:rPr>
          <w:rFonts w:ascii="Simplified Arabic" w:eastAsia="Calibri" w:hAnsi="Simplified Arabic" w:cs="Simplified Arabic"/>
          <w:sz w:val="28"/>
          <w:szCs w:val="28"/>
          <w:rtl/>
          <w:lang w:bidi="ar-EG"/>
        </w:rPr>
        <w:t>،</w:t>
      </w:r>
      <w:r w:rsidRPr="005F6FFC">
        <w:rPr>
          <w:rFonts w:ascii="Simplified Arabic" w:eastAsia="Calibri" w:hAnsi="Simplified Arabic" w:cs="Simplified Arabic" w:hint="cs"/>
          <w:sz w:val="28"/>
          <w:szCs w:val="28"/>
          <w:rtl/>
          <w:lang w:bidi="ar-EG"/>
        </w:rPr>
        <w:t xml:space="preserve"> برز</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التطور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الحاصل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تنوع</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مجالات الاستثمار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لیشمل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ویأخذ</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أشكال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جديدة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ومزیدا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القنوات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الرقمية،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لتظهر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الأمن السيبراني الناشئة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 السعودية والتي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لدیها إمكانيات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هائلة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لتكون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ثورة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الاقتصاد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العالمي. وهذا ما أكدت عليه</w:t>
      </w:r>
      <w:r w:rsidRPr="005F6FFC">
        <w:rPr>
          <w:rFonts w:ascii="Simplified Arabic" w:eastAsia="Calibri" w:hAnsi="Simplified Arabic" w:cs="Simplified Arabic" w:hint="cs"/>
          <w:b/>
          <w:bCs/>
          <w:sz w:val="28"/>
          <w:szCs w:val="28"/>
          <w:rtl/>
          <w:lang w:bidi="ar-EG"/>
        </w:rPr>
        <w:t xml:space="preserve"> دراسة</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عبدالرحمن</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عاطف أبو</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زيد</w:t>
      </w:r>
      <w:r w:rsidRPr="005F6FFC">
        <w:rPr>
          <w:rFonts w:ascii="Simplified Arabic" w:eastAsia="Calibri" w:hAnsi="Simplified Arabic" w:cs="Simplified Arabic" w:hint="cs"/>
          <w:sz w:val="28"/>
          <w:szCs w:val="28"/>
          <w:rtl/>
          <w:lang w:bidi="ar-EG"/>
        </w:rPr>
        <w:t xml:space="preserve"> والتي بعنوان </w:t>
      </w:r>
      <w:r w:rsidRPr="005F6FFC">
        <w:rPr>
          <w:rFonts w:ascii="Simplified Arabic" w:eastAsia="Calibri" w:hAnsi="Simplified Arabic" w:cs="Simplified Arabic" w:hint="cs"/>
          <w:b/>
          <w:bCs/>
          <w:sz w:val="28"/>
          <w:szCs w:val="28"/>
          <w:rtl/>
          <w:lang w:bidi="ar-EG"/>
        </w:rPr>
        <w:t>"الأمن</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السيبراني</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الوطن</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العربي</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دراسة</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حالة</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المملكة</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العربية</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السعودية"</w:t>
      </w:r>
      <w:r w:rsidRPr="005F6FFC">
        <w:rPr>
          <w:rFonts w:ascii="Simplified Arabic" w:eastAsia="Calibri" w:hAnsi="Simplified Arabic" w:cs="Simplified Arabic" w:hint="cs"/>
          <w:sz w:val="28"/>
          <w:szCs w:val="28"/>
          <w:rtl/>
          <w:lang w:bidi="ar-EG"/>
        </w:rPr>
        <w:t xml:space="preserve">، والتي استهدفت النظر إلي رؤية المملكة العربية السعودية 2030، والتي تؤكد من خلالها علي أهمية التوسع في الاستخدام الإلكتروني في الأعمال الحكومية والعملية والتجارية، والذي فيه تأكيد علي أهمية الأمن السيبراني والذي ترجمته المملكة بتأسيس هيئة الأمن السيبراني والتي ترتبط بأعلى سلطة في الحكومة وهو خادم الحرمين الشريفين، ولم يأت هذا القرار من فراغ، فقد أشارت كثير من التقارير العالمية والمحلية إلي تعارض المملكة إلي كثير من الهجمات السيبرانية، ومنها: تقرير شركة نور تون الأمريكية، والتي </w:t>
      </w:r>
      <w:r w:rsidRPr="005F6FFC">
        <w:rPr>
          <w:rFonts w:ascii="Simplified Arabic" w:eastAsia="Calibri" w:hAnsi="Simplified Arabic" w:cs="Simplified Arabic" w:hint="cs"/>
          <w:sz w:val="28"/>
          <w:szCs w:val="28"/>
          <w:rtl/>
          <w:lang w:bidi="ar-EG"/>
        </w:rPr>
        <w:lastRenderedPageBreak/>
        <w:t xml:space="preserve">تقدم أمن برامج الإنترنت في المملكة والذي صدر في أغسطس 2016 إلا أن هناك 6538262 فرد في المملكة كانو ضحية هجمات سيبرانية أو تأثروا بها، كما ذكر التقرير أن نسبة 85% من سكان المملكة تعرضوا لهجمات سيبرانية، وهذه النسبة تعتبر أعلي من النسبة العالمية بما يعادل 10%. وإدراكاً من جامعة نايف العربية للعلوم الأمنية بالسعودية بأهمية الأمن السيبراني كمنظمة عربية متخصصة في الأمن، فقد بادرت الجامعة بإحداث برنامج متخصص في الأمن السيبراني يعني بالتدريب المتخصص والتوعوي وتقديم الاستشارات والبحوث العلمية التطبيقية المتخصصة لتلبية الاحتياجات العربية في مجال الأمن السيبراني.                                                                  </w:t>
      </w:r>
      <w:r w:rsidRPr="005F6FFC">
        <w:rPr>
          <w:rFonts w:ascii="Simplified Arabic" w:eastAsia="Calibri" w:hAnsi="Simplified Arabic" w:cs="Simplified Arabic" w:hint="cs"/>
          <w:b/>
          <w:bCs/>
          <w:sz w:val="24"/>
          <w:szCs w:val="24"/>
          <w:rtl/>
          <w:lang w:bidi="ar-EG"/>
        </w:rPr>
        <w:t>(أبو</w:t>
      </w:r>
      <w:r w:rsidRPr="005F6FFC">
        <w:rPr>
          <w:rFonts w:ascii="Simplified Arabic" w:eastAsia="Calibri" w:hAnsi="Simplified Arabic" w:cs="Simplified Arabic"/>
          <w:b/>
          <w:bCs/>
          <w:sz w:val="24"/>
          <w:szCs w:val="24"/>
          <w:rtl/>
          <w:lang w:bidi="ar-EG"/>
        </w:rPr>
        <w:t xml:space="preserve"> </w:t>
      </w:r>
      <w:r w:rsidRPr="005F6FFC">
        <w:rPr>
          <w:rFonts w:ascii="Simplified Arabic" w:eastAsia="Calibri" w:hAnsi="Simplified Arabic" w:cs="Simplified Arabic" w:hint="cs"/>
          <w:b/>
          <w:bCs/>
          <w:sz w:val="24"/>
          <w:szCs w:val="24"/>
          <w:rtl/>
          <w:lang w:bidi="ar-EG"/>
        </w:rPr>
        <w:t>زيد، 2019، 57)</w:t>
      </w:r>
      <w:r w:rsidRPr="005F6FFC">
        <w:rPr>
          <w:rFonts w:ascii="Simplified Arabic" w:eastAsia="Calibri" w:hAnsi="Simplified Arabic" w:cs="Simplified Arabic" w:hint="cs"/>
          <w:sz w:val="28"/>
          <w:szCs w:val="28"/>
          <w:rtl/>
          <w:lang w:bidi="ar-EG"/>
        </w:rPr>
        <w:t xml:space="preserve"> </w:t>
      </w:r>
    </w:p>
    <w:p w:rsidR="007861B9" w:rsidRPr="005F6FFC" w:rsidRDefault="007861B9" w:rsidP="007861B9">
      <w:pPr>
        <w:spacing w:after="0" w:line="259" w:lineRule="auto"/>
        <w:jc w:val="center"/>
        <w:rPr>
          <w:rFonts w:ascii="Simplified Arabic" w:eastAsia="Calibri" w:hAnsi="Simplified Arabic" w:cs="Simplified Arabic"/>
          <w:sz w:val="28"/>
          <w:szCs w:val="28"/>
          <w:rtl/>
          <w:lang w:bidi="ar-EG"/>
        </w:rPr>
      </w:pPr>
      <w:r w:rsidRPr="005F6FFC">
        <w:rPr>
          <w:rFonts w:ascii="Simplified Arabic" w:eastAsia="Calibri" w:hAnsi="Simplified Arabic" w:cs="Simplified Arabic" w:hint="cs"/>
          <w:noProof/>
          <w:sz w:val="28"/>
          <w:szCs w:val="28"/>
          <w:rtl/>
        </w:rPr>
        <w:drawing>
          <wp:inline distT="0" distB="0" distL="0" distR="0" wp14:anchorId="77C71A3F" wp14:editId="2C46DE5F">
            <wp:extent cx="5343895" cy="2220686"/>
            <wp:effectExtent l="0" t="0" r="9525"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à+ç+à_+º+ä+¦+¦+â+º+¬ +º+ú+ä+â+½+¦ +º+¿+¬+â+º+¦+ï+º +ü+è +º+ä+¦+¦+ê+»+è+¬ 2022_page-0023.jpg"/>
                    <pic:cNvPicPr/>
                  </pic:nvPicPr>
                  <pic:blipFill rotWithShape="1">
                    <a:blip r:embed="rId8">
                      <a:extLst>
                        <a:ext uri="{28A0092B-C50C-407E-A947-70E740481C1C}">
                          <a14:useLocalDpi xmlns:a14="http://schemas.microsoft.com/office/drawing/2010/main" val="0"/>
                        </a:ext>
                      </a:extLst>
                    </a:blip>
                    <a:srcRect l="3796" t="65842" r="6315" b="5256"/>
                    <a:stretch/>
                  </pic:blipFill>
                  <pic:spPr bwMode="auto">
                    <a:xfrm>
                      <a:off x="0" y="0"/>
                      <a:ext cx="5342686" cy="2220184"/>
                    </a:xfrm>
                    <a:prstGeom prst="rect">
                      <a:avLst/>
                    </a:prstGeom>
                    <a:ln>
                      <a:noFill/>
                    </a:ln>
                    <a:extLst>
                      <a:ext uri="{53640926-AAD7-44D8-BBD7-CCE9431645EC}">
                        <a14:shadowObscured xmlns:a14="http://schemas.microsoft.com/office/drawing/2010/main"/>
                      </a:ext>
                    </a:extLst>
                  </pic:spPr>
                </pic:pic>
              </a:graphicData>
            </a:graphic>
          </wp:inline>
        </w:drawing>
      </w:r>
    </w:p>
    <w:p w:rsidR="007861B9" w:rsidRPr="005F6FFC" w:rsidRDefault="007861B9" w:rsidP="007861B9">
      <w:pPr>
        <w:spacing w:after="0" w:line="259" w:lineRule="auto"/>
        <w:jc w:val="center"/>
        <w:rPr>
          <w:rFonts w:ascii="Simplified Arabic" w:eastAsia="Calibri" w:hAnsi="Simplified Arabic" w:cs="Simplified Arabic"/>
          <w:sz w:val="28"/>
          <w:szCs w:val="28"/>
          <w:rtl/>
          <w:lang w:bidi="ar-EG"/>
        </w:rPr>
      </w:pPr>
      <w:r w:rsidRPr="005F6FFC">
        <w:rPr>
          <w:rFonts w:ascii="Simplified Arabic" w:eastAsia="Calibri" w:hAnsi="Simplified Arabic" w:cs="Simplified Arabic" w:hint="cs"/>
          <w:sz w:val="28"/>
          <w:szCs w:val="28"/>
          <w:rtl/>
          <w:lang w:bidi="ar-EG"/>
        </w:rPr>
        <w:t>شكل (2) مصدر بيانات القيمة السوقية للأمن السيبراني في المملكة: إدارة التجارة الدولية الأمريكية مصدر المعاملات الإلكترونية: البنك المركزي السعودي</w:t>
      </w:r>
    </w:p>
    <w:p w:rsidR="007861B9" w:rsidRPr="005F6FFC" w:rsidRDefault="007861B9" w:rsidP="007861B9">
      <w:pPr>
        <w:spacing w:after="0" w:line="259" w:lineRule="auto"/>
        <w:jc w:val="right"/>
        <w:rPr>
          <w:rFonts w:ascii="Simplified Arabic" w:eastAsia="Calibri" w:hAnsi="Simplified Arabic" w:cs="Simplified Arabic"/>
          <w:b/>
          <w:bCs/>
          <w:sz w:val="24"/>
          <w:szCs w:val="24"/>
          <w:rtl/>
          <w:lang w:bidi="ar-EG"/>
        </w:rPr>
      </w:pPr>
      <w:r w:rsidRPr="005F6FFC">
        <w:rPr>
          <w:rFonts w:ascii="Simplified Arabic" w:eastAsia="Calibri" w:hAnsi="Simplified Arabic" w:cs="Simplified Arabic" w:hint="cs"/>
          <w:b/>
          <w:bCs/>
          <w:sz w:val="24"/>
          <w:szCs w:val="24"/>
          <w:rtl/>
          <w:lang w:bidi="ar-EG"/>
        </w:rPr>
        <w:t>(تقرير</w:t>
      </w:r>
      <w:r w:rsidRPr="005F6FFC">
        <w:rPr>
          <w:rFonts w:ascii="Simplified Arabic" w:eastAsia="Calibri" w:hAnsi="Simplified Arabic" w:cs="Simplified Arabic"/>
          <w:b/>
          <w:bCs/>
          <w:sz w:val="24"/>
          <w:szCs w:val="24"/>
          <w:rtl/>
          <w:lang w:bidi="ar-EG"/>
        </w:rPr>
        <w:t xml:space="preserve"> </w:t>
      </w:r>
      <w:r w:rsidRPr="005F6FFC">
        <w:rPr>
          <w:rFonts w:ascii="Simplified Arabic" w:eastAsia="Calibri" w:hAnsi="Simplified Arabic" w:cs="Simplified Arabic" w:hint="cs"/>
          <w:b/>
          <w:bCs/>
          <w:sz w:val="24"/>
          <w:szCs w:val="24"/>
          <w:rtl/>
          <w:lang w:bidi="ar-EG"/>
        </w:rPr>
        <w:t>خاص</w:t>
      </w:r>
      <w:r w:rsidRPr="005F6FFC">
        <w:rPr>
          <w:rFonts w:ascii="Simplified Arabic" w:eastAsia="Calibri" w:hAnsi="Simplified Arabic" w:cs="Simplified Arabic"/>
          <w:b/>
          <w:bCs/>
          <w:sz w:val="24"/>
          <w:szCs w:val="24"/>
          <w:rtl/>
          <w:lang w:bidi="ar-EG"/>
        </w:rPr>
        <w:t xml:space="preserve"> </w:t>
      </w:r>
      <w:r w:rsidRPr="005F6FFC">
        <w:rPr>
          <w:rFonts w:ascii="Simplified Arabic" w:eastAsia="Calibri" w:hAnsi="Simplified Arabic" w:cs="Simplified Arabic"/>
          <w:b/>
          <w:bCs/>
          <w:sz w:val="24"/>
          <w:szCs w:val="24"/>
          <w:lang w:bidi="ar-EG"/>
        </w:rPr>
        <w:t>2022 ,Forbes Middle East</w:t>
      </w:r>
      <w:r w:rsidRPr="005F6FFC">
        <w:rPr>
          <w:rFonts w:ascii="Simplified Arabic" w:eastAsia="Calibri" w:hAnsi="Simplified Arabic" w:cs="Simplified Arabic" w:hint="cs"/>
          <w:b/>
          <w:bCs/>
          <w:sz w:val="24"/>
          <w:szCs w:val="24"/>
          <w:rtl/>
          <w:lang w:bidi="ar-EG"/>
        </w:rPr>
        <w:t>)</w:t>
      </w:r>
    </w:p>
    <w:p w:rsidR="007861B9" w:rsidRPr="005F6FFC" w:rsidRDefault="007861B9" w:rsidP="007861B9">
      <w:pPr>
        <w:spacing w:after="160" w:line="259" w:lineRule="auto"/>
        <w:ind w:firstLine="571"/>
        <w:jc w:val="both"/>
        <w:rPr>
          <w:rFonts w:ascii="Simplified Arabic" w:eastAsia="Calibri" w:hAnsi="Simplified Arabic" w:cs="Simplified Arabic"/>
          <w:sz w:val="28"/>
          <w:szCs w:val="28"/>
          <w:rtl/>
          <w:lang w:bidi="ar-EG"/>
        </w:rPr>
      </w:pPr>
      <w:r w:rsidRPr="005F6FFC">
        <w:rPr>
          <w:rFonts w:ascii="Simplified Arabic" w:eastAsia="Calibri" w:hAnsi="Simplified Arabic" w:cs="Simplified Arabic" w:hint="cs"/>
          <w:sz w:val="28"/>
          <w:szCs w:val="28"/>
          <w:rtl/>
          <w:lang w:bidi="ar-EG"/>
        </w:rPr>
        <w:t>وقد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كشفت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الدراسات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نقاط</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القوة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والضعف</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الاستراتيجيات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الوطنية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الحالية،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مما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يبرز</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الحاجة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إلى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مراجعة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الأطر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التنظيمية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لتعزيز</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مستوى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الحماية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السيبرانية</w:t>
      </w:r>
      <w:r w:rsidRPr="005F6FFC">
        <w:rPr>
          <w:rFonts w:ascii="Simplified Arabic" w:eastAsia="Calibri" w:hAnsi="Simplified Arabic" w:cs="Simplified Arabic"/>
          <w:sz w:val="28"/>
          <w:szCs w:val="28"/>
          <w:rtl/>
          <w:lang w:bidi="ar-EG"/>
        </w:rPr>
        <w:t>.</w:t>
      </w:r>
    </w:p>
    <w:p w:rsidR="007861B9" w:rsidRPr="005F6FFC" w:rsidRDefault="007861B9" w:rsidP="007861B9">
      <w:pPr>
        <w:autoSpaceDE w:val="0"/>
        <w:autoSpaceDN w:val="0"/>
        <w:adjustRightInd w:val="0"/>
        <w:spacing w:after="0" w:line="240" w:lineRule="auto"/>
        <w:ind w:firstLine="571"/>
        <w:jc w:val="both"/>
        <w:rPr>
          <w:rFonts w:ascii="Simplified Arabic" w:hAnsi="Simplified Arabic" w:cs="Simplified Arabic"/>
          <w:b/>
          <w:bCs/>
          <w:sz w:val="24"/>
          <w:szCs w:val="24"/>
          <w:rtl/>
          <w:lang w:bidi="ar-EG"/>
        </w:rPr>
      </w:pPr>
      <w:r w:rsidRPr="005F6FFC">
        <w:rPr>
          <w:rFonts w:ascii="Simplified Arabic" w:hAnsi="Simplified Arabic" w:cs="Simplified Arabic" w:hint="cs"/>
          <w:sz w:val="28"/>
          <w:szCs w:val="28"/>
          <w:rtl/>
        </w:rPr>
        <w:t xml:space="preserve">وهذا ما أشرات إليه دراسة </w:t>
      </w:r>
      <w:r w:rsidRPr="005F6FFC">
        <w:rPr>
          <w:rFonts w:ascii="Simplified Arabic" w:hAnsi="Simplified Arabic" w:cs="Simplified Arabic" w:hint="cs"/>
          <w:b/>
          <w:bCs/>
          <w:sz w:val="28"/>
          <w:szCs w:val="28"/>
          <w:rtl/>
        </w:rPr>
        <w:t>وسام حسن فتوح</w:t>
      </w:r>
      <w:r w:rsidRPr="005F6FFC">
        <w:rPr>
          <w:rFonts w:ascii="Simplified Arabic" w:hAnsi="Simplified Arabic" w:cs="Simplified Arabic" w:hint="cs"/>
          <w:sz w:val="28"/>
          <w:szCs w:val="28"/>
          <w:rtl/>
        </w:rPr>
        <w:t xml:space="preserve"> والتي بعنوان (</w:t>
      </w:r>
      <w:r w:rsidRPr="005F6FFC">
        <w:rPr>
          <w:rFonts w:ascii="Simplified Arabic" w:eastAsia="Calibri" w:hAnsi="Simplified Arabic" w:cs="Simplified Arabic" w:hint="cs"/>
          <w:b/>
          <w:bCs/>
          <w:sz w:val="28"/>
          <w:szCs w:val="28"/>
          <w:rtl/>
          <w:lang w:bidi="ar-EG"/>
        </w:rPr>
        <w:t>الأمن</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السيبراني</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في</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المنطقة</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العربية</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توعية</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المصارف</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المؤسسات</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المالية</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لإتباع</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المعايير</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العالمية</w:t>
      </w:r>
      <w:r w:rsidRPr="005F6FFC">
        <w:rPr>
          <w:rFonts w:ascii="Simplified Arabic" w:hAnsi="Simplified Arabic" w:cs="Simplified Arabic" w:hint="cs"/>
          <w:sz w:val="28"/>
          <w:szCs w:val="28"/>
          <w:rtl/>
        </w:rPr>
        <w:t>) والتي توصلت إلي أن في هذا العصر الرقمي، الثقة هي أهم كل شيء. لذا يُعد استدامة الأمن السيبراني أمراً حاسماً لضمان الوصول الشامل والجدير بالثقة والمنصف إلي الاتصال. فبينما يُتيح استخدام تكنولوجيا المعلومات والاتصالات (</w:t>
      </w:r>
      <w:r w:rsidRPr="005F6FFC">
        <w:rPr>
          <w:rFonts w:asciiTheme="majorBidi" w:hAnsiTheme="majorBidi" w:cstheme="majorBidi"/>
          <w:sz w:val="28"/>
          <w:szCs w:val="28"/>
        </w:rPr>
        <w:t>ICT</w:t>
      </w:r>
      <w:r w:rsidRPr="005F6FFC">
        <w:rPr>
          <w:rFonts w:ascii="Simplified Arabic" w:hAnsi="Simplified Arabic" w:cs="Simplified Arabic" w:hint="cs"/>
          <w:sz w:val="28"/>
          <w:szCs w:val="28"/>
          <w:rtl/>
        </w:rPr>
        <w:t>)</w:t>
      </w:r>
      <w:r w:rsidRPr="005F6FFC">
        <w:rPr>
          <w:rFonts w:ascii="Simplified Arabic" w:hAnsi="Simplified Arabic" w:cs="Simplified Arabic" w:hint="cs"/>
          <w:sz w:val="28"/>
          <w:szCs w:val="28"/>
          <w:rtl/>
          <w:lang w:bidi="ar-EG"/>
        </w:rPr>
        <w:t xml:space="preserve"> إدارة أفضل، وزيادة الإنتاجية، فإن استخدام الأنظمة الرقمية يُلد أيضاً مخاطر. من هنا تثير التهديدات السيبرانية والهجمات السيبرانية تحديات أمنية متزايدة باستمرار لكل من القطاعين العام والخاص في جميع البلدان.   </w:t>
      </w:r>
    </w:p>
    <w:p w:rsidR="007861B9" w:rsidRPr="005F6FFC" w:rsidRDefault="007861B9" w:rsidP="007861B9">
      <w:pPr>
        <w:autoSpaceDE w:val="0"/>
        <w:autoSpaceDN w:val="0"/>
        <w:bidi w:val="0"/>
        <w:adjustRightInd w:val="0"/>
        <w:spacing w:after="0" w:line="240" w:lineRule="auto"/>
        <w:jc w:val="both"/>
        <w:rPr>
          <w:rFonts w:ascii="Simplified Arabic" w:hAnsi="Simplified Arabic" w:cs="Simplified Arabic"/>
          <w:sz w:val="28"/>
          <w:szCs w:val="28"/>
          <w:lang w:bidi="ar-EG"/>
        </w:rPr>
      </w:pPr>
      <w:r w:rsidRPr="005F6FFC">
        <w:rPr>
          <w:rFonts w:ascii="Simplified Arabic" w:hAnsi="Simplified Arabic" w:cs="Simplified Arabic" w:hint="cs"/>
          <w:b/>
          <w:bCs/>
          <w:sz w:val="24"/>
          <w:szCs w:val="24"/>
          <w:rtl/>
          <w:lang w:bidi="ar-EG"/>
        </w:rPr>
        <w:t>(فتوح ، 2021، 5)</w:t>
      </w:r>
    </w:p>
    <w:p w:rsidR="007861B9" w:rsidRPr="005F6FFC" w:rsidRDefault="007861B9" w:rsidP="007861B9">
      <w:pPr>
        <w:spacing w:after="160" w:line="259" w:lineRule="auto"/>
        <w:jc w:val="center"/>
        <w:rPr>
          <w:rFonts w:ascii="Simplified Arabic" w:eastAsia="Calibri" w:hAnsi="Simplified Arabic" w:cs="Simplified Arabic"/>
          <w:sz w:val="28"/>
          <w:szCs w:val="28"/>
          <w:rtl/>
          <w:lang w:bidi="ar-EG"/>
        </w:rPr>
      </w:pPr>
      <w:r w:rsidRPr="005F6FFC">
        <w:rPr>
          <w:rFonts w:ascii="Simplified Arabic" w:eastAsia="Calibri" w:hAnsi="Simplified Arabic" w:cs="Simplified Arabic" w:hint="cs"/>
          <w:b/>
          <w:bCs/>
          <w:noProof/>
          <w:sz w:val="28"/>
          <w:szCs w:val="28"/>
          <w:rtl/>
        </w:rPr>
        <w:lastRenderedPageBreak/>
        <w:drawing>
          <wp:inline distT="0" distB="0" distL="0" distR="0" wp14:anchorId="35CDAEB7" wp14:editId="2EB471E8">
            <wp:extent cx="5617028" cy="4773880"/>
            <wp:effectExtent l="0" t="0" r="3175"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é+¦+è+¦-+º+ä+º+¦+¬+»+º+à+¬-2023-+¦+ê+¦-32.jpg"/>
                    <pic:cNvPicPr/>
                  </pic:nvPicPr>
                  <pic:blipFill rotWithShape="1">
                    <a:blip r:embed="rId9" cstate="print">
                      <a:extLst>
                        <a:ext uri="{BEBA8EAE-BF5A-486C-A8C5-ECC9F3942E4B}">
                          <a14:imgProps xmlns:a14="http://schemas.microsoft.com/office/drawing/2010/main">
                            <a14:imgLayer r:embed="rId10">
                              <a14:imgEffect>
                                <a14:saturation sat="400000"/>
                              </a14:imgEffect>
                            </a14:imgLayer>
                          </a14:imgProps>
                        </a:ext>
                        <a:ext uri="{28A0092B-C50C-407E-A947-70E740481C1C}">
                          <a14:useLocalDpi xmlns:a14="http://schemas.microsoft.com/office/drawing/2010/main" val="0"/>
                        </a:ext>
                      </a:extLst>
                    </a:blip>
                    <a:srcRect l="4696" t="37005" r="53140" b="9918"/>
                    <a:stretch/>
                  </pic:blipFill>
                  <pic:spPr bwMode="auto">
                    <a:xfrm>
                      <a:off x="0" y="0"/>
                      <a:ext cx="5615962" cy="4772974"/>
                    </a:xfrm>
                    <a:prstGeom prst="rect">
                      <a:avLst/>
                    </a:prstGeom>
                    <a:ln>
                      <a:noFill/>
                    </a:ln>
                    <a:extLst>
                      <a:ext uri="{53640926-AAD7-44D8-BBD7-CCE9431645EC}">
                        <a14:shadowObscured xmlns:a14="http://schemas.microsoft.com/office/drawing/2010/main"/>
                      </a:ext>
                    </a:extLst>
                  </pic:spPr>
                </pic:pic>
              </a:graphicData>
            </a:graphic>
          </wp:inline>
        </w:drawing>
      </w:r>
    </w:p>
    <w:p w:rsidR="007861B9" w:rsidRPr="005F6FFC" w:rsidRDefault="007861B9" w:rsidP="007861B9">
      <w:pPr>
        <w:spacing w:after="0" w:line="240" w:lineRule="auto"/>
        <w:jc w:val="center"/>
        <w:rPr>
          <w:rFonts w:ascii="Simplified Arabic" w:eastAsia="Calibri" w:hAnsi="Simplified Arabic" w:cs="Simplified Arabic"/>
          <w:b/>
          <w:bCs/>
          <w:sz w:val="28"/>
          <w:szCs w:val="28"/>
          <w:rtl/>
          <w:lang w:bidi="ar-EG"/>
        </w:rPr>
      </w:pPr>
      <w:r w:rsidRPr="005F6FFC">
        <w:rPr>
          <w:rFonts w:ascii="Simplified Arabic" w:eastAsia="Calibri" w:hAnsi="Simplified Arabic" w:cs="Simplified Arabic" w:hint="cs"/>
          <w:b/>
          <w:bCs/>
          <w:sz w:val="28"/>
          <w:szCs w:val="28"/>
          <w:rtl/>
          <w:lang w:bidi="ar-EG"/>
        </w:rPr>
        <w:t>شكل رقم (2) استراتيجية (</w:t>
      </w:r>
      <w:r w:rsidRPr="005F6FFC">
        <w:rPr>
          <w:rFonts w:asciiTheme="majorBidi" w:eastAsia="Calibri" w:hAnsiTheme="majorBidi" w:cstheme="majorBidi"/>
          <w:b/>
          <w:bCs/>
          <w:sz w:val="28"/>
          <w:szCs w:val="28"/>
          <w:lang w:bidi="ar-EG"/>
        </w:rPr>
        <w:t>GROW</w:t>
      </w:r>
      <w:r w:rsidRPr="005F6FFC">
        <w:rPr>
          <w:rFonts w:ascii="Simplified Arabic" w:eastAsia="Calibri" w:hAnsi="Simplified Arabic" w:cs="Simplified Arabic" w:hint="cs"/>
          <w:b/>
          <w:bCs/>
          <w:sz w:val="28"/>
          <w:szCs w:val="28"/>
          <w:rtl/>
          <w:lang w:bidi="ar-EG"/>
        </w:rPr>
        <w:t>) الخاصة بحوكمة الاستدامة</w:t>
      </w:r>
    </w:p>
    <w:p w:rsidR="007861B9" w:rsidRPr="005F6FFC" w:rsidRDefault="007861B9" w:rsidP="007861B9">
      <w:pPr>
        <w:bidi w:val="0"/>
        <w:spacing w:after="0" w:line="240" w:lineRule="auto"/>
        <w:rPr>
          <w:rFonts w:ascii="Simplified Arabic" w:eastAsia="Calibri" w:hAnsi="Simplified Arabic" w:cs="Simplified Arabic"/>
          <w:b/>
          <w:bCs/>
          <w:sz w:val="24"/>
          <w:szCs w:val="24"/>
          <w:lang w:bidi="ar-EG"/>
        </w:rPr>
      </w:pPr>
      <w:r w:rsidRPr="005F6FFC">
        <w:rPr>
          <w:rFonts w:ascii="Simplified Arabic" w:eastAsia="Calibri" w:hAnsi="Simplified Arabic" w:cs="Simplified Arabic"/>
          <w:b/>
          <w:bCs/>
          <w:sz w:val="24"/>
          <w:szCs w:val="24"/>
          <w:lang w:bidi="ar-EG"/>
        </w:rPr>
        <w:t>(</w:t>
      </w:r>
      <w:r w:rsidRPr="005F6FFC">
        <w:rPr>
          <w:rFonts w:ascii="Simplified Arabic" w:eastAsia="Calibri" w:hAnsi="Simplified Arabic" w:cs="Simplified Arabic" w:hint="cs"/>
          <w:b/>
          <w:bCs/>
          <w:sz w:val="24"/>
          <w:szCs w:val="24"/>
          <w:rtl/>
          <w:lang w:bidi="ar-EG"/>
        </w:rPr>
        <w:t>، 2023، 62</w:t>
      </w:r>
      <w:r w:rsidRPr="005F6FFC">
        <w:rPr>
          <w:rFonts w:ascii="Simplified Arabic" w:eastAsia="Calibri" w:hAnsi="Simplified Arabic" w:cs="Simplified Arabic"/>
          <w:b/>
          <w:bCs/>
          <w:sz w:val="24"/>
          <w:szCs w:val="24"/>
          <w:lang w:bidi="ar-EG"/>
        </w:rPr>
        <w:t xml:space="preserve"> </w:t>
      </w:r>
      <w:r w:rsidRPr="005F6FFC">
        <w:rPr>
          <w:rFonts w:ascii="Simplified Arabic" w:eastAsia="Calibri" w:hAnsi="Simplified Arabic" w:cs="Simplified Arabic"/>
          <w:b/>
          <w:bCs/>
          <w:sz w:val="24"/>
          <w:szCs w:val="24"/>
          <w:rtl/>
          <w:lang w:bidi="ar-EG"/>
        </w:rPr>
        <w:t>تقرير الاستدا</w:t>
      </w:r>
      <w:r w:rsidRPr="005F6FFC">
        <w:rPr>
          <w:rFonts w:ascii="Simplified Arabic" w:eastAsia="Calibri" w:hAnsi="Simplified Arabic" w:cs="Simplified Arabic" w:hint="cs"/>
          <w:b/>
          <w:bCs/>
          <w:sz w:val="24"/>
          <w:szCs w:val="24"/>
          <w:rtl/>
          <w:lang w:bidi="ar-EG"/>
        </w:rPr>
        <w:t>م</w:t>
      </w:r>
      <w:r w:rsidRPr="005F6FFC">
        <w:rPr>
          <w:rFonts w:ascii="Simplified Arabic" w:eastAsia="Calibri" w:hAnsi="Simplified Arabic" w:cs="Simplified Arabic"/>
          <w:b/>
          <w:bCs/>
          <w:sz w:val="24"/>
          <w:szCs w:val="24"/>
          <w:rtl/>
          <w:lang w:bidi="ar-EG"/>
        </w:rPr>
        <w:t>ة</w:t>
      </w:r>
      <w:r w:rsidRPr="005F6FFC">
        <w:rPr>
          <w:rFonts w:ascii="Simplified Arabic" w:eastAsia="Calibri" w:hAnsi="Simplified Arabic" w:cs="Simplified Arabic"/>
          <w:b/>
          <w:bCs/>
          <w:sz w:val="24"/>
          <w:szCs w:val="24"/>
          <w:lang w:bidi="ar-EG"/>
        </w:rPr>
        <w:t>)</w:t>
      </w:r>
    </w:p>
    <w:p w:rsidR="007861B9" w:rsidRPr="005F6FFC" w:rsidRDefault="007861B9" w:rsidP="007861B9">
      <w:pPr>
        <w:spacing w:before="240" w:after="160" w:line="259" w:lineRule="auto"/>
        <w:ind w:firstLine="571"/>
        <w:jc w:val="both"/>
        <w:rPr>
          <w:rFonts w:ascii="Simplified Arabic" w:eastAsia="Calibri" w:hAnsi="Simplified Arabic" w:cs="Simplified Arabic"/>
          <w:sz w:val="28"/>
          <w:szCs w:val="28"/>
          <w:rtl/>
          <w:lang w:bidi="ar-EG"/>
        </w:rPr>
      </w:pPr>
      <w:r w:rsidRPr="005F6FFC">
        <w:rPr>
          <w:rFonts w:ascii="Simplified Arabic" w:eastAsia="Calibri" w:hAnsi="Simplified Arabic" w:cs="Simplified Arabic" w:hint="cs"/>
          <w:sz w:val="28"/>
          <w:szCs w:val="28"/>
          <w:rtl/>
          <w:lang w:bidi="ar-EG"/>
        </w:rPr>
        <w:t>ومع</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تزايد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عددها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العالم</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أصبح</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ضرورة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تبنیها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لمبادئ</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وضوابط الحوكمة الفعالة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القضايا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الرئيسية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المختلف</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فیها،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فهناك</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تباين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الرؤى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ووجهات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النظر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بین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المستثمرين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والباحثين والأكادیمیین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حول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أهمية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تبنى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ضوابط</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وإجراءات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الحوكمة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الناشئة،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حیث</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یرى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البعض</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ضرورة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وجود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إطار فعال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ومتین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للحوكمة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وتطبيق</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مبادئها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حتى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الناشئة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بل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یجب</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تبنیها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نقطة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بدایة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النشاط،</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حین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ويرافع</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البعض</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الآخر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نهج</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الاختيار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تبنى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مبادئ</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وإجراءات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الحوكمة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الناشئة.</w:t>
      </w:r>
    </w:p>
    <w:p w:rsidR="007861B9" w:rsidRPr="005F6FFC" w:rsidRDefault="007861B9" w:rsidP="007861B9">
      <w:pPr>
        <w:spacing w:after="160" w:line="259" w:lineRule="auto"/>
        <w:ind w:firstLine="571"/>
        <w:jc w:val="both"/>
        <w:rPr>
          <w:rFonts w:ascii="Simplified Arabic" w:eastAsia="Calibri" w:hAnsi="Simplified Arabic" w:cs="Simplified Arabic"/>
          <w:sz w:val="28"/>
          <w:szCs w:val="28"/>
          <w:rtl/>
          <w:lang w:bidi="ar-EG"/>
        </w:rPr>
      </w:pPr>
      <w:r w:rsidRPr="005F6FFC">
        <w:rPr>
          <w:rFonts w:ascii="Simplified Arabic" w:eastAsia="Calibri" w:hAnsi="Simplified Arabic" w:cs="Simplified Arabic" w:hint="cs"/>
          <w:sz w:val="28"/>
          <w:szCs w:val="28"/>
          <w:rtl/>
          <w:lang w:bidi="ar-EG"/>
        </w:rPr>
        <w:lastRenderedPageBreak/>
        <w:t>حیث</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یرى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البعض</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ضرورة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وجود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إطار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فعال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ومتین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للحوكمة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وتطبيق</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مبادئها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حتى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الناشئة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بل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یجب</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تبنیها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نقطة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بدایة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النشاط،</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حین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یرى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ويرافع</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البعض</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الآخر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نهج</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الاختيار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تبنى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مبادئ</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وإجراءات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الحوكمة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الفعالة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لضمان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استدامة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الأمن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السيبراني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الناشئة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المملكة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العربية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السعودية</w:t>
      </w:r>
    </w:p>
    <w:p w:rsidR="007861B9" w:rsidRPr="005F6FFC" w:rsidRDefault="007861B9" w:rsidP="007861B9">
      <w:pPr>
        <w:spacing w:after="0"/>
        <w:ind w:firstLine="571"/>
        <w:jc w:val="both"/>
        <w:rPr>
          <w:rFonts w:ascii="Simplified Arabic" w:eastAsia="Calibri" w:hAnsi="Simplified Arabic" w:cs="Simplified Arabic"/>
          <w:b/>
          <w:bCs/>
          <w:sz w:val="28"/>
          <w:szCs w:val="28"/>
        </w:rPr>
      </w:pPr>
      <w:r w:rsidRPr="005F6FFC">
        <w:rPr>
          <w:rFonts w:ascii="Simplified Arabic" w:eastAsia="Calibri" w:hAnsi="Simplified Arabic" w:cs="Simplified Arabic"/>
          <w:sz w:val="28"/>
          <w:szCs w:val="28"/>
          <w:rtl/>
        </w:rPr>
        <w:t>في ظلّ التحولات الرقمية المتسارعة التي تُشكل سمة العصر حيث صنفت المملكة العربية السعودية ضمن مجموعة الدول "المتقدمة جداً"، والتي تضم الدول ذات الأداء المرتفع جدًا في مجال الحكومة الإلكترونية، واحتلت المملكة العربية السعودية المرتبة ( الثالثة ) عالمياً</w:t>
      </w:r>
      <w:r w:rsidRPr="005F6FFC">
        <w:rPr>
          <w:rFonts w:ascii="Simplified Arabic" w:eastAsia="Calibri" w:hAnsi="Simplified Arabic" w:cs="Simplified Arabic" w:hint="cs"/>
          <w:b/>
          <w:bCs/>
          <w:sz w:val="28"/>
          <w:szCs w:val="28"/>
          <w:rtl/>
          <w:lang w:bidi="ar-EG"/>
        </w:rPr>
        <w:t xml:space="preserve"> </w:t>
      </w:r>
      <w:r w:rsidRPr="005F6FFC">
        <w:rPr>
          <w:rFonts w:ascii="Simplified Arabic" w:eastAsia="Calibri" w:hAnsi="Simplified Arabic" w:cs="Simplified Arabic"/>
          <w:b/>
          <w:bCs/>
          <w:sz w:val="28"/>
          <w:szCs w:val="28"/>
          <w:rtl/>
          <w:lang w:bidi="ar-EG"/>
        </w:rPr>
        <w:t>(هيئة الحكومة الرقمية</w:t>
      </w:r>
      <w:r w:rsidRPr="005F6FFC">
        <w:rPr>
          <w:rFonts w:ascii="Simplified Arabic" w:eastAsia="Calibri" w:hAnsi="Simplified Arabic" w:cs="Simplified Arabic" w:hint="cs"/>
          <w:b/>
          <w:bCs/>
          <w:sz w:val="28"/>
          <w:szCs w:val="28"/>
          <w:rtl/>
          <w:lang w:bidi="ar-EG"/>
        </w:rPr>
        <w:t>، 2024</w:t>
      </w:r>
      <w:r w:rsidRPr="005F6FFC">
        <w:rPr>
          <w:rFonts w:ascii="Simplified Arabic" w:eastAsia="Calibri" w:hAnsi="Simplified Arabic" w:cs="Simplified Arabic"/>
          <w:b/>
          <w:bCs/>
          <w:sz w:val="28"/>
          <w:szCs w:val="28"/>
          <w:rtl/>
          <w:lang w:bidi="ar-EG"/>
        </w:rPr>
        <w:t>)</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sz w:val="28"/>
          <w:szCs w:val="28"/>
          <w:rtl/>
        </w:rPr>
        <w:t>، من بين (198) دولة، و (الأولى) إقليمياً، في بيانات مؤشر نضج الحكومة الرقمية لعام 2022 الصادرة عن مجموعة البنك الدولي</w:t>
      </w:r>
      <w:r w:rsidRPr="005F6FFC">
        <w:rPr>
          <w:rFonts w:ascii="Simplified Arabic" w:eastAsia="Times New Roman" w:hAnsi="Simplified Arabic" w:cs="Simplified Arabic"/>
          <w:sz w:val="28"/>
          <w:szCs w:val="28"/>
          <w:rtl/>
          <w:lang w:bidi="ar-EG"/>
        </w:rPr>
        <w:t xml:space="preserve"> </w:t>
      </w:r>
      <w:r w:rsidRPr="005F6FFC">
        <w:rPr>
          <w:rFonts w:ascii="Simplified Arabic" w:eastAsia="Times New Roman" w:hAnsi="Simplified Arabic" w:cs="Simplified Arabic"/>
          <w:b/>
          <w:bCs/>
          <w:sz w:val="28"/>
          <w:szCs w:val="28"/>
          <w:rtl/>
          <w:lang w:bidi="ar-EG"/>
        </w:rPr>
        <w:t>(</w:t>
      </w:r>
      <w:r w:rsidRPr="005F6FFC">
        <w:rPr>
          <w:rFonts w:asciiTheme="majorBidi" w:eastAsia="Times New Roman" w:hAnsiTheme="majorBidi" w:cstheme="majorBidi"/>
          <w:b/>
          <w:bCs/>
          <w:sz w:val="28"/>
          <w:szCs w:val="28"/>
          <w:lang w:bidi="ar-EG"/>
        </w:rPr>
        <w:t>The World Bank, 1992</w:t>
      </w:r>
      <w:r w:rsidRPr="005F6FFC">
        <w:rPr>
          <w:rFonts w:ascii="Simplified Arabic" w:eastAsia="Times New Roman" w:hAnsi="Simplified Arabic" w:cs="Simplified Arabic"/>
          <w:b/>
          <w:bCs/>
          <w:sz w:val="28"/>
          <w:szCs w:val="28"/>
          <w:rtl/>
          <w:lang w:bidi="ar-EG"/>
        </w:rPr>
        <w:t>)</w:t>
      </w:r>
      <w:r w:rsidRPr="005F6FFC">
        <w:rPr>
          <w:rFonts w:ascii="Simplified Arabic" w:eastAsia="Calibri" w:hAnsi="Simplified Arabic" w:cs="Simplified Arabic"/>
          <w:sz w:val="28"/>
          <w:szCs w:val="28"/>
          <w:rtl/>
        </w:rPr>
        <w:t>، ومع ازدياد اعتماد الحكومات والشركات والأفراد على الخدمات الإلكترونية وشبكات الإنترنت في شتى المجالات، وازدياد مخاطر الأمن السيبراني بشكلٍ مطرد، تُواجه المملكة العربية السعودية تحدياتٍ جمة في حماية بنيتها التحتية الرقمية والحفاظ على أمن وسلامة بياناتها وأنظمتها, وقد أصدرت الهيئة الوطنية للأمن السيبراني في المملكة العربية السعودية عدداً من الضوابط والأطر والإرشادات ذات العلاقة بالأمن السيبراني على المستوى الوطني بهدف تعزيز الأمن السيبراني في المملكة حمايةً للمصالح الحيوية للدولة وأمنها الوطني والبنى التحتية الحساسة والقطاعات ذات الأولوية والخدمات والأنشطة الحكومية.</w:t>
      </w:r>
      <w:r w:rsidRPr="005F6FFC">
        <w:rPr>
          <w:rFonts w:ascii="Simplified Arabic" w:eastAsia="Calibri" w:hAnsi="Simplified Arabic" w:cs="Simplified Arabic" w:hint="cs"/>
          <w:b/>
          <w:bCs/>
          <w:sz w:val="24"/>
          <w:szCs w:val="24"/>
          <w:rtl/>
        </w:rPr>
        <w:t xml:space="preserve">                                    </w:t>
      </w:r>
      <w:r w:rsidRPr="005F6FFC">
        <w:rPr>
          <w:rFonts w:ascii="Simplified Arabic" w:eastAsia="Calibri" w:hAnsi="Simplified Arabic" w:cs="Simplified Arabic"/>
          <w:b/>
          <w:bCs/>
          <w:sz w:val="24"/>
          <w:szCs w:val="24"/>
          <w:rtl/>
        </w:rPr>
        <w:t xml:space="preserve"> (الهيئة الوطنية للأمن السيبراني</w:t>
      </w:r>
      <w:r w:rsidRPr="005F6FFC">
        <w:rPr>
          <w:rFonts w:ascii="Simplified Arabic" w:eastAsia="Calibri" w:hAnsi="Simplified Arabic" w:cs="Simplified Arabic" w:hint="cs"/>
          <w:b/>
          <w:bCs/>
          <w:sz w:val="24"/>
          <w:szCs w:val="24"/>
          <w:rtl/>
        </w:rPr>
        <w:t>، 2020</w:t>
      </w:r>
      <w:r w:rsidRPr="005F6FFC">
        <w:rPr>
          <w:rFonts w:ascii="Simplified Arabic" w:eastAsia="Calibri" w:hAnsi="Simplified Arabic" w:cs="Simplified Arabic"/>
          <w:b/>
          <w:bCs/>
          <w:sz w:val="24"/>
          <w:szCs w:val="24"/>
          <w:rtl/>
        </w:rPr>
        <w:t>)</w:t>
      </w:r>
    </w:p>
    <w:p w:rsidR="007861B9" w:rsidRPr="005F6FFC" w:rsidRDefault="007861B9" w:rsidP="007861B9">
      <w:pPr>
        <w:spacing w:after="0" w:line="259" w:lineRule="auto"/>
        <w:ind w:firstLine="4"/>
        <w:jc w:val="both"/>
        <w:rPr>
          <w:rFonts w:ascii="Simplified Arabic" w:eastAsia="Calibri" w:hAnsi="Simplified Arabic" w:cs="Simplified Arabic"/>
          <w:sz w:val="28"/>
          <w:szCs w:val="28"/>
          <w:rtl/>
          <w:lang w:bidi="ar-EG"/>
        </w:rPr>
      </w:pPr>
      <w:r w:rsidRPr="005F6FFC">
        <w:rPr>
          <w:rFonts w:ascii="Simplified Arabic" w:eastAsia="Calibri" w:hAnsi="Simplified Arabic" w:cs="Simplified Arabic" w:hint="cs"/>
          <w:noProof/>
          <w:sz w:val="28"/>
          <w:szCs w:val="28"/>
          <w:rtl/>
        </w:rPr>
        <w:drawing>
          <wp:inline distT="0" distB="0" distL="0" distR="0" wp14:anchorId="5B829970" wp14:editId="3C453474">
            <wp:extent cx="6175168" cy="317071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أهمية حوكمة الأمن السيبراني لضمان تحول رقمي آمن للخد مات العمومية في الجزائر-صور-14.jpg"/>
                    <pic:cNvPicPr/>
                  </pic:nvPicPr>
                  <pic:blipFill rotWithShape="1">
                    <a:blip r:embed="rId11" cstate="print">
                      <a:extLst>
                        <a:ext uri="{BEBA8EAE-BF5A-486C-A8C5-ECC9F3942E4B}">
                          <a14:imgProps xmlns:a14="http://schemas.microsoft.com/office/drawing/2010/main">
                            <a14:imgLayer r:embed="rId12">
                              <a14:imgEffect>
                                <a14:colorTemperature colorTemp="7200"/>
                              </a14:imgEffect>
                              <a14:imgEffect>
                                <a14:brightnessContrast contrast="40000"/>
                              </a14:imgEffect>
                            </a14:imgLayer>
                          </a14:imgProps>
                        </a:ext>
                        <a:ext uri="{28A0092B-C50C-407E-A947-70E740481C1C}">
                          <a14:useLocalDpi xmlns:a14="http://schemas.microsoft.com/office/drawing/2010/main" val="0"/>
                        </a:ext>
                      </a:extLst>
                    </a:blip>
                    <a:srcRect l="7755" t="21164" r="8565" b="50793"/>
                    <a:stretch/>
                  </pic:blipFill>
                  <pic:spPr bwMode="auto">
                    <a:xfrm>
                      <a:off x="0" y="0"/>
                      <a:ext cx="6175169" cy="3170713"/>
                    </a:xfrm>
                    <a:prstGeom prst="rect">
                      <a:avLst/>
                    </a:prstGeom>
                    <a:ln>
                      <a:noFill/>
                    </a:ln>
                    <a:extLst>
                      <a:ext uri="{53640926-AAD7-44D8-BBD7-CCE9431645EC}">
                        <a14:shadowObscured xmlns:a14="http://schemas.microsoft.com/office/drawing/2010/main"/>
                      </a:ext>
                    </a:extLst>
                  </pic:spPr>
                </pic:pic>
              </a:graphicData>
            </a:graphic>
          </wp:inline>
        </w:drawing>
      </w:r>
    </w:p>
    <w:p w:rsidR="007861B9" w:rsidRPr="005F6FFC" w:rsidRDefault="007861B9" w:rsidP="007861B9">
      <w:pPr>
        <w:spacing w:after="0" w:line="240" w:lineRule="auto"/>
        <w:jc w:val="center"/>
        <w:rPr>
          <w:rFonts w:ascii="Simplified Arabic" w:eastAsia="Calibri" w:hAnsi="Simplified Arabic" w:cs="Simplified Arabic"/>
          <w:b/>
          <w:bCs/>
          <w:sz w:val="28"/>
          <w:szCs w:val="28"/>
          <w:rtl/>
          <w:lang w:bidi="ar-EG"/>
        </w:rPr>
      </w:pPr>
      <w:r w:rsidRPr="005F6FFC">
        <w:rPr>
          <w:rFonts w:ascii="Simplified Arabic" w:eastAsia="Calibri" w:hAnsi="Simplified Arabic" w:cs="Simplified Arabic" w:hint="cs"/>
          <w:b/>
          <w:bCs/>
          <w:sz w:val="28"/>
          <w:szCs w:val="28"/>
          <w:rtl/>
          <w:lang w:bidi="ar-EG"/>
        </w:rPr>
        <w:t>الشكل رقم (4) إطار الحوكمة الأمن السيبراني الهرمي (</w:t>
      </w:r>
      <w:r w:rsidRPr="005F6FFC">
        <w:rPr>
          <w:rFonts w:asciiTheme="majorBidi" w:eastAsia="Calibri" w:hAnsiTheme="majorBidi" w:cstheme="majorBidi"/>
          <w:b/>
          <w:bCs/>
          <w:sz w:val="28"/>
          <w:szCs w:val="28"/>
          <w:lang w:bidi="ar-EG"/>
        </w:rPr>
        <w:t>HCGF</w:t>
      </w:r>
      <w:r w:rsidRPr="005F6FFC">
        <w:rPr>
          <w:rFonts w:ascii="Simplified Arabic" w:eastAsia="Calibri" w:hAnsi="Simplified Arabic" w:cs="Simplified Arabic" w:hint="cs"/>
          <w:b/>
          <w:bCs/>
          <w:sz w:val="28"/>
          <w:szCs w:val="28"/>
          <w:rtl/>
          <w:lang w:bidi="ar-EG"/>
        </w:rPr>
        <w:t xml:space="preserve">) </w:t>
      </w:r>
    </w:p>
    <w:p w:rsidR="007861B9" w:rsidRPr="005F6FFC" w:rsidRDefault="007861B9" w:rsidP="007861B9">
      <w:pPr>
        <w:bidi w:val="0"/>
        <w:spacing w:after="0" w:line="259" w:lineRule="auto"/>
        <w:rPr>
          <w:rFonts w:asciiTheme="majorBidi" w:eastAsia="Calibri" w:hAnsiTheme="majorBidi" w:cstheme="majorBidi"/>
          <w:b/>
          <w:bCs/>
          <w:sz w:val="24"/>
          <w:szCs w:val="24"/>
          <w:lang w:bidi="ar-EG"/>
        </w:rPr>
      </w:pPr>
      <w:r w:rsidRPr="005F6FFC">
        <w:rPr>
          <w:rFonts w:asciiTheme="majorBidi" w:eastAsia="Calibri" w:hAnsiTheme="majorBidi" w:cstheme="majorBidi"/>
          <w:b/>
          <w:bCs/>
          <w:sz w:val="24"/>
          <w:szCs w:val="24"/>
          <w:lang w:bidi="ar-EG"/>
        </w:rPr>
        <w:lastRenderedPageBreak/>
        <w:t>(</w:t>
      </w:r>
      <w:r w:rsidRPr="005F6FFC">
        <w:rPr>
          <w:rFonts w:asciiTheme="majorBidi" w:hAnsiTheme="majorBidi" w:cstheme="majorBidi"/>
          <w:b/>
          <w:bCs/>
          <w:sz w:val="24"/>
          <w:szCs w:val="24"/>
        </w:rPr>
        <w:t>Hierarchical Cybersecurity Governance Framework, 2021</w:t>
      </w:r>
      <w:r w:rsidRPr="005F6FFC">
        <w:rPr>
          <w:rFonts w:asciiTheme="majorBidi" w:eastAsia="Calibri" w:hAnsiTheme="majorBidi" w:cstheme="majorBidi"/>
          <w:b/>
          <w:bCs/>
          <w:sz w:val="24"/>
          <w:szCs w:val="24"/>
          <w:lang w:bidi="ar-EG"/>
        </w:rPr>
        <w:t>)</w:t>
      </w:r>
    </w:p>
    <w:p w:rsidR="007861B9" w:rsidRPr="005F6FFC" w:rsidRDefault="007861B9" w:rsidP="007861B9">
      <w:pPr>
        <w:spacing w:after="160"/>
        <w:jc w:val="both"/>
        <w:rPr>
          <w:rFonts w:ascii="Simplified Arabic" w:eastAsia="Calibri" w:hAnsi="Simplified Arabic" w:cs="Simplified Arabic"/>
          <w:sz w:val="28"/>
          <w:szCs w:val="28"/>
          <w:lang w:bidi="ar-EG"/>
        </w:rPr>
      </w:pPr>
    </w:p>
    <w:p w:rsidR="007861B9" w:rsidRPr="005F6FFC" w:rsidRDefault="007861B9" w:rsidP="007861B9">
      <w:pPr>
        <w:spacing w:after="0"/>
        <w:jc w:val="both"/>
        <w:rPr>
          <w:rFonts w:ascii="Simplified Arabic" w:eastAsia="Calibri" w:hAnsi="Simplified Arabic" w:cs="Simplified Arabic"/>
          <w:b/>
          <w:bCs/>
          <w:sz w:val="24"/>
          <w:szCs w:val="24"/>
          <w:rtl/>
        </w:rPr>
      </w:pPr>
      <w:r w:rsidRPr="005F6FFC">
        <w:rPr>
          <w:rFonts w:ascii="Simplified Arabic" w:eastAsia="Calibri" w:hAnsi="Simplified Arabic" w:cs="Simplified Arabic"/>
          <w:b/>
          <w:bCs/>
          <w:sz w:val="28"/>
          <w:szCs w:val="28"/>
          <w:rtl/>
        </w:rPr>
        <w:t>وتشتمل الضوابط والأطر والإرشادات التي أصدرتها الهيئة للأمن السيبراني ما يلي:</w:t>
      </w:r>
    </w:p>
    <w:p w:rsidR="007861B9" w:rsidRPr="005F6FFC" w:rsidRDefault="007861B9" w:rsidP="007861B9">
      <w:pPr>
        <w:spacing w:after="160" w:line="259" w:lineRule="auto"/>
        <w:contextualSpacing/>
        <w:jc w:val="both"/>
        <w:rPr>
          <w:rFonts w:ascii="Simplified Arabic" w:eastAsia="Calibri" w:hAnsi="Simplified Arabic" w:cs="Simplified Arabic"/>
          <w:b/>
          <w:bCs/>
          <w:sz w:val="28"/>
          <w:szCs w:val="28"/>
          <w:rtl/>
          <w:lang w:bidi="ar-EG"/>
        </w:rPr>
      </w:pPr>
      <w:r w:rsidRPr="005F6FFC">
        <w:rPr>
          <w:rFonts w:ascii="Simplified Arabic" w:eastAsia="Calibri" w:hAnsi="Simplified Arabic" w:cs="Simplified Arabic" w:hint="cs"/>
          <w:b/>
          <w:bCs/>
          <w:sz w:val="28"/>
          <w:szCs w:val="28"/>
          <w:rtl/>
        </w:rPr>
        <w:t xml:space="preserve">1- </w:t>
      </w:r>
      <w:r w:rsidRPr="005F6FFC">
        <w:rPr>
          <w:rFonts w:ascii="Simplified Arabic" w:eastAsia="Calibri" w:hAnsi="Simplified Arabic" w:cs="Simplified Arabic"/>
          <w:b/>
          <w:bCs/>
          <w:sz w:val="28"/>
          <w:szCs w:val="28"/>
          <w:rtl/>
        </w:rPr>
        <w:t xml:space="preserve">الضوابط: </w:t>
      </w:r>
    </w:p>
    <w:p w:rsidR="007861B9" w:rsidRPr="005F6FFC" w:rsidRDefault="007861B9" w:rsidP="007861B9">
      <w:pPr>
        <w:numPr>
          <w:ilvl w:val="0"/>
          <w:numId w:val="3"/>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ضوابط الأمن السيبراني لحسابات التواصل الاجتماعي للجهات</w:t>
      </w:r>
    </w:p>
    <w:p w:rsidR="007861B9" w:rsidRPr="005F6FFC" w:rsidRDefault="007861B9" w:rsidP="007861B9">
      <w:pPr>
        <w:numPr>
          <w:ilvl w:val="0"/>
          <w:numId w:val="3"/>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الضوابط الأساسية للأمن السيبراني</w:t>
      </w:r>
    </w:p>
    <w:p w:rsidR="007861B9" w:rsidRPr="005F6FFC" w:rsidRDefault="007861B9" w:rsidP="007861B9">
      <w:pPr>
        <w:numPr>
          <w:ilvl w:val="0"/>
          <w:numId w:val="3"/>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ضوابط الأمن السيبراني للأنظمة الحساسة</w:t>
      </w:r>
    </w:p>
    <w:p w:rsidR="007861B9" w:rsidRPr="005F6FFC" w:rsidRDefault="007861B9" w:rsidP="007861B9">
      <w:pPr>
        <w:numPr>
          <w:ilvl w:val="0"/>
          <w:numId w:val="3"/>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ضوابط الأمن السيبراني للعمل عن بعد</w:t>
      </w:r>
    </w:p>
    <w:p w:rsidR="007861B9" w:rsidRPr="005F6FFC" w:rsidRDefault="007861B9" w:rsidP="007861B9">
      <w:pPr>
        <w:numPr>
          <w:ilvl w:val="0"/>
          <w:numId w:val="3"/>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ضوابط الأمن السيبراني للحوسبة السحابية</w:t>
      </w:r>
    </w:p>
    <w:p w:rsidR="007861B9" w:rsidRPr="005F6FFC" w:rsidRDefault="007861B9" w:rsidP="007861B9">
      <w:pPr>
        <w:numPr>
          <w:ilvl w:val="0"/>
          <w:numId w:val="3"/>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ضوابط الأمن السيبراني للأنظمة التشغيلية</w:t>
      </w:r>
    </w:p>
    <w:p w:rsidR="007861B9" w:rsidRPr="005F6FFC" w:rsidRDefault="007861B9" w:rsidP="007861B9">
      <w:pPr>
        <w:numPr>
          <w:ilvl w:val="0"/>
          <w:numId w:val="3"/>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ضوابط الأمن السيبراني للبيانات</w:t>
      </w:r>
    </w:p>
    <w:p w:rsidR="007861B9" w:rsidRPr="005F6FFC" w:rsidRDefault="007861B9" w:rsidP="007861B9">
      <w:pPr>
        <w:spacing w:after="160" w:line="259" w:lineRule="auto"/>
        <w:contextualSpacing/>
        <w:jc w:val="both"/>
        <w:rPr>
          <w:rFonts w:ascii="Simplified Arabic" w:eastAsia="Calibri" w:hAnsi="Simplified Arabic" w:cs="Simplified Arabic"/>
          <w:b/>
          <w:bCs/>
          <w:sz w:val="28"/>
          <w:szCs w:val="28"/>
        </w:rPr>
      </w:pPr>
      <w:r w:rsidRPr="005F6FFC">
        <w:rPr>
          <w:rFonts w:ascii="Simplified Arabic" w:eastAsia="Calibri" w:hAnsi="Simplified Arabic" w:cs="Simplified Arabic" w:hint="cs"/>
          <w:b/>
          <w:bCs/>
          <w:sz w:val="28"/>
          <w:szCs w:val="28"/>
          <w:rtl/>
        </w:rPr>
        <w:t xml:space="preserve">2- </w:t>
      </w:r>
      <w:r w:rsidRPr="005F6FFC">
        <w:rPr>
          <w:rFonts w:ascii="Simplified Arabic" w:eastAsia="Calibri" w:hAnsi="Simplified Arabic" w:cs="Simplified Arabic"/>
          <w:b/>
          <w:bCs/>
          <w:sz w:val="28"/>
          <w:szCs w:val="28"/>
          <w:rtl/>
        </w:rPr>
        <w:t>الأطر والمعايير:</w:t>
      </w:r>
    </w:p>
    <w:p w:rsidR="007861B9" w:rsidRPr="005F6FFC" w:rsidRDefault="007861B9" w:rsidP="007861B9">
      <w:pPr>
        <w:numPr>
          <w:ilvl w:val="0"/>
          <w:numId w:val="3"/>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الإطار السعودي لكوادر الأمن السيبراني (سيوف)</w:t>
      </w:r>
    </w:p>
    <w:p w:rsidR="007861B9" w:rsidRPr="005F6FFC" w:rsidRDefault="007861B9" w:rsidP="007861B9">
      <w:pPr>
        <w:numPr>
          <w:ilvl w:val="0"/>
          <w:numId w:val="3"/>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المعايير الوطنية للتشفير</w:t>
      </w:r>
    </w:p>
    <w:p w:rsidR="007861B9" w:rsidRPr="005F6FFC" w:rsidRDefault="007861B9" w:rsidP="007861B9">
      <w:pPr>
        <w:numPr>
          <w:ilvl w:val="0"/>
          <w:numId w:val="3"/>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الإطار السعودي للتعليم العالي في الأمن السيبراني _سايبر-التعليم)</w:t>
      </w:r>
    </w:p>
    <w:p w:rsidR="007861B9" w:rsidRPr="005F6FFC" w:rsidRDefault="007861B9" w:rsidP="007861B9">
      <w:pPr>
        <w:numPr>
          <w:ilvl w:val="0"/>
          <w:numId w:val="3"/>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الإطار التنظيمي لترخيص تقديم خدمات مركز عمليات الأمن السيبراني المدار</w:t>
      </w:r>
    </w:p>
    <w:p w:rsidR="007861B9" w:rsidRPr="005F6FFC" w:rsidRDefault="007861B9" w:rsidP="007861B9">
      <w:pPr>
        <w:numPr>
          <w:ilvl w:val="0"/>
          <w:numId w:val="3"/>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السياسة الوطنية لمراكز عمليات الأمن السيبراني المداره</w:t>
      </w:r>
    </w:p>
    <w:p w:rsidR="007861B9" w:rsidRPr="005F6FFC" w:rsidRDefault="007861B9" w:rsidP="007861B9">
      <w:pPr>
        <w:spacing w:after="160" w:line="259" w:lineRule="auto"/>
        <w:contextualSpacing/>
        <w:jc w:val="both"/>
        <w:rPr>
          <w:rFonts w:ascii="Simplified Arabic" w:eastAsia="Calibri" w:hAnsi="Simplified Arabic" w:cs="Simplified Arabic"/>
          <w:b/>
          <w:bCs/>
          <w:sz w:val="28"/>
          <w:szCs w:val="28"/>
        </w:rPr>
      </w:pPr>
      <w:r w:rsidRPr="005F6FFC">
        <w:rPr>
          <w:rFonts w:ascii="Simplified Arabic" w:eastAsia="Calibri" w:hAnsi="Simplified Arabic" w:cs="Simplified Arabic" w:hint="cs"/>
          <w:b/>
          <w:bCs/>
          <w:sz w:val="28"/>
          <w:szCs w:val="28"/>
          <w:rtl/>
        </w:rPr>
        <w:t xml:space="preserve">3- </w:t>
      </w:r>
      <w:r w:rsidRPr="005F6FFC">
        <w:rPr>
          <w:rFonts w:ascii="Simplified Arabic" w:eastAsia="Calibri" w:hAnsi="Simplified Arabic" w:cs="Simplified Arabic"/>
          <w:b/>
          <w:bCs/>
          <w:sz w:val="28"/>
          <w:szCs w:val="28"/>
          <w:rtl/>
        </w:rPr>
        <w:t>الإرشادات:</w:t>
      </w:r>
    </w:p>
    <w:p w:rsidR="007861B9" w:rsidRPr="005F6FFC" w:rsidRDefault="007861B9" w:rsidP="007861B9">
      <w:pPr>
        <w:numPr>
          <w:ilvl w:val="0"/>
          <w:numId w:val="3"/>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إرشادات الأمن السيبراني للتجارة الإلكترونية</w:t>
      </w:r>
    </w:p>
    <w:p w:rsidR="007861B9" w:rsidRPr="005F6FFC" w:rsidRDefault="007861B9" w:rsidP="007861B9">
      <w:pPr>
        <w:numPr>
          <w:ilvl w:val="0"/>
          <w:numId w:val="3"/>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أدوات الأمن السيبراني</w:t>
      </w:r>
    </w:p>
    <w:p w:rsidR="007861B9" w:rsidRPr="005F6FFC" w:rsidRDefault="007861B9" w:rsidP="007861B9">
      <w:pPr>
        <w:numPr>
          <w:ilvl w:val="0"/>
          <w:numId w:val="3"/>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إرشادات الأمن السيبراني لاختيار مستوى التحقق من هوية مستخدمي الخدمات الإلكترونية</w:t>
      </w:r>
    </w:p>
    <w:p w:rsidR="007861B9" w:rsidRPr="005F6FFC" w:rsidRDefault="007861B9" w:rsidP="007861B9">
      <w:pPr>
        <w:numPr>
          <w:ilvl w:val="0"/>
          <w:numId w:val="3"/>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مذكرة إرشادية حول النظام الأوروبي لحماية البيانات الشخصية</w:t>
      </w:r>
    </w:p>
    <w:p w:rsidR="007861B9" w:rsidRPr="005F6FFC" w:rsidRDefault="007861B9" w:rsidP="007861B9">
      <w:pPr>
        <w:numPr>
          <w:ilvl w:val="0"/>
          <w:numId w:val="3"/>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الأدلة الإرشادية لتطبيق ضوابط الأمن السيبراني</w:t>
      </w:r>
    </w:p>
    <w:p w:rsidR="007861B9" w:rsidRPr="005F6FFC" w:rsidRDefault="007861B9" w:rsidP="007861B9">
      <w:pPr>
        <w:numPr>
          <w:ilvl w:val="0"/>
          <w:numId w:val="3"/>
        </w:numPr>
        <w:spacing w:after="160" w:line="259" w:lineRule="auto"/>
        <w:contextualSpacing/>
        <w:jc w:val="both"/>
        <w:rPr>
          <w:rFonts w:ascii="Simplified Arabic" w:eastAsia="Calibri" w:hAnsi="Simplified Arabic" w:cs="Simplified Arabic"/>
          <w:sz w:val="28"/>
          <w:szCs w:val="28"/>
          <w:rtl/>
        </w:rPr>
      </w:pPr>
      <w:r w:rsidRPr="005F6FFC">
        <w:rPr>
          <w:rFonts w:ascii="Simplified Arabic" w:eastAsia="Calibri" w:hAnsi="Simplified Arabic" w:cs="Simplified Arabic"/>
          <w:sz w:val="28"/>
          <w:szCs w:val="28"/>
          <w:rtl/>
        </w:rPr>
        <w:t>إرشادات الأمن السيبراني لإنترنت الأشياء</w:t>
      </w:r>
    </w:p>
    <w:p w:rsidR="007861B9" w:rsidRPr="005F6FFC" w:rsidRDefault="007861B9" w:rsidP="007861B9">
      <w:pPr>
        <w:spacing w:after="160"/>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lastRenderedPageBreak/>
        <w:t>مما يؤكد أهمية وجود شركات متخصصة في توفير خدمات الأمن السيبراني للمساهمة في مساعدة القطاعين العام والخاص في المملكة العربية السعودية على تطبيق التشريعات والسياسات ورفع مستوى الأمان، وذلك من خلال:</w:t>
      </w:r>
    </w:p>
    <w:p w:rsidR="007861B9" w:rsidRPr="005F6FFC" w:rsidRDefault="007861B9" w:rsidP="007861B9">
      <w:pPr>
        <w:spacing w:after="160" w:line="259" w:lineRule="auto"/>
        <w:contextualSpacing/>
        <w:jc w:val="both"/>
        <w:rPr>
          <w:rFonts w:ascii="Simplified Arabic" w:eastAsia="Calibri" w:hAnsi="Simplified Arabic" w:cs="Simplified Arabic"/>
          <w:b/>
          <w:bCs/>
          <w:sz w:val="28"/>
          <w:szCs w:val="28"/>
        </w:rPr>
      </w:pPr>
      <w:r w:rsidRPr="005F6FFC">
        <w:rPr>
          <w:rFonts w:ascii="Simplified Arabic" w:eastAsia="Calibri" w:hAnsi="Simplified Arabic" w:cs="Simplified Arabic" w:hint="cs"/>
          <w:b/>
          <w:bCs/>
          <w:sz w:val="28"/>
          <w:szCs w:val="28"/>
          <w:rtl/>
        </w:rPr>
        <w:t xml:space="preserve">1- </w:t>
      </w:r>
      <w:r w:rsidRPr="005F6FFC">
        <w:rPr>
          <w:rFonts w:ascii="Simplified Arabic" w:eastAsia="Calibri" w:hAnsi="Simplified Arabic" w:cs="Simplified Arabic"/>
          <w:b/>
          <w:bCs/>
          <w:sz w:val="28"/>
          <w:szCs w:val="28"/>
          <w:rtl/>
        </w:rPr>
        <w:t>نقل المعرفة العالمية:</w:t>
      </w:r>
    </w:p>
    <w:p w:rsidR="007861B9" w:rsidRPr="005F6FFC" w:rsidRDefault="007861B9" w:rsidP="007861B9">
      <w:pPr>
        <w:spacing w:after="160"/>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 xml:space="preserve">   - استقطاب خبراء ومستشارين عالميين في مجال الأمن السيبراني.</w:t>
      </w:r>
    </w:p>
    <w:p w:rsidR="007861B9" w:rsidRPr="005F6FFC" w:rsidRDefault="007861B9" w:rsidP="007861B9">
      <w:pPr>
        <w:spacing w:after="160"/>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 xml:space="preserve">   - تقديم دورات تدريبية وبرامج تعليمية لرفع الوعي وتعزيز المهارات.</w:t>
      </w:r>
    </w:p>
    <w:p w:rsidR="007861B9" w:rsidRPr="005F6FFC" w:rsidRDefault="007861B9" w:rsidP="007861B9">
      <w:pPr>
        <w:spacing w:after="160"/>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 xml:space="preserve">   - المشاركة في المؤتمرات والمعارض الدولية لمتابعة أحدث التطورات والتقنيات.</w:t>
      </w:r>
    </w:p>
    <w:p w:rsidR="007861B9" w:rsidRPr="005F6FFC" w:rsidRDefault="007861B9" w:rsidP="007861B9">
      <w:pPr>
        <w:spacing w:after="160" w:line="259" w:lineRule="auto"/>
        <w:contextualSpacing/>
        <w:jc w:val="both"/>
        <w:rPr>
          <w:rFonts w:ascii="Simplified Arabic" w:eastAsia="Calibri" w:hAnsi="Simplified Arabic" w:cs="Simplified Arabic"/>
          <w:b/>
          <w:bCs/>
          <w:sz w:val="28"/>
          <w:szCs w:val="28"/>
        </w:rPr>
      </w:pPr>
      <w:r w:rsidRPr="005F6FFC">
        <w:rPr>
          <w:rFonts w:ascii="Simplified Arabic" w:eastAsia="Calibri" w:hAnsi="Simplified Arabic" w:cs="Simplified Arabic" w:hint="cs"/>
          <w:b/>
          <w:bCs/>
          <w:sz w:val="28"/>
          <w:szCs w:val="28"/>
          <w:rtl/>
        </w:rPr>
        <w:t xml:space="preserve">2- </w:t>
      </w:r>
      <w:r w:rsidRPr="005F6FFC">
        <w:rPr>
          <w:rFonts w:ascii="Simplified Arabic" w:eastAsia="Calibri" w:hAnsi="Simplified Arabic" w:cs="Simplified Arabic"/>
          <w:b/>
          <w:bCs/>
          <w:sz w:val="28"/>
          <w:szCs w:val="28"/>
          <w:rtl/>
        </w:rPr>
        <w:t>نقل التجارب والخبرات:</w:t>
      </w:r>
    </w:p>
    <w:p w:rsidR="007861B9" w:rsidRPr="005F6FFC" w:rsidRDefault="007861B9" w:rsidP="007861B9">
      <w:pPr>
        <w:spacing w:after="160"/>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 xml:space="preserve">   - تقديم خدمات الاستشارات لتقييم المخاطر وتحديد الحلول المناسبة.</w:t>
      </w:r>
    </w:p>
    <w:p w:rsidR="007861B9" w:rsidRPr="005F6FFC" w:rsidRDefault="007861B9" w:rsidP="007861B9">
      <w:pPr>
        <w:spacing w:after="160"/>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 xml:space="preserve">   - تقديم خدمات اختبار الاختراق لتحديد الثغرات الأمنية.</w:t>
      </w:r>
    </w:p>
    <w:p w:rsidR="007861B9" w:rsidRPr="005F6FFC" w:rsidRDefault="007861B9" w:rsidP="007861B9">
      <w:pPr>
        <w:spacing w:after="160"/>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 xml:space="preserve">   - مشاركة دراسات الحالة وأفضل الممارسات للتعلم والتطبيق.</w:t>
      </w:r>
    </w:p>
    <w:p w:rsidR="007861B9" w:rsidRPr="005F6FFC" w:rsidRDefault="007861B9" w:rsidP="007861B9">
      <w:pPr>
        <w:spacing w:after="160" w:line="259" w:lineRule="auto"/>
        <w:contextualSpacing/>
        <w:jc w:val="both"/>
        <w:rPr>
          <w:rFonts w:ascii="Simplified Arabic" w:eastAsia="Calibri" w:hAnsi="Simplified Arabic" w:cs="Simplified Arabic"/>
          <w:b/>
          <w:bCs/>
          <w:sz w:val="28"/>
          <w:szCs w:val="28"/>
        </w:rPr>
      </w:pPr>
      <w:r w:rsidRPr="005F6FFC">
        <w:rPr>
          <w:rFonts w:ascii="Simplified Arabic" w:eastAsia="Calibri" w:hAnsi="Simplified Arabic" w:cs="Simplified Arabic" w:hint="cs"/>
          <w:b/>
          <w:bCs/>
          <w:sz w:val="28"/>
          <w:szCs w:val="28"/>
          <w:rtl/>
        </w:rPr>
        <w:t xml:space="preserve">3- </w:t>
      </w:r>
      <w:r w:rsidRPr="005F6FFC">
        <w:rPr>
          <w:rFonts w:ascii="Simplified Arabic" w:eastAsia="Calibri" w:hAnsi="Simplified Arabic" w:cs="Simplified Arabic"/>
          <w:b/>
          <w:bCs/>
          <w:sz w:val="28"/>
          <w:szCs w:val="28"/>
          <w:rtl/>
        </w:rPr>
        <w:t>اختصار الوقت وتقليل التكاليف:</w:t>
      </w:r>
    </w:p>
    <w:p w:rsidR="007861B9" w:rsidRPr="005F6FFC" w:rsidRDefault="007861B9" w:rsidP="007861B9">
      <w:pPr>
        <w:spacing w:after="160"/>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 xml:space="preserve">   - تقديم حلول مخصصة تلبي احتياجات القطاعين العام والخاص.</w:t>
      </w:r>
    </w:p>
    <w:p w:rsidR="007861B9" w:rsidRPr="005F6FFC" w:rsidRDefault="007861B9" w:rsidP="007861B9">
      <w:pPr>
        <w:spacing w:after="160"/>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 xml:space="preserve">   - استفادة من الخبرة المكتسبة لتحسين كفاءة الأمان وتجنب تكرار الأخطاء.</w:t>
      </w:r>
    </w:p>
    <w:p w:rsidR="007861B9" w:rsidRPr="005F6FFC" w:rsidRDefault="007861B9" w:rsidP="007861B9">
      <w:pPr>
        <w:spacing w:after="160" w:line="259" w:lineRule="auto"/>
        <w:contextualSpacing/>
        <w:jc w:val="both"/>
        <w:rPr>
          <w:rFonts w:ascii="Simplified Arabic" w:eastAsia="Calibri" w:hAnsi="Simplified Arabic" w:cs="Simplified Arabic"/>
          <w:b/>
          <w:bCs/>
          <w:sz w:val="28"/>
          <w:szCs w:val="28"/>
        </w:rPr>
      </w:pPr>
      <w:r w:rsidRPr="005F6FFC">
        <w:rPr>
          <w:rFonts w:ascii="Simplified Arabic" w:eastAsia="Calibri" w:hAnsi="Simplified Arabic" w:cs="Simplified Arabic" w:hint="cs"/>
          <w:b/>
          <w:bCs/>
          <w:sz w:val="28"/>
          <w:szCs w:val="28"/>
          <w:rtl/>
        </w:rPr>
        <w:t xml:space="preserve">4- </w:t>
      </w:r>
      <w:r w:rsidRPr="005F6FFC">
        <w:rPr>
          <w:rFonts w:ascii="Simplified Arabic" w:eastAsia="Calibri" w:hAnsi="Simplified Arabic" w:cs="Simplified Arabic"/>
          <w:b/>
          <w:bCs/>
          <w:sz w:val="28"/>
          <w:szCs w:val="28"/>
          <w:rtl/>
        </w:rPr>
        <w:t>تعزيز التعاون بين القطاعين:</w:t>
      </w:r>
    </w:p>
    <w:p w:rsidR="007861B9" w:rsidRPr="005F6FFC" w:rsidRDefault="007861B9" w:rsidP="007861B9">
      <w:pPr>
        <w:spacing w:after="160"/>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 xml:space="preserve">   - المساهمة في تبادل المعلومات والخبرات لتطوير حلول مشتركة.</w:t>
      </w:r>
    </w:p>
    <w:p w:rsidR="007861B9" w:rsidRPr="005F6FFC" w:rsidRDefault="007861B9" w:rsidP="007861B9">
      <w:pPr>
        <w:spacing w:after="160"/>
        <w:jc w:val="both"/>
        <w:rPr>
          <w:rFonts w:ascii="Simplified Arabic" w:eastAsia="Calibri" w:hAnsi="Simplified Arabic" w:cs="Simplified Arabic"/>
          <w:sz w:val="28"/>
          <w:szCs w:val="28"/>
          <w:rtl/>
          <w:lang w:bidi="ar-EG"/>
        </w:rPr>
      </w:pPr>
      <w:r w:rsidRPr="005F6FFC">
        <w:rPr>
          <w:rFonts w:ascii="Simplified Arabic" w:eastAsia="Calibri" w:hAnsi="Simplified Arabic" w:cs="Simplified Arabic"/>
          <w:sz w:val="28"/>
          <w:szCs w:val="28"/>
          <w:rtl/>
        </w:rPr>
        <w:t>بالتالي، تلعب شركات الأمن السيبراني دورًا هامًا في دعم الحكومة في جهودها لحماية البنية التحتية الرقمية وتعزيز الأمن السيبراني، مما يبرز أهمية دعم وتشجيع هذه الشركات الناشئة.</w:t>
      </w:r>
    </w:p>
    <w:p w:rsidR="007861B9" w:rsidRPr="005F6FFC" w:rsidRDefault="007861B9" w:rsidP="007861B9">
      <w:pPr>
        <w:spacing w:after="160" w:line="259" w:lineRule="auto"/>
        <w:ind w:firstLine="571"/>
        <w:jc w:val="both"/>
        <w:rPr>
          <w:rFonts w:ascii="Simplified Arabic" w:eastAsia="Calibri" w:hAnsi="Simplified Arabic" w:cs="Simplified Arabic"/>
          <w:sz w:val="28"/>
          <w:szCs w:val="28"/>
          <w:rtl/>
          <w:lang w:bidi="ar-EG"/>
        </w:rPr>
      </w:pPr>
      <w:r w:rsidRPr="005F6FFC">
        <w:rPr>
          <w:rFonts w:ascii="Simplified Arabic" w:eastAsia="Calibri" w:hAnsi="Simplified Arabic" w:cs="Simplified Arabic" w:hint="cs"/>
          <w:b/>
          <w:bCs/>
          <w:sz w:val="28"/>
          <w:szCs w:val="28"/>
          <w:rtl/>
          <w:lang w:bidi="ar-EG"/>
        </w:rPr>
        <w:t>وتهدف هذه الدراسة</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إلى</w:t>
      </w:r>
      <w:r w:rsidRPr="005F6FFC">
        <w:rPr>
          <w:rFonts w:ascii="Simplified Arabic" w:eastAsia="Calibri" w:hAnsi="Simplified Arabic" w:cs="Simplified Arabic" w:hint="cs"/>
          <w:sz w:val="28"/>
          <w:szCs w:val="28"/>
          <w:rtl/>
          <w:lang w:bidi="ar-EG"/>
        </w:rPr>
        <w:t>:</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تقديم</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تحليل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نقدي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متكامل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لضمان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استدامة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الأمن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السيبراني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الناشئة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السعودية،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بدءًا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التحديات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العامة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يشهدها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القطاع</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الرقمي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عالميًا،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مرورًا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بتأثيرها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بيئة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lastRenderedPageBreak/>
        <w:t>الناشئة،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وصولاً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إلى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تحليل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العوامل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الخاصة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تؤثر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على</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استمرارية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هذه</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الشركات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ظل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البيئة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التنظيمية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والتنافسية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المحلية</w:t>
      </w:r>
      <w:r w:rsidRPr="005F6FFC">
        <w:rPr>
          <w:rFonts w:ascii="Simplified Arabic" w:eastAsia="Calibri" w:hAnsi="Simplified Arabic" w:cs="Simplified Arabic"/>
          <w:sz w:val="28"/>
          <w:szCs w:val="28"/>
          <w:rtl/>
          <w:lang w:bidi="ar-EG"/>
        </w:rPr>
        <w:t>.</w:t>
      </w:r>
    </w:p>
    <w:p w:rsidR="007861B9" w:rsidRPr="005F6FFC" w:rsidRDefault="007861B9" w:rsidP="007861B9">
      <w:pPr>
        <w:spacing w:after="0" w:line="240" w:lineRule="auto"/>
        <w:ind w:firstLine="720"/>
        <w:contextualSpacing/>
        <w:jc w:val="both"/>
        <w:rPr>
          <w:rFonts w:ascii="Simplified Arabic" w:eastAsia="Calibri" w:hAnsi="Simplified Arabic" w:cs="Simplified Arabic"/>
          <w:b/>
          <w:bCs/>
          <w:sz w:val="28"/>
          <w:szCs w:val="28"/>
          <w:rtl/>
          <w:lang w:bidi="ar-EG"/>
        </w:rPr>
      </w:pPr>
      <w:r w:rsidRPr="005F6FFC">
        <w:rPr>
          <w:rFonts w:ascii="Simplified Arabic" w:eastAsia="Calibri" w:hAnsi="Simplified Arabic" w:cs="Simplified Arabic"/>
          <w:b/>
          <w:bCs/>
          <w:sz w:val="28"/>
          <w:szCs w:val="28"/>
          <w:rtl/>
          <w:lang w:bidi="ar-EG"/>
        </w:rPr>
        <w:t xml:space="preserve">وبناءً على ما سبق جاءت مشكلة الدراسة متمثلة في </w:t>
      </w:r>
    </w:p>
    <w:p w:rsidR="007861B9" w:rsidRPr="005F6FFC" w:rsidRDefault="007861B9" w:rsidP="007861B9">
      <w:pPr>
        <w:spacing w:after="160" w:line="259" w:lineRule="auto"/>
        <w:ind w:firstLine="571"/>
        <w:jc w:val="both"/>
        <w:rPr>
          <w:rFonts w:ascii="Simplified Arabic" w:eastAsia="Calibri" w:hAnsi="Simplified Arabic" w:cs="Simplified Arabic"/>
          <w:sz w:val="28"/>
          <w:szCs w:val="28"/>
          <w:rtl/>
          <w:lang w:bidi="ar-EG"/>
        </w:rPr>
      </w:pPr>
      <w:r w:rsidRPr="005F6FFC">
        <w:rPr>
          <w:rFonts w:ascii="Simplified Arabic" w:eastAsia="Calibri" w:hAnsi="Simplified Arabic" w:cs="Simplified Arabic"/>
          <w:sz w:val="28"/>
          <w:szCs w:val="28"/>
          <w:rtl/>
          <w:lang w:bidi="ar-EG"/>
        </w:rPr>
        <w:t xml:space="preserve">وهذا الأمر دفع الباحث إلى إجراء هذه الدراسة </w:t>
      </w:r>
      <w:r w:rsidRPr="005F6FFC">
        <w:rPr>
          <w:rFonts w:ascii="Simplified Arabic" w:eastAsia="Calibri" w:hAnsi="Simplified Arabic" w:cs="Simplified Arabic"/>
          <w:b/>
          <w:bCs/>
          <w:sz w:val="28"/>
          <w:szCs w:val="28"/>
          <w:rtl/>
          <w:lang w:bidi="ar-EG"/>
        </w:rPr>
        <w:t>ودراسة (الحوكمة الفعالة لضمان استدامة نجاح شركات الأمن السيبراني الناشئة في المملكة العربية السعودية).</w:t>
      </w:r>
      <w:r w:rsidRPr="005F6FFC">
        <w:rPr>
          <w:rFonts w:ascii="Simplified Arabic" w:eastAsia="Calibri" w:hAnsi="Simplified Arabic" w:cs="Simplified Arabic"/>
          <w:sz w:val="28"/>
          <w:szCs w:val="28"/>
          <w:rtl/>
          <w:lang w:bidi="ar-EG"/>
        </w:rPr>
        <w:t xml:space="preserve"> وذلك من خلال الإجابة علي التساؤلات التالية:</w:t>
      </w:r>
    </w:p>
    <w:p w:rsidR="007861B9" w:rsidRPr="005F6FFC" w:rsidRDefault="007861B9" w:rsidP="007861B9">
      <w:pPr>
        <w:spacing w:after="0" w:line="240" w:lineRule="auto"/>
        <w:ind w:firstLine="720"/>
        <w:contextualSpacing/>
        <w:jc w:val="both"/>
        <w:rPr>
          <w:rFonts w:ascii="Simplified Arabic" w:eastAsia="Calibri" w:hAnsi="Simplified Arabic" w:cs="Simplified Arabic"/>
          <w:b/>
          <w:bCs/>
          <w:sz w:val="28"/>
          <w:szCs w:val="28"/>
          <w:rtl/>
          <w:lang w:bidi="ar-EG"/>
        </w:rPr>
      </w:pPr>
      <w:r w:rsidRPr="005F6FFC">
        <w:rPr>
          <w:rFonts w:ascii="Simplified Arabic" w:eastAsia="Calibri" w:hAnsi="Simplified Arabic" w:cs="Simplified Arabic"/>
          <w:b/>
          <w:bCs/>
          <w:sz w:val="28"/>
          <w:szCs w:val="28"/>
          <w:rtl/>
          <w:lang w:bidi="ar-EG"/>
        </w:rPr>
        <w:t>التساؤل الرئيسي للدراسة فيما يلي:</w:t>
      </w:r>
    </w:p>
    <w:p w:rsidR="007861B9" w:rsidRPr="005F6FFC" w:rsidRDefault="007861B9" w:rsidP="007861B9">
      <w:pPr>
        <w:spacing w:before="100" w:beforeAutospacing="1" w:after="100" w:afterAutospacing="1" w:line="240" w:lineRule="auto"/>
        <w:jc w:val="both"/>
        <w:rPr>
          <w:rFonts w:ascii="Simplified Arabic" w:eastAsia="Times New Roman" w:hAnsi="Simplified Arabic" w:cs="Simplified Arabic"/>
          <w:sz w:val="28"/>
          <w:szCs w:val="28"/>
        </w:rPr>
      </w:pPr>
      <w:r w:rsidRPr="005F6FFC">
        <w:rPr>
          <w:rFonts w:ascii="Simplified Arabic" w:eastAsia="Times New Roman" w:hAnsi="Simplified Arabic" w:cs="Simplified Arabic"/>
          <w:b/>
          <w:bCs/>
          <w:sz w:val="28"/>
          <w:szCs w:val="28"/>
          <w:rtl/>
        </w:rPr>
        <w:t>إلى أي مدى تسهم الحوكمة الفعالة في ضمان استدامة ونجاح شركات الأمن السيبراني الناشئة في المملكة العربية السعودية؟</w:t>
      </w:r>
    </w:p>
    <w:p w:rsidR="007861B9" w:rsidRPr="005F6FFC" w:rsidRDefault="007861B9" w:rsidP="007861B9">
      <w:pPr>
        <w:spacing w:before="100" w:beforeAutospacing="1" w:after="100" w:afterAutospacing="1" w:line="240" w:lineRule="auto"/>
        <w:jc w:val="both"/>
        <w:rPr>
          <w:rFonts w:ascii="Simplified Arabic" w:eastAsia="Times New Roman" w:hAnsi="Simplified Arabic" w:cs="Simplified Arabic"/>
          <w:b/>
          <w:bCs/>
          <w:sz w:val="28"/>
          <w:szCs w:val="28"/>
          <w:u w:val="single"/>
        </w:rPr>
      </w:pPr>
      <w:r w:rsidRPr="005F6FFC">
        <w:rPr>
          <w:rFonts w:ascii="Simplified Arabic" w:eastAsia="Times New Roman" w:hAnsi="Simplified Arabic" w:cs="Simplified Arabic"/>
          <w:b/>
          <w:bCs/>
          <w:sz w:val="28"/>
          <w:szCs w:val="28"/>
          <w:u w:val="single"/>
          <w:rtl/>
        </w:rPr>
        <w:t>ويتفرع عن هذا التساؤل الرئيسي مجموعة من التساؤلات الفرعية وهي</w:t>
      </w:r>
      <w:r w:rsidRPr="005F6FFC">
        <w:rPr>
          <w:rFonts w:ascii="Simplified Arabic" w:eastAsia="Times New Roman" w:hAnsi="Simplified Arabic" w:cs="Simplified Arabic"/>
          <w:b/>
          <w:bCs/>
          <w:sz w:val="28"/>
          <w:szCs w:val="28"/>
          <w:u w:val="single"/>
        </w:rPr>
        <w:t>:</w:t>
      </w:r>
    </w:p>
    <w:p w:rsidR="007861B9" w:rsidRPr="005F6FFC" w:rsidRDefault="007861B9" w:rsidP="007861B9">
      <w:pPr>
        <w:numPr>
          <w:ilvl w:val="0"/>
          <w:numId w:val="15"/>
        </w:numPr>
        <w:spacing w:before="100" w:beforeAutospacing="1" w:after="100" w:afterAutospacing="1" w:line="240" w:lineRule="auto"/>
        <w:jc w:val="both"/>
        <w:rPr>
          <w:rFonts w:ascii="Simplified Arabic" w:eastAsia="Times New Roman" w:hAnsi="Simplified Arabic" w:cs="Simplified Arabic"/>
          <w:sz w:val="28"/>
          <w:szCs w:val="28"/>
        </w:rPr>
      </w:pPr>
      <w:r w:rsidRPr="005F6FFC">
        <w:rPr>
          <w:rFonts w:ascii="Simplified Arabic" w:eastAsia="Times New Roman" w:hAnsi="Simplified Arabic" w:cs="Simplified Arabic"/>
          <w:sz w:val="28"/>
          <w:szCs w:val="28"/>
          <w:rtl/>
        </w:rPr>
        <w:t xml:space="preserve">كيف تستفيد </w:t>
      </w:r>
      <w:r w:rsidRPr="005F6FFC">
        <w:rPr>
          <w:rFonts w:ascii="Simplified Arabic" w:eastAsia="Times New Roman" w:hAnsi="Simplified Arabic" w:cs="Simplified Arabic" w:hint="cs"/>
          <w:sz w:val="28"/>
          <w:szCs w:val="28"/>
          <w:rtl/>
        </w:rPr>
        <w:t xml:space="preserve">حوكمة </w:t>
      </w:r>
      <w:r w:rsidRPr="005F6FFC">
        <w:rPr>
          <w:rFonts w:ascii="Simplified Arabic" w:eastAsia="Times New Roman" w:hAnsi="Simplified Arabic" w:cs="Simplified Arabic"/>
          <w:sz w:val="28"/>
          <w:szCs w:val="28"/>
          <w:rtl/>
        </w:rPr>
        <w:t>شركات الأمن السيبراني الناشئة في قطاع من التحولات التكنولوجية الحالية في تطوير حلول أمنية مبتكرة؟</w:t>
      </w:r>
    </w:p>
    <w:p w:rsidR="007861B9" w:rsidRPr="005F6FFC" w:rsidRDefault="007861B9" w:rsidP="007861B9">
      <w:pPr>
        <w:numPr>
          <w:ilvl w:val="0"/>
          <w:numId w:val="15"/>
        </w:numPr>
        <w:spacing w:before="100" w:beforeAutospacing="1" w:after="100" w:afterAutospacing="1" w:line="240" w:lineRule="auto"/>
        <w:jc w:val="both"/>
        <w:rPr>
          <w:rFonts w:ascii="Simplified Arabic" w:eastAsia="Times New Roman" w:hAnsi="Simplified Arabic" w:cs="Simplified Arabic"/>
          <w:sz w:val="28"/>
          <w:szCs w:val="28"/>
        </w:rPr>
      </w:pPr>
      <w:r w:rsidRPr="005F6FFC">
        <w:rPr>
          <w:rFonts w:ascii="Simplified Arabic" w:eastAsia="Times New Roman" w:hAnsi="Simplified Arabic" w:cs="Simplified Arabic"/>
          <w:sz w:val="28"/>
          <w:szCs w:val="28"/>
          <w:rtl/>
        </w:rPr>
        <w:t>ما مدى تأثير الحوكمة الفعالة على نجاح واستدامة الشركات الناشئة في مجال الأمن السيبراني؟</w:t>
      </w:r>
    </w:p>
    <w:p w:rsidR="007861B9" w:rsidRPr="005F6FFC" w:rsidRDefault="007861B9" w:rsidP="007861B9">
      <w:pPr>
        <w:numPr>
          <w:ilvl w:val="0"/>
          <w:numId w:val="15"/>
        </w:numPr>
        <w:spacing w:before="100" w:beforeAutospacing="1" w:after="100" w:afterAutospacing="1" w:line="240" w:lineRule="auto"/>
        <w:jc w:val="both"/>
        <w:rPr>
          <w:rFonts w:ascii="Simplified Arabic" w:eastAsia="Times New Roman" w:hAnsi="Simplified Arabic" w:cs="Simplified Arabic"/>
          <w:sz w:val="28"/>
          <w:szCs w:val="28"/>
        </w:rPr>
      </w:pPr>
      <w:r w:rsidRPr="005F6FFC">
        <w:rPr>
          <w:rFonts w:ascii="Simplified Arabic" w:eastAsia="Times New Roman" w:hAnsi="Simplified Arabic" w:cs="Simplified Arabic"/>
          <w:sz w:val="28"/>
          <w:szCs w:val="28"/>
          <w:rtl/>
        </w:rPr>
        <w:t xml:space="preserve">كيف يسهم تطوير </w:t>
      </w:r>
      <w:r w:rsidRPr="005F6FFC">
        <w:rPr>
          <w:rFonts w:ascii="Simplified Arabic" w:eastAsia="Times New Roman" w:hAnsi="Simplified Arabic" w:cs="Simplified Arabic" w:hint="cs"/>
          <w:sz w:val="28"/>
          <w:szCs w:val="28"/>
          <w:rtl/>
        </w:rPr>
        <w:t>الحوكمة</w:t>
      </w:r>
      <w:r w:rsidRPr="005F6FFC">
        <w:rPr>
          <w:rFonts w:ascii="Simplified Arabic" w:eastAsia="Times New Roman" w:hAnsi="Simplified Arabic" w:cs="Simplified Arabic"/>
          <w:sz w:val="28"/>
          <w:szCs w:val="28"/>
          <w:rtl/>
        </w:rPr>
        <w:t xml:space="preserve"> لشركات الأمن السيبراني الناشئة في تعزيز النمو الاقتصادي ورفع الناتج المحلي للمملكة؟</w:t>
      </w:r>
    </w:p>
    <w:p w:rsidR="007861B9" w:rsidRPr="005F6FFC" w:rsidRDefault="007861B9" w:rsidP="007861B9">
      <w:pPr>
        <w:numPr>
          <w:ilvl w:val="0"/>
          <w:numId w:val="15"/>
        </w:numPr>
        <w:spacing w:before="100" w:beforeAutospacing="1" w:after="100" w:afterAutospacing="1" w:line="240" w:lineRule="auto"/>
        <w:jc w:val="both"/>
        <w:rPr>
          <w:rFonts w:ascii="Simplified Arabic" w:eastAsia="Times New Roman" w:hAnsi="Simplified Arabic" w:cs="Simplified Arabic"/>
          <w:sz w:val="28"/>
          <w:szCs w:val="28"/>
        </w:rPr>
      </w:pPr>
      <w:r w:rsidRPr="005F6FFC">
        <w:rPr>
          <w:rFonts w:ascii="Simplified Arabic" w:eastAsia="Times New Roman" w:hAnsi="Simplified Arabic" w:cs="Simplified Arabic"/>
          <w:sz w:val="28"/>
          <w:szCs w:val="28"/>
          <w:rtl/>
        </w:rPr>
        <w:t xml:space="preserve">ما الدور </w:t>
      </w:r>
      <w:r w:rsidRPr="005F6FFC">
        <w:rPr>
          <w:rFonts w:ascii="Simplified Arabic" w:eastAsia="Times New Roman" w:hAnsi="Simplified Arabic" w:cs="Simplified Arabic" w:hint="cs"/>
          <w:sz w:val="28"/>
          <w:szCs w:val="28"/>
          <w:rtl/>
        </w:rPr>
        <w:t>تطوير حوكمة</w:t>
      </w:r>
      <w:r w:rsidRPr="005F6FFC">
        <w:rPr>
          <w:rFonts w:ascii="Simplified Arabic" w:eastAsia="Times New Roman" w:hAnsi="Simplified Arabic" w:cs="Simplified Arabic"/>
          <w:sz w:val="28"/>
          <w:szCs w:val="28"/>
          <w:rtl/>
        </w:rPr>
        <w:t xml:space="preserve"> شركات </w:t>
      </w:r>
      <w:r w:rsidRPr="005F6FFC">
        <w:rPr>
          <w:rFonts w:ascii="Simplified Arabic" w:eastAsia="Times New Roman" w:hAnsi="Simplified Arabic" w:cs="Simplified Arabic" w:hint="cs"/>
          <w:sz w:val="28"/>
          <w:szCs w:val="28"/>
          <w:rtl/>
        </w:rPr>
        <w:t xml:space="preserve">الأمن السيبراني </w:t>
      </w:r>
      <w:r w:rsidRPr="005F6FFC">
        <w:rPr>
          <w:rFonts w:ascii="Simplified Arabic" w:eastAsia="Times New Roman" w:hAnsi="Simplified Arabic" w:cs="Simplified Arabic"/>
          <w:sz w:val="28"/>
          <w:szCs w:val="28"/>
          <w:rtl/>
        </w:rPr>
        <w:t xml:space="preserve">الناشئة في تحقيق </w:t>
      </w:r>
      <w:r w:rsidRPr="005F6FFC">
        <w:rPr>
          <w:rFonts w:ascii="Simplified Arabic" w:eastAsia="Times New Roman" w:hAnsi="Simplified Arabic" w:cs="Simplified Arabic" w:hint="cs"/>
          <w:sz w:val="28"/>
          <w:szCs w:val="28"/>
          <w:rtl/>
        </w:rPr>
        <w:t>أهداف</w:t>
      </w:r>
      <w:r w:rsidRPr="005F6FFC">
        <w:rPr>
          <w:rFonts w:ascii="Simplified Arabic" w:eastAsia="Times New Roman" w:hAnsi="Simplified Arabic" w:cs="Simplified Arabic"/>
          <w:sz w:val="28"/>
          <w:szCs w:val="28"/>
          <w:rtl/>
        </w:rPr>
        <w:t xml:space="preserve"> رؤية</w:t>
      </w:r>
      <w:r w:rsidRPr="005F6FFC">
        <w:rPr>
          <w:rFonts w:ascii="Simplified Arabic" w:eastAsia="Times New Roman" w:hAnsi="Simplified Arabic" w:cs="Simplified Arabic" w:hint="cs"/>
          <w:sz w:val="28"/>
          <w:szCs w:val="28"/>
          <w:rtl/>
        </w:rPr>
        <w:t xml:space="preserve"> المملكة</w:t>
      </w:r>
      <w:r w:rsidRPr="005F6FFC">
        <w:rPr>
          <w:rFonts w:ascii="Simplified Arabic" w:eastAsia="Times New Roman" w:hAnsi="Simplified Arabic" w:cs="Simplified Arabic"/>
          <w:sz w:val="28"/>
          <w:szCs w:val="28"/>
          <w:rtl/>
        </w:rPr>
        <w:t xml:space="preserve"> 2030</w:t>
      </w:r>
      <w:r w:rsidRPr="005F6FFC">
        <w:rPr>
          <w:rFonts w:ascii="Simplified Arabic" w:eastAsia="Times New Roman" w:hAnsi="Simplified Arabic" w:cs="Simplified Arabic" w:hint="cs"/>
          <w:sz w:val="28"/>
          <w:szCs w:val="28"/>
          <w:rtl/>
        </w:rPr>
        <w:t>؟</w:t>
      </w:r>
    </w:p>
    <w:p w:rsidR="007861B9" w:rsidRPr="005F6FFC" w:rsidRDefault="007861B9" w:rsidP="007861B9">
      <w:pPr>
        <w:numPr>
          <w:ilvl w:val="0"/>
          <w:numId w:val="15"/>
        </w:numPr>
        <w:spacing w:before="100" w:beforeAutospacing="1" w:after="100" w:afterAutospacing="1" w:line="240" w:lineRule="auto"/>
        <w:jc w:val="both"/>
        <w:rPr>
          <w:rFonts w:ascii="Simplified Arabic" w:eastAsia="Times New Roman" w:hAnsi="Simplified Arabic" w:cs="Simplified Arabic"/>
          <w:sz w:val="28"/>
          <w:szCs w:val="28"/>
        </w:rPr>
      </w:pPr>
      <w:r w:rsidRPr="005F6FFC">
        <w:rPr>
          <w:rFonts w:ascii="Simplified Arabic" w:eastAsia="Times New Roman" w:hAnsi="Simplified Arabic" w:cs="Simplified Arabic"/>
          <w:sz w:val="28"/>
          <w:szCs w:val="28"/>
          <w:rtl/>
        </w:rPr>
        <w:t xml:space="preserve">إلى أي مدى يمكن أن تساهم السياسات والإجراءات الداعمة في تعزيز دور </w:t>
      </w:r>
      <w:r w:rsidRPr="005F6FFC">
        <w:rPr>
          <w:rFonts w:ascii="Simplified Arabic" w:eastAsia="Times New Roman" w:hAnsi="Simplified Arabic" w:cs="Simplified Arabic" w:hint="cs"/>
          <w:sz w:val="28"/>
          <w:szCs w:val="28"/>
          <w:rtl/>
        </w:rPr>
        <w:t xml:space="preserve">حوكمة </w:t>
      </w:r>
      <w:r w:rsidRPr="005F6FFC">
        <w:rPr>
          <w:rFonts w:ascii="Simplified Arabic" w:eastAsia="Times New Roman" w:hAnsi="Simplified Arabic" w:cs="Simplified Arabic"/>
          <w:sz w:val="28"/>
          <w:szCs w:val="28"/>
          <w:rtl/>
        </w:rPr>
        <w:t>شركات الأمن السيبراني الناشئة في تحقيق مستهدفات رؤية</w:t>
      </w:r>
      <w:r w:rsidRPr="005F6FFC">
        <w:rPr>
          <w:rFonts w:ascii="Simplified Arabic" w:eastAsia="Times New Roman" w:hAnsi="Simplified Arabic" w:cs="Simplified Arabic" w:hint="cs"/>
          <w:sz w:val="28"/>
          <w:szCs w:val="28"/>
          <w:rtl/>
        </w:rPr>
        <w:t xml:space="preserve"> المملكة</w:t>
      </w:r>
      <w:r w:rsidRPr="005F6FFC">
        <w:rPr>
          <w:rFonts w:ascii="Simplified Arabic" w:eastAsia="Times New Roman" w:hAnsi="Simplified Arabic" w:cs="Simplified Arabic"/>
          <w:sz w:val="28"/>
          <w:szCs w:val="28"/>
          <w:rtl/>
        </w:rPr>
        <w:t xml:space="preserve"> 2030؟</w:t>
      </w:r>
    </w:p>
    <w:p w:rsidR="007861B9" w:rsidRPr="005F6FFC" w:rsidRDefault="007861B9" w:rsidP="007861B9">
      <w:pPr>
        <w:spacing w:after="160" w:line="259" w:lineRule="auto"/>
        <w:rPr>
          <w:rFonts w:ascii="Simplified Arabic" w:eastAsia="Calibri" w:hAnsi="Simplified Arabic" w:cs="Simplified Arabic"/>
          <w:b/>
          <w:bCs/>
          <w:sz w:val="32"/>
          <w:szCs w:val="32"/>
          <w:u w:val="single"/>
          <w:rtl/>
          <w:lang w:bidi="ar-EG"/>
        </w:rPr>
      </w:pPr>
      <w:r w:rsidRPr="005F6FFC">
        <w:rPr>
          <w:rFonts w:ascii="Simplified Arabic" w:eastAsia="Calibri" w:hAnsi="Simplified Arabic" w:cs="Simplified Arabic"/>
          <w:b/>
          <w:bCs/>
          <w:sz w:val="32"/>
          <w:szCs w:val="32"/>
          <w:u w:val="single"/>
          <w:rtl/>
          <w:lang w:bidi="ar-EG"/>
        </w:rPr>
        <w:t xml:space="preserve">ثانيــًا: مفاهيم الدراسة. </w:t>
      </w:r>
    </w:p>
    <w:p w:rsidR="007861B9" w:rsidRPr="005F6FFC" w:rsidRDefault="007861B9" w:rsidP="007861B9">
      <w:pPr>
        <w:spacing w:before="100" w:beforeAutospacing="1" w:after="100" w:afterAutospacing="1" w:line="240" w:lineRule="auto"/>
        <w:outlineLvl w:val="1"/>
        <w:rPr>
          <w:rFonts w:ascii="Simplified Arabic" w:eastAsia="Times New Roman" w:hAnsi="Simplified Arabic" w:cs="Simplified Arabic"/>
          <w:b/>
          <w:bCs/>
          <w:sz w:val="28"/>
          <w:szCs w:val="28"/>
          <w:rtl/>
          <w:lang w:bidi="ar-EG"/>
        </w:rPr>
      </w:pPr>
      <w:r w:rsidRPr="005F6FFC">
        <w:rPr>
          <w:rFonts w:ascii="Simplified Arabic" w:eastAsia="Times New Roman" w:hAnsi="Simplified Arabic" w:cs="Simplified Arabic"/>
          <w:b/>
          <w:bCs/>
          <w:sz w:val="28"/>
          <w:szCs w:val="28"/>
          <w:rtl/>
        </w:rPr>
        <w:t>1- الشركات الناشئة:</w:t>
      </w:r>
    </w:p>
    <w:p w:rsidR="007861B9" w:rsidRPr="005F6FFC" w:rsidRDefault="007861B9" w:rsidP="007861B9">
      <w:pPr>
        <w:autoSpaceDE w:val="0"/>
        <w:autoSpaceDN w:val="0"/>
        <w:adjustRightInd w:val="0"/>
        <w:spacing w:after="0" w:line="240" w:lineRule="auto"/>
        <w:jc w:val="both"/>
        <w:rPr>
          <w:rFonts w:ascii="Simplified Arabic" w:eastAsia="Calibri" w:hAnsi="Simplified Arabic" w:cs="Simplified Arabic"/>
          <w:b/>
          <w:bCs/>
          <w:sz w:val="28"/>
          <w:szCs w:val="28"/>
          <w:rtl/>
          <w:lang w:bidi="ar-EG"/>
        </w:rPr>
      </w:pPr>
      <w:r w:rsidRPr="005F6FFC">
        <w:rPr>
          <w:rFonts w:ascii="Simplified Arabic" w:eastAsia="Calibri" w:hAnsi="Simplified Arabic" w:cs="Simplified Arabic"/>
          <w:b/>
          <w:bCs/>
          <w:sz w:val="28"/>
          <w:szCs w:val="28"/>
          <w:rtl/>
        </w:rPr>
        <w:t>أ</w:t>
      </w:r>
      <w:r w:rsidRPr="005F6FFC">
        <w:rPr>
          <w:rFonts w:ascii="Simplified Arabic" w:eastAsia="Calibri" w:hAnsi="Simplified Arabic" w:cs="Simplified Arabic"/>
          <w:b/>
          <w:bCs/>
          <w:sz w:val="28"/>
          <w:szCs w:val="28"/>
        </w:rPr>
        <w:t>-</w:t>
      </w:r>
      <w:r w:rsidRPr="005F6FFC">
        <w:rPr>
          <w:rFonts w:ascii="Simplified Arabic" w:eastAsia="Calibri" w:hAnsi="Simplified Arabic" w:cs="Simplified Arabic"/>
          <w:b/>
          <w:bCs/>
          <w:sz w:val="28"/>
          <w:szCs w:val="28"/>
          <w:rtl/>
        </w:rPr>
        <w:t xml:space="preserve"> مفهوم</w:t>
      </w:r>
      <w:r w:rsidRPr="005F6FFC">
        <w:rPr>
          <w:rFonts w:ascii="Simplified Arabic" w:eastAsia="Calibri" w:hAnsi="Simplified Arabic" w:cs="Simplified Arabic"/>
          <w:b/>
          <w:bCs/>
          <w:sz w:val="28"/>
          <w:szCs w:val="28"/>
        </w:rPr>
        <w:t xml:space="preserve"> </w:t>
      </w:r>
      <w:r w:rsidRPr="005F6FFC">
        <w:rPr>
          <w:rFonts w:ascii="Simplified Arabic" w:eastAsia="Calibri" w:hAnsi="Simplified Arabic" w:cs="Simplified Arabic"/>
          <w:b/>
          <w:bCs/>
          <w:sz w:val="28"/>
          <w:szCs w:val="28"/>
          <w:rtl/>
        </w:rPr>
        <w:t>الشركات</w:t>
      </w:r>
      <w:r w:rsidRPr="005F6FFC">
        <w:rPr>
          <w:rFonts w:ascii="Simplified Arabic" w:eastAsia="Calibri" w:hAnsi="Simplified Arabic" w:cs="Simplified Arabic"/>
          <w:b/>
          <w:bCs/>
          <w:sz w:val="28"/>
          <w:szCs w:val="28"/>
        </w:rPr>
        <w:t xml:space="preserve"> </w:t>
      </w:r>
      <w:r w:rsidRPr="005F6FFC">
        <w:rPr>
          <w:rFonts w:ascii="Simplified Arabic" w:eastAsia="Calibri" w:hAnsi="Simplified Arabic" w:cs="Simplified Arabic"/>
          <w:b/>
          <w:bCs/>
          <w:sz w:val="28"/>
          <w:szCs w:val="28"/>
          <w:rtl/>
        </w:rPr>
        <w:t>الناشئة</w:t>
      </w:r>
      <w:r w:rsidRPr="005F6FFC">
        <w:rPr>
          <w:rFonts w:ascii="Simplified Arabic" w:eastAsia="Calibri" w:hAnsi="Simplified Arabic" w:cs="Simplified Arabic"/>
          <w:b/>
          <w:bCs/>
          <w:sz w:val="28"/>
          <w:szCs w:val="28"/>
        </w:rPr>
        <w:t>:</w:t>
      </w:r>
    </w:p>
    <w:p w:rsidR="007861B9" w:rsidRPr="005F6FFC" w:rsidRDefault="007861B9" w:rsidP="007861B9">
      <w:pPr>
        <w:autoSpaceDE w:val="0"/>
        <w:autoSpaceDN w:val="0"/>
        <w:adjustRightInd w:val="0"/>
        <w:spacing w:after="0" w:line="240" w:lineRule="auto"/>
        <w:jc w:val="both"/>
        <w:rPr>
          <w:rFonts w:ascii="Simplified Arabic" w:eastAsia="Calibri" w:hAnsi="Simplified Arabic" w:cs="Simplified Arabic"/>
          <w:sz w:val="28"/>
          <w:szCs w:val="28"/>
          <w:rtl/>
          <w:lang w:bidi="ar-EG"/>
        </w:rPr>
      </w:pPr>
      <w:r w:rsidRPr="005F6FFC">
        <w:rPr>
          <w:rFonts w:ascii="Simplified Arabic" w:eastAsia="Calibri" w:hAnsi="Simplified Arabic" w:cs="Simplified Arabic"/>
          <w:sz w:val="28"/>
          <w:szCs w:val="28"/>
          <w:rtl/>
        </w:rPr>
        <w:t>بدأ</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استخدام</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مصطلح</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الشركات</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الناشئة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مباشرة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بعد</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الحرب</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العالمية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الثانية،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وذلك</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مع</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ظهور</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أولى</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شركات</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رس</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المال الاستثماري،</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لیشیع</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استخدام</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المصطلح</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بعد</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ذلك</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على</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نطاق</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واسع</w:t>
      </w:r>
      <w:r w:rsidRPr="005F6FFC">
        <w:rPr>
          <w:rFonts w:ascii="Simplified Arabic" w:eastAsia="Calibri" w:hAnsi="Simplified Arabic" w:cs="Simplified Arabic"/>
          <w:sz w:val="28"/>
          <w:szCs w:val="28"/>
        </w:rPr>
        <w:t>.</w:t>
      </w:r>
    </w:p>
    <w:p w:rsidR="007861B9" w:rsidRPr="005F6FFC" w:rsidRDefault="007861B9" w:rsidP="007861B9">
      <w:pPr>
        <w:autoSpaceDE w:val="0"/>
        <w:autoSpaceDN w:val="0"/>
        <w:adjustRightInd w:val="0"/>
        <w:spacing w:after="0" w:line="240" w:lineRule="auto"/>
        <w:jc w:val="both"/>
        <w:rPr>
          <w:rFonts w:ascii="Simplified Arabic" w:eastAsia="Calibri" w:hAnsi="Simplified Arabic" w:cs="Simplified Arabic"/>
          <w:sz w:val="28"/>
          <w:szCs w:val="28"/>
          <w:lang w:bidi="ar-EG"/>
        </w:rPr>
      </w:pPr>
      <w:r w:rsidRPr="005F6FFC">
        <w:rPr>
          <w:rFonts w:ascii="Simplified Arabic" w:eastAsia="Calibri" w:hAnsi="Simplified Arabic" w:cs="Simplified Arabic"/>
          <w:sz w:val="28"/>
          <w:szCs w:val="28"/>
        </w:rPr>
        <w:lastRenderedPageBreak/>
        <w:t xml:space="preserve"> - </w:t>
      </w:r>
      <w:r w:rsidRPr="005F6FFC">
        <w:rPr>
          <w:rFonts w:ascii="Simplified Arabic" w:eastAsia="Calibri" w:hAnsi="Simplified Arabic" w:cs="Simplified Arabic"/>
          <w:b/>
          <w:bCs/>
          <w:sz w:val="28"/>
          <w:szCs w:val="28"/>
          <w:rtl/>
        </w:rPr>
        <w:t>من</w:t>
      </w:r>
      <w:r w:rsidRPr="005F6FFC">
        <w:rPr>
          <w:rFonts w:ascii="Simplified Arabic" w:eastAsia="Calibri" w:hAnsi="Simplified Arabic" w:cs="Simplified Arabic"/>
          <w:b/>
          <w:bCs/>
          <w:sz w:val="28"/>
          <w:szCs w:val="28"/>
        </w:rPr>
        <w:t xml:space="preserve"> </w:t>
      </w:r>
      <w:r w:rsidRPr="005F6FFC">
        <w:rPr>
          <w:rFonts w:ascii="Simplified Arabic" w:eastAsia="Calibri" w:hAnsi="Simplified Arabic" w:cs="Simplified Arabic"/>
          <w:b/>
          <w:bCs/>
          <w:sz w:val="28"/>
          <w:szCs w:val="28"/>
          <w:rtl/>
        </w:rPr>
        <w:t>الناحية</w:t>
      </w:r>
      <w:r w:rsidRPr="005F6FFC">
        <w:rPr>
          <w:rFonts w:ascii="Simplified Arabic" w:eastAsia="Calibri" w:hAnsi="Simplified Arabic" w:cs="Simplified Arabic"/>
          <w:b/>
          <w:bCs/>
          <w:sz w:val="28"/>
          <w:szCs w:val="28"/>
        </w:rPr>
        <w:t xml:space="preserve"> </w:t>
      </w:r>
      <w:r w:rsidRPr="005F6FFC">
        <w:rPr>
          <w:rFonts w:ascii="Simplified Arabic" w:eastAsia="Calibri" w:hAnsi="Simplified Arabic" w:cs="Simplified Arabic"/>
          <w:b/>
          <w:bCs/>
          <w:sz w:val="28"/>
          <w:szCs w:val="28"/>
          <w:rtl/>
        </w:rPr>
        <w:t>اللغوية</w:t>
      </w:r>
      <w:r w:rsidRPr="005F6FFC">
        <w:rPr>
          <w:rFonts w:ascii="Simplified Arabic" w:eastAsia="Calibri" w:hAnsi="Simplified Arabic" w:cs="Simplified Arabic"/>
          <w:b/>
          <w:bCs/>
          <w:sz w:val="28"/>
          <w:szCs w:val="28"/>
        </w:rPr>
        <w:t xml:space="preserve">: </w:t>
      </w:r>
      <w:r w:rsidRPr="005F6FFC">
        <w:rPr>
          <w:rFonts w:ascii="Simplified Arabic" w:eastAsia="Calibri" w:hAnsi="Simplified Arabic" w:cs="Simplified Arabic"/>
          <w:sz w:val="28"/>
          <w:szCs w:val="28"/>
          <w:rtl/>
        </w:rPr>
        <w:t>تنقسم</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كلمة</w:t>
      </w:r>
      <w:r w:rsidRPr="005F6FFC">
        <w:rPr>
          <w:rFonts w:ascii="Simplified Arabic" w:eastAsia="Calibri" w:hAnsi="Simplified Arabic" w:cs="Simplified Arabic"/>
          <w:sz w:val="28"/>
          <w:szCs w:val="28"/>
        </w:rPr>
        <w:t xml:space="preserve"> "</w:t>
      </w:r>
      <w:r w:rsidRPr="005F6FFC">
        <w:rPr>
          <w:rFonts w:asciiTheme="majorBidi" w:eastAsia="Calibri" w:hAnsiTheme="majorBidi" w:cstheme="majorBidi"/>
          <w:sz w:val="28"/>
          <w:szCs w:val="28"/>
        </w:rPr>
        <w:t>Start Up"</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بدء</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التشغيل</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إلى</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قسمين</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تشكلان</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جوهر</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الشركات</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الناشئة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 xml:space="preserve"> </w:t>
      </w:r>
      <w:r w:rsidRPr="005F6FFC">
        <w:rPr>
          <w:rFonts w:ascii="Simplified Arabic" w:eastAsia="Calibri" w:hAnsi="Simplified Arabic" w:cs="Simplified Arabic" w:hint="cs"/>
          <w:b/>
          <w:bCs/>
          <w:sz w:val="28"/>
          <w:szCs w:val="28"/>
          <w:rtl/>
        </w:rPr>
        <w:t xml:space="preserve">                                                                                     </w:t>
      </w:r>
      <w:r w:rsidRPr="005F6FFC">
        <w:rPr>
          <w:rFonts w:ascii="Simplified Arabic" w:eastAsia="Calibri" w:hAnsi="Simplified Arabic" w:cs="Simplified Arabic"/>
          <w:b/>
          <w:bCs/>
          <w:sz w:val="28"/>
          <w:szCs w:val="28"/>
        </w:rPr>
        <w:t>(</w:t>
      </w:r>
      <w:r w:rsidRPr="005F6FFC">
        <w:rPr>
          <w:rFonts w:asciiTheme="majorBidi" w:eastAsia="Calibri" w:hAnsiTheme="majorBidi" w:cstheme="majorBidi"/>
          <w:b/>
          <w:bCs/>
          <w:sz w:val="28"/>
          <w:szCs w:val="28"/>
        </w:rPr>
        <w:t>Facon</w:t>
      </w:r>
      <w:r w:rsidRPr="005F6FFC">
        <w:rPr>
          <w:rFonts w:ascii="Simplified Arabic" w:eastAsia="Calibri" w:hAnsi="Simplified Arabic" w:cs="Simplified Arabic"/>
          <w:b/>
          <w:bCs/>
          <w:sz w:val="28"/>
          <w:szCs w:val="28"/>
        </w:rPr>
        <w:t>)</w:t>
      </w:r>
    </w:p>
    <w:p w:rsidR="007861B9" w:rsidRPr="005F6FFC" w:rsidRDefault="007861B9" w:rsidP="007861B9">
      <w:pPr>
        <w:autoSpaceDE w:val="0"/>
        <w:autoSpaceDN w:val="0"/>
        <w:adjustRightInd w:val="0"/>
        <w:spacing w:after="0" w:line="240" w:lineRule="auto"/>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Pr>
        <w:t xml:space="preserve">:" </w:t>
      </w:r>
      <w:r w:rsidRPr="005F6FFC">
        <w:rPr>
          <w:rFonts w:asciiTheme="majorBidi" w:eastAsia="Calibri" w:hAnsiTheme="majorBidi" w:cstheme="majorBidi"/>
          <w:sz w:val="28"/>
          <w:szCs w:val="28"/>
        </w:rPr>
        <w:t>Start</w:t>
      </w:r>
      <w:r w:rsidRPr="005F6FFC">
        <w:rPr>
          <w:rFonts w:ascii="Simplified Arabic" w:eastAsia="Calibri" w:hAnsi="Simplified Arabic" w:cs="Simplified Arabic"/>
          <w:sz w:val="28"/>
          <w:szCs w:val="28"/>
        </w:rPr>
        <w:t xml:space="preserve"> " -  </w:t>
      </w:r>
      <w:r w:rsidRPr="005F6FFC">
        <w:rPr>
          <w:rFonts w:ascii="Simplified Arabic" w:eastAsia="Calibri" w:hAnsi="Simplified Arabic" w:cs="Simplified Arabic"/>
          <w:sz w:val="28"/>
          <w:szCs w:val="28"/>
          <w:rtl/>
        </w:rPr>
        <w:t xml:space="preserve"> هو</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ما</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یشیر</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إلى</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وجود</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فكرة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للانطلاق</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لبدء</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عمل</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تجاري</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جديد؛</w:t>
      </w:r>
    </w:p>
    <w:p w:rsidR="007861B9" w:rsidRPr="005F6FFC" w:rsidRDefault="007861B9" w:rsidP="007861B9">
      <w:pPr>
        <w:autoSpaceDE w:val="0"/>
        <w:autoSpaceDN w:val="0"/>
        <w:adjustRightInd w:val="0"/>
        <w:spacing w:after="0" w:line="240" w:lineRule="auto"/>
        <w:jc w:val="both"/>
        <w:rPr>
          <w:rFonts w:ascii="Simplified Arabic" w:eastAsia="Calibri" w:hAnsi="Simplified Arabic" w:cs="Simplified Arabic"/>
          <w:sz w:val="28"/>
          <w:szCs w:val="28"/>
          <w:rtl/>
          <w:lang w:bidi="ar-EG"/>
        </w:rPr>
      </w:pPr>
      <w:r w:rsidRPr="005F6FFC">
        <w:rPr>
          <w:rFonts w:ascii="Simplified Arabic" w:eastAsia="Calibri" w:hAnsi="Simplified Arabic" w:cs="Simplified Arabic"/>
          <w:sz w:val="28"/>
          <w:szCs w:val="28"/>
        </w:rPr>
        <w:t xml:space="preserve">" </w:t>
      </w:r>
      <w:r w:rsidRPr="005F6FFC">
        <w:rPr>
          <w:rFonts w:asciiTheme="majorBidi" w:eastAsia="Calibri" w:hAnsiTheme="majorBidi" w:cstheme="majorBidi"/>
          <w:sz w:val="28"/>
          <w:szCs w:val="28"/>
        </w:rPr>
        <w:t>Up</w:t>
      </w:r>
      <w:r w:rsidRPr="005F6FFC">
        <w:rPr>
          <w:rFonts w:ascii="Simplified Arabic" w:eastAsia="Calibri" w:hAnsi="Simplified Arabic" w:cs="Simplified Arabic"/>
          <w:sz w:val="28"/>
          <w:szCs w:val="28"/>
        </w:rPr>
        <w:t xml:space="preserve"> " -  </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وهو</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ما</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یشیر</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لمرحلة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النمو</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السريع</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والقوي</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للأعمال</w:t>
      </w:r>
      <w:r w:rsidRPr="005F6FFC">
        <w:rPr>
          <w:rFonts w:ascii="Simplified Arabic" w:eastAsia="Calibri" w:hAnsi="Simplified Arabic" w:cs="Simplified Arabic"/>
          <w:sz w:val="28"/>
          <w:szCs w:val="28"/>
        </w:rPr>
        <w:t>.</w:t>
      </w:r>
    </w:p>
    <w:p w:rsidR="007861B9" w:rsidRPr="005F6FFC" w:rsidRDefault="007861B9" w:rsidP="007861B9">
      <w:pPr>
        <w:autoSpaceDE w:val="0"/>
        <w:autoSpaceDN w:val="0"/>
        <w:adjustRightInd w:val="0"/>
        <w:spacing w:after="0" w:line="240" w:lineRule="auto"/>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b/>
          <w:bCs/>
          <w:sz w:val="28"/>
          <w:szCs w:val="28"/>
          <w:rtl/>
        </w:rPr>
        <w:t>من</w:t>
      </w:r>
      <w:r w:rsidRPr="005F6FFC">
        <w:rPr>
          <w:rFonts w:ascii="Simplified Arabic" w:eastAsia="Calibri" w:hAnsi="Simplified Arabic" w:cs="Simplified Arabic"/>
          <w:b/>
          <w:bCs/>
          <w:sz w:val="28"/>
          <w:szCs w:val="28"/>
        </w:rPr>
        <w:t xml:space="preserve"> </w:t>
      </w:r>
      <w:r w:rsidRPr="005F6FFC">
        <w:rPr>
          <w:rFonts w:ascii="Simplified Arabic" w:eastAsia="Calibri" w:hAnsi="Simplified Arabic" w:cs="Simplified Arabic"/>
          <w:b/>
          <w:bCs/>
          <w:sz w:val="28"/>
          <w:szCs w:val="28"/>
          <w:rtl/>
        </w:rPr>
        <w:t>الناحية</w:t>
      </w:r>
      <w:r w:rsidRPr="005F6FFC">
        <w:rPr>
          <w:rFonts w:ascii="Simplified Arabic" w:eastAsia="Calibri" w:hAnsi="Simplified Arabic" w:cs="Simplified Arabic"/>
          <w:b/>
          <w:bCs/>
          <w:sz w:val="28"/>
          <w:szCs w:val="28"/>
        </w:rPr>
        <w:t xml:space="preserve"> </w:t>
      </w:r>
      <w:r w:rsidRPr="005F6FFC">
        <w:rPr>
          <w:rFonts w:ascii="Simplified Arabic" w:eastAsia="Calibri" w:hAnsi="Simplified Arabic" w:cs="Simplified Arabic"/>
          <w:b/>
          <w:bCs/>
          <w:sz w:val="28"/>
          <w:szCs w:val="28"/>
          <w:rtl/>
        </w:rPr>
        <w:t>الاصطلاحية</w:t>
      </w:r>
      <w:r w:rsidRPr="005F6FFC">
        <w:rPr>
          <w:rFonts w:ascii="Simplified Arabic" w:eastAsia="Calibri" w:hAnsi="Simplified Arabic" w:cs="Simplified Arabic"/>
          <w:b/>
          <w:bCs/>
          <w:sz w:val="28"/>
          <w:szCs w:val="28"/>
        </w:rPr>
        <w:t xml:space="preserve">: </w:t>
      </w:r>
      <w:r w:rsidRPr="005F6FFC">
        <w:rPr>
          <w:rFonts w:ascii="Simplified Arabic" w:eastAsia="Calibri" w:hAnsi="Simplified Arabic" w:cs="Simplified Arabic"/>
          <w:sz w:val="28"/>
          <w:szCs w:val="28"/>
          <w:rtl/>
        </w:rPr>
        <w:t xml:space="preserve"> لقد</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أعطى</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العدید</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من</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الباحثين</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والكتاب</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ورواد</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الأعمال</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تعريف</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للشركات</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الناشئة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كل</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حسب مجاله</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وتخصصه</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وخلفيته</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الفكرية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والعلمية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وسوف</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نستعرض</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هنا</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مجموعة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من</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هذه</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التعاريف</w:t>
      </w:r>
      <w:r w:rsidRPr="005F6FFC">
        <w:rPr>
          <w:rFonts w:ascii="Simplified Arabic" w:eastAsia="Calibri" w:hAnsi="Simplified Arabic" w:cs="Simplified Arabic"/>
          <w:sz w:val="28"/>
          <w:szCs w:val="28"/>
        </w:rPr>
        <w:t>:</w:t>
      </w:r>
    </w:p>
    <w:p w:rsidR="007861B9" w:rsidRPr="005F6FFC" w:rsidRDefault="007861B9" w:rsidP="007861B9">
      <w:pPr>
        <w:autoSpaceDE w:val="0"/>
        <w:autoSpaceDN w:val="0"/>
        <w:adjustRightInd w:val="0"/>
        <w:spacing w:after="0" w:line="240" w:lineRule="auto"/>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لقد</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وجد</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تعريف</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اصطلاحي</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للشركات</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الناشئة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في</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قاموس</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الفرنسي</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لاروس</w:t>
      </w:r>
      <w:r w:rsidRPr="005F6FFC">
        <w:rPr>
          <w:rFonts w:ascii="Simplified Arabic" w:eastAsia="Calibri" w:hAnsi="Simplified Arabic" w:cs="Simplified Arabic"/>
          <w:sz w:val="28"/>
          <w:szCs w:val="28"/>
        </w:rPr>
        <w:t xml:space="preserve"> </w:t>
      </w:r>
      <w:r w:rsidRPr="005F6FFC">
        <w:rPr>
          <w:rFonts w:asciiTheme="majorBidi" w:eastAsia="Calibri" w:hAnsiTheme="majorBidi" w:cstheme="majorBidi"/>
          <w:sz w:val="28"/>
          <w:szCs w:val="28"/>
        </w:rPr>
        <w:t>Larousse</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lang w:bidi="ar-EG"/>
        </w:rPr>
        <w:t>"</w:t>
      </w:r>
      <w:r w:rsidRPr="005F6FFC">
        <w:rPr>
          <w:rFonts w:ascii="Simplified Arabic" w:eastAsia="Calibri" w:hAnsi="Simplified Arabic" w:cs="Simplified Arabic"/>
          <w:sz w:val="28"/>
          <w:szCs w:val="28"/>
          <w:rtl/>
        </w:rPr>
        <w:t>شركة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مبتكرة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صغيرة،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sz w:val="28"/>
          <w:szCs w:val="28"/>
          <w:rtl/>
        </w:rPr>
        <w:t>قطاع</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التكنولوجيات</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 xml:space="preserve">الحديثة </w:t>
      </w:r>
      <w:r w:rsidRPr="005F6FFC">
        <w:rPr>
          <w:rFonts w:ascii="Simplified Arabic" w:eastAsia="Calibri" w:hAnsi="Simplified Arabic" w:cs="Simplified Arabic"/>
          <w:sz w:val="28"/>
          <w:szCs w:val="28"/>
        </w:rPr>
        <w:t xml:space="preserve">" </w:t>
      </w:r>
      <w:r w:rsidRPr="005F6FFC">
        <w:rPr>
          <w:rFonts w:asciiTheme="majorBidi" w:eastAsia="Calibri" w:hAnsiTheme="majorBidi" w:cstheme="majorBidi"/>
          <w:sz w:val="28"/>
          <w:szCs w:val="28"/>
        </w:rPr>
        <w:t>Larousse</w:t>
      </w:r>
    </w:p>
    <w:p w:rsidR="007861B9" w:rsidRPr="005F6FFC" w:rsidRDefault="007861B9" w:rsidP="007861B9">
      <w:pPr>
        <w:autoSpaceDE w:val="0"/>
        <w:autoSpaceDN w:val="0"/>
        <w:adjustRightInd w:val="0"/>
        <w:spacing w:after="0" w:line="240" w:lineRule="auto"/>
        <w:jc w:val="both"/>
        <w:rPr>
          <w:rFonts w:ascii="Simplified Arabic" w:eastAsia="Calibri" w:hAnsi="Simplified Arabic" w:cs="Simplified Arabic"/>
          <w:sz w:val="28"/>
          <w:szCs w:val="28"/>
          <w:rtl/>
          <w:lang w:bidi="ar-EG"/>
        </w:rPr>
      </w:pPr>
      <w:r w:rsidRPr="005F6FFC">
        <w:rPr>
          <w:rFonts w:ascii="Simplified Arabic" w:eastAsia="Calibri" w:hAnsi="Simplified Arabic" w:cs="Simplified Arabic"/>
          <w:sz w:val="28"/>
          <w:szCs w:val="28"/>
          <w:rtl/>
        </w:rPr>
        <w:t>ویعرفها</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بول</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ج</w:t>
      </w:r>
      <w:r w:rsidRPr="005F6FFC">
        <w:rPr>
          <w:rFonts w:ascii="Simplified Arabic" w:eastAsia="Calibri" w:hAnsi="Simplified Arabic" w:cs="Simplified Arabic"/>
          <w:sz w:val="28"/>
          <w:szCs w:val="28"/>
          <w:rtl/>
          <w:lang w:bidi="ar-EG"/>
        </w:rPr>
        <w:t>را</w:t>
      </w:r>
      <w:r w:rsidRPr="005F6FFC">
        <w:rPr>
          <w:rFonts w:ascii="Simplified Arabic" w:eastAsia="Calibri" w:hAnsi="Simplified Arabic" w:cs="Simplified Arabic"/>
          <w:sz w:val="28"/>
          <w:szCs w:val="28"/>
          <w:rtl/>
        </w:rPr>
        <w:t>هام</w:t>
      </w:r>
      <w:r w:rsidRPr="005F6FFC">
        <w:rPr>
          <w:rFonts w:ascii="Simplified Arabic" w:eastAsia="Calibri" w:hAnsi="Simplified Arabic" w:cs="Simplified Arabic"/>
          <w:sz w:val="28"/>
          <w:szCs w:val="28"/>
        </w:rPr>
        <w:t xml:space="preserve"> </w:t>
      </w:r>
      <w:r w:rsidRPr="005F6FFC">
        <w:rPr>
          <w:rFonts w:asciiTheme="majorBidi" w:eastAsia="Calibri" w:hAnsiTheme="majorBidi" w:cstheme="majorBidi"/>
          <w:sz w:val="28"/>
          <w:szCs w:val="28"/>
        </w:rPr>
        <w:t>Paul Graham</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في</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مقاله</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 xml:space="preserve">الشهير </w:t>
      </w:r>
      <w:r w:rsidRPr="005F6FFC">
        <w:rPr>
          <w:rFonts w:ascii="Simplified Arabic" w:eastAsia="Calibri" w:hAnsi="Simplified Arabic" w:cs="Simplified Arabic"/>
          <w:sz w:val="28"/>
          <w:szCs w:val="28"/>
        </w:rPr>
        <w:t>"</w:t>
      </w:r>
      <w:r w:rsidRPr="005F6FFC">
        <w:rPr>
          <w:rFonts w:ascii="Simplified Arabic" w:eastAsia="Calibri" w:hAnsi="Simplified Arabic" w:cs="Simplified Arabic"/>
          <w:sz w:val="28"/>
          <w:szCs w:val="28"/>
          <w:rtl/>
        </w:rPr>
        <w:t>الشركة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الناشئة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sz w:val="28"/>
          <w:szCs w:val="28"/>
          <w:rtl/>
        </w:rPr>
        <w:t>=</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النمو،</w:t>
      </w:r>
      <w:r w:rsidRPr="005F6FFC">
        <w:rPr>
          <w:rFonts w:ascii="Simplified Arabic" w:eastAsia="Calibri" w:hAnsi="Simplified Arabic" w:cs="Simplified Arabic"/>
          <w:sz w:val="28"/>
          <w:szCs w:val="28"/>
        </w:rPr>
        <w:t xml:space="preserve"> </w:t>
      </w:r>
      <w:r w:rsidRPr="005F6FFC">
        <w:rPr>
          <w:rFonts w:asciiTheme="majorBidi" w:eastAsia="Calibri" w:hAnsiTheme="majorBidi" w:cstheme="majorBidi"/>
          <w:sz w:val="28"/>
          <w:szCs w:val="28"/>
        </w:rPr>
        <w:t>STARTUP = GROWTH</w:t>
      </w:r>
      <w:r w:rsidRPr="005F6FFC">
        <w:rPr>
          <w:rFonts w:ascii="Simplified Arabic" w:eastAsia="Calibri" w:hAnsi="Simplified Arabic" w:cs="Simplified Arabic"/>
          <w:sz w:val="28"/>
          <w:szCs w:val="28"/>
        </w:rPr>
        <w:t xml:space="preserve"> " </w:t>
      </w:r>
      <w:r w:rsidRPr="005F6FFC">
        <w:rPr>
          <w:rFonts w:ascii="Simplified Arabic" w:eastAsia="Calibri" w:hAnsi="Simplified Arabic" w:cs="Simplified Arabic"/>
          <w:sz w:val="28"/>
          <w:szCs w:val="28"/>
          <w:rtl/>
        </w:rPr>
        <w:t xml:space="preserve"> في سبتمبر</w:t>
      </w:r>
      <w:r w:rsidRPr="005F6FFC">
        <w:rPr>
          <w:rFonts w:ascii="Simplified Arabic" w:eastAsia="Calibri" w:hAnsi="Simplified Arabic" w:cs="Simplified Arabic"/>
          <w:sz w:val="28"/>
          <w:szCs w:val="28"/>
        </w:rPr>
        <w:t xml:space="preserve"> 2012 </w:t>
      </w:r>
      <w:r w:rsidRPr="005F6FFC">
        <w:rPr>
          <w:rFonts w:ascii="Simplified Arabic" w:eastAsia="Calibri" w:hAnsi="Simplified Arabic" w:cs="Simplified Arabic"/>
          <w:sz w:val="28"/>
          <w:szCs w:val="28"/>
          <w:rtl/>
        </w:rPr>
        <w:t>على</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أن</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الشركة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الناشئة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هي</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شركة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صممت</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لتنمو</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بسرعة،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وكون</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الشركة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تأسست</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حديثا</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لا</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بجعلها</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شركة ناشئة،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كما</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أنه</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من</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غیر</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الضروري</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على</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الشركة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الناشئة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أن</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تعمل</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في</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قطاع</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التكنولوجيا</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أو</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أن</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تقبل</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تمويلا</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من</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مخاطر</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أو مقامر،</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أو</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أن</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یكون</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لها</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أي</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نوع</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من</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خطط</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الخروج،</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الشيء</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الوحيد</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الأساسي</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هو</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النمو</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وكل</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شيء</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آخر</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تم</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ربطه بالشركات</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الناشئة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فهو</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یتبع</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النمو</w:t>
      </w:r>
      <w:r w:rsidRPr="005F6FFC">
        <w:rPr>
          <w:rFonts w:ascii="Simplified Arabic" w:eastAsia="Calibri" w:hAnsi="Simplified Arabic" w:cs="Simplified Arabic"/>
          <w:sz w:val="28"/>
          <w:szCs w:val="28"/>
          <w:rtl/>
          <w:lang w:bidi="ar-EG"/>
        </w:rPr>
        <w:t>".</w:t>
      </w:r>
    </w:p>
    <w:p w:rsidR="007861B9" w:rsidRPr="005F6FFC" w:rsidRDefault="007861B9" w:rsidP="007861B9">
      <w:pPr>
        <w:autoSpaceDE w:val="0"/>
        <w:autoSpaceDN w:val="0"/>
        <w:bidi w:val="0"/>
        <w:adjustRightInd w:val="0"/>
        <w:spacing w:after="0" w:line="240" w:lineRule="auto"/>
        <w:jc w:val="both"/>
        <w:rPr>
          <w:rFonts w:ascii="Simplified Arabic" w:eastAsia="Calibri" w:hAnsi="Simplified Arabic" w:cs="Simplified Arabic"/>
          <w:b/>
          <w:bCs/>
          <w:sz w:val="24"/>
          <w:szCs w:val="24"/>
          <w:lang w:bidi="ar-EG"/>
        </w:rPr>
      </w:pPr>
      <w:r w:rsidRPr="005F6FFC">
        <w:rPr>
          <w:rFonts w:ascii="Simplified Arabic" w:eastAsia="Calibri" w:hAnsi="Simplified Arabic" w:cs="Simplified Arabic"/>
          <w:b/>
          <w:bCs/>
          <w:sz w:val="24"/>
          <w:szCs w:val="24"/>
        </w:rPr>
        <w:t xml:space="preserve"> (</w:t>
      </w:r>
      <w:r w:rsidRPr="005F6FFC">
        <w:rPr>
          <w:rFonts w:asciiTheme="majorBidi" w:eastAsia="Calibri" w:hAnsiTheme="majorBidi" w:cstheme="majorBidi"/>
          <w:b/>
          <w:bCs/>
          <w:sz w:val="24"/>
          <w:szCs w:val="24"/>
        </w:rPr>
        <w:t>GRAHAM, 2012</w:t>
      </w:r>
      <w:r w:rsidRPr="005F6FFC">
        <w:rPr>
          <w:rFonts w:ascii="Simplified Arabic" w:eastAsia="Calibri" w:hAnsi="Simplified Arabic" w:cs="Simplified Arabic"/>
          <w:b/>
          <w:bCs/>
          <w:sz w:val="24"/>
          <w:szCs w:val="24"/>
          <w:rtl/>
          <w:lang w:bidi="ar-EG"/>
        </w:rPr>
        <w:t>(</w:t>
      </w:r>
    </w:p>
    <w:p w:rsidR="007861B9" w:rsidRPr="005F6FFC" w:rsidRDefault="007861B9" w:rsidP="007861B9">
      <w:pPr>
        <w:autoSpaceDE w:val="0"/>
        <w:autoSpaceDN w:val="0"/>
        <w:adjustRightInd w:val="0"/>
        <w:spacing w:after="0" w:line="240" w:lineRule="auto"/>
        <w:jc w:val="both"/>
        <w:rPr>
          <w:rFonts w:ascii="Simplified Arabic" w:eastAsia="Calibri" w:hAnsi="Simplified Arabic" w:cs="Simplified Arabic"/>
          <w:b/>
          <w:bCs/>
          <w:sz w:val="24"/>
          <w:szCs w:val="24"/>
        </w:rPr>
      </w:pPr>
      <w:r w:rsidRPr="005F6FFC">
        <w:rPr>
          <w:rFonts w:ascii="Simplified Arabic" w:eastAsia="Calibri" w:hAnsi="Simplified Arabic" w:cs="Simplified Arabic"/>
          <w:sz w:val="28"/>
          <w:szCs w:val="28"/>
          <w:rtl/>
        </w:rPr>
        <w:t>ویعرفها</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إیریك</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ریس</w:t>
      </w:r>
      <w:r w:rsidRPr="005F6FFC">
        <w:rPr>
          <w:rFonts w:ascii="Simplified Arabic" w:eastAsia="Calibri" w:hAnsi="Simplified Arabic" w:cs="Simplified Arabic"/>
          <w:sz w:val="28"/>
          <w:szCs w:val="28"/>
        </w:rPr>
        <w:t xml:space="preserve"> </w:t>
      </w:r>
      <w:r w:rsidRPr="005F6FFC">
        <w:rPr>
          <w:rFonts w:asciiTheme="majorBidi" w:eastAsia="Calibri" w:hAnsiTheme="majorBidi" w:cstheme="majorBidi"/>
          <w:sz w:val="28"/>
          <w:szCs w:val="28"/>
        </w:rPr>
        <w:t>Éric Ries</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مؤلف</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كتاب</w:t>
      </w:r>
      <w:r w:rsidRPr="005F6FFC">
        <w:rPr>
          <w:rFonts w:ascii="Simplified Arabic" w:eastAsia="Calibri" w:hAnsi="Simplified Arabic" w:cs="Simplified Arabic"/>
          <w:sz w:val="28"/>
          <w:szCs w:val="28"/>
        </w:rPr>
        <w:t xml:space="preserve"> « </w:t>
      </w:r>
      <w:r w:rsidRPr="005F6FFC">
        <w:rPr>
          <w:rFonts w:asciiTheme="majorBidi" w:eastAsia="Calibri" w:hAnsiTheme="majorBidi" w:cstheme="majorBidi"/>
          <w:sz w:val="28"/>
          <w:szCs w:val="28"/>
        </w:rPr>
        <w:t xml:space="preserve">The Lean Startup </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الأكثر</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مبیعاً</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على</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أنها</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مؤسسة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بشریة</w:t>
      </w:r>
      <w:r w:rsidRPr="005F6FFC">
        <w:rPr>
          <w:rFonts w:ascii="Simplified Arabic" w:eastAsia="Calibri" w:hAnsi="Simplified Arabic" w:cs="Simplified Arabic" w:hint="cs"/>
          <w:sz w:val="28"/>
          <w:szCs w:val="28"/>
          <w:rtl/>
          <w:lang w:bidi="ar-EG"/>
        </w:rPr>
        <w:t xml:space="preserve"> </w:t>
      </w:r>
      <w:r w:rsidRPr="005F6FFC">
        <w:rPr>
          <w:rFonts w:ascii="Simplified Arabic" w:eastAsia="Calibri" w:hAnsi="Simplified Arabic" w:cs="Simplified Arabic"/>
          <w:sz w:val="28"/>
          <w:szCs w:val="28"/>
          <w:rtl/>
        </w:rPr>
        <w:t>مصممة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لإنشاء</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منتج</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أو</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خدمة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جديدة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في</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ظل</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ظروف</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عدم</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التيقن</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الشديد</w:t>
      </w:r>
      <w:r w:rsidRPr="005F6FFC">
        <w:rPr>
          <w:rFonts w:ascii="Simplified Arabic" w:eastAsia="Calibri" w:hAnsi="Simplified Arabic" w:cs="Simplified Arabic"/>
          <w:sz w:val="28"/>
          <w:szCs w:val="28"/>
          <w:rtl/>
          <w:lang w:bidi="ar-EG"/>
        </w:rPr>
        <w:t>".</w:t>
      </w:r>
      <w:r w:rsidRPr="005F6FFC">
        <w:rPr>
          <w:rFonts w:ascii="Simplified Arabic" w:eastAsia="Calibri" w:hAnsi="Simplified Arabic" w:cs="Simplified Arabic"/>
          <w:sz w:val="24"/>
          <w:szCs w:val="24"/>
        </w:rPr>
        <w:t xml:space="preserve"> </w:t>
      </w:r>
      <w:r w:rsidRPr="005F6FFC">
        <w:rPr>
          <w:rFonts w:ascii="Simplified Arabic" w:eastAsia="Calibri" w:hAnsi="Simplified Arabic" w:cs="Simplified Arabic"/>
          <w:b/>
          <w:bCs/>
          <w:sz w:val="24"/>
          <w:szCs w:val="24"/>
        </w:rPr>
        <w:t>(</w:t>
      </w:r>
      <w:r w:rsidRPr="005F6FFC">
        <w:rPr>
          <w:rFonts w:asciiTheme="majorBidi" w:eastAsia="Calibri" w:hAnsiTheme="majorBidi" w:cstheme="majorBidi"/>
          <w:b/>
          <w:bCs/>
          <w:sz w:val="24"/>
          <w:szCs w:val="24"/>
        </w:rPr>
        <w:t>GAELLE, 2019</w:t>
      </w:r>
      <w:r w:rsidRPr="005F6FFC">
        <w:rPr>
          <w:rFonts w:ascii="Simplified Arabic" w:eastAsia="Calibri" w:hAnsi="Simplified Arabic" w:cs="Simplified Arabic"/>
          <w:b/>
          <w:bCs/>
          <w:sz w:val="24"/>
          <w:szCs w:val="24"/>
        </w:rPr>
        <w:t xml:space="preserve">)        </w:t>
      </w:r>
    </w:p>
    <w:p w:rsidR="007861B9" w:rsidRPr="005F6FFC" w:rsidRDefault="007861B9" w:rsidP="007861B9">
      <w:pPr>
        <w:autoSpaceDE w:val="0"/>
        <w:autoSpaceDN w:val="0"/>
        <w:adjustRightInd w:val="0"/>
        <w:spacing w:after="0" w:line="240" w:lineRule="auto"/>
        <w:jc w:val="both"/>
        <w:rPr>
          <w:rFonts w:ascii="Simplified Arabic" w:eastAsia="Calibri" w:hAnsi="Simplified Arabic" w:cs="Simplified Arabic"/>
          <w:sz w:val="28"/>
          <w:szCs w:val="28"/>
          <w:rtl/>
          <w:lang w:bidi="ar-EG"/>
        </w:rPr>
      </w:pPr>
      <w:r w:rsidRPr="005F6FFC">
        <w:rPr>
          <w:rFonts w:ascii="Simplified Arabic" w:eastAsia="Calibri" w:hAnsi="Simplified Arabic" w:cs="Simplified Arabic"/>
          <w:b/>
          <w:bCs/>
          <w:sz w:val="24"/>
          <w:szCs w:val="24"/>
        </w:rPr>
        <w:t xml:space="preserve">     </w:t>
      </w:r>
      <w:r w:rsidRPr="005F6FFC">
        <w:rPr>
          <w:rFonts w:ascii="Simplified Arabic" w:eastAsia="Calibri" w:hAnsi="Simplified Arabic" w:cs="Simplified Arabic"/>
          <w:sz w:val="28"/>
          <w:szCs w:val="28"/>
          <w:rtl/>
        </w:rPr>
        <w:t>ويمكن</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إعطاء</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مفهوم</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للشركات</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الناشئة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على</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أنها</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مؤسسة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مبدعة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مبتكرة،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تتمتع</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بإمكانيات</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تطور</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ونمو</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قوي وسریع</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لاسيما</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بفضل</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قابليتها</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للتوسع</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في</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النموذج</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كما</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تسعى</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هذه</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الشركات</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الناشئة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إلى</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طرح</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وتسويق</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منتج</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أو</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خدمة مبتكرة،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أو</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إيجاد</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حل</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لمشكلة</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ما،</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وتعمل</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اغلب</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هذه</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الشركات</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في</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القطاع</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التكنولوجي</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والذكاء</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sz w:val="28"/>
          <w:szCs w:val="28"/>
          <w:rtl/>
        </w:rPr>
        <w:t>الاصطناعي</w:t>
      </w:r>
      <w:r w:rsidRPr="005F6FFC">
        <w:rPr>
          <w:rFonts w:ascii="Simplified Arabic" w:eastAsia="Calibri" w:hAnsi="Simplified Arabic" w:cs="Simplified Arabic"/>
          <w:sz w:val="28"/>
          <w:szCs w:val="28"/>
        </w:rPr>
        <w:t>".</w:t>
      </w:r>
    </w:p>
    <w:p w:rsidR="007861B9" w:rsidRPr="005F6FFC" w:rsidRDefault="007861B9" w:rsidP="007861B9">
      <w:pPr>
        <w:spacing w:after="0"/>
        <w:jc w:val="both"/>
        <w:rPr>
          <w:rFonts w:asciiTheme="majorBidi" w:eastAsia="Calibri" w:hAnsiTheme="majorBidi" w:cstheme="majorBidi"/>
          <w:b/>
          <w:bCs/>
          <w:lang w:bidi="ar-EG"/>
        </w:rPr>
      </w:pPr>
      <w:r w:rsidRPr="005F6FFC">
        <w:rPr>
          <w:rFonts w:ascii="Simplified Arabic" w:eastAsia="Calibri" w:hAnsi="Simplified Arabic" w:cs="Simplified Arabic"/>
          <w:sz w:val="28"/>
          <w:szCs w:val="28"/>
          <w:rtl/>
        </w:rPr>
        <w:t>- كما ذكرت مؤسسة محمد بن سلمان مسك (فأن الشركة الناشئة هي شركة حديثة الإنشاء، لا تمتلك تاريخاً تشغيلياً كبيراً، تأسست لتطوير فكرة مع إمكانية وجود فرص عمل وتأثير كبير. ويعدّ تطور الشركة الناشئة - من الفكرة إلى التطبيق - عملية مستمرة.</w:t>
      </w:r>
      <w:r w:rsidRPr="005F6FFC">
        <w:rPr>
          <w:rFonts w:asciiTheme="majorBidi" w:eastAsia="Calibri" w:hAnsiTheme="majorBidi" w:cstheme="majorBidi" w:hint="cs"/>
          <w:b/>
          <w:bCs/>
          <w:sz w:val="24"/>
          <w:szCs w:val="24"/>
          <w:rtl/>
          <w:lang w:bidi="ar-EG"/>
        </w:rPr>
        <w:t xml:space="preserve"> </w:t>
      </w:r>
      <w:r w:rsidRPr="005F6FFC">
        <w:rPr>
          <w:rFonts w:ascii="Times New Roman" w:eastAsia="Calibri" w:hAnsi="Times New Roman" w:cs="Times New Roman" w:hint="cs"/>
          <w:b/>
          <w:bCs/>
          <w:sz w:val="24"/>
          <w:szCs w:val="24"/>
          <w:rtl/>
        </w:rPr>
        <w:t xml:space="preserve">                                                            (بن</w:t>
      </w:r>
      <w:r w:rsidRPr="005F6FFC">
        <w:rPr>
          <w:rFonts w:ascii="Times New Roman" w:eastAsia="Calibri" w:hAnsi="Times New Roman" w:cs="Times New Roman"/>
          <w:b/>
          <w:bCs/>
          <w:sz w:val="24"/>
          <w:szCs w:val="24"/>
          <w:rtl/>
        </w:rPr>
        <w:t xml:space="preserve"> </w:t>
      </w:r>
      <w:r w:rsidRPr="005F6FFC">
        <w:rPr>
          <w:rFonts w:ascii="Times New Roman" w:eastAsia="Calibri" w:hAnsi="Times New Roman" w:cs="Times New Roman" w:hint="cs"/>
          <w:b/>
          <w:bCs/>
          <w:sz w:val="24"/>
          <w:szCs w:val="24"/>
          <w:rtl/>
        </w:rPr>
        <w:t>سلمان، محمد</w:t>
      </w:r>
      <w:r w:rsidRPr="005F6FFC">
        <w:rPr>
          <w:rFonts w:ascii="Times New Roman" w:eastAsia="Calibri" w:hAnsi="Times New Roman" w:cs="Times New Roman"/>
          <w:b/>
          <w:bCs/>
          <w:sz w:val="24"/>
          <w:szCs w:val="24"/>
          <w:rtl/>
        </w:rPr>
        <w:t xml:space="preserve"> </w:t>
      </w:r>
      <w:r w:rsidRPr="005F6FFC">
        <w:rPr>
          <w:rFonts w:ascii="Times New Roman" w:eastAsia="Calibri" w:hAnsi="Times New Roman" w:cs="Times New Roman" w:hint="cs"/>
          <w:b/>
          <w:bCs/>
          <w:sz w:val="24"/>
          <w:szCs w:val="24"/>
          <w:rtl/>
        </w:rPr>
        <w:t xml:space="preserve">، </w:t>
      </w:r>
      <w:r w:rsidRPr="005F6FFC">
        <w:rPr>
          <w:rFonts w:ascii="Times New Roman" w:eastAsia="Calibri" w:hAnsi="Times New Roman" w:cs="Times New Roman"/>
          <w:b/>
          <w:bCs/>
          <w:sz w:val="24"/>
          <w:szCs w:val="24"/>
          <w:rtl/>
        </w:rPr>
        <w:t>2022</w:t>
      </w:r>
      <w:r w:rsidRPr="005F6FFC">
        <w:rPr>
          <w:rFonts w:ascii="Times New Roman" w:eastAsia="Calibri" w:hAnsi="Times New Roman" w:cs="Times New Roman" w:hint="cs"/>
          <w:b/>
          <w:bCs/>
          <w:sz w:val="24"/>
          <w:szCs w:val="24"/>
          <w:rtl/>
        </w:rPr>
        <w:t>)</w:t>
      </w:r>
      <w:r w:rsidRPr="005F6FFC">
        <w:rPr>
          <w:rFonts w:asciiTheme="majorBidi" w:eastAsia="Calibri" w:hAnsiTheme="majorBidi" w:cstheme="majorBidi" w:hint="cs"/>
          <w:b/>
          <w:bCs/>
          <w:rtl/>
          <w:lang w:bidi="ar-EG"/>
        </w:rPr>
        <w:t xml:space="preserve"> </w:t>
      </w:r>
    </w:p>
    <w:p w:rsidR="007861B9" w:rsidRPr="005F6FFC" w:rsidRDefault="007861B9" w:rsidP="007861B9">
      <w:pPr>
        <w:spacing w:after="0"/>
        <w:jc w:val="both"/>
        <w:rPr>
          <w:rFonts w:ascii="Times New Roman" w:eastAsia="Calibri" w:hAnsi="Times New Roman" w:cs="Times New Roman"/>
          <w:sz w:val="24"/>
          <w:szCs w:val="24"/>
          <w:rtl/>
          <w:lang w:bidi="ar-EG"/>
        </w:rPr>
      </w:pPr>
      <w:r w:rsidRPr="005F6FFC">
        <w:rPr>
          <w:rFonts w:ascii="Simplified Arabic" w:eastAsia="Calibri" w:hAnsi="Simplified Arabic" w:cs="Simplified Arabic" w:hint="cs"/>
          <w:sz w:val="28"/>
          <w:szCs w:val="28"/>
          <w:shd w:val="clear" w:color="auto" w:fill="FFFFFF"/>
          <w:rtl/>
        </w:rPr>
        <w:t>وأيضا</w:t>
      </w:r>
      <w:r w:rsidRPr="005F6FFC">
        <w:rPr>
          <w:rFonts w:ascii="Simplified Arabic" w:eastAsia="Calibri" w:hAnsi="Simplified Arabic" w:cs="Simplified Arabic"/>
          <w:sz w:val="28"/>
          <w:szCs w:val="28"/>
          <w:shd w:val="clear" w:color="auto" w:fill="FFFFFF"/>
          <w:rtl/>
        </w:rPr>
        <w:t xml:space="preserve"> ذكر موقع</w:t>
      </w:r>
      <w:r w:rsidRPr="005F6FFC">
        <w:rPr>
          <w:rFonts w:ascii="Simplified Arabic" w:eastAsia="Calibri" w:hAnsi="Simplified Arabic" w:cs="Simplified Arabic"/>
          <w:sz w:val="28"/>
          <w:szCs w:val="28"/>
          <w:shd w:val="clear" w:color="auto" w:fill="FFFFFF"/>
        </w:rPr>
        <w:t xml:space="preserve"> </w:t>
      </w:r>
      <w:r w:rsidRPr="005F6FFC">
        <w:rPr>
          <w:rFonts w:asciiTheme="majorBidi" w:eastAsia="Calibri" w:hAnsiTheme="majorBidi" w:cstheme="majorBidi"/>
          <w:sz w:val="28"/>
          <w:szCs w:val="28"/>
          <w:shd w:val="clear" w:color="auto" w:fill="FFFFFF"/>
        </w:rPr>
        <w:t>Investopedia</w:t>
      </w:r>
      <w:r w:rsidRPr="005F6FFC">
        <w:rPr>
          <w:rFonts w:ascii="Simplified Arabic" w:eastAsia="Calibri" w:hAnsi="Simplified Arabic" w:cs="Simplified Arabic"/>
          <w:sz w:val="28"/>
          <w:szCs w:val="28"/>
          <w:shd w:val="clear" w:color="auto" w:fill="FFFFFF"/>
        </w:rPr>
        <w:t xml:space="preserve"> </w:t>
      </w:r>
      <w:r w:rsidRPr="005F6FFC">
        <w:rPr>
          <w:rFonts w:ascii="Simplified Arabic" w:eastAsia="Calibri" w:hAnsi="Simplified Arabic" w:cs="Simplified Arabic"/>
          <w:sz w:val="28"/>
          <w:szCs w:val="28"/>
          <w:shd w:val="clear" w:color="auto" w:fill="FFFFFF"/>
          <w:rtl/>
        </w:rPr>
        <w:t>(</w:t>
      </w:r>
      <w:r w:rsidRPr="005F6FFC">
        <w:rPr>
          <w:rFonts w:ascii="Simplified Arabic" w:eastAsia="Calibri" w:hAnsi="Simplified Arabic" w:cs="Simplified Arabic"/>
          <w:sz w:val="28"/>
          <w:szCs w:val="28"/>
          <w:rtl/>
        </w:rPr>
        <w:t>الشركات الناشئة هي الشركات أو المشاريع التي تركز على منتج أو خدمة واحدة يرغب مؤسسوها في إطلاقها في السوق. عادةً ما تفتقر هذه الشركات إلى نموذج عمل متطور بشكل كامل، والأهم من ذلك، تفتقر إلى رأس مال كافٍ للانتقال إلى المرحلة التالية من الأعمال. ومعظم هذه الشركات يتم تمويلها في البداية من قبل مؤسسيها</w:t>
      </w:r>
      <w:r w:rsidRPr="005F6FFC">
        <w:rPr>
          <w:rFonts w:ascii="Simplified Arabic" w:eastAsia="Calibri" w:hAnsi="Simplified Arabic" w:cs="Simplified Arabic"/>
          <w:sz w:val="24"/>
          <w:szCs w:val="24"/>
          <w:rtl/>
        </w:rPr>
        <w:t>.</w:t>
      </w:r>
    </w:p>
    <w:p w:rsidR="007861B9" w:rsidRPr="005F6FFC" w:rsidRDefault="007861B9" w:rsidP="007861B9">
      <w:pPr>
        <w:bidi w:val="0"/>
        <w:spacing w:after="160"/>
        <w:jc w:val="both"/>
        <w:rPr>
          <w:rFonts w:ascii="Times New Roman" w:eastAsia="Calibri" w:hAnsi="Times New Roman" w:cs="Times New Roman"/>
          <w:sz w:val="24"/>
          <w:szCs w:val="24"/>
          <w:lang w:bidi="ar-EG"/>
        </w:rPr>
      </w:pPr>
      <w:r w:rsidRPr="005F6FFC">
        <w:rPr>
          <w:rFonts w:ascii="Times New Roman" w:eastAsia="Calibri" w:hAnsi="Times New Roman" w:cs="Times New Roman"/>
          <w:b/>
          <w:bCs/>
          <w:sz w:val="24"/>
          <w:szCs w:val="24"/>
        </w:rPr>
        <w:t>(https://www.investopedia.com/terms/s/startup</w:t>
      </w:r>
      <w:r w:rsidRPr="005F6FFC">
        <w:rPr>
          <w:rFonts w:ascii="Times New Roman" w:eastAsia="Calibri" w:hAnsi="Times New Roman" w:cs="Times New Roman" w:hint="cs"/>
          <w:b/>
          <w:bCs/>
          <w:sz w:val="24"/>
          <w:szCs w:val="24"/>
          <w:rtl/>
        </w:rPr>
        <w:t xml:space="preserve"> (</w:t>
      </w:r>
    </w:p>
    <w:p w:rsidR="007861B9" w:rsidRPr="005F6FFC" w:rsidRDefault="007861B9" w:rsidP="007861B9">
      <w:pPr>
        <w:spacing w:after="160"/>
        <w:jc w:val="both"/>
        <w:rPr>
          <w:rFonts w:ascii="Simplified Arabic" w:eastAsia="Calibri" w:hAnsi="Simplified Arabic" w:cs="Simplified Arabic"/>
          <w:sz w:val="28"/>
          <w:szCs w:val="28"/>
          <w:rtl/>
          <w:lang w:bidi="ar-EG"/>
        </w:rPr>
      </w:pPr>
      <w:r w:rsidRPr="005F6FFC">
        <w:rPr>
          <w:rFonts w:ascii="Simplified Arabic" w:eastAsia="Calibri" w:hAnsi="Simplified Arabic" w:cs="Simplified Arabic"/>
          <w:b/>
          <w:bCs/>
          <w:sz w:val="28"/>
          <w:szCs w:val="28"/>
          <w:rtl/>
        </w:rPr>
        <w:lastRenderedPageBreak/>
        <w:t>ومن خلال ما سبق يمكن تعريف الشركات الناشئة:</w:t>
      </w:r>
      <w:r w:rsidRPr="005F6FFC">
        <w:rPr>
          <w:rFonts w:ascii="Simplified Arabic" w:eastAsia="Calibri" w:hAnsi="Simplified Arabic" w:cs="Simplified Arabic"/>
          <w:sz w:val="28"/>
          <w:szCs w:val="28"/>
          <w:rtl/>
        </w:rPr>
        <w:t xml:space="preserve"> هي الشركات الحديثة التأسيس التي تركز على تطوير فكرة جديدة أو منتج أو خدمة مع إمكانية وجود فرص عمل وتأثير كبير. عادةً ما تكون هذه الشركات بدأت بمؤسسيها دون وجود تاريخ تشغيلي كبير، ويكون لديها نموذج عمل قائم على فكرة مبتكرة. غالبًا ما تواجه هذه الشركات تحديات مثل نقص رأس المال والحاجة إلى التمويل الخارجي لتطوير أعمالها.</w:t>
      </w:r>
    </w:p>
    <w:p w:rsidR="007861B9" w:rsidRPr="005F6FFC" w:rsidRDefault="007861B9" w:rsidP="007861B9">
      <w:pPr>
        <w:autoSpaceDE w:val="0"/>
        <w:autoSpaceDN w:val="0"/>
        <w:adjustRightInd w:val="0"/>
        <w:spacing w:line="240" w:lineRule="auto"/>
        <w:jc w:val="both"/>
        <w:rPr>
          <w:rFonts w:ascii="Simplified Arabic" w:eastAsia="Calibri" w:hAnsi="Simplified Arabic" w:cs="Simplified Arabic"/>
          <w:b/>
          <w:bCs/>
          <w:sz w:val="32"/>
          <w:szCs w:val="32"/>
          <w:rtl/>
          <w:lang w:bidi="ar-EG"/>
        </w:rPr>
      </w:pPr>
      <w:r w:rsidRPr="005F6FFC">
        <w:rPr>
          <w:rFonts w:ascii="Simplified Arabic" w:eastAsia="Calibri" w:hAnsi="Simplified Arabic" w:cs="Simplified Arabic"/>
          <w:b/>
          <w:bCs/>
          <w:sz w:val="32"/>
          <w:szCs w:val="32"/>
          <w:rtl/>
          <w:lang w:bidi="ar-EG"/>
        </w:rPr>
        <w:t xml:space="preserve">2- </w:t>
      </w:r>
      <w:r w:rsidRPr="005F6FFC">
        <w:rPr>
          <w:rFonts w:ascii="Simplified Arabic" w:eastAsia="Calibri" w:hAnsi="Simplified Arabic" w:cs="Simplified Arabic"/>
          <w:b/>
          <w:bCs/>
          <w:sz w:val="32"/>
          <w:szCs w:val="32"/>
          <w:rtl/>
        </w:rPr>
        <w:t>حوكمة</w:t>
      </w:r>
      <w:r w:rsidRPr="005F6FFC">
        <w:rPr>
          <w:rFonts w:ascii="Simplified Arabic" w:eastAsia="Calibri" w:hAnsi="Simplified Arabic" w:cs="Simplified Arabic"/>
          <w:b/>
          <w:bCs/>
          <w:sz w:val="32"/>
          <w:szCs w:val="32"/>
        </w:rPr>
        <w:t xml:space="preserve"> </w:t>
      </w:r>
      <w:r w:rsidRPr="005F6FFC">
        <w:rPr>
          <w:rFonts w:ascii="Simplified Arabic" w:eastAsia="Calibri" w:hAnsi="Simplified Arabic" w:cs="Simplified Arabic"/>
          <w:b/>
          <w:bCs/>
          <w:sz w:val="32"/>
          <w:szCs w:val="32"/>
          <w:rtl/>
        </w:rPr>
        <w:t>الشركات</w:t>
      </w:r>
      <w:r w:rsidRPr="005F6FFC">
        <w:rPr>
          <w:rFonts w:ascii="Simplified Arabic" w:eastAsia="Calibri" w:hAnsi="Simplified Arabic" w:cs="Simplified Arabic"/>
          <w:b/>
          <w:bCs/>
          <w:sz w:val="32"/>
          <w:szCs w:val="32"/>
        </w:rPr>
        <w:t>:</w:t>
      </w:r>
    </w:p>
    <w:p w:rsidR="007861B9" w:rsidRPr="005F6FFC" w:rsidRDefault="007861B9" w:rsidP="007861B9">
      <w:pPr>
        <w:spacing w:after="0"/>
        <w:jc w:val="both"/>
        <w:rPr>
          <w:rFonts w:ascii="Times New Roman" w:eastAsia="Calibri" w:hAnsi="Times New Roman" w:cs="Times New Roman"/>
          <w:b/>
          <w:bCs/>
          <w:sz w:val="32"/>
          <w:szCs w:val="32"/>
          <w:rtl/>
          <w:lang w:bidi="ar-EG"/>
        </w:rPr>
      </w:pPr>
      <w:r w:rsidRPr="005F6FFC">
        <w:rPr>
          <w:rFonts w:ascii="Times New Roman" w:eastAsia="Calibri" w:hAnsi="Times New Roman" w:cs="Times New Roman" w:hint="cs"/>
          <w:b/>
          <w:bCs/>
          <w:sz w:val="32"/>
          <w:szCs w:val="32"/>
          <w:rtl/>
        </w:rPr>
        <w:t xml:space="preserve">أ- </w:t>
      </w:r>
      <w:r w:rsidRPr="005F6FFC">
        <w:rPr>
          <w:rFonts w:ascii="Times New Roman" w:eastAsia="Calibri" w:hAnsi="Times New Roman" w:cs="Times New Roman"/>
          <w:b/>
          <w:bCs/>
          <w:sz w:val="32"/>
          <w:szCs w:val="32"/>
          <w:rtl/>
        </w:rPr>
        <w:t>الحوكمة:</w:t>
      </w:r>
    </w:p>
    <w:p w:rsidR="007861B9" w:rsidRPr="005F6FFC" w:rsidRDefault="007861B9" w:rsidP="007861B9">
      <w:pPr>
        <w:spacing w:after="100" w:afterAutospacing="1" w:line="240" w:lineRule="auto"/>
        <w:jc w:val="both"/>
        <w:outlineLvl w:val="1"/>
        <w:rPr>
          <w:rFonts w:ascii="Simplified Arabic" w:eastAsia="Times New Roman" w:hAnsi="Simplified Arabic" w:cs="Simplified Arabic"/>
          <w:sz w:val="28"/>
          <w:szCs w:val="28"/>
          <w:rtl/>
        </w:rPr>
      </w:pPr>
      <w:r w:rsidRPr="005F6FFC">
        <w:rPr>
          <w:rFonts w:ascii="Simplified Arabic" w:eastAsia="Times New Roman" w:hAnsi="Simplified Arabic" w:cs="Simplified Arabic"/>
          <w:sz w:val="28"/>
          <w:szCs w:val="28"/>
          <w:rtl/>
        </w:rPr>
        <w:t xml:space="preserve">یعود أصل مصطلح الحوكمة </w:t>
      </w:r>
      <w:r w:rsidRPr="005F6FFC">
        <w:rPr>
          <w:rFonts w:ascii="Simplified Arabic" w:eastAsia="Times New Roman" w:hAnsi="Simplified Arabic" w:cs="Simplified Arabic"/>
          <w:sz w:val="28"/>
          <w:szCs w:val="28"/>
        </w:rPr>
        <w:t>Governance</w:t>
      </w:r>
      <w:r w:rsidRPr="005F6FFC">
        <w:rPr>
          <w:rFonts w:ascii="Simplified Arabic" w:eastAsia="Times New Roman" w:hAnsi="Simplified Arabic" w:cs="Simplified Arabic"/>
          <w:sz w:val="28"/>
          <w:szCs w:val="28"/>
          <w:rtl/>
        </w:rPr>
        <w:t xml:space="preserve"> إلى كلمة إغريقية قديمة تعبر عن قدرة ربان السفينة ومهارته في قیادة السفينة وسط الأمواج والأعاصير والعواصف، وما یمتلكه من قیم وأخلاقيات نبيلة وسلوكيات شريفة في الحفاظ على أرواح وممتلكات الركاب، فإذا ما وصل بالسفينة إلي بر الأمان وعاد وحقق مهمته بسلام ... أطلق علیه خبراء البحار (القبطان المتحوكم جیداً).</w:t>
      </w:r>
      <w:r w:rsidRPr="005F6FFC">
        <w:rPr>
          <w:rFonts w:ascii="Simplified Arabic" w:eastAsia="Times New Roman" w:hAnsi="Simplified Arabic" w:cs="Simplified Arabic" w:hint="cs"/>
          <w:sz w:val="28"/>
          <w:szCs w:val="28"/>
          <w:rtl/>
        </w:rPr>
        <w:t xml:space="preserve">                        </w:t>
      </w:r>
      <w:r w:rsidRPr="005F6FFC">
        <w:rPr>
          <w:rFonts w:ascii="Simplified Arabic" w:eastAsia="Times New Roman" w:hAnsi="Simplified Arabic" w:cs="Simplified Arabic"/>
          <w:b/>
          <w:bCs/>
          <w:sz w:val="24"/>
          <w:szCs w:val="24"/>
          <w:rtl/>
        </w:rPr>
        <w:t>(مدحت، 2015 ، صفحة 39</w:t>
      </w:r>
      <w:r w:rsidRPr="005F6FFC">
        <w:rPr>
          <w:rFonts w:ascii="Simplified Arabic" w:eastAsia="Times New Roman" w:hAnsi="Simplified Arabic" w:cs="Simplified Arabic"/>
          <w:b/>
          <w:bCs/>
          <w:sz w:val="24"/>
          <w:szCs w:val="24"/>
        </w:rPr>
        <w:t xml:space="preserve"> (</w:t>
      </w:r>
    </w:p>
    <w:p w:rsidR="007861B9" w:rsidRPr="005F6FFC" w:rsidRDefault="007861B9" w:rsidP="007861B9">
      <w:pPr>
        <w:spacing w:after="160" w:line="240" w:lineRule="auto"/>
        <w:ind w:firstLine="571"/>
        <w:jc w:val="both"/>
        <w:rPr>
          <w:rFonts w:ascii="Simplified Arabic" w:eastAsia="Calibri" w:hAnsi="Simplified Arabic" w:cs="Simplified Arabic"/>
          <w:sz w:val="28"/>
          <w:szCs w:val="28"/>
          <w:rtl/>
        </w:rPr>
      </w:pPr>
      <w:r w:rsidRPr="005F6FFC">
        <w:rPr>
          <w:rFonts w:ascii="Simplified Arabic" w:eastAsia="Calibri" w:hAnsi="Simplified Arabic" w:cs="Simplified Arabic"/>
          <w:sz w:val="28"/>
          <w:szCs w:val="28"/>
          <w:rtl/>
        </w:rPr>
        <w:t>عرّف البنك الدولي</w:t>
      </w:r>
      <w:r w:rsidRPr="005F6FFC">
        <w:rPr>
          <w:rFonts w:ascii="Times New Roman" w:eastAsia="Calibri" w:hAnsi="Times New Roman" w:cs="Times New Roman" w:hint="cs"/>
          <w:sz w:val="28"/>
          <w:szCs w:val="28"/>
          <w:rtl/>
        </w:rPr>
        <w:t xml:space="preserve"> (</w:t>
      </w:r>
      <w:r w:rsidRPr="005F6FFC">
        <w:rPr>
          <w:rFonts w:ascii="Times New Roman" w:eastAsia="Calibri" w:hAnsi="Times New Roman" w:cs="Times New Roman"/>
          <w:sz w:val="28"/>
          <w:szCs w:val="28"/>
        </w:rPr>
        <w:t>International Bank</w:t>
      </w:r>
      <w:r w:rsidRPr="005F6FFC">
        <w:rPr>
          <w:rFonts w:ascii="Times New Roman" w:eastAsia="Calibri" w:hAnsi="Times New Roman" w:cs="Times New Roman" w:hint="cs"/>
          <w:sz w:val="28"/>
          <w:szCs w:val="28"/>
          <w:rtl/>
        </w:rPr>
        <w:t xml:space="preserve">) </w:t>
      </w:r>
      <w:r w:rsidRPr="005F6FFC">
        <w:rPr>
          <w:rFonts w:ascii="Simplified Arabic" w:eastAsia="Calibri" w:hAnsi="Simplified Arabic" w:cs="Simplified Arabic"/>
          <w:sz w:val="28"/>
          <w:szCs w:val="28"/>
          <w:rtl/>
        </w:rPr>
        <w:t>الحوكمة بأنها : "الحالة التي من خلالها يتم إدارة الموارد الاقتصادية والاجتماعية بهدف التنمية".</w:t>
      </w:r>
      <w:r w:rsidRPr="005F6FFC">
        <w:rPr>
          <w:rFonts w:ascii="Simplified Arabic" w:eastAsia="Calibri" w:hAnsi="Simplified Arabic" w:cs="Simplified Arabic" w:hint="cs"/>
          <w:sz w:val="28"/>
          <w:szCs w:val="28"/>
          <w:rtl/>
        </w:rPr>
        <w:t xml:space="preserve">               </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b/>
          <w:bCs/>
          <w:sz w:val="24"/>
          <w:szCs w:val="24"/>
          <w:rtl/>
        </w:rPr>
        <w:t>(</w:t>
      </w:r>
      <w:r w:rsidRPr="005F6FFC">
        <w:rPr>
          <w:rFonts w:ascii="Simplified Arabic" w:eastAsia="Calibri" w:hAnsi="Simplified Arabic" w:cs="Simplified Arabic" w:hint="cs"/>
          <w:b/>
          <w:bCs/>
          <w:sz w:val="24"/>
          <w:szCs w:val="24"/>
          <w:rtl/>
        </w:rPr>
        <w:t>الحسيني،</w:t>
      </w:r>
      <w:r w:rsidRPr="005F6FFC">
        <w:rPr>
          <w:rFonts w:ascii="Simplified Arabic" w:eastAsia="Calibri" w:hAnsi="Simplified Arabic" w:cs="Simplified Arabic"/>
          <w:b/>
          <w:bCs/>
          <w:sz w:val="24"/>
          <w:szCs w:val="24"/>
          <w:rtl/>
        </w:rPr>
        <w:t xml:space="preserve"> </w:t>
      </w:r>
      <w:r w:rsidRPr="005F6FFC">
        <w:rPr>
          <w:rFonts w:ascii="Simplified Arabic" w:eastAsia="Calibri" w:hAnsi="Simplified Arabic" w:cs="Simplified Arabic" w:hint="cs"/>
          <w:b/>
          <w:bCs/>
          <w:sz w:val="24"/>
          <w:szCs w:val="24"/>
          <w:rtl/>
        </w:rPr>
        <w:t>محمد</w:t>
      </w:r>
      <w:r w:rsidRPr="005F6FFC">
        <w:rPr>
          <w:rFonts w:ascii="Simplified Arabic" w:eastAsia="Calibri" w:hAnsi="Simplified Arabic" w:cs="Simplified Arabic"/>
          <w:b/>
          <w:bCs/>
          <w:sz w:val="24"/>
          <w:szCs w:val="24"/>
          <w:rtl/>
        </w:rPr>
        <w:t xml:space="preserve"> </w:t>
      </w:r>
      <w:r w:rsidRPr="005F6FFC">
        <w:rPr>
          <w:rFonts w:ascii="Simplified Arabic" w:eastAsia="Calibri" w:hAnsi="Simplified Arabic" w:cs="Simplified Arabic" w:hint="cs"/>
          <w:b/>
          <w:bCs/>
          <w:sz w:val="24"/>
          <w:szCs w:val="24"/>
          <w:rtl/>
        </w:rPr>
        <w:t>أحمد،</w:t>
      </w:r>
      <w:r w:rsidRPr="005F6FFC">
        <w:rPr>
          <w:rFonts w:ascii="Simplified Arabic" w:eastAsia="Calibri" w:hAnsi="Simplified Arabic" w:cs="Simplified Arabic"/>
          <w:b/>
          <w:bCs/>
          <w:sz w:val="24"/>
          <w:szCs w:val="24"/>
          <w:rtl/>
        </w:rPr>
        <w:t xml:space="preserve"> </w:t>
      </w:r>
      <w:r w:rsidRPr="005F6FFC">
        <w:rPr>
          <w:rFonts w:ascii="Simplified Arabic" w:eastAsia="Calibri" w:hAnsi="Simplified Arabic" w:cs="Simplified Arabic" w:hint="cs"/>
          <w:b/>
          <w:bCs/>
          <w:sz w:val="24"/>
          <w:szCs w:val="24"/>
          <w:rtl/>
        </w:rPr>
        <w:t xml:space="preserve">1993، </w:t>
      </w:r>
      <w:r w:rsidRPr="005F6FFC">
        <w:rPr>
          <w:rFonts w:ascii="Simplified Arabic" w:eastAsia="Calibri" w:hAnsi="Simplified Arabic" w:cs="Simplified Arabic"/>
          <w:b/>
          <w:bCs/>
          <w:sz w:val="24"/>
          <w:szCs w:val="24"/>
          <w:rtl/>
        </w:rPr>
        <w:t xml:space="preserve">122 </w:t>
      </w:r>
      <w:r w:rsidRPr="005F6FFC">
        <w:rPr>
          <w:rFonts w:ascii="Simplified Arabic" w:eastAsia="Calibri" w:hAnsi="Simplified Arabic" w:cs="Simplified Arabic" w:hint="cs"/>
          <w:b/>
          <w:bCs/>
          <w:sz w:val="24"/>
          <w:szCs w:val="24"/>
          <w:rtl/>
        </w:rPr>
        <w:t>-</w:t>
      </w:r>
      <w:r w:rsidRPr="005F6FFC">
        <w:rPr>
          <w:rFonts w:ascii="Simplified Arabic" w:eastAsia="Calibri" w:hAnsi="Simplified Arabic" w:cs="Simplified Arabic"/>
          <w:b/>
          <w:bCs/>
          <w:sz w:val="24"/>
          <w:szCs w:val="24"/>
          <w:rtl/>
        </w:rPr>
        <w:t>112)</w:t>
      </w:r>
    </w:p>
    <w:p w:rsidR="007861B9" w:rsidRPr="005F6FFC" w:rsidRDefault="007861B9" w:rsidP="007861B9">
      <w:pPr>
        <w:autoSpaceDE w:val="0"/>
        <w:autoSpaceDN w:val="0"/>
        <w:adjustRightInd w:val="0"/>
        <w:spacing w:before="120" w:after="120" w:line="240" w:lineRule="auto"/>
        <w:ind w:left="4"/>
        <w:jc w:val="both"/>
        <w:rPr>
          <w:rFonts w:ascii="Times New Roman" w:eastAsia="Times New Roman" w:hAnsi="Times New Roman" w:cs="Simplified Arabic"/>
          <w:sz w:val="28"/>
          <w:szCs w:val="28"/>
          <w:rtl/>
          <w:lang w:bidi="ar-JO"/>
        </w:rPr>
      </w:pPr>
      <w:r w:rsidRPr="005F6FFC">
        <w:rPr>
          <w:rFonts w:ascii="Times New Roman" w:eastAsia="Times New Roman" w:hAnsi="Times New Roman" w:cs="Simplified Arabic" w:hint="cs"/>
          <w:sz w:val="28"/>
          <w:szCs w:val="28"/>
          <w:rtl/>
          <w:lang w:bidi="ar-JO"/>
        </w:rPr>
        <w:t xml:space="preserve">يعد مصطلح الحوكمة هو الترجمة المختصرة التي راجت للمصطلح </w:t>
      </w:r>
      <w:r w:rsidRPr="005F6FFC">
        <w:rPr>
          <w:rFonts w:ascii="Times New Roman" w:eastAsia="Times New Roman" w:hAnsi="Times New Roman" w:cs="Simplified Arabic"/>
          <w:b/>
          <w:bCs/>
          <w:sz w:val="28"/>
          <w:szCs w:val="28"/>
          <w:lang w:bidi="ar-JO"/>
        </w:rPr>
        <w:t xml:space="preserve">Governance </w:t>
      </w:r>
      <w:r w:rsidRPr="005F6FFC">
        <w:rPr>
          <w:rFonts w:ascii="Times New Roman" w:eastAsia="Times New Roman" w:hAnsi="Times New Roman" w:cs="Simplified Arabic" w:hint="cs"/>
          <w:sz w:val="28"/>
          <w:szCs w:val="28"/>
          <w:rtl/>
          <w:lang w:bidi="ar-JO"/>
        </w:rPr>
        <w:t xml:space="preserve"> ويلاحظ غياب مرادف عربي موحد لمصطلح</w:t>
      </w:r>
      <w:r w:rsidRPr="005F6FFC">
        <w:rPr>
          <w:rFonts w:ascii="Times New Roman" w:eastAsia="Times New Roman" w:hAnsi="Times New Roman" w:cs="Simplified Arabic"/>
          <w:b/>
          <w:bCs/>
          <w:sz w:val="28"/>
          <w:szCs w:val="28"/>
          <w:lang w:bidi="ar-JO"/>
        </w:rPr>
        <w:t xml:space="preserve"> Good governance </w:t>
      </w:r>
      <w:r w:rsidRPr="005F6FFC">
        <w:rPr>
          <w:rFonts w:ascii="Times New Roman" w:eastAsia="Times New Roman" w:hAnsi="Times New Roman" w:cs="Simplified Arabic" w:hint="cs"/>
          <w:sz w:val="28"/>
          <w:szCs w:val="28"/>
          <w:rtl/>
          <w:lang w:bidi="ar-JO"/>
        </w:rPr>
        <w:t>إذ</w:t>
      </w:r>
      <w:r w:rsidRPr="005F6FFC">
        <w:rPr>
          <w:rFonts w:ascii="Times New Roman" w:eastAsia="Times New Roman" w:hAnsi="Times New Roman" w:cs="Simplified Arabic" w:hint="cs"/>
          <w:sz w:val="28"/>
          <w:szCs w:val="28"/>
          <w:rtl/>
          <w:lang w:bidi="ar-EG"/>
        </w:rPr>
        <w:t xml:space="preserve"> </w:t>
      </w:r>
      <w:r w:rsidRPr="005F6FFC">
        <w:rPr>
          <w:rFonts w:ascii="Times New Roman" w:eastAsia="Times New Roman" w:hAnsi="Times New Roman" w:cs="Simplified Arabic" w:hint="cs"/>
          <w:sz w:val="28"/>
          <w:szCs w:val="28"/>
          <w:rtl/>
          <w:lang w:bidi="ar-JO"/>
        </w:rPr>
        <w:t>تقابله عدة مصطلحات عربية منها (الحكم الراشد، الرشادة، الحاكمية، الحكم العقلاني، الحكم الصالح، الحكم الجيد) إلا أن أكثر التعبيرات شيوعا هي الحكم الرشيد وقد تعددت التعريفات المقدمة لهذا المصطلح، بحيث يدل كل مصطلح عن وجهة النظر التي يتبناها مقدم هذا التعريف.</w:t>
      </w:r>
      <w:r w:rsidRPr="005F6FFC">
        <w:rPr>
          <w:rFonts w:ascii="Times New Roman" w:eastAsia="Times New Roman" w:hAnsi="Times New Roman" w:cs="Simplified Arabic"/>
          <w:sz w:val="28"/>
          <w:szCs w:val="28"/>
          <w:rtl/>
          <w:lang w:bidi="ar-JO"/>
        </w:rPr>
        <w:t xml:space="preserve"> و</w:t>
      </w:r>
      <w:r w:rsidRPr="005F6FFC">
        <w:rPr>
          <w:rFonts w:ascii="Times New Roman" w:eastAsia="Times New Roman" w:hAnsi="Times New Roman" w:cs="Simplified Arabic" w:hint="cs"/>
          <w:sz w:val="28"/>
          <w:szCs w:val="28"/>
          <w:rtl/>
          <w:lang w:bidi="ar-JO"/>
        </w:rPr>
        <w:t>سوف بعرض الباحث بعض هذه التعاريف ومنها:</w:t>
      </w:r>
    </w:p>
    <w:p w:rsidR="007861B9" w:rsidRPr="005F6FFC" w:rsidRDefault="007861B9" w:rsidP="007861B9">
      <w:pPr>
        <w:autoSpaceDE w:val="0"/>
        <w:autoSpaceDN w:val="0"/>
        <w:adjustRightInd w:val="0"/>
        <w:spacing w:before="120" w:after="120" w:line="240" w:lineRule="auto"/>
        <w:ind w:left="360"/>
        <w:jc w:val="both"/>
        <w:rPr>
          <w:rFonts w:asciiTheme="majorBidi" w:eastAsia="Times New Roman" w:hAnsiTheme="majorBidi" w:cstheme="majorBidi"/>
          <w:b/>
          <w:bCs/>
          <w:sz w:val="24"/>
          <w:szCs w:val="24"/>
          <w:rtl/>
          <w:lang w:bidi="ar-EG"/>
        </w:rPr>
      </w:pPr>
      <w:r w:rsidRPr="005F6FFC">
        <w:rPr>
          <w:rFonts w:ascii="Times New Roman" w:eastAsia="Times New Roman" w:hAnsi="Times New Roman" w:cs="Simplified Arabic" w:hint="cs"/>
          <w:sz w:val="28"/>
          <w:szCs w:val="28"/>
          <w:rtl/>
          <w:lang w:bidi="ar-JO"/>
        </w:rPr>
        <w:t xml:space="preserve">      ويعرف البنك الدولي </w:t>
      </w:r>
      <w:r w:rsidRPr="005F6FFC">
        <w:rPr>
          <w:rFonts w:ascii="Times New Roman" w:eastAsia="Times New Roman" w:hAnsi="Times New Roman" w:cs="Simplified Arabic"/>
          <w:b/>
          <w:bCs/>
          <w:sz w:val="28"/>
          <w:szCs w:val="28"/>
          <w:lang w:bidi="ar-JO"/>
        </w:rPr>
        <w:t>The World Bank</w:t>
      </w:r>
      <w:r w:rsidRPr="005F6FFC">
        <w:rPr>
          <w:rFonts w:ascii="Times New Roman" w:eastAsia="Times New Roman" w:hAnsi="Times New Roman" w:cs="Simplified Arabic" w:hint="cs"/>
          <w:sz w:val="28"/>
          <w:szCs w:val="28"/>
          <w:rtl/>
          <w:lang w:bidi="ar-JO"/>
        </w:rPr>
        <w:t xml:space="preserve"> الحوكمة الرشيدة على أنها التقاليد والمؤسسات التي من خلالها تتم ممارسة السلطة في الدول من أجل الصالح العام، بما يشمل عملية اختيار القائمين على السلطة ورصدهم واستبدالهم وقدرة الحكوما</w:t>
      </w:r>
      <w:r w:rsidRPr="005F6FFC">
        <w:rPr>
          <w:rFonts w:ascii="Times New Roman" w:eastAsia="Times New Roman" w:hAnsi="Times New Roman" w:cs="Simplified Arabic" w:hint="eastAsia"/>
          <w:sz w:val="28"/>
          <w:szCs w:val="28"/>
          <w:rtl/>
          <w:lang w:bidi="ar-JO"/>
        </w:rPr>
        <w:t>ت</w:t>
      </w:r>
      <w:r w:rsidRPr="005F6FFC">
        <w:rPr>
          <w:rFonts w:ascii="Times New Roman" w:eastAsia="Times New Roman" w:hAnsi="Times New Roman" w:cs="Simplified Arabic" w:hint="cs"/>
          <w:sz w:val="28"/>
          <w:szCs w:val="28"/>
          <w:rtl/>
          <w:lang w:bidi="ar-JO"/>
        </w:rPr>
        <w:t xml:space="preserve"> على إدارة الموارد وتنفيذ السياسات السلمية بفاعلية واحترام كل من المواطنين والدولة للمؤسسات التي تحكم التفاعلات الاقتصادية والاجتماعية فيما بينها".</w:t>
      </w:r>
      <w:r w:rsidRPr="005F6FFC">
        <w:rPr>
          <w:rFonts w:ascii="Times New Roman" w:eastAsia="Times New Roman" w:hAnsi="Times New Roman" w:cs="Simplified Arabic" w:hint="cs"/>
          <w:sz w:val="28"/>
          <w:szCs w:val="28"/>
          <w:rtl/>
        </w:rPr>
        <w:t xml:space="preserve"> والمدقق النظر لهذا التعريف يوضح الدور الذى تلعبه الحكومات في تحقيق الحوكمة والتفاعلات المتبادلة بين الحكومة والمواطنين</w:t>
      </w:r>
      <w:r w:rsidRPr="005F6FFC">
        <w:rPr>
          <w:rFonts w:ascii="Times New Roman" w:eastAsia="Times New Roman" w:hAnsi="Times New Roman" w:cs="Simplified Arabic" w:hint="cs"/>
          <w:rtl/>
        </w:rPr>
        <w:t>.</w:t>
      </w:r>
      <w:r w:rsidRPr="005F6FFC">
        <w:rPr>
          <w:rFonts w:ascii="Times New Roman" w:eastAsia="Times New Roman" w:hAnsi="Times New Roman" w:cs="Simplified Arabic" w:hint="cs"/>
          <w:rtl/>
          <w:lang w:bidi="ar-EG"/>
        </w:rPr>
        <w:t xml:space="preserve">                                                               </w:t>
      </w:r>
      <w:r w:rsidRPr="005F6FFC">
        <w:rPr>
          <w:rFonts w:asciiTheme="majorBidi" w:eastAsia="Times New Roman" w:hAnsiTheme="majorBidi" w:cstheme="majorBidi"/>
          <w:b/>
          <w:bCs/>
          <w:sz w:val="24"/>
          <w:szCs w:val="24"/>
          <w:rtl/>
          <w:lang w:bidi="ar-EG"/>
        </w:rPr>
        <w:t>(</w:t>
      </w:r>
      <w:r w:rsidRPr="005F6FFC">
        <w:rPr>
          <w:rFonts w:asciiTheme="majorBidi" w:eastAsia="Times New Roman" w:hAnsiTheme="majorBidi" w:cstheme="majorBidi"/>
          <w:b/>
          <w:bCs/>
          <w:sz w:val="24"/>
          <w:szCs w:val="24"/>
          <w:lang w:bidi="ar-EG"/>
        </w:rPr>
        <w:t>The World Bank, 1992,1</w:t>
      </w:r>
      <w:r w:rsidRPr="005F6FFC">
        <w:rPr>
          <w:rFonts w:asciiTheme="majorBidi" w:eastAsia="Times New Roman" w:hAnsiTheme="majorBidi" w:cstheme="majorBidi"/>
          <w:b/>
          <w:bCs/>
          <w:sz w:val="24"/>
          <w:szCs w:val="24"/>
          <w:rtl/>
          <w:lang w:bidi="ar-EG"/>
        </w:rPr>
        <w:t>)</w:t>
      </w:r>
    </w:p>
    <w:p w:rsidR="007861B9" w:rsidRPr="005F6FFC" w:rsidRDefault="007861B9" w:rsidP="007861B9">
      <w:pPr>
        <w:autoSpaceDE w:val="0"/>
        <w:autoSpaceDN w:val="0"/>
        <w:adjustRightInd w:val="0"/>
        <w:spacing w:before="120" w:after="120" w:line="240" w:lineRule="auto"/>
        <w:ind w:left="360"/>
        <w:jc w:val="both"/>
        <w:rPr>
          <w:rFonts w:ascii="Times New Roman" w:eastAsia="Times New Roman" w:hAnsi="Times New Roman" w:cs="Simplified Arabic"/>
          <w:sz w:val="28"/>
          <w:szCs w:val="28"/>
          <w:rtl/>
        </w:rPr>
      </w:pPr>
      <w:r w:rsidRPr="005F6FFC">
        <w:rPr>
          <w:rFonts w:ascii="Times New Roman" w:eastAsia="Times New Roman" w:hAnsi="Times New Roman" w:cs="Simplified Arabic" w:hint="cs"/>
          <w:sz w:val="28"/>
          <w:szCs w:val="28"/>
          <w:rtl/>
          <w:lang w:bidi="ar-JO"/>
        </w:rPr>
        <w:t xml:space="preserve">     وأضاف تقرير التنمية الإنسانية العربية البعد التنموي لمفهوم الحوكمة وخاصة بعد الحد من الفقر حيث</w:t>
      </w:r>
      <w:r w:rsidRPr="005F6FFC">
        <w:rPr>
          <w:rFonts w:ascii="Times New Roman" w:eastAsia="Times New Roman" w:hAnsi="Times New Roman" w:cs="Simplified Arabic" w:hint="cs"/>
          <w:sz w:val="28"/>
          <w:szCs w:val="28"/>
          <w:rtl/>
        </w:rPr>
        <w:t xml:space="preserve"> تعرف الحوكمة</w:t>
      </w:r>
      <w:r w:rsidRPr="005F6FFC">
        <w:rPr>
          <w:rFonts w:ascii="Times New Roman" w:eastAsia="Times New Roman" w:hAnsi="Times New Roman" w:cs="Simplified Arabic" w:hint="cs"/>
          <w:sz w:val="28"/>
          <w:szCs w:val="28"/>
          <w:rtl/>
          <w:lang w:bidi="ar-JO"/>
        </w:rPr>
        <w:t xml:space="preserve"> وفقا لتقرير التنمية الإنسانية العربية </w:t>
      </w:r>
      <w:r w:rsidRPr="005F6FFC">
        <w:rPr>
          <w:rFonts w:ascii="Times New Roman" w:eastAsia="Times New Roman" w:hAnsi="Times New Roman" w:cs="Simplified Arabic"/>
          <w:b/>
          <w:bCs/>
          <w:sz w:val="28"/>
          <w:szCs w:val="28"/>
          <w:lang w:bidi="ar-JO"/>
        </w:rPr>
        <w:t xml:space="preserve">Arab Human Development Report, </w:t>
      </w:r>
      <w:r w:rsidRPr="005F6FFC">
        <w:rPr>
          <w:rFonts w:ascii="Times New Roman" w:eastAsia="Times New Roman" w:hAnsi="Times New Roman" w:cs="Simplified Arabic"/>
          <w:b/>
          <w:bCs/>
          <w:sz w:val="28"/>
          <w:szCs w:val="28"/>
          <w:lang w:bidi="ar-JO"/>
        </w:rPr>
        <w:lastRenderedPageBreak/>
        <w:t>2002</w:t>
      </w:r>
      <w:r w:rsidRPr="005F6FFC">
        <w:rPr>
          <w:rFonts w:ascii="Times New Roman" w:eastAsia="Times New Roman" w:hAnsi="Times New Roman" w:cs="Simplified Arabic" w:hint="cs"/>
          <w:sz w:val="28"/>
          <w:szCs w:val="28"/>
          <w:rtl/>
          <w:lang w:bidi="ar-JO"/>
        </w:rPr>
        <w:t xml:space="preserve"> على أنها الحكم الذي يعزز ويدعم ويصون رفاه الإنسان ويقوم على توسيع قدرات البشر وخياراتهم وفرصهم وحرّياتهم الاقتصادية والاجتماعية والسياسية، ويسعى إلى تمثيل كافة فئات الشعب تمثيلاً كاملاً ولا سيما بالنسبة لأكثر أقراد المجتمع فقرا وتهميشا وتكون مسؤولة أمامه لضمان مصالح جميع أفراد الشعب</w:t>
      </w:r>
      <w:r w:rsidRPr="005F6FFC">
        <w:rPr>
          <w:rFonts w:ascii="Times New Roman" w:eastAsia="Times New Roman" w:hAnsi="Times New Roman" w:cs="Simplified Arabic" w:hint="cs"/>
          <w:sz w:val="28"/>
          <w:szCs w:val="28"/>
          <w:rtl/>
        </w:rPr>
        <w:t>.</w:t>
      </w:r>
      <w:r w:rsidRPr="005F6FFC">
        <w:rPr>
          <w:rFonts w:ascii="Simplified Arabic" w:eastAsia="Times New Roman" w:hAnsi="Simplified Arabic" w:cs="Simplified Arabic"/>
        </w:rPr>
        <w:t xml:space="preserve">   </w:t>
      </w:r>
      <w:r w:rsidRPr="005F6FFC">
        <w:rPr>
          <w:rFonts w:ascii="Times New Roman" w:eastAsia="Times New Roman" w:hAnsi="Times New Roman" w:cs="Simplified Arabic" w:hint="cs"/>
          <w:sz w:val="28"/>
          <w:szCs w:val="28"/>
          <w:rtl/>
        </w:rPr>
        <w:t xml:space="preserve">                               </w:t>
      </w:r>
      <w:r w:rsidRPr="005F6FFC">
        <w:rPr>
          <w:rFonts w:ascii="Times New Roman" w:eastAsia="Times New Roman" w:hAnsi="Times New Roman" w:cs="Simplified Arabic" w:hint="cs"/>
          <w:b/>
          <w:bCs/>
          <w:sz w:val="24"/>
          <w:szCs w:val="24"/>
          <w:rtl/>
        </w:rPr>
        <w:t>(برنامج</w:t>
      </w:r>
      <w:r w:rsidRPr="005F6FFC">
        <w:rPr>
          <w:rFonts w:ascii="Times New Roman" w:eastAsia="Times New Roman" w:hAnsi="Times New Roman" w:cs="Simplified Arabic"/>
          <w:b/>
          <w:bCs/>
          <w:sz w:val="24"/>
          <w:szCs w:val="24"/>
          <w:rtl/>
        </w:rPr>
        <w:t xml:space="preserve"> </w:t>
      </w:r>
      <w:r w:rsidRPr="005F6FFC">
        <w:rPr>
          <w:rFonts w:ascii="Times New Roman" w:eastAsia="Times New Roman" w:hAnsi="Times New Roman" w:cs="Simplified Arabic" w:hint="cs"/>
          <w:b/>
          <w:bCs/>
          <w:sz w:val="24"/>
          <w:szCs w:val="24"/>
          <w:rtl/>
        </w:rPr>
        <w:t>الأمم</w:t>
      </w:r>
      <w:r w:rsidRPr="005F6FFC">
        <w:rPr>
          <w:rFonts w:ascii="Times New Roman" w:eastAsia="Times New Roman" w:hAnsi="Times New Roman" w:cs="Simplified Arabic"/>
          <w:b/>
          <w:bCs/>
          <w:sz w:val="24"/>
          <w:szCs w:val="24"/>
          <w:rtl/>
        </w:rPr>
        <w:t xml:space="preserve"> </w:t>
      </w:r>
      <w:r w:rsidRPr="005F6FFC">
        <w:rPr>
          <w:rFonts w:ascii="Times New Roman" w:eastAsia="Times New Roman" w:hAnsi="Times New Roman" w:cs="Simplified Arabic" w:hint="cs"/>
          <w:b/>
          <w:bCs/>
          <w:sz w:val="24"/>
          <w:szCs w:val="24"/>
          <w:rtl/>
        </w:rPr>
        <w:t>المتحدة</w:t>
      </w:r>
      <w:r w:rsidRPr="005F6FFC">
        <w:rPr>
          <w:rFonts w:ascii="Times New Roman" w:eastAsia="Times New Roman" w:hAnsi="Times New Roman" w:cs="Simplified Arabic"/>
          <w:b/>
          <w:bCs/>
          <w:sz w:val="24"/>
          <w:szCs w:val="24"/>
          <w:rtl/>
        </w:rPr>
        <w:t xml:space="preserve"> </w:t>
      </w:r>
      <w:r w:rsidRPr="005F6FFC">
        <w:rPr>
          <w:rFonts w:ascii="Times New Roman" w:eastAsia="Times New Roman" w:hAnsi="Times New Roman" w:cs="Simplified Arabic" w:hint="cs"/>
          <w:b/>
          <w:bCs/>
          <w:sz w:val="24"/>
          <w:szCs w:val="24"/>
          <w:rtl/>
        </w:rPr>
        <w:t xml:space="preserve">الإنمائي، </w:t>
      </w:r>
      <w:r w:rsidRPr="005F6FFC">
        <w:rPr>
          <w:rFonts w:ascii="Times New Roman" w:eastAsia="Times New Roman" w:hAnsi="Times New Roman" w:cs="Simplified Arabic"/>
          <w:b/>
          <w:bCs/>
          <w:sz w:val="24"/>
          <w:szCs w:val="24"/>
          <w:rtl/>
        </w:rPr>
        <w:t>2002</w:t>
      </w:r>
      <w:r w:rsidRPr="005F6FFC">
        <w:rPr>
          <w:rFonts w:ascii="Times New Roman" w:eastAsia="Times New Roman" w:hAnsi="Times New Roman" w:cs="Simplified Arabic" w:hint="cs"/>
          <w:b/>
          <w:bCs/>
          <w:sz w:val="24"/>
          <w:szCs w:val="24"/>
          <w:rtl/>
        </w:rPr>
        <w:t>، 101)</w:t>
      </w:r>
    </w:p>
    <w:p w:rsidR="007861B9" w:rsidRPr="005F6FFC" w:rsidRDefault="007861B9" w:rsidP="007861B9">
      <w:pPr>
        <w:autoSpaceDE w:val="0"/>
        <w:autoSpaceDN w:val="0"/>
        <w:adjustRightInd w:val="0"/>
        <w:spacing w:before="120" w:after="120" w:line="240" w:lineRule="auto"/>
        <w:ind w:left="360"/>
        <w:jc w:val="both"/>
        <w:rPr>
          <w:rFonts w:ascii="Simplified Arabic" w:eastAsia="Times New Roman" w:hAnsi="Simplified Arabic" w:cs="Simplified Arabic"/>
          <w:sz w:val="20"/>
          <w:szCs w:val="20"/>
        </w:rPr>
      </w:pPr>
      <w:r w:rsidRPr="005F6FFC">
        <w:rPr>
          <w:rFonts w:ascii="Times New Roman" w:eastAsia="Times New Roman" w:hAnsi="Times New Roman" w:cs="Simplified Arabic" w:hint="cs"/>
          <w:sz w:val="28"/>
          <w:szCs w:val="28"/>
          <w:rtl/>
        </w:rPr>
        <w:t xml:space="preserve">     أما</w:t>
      </w:r>
      <w:r w:rsidRPr="005F6FFC">
        <w:rPr>
          <w:rFonts w:ascii="Times New Roman" w:eastAsia="Times New Roman" w:hAnsi="Times New Roman" w:cs="Simplified Arabic" w:hint="cs"/>
          <w:sz w:val="28"/>
          <w:szCs w:val="28"/>
          <w:rtl/>
          <w:lang w:bidi="ar-EG"/>
        </w:rPr>
        <w:t xml:space="preserve"> </w:t>
      </w:r>
      <w:r w:rsidRPr="005F6FFC">
        <w:rPr>
          <w:rFonts w:ascii="Times New Roman" w:eastAsia="Times New Roman" w:hAnsi="Times New Roman" w:cs="Simplified Arabic" w:hint="cs"/>
          <w:sz w:val="28"/>
          <w:szCs w:val="28"/>
          <w:rtl/>
        </w:rPr>
        <w:t xml:space="preserve">الوكالة الأمريكية للتنمية الدولية </w:t>
      </w:r>
      <w:r w:rsidRPr="005F6FFC">
        <w:rPr>
          <w:rFonts w:ascii="Times New Roman" w:eastAsia="Times New Roman" w:hAnsi="Times New Roman" w:cs="Simplified Arabic"/>
          <w:b/>
          <w:bCs/>
          <w:sz w:val="28"/>
          <w:szCs w:val="28"/>
        </w:rPr>
        <w:t>USAID</w:t>
      </w:r>
      <w:r w:rsidRPr="005F6FFC">
        <w:rPr>
          <w:rFonts w:ascii="Times New Roman" w:eastAsia="Times New Roman" w:hAnsi="Times New Roman" w:cs="Simplified Arabic" w:hint="cs"/>
          <w:sz w:val="28"/>
          <w:szCs w:val="28"/>
          <w:rtl/>
        </w:rPr>
        <w:t xml:space="preserve"> فعرفت الحكم الراشد على انه قدرة الحكومة على الحفاظ على السلام الاجتماعي، وضمان القانون والنظام، والترويج من أجل خلق الظروف الضرورية للنمو الاقتصادي وضمان الحد الأدنى من التأمين الاجتماعي، كما تم تعريفه على انه قدرة الحكومة على عملية الإدارة العامة بكفاءة وفعالية بحيث تكون خاضعة للمساءلة ومفتوحة لمشاركة المواطنين، وتدعم من النظام الديمقراطي للحكومة</w:t>
      </w:r>
      <w:r w:rsidRPr="005F6FFC">
        <w:rPr>
          <w:rFonts w:ascii="Simplified Arabic" w:eastAsia="Times New Roman" w:hAnsi="Simplified Arabic" w:cs="Simplified Arabic" w:hint="cs"/>
          <w:b/>
          <w:bCs/>
          <w:sz w:val="24"/>
          <w:szCs w:val="24"/>
          <w:rtl/>
        </w:rPr>
        <w:t xml:space="preserve">.                                           (قنديل، أماني، </w:t>
      </w:r>
      <w:r w:rsidRPr="005F6FFC">
        <w:rPr>
          <w:rFonts w:ascii="Simplified Arabic" w:eastAsia="Times New Roman" w:hAnsi="Simplified Arabic" w:cs="Simplified Arabic"/>
          <w:b/>
          <w:bCs/>
          <w:sz w:val="24"/>
          <w:szCs w:val="24"/>
          <w:rtl/>
        </w:rPr>
        <w:t>2008</w:t>
      </w:r>
      <w:r w:rsidRPr="005F6FFC">
        <w:rPr>
          <w:rFonts w:ascii="Simplified Arabic" w:eastAsia="Times New Roman" w:hAnsi="Simplified Arabic" w:cs="Simplified Arabic" w:hint="cs"/>
          <w:b/>
          <w:bCs/>
          <w:sz w:val="24"/>
          <w:szCs w:val="24"/>
          <w:rtl/>
        </w:rPr>
        <w:t>، 154)</w:t>
      </w:r>
    </w:p>
    <w:p w:rsidR="007861B9" w:rsidRPr="005F6FFC" w:rsidRDefault="007861B9" w:rsidP="007861B9">
      <w:pPr>
        <w:spacing w:after="160" w:line="240" w:lineRule="auto"/>
        <w:ind w:firstLine="571"/>
        <w:jc w:val="both"/>
        <w:rPr>
          <w:rFonts w:ascii="Simplified Arabic" w:eastAsia="Calibri" w:hAnsi="Simplified Arabic" w:cs="Simplified Arabic"/>
          <w:sz w:val="24"/>
          <w:szCs w:val="24"/>
          <w:rtl/>
          <w:lang w:bidi="ar-EG"/>
        </w:rPr>
      </w:pPr>
      <w:r w:rsidRPr="005F6FFC">
        <w:rPr>
          <w:rFonts w:ascii="Simplified Arabic" w:eastAsia="Calibri" w:hAnsi="Simplified Arabic" w:cs="Simplified Arabic" w:hint="cs"/>
          <w:sz w:val="28"/>
          <w:szCs w:val="28"/>
          <w:rtl/>
          <w:lang w:bidi="ar-EG"/>
        </w:rPr>
        <w:t>كما أنه قدم البرنامج الإنمائي للأمم المتحدة مفهوماً آخر ربط فيه بين مفهوم الحوكمة والتنمية المستمرة تم فيه التركيز على الفاعلين الثلاث (الحكومة والقطاع الخاص والمجتمع المدني)</w:t>
      </w:r>
      <w:r w:rsidRPr="005F6FFC">
        <w:rPr>
          <w:rFonts w:ascii="Simplified Arabic" w:eastAsia="Calibri" w:hAnsi="Simplified Arabic" w:cs="Simplified Arabic" w:hint="cs"/>
          <w:sz w:val="24"/>
          <w:szCs w:val="24"/>
          <w:rtl/>
          <w:lang w:bidi="ar-EG"/>
        </w:rPr>
        <w:t>.</w:t>
      </w:r>
    </w:p>
    <w:p w:rsidR="007861B9" w:rsidRPr="005F6FFC" w:rsidRDefault="007861B9" w:rsidP="007861B9">
      <w:pPr>
        <w:bidi w:val="0"/>
        <w:spacing w:after="160" w:line="240" w:lineRule="auto"/>
        <w:jc w:val="both"/>
        <w:rPr>
          <w:rFonts w:ascii="Simplified Arabic" w:eastAsia="Calibri" w:hAnsi="Simplified Arabic" w:cs="Simplified Arabic"/>
          <w:b/>
          <w:bCs/>
          <w:sz w:val="28"/>
          <w:szCs w:val="28"/>
          <w:lang w:bidi="ar-EG"/>
        </w:rPr>
      </w:pPr>
      <w:r w:rsidRPr="005F6FFC">
        <w:rPr>
          <w:rFonts w:ascii="Simplified Arabic" w:eastAsia="Calibri" w:hAnsi="Simplified Arabic" w:cs="Simplified Arabic" w:hint="cs"/>
          <w:b/>
          <w:bCs/>
          <w:sz w:val="24"/>
          <w:szCs w:val="24"/>
          <w:rtl/>
          <w:lang w:bidi="ar-EG"/>
        </w:rPr>
        <w:t>(الكايد، زهير عبد الكريم، 2003)</w:t>
      </w:r>
    </w:p>
    <w:p w:rsidR="007861B9" w:rsidRPr="005F6FFC" w:rsidRDefault="007861B9" w:rsidP="007861B9">
      <w:pPr>
        <w:spacing w:before="100" w:beforeAutospacing="1" w:after="100" w:afterAutospacing="1" w:line="240" w:lineRule="auto"/>
        <w:outlineLvl w:val="1"/>
        <w:rPr>
          <w:rFonts w:ascii="Simplified Arabic" w:eastAsia="Times New Roman" w:hAnsi="Simplified Arabic" w:cs="Simplified Arabic"/>
          <w:b/>
          <w:bCs/>
          <w:sz w:val="32"/>
          <w:szCs w:val="32"/>
          <w:rtl/>
          <w:lang w:bidi="ar-EG"/>
        </w:rPr>
      </w:pPr>
      <w:r w:rsidRPr="005F6FFC">
        <w:rPr>
          <w:rFonts w:ascii="Simplified Arabic" w:eastAsia="Times New Roman" w:hAnsi="Simplified Arabic" w:cs="Simplified Arabic"/>
          <w:b/>
          <w:bCs/>
          <w:sz w:val="32"/>
          <w:szCs w:val="32"/>
          <w:rtl/>
        </w:rPr>
        <w:t>أ. مفهوم حوكمة الشركات</w:t>
      </w:r>
      <w:r w:rsidRPr="005F6FFC">
        <w:rPr>
          <w:rFonts w:ascii="Simplified Arabic" w:eastAsia="Times New Roman" w:hAnsi="Simplified Arabic" w:cs="Simplified Arabic"/>
          <w:b/>
          <w:bCs/>
          <w:sz w:val="32"/>
          <w:szCs w:val="32"/>
        </w:rPr>
        <w:t>:</w:t>
      </w:r>
    </w:p>
    <w:p w:rsidR="007861B9" w:rsidRPr="005F6FFC" w:rsidRDefault="007861B9" w:rsidP="007861B9">
      <w:pPr>
        <w:spacing w:before="100" w:beforeAutospacing="1" w:after="100" w:afterAutospacing="1" w:line="240" w:lineRule="auto"/>
        <w:ind w:firstLine="571"/>
        <w:jc w:val="both"/>
        <w:outlineLvl w:val="1"/>
        <w:rPr>
          <w:rFonts w:ascii="Simplified Arabic" w:eastAsia="Times New Roman" w:hAnsi="Simplified Arabic" w:cs="Simplified Arabic"/>
          <w:sz w:val="28"/>
          <w:szCs w:val="28"/>
          <w:rtl/>
        </w:rPr>
      </w:pPr>
      <w:r w:rsidRPr="005F6FFC">
        <w:rPr>
          <w:rFonts w:ascii="Simplified Arabic" w:eastAsia="Times New Roman" w:hAnsi="Simplified Arabic" w:cs="Simplified Arabic"/>
          <w:sz w:val="28"/>
          <w:szCs w:val="28"/>
          <w:rtl/>
        </w:rPr>
        <w:t>یعد مصطلح الحوكمة هو ترجمة لمصطلح</w:t>
      </w:r>
      <w:r w:rsidRPr="005F6FFC">
        <w:rPr>
          <w:rFonts w:ascii="Simplified Arabic" w:eastAsia="Times New Roman" w:hAnsi="Simplified Arabic" w:cs="Simplified Arabic"/>
          <w:sz w:val="28"/>
          <w:szCs w:val="28"/>
        </w:rPr>
        <w:t xml:space="preserve"> </w:t>
      </w:r>
      <w:r w:rsidRPr="005F6FFC">
        <w:rPr>
          <w:rFonts w:asciiTheme="majorBidi" w:eastAsia="Times New Roman" w:hAnsiTheme="majorBidi" w:cstheme="majorBidi"/>
          <w:sz w:val="28"/>
          <w:szCs w:val="28"/>
        </w:rPr>
        <w:t>Corporate Governance</w:t>
      </w:r>
      <w:r w:rsidRPr="005F6FFC">
        <w:rPr>
          <w:rFonts w:ascii="Simplified Arabic" w:eastAsia="Times New Roman" w:hAnsi="Simplified Arabic" w:cs="Simplified Arabic"/>
          <w:sz w:val="28"/>
          <w:szCs w:val="28"/>
        </w:rPr>
        <w:t xml:space="preserve"> </w:t>
      </w:r>
      <w:r w:rsidRPr="005F6FFC">
        <w:rPr>
          <w:rFonts w:ascii="Simplified Arabic" w:eastAsia="Times New Roman" w:hAnsi="Simplified Arabic" w:cs="Simplified Arabic"/>
          <w:sz w:val="28"/>
          <w:szCs w:val="28"/>
          <w:rtl/>
        </w:rPr>
        <w:t xml:space="preserve">، أما الترجمة العلمية لهذا المصطلح، والتي اتفق علیها، فهي: " أسلوب ممارسة سلطات الإدارة الرشيدة ". </w:t>
      </w:r>
      <w:r w:rsidRPr="005F6FFC">
        <w:rPr>
          <w:rFonts w:ascii="Simplified Arabic" w:eastAsia="Times New Roman" w:hAnsi="Simplified Arabic" w:cs="Simplified Arabic" w:hint="cs"/>
          <w:sz w:val="28"/>
          <w:szCs w:val="28"/>
          <w:rtl/>
        </w:rPr>
        <w:t xml:space="preserve">                             </w:t>
      </w:r>
    </w:p>
    <w:p w:rsidR="007861B9" w:rsidRPr="005F6FFC" w:rsidRDefault="007861B9" w:rsidP="007861B9">
      <w:pPr>
        <w:spacing w:before="100" w:beforeAutospacing="1" w:after="100" w:afterAutospacing="1" w:line="240" w:lineRule="auto"/>
        <w:ind w:firstLine="571"/>
        <w:jc w:val="both"/>
        <w:outlineLvl w:val="1"/>
        <w:rPr>
          <w:rFonts w:ascii="Simplified Arabic" w:eastAsia="Times New Roman" w:hAnsi="Simplified Arabic" w:cs="Simplified Arabic"/>
          <w:sz w:val="28"/>
          <w:szCs w:val="28"/>
        </w:rPr>
      </w:pPr>
      <w:r w:rsidRPr="005F6FFC">
        <w:rPr>
          <w:rFonts w:ascii="Simplified Arabic" w:eastAsia="Times New Roman" w:hAnsi="Simplified Arabic" w:cs="Simplified Arabic"/>
          <w:sz w:val="28"/>
          <w:szCs w:val="28"/>
          <w:rtl/>
        </w:rPr>
        <w:t>ولقد عرفتها مؤسسة التمويل الدولية</w:t>
      </w:r>
      <w:r w:rsidRPr="005F6FFC">
        <w:rPr>
          <w:rFonts w:ascii="Simplified Arabic" w:eastAsia="Times New Roman" w:hAnsi="Simplified Arabic" w:cs="Simplified Arabic"/>
          <w:sz w:val="28"/>
          <w:szCs w:val="28"/>
        </w:rPr>
        <w:t xml:space="preserve"> IFC </w:t>
      </w:r>
      <w:r w:rsidRPr="005F6FFC">
        <w:rPr>
          <w:rFonts w:ascii="Simplified Arabic" w:eastAsia="Times New Roman" w:hAnsi="Simplified Arabic" w:cs="Simplified Arabic"/>
          <w:sz w:val="28"/>
          <w:szCs w:val="28"/>
          <w:rtl/>
        </w:rPr>
        <w:t>بأنها " النظام الذي یتم من خلاله إدارة الشركات والتحكم في أعمالها</w:t>
      </w:r>
      <w:r w:rsidRPr="005F6FFC">
        <w:rPr>
          <w:rFonts w:ascii="Simplified Arabic" w:eastAsia="Times New Roman" w:hAnsi="Simplified Arabic" w:cs="Simplified Arabic"/>
          <w:sz w:val="28"/>
          <w:szCs w:val="28"/>
        </w:rPr>
        <w:t xml:space="preserve"> "</w:t>
      </w:r>
      <w:r w:rsidRPr="005F6FFC">
        <w:rPr>
          <w:rFonts w:ascii="Simplified Arabic" w:eastAsia="Times New Roman" w:hAnsi="Simplified Arabic" w:cs="Simplified Arabic" w:hint="cs"/>
          <w:b/>
          <w:bCs/>
          <w:sz w:val="24"/>
          <w:szCs w:val="24"/>
          <w:rtl/>
          <w:lang w:bidi="ar-EG"/>
        </w:rPr>
        <w:t xml:space="preserve"> </w:t>
      </w:r>
      <w:r w:rsidRPr="005F6FFC">
        <w:rPr>
          <w:rFonts w:ascii="Simplified Arabic" w:eastAsia="Times New Roman" w:hAnsi="Simplified Arabic" w:cs="Simplified Arabic" w:hint="cs"/>
          <w:b/>
          <w:bCs/>
          <w:sz w:val="24"/>
          <w:szCs w:val="24"/>
          <w:rtl/>
        </w:rPr>
        <w:t xml:space="preserve">                                                                                      </w:t>
      </w:r>
      <w:r w:rsidRPr="005F6FFC">
        <w:rPr>
          <w:rFonts w:ascii="Simplified Arabic" w:eastAsia="Times New Roman" w:hAnsi="Simplified Arabic" w:cs="Simplified Arabic"/>
          <w:b/>
          <w:bCs/>
          <w:sz w:val="24"/>
          <w:szCs w:val="24"/>
          <w:rtl/>
        </w:rPr>
        <w:t>(یوسف، 2007 ، 2</w:t>
      </w:r>
      <w:r w:rsidRPr="005F6FFC">
        <w:rPr>
          <w:rFonts w:ascii="Simplified Arabic" w:eastAsia="Times New Roman" w:hAnsi="Simplified Arabic" w:cs="Simplified Arabic" w:hint="cs"/>
          <w:b/>
          <w:bCs/>
          <w:sz w:val="24"/>
          <w:szCs w:val="24"/>
          <w:rtl/>
        </w:rPr>
        <w:t>-4)</w:t>
      </w:r>
    </w:p>
    <w:p w:rsidR="007861B9" w:rsidRPr="005F6FFC" w:rsidRDefault="007861B9" w:rsidP="007861B9">
      <w:pPr>
        <w:spacing w:before="100" w:beforeAutospacing="1" w:after="100" w:afterAutospacing="1" w:line="240" w:lineRule="auto"/>
        <w:ind w:firstLine="571"/>
        <w:jc w:val="both"/>
        <w:outlineLvl w:val="1"/>
        <w:rPr>
          <w:rFonts w:ascii="Simplified Arabic" w:eastAsia="Times New Roman" w:hAnsi="Simplified Arabic" w:cs="Simplified Arabic"/>
          <w:sz w:val="28"/>
          <w:szCs w:val="28"/>
        </w:rPr>
      </w:pPr>
      <w:r w:rsidRPr="005F6FFC">
        <w:rPr>
          <w:rFonts w:ascii="Simplified Arabic" w:eastAsia="Times New Roman" w:hAnsi="Simplified Arabic" w:cs="Simplified Arabic"/>
          <w:sz w:val="28"/>
          <w:szCs w:val="28"/>
          <w:rtl/>
        </w:rPr>
        <w:t>كما تعرفها منظمة التعاون الاقتصادي والتنمية 2005</w:t>
      </w:r>
      <w:r w:rsidRPr="005F6FFC">
        <w:rPr>
          <w:rFonts w:ascii="Simplified Arabic" w:eastAsia="Times New Roman" w:hAnsi="Simplified Arabic" w:cs="Simplified Arabic"/>
          <w:sz w:val="28"/>
          <w:szCs w:val="28"/>
        </w:rPr>
        <w:t xml:space="preserve"> </w:t>
      </w:r>
      <w:r w:rsidRPr="005F6FFC">
        <w:rPr>
          <w:rFonts w:asciiTheme="majorBidi" w:eastAsia="Times New Roman" w:hAnsiTheme="majorBidi" w:cstheme="majorBidi"/>
          <w:sz w:val="28"/>
          <w:szCs w:val="28"/>
        </w:rPr>
        <w:t>OECD</w:t>
      </w:r>
      <w:r w:rsidRPr="005F6FFC">
        <w:rPr>
          <w:rFonts w:ascii="Simplified Arabic" w:eastAsia="Times New Roman" w:hAnsi="Simplified Arabic" w:cs="Simplified Arabic"/>
          <w:sz w:val="28"/>
          <w:szCs w:val="28"/>
        </w:rPr>
        <w:t xml:space="preserve"> </w:t>
      </w:r>
      <w:r w:rsidRPr="005F6FFC">
        <w:rPr>
          <w:rFonts w:ascii="Simplified Arabic" w:eastAsia="Times New Roman" w:hAnsi="Simplified Arabic" w:cs="Simplified Arabic"/>
          <w:sz w:val="28"/>
          <w:szCs w:val="28"/>
          <w:rtl/>
        </w:rPr>
        <w:t xml:space="preserve">بأنها "الإجراءات والعمليات التي یتم بموجبها توجیه المنظمة ومراقبتها. یحدد نظام حوكمة الشركات توزيع الحقوق المسؤوليات بین مختلف المشاركين في المنظمة مثل مجلس الإدارة والمدرين والمساهمين وأصحاب المصلحة الآخرين، </w:t>
      </w:r>
      <w:r w:rsidRPr="005F6FFC">
        <w:rPr>
          <w:rFonts w:ascii="Simplified Arabic" w:eastAsia="Times New Roman" w:hAnsi="Simplified Arabic" w:cs="Simplified Arabic" w:hint="cs"/>
          <w:sz w:val="28"/>
          <w:szCs w:val="28"/>
          <w:rtl/>
        </w:rPr>
        <w:t>وبضع</w:t>
      </w:r>
      <w:r w:rsidRPr="005F6FFC">
        <w:rPr>
          <w:rFonts w:ascii="Simplified Arabic" w:eastAsia="Times New Roman" w:hAnsi="Simplified Arabic" w:cs="Simplified Arabic"/>
          <w:sz w:val="28"/>
          <w:szCs w:val="28"/>
          <w:rtl/>
        </w:rPr>
        <w:t xml:space="preserve"> القواعد والإجراءات لصنع القرار</w:t>
      </w:r>
      <w:r w:rsidRPr="005F6FFC">
        <w:rPr>
          <w:rFonts w:ascii="Simplified Arabic" w:eastAsia="Times New Roman" w:hAnsi="Simplified Arabic" w:cs="Simplified Arabic"/>
          <w:sz w:val="28"/>
          <w:szCs w:val="28"/>
        </w:rPr>
        <w:t>.</w:t>
      </w:r>
      <w:r w:rsidRPr="005F6FFC">
        <w:rPr>
          <w:rFonts w:ascii="Simplified Arabic" w:eastAsia="Times New Roman" w:hAnsi="Simplified Arabic" w:cs="Simplified Arabic" w:hint="cs"/>
          <w:sz w:val="28"/>
          <w:szCs w:val="28"/>
          <w:rtl/>
          <w:lang w:bidi="ar-EG"/>
        </w:rPr>
        <w:t xml:space="preserve">                                                    </w:t>
      </w:r>
      <w:r w:rsidRPr="005F6FFC">
        <w:rPr>
          <w:rFonts w:ascii="Simplified Arabic" w:eastAsia="Times New Roman" w:hAnsi="Simplified Arabic" w:cs="Simplified Arabic"/>
          <w:b/>
          <w:bCs/>
          <w:sz w:val="24"/>
          <w:szCs w:val="24"/>
        </w:rPr>
        <w:t xml:space="preserve"> (</w:t>
      </w:r>
      <w:r w:rsidRPr="005F6FFC">
        <w:rPr>
          <w:rFonts w:asciiTheme="majorBidi" w:eastAsia="Times New Roman" w:hAnsiTheme="majorBidi" w:cstheme="majorBidi"/>
          <w:b/>
          <w:bCs/>
          <w:sz w:val="24"/>
          <w:szCs w:val="24"/>
        </w:rPr>
        <w:t>OECD, .July 13, 2005</w:t>
      </w:r>
      <w:r w:rsidRPr="005F6FFC">
        <w:rPr>
          <w:rFonts w:ascii="Simplified Arabic" w:eastAsia="Times New Roman" w:hAnsi="Simplified Arabic" w:cs="Simplified Arabic"/>
          <w:b/>
          <w:bCs/>
          <w:sz w:val="24"/>
          <w:szCs w:val="24"/>
        </w:rPr>
        <w:t>)</w:t>
      </w:r>
    </w:p>
    <w:p w:rsidR="007861B9" w:rsidRPr="005F6FFC" w:rsidRDefault="007861B9" w:rsidP="007861B9">
      <w:pPr>
        <w:spacing w:before="100" w:beforeAutospacing="1" w:after="100" w:afterAutospacing="1" w:line="240" w:lineRule="auto"/>
        <w:ind w:firstLine="571"/>
        <w:jc w:val="both"/>
        <w:outlineLvl w:val="1"/>
        <w:rPr>
          <w:rFonts w:ascii="Simplified Arabic" w:eastAsia="Times New Roman" w:hAnsi="Simplified Arabic" w:cs="Simplified Arabic"/>
          <w:b/>
          <w:bCs/>
          <w:sz w:val="24"/>
          <w:szCs w:val="24"/>
          <w:rtl/>
          <w:lang w:bidi="ar-EG"/>
        </w:rPr>
      </w:pPr>
      <w:r w:rsidRPr="005F6FFC">
        <w:rPr>
          <w:rFonts w:ascii="Simplified Arabic" w:eastAsia="Times New Roman" w:hAnsi="Simplified Arabic" w:cs="Simplified Arabic"/>
          <w:sz w:val="28"/>
          <w:szCs w:val="28"/>
          <w:rtl/>
        </w:rPr>
        <w:t>ویعرفها مجلس حوكمة الشركات 2019 بأنها " إطار القواعد والعلاقات والنظم والعمليات التي تتم من خلالها</w:t>
      </w:r>
      <w:r w:rsidRPr="005F6FFC">
        <w:rPr>
          <w:rFonts w:ascii="Simplified Arabic" w:eastAsia="Times New Roman" w:hAnsi="Simplified Arabic" w:cs="Simplified Arabic"/>
          <w:sz w:val="28"/>
          <w:szCs w:val="28"/>
          <w:rtl/>
          <w:lang w:bidi="ar-EG"/>
        </w:rPr>
        <w:t xml:space="preserve"> </w:t>
      </w:r>
      <w:r w:rsidRPr="005F6FFC">
        <w:rPr>
          <w:rFonts w:ascii="Simplified Arabic" w:eastAsia="Times New Roman" w:hAnsi="Simplified Arabic" w:cs="Simplified Arabic"/>
          <w:sz w:val="28"/>
          <w:szCs w:val="28"/>
          <w:rtl/>
        </w:rPr>
        <w:t>ممارسة السلطة والتحكم فیها داخل الشركات. وهو یشمل الآليات التي تُحاسب من خلالها الشركات، والسيطرة علیها"</w:t>
      </w:r>
      <w:r w:rsidRPr="005F6FFC">
        <w:rPr>
          <w:rFonts w:ascii="Simplified Arabic" w:eastAsia="Times New Roman" w:hAnsi="Simplified Arabic" w:cs="Simplified Arabic"/>
          <w:sz w:val="28"/>
          <w:szCs w:val="28"/>
        </w:rPr>
        <w:t>.</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 xml:space="preserve">                                       </w:t>
      </w:r>
      <w:r w:rsidRPr="005F6FFC">
        <w:rPr>
          <w:rFonts w:ascii="Simplified Arabic" w:eastAsia="Times New Roman" w:hAnsi="Simplified Arabic" w:cs="Simplified Arabic"/>
          <w:b/>
          <w:bCs/>
          <w:sz w:val="24"/>
          <w:szCs w:val="24"/>
          <w:rtl/>
        </w:rPr>
        <w:t>(</w:t>
      </w:r>
      <w:r w:rsidRPr="005F6FFC">
        <w:rPr>
          <w:rFonts w:ascii="Simplified Arabic" w:eastAsia="Times New Roman" w:hAnsi="Simplified Arabic" w:cs="Simplified Arabic"/>
          <w:b/>
          <w:bCs/>
          <w:sz w:val="24"/>
          <w:szCs w:val="24"/>
        </w:rPr>
        <w:t>ASX Corporate Governance, 2019, p. 1</w:t>
      </w:r>
      <w:r w:rsidRPr="005F6FFC">
        <w:rPr>
          <w:rFonts w:ascii="Simplified Arabic" w:eastAsia="Times New Roman" w:hAnsi="Simplified Arabic" w:cs="Simplified Arabic"/>
          <w:b/>
          <w:bCs/>
          <w:sz w:val="24"/>
          <w:szCs w:val="24"/>
          <w:rtl/>
        </w:rPr>
        <w:t xml:space="preserve">) </w:t>
      </w:r>
    </w:p>
    <w:p w:rsidR="007861B9" w:rsidRPr="005F6FFC" w:rsidRDefault="007861B9" w:rsidP="007861B9">
      <w:pPr>
        <w:spacing w:before="100" w:beforeAutospacing="1" w:after="100" w:afterAutospacing="1" w:line="240" w:lineRule="auto"/>
        <w:ind w:firstLine="571"/>
        <w:jc w:val="both"/>
        <w:outlineLvl w:val="1"/>
        <w:rPr>
          <w:rFonts w:ascii="Simplified Arabic" w:eastAsia="Times New Roman" w:hAnsi="Simplified Arabic" w:cs="Simplified Arabic"/>
          <w:sz w:val="28"/>
          <w:szCs w:val="28"/>
          <w:rtl/>
        </w:rPr>
      </w:pPr>
      <w:r w:rsidRPr="005F6FFC">
        <w:rPr>
          <w:rFonts w:ascii="Simplified Arabic" w:eastAsia="Times New Roman" w:hAnsi="Simplified Arabic" w:cs="Simplified Arabic"/>
          <w:sz w:val="28"/>
          <w:szCs w:val="28"/>
          <w:rtl/>
        </w:rPr>
        <w:lastRenderedPageBreak/>
        <w:t>وبالتالي ومن خلال التعاريف السابقة یمكننا أن نستخلص تعريف للحكومة على أنها نظام مبني على أساس أخلاقي قبل أن یكون نظام تحكمه مجموعة من المبادئ والقوانین والمعاییر والإجراءات والقواعد التي بمقتضاها تنظم وتدار العلاقة بین الأطراف الفاعلة في الشركة من إدارة تنفيذية ومجلس الإدارة وحملة الأسهم وكل أصحاب المصالح، وتفعيل مسؤوليات الإدارة ومنح حق مسائلة إدارة الشركة و مجلس الإدارة لحمایة كل الأطراف الداخلية والخارجية، بهدف تحقيق الشفافية والعدالة ومكافحة الفساد ولتأكيد المعاملة المتساوية</w:t>
      </w:r>
      <w:r w:rsidRPr="005F6FFC">
        <w:rPr>
          <w:rFonts w:ascii="Simplified Arabic" w:eastAsia="Times New Roman" w:hAnsi="Simplified Arabic" w:cs="Simplified Arabic"/>
          <w:sz w:val="28"/>
          <w:szCs w:val="28"/>
        </w:rPr>
        <w:t>.</w:t>
      </w:r>
      <w:r w:rsidRPr="005F6FFC">
        <w:rPr>
          <w:rFonts w:ascii="Simplified Arabic" w:eastAsia="Times New Roman" w:hAnsi="Simplified Arabic" w:cs="Simplified Arabic"/>
          <w:sz w:val="28"/>
          <w:szCs w:val="28"/>
          <w:rtl/>
        </w:rPr>
        <w:t xml:space="preserve"> </w:t>
      </w:r>
    </w:p>
    <w:p w:rsidR="007861B9" w:rsidRPr="005F6FFC" w:rsidRDefault="007861B9" w:rsidP="007861B9">
      <w:pPr>
        <w:spacing w:after="160" w:line="259" w:lineRule="auto"/>
        <w:rPr>
          <w:rFonts w:ascii="Simplified Arabic" w:eastAsia="Calibri" w:hAnsi="Simplified Arabic" w:cs="Simplified Arabic"/>
          <w:b/>
          <w:bCs/>
          <w:sz w:val="32"/>
          <w:szCs w:val="32"/>
        </w:rPr>
      </w:pPr>
      <w:r w:rsidRPr="005F6FFC">
        <w:rPr>
          <w:rFonts w:ascii="Simplified Arabic" w:eastAsia="Calibri" w:hAnsi="Simplified Arabic" w:cs="Simplified Arabic"/>
          <w:b/>
          <w:bCs/>
          <w:sz w:val="32"/>
          <w:szCs w:val="32"/>
          <w:rtl/>
        </w:rPr>
        <w:t xml:space="preserve">3- </w:t>
      </w:r>
      <w:r w:rsidRPr="005F6FFC">
        <w:rPr>
          <w:rFonts w:ascii="Simplified Arabic" w:eastAsia="Calibri" w:hAnsi="Simplified Arabic" w:cs="Simplified Arabic" w:hint="cs"/>
          <w:b/>
          <w:bCs/>
          <w:sz w:val="32"/>
          <w:szCs w:val="32"/>
          <w:rtl/>
        </w:rPr>
        <w:t>تعريف</w:t>
      </w:r>
      <w:r w:rsidRPr="005F6FFC">
        <w:rPr>
          <w:rFonts w:ascii="Simplified Arabic" w:eastAsia="Calibri" w:hAnsi="Simplified Arabic" w:cs="Simplified Arabic"/>
          <w:b/>
          <w:bCs/>
          <w:sz w:val="32"/>
          <w:szCs w:val="32"/>
          <w:rtl/>
        </w:rPr>
        <w:t xml:space="preserve"> </w:t>
      </w:r>
      <w:r w:rsidRPr="005F6FFC">
        <w:rPr>
          <w:rFonts w:ascii="Simplified Arabic" w:eastAsia="Calibri" w:hAnsi="Simplified Arabic" w:cs="Simplified Arabic" w:hint="cs"/>
          <w:b/>
          <w:bCs/>
          <w:sz w:val="32"/>
          <w:szCs w:val="32"/>
          <w:rtl/>
        </w:rPr>
        <w:t>الأمن</w:t>
      </w:r>
      <w:r w:rsidRPr="005F6FFC">
        <w:rPr>
          <w:rFonts w:ascii="Simplified Arabic" w:eastAsia="Calibri" w:hAnsi="Simplified Arabic" w:cs="Simplified Arabic"/>
          <w:b/>
          <w:bCs/>
          <w:sz w:val="32"/>
          <w:szCs w:val="32"/>
          <w:rtl/>
        </w:rPr>
        <w:t xml:space="preserve"> </w:t>
      </w:r>
      <w:r w:rsidRPr="005F6FFC">
        <w:rPr>
          <w:rFonts w:ascii="Simplified Arabic" w:eastAsia="Calibri" w:hAnsi="Simplified Arabic" w:cs="Simplified Arabic" w:hint="cs"/>
          <w:b/>
          <w:bCs/>
          <w:sz w:val="32"/>
          <w:szCs w:val="32"/>
          <w:rtl/>
        </w:rPr>
        <w:t>السيبراني</w:t>
      </w:r>
      <w:r w:rsidRPr="005F6FFC">
        <w:rPr>
          <w:rFonts w:ascii="Simplified Arabic" w:eastAsia="Calibri" w:hAnsi="Simplified Arabic" w:cs="Simplified Arabic"/>
          <w:b/>
          <w:bCs/>
          <w:sz w:val="32"/>
          <w:szCs w:val="32"/>
          <w:rtl/>
        </w:rPr>
        <w:t>:</w:t>
      </w:r>
    </w:p>
    <w:p w:rsidR="007861B9" w:rsidRPr="005F6FFC" w:rsidRDefault="007861B9" w:rsidP="007861B9">
      <w:pPr>
        <w:spacing w:after="160" w:line="259" w:lineRule="auto"/>
        <w:ind w:firstLine="571"/>
        <w:jc w:val="both"/>
        <w:rPr>
          <w:rFonts w:ascii="Simplified Arabic" w:eastAsia="Calibri" w:hAnsi="Simplified Arabic" w:cs="Simplified Arabic"/>
          <w:sz w:val="28"/>
          <w:szCs w:val="28"/>
        </w:rPr>
      </w:pPr>
      <w:r w:rsidRPr="005F6FFC">
        <w:rPr>
          <w:rFonts w:ascii="Simplified Arabic" w:eastAsia="Calibri" w:hAnsi="Simplified Arabic" w:cs="Simplified Arabic" w:hint="cs"/>
          <w:sz w:val="28"/>
          <w:szCs w:val="28"/>
          <w:rtl/>
        </w:rPr>
        <w:t>لا</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شك</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أن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هناك</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تعريفات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كثيرة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للأمن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السيبراني،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سنذكر</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أهم</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تلك</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التعريفات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الحديثة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فبداية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كلمة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السيبراني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تعني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بلغة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اللاتينية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الفضاء</w:t>
      </w:r>
      <w:r w:rsidRPr="005F6FFC">
        <w:rPr>
          <w:rFonts w:ascii="Simplified Arabic" w:eastAsia="Calibri" w:hAnsi="Simplified Arabic" w:cs="Simplified Arabic"/>
          <w:sz w:val="28"/>
          <w:szCs w:val="28"/>
          <w:rtl/>
        </w:rPr>
        <w:t>.</w:t>
      </w:r>
    </w:p>
    <w:p w:rsidR="007861B9" w:rsidRPr="005F6FFC" w:rsidRDefault="007861B9" w:rsidP="007861B9">
      <w:pPr>
        <w:spacing w:after="160" w:line="259" w:lineRule="auto"/>
        <w:jc w:val="both"/>
        <w:rPr>
          <w:rFonts w:ascii="Simplified Arabic" w:eastAsia="Calibri" w:hAnsi="Simplified Arabic" w:cs="Simplified Arabic"/>
          <w:b/>
          <w:bCs/>
          <w:sz w:val="28"/>
          <w:szCs w:val="28"/>
        </w:rPr>
      </w:pPr>
      <w:r w:rsidRPr="005F6FFC">
        <w:rPr>
          <w:rFonts w:ascii="Simplified Arabic" w:eastAsia="Calibri" w:hAnsi="Simplified Arabic" w:cs="Simplified Arabic" w:hint="cs"/>
          <w:b/>
          <w:bCs/>
          <w:sz w:val="28"/>
          <w:szCs w:val="28"/>
          <w:rtl/>
        </w:rPr>
        <w:t>أ</w:t>
      </w:r>
      <w:r w:rsidRPr="005F6FFC">
        <w:rPr>
          <w:rFonts w:ascii="Simplified Arabic" w:eastAsia="Calibri" w:hAnsi="Simplified Arabic" w:cs="Simplified Arabic"/>
          <w:b/>
          <w:bCs/>
          <w:sz w:val="28"/>
          <w:szCs w:val="28"/>
          <w:rtl/>
        </w:rPr>
        <w:t xml:space="preserve">- </w:t>
      </w:r>
      <w:r w:rsidRPr="005F6FFC">
        <w:rPr>
          <w:rFonts w:ascii="Simplified Arabic" w:eastAsia="Calibri" w:hAnsi="Simplified Arabic" w:cs="Simplified Arabic" w:hint="cs"/>
          <w:b/>
          <w:bCs/>
          <w:sz w:val="28"/>
          <w:szCs w:val="28"/>
          <w:rtl/>
        </w:rPr>
        <w:t>تعريف</w:t>
      </w:r>
      <w:r w:rsidRPr="005F6FFC">
        <w:rPr>
          <w:rFonts w:ascii="Simplified Arabic" w:eastAsia="Calibri" w:hAnsi="Simplified Arabic" w:cs="Simplified Arabic"/>
          <w:b/>
          <w:bCs/>
          <w:sz w:val="28"/>
          <w:szCs w:val="28"/>
          <w:rtl/>
        </w:rPr>
        <w:t xml:space="preserve"> </w:t>
      </w:r>
      <w:r w:rsidRPr="005F6FFC">
        <w:rPr>
          <w:rFonts w:ascii="Simplified Arabic" w:eastAsia="Calibri" w:hAnsi="Simplified Arabic" w:cs="Simplified Arabic" w:hint="cs"/>
          <w:b/>
          <w:bCs/>
          <w:sz w:val="28"/>
          <w:szCs w:val="28"/>
          <w:rtl/>
        </w:rPr>
        <w:t>الأمن</w:t>
      </w:r>
      <w:r w:rsidRPr="005F6FFC">
        <w:rPr>
          <w:rFonts w:ascii="Simplified Arabic" w:eastAsia="Calibri" w:hAnsi="Simplified Arabic" w:cs="Simplified Arabic"/>
          <w:b/>
          <w:bCs/>
          <w:sz w:val="28"/>
          <w:szCs w:val="28"/>
          <w:rtl/>
        </w:rPr>
        <w:t xml:space="preserve"> </w:t>
      </w:r>
      <w:r w:rsidRPr="005F6FFC">
        <w:rPr>
          <w:rFonts w:ascii="Simplified Arabic" w:eastAsia="Calibri" w:hAnsi="Simplified Arabic" w:cs="Simplified Arabic" w:hint="cs"/>
          <w:b/>
          <w:bCs/>
          <w:sz w:val="28"/>
          <w:szCs w:val="28"/>
          <w:rtl/>
        </w:rPr>
        <w:t>لغوياً</w:t>
      </w:r>
      <w:r w:rsidRPr="005F6FFC">
        <w:rPr>
          <w:rFonts w:ascii="Simplified Arabic" w:eastAsia="Calibri" w:hAnsi="Simplified Arabic" w:cs="Simplified Arabic"/>
          <w:b/>
          <w:bCs/>
          <w:sz w:val="28"/>
          <w:szCs w:val="28"/>
          <w:rtl/>
        </w:rPr>
        <w:t>:</w:t>
      </w:r>
    </w:p>
    <w:p w:rsidR="007861B9" w:rsidRPr="005F6FFC" w:rsidRDefault="007861B9" w:rsidP="007861B9">
      <w:pPr>
        <w:spacing w:after="160" w:line="259" w:lineRule="auto"/>
        <w:ind w:firstLine="571"/>
        <w:jc w:val="both"/>
        <w:rPr>
          <w:rFonts w:ascii="Simplified Arabic" w:eastAsia="Calibri" w:hAnsi="Simplified Arabic" w:cs="Simplified Arabic"/>
          <w:sz w:val="28"/>
          <w:szCs w:val="28"/>
        </w:rPr>
      </w:pPr>
      <w:r w:rsidRPr="005F6FFC">
        <w:rPr>
          <w:rFonts w:ascii="Simplified Arabic" w:eastAsia="Calibri" w:hAnsi="Simplified Arabic" w:cs="Simplified Arabic" w:hint="cs"/>
          <w:sz w:val="28"/>
          <w:szCs w:val="28"/>
          <w:rtl/>
        </w:rPr>
        <w:t>مكون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لفظين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يعنيان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الأمن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وهو</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النقيض</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لكلمة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الخوف،</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والأمن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مصدر</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الفعل</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أمن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أمناً</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وأماناً</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وأمنة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أي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اطمئنان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النفس</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وسكون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القلب</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وزوال</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الخوف،</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ويقال</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أمن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الشر،</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أي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سلم</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منه</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قال</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تعالى</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فعي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كتابعه</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العزيز</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وقَل</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إبراهيم</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رَب</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اجْعَلْ</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هَذَا</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بَلَداً</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آمِناً</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وَارْزقْ</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أَهْلَه</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الثَّمَراتِ.</w:t>
      </w:r>
      <w:r w:rsidRPr="005F6FFC">
        <w:rPr>
          <w:rtl/>
        </w:rPr>
        <w:t xml:space="preserve"> </w:t>
      </w:r>
      <w:r w:rsidRPr="005F6FFC">
        <w:rPr>
          <w:rFonts w:ascii="Simplified Arabic" w:eastAsia="Calibri" w:hAnsi="Simplified Arabic" w:cs="Simplified Arabic" w:hint="cs"/>
          <w:b/>
          <w:bCs/>
          <w:sz w:val="24"/>
          <w:szCs w:val="24"/>
          <w:rtl/>
        </w:rPr>
        <w:t xml:space="preserve">                      (البقرة</w:t>
      </w:r>
      <w:r w:rsidRPr="005F6FFC">
        <w:rPr>
          <w:rFonts w:ascii="Simplified Arabic" w:eastAsia="Calibri" w:hAnsi="Simplified Arabic" w:cs="Simplified Arabic"/>
          <w:b/>
          <w:bCs/>
          <w:sz w:val="24"/>
          <w:szCs w:val="24"/>
          <w:rtl/>
        </w:rPr>
        <w:t>: 126</w:t>
      </w:r>
      <w:r w:rsidRPr="005F6FFC">
        <w:rPr>
          <w:rFonts w:ascii="Simplified Arabic" w:eastAsia="Calibri" w:hAnsi="Simplified Arabic" w:cs="Simplified Arabic" w:hint="cs"/>
          <w:b/>
          <w:bCs/>
          <w:sz w:val="24"/>
          <w:szCs w:val="24"/>
          <w:rtl/>
        </w:rPr>
        <w:t>)</w:t>
      </w:r>
    </w:p>
    <w:p w:rsidR="007861B9" w:rsidRPr="005F6FFC" w:rsidRDefault="007861B9" w:rsidP="007861B9">
      <w:pPr>
        <w:spacing w:after="160" w:line="259" w:lineRule="auto"/>
        <w:ind w:firstLine="571"/>
        <w:jc w:val="both"/>
        <w:rPr>
          <w:rFonts w:ascii="Simplified Arabic" w:eastAsia="Calibri" w:hAnsi="Simplified Arabic" w:cs="Simplified Arabic"/>
          <w:sz w:val="28"/>
          <w:szCs w:val="28"/>
        </w:rPr>
      </w:pPr>
      <w:r w:rsidRPr="005F6FFC">
        <w:rPr>
          <w:rFonts w:ascii="Simplified Arabic" w:eastAsia="Calibri" w:hAnsi="Simplified Arabic" w:cs="Simplified Arabic" w:hint="cs"/>
          <w:sz w:val="28"/>
          <w:szCs w:val="28"/>
          <w:rtl/>
        </w:rPr>
        <w:t>ويعرفه</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الاتحاد</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الدولي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للاتصالات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بأنه</w:t>
      </w:r>
      <w:r w:rsidRPr="005F6FFC">
        <w:rPr>
          <w:rFonts w:ascii="Simplified Arabic" w:eastAsia="Calibri" w:hAnsi="Simplified Arabic" w:cs="Simplified Arabic"/>
          <w:sz w:val="28"/>
          <w:szCs w:val="28"/>
          <w:rtl/>
        </w:rPr>
        <w:t>: "</w:t>
      </w:r>
      <w:r w:rsidRPr="005F6FFC">
        <w:rPr>
          <w:rFonts w:ascii="Simplified Arabic" w:eastAsia="Calibri" w:hAnsi="Simplified Arabic" w:cs="Simplified Arabic" w:hint="cs"/>
          <w:sz w:val="28"/>
          <w:szCs w:val="28"/>
          <w:rtl/>
        </w:rPr>
        <w:t>مجموعة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المهمات،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مثل</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تجميع</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وسائل</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وسياسات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وإجراءات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أمنية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ومبادئ</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توجيهية،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ومقاربات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لإدارة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المخاطر،</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وتدريبات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وممارسات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وتقنيات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تستخدم</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لحماية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البيئة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السيبرانية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والمؤسسات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والمستخدمين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 xml:space="preserve">                                   </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b/>
          <w:bCs/>
          <w:sz w:val="24"/>
          <w:szCs w:val="24"/>
          <w:rtl/>
        </w:rPr>
        <w:t>(</w:t>
      </w:r>
      <w:r w:rsidRPr="005F6FFC">
        <w:rPr>
          <w:rFonts w:ascii="Simplified Arabic" w:eastAsia="Calibri" w:hAnsi="Simplified Arabic" w:cs="Simplified Arabic" w:hint="cs"/>
          <w:b/>
          <w:bCs/>
          <w:sz w:val="24"/>
          <w:szCs w:val="24"/>
          <w:rtl/>
        </w:rPr>
        <w:t>خليل،</w:t>
      </w:r>
      <w:r w:rsidRPr="005F6FFC">
        <w:rPr>
          <w:rFonts w:ascii="Simplified Arabic" w:eastAsia="Calibri" w:hAnsi="Simplified Arabic" w:cs="Simplified Arabic"/>
          <w:b/>
          <w:bCs/>
          <w:sz w:val="24"/>
          <w:szCs w:val="24"/>
          <w:rtl/>
        </w:rPr>
        <w:t xml:space="preserve"> 2012</w:t>
      </w:r>
      <w:r w:rsidRPr="005F6FFC">
        <w:rPr>
          <w:rFonts w:ascii="Simplified Arabic" w:eastAsia="Calibri" w:hAnsi="Simplified Arabic" w:cs="Simplified Arabic" w:hint="cs"/>
          <w:b/>
          <w:bCs/>
          <w:sz w:val="24"/>
          <w:szCs w:val="24"/>
          <w:rtl/>
        </w:rPr>
        <w:t>،</w:t>
      </w:r>
      <w:r w:rsidRPr="005F6FFC">
        <w:rPr>
          <w:rFonts w:ascii="Simplified Arabic" w:eastAsia="Calibri" w:hAnsi="Simplified Arabic" w:cs="Simplified Arabic"/>
          <w:b/>
          <w:bCs/>
          <w:sz w:val="24"/>
          <w:szCs w:val="24"/>
          <w:rtl/>
        </w:rPr>
        <w:t xml:space="preserve"> 38)</w:t>
      </w:r>
    </w:p>
    <w:p w:rsidR="007861B9" w:rsidRPr="005F6FFC" w:rsidRDefault="007861B9" w:rsidP="007861B9">
      <w:pPr>
        <w:spacing w:after="160" w:line="259" w:lineRule="auto"/>
        <w:jc w:val="both"/>
        <w:rPr>
          <w:rFonts w:ascii="Simplified Arabic" w:eastAsia="Calibri" w:hAnsi="Simplified Arabic" w:cs="Simplified Arabic"/>
          <w:b/>
          <w:bCs/>
          <w:sz w:val="28"/>
          <w:szCs w:val="28"/>
        </w:rPr>
      </w:pPr>
      <w:r w:rsidRPr="005F6FFC">
        <w:rPr>
          <w:rFonts w:ascii="Simplified Arabic" w:eastAsia="Calibri" w:hAnsi="Simplified Arabic" w:cs="Simplified Arabic" w:hint="cs"/>
          <w:b/>
          <w:bCs/>
          <w:sz w:val="28"/>
          <w:szCs w:val="28"/>
          <w:rtl/>
        </w:rPr>
        <w:t>ب- السيبرانية</w:t>
      </w:r>
      <w:r w:rsidRPr="005F6FFC">
        <w:rPr>
          <w:rFonts w:ascii="Simplified Arabic" w:eastAsia="Calibri" w:hAnsi="Simplified Arabic" w:cs="Simplified Arabic"/>
          <w:b/>
          <w:bCs/>
          <w:sz w:val="28"/>
          <w:szCs w:val="28"/>
          <w:rtl/>
        </w:rPr>
        <w:t xml:space="preserve"> </w:t>
      </w:r>
      <w:r w:rsidRPr="005F6FFC">
        <w:rPr>
          <w:rFonts w:ascii="Simplified Arabic" w:eastAsia="Calibri" w:hAnsi="Simplified Arabic" w:cs="Simplified Arabic" w:hint="cs"/>
          <w:b/>
          <w:bCs/>
          <w:sz w:val="28"/>
          <w:szCs w:val="28"/>
          <w:rtl/>
        </w:rPr>
        <w:t>في</w:t>
      </w:r>
      <w:r w:rsidRPr="005F6FFC">
        <w:rPr>
          <w:rFonts w:ascii="Simplified Arabic" w:eastAsia="Calibri" w:hAnsi="Simplified Arabic" w:cs="Simplified Arabic"/>
          <w:b/>
          <w:bCs/>
          <w:sz w:val="28"/>
          <w:szCs w:val="28"/>
          <w:rtl/>
        </w:rPr>
        <w:t xml:space="preserve"> </w:t>
      </w:r>
      <w:r w:rsidRPr="005F6FFC">
        <w:rPr>
          <w:rFonts w:ascii="Simplified Arabic" w:eastAsia="Calibri" w:hAnsi="Simplified Arabic" w:cs="Simplified Arabic" w:hint="cs"/>
          <w:b/>
          <w:bCs/>
          <w:sz w:val="28"/>
          <w:szCs w:val="28"/>
          <w:rtl/>
        </w:rPr>
        <w:t>الاصطلاح</w:t>
      </w:r>
      <w:r w:rsidRPr="005F6FFC">
        <w:rPr>
          <w:rFonts w:ascii="Simplified Arabic" w:eastAsia="Calibri" w:hAnsi="Simplified Arabic" w:cs="Simplified Arabic"/>
          <w:b/>
          <w:bCs/>
          <w:sz w:val="28"/>
          <w:szCs w:val="28"/>
          <w:rtl/>
        </w:rPr>
        <w:t>:</w:t>
      </w:r>
    </w:p>
    <w:p w:rsidR="007861B9" w:rsidRPr="005F6FFC" w:rsidRDefault="007861B9" w:rsidP="007861B9">
      <w:pPr>
        <w:spacing w:after="160" w:line="259" w:lineRule="auto"/>
        <w:ind w:firstLine="571"/>
        <w:jc w:val="both"/>
        <w:rPr>
          <w:rFonts w:ascii="Simplified Arabic" w:eastAsia="Calibri" w:hAnsi="Simplified Arabic" w:cs="Simplified Arabic"/>
          <w:sz w:val="28"/>
          <w:szCs w:val="28"/>
        </w:rPr>
      </w:pPr>
      <w:r w:rsidRPr="005F6FFC">
        <w:rPr>
          <w:rFonts w:ascii="Simplified Arabic" w:eastAsia="Calibri" w:hAnsi="Simplified Arabic" w:cs="Simplified Arabic" w:hint="cs"/>
          <w:sz w:val="28"/>
          <w:szCs w:val="28"/>
          <w:rtl/>
        </w:rPr>
        <w:t>تعددت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التعاريف</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التي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تناولت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مصطلح</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السيبرانية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كل</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حسب</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الزاوية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التي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نظر</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إليها</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منها،</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إلا</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أنها</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اشتركت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في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مضمون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واحد</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متقارب</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في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المعنى</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وهو</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استهداف</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مواقع</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إلكترونية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خلال</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وسائل</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إلكترونية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أخرى</w:t>
      </w:r>
      <w:r w:rsidRPr="005F6FFC">
        <w:rPr>
          <w:rFonts w:ascii="Simplified Arabic" w:eastAsia="Calibri" w:hAnsi="Simplified Arabic" w:cs="Simplified Arabic"/>
          <w:sz w:val="28"/>
          <w:szCs w:val="28"/>
          <w:rtl/>
        </w:rPr>
        <w:t>"</w:t>
      </w:r>
      <w:r w:rsidRPr="005F6FFC">
        <w:rPr>
          <w:rFonts w:ascii="Simplified Arabic" w:eastAsia="Calibri" w:hAnsi="Simplified Arabic" w:cs="Simplified Arabic" w:hint="cs"/>
          <w:sz w:val="28"/>
          <w:szCs w:val="28"/>
          <w:rtl/>
        </w:rPr>
        <w:t>،</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وهى</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مجموعة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الممارسات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التي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ترمى</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إلى</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حماية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الأنظمة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والشبكات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والبرامج</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الهجمات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الرقمية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أياً</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كان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نوعها،</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وهذه</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الممارسات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متنوعة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إلى</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تدابير</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احتياطية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استباقية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قلب</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وقوع</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الخلل،</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وعلاجية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بعد</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وقلوع</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الخلل</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 xml:space="preserve">  </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 xml:space="preserve">                                       </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b/>
          <w:bCs/>
          <w:sz w:val="24"/>
          <w:szCs w:val="24"/>
          <w:rtl/>
        </w:rPr>
        <w:t>(</w:t>
      </w:r>
      <w:r w:rsidRPr="005F6FFC">
        <w:rPr>
          <w:rFonts w:ascii="Simplified Arabic" w:eastAsia="Calibri" w:hAnsi="Simplified Arabic" w:cs="Simplified Arabic" w:hint="cs"/>
          <w:b/>
          <w:bCs/>
          <w:sz w:val="24"/>
          <w:szCs w:val="24"/>
          <w:rtl/>
        </w:rPr>
        <w:t>الطيار،</w:t>
      </w:r>
      <w:r w:rsidRPr="005F6FFC">
        <w:rPr>
          <w:rFonts w:ascii="Simplified Arabic" w:eastAsia="Calibri" w:hAnsi="Simplified Arabic" w:cs="Simplified Arabic"/>
          <w:b/>
          <w:bCs/>
          <w:sz w:val="24"/>
          <w:szCs w:val="24"/>
          <w:rtl/>
        </w:rPr>
        <w:t xml:space="preserve"> 2020</w:t>
      </w:r>
      <w:r w:rsidRPr="005F6FFC">
        <w:rPr>
          <w:rFonts w:ascii="Simplified Arabic" w:eastAsia="Calibri" w:hAnsi="Simplified Arabic" w:cs="Simplified Arabic" w:hint="cs"/>
          <w:b/>
          <w:bCs/>
          <w:sz w:val="24"/>
          <w:szCs w:val="24"/>
          <w:rtl/>
        </w:rPr>
        <w:t>،</w:t>
      </w:r>
      <w:r w:rsidRPr="005F6FFC">
        <w:rPr>
          <w:rFonts w:ascii="Simplified Arabic" w:eastAsia="Calibri" w:hAnsi="Simplified Arabic" w:cs="Simplified Arabic"/>
          <w:b/>
          <w:bCs/>
          <w:sz w:val="24"/>
          <w:szCs w:val="24"/>
          <w:rtl/>
        </w:rPr>
        <w:t xml:space="preserve"> 264)</w:t>
      </w:r>
    </w:p>
    <w:p w:rsidR="007861B9" w:rsidRPr="005F6FFC" w:rsidRDefault="007861B9" w:rsidP="007861B9">
      <w:pPr>
        <w:spacing w:after="160" w:line="259" w:lineRule="auto"/>
        <w:ind w:firstLine="571"/>
        <w:jc w:val="both"/>
        <w:rPr>
          <w:rFonts w:ascii="Simplified Arabic" w:eastAsia="Calibri" w:hAnsi="Simplified Arabic" w:cs="Simplified Arabic"/>
          <w:sz w:val="28"/>
          <w:szCs w:val="28"/>
        </w:rPr>
      </w:pPr>
      <w:r w:rsidRPr="005F6FFC">
        <w:rPr>
          <w:rFonts w:ascii="Simplified Arabic" w:eastAsia="Calibri" w:hAnsi="Simplified Arabic" w:cs="Simplified Arabic" w:hint="cs"/>
          <w:sz w:val="28"/>
          <w:szCs w:val="28"/>
          <w:rtl/>
        </w:rPr>
        <w:t>ومفهوم</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الأمن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السيبراني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المفاهيم</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التي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لاقت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اهتماماً</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كبيراً</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في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الآونة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الأخيرة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نظراً</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لظهور</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تقنيات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تكنولوجية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جديدة،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واستخدامها</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بشكل</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واقلع</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في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كافة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المنشآت،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وقد</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عرف</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sz w:val="28"/>
          <w:szCs w:val="28"/>
        </w:rPr>
        <w:t>NIST</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الأمن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السيبراني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بأنه</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حماية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lastRenderedPageBreak/>
        <w:t>الأصول</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المعلوماتية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التي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تتم</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خلال</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معالجتها</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وتخزينها</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ونقلها</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بواسطة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أنظمة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المعلومات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المتداخلة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بين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الشريكات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الناشئة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lang w:bidi="ar-EG"/>
        </w:rPr>
        <w:t xml:space="preserve">         </w:t>
      </w:r>
      <w:r w:rsidRPr="005F6FFC">
        <w:rPr>
          <w:rFonts w:ascii="Simplified Arabic" w:eastAsia="Calibri" w:hAnsi="Simplified Arabic" w:cs="Simplified Arabic"/>
          <w:sz w:val="28"/>
          <w:szCs w:val="28"/>
          <w:rtl/>
        </w:rPr>
        <w:t xml:space="preserve">         </w:t>
      </w:r>
      <w:r w:rsidRPr="005F6FFC">
        <w:rPr>
          <w:rFonts w:asciiTheme="majorBidi" w:eastAsia="Calibri" w:hAnsiTheme="majorBidi" w:cstheme="majorBidi"/>
          <w:b/>
          <w:bCs/>
          <w:sz w:val="24"/>
          <w:szCs w:val="24"/>
          <w:rtl/>
        </w:rPr>
        <w:t xml:space="preserve"> (</w:t>
      </w:r>
      <w:r w:rsidRPr="005F6FFC">
        <w:rPr>
          <w:rFonts w:asciiTheme="majorBidi" w:eastAsia="Calibri" w:hAnsiTheme="majorBidi" w:cstheme="majorBidi"/>
          <w:b/>
          <w:bCs/>
          <w:sz w:val="24"/>
          <w:szCs w:val="24"/>
        </w:rPr>
        <w:t>NIST, 2018</w:t>
      </w:r>
      <w:r w:rsidRPr="005F6FFC">
        <w:rPr>
          <w:rFonts w:asciiTheme="majorBidi" w:eastAsia="Calibri" w:hAnsiTheme="majorBidi" w:cstheme="majorBidi"/>
          <w:b/>
          <w:bCs/>
          <w:sz w:val="24"/>
          <w:szCs w:val="24"/>
          <w:rtl/>
        </w:rPr>
        <w:t>)</w:t>
      </w:r>
    </w:p>
    <w:p w:rsidR="007861B9" w:rsidRPr="005F6FFC" w:rsidRDefault="007861B9" w:rsidP="007861B9">
      <w:pPr>
        <w:spacing w:after="160" w:line="259" w:lineRule="auto"/>
        <w:ind w:firstLine="571"/>
        <w:jc w:val="both"/>
        <w:rPr>
          <w:rFonts w:ascii="Simplified Arabic" w:eastAsia="Calibri" w:hAnsi="Simplified Arabic" w:cs="Simplified Arabic"/>
          <w:sz w:val="28"/>
          <w:szCs w:val="28"/>
          <w:rtl/>
        </w:rPr>
      </w:pPr>
      <w:r w:rsidRPr="005F6FFC">
        <w:rPr>
          <w:rFonts w:ascii="Simplified Arabic" w:eastAsia="Calibri" w:hAnsi="Simplified Arabic" w:cs="Simplified Arabic" w:hint="cs"/>
          <w:sz w:val="28"/>
          <w:szCs w:val="28"/>
          <w:rtl/>
        </w:rPr>
        <w:t>وقلد</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عرفته</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الوكالة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الفرنسية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لأمن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أنظمة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الإعلام</w:t>
      </w:r>
      <w:r w:rsidRPr="005F6FFC">
        <w:rPr>
          <w:rFonts w:ascii="Simplified Arabic" w:eastAsia="Calibri" w:hAnsi="Simplified Arabic" w:cs="Simplified Arabic"/>
          <w:sz w:val="28"/>
          <w:szCs w:val="28"/>
          <w:rtl/>
        </w:rPr>
        <w:t xml:space="preserve"> </w:t>
      </w:r>
      <w:r w:rsidRPr="005F6FFC">
        <w:rPr>
          <w:rFonts w:asciiTheme="majorBidi" w:eastAsia="Calibri" w:hAnsiTheme="majorBidi" w:cstheme="majorBidi"/>
          <w:sz w:val="28"/>
          <w:szCs w:val="28"/>
        </w:rPr>
        <w:t>ANSSI</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وهي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وكالة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مكلفة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بالدفاع</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السيبراني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الفرنسي،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بأنه</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فضاء</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التواصل</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المشكل</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خلال</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الربط</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البيني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العالمي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للمعدات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المعالجة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الآلية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للمعطيات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الرقمية،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وأنه</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لا</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يقتصر</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ذلك</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فقط</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على</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شبكة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الإنترنت،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إنما</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يشمل</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شبكات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عالمية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وخاصة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مثل</w:t>
      </w:r>
      <w:r w:rsidRPr="005F6FFC">
        <w:rPr>
          <w:rFonts w:ascii="Simplified Arabic" w:eastAsia="Calibri" w:hAnsi="Simplified Arabic" w:cs="Simplified Arabic"/>
          <w:sz w:val="28"/>
          <w:szCs w:val="28"/>
          <w:rtl/>
        </w:rPr>
        <w:t xml:space="preserve">  </w:t>
      </w:r>
      <w:r w:rsidRPr="005F6FFC">
        <w:rPr>
          <w:rFonts w:asciiTheme="majorBidi" w:eastAsia="Calibri" w:hAnsiTheme="majorBidi" w:cstheme="majorBidi"/>
          <w:sz w:val="28"/>
          <w:szCs w:val="28"/>
          <w:rtl/>
        </w:rPr>
        <w:t>(</w:t>
      </w:r>
      <w:r w:rsidRPr="005F6FFC">
        <w:rPr>
          <w:rFonts w:asciiTheme="majorBidi" w:eastAsia="Calibri" w:hAnsiTheme="majorBidi" w:cstheme="majorBidi"/>
          <w:sz w:val="28"/>
          <w:szCs w:val="28"/>
        </w:rPr>
        <w:t>Gps/ AcARs /  swift/ psth</w:t>
      </w:r>
      <w:r w:rsidRPr="005F6FFC">
        <w:rPr>
          <w:rFonts w:asciiTheme="majorBidi" w:eastAsia="Calibri" w:hAnsiTheme="majorBidi" w:cstheme="majorBidi"/>
          <w:sz w:val="28"/>
          <w:szCs w:val="28"/>
          <w:rtl/>
        </w:rPr>
        <w:t>)</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b/>
          <w:bCs/>
          <w:sz w:val="24"/>
          <w:szCs w:val="24"/>
          <w:rtl/>
        </w:rPr>
        <w:t>(</w:t>
      </w:r>
      <w:r w:rsidRPr="005F6FFC">
        <w:rPr>
          <w:rFonts w:ascii="Simplified Arabic" w:eastAsia="Calibri" w:hAnsi="Simplified Arabic" w:cs="Simplified Arabic" w:hint="cs"/>
          <w:b/>
          <w:bCs/>
          <w:sz w:val="24"/>
          <w:szCs w:val="24"/>
          <w:rtl/>
        </w:rPr>
        <w:t>تغريد</w:t>
      </w:r>
      <w:r w:rsidRPr="005F6FFC">
        <w:rPr>
          <w:rFonts w:ascii="Simplified Arabic" w:eastAsia="Calibri" w:hAnsi="Simplified Arabic" w:cs="Simplified Arabic"/>
          <w:b/>
          <w:bCs/>
          <w:sz w:val="24"/>
          <w:szCs w:val="24"/>
          <w:rtl/>
        </w:rPr>
        <w:t xml:space="preserve"> </w:t>
      </w:r>
      <w:r w:rsidRPr="005F6FFC">
        <w:rPr>
          <w:rFonts w:ascii="Simplified Arabic" w:eastAsia="Calibri" w:hAnsi="Simplified Arabic" w:cs="Simplified Arabic" w:hint="cs"/>
          <w:b/>
          <w:bCs/>
          <w:sz w:val="24"/>
          <w:szCs w:val="24"/>
          <w:rtl/>
        </w:rPr>
        <w:t>صفاء</w:t>
      </w:r>
      <w:r w:rsidRPr="005F6FFC">
        <w:rPr>
          <w:rFonts w:ascii="Simplified Arabic" w:eastAsia="Calibri" w:hAnsi="Simplified Arabic" w:cs="Simplified Arabic"/>
          <w:b/>
          <w:bCs/>
          <w:sz w:val="24"/>
          <w:szCs w:val="24"/>
          <w:rtl/>
        </w:rPr>
        <w:t xml:space="preserve"> </w:t>
      </w:r>
      <w:r w:rsidRPr="005F6FFC">
        <w:rPr>
          <w:rFonts w:ascii="Simplified Arabic" w:eastAsia="Calibri" w:hAnsi="Simplified Arabic" w:cs="Simplified Arabic" w:hint="cs"/>
          <w:b/>
          <w:bCs/>
          <w:sz w:val="24"/>
          <w:szCs w:val="24"/>
          <w:rtl/>
        </w:rPr>
        <w:t>وآخرون،</w:t>
      </w:r>
      <w:r w:rsidRPr="005F6FFC">
        <w:rPr>
          <w:rFonts w:ascii="Simplified Arabic" w:eastAsia="Calibri" w:hAnsi="Simplified Arabic" w:cs="Simplified Arabic"/>
          <w:b/>
          <w:bCs/>
          <w:sz w:val="24"/>
          <w:szCs w:val="24"/>
          <w:rtl/>
        </w:rPr>
        <w:t xml:space="preserve"> 2020</w:t>
      </w:r>
      <w:r w:rsidRPr="005F6FFC">
        <w:rPr>
          <w:rFonts w:ascii="Simplified Arabic" w:eastAsia="Calibri" w:hAnsi="Simplified Arabic" w:cs="Simplified Arabic" w:hint="cs"/>
          <w:b/>
          <w:bCs/>
          <w:sz w:val="24"/>
          <w:szCs w:val="24"/>
          <w:rtl/>
        </w:rPr>
        <w:t>،</w:t>
      </w:r>
      <w:r w:rsidRPr="005F6FFC">
        <w:rPr>
          <w:rFonts w:ascii="Simplified Arabic" w:eastAsia="Calibri" w:hAnsi="Simplified Arabic" w:cs="Simplified Arabic"/>
          <w:b/>
          <w:bCs/>
          <w:sz w:val="24"/>
          <w:szCs w:val="24"/>
          <w:rtl/>
        </w:rPr>
        <w:t>194</w:t>
      </w:r>
      <w:r w:rsidRPr="005F6FFC">
        <w:rPr>
          <w:rFonts w:ascii="Simplified Arabic" w:eastAsia="Calibri" w:hAnsi="Simplified Arabic" w:cs="Simplified Arabic" w:hint="cs"/>
          <w:b/>
          <w:bCs/>
          <w:sz w:val="24"/>
          <w:szCs w:val="24"/>
          <w:rtl/>
        </w:rPr>
        <w:t>)</w:t>
      </w:r>
      <w:r w:rsidRPr="005F6FFC">
        <w:rPr>
          <w:rFonts w:ascii="Simplified Arabic" w:eastAsia="Calibri" w:hAnsi="Simplified Arabic" w:cs="Simplified Arabic" w:hint="cs"/>
          <w:sz w:val="28"/>
          <w:szCs w:val="28"/>
          <w:rtl/>
        </w:rPr>
        <w:t>،</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وعرفه</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الكابتان</w:t>
      </w:r>
      <w:r w:rsidRPr="005F6FFC">
        <w:rPr>
          <w:rFonts w:ascii="Simplified Arabic" w:eastAsia="Calibri" w:hAnsi="Simplified Arabic" w:cs="Simplified Arabic"/>
          <w:sz w:val="28"/>
          <w:szCs w:val="28"/>
          <w:rtl/>
        </w:rPr>
        <w:t xml:space="preserve"> </w:t>
      </w:r>
      <w:r w:rsidRPr="005F6FFC">
        <w:rPr>
          <w:rFonts w:asciiTheme="majorBidi" w:eastAsia="Calibri" w:hAnsiTheme="majorBidi" w:cstheme="majorBidi"/>
          <w:sz w:val="28"/>
          <w:szCs w:val="28"/>
        </w:rPr>
        <w:t>Lento Martti &amp; Nettaanmaki Pekka</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فعي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كتابهما</w:t>
      </w:r>
      <w:r w:rsidRPr="005F6FFC">
        <w:rPr>
          <w:rFonts w:ascii="Simplified Arabic" w:eastAsia="Calibri" w:hAnsi="Simplified Arabic" w:cs="Simplified Arabic"/>
          <w:sz w:val="28"/>
          <w:szCs w:val="28"/>
          <w:rtl/>
        </w:rPr>
        <w:t xml:space="preserve"> </w:t>
      </w:r>
      <w:r w:rsidRPr="005F6FFC">
        <w:rPr>
          <w:rFonts w:asciiTheme="majorBidi" w:eastAsia="Calibri" w:hAnsiTheme="majorBidi" w:cstheme="majorBidi"/>
          <w:sz w:val="28"/>
          <w:szCs w:val="28"/>
        </w:rPr>
        <w:t>Automation and technology, Analytics: security</w:t>
      </w:r>
      <w:r w:rsidRPr="005F6FFC">
        <w:rPr>
          <w:rFonts w:ascii="Simplified Arabic" w:eastAsia="Calibri" w:hAnsi="Simplified Arabic" w:cs="Simplified Arabic"/>
          <w:sz w:val="28"/>
          <w:szCs w:val="28"/>
        </w:rPr>
        <w:t xml:space="preserve">  cyber</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بأنه</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مجموعة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الإجراءات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التي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تتخذ</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في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الدفاع</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ضد</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الهجمات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السيبرانية،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وعواقبها،</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وتنفيذ</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التدابير</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المضادة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المطلوبة</w:t>
      </w:r>
      <w:r w:rsidRPr="005F6FFC">
        <w:rPr>
          <w:rFonts w:ascii="Simplified Arabic" w:eastAsia="Calibri" w:hAnsi="Simplified Arabic" w:cs="Simplified Arabic" w:hint="cs"/>
          <w:b/>
          <w:bCs/>
          <w:sz w:val="24"/>
          <w:szCs w:val="24"/>
          <w:rtl/>
        </w:rPr>
        <w:t xml:space="preserve"> </w:t>
      </w:r>
      <w:r w:rsidRPr="005F6FFC">
        <w:rPr>
          <w:rFonts w:ascii="Simplified Arabic" w:eastAsia="Calibri" w:hAnsi="Simplified Arabic" w:cs="Simplified Arabic"/>
          <w:b/>
          <w:bCs/>
          <w:sz w:val="24"/>
          <w:szCs w:val="24"/>
          <w:rtl/>
        </w:rPr>
        <w:t>(</w:t>
      </w:r>
      <w:r w:rsidRPr="005F6FFC">
        <w:rPr>
          <w:rFonts w:ascii="Simplified Arabic" w:eastAsia="Calibri" w:hAnsi="Simplified Arabic" w:cs="Simplified Arabic" w:hint="cs"/>
          <w:b/>
          <w:bCs/>
          <w:sz w:val="24"/>
          <w:szCs w:val="24"/>
          <w:rtl/>
        </w:rPr>
        <w:t>الشمري،</w:t>
      </w:r>
      <w:r w:rsidRPr="005F6FFC">
        <w:rPr>
          <w:rFonts w:ascii="Simplified Arabic" w:eastAsia="Calibri" w:hAnsi="Simplified Arabic" w:cs="Simplified Arabic"/>
          <w:b/>
          <w:bCs/>
          <w:sz w:val="24"/>
          <w:szCs w:val="24"/>
          <w:rtl/>
        </w:rPr>
        <w:t xml:space="preserve"> 2020</w:t>
      </w:r>
      <w:r w:rsidRPr="005F6FFC">
        <w:rPr>
          <w:rFonts w:ascii="Simplified Arabic" w:eastAsia="Calibri" w:hAnsi="Simplified Arabic" w:cs="Simplified Arabic" w:hint="cs"/>
          <w:b/>
          <w:bCs/>
          <w:sz w:val="24"/>
          <w:szCs w:val="24"/>
          <w:rtl/>
        </w:rPr>
        <w:t>،</w:t>
      </w:r>
      <w:r w:rsidRPr="005F6FFC">
        <w:rPr>
          <w:rFonts w:ascii="Simplified Arabic" w:eastAsia="Calibri" w:hAnsi="Simplified Arabic" w:cs="Simplified Arabic"/>
          <w:b/>
          <w:bCs/>
          <w:sz w:val="24"/>
          <w:szCs w:val="24"/>
          <w:rtl/>
        </w:rPr>
        <w:t xml:space="preserve"> 227)</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وفي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تكوين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رؤي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حول</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كيفية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تحسين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وحوكمة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أمن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معلومات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المنشأة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وجهود</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إدارة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المخاطر</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 xml:space="preserve">                                           </w:t>
      </w:r>
      <w:r w:rsidRPr="005F6FFC">
        <w:rPr>
          <w:rFonts w:asciiTheme="majorBidi" w:eastAsia="Calibri" w:hAnsiTheme="majorBidi" w:cstheme="majorBidi"/>
          <w:b/>
          <w:bCs/>
          <w:sz w:val="24"/>
          <w:szCs w:val="24"/>
          <w:rtl/>
        </w:rPr>
        <w:t>(</w:t>
      </w:r>
      <w:r w:rsidRPr="005F6FFC">
        <w:rPr>
          <w:rFonts w:asciiTheme="majorBidi" w:eastAsia="Calibri" w:hAnsiTheme="majorBidi" w:cstheme="majorBidi"/>
          <w:b/>
          <w:bCs/>
          <w:sz w:val="24"/>
          <w:szCs w:val="24"/>
        </w:rPr>
        <w:t>Ramirez, M, Ariza, 2022</w:t>
      </w:r>
      <w:r w:rsidRPr="005F6FFC">
        <w:rPr>
          <w:rFonts w:asciiTheme="majorBidi" w:eastAsia="Calibri" w:hAnsiTheme="majorBidi" w:cstheme="majorBidi"/>
          <w:b/>
          <w:bCs/>
          <w:sz w:val="24"/>
          <w:szCs w:val="24"/>
          <w:rtl/>
        </w:rPr>
        <w:t>)</w:t>
      </w:r>
    </w:p>
    <w:p w:rsidR="007861B9" w:rsidRPr="005F6FFC" w:rsidRDefault="007861B9" w:rsidP="007861B9">
      <w:pPr>
        <w:spacing w:after="160" w:line="259" w:lineRule="auto"/>
        <w:jc w:val="both"/>
        <w:rPr>
          <w:rFonts w:ascii="Simplified Arabic" w:eastAsia="Calibri" w:hAnsi="Simplified Arabic" w:cs="Simplified Arabic"/>
          <w:b/>
          <w:bCs/>
          <w:sz w:val="32"/>
          <w:szCs w:val="32"/>
          <w:u w:val="single"/>
          <w:rtl/>
          <w:lang w:bidi="ar-EG"/>
        </w:rPr>
      </w:pPr>
      <w:r w:rsidRPr="005F6FFC">
        <w:rPr>
          <w:rFonts w:ascii="Simplified Arabic" w:eastAsia="Calibri" w:hAnsi="Simplified Arabic" w:cs="Simplified Arabic"/>
          <w:b/>
          <w:bCs/>
          <w:sz w:val="32"/>
          <w:szCs w:val="32"/>
          <w:u w:val="single"/>
          <w:rtl/>
          <w:lang w:bidi="ar-EG"/>
        </w:rPr>
        <w:t>ثالثاً: الإضافة العلمية المتوقعة للدراسة</w:t>
      </w:r>
    </w:p>
    <w:p w:rsidR="007861B9" w:rsidRPr="005F6FFC" w:rsidRDefault="007861B9" w:rsidP="007861B9">
      <w:pPr>
        <w:spacing w:after="160" w:line="259" w:lineRule="auto"/>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الدراسة من شأنها أن تسهم في إثراء المعرفة في عدة مجالات:</w:t>
      </w:r>
    </w:p>
    <w:p w:rsidR="007861B9" w:rsidRPr="005F6FFC" w:rsidRDefault="007861B9" w:rsidP="007861B9">
      <w:pPr>
        <w:numPr>
          <w:ilvl w:val="0"/>
          <w:numId w:val="4"/>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الأمن السيبراني في المملكة العربية السعودية: ستقدم الدراسة نظرة شاملة عن التحديات والضوابط والأطر المتعلقة بالأمن السيبراني في المملكة العربية السعودية. هذا يمكن أن يسهم في فهم أفضل للتهديدات السيبرانية التي تواجه الدولة والجهود المبذولة لمواجهتها.</w:t>
      </w:r>
    </w:p>
    <w:p w:rsidR="007861B9" w:rsidRPr="005F6FFC" w:rsidRDefault="007861B9" w:rsidP="007861B9">
      <w:pPr>
        <w:numPr>
          <w:ilvl w:val="0"/>
          <w:numId w:val="4"/>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دور الشركات الناشئة في الأمن السيبراني: ستلقي الدراسة الضوء على دور الشركات الناشئة في تقديم حلول الأمن السيبراني ودورها في دعم الحكومة والقطاع الخاص في تحقيق الأمان الرقمي. هذا يمكن أن يعزز فهمنا لكيفية تطور قطاع الأمن السيبراني وتحوله نحو الابتكار والريادة.</w:t>
      </w:r>
    </w:p>
    <w:p w:rsidR="007861B9" w:rsidRPr="005F6FFC" w:rsidRDefault="007861B9" w:rsidP="007861B9">
      <w:pPr>
        <w:numPr>
          <w:ilvl w:val="0"/>
          <w:numId w:val="4"/>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الحوكمة في الشركات الناشئة: ستسلط الدراسة الضوء على أهمية الحوكمة في الشركات الناشئة وتأثيرها على نجاحها واستمراريتها. هذا يمكن أن يساعد في تطوير أفضل الممارسات للحوكمة التي تناسب الشركات الناشئة وتساهم في تعزيز فعالية إدارتها وأدائها.</w:t>
      </w:r>
    </w:p>
    <w:p w:rsidR="007861B9" w:rsidRPr="005F6FFC" w:rsidRDefault="007861B9" w:rsidP="007861B9">
      <w:pPr>
        <w:numPr>
          <w:ilvl w:val="0"/>
          <w:numId w:val="4"/>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 xml:space="preserve">الابتكار في مجال الأمن السيبراني: من خلال استعراض أدوار الشركات الناشئة في مجال الأمن السيبراني، يمكن أن تسلط الدراسة الضوء على كيفية تطبيق الابتكار والتكنولوجيا الجديدة في مواجهة </w:t>
      </w:r>
      <w:r w:rsidRPr="005F6FFC">
        <w:rPr>
          <w:rFonts w:ascii="Simplified Arabic" w:eastAsia="Calibri" w:hAnsi="Simplified Arabic" w:cs="Simplified Arabic"/>
          <w:sz w:val="28"/>
          <w:szCs w:val="28"/>
          <w:rtl/>
        </w:rPr>
        <w:lastRenderedPageBreak/>
        <w:t>التحديات السيبرانية. هذا يمكن أن يفتح أبوابًا للأبحاث المستقبلية في تطوير حلول الأمن السيبراني الابتكارية.</w:t>
      </w:r>
    </w:p>
    <w:p w:rsidR="007861B9" w:rsidRPr="005F6FFC" w:rsidRDefault="007861B9" w:rsidP="007861B9">
      <w:pPr>
        <w:spacing w:after="160" w:line="259" w:lineRule="auto"/>
        <w:jc w:val="both"/>
        <w:rPr>
          <w:rFonts w:ascii="Simplified Arabic" w:eastAsia="Calibri" w:hAnsi="Simplified Arabic" w:cs="Simplified Arabic"/>
          <w:sz w:val="28"/>
          <w:szCs w:val="28"/>
          <w:rtl/>
        </w:rPr>
      </w:pPr>
      <w:r w:rsidRPr="005F6FFC">
        <w:rPr>
          <w:rFonts w:ascii="Simplified Arabic" w:eastAsia="Calibri" w:hAnsi="Simplified Arabic" w:cs="Simplified Arabic"/>
          <w:sz w:val="28"/>
          <w:szCs w:val="28"/>
          <w:rtl/>
        </w:rPr>
        <w:t>باختصار، فإن الدراسة المقترحة قد تسهم في تعميق فهمنا للأمن السيبراني ودور الشركات الناشئة وأهمية الحوكمة في تحقيق الأمان الرقمي، مما يعزز الجهود الرامية لتعزيز الأمان السيبراني وتحقيق التنمية الشاملة في المملكة العربية السعودية وخارجها.</w:t>
      </w:r>
    </w:p>
    <w:p w:rsidR="007861B9" w:rsidRPr="005F6FFC" w:rsidRDefault="007861B9" w:rsidP="007861B9">
      <w:pPr>
        <w:spacing w:after="160" w:line="259" w:lineRule="auto"/>
        <w:jc w:val="both"/>
        <w:rPr>
          <w:rFonts w:ascii="Simplified Arabic" w:eastAsia="Calibri" w:hAnsi="Simplified Arabic" w:cs="Simplified Arabic"/>
          <w:b/>
          <w:bCs/>
          <w:sz w:val="32"/>
          <w:szCs w:val="32"/>
          <w:u w:val="single"/>
          <w:rtl/>
          <w:lang w:bidi="ar-EG"/>
        </w:rPr>
      </w:pPr>
      <w:r w:rsidRPr="005F6FFC">
        <w:rPr>
          <w:rFonts w:ascii="Simplified Arabic" w:eastAsia="Calibri" w:hAnsi="Simplified Arabic" w:cs="Simplified Arabic"/>
          <w:b/>
          <w:bCs/>
          <w:sz w:val="32"/>
          <w:szCs w:val="32"/>
          <w:u w:val="single"/>
          <w:rtl/>
          <w:lang w:bidi="ar-EG"/>
        </w:rPr>
        <w:t xml:space="preserve">رابعاً: أهداف الدراسة. </w:t>
      </w:r>
    </w:p>
    <w:p w:rsidR="007861B9" w:rsidRPr="005F6FFC" w:rsidRDefault="007861B9" w:rsidP="007861B9">
      <w:pPr>
        <w:spacing w:after="160" w:line="259" w:lineRule="auto"/>
        <w:jc w:val="both"/>
        <w:rPr>
          <w:rFonts w:ascii="Simplified Arabic" w:eastAsia="Calibri" w:hAnsi="Simplified Arabic" w:cs="Simplified Arabic"/>
          <w:b/>
          <w:bCs/>
          <w:sz w:val="28"/>
          <w:szCs w:val="28"/>
        </w:rPr>
      </w:pPr>
      <w:r w:rsidRPr="005F6FFC">
        <w:rPr>
          <w:rFonts w:ascii="Simplified Arabic" w:eastAsia="Calibri" w:hAnsi="Simplified Arabic" w:cs="Simplified Arabic" w:hint="cs"/>
          <w:sz w:val="28"/>
          <w:szCs w:val="28"/>
          <w:rtl/>
        </w:rPr>
        <w:t>تهدف</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هذه</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الدراسة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إلى</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تحليل</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دور</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الحوكمة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الفعالة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في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ضمان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استدامة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ونجاح</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شركات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الأمن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السيبراني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الناشئة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في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المملكة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العربية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السعودية،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وذلك</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خلال</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b/>
          <w:bCs/>
          <w:sz w:val="28"/>
          <w:szCs w:val="28"/>
          <w:rtl/>
        </w:rPr>
        <w:t>تحقيق</w:t>
      </w:r>
      <w:r w:rsidRPr="005F6FFC">
        <w:rPr>
          <w:rFonts w:ascii="Simplified Arabic" w:eastAsia="Calibri" w:hAnsi="Simplified Arabic" w:cs="Simplified Arabic"/>
          <w:b/>
          <w:bCs/>
          <w:sz w:val="28"/>
          <w:szCs w:val="28"/>
          <w:rtl/>
        </w:rPr>
        <w:t xml:space="preserve"> </w:t>
      </w:r>
      <w:r w:rsidRPr="005F6FFC">
        <w:rPr>
          <w:rFonts w:ascii="Simplified Arabic" w:eastAsia="Calibri" w:hAnsi="Simplified Arabic" w:cs="Simplified Arabic" w:hint="cs"/>
          <w:b/>
          <w:bCs/>
          <w:sz w:val="28"/>
          <w:szCs w:val="28"/>
          <w:rtl/>
        </w:rPr>
        <w:t>مجموعة</w:t>
      </w:r>
      <w:r w:rsidRPr="005F6FFC">
        <w:rPr>
          <w:rFonts w:ascii="Simplified Arabic" w:eastAsia="Calibri" w:hAnsi="Simplified Arabic" w:cs="Simplified Arabic"/>
          <w:b/>
          <w:bCs/>
          <w:sz w:val="28"/>
          <w:szCs w:val="28"/>
          <w:rtl/>
        </w:rPr>
        <w:t xml:space="preserve"> </w:t>
      </w:r>
      <w:r w:rsidRPr="005F6FFC">
        <w:rPr>
          <w:rFonts w:ascii="Simplified Arabic" w:eastAsia="Calibri" w:hAnsi="Simplified Arabic" w:cs="Simplified Arabic" w:hint="cs"/>
          <w:b/>
          <w:bCs/>
          <w:sz w:val="28"/>
          <w:szCs w:val="28"/>
          <w:rtl/>
        </w:rPr>
        <w:t>من</w:t>
      </w:r>
      <w:r w:rsidRPr="005F6FFC">
        <w:rPr>
          <w:rFonts w:ascii="Simplified Arabic" w:eastAsia="Calibri" w:hAnsi="Simplified Arabic" w:cs="Simplified Arabic"/>
          <w:b/>
          <w:bCs/>
          <w:sz w:val="28"/>
          <w:szCs w:val="28"/>
          <w:rtl/>
        </w:rPr>
        <w:t xml:space="preserve"> </w:t>
      </w:r>
      <w:r w:rsidRPr="005F6FFC">
        <w:rPr>
          <w:rFonts w:ascii="Simplified Arabic" w:eastAsia="Calibri" w:hAnsi="Simplified Arabic" w:cs="Simplified Arabic" w:hint="cs"/>
          <w:b/>
          <w:bCs/>
          <w:sz w:val="28"/>
          <w:szCs w:val="28"/>
          <w:rtl/>
        </w:rPr>
        <w:t>الأهداف</w:t>
      </w:r>
      <w:r w:rsidRPr="005F6FFC">
        <w:rPr>
          <w:rFonts w:ascii="Simplified Arabic" w:eastAsia="Calibri" w:hAnsi="Simplified Arabic" w:cs="Simplified Arabic"/>
          <w:b/>
          <w:bCs/>
          <w:sz w:val="28"/>
          <w:szCs w:val="28"/>
          <w:rtl/>
        </w:rPr>
        <w:t xml:space="preserve"> </w:t>
      </w:r>
      <w:r w:rsidRPr="005F6FFC">
        <w:rPr>
          <w:rFonts w:ascii="Simplified Arabic" w:eastAsia="Calibri" w:hAnsi="Simplified Arabic" w:cs="Simplified Arabic" w:hint="cs"/>
          <w:b/>
          <w:bCs/>
          <w:sz w:val="28"/>
          <w:szCs w:val="28"/>
          <w:rtl/>
        </w:rPr>
        <w:t>الفرعية</w:t>
      </w:r>
      <w:r w:rsidRPr="005F6FFC">
        <w:rPr>
          <w:rFonts w:ascii="Simplified Arabic" w:eastAsia="Calibri" w:hAnsi="Simplified Arabic" w:cs="Simplified Arabic"/>
          <w:b/>
          <w:bCs/>
          <w:sz w:val="28"/>
          <w:szCs w:val="28"/>
          <w:rtl/>
        </w:rPr>
        <w:t xml:space="preserve"> </w:t>
      </w:r>
      <w:r w:rsidRPr="005F6FFC">
        <w:rPr>
          <w:rFonts w:ascii="Simplified Arabic" w:eastAsia="Calibri" w:hAnsi="Simplified Arabic" w:cs="Simplified Arabic" w:hint="cs"/>
          <w:b/>
          <w:bCs/>
          <w:sz w:val="28"/>
          <w:szCs w:val="28"/>
          <w:rtl/>
        </w:rPr>
        <w:t>التي</w:t>
      </w:r>
      <w:r w:rsidRPr="005F6FFC">
        <w:rPr>
          <w:rFonts w:ascii="Simplified Arabic" w:eastAsia="Calibri" w:hAnsi="Simplified Arabic" w:cs="Simplified Arabic"/>
          <w:b/>
          <w:bCs/>
          <w:sz w:val="28"/>
          <w:szCs w:val="28"/>
          <w:rtl/>
        </w:rPr>
        <w:t xml:space="preserve"> </w:t>
      </w:r>
      <w:r w:rsidRPr="005F6FFC">
        <w:rPr>
          <w:rFonts w:ascii="Simplified Arabic" w:eastAsia="Calibri" w:hAnsi="Simplified Arabic" w:cs="Simplified Arabic" w:hint="cs"/>
          <w:b/>
          <w:bCs/>
          <w:sz w:val="28"/>
          <w:szCs w:val="28"/>
          <w:rtl/>
        </w:rPr>
        <w:t>تستند</w:t>
      </w:r>
      <w:r w:rsidRPr="005F6FFC">
        <w:rPr>
          <w:rFonts w:ascii="Simplified Arabic" w:eastAsia="Calibri" w:hAnsi="Simplified Arabic" w:cs="Simplified Arabic"/>
          <w:b/>
          <w:bCs/>
          <w:sz w:val="28"/>
          <w:szCs w:val="28"/>
          <w:rtl/>
        </w:rPr>
        <w:t xml:space="preserve"> </w:t>
      </w:r>
      <w:r w:rsidRPr="005F6FFC">
        <w:rPr>
          <w:rFonts w:ascii="Simplified Arabic" w:eastAsia="Calibri" w:hAnsi="Simplified Arabic" w:cs="Simplified Arabic" w:hint="cs"/>
          <w:b/>
          <w:bCs/>
          <w:sz w:val="28"/>
          <w:szCs w:val="28"/>
          <w:rtl/>
        </w:rPr>
        <w:t>إلى</w:t>
      </w:r>
      <w:r w:rsidRPr="005F6FFC">
        <w:rPr>
          <w:rFonts w:ascii="Simplified Arabic" w:eastAsia="Calibri" w:hAnsi="Simplified Arabic" w:cs="Simplified Arabic"/>
          <w:b/>
          <w:bCs/>
          <w:sz w:val="28"/>
          <w:szCs w:val="28"/>
          <w:rtl/>
        </w:rPr>
        <w:t xml:space="preserve"> </w:t>
      </w:r>
      <w:r w:rsidRPr="005F6FFC">
        <w:rPr>
          <w:rFonts w:ascii="Simplified Arabic" w:eastAsia="Calibri" w:hAnsi="Simplified Arabic" w:cs="Simplified Arabic" w:hint="cs"/>
          <w:b/>
          <w:bCs/>
          <w:sz w:val="28"/>
          <w:szCs w:val="28"/>
          <w:rtl/>
        </w:rPr>
        <w:t>التساؤلات</w:t>
      </w:r>
      <w:r w:rsidRPr="005F6FFC">
        <w:rPr>
          <w:rFonts w:ascii="Simplified Arabic" w:eastAsia="Calibri" w:hAnsi="Simplified Arabic" w:cs="Simplified Arabic"/>
          <w:b/>
          <w:bCs/>
          <w:sz w:val="28"/>
          <w:szCs w:val="28"/>
          <w:rtl/>
        </w:rPr>
        <w:t xml:space="preserve"> </w:t>
      </w:r>
      <w:r w:rsidRPr="005F6FFC">
        <w:rPr>
          <w:rFonts w:ascii="Simplified Arabic" w:eastAsia="Calibri" w:hAnsi="Simplified Arabic" w:cs="Simplified Arabic" w:hint="cs"/>
          <w:b/>
          <w:bCs/>
          <w:sz w:val="28"/>
          <w:szCs w:val="28"/>
          <w:rtl/>
        </w:rPr>
        <w:t>البحثية،</w:t>
      </w:r>
      <w:r w:rsidRPr="005F6FFC">
        <w:rPr>
          <w:rFonts w:ascii="Simplified Arabic" w:eastAsia="Calibri" w:hAnsi="Simplified Arabic" w:cs="Simplified Arabic"/>
          <w:b/>
          <w:bCs/>
          <w:sz w:val="28"/>
          <w:szCs w:val="28"/>
          <w:rtl/>
        </w:rPr>
        <w:t xml:space="preserve"> </w:t>
      </w:r>
      <w:r w:rsidRPr="005F6FFC">
        <w:rPr>
          <w:rFonts w:ascii="Simplified Arabic" w:eastAsia="Calibri" w:hAnsi="Simplified Arabic" w:cs="Simplified Arabic" w:hint="cs"/>
          <w:b/>
          <w:bCs/>
          <w:sz w:val="28"/>
          <w:szCs w:val="28"/>
          <w:rtl/>
        </w:rPr>
        <w:t>وهي</w:t>
      </w:r>
      <w:r w:rsidRPr="005F6FFC">
        <w:rPr>
          <w:rFonts w:ascii="Simplified Arabic" w:eastAsia="Calibri" w:hAnsi="Simplified Arabic" w:cs="Simplified Arabic"/>
          <w:b/>
          <w:bCs/>
          <w:sz w:val="28"/>
          <w:szCs w:val="28"/>
          <w:rtl/>
        </w:rPr>
        <w:t>:</w:t>
      </w:r>
    </w:p>
    <w:p w:rsidR="007861B9" w:rsidRPr="005F6FFC" w:rsidRDefault="007861B9" w:rsidP="007861B9">
      <w:pPr>
        <w:spacing w:after="160" w:line="259" w:lineRule="auto"/>
        <w:jc w:val="both"/>
        <w:rPr>
          <w:rFonts w:ascii="Simplified Arabic" w:eastAsia="Calibri" w:hAnsi="Simplified Arabic" w:cs="Simplified Arabic"/>
          <w:sz w:val="28"/>
          <w:szCs w:val="28"/>
        </w:rPr>
      </w:pPr>
      <w:r w:rsidRPr="005F6FFC">
        <w:rPr>
          <w:rFonts w:ascii="Simplified Arabic" w:eastAsia="Calibri" w:hAnsi="Simplified Arabic" w:cs="Simplified Arabic" w:hint="cs"/>
          <w:sz w:val="28"/>
          <w:szCs w:val="28"/>
          <w:rtl/>
        </w:rPr>
        <w:t>1- تحليل</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مدي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استفادة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شركات الأمن السيبراني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الناشئة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التحولات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التكنولوجية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الحالية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في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تطوير</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حلول</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أمنية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مبتكرة</w:t>
      </w:r>
      <w:r w:rsidRPr="005F6FFC">
        <w:rPr>
          <w:rFonts w:ascii="Simplified Arabic" w:eastAsia="Calibri" w:hAnsi="Simplified Arabic" w:cs="Simplified Arabic"/>
          <w:sz w:val="28"/>
          <w:szCs w:val="28"/>
          <w:rtl/>
        </w:rPr>
        <w:t>.</w:t>
      </w:r>
    </w:p>
    <w:p w:rsidR="007861B9" w:rsidRPr="005F6FFC" w:rsidRDefault="007861B9" w:rsidP="007861B9">
      <w:pPr>
        <w:spacing w:after="160" w:line="259" w:lineRule="auto"/>
        <w:jc w:val="both"/>
        <w:rPr>
          <w:rFonts w:ascii="Simplified Arabic" w:eastAsia="Calibri" w:hAnsi="Simplified Arabic" w:cs="Simplified Arabic"/>
          <w:sz w:val="28"/>
          <w:szCs w:val="28"/>
        </w:rPr>
      </w:pPr>
      <w:r w:rsidRPr="005F6FFC">
        <w:rPr>
          <w:rFonts w:ascii="Simplified Arabic" w:eastAsia="Calibri" w:hAnsi="Simplified Arabic" w:cs="Simplified Arabic" w:hint="cs"/>
          <w:sz w:val="28"/>
          <w:szCs w:val="28"/>
          <w:rtl/>
        </w:rPr>
        <w:t>2- دراسة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أثر</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الحوكمة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الفعالة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على</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نجاح</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واستدامة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الشركات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الأمن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السيبراني الناشئة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ومدى</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مساهمتها</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في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تحسين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الأداء</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المؤسسي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لهذه</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الشركات</w:t>
      </w:r>
      <w:r w:rsidRPr="005F6FFC">
        <w:rPr>
          <w:rFonts w:ascii="Simplified Arabic" w:eastAsia="Calibri" w:hAnsi="Simplified Arabic" w:cs="Simplified Arabic"/>
          <w:sz w:val="28"/>
          <w:szCs w:val="28"/>
          <w:rtl/>
        </w:rPr>
        <w:t>.</w:t>
      </w:r>
    </w:p>
    <w:p w:rsidR="007861B9" w:rsidRPr="005F6FFC" w:rsidRDefault="007861B9" w:rsidP="007861B9">
      <w:pPr>
        <w:spacing w:after="160" w:line="259" w:lineRule="auto"/>
        <w:jc w:val="both"/>
        <w:rPr>
          <w:rFonts w:ascii="Simplified Arabic" w:eastAsia="Calibri" w:hAnsi="Simplified Arabic" w:cs="Simplified Arabic"/>
          <w:sz w:val="28"/>
          <w:szCs w:val="28"/>
        </w:rPr>
      </w:pPr>
      <w:r w:rsidRPr="005F6FFC">
        <w:rPr>
          <w:rFonts w:ascii="Simplified Arabic" w:eastAsia="Calibri" w:hAnsi="Simplified Arabic" w:cs="Simplified Arabic" w:hint="cs"/>
          <w:sz w:val="28"/>
          <w:szCs w:val="28"/>
          <w:rtl/>
        </w:rPr>
        <w:t>3- تقييم</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مدي تطوير</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دور</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الشركات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الأمن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السيبراني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الناشئة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في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وتأثير</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ذلك</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على</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النمو</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الاقتصادي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الوطني،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ورفع</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الناتج</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المحلي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للملكة العربية السعودية</w:t>
      </w:r>
      <w:r w:rsidRPr="005F6FFC">
        <w:rPr>
          <w:rFonts w:ascii="Simplified Arabic" w:eastAsia="Calibri" w:hAnsi="Simplified Arabic" w:cs="Simplified Arabic"/>
          <w:sz w:val="28"/>
          <w:szCs w:val="28"/>
          <w:rtl/>
        </w:rPr>
        <w:t>.</w:t>
      </w:r>
    </w:p>
    <w:p w:rsidR="007861B9" w:rsidRPr="005F6FFC" w:rsidRDefault="007861B9" w:rsidP="007861B9">
      <w:pPr>
        <w:spacing w:after="160" w:line="259" w:lineRule="auto"/>
        <w:jc w:val="both"/>
        <w:rPr>
          <w:rFonts w:ascii="Simplified Arabic" w:eastAsia="Calibri" w:hAnsi="Simplified Arabic" w:cs="Simplified Arabic"/>
          <w:sz w:val="28"/>
          <w:szCs w:val="28"/>
        </w:rPr>
      </w:pPr>
      <w:r w:rsidRPr="005F6FFC">
        <w:rPr>
          <w:rFonts w:ascii="Simplified Arabic" w:eastAsia="Calibri" w:hAnsi="Simplified Arabic" w:cs="Simplified Arabic" w:hint="cs"/>
          <w:sz w:val="28"/>
          <w:szCs w:val="28"/>
          <w:rtl/>
        </w:rPr>
        <w:t>4- دور</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الشركات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الأمن السيبراني الناشئة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في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تحقيق</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مستهدفات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رؤية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المملكة</w:t>
      </w:r>
      <w:r w:rsidRPr="005F6FFC">
        <w:rPr>
          <w:rFonts w:ascii="Simplified Arabic" w:eastAsia="Calibri" w:hAnsi="Simplified Arabic" w:cs="Simplified Arabic"/>
          <w:sz w:val="28"/>
          <w:szCs w:val="28"/>
          <w:rtl/>
        </w:rPr>
        <w:t xml:space="preserve"> 2030 </w:t>
      </w:r>
      <w:r w:rsidRPr="005F6FFC">
        <w:rPr>
          <w:rFonts w:ascii="Simplified Arabic" w:eastAsia="Calibri" w:hAnsi="Simplified Arabic" w:cs="Simplified Arabic" w:hint="cs"/>
          <w:sz w:val="28"/>
          <w:szCs w:val="28"/>
          <w:rtl/>
        </w:rPr>
        <w:t>وتعزيز</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التنافسية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الرقمية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على</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المستوى</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الوطني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والدولي</w:t>
      </w:r>
      <w:r w:rsidRPr="005F6FFC">
        <w:rPr>
          <w:rFonts w:ascii="Simplified Arabic" w:eastAsia="Calibri" w:hAnsi="Simplified Arabic" w:cs="Simplified Arabic"/>
          <w:sz w:val="28"/>
          <w:szCs w:val="28"/>
          <w:rtl/>
        </w:rPr>
        <w:t>.</w:t>
      </w:r>
    </w:p>
    <w:p w:rsidR="007861B9" w:rsidRPr="005F6FFC" w:rsidRDefault="007861B9" w:rsidP="007861B9">
      <w:pPr>
        <w:spacing w:after="160" w:line="259" w:lineRule="auto"/>
        <w:jc w:val="both"/>
        <w:rPr>
          <w:rFonts w:ascii="Simplified Arabic" w:eastAsia="Calibri" w:hAnsi="Simplified Arabic" w:cs="Simplified Arabic"/>
          <w:sz w:val="28"/>
          <w:szCs w:val="28"/>
        </w:rPr>
      </w:pPr>
      <w:r w:rsidRPr="005F6FFC">
        <w:rPr>
          <w:rFonts w:ascii="Simplified Arabic" w:eastAsia="Calibri" w:hAnsi="Simplified Arabic" w:cs="Simplified Arabic" w:hint="cs"/>
          <w:sz w:val="28"/>
          <w:szCs w:val="28"/>
          <w:rtl/>
        </w:rPr>
        <w:t>5- تحليل</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تأثير</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السياسات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والإجراءات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الداعمة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على</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تعزيز</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دور</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شركات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الأمن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السيبراني الناشئة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في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تحقيق</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مستهدفات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رؤية</w:t>
      </w:r>
      <w:r w:rsidRPr="005F6FFC">
        <w:rPr>
          <w:rFonts w:ascii="Simplified Arabic" w:eastAsia="Calibri" w:hAnsi="Simplified Arabic" w:cs="Simplified Arabic"/>
          <w:sz w:val="28"/>
          <w:szCs w:val="28"/>
          <w:rtl/>
        </w:rPr>
        <w:t xml:space="preserve"> 2030.</w:t>
      </w:r>
    </w:p>
    <w:p w:rsidR="007861B9" w:rsidRPr="005F6FFC" w:rsidRDefault="007861B9" w:rsidP="007861B9">
      <w:pPr>
        <w:spacing w:after="160" w:line="259" w:lineRule="auto"/>
        <w:jc w:val="both"/>
        <w:rPr>
          <w:rFonts w:ascii="Simplified Arabic" w:eastAsia="Calibri" w:hAnsi="Simplified Arabic" w:cs="Simplified Arabic"/>
          <w:b/>
          <w:bCs/>
          <w:sz w:val="28"/>
          <w:szCs w:val="28"/>
          <w:u w:val="single"/>
          <w:rtl/>
          <w:lang w:bidi="ar-EG"/>
        </w:rPr>
      </w:pPr>
      <w:r w:rsidRPr="005F6FFC">
        <w:rPr>
          <w:rFonts w:ascii="Simplified Arabic" w:eastAsia="Calibri" w:hAnsi="Simplified Arabic" w:cs="Simplified Arabic"/>
          <w:b/>
          <w:bCs/>
          <w:sz w:val="28"/>
          <w:szCs w:val="28"/>
          <w:u w:val="single"/>
          <w:rtl/>
          <w:lang w:bidi="ar-EG"/>
        </w:rPr>
        <w:t xml:space="preserve">خامساً: </w:t>
      </w:r>
      <w:r w:rsidRPr="005F6FFC">
        <w:rPr>
          <w:rFonts w:ascii="Simplified Arabic" w:eastAsia="Calibri" w:hAnsi="Simplified Arabic" w:cs="Simplified Arabic" w:hint="cs"/>
          <w:b/>
          <w:bCs/>
          <w:sz w:val="28"/>
          <w:szCs w:val="28"/>
          <w:u w:val="single"/>
          <w:rtl/>
          <w:lang w:bidi="ar-EG"/>
        </w:rPr>
        <w:t>فروض</w:t>
      </w:r>
      <w:r w:rsidRPr="005F6FFC">
        <w:rPr>
          <w:rFonts w:ascii="Simplified Arabic" w:eastAsia="Calibri" w:hAnsi="Simplified Arabic" w:cs="Simplified Arabic"/>
          <w:b/>
          <w:bCs/>
          <w:sz w:val="28"/>
          <w:szCs w:val="28"/>
          <w:u w:val="single"/>
          <w:rtl/>
          <w:lang w:bidi="ar-EG"/>
        </w:rPr>
        <w:t xml:space="preserve"> الدراسة.</w:t>
      </w:r>
    </w:p>
    <w:p w:rsidR="007861B9" w:rsidRPr="005F6FFC" w:rsidRDefault="007861B9" w:rsidP="007861B9">
      <w:pPr>
        <w:spacing w:after="160" w:line="240" w:lineRule="auto"/>
        <w:jc w:val="both"/>
        <w:rPr>
          <w:rFonts w:ascii="Simplified Arabic" w:eastAsia="Calibri" w:hAnsi="Simplified Arabic" w:cs="Simplified Arabic"/>
          <w:b/>
          <w:bCs/>
          <w:sz w:val="28"/>
          <w:szCs w:val="28"/>
          <w:rtl/>
          <w:lang w:bidi="ar-EG"/>
        </w:rPr>
      </w:pPr>
      <w:r w:rsidRPr="005F6FFC">
        <w:rPr>
          <w:rFonts w:ascii="Simplified Arabic" w:eastAsia="Calibri" w:hAnsi="Simplified Arabic" w:cs="Simplified Arabic" w:hint="cs"/>
          <w:b/>
          <w:bCs/>
          <w:sz w:val="28"/>
          <w:szCs w:val="28"/>
          <w:rtl/>
          <w:lang w:bidi="ar-EG"/>
        </w:rPr>
        <w:t>بناءً علي التساؤلات البحثية، تتحدد فروض الدراسة في التالي:</w:t>
      </w:r>
    </w:p>
    <w:p w:rsidR="007861B9" w:rsidRPr="005F6FFC" w:rsidRDefault="007861B9" w:rsidP="007861B9">
      <w:pPr>
        <w:spacing w:after="160" w:line="259" w:lineRule="auto"/>
        <w:jc w:val="both"/>
        <w:rPr>
          <w:rFonts w:ascii="Simplified Arabic" w:eastAsia="Calibri" w:hAnsi="Simplified Arabic" w:cs="Simplified Arabic"/>
          <w:b/>
          <w:bCs/>
          <w:sz w:val="28"/>
          <w:szCs w:val="28"/>
          <w:rtl/>
        </w:rPr>
      </w:pPr>
      <w:r w:rsidRPr="005F6FFC">
        <w:rPr>
          <w:rFonts w:ascii="Simplified Arabic" w:eastAsia="Calibri" w:hAnsi="Simplified Arabic" w:cs="Simplified Arabic" w:hint="cs"/>
          <w:b/>
          <w:bCs/>
          <w:sz w:val="28"/>
          <w:szCs w:val="28"/>
          <w:rtl/>
        </w:rPr>
        <w:lastRenderedPageBreak/>
        <w:t>الفرض</w:t>
      </w:r>
      <w:r w:rsidRPr="005F6FFC">
        <w:rPr>
          <w:rFonts w:ascii="Simplified Arabic" w:eastAsia="Calibri" w:hAnsi="Simplified Arabic" w:cs="Simplified Arabic"/>
          <w:b/>
          <w:bCs/>
          <w:sz w:val="28"/>
          <w:szCs w:val="28"/>
          <w:rtl/>
        </w:rPr>
        <w:t xml:space="preserve"> </w:t>
      </w:r>
      <w:r w:rsidRPr="005F6FFC">
        <w:rPr>
          <w:rFonts w:ascii="Simplified Arabic" w:eastAsia="Calibri" w:hAnsi="Simplified Arabic" w:cs="Simplified Arabic" w:hint="cs"/>
          <w:b/>
          <w:bCs/>
          <w:sz w:val="28"/>
          <w:szCs w:val="28"/>
          <w:rtl/>
        </w:rPr>
        <w:t>الأول</w:t>
      </w:r>
      <w:r w:rsidRPr="005F6FFC">
        <w:rPr>
          <w:rFonts w:ascii="Simplified Arabic" w:eastAsia="Calibri" w:hAnsi="Simplified Arabic" w:cs="Simplified Arabic"/>
          <w:b/>
          <w:bCs/>
          <w:sz w:val="28"/>
          <w:szCs w:val="28"/>
          <w:rtl/>
        </w:rPr>
        <w:t xml:space="preserve">: </w:t>
      </w:r>
      <w:r w:rsidRPr="005F6FFC">
        <w:rPr>
          <w:rFonts w:ascii="Simplified Arabic" w:eastAsia="Calibri" w:hAnsi="Simplified Arabic" w:cs="Simplified Arabic" w:hint="cs"/>
          <w:sz w:val="28"/>
          <w:szCs w:val="28"/>
          <w:rtl/>
        </w:rPr>
        <w:t>هناك</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أثر</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ذو</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دلالة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إحصائية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بين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التحولات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التكنولوجية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الحالية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ودور</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الحوكمة الفعالة واستدامة شركات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الأمن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السيبراني الناشئة</w:t>
      </w:r>
      <w:r w:rsidRPr="005F6FFC">
        <w:rPr>
          <w:rFonts w:ascii="Simplified Arabic" w:eastAsia="Calibri" w:hAnsi="Simplified Arabic" w:cs="Simplified Arabic"/>
          <w:sz w:val="28"/>
          <w:szCs w:val="28"/>
          <w:rtl/>
        </w:rPr>
        <w:t>.</w:t>
      </w:r>
    </w:p>
    <w:p w:rsidR="007861B9" w:rsidRPr="005F6FFC" w:rsidRDefault="007861B9" w:rsidP="007861B9">
      <w:pPr>
        <w:spacing w:after="160" w:line="259" w:lineRule="auto"/>
        <w:jc w:val="both"/>
        <w:rPr>
          <w:rFonts w:ascii="Simplified Arabic" w:eastAsia="Calibri" w:hAnsi="Simplified Arabic" w:cs="Simplified Arabic"/>
          <w:b/>
          <w:bCs/>
          <w:sz w:val="28"/>
          <w:szCs w:val="28"/>
          <w:rtl/>
        </w:rPr>
      </w:pPr>
      <w:r w:rsidRPr="005F6FFC">
        <w:rPr>
          <w:rFonts w:ascii="Simplified Arabic" w:eastAsia="Calibri" w:hAnsi="Simplified Arabic" w:cs="Simplified Arabic" w:hint="cs"/>
          <w:b/>
          <w:bCs/>
          <w:sz w:val="28"/>
          <w:szCs w:val="28"/>
          <w:rtl/>
        </w:rPr>
        <w:t>الفرض</w:t>
      </w:r>
      <w:r w:rsidRPr="005F6FFC">
        <w:rPr>
          <w:rFonts w:ascii="Simplified Arabic" w:eastAsia="Calibri" w:hAnsi="Simplified Arabic" w:cs="Simplified Arabic"/>
          <w:b/>
          <w:bCs/>
          <w:sz w:val="28"/>
          <w:szCs w:val="28"/>
          <w:rtl/>
        </w:rPr>
        <w:t xml:space="preserve"> </w:t>
      </w:r>
      <w:r w:rsidRPr="005F6FFC">
        <w:rPr>
          <w:rFonts w:ascii="Simplified Arabic" w:eastAsia="Calibri" w:hAnsi="Simplified Arabic" w:cs="Simplified Arabic" w:hint="cs"/>
          <w:b/>
          <w:bCs/>
          <w:sz w:val="28"/>
          <w:szCs w:val="28"/>
          <w:rtl/>
        </w:rPr>
        <w:t>الثاني</w:t>
      </w:r>
      <w:r w:rsidRPr="005F6FFC">
        <w:rPr>
          <w:rFonts w:ascii="Simplified Arabic" w:eastAsia="Calibri" w:hAnsi="Simplified Arabic" w:cs="Simplified Arabic"/>
          <w:b/>
          <w:bCs/>
          <w:sz w:val="28"/>
          <w:szCs w:val="28"/>
          <w:rtl/>
        </w:rPr>
        <w:t xml:space="preserve">: </w:t>
      </w:r>
      <w:r w:rsidRPr="005F6FFC">
        <w:rPr>
          <w:rFonts w:ascii="Simplified Arabic" w:eastAsia="Calibri" w:hAnsi="Simplified Arabic" w:cs="Simplified Arabic" w:hint="cs"/>
          <w:sz w:val="28"/>
          <w:szCs w:val="28"/>
          <w:rtl/>
        </w:rPr>
        <w:t>هناك</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أثر</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ذو</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دلالة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إحصائية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بين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الحوكمة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الفعالة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وتعزيز</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نجاح</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شركات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الأمن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السيبراني الناشئة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واستدامتها</w:t>
      </w:r>
      <w:r w:rsidRPr="005F6FFC">
        <w:rPr>
          <w:rFonts w:ascii="Simplified Arabic" w:eastAsia="Calibri" w:hAnsi="Simplified Arabic" w:cs="Simplified Arabic"/>
          <w:sz w:val="28"/>
          <w:szCs w:val="28"/>
          <w:rtl/>
        </w:rPr>
        <w:t>.</w:t>
      </w:r>
    </w:p>
    <w:p w:rsidR="007861B9" w:rsidRPr="005F6FFC" w:rsidRDefault="007861B9" w:rsidP="007861B9">
      <w:pPr>
        <w:spacing w:after="160" w:line="259" w:lineRule="auto"/>
        <w:jc w:val="both"/>
        <w:rPr>
          <w:rFonts w:ascii="Simplified Arabic" w:eastAsia="Calibri" w:hAnsi="Simplified Arabic" w:cs="Simplified Arabic"/>
          <w:b/>
          <w:bCs/>
          <w:sz w:val="28"/>
          <w:szCs w:val="28"/>
          <w:rtl/>
        </w:rPr>
      </w:pPr>
      <w:r w:rsidRPr="005F6FFC">
        <w:rPr>
          <w:rFonts w:ascii="Simplified Arabic" w:eastAsia="Calibri" w:hAnsi="Simplified Arabic" w:cs="Simplified Arabic" w:hint="cs"/>
          <w:b/>
          <w:bCs/>
          <w:sz w:val="28"/>
          <w:szCs w:val="28"/>
          <w:rtl/>
        </w:rPr>
        <w:t>الفرض</w:t>
      </w:r>
      <w:r w:rsidRPr="005F6FFC">
        <w:rPr>
          <w:rFonts w:ascii="Simplified Arabic" w:eastAsia="Calibri" w:hAnsi="Simplified Arabic" w:cs="Simplified Arabic"/>
          <w:b/>
          <w:bCs/>
          <w:sz w:val="28"/>
          <w:szCs w:val="28"/>
          <w:rtl/>
        </w:rPr>
        <w:t xml:space="preserve"> </w:t>
      </w:r>
      <w:r w:rsidRPr="005F6FFC">
        <w:rPr>
          <w:rFonts w:ascii="Simplified Arabic" w:eastAsia="Calibri" w:hAnsi="Simplified Arabic" w:cs="Simplified Arabic" w:hint="cs"/>
          <w:b/>
          <w:bCs/>
          <w:sz w:val="28"/>
          <w:szCs w:val="28"/>
          <w:rtl/>
        </w:rPr>
        <w:t>الثالث</w:t>
      </w:r>
      <w:r w:rsidRPr="005F6FFC">
        <w:rPr>
          <w:rFonts w:ascii="Simplified Arabic" w:eastAsia="Calibri" w:hAnsi="Simplified Arabic" w:cs="Simplified Arabic"/>
          <w:b/>
          <w:bCs/>
          <w:sz w:val="28"/>
          <w:szCs w:val="28"/>
          <w:rtl/>
        </w:rPr>
        <w:t xml:space="preserve">: </w:t>
      </w:r>
      <w:r w:rsidRPr="005F6FFC">
        <w:rPr>
          <w:rFonts w:ascii="Simplified Arabic" w:eastAsia="Calibri" w:hAnsi="Simplified Arabic" w:cs="Simplified Arabic" w:hint="cs"/>
          <w:sz w:val="28"/>
          <w:szCs w:val="28"/>
          <w:rtl/>
        </w:rPr>
        <w:t>هناك</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أثر</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ذو</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دلالة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إحصائية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بين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الحوكمة الفعالة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واستدامة شركات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الأمن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السيبراني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الناشئة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ونمو</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الاقتصاد</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الوطني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لرفع</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الناتج</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المحلي</w:t>
      </w:r>
      <w:r w:rsidRPr="005F6FFC">
        <w:rPr>
          <w:rFonts w:ascii="Simplified Arabic" w:eastAsia="Calibri" w:hAnsi="Simplified Arabic" w:cs="Simplified Arabic"/>
          <w:sz w:val="28"/>
          <w:szCs w:val="28"/>
          <w:rtl/>
        </w:rPr>
        <w:t>.</w:t>
      </w:r>
    </w:p>
    <w:p w:rsidR="007861B9" w:rsidRPr="005F6FFC" w:rsidRDefault="007861B9" w:rsidP="007861B9">
      <w:pPr>
        <w:spacing w:after="160" w:line="259" w:lineRule="auto"/>
        <w:jc w:val="both"/>
        <w:rPr>
          <w:rFonts w:ascii="Simplified Arabic" w:eastAsia="Calibri" w:hAnsi="Simplified Arabic" w:cs="Simplified Arabic"/>
          <w:b/>
          <w:bCs/>
          <w:sz w:val="28"/>
          <w:szCs w:val="28"/>
          <w:rtl/>
        </w:rPr>
      </w:pPr>
      <w:r w:rsidRPr="005F6FFC">
        <w:rPr>
          <w:rFonts w:ascii="Simplified Arabic" w:eastAsia="Calibri" w:hAnsi="Simplified Arabic" w:cs="Simplified Arabic" w:hint="cs"/>
          <w:b/>
          <w:bCs/>
          <w:sz w:val="28"/>
          <w:szCs w:val="28"/>
          <w:rtl/>
        </w:rPr>
        <w:t>الفرض</w:t>
      </w:r>
      <w:r w:rsidRPr="005F6FFC">
        <w:rPr>
          <w:rFonts w:ascii="Simplified Arabic" w:eastAsia="Calibri" w:hAnsi="Simplified Arabic" w:cs="Simplified Arabic"/>
          <w:b/>
          <w:bCs/>
          <w:sz w:val="28"/>
          <w:szCs w:val="28"/>
          <w:rtl/>
        </w:rPr>
        <w:t xml:space="preserve"> </w:t>
      </w:r>
      <w:r w:rsidRPr="005F6FFC">
        <w:rPr>
          <w:rFonts w:ascii="Simplified Arabic" w:eastAsia="Calibri" w:hAnsi="Simplified Arabic" w:cs="Simplified Arabic" w:hint="cs"/>
          <w:b/>
          <w:bCs/>
          <w:sz w:val="28"/>
          <w:szCs w:val="28"/>
          <w:rtl/>
        </w:rPr>
        <w:t>الرابع</w:t>
      </w:r>
      <w:r w:rsidRPr="005F6FFC">
        <w:rPr>
          <w:rFonts w:ascii="Simplified Arabic" w:eastAsia="Calibri" w:hAnsi="Simplified Arabic" w:cs="Simplified Arabic"/>
          <w:b/>
          <w:bCs/>
          <w:sz w:val="28"/>
          <w:szCs w:val="28"/>
          <w:rtl/>
        </w:rPr>
        <w:t xml:space="preserve">: </w:t>
      </w:r>
      <w:r w:rsidRPr="005F6FFC">
        <w:rPr>
          <w:rFonts w:ascii="Simplified Arabic" w:eastAsia="Calibri" w:hAnsi="Simplified Arabic" w:cs="Simplified Arabic" w:hint="cs"/>
          <w:sz w:val="28"/>
          <w:szCs w:val="28"/>
          <w:rtl/>
        </w:rPr>
        <w:t>هناك</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أثر</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ذو</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دلالة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إحصائية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بين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دعم حوكمة شركات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الأمن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السيبراني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الناشئة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وتعزيز</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دورها</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في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تحقيق</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أهداف</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رؤية المملكة</w:t>
      </w:r>
      <w:r w:rsidRPr="005F6FFC">
        <w:rPr>
          <w:rFonts w:ascii="Simplified Arabic" w:eastAsia="Calibri" w:hAnsi="Simplified Arabic" w:cs="Simplified Arabic"/>
          <w:sz w:val="28"/>
          <w:szCs w:val="28"/>
          <w:rtl/>
        </w:rPr>
        <w:t xml:space="preserve"> 2030.</w:t>
      </w:r>
    </w:p>
    <w:p w:rsidR="007861B9" w:rsidRPr="005F6FFC" w:rsidRDefault="007861B9" w:rsidP="007861B9">
      <w:pPr>
        <w:spacing w:after="160" w:line="259" w:lineRule="auto"/>
        <w:jc w:val="both"/>
        <w:rPr>
          <w:rFonts w:ascii="Simplified Arabic" w:eastAsia="Calibri" w:hAnsi="Simplified Arabic" w:cs="Simplified Arabic"/>
          <w:b/>
          <w:bCs/>
          <w:sz w:val="32"/>
          <w:szCs w:val="32"/>
          <w:u w:val="single"/>
          <w:rtl/>
        </w:rPr>
      </w:pPr>
      <w:r w:rsidRPr="005F6FFC">
        <w:rPr>
          <w:rFonts w:ascii="Simplified Arabic" w:eastAsia="Calibri" w:hAnsi="Simplified Arabic" w:cs="Simplified Arabic" w:hint="cs"/>
          <w:b/>
          <w:bCs/>
          <w:sz w:val="28"/>
          <w:szCs w:val="28"/>
          <w:rtl/>
        </w:rPr>
        <w:t>الفرض</w:t>
      </w:r>
      <w:r w:rsidRPr="005F6FFC">
        <w:rPr>
          <w:rFonts w:ascii="Simplified Arabic" w:eastAsia="Calibri" w:hAnsi="Simplified Arabic" w:cs="Simplified Arabic"/>
          <w:b/>
          <w:bCs/>
          <w:sz w:val="28"/>
          <w:szCs w:val="28"/>
          <w:rtl/>
        </w:rPr>
        <w:t xml:space="preserve"> </w:t>
      </w:r>
      <w:r w:rsidRPr="005F6FFC">
        <w:rPr>
          <w:rFonts w:ascii="Simplified Arabic" w:eastAsia="Calibri" w:hAnsi="Simplified Arabic" w:cs="Simplified Arabic" w:hint="cs"/>
          <w:b/>
          <w:bCs/>
          <w:sz w:val="28"/>
          <w:szCs w:val="28"/>
          <w:rtl/>
        </w:rPr>
        <w:t>الخامس</w:t>
      </w:r>
      <w:r w:rsidRPr="005F6FFC">
        <w:rPr>
          <w:rFonts w:ascii="Simplified Arabic" w:eastAsia="Calibri" w:hAnsi="Simplified Arabic" w:cs="Simplified Arabic"/>
          <w:b/>
          <w:bCs/>
          <w:sz w:val="28"/>
          <w:szCs w:val="28"/>
          <w:rtl/>
        </w:rPr>
        <w:t xml:space="preserve">: </w:t>
      </w:r>
      <w:r w:rsidRPr="005F6FFC">
        <w:rPr>
          <w:rFonts w:ascii="Simplified Arabic" w:eastAsia="Calibri" w:hAnsi="Simplified Arabic" w:cs="Simplified Arabic" w:hint="cs"/>
          <w:sz w:val="28"/>
          <w:szCs w:val="28"/>
          <w:rtl/>
        </w:rPr>
        <w:t>هناك</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أثر</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ذو</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دلالة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إحصائية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بين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وجود</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سياسات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وإجراءات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مشجعة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وتعزيز</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دور حوكمة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شركات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الأمن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السيبراني الناشئة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في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تحقيق</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أهداف</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رؤية المملكة</w:t>
      </w:r>
      <w:r w:rsidRPr="005F6FFC">
        <w:rPr>
          <w:rFonts w:ascii="Simplified Arabic" w:eastAsia="Calibri" w:hAnsi="Simplified Arabic" w:cs="Simplified Arabic"/>
          <w:sz w:val="28"/>
          <w:szCs w:val="28"/>
          <w:rtl/>
        </w:rPr>
        <w:t xml:space="preserve"> 2030.</w:t>
      </w:r>
    </w:p>
    <w:p w:rsidR="007861B9" w:rsidRPr="005F6FFC" w:rsidRDefault="007861B9" w:rsidP="007861B9">
      <w:pPr>
        <w:spacing w:after="160" w:line="259" w:lineRule="auto"/>
        <w:jc w:val="both"/>
        <w:rPr>
          <w:rFonts w:ascii="Simplified Arabic" w:eastAsia="Calibri" w:hAnsi="Simplified Arabic" w:cs="Simplified Arabic"/>
          <w:b/>
          <w:bCs/>
          <w:sz w:val="32"/>
          <w:szCs w:val="32"/>
          <w:u w:val="single"/>
          <w:rtl/>
          <w:lang w:bidi="ar-EG"/>
        </w:rPr>
      </w:pPr>
      <w:r w:rsidRPr="005F6FFC">
        <w:rPr>
          <w:rFonts w:ascii="Simplified Arabic" w:eastAsia="Calibri" w:hAnsi="Simplified Arabic" w:cs="Simplified Arabic" w:hint="cs"/>
          <w:b/>
          <w:bCs/>
          <w:sz w:val="32"/>
          <w:szCs w:val="32"/>
          <w:u w:val="single"/>
          <w:rtl/>
          <w:lang w:bidi="ar-EG"/>
        </w:rPr>
        <w:t>سادساً</w:t>
      </w:r>
      <w:r w:rsidRPr="005F6FFC">
        <w:rPr>
          <w:rFonts w:ascii="Simplified Arabic" w:eastAsia="Calibri" w:hAnsi="Simplified Arabic" w:cs="Simplified Arabic"/>
          <w:b/>
          <w:bCs/>
          <w:sz w:val="32"/>
          <w:szCs w:val="32"/>
          <w:u w:val="single"/>
          <w:rtl/>
          <w:lang w:bidi="ar-EG"/>
        </w:rPr>
        <w:t xml:space="preserve">: أهمية الدراسة. </w:t>
      </w:r>
    </w:p>
    <w:p w:rsidR="007861B9" w:rsidRPr="005F6FFC" w:rsidRDefault="007861B9" w:rsidP="007861B9">
      <w:pPr>
        <w:spacing w:before="100" w:beforeAutospacing="1" w:after="100" w:afterAutospacing="1" w:line="240" w:lineRule="auto"/>
        <w:jc w:val="both"/>
        <w:rPr>
          <w:rFonts w:ascii="Simplified Arabic" w:eastAsia="Times New Roman" w:hAnsi="Simplified Arabic" w:cs="Simplified Arabic"/>
          <w:sz w:val="28"/>
          <w:szCs w:val="28"/>
        </w:rPr>
      </w:pPr>
      <w:r w:rsidRPr="005F6FFC">
        <w:rPr>
          <w:rFonts w:ascii="Simplified Arabic" w:eastAsia="Times New Roman" w:hAnsi="Simplified Arabic" w:cs="Simplified Arabic"/>
          <w:sz w:val="28"/>
          <w:szCs w:val="28"/>
          <w:rtl/>
        </w:rPr>
        <w:t>تبرز أهمية هذه الدراسة في تقديم تحليل شامل ومتكامل لوضع استراتيجيات فعالة لتحقيق استدامة شركات الأمن السيبراني الناشئة، بما يضمن قدرتها على مواجهة التحديات الراهنة والمستقبلية. تأتي أهمية هذه الدراسة من عدة جوانب</w:t>
      </w:r>
      <w:r w:rsidRPr="005F6FFC">
        <w:rPr>
          <w:rFonts w:ascii="Simplified Arabic" w:eastAsia="Times New Roman" w:hAnsi="Simplified Arabic" w:cs="Simplified Arabic"/>
          <w:sz w:val="28"/>
          <w:szCs w:val="28"/>
        </w:rPr>
        <w:t>:</w:t>
      </w:r>
    </w:p>
    <w:p w:rsidR="007861B9" w:rsidRPr="005F6FFC" w:rsidRDefault="007861B9" w:rsidP="007861B9">
      <w:pPr>
        <w:numPr>
          <w:ilvl w:val="0"/>
          <w:numId w:val="14"/>
        </w:numPr>
        <w:spacing w:before="100" w:beforeAutospacing="1" w:after="100" w:afterAutospacing="1" w:line="240" w:lineRule="auto"/>
        <w:jc w:val="both"/>
        <w:rPr>
          <w:rFonts w:ascii="Simplified Arabic" w:eastAsia="Times New Roman" w:hAnsi="Simplified Arabic" w:cs="Simplified Arabic"/>
          <w:sz w:val="28"/>
          <w:szCs w:val="28"/>
        </w:rPr>
      </w:pPr>
      <w:r w:rsidRPr="005F6FFC">
        <w:rPr>
          <w:rFonts w:ascii="Simplified Arabic" w:eastAsia="Times New Roman" w:hAnsi="Simplified Arabic" w:cs="Simplified Arabic"/>
          <w:b/>
          <w:bCs/>
          <w:sz w:val="28"/>
          <w:szCs w:val="28"/>
          <w:rtl/>
        </w:rPr>
        <w:t>إثراء الأدبيات العلمية</w:t>
      </w:r>
      <w:r w:rsidRPr="005F6FFC">
        <w:rPr>
          <w:rFonts w:ascii="Simplified Arabic" w:eastAsia="Times New Roman" w:hAnsi="Simplified Arabic" w:cs="Simplified Arabic"/>
          <w:b/>
          <w:bCs/>
          <w:sz w:val="28"/>
          <w:szCs w:val="28"/>
        </w:rPr>
        <w:t>:</w:t>
      </w:r>
      <w:r w:rsidRPr="005F6FFC">
        <w:rPr>
          <w:rFonts w:ascii="Simplified Arabic" w:eastAsia="Times New Roman" w:hAnsi="Simplified Arabic" w:cs="Simplified Arabic" w:hint="cs"/>
          <w:sz w:val="28"/>
          <w:szCs w:val="28"/>
          <w:rtl/>
        </w:rPr>
        <w:t xml:space="preserve"> </w:t>
      </w:r>
    </w:p>
    <w:p w:rsidR="007861B9" w:rsidRPr="005F6FFC" w:rsidRDefault="007861B9" w:rsidP="007861B9">
      <w:pPr>
        <w:spacing w:before="100" w:beforeAutospacing="1" w:after="100" w:afterAutospacing="1" w:line="240" w:lineRule="auto"/>
        <w:ind w:left="360"/>
        <w:jc w:val="both"/>
        <w:rPr>
          <w:rFonts w:ascii="Simplified Arabic" w:eastAsia="Times New Roman" w:hAnsi="Simplified Arabic" w:cs="Simplified Arabic"/>
          <w:sz w:val="28"/>
          <w:szCs w:val="28"/>
        </w:rPr>
      </w:pPr>
      <w:r w:rsidRPr="005F6FFC">
        <w:rPr>
          <w:rFonts w:ascii="Simplified Arabic" w:eastAsia="Times New Roman" w:hAnsi="Simplified Arabic" w:cs="Simplified Arabic"/>
          <w:sz w:val="28"/>
          <w:szCs w:val="28"/>
          <w:rtl/>
        </w:rPr>
        <w:t>تسهم الدراسة في سد الفجوة المعرفية حول تطبيق مبادئ الحوكمة في شركات الأمن السيبراني الناشئة، مما يفتح آفاقاً بحثية جديدة في هذا المجال المتطور</w:t>
      </w:r>
      <w:r w:rsidRPr="005F6FFC">
        <w:rPr>
          <w:rFonts w:ascii="Simplified Arabic" w:eastAsia="Times New Roman" w:hAnsi="Simplified Arabic" w:cs="Simplified Arabic"/>
          <w:sz w:val="28"/>
          <w:szCs w:val="28"/>
        </w:rPr>
        <w:t>.</w:t>
      </w:r>
      <w:r w:rsidRPr="005F6FFC">
        <w:rPr>
          <w:rFonts w:ascii="Simplified Arabic" w:eastAsia="Times New Roman" w:hAnsi="Simplified Arabic" w:cs="Simplified Arabic" w:hint="cs"/>
          <w:sz w:val="28"/>
          <w:szCs w:val="28"/>
          <w:rtl/>
        </w:rPr>
        <w:t xml:space="preserve"> كما</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أنها</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أخذت</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بُعد</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اكبر</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من</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خلال</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اهتمام</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مختلف</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الكتاب</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والباحثين</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في</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المجالات</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المحاسبية</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والاقتصادية</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والإدارية</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والقانونية</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وغيرها،</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وأصبحت</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مجالاً</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خصبا</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للبحث</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والدراسة</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خصوصا</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في</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الشركات</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الناشئة</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وخاصةً</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في</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الدول</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العربية</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التي</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تعاني</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من</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نقص</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في</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الدراسات</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التطبيقية</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في</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هذا</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rPr>
        <w:t>المجال</w:t>
      </w:r>
      <w:r w:rsidRPr="005F6FFC">
        <w:rPr>
          <w:rFonts w:ascii="Simplified Arabic" w:eastAsia="Times New Roman" w:hAnsi="Simplified Arabic" w:cs="Simplified Arabic"/>
          <w:sz w:val="28"/>
          <w:szCs w:val="28"/>
          <w:rtl/>
        </w:rPr>
        <w:t xml:space="preserve"> </w:t>
      </w:r>
      <w:r w:rsidRPr="005F6FFC">
        <w:rPr>
          <w:rFonts w:ascii="Simplified Arabic" w:eastAsia="Times New Roman" w:hAnsi="Simplified Arabic" w:cs="Simplified Arabic" w:hint="cs"/>
          <w:sz w:val="28"/>
          <w:szCs w:val="28"/>
          <w:rtl/>
          <w:lang w:bidi="ar-EG"/>
        </w:rPr>
        <w:t xml:space="preserve">                   </w:t>
      </w:r>
      <w:r w:rsidRPr="005F6FFC">
        <w:rPr>
          <w:rFonts w:asciiTheme="majorBidi" w:eastAsia="Times New Roman" w:hAnsiTheme="majorBidi" w:cstheme="majorBidi"/>
          <w:b/>
          <w:bCs/>
          <w:sz w:val="24"/>
          <w:szCs w:val="24"/>
        </w:rPr>
        <w:t>Gonzalez and Garcia-Mcca, 2013, 22)</w:t>
      </w:r>
      <w:r w:rsidRPr="005F6FFC">
        <w:rPr>
          <w:rFonts w:asciiTheme="majorBidi" w:eastAsia="Times New Roman" w:hAnsiTheme="majorBidi" w:cstheme="majorBidi"/>
          <w:b/>
          <w:bCs/>
          <w:sz w:val="24"/>
          <w:szCs w:val="24"/>
          <w:rtl/>
        </w:rPr>
        <w:t>)</w:t>
      </w:r>
    </w:p>
    <w:p w:rsidR="007861B9" w:rsidRPr="005F6FFC" w:rsidRDefault="007861B9" w:rsidP="007861B9">
      <w:pPr>
        <w:numPr>
          <w:ilvl w:val="0"/>
          <w:numId w:val="14"/>
        </w:numPr>
        <w:spacing w:before="100" w:beforeAutospacing="1" w:after="100" w:afterAutospacing="1" w:line="240" w:lineRule="auto"/>
        <w:jc w:val="both"/>
        <w:rPr>
          <w:rFonts w:ascii="Simplified Arabic" w:eastAsia="Times New Roman" w:hAnsi="Simplified Arabic" w:cs="Simplified Arabic"/>
          <w:sz w:val="28"/>
          <w:szCs w:val="28"/>
        </w:rPr>
      </w:pPr>
      <w:r w:rsidRPr="005F6FFC">
        <w:rPr>
          <w:rFonts w:ascii="Simplified Arabic" w:eastAsia="Times New Roman" w:hAnsi="Simplified Arabic" w:cs="Simplified Arabic"/>
          <w:b/>
          <w:bCs/>
          <w:sz w:val="28"/>
          <w:szCs w:val="28"/>
          <w:rtl/>
        </w:rPr>
        <w:t>دعم السياسات الوطنية</w:t>
      </w:r>
      <w:r w:rsidRPr="005F6FFC">
        <w:rPr>
          <w:rFonts w:ascii="Simplified Arabic" w:eastAsia="Times New Roman" w:hAnsi="Simplified Arabic" w:cs="Simplified Arabic"/>
          <w:b/>
          <w:bCs/>
          <w:sz w:val="28"/>
          <w:szCs w:val="28"/>
        </w:rPr>
        <w:t>:</w:t>
      </w:r>
    </w:p>
    <w:p w:rsidR="007861B9" w:rsidRPr="005F6FFC" w:rsidRDefault="007861B9" w:rsidP="007861B9">
      <w:pPr>
        <w:spacing w:before="100" w:beforeAutospacing="1" w:after="100" w:afterAutospacing="1" w:line="240" w:lineRule="auto"/>
        <w:ind w:left="360"/>
        <w:jc w:val="both"/>
        <w:rPr>
          <w:rtl/>
        </w:rPr>
      </w:pPr>
      <w:r w:rsidRPr="005F6FFC">
        <w:rPr>
          <w:rFonts w:ascii="Simplified Arabic" w:eastAsia="Times New Roman" w:hAnsi="Simplified Arabic" w:cs="Simplified Arabic"/>
          <w:sz w:val="28"/>
          <w:szCs w:val="28"/>
          <w:rtl/>
        </w:rPr>
        <w:lastRenderedPageBreak/>
        <w:t>يقدم البحث إطاراً يمكن أن يُستخدم من قبل الجهات التنظيمية وصناع القرار لتعزيز استراتيجيات الحوكمة بما يتوافق مع أهداف رؤية المملكة 2030، خاصة في مجال الأمن السيبراني</w:t>
      </w:r>
      <w:r w:rsidRPr="005F6FFC">
        <w:rPr>
          <w:rFonts w:ascii="Simplified Arabic" w:eastAsia="Times New Roman" w:hAnsi="Simplified Arabic" w:cs="Simplified Arabic"/>
          <w:sz w:val="28"/>
          <w:szCs w:val="28"/>
        </w:rPr>
        <w:t xml:space="preserve"> .</w:t>
      </w:r>
    </w:p>
    <w:p w:rsidR="007861B9" w:rsidRPr="005F6FFC" w:rsidRDefault="007861B9" w:rsidP="007861B9">
      <w:pPr>
        <w:bidi w:val="0"/>
        <w:spacing w:before="100" w:beforeAutospacing="1" w:after="100" w:afterAutospacing="1" w:line="240" w:lineRule="auto"/>
        <w:jc w:val="both"/>
        <w:rPr>
          <w:rFonts w:ascii="Simplified Arabic" w:eastAsia="Times New Roman" w:hAnsi="Simplified Arabic" w:cs="Simplified Arabic"/>
          <w:b/>
          <w:bCs/>
          <w:sz w:val="24"/>
          <w:szCs w:val="24"/>
        </w:rPr>
      </w:pPr>
      <w:r w:rsidRPr="005F6FFC">
        <w:rPr>
          <w:rFonts w:ascii="Simplified Arabic" w:eastAsia="Times New Roman" w:hAnsi="Simplified Arabic" w:cs="Simplified Arabic" w:hint="cs"/>
          <w:b/>
          <w:bCs/>
          <w:sz w:val="24"/>
          <w:szCs w:val="24"/>
          <w:rtl/>
        </w:rPr>
        <w:t>(وزارة</w:t>
      </w:r>
      <w:r w:rsidRPr="005F6FFC">
        <w:rPr>
          <w:rFonts w:ascii="Simplified Arabic" w:eastAsia="Times New Roman" w:hAnsi="Simplified Arabic" w:cs="Simplified Arabic"/>
          <w:b/>
          <w:bCs/>
          <w:sz w:val="24"/>
          <w:szCs w:val="24"/>
          <w:rtl/>
        </w:rPr>
        <w:t xml:space="preserve"> </w:t>
      </w:r>
      <w:r w:rsidRPr="005F6FFC">
        <w:rPr>
          <w:rFonts w:ascii="Simplified Arabic" w:eastAsia="Times New Roman" w:hAnsi="Simplified Arabic" w:cs="Simplified Arabic" w:hint="cs"/>
          <w:b/>
          <w:bCs/>
          <w:sz w:val="24"/>
          <w:szCs w:val="24"/>
          <w:rtl/>
        </w:rPr>
        <w:t>الاتصالات</w:t>
      </w:r>
      <w:r w:rsidRPr="005F6FFC">
        <w:rPr>
          <w:rFonts w:ascii="Simplified Arabic" w:eastAsia="Times New Roman" w:hAnsi="Simplified Arabic" w:cs="Simplified Arabic"/>
          <w:b/>
          <w:bCs/>
          <w:sz w:val="24"/>
          <w:szCs w:val="24"/>
          <w:rtl/>
        </w:rPr>
        <w:t xml:space="preserve"> </w:t>
      </w:r>
      <w:r w:rsidRPr="005F6FFC">
        <w:rPr>
          <w:rFonts w:ascii="Simplified Arabic" w:eastAsia="Times New Roman" w:hAnsi="Simplified Arabic" w:cs="Simplified Arabic" w:hint="cs"/>
          <w:b/>
          <w:bCs/>
          <w:sz w:val="24"/>
          <w:szCs w:val="24"/>
          <w:rtl/>
        </w:rPr>
        <w:t>وتقنية</w:t>
      </w:r>
      <w:r w:rsidRPr="005F6FFC">
        <w:rPr>
          <w:rFonts w:ascii="Simplified Arabic" w:eastAsia="Times New Roman" w:hAnsi="Simplified Arabic" w:cs="Simplified Arabic"/>
          <w:b/>
          <w:bCs/>
          <w:sz w:val="24"/>
          <w:szCs w:val="24"/>
          <w:rtl/>
        </w:rPr>
        <w:t xml:space="preserve"> </w:t>
      </w:r>
      <w:r w:rsidRPr="005F6FFC">
        <w:rPr>
          <w:rFonts w:ascii="Simplified Arabic" w:eastAsia="Times New Roman" w:hAnsi="Simplified Arabic" w:cs="Simplified Arabic" w:hint="cs"/>
          <w:b/>
          <w:bCs/>
          <w:sz w:val="24"/>
          <w:szCs w:val="24"/>
          <w:rtl/>
        </w:rPr>
        <w:t>المعلومات،</w:t>
      </w:r>
      <w:r w:rsidRPr="005F6FFC">
        <w:rPr>
          <w:rFonts w:ascii="Simplified Arabic" w:eastAsia="Times New Roman" w:hAnsi="Simplified Arabic" w:cs="Simplified Arabic"/>
          <w:b/>
          <w:bCs/>
          <w:sz w:val="24"/>
          <w:szCs w:val="24"/>
          <w:rtl/>
        </w:rPr>
        <w:t xml:space="preserve"> 2021</w:t>
      </w:r>
      <w:r w:rsidRPr="005F6FFC">
        <w:rPr>
          <w:rFonts w:ascii="Simplified Arabic" w:eastAsia="Times New Roman" w:hAnsi="Simplified Arabic" w:cs="Simplified Arabic" w:hint="cs"/>
          <w:b/>
          <w:bCs/>
          <w:sz w:val="24"/>
          <w:szCs w:val="24"/>
          <w:rtl/>
        </w:rPr>
        <w:t>)</w:t>
      </w:r>
    </w:p>
    <w:p w:rsidR="007861B9" w:rsidRPr="005F6FFC" w:rsidRDefault="007861B9" w:rsidP="007861B9">
      <w:pPr>
        <w:numPr>
          <w:ilvl w:val="0"/>
          <w:numId w:val="14"/>
        </w:numPr>
        <w:spacing w:before="100" w:beforeAutospacing="1" w:after="100" w:afterAutospacing="1" w:line="240" w:lineRule="auto"/>
        <w:jc w:val="both"/>
        <w:rPr>
          <w:rFonts w:ascii="Simplified Arabic" w:eastAsia="Times New Roman" w:hAnsi="Simplified Arabic" w:cs="Simplified Arabic"/>
          <w:sz w:val="28"/>
          <w:szCs w:val="28"/>
        </w:rPr>
      </w:pPr>
      <w:r w:rsidRPr="005F6FFC">
        <w:rPr>
          <w:rFonts w:ascii="Simplified Arabic" w:eastAsia="Times New Roman" w:hAnsi="Simplified Arabic" w:cs="Simplified Arabic"/>
          <w:b/>
          <w:bCs/>
          <w:sz w:val="28"/>
          <w:szCs w:val="28"/>
          <w:rtl/>
        </w:rPr>
        <w:t>تحسين الأداء المؤسسي</w:t>
      </w:r>
      <w:r w:rsidRPr="005F6FFC">
        <w:rPr>
          <w:rFonts w:ascii="Simplified Arabic" w:eastAsia="Times New Roman" w:hAnsi="Simplified Arabic" w:cs="Simplified Arabic"/>
          <w:b/>
          <w:bCs/>
          <w:sz w:val="28"/>
          <w:szCs w:val="28"/>
        </w:rPr>
        <w:t>:</w:t>
      </w:r>
    </w:p>
    <w:p w:rsidR="007861B9" w:rsidRPr="005F6FFC" w:rsidRDefault="007861B9" w:rsidP="007861B9">
      <w:pPr>
        <w:spacing w:before="100" w:beforeAutospacing="1" w:after="100" w:afterAutospacing="1" w:line="240" w:lineRule="auto"/>
        <w:ind w:left="360"/>
        <w:jc w:val="both"/>
        <w:rPr>
          <w:rFonts w:ascii="Simplified Arabic" w:eastAsia="Times New Roman" w:hAnsi="Simplified Arabic" w:cs="Simplified Arabic"/>
          <w:sz w:val="28"/>
          <w:szCs w:val="28"/>
        </w:rPr>
      </w:pPr>
      <w:r w:rsidRPr="005F6FFC">
        <w:rPr>
          <w:rFonts w:ascii="Simplified Arabic" w:eastAsia="Times New Roman" w:hAnsi="Simplified Arabic" w:cs="Simplified Arabic"/>
          <w:sz w:val="28"/>
          <w:szCs w:val="28"/>
          <w:rtl/>
        </w:rPr>
        <w:t>من خلال تحديد العوامل المؤثرة في استدامة ونجاح هذه الشركات، تُسهم الدراسة في وضع توصيات عملية لتحسين الأداء وإدارة المخاطر في ظل بيئة متغيرة باستمرار</w:t>
      </w:r>
      <w:r w:rsidRPr="005F6FFC">
        <w:rPr>
          <w:rFonts w:ascii="Simplified Arabic" w:eastAsia="Times New Roman" w:hAnsi="Simplified Arabic" w:cs="Simplified Arabic"/>
          <w:sz w:val="28"/>
          <w:szCs w:val="28"/>
        </w:rPr>
        <w:t>.</w:t>
      </w:r>
    </w:p>
    <w:p w:rsidR="007861B9" w:rsidRPr="005F6FFC" w:rsidRDefault="007861B9" w:rsidP="007861B9">
      <w:pPr>
        <w:spacing w:before="100" w:beforeAutospacing="1" w:after="100" w:afterAutospacing="1" w:line="240" w:lineRule="auto"/>
        <w:jc w:val="both"/>
        <w:rPr>
          <w:rFonts w:ascii="Simplified Arabic" w:eastAsia="Times New Roman" w:hAnsi="Simplified Arabic" w:cs="Simplified Arabic"/>
          <w:sz w:val="28"/>
          <w:szCs w:val="28"/>
          <w:rtl/>
        </w:rPr>
      </w:pPr>
      <w:r w:rsidRPr="005F6FFC">
        <w:rPr>
          <w:rFonts w:ascii="Simplified Arabic" w:eastAsia="Times New Roman" w:hAnsi="Simplified Arabic" w:cs="Simplified Arabic" w:hint="cs"/>
          <w:sz w:val="28"/>
          <w:szCs w:val="28"/>
          <w:rtl/>
        </w:rPr>
        <w:t>وي</w:t>
      </w:r>
      <w:r w:rsidRPr="005F6FFC">
        <w:rPr>
          <w:rFonts w:ascii="Simplified Arabic" w:eastAsia="Times New Roman" w:hAnsi="Simplified Arabic" w:cs="Simplified Arabic"/>
          <w:sz w:val="28"/>
          <w:szCs w:val="28"/>
          <w:rtl/>
        </w:rPr>
        <w:t xml:space="preserve">تضمن </w:t>
      </w:r>
      <w:r w:rsidRPr="005F6FFC">
        <w:rPr>
          <w:rFonts w:ascii="Simplified Arabic" w:eastAsia="Times New Roman" w:hAnsi="Simplified Arabic" w:cs="Simplified Arabic" w:hint="cs"/>
          <w:sz w:val="28"/>
          <w:szCs w:val="28"/>
          <w:rtl/>
        </w:rPr>
        <w:t xml:space="preserve">ذلك </w:t>
      </w:r>
      <w:r w:rsidRPr="005F6FFC">
        <w:rPr>
          <w:rFonts w:ascii="Simplified Arabic" w:eastAsia="Times New Roman" w:hAnsi="Simplified Arabic" w:cs="Simplified Arabic"/>
          <w:sz w:val="28"/>
          <w:szCs w:val="28"/>
          <w:rtl/>
        </w:rPr>
        <w:t>وجود هياكل ونظم قانونية وتشريعية ثابتة وعادلة، تعتمد المحاسبة والشفافية في عمل كل الإدارات وتحقيق التعاون المثمر والانسجام بين الحكومة ومنظمات المجتمع المدني والقطاع الخاص بهدف تحقيق المصلحة العامة.</w:t>
      </w:r>
    </w:p>
    <w:p w:rsidR="007861B9" w:rsidRPr="005F6FFC" w:rsidRDefault="007861B9" w:rsidP="007861B9">
      <w:pPr>
        <w:spacing w:after="160" w:line="259" w:lineRule="auto"/>
        <w:jc w:val="both"/>
        <w:rPr>
          <w:rFonts w:ascii="Simplified Arabic" w:eastAsia="Calibri" w:hAnsi="Simplified Arabic" w:cs="Simplified Arabic"/>
          <w:b/>
          <w:bCs/>
          <w:sz w:val="32"/>
          <w:szCs w:val="32"/>
          <w:u w:val="single"/>
          <w:rtl/>
          <w:lang w:bidi="ar-EG"/>
        </w:rPr>
      </w:pPr>
      <w:r w:rsidRPr="005F6FFC">
        <w:rPr>
          <w:rFonts w:ascii="Simplified Arabic" w:eastAsia="Calibri" w:hAnsi="Simplified Arabic" w:cs="Simplified Arabic"/>
          <w:b/>
          <w:bCs/>
          <w:sz w:val="32"/>
          <w:szCs w:val="32"/>
          <w:rtl/>
          <w:lang w:bidi="ar-EG"/>
        </w:rPr>
        <w:t>سابعاً</w:t>
      </w:r>
      <w:r w:rsidRPr="005F6FFC">
        <w:rPr>
          <w:rFonts w:ascii="Simplified Arabic" w:eastAsia="Calibri" w:hAnsi="Simplified Arabic" w:cs="Simplified Arabic"/>
          <w:b/>
          <w:bCs/>
          <w:sz w:val="32"/>
          <w:szCs w:val="32"/>
          <w:u w:val="single"/>
          <w:rtl/>
          <w:lang w:bidi="ar-EG"/>
        </w:rPr>
        <w:t>: الدراسات المرجعية:</w:t>
      </w:r>
    </w:p>
    <w:p w:rsidR="007861B9" w:rsidRPr="005F6FFC" w:rsidRDefault="007861B9" w:rsidP="007861B9">
      <w:pPr>
        <w:spacing w:after="160" w:line="259" w:lineRule="auto"/>
        <w:jc w:val="both"/>
        <w:rPr>
          <w:rFonts w:ascii="Simplified Arabic" w:eastAsia="Calibri" w:hAnsi="Simplified Arabic" w:cs="Simplified Arabic"/>
          <w:b/>
          <w:bCs/>
          <w:sz w:val="28"/>
          <w:szCs w:val="28"/>
          <w:rtl/>
        </w:rPr>
      </w:pPr>
      <w:r w:rsidRPr="005F6FFC">
        <w:rPr>
          <w:rFonts w:ascii="Simplified Arabic" w:eastAsia="Calibri" w:hAnsi="Simplified Arabic" w:cs="Simplified Arabic"/>
          <w:b/>
          <w:bCs/>
          <w:sz w:val="28"/>
          <w:szCs w:val="28"/>
          <w:rtl/>
        </w:rPr>
        <w:t>الدراسة الأولى:</w:t>
      </w:r>
    </w:p>
    <w:p w:rsidR="007861B9" w:rsidRPr="005F6FFC" w:rsidRDefault="007861B9" w:rsidP="007861B9">
      <w:pPr>
        <w:spacing w:after="160" w:line="259" w:lineRule="auto"/>
        <w:jc w:val="both"/>
        <w:rPr>
          <w:rFonts w:ascii="Simplified Arabic" w:eastAsia="Calibri" w:hAnsi="Simplified Arabic" w:cs="Simplified Arabic"/>
          <w:b/>
          <w:bCs/>
          <w:sz w:val="28"/>
          <w:szCs w:val="28"/>
        </w:rPr>
      </w:pPr>
      <w:r w:rsidRPr="005F6FFC">
        <w:rPr>
          <w:rFonts w:ascii="Simplified Arabic" w:eastAsia="Calibri" w:hAnsi="Simplified Arabic" w:cs="Simplified Arabic" w:hint="cs"/>
          <w:b/>
          <w:bCs/>
          <w:sz w:val="28"/>
          <w:szCs w:val="28"/>
          <w:rtl/>
        </w:rPr>
        <w:t>دراسة</w:t>
      </w:r>
      <w:r w:rsidRPr="005F6FFC">
        <w:rPr>
          <w:rFonts w:ascii="Simplified Arabic" w:eastAsia="Calibri" w:hAnsi="Simplified Arabic" w:cs="Simplified Arabic"/>
          <w:b/>
          <w:bCs/>
          <w:sz w:val="28"/>
          <w:szCs w:val="28"/>
          <w:rtl/>
        </w:rPr>
        <w:t>: عبد القادر</w:t>
      </w:r>
      <w:r w:rsidRPr="005F6FFC">
        <w:rPr>
          <w:rFonts w:ascii="Simplified Arabic" w:eastAsia="Calibri" w:hAnsi="Simplified Arabic" w:cs="Simplified Arabic" w:hint="cs"/>
          <w:b/>
          <w:bCs/>
          <w:sz w:val="28"/>
          <w:szCs w:val="28"/>
          <w:rtl/>
        </w:rPr>
        <w:t>،</w:t>
      </w:r>
      <w:r w:rsidRPr="005F6FFC">
        <w:rPr>
          <w:rFonts w:ascii="Simplified Arabic" w:eastAsia="Calibri" w:hAnsi="Simplified Arabic" w:cs="Simplified Arabic"/>
          <w:b/>
          <w:bCs/>
          <w:sz w:val="28"/>
          <w:szCs w:val="28"/>
          <w:rtl/>
        </w:rPr>
        <w:t xml:space="preserve"> بوشامي </w:t>
      </w:r>
      <w:r w:rsidRPr="005F6FFC">
        <w:rPr>
          <w:rFonts w:ascii="Simplified Arabic" w:eastAsia="Calibri" w:hAnsi="Simplified Arabic" w:cs="Simplified Arabic" w:hint="cs"/>
          <w:b/>
          <w:bCs/>
          <w:sz w:val="28"/>
          <w:szCs w:val="28"/>
          <w:rtl/>
        </w:rPr>
        <w:t>وأخرون (</w:t>
      </w:r>
      <w:r w:rsidRPr="005F6FFC">
        <w:rPr>
          <w:rFonts w:ascii="Simplified Arabic" w:eastAsia="Calibri" w:hAnsi="Simplified Arabic" w:cs="Simplified Arabic"/>
          <w:b/>
          <w:bCs/>
          <w:sz w:val="28"/>
          <w:szCs w:val="28"/>
          <w:rtl/>
        </w:rPr>
        <w:t>2022</w:t>
      </w:r>
      <w:r w:rsidRPr="005F6FFC">
        <w:rPr>
          <w:rFonts w:ascii="Simplified Arabic" w:eastAsia="Calibri" w:hAnsi="Simplified Arabic" w:cs="Simplified Arabic" w:hint="cs"/>
          <w:b/>
          <w:bCs/>
          <w:sz w:val="28"/>
          <w:szCs w:val="28"/>
          <w:rtl/>
        </w:rPr>
        <w:t>) والتي بعنوان :"</w:t>
      </w:r>
      <w:r w:rsidRPr="005F6FFC">
        <w:rPr>
          <w:rFonts w:ascii="Simplified Arabic" w:eastAsia="Calibri" w:hAnsi="Simplified Arabic" w:cs="Simplified Arabic"/>
          <w:b/>
          <w:bCs/>
          <w:sz w:val="28"/>
          <w:szCs w:val="28"/>
          <w:rtl/>
        </w:rPr>
        <w:t>نماذج حوكمة الشركات في العالم (دراسة تجارب دولية)</w:t>
      </w:r>
      <w:r w:rsidRPr="005F6FFC">
        <w:rPr>
          <w:rFonts w:ascii="Simplified Arabic" w:eastAsia="Calibri" w:hAnsi="Simplified Arabic" w:cs="Simplified Arabic" w:hint="cs"/>
          <w:b/>
          <w:bCs/>
          <w:sz w:val="28"/>
          <w:szCs w:val="28"/>
          <w:rtl/>
        </w:rPr>
        <w:t xml:space="preserve">"، ص. </w:t>
      </w:r>
      <w:r w:rsidRPr="005F6FFC">
        <w:rPr>
          <w:rFonts w:ascii="Simplified Arabic" w:eastAsia="Calibri" w:hAnsi="Simplified Arabic" w:cs="Simplified Arabic"/>
          <w:b/>
          <w:bCs/>
          <w:sz w:val="28"/>
          <w:szCs w:val="28"/>
          <w:rtl/>
        </w:rPr>
        <w:t>780</w:t>
      </w:r>
    </w:p>
    <w:p w:rsidR="007861B9" w:rsidRPr="005F6FFC" w:rsidRDefault="007861B9" w:rsidP="007861B9">
      <w:pPr>
        <w:spacing w:after="160" w:line="259" w:lineRule="auto"/>
        <w:jc w:val="both"/>
        <w:rPr>
          <w:rFonts w:ascii="Simplified Arabic" w:eastAsia="Calibri" w:hAnsi="Simplified Arabic" w:cs="Simplified Arabic"/>
          <w:sz w:val="28"/>
          <w:szCs w:val="28"/>
        </w:rPr>
      </w:pPr>
      <w:r w:rsidRPr="005F6FFC">
        <w:rPr>
          <w:rFonts w:ascii="Simplified Arabic" w:eastAsia="Calibri" w:hAnsi="Simplified Arabic" w:cs="Simplified Arabic" w:hint="cs"/>
          <w:b/>
          <w:bCs/>
          <w:sz w:val="28"/>
          <w:szCs w:val="28"/>
          <w:rtl/>
        </w:rPr>
        <w:t>استهدفت</w:t>
      </w:r>
      <w:r w:rsidRPr="005F6FFC">
        <w:rPr>
          <w:rFonts w:ascii="Simplified Arabic" w:eastAsia="Calibri" w:hAnsi="Simplified Arabic" w:cs="Simplified Arabic"/>
          <w:sz w:val="28"/>
          <w:szCs w:val="28"/>
          <w:rtl/>
        </w:rPr>
        <w:t>: الهدف الرئيسي للدراسة هو فحص أنظمة حوكمة الشركات والتعرف على التجارب الدولية الرائدة في مجال حوكمة الشركات وما يمكن أن تقدمه هذه الأنظمة لتأثيرها على هيكل الملكية في الشركات.</w:t>
      </w:r>
    </w:p>
    <w:p w:rsidR="007861B9" w:rsidRPr="005F6FFC" w:rsidRDefault="007861B9" w:rsidP="007861B9">
      <w:pPr>
        <w:spacing w:after="160" w:line="259" w:lineRule="auto"/>
        <w:jc w:val="both"/>
        <w:rPr>
          <w:rFonts w:ascii="Simplified Arabic" w:eastAsia="Calibri" w:hAnsi="Simplified Arabic" w:cs="Simplified Arabic"/>
          <w:b/>
          <w:bCs/>
          <w:sz w:val="32"/>
          <w:szCs w:val="32"/>
        </w:rPr>
      </w:pPr>
      <w:r w:rsidRPr="005F6FFC">
        <w:rPr>
          <w:rFonts w:ascii="Simplified Arabic" w:eastAsia="Calibri" w:hAnsi="Simplified Arabic" w:cs="Simplified Arabic"/>
          <w:b/>
          <w:bCs/>
          <w:sz w:val="32"/>
          <w:szCs w:val="32"/>
          <w:rtl/>
        </w:rPr>
        <w:t>النتائج:</w:t>
      </w:r>
    </w:p>
    <w:p w:rsidR="007861B9" w:rsidRPr="005F6FFC" w:rsidRDefault="007861B9" w:rsidP="007861B9">
      <w:pPr>
        <w:numPr>
          <w:ilvl w:val="0"/>
          <w:numId w:val="5"/>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هناك إدراك وإجماع قوي بشأن أهمية إصلاح وتكييف الآليات التي تحوكم بها الشركات لتتناسب مع متطلبات البيئة التي تعمل فيها.</w:t>
      </w:r>
    </w:p>
    <w:p w:rsidR="007861B9" w:rsidRPr="005F6FFC" w:rsidRDefault="007861B9" w:rsidP="007861B9">
      <w:pPr>
        <w:numPr>
          <w:ilvl w:val="0"/>
          <w:numId w:val="5"/>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تأثير تركز أو تشتت الملكية في المؤسسات يعد مؤشراً على قوة أو ضعف التأثير الذي يمكن أن يمارسه أصحاب الملكية.</w:t>
      </w:r>
    </w:p>
    <w:p w:rsidR="007861B9" w:rsidRPr="005F6FFC" w:rsidRDefault="007861B9" w:rsidP="007861B9">
      <w:pPr>
        <w:numPr>
          <w:ilvl w:val="0"/>
          <w:numId w:val="5"/>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الدراسة تخلص إلى أن كل نظام حوكمة له مزايا وعيوبه التي تعتمد بشكل رئيسي على فلسفة النظام القانوني والتشريعي السائد في الدولة والخلفية الاقتصادية لكل دولة.</w:t>
      </w:r>
    </w:p>
    <w:p w:rsidR="007861B9" w:rsidRPr="005F6FFC" w:rsidRDefault="007861B9" w:rsidP="007861B9">
      <w:pPr>
        <w:numPr>
          <w:ilvl w:val="0"/>
          <w:numId w:val="5"/>
        </w:numPr>
        <w:spacing w:after="160" w:line="259" w:lineRule="auto"/>
        <w:contextualSpacing/>
        <w:jc w:val="both"/>
        <w:rPr>
          <w:rFonts w:ascii="Simplified Arabic" w:eastAsia="Calibri" w:hAnsi="Simplified Arabic" w:cs="Simplified Arabic"/>
          <w:sz w:val="28"/>
          <w:szCs w:val="28"/>
          <w:rtl/>
        </w:rPr>
      </w:pPr>
      <w:r w:rsidRPr="005F6FFC">
        <w:rPr>
          <w:rFonts w:ascii="Simplified Arabic" w:eastAsia="Calibri" w:hAnsi="Simplified Arabic" w:cs="Simplified Arabic"/>
          <w:sz w:val="28"/>
          <w:szCs w:val="28"/>
          <w:rtl/>
        </w:rPr>
        <w:lastRenderedPageBreak/>
        <w:t>وجدت الدراسة أن هناك تحديات مستمرة تواجه الحوكمة في الشركات، خاصة فيما يتعلق بإعداد الإطار القانوني والتنظيمي وضمان التزام الشركات بمبادئ الحوكمة في بيئة الأعمال .</w:t>
      </w:r>
    </w:p>
    <w:p w:rsidR="007861B9" w:rsidRPr="005F6FFC" w:rsidRDefault="007861B9" w:rsidP="007861B9">
      <w:pPr>
        <w:numPr>
          <w:ilvl w:val="0"/>
          <w:numId w:val="5"/>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التأثير الثقافي والخلفيات الفكرية: تبين أن التجارب الدولية المختلفة في حوكمة الشركات تتأثر بشكل كبير بالاتجاهات الثقافية والخلفيات الفكرية للمهتمين بالحوكمة، مما يدفع بعض الباحثين إلى الاختلاف في تصنيف النماذج وفهمها.</w:t>
      </w:r>
    </w:p>
    <w:p w:rsidR="007861B9" w:rsidRPr="005F6FFC" w:rsidRDefault="007861B9" w:rsidP="007861B9">
      <w:pPr>
        <w:spacing w:after="160" w:line="259" w:lineRule="auto"/>
        <w:jc w:val="both"/>
        <w:rPr>
          <w:rFonts w:ascii="Simplified Arabic" w:eastAsia="Calibri" w:hAnsi="Simplified Arabic" w:cs="Simplified Arabic"/>
          <w:sz w:val="28"/>
          <w:szCs w:val="28"/>
          <w:rtl/>
        </w:rPr>
      </w:pPr>
      <w:r w:rsidRPr="005F6FFC">
        <w:rPr>
          <w:rFonts w:ascii="Simplified Arabic" w:eastAsia="Calibri" w:hAnsi="Simplified Arabic" w:cs="Simplified Arabic"/>
          <w:sz w:val="28"/>
          <w:szCs w:val="28"/>
          <w:rtl/>
        </w:rPr>
        <w:t>هذه النتائج تؤكد على التعقيدات الموجودة في تطبيق وتكييف نماذج حوكمة الشركات في سياقات مختلفة، وتؤكد على الحاجة لأخذ العوامل الثقافية والتشريعية في الاعتبار عند تصميم وتنفيذ أنظمة حوكمة الشركات.</w:t>
      </w:r>
    </w:p>
    <w:p w:rsidR="007861B9" w:rsidRPr="005F6FFC" w:rsidRDefault="007861B9" w:rsidP="007861B9">
      <w:pPr>
        <w:spacing w:after="160" w:line="259" w:lineRule="auto"/>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الدراسة تميزت بعدة جوانب عن الدراسات السابقة في مجال حوكمة الشركات، حيث ركزت على:</w:t>
      </w:r>
    </w:p>
    <w:p w:rsidR="007861B9" w:rsidRPr="005F6FFC" w:rsidRDefault="007861B9" w:rsidP="007861B9">
      <w:pPr>
        <w:numPr>
          <w:ilvl w:val="0"/>
          <w:numId w:val="6"/>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توفير تحليل شامل ومقارن لنماذج حوكمة الشركات عبر مختلف الدول، مما يسمح بفهم أعمق لكيفية تأثير الفروق الثقافية والتشريعية على هذه النماذج.</w:t>
      </w:r>
    </w:p>
    <w:p w:rsidR="007861B9" w:rsidRPr="005F6FFC" w:rsidRDefault="007861B9" w:rsidP="007861B9">
      <w:pPr>
        <w:numPr>
          <w:ilvl w:val="0"/>
          <w:numId w:val="6"/>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التركيز على البعد العملي وتطبيق نماذج حوكمة الشركات في الواقع العملي للشركات وليس فقط كنظريات مجردة.</w:t>
      </w:r>
    </w:p>
    <w:p w:rsidR="007861B9" w:rsidRPr="005F6FFC" w:rsidRDefault="007861B9" w:rsidP="007861B9">
      <w:pPr>
        <w:numPr>
          <w:ilvl w:val="0"/>
          <w:numId w:val="6"/>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الاعتماد على الدراسة المقارنة لتحليل الأنظمة الفعالة والتحديات التي تواجهها الشركات في مختلف السياقات الاقتصادية والقانونية .</w:t>
      </w:r>
    </w:p>
    <w:p w:rsidR="007861B9" w:rsidRPr="005F6FFC" w:rsidRDefault="007861B9" w:rsidP="007861B9">
      <w:pPr>
        <w:spacing w:after="160" w:line="259" w:lineRule="auto"/>
        <w:jc w:val="both"/>
        <w:rPr>
          <w:rFonts w:ascii="Simplified Arabic" w:eastAsia="Calibri" w:hAnsi="Simplified Arabic" w:cs="Simplified Arabic"/>
          <w:sz w:val="28"/>
          <w:szCs w:val="28"/>
          <w:rtl/>
        </w:rPr>
      </w:pPr>
      <w:r w:rsidRPr="005F6FFC">
        <w:rPr>
          <w:rFonts w:ascii="Simplified Arabic" w:eastAsia="Calibri" w:hAnsi="Simplified Arabic" w:cs="Simplified Arabic"/>
          <w:sz w:val="28"/>
          <w:szCs w:val="28"/>
          <w:rtl/>
        </w:rPr>
        <w:t>هذه النقاط تبرز كيف أن الدراسة قدمت مساهمة فريدة في الأدبيات حول حوكمة الشركات، مما يعزز من قيمتها الأكاديمية والعملية.</w:t>
      </w:r>
    </w:p>
    <w:p w:rsidR="007861B9" w:rsidRPr="005F6FFC" w:rsidRDefault="007861B9" w:rsidP="007861B9">
      <w:pPr>
        <w:spacing w:after="160" w:line="259" w:lineRule="auto"/>
        <w:jc w:val="both"/>
        <w:rPr>
          <w:rFonts w:ascii="Simplified Arabic" w:eastAsia="Calibri" w:hAnsi="Simplified Arabic" w:cs="Simplified Arabic"/>
          <w:b/>
          <w:bCs/>
          <w:sz w:val="28"/>
          <w:szCs w:val="28"/>
          <w:rtl/>
        </w:rPr>
      </w:pPr>
      <w:r w:rsidRPr="005F6FFC">
        <w:rPr>
          <w:rFonts w:ascii="Simplified Arabic" w:eastAsia="Calibri" w:hAnsi="Simplified Arabic" w:cs="Simplified Arabic"/>
          <w:b/>
          <w:bCs/>
          <w:sz w:val="28"/>
          <w:szCs w:val="28"/>
          <w:rtl/>
        </w:rPr>
        <w:t>الدراسة الثانية:</w:t>
      </w:r>
    </w:p>
    <w:p w:rsidR="007861B9" w:rsidRPr="005F6FFC" w:rsidRDefault="007861B9" w:rsidP="007861B9">
      <w:pPr>
        <w:spacing w:after="160" w:line="259" w:lineRule="auto"/>
        <w:jc w:val="both"/>
        <w:rPr>
          <w:rFonts w:ascii="Simplified Arabic" w:eastAsia="Calibri" w:hAnsi="Simplified Arabic" w:cs="Simplified Arabic"/>
          <w:b/>
          <w:bCs/>
          <w:sz w:val="28"/>
          <w:szCs w:val="28"/>
        </w:rPr>
      </w:pPr>
      <w:r w:rsidRPr="005F6FFC">
        <w:rPr>
          <w:rFonts w:ascii="Simplified Arabic" w:eastAsia="Calibri" w:hAnsi="Simplified Arabic" w:cs="Simplified Arabic" w:hint="cs"/>
          <w:b/>
          <w:bCs/>
          <w:sz w:val="28"/>
          <w:szCs w:val="28"/>
          <w:rtl/>
        </w:rPr>
        <w:t>دراسة</w:t>
      </w:r>
      <w:r w:rsidRPr="005F6FFC">
        <w:rPr>
          <w:rFonts w:ascii="Simplified Arabic" w:eastAsia="Calibri" w:hAnsi="Simplified Arabic" w:cs="Simplified Arabic"/>
          <w:b/>
          <w:bCs/>
          <w:sz w:val="28"/>
          <w:szCs w:val="28"/>
          <w:rtl/>
        </w:rPr>
        <w:t>:</w:t>
      </w:r>
      <w:r w:rsidRPr="005F6FFC">
        <w:rPr>
          <w:rFonts w:ascii="Simplified Arabic" w:eastAsia="Calibri" w:hAnsi="Simplified Arabic" w:cs="Simplified Arabic"/>
          <w:sz w:val="28"/>
          <w:szCs w:val="28"/>
          <w:rtl/>
        </w:rPr>
        <w:t xml:space="preserve"> أحسن</w:t>
      </w:r>
      <w:r w:rsidRPr="005F6FFC">
        <w:rPr>
          <w:rFonts w:ascii="Simplified Arabic" w:eastAsia="Calibri" w:hAnsi="Simplified Arabic" w:cs="Simplified Arabic" w:hint="cs"/>
          <w:sz w:val="28"/>
          <w:szCs w:val="28"/>
          <w:rtl/>
        </w:rPr>
        <w:t>،</w:t>
      </w:r>
      <w:r w:rsidRPr="005F6FFC">
        <w:rPr>
          <w:rFonts w:ascii="Simplified Arabic" w:eastAsia="Calibri" w:hAnsi="Simplified Arabic" w:cs="Simplified Arabic"/>
          <w:sz w:val="28"/>
          <w:szCs w:val="28"/>
          <w:rtl/>
        </w:rPr>
        <w:t xml:space="preserve"> سعيد </w:t>
      </w:r>
      <w:r w:rsidRPr="005F6FFC">
        <w:rPr>
          <w:rFonts w:ascii="Simplified Arabic" w:eastAsia="Calibri" w:hAnsi="Simplified Arabic" w:cs="Simplified Arabic" w:hint="cs"/>
          <w:sz w:val="28"/>
          <w:szCs w:val="28"/>
          <w:rtl/>
        </w:rPr>
        <w:t>وأخرون (</w:t>
      </w:r>
      <w:r w:rsidRPr="005F6FFC">
        <w:rPr>
          <w:rFonts w:ascii="Simplified Arabic" w:eastAsia="Calibri" w:hAnsi="Simplified Arabic" w:cs="Simplified Arabic"/>
          <w:sz w:val="28"/>
          <w:szCs w:val="28"/>
          <w:rtl/>
        </w:rPr>
        <w:t>2023</w:t>
      </w:r>
      <w:r w:rsidRPr="005F6FFC">
        <w:rPr>
          <w:rFonts w:ascii="Simplified Arabic" w:eastAsia="Calibri" w:hAnsi="Simplified Arabic" w:cs="Simplified Arabic" w:hint="cs"/>
          <w:sz w:val="28"/>
          <w:szCs w:val="28"/>
          <w:rtl/>
        </w:rPr>
        <w:t xml:space="preserve">). والتي بعنوان: </w:t>
      </w:r>
      <w:r w:rsidRPr="005F6FFC">
        <w:rPr>
          <w:rFonts w:ascii="Simplified Arabic" w:eastAsia="Calibri" w:hAnsi="Simplified Arabic" w:cs="Simplified Arabic" w:hint="cs"/>
          <w:b/>
          <w:bCs/>
          <w:sz w:val="28"/>
          <w:szCs w:val="28"/>
          <w:rtl/>
        </w:rPr>
        <w:t>"</w:t>
      </w:r>
      <w:r w:rsidRPr="005F6FFC">
        <w:rPr>
          <w:rFonts w:ascii="Simplified Arabic" w:eastAsia="Calibri" w:hAnsi="Simplified Arabic" w:cs="Simplified Arabic"/>
          <w:b/>
          <w:bCs/>
          <w:sz w:val="28"/>
          <w:szCs w:val="28"/>
          <w:rtl/>
        </w:rPr>
        <w:t>دراسة تحليلية لأثر إصلاحات ممارسة الأعمال على الشركات الناشئة وريادة الأعمال في الصين"</w:t>
      </w:r>
    </w:p>
    <w:p w:rsidR="007861B9" w:rsidRPr="005F6FFC" w:rsidRDefault="007861B9" w:rsidP="007861B9">
      <w:pPr>
        <w:spacing w:after="160" w:line="259" w:lineRule="auto"/>
        <w:jc w:val="both"/>
        <w:rPr>
          <w:rFonts w:ascii="Simplified Arabic" w:eastAsia="Calibri" w:hAnsi="Simplified Arabic" w:cs="Simplified Arabic"/>
          <w:sz w:val="28"/>
          <w:szCs w:val="28"/>
        </w:rPr>
      </w:pPr>
      <w:r w:rsidRPr="005F6FFC">
        <w:rPr>
          <w:rFonts w:ascii="Simplified Arabic" w:eastAsia="Calibri" w:hAnsi="Simplified Arabic" w:cs="Simplified Arabic"/>
          <w:b/>
          <w:bCs/>
          <w:sz w:val="28"/>
          <w:szCs w:val="28"/>
          <w:rtl/>
        </w:rPr>
        <w:t>الهدف:</w:t>
      </w:r>
      <w:r w:rsidRPr="005F6FFC">
        <w:rPr>
          <w:rFonts w:ascii="Simplified Arabic" w:eastAsia="Calibri" w:hAnsi="Simplified Arabic" w:cs="Simplified Arabic"/>
          <w:sz w:val="28"/>
          <w:szCs w:val="28"/>
          <w:rtl/>
        </w:rPr>
        <w:t xml:space="preserve"> تحليل أثر إصلاحات ممارسة الأعمال على الشركات الناشئة وريادة الأعمال في الصين، بما في ذلك تبيان أهمية مؤشرات بدء التشغيل للشركات الناشئة واستعراض وضعية ريادة الأعمال في البيئة المنهجية لمقياس ممارسة الأعمال.</w:t>
      </w:r>
    </w:p>
    <w:p w:rsidR="007861B9" w:rsidRPr="005F6FFC" w:rsidRDefault="007861B9" w:rsidP="007861B9">
      <w:pPr>
        <w:spacing w:after="160" w:line="259" w:lineRule="auto"/>
        <w:jc w:val="both"/>
        <w:rPr>
          <w:rFonts w:ascii="Simplified Arabic" w:eastAsia="Calibri" w:hAnsi="Simplified Arabic" w:cs="Simplified Arabic"/>
          <w:b/>
          <w:bCs/>
          <w:sz w:val="28"/>
          <w:szCs w:val="28"/>
        </w:rPr>
      </w:pPr>
      <w:r w:rsidRPr="005F6FFC">
        <w:rPr>
          <w:rFonts w:ascii="Simplified Arabic" w:eastAsia="Calibri" w:hAnsi="Simplified Arabic" w:cs="Simplified Arabic"/>
          <w:b/>
          <w:bCs/>
          <w:sz w:val="28"/>
          <w:szCs w:val="28"/>
          <w:rtl/>
        </w:rPr>
        <w:t xml:space="preserve">النتائج: </w:t>
      </w:r>
    </w:p>
    <w:p w:rsidR="007861B9" w:rsidRPr="005F6FFC" w:rsidRDefault="007861B9" w:rsidP="007861B9">
      <w:pPr>
        <w:numPr>
          <w:ilvl w:val="0"/>
          <w:numId w:val="7"/>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lastRenderedPageBreak/>
        <w:t>وجدت الدراسة أن فهم الشركات الناشئة وريادة الأعمال في الصين يتطلب فهم المعايير الثقافية والتجارية المختلفة. توصلت إلى أن العولمة والتأثيرات الثقافية من الغرب جعلت معايير العمل في الصين أكثر ديناميكية من ذي قبل .</w:t>
      </w:r>
    </w:p>
    <w:p w:rsidR="007861B9" w:rsidRPr="005F6FFC" w:rsidRDefault="007861B9" w:rsidP="007861B9">
      <w:pPr>
        <w:numPr>
          <w:ilvl w:val="0"/>
          <w:numId w:val="7"/>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زيادة كبيرة في تسجيل الأعمال: بعد الإصلاحات، شهدت الصين زيادة بنسبة 577% في تسجيل الأعمال، ما يعكس تسهيل العمليات الإدارية وتقليل العوائق البيروقراطية للشركات الناشئة.</w:t>
      </w:r>
    </w:p>
    <w:p w:rsidR="007861B9" w:rsidRPr="005F6FFC" w:rsidRDefault="007861B9" w:rsidP="007861B9">
      <w:pPr>
        <w:numPr>
          <w:ilvl w:val="0"/>
          <w:numId w:val="7"/>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ارتفاع قيمة المضافة للشركات: في المتوسط، ارتفعت قيمة المضافة للشركات بنسبة 85% بعد الإصلاحات، مما يدل على تحسين الكفاءة الإنتاجية والتنافسية للشركات في السوق.</w:t>
      </w:r>
    </w:p>
    <w:p w:rsidR="007861B9" w:rsidRPr="005F6FFC" w:rsidRDefault="007861B9" w:rsidP="007861B9">
      <w:pPr>
        <w:numPr>
          <w:ilvl w:val="0"/>
          <w:numId w:val="7"/>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تحسين مؤشرات ممارسة الأعمال: شهدت الصين تحسينات ملحوظة في مؤشرات ممارسة الأعمال، خاصةً في مجالات مثل تسجيل الشركات والحصول على الائتمان، مما يعكس بيئة أعمال أكثر ملاءمة وجاذبية للمستثمرين ورجال الأعمال.</w:t>
      </w:r>
    </w:p>
    <w:p w:rsidR="007861B9" w:rsidRPr="005F6FFC" w:rsidRDefault="007861B9" w:rsidP="007861B9">
      <w:pPr>
        <w:numPr>
          <w:ilvl w:val="0"/>
          <w:numId w:val="7"/>
        </w:numPr>
        <w:spacing w:after="160" w:line="259" w:lineRule="auto"/>
        <w:contextualSpacing/>
        <w:jc w:val="both"/>
        <w:rPr>
          <w:rFonts w:ascii="Simplified Arabic" w:eastAsia="Calibri" w:hAnsi="Simplified Arabic" w:cs="Simplified Arabic"/>
          <w:sz w:val="28"/>
          <w:szCs w:val="28"/>
          <w:rtl/>
        </w:rPr>
      </w:pPr>
      <w:r w:rsidRPr="005F6FFC">
        <w:rPr>
          <w:rFonts w:ascii="Simplified Arabic" w:eastAsia="Calibri" w:hAnsi="Simplified Arabic" w:cs="Simplified Arabic"/>
          <w:sz w:val="28"/>
          <w:szCs w:val="28"/>
          <w:rtl/>
        </w:rPr>
        <w:t>اعتراف دولي بتحسينات الصين: تم الاعتراف بالصين كواحدة من أفضل 55 اقتصادًا في تحسين ممارسة الأعمال، وتحسين مستمر لمدة عامين متتاليين، مما يشير إلى استمرارية الجهود والتزام الحكومة بتحسين البيئة التجارية .</w:t>
      </w:r>
    </w:p>
    <w:p w:rsidR="007861B9" w:rsidRPr="005F6FFC" w:rsidRDefault="007861B9" w:rsidP="007861B9">
      <w:pPr>
        <w:spacing w:after="160" w:line="259" w:lineRule="auto"/>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هذه الدراسة تميزت بالعديد من الجوانب عن الدراسات الأخرى المتعلقة بتأثير إصلاحات ممارسة الأعمال على الشركات الناشئة وريادة الأعمال في الصين:</w:t>
      </w:r>
    </w:p>
    <w:p w:rsidR="007861B9" w:rsidRPr="005F6FFC" w:rsidRDefault="007861B9" w:rsidP="007861B9">
      <w:pPr>
        <w:numPr>
          <w:ilvl w:val="0"/>
          <w:numId w:val="8"/>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التركيز على مؤشرات ممارسة الأعمال: وفرت الدراسة تحليلات معمقة حول تأثيرات إصلاحات ممارسة الأعمال والتغييرات في مؤشرات بدء التشغيل للشركات الناشئة بطريقة لم تتطرق لها الدراسات الأخرى بشكل مفصل.</w:t>
      </w:r>
    </w:p>
    <w:p w:rsidR="007861B9" w:rsidRPr="005F6FFC" w:rsidRDefault="007861B9" w:rsidP="007861B9">
      <w:pPr>
        <w:numPr>
          <w:ilvl w:val="0"/>
          <w:numId w:val="8"/>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تقييم الوضعية التنافسية والتنظيمية: كما تناولت الدراسة التأثيرات الثقافية والتجارية وكيف ساهمت العولمة والتأثيرات الثقافية من الغرب في جعل معايير العمل في الصين أكثر ديناميكية.</w:t>
      </w:r>
    </w:p>
    <w:p w:rsidR="007861B9" w:rsidRPr="005F6FFC" w:rsidRDefault="007861B9" w:rsidP="007861B9">
      <w:pPr>
        <w:numPr>
          <w:ilvl w:val="0"/>
          <w:numId w:val="8"/>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منهجية وصفية تحليلية: استخدمت الدراسة منهجًا وصفيًا تحليليًا مكّن من استعراض الجوانب النظرية والعملية بطريقة متكاملة، مما يبرز التغييرات النوعية والكمية في البيئة التجارية في الصين بعد الإصلاحات .</w:t>
      </w:r>
    </w:p>
    <w:p w:rsidR="007861B9" w:rsidRPr="005F6FFC" w:rsidRDefault="007861B9" w:rsidP="007861B9">
      <w:pPr>
        <w:numPr>
          <w:ilvl w:val="0"/>
          <w:numId w:val="8"/>
        </w:numPr>
        <w:spacing w:before="240" w:after="160" w:line="259" w:lineRule="auto"/>
        <w:contextualSpacing/>
        <w:jc w:val="both"/>
        <w:rPr>
          <w:rFonts w:ascii="Simplified Arabic" w:eastAsia="Calibri" w:hAnsi="Simplified Arabic" w:cs="Simplified Arabic"/>
          <w:sz w:val="28"/>
          <w:szCs w:val="28"/>
          <w:rtl/>
        </w:rPr>
      </w:pPr>
      <w:r w:rsidRPr="005F6FFC">
        <w:rPr>
          <w:rFonts w:ascii="Simplified Arabic" w:eastAsia="Calibri" w:hAnsi="Simplified Arabic" w:cs="Simplified Arabic"/>
          <w:sz w:val="28"/>
          <w:szCs w:val="28"/>
          <w:rtl/>
        </w:rPr>
        <w:lastRenderedPageBreak/>
        <w:t>هذه الخصائص ميزت الدراسة بشكل يتيح للقراء والباحثين فهم أعمق وأوسع للتأثيرات المترتبة على الإصلاحات في ممارسة الأعمال وتأثيرها المباشر وغير المباشر على الشركات الناشئة وريادة الأعمال في الصين.</w:t>
      </w:r>
    </w:p>
    <w:p w:rsidR="007861B9" w:rsidRPr="005F6FFC" w:rsidRDefault="007861B9" w:rsidP="007861B9">
      <w:pPr>
        <w:spacing w:before="240" w:after="160" w:line="259" w:lineRule="auto"/>
        <w:jc w:val="both"/>
        <w:rPr>
          <w:rFonts w:ascii="Simplified Arabic" w:eastAsia="Calibri" w:hAnsi="Simplified Arabic" w:cs="Simplified Arabic"/>
          <w:b/>
          <w:bCs/>
          <w:sz w:val="28"/>
          <w:szCs w:val="28"/>
          <w:rtl/>
        </w:rPr>
      </w:pPr>
      <w:r w:rsidRPr="005F6FFC">
        <w:rPr>
          <w:rFonts w:ascii="Simplified Arabic" w:eastAsia="Calibri" w:hAnsi="Simplified Arabic" w:cs="Simplified Arabic"/>
          <w:b/>
          <w:bCs/>
          <w:sz w:val="28"/>
          <w:szCs w:val="28"/>
          <w:rtl/>
        </w:rPr>
        <w:t>الدراسة الثالثة:</w:t>
      </w:r>
    </w:p>
    <w:p w:rsidR="007861B9" w:rsidRPr="005F6FFC" w:rsidRDefault="007861B9" w:rsidP="007861B9">
      <w:pPr>
        <w:spacing w:after="160" w:line="259" w:lineRule="auto"/>
        <w:jc w:val="both"/>
        <w:rPr>
          <w:rFonts w:ascii="Simplified Arabic" w:eastAsia="Calibri" w:hAnsi="Simplified Arabic" w:cs="Simplified Arabic"/>
          <w:b/>
          <w:bCs/>
          <w:sz w:val="28"/>
          <w:szCs w:val="28"/>
        </w:rPr>
      </w:pPr>
      <w:r w:rsidRPr="005F6FFC">
        <w:rPr>
          <w:rFonts w:ascii="Simplified Arabic" w:eastAsia="Calibri" w:hAnsi="Simplified Arabic" w:cs="Simplified Arabic" w:hint="cs"/>
          <w:b/>
          <w:bCs/>
          <w:sz w:val="28"/>
          <w:szCs w:val="28"/>
          <w:rtl/>
        </w:rPr>
        <w:t>دراسة</w:t>
      </w:r>
      <w:r w:rsidRPr="005F6FFC">
        <w:rPr>
          <w:rFonts w:ascii="Simplified Arabic" w:eastAsia="Calibri" w:hAnsi="Simplified Arabic" w:cs="Simplified Arabic"/>
          <w:b/>
          <w:bCs/>
          <w:sz w:val="28"/>
          <w:szCs w:val="28"/>
          <w:rtl/>
        </w:rPr>
        <w:t>:</w:t>
      </w:r>
      <w:r w:rsidRPr="005F6FFC">
        <w:rPr>
          <w:rFonts w:ascii="Simplified Arabic" w:eastAsia="Calibri" w:hAnsi="Simplified Arabic" w:cs="Simplified Arabic"/>
          <w:sz w:val="28"/>
          <w:szCs w:val="28"/>
          <w:rtl/>
        </w:rPr>
        <w:t xml:space="preserve"> بوساحة</w:t>
      </w:r>
      <w:r w:rsidRPr="005F6FFC">
        <w:rPr>
          <w:rFonts w:ascii="Simplified Arabic" w:eastAsia="Calibri" w:hAnsi="Simplified Arabic" w:cs="Simplified Arabic" w:hint="cs"/>
          <w:sz w:val="28"/>
          <w:szCs w:val="28"/>
          <w:rtl/>
        </w:rPr>
        <w:t>،</w:t>
      </w:r>
      <w:r w:rsidRPr="005F6FFC">
        <w:rPr>
          <w:rFonts w:ascii="Simplified Arabic" w:eastAsia="Calibri" w:hAnsi="Simplified Arabic" w:cs="Simplified Arabic"/>
          <w:sz w:val="28"/>
          <w:szCs w:val="28"/>
          <w:rtl/>
        </w:rPr>
        <w:t xml:space="preserve"> محمد لخضر</w:t>
      </w:r>
      <w:r w:rsidRPr="005F6FFC">
        <w:rPr>
          <w:rFonts w:ascii="Simplified Arabic" w:eastAsia="Calibri" w:hAnsi="Simplified Arabic" w:cs="Simplified Arabic" w:hint="cs"/>
          <w:sz w:val="28"/>
          <w:szCs w:val="28"/>
          <w:rtl/>
        </w:rPr>
        <w:t xml:space="preserve"> وآخرون (2020). والتي بعنوان: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b/>
          <w:bCs/>
          <w:sz w:val="28"/>
          <w:szCs w:val="28"/>
          <w:rtl/>
        </w:rPr>
        <w:t>"</w:t>
      </w:r>
      <w:r w:rsidRPr="005F6FFC">
        <w:rPr>
          <w:rFonts w:ascii="Simplified Arabic" w:eastAsia="Calibri" w:hAnsi="Simplified Arabic" w:cs="Simplified Arabic"/>
          <w:b/>
          <w:bCs/>
          <w:sz w:val="28"/>
          <w:szCs w:val="28"/>
          <w:rtl/>
        </w:rPr>
        <w:t>المؤسسات الناشئة واقتصاد المعرفة كتوجه حديث لريادة الأعمال</w:t>
      </w:r>
    </w:p>
    <w:p w:rsidR="007861B9" w:rsidRPr="005F6FFC" w:rsidRDefault="007861B9" w:rsidP="007861B9">
      <w:pPr>
        <w:spacing w:after="160" w:line="259" w:lineRule="auto"/>
        <w:jc w:val="both"/>
        <w:rPr>
          <w:rFonts w:ascii="Simplified Arabic" w:eastAsia="Calibri" w:hAnsi="Simplified Arabic" w:cs="Simplified Arabic"/>
          <w:sz w:val="28"/>
          <w:szCs w:val="28"/>
        </w:rPr>
      </w:pPr>
      <w:r w:rsidRPr="005F6FFC">
        <w:rPr>
          <w:rFonts w:ascii="Simplified Arabic" w:eastAsia="Calibri" w:hAnsi="Simplified Arabic" w:cs="Simplified Arabic"/>
          <w:b/>
          <w:bCs/>
          <w:sz w:val="28"/>
          <w:szCs w:val="28"/>
          <w:rtl/>
        </w:rPr>
        <w:t>الهدف</w:t>
      </w:r>
      <w:r w:rsidRPr="005F6FFC">
        <w:rPr>
          <w:rFonts w:ascii="Simplified Arabic" w:eastAsia="Calibri" w:hAnsi="Simplified Arabic" w:cs="Simplified Arabic"/>
          <w:sz w:val="28"/>
          <w:szCs w:val="28"/>
          <w:rtl/>
        </w:rPr>
        <w:t>: تحليل دور الاقتصاد السلوكي في تبني سياسات وبرامج المؤسسات الناشئة، مع التركيز على كيفية دعم هذا التحليل لفعالية اختيار وتنفيذ السياسات المؤسسية الناشئة.</w:t>
      </w:r>
    </w:p>
    <w:p w:rsidR="007861B9" w:rsidRPr="005F6FFC" w:rsidRDefault="007861B9" w:rsidP="007861B9">
      <w:pPr>
        <w:spacing w:after="160" w:line="259" w:lineRule="auto"/>
        <w:jc w:val="both"/>
        <w:rPr>
          <w:rFonts w:ascii="Simplified Arabic" w:eastAsia="Calibri" w:hAnsi="Simplified Arabic" w:cs="Simplified Arabic"/>
          <w:b/>
          <w:bCs/>
          <w:sz w:val="28"/>
          <w:szCs w:val="28"/>
        </w:rPr>
      </w:pPr>
      <w:r w:rsidRPr="005F6FFC">
        <w:rPr>
          <w:rFonts w:ascii="Simplified Arabic" w:eastAsia="Calibri" w:hAnsi="Simplified Arabic" w:cs="Simplified Arabic"/>
          <w:b/>
          <w:bCs/>
          <w:sz w:val="28"/>
          <w:szCs w:val="28"/>
          <w:rtl/>
        </w:rPr>
        <w:t>النتائج:</w:t>
      </w:r>
    </w:p>
    <w:p w:rsidR="007861B9" w:rsidRPr="005F6FFC" w:rsidRDefault="007861B9" w:rsidP="007861B9">
      <w:pPr>
        <w:numPr>
          <w:ilvl w:val="0"/>
          <w:numId w:val="9"/>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تشير الدراسة إلى الحاجة لإدماج الاقتصاد السلوكي في تصميم وتنفيذ سياسات المؤسسات الناشئة لضمان فعاليتها.</w:t>
      </w:r>
    </w:p>
    <w:p w:rsidR="007861B9" w:rsidRPr="005F6FFC" w:rsidRDefault="007861B9" w:rsidP="007861B9">
      <w:pPr>
        <w:numPr>
          <w:ilvl w:val="0"/>
          <w:numId w:val="9"/>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يتم استخدام الاقتصاد السلوكي لتعزيز التجارب والمشاريع المبتكرة بناءً على تحليل سلوكي يدعم السياسات والبرامج.</w:t>
      </w:r>
    </w:p>
    <w:p w:rsidR="007861B9" w:rsidRPr="005F6FFC" w:rsidRDefault="007861B9" w:rsidP="007861B9">
      <w:pPr>
        <w:numPr>
          <w:ilvl w:val="0"/>
          <w:numId w:val="9"/>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تمت مناقشة تطبيقات ناجحة لنظريات الاقتصاد السلوكي التي تؤدي إلى تحسين الأداء والتأثير في المؤسسات الناشئة</w:t>
      </w:r>
    </w:p>
    <w:p w:rsidR="007861B9" w:rsidRPr="005F6FFC" w:rsidRDefault="007861B9" w:rsidP="007861B9">
      <w:pPr>
        <w:numPr>
          <w:ilvl w:val="0"/>
          <w:numId w:val="9"/>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تسهيل وتخفيض دفع الضرائب: الدراسة تشير إلى أن التسهيلات الضريبية وتخفيض دفع الضرائب والاشتراكات الاجتماعية قد ساهمت بشكل ملحوظ في تخفيف الأعباء عن الشركات الناشئة.</w:t>
      </w:r>
    </w:p>
    <w:p w:rsidR="007861B9" w:rsidRPr="005F6FFC" w:rsidRDefault="007861B9" w:rsidP="007861B9">
      <w:pPr>
        <w:numPr>
          <w:ilvl w:val="0"/>
          <w:numId w:val="9"/>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نشر فكر ريادة الأعمال: تحفيز الأفراد، خاصة في الجامعات والمعاهد، على اعتناق فكر ريادة الأعمال من خلال برامج التوعية والتدريب.</w:t>
      </w:r>
    </w:p>
    <w:p w:rsidR="007861B9" w:rsidRPr="005F6FFC" w:rsidRDefault="007861B9" w:rsidP="007861B9">
      <w:pPr>
        <w:numPr>
          <w:ilvl w:val="0"/>
          <w:numId w:val="9"/>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الدعم المالي والاستشاري: الدراسة تؤكد على أهمية الدعم المالي والمساعدات الاستشارية والفنية المقدمة لرواد الأعمال من خلال الهيئات والمنظمات المختلفة.</w:t>
      </w:r>
    </w:p>
    <w:p w:rsidR="007861B9" w:rsidRPr="005F6FFC" w:rsidRDefault="007861B9" w:rsidP="007861B9">
      <w:pPr>
        <w:numPr>
          <w:ilvl w:val="0"/>
          <w:numId w:val="9"/>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محاربة الفساد والقطاع غير الرسمي: الدراسة تناولت كيفية التصدي للفساد والتأثير السلبي للقطاع غير الرسمي في اقتصاد البلاد، مشيرة إلى أن تحسين النظام القضائي والقانوني يمكن أن يعزز من بيئة الأعمال.</w:t>
      </w:r>
    </w:p>
    <w:p w:rsidR="007861B9" w:rsidRPr="005F6FFC" w:rsidRDefault="007861B9" w:rsidP="007861B9">
      <w:pPr>
        <w:numPr>
          <w:ilvl w:val="0"/>
          <w:numId w:val="9"/>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lastRenderedPageBreak/>
        <w:t>أهمية ريادة الأعمال للتنمية الاقتصادية: الدراسة تبين أن ريادة الأعمال تلعب دوراً حيوياً في النمو الاقتصادي والتنمية، حيث تشير النتائج إلى أن تشجيع ريادة الأعمال يمكن أن يؤدي إلى تحسين الأداء الاقتصادي وتعزيز المشاركة في القطاع الرسمي .</w:t>
      </w:r>
    </w:p>
    <w:p w:rsidR="007861B9" w:rsidRPr="005F6FFC" w:rsidRDefault="007861B9" w:rsidP="007861B9">
      <w:pPr>
        <w:spacing w:after="160" w:line="259" w:lineRule="auto"/>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تميزت الدراسة بعدة جوانب مقارنةً بالدراسات الأخرى:</w:t>
      </w:r>
    </w:p>
    <w:p w:rsidR="007861B9" w:rsidRPr="005F6FFC" w:rsidRDefault="007861B9" w:rsidP="007861B9">
      <w:pPr>
        <w:numPr>
          <w:ilvl w:val="0"/>
          <w:numId w:val="10"/>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التركيز على الاقتصاد السلوكي: بينما تتمحور معظم الدراسات حول العوامل الاقتصادية والتكنولوجية، ركزت هذه الدراسة على تأثير الاقتصاد السلوكي في اتخاذ القرارات داخل المؤسسات الناشئة.</w:t>
      </w:r>
    </w:p>
    <w:p w:rsidR="007861B9" w:rsidRPr="005F6FFC" w:rsidRDefault="007861B9" w:rsidP="007861B9">
      <w:pPr>
        <w:numPr>
          <w:ilvl w:val="0"/>
          <w:numId w:val="10"/>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تطبيق نظرية الوكز (</w:t>
      </w:r>
      <w:r w:rsidRPr="005F6FFC">
        <w:rPr>
          <w:rFonts w:ascii="Simplified Arabic" w:eastAsia="Calibri" w:hAnsi="Simplified Arabic" w:cs="Simplified Arabic"/>
          <w:sz w:val="28"/>
          <w:szCs w:val="28"/>
        </w:rPr>
        <w:t xml:space="preserve">nudge): </w:t>
      </w:r>
      <w:r w:rsidRPr="005F6FFC">
        <w:rPr>
          <w:rFonts w:ascii="Simplified Arabic" w:eastAsia="Calibri" w:hAnsi="Simplified Arabic" w:cs="Simplified Arabic"/>
          <w:sz w:val="28"/>
          <w:szCs w:val="28"/>
          <w:rtl/>
        </w:rPr>
        <w:t>استعرضت الدراسة كيف يمكن لنظرية الوكز أن تساهم في تفعيل السياسات والبرامج للمؤسسات الناشئة، ما يعد تطبيقًا مبتكرًا لهذه النظرية في مجال ريادة الأعمال.</w:t>
      </w:r>
    </w:p>
    <w:p w:rsidR="007861B9" w:rsidRPr="005F6FFC" w:rsidRDefault="007861B9" w:rsidP="007861B9">
      <w:pPr>
        <w:numPr>
          <w:ilvl w:val="0"/>
          <w:numId w:val="10"/>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دمج النظرية مع التجارب العملية: أبرزت الدراسة تجارب ناجحة تبين كيف يمكن للأطر السلوكية أن تدعم فعالية تبني السياسات والبرامج للمؤسسات الناشئة، مما يوفر فهمًا عميقًا للمعوقات والحلول الممكنة.</w:t>
      </w:r>
    </w:p>
    <w:p w:rsidR="007861B9" w:rsidRPr="005F6FFC" w:rsidRDefault="007861B9" w:rsidP="007861B9">
      <w:pPr>
        <w:numPr>
          <w:ilvl w:val="0"/>
          <w:numId w:val="10"/>
        </w:numPr>
        <w:spacing w:after="160" w:line="259" w:lineRule="auto"/>
        <w:contextualSpacing/>
        <w:jc w:val="both"/>
        <w:rPr>
          <w:rFonts w:ascii="Simplified Arabic" w:eastAsia="Calibri" w:hAnsi="Simplified Arabic" w:cs="Simplified Arabic"/>
          <w:sz w:val="28"/>
          <w:szCs w:val="28"/>
          <w:rtl/>
        </w:rPr>
      </w:pPr>
      <w:r w:rsidRPr="005F6FFC">
        <w:rPr>
          <w:rFonts w:ascii="Simplified Arabic" w:eastAsia="Calibri" w:hAnsi="Simplified Arabic" w:cs="Simplified Arabic"/>
          <w:sz w:val="28"/>
          <w:szCs w:val="28"/>
          <w:rtl/>
        </w:rPr>
        <w:t>التحليل العميق للتحيزات المعرفية: تناولت الدراسة التحيزات المعرفية وكيف يمكن أن تؤثر هذه التحيزات في عملية صنع القرار داخل المؤسسات الناشئة، ما يعتبر إضافة نوعية للبحث في هذا المجال .</w:t>
      </w:r>
      <w:r w:rsidRPr="005F6FFC">
        <w:rPr>
          <w:rFonts w:ascii="Times New Roman" w:eastAsia="Calibri" w:hAnsi="Times New Roman" w:cs="Times New Roman" w:hint="cs"/>
          <w:sz w:val="28"/>
          <w:szCs w:val="28"/>
          <w:rtl/>
        </w:rPr>
        <w:t>​​</w:t>
      </w:r>
    </w:p>
    <w:p w:rsidR="007861B9" w:rsidRPr="005F6FFC" w:rsidRDefault="007861B9" w:rsidP="007861B9">
      <w:pPr>
        <w:spacing w:after="160" w:line="259" w:lineRule="auto"/>
        <w:jc w:val="both"/>
        <w:rPr>
          <w:rFonts w:ascii="Simplified Arabic" w:eastAsia="Calibri" w:hAnsi="Simplified Arabic" w:cs="Simplified Arabic"/>
          <w:b/>
          <w:bCs/>
          <w:sz w:val="28"/>
          <w:szCs w:val="28"/>
        </w:rPr>
      </w:pPr>
      <w:r w:rsidRPr="005F6FFC">
        <w:rPr>
          <w:rFonts w:ascii="Simplified Arabic" w:eastAsia="Calibri" w:hAnsi="Simplified Arabic" w:cs="Simplified Arabic"/>
          <w:b/>
          <w:bCs/>
          <w:sz w:val="28"/>
          <w:szCs w:val="28"/>
          <w:rtl/>
        </w:rPr>
        <w:t>الدراسة الرابعة:</w:t>
      </w:r>
    </w:p>
    <w:p w:rsidR="007861B9" w:rsidRPr="005F6FFC" w:rsidRDefault="007861B9" w:rsidP="007861B9">
      <w:pPr>
        <w:spacing w:after="160" w:line="259" w:lineRule="auto"/>
        <w:jc w:val="both"/>
        <w:rPr>
          <w:rFonts w:ascii="Simplified Arabic" w:eastAsia="Calibri" w:hAnsi="Simplified Arabic" w:cs="Simplified Arabic"/>
          <w:b/>
          <w:bCs/>
          <w:sz w:val="28"/>
          <w:szCs w:val="28"/>
        </w:rPr>
      </w:pPr>
      <w:r w:rsidRPr="005F6FFC">
        <w:rPr>
          <w:rFonts w:ascii="Simplified Arabic" w:eastAsia="Calibri" w:hAnsi="Simplified Arabic" w:cs="Simplified Arabic" w:hint="cs"/>
          <w:b/>
          <w:bCs/>
          <w:sz w:val="28"/>
          <w:szCs w:val="28"/>
          <w:rtl/>
        </w:rPr>
        <w:t>دراسة</w:t>
      </w:r>
      <w:r w:rsidRPr="005F6FFC">
        <w:rPr>
          <w:rFonts w:ascii="Simplified Arabic" w:eastAsia="Calibri" w:hAnsi="Simplified Arabic" w:cs="Simplified Arabic"/>
          <w:b/>
          <w:bCs/>
          <w:sz w:val="28"/>
          <w:szCs w:val="28"/>
          <w:rtl/>
        </w:rPr>
        <w:t>:</w:t>
      </w:r>
      <w:r w:rsidRPr="005F6FFC">
        <w:rPr>
          <w:rFonts w:ascii="Simplified Arabic" w:eastAsia="Calibri" w:hAnsi="Simplified Arabic" w:cs="Simplified Arabic"/>
          <w:sz w:val="28"/>
          <w:szCs w:val="28"/>
          <w:rtl/>
        </w:rPr>
        <w:t xml:space="preserve"> القحطاني</w:t>
      </w:r>
      <w:r w:rsidRPr="005F6FFC">
        <w:rPr>
          <w:rFonts w:ascii="Simplified Arabic" w:eastAsia="Calibri" w:hAnsi="Simplified Arabic" w:cs="Simplified Arabic" w:hint="cs"/>
          <w:sz w:val="28"/>
          <w:szCs w:val="28"/>
          <w:rtl/>
        </w:rPr>
        <w:t xml:space="preserve">، </w:t>
      </w:r>
      <w:r w:rsidRPr="005F6FFC">
        <w:rPr>
          <w:rFonts w:ascii="Simplified Arabic" w:eastAsia="Calibri" w:hAnsi="Simplified Arabic" w:cs="Simplified Arabic"/>
          <w:sz w:val="28"/>
          <w:szCs w:val="28"/>
          <w:rtl/>
        </w:rPr>
        <w:t xml:space="preserve">عمار </w:t>
      </w:r>
      <w:r w:rsidRPr="005F6FFC">
        <w:rPr>
          <w:rFonts w:ascii="Simplified Arabic" w:eastAsia="Calibri" w:hAnsi="Simplified Arabic" w:cs="Simplified Arabic" w:hint="cs"/>
          <w:sz w:val="28"/>
          <w:szCs w:val="28"/>
          <w:rtl/>
        </w:rPr>
        <w:t>(2021). والتي ب</w:t>
      </w:r>
      <w:r w:rsidRPr="005F6FFC">
        <w:rPr>
          <w:rFonts w:ascii="Simplified Arabic" w:eastAsia="Calibri" w:hAnsi="Simplified Arabic" w:cs="Simplified Arabic"/>
          <w:sz w:val="28"/>
          <w:szCs w:val="28"/>
          <w:rtl/>
        </w:rPr>
        <w:t>عنوان: "</w:t>
      </w:r>
      <w:r w:rsidRPr="005F6FFC">
        <w:rPr>
          <w:rFonts w:ascii="Simplified Arabic" w:eastAsia="Calibri" w:hAnsi="Simplified Arabic" w:cs="Simplified Arabic"/>
          <w:b/>
          <w:bCs/>
          <w:sz w:val="28"/>
          <w:szCs w:val="28"/>
          <w:rtl/>
        </w:rPr>
        <w:t>التحقيق في استدامة الشركات الناشئة: دليل تجريبي من السعودية"</w:t>
      </w:r>
      <w:r w:rsidRPr="005F6FFC">
        <w:rPr>
          <w:rFonts w:ascii="Simplified Arabic" w:eastAsia="Calibri" w:hAnsi="Simplified Arabic" w:cs="Simplified Arabic" w:hint="cs"/>
          <w:b/>
          <w:bCs/>
          <w:sz w:val="28"/>
          <w:szCs w:val="28"/>
          <w:rtl/>
        </w:rPr>
        <w:t xml:space="preserve"> </w:t>
      </w:r>
    </w:p>
    <w:p w:rsidR="007861B9" w:rsidRPr="005F6FFC" w:rsidRDefault="007861B9" w:rsidP="007861B9">
      <w:pPr>
        <w:spacing w:after="160" w:line="259" w:lineRule="auto"/>
        <w:jc w:val="both"/>
        <w:rPr>
          <w:rFonts w:ascii="Simplified Arabic" w:eastAsia="Calibri" w:hAnsi="Simplified Arabic" w:cs="Simplified Arabic"/>
          <w:sz w:val="28"/>
          <w:szCs w:val="28"/>
        </w:rPr>
      </w:pPr>
      <w:r w:rsidRPr="005F6FFC">
        <w:rPr>
          <w:rFonts w:ascii="Simplified Arabic" w:eastAsia="Calibri" w:hAnsi="Simplified Arabic" w:cs="Simplified Arabic" w:hint="cs"/>
          <w:b/>
          <w:bCs/>
          <w:sz w:val="28"/>
          <w:szCs w:val="28"/>
          <w:rtl/>
        </w:rPr>
        <w:t>واستهدفت</w:t>
      </w:r>
      <w:r w:rsidRPr="005F6FFC">
        <w:rPr>
          <w:rFonts w:ascii="Simplified Arabic" w:eastAsia="Calibri" w:hAnsi="Simplified Arabic" w:cs="Simplified Arabic"/>
          <w:b/>
          <w:bCs/>
          <w:sz w:val="28"/>
          <w:szCs w:val="28"/>
          <w:rtl/>
        </w:rPr>
        <w:t>:</w:t>
      </w:r>
      <w:r w:rsidRPr="005F6FFC">
        <w:rPr>
          <w:rFonts w:ascii="Simplified Arabic" w:eastAsia="Calibri" w:hAnsi="Simplified Arabic" w:cs="Simplified Arabic"/>
          <w:sz w:val="28"/>
          <w:szCs w:val="28"/>
          <w:rtl/>
        </w:rPr>
        <w:t xml:space="preserve"> الدراسة تهدف إلى استكشاف العوامل التي تساهم في استدامة الشركات الناشئة في السعودية، بما في ذلك تحديد العوامل الرئيسية التي تدعم استمراريتها ونموها.</w:t>
      </w:r>
    </w:p>
    <w:p w:rsidR="007861B9" w:rsidRPr="005F6FFC" w:rsidRDefault="007861B9" w:rsidP="007861B9">
      <w:pPr>
        <w:spacing w:after="160" w:line="259" w:lineRule="auto"/>
        <w:jc w:val="both"/>
        <w:rPr>
          <w:rFonts w:ascii="Simplified Arabic" w:eastAsia="Calibri" w:hAnsi="Simplified Arabic" w:cs="Simplified Arabic"/>
          <w:b/>
          <w:bCs/>
          <w:sz w:val="32"/>
          <w:szCs w:val="32"/>
          <w:rtl/>
        </w:rPr>
      </w:pPr>
      <w:r w:rsidRPr="005F6FFC">
        <w:rPr>
          <w:rFonts w:ascii="Simplified Arabic" w:eastAsia="Calibri" w:hAnsi="Simplified Arabic" w:cs="Simplified Arabic"/>
          <w:b/>
          <w:bCs/>
          <w:sz w:val="32"/>
          <w:szCs w:val="32"/>
          <w:rtl/>
        </w:rPr>
        <w:t xml:space="preserve">النتائج: </w:t>
      </w:r>
    </w:p>
    <w:p w:rsidR="007861B9" w:rsidRPr="005F6FFC" w:rsidRDefault="007861B9" w:rsidP="007861B9">
      <w:pPr>
        <w:spacing w:after="160" w:line="259" w:lineRule="auto"/>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توصلت الدراسة إلى أن هناك عدة عوامل حاسمة تؤثر في استدامة الشركات الناشئة بما في ذلك الابتكار، الدعم الحكومي، القدرات المالية، والبيئة التنظيمية. كما أن البحث أكد على أهمية الدعم السياسي والتشريعي لضمان نجاح هذه الشركات:</w:t>
      </w:r>
    </w:p>
    <w:p w:rsidR="007861B9" w:rsidRPr="005F6FFC" w:rsidRDefault="007861B9" w:rsidP="007861B9">
      <w:pPr>
        <w:numPr>
          <w:ilvl w:val="0"/>
          <w:numId w:val="11"/>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lastRenderedPageBreak/>
        <w:t>التسهيلات الضريبية والتخفيضات: الإجراءات الحكومية التي تهدف إلى تخفيض الضرائب والرسوم الاجتماعية تدعم بشكل مباشر استدامة الشركات الناشئة من خلال تقليل العبء المالي عليها.</w:t>
      </w:r>
    </w:p>
    <w:p w:rsidR="007861B9" w:rsidRPr="005F6FFC" w:rsidRDefault="007861B9" w:rsidP="007861B9">
      <w:pPr>
        <w:numPr>
          <w:ilvl w:val="0"/>
          <w:numId w:val="11"/>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نشر ثقافة ريادة الأعمال: البرامج التعليمية وورش العمل التي تعزز روح ريادة الأعمال بين الشباب وخاصة في الجامعات والمعاهد.</w:t>
      </w:r>
    </w:p>
    <w:p w:rsidR="007861B9" w:rsidRPr="005F6FFC" w:rsidRDefault="007861B9" w:rsidP="007861B9">
      <w:pPr>
        <w:numPr>
          <w:ilvl w:val="0"/>
          <w:numId w:val="11"/>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الدعم المالي والاستشاري: الهيئات والمنظمات الداعمة للشركات الناشئة تقدم ليس فقط التمويل ولكن أيضا الدعم الاستشاري والفني الذي يساعد الشركات الناشئة على تطوير أعمالها.</w:t>
      </w:r>
    </w:p>
    <w:p w:rsidR="007861B9" w:rsidRPr="005F6FFC" w:rsidRDefault="007861B9" w:rsidP="007861B9">
      <w:pPr>
        <w:numPr>
          <w:ilvl w:val="0"/>
          <w:numId w:val="11"/>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محاربة الفساد والقطاع غير الرسمي: تحسين البيئة التنظيمية والقانونية لتشجيع الشركات على العمل ضمن القطاع الرسمي، مما يزيد من شفافيتها ويسهل عليها الحصول على الموارد والتمويل.</w:t>
      </w:r>
    </w:p>
    <w:p w:rsidR="007861B9" w:rsidRPr="005F6FFC" w:rsidRDefault="007861B9" w:rsidP="007861B9">
      <w:pPr>
        <w:numPr>
          <w:ilvl w:val="0"/>
          <w:numId w:val="11"/>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أهمية ريادة الأعمال للتنمية الاقتصادية: الدراسة تؤكد على أن ريادة الأعمال تعتبر محركاً أساسياً للتنمية الاقتصادية، وأن السياسات التي تدعم رواد الأعمال تسهم في تعزيز النمو الاقتصادي وتوسيع القطاع الرسمي.</w:t>
      </w:r>
    </w:p>
    <w:p w:rsidR="007861B9" w:rsidRPr="005F6FFC" w:rsidRDefault="007861B9" w:rsidP="007861B9">
      <w:pPr>
        <w:spacing w:after="160" w:line="259" w:lineRule="auto"/>
        <w:jc w:val="both"/>
        <w:rPr>
          <w:rFonts w:ascii="Simplified Arabic" w:eastAsia="Calibri" w:hAnsi="Simplified Arabic" w:cs="Simplified Arabic"/>
          <w:sz w:val="28"/>
          <w:szCs w:val="28"/>
          <w:rtl/>
        </w:rPr>
      </w:pPr>
      <w:r w:rsidRPr="005F6FFC">
        <w:rPr>
          <w:rFonts w:ascii="Simplified Arabic" w:eastAsia="Calibri" w:hAnsi="Simplified Arabic" w:cs="Simplified Arabic"/>
          <w:sz w:val="28"/>
          <w:szCs w:val="28"/>
          <w:rtl/>
        </w:rPr>
        <w:t xml:space="preserve">الدراسة التي أجراها عمار القحطاني في عام 2021 تتميز بتحليلها الشامل لعوامل الاستدامة للشركات الناشئة في المملكة العربية السعودية. استخدمت الدراسة منهجية مرحلتين لتحديد العوامل الرئيسية التي تساهم في استمرارية وتطور هذه الشركات، وتحليل دورها في دعم استدامتها. تبرز الدراسة عشرة عوامل رئيسية تؤثر في استدامة الشركات الناشئة وتقدم استراتيجيات لتعزيز السياسات المساندة لها، مستندة إلى نموذج النمذجة الهيكلية التفسيرية </w:t>
      </w:r>
      <w:r w:rsidRPr="005F6FFC">
        <w:rPr>
          <w:rFonts w:asciiTheme="majorBidi" w:eastAsia="Calibri" w:hAnsiTheme="majorBidi" w:cstheme="majorBidi"/>
          <w:sz w:val="28"/>
          <w:szCs w:val="28"/>
        </w:rPr>
        <w:t>ISM</w:t>
      </w:r>
      <w:r w:rsidRPr="005F6FFC">
        <w:rPr>
          <w:rFonts w:ascii="Simplified Arabic" w:eastAsia="Calibri" w:hAnsi="Simplified Arabic" w:cs="Simplified Arabic"/>
          <w:sz w:val="28"/>
          <w:szCs w:val="28"/>
        </w:rPr>
        <w:t xml:space="preserve">). </w:t>
      </w:r>
      <w:r w:rsidRPr="005F6FFC">
        <w:rPr>
          <w:rFonts w:ascii="Simplified Arabic" w:eastAsia="Calibri" w:hAnsi="Simplified Arabic" w:cs="Simplified Arabic" w:hint="cs"/>
          <w:sz w:val="28"/>
          <w:szCs w:val="28"/>
          <w:rtl/>
        </w:rPr>
        <w:t xml:space="preserve">) </w:t>
      </w:r>
      <w:r w:rsidRPr="005F6FFC">
        <w:rPr>
          <w:rFonts w:ascii="Simplified Arabic" w:eastAsia="Calibri" w:hAnsi="Simplified Arabic" w:cs="Simplified Arabic"/>
          <w:sz w:val="28"/>
          <w:szCs w:val="28"/>
          <w:rtl/>
        </w:rPr>
        <w:t>كما تقدم الدراسة دليلًا يمكن لصانعي السياسات في السعودية استخدامه لتصميم سياسات مناسبة لتحسين استدامة الشركات الناشئة.</w:t>
      </w:r>
    </w:p>
    <w:p w:rsidR="007861B9" w:rsidRPr="005F6FFC" w:rsidRDefault="007861B9" w:rsidP="007861B9">
      <w:pPr>
        <w:spacing w:after="160" w:line="259" w:lineRule="auto"/>
        <w:jc w:val="both"/>
        <w:rPr>
          <w:rFonts w:ascii="Simplified Arabic" w:eastAsia="Calibri" w:hAnsi="Simplified Arabic" w:cs="Simplified Arabic"/>
          <w:b/>
          <w:bCs/>
          <w:sz w:val="28"/>
          <w:szCs w:val="28"/>
          <w:rtl/>
        </w:rPr>
      </w:pPr>
      <w:r w:rsidRPr="005F6FFC">
        <w:rPr>
          <w:rFonts w:ascii="Simplified Arabic" w:eastAsia="Calibri" w:hAnsi="Simplified Arabic" w:cs="Simplified Arabic"/>
          <w:b/>
          <w:bCs/>
          <w:sz w:val="28"/>
          <w:szCs w:val="28"/>
          <w:rtl/>
        </w:rPr>
        <w:t xml:space="preserve">الدراسة الخامسة: </w:t>
      </w:r>
    </w:p>
    <w:p w:rsidR="007861B9" w:rsidRPr="005F6FFC" w:rsidRDefault="007861B9" w:rsidP="007861B9">
      <w:pPr>
        <w:spacing w:after="160" w:line="259" w:lineRule="auto"/>
        <w:jc w:val="both"/>
        <w:rPr>
          <w:rFonts w:ascii="Simplified Arabic" w:eastAsia="Calibri" w:hAnsi="Simplified Arabic" w:cs="Simplified Arabic"/>
          <w:b/>
          <w:bCs/>
          <w:sz w:val="28"/>
          <w:szCs w:val="28"/>
        </w:rPr>
      </w:pPr>
      <w:r w:rsidRPr="005F6FFC">
        <w:rPr>
          <w:rFonts w:ascii="Simplified Arabic" w:eastAsia="Calibri" w:hAnsi="Simplified Arabic" w:cs="Simplified Arabic" w:hint="cs"/>
          <w:sz w:val="28"/>
          <w:szCs w:val="28"/>
          <w:rtl/>
        </w:rPr>
        <w:t>دراسة</w:t>
      </w:r>
      <w:r w:rsidRPr="005F6FFC">
        <w:rPr>
          <w:rFonts w:ascii="Simplified Arabic" w:eastAsia="Calibri" w:hAnsi="Simplified Arabic" w:cs="Simplified Arabic"/>
          <w:sz w:val="28"/>
          <w:szCs w:val="28"/>
          <w:rtl/>
        </w:rPr>
        <w:t>: عطا</w:t>
      </w:r>
      <w:r w:rsidRPr="005F6FFC">
        <w:rPr>
          <w:rFonts w:ascii="Simplified Arabic" w:eastAsia="Calibri" w:hAnsi="Simplified Arabic" w:cs="Simplified Arabic" w:hint="cs"/>
          <w:sz w:val="28"/>
          <w:szCs w:val="28"/>
          <w:rtl/>
        </w:rPr>
        <w:t xml:space="preserve">، </w:t>
      </w:r>
      <w:r w:rsidRPr="005F6FFC">
        <w:rPr>
          <w:rFonts w:ascii="Simplified Arabic" w:eastAsia="Calibri" w:hAnsi="Simplified Arabic" w:cs="Simplified Arabic"/>
          <w:sz w:val="28"/>
          <w:szCs w:val="28"/>
          <w:rtl/>
        </w:rPr>
        <w:t xml:space="preserve">مسعود يونس عطوان </w:t>
      </w:r>
      <w:r w:rsidRPr="005F6FFC">
        <w:rPr>
          <w:rFonts w:ascii="Simplified Arabic" w:eastAsia="Calibri" w:hAnsi="Simplified Arabic" w:cs="Simplified Arabic" w:hint="cs"/>
          <w:sz w:val="28"/>
          <w:szCs w:val="28"/>
          <w:rtl/>
        </w:rPr>
        <w:t>(2023). والتي ب</w:t>
      </w:r>
      <w:r w:rsidRPr="005F6FFC">
        <w:rPr>
          <w:rFonts w:ascii="Simplified Arabic" w:eastAsia="Calibri" w:hAnsi="Simplified Arabic" w:cs="Simplified Arabic"/>
          <w:sz w:val="28"/>
          <w:szCs w:val="28"/>
          <w:rtl/>
        </w:rPr>
        <w:t xml:space="preserve">عنوان: </w:t>
      </w:r>
      <w:r w:rsidRPr="005F6FFC">
        <w:rPr>
          <w:rFonts w:ascii="Simplified Arabic" w:eastAsia="Calibri" w:hAnsi="Simplified Arabic" w:cs="Simplified Arabic"/>
          <w:b/>
          <w:bCs/>
          <w:sz w:val="28"/>
          <w:szCs w:val="28"/>
          <w:rtl/>
        </w:rPr>
        <w:t>"دور الحوكمة في استدامة الشركات وتحقيق رؤية المملكة 2030".</w:t>
      </w:r>
    </w:p>
    <w:p w:rsidR="007861B9" w:rsidRPr="005F6FFC" w:rsidRDefault="007861B9" w:rsidP="007861B9">
      <w:pPr>
        <w:spacing w:after="160" w:line="259" w:lineRule="auto"/>
        <w:jc w:val="both"/>
        <w:rPr>
          <w:rFonts w:ascii="Simplified Arabic" w:eastAsia="Calibri" w:hAnsi="Simplified Arabic" w:cs="Simplified Arabic"/>
          <w:sz w:val="28"/>
          <w:szCs w:val="28"/>
        </w:rPr>
      </w:pPr>
      <w:r w:rsidRPr="005F6FFC">
        <w:rPr>
          <w:rFonts w:ascii="Simplified Arabic" w:eastAsia="Calibri" w:hAnsi="Simplified Arabic" w:cs="Simplified Arabic"/>
          <w:b/>
          <w:bCs/>
          <w:sz w:val="28"/>
          <w:szCs w:val="28"/>
          <w:rtl/>
        </w:rPr>
        <w:t>الملخص:</w:t>
      </w:r>
      <w:r w:rsidRPr="005F6FFC">
        <w:rPr>
          <w:rFonts w:ascii="Simplified Arabic" w:eastAsia="Calibri" w:hAnsi="Simplified Arabic" w:cs="Simplified Arabic"/>
          <w:sz w:val="28"/>
          <w:szCs w:val="28"/>
          <w:rtl/>
        </w:rPr>
        <w:t xml:space="preserve"> ركزت الدراسة على مفهوم الحوكمة في الشركات وأهميتها لاستدامة الشركات وتحقيق رؤية المملكة العربية السعودية 2030. تركز الدراسة على المقارنة بين نظام الشركات السعودي الجديد والشريعة الإسلامية، وتُظهر كيف يُمكن للحوكمة الرشيدة تعزيز الاستثمار والحفاظ على الممتلكات والتصدي للفساد، مما يؤدي إلى بيئة استثمارية مستقرة وذات مسؤولية. تُشير النتائج إلى أن تطبيق الحوكمة يُحسن الشفافية والمسؤولية، ويعزز </w:t>
      </w:r>
      <w:r w:rsidRPr="005F6FFC">
        <w:rPr>
          <w:rFonts w:ascii="Simplified Arabic" w:eastAsia="Calibri" w:hAnsi="Simplified Arabic" w:cs="Simplified Arabic"/>
          <w:sz w:val="28"/>
          <w:szCs w:val="28"/>
          <w:rtl/>
        </w:rPr>
        <w:lastRenderedPageBreak/>
        <w:t>تنامي الشركات السعودية ويجذب الاستثمار الأجنبي، مما يسهم في التنمية المستدامة وفقاً لمنهج الشريعة الإسلامية.</w:t>
      </w:r>
    </w:p>
    <w:p w:rsidR="007861B9" w:rsidRPr="005F6FFC" w:rsidRDefault="007861B9" w:rsidP="007861B9">
      <w:pPr>
        <w:spacing w:after="160" w:line="259" w:lineRule="auto"/>
        <w:jc w:val="both"/>
        <w:rPr>
          <w:rFonts w:ascii="Simplified Arabic" w:eastAsia="Calibri" w:hAnsi="Simplified Arabic" w:cs="Simplified Arabic"/>
          <w:sz w:val="28"/>
          <w:szCs w:val="28"/>
        </w:rPr>
      </w:pPr>
      <w:r w:rsidRPr="005F6FFC">
        <w:rPr>
          <w:rFonts w:ascii="Simplified Arabic" w:eastAsia="Calibri" w:hAnsi="Simplified Arabic" w:cs="Simplified Arabic" w:hint="cs"/>
          <w:b/>
          <w:bCs/>
          <w:sz w:val="28"/>
          <w:szCs w:val="28"/>
          <w:rtl/>
        </w:rPr>
        <w:t>واستهدفت</w:t>
      </w:r>
      <w:r w:rsidRPr="005F6FFC">
        <w:rPr>
          <w:rFonts w:ascii="Simplified Arabic" w:eastAsia="Calibri" w:hAnsi="Simplified Arabic" w:cs="Simplified Arabic"/>
          <w:b/>
          <w:bCs/>
          <w:sz w:val="28"/>
          <w:szCs w:val="28"/>
          <w:rtl/>
        </w:rPr>
        <w:t>:</w:t>
      </w:r>
      <w:r w:rsidRPr="005F6FFC">
        <w:rPr>
          <w:rFonts w:ascii="Simplified Arabic" w:eastAsia="Calibri" w:hAnsi="Simplified Arabic" w:cs="Simplified Arabic"/>
          <w:sz w:val="28"/>
          <w:szCs w:val="28"/>
          <w:rtl/>
        </w:rPr>
        <w:t xml:space="preserve"> استعراض كيفية إسهام نظم الحوكمة في استدامة الشركات ودعم تحقيق أهداف رؤية المملكة العربية السعودية لعام 2030.</w:t>
      </w:r>
    </w:p>
    <w:p w:rsidR="007861B9" w:rsidRPr="005F6FFC" w:rsidRDefault="007861B9" w:rsidP="007861B9">
      <w:pPr>
        <w:spacing w:after="160" w:line="259" w:lineRule="auto"/>
        <w:jc w:val="both"/>
        <w:rPr>
          <w:rFonts w:ascii="Simplified Arabic" w:eastAsia="Calibri" w:hAnsi="Simplified Arabic" w:cs="Simplified Arabic"/>
          <w:sz w:val="28"/>
          <w:szCs w:val="28"/>
        </w:rPr>
      </w:pPr>
      <w:r w:rsidRPr="005F6FFC">
        <w:rPr>
          <w:rFonts w:ascii="Simplified Arabic" w:eastAsia="Calibri" w:hAnsi="Simplified Arabic" w:cs="Simplified Arabic"/>
          <w:b/>
          <w:bCs/>
          <w:sz w:val="28"/>
          <w:szCs w:val="28"/>
          <w:rtl/>
        </w:rPr>
        <w:t>النتائج:</w:t>
      </w:r>
      <w:r w:rsidRPr="005F6FFC">
        <w:rPr>
          <w:rFonts w:ascii="Simplified Arabic" w:eastAsia="Calibri" w:hAnsi="Simplified Arabic" w:cs="Simplified Arabic"/>
          <w:sz w:val="28"/>
          <w:szCs w:val="28"/>
          <w:rtl/>
        </w:rPr>
        <w:t xml:space="preserve"> توصلت الدراسة إلى أن تطبيق مبادئ الحوكمة يعزز الشفافية والمسؤولية في الشركات، ويساهم في جذب الاستثمارات الأجنبية وتحسين بيئة الأعمال، مما يعزز من استدامة الشركات ويدعم تحقيق الأهداف الاقتصادية للمملكة</w:t>
      </w:r>
      <w:r w:rsidRPr="005F6FFC">
        <w:rPr>
          <w:rFonts w:ascii="Times New Roman" w:eastAsia="Calibri" w:hAnsi="Times New Roman" w:cs="Times New Roman" w:hint="cs"/>
          <w:sz w:val="28"/>
          <w:szCs w:val="28"/>
          <w:rtl/>
        </w:rPr>
        <w:t>​​</w:t>
      </w:r>
      <w:r w:rsidRPr="005F6FFC">
        <w:rPr>
          <w:rFonts w:ascii="Simplified Arabic" w:eastAsia="Calibri" w:hAnsi="Simplified Arabic" w:cs="Simplified Arabic"/>
          <w:sz w:val="28"/>
          <w:szCs w:val="28"/>
          <w:rtl/>
        </w:rPr>
        <w:t>.</w:t>
      </w:r>
    </w:p>
    <w:p w:rsidR="007861B9" w:rsidRPr="005F6FFC" w:rsidRDefault="007861B9" w:rsidP="007861B9">
      <w:pPr>
        <w:numPr>
          <w:ilvl w:val="0"/>
          <w:numId w:val="12"/>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تعزيز الشفافية والمساءلة: تؤكد الدراسة على أهمية الشفافية والمساءلة في النظام الإداري وكيف أن تحسين هذه الجوانب يمكن أن يعزز الثقة بين المستثمرين ويحسن البيئة الاستثمارية.</w:t>
      </w:r>
    </w:p>
    <w:p w:rsidR="007861B9" w:rsidRPr="005F6FFC" w:rsidRDefault="007861B9" w:rsidP="007861B9">
      <w:pPr>
        <w:numPr>
          <w:ilvl w:val="0"/>
          <w:numId w:val="12"/>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تحفيز الاستثمارات: تبرز الدراسة دور الحوكمة في تحفيز الاستثمارات من خلال توفير بيئة أكثر استقرارًا وأمانًا للمستثمرين.</w:t>
      </w:r>
    </w:p>
    <w:p w:rsidR="007861B9" w:rsidRPr="005F6FFC" w:rsidRDefault="007861B9" w:rsidP="007861B9">
      <w:pPr>
        <w:numPr>
          <w:ilvl w:val="0"/>
          <w:numId w:val="12"/>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مكافحة الفساد: تشير إلى كيف أن تطبيق معايير حوكمة قوية يمكن أن يساعد في مكافحة الفساد، مما يعزز من نزاهة العمليات التجارية ويساهم في استقرار الاقتصاد.</w:t>
      </w:r>
    </w:p>
    <w:p w:rsidR="007861B9" w:rsidRPr="005F6FFC" w:rsidRDefault="007861B9" w:rsidP="007861B9">
      <w:pPr>
        <w:numPr>
          <w:ilvl w:val="0"/>
          <w:numId w:val="12"/>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تعزيز الابتكار: الحوكمة الجيدة تعزز من الابتكار داخل الشركات من خلال تشجيع الإدارات على اعتماد ممارسات أكثر شفافية وتجريبية.</w:t>
      </w:r>
    </w:p>
    <w:p w:rsidR="007861B9" w:rsidRPr="005F6FFC" w:rsidRDefault="007861B9" w:rsidP="007861B9">
      <w:pPr>
        <w:numPr>
          <w:ilvl w:val="0"/>
          <w:numId w:val="12"/>
        </w:numPr>
        <w:spacing w:after="160" w:line="259" w:lineRule="auto"/>
        <w:contextualSpacing/>
        <w:jc w:val="both"/>
        <w:rPr>
          <w:rFonts w:ascii="Simplified Arabic" w:eastAsia="Calibri" w:hAnsi="Simplified Arabic" w:cs="Simplified Arabic"/>
          <w:sz w:val="28"/>
          <w:szCs w:val="28"/>
          <w:rtl/>
        </w:rPr>
      </w:pPr>
      <w:r w:rsidRPr="005F6FFC">
        <w:rPr>
          <w:rFonts w:ascii="Simplified Arabic" w:eastAsia="Calibri" w:hAnsi="Simplified Arabic" w:cs="Simplified Arabic"/>
          <w:sz w:val="28"/>
          <w:szCs w:val="28"/>
          <w:rtl/>
        </w:rPr>
        <w:t>هذه النتائج توضح الدور الحيوي للحوكمة في تعزيز استدامة الشركات ودعم الأهداف الاقتصادية الوطنية في المملكة العربية السعودية .</w:t>
      </w:r>
    </w:p>
    <w:p w:rsidR="007861B9" w:rsidRPr="005F6FFC" w:rsidRDefault="007861B9" w:rsidP="007861B9">
      <w:pPr>
        <w:spacing w:after="160" w:line="259" w:lineRule="auto"/>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تميزت الدراسة عن الدراسات الأخرى في عدة جوانب:</w:t>
      </w:r>
    </w:p>
    <w:p w:rsidR="007861B9" w:rsidRPr="005F6FFC" w:rsidRDefault="007861B9" w:rsidP="007861B9">
      <w:pPr>
        <w:numPr>
          <w:ilvl w:val="0"/>
          <w:numId w:val="13"/>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b/>
          <w:bCs/>
          <w:sz w:val="28"/>
          <w:szCs w:val="28"/>
          <w:rtl/>
        </w:rPr>
        <w:t>التركيز على السعودية:</w:t>
      </w:r>
      <w:r w:rsidRPr="005F6FFC">
        <w:rPr>
          <w:rFonts w:ascii="Simplified Arabic" w:eastAsia="Calibri" w:hAnsi="Simplified Arabic" w:cs="Simplified Arabic"/>
          <w:sz w:val="28"/>
          <w:szCs w:val="28"/>
          <w:rtl/>
        </w:rPr>
        <w:t xml:space="preserve"> بينما تناولت العديد من الدراسات العالمية موضوع الحوكمة في الشركات، تميزت هذه الدراسة بتركيزها على الوضع الحالي والتحديات والفرص المتاحة في المملكة العربية السعودية، مما يجعلها أكثر تحديدًا للظروف المحلية.</w:t>
      </w:r>
    </w:p>
    <w:p w:rsidR="007861B9" w:rsidRPr="005F6FFC" w:rsidRDefault="007861B9" w:rsidP="007861B9">
      <w:pPr>
        <w:numPr>
          <w:ilvl w:val="0"/>
          <w:numId w:val="13"/>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b/>
          <w:bCs/>
          <w:sz w:val="28"/>
          <w:szCs w:val="28"/>
          <w:rtl/>
        </w:rPr>
        <w:t>تطبيقات عملية:</w:t>
      </w:r>
      <w:r w:rsidRPr="005F6FFC">
        <w:rPr>
          <w:rFonts w:ascii="Simplified Arabic" w:eastAsia="Calibri" w:hAnsi="Simplified Arabic" w:cs="Simplified Arabic"/>
          <w:sz w:val="28"/>
          <w:szCs w:val="28"/>
          <w:rtl/>
        </w:rPr>
        <w:t xml:space="preserve"> قدمت الدراسة نتائج قابلة للتطبيق والاستخدام العملي، مما يمكن صانعي السياسات والمتخصصين في المجال الاقتصادي من استخدامها لتحسين البيئة التجارية وتعزيز استدامة الشركات في المملكة.</w:t>
      </w:r>
    </w:p>
    <w:p w:rsidR="007861B9" w:rsidRPr="005F6FFC" w:rsidRDefault="007861B9" w:rsidP="007861B9">
      <w:pPr>
        <w:numPr>
          <w:ilvl w:val="0"/>
          <w:numId w:val="13"/>
        </w:numPr>
        <w:spacing w:after="160" w:line="259" w:lineRule="auto"/>
        <w:contextualSpacing/>
        <w:jc w:val="both"/>
        <w:rPr>
          <w:rFonts w:ascii="Simplified Arabic" w:eastAsia="Calibri" w:hAnsi="Simplified Arabic" w:cs="Simplified Arabic"/>
          <w:sz w:val="28"/>
          <w:szCs w:val="28"/>
          <w:rtl/>
        </w:rPr>
      </w:pPr>
      <w:r w:rsidRPr="005F6FFC">
        <w:rPr>
          <w:rFonts w:ascii="Simplified Arabic" w:eastAsia="Calibri" w:hAnsi="Simplified Arabic" w:cs="Simplified Arabic"/>
          <w:b/>
          <w:bCs/>
          <w:sz w:val="28"/>
          <w:szCs w:val="28"/>
          <w:rtl/>
        </w:rPr>
        <w:lastRenderedPageBreak/>
        <w:t>المعايير الإسلامية:</w:t>
      </w:r>
      <w:r w:rsidRPr="005F6FFC">
        <w:rPr>
          <w:rFonts w:ascii="Simplified Arabic" w:eastAsia="Calibri" w:hAnsi="Simplified Arabic" w:cs="Simplified Arabic"/>
          <w:sz w:val="28"/>
          <w:szCs w:val="28"/>
          <w:rtl/>
        </w:rPr>
        <w:t xml:space="preserve"> تميزت الدراسة بتطبيقها للمعايير الإسلامية في تقييم الحوكمة، مما يعكس الثقافة والقيم في السعودية ويوفر مقاربة فريدة لفهم التحديات وتحسين الممارسات في المجال.</w:t>
      </w:r>
    </w:p>
    <w:p w:rsidR="007861B9" w:rsidRPr="005F6FFC" w:rsidRDefault="007861B9" w:rsidP="007861B9">
      <w:pPr>
        <w:spacing w:before="240" w:after="160" w:line="259" w:lineRule="auto"/>
        <w:rPr>
          <w:rFonts w:ascii="Simplified Arabic" w:eastAsia="Calibri" w:hAnsi="Simplified Arabic" w:cs="Simplified Arabic"/>
          <w:b/>
          <w:bCs/>
          <w:sz w:val="32"/>
          <w:szCs w:val="32"/>
          <w:u w:val="single"/>
          <w:rtl/>
          <w:lang w:bidi="ar-EG"/>
        </w:rPr>
      </w:pPr>
      <w:r w:rsidRPr="005F6FFC">
        <w:rPr>
          <w:rFonts w:ascii="Simplified Arabic" w:eastAsia="Calibri" w:hAnsi="Simplified Arabic" w:cs="Simplified Arabic" w:hint="cs"/>
          <w:b/>
          <w:bCs/>
          <w:sz w:val="32"/>
          <w:szCs w:val="32"/>
          <w:u w:val="single"/>
          <w:rtl/>
          <w:lang w:bidi="ar-EG"/>
        </w:rPr>
        <w:t>ثامناً</w:t>
      </w:r>
      <w:r w:rsidRPr="005F6FFC">
        <w:rPr>
          <w:rFonts w:ascii="Simplified Arabic" w:eastAsia="Calibri" w:hAnsi="Simplified Arabic" w:cs="Simplified Arabic"/>
          <w:b/>
          <w:bCs/>
          <w:sz w:val="32"/>
          <w:szCs w:val="32"/>
          <w:u w:val="single"/>
          <w:rtl/>
          <w:lang w:bidi="ar-EG"/>
        </w:rPr>
        <w:t xml:space="preserve">: أبعاد تطبيق الدراسة. </w:t>
      </w:r>
    </w:p>
    <w:p w:rsidR="007861B9" w:rsidRPr="005F6FFC" w:rsidRDefault="007861B9" w:rsidP="007861B9">
      <w:pPr>
        <w:spacing w:after="160" w:line="259" w:lineRule="auto"/>
        <w:rPr>
          <w:rFonts w:ascii="Simplified Arabic" w:eastAsia="Calibri" w:hAnsi="Simplified Arabic" w:cs="Simplified Arabic"/>
          <w:sz w:val="28"/>
          <w:szCs w:val="28"/>
          <w:rtl/>
        </w:rPr>
      </w:pPr>
      <w:r w:rsidRPr="005F6FFC">
        <w:rPr>
          <w:rFonts w:ascii="Simplified Arabic" w:eastAsia="Calibri" w:hAnsi="Simplified Arabic" w:cs="Simplified Arabic"/>
          <w:sz w:val="28"/>
          <w:szCs w:val="28"/>
          <w:rtl/>
        </w:rPr>
        <w:t>البعد المكاني والبعد الزماني لتطبيق الدراسة:</w:t>
      </w:r>
    </w:p>
    <w:p w:rsidR="007861B9" w:rsidRPr="005F6FFC" w:rsidRDefault="007861B9" w:rsidP="007861B9">
      <w:pPr>
        <w:spacing w:after="160" w:line="259" w:lineRule="auto"/>
        <w:rPr>
          <w:rFonts w:ascii="Simplified Arabic" w:eastAsia="Calibri" w:hAnsi="Simplified Arabic" w:cs="Simplified Arabic"/>
          <w:b/>
          <w:bCs/>
          <w:sz w:val="28"/>
          <w:szCs w:val="28"/>
        </w:rPr>
      </w:pPr>
      <w:r w:rsidRPr="005F6FFC">
        <w:rPr>
          <w:rFonts w:ascii="Simplified Arabic" w:eastAsia="Calibri" w:hAnsi="Simplified Arabic" w:cs="Simplified Arabic" w:hint="cs"/>
          <w:b/>
          <w:bCs/>
          <w:sz w:val="28"/>
          <w:szCs w:val="28"/>
          <w:rtl/>
        </w:rPr>
        <w:t xml:space="preserve">1- </w:t>
      </w:r>
      <w:r w:rsidRPr="005F6FFC">
        <w:rPr>
          <w:rFonts w:ascii="Simplified Arabic" w:eastAsia="Calibri" w:hAnsi="Simplified Arabic" w:cs="Simplified Arabic"/>
          <w:b/>
          <w:bCs/>
          <w:sz w:val="28"/>
          <w:szCs w:val="28"/>
          <w:rtl/>
        </w:rPr>
        <w:t>البعد المكاني:</w:t>
      </w:r>
    </w:p>
    <w:p w:rsidR="007861B9" w:rsidRPr="005F6FFC" w:rsidRDefault="007861B9" w:rsidP="007861B9">
      <w:pPr>
        <w:spacing w:after="160" w:line="259" w:lineRule="auto"/>
        <w:rPr>
          <w:rFonts w:ascii="Simplified Arabic" w:eastAsia="Calibri" w:hAnsi="Simplified Arabic" w:cs="Simplified Arabic"/>
          <w:b/>
          <w:bCs/>
          <w:sz w:val="28"/>
          <w:szCs w:val="28"/>
          <w:u w:val="single"/>
          <w:rtl/>
        </w:rPr>
      </w:pPr>
      <w:r w:rsidRPr="005F6FFC">
        <w:rPr>
          <w:rFonts w:ascii="Simplified Arabic" w:eastAsia="Calibri" w:hAnsi="Simplified Arabic" w:cs="Simplified Arabic" w:hint="cs"/>
          <w:sz w:val="28"/>
          <w:szCs w:val="28"/>
          <w:rtl/>
        </w:rPr>
        <w:t>تُطبق</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الدراسة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على</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عينة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العاملين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شركتين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متخصصتين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في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الأمن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السيبراني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في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الرياض،</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وهما</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شركة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الضوابط</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المتقدمة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لتقنية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المعلومات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وشركة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المتغير</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الأمني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الذكي</w:t>
      </w:r>
      <w:r w:rsidRPr="005F6FFC">
        <w:rPr>
          <w:rFonts w:ascii="Simplified Arabic" w:eastAsia="Calibri" w:hAnsi="Simplified Arabic" w:cs="Simplified Arabic"/>
          <w:sz w:val="28"/>
          <w:szCs w:val="28"/>
          <w:rtl/>
        </w:rPr>
        <w:t>.</w:t>
      </w:r>
    </w:p>
    <w:p w:rsidR="007861B9" w:rsidRPr="005F6FFC" w:rsidRDefault="007861B9" w:rsidP="007861B9">
      <w:pPr>
        <w:spacing w:after="160" w:line="259" w:lineRule="auto"/>
        <w:rPr>
          <w:rFonts w:ascii="Simplified Arabic" w:eastAsia="Calibri" w:hAnsi="Simplified Arabic" w:cs="Simplified Arabic"/>
          <w:b/>
          <w:bCs/>
          <w:sz w:val="28"/>
          <w:szCs w:val="28"/>
          <w:rtl/>
        </w:rPr>
      </w:pPr>
      <w:r w:rsidRPr="005F6FFC">
        <w:rPr>
          <w:rFonts w:ascii="Simplified Arabic" w:eastAsia="Calibri" w:hAnsi="Simplified Arabic" w:cs="Simplified Arabic" w:hint="cs"/>
          <w:b/>
          <w:bCs/>
          <w:sz w:val="28"/>
          <w:szCs w:val="28"/>
          <w:rtl/>
        </w:rPr>
        <w:t>2- البعد الزماني:</w:t>
      </w:r>
    </w:p>
    <w:p w:rsidR="007861B9" w:rsidRPr="005F6FFC" w:rsidRDefault="007861B9" w:rsidP="007861B9">
      <w:pPr>
        <w:tabs>
          <w:tab w:val="left" w:pos="2649"/>
        </w:tabs>
        <w:jc w:val="both"/>
        <w:rPr>
          <w:rFonts w:ascii="Simplified Arabic" w:hAnsi="Simplified Arabic" w:cs="Simplified Arabic"/>
          <w:sz w:val="28"/>
          <w:szCs w:val="28"/>
          <w:rtl/>
          <w:lang w:bidi="ar-EG"/>
        </w:rPr>
      </w:pPr>
      <w:r w:rsidRPr="005F6FFC">
        <w:rPr>
          <w:rFonts w:ascii="Simplified Arabic" w:eastAsia="Calibri" w:hAnsi="Simplified Arabic" w:cs="Simplified Arabic" w:hint="cs"/>
          <w:b/>
          <w:bCs/>
          <w:sz w:val="28"/>
          <w:szCs w:val="28"/>
          <w:rtl/>
        </w:rPr>
        <w:t xml:space="preserve"> </w:t>
      </w:r>
      <w:r w:rsidRPr="005F6FFC">
        <w:rPr>
          <w:rFonts w:ascii="Simplified Arabic" w:hAnsi="Simplified Arabic" w:cs="Simplified Arabic" w:hint="cs"/>
          <w:sz w:val="28"/>
          <w:szCs w:val="28"/>
          <w:rtl/>
          <w:lang w:bidi="ar-EG"/>
        </w:rPr>
        <w:t>وهي الفترة التي سوف يتم فيها أجراء الدراسة الميدانية بشقيها النظري والتطبيقي.</w:t>
      </w:r>
    </w:p>
    <w:p w:rsidR="007861B9" w:rsidRPr="005F6FFC" w:rsidRDefault="007861B9" w:rsidP="007861B9">
      <w:pPr>
        <w:spacing w:after="160" w:line="259" w:lineRule="auto"/>
        <w:jc w:val="both"/>
        <w:rPr>
          <w:rFonts w:ascii="Simplified Arabic" w:eastAsia="Calibri" w:hAnsi="Simplified Arabic" w:cs="Simplified Arabic"/>
          <w:b/>
          <w:bCs/>
          <w:sz w:val="32"/>
          <w:szCs w:val="32"/>
          <w:u w:val="single"/>
          <w:rtl/>
          <w:lang w:bidi="ar-EG"/>
        </w:rPr>
      </w:pPr>
      <w:r w:rsidRPr="005F6FFC">
        <w:rPr>
          <w:rFonts w:ascii="Simplified Arabic" w:eastAsia="Calibri" w:hAnsi="Simplified Arabic" w:cs="Simplified Arabic" w:hint="cs"/>
          <w:b/>
          <w:bCs/>
          <w:sz w:val="32"/>
          <w:szCs w:val="32"/>
          <w:rtl/>
          <w:lang w:bidi="ar-EG"/>
        </w:rPr>
        <w:t>تاسعاً</w:t>
      </w:r>
      <w:r w:rsidRPr="005F6FFC">
        <w:rPr>
          <w:rFonts w:ascii="Simplified Arabic" w:eastAsia="Calibri" w:hAnsi="Simplified Arabic" w:cs="Simplified Arabic"/>
          <w:b/>
          <w:bCs/>
          <w:sz w:val="32"/>
          <w:szCs w:val="32"/>
          <w:u w:val="single"/>
          <w:rtl/>
          <w:lang w:bidi="ar-EG"/>
        </w:rPr>
        <w:t>: الإجراءات المنهجية للدراسة.</w:t>
      </w:r>
    </w:p>
    <w:p w:rsidR="007861B9" w:rsidRPr="005F6FFC" w:rsidRDefault="007861B9" w:rsidP="007861B9">
      <w:pPr>
        <w:spacing w:after="160" w:line="259" w:lineRule="auto"/>
        <w:jc w:val="both"/>
        <w:rPr>
          <w:rFonts w:ascii="Simplified Arabic" w:eastAsia="Calibri" w:hAnsi="Simplified Arabic" w:cs="Simplified Arabic"/>
          <w:b/>
          <w:bCs/>
          <w:sz w:val="28"/>
          <w:szCs w:val="28"/>
        </w:rPr>
      </w:pPr>
      <w:r w:rsidRPr="005F6FFC">
        <w:rPr>
          <w:rFonts w:ascii="Simplified Arabic" w:eastAsia="Calibri" w:hAnsi="Simplified Arabic" w:cs="Simplified Arabic"/>
          <w:b/>
          <w:bCs/>
          <w:sz w:val="28"/>
          <w:szCs w:val="28"/>
          <w:rtl/>
        </w:rPr>
        <w:t>المنهجية المستخدمة في الدراسة</w:t>
      </w:r>
    </w:p>
    <w:p w:rsidR="007861B9" w:rsidRPr="005F6FFC" w:rsidRDefault="007861B9" w:rsidP="007861B9">
      <w:pPr>
        <w:jc w:val="both"/>
        <w:rPr>
          <w:rFonts w:ascii="Simplified Arabic" w:eastAsia="Calibri" w:hAnsi="Simplified Arabic" w:cs="Simplified Arabic"/>
          <w:sz w:val="28"/>
          <w:szCs w:val="28"/>
          <w:rtl/>
        </w:rPr>
      </w:pPr>
      <w:r w:rsidRPr="005F6FFC">
        <w:rPr>
          <w:rFonts w:ascii="Simplified Arabic" w:eastAsia="Calibri" w:hAnsi="Simplified Arabic" w:cs="Simplified Arabic" w:hint="cs"/>
          <w:sz w:val="28"/>
          <w:szCs w:val="28"/>
          <w:rtl/>
        </w:rPr>
        <w:t>تعتمد</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هذه</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الدراسة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على</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منهجية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علمية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متكاملة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تهدف</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إلى</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تحليل</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العلاقة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بين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الحوكمة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الفعالة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واستدامة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ونجاح</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شركات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الأمن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السيبراني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الناشئة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في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المملكة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العربية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السعودية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وفي</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هذا</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الإطار،</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سيتم</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اتباع</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الإجراءات</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المنهجية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التالية</w:t>
      </w:r>
      <w:r w:rsidRPr="005F6FFC">
        <w:rPr>
          <w:rFonts w:ascii="Simplified Arabic" w:eastAsia="Calibri" w:hAnsi="Simplified Arabic" w:cs="Simplified Arabic"/>
          <w:sz w:val="28"/>
          <w:szCs w:val="28"/>
          <w:rtl/>
        </w:rPr>
        <w:t>:</w:t>
      </w:r>
    </w:p>
    <w:p w:rsidR="007861B9" w:rsidRPr="005F6FFC" w:rsidRDefault="007861B9" w:rsidP="007861B9">
      <w:pPr>
        <w:spacing w:after="160" w:line="259" w:lineRule="auto"/>
        <w:contextualSpacing/>
        <w:jc w:val="both"/>
        <w:rPr>
          <w:rFonts w:ascii="Simplified Arabic" w:eastAsia="Calibri" w:hAnsi="Simplified Arabic" w:cs="Simplified Arabic"/>
          <w:b/>
          <w:bCs/>
          <w:sz w:val="28"/>
          <w:szCs w:val="28"/>
        </w:rPr>
      </w:pPr>
      <w:r w:rsidRPr="005F6FFC">
        <w:rPr>
          <w:rFonts w:ascii="Simplified Arabic" w:eastAsia="Calibri" w:hAnsi="Simplified Arabic" w:cs="Simplified Arabic" w:hint="cs"/>
          <w:b/>
          <w:bCs/>
          <w:sz w:val="28"/>
          <w:szCs w:val="28"/>
          <w:rtl/>
        </w:rPr>
        <w:t xml:space="preserve">1- </w:t>
      </w:r>
      <w:r w:rsidRPr="005F6FFC">
        <w:rPr>
          <w:rFonts w:ascii="Simplified Arabic" w:eastAsia="Calibri" w:hAnsi="Simplified Arabic" w:cs="Simplified Arabic"/>
          <w:b/>
          <w:bCs/>
          <w:sz w:val="28"/>
          <w:szCs w:val="28"/>
          <w:rtl/>
        </w:rPr>
        <w:t>جمع البيانات:</w:t>
      </w:r>
    </w:p>
    <w:p w:rsidR="007861B9" w:rsidRPr="005F6FFC" w:rsidRDefault="007861B9" w:rsidP="007861B9">
      <w:pPr>
        <w:spacing w:after="160" w:line="259" w:lineRule="auto"/>
        <w:contextualSpacing/>
        <w:jc w:val="both"/>
        <w:rPr>
          <w:rFonts w:ascii="Simplified Arabic" w:eastAsia="Calibri" w:hAnsi="Simplified Arabic" w:cs="Simplified Arabic"/>
          <w:b/>
          <w:bCs/>
          <w:sz w:val="28"/>
          <w:szCs w:val="28"/>
        </w:rPr>
      </w:pPr>
      <w:r w:rsidRPr="005F6FFC">
        <w:rPr>
          <w:rFonts w:ascii="Simplified Arabic" w:eastAsia="Calibri" w:hAnsi="Simplified Arabic" w:cs="Simplified Arabic" w:hint="cs"/>
          <w:b/>
          <w:bCs/>
          <w:sz w:val="28"/>
          <w:szCs w:val="28"/>
          <w:rtl/>
        </w:rPr>
        <w:t xml:space="preserve">أ- </w:t>
      </w:r>
      <w:r w:rsidRPr="005F6FFC">
        <w:rPr>
          <w:rFonts w:ascii="Simplified Arabic" w:eastAsia="Calibri" w:hAnsi="Simplified Arabic" w:cs="Simplified Arabic"/>
          <w:b/>
          <w:bCs/>
          <w:sz w:val="28"/>
          <w:szCs w:val="28"/>
          <w:rtl/>
        </w:rPr>
        <w:t>مجتمع الدراسة</w:t>
      </w:r>
      <w:r w:rsidRPr="005F6FFC">
        <w:rPr>
          <w:rFonts w:ascii="Simplified Arabic" w:eastAsia="Calibri" w:hAnsi="Simplified Arabic" w:cs="Simplified Arabic" w:hint="cs"/>
          <w:b/>
          <w:bCs/>
          <w:sz w:val="28"/>
          <w:szCs w:val="28"/>
          <w:rtl/>
        </w:rPr>
        <w:t xml:space="preserve"> وعينتها</w:t>
      </w:r>
      <w:r w:rsidRPr="005F6FFC">
        <w:rPr>
          <w:rFonts w:ascii="Simplified Arabic" w:eastAsia="Calibri" w:hAnsi="Simplified Arabic" w:cs="Simplified Arabic"/>
          <w:b/>
          <w:bCs/>
          <w:sz w:val="28"/>
          <w:szCs w:val="28"/>
          <w:rtl/>
        </w:rPr>
        <w:t>:</w:t>
      </w:r>
    </w:p>
    <w:p w:rsidR="007861B9" w:rsidRPr="005F6FFC" w:rsidRDefault="007861B9" w:rsidP="007861B9">
      <w:pPr>
        <w:spacing w:before="100" w:beforeAutospacing="1" w:after="100" w:afterAutospacing="1" w:line="240" w:lineRule="auto"/>
        <w:rPr>
          <w:rFonts w:ascii="Simplified Arabic" w:eastAsia="Times New Roman" w:hAnsi="Simplified Arabic" w:cs="Simplified Arabic"/>
          <w:sz w:val="28"/>
          <w:szCs w:val="28"/>
        </w:rPr>
      </w:pPr>
      <w:r w:rsidRPr="005F6FFC">
        <w:rPr>
          <w:rFonts w:ascii="Simplified Arabic" w:eastAsia="Times New Roman" w:hAnsi="Simplified Arabic" w:cs="Simplified Arabic"/>
          <w:sz w:val="28"/>
          <w:szCs w:val="28"/>
          <w:rtl/>
        </w:rPr>
        <w:t>يتكون مجتمع الدراسة من الشركات الناشئة العاملة في قطاع الأمن السيبراني في المملكة العربية السعودية. وتم اختيار عينة مكونة من شركتين وهما</w:t>
      </w:r>
      <w:r w:rsidRPr="005F6FFC">
        <w:rPr>
          <w:rFonts w:ascii="Simplified Arabic" w:eastAsia="Times New Roman" w:hAnsi="Simplified Arabic" w:cs="Simplified Arabic"/>
          <w:sz w:val="28"/>
          <w:szCs w:val="28"/>
        </w:rPr>
        <w:t>:</w:t>
      </w:r>
    </w:p>
    <w:p w:rsidR="007861B9" w:rsidRPr="005F6FFC" w:rsidRDefault="007861B9" w:rsidP="007861B9">
      <w:pPr>
        <w:spacing w:before="100" w:beforeAutospacing="1" w:after="100" w:afterAutospacing="1" w:line="240" w:lineRule="auto"/>
        <w:ind w:left="360"/>
        <w:rPr>
          <w:rFonts w:ascii="Simplified Arabic" w:eastAsia="Times New Roman" w:hAnsi="Simplified Arabic" w:cs="Simplified Arabic"/>
          <w:sz w:val="28"/>
          <w:szCs w:val="28"/>
        </w:rPr>
      </w:pPr>
      <w:r w:rsidRPr="005F6FFC">
        <w:rPr>
          <w:rFonts w:ascii="Simplified Arabic" w:eastAsia="Times New Roman" w:hAnsi="Simplified Arabic" w:cs="Simplified Arabic" w:hint="cs"/>
          <w:b/>
          <w:bCs/>
          <w:sz w:val="28"/>
          <w:szCs w:val="28"/>
          <w:rtl/>
        </w:rPr>
        <w:t xml:space="preserve">- </w:t>
      </w:r>
      <w:r w:rsidRPr="005F6FFC">
        <w:rPr>
          <w:rFonts w:ascii="Simplified Arabic" w:eastAsia="Times New Roman" w:hAnsi="Simplified Arabic" w:cs="Simplified Arabic"/>
          <w:b/>
          <w:bCs/>
          <w:sz w:val="28"/>
          <w:szCs w:val="28"/>
          <w:rtl/>
        </w:rPr>
        <w:t>شركة الضوابط المتقدمة لتقنية المعلومات</w:t>
      </w:r>
      <w:r w:rsidRPr="005F6FFC">
        <w:rPr>
          <w:rFonts w:ascii="Simplified Arabic" w:eastAsia="Times New Roman" w:hAnsi="Simplified Arabic" w:cs="Simplified Arabic" w:hint="cs"/>
          <w:sz w:val="28"/>
          <w:szCs w:val="28"/>
          <w:rtl/>
        </w:rPr>
        <w:t>.</w:t>
      </w:r>
    </w:p>
    <w:p w:rsidR="007861B9" w:rsidRPr="005F6FFC" w:rsidRDefault="007861B9" w:rsidP="007861B9">
      <w:pPr>
        <w:spacing w:before="100" w:beforeAutospacing="1" w:after="100" w:afterAutospacing="1" w:line="240" w:lineRule="auto"/>
        <w:ind w:left="360"/>
        <w:rPr>
          <w:rFonts w:ascii="Simplified Arabic" w:eastAsia="Times New Roman" w:hAnsi="Simplified Arabic" w:cs="Simplified Arabic"/>
          <w:sz w:val="28"/>
          <w:szCs w:val="28"/>
        </w:rPr>
      </w:pPr>
      <w:r w:rsidRPr="005F6FFC">
        <w:rPr>
          <w:rFonts w:ascii="Simplified Arabic" w:eastAsia="Times New Roman" w:hAnsi="Simplified Arabic" w:cs="Simplified Arabic" w:hint="cs"/>
          <w:b/>
          <w:bCs/>
          <w:sz w:val="28"/>
          <w:szCs w:val="28"/>
          <w:rtl/>
        </w:rPr>
        <w:t xml:space="preserve">- </w:t>
      </w:r>
      <w:r w:rsidRPr="005F6FFC">
        <w:rPr>
          <w:rFonts w:ascii="Simplified Arabic" w:eastAsia="Times New Roman" w:hAnsi="Simplified Arabic" w:cs="Simplified Arabic"/>
          <w:b/>
          <w:bCs/>
          <w:sz w:val="28"/>
          <w:szCs w:val="28"/>
          <w:rtl/>
        </w:rPr>
        <w:t>شركة المتغير الأمني الذكي</w:t>
      </w:r>
      <w:r w:rsidRPr="005F6FFC">
        <w:rPr>
          <w:rFonts w:ascii="Simplified Arabic" w:eastAsia="Times New Roman" w:hAnsi="Simplified Arabic" w:cs="Simplified Arabic" w:hint="cs"/>
          <w:sz w:val="28"/>
          <w:szCs w:val="28"/>
          <w:rtl/>
        </w:rPr>
        <w:t>.</w:t>
      </w:r>
    </w:p>
    <w:p w:rsidR="007861B9" w:rsidRPr="005F6FFC" w:rsidRDefault="007861B9" w:rsidP="007861B9">
      <w:pPr>
        <w:spacing w:after="160" w:line="259" w:lineRule="auto"/>
        <w:contextualSpacing/>
        <w:jc w:val="both"/>
        <w:rPr>
          <w:rFonts w:ascii="Simplified Arabic" w:eastAsia="Calibri" w:hAnsi="Simplified Arabic" w:cs="Simplified Arabic"/>
          <w:b/>
          <w:bCs/>
          <w:sz w:val="28"/>
          <w:szCs w:val="28"/>
        </w:rPr>
      </w:pPr>
      <w:r w:rsidRPr="005F6FFC">
        <w:rPr>
          <w:rFonts w:ascii="Simplified Arabic" w:eastAsia="Calibri" w:hAnsi="Simplified Arabic" w:cs="Simplified Arabic" w:hint="cs"/>
          <w:b/>
          <w:bCs/>
          <w:sz w:val="28"/>
          <w:szCs w:val="28"/>
          <w:rtl/>
        </w:rPr>
        <w:lastRenderedPageBreak/>
        <w:t xml:space="preserve">ب- </w:t>
      </w:r>
      <w:r w:rsidRPr="005F6FFC">
        <w:rPr>
          <w:rFonts w:ascii="Simplified Arabic" w:eastAsia="Calibri" w:hAnsi="Simplified Arabic" w:cs="Simplified Arabic"/>
          <w:b/>
          <w:bCs/>
          <w:sz w:val="28"/>
          <w:szCs w:val="28"/>
          <w:rtl/>
        </w:rPr>
        <w:t>عينة الدراسة:</w:t>
      </w:r>
    </w:p>
    <w:p w:rsidR="007861B9" w:rsidRPr="005F6FFC" w:rsidRDefault="007861B9" w:rsidP="007861B9">
      <w:pPr>
        <w:spacing w:after="160" w:line="259" w:lineRule="auto"/>
        <w:jc w:val="both"/>
        <w:rPr>
          <w:rFonts w:ascii="Simplified Arabic" w:eastAsia="Calibri" w:hAnsi="Simplified Arabic" w:cs="Simplified Arabic"/>
          <w:sz w:val="28"/>
          <w:szCs w:val="28"/>
        </w:rPr>
      </w:pPr>
      <w:r w:rsidRPr="005F6FFC">
        <w:rPr>
          <w:rFonts w:ascii="Simplified Arabic" w:eastAsia="Calibri" w:hAnsi="Simplified Arabic" w:cs="Simplified Arabic" w:hint="cs"/>
          <w:sz w:val="28"/>
          <w:szCs w:val="28"/>
          <w:rtl/>
        </w:rPr>
        <w:t>وتم</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الاعتماد</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على</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أسلوب</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العينة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القصدية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نظرًا</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لارتباط</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شركات</w:t>
      </w:r>
      <w:r w:rsidRPr="005F6FFC">
        <w:rPr>
          <w:rFonts w:ascii="Simplified Arabic" w:eastAsia="Calibri" w:hAnsi="Simplified Arabic" w:cs="Simplified Arabic"/>
          <w:sz w:val="28"/>
          <w:szCs w:val="28"/>
          <w:rtl/>
        </w:rPr>
        <w:t xml:space="preserve"> الأمن السيبراني الناشئة في المملكة العربية السعودية</w:t>
      </w:r>
      <w:r w:rsidRPr="005F6FFC">
        <w:rPr>
          <w:rFonts w:ascii="Simplified Arabic" w:eastAsia="Calibri" w:hAnsi="Simplified Arabic" w:cs="Simplified Arabic" w:hint="cs"/>
          <w:sz w:val="28"/>
          <w:szCs w:val="28"/>
          <w:rtl/>
        </w:rPr>
        <w:t xml:space="preserve"> بموضوع</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البحث</w:t>
      </w:r>
      <w:r w:rsidRPr="005F6FFC">
        <w:rPr>
          <w:rFonts w:ascii="Simplified Arabic" w:eastAsia="Calibri" w:hAnsi="Simplified Arabic" w:cs="Simplified Arabic"/>
          <w:sz w:val="28"/>
          <w:szCs w:val="28"/>
          <w:rtl/>
        </w:rPr>
        <w:t>.</w:t>
      </w:r>
      <w:r w:rsidRPr="005F6FFC">
        <w:rPr>
          <w:rFonts w:ascii="Simplified Arabic" w:eastAsia="Calibri" w:hAnsi="Simplified Arabic" w:cs="Simplified Arabic" w:hint="cs"/>
          <w:sz w:val="28"/>
          <w:szCs w:val="28"/>
          <w:rtl/>
        </w:rPr>
        <w:t xml:space="preserve"> </w:t>
      </w:r>
    </w:p>
    <w:p w:rsidR="007861B9" w:rsidRPr="005F6FFC" w:rsidRDefault="007861B9" w:rsidP="007861B9">
      <w:pPr>
        <w:spacing w:after="160" w:line="259" w:lineRule="auto"/>
        <w:contextualSpacing/>
        <w:jc w:val="both"/>
        <w:rPr>
          <w:rFonts w:ascii="Simplified Arabic" w:eastAsia="Calibri" w:hAnsi="Simplified Arabic" w:cs="Simplified Arabic"/>
          <w:b/>
          <w:bCs/>
          <w:sz w:val="28"/>
          <w:szCs w:val="28"/>
        </w:rPr>
      </w:pPr>
      <w:r w:rsidRPr="005F6FFC">
        <w:rPr>
          <w:rFonts w:ascii="Simplified Arabic" w:eastAsia="Calibri" w:hAnsi="Simplified Arabic" w:cs="Simplified Arabic" w:hint="cs"/>
          <w:b/>
          <w:bCs/>
          <w:sz w:val="28"/>
          <w:szCs w:val="28"/>
          <w:rtl/>
        </w:rPr>
        <w:t xml:space="preserve">ج- </w:t>
      </w:r>
      <w:r w:rsidRPr="005F6FFC">
        <w:rPr>
          <w:rFonts w:ascii="Simplified Arabic" w:eastAsia="Calibri" w:hAnsi="Simplified Arabic" w:cs="Simplified Arabic"/>
          <w:b/>
          <w:bCs/>
          <w:sz w:val="28"/>
          <w:szCs w:val="28"/>
          <w:rtl/>
        </w:rPr>
        <w:t>معايير اختيار عينة الدراسة:</w:t>
      </w:r>
    </w:p>
    <w:p w:rsidR="007861B9" w:rsidRPr="005F6FFC" w:rsidRDefault="007861B9" w:rsidP="007861B9">
      <w:pPr>
        <w:numPr>
          <w:ilvl w:val="1"/>
          <w:numId w:val="2"/>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أن تكون الشركة شركة أمن سيبراني ناشئة.</w:t>
      </w:r>
    </w:p>
    <w:p w:rsidR="007861B9" w:rsidRPr="005F6FFC" w:rsidRDefault="007861B9" w:rsidP="007861B9">
      <w:pPr>
        <w:numPr>
          <w:ilvl w:val="1"/>
          <w:numId w:val="2"/>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أن تكون الشركة مسجلة في المملكة العربية السعودية.</w:t>
      </w:r>
    </w:p>
    <w:p w:rsidR="007861B9" w:rsidRPr="005F6FFC" w:rsidRDefault="007861B9" w:rsidP="007861B9">
      <w:pPr>
        <w:numPr>
          <w:ilvl w:val="1"/>
          <w:numId w:val="2"/>
        </w:numPr>
        <w:spacing w:after="160" w:line="259" w:lineRule="auto"/>
        <w:contextualSpacing/>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أن يكون لدى الشركة مشاريع منفذة او قائمة.</w:t>
      </w:r>
    </w:p>
    <w:p w:rsidR="007861B9" w:rsidRPr="005F6FFC" w:rsidRDefault="007861B9" w:rsidP="007861B9">
      <w:pPr>
        <w:spacing w:after="160" w:line="259" w:lineRule="auto"/>
        <w:contextualSpacing/>
        <w:jc w:val="both"/>
        <w:rPr>
          <w:rFonts w:ascii="Simplified Arabic" w:eastAsia="Calibri" w:hAnsi="Simplified Arabic" w:cs="Simplified Arabic"/>
          <w:b/>
          <w:bCs/>
          <w:sz w:val="28"/>
          <w:szCs w:val="28"/>
        </w:rPr>
      </w:pPr>
      <w:r w:rsidRPr="005F6FFC">
        <w:rPr>
          <w:rFonts w:ascii="Simplified Arabic" w:eastAsia="Calibri" w:hAnsi="Simplified Arabic" w:cs="Simplified Arabic" w:hint="cs"/>
          <w:b/>
          <w:bCs/>
          <w:sz w:val="28"/>
          <w:szCs w:val="28"/>
          <w:rtl/>
        </w:rPr>
        <w:t xml:space="preserve">د- </w:t>
      </w:r>
      <w:r w:rsidRPr="005F6FFC">
        <w:rPr>
          <w:rFonts w:ascii="Simplified Arabic" w:eastAsia="Calibri" w:hAnsi="Simplified Arabic" w:cs="Simplified Arabic"/>
          <w:b/>
          <w:bCs/>
          <w:sz w:val="28"/>
          <w:szCs w:val="28"/>
          <w:rtl/>
        </w:rPr>
        <w:t>طرق جمع البيانات:</w:t>
      </w:r>
    </w:p>
    <w:p w:rsidR="007861B9" w:rsidRPr="005F6FFC" w:rsidRDefault="007861B9" w:rsidP="007861B9">
      <w:pPr>
        <w:spacing w:before="100" w:beforeAutospacing="1" w:after="100" w:afterAutospacing="1" w:line="240" w:lineRule="auto"/>
        <w:rPr>
          <w:rFonts w:ascii="Simplified Arabic" w:eastAsia="Times New Roman" w:hAnsi="Simplified Arabic" w:cs="Simplified Arabic"/>
          <w:b/>
          <w:bCs/>
          <w:sz w:val="28"/>
          <w:szCs w:val="28"/>
        </w:rPr>
      </w:pPr>
      <w:r w:rsidRPr="005F6FFC">
        <w:rPr>
          <w:rFonts w:ascii="Simplified Arabic" w:eastAsia="Times New Roman" w:hAnsi="Simplified Arabic" w:cs="Simplified Arabic"/>
          <w:b/>
          <w:bCs/>
          <w:sz w:val="28"/>
          <w:szCs w:val="28"/>
          <w:rtl/>
        </w:rPr>
        <w:t>سيتم جمع البيانات باستخدام الأدوات التالية</w:t>
      </w:r>
      <w:r w:rsidRPr="005F6FFC">
        <w:rPr>
          <w:rFonts w:ascii="Simplified Arabic" w:eastAsia="Times New Roman" w:hAnsi="Simplified Arabic" w:cs="Simplified Arabic"/>
          <w:b/>
          <w:bCs/>
          <w:sz w:val="28"/>
          <w:szCs w:val="28"/>
        </w:rPr>
        <w:t>:</w:t>
      </w:r>
    </w:p>
    <w:p w:rsidR="007861B9" w:rsidRPr="005F6FFC" w:rsidRDefault="007861B9" w:rsidP="007861B9">
      <w:pPr>
        <w:pStyle w:val="ListParagraph"/>
        <w:numPr>
          <w:ilvl w:val="0"/>
          <w:numId w:val="16"/>
        </w:numPr>
        <w:bidi/>
        <w:spacing w:before="100" w:beforeAutospacing="1" w:after="100" w:afterAutospacing="1" w:line="240" w:lineRule="auto"/>
        <w:ind w:left="713"/>
        <w:jc w:val="both"/>
        <w:rPr>
          <w:rFonts w:ascii="Simplified Arabic" w:eastAsia="Times New Roman" w:hAnsi="Simplified Arabic" w:cs="Simplified Arabic"/>
          <w:sz w:val="28"/>
          <w:szCs w:val="28"/>
        </w:rPr>
      </w:pPr>
      <w:r w:rsidRPr="005F6FFC">
        <w:rPr>
          <w:rFonts w:ascii="Simplified Arabic" w:eastAsia="Times New Roman" w:hAnsi="Simplified Arabic" w:cs="Simplified Arabic"/>
          <w:b/>
          <w:bCs/>
          <w:sz w:val="28"/>
          <w:szCs w:val="28"/>
          <w:rtl/>
        </w:rPr>
        <w:t>الاستبيانات</w:t>
      </w:r>
      <w:r w:rsidRPr="005F6FFC">
        <w:rPr>
          <w:rFonts w:ascii="Simplified Arabic" w:eastAsia="Times New Roman" w:hAnsi="Simplified Arabic" w:cs="Simplified Arabic"/>
          <w:sz w:val="28"/>
          <w:szCs w:val="28"/>
        </w:rPr>
        <w:t xml:space="preserve">: </w:t>
      </w:r>
      <w:r w:rsidRPr="005F6FFC">
        <w:rPr>
          <w:rFonts w:ascii="Simplified Arabic" w:eastAsia="Times New Roman" w:hAnsi="Simplified Arabic" w:cs="Simplified Arabic" w:hint="cs"/>
          <w:sz w:val="28"/>
          <w:szCs w:val="28"/>
          <w:rtl/>
        </w:rPr>
        <w:t xml:space="preserve"> </w:t>
      </w:r>
      <w:r w:rsidRPr="005F6FFC">
        <w:rPr>
          <w:rFonts w:ascii="Simplified Arabic" w:eastAsia="Times New Roman" w:hAnsi="Simplified Arabic" w:cs="Simplified Arabic"/>
          <w:sz w:val="28"/>
          <w:szCs w:val="28"/>
          <w:rtl/>
        </w:rPr>
        <w:t>توجيه استبيانات إلى المسؤولين والعاملين في الشركات الناشئة المستهدفة لقياس مدى تأثير الحوكمة الفعالة على نجاح واستدامة الشركات</w:t>
      </w:r>
      <w:r w:rsidRPr="005F6FFC">
        <w:rPr>
          <w:rFonts w:ascii="Simplified Arabic" w:eastAsia="Times New Roman" w:hAnsi="Simplified Arabic" w:cs="Simplified Arabic"/>
          <w:sz w:val="28"/>
          <w:szCs w:val="28"/>
        </w:rPr>
        <w:t>.</w:t>
      </w:r>
    </w:p>
    <w:p w:rsidR="007861B9" w:rsidRPr="005F6FFC" w:rsidRDefault="007861B9" w:rsidP="007861B9">
      <w:pPr>
        <w:pStyle w:val="ListParagraph"/>
        <w:numPr>
          <w:ilvl w:val="0"/>
          <w:numId w:val="16"/>
        </w:numPr>
        <w:bidi/>
        <w:spacing w:before="100" w:beforeAutospacing="1" w:after="100" w:afterAutospacing="1" w:line="240" w:lineRule="auto"/>
        <w:ind w:left="713"/>
        <w:jc w:val="both"/>
        <w:rPr>
          <w:rFonts w:ascii="Simplified Arabic" w:eastAsia="Times New Roman" w:hAnsi="Simplified Arabic" w:cs="Simplified Arabic"/>
          <w:sz w:val="28"/>
          <w:szCs w:val="28"/>
        </w:rPr>
      </w:pPr>
      <w:r w:rsidRPr="005F6FFC">
        <w:rPr>
          <w:rFonts w:ascii="Simplified Arabic" w:eastAsia="Times New Roman" w:hAnsi="Simplified Arabic" w:cs="Simplified Arabic"/>
          <w:b/>
          <w:bCs/>
          <w:sz w:val="28"/>
          <w:szCs w:val="28"/>
          <w:rtl/>
        </w:rPr>
        <w:t>المقابلات الشخصية</w:t>
      </w:r>
      <w:r w:rsidRPr="005F6FFC">
        <w:rPr>
          <w:rFonts w:ascii="Simplified Arabic" w:eastAsia="Times New Roman" w:hAnsi="Simplified Arabic" w:cs="Simplified Arabic"/>
          <w:sz w:val="28"/>
          <w:szCs w:val="28"/>
        </w:rPr>
        <w:t xml:space="preserve">: </w:t>
      </w:r>
      <w:r w:rsidRPr="005F6FFC">
        <w:rPr>
          <w:rFonts w:ascii="Simplified Arabic" w:eastAsia="Times New Roman" w:hAnsi="Simplified Arabic" w:cs="Simplified Arabic"/>
          <w:sz w:val="28"/>
          <w:szCs w:val="28"/>
          <w:rtl/>
        </w:rPr>
        <w:t>إجراء مقابلات مع خبراء في مجال الأمن السيبراني والحوكمة للحصول على رؤى معمقة حول العوامل المؤثرة في نجاح الشركات الناشئة</w:t>
      </w:r>
      <w:r w:rsidRPr="005F6FFC">
        <w:rPr>
          <w:rFonts w:ascii="Simplified Arabic" w:eastAsia="Times New Roman" w:hAnsi="Simplified Arabic" w:cs="Simplified Arabic"/>
          <w:sz w:val="28"/>
          <w:szCs w:val="28"/>
        </w:rPr>
        <w:t>.</w:t>
      </w:r>
    </w:p>
    <w:p w:rsidR="007861B9" w:rsidRPr="005F6FFC" w:rsidRDefault="007861B9" w:rsidP="007861B9">
      <w:pPr>
        <w:pStyle w:val="ListParagraph"/>
        <w:numPr>
          <w:ilvl w:val="0"/>
          <w:numId w:val="16"/>
        </w:numPr>
        <w:bidi/>
        <w:spacing w:before="100" w:beforeAutospacing="1" w:after="100" w:afterAutospacing="1" w:line="240" w:lineRule="auto"/>
        <w:ind w:left="713"/>
        <w:jc w:val="both"/>
        <w:rPr>
          <w:rFonts w:ascii="Simplified Arabic" w:eastAsia="Times New Roman" w:hAnsi="Simplified Arabic" w:cs="Simplified Arabic"/>
          <w:sz w:val="28"/>
          <w:szCs w:val="28"/>
        </w:rPr>
      </w:pPr>
      <w:r w:rsidRPr="005F6FFC">
        <w:rPr>
          <w:rFonts w:ascii="Simplified Arabic" w:eastAsia="Times New Roman" w:hAnsi="Simplified Arabic" w:cs="Simplified Arabic"/>
          <w:b/>
          <w:bCs/>
          <w:sz w:val="28"/>
          <w:szCs w:val="28"/>
          <w:rtl/>
        </w:rPr>
        <w:t>تحليل الوثائق والتقارير</w:t>
      </w:r>
      <w:r w:rsidRPr="005F6FFC">
        <w:rPr>
          <w:rFonts w:ascii="Simplified Arabic" w:eastAsia="Times New Roman" w:hAnsi="Simplified Arabic" w:cs="Simplified Arabic"/>
          <w:sz w:val="28"/>
          <w:szCs w:val="28"/>
        </w:rPr>
        <w:t xml:space="preserve">: </w:t>
      </w:r>
      <w:r w:rsidRPr="005F6FFC">
        <w:rPr>
          <w:rFonts w:ascii="Simplified Arabic" w:eastAsia="Times New Roman" w:hAnsi="Simplified Arabic" w:cs="Simplified Arabic"/>
          <w:sz w:val="28"/>
          <w:szCs w:val="28"/>
          <w:rtl/>
        </w:rPr>
        <w:t>مراجعة التقارير الرسمية والسياسات المتعلقة بحوكمة الشركات الناشئة والأمن السيبراني في المملكة</w:t>
      </w:r>
      <w:r w:rsidRPr="005F6FFC">
        <w:rPr>
          <w:rFonts w:ascii="Simplified Arabic" w:eastAsia="Times New Roman" w:hAnsi="Simplified Arabic" w:cs="Simplified Arabic"/>
          <w:sz w:val="28"/>
          <w:szCs w:val="28"/>
        </w:rPr>
        <w:t>.</w:t>
      </w:r>
    </w:p>
    <w:p w:rsidR="007861B9" w:rsidRPr="005F6FFC" w:rsidRDefault="007861B9" w:rsidP="007861B9">
      <w:pPr>
        <w:numPr>
          <w:ilvl w:val="0"/>
          <w:numId w:val="1"/>
        </w:numPr>
        <w:spacing w:after="160" w:line="259" w:lineRule="auto"/>
        <w:contextualSpacing/>
        <w:rPr>
          <w:rFonts w:ascii="Simplified Arabic" w:eastAsia="Calibri" w:hAnsi="Simplified Arabic" w:cs="Simplified Arabic"/>
          <w:b/>
          <w:bCs/>
          <w:sz w:val="32"/>
          <w:szCs w:val="32"/>
        </w:rPr>
      </w:pPr>
      <w:r w:rsidRPr="005F6FFC">
        <w:rPr>
          <w:rFonts w:ascii="Simplified Arabic" w:eastAsia="Calibri" w:hAnsi="Simplified Arabic" w:cs="Simplified Arabic"/>
          <w:b/>
          <w:bCs/>
          <w:sz w:val="28"/>
          <w:szCs w:val="28"/>
          <w:rtl/>
        </w:rPr>
        <w:t>تحليل البيانات:</w:t>
      </w:r>
    </w:p>
    <w:p w:rsidR="007861B9" w:rsidRPr="005F6FFC" w:rsidRDefault="007861B9" w:rsidP="007861B9">
      <w:pPr>
        <w:spacing w:before="100" w:beforeAutospacing="1" w:after="100" w:afterAutospacing="1" w:line="240" w:lineRule="auto"/>
        <w:rPr>
          <w:rFonts w:ascii="Simplified Arabic" w:eastAsia="Times New Roman" w:hAnsi="Simplified Arabic" w:cs="Simplified Arabic"/>
          <w:sz w:val="28"/>
          <w:szCs w:val="28"/>
        </w:rPr>
      </w:pPr>
      <w:r w:rsidRPr="005F6FFC">
        <w:rPr>
          <w:rFonts w:ascii="Simplified Arabic" w:eastAsia="Times New Roman" w:hAnsi="Simplified Arabic" w:cs="Simplified Arabic"/>
          <w:sz w:val="28"/>
          <w:szCs w:val="28"/>
          <w:rtl/>
        </w:rPr>
        <w:t>سيتم تحليل البيانات باستخدام برامج التحليل الإحصائي</w:t>
      </w:r>
      <w:r w:rsidRPr="005F6FFC">
        <w:rPr>
          <w:rFonts w:ascii="Simplified Arabic" w:eastAsia="Times New Roman" w:hAnsi="Simplified Arabic" w:cs="Simplified Arabic"/>
          <w:b/>
          <w:bCs/>
          <w:sz w:val="28"/>
          <w:szCs w:val="28"/>
        </w:rPr>
        <w:t>SPSS</w:t>
      </w:r>
      <w:r w:rsidRPr="005F6FFC">
        <w:rPr>
          <w:rFonts w:ascii="Simplified Arabic" w:eastAsia="Times New Roman" w:hAnsi="Simplified Arabic" w:cs="Simplified Arabic"/>
          <w:sz w:val="28"/>
          <w:szCs w:val="28"/>
        </w:rPr>
        <w:t xml:space="preserve"> </w:t>
      </w:r>
      <w:r w:rsidRPr="005F6FFC">
        <w:rPr>
          <w:rFonts w:ascii="Simplified Arabic" w:eastAsia="Times New Roman" w:hAnsi="Simplified Arabic" w:cs="Simplified Arabic"/>
          <w:sz w:val="28"/>
          <w:szCs w:val="28"/>
          <w:rtl/>
        </w:rPr>
        <w:t>، وذلك من خلال</w:t>
      </w:r>
      <w:r w:rsidRPr="005F6FFC">
        <w:rPr>
          <w:rFonts w:ascii="Simplified Arabic" w:eastAsia="Times New Roman" w:hAnsi="Simplified Arabic" w:cs="Simplified Arabic"/>
          <w:sz w:val="28"/>
          <w:szCs w:val="28"/>
        </w:rPr>
        <w:t>:</w:t>
      </w:r>
    </w:p>
    <w:p w:rsidR="007861B9" w:rsidRPr="005F6FFC" w:rsidRDefault="007861B9" w:rsidP="007861B9">
      <w:pPr>
        <w:numPr>
          <w:ilvl w:val="0"/>
          <w:numId w:val="17"/>
        </w:numPr>
        <w:spacing w:before="100" w:beforeAutospacing="1" w:after="100" w:afterAutospacing="1" w:line="240" w:lineRule="auto"/>
        <w:rPr>
          <w:rFonts w:ascii="Simplified Arabic" w:eastAsia="Times New Roman" w:hAnsi="Simplified Arabic" w:cs="Simplified Arabic"/>
          <w:sz w:val="28"/>
          <w:szCs w:val="28"/>
        </w:rPr>
      </w:pPr>
      <w:r w:rsidRPr="005F6FFC">
        <w:rPr>
          <w:rFonts w:ascii="Simplified Arabic" w:eastAsia="Times New Roman" w:hAnsi="Simplified Arabic" w:cs="Simplified Arabic"/>
          <w:b/>
          <w:bCs/>
          <w:sz w:val="28"/>
          <w:szCs w:val="28"/>
          <w:rtl/>
        </w:rPr>
        <w:t>التحليل الوصفي</w:t>
      </w:r>
      <w:r w:rsidRPr="005F6FFC">
        <w:rPr>
          <w:rFonts w:ascii="Simplified Arabic" w:eastAsia="Times New Roman" w:hAnsi="Simplified Arabic" w:cs="Simplified Arabic"/>
          <w:sz w:val="28"/>
          <w:szCs w:val="28"/>
          <w:rtl/>
        </w:rPr>
        <w:t xml:space="preserve"> لعرض الخصائص الديموغرافية للعينة</w:t>
      </w:r>
      <w:r w:rsidRPr="005F6FFC">
        <w:rPr>
          <w:rFonts w:ascii="Simplified Arabic" w:eastAsia="Times New Roman" w:hAnsi="Simplified Arabic" w:cs="Simplified Arabic"/>
          <w:sz w:val="28"/>
          <w:szCs w:val="28"/>
        </w:rPr>
        <w:t>.</w:t>
      </w:r>
    </w:p>
    <w:p w:rsidR="007861B9" w:rsidRPr="005F6FFC" w:rsidRDefault="007861B9" w:rsidP="007861B9">
      <w:pPr>
        <w:numPr>
          <w:ilvl w:val="0"/>
          <w:numId w:val="17"/>
        </w:numPr>
        <w:spacing w:before="100" w:beforeAutospacing="1" w:after="100" w:afterAutospacing="1" w:line="240" w:lineRule="auto"/>
        <w:rPr>
          <w:rFonts w:ascii="Simplified Arabic" w:eastAsia="Times New Roman" w:hAnsi="Simplified Arabic" w:cs="Simplified Arabic"/>
          <w:sz w:val="28"/>
          <w:szCs w:val="28"/>
        </w:rPr>
      </w:pPr>
      <w:r w:rsidRPr="005F6FFC">
        <w:rPr>
          <w:rFonts w:ascii="Simplified Arabic" w:eastAsia="Times New Roman" w:hAnsi="Simplified Arabic" w:cs="Simplified Arabic"/>
          <w:b/>
          <w:bCs/>
          <w:sz w:val="28"/>
          <w:szCs w:val="28"/>
          <w:rtl/>
        </w:rPr>
        <w:t>اختبارات الفرضيات</w:t>
      </w:r>
      <w:r w:rsidRPr="005F6FFC">
        <w:rPr>
          <w:rFonts w:ascii="Simplified Arabic" w:eastAsia="Times New Roman" w:hAnsi="Simplified Arabic" w:cs="Simplified Arabic"/>
          <w:sz w:val="28"/>
          <w:szCs w:val="28"/>
          <w:rtl/>
        </w:rPr>
        <w:t xml:space="preserve"> باستخدام </w:t>
      </w:r>
      <w:r w:rsidRPr="005F6FFC">
        <w:rPr>
          <w:rFonts w:ascii="Simplified Arabic" w:eastAsia="Times New Roman" w:hAnsi="Simplified Arabic" w:cs="Simplified Arabic"/>
          <w:b/>
          <w:bCs/>
          <w:sz w:val="28"/>
          <w:szCs w:val="28"/>
          <w:rtl/>
        </w:rPr>
        <w:t>التحليل العاملي</w:t>
      </w:r>
      <w:r w:rsidRPr="005F6FFC">
        <w:rPr>
          <w:rFonts w:ascii="Simplified Arabic" w:eastAsia="Times New Roman" w:hAnsi="Simplified Arabic" w:cs="Simplified Arabic"/>
          <w:sz w:val="28"/>
          <w:szCs w:val="28"/>
          <w:rtl/>
        </w:rPr>
        <w:t xml:space="preserve"> لقياس العلاقة بين الحوكمة الفعالة واستدامة ونجاح الشركات الناشئة</w:t>
      </w:r>
      <w:r w:rsidRPr="005F6FFC">
        <w:rPr>
          <w:rFonts w:ascii="Simplified Arabic" w:eastAsia="Times New Roman" w:hAnsi="Simplified Arabic" w:cs="Simplified Arabic"/>
          <w:sz w:val="28"/>
          <w:szCs w:val="28"/>
        </w:rPr>
        <w:t>.</w:t>
      </w:r>
    </w:p>
    <w:p w:rsidR="007861B9" w:rsidRPr="005F6FFC" w:rsidRDefault="007861B9" w:rsidP="007861B9">
      <w:pPr>
        <w:numPr>
          <w:ilvl w:val="0"/>
          <w:numId w:val="17"/>
        </w:numPr>
        <w:spacing w:before="100" w:beforeAutospacing="1" w:after="100" w:afterAutospacing="1" w:line="240" w:lineRule="auto"/>
        <w:rPr>
          <w:rFonts w:ascii="Simplified Arabic" w:eastAsia="Times New Roman" w:hAnsi="Simplified Arabic" w:cs="Simplified Arabic"/>
          <w:sz w:val="28"/>
          <w:szCs w:val="28"/>
        </w:rPr>
      </w:pPr>
      <w:r w:rsidRPr="005F6FFC">
        <w:rPr>
          <w:rFonts w:ascii="Simplified Arabic" w:eastAsia="Times New Roman" w:hAnsi="Simplified Arabic" w:cs="Simplified Arabic"/>
          <w:b/>
          <w:bCs/>
          <w:sz w:val="28"/>
          <w:szCs w:val="28"/>
          <w:rtl/>
        </w:rPr>
        <w:t>اختبار الدلالة الإحصائية</w:t>
      </w:r>
      <w:r w:rsidRPr="005F6FFC">
        <w:rPr>
          <w:rFonts w:ascii="Simplified Arabic" w:eastAsia="Times New Roman" w:hAnsi="Simplified Arabic" w:cs="Simplified Arabic"/>
          <w:sz w:val="28"/>
          <w:szCs w:val="28"/>
          <w:rtl/>
        </w:rPr>
        <w:t xml:space="preserve"> لقياس مدى قوة العلاقة بين المتغيرات المستقلة والتابعة</w:t>
      </w:r>
    </w:p>
    <w:p w:rsidR="007861B9" w:rsidRPr="005F6FFC" w:rsidRDefault="007861B9" w:rsidP="007861B9">
      <w:pPr>
        <w:spacing w:after="160" w:line="259" w:lineRule="auto"/>
        <w:rPr>
          <w:rFonts w:ascii="Times New Roman" w:eastAsia="Calibri" w:hAnsi="Times New Roman" w:cs="PT Bold Heading"/>
          <w:sz w:val="32"/>
          <w:szCs w:val="32"/>
          <w:rtl/>
          <w:lang w:bidi="ar-EG"/>
        </w:rPr>
      </w:pPr>
      <w:r w:rsidRPr="005F6FFC">
        <w:rPr>
          <w:rFonts w:ascii="Times New Roman" w:eastAsia="Calibri" w:hAnsi="Times New Roman" w:cs="PT Bold Heading"/>
          <w:sz w:val="32"/>
          <w:szCs w:val="32"/>
          <w:rtl/>
        </w:rPr>
        <w:t>المراجع:</w:t>
      </w:r>
    </w:p>
    <w:p w:rsidR="007861B9" w:rsidRPr="005F6FFC" w:rsidRDefault="007861B9" w:rsidP="007861B9">
      <w:pPr>
        <w:spacing w:after="160" w:line="259" w:lineRule="auto"/>
        <w:rPr>
          <w:rFonts w:ascii="Times New Roman" w:eastAsia="Calibri" w:hAnsi="Times New Roman" w:cs="PT Bold Heading"/>
          <w:sz w:val="32"/>
          <w:szCs w:val="32"/>
          <w:rtl/>
          <w:lang w:bidi="ar-EG"/>
        </w:rPr>
      </w:pPr>
      <w:r w:rsidRPr="005F6FFC">
        <w:rPr>
          <w:rFonts w:ascii="Times New Roman" w:eastAsia="Calibri" w:hAnsi="Times New Roman" w:cs="PT Bold Heading" w:hint="cs"/>
          <w:sz w:val="32"/>
          <w:szCs w:val="32"/>
          <w:rtl/>
          <w:lang w:bidi="ar-EG"/>
        </w:rPr>
        <w:t>أولاً: المراجع العربية:</w:t>
      </w:r>
    </w:p>
    <w:p w:rsidR="007861B9" w:rsidRPr="005F6FFC" w:rsidRDefault="007861B9" w:rsidP="007861B9">
      <w:pPr>
        <w:pStyle w:val="ListParagraph"/>
        <w:numPr>
          <w:ilvl w:val="1"/>
          <w:numId w:val="1"/>
        </w:numPr>
        <w:tabs>
          <w:tab w:val="left" w:pos="288"/>
          <w:tab w:val="left" w:pos="571"/>
        </w:tabs>
        <w:bidi/>
        <w:spacing w:before="240"/>
        <w:ind w:left="4" w:firstLine="69"/>
        <w:jc w:val="both"/>
        <w:rPr>
          <w:rFonts w:ascii="Times New Roman" w:eastAsia="Calibri" w:hAnsi="Times New Roman" w:cs="Times New Roman"/>
          <w:sz w:val="28"/>
          <w:szCs w:val="28"/>
        </w:rPr>
      </w:pPr>
      <w:r w:rsidRPr="005F6FFC">
        <w:rPr>
          <w:rFonts w:ascii="Simplified Arabic" w:eastAsia="Calibri" w:hAnsi="Simplified Arabic" w:cs="Simplified Arabic"/>
          <w:sz w:val="28"/>
          <w:szCs w:val="28"/>
          <w:lang w:bidi="ar-EG"/>
        </w:rPr>
        <w:lastRenderedPageBreak/>
        <w:t xml:space="preserve">https://dga.gov.sa/ar/news/KSA-ranks-3rd-globally-among-198 </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b/>
          <w:bCs/>
          <w:sz w:val="28"/>
          <w:szCs w:val="28"/>
          <w:rtl/>
          <w:lang w:bidi="ar-EG"/>
        </w:rPr>
        <w:t>هيئة</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الحكومة</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الرقمية</w:t>
      </w:r>
      <w:r w:rsidRPr="005F6FFC">
        <w:rPr>
          <w:rFonts w:ascii="Simplified Arabic" w:eastAsia="Calibri" w:hAnsi="Simplified Arabic" w:cs="Simplified Arabic"/>
          <w:sz w:val="28"/>
          <w:szCs w:val="28"/>
          <w:rtl/>
          <w:lang w:bidi="ar-EG"/>
        </w:rPr>
        <w:t xml:space="preserve"> (2024) </w:t>
      </w:r>
      <w:r w:rsidRPr="005F6FFC">
        <w:rPr>
          <w:rFonts w:ascii="Simplified Arabic" w:eastAsia="Calibri" w:hAnsi="Simplified Arabic" w:cs="Simplified Arabic"/>
          <w:sz w:val="28"/>
          <w:szCs w:val="28"/>
          <w:lang w:bidi="ar-EG"/>
        </w:rPr>
        <w:t>countries</w:t>
      </w:r>
      <w:r w:rsidRPr="005F6FFC">
        <w:rPr>
          <w:rFonts w:ascii="Simplified Arabic" w:eastAsia="Calibri" w:hAnsi="Simplified Arabic" w:cs="Simplified Arabic"/>
          <w:sz w:val="28"/>
          <w:szCs w:val="28"/>
          <w:rtl/>
          <w:lang w:bidi="ar-EG"/>
        </w:rPr>
        <w:t>.</w:t>
      </w:r>
      <w:r w:rsidRPr="005F6FFC">
        <w:rPr>
          <w:rFonts w:ascii="Simplified Arabic" w:eastAsia="Calibri" w:hAnsi="Simplified Arabic" w:cs="Simplified Arabic"/>
          <w:b/>
          <w:bCs/>
          <w:sz w:val="28"/>
          <w:szCs w:val="28"/>
          <w:rtl/>
        </w:rPr>
        <w:t xml:space="preserve"> </w:t>
      </w:r>
      <w:r w:rsidRPr="005F6FFC">
        <w:rPr>
          <w:rFonts w:ascii="Times New Roman" w:eastAsia="Calibri" w:hAnsi="Times New Roman" w:cs="Times New Roman" w:hint="cs"/>
          <w:sz w:val="28"/>
          <w:szCs w:val="28"/>
          <w:rtl/>
        </w:rPr>
        <w:t xml:space="preserve"> </w:t>
      </w:r>
    </w:p>
    <w:p w:rsidR="007861B9" w:rsidRPr="005F6FFC" w:rsidRDefault="007861B9" w:rsidP="007861B9">
      <w:pPr>
        <w:pStyle w:val="ListParagraph"/>
        <w:numPr>
          <w:ilvl w:val="1"/>
          <w:numId w:val="1"/>
        </w:numPr>
        <w:tabs>
          <w:tab w:val="left" w:pos="571"/>
        </w:tabs>
        <w:bidi/>
        <w:spacing w:before="240"/>
        <w:ind w:left="4" w:firstLine="69"/>
        <w:jc w:val="both"/>
        <w:rPr>
          <w:rFonts w:ascii="Simplified Arabic" w:eastAsia="Calibri" w:hAnsi="Simplified Arabic" w:cs="Simplified Arabic"/>
          <w:sz w:val="28"/>
          <w:szCs w:val="28"/>
          <w:lang w:bidi="ar-EG"/>
        </w:rPr>
      </w:pPr>
      <w:r w:rsidRPr="005F6FFC">
        <w:rPr>
          <w:rFonts w:ascii="Simplified Arabic" w:eastAsia="Calibri" w:hAnsi="Simplified Arabic" w:cs="Simplified Arabic" w:hint="cs"/>
          <w:sz w:val="28"/>
          <w:szCs w:val="28"/>
          <w:rtl/>
          <w:lang w:bidi="ar-EG"/>
        </w:rPr>
        <w:t>أبو</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زيد،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عبدالرحمن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عاطف</w:t>
      </w:r>
      <w:r w:rsidRPr="005F6FFC">
        <w:rPr>
          <w:rFonts w:ascii="Simplified Arabic" w:eastAsia="Calibri" w:hAnsi="Simplified Arabic" w:cs="Simplified Arabic"/>
          <w:sz w:val="28"/>
          <w:szCs w:val="28"/>
          <w:rtl/>
          <w:lang w:bidi="ar-EG"/>
        </w:rPr>
        <w:t xml:space="preserve"> (2019). </w:t>
      </w:r>
      <w:r w:rsidRPr="005F6FFC">
        <w:rPr>
          <w:rFonts w:ascii="Simplified Arabic" w:eastAsia="Calibri" w:hAnsi="Simplified Arabic" w:cs="Simplified Arabic" w:hint="cs"/>
          <w:sz w:val="28"/>
          <w:szCs w:val="28"/>
          <w:rtl/>
          <w:lang w:bidi="ar-EG"/>
        </w:rPr>
        <w:t>الأ</w:t>
      </w:r>
      <w:r w:rsidRPr="005F6FFC">
        <w:rPr>
          <w:rFonts w:ascii="Simplified Arabic" w:eastAsia="Calibri" w:hAnsi="Simplified Arabic" w:cs="Simplified Arabic" w:hint="cs"/>
          <w:b/>
          <w:bCs/>
          <w:sz w:val="28"/>
          <w:szCs w:val="28"/>
          <w:rtl/>
          <w:lang w:bidi="ar-EG"/>
        </w:rPr>
        <w:t>من</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السيبراني</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الوطن</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العربي</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دراسة</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حالة</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المملكة</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العربية</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السعودية،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المركز</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العربي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للبحوث</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والدراسات،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العدد</w:t>
      </w:r>
      <w:r w:rsidRPr="005F6FFC">
        <w:rPr>
          <w:rFonts w:ascii="Simplified Arabic" w:eastAsia="Calibri" w:hAnsi="Simplified Arabic" w:cs="Simplified Arabic"/>
          <w:sz w:val="28"/>
          <w:szCs w:val="28"/>
          <w:rtl/>
          <w:lang w:bidi="ar-EG"/>
        </w:rPr>
        <w:t xml:space="preserve"> 48.</w:t>
      </w:r>
      <w:r w:rsidRPr="005F6FFC">
        <w:rPr>
          <w:rFonts w:ascii="Simplified Arabic" w:eastAsia="Calibri" w:hAnsi="Simplified Arabic" w:cs="Simplified Arabic" w:hint="cs"/>
          <w:sz w:val="28"/>
          <w:szCs w:val="28"/>
          <w:rtl/>
          <w:lang w:bidi="ar-EG"/>
        </w:rPr>
        <w:t xml:space="preserve"> </w:t>
      </w:r>
    </w:p>
    <w:p w:rsidR="007861B9" w:rsidRPr="005F6FFC" w:rsidRDefault="007861B9" w:rsidP="007861B9">
      <w:pPr>
        <w:pStyle w:val="ListParagraph"/>
        <w:numPr>
          <w:ilvl w:val="1"/>
          <w:numId w:val="1"/>
        </w:numPr>
        <w:tabs>
          <w:tab w:val="left" w:pos="571"/>
          <w:tab w:val="left" w:pos="996"/>
        </w:tabs>
        <w:bidi/>
        <w:spacing w:before="240" w:line="216" w:lineRule="auto"/>
        <w:ind w:left="4" w:firstLine="69"/>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أحسن</w:t>
      </w:r>
      <w:r w:rsidRPr="005F6FFC">
        <w:rPr>
          <w:rFonts w:ascii="Simplified Arabic" w:eastAsia="Calibri" w:hAnsi="Simplified Arabic" w:cs="Simplified Arabic" w:hint="cs"/>
          <w:sz w:val="28"/>
          <w:szCs w:val="28"/>
          <w:rtl/>
        </w:rPr>
        <w:t>،</w:t>
      </w:r>
      <w:r w:rsidRPr="005F6FFC">
        <w:rPr>
          <w:rFonts w:ascii="Simplified Arabic" w:eastAsia="Calibri" w:hAnsi="Simplified Arabic" w:cs="Simplified Arabic"/>
          <w:sz w:val="28"/>
          <w:szCs w:val="28"/>
          <w:rtl/>
        </w:rPr>
        <w:t xml:space="preserve"> سعيد </w:t>
      </w:r>
      <w:r w:rsidRPr="005F6FFC">
        <w:rPr>
          <w:rFonts w:ascii="Simplified Arabic" w:eastAsia="Calibri" w:hAnsi="Simplified Arabic" w:cs="Simplified Arabic" w:hint="cs"/>
          <w:sz w:val="28"/>
          <w:szCs w:val="28"/>
          <w:rtl/>
        </w:rPr>
        <w:t>و</w:t>
      </w:r>
      <w:r w:rsidRPr="005F6FFC">
        <w:rPr>
          <w:rFonts w:ascii="Simplified Arabic" w:eastAsia="Calibri" w:hAnsi="Simplified Arabic" w:cs="Simplified Arabic"/>
          <w:sz w:val="28"/>
          <w:szCs w:val="28"/>
          <w:rtl/>
        </w:rPr>
        <w:t>برباش</w:t>
      </w:r>
      <w:r w:rsidRPr="005F6FFC">
        <w:rPr>
          <w:rFonts w:ascii="Simplified Arabic" w:eastAsia="Calibri" w:hAnsi="Simplified Arabic" w:cs="Simplified Arabic" w:hint="cs"/>
          <w:sz w:val="28"/>
          <w:szCs w:val="28"/>
          <w:rtl/>
        </w:rPr>
        <w:t>،</w:t>
      </w:r>
      <w:r w:rsidRPr="005F6FFC">
        <w:rPr>
          <w:rFonts w:ascii="Simplified Arabic" w:eastAsia="Calibri" w:hAnsi="Simplified Arabic" w:cs="Simplified Arabic"/>
          <w:sz w:val="28"/>
          <w:szCs w:val="28"/>
          <w:rtl/>
        </w:rPr>
        <w:t xml:space="preserve"> عنترة </w:t>
      </w:r>
      <w:r w:rsidRPr="005F6FFC">
        <w:rPr>
          <w:rFonts w:ascii="Simplified Arabic" w:eastAsia="Calibri" w:hAnsi="Simplified Arabic" w:cs="Simplified Arabic" w:hint="cs"/>
          <w:sz w:val="28"/>
          <w:szCs w:val="28"/>
          <w:rtl/>
        </w:rPr>
        <w:t>و</w:t>
      </w:r>
      <w:r w:rsidRPr="005F6FFC">
        <w:rPr>
          <w:rFonts w:ascii="Simplified Arabic" w:eastAsia="Calibri" w:hAnsi="Simplified Arabic" w:cs="Simplified Arabic"/>
          <w:sz w:val="28"/>
          <w:szCs w:val="28"/>
          <w:rtl/>
        </w:rPr>
        <w:t>مجلخ</w:t>
      </w:r>
      <w:r w:rsidRPr="005F6FFC">
        <w:rPr>
          <w:rFonts w:ascii="Simplified Arabic" w:eastAsia="Calibri" w:hAnsi="Simplified Arabic" w:cs="Simplified Arabic" w:hint="cs"/>
          <w:sz w:val="28"/>
          <w:szCs w:val="28"/>
          <w:rtl/>
        </w:rPr>
        <w:t xml:space="preserve">، </w:t>
      </w:r>
      <w:r w:rsidRPr="005F6FFC">
        <w:rPr>
          <w:rFonts w:ascii="Simplified Arabic" w:eastAsia="Calibri" w:hAnsi="Simplified Arabic" w:cs="Simplified Arabic"/>
          <w:sz w:val="28"/>
          <w:szCs w:val="28"/>
          <w:rtl/>
        </w:rPr>
        <w:t xml:space="preserve">سليم </w:t>
      </w:r>
      <w:r w:rsidRPr="005F6FFC">
        <w:rPr>
          <w:rFonts w:ascii="Simplified Arabic" w:eastAsia="Calibri" w:hAnsi="Simplified Arabic" w:cs="Simplified Arabic" w:hint="cs"/>
          <w:sz w:val="28"/>
          <w:szCs w:val="28"/>
          <w:rtl/>
        </w:rPr>
        <w:t>(</w:t>
      </w:r>
      <w:r w:rsidRPr="005F6FFC">
        <w:rPr>
          <w:rFonts w:ascii="Simplified Arabic" w:eastAsia="Calibri" w:hAnsi="Simplified Arabic" w:cs="Simplified Arabic"/>
          <w:sz w:val="28"/>
          <w:szCs w:val="28"/>
          <w:rtl/>
        </w:rPr>
        <w:t>2023</w:t>
      </w:r>
      <w:r w:rsidRPr="005F6FFC">
        <w:rPr>
          <w:rFonts w:ascii="Simplified Arabic" w:eastAsia="Calibri" w:hAnsi="Simplified Arabic" w:cs="Simplified Arabic" w:hint="cs"/>
          <w:sz w:val="28"/>
          <w:szCs w:val="28"/>
          <w:rtl/>
        </w:rPr>
        <w:t xml:space="preserve">). </w:t>
      </w:r>
      <w:r w:rsidRPr="005F6FFC">
        <w:rPr>
          <w:rFonts w:ascii="Simplified Arabic" w:eastAsia="Calibri" w:hAnsi="Simplified Arabic" w:cs="Simplified Arabic"/>
          <w:b/>
          <w:bCs/>
          <w:sz w:val="28"/>
          <w:szCs w:val="28"/>
          <w:rtl/>
        </w:rPr>
        <w:t>دراسة تحليلية لأثر إصلاحات ممارسة الأعمال على الشركات الناشئة وريادة الأعمال في الصين"</w:t>
      </w:r>
      <w:r w:rsidRPr="005F6FFC">
        <w:rPr>
          <w:rFonts w:ascii="Simplified Arabic" w:eastAsia="Calibri" w:hAnsi="Simplified Arabic" w:cs="Simplified Arabic" w:hint="cs"/>
          <w:sz w:val="28"/>
          <w:szCs w:val="28"/>
          <w:rtl/>
        </w:rPr>
        <w:t xml:space="preserve"> المركز الديمقراطي العربي، برلين، ألمانيا.</w:t>
      </w:r>
    </w:p>
    <w:p w:rsidR="007861B9" w:rsidRPr="005F6FFC" w:rsidRDefault="007861B9" w:rsidP="007861B9">
      <w:pPr>
        <w:pStyle w:val="ListParagraph"/>
        <w:numPr>
          <w:ilvl w:val="1"/>
          <w:numId w:val="1"/>
        </w:numPr>
        <w:tabs>
          <w:tab w:val="left" w:pos="571"/>
        </w:tabs>
        <w:bidi/>
        <w:spacing w:before="240"/>
        <w:ind w:left="4" w:firstLine="69"/>
        <w:jc w:val="both"/>
        <w:rPr>
          <w:rFonts w:ascii="Simplified Arabic" w:eastAsia="Calibri" w:hAnsi="Simplified Arabic" w:cs="Simplified Arabic"/>
          <w:sz w:val="28"/>
          <w:szCs w:val="28"/>
          <w:lang w:bidi="ar-EG"/>
        </w:rPr>
      </w:pPr>
      <w:r w:rsidRPr="005F6FFC">
        <w:rPr>
          <w:rFonts w:ascii="Simplified Arabic" w:eastAsia="Calibri" w:hAnsi="Simplified Arabic" w:cs="Simplified Arabic" w:hint="cs"/>
          <w:sz w:val="28"/>
          <w:szCs w:val="28"/>
          <w:rtl/>
          <w:lang w:bidi="ar-EG"/>
        </w:rPr>
        <w:t>آل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مداوي،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علي</w:t>
      </w:r>
      <w:r w:rsidRPr="005F6FFC">
        <w:rPr>
          <w:rFonts w:ascii="Simplified Arabic" w:eastAsia="Calibri" w:hAnsi="Simplified Arabic" w:cs="Simplified Arabic"/>
          <w:sz w:val="28"/>
          <w:szCs w:val="28"/>
          <w:rtl/>
          <w:lang w:bidi="ar-EG"/>
        </w:rPr>
        <w:t xml:space="preserve"> (2023). </w:t>
      </w:r>
      <w:r w:rsidRPr="005F6FFC">
        <w:rPr>
          <w:rFonts w:ascii="Simplified Arabic" w:eastAsia="Calibri" w:hAnsi="Simplified Arabic" w:cs="Simplified Arabic" w:hint="cs"/>
          <w:b/>
          <w:bCs/>
          <w:sz w:val="28"/>
          <w:szCs w:val="28"/>
          <w:rtl/>
          <w:lang w:bidi="ar-EG"/>
        </w:rPr>
        <w:t>الأمن</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السيبراني</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تعريفه</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أهميته</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أنواعه</w:t>
      </w:r>
      <w:r w:rsidRPr="005F6FFC">
        <w:rPr>
          <w:rFonts w:ascii="Simplified Arabic" w:eastAsia="Calibri" w:hAnsi="Simplified Arabic" w:cs="Simplified Arabic" w:hint="eastAsia"/>
          <w:b/>
          <w:bCs/>
          <w:sz w:val="28"/>
          <w:szCs w:val="28"/>
          <w:rtl/>
          <w:lang w:bidi="ar-EG"/>
        </w:rPr>
        <w:t>–</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استراتيجيات</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الوقاية</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من</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الهجمات</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السيبرانية،</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sz w:val="28"/>
          <w:szCs w:val="28"/>
          <w:rtl/>
          <w:lang w:bidi="ar-EG"/>
        </w:rPr>
        <w:t>وزارة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الخارجية</w:t>
      </w:r>
      <w:r w:rsidRPr="005F6FFC">
        <w:rPr>
          <w:rFonts w:ascii="Simplified Arabic" w:eastAsia="Calibri" w:hAnsi="Simplified Arabic" w:cs="Simplified Arabic"/>
          <w:sz w:val="28"/>
          <w:szCs w:val="28"/>
          <w:rtl/>
          <w:lang w:bidi="ar-EG"/>
        </w:rPr>
        <w:t xml:space="preserve"> - </w:t>
      </w:r>
      <w:r w:rsidRPr="005F6FFC">
        <w:rPr>
          <w:rFonts w:ascii="Simplified Arabic" w:eastAsia="Calibri" w:hAnsi="Simplified Arabic" w:cs="Simplified Arabic" w:hint="cs"/>
          <w:sz w:val="28"/>
          <w:szCs w:val="28"/>
          <w:rtl/>
          <w:lang w:bidi="ar-EG"/>
        </w:rPr>
        <w:t>معهد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الأمير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سعود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الفيصل</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للدراسات</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الدبلوماسية</w:t>
      </w:r>
      <w:r w:rsidRPr="005F6FFC">
        <w:rPr>
          <w:rFonts w:ascii="Simplified Arabic" w:eastAsia="Calibri" w:hAnsi="Simplified Arabic" w:cs="Simplified Arabic"/>
          <w:sz w:val="28"/>
          <w:szCs w:val="28"/>
          <w:rtl/>
          <w:lang w:bidi="ar-EG"/>
        </w:rPr>
        <w:t>.</w:t>
      </w:r>
    </w:p>
    <w:p w:rsidR="007861B9" w:rsidRPr="005F6FFC" w:rsidRDefault="007861B9" w:rsidP="007861B9">
      <w:pPr>
        <w:pStyle w:val="ListParagraph"/>
        <w:numPr>
          <w:ilvl w:val="1"/>
          <w:numId w:val="1"/>
        </w:numPr>
        <w:tabs>
          <w:tab w:val="left" w:pos="288"/>
          <w:tab w:val="left" w:pos="571"/>
        </w:tabs>
        <w:bidi/>
        <w:spacing w:before="240"/>
        <w:ind w:left="4" w:firstLine="69"/>
        <w:jc w:val="both"/>
        <w:rPr>
          <w:rFonts w:ascii="Times New Roman" w:eastAsia="Calibri" w:hAnsi="Times New Roman" w:cs="Times New Roman"/>
          <w:sz w:val="28"/>
          <w:szCs w:val="28"/>
          <w:rtl/>
        </w:rPr>
      </w:pPr>
      <w:r w:rsidRPr="005F6FFC">
        <w:rPr>
          <w:rFonts w:ascii="Times New Roman" w:eastAsia="Calibri" w:hAnsi="Times New Roman" w:cs="Times New Roman" w:hint="cs"/>
          <w:sz w:val="28"/>
          <w:szCs w:val="28"/>
          <w:rtl/>
        </w:rPr>
        <w:t>الأمم</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المتحدة</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برنامج</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الأمم</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المتحدة</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الإنمائي</w:t>
      </w:r>
      <w:r w:rsidRPr="005F6FFC">
        <w:rPr>
          <w:rFonts w:ascii="Times New Roman" w:eastAsia="Calibri" w:hAnsi="Times New Roman" w:cs="Times New Roman"/>
          <w:sz w:val="28"/>
          <w:szCs w:val="28"/>
          <w:rtl/>
        </w:rPr>
        <w:t xml:space="preserve">(2002): </w:t>
      </w:r>
      <w:r w:rsidRPr="005F6FFC">
        <w:rPr>
          <w:rFonts w:ascii="Times New Roman" w:eastAsia="Calibri" w:hAnsi="Times New Roman" w:cs="Times New Roman" w:hint="cs"/>
          <w:sz w:val="28"/>
          <w:szCs w:val="28"/>
          <w:rtl/>
        </w:rPr>
        <w:t>الصندوق</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العربي</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للإنماء</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الاقتصادي</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والاجتماعي،</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تقرير</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التنمية</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الإنسانية</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العربية</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،خلق</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الفرص</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للأجيال</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القادمة</w:t>
      </w:r>
      <w:r w:rsidRPr="005F6FFC">
        <w:rPr>
          <w:rFonts w:ascii="Times New Roman" w:eastAsia="Calibri" w:hAnsi="Times New Roman" w:cs="Times New Roman"/>
          <w:sz w:val="28"/>
          <w:szCs w:val="28"/>
          <w:rtl/>
        </w:rPr>
        <w:t>.</w:t>
      </w:r>
    </w:p>
    <w:p w:rsidR="007861B9" w:rsidRPr="005F6FFC" w:rsidRDefault="007861B9" w:rsidP="007861B9">
      <w:pPr>
        <w:pStyle w:val="ListParagraph"/>
        <w:numPr>
          <w:ilvl w:val="1"/>
          <w:numId w:val="1"/>
        </w:numPr>
        <w:tabs>
          <w:tab w:val="left" w:pos="288"/>
          <w:tab w:val="left" w:pos="571"/>
        </w:tabs>
        <w:bidi/>
        <w:spacing w:before="240"/>
        <w:ind w:left="4" w:firstLine="69"/>
        <w:jc w:val="both"/>
        <w:rPr>
          <w:rFonts w:ascii="Times New Roman" w:eastAsia="Calibri" w:hAnsi="Times New Roman" w:cs="Times New Roman"/>
          <w:sz w:val="28"/>
          <w:szCs w:val="28"/>
        </w:rPr>
      </w:pPr>
      <w:r w:rsidRPr="005F6FFC">
        <w:rPr>
          <w:rFonts w:ascii="Times New Roman" w:eastAsia="Calibri" w:hAnsi="Times New Roman" w:cs="Times New Roman" w:hint="cs"/>
          <w:sz w:val="28"/>
          <w:szCs w:val="28"/>
          <w:rtl/>
        </w:rPr>
        <w:t>بن</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سلمان، محمد</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w:t>
      </w:r>
      <w:r w:rsidRPr="005F6FFC">
        <w:rPr>
          <w:rFonts w:ascii="Times New Roman" w:eastAsia="Calibri" w:hAnsi="Times New Roman" w:cs="Times New Roman"/>
          <w:sz w:val="28"/>
          <w:szCs w:val="28"/>
          <w:rtl/>
        </w:rPr>
        <w:t>2022</w:t>
      </w:r>
      <w:r w:rsidRPr="005F6FFC">
        <w:rPr>
          <w:rFonts w:ascii="Times New Roman" w:eastAsia="Calibri" w:hAnsi="Times New Roman" w:cs="Times New Roman" w:hint="cs"/>
          <w:sz w:val="28"/>
          <w:szCs w:val="28"/>
          <w:rtl/>
        </w:rPr>
        <w:t>).</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b/>
          <w:bCs/>
          <w:sz w:val="28"/>
          <w:szCs w:val="28"/>
          <w:rtl/>
        </w:rPr>
        <w:t>مؤسسة</w:t>
      </w:r>
      <w:r w:rsidRPr="005F6FFC">
        <w:rPr>
          <w:rFonts w:ascii="Times New Roman" w:eastAsia="Calibri" w:hAnsi="Times New Roman" w:cs="Times New Roman"/>
          <w:b/>
          <w:bCs/>
          <w:sz w:val="28"/>
          <w:szCs w:val="28"/>
          <w:rtl/>
        </w:rPr>
        <w:t xml:space="preserve"> </w:t>
      </w:r>
      <w:r w:rsidRPr="005F6FFC">
        <w:rPr>
          <w:rFonts w:ascii="Times New Roman" w:eastAsia="Calibri" w:hAnsi="Times New Roman" w:cs="Times New Roman" w:hint="cs"/>
          <w:b/>
          <w:bCs/>
          <w:sz w:val="28"/>
          <w:szCs w:val="28"/>
          <w:rtl/>
        </w:rPr>
        <w:t>مسك</w:t>
      </w:r>
      <w:r w:rsidRPr="005F6FFC">
        <w:rPr>
          <w:rFonts w:ascii="Times New Roman" w:eastAsia="Calibri" w:hAnsi="Times New Roman" w:cs="Times New Roman"/>
          <w:sz w:val="28"/>
          <w:szCs w:val="28"/>
          <w:rtl/>
        </w:rPr>
        <w:t xml:space="preserve"> – </w:t>
      </w:r>
      <w:r w:rsidRPr="005F6FFC">
        <w:rPr>
          <w:rFonts w:ascii="Times New Roman" w:eastAsia="Calibri" w:hAnsi="Times New Roman" w:cs="Times New Roman" w:hint="cs"/>
          <w:sz w:val="28"/>
          <w:szCs w:val="28"/>
          <w:rtl/>
        </w:rPr>
        <w:t>موقع منشور</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w:t>
      </w:r>
      <w:r w:rsidRPr="005F6FFC">
        <w:rPr>
          <w:rFonts w:ascii="Times New Roman" w:eastAsia="Calibri" w:hAnsi="Times New Roman" w:cs="Times New Roman"/>
          <w:sz w:val="28"/>
          <w:szCs w:val="28"/>
          <w:rtl/>
        </w:rPr>
        <w:t xml:space="preserve"> </w:t>
      </w:r>
      <w:hyperlink r:id="rId13" w:history="1">
        <w:r w:rsidRPr="005F6FFC">
          <w:rPr>
            <w:rStyle w:val="Hyperlink"/>
            <w:rFonts w:ascii="Times New Roman" w:eastAsia="Calibri" w:hAnsi="Times New Roman" w:cs="Times New Roman"/>
            <w:color w:val="auto"/>
            <w:sz w:val="28"/>
            <w:szCs w:val="28"/>
          </w:rPr>
          <w:t>https://hub.misk.org.sa/ar/insights/entrepreneurship/2022/startup-series-the-lifecycle-of-a-startup/</w:t>
        </w:r>
      </w:hyperlink>
      <w:r w:rsidRPr="005F6FFC">
        <w:rPr>
          <w:rFonts w:ascii="Times New Roman" w:eastAsia="Calibri" w:hAnsi="Times New Roman" w:cs="Times New Roman" w:hint="cs"/>
          <w:sz w:val="28"/>
          <w:szCs w:val="28"/>
          <w:rtl/>
          <w:lang w:bidi="ar-EG"/>
        </w:rPr>
        <w:t xml:space="preserve"> </w:t>
      </w:r>
      <w:r w:rsidRPr="005F6FFC">
        <w:rPr>
          <w:rFonts w:ascii="Times New Roman" w:eastAsia="Calibri" w:hAnsi="Times New Roman" w:cs="Times New Roman"/>
          <w:sz w:val="28"/>
          <w:szCs w:val="28"/>
        </w:rPr>
        <w:t>investopedia</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هو</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موقع</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ويب</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يقدم</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معلومات</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وموارد</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عن</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الاستثمار</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والتمويل</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والاقتصاد</w:t>
      </w:r>
      <w:r w:rsidRPr="005F6FFC">
        <w:rPr>
          <w:rFonts w:ascii="Times New Roman" w:eastAsia="Calibri" w:hAnsi="Times New Roman" w:cs="Times New Roman"/>
          <w:sz w:val="28"/>
          <w:szCs w:val="28"/>
          <w:rtl/>
        </w:rPr>
        <w:t xml:space="preserve">.  </w:t>
      </w:r>
      <w:hyperlink r:id="rId14" w:anchor=":~:text=Startups%20are%20companies%20or%20ventures,the%20next%20phase%20of%20business" w:history="1">
        <w:r w:rsidRPr="005F6FFC">
          <w:rPr>
            <w:rStyle w:val="Hyperlink"/>
            <w:rFonts w:ascii="Times New Roman" w:eastAsia="Calibri" w:hAnsi="Times New Roman" w:cs="Times New Roman"/>
            <w:color w:val="auto"/>
            <w:sz w:val="28"/>
            <w:szCs w:val="28"/>
          </w:rPr>
          <w:t>https://www.investopedia.com/terms/s/startup.asp#:~:text=Startups%20are%20companies%20or%20ventures,the%20next%20phase%20of%20business</w:t>
        </w:r>
      </w:hyperlink>
      <w:r w:rsidRPr="005F6FFC">
        <w:rPr>
          <w:rFonts w:ascii="Times New Roman" w:eastAsia="Calibri" w:hAnsi="Times New Roman" w:cs="Times New Roman"/>
          <w:sz w:val="28"/>
          <w:szCs w:val="28"/>
          <w:rtl/>
        </w:rPr>
        <w:t>.</w:t>
      </w:r>
      <w:r w:rsidRPr="005F6FFC">
        <w:rPr>
          <w:rFonts w:ascii="Times New Roman" w:eastAsia="Calibri" w:hAnsi="Times New Roman" w:cs="Times New Roman" w:hint="cs"/>
          <w:sz w:val="28"/>
          <w:szCs w:val="28"/>
          <w:rtl/>
        </w:rPr>
        <w:t xml:space="preserve"> </w:t>
      </w:r>
    </w:p>
    <w:p w:rsidR="007861B9" w:rsidRPr="005F6FFC" w:rsidRDefault="007861B9" w:rsidP="007861B9">
      <w:pPr>
        <w:pStyle w:val="ListParagraph"/>
        <w:numPr>
          <w:ilvl w:val="1"/>
          <w:numId w:val="1"/>
        </w:numPr>
        <w:tabs>
          <w:tab w:val="left" w:pos="571"/>
          <w:tab w:val="left" w:pos="996"/>
        </w:tabs>
        <w:bidi/>
        <w:spacing w:before="240" w:line="216" w:lineRule="auto"/>
        <w:ind w:left="4" w:firstLine="69"/>
        <w:jc w:val="both"/>
        <w:rPr>
          <w:rFonts w:ascii="Simplified Arabic" w:hAnsi="Simplified Arabic" w:cs="Simplified Arabic"/>
          <w:sz w:val="28"/>
          <w:szCs w:val="28"/>
          <w:lang w:bidi="ar-EG"/>
        </w:rPr>
      </w:pPr>
      <w:r w:rsidRPr="005F6FFC">
        <w:rPr>
          <w:rFonts w:ascii="Simplified Arabic" w:hAnsi="Simplified Arabic" w:cs="Simplified Arabic"/>
          <w:sz w:val="28"/>
          <w:szCs w:val="28"/>
          <w:rtl/>
        </w:rPr>
        <w:t>تغريد</w:t>
      </w:r>
      <w:r w:rsidRPr="005F6FFC">
        <w:rPr>
          <w:rFonts w:ascii="Simplified Arabic" w:hAnsi="Simplified Arabic" w:cs="Simplified Arabic"/>
          <w:sz w:val="28"/>
          <w:szCs w:val="28"/>
          <w:lang w:bidi="ar-EG"/>
        </w:rPr>
        <w:t xml:space="preserve"> </w:t>
      </w:r>
      <w:r w:rsidRPr="005F6FFC">
        <w:rPr>
          <w:rFonts w:ascii="Simplified Arabic" w:hAnsi="Simplified Arabic" w:cs="Simplified Arabic"/>
          <w:sz w:val="28"/>
          <w:szCs w:val="28"/>
          <w:rtl/>
        </w:rPr>
        <w:t>صفاء،</w:t>
      </w:r>
      <w:r w:rsidRPr="005F6FFC">
        <w:rPr>
          <w:rFonts w:ascii="Simplified Arabic" w:hAnsi="Simplified Arabic" w:cs="Simplified Arabic"/>
          <w:sz w:val="28"/>
          <w:szCs w:val="28"/>
          <w:lang w:bidi="ar-EG"/>
        </w:rPr>
        <w:t xml:space="preserve"> </w:t>
      </w:r>
      <w:r w:rsidRPr="005F6FFC">
        <w:rPr>
          <w:rFonts w:ascii="Simplified Arabic" w:hAnsi="Simplified Arabic" w:cs="Simplified Arabic"/>
          <w:sz w:val="28"/>
          <w:szCs w:val="28"/>
          <w:rtl/>
        </w:rPr>
        <w:t>لبنى</w:t>
      </w:r>
      <w:r w:rsidRPr="005F6FFC">
        <w:rPr>
          <w:rFonts w:ascii="Simplified Arabic" w:hAnsi="Simplified Arabic" w:cs="Simplified Arabic"/>
          <w:sz w:val="28"/>
          <w:szCs w:val="28"/>
          <w:lang w:bidi="ar-EG"/>
        </w:rPr>
        <w:t xml:space="preserve"> </w:t>
      </w:r>
      <w:r w:rsidRPr="005F6FFC">
        <w:rPr>
          <w:rFonts w:ascii="Simplified Arabic" w:hAnsi="Simplified Arabic" w:cs="Simplified Arabic"/>
          <w:sz w:val="28"/>
          <w:szCs w:val="28"/>
          <w:rtl/>
        </w:rPr>
        <w:t>خميس</w:t>
      </w:r>
      <w:r w:rsidRPr="005F6FFC">
        <w:rPr>
          <w:rFonts w:ascii="Simplified Arabic" w:hAnsi="Simplified Arabic" w:cs="Simplified Arabic"/>
          <w:sz w:val="28"/>
          <w:szCs w:val="28"/>
          <w:lang w:bidi="ar-EG"/>
        </w:rPr>
        <w:t xml:space="preserve"> </w:t>
      </w:r>
      <w:r w:rsidRPr="005F6FFC">
        <w:rPr>
          <w:rFonts w:ascii="Simplified Arabic" w:hAnsi="Simplified Arabic" w:cs="Simplified Arabic"/>
          <w:sz w:val="28"/>
          <w:szCs w:val="28"/>
          <w:rtl/>
        </w:rPr>
        <w:t>مهدي</w:t>
      </w:r>
      <w:r w:rsidRPr="005F6FFC">
        <w:rPr>
          <w:rFonts w:ascii="Simplified Arabic" w:hAnsi="Simplified Arabic" w:cs="Simplified Arabic"/>
          <w:sz w:val="28"/>
          <w:szCs w:val="28"/>
          <w:lang w:bidi="ar-EG"/>
        </w:rPr>
        <w:t xml:space="preserve"> </w:t>
      </w:r>
      <w:r w:rsidRPr="005F6FFC">
        <w:rPr>
          <w:rFonts w:ascii="Simplified Arabic" w:hAnsi="Simplified Arabic" w:cs="Simplified Arabic"/>
          <w:sz w:val="28"/>
          <w:szCs w:val="28"/>
          <w:rtl/>
          <w:lang w:bidi="ar-EG"/>
        </w:rPr>
        <w:t xml:space="preserve">(2020). </w:t>
      </w:r>
      <w:r w:rsidRPr="005F6FFC">
        <w:rPr>
          <w:rFonts w:ascii="Simplified Arabic" w:hAnsi="Simplified Arabic" w:cs="Simplified Arabic"/>
          <w:b/>
          <w:bCs/>
          <w:sz w:val="28"/>
          <w:szCs w:val="28"/>
          <w:rtl/>
        </w:rPr>
        <w:t>أثر</w:t>
      </w:r>
      <w:r w:rsidRPr="005F6FFC">
        <w:rPr>
          <w:rFonts w:ascii="Simplified Arabic" w:hAnsi="Simplified Arabic" w:cs="Simplified Arabic"/>
          <w:b/>
          <w:bCs/>
          <w:sz w:val="28"/>
          <w:szCs w:val="28"/>
          <w:lang w:bidi="ar-EG"/>
        </w:rPr>
        <w:t xml:space="preserve"> </w:t>
      </w:r>
      <w:r w:rsidRPr="005F6FFC">
        <w:rPr>
          <w:rFonts w:ascii="Simplified Arabic" w:hAnsi="Simplified Arabic" w:cs="Simplified Arabic"/>
          <w:b/>
          <w:bCs/>
          <w:sz w:val="28"/>
          <w:szCs w:val="28"/>
          <w:rtl/>
        </w:rPr>
        <w:t>السيبرانية</w:t>
      </w:r>
      <w:r w:rsidRPr="005F6FFC">
        <w:rPr>
          <w:rFonts w:ascii="Simplified Arabic" w:hAnsi="Simplified Arabic" w:cs="Simplified Arabic"/>
          <w:b/>
          <w:bCs/>
          <w:sz w:val="28"/>
          <w:szCs w:val="28"/>
          <w:lang w:bidi="ar-EG"/>
        </w:rPr>
        <w:t xml:space="preserve"> </w:t>
      </w:r>
      <w:r w:rsidRPr="005F6FFC">
        <w:rPr>
          <w:rFonts w:ascii="Simplified Arabic" w:hAnsi="Simplified Arabic" w:cs="Simplified Arabic"/>
          <w:b/>
          <w:bCs/>
          <w:sz w:val="28"/>
          <w:szCs w:val="28"/>
          <w:rtl/>
        </w:rPr>
        <w:t>في</w:t>
      </w:r>
      <w:r w:rsidRPr="005F6FFC">
        <w:rPr>
          <w:rFonts w:ascii="Simplified Arabic" w:hAnsi="Simplified Arabic" w:cs="Simplified Arabic"/>
          <w:b/>
          <w:bCs/>
          <w:sz w:val="28"/>
          <w:szCs w:val="28"/>
          <w:lang w:bidi="ar-EG"/>
        </w:rPr>
        <w:t xml:space="preserve"> </w:t>
      </w:r>
      <w:r w:rsidRPr="005F6FFC">
        <w:rPr>
          <w:rFonts w:ascii="Simplified Arabic" w:hAnsi="Simplified Arabic" w:cs="Simplified Arabic"/>
          <w:b/>
          <w:bCs/>
          <w:sz w:val="28"/>
          <w:szCs w:val="28"/>
          <w:rtl/>
        </w:rPr>
        <w:t>تطور</w:t>
      </w:r>
      <w:r w:rsidRPr="005F6FFC">
        <w:rPr>
          <w:rFonts w:ascii="Simplified Arabic" w:hAnsi="Simplified Arabic" w:cs="Simplified Arabic"/>
          <w:b/>
          <w:bCs/>
          <w:sz w:val="28"/>
          <w:szCs w:val="28"/>
          <w:lang w:bidi="ar-EG"/>
        </w:rPr>
        <w:t xml:space="preserve"> </w:t>
      </w:r>
      <w:r w:rsidRPr="005F6FFC">
        <w:rPr>
          <w:rFonts w:ascii="Simplified Arabic" w:hAnsi="Simplified Arabic" w:cs="Simplified Arabic"/>
          <w:b/>
          <w:bCs/>
          <w:sz w:val="28"/>
          <w:szCs w:val="28"/>
          <w:rtl/>
        </w:rPr>
        <w:t>القوة،</w:t>
      </w:r>
      <w:r w:rsidRPr="005F6FFC">
        <w:rPr>
          <w:rFonts w:ascii="Simplified Arabic" w:hAnsi="Simplified Arabic" w:cs="Simplified Arabic"/>
          <w:b/>
          <w:bCs/>
          <w:sz w:val="28"/>
          <w:szCs w:val="28"/>
          <w:lang w:bidi="ar-EG"/>
        </w:rPr>
        <w:t xml:space="preserve"> </w:t>
      </w:r>
      <w:r w:rsidRPr="005F6FFC">
        <w:rPr>
          <w:rFonts w:ascii="Simplified Arabic" w:hAnsi="Simplified Arabic" w:cs="Simplified Arabic"/>
          <w:b/>
          <w:bCs/>
          <w:sz w:val="28"/>
          <w:szCs w:val="28"/>
          <w:rtl/>
        </w:rPr>
        <w:t>مجلة</w:t>
      </w:r>
      <w:r w:rsidRPr="005F6FFC">
        <w:rPr>
          <w:rFonts w:ascii="Simplified Arabic" w:hAnsi="Simplified Arabic" w:cs="Simplified Arabic"/>
          <w:b/>
          <w:bCs/>
          <w:sz w:val="28"/>
          <w:szCs w:val="28"/>
          <w:lang w:bidi="ar-EG"/>
        </w:rPr>
        <w:t xml:space="preserve"> </w:t>
      </w:r>
      <w:r w:rsidRPr="005F6FFC">
        <w:rPr>
          <w:rFonts w:ascii="Simplified Arabic" w:hAnsi="Simplified Arabic" w:cs="Simplified Arabic"/>
          <w:b/>
          <w:bCs/>
          <w:sz w:val="28"/>
          <w:szCs w:val="28"/>
          <w:rtl/>
        </w:rPr>
        <w:t>حامورابي</w:t>
      </w:r>
      <w:r w:rsidRPr="005F6FFC">
        <w:rPr>
          <w:rFonts w:ascii="Simplified Arabic" w:hAnsi="Simplified Arabic" w:cs="Simplified Arabic"/>
          <w:b/>
          <w:bCs/>
          <w:sz w:val="28"/>
          <w:szCs w:val="28"/>
          <w:lang w:bidi="ar-EG"/>
        </w:rPr>
        <w:t xml:space="preserve"> </w:t>
      </w:r>
      <w:r w:rsidRPr="005F6FFC">
        <w:rPr>
          <w:rFonts w:ascii="Simplified Arabic" w:hAnsi="Simplified Arabic" w:cs="Simplified Arabic"/>
          <w:b/>
          <w:bCs/>
          <w:sz w:val="28"/>
          <w:szCs w:val="28"/>
          <w:rtl/>
        </w:rPr>
        <w:t>للدراسات،</w:t>
      </w:r>
      <w:r w:rsidRPr="005F6FFC">
        <w:rPr>
          <w:rFonts w:ascii="Simplified Arabic" w:hAnsi="Simplified Arabic" w:cs="Simplified Arabic"/>
          <w:b/>
          <w:bCs/>
          <w:sz w:val="28"/>
          <w:szCs w:val="28"/>
          <w:lang w:bidi="ar-EG"/>
        </w:rPr>
        <w:t xml:space="preserve"> </w:t>
      </w:r>
      <w:r w:rsidRPr="005F6FFC">
        <w:rPr>
          <w:rFonts w:ascii="Simplified Arabic" w:hAnsi="Simplified Arabic" w:cs="Simplified Arabic"/>
          <w:b/>
          <w:bCs/>
          <w:sz w:val="28"/>
          <w:szCs w:val="28"/>
          <w:rtl/>
        </w:rPr>
        <w:t>بغداد،</w:t>
      </w:r>
      <w:r w:rsidRPr="005F6FFC">
        <w:rPr>
          <w:rFonts w:ascii="Simplified Arabic" w:hAnsi="Simplified Arabic" w:cs="Simplified Arabic"/>
          <w:b/>
          <w:bCs/>
          <w:sz w:val="28"/>
          <w:szCs w:val="28"/>
          <w:lang w:bidi="ar-EG"/>
        </w:rPr>
        <w:t xml:space="preserve"> </w:t>
      </w:r>
      <w:r w:rsidRPr="005F6FFC">
        <w:rPr>
          <w:rFonts w:ascii="Simplified Arabic" w:hAnsi="Simplified Arabic" w:cs="Simplified Arabic"/>
          <w:b/>
          <w:bCs/>
          <w:sz w:val="28"/>
          <w:szCs w:val="28"/>
          <w:rtl/>
        </w:rPr>
        <w:t>مركز</w:t>
      </w:r>
      <w:r w:rsidRPr="005F6FFC">
        <w:rPr>
          <w:rFonts w:ascii="Simplified Arabic" w:hAnsi="Simplified Arabic" w:cs="Simplified Arabic"/>
          <w:b/>
          <w:bCs/>
          <w:sz w:val="28"/>
          <w:szCs w:val="28"/>
          <w:lang w:bidi="ar-EG"/>
        </w:rPr>
        <w:t xml:space="preserve"> </w:t>
      </w:r>
      <w:r w:rsidRPr="005F6FFC">
        <w:rPr>
          <w:rFonts w:ascii="Simplified Arabic" w:hAnsi="Simplified Arabic" w:cs="Simplified Arabic"/>
          <w:b/>
          <w:bCs/>
          <w:sz w:val="28"/>
          <w:szCs w:val="28"/>
          <w:rtl/>
        </w:rPr>
        <w:t>حمورابي</w:t>
      </w:r>
      <w:r w:rsidRPr="005F6FFC">
        <w:rPr>
          <w:rFonts w:ascii="Simplified Arabic" w:hAnsi="Simplified Arabic" w:cs="Simplified Arabic"/>
          <w:b/>
          <w:bCs/>
          <w:sz w:val="28"/>
          <w:szCs w:val="28"/>
          <w:lang w:bidi="ar-EG"/>
        </w:rPr>
        <w:t xml:space="preserve"> </w:t>
      </w:r>
      <w:r w:rsidRPr="005F6FFC">
        <w:rPr>
          <w:rFonts w:ascii="Simplified Arabic" w:hAnsi="Simplified Arabic" w:cs="Simplified Arabic"/>
          <w:b/>
          <w:bCs/>
          <w:sz w:val="28"/>
          <w:szCs w:val="28"/>
          <w:rtl/>
        </w:rPr>
        <w:t>للبحوث</w:t>
      </w:r>
      <w:r w:rsidRPr="005F6FFC">
        <w:rPr>
          <w:rFonts w:ascii="Simplified Arabic" w:hAnsi="Simplified Arabic" w:cs="Simplified Arabic"/>
          <w:b/>
          <w:bCs/>
          <w:sz w:val="28"/>
          <w:szCs w:val="28"/>
          <w:lang w:bidi="ar-EG"/>
        </w:rPr>
        <w:t xml:space="preserve"> </w:t>
      </w:r>
      <w:r w:rsidRPr="005F6FFC">
        <w:rPr>
          <w:rFonts w:ascii="Simplified Arabic" w:hAnsi="Simplified Arabic" w:cs="Simplified Arabic"/>
          <w:b/>
          <w:bCs/>
          <w:sz w:val="28"/>
          <w:szCs w:val="28"/>
          <w:rtl/>
        </w:rPr>
        <w:t>والدراسات</w:t>
      </w:r>
      <w:r w:rsidRPr="005F6FFC">
        <w:rPr>
          <w:rFonts w:ascii="Simplified Arabic" w:hAnsi="Simplified Arabic" w:cs="Simplified Arabic"/>
          <w:b/>
          <w:bCs/>
          <w:sz w:val="28"/>
          <w:szCs w:val="28"/>
          <w:lang w:bidi="ar-EG"/>
        </w:rPr>
        <w:t xml:space="preserve"> </w:t>
      </w:r>
      <w:r w:rsidRPr="005F6FFC">
        <w:rPr>
          <w:rFonts w:ascii="Simplified Arabic" w:hAnsi="Simplified Arabic" w:cs="Simplified Arabic"/>
          <w:b/>
          <w:bCs/>
          <w:sz w:val="28"/>
          <w:szCs w:val="28"/>
          <w:rtl/>
        </w:rPr>
        <w:t>الاستراتيجية</w:t>
      </w:r>
      <w:r w:rsidRPr="005F6FFC">
        <w:rPr>
          <w:rFonts w:ascii="Simplified Arabic" w:hAnsi="Simplified Arabic" w:cs="Simplified Arabic"/>
          <w:sz w:val="28"/>
          <w:szCs w:val="28"/>
          <w:rtl/>
        </w:rPr>
        <w:t>،</w:t>
      </w:r>
      <w:r w:rsidRPr="005F6FFC">
        <w:rPr>
          <w:rFonts w:ascii="Simplified Arabic" w:hAnsi="Simplified Arabic" w:cs="Simplified Arabic"/>
          <w:sz w:val="28"/>
          <w:szCs w:val="28"/>
          <w:lang w:bidi="ar-EG"/>
        </w:rPr>
        <w:t xml:space="preserve"> </w:t>
      </w:r>
      <w:r w:rsidRPr="005F6FFC">
        <w:rPr>
          <w:rFonts w:ascii="Simplified Arabic" w:hAnsi="Simplified Arabic" w:cs="Simplified Arabic"/>
          <w:sz w:val="28"/>
          <w:szCs w:val="28"/>
          <w:rtl/>
        </w:rPr>
        <w:t>ع</w:t>
      </w:r>
      <w:r w:rsidRPr="005F6FFC">
        <w:rPr>
          <w:rFonts w:ascii="Simplified Arabic" w:hAnsi="Simplified Arabic" w:cs="Simplified Arabic"/>
          <w:sz w:val="28"/>
          <w:szCs w:val="28"/>
          <w:lang w:bidi="ar-EG"/>
        </w:rPr>
        <w:t xml:space="preserve"> 34 33 </w:t>
      </w:r>
      <w:r w:rsidRPr="005F6FFC">
        <w:rPr>
          <w:rFonts w:ascii="Simplified Arabic" w:hAnsi="Simplified Arabic" w:cs="Simplified Arabic"/>
          <w:sz w:val="28"/>
          <w:szCs w:val="28"/>
          <w:rtl/>
          <w:lang w:bidi="ar-EG"/>
        </w:rPr>
        <w:t>،</w:t>
      </w:r>
      <w:r w:rsidRPr="005F6FFC">
        <w:rPr>
          <w:rFonts w:ascii="Simplified Arabic" w:hAnsi="Simplified Arabic" w:cs="Simplified Arabic"/>
          <w:sz w:val="28"/>
          <w:szCs w:val="28"/>
          <w:lang w:bidi="ar-EG"/>
        </w:rPr>
        <w:t xml:space="preserve"> </w:t>
      </w:r>
      <w:r w:rsidRPr="005F6FFC">
        <w:rPr>
          <w:rFonts w:ascii="Simplified Arabic" w:hAnsi="Simplified Arabic" w:cs="Simplified Arabic"/>
          <w:sz w:val="28"/>
          <w:szCs w:val="28"/>
          <w:rtl/>
        </w:rPr>
        <w:t>ص</w:t>
      </w:r>
      <w:r w:rsidRPr="005F6FFC">
        <w:rPr>
          <w:rFonts w:ascii="Simplified Arabic" w:hAnsi="Simplified Arabic" w:cs="Simplified Arabic"/>
          <w:sz w:val="28"/>
          <w:szCs w:val="28"/>
          <w:lang w:bidi="ar-EG"/>
        </w:rPr>
        <w:t xml:space="preserve"> </w:t>
      </w:r>
      <w:r w:rsidRPr="005F6FFC">
        <w:rPr>
          <w:rFonts w:ascii="Simplified Arabic" w:hAnsi="Simplified Arabic" w:cs="Simplified Arabic"/>
          <w:sz w:val="28"/>
          <w:szCs w:val="28"/>
          <w:rtl/>
          <w:lang w:bidi="ar-EG"/>
        </w:rPr>
        <w:t>149.</w:t>
      </w:r>
      <w:r w:rsidRPr="005F6FFC">
        <w:rPr>
          <w:rFonts w:ascii="Simplified Arabic" w:hAnsi="Simplified Arabic" w:cs="Simplified Arabic" w:hint="cs"/>
          <w:sz w:val="28"/>
          <w:szCs w:val="28"/>
          <w:rtl/>
          <w:lang w:bidi="ar-EG"/>
        </w:rPr>
        <w:t xml:space="preserve"> </w:t>
      </w:r>
    </w:p>
    <w:p w:rsidR="007861B9" w:rsidRPr="005F6FFC" w:rsidRDefault="007861B9" w:rsidP="007861B9">
      <w:pPr>
        <w:pStyle w:val="ListParagraph"/>
        <w:numPr>
          <w:ilvl w:val="1"/>
          <w:numId w:val="1"/>
        </w:numPr>
        <w:tabs>
          <w:tab w:val="left" w:pos="571"/>
        </w:tabs>
        <w:bidi/>
        <w:spacing w:before="240"/>
        <w:ind w:left="4" w:firstLine="69"/>
        <w:jc w:val="both"/>
        <w:rPr>
          <w:rFonts w:ascii="Simplified Arabic" w:eastAsia="Calibri" w:hAnsi="Simplified Arabic" w:cs="Simplified Arabic"/>
          <w:sz w:val="28"/>
          <w:szCs w:val="28"/>
          <w:lang w:bidi="ar-EG"/>
        </w:rPr>
      </w:pPr>
      <w:r w:rsidRPr="005F6FFC">
        <w:rPr>
          <w:rFonts w:ascii="Simplified Arabic" w:eastAsia="Calibri" w:hAnsi="Simplified Arabic" w:cs="Simplified Arabic"/>
          <w:b/>
          <w:bCs/>
          <w:sz w:val="28"/>
          <w:szCs w:val="28"/>
          <w:rtl/>
          <w:lang w:bidi="ar-EG"/>
        </w:rPr>
        <w:t>تقرير الاستدامة</w:t>
      </w:r>
      <w:r w:rsidRPr="005F6FFC">
        <w:rPr>
          <w:rFonts w:ascii="Simplified Arabic" w:eastAsia="Calibri" w:hAnsi="Simplified Arabic" w:cs="Simplified Arabic" w:hint="cs"/>
          <w:b/>
          <w:bCs/>
          <w:sz w:val="28"/>
          <w:szCs w:val="28"/>
          <w:rtl/>
          <w:lang w:bidi="ar-EG"/>
        </w:rPr>
        <w:t xml:space="preserve"> لشركة </w:t>
      </w:r>
      <w:r w:rsidRPr="005F6FFC">
        <w:rPr>
          <w:rFonts w:ascii="Simplified Arabic" w:eastAsia="Calibri" w:hAnsi="Simplified Arabic" w:cs="Simplified Arabic"/>
          <w:b/>
          <w:bCs/>
          <w:sz w:val="28"/>
          <w:szCs w:val="28"/>
          <w:lang w:bidi="ar-EG"/>
        </w:rPr>
        <w:t>Soloution by stc</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w:t>
      </w:r>
      <w:r w:rsidRPr="005F6FFC">
        <w:rPr>
          <w:rFonts w:ascii="Simplified Arabic" w:eastAsia="Calibri" w:hAnsi="Simplified Arabic" w:cs="Simplified Arabic"/>
          <w:sz w:val="28"/>
          <w:szCs w:val="28"/>
          <w:rtl/>
          <w:lang w:bidi="ar-EG"/>
        </w:rPr>
        <w:t>2023</w:t>
      </w:r>
      <w:r w:rsidRPr="005F6FFC">
        <w:rPr>
          <w:rFonts w:ascii="Simplified Arabic" w:eastAsia="Calibri" w:hAnsi="Simplified Arabic" w:cs="Simplified Arabic" w:hint="cs"/>
          <w:sz w:val="28"/>
          <w:szCs w:val="28"/>
          <w:rtl/>
          <w:lang w:bidi="ar-EG"/>
        </w:rPr>
        <w:t>)</w:t>
      </w:r>
    </w:p>
    <w:p w:rsidR="007861B9" w:rsidRPr="005F6FFC" w:rsidRDefault="007861B9" w:rsidP="007861B9">
      <w:pPr>
        <w:pStyle w:val="ListParagraph"/>
        <w:numPr>
          <w:ilvl w:val="1"/>
          <w:numId w:val="1"/>
        </w:numPr>
        <w:tabs>
          <w:tab w:val="left" w:pos="571"/>
        </w:tabs>
        <w:bidi/>
        <w:spacing w:before="240"/>
        <w:ind w:left="4" w:firstLine="69"/>
        <w:jc w:val="both"/>
        <w:rPr>
          <w:rFonts w:ascii="Times New Roman" w:eastAsia="Calibri" w:hAnsi="Times New Roman" w:cs="Times New Roman"/>
          <w:sz w:val="28"/>
          <w:szCs w:val="28"/>
        </w:rPr>
      </w:pPr>
      <w:r w:rsidRPr="005F6FFC">
        <w:rPr>
          <w:rFonts w:ascii="Simplified Arabic" w:eastAsia="Calibri" w:hAnsi="Simplified Arabic" w:cs="Simplified Arabic" w:hint="cs"/>
          <w:sz w:val="28"/>
          <w:szCs w:val="28"/>
          <w:rtl/>
          <w:lang w:bidi="ar-EG"/>
        </w:rPr>
        <w:t>تقرير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الكتاب</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السنوي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w:t>
      </w:r>
      <w:r w:rsidRPr="005F6FFC">
        <w:rPr>
          <w:rFonts w:ascii="Simplified Arabic" w:eastAsia="Calibri" w:hAnsi="Simplified Arabic" w:cs="Simplified Arabic"/>
          <w:sz w:val="28"/>
          <w:szCs w:val="28"/>
          <w:rtl/>
          <w:lang w:bidi="ar-EG"/>
        </w:rPr>
        <w:t>2022</w:t>
      </w:r>
      <w:r w:rsidRPr="005F6FFC">
        <w:rPr>
          <w:rFonts w:ascii="Simplified Arabic" w:eastAsia="Calibri" w:hAnsi="Simplified Arabic" w:cs="Simplified Arabic" w:hint="cs"/>
          <w:sz w:val="28"/>
          <w:szCs w:val="28"/>
          <w:rtl/>
          <w:lang w:bidi="ar-EG"/>
        </w:rPr>
        <w:t>).</w:t>
      </w:r>
      <w:r w:rsidRPr="005F6FFC">
        <w:rPr>
          <w:rFonts w:ascii="Simplified Arabic" w:eastAsia="Calibri" w:hAnsi="Simplified Arabic" w:cs="Simplified Arabic" w:hint="cs"/>
          <w:b/>
          <w:bCs/>
          <w:sz w:val="28"/>
          <w:szCs w:val="28"/>
          <w:rtl/>
          <w:lang w:bidi="ar-EG"/>
        </w:rPr>
        <w:t>التنافسية</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العالمية،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الصادر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مركز</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التنافسية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العالمي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التابع</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للمعهد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الدولي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للتنمية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الإدارية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في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سويسرا</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sz w:val="28"/>
          <w:szCs w:val="28"/>
          <w:lang w:bidi="ar-EG"/>
        </w:rPr>
        <w:t>IMD</w:t>
      </w:r>
      <w:r w:rsidRPr="005F6FFC">
        <w:rPr>
          <w:rFonts w:ascii="Simplified Arabic" w:eastAsia="Calibri" w:hAnsi="Simplified Arabic" w:cs="Simplified Arabic"/>
          <w:sz w:val="28"/>
          <w:szCs w:val="28"/>
          <w:rtl/>
          <w:lang w:bidi="ar-EG"/>
        </w:rPr>
        <w:t>.</w:t>
      </w:r>
      <w:r w:rsidRPr="005F6FFC">
        <w:rPr>
          <w:rFonts w:ascii="Simplified Arabic" w:eastAsia="Calibri" w:hAnsi="Simplified Arabic" w:cs="Simplified Arabic" w:hint="cs"/>
          <w:sz w:val="28"/>
          <w:szCs w:val="28"/>
          <w:rtl/>
          <w:lang w:bidi="ar-EG"/>
        </w:rPr>
        <w:t xml:space="preserve"> </w:t>
      </w:r>
    </w:p>
    <w:p w:rsidR="007861B9" w:rsidRPr="005F6FFC" w:rsidRDefault="007861B9" w:rsidP="007861B9">
      <w:pPr>
        <w:pStyle w:val="ListParagraph"/>
        <w:numPr>
          <w:ilvl w:val="1"/>
          <w:numId w:val="1"/>
        </w:numPr>
        <w:tabs>
          <w:tab w:val="left" w:pos="571"/>
        </w:tabs>
        <w:bidi/>
        <w:spacing w:before="240"/>
        <w:ind w:left="4" w:firstLine="69"/>
        <w:jc w:val="both"/>
        <w:rPr>
          <w:rFonts w:ascii="Simplified Arabic" w:eastAsia="Calibri" w:hAnsi="Simplified Arabic" w:cs="Simplified Arabic"/>
          <w:sz w:val="28"/>
          <w:szCs w:val="28"/>
          <w:lang w:bidi="ar-EG"/>
        </w:rPr>
      </w:pPr>
      <w:r w:rsidRPr="005F6FFC">
        <w:rPr>
          <w:rFonts w:ascii="Simplified Arabic" w:eastAsia="Calibri" w:hAnsi="Simplified Arabic" w:cs="Simplified Arabic" w:hint="cs"/>
          <w:sz w:val="28"/>
          <w:szCs w:val="28"/>
          <w:rtl/>
          <w:lang w:bidi="ar-EG"/>
        </w:rPr>
        <w:t xml:space="preserve">تقرير خاص </w:t>
      </w:r>
      <w:r w:rsidRPr="005F6FFC">
        <w:rPr>
          <w:rFonts w:ascii="Simplified Arabic" w:eastAsia="Calibri" w:hAnsi="Simplified Arabic" w:cs="Simplified Arabic"/>
          <w:sz w:val="28"/>
          <w:szCs w:val="28"/>
          <w:lang w:bidi="ar-EG"/>
        </w:rPr>
        <w:t>Forbes Middle East</w:t>
      </w:r>
      <w:r w:rsidRPr="005F6FFC">
        <w:rPr>
          <w:rFonts w:ascii="Simplified Arabic" w:eastAsia="Calibri" w:hAnsi="Simplified Arabic" w:cs="Simplified Arabic" w:hint="cs"/>
          <w:sz w:val="28"/>
          <w:szCs w:val="28"/>
          <w:rtl/>
          <w:lang w:bidi="ar-EG"/>
        </w:rPr>
        <w:t xml:space="preserve"> (2022). </w:t>
      </w:r>
      <w:r w:rsidRPr="005F6FFC">
        <w:rPr>
          <w:rFonts w:ascii="Simplified Arabic" w:eastAsia="Calibri" w:hAnsi="Simplified Arabic" w:cs="Simplified Arabic" w:hint="cs"/>
          <w:b/>
          <w:bCs/>
          <w:sz w:val="28"/>
          <w:szCs w:val="28"/>
          <w:rtl/>
          <w:lang w:bidi="ar-EG"/>
        </w:rPr>
        <w:t>واقع الابتكار الوطني الشركات الأكثر ابتكاراً في السعودية،</w:t>
      </w:r>
      <w:r w:rsidRPr="005F6FFC">
        <w:rPr>
          <w:rFonts w:ascii="Simplified Arabic" w:eastAsia="Calibri" w:hAnsi="Simplified Arabic" w:cs="Simplified Arabic" w:hint="cs"/>
          <w:sz w:val="28"/>
          <w:szCs w:val="28"/>
          <w:rtl/>
          <w:lang w:bidi="ar-EG"/>
        </w:rPr>
        <w:t xml:space="preserve"> هيئة تنمية البحث والتطوير والابتكار.</w:t>
      </w:r>
    </w:p>
    <w:p w:rsidR="007861B9" w:rsidRPr="005F6FFC" w:rsidRDefault="007861B9" w:rsidP="007861B9">
      <w:pPr>
        <w:pStyle w:val="ListParagraph"/>
        <w:numPr>
          <w:ilvl w:val="1"/>
          <w:numId w:val="1"/>
        </w:numPr>
        <w:tabs>
          <w:tab w:val="left" w:pos="571"/>
          <w:tab w:val="left" w:pos="996"/>
        </w:tabs>
        <w:bidi/>
        <w:spacing w:before="240" w:line="216" w:lineRule="auto"/>
        <w:ind w:left="4" w:firstLine="69"/>
        <w:jc w:val="both"/>
        <w:rPr>
          <w:rFonts w:ascii="Simplified Arabic" w:hAnsi="Simplified Arabic" w:cs="Simplified Arabic"/>
          <w:sz w:val="28"/>
          <w:szCs w:val="28"/>
          <w:lang w:bidi="ar-EG"/>
        </w:rPr>
      </w:pPr>
      <w:r w:rsidRPr="005F6FFC">
        <w:rPr>
          <w:rFonts w:ascii="Simplified Arabic" w:hAnsi="Simplified Arabic" w:cs="Simplified Arabic"/>
          <w:sz w:val="28"/>
          <w:szCs w:val="28"/>
          <w:rtl/>
        </w:rPr>
        <w:t>حسين</w:t>
      </w:r>
      <w:r w:rsidRPr="005F6FFC">
        <w:rPr>
          <w:rFonts w:ascii="Simplified Arabic" w:hAnsi="Simplified Arabic" w:cs="Simplified Arabic"/>
          <w:sz w:val="28"/>
          <w:szCs w:val="28"/>
          <w:lang w:bidi="ar-EG"/>
        </w:rPr>
        <w:t xml:space="preserve"> </w:t>
      </w:r>
      <w:r w:rsidRPr="005F6FFC">
        <w:rPr>
          <w:rFonts w:ascii="Simplified Arabic" w:hAnsi="Simplified Arabic" w:cs="Simplified Arabic"/>
          <w:sz w:val="28"/>
          <w:szCs w:val="28"/>
          <w:rtl/>
        </w:rPr>
        <w:t>بن</w:t>
      </w:r>
      <w:r w:rsidRPr="005F6FFC">
        <w:rPr>
          <w:rFonts w:ascii="Simplified Arabic" w:hAnsi="Simplified Arabic" w:cs="Simplified Arabic"/>
          <w:sz w:val="28"/>
          <w:szCs w:val="28"/>
          <w:lang w:bidi="ar-EG"/>
        </w:rPr>
        <w:t xml:space="preserve"> </w:t>
      </w:r>
      <w:r w:rsidRPr="005F6FFC">
        <w:rPr>
          <w:rFonts w:ascii="Simplified Arabic" w:hAnsi="Simplified Arabic" w:cs="Simplified Arabic"/>
          <w:sz w:val="28"/>
          <w:szCs w:val="28"/>
          <w:rtl/>
        </w:rPr>
        <w:t>سليمان</w:t>
      </w:r>
      <w:r w:rsidRPr="005F6FFC">
        <w:rPr>
          <w:rFonts w:ascii="Simplified Arabic" w:hAnsi="Simplified Arabic" w:cs="Simplified Arabic"/>
          <w:sz w:val="28"/>
          <w:szCs w:val="28"/>
          <w:lang w:bidi="ar-EG"/>
        </w:rPr>
        <w:t xml:space="preserve"> </w:t>
      </w:r>
      <w:r w:rsidRPr="005F6FFC">
        <w:rPr>
          <w:rFonts w:ascii="Simplified Arabic" w:hAnsi="Simplified Arabic" w:cs="Simplified Arabic"/>
          <w:sz w:val="28"/>
          <w:szCs w:val="28"/>
          <w:rtl/>
        </w:rPr>
        <w:t>بن</w:t>
      </w:r>
      <w:r w:rsidRPr="005F6FFC">
        <w:rPr>
          <w:rFonts w:ascii="Simplified Arabic" w:hAnsi="Simplified Arabic" w:cs="Simplified Arabic"/>
          <w:sz w:val="28"/>
          <w:szCs w:val="28"/>
          <w:lang w:bidi="ar-EG"/>
        </w:rPr>
        <w:t xml:space="preserve"> </w:t>
      </w:r>
      <w:r w:rsidRPr="005F6FFC">
        <w:rPr>
          <w:rFonts w:ascii="Simplified Arabic" w:hAnsi="Simplified Arabic" w:cs="Simplified Arabic"/>
          <w:sz w:val="28"/>
          <w:szCs w:val="28"/>
          <w:rtl/>
        </w:rPr>
        <w:t>رشد</w:t>
      </w:r>
      <w:r w:rsidRPr="005F6FFC">
        <w:rPr>
          <w:rFonts w:ascii="Simplified Arabic" w:hAnsi="Simplified Arabic" w:cs="Simplified Arabic"/>
          <w:sz w:val="28"/>
          <w:szCs w:val="28"/>
          <w:lang w:bidi="ar-EG"/>
        </w:rPr>
        <w:t xml:space="preserve"> </w:t>
      </w:r>
      <w:r w:rsidRPr="005F6FFC">
        <w:rPr>
          <w:rFonts w:ascii="Simplified Arabic" w:hAnsi="Simplified Arabic" w:cs="Simplified Arabic"/>
          <w:sz w:val="28"/>
          <w:szCs w:val="28"/>
          <w:rtl/>
        </w:rPr>
        <w:t>الطيار(</w:t>
      </w:r>
      <w:r w:rsidRPr="005F6FFC">
        <w:rPr>
          <w:rFonts w:ascii="Simplified Arabic" w:hAnsi="Simplified Arabic" w:cs="Simplified Arabic"/>
          <w:sz w:val="28"/>
          <w:szCs w:val="28"/>
          <w:lang w:bidi="ar-EG"/>
        </w:rPr>
        <w:t xml:space="preserve">(2020 </w:t>
      </w:r>
      <w:r w:rsidRPr="005F6FFC">
        <w:rPr>
          <w:rFonts w:ascii="Simplified Arabic" w:hAnsi="Simplified Arabic" w:cs="Simplified Arabic"/>
          <w:sz w:val="28"/>
          <w:szCs w:val="28"/>
          <w:rtl/>
        </w:rPr>
        <w:t>،</w:t>
      </w:r>
      <w:r w:rsidRPr="005F6FFC">
        <w:rPr>
          <w:rFonts w:ascii="Simplified Arabic" w:hAnsi="Simplified Arabic" w:cs="Simplified Arabic"/>
          <w:sz w:val="28"/>
          <w:szCs w:val="28"/>
          <w:lang w:bidi="ar-EG"/>
        </w:rPr>
        <w:t xml:space="preserve"> </w:t>
      </w:r>
      <w:r w:rsidRPr="005F6FFC">
        <w:rPr>
          <w:rFonts w:ascii="Simplified Arabic" w:hAnsi="Simplified Arabic" w:cs="Simplified Arabic"/>
          <w:b/>
          <w:bCs/>
          <w:sz w:val="28"/>
          <w:szCs w:val="28"/>
          <w:rtl/>
        </w:rPr>
        <w:t>الأمن</w:t>
      </w:r>
      <w:r w:rsidRPr="005F6FFC">
        <w:rPr>
          <w:rFonts w:ascii="Simplified Arabic" w:hAnsi="Simplified Arabic" w:cs="Simplified Arabic"/>
          <w:b/>
          <w:bCs/>
          <w:sz w:val="28"/>
          <w:szCs w:val="28"/>
          <w:lang w:bidi="ar-EG"/>
        </w:rPr>
        <w:t xml:space="preserve"> </w:t>
      </w:r>
      <w:r w:rsidRPr="005F6FFC">
        <w:rPr>
          <w:rFonts w:ascii="Simplified Arabic" w:hAnsi="Simplified Arabic" w:cs="Simplified Arabic"/>
          <w:b/>
          <w:bCs/>
          <w:sz w:val="28"/>
          <w:szCs w:val="28"/>
          <w:rtl/>
        </w:rPr>
        <w:t>السيبراني</w:t>
      </w:r>
      <w:r w:rsidRPr="005F6FFC">
        <w:rPr>
          <w:rFonts w:ascii="Simplified Arabic" w:hAnsi="Simplified Arabic" w:cs="Simplified Arabic"/>
          <w:b/>
          <w:bCs/>
          <w:sz w:val="28"/>
          <w:szCs w:val="28"/>
          <w:lang w:bidi="ar-EG"/>
        </w:rPr>
        <w:t xml:space="preserve"> </w:t>
      </w:r>
      <w:r w:rsidRPr="005F6FFC">
        <w:rPr>
          <w:rFonts w:ascii="Simplified Arabic" w:hAnsi="Simplified Arabic" w:cs="Simplified Arabic"/>
          <w:b/>
          <w:bCs/>
          <w:sz w:val="28"/>
          <w:szCs w:val="28"/>
          <w:rtl/>
        </w:rPr>
        <w:t>في</w:t>
      </w:r>
      <w:r w:rsidRPr="005F6FFC">
        <w:rPr>
          <w:rFonts w:ascii="Simplified Arabic" w:hAnsi="Simplified Arabic" w:cs="Simplified Arabic"/>
          <w:b/>
          <w:bCs/>
          <w:sz w:val="28"/>
          <w:szCs w:val="28"/>
          <w:lang w:bidi="ar-EG"/>
        </w:rPr>
        <w:t xml:space="preserve"> </w:t>
      </w:r>
      <w:r w:rsidRPr="005F6FFC">
        <w:rPr>
          <w:rFonts w:ascii="Simplified Arabic" w:hAnsi="Simplified Arabic" w:cs="Simplified Arabic"/>
          <w:b/>
          <w:bCs/>
          <w:sz w:val="28"/>
          <w:szCs w:val="28"/>
          <w:rtl/>
        </w:rPr>
        <w:t>منظور</w:t>
      </w:r>
      <w:r w:rsidRPr="005F6FFC">
        <w:rPr>
          <w:rFonts w:ascii="Simplified Arabic" w:hAnsi="Simplified Arabic" w:cs="Simplified Arabic"/>
          <w:b/>
          <w:bCs/>
          <w:sz w:val="28"/>
          <w:szCs w:val="28"/>
          <w:lang w:bidi="ar-EG"/>
        </w:rPr>
        <w:t xml:space="preserve"> </w:t>
      </w:r>
      <w:r w:rsidRPr="005F6FFC">
        <w:rPr>
          <w:rFonts w:ascii="Simplified Arabic" w:hAnsi="Simplified Arabic" w:cs="Simplified Arabic"/>
          <w:b/>
          <w:bCs/>
          <w:sz w:val="28"/>
          <w:szCs w:val="28"/>
          <w:rtl/>
        </w:rPr>
        <w:t>مقاصد</w:t>
      </w:r>
      <w:r w:rsidRPr="005F6FFC">
        <w:rPr>
          <w:rFonts w:ascii="Simplified Arabic" w:hAnsi="Simplified Arabic" w:cs="Simplified Arabic"/>
          <w:b/>
          <w:bCs/>
          <w:sz w:val="28"/>
          <w:szCs w:val="28"/>
          <w:lang w:bidi="ar-EG"/>
        </w:rPr>
        <w:t xml:space="preserve"> </w:t>
      </w:r>
      <w:r w:rsidRPr="005F6FFC">
        <w:rPr>
          <w:rFonts w:ascii="Simplified Arabic" w:hAnsi="Simplified Arabic" w:cs="Simplified Arabic"/>
          <w:b/>
          <w:bCs/>
          <w:sz w:val="28"/>
          <w:szCs w:val="28"/>
          <w:rtl/>
        </w:rPr>
        <w:t>الشارع</w:t>
      </w:r>
      <w:r w:rsidRPr="005F6FFC">
        <w:rPr>
          <w:rFonts w:ascii="Simplified Arabic" w:hAnsi="Simplified Arabic" w:cs="Simplified Arabic"/>
          <w:b/>
          <w:bCs/>
          <w:sz w:val="28"/>
          <w:szCs w:val="28"/>
          <w:lang w:bidi="ar-EG"/>
        </w:rPr>
        <w:t>:</w:t>
      </w:r>
      <w:r w:rsidRPr="005F6FFC">
        <w:rPr>
          <w:rFonts w:ascii="Simplified Arabic" w:hAnsi="Simplified Arabic" w:cs="Simplified Arabic"/>
          <w:b/>
          <w:bCs/>
          <w:sz w:val="28"/>
          <w:szCs w:val="28"/>
          <w:rtl/>
          <w:lang w:bidi="ar-EG"/>
        </w:rPr>
        <w:t xml:space="preserve"> </w:t>
      </w:r>
      <w:r w:rsidRPr="005F6FFC">
        <w:rPr>
          <w:rFonts w:ascii="Simplified Arabic" w:hAnsi="Simplified Arabic" w:cs="Simplified Arabic"/>
          <w:b/>
          <w:bCs/>
          <w:sz w:val="28"/>
          <w:szCs w:val="28"/>
          <w:rtl/>
        </w:rPr>
        <w:t>دراسة</w:t>
      </w:r>
      <w:r w:rsidRPr="005F6FFC">
        <w:rPr>
          <w:rFonts w:ascii="Simplified Arabic" w:hAnsi="Simplified Arabic" w:cs="Simplified Arabic"/>
          <w:b/>
          <w:bCs/>
          <w:sz w:val="28"/>
          <w:szCs w:val="28"/>
          <w:lang w:bidi="ar-EG"/>
        </w:rPr>
        <w:t xml:space="preserve"> </w:t>
      </w:r>
      <w:r w:rsidRPr="005F6FFC">
        <w:rPr>
          <w:rFonts w:ascii="Simplified Arabic" w:hAnsi="Simplified Arabic" w:cs="Simplified Arabic"/>
          <w:b/>
          <w:bCs/>
          <w:sz w:val="28"/>
          <w:szCs w:val="28"/>
          <w:rtl/>
        </w:rPr>
        <w:t>تأصيلية،</w:t>
      </w:r>
      <w:r w:rsidRPr="005F6FFC">
        <w:rPr>
          <w:rFonts w:ascii="Simplified Arabic" w:hAnsi="Simplified Arabic" w:cs="Simplified Arabic"/>
          <w:b/>
          <w:bCs/>
          <w:sz w:val="28"/>
          <w:szCs w:val="28"/>
          <w:lang w:bidi="ar-EG"/>
        </w:rPr>
        <w:t xml:space="preserve"> </w:t>
      </w:r>
      <w:r w:rsidRPr="005F6FFC">
        <w:rPr>
          <w:rFonts w:ascii="Simplified Arabic" w:hAnsi="Simplified Arabic" w:cs="Simplified Arabic"/>
          <w:b/>
          <w:bCs/>
          <w:sz w:val="28"/>
          <w:szCs w:val="28"/>
          <w:rtl/>
        </w:rPr>
        <w:t>المملكة</w:t>
      </w:r>
      <w:r w:rsidRPr="005F6FFC">
        <w:rPr>
          <w:rFonts w:ascii="Simplified Arabic" w:hAnsi="Simplified Arabic" w:cs="Simplified Arabic"/>
          <w:b/>
          <w:bCs/>
          <w:sz w:val="28"/>
          <w:szCs w:val="28"/>
          <w:lang w:bidi="ar-EG"/>
        </w:rPr>
        <w:t xml:space="preserve"> </w:t>
      </w:r>
      <w:r w:rsidRPr="005F6FFC">
        <w:rPr>
          <w:rFonts w:ascii="Simplified Arabic" w:hAnsi="Simplified Arabic" w:cs="Simplified Arabic"/>
          <w:b/>
          <w:bCs/>
          <w:sz w:val="28"/>
          <w:szCs w:val="28"/>
          <w:rtl/>
        </w:rPr>
        <w:t>العربية</w:t>
      </w:r>
      <w:r w:rsidRPr="005F6FFC">
        <w:rPr>
          <w:rFonts w:ascii="Simplified Arabic" w:hAnsi="Simplified Arabic" w:cs="Simplified Arabic"/>
          <w:b/>
          <w:bCs/>
          <w:sz w:val="28"/>
          <w:szCs w:val="28"/>
          <w:lang w:bidi="ar-EG"/>
        </w:rPr>
        <w:t xml:space="preserve"> </w:t>
      </w:r>
      <w:r w:rsidRPr="005F6FFC">
        <w:rPr>
          <w:rFonts w:ascii="Simplified Arabic" w:hAnsi="Simplified Arabic" w:cs="Simplified Arabic"/>
          <w:b/>
          <w:bCs/>
          <w:sz w:val="28"/>
          <w:szCs w:val="28"/>
          <w:rtl/>
        </w:rPr>
        <w:t>السعودية،</w:t>
      </w:r>
      <w:r w:rsidRPr="005F6FFC">
        <w:rPr>
          <w:rFonts w:ascii="Simplified Arabic" w:hAnsi="Simplified Arabic" w:cs="Simplified Arabic"/>
          <w:sz w:val="28"/>
          <w:szCs w:val="28"/>
          <w:lang w:bidi="ar-EG"/>
        </w:rPr>
        <w:t xml:space="preserve"> </w:t>
      </w:r>
      <w:r w:rsidRPr="005F6FFC">
        <w:rPr>
          <w:rFonts w:ascii="Simplified Arabic" w:hAnsi="Simplified Arabic" w:cs="Simplified Arabic"/>
          <w:sz w:val="28"/>
          <w:szCs w:val="28"/>
          <w:rtl/>
        </w:rPr>
        <w:t>جامعة</w:t>
      </w:r>
      <w:r w:rsidRPr="005F6FFC">
        <w:rPr>
          <w:rFonts w:ascii="Simplified Arabic" w:hAnsi="Simplified Arabic" w:cs="Simplified Arabic"/>
          <w:sz w:val="28"/>
          <w:szCs w:val="28"/>
          <w:lang w:bidi="ar-EG"/>
        </w:rPr>
        <w:t xml:space="preserve"> </w:t>
      </w:r>
      <w:r w:rsidRPr="005F6FFC">
        <w:rPr>
          <w:rFonts w:ascii="Simplified Arabic" w:hAnsi="Simplified Arabic" w:cs="Simplified Arabic"/>
          <w:sz w:val="28"/>
          <w:szCs w:val="28"/>
          <w:rtl/>
        </w:rPr>
        <w:t>الطائف،</w:t>
      </w:r>
      <w:r w:rsidRPr="005F6FFC">
        <w:rPr>
          <w:rFonts w:ascii="Simplified Arabic" w:hAnsi="Simplified Arabic" w:cs="Simplified Arabic"/>
          <w:sz w:val="28"/>
          <w:szCs w:val="28"/>
          <w:lang w:bidi="ar-EG"/>
        </w:rPr>
        <w:t xml:space="preserve"> </w:t>
      </w:r>
      <w:r w:rsidRPr="005F6FFC">
        <w:rPr>
          <w:rFonts w:ascii="Simplified Arabic" w:hAnsi="Simplified Arabic" w:cs="Simplified Arabic"/>
          <w:sz w:val="28"/>
          <w:szCs w:val="28"/>
          <w:rtl/>
        </w:rPr>
        <w:t>مجلة</w:t>
      </w:r>
      <w:r w:rsidRPr="005F6FFC">
        <w:rPr>
          <w:rFonts w:ascii="Simplified Arabic" w:hAnsi="Simplified Arabic" w:cs="Simplified Arabic"/>
          <w:sz w:val="28"/>
          <w:szCs w:val="28"/>
          <w:lang w:bidi="ar-EG"/>
        </w:rPr>
        <w:t xml:space="preserve"> </w:t>
      </w:r>
      <w:r w:rsidRPr="005F6FFC">
        <w:rPr>
          <w:rFonts w:ascii="Simplified Arabic" w:hAnsi="Simplified Arabic" w:cs="Simplified Arabic"/>
          <w:sz w:val="28"/>
          <w:szCs w:val="28"/>
          <w:rtl/>
        </w:rPr>
        <w:t>جامعة</w:t>
      </w:r>
      <w:r w:rsidRPr="005F6FFC">
        <w:rPr>
          <w:rFonts w:ascii="Simplified Arabic" w:hAnsi="Simplified Arabic" w:cs="Simplified Arabic"/>
          <w:sz w:val="28"/>
          <w:szCs w:val="28"/>
          <w:lang w:bidi="ar-EG"/>
        </w:rPr>
        <w:t xml:space="preserve"> </w:t>
      </w:r>
      <w:r w:rsidRPr="005F6FFC">
        <w:rPr>
          <w:rFonts w:ascii="Simplified Arabic" w:hAnsi="Simplified Arabic" w:cs="Simplified Arabic"/>
          <w:sz w:val="28"/>
          <w:szCs w:val="28"/>
          <w:rtl/>
        </w:rPr>
        <w:t>الطائف</w:t>
      </w:r>
      <w:r w:rsidRPr="005F6FFC">
        <w:rPr>
          <w:rFonts w:ascii="Simplified Arabic" w:hAnsi="Simplified Arabic" w:cs="Simplified Arabic"/>
          <w:sz w:val="28"/>
          <w:szCs w:val="28"/>
          <w:lang w:bidi="ar-EG"/>
        </w:rPr>
        <w:t xml:space="preserve"> </w:t>
      </w:r>
      <w:r w:rsidRPr="005F6FFC">
        <w:rPr>
          <w:rFonts w:ascii="Simplified Arabic" w:hAnsi="Simplified Arabic" w:cs="Simplified Arabic"/>
          <w:sz w:val="28"/>
          <w:szCs w:val="28"/>
          <w:rtl/>
        </w:rPr>
        <w:t>للعلوم</w:t>
      </w:r>
      <w:r w:rsidRPr="005F6FFC">
        <w:rPr>
          <w:rFonts w:ascii="Simplified Arabic" w:hAnsi="Simplified Arabic" w:cs="Simplified Arabic"/>
          <w:sz w:val="28"/>
          <w:szCs w:val="28"/>
          <w:lang w:bidi="ar-EG"/>
        </w:rPr>
        <w:t xml:space="preserve"> </w:t>
      </w:r>
      <w:r w:rsidRPr="005F6FFC">
        <w:rPr>
          <w:rFonts w:ascii="Simplified Arabic" w:hAnsi="Simplified Arabic" w:cs="Simplified Arabic"/>
          <w:sz w:val="28"/>
          <w:szCs w:val="28"/>
          <w:rtl/>
        </w:rPr>
        <w:t>الإنسانية،</w:t>
      </w:r>
      <w:r w:rsidRPr="005F6FFC">
        <w:rPr>
          <w:rFonts w:ascii="Simplified Arabic" w:hAnsi="Simplified Arabic" w:cs="Simplified Arabic"/>
          <w:sz w:val="28"/>
          <w:szCs w:val="28"/>
          <w:lang w:bidi="ar-EG"/>
        </w:rPr>
        <w:t xml:space="preserve"> </w:t>
      </w:r>
      <w:r w:rsidRPr="005F6FFC">
        <w:rPr>
          <w:rFonts w:ascii="Simplified Arabic" w:hAnsi="Simplified Arabic" w:cs="Simplified Arabic"/>
          <w:sz w:val="28"/>
          <w:szCs w:val="28"/>
          <w:rtl/>
        </w:rPr>
        <w:t>المجلد</w:t>
      </w:r>
      <w:r w:rsidRPr="005F6FFC">
        <w:rPr>
          <w:rFonts w:ascii="Simplified Arabic" w:hAnsi="Simplified Arabic" w:cs="Simplified Arabic"/>
          <w:sz w:val="28"/>
          <w:szCs w:val="28"/>
          <w:lang w:bidi="ar-EG"/>
        </w:rPr>
        <w:t xml:space="preserve"> 6</w:t>
      </w:r>
      <w:r w:rsidRPr="005F6FFC">
        <w:rPr>
          <w:rFonts w:ascii="Simplified Arabic" w:hAnsi="Simplified Arabic" w:cs="Simplified Arabic"/>
          <w:sz w:val="28"/>
          <w:szCs w:val="28"/>
          <w:rtl/>
        </w:rPr>
        <w:t>،</w:t>
      </w:r>
      <w:r w:rsidRPr="005F6FFC">
        <w:rPr>
          <w:rFonts w:ascii="Simplified Arabic" w:hAnsi="Simplified Arabic" w:cs="Simplified Arabic"/>
          <w:sz w:val="28"/>
          <w:szCs w:val="28"/>
          <w:lang w:bidi="ar-EG"/>
        </w:rPr>
        <w:t xml:space="preserve"> </w:t>
      </w:r>
      <w:r w:rsidRPr="005F6FFC">
        <w:rPr>
          <w:rFonts w:ascii="Simplified Arabic" w:hAnsi="Simplified Arabic" w:cs="Simplified Arabic"/>
          <w:sz w:val="28"/>
          <w:szCs w:val="28"/>
          <w:rtl/>
        </w:rPr>
        <w:t>العدد</w:t>
      </w:r>
      <w:r w:rsidRPr="005F6FFC">
        <w:rPr>
          <w:rFonts w:ascii="Simplified Arabic" w:hAnsi="Simplified Arabic" w:cs="Simplified Arabic"/>
          <w:sz w:val="28"/>
          <w:szCs w:val="28"/>
          <w:lang w:bidi="ar-EG"/>
        </w:rPr>
        <w:t xml:space="preserve"> 2</w:t>
      </w:r>
      <w:r w:rsidRPr="005F6FFC">
        <w:rPr>
          <w:rFonts w:ascii="Simplified Arabic" w:hAnsi="Simplified Arabic" w:cs="Simplified Arabic" w:hint="cs"/>
          <w:sz w:val="28"/>
          <w:szCs w:val="28"/>
          <w:rtl/>
          <w:lang w:bidi="ar-EG"/>
        </w:rPr>
        <w:t>.</w:t>
      </w:r>
    </w:p>
    <w:p w:rsidR="007861B9" w:rsidRPr="005F6FFC" w:rsidRDefault="007861B9" w:rsidP="007861B9">
      <w:pPr>
        <w:pStyle w:val="ListParagraph"/>
        <w:numPr>
          <w:ilvl w:val="1"/>
          <w:numId w:val="1"/>
        </w:numPr>
        <w:tabs>
          <w:tab w:val="left" w:pos="288"/>
          <w:tab w:val="left" w:pos="571"/>
        </w:tabs>
        <w:bidi/>
        <w:spacing w:before="240"/>
        <w:ind w:left="4" w:firstLine="69"/>
        <w:jc w:val="both"/>
        <w:rPr>
          <w:rFonts w:ascii="Times New Roman" w:eastAsia="Calibri" w:hAnsi="Times New Roman" w:cs="Times New Roman"/>
          <w:sz w:val="28"/>
          <w:szCs w:val="28"/>
        </w:rPr>
      </w:pPr>
      <w:r w:rsidRPr="005F6FFC">
        <w:rPr>
          <w:rFonts w:ascii="Times New Roman" w:eastAsia="Calibri" w:hAnsi="Times New Roman" w:cs="Times New Roman" w:hint="cs"/>
          <w:sz w:val="28"/>
          <w:szCs w:val="28"/>
          <w:rtl/>
        </w:rPr>
        <w:t>الحسيني،</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محمد</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أحمد،</w:t>
      </w:r>
      <w:r w:rsidRPr="005F6FFC">
        <w:rPr>
          <w:rFonts w:ascii="Times New Roman" w:eastAsia="Calibri" w:hAnsi="Times New Roman" w:cs="Times New Roman"/>
          <w:sz w:val="28"/>
          <w:szCs w:val="28"/>
          <w:rtl/>
        </w:rPr>
        <w:t xml:space="preserve"> (1993</w:t>
      </w:r>
      <w:r w:rsidRPr="005F6FFC">
        <w:rPr>
          <w:rFonts w:ascii="Times New Roman" w:eastAsia="Calibri" w:hAnsi="Times New Roman" w:cs="Times New Roman" w:hint="cs"/>
          <w:sz w:val="28"/>
          <w:szCs w:val="28"/>
          <w:rtl/>
        </w:rPr>
        <w:t>ـ</w:t>
      </w:r>
      <w:r w:rsidRPr="005F6FFC">
        <w:rPr>
          <w:rFonts w:ascii="Times New Roman" w:eastAsia="Calibri" w:hAnsi="Times New Roman" w:cs="Times New Roman"/>
          <w:sz w:val="28"/>
          <w:szCs w:val="28"/>
          <w:rtl/>
        </w:rPr>
        <w:t>) "</w:t>
      </w:r>
      <w:r w:rsidRPr="005F6FFC">
        <w:rPr>
          <w:rFonts w:ascii="Times New Roman" w:eastAsia="Calibri" w:hAnsi="Times New Roman" w:cs="Times New Roman" w:hint="cs"/>
          <w:b/>
          <w:bCs/>
          <w:sz w:val="28"/>
          <w:szCs w:val="28"/>
          <w:rtl/>
        </w:rPr>
        <w:t>مدى</w:t>
      </w:r>
      <w:r w:rsidRPr="005F6FFC">
        <w:rPr>
          <w:rFonts w:ascii="Times New Roman" w:eastAsia="Calibri" w:hAnsi="Times New Roman" w:cs="Times New Roman"/>
          <w:b/>
          <w:bCs/>
          <w:sz w:val="28"/>
          <w:szCs w:val="28"/>
          <w:rtl/>
        </w:rPr>
        <w:t xml:space="preserve"> </w:t>
      </w:r>
      <w:r w:rsidRPr="005F6FFC">
        <w:rPr>
          <w:rFonts w:ascii="Times New Roman" w:eastAsia="Calibri" w:hAnsi="Times New Roman" w:cs="Times New Roman" w:hint="cs"/>
          <w:b/>
          <w:bCs/>
          <w:sz w:val="28"/>
          <w:szCs w:val="28"/>
          <w:rtl/>
        </w:rPr>
        <w:t>تطبيق</w:t>
      </w:r>
      <w:r w:rsidRPr="005F6FFC">
        <w:rPr>
          <w:rFonts w:ascii="Times New Roman" w:eastAsia="Calibri" w:hAnsi="Times New Roman" w:cs="Times New Roman"/>
          <w:b/>
          <w:bCs/>
          <w:sz w:val="28"/>
          <w:szCs w:val="28"/>
          <w:rtl/>
        </w:rPr>
        <w:t xml:space="preserve"> </w:t>
      </w:r>
      <w:r w:rsidRPr="005F6FFC">
        <w:rPr>
          <w:rFonts w:ascii="Times New Roman" w:eastAsia="Calibri" w:hAnsi="Times New Roman" w:cs="Times New Roman" w:hint="cs"/>
          <w:b/>
          <w:bCs/>
          <w:sz w:val="28"/>
          <w:szCs w:val="28"/>
          <w:rtl/>
        </w:rPr>
        <w:t>الإفصاح</w:t>
      </w:r>
      <w:r w:rsidRPr="005F6FFC">
        <w:rPr>
          <w:rFonts w:ascii="Times New Roman" w:eastAsia="Calibri" w:hAnsi="Times New Roman" w:cs="Times New Roman"/>
          <w:b/>
          <w:bCs/>
          <w:sz w:val="28"/>
          <w:szCs w:val="28"/>
          <w:rtl/>
        </w:rPr>
        <w:t xml:space="preserve"> </w:t>
      </w:r>
      <w:r w:rsidRPr="005F6FFC">
        <w:rPr>
          <w:rFonts w:ascii="Times New Roman" w:eastAsia="Calibri" w:hAnsi="Times New Roman" w:cs="Times New Roman" w:hint="cs"/>
          <w:b/>
          <w:bCs/>
          <w:sz w:val="28"/>
          <w:szCs w:val="28"/>
          <w:rtl/>
        </w:rPr>
        <w:t>عن</w:t>
      </w:r>
      <w:r w:rsidRPr="005F6FFC">
        <w:rPr>
          <w:rFonts w:ascii="Times New Roman" w:eastAsia="Calibri" w:hAnsi="Times New Roman" w:cs="Times New Roman"/>
          <w:b/>
          <w:bCs/>
          <w:sz w:val="28"/>
          <w:szCs w:val="28"/>
          <w:rtl/>
        </w:rPr>
        <w:t xml:space="preserve"> </w:t>
      </w:r>
      <w:r w:rsidRPr="005F6FFC">
        <w:rPr>
          <w:rFonts w:ascii="Times New Roman" w:eastAsia="Calibri" w:hAnsi="Times New Roman" w:cs="Times New Roman" w:hint="cs"/>
          <w:b/>
          <w:bCs/>
          <w:sz w:val="28"/>
          <w:szCs w:val="28"/>
          <w:rtl/>
        </w:rPr>
        <w:t>العناصر</w:t>
      </w:r>
      <w:r w:rsidRPr="005F6FFC">
        <w:rPr>
          <w:rFonts w:ascii="Times New Roman" w:eastAsia="Calibri" w:hAnsi="Times New Roman" w:cs="Times New Roman"/>
          <w:b/>
          <w:bCs/>
          <w:sz w:val="28"/>
          <w:szCs w:val="28"/>
          <w:rtl/>
        </w:rPr>
        <w:t xml:space="preserve"> </w:t>
      </w:r>
      <w:r w:rsidRPr="005F6FFC">
        <w:rPr>
          <w:rFonts w:ascii="Times New Roman" w:eastAsia="Calibri" w:hAnsi="Times New Roman" w:cs="Times New Roman" w:hint="cs"/>
          <w:b/>
          <w:bCs/>
          <w:sz w:val="28"/>
          <w:szCs w:val="28"/>
          <w:rtl/>
        </w:rPr>
        <w:t>غير</w:t>
      </w:r>
      <w:r w:rsidRPr="005F6FFC">
        <w:rPr>
          <w:rFonts w:ascii="Times New Roman" w:eastAsia="Calibri" w:hAnsi="Times New Roman" w:cs="Times New Roman"/>
          <w:b/>
          <w:bCs/>
          <w:sz w:val="28"/>
          <w:szCs w:val="28"/>
          <w:rtl/>
        </w:rPr>
        <w:t xml:space="preserve"> </w:t>
      </w:r>
      <w:r w:rsidRPr="005F6FFC">
        <w:rPr>
          <w:rFonts w:ascii="Times New Roman" w:eastAsia="Calibri" w:hAnsi="Times New Roman" w:cs="Times New Roman" w:hint="cs"/>
          <w:b/>
          <w:bCs/>
          <w:sz w:val="28"/>
          <w:szCs w:val="28"/>
          <w:rtl/>
        </w:rPr>
        <w:t>العادية</w:t>
      </w:r>
      <w:r w:rsidRPr="005F6FFC">
        <w:rPr>
          <w:rFonts w:ascii="Times New Roman" w:eastAsia="Calibri" w:hAnsi="Times New Roman" w:cs="Times New Roman"/>
          <w:b/>
          <w:bCs/>
          <w:sz w:val="28"/>
          <w:szCs w:val="28"/>
          <w:rtl/>
        </w:rPr>
        <w:t xml:space="preserve"> (</w:t>
      </w:r>
      <w:r w:rsidRPr="005F6FFC">
        <w:rPr>
          <w:rFonts w:ascii="Times New Roman" w:eastAsia="Calibri" w:hAnsi="Times New Roman" w:cs="Times New Roman" w:hint="cs"/>
          <w:b/>
          <w:bCs/>
          <w:sz w:val="28"/>
          <w:szCs w:val="28"/>
          <w:rtl/>
        </w:rPr>
        <w:t>العرضية</w:t>
      </w:r>
      <w:r w:rsidRPr="005F6FFC">
        <w:rPr>
          <w:rFonts w:ascii="Times New Roman" w:eastAsia="Calibri" w:hAnsi="Times New Roman" w:cs="Times New Roman"/>
          <w:b/>
          <w:bCs/>
          <w:sz w:val="28"/>
          <w:szCs w:val="28"/>
          <w:rtl/>
        </w:rPr>
        <w:t xml:space="preserve">) </w:t>
      </w:r>
      <w:r w:rsidRPr="005F6FFC">
        <w:rPr>
          <w:rFonts w:ascii="Times New Roman" w:eastAsia="Calibri" w:hAnsi="Times New Roman" w:cs="Times New Roman" w:hint="cs"/>
          <w:b/>
          <w:bCs/>
          <w:sz w:val="28"/>
          <w:szCs w:val="28"/>
          <w:rtl/>
        </w:rPr>
        <w:t>بقائمة</w:t>
      </w:r>
      <w:r w:rsidRPr="005F6FFC">
        <w:rPr>
          <w:rFonts w:ascii="Times New Roman" w:eastAsia="Calibri" w:hAnsi="Times New Roman" w:cs="Times New Roman"/>
          <w:b/>
          <w:bCs/>
          <w:sz w:val="28"/>
          <w:szCs w:val="28"/>
          <w:rtl/>
        </w:rPr>
        <w:t xml:space="preserve"> </w:t>
      </w:r>
      <w:r w:rsidRPr="005F6FFC">
        <w:rPr>
          <w:rFonts w:ascii="Times New Roman" w:eastAsia="Calibri" w:hAnsi="Times New Roman" w:cs="Times New Roman" w:hint="cs"/>
          <w:b/>
          <w:bCs/>
          <w:sz w:val="28"/>
          <w:szCs w:val="28"/>
          <w:rtl/>
        </w:rPr>
        <w:t>الدخل</w:t>
      </w:r>
      <w:r w:rsidRPr="005F6FFC">
        <w:rPr>
          <w:rFonts w:ascii="Times New Roman" w:eastAsia="Calibri" w:hAnsi="Times New Roman" w:cs="Times New Roman"/>
          <w:b/>
          <w:bCs/>
          <w:sz w:val="28"/>
          <w:szCs w:val="28"/>
          <w:rtl/>
        </w:rPr>
        <w:t xml:space="preserve"> </w:t>
      </w:r>
      <w:r w:rsidRPr="005F6FFC">
        <w:rPr>
          <w:rFonts w:ascii="Times New Roman" w:eastAsia="Calibri" w:hAnsi="Times New Roman" w:cs="Times New Roman" w:hint="cs"/>
          <w:b/>
          <w:bCs/>
          <w:sz w:val="28"/>
          <w:szCs w:val="28"/>
          <w:rtl/>
        </w:rPr>
        <w:t>طبقا</w:t>
      </w:r>
      <w:r w:rsidRPr="005F6FFC">
        <w:rPr>
          <w:rFonts w:ascii="Times New Roman" w:eastAsia="Calibri" w:hAnsi="Times New Roman" w:cs="Times New Roman"/>
          <w:b/>
          <w:bCs/>
          <w:sz w:val="28"/>
          <w:szCs w:val="28"/>
          <w:rtl/>
        </w:rPr>
        <w:t xml:space="preserve"> </w:t>
      </w:r>
      <w:r w:rsidRPr="005F6FFC">
        <w:rPr>
          <w:rFonts w:ascii="Times New Roman" w:eastAsia="Calibri" w:hAnsi="Times New Roman" w:cs="Times New Roman" w:hint="cs"/>
          <w:b/>
          <w:bCs/>
          <w:sz w:val="28"/>
          <w:szCs w:val="28"/>
          <w:rtl/>
        </w:rPr>
        <w:t>لمعيار</w:t>
      </w:r>
      <w:r w:rsidRPr="005F6FFC">
        <w:rPr>
          <w:rFonts w:ascii="Times New Roman" w:eastAsia="Calibri" w:hAnsi="Times New Roman" w:cs="Times New Roman"/>
          <w:b/>
          <w:bCs/>
          <w:sz w:val="28"/>
          <w:szCs w:val="28"/>
          <w:rtl/>
        </w:rPr>
        <w:t xml:space="preserve"> </w:t>
      </w:r>
      <w:r w:rsidRPr="005F6FFC">
        <w:rPr>
          <w:rFonts w:ascii="Times New Roman" w:eastAsia="Calibri" w:hAnsi="Times New Roman" w:cs="Times New Roman" w:hint="cs"/>
          <w:b/>
          <w:bCs/>
          <w:sz w:val="28"/>
          <w:szCs w:val="28"/>
          <w:rtl/>
        </w:rPr>
        <w:t>العرض</w:t>
      </w:r>
      <w:r w:rsidRPr="005F6FFC">
        <w:rPr>
          <w:rFonts w:ascii="Times New Roman" w:eastAsia="Calibri" w:hAnsi="Times New Roman" w:cs="Times New Roman"/>
          <w:b/>
          <w:bCs/>
          <w:sz w:val="28"/>
          <w:szCs w:val="28"/>
          <w:rtl/>
        </w:rPr>
        <w:t xml:space="preserve"> </w:t>
      </w:r>
      <w:r w:rsidRPr="005F6FFC">
        <w:rPr>
          <w:rFonts w:ascii="Times New Roman" w:eastAsia="Calibri" w:hAnsi="Times New Roman" w:cs="Times New Roman" w:hint="cs"/>
          <w:b/>
          <w:bCs/>
          <w:sz w:val="28"/>
          <w:szCs w:val="28"/>
          <w:rtl/>
        </w:rPr>
        <w:t>والإفصاح</w:t>
      </w:r>
      <w:r w:rsidRPr="005F6FFC">
        <w:rPr>
          <w:rFonts w:ascii="Times New Roman" w:eastAsia="Calibri" w:hAnsi="Times New Roman" w:cs="Times New Roman"/>
          <w:b/>
          <w:bCs/>
          <w:sz w:val="28"/>
          <w:szCs w:val="28"/>
          <w:rtl/>
        </w:rPr>
        <w:t xml:space="preserve"> </w:t>
      </w:r>
      <w:r w:rsidRPr="005F6FFC">
        <w:rPr>
          <w:rFonts w:ascii="Times New Roman" w:eastAsia="Calibri" w:hAnsi="Times New Roman" w:cs="Times New Roman" w:hint="cs"/>
          <w:b/>
          <w:bCs/>
          <w:sz w:val="28"/>
          <w:szCs w:val="28"/>
          <w:rtl/>
        </w:rPr>
        <w:t>العام</w:t>
      </w:r>
      <w:r w:rsidRPr="005F6FFC">
        <w:rPr>
          <w:rFonts w:ascii="Times New Roman" w:eastAsia="Calibri" w:hAnsi="Times New Roman" w:cs="Times New Roman"/>
          <w:b/>
          <w:bCs/>
          <w:sz w:val="28"/>
          <w:szCs w:val="28"/>
          <w:rtl/>
        </w:rPr>
        <w:t xml:space="preserve"> </w:t>
      </w:r>
      <w:r w:rsidRPr="005F6FFC">
        <w:rPr>
          <w:rFonts w:ascii="Times New Roman" w:eastAsia="Calibri" w:hAnsi="Times New Roman" w:cs="Times New Roman" w:hint="cs"/>
          <w:b/>
          <w:bCs/>
          <w:sz w:val="28"/>
          <w:szCs w:val="28"/>
          <w:rtl/>
        </w:rPr>
        <w:t>في</w:t>
      </w:r>
      <w:r w:rsidRPr="005F6FFC">
        <w:rPr>
          <w:rFonts w:ascii="Times New Roman" w:eastAsia="Calibri" w:hAnsi="Times New Roman" w:cs="Times New Roman"/>
          <w:b/>
          <w:bCs/>
          <w:sz w:val="28"/>
          <w:szCs w:val="28"/>
          <w:rtl/>
        </w:rPr>
        <w:t xml:space="preserve"> </w:t>
      </w:r>
      <w:r w:rsidRPr="005F6FFC">
        <w:rPr>
          <w:rFonts w:ascii="Times New Roman" w:eastAsia="Calibri" w:hAnsi="Times New Roman" w:cs="Times New Roman" w:hint="cs"/>
          <w:b/>
          <w:bCs/>
          <w:sz w:val="28"/>
          <w:szCs w:val="28"/>
          <w:rtl/>
        </w:rPr>
        <w:t>المملكة</w:t>
      </w:r>
      <w:r w:rsidRPr="005F6FFC">
        <w:rPr>
          <w:rFonts w:ascii="Times New Roman" w:eastAsia="Calibri" w:hAnsi="Times New Roman" w:cs="Times New Roman"/>
          <w:b/>
          <w:bCs/>
          <w:sz w:val="28"/>
          <w:szCs w:val="28"/>
          <w:rtl/>
        </w:rPr>
        <w:t xml:space="preserve"> </w:t>
      </w:r>
      <w:r w:rsidRPr="005F6FFC">
        <w:rPr>
          <w:rFonts w:ascii="Times New Roman" w:eastAsia="Calibri" w:hAnsi="Times New Roman" w:cs="Times New Roman" w:hint="cs"/>
          <w:b/>
          <w:bCs/>
          <w:sz w:val="28"/>
          <w:szCs w:val="28"/>
          <w:rtl/>
        </w:rPr>
        <w:t>العربية</w:t>
      </w:r>
      <w:r w:rsidRPr="005F6FFC">
        <w:rPr>
          <w:rFonts w:ascii="Times New Roman" w:eastAsia="Calibri" w:hAnsi="Times New Roman" w:cs="Times New Roman"/>
          <w:b/>
          <w:bCs/>
          <w:sz w:val="28"/>
          <w:szCs w:val="28"/>
          <w:rtl/>
        </w:rPr>
        <w:t xml:space="preserve"> </w:t>
      </w:r>
      <w:r w:rsidRPr="005F6FFC">
        <w:rPr>
          <w:rFonts w:ascii="Times New Roman" w:eastAsia="Calibri" w:hAnsi="Times New Roman" w:cs="Times New Roman" w:hint="cs"/>
          <w:b/>
          <w:bCs/>
          <w:sz w:val="28"/>
          <w:szCs w:val="28"/>
          <w:rtl/>
        </w:rPr>
        <w:t>السعودية</w:t>
      </w:r>
      <w:r w:rsidRPr="005F6FFC">
        <w:rPr>
          <w:rFonts w:ascii="Times New Roman" w:eastAsia="Calibri" w:hAnsi="Times New Roman" w:cs="Times New Roman"/>
          <w:b/>
          <w:bCs/>
          <w:sz w:val="28"/>
          <w:szCs w:val="28"/>
          <w:rtl/>
        </w:rPr>
        <w:t>"</w:t>
      </w:r>
      <w:r w:rsidRPr="005F6FFC">
        <w:rPr>
          <w:rFonts w:ascii="Times New Roman" w:eastAsia="Calibri" w:hAnsi="Times New Roman" w:cs="Times New Roman" w:hint="cs"/>
          <w:b/>
          <w:bCs/>
          <w:sz w:val="28"/>
          <w:szCs w:val="28"/>
          <w:rtl/>
        </w:rPr>
        <w:t>،</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مجلة</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الإدارة</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العامة،</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الرياض</w:t>
      </w:r>
      <w:r w:rsidRPr="005F6FFC">
        <w:rPr>
          <w:rFonts w:ascii="Times New Roman" w:eastAsia="Calibri" w:hAnsi="Times New Roman" w:cs="Times New Roman"/>
          <w:sz w:val="28"/>
          <w:szCs w:val="28"/>
          <w:rtl/>
        </w:rPr>
        <w:t>.</w:t>
      </w:r>
    </w:p>
    <w:p w:rsidR="007861B9" w:rsidRPr="005F6FFC" w:rsidRDefault="007861B9" w:rsidP="007861B9">
      <w:pPr>
        <w:pStyle w:val="ListParagraph"/>
        <w:numPr>
          <w:ilvl w:val="1"/>
          <w:numId w:val="1"/>
        </w:numPr>
        <w:tabs>
          <w:tab w:val="left" w:pos="571"/>
          <w:tab w:val="left" w:pos="996"/>
        </w:tabs>
        <w:bidi/>
        <w:spacing w:before="240" w:line="216" w:lineRule="auto"/>
        <w:ind w:left="4" w:firstLine="69"/>
        <w:jc w:val="both"/>
        <w:rPr>
          <w:rFonts w:ascii="Simplified Arabic" w:hAnsi="Simplified Arabic" w:cs="Simplified Arabic"/>
          <w:sz w:val="28"/>
          <w:szCs w:val="28"/>
          <w:lang w:bidi="ar-EG"/>
        </w:rPr>
      </w:pPr>
      <w:r w:rsidRPr="005F6FFC">
        <w:rPr>
          <w:rFonts w:ascii="Simplified Arabic" w:eastAsia="Calibri" w:hAnsi="Simplified Arabic" w:cs="Simplified Arabic"/>
          <w:sz w:val="28"/>
          <w:szCs w:val="28"/>
          <w:rtl/>
          <w:lang w:bidi="ar-EG"/>
        </w:rPr>
        <w:t xml:space="preserve">خليل، هشام محمد (2012). </w:t>
      </w:r>
      <w:r w:rsidRPr="005F6FFC">
        <w:rPr>
          <w:rFonts w:ascii="Simplified Arabic" w:eastAsia="Calibri" w:hAnsi="Simplified Arabic" w:cs="Simplified Arabic"/>
          <w:b/>
          <w:bCs/>
          <w:sz w:val="28"/>
          <w:szCs w:val="28"/>
          <w:rtl/>
          <w:lang w:bidi="ar-EG"/>
        </w:rPr>
        <w:t>الجوانب الإجرامية للجوانب المعلوماتية</w:t>
      </w:r>
      <w:r w:rsidRPr="005F6FFC">
        <w:rPr>
          <w:rFonts w:ascii="Simplified Arabic" w:eastAsia="Calibri" w:hAnsi="Simplified Arabic" w:cs="Simplified Arabic"/>
          <w:sz w:val="28"/>
          <w:szCs w:val="28"/>
          <w:rtl/>
          <w:lang w:bidi="ar-EG"/>
        </w:rPr>
        <w:t>، مجلس الأمن والقانون، عدد 2، شرطة. دبي.</w:t>
      </w:r>
      <w:r w:rsidRPr="005F6FFC">
        <w:rPr>
          <w:rFonts w:ascii="Simplified Arabic" w:hAnsi="Simplified Arabic" w:cs="Simplified Arabic"/>
          <w:sz w:val="28"/>
          <w:szCs w:val="28"/>
          <w:rtl/>
        </w:rPr>
        <w:t xml:space="preserve"> </w:t>
      </w:r>
      <w:r w:rsidRPr="005F6FFC">
        <w:rPr>
          <w:rFonts w:ascii="Simplified Arabic" w:hAnsi="Simplified Arabic" w:cs="Simplified Arabic" w:hint="cs"/>
          <w:sz w:val="28"/>
          <w:szCs w:val="28"/>
          <w:rtl/>
          <w:lang w:bidi="ar-EG"/>
        </w:rPr>
        <w:t xml:space="preserve"> </w:t>
      </w:r>
    </w:p>
    <w:p w:rsidR="007861B9" w:rsidRPr="005F6FFC" w:rsidRDefault="007861B9" w:rsidP="007861B9">
      <w:pPr>
        <w:pStyle w:val="ListParagraph"/>
        <w:numPr>
          <w:ilvl w:val="1"/>
          <w:numId w:val="1"/>
        </w:numPr>
        <w:tabs>
          <w:tab w:val="left" w:pos="571"/>
          <w:tab w:val="left" w:pos="996"/>
        </w:tabs>
        <w:bidi/>
        <w:spacing w:before="240" w:line="216" w:lineRule="auto"/>
        <w:ind w:left="4" w:firstLine="69"/>
        <w:jc w:val="both"/>
        <w:rPr>
          <w:rFonts w:ascii="Simplified Arabic" w:hAnsi="Simplified Arabic" w:cs="Simplified Arabic"/>
          <w:sz w:val="28"/>
          <w:szCs w:val="28"/>
          <w:lang w:bidi="ar-EG"/>
        </w:rPr>
      </w:pPr>
      <w:r w:rsidRPr="005F6FFC">
        <w:rPr>
          <w:rFonts w:ascii="Simplified Arabic" w:eastAsia="Calibri" w:hAnsi="Simplified Arabic" w:cs="Simplified Arabic" w:hint="cs"/>
          <w:b/>
          <w:bCs/>
          <w:sz w:val="28"/>
          <w:szCs w:val="28"/>
          <w:rtl/>
          <w:lang w:bidi="ar-EG"/>
        </w:rPr>
        <w:lastRenderedPageBreak/>
        <w:t>سورة</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البقرة</w:t>
      </w:r>
      <w:r w:rsidRPr="005F6FFC">
        <w:rPr>
          <w:rFonts w:ascii="Simplified Arabic" w:eastAsia="Calibri" w:hAnsi="Simplified Arabic" w:cs="Simplified Arabic"/>
          <w:sz w:val="28"/>
          <w:szCs w:val="28"/>
          <w:rtl/>
          <w:lang w:bidi="ar-EG"/>
        </w:rPr>
        <w:t xml:space="preserve"> : </w:t>
      </w:r>
      <w:r w:rsidRPr="005F6FFC">
        <w:rPr>
          <w:rFonts w:ascii="Simplified Arabic" w:eastAsia="Calibri" w:hAnsi="Simplified Arabic" w:cs="Simplified Arabic" w:hint="cs"/>
          <w:sz w:val="28"/>
          <w:szCs w:val="28"/>
          <w:rtl/>
          <w:lang w:bidi="ar-EG"/>
        </w:rPr>
        <w:t>آية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رقم</w:t>
      </w:r>
      <w:r w:rsidRPr="005F6FFC">
        <w:rPr>
          <w:rFonts w:ascii="Simplified Arabic" w:eastAsia="Calibri" w:hAnsi="Simplified Arabic" w:cs="Simplified Arabic"/>
          <w:sz w:val="28"/>
          <w:szCs w:val="28"/>
          <w:rtl/>
          <w:lang w:bidi="ar-EG"/>
        </w:rPr>
        <w:t xml:space="preserve"> 126</w:t>
      </w:r>
      <w:r w:rsidRPr="005F6FFC">
        <w:rPr>
          <w:rFonts w:ascii="Simplified Arabic" w:eastAsia="Calibri" w:hAnsi="Simplified Arabic" w:cs="Simplified Arabic" w:hint="cs"/>
          <w:sz w:val="28"/>
          <w:szCs w:val="28"/>
          <w:rtl/>
          <w:lang w:bidi="ar-EG"/>
        </w:rPr>
        <w:t>.</w:t>
      </w:r>
    </w:p>
    <w:p w:rsidR="007861B9" w:rsidRPr="005F6FFC" w:rsidRDefault="007861B9" w:rsidP="007861B9">
      <w:pPr>
        <w:pStyle w:val="ListParagraph"/>
        <w:numPr>
          <w:ilvl w:val="1"/>
          <w:numId w:val="1"/>
        </w:numPr>
        <w:tabs>
          <w:tab w:val="left" w:pos="571"/>
          <w:tab w:val="left" w:pos="996"/>
        </w:tabs>
        <w:bidi/>
        <w:spacing w:before="240" w:line="216" w:lineRule="auto"/>
        <w:ind w:left="4" w:firstLine="69"/>
        <w:jc w:val="both"/>
        <w:rPr>
          <w:rFonts w:ascii="Simplified Arabic" w:eastAsia="Calibri" w:hAnsi="Simplified Arabic" w:cs="Simplified Arabic"/>
          <w:b/>
          <w:bCs/>
          <w:sz w:val="28"/>
          <w:szCs w:val="28"/>
        </w:rPr>
      </w:pPr>
      <w:r w:rsidRPr="005F6FFC">
        <w:rPr>
          <w:rFonts w:ascii="Simplified Arabic" w:hAnsi="Simplified Arabic" w:cs="Simplified Arabic"/>
          <w:sz w:val="28"/>
          <w:szCs w:val="28"/>
          <w:rtl/>
          <w:lang w:bidi="ar-EG"/>
        </w:rPr>
        <w:t xml:space="preserve">صاح مهدي هادي الشمري، زيد محمد علي إسماعيل (2020). </w:t>
      </w:r>
      <w:r w:rsidRPr="005F6FFC">
        <w:rPr>
          <w:rFonts w:ascii="Simplified Arabic" w:hAnsi="Simplified Arabic" w:cs="Simplified Arabic"/>
          <w:b/>
          <w:bCs/>
          <w:sz w:val="28"/>
          <w:szCs w:val="28"/>
          <w:rtl/>
          <w:lang w:bidi="ar-EG"/>
        </w:rPr>
        <w:t>الأمن السيبراني كمرتكز جديد في الاستراتيجية العراقية</w:t>
      </w:r>
      <w:r w:rsidRPr="005F6FFC">
        <w:rPr>
          <w:rFonts w:ascii="Simplified Arabic" w:hAnsi="Simplified Arabic" w:cs="Simplified Arabic"/>
          <w:sz w:val="28"/>
          <w:szCs w:val="28"/>
          <w:rtl/>
          <w:lang w:bidi="ar-EG"/>
        </w:rPr>
        <w:t>، العراق، مجلة قضايا سياسية، العدد 68 ، جامعة النهرين، كلية العلوم السياسية، ص 277.</w:t>
      </w:r>
      <w:r w:rsidRPr="005F6FFC">
        <w:rPr>
          <w:rFonts w:ascii="Simplified Arabic" w:hAnsi="Simplified Arabic" w:cs="Simplified Arabic" w:hint="cs"/>
          <w:sz w:val="28"/>
          <w:szCs w:val="28"/>
          <w:rtl/>
          <w:lang w:bidi="ar-EG"/>
        </w:rPr>
        <w:t xml:space="preserve"> </w:t>
      </w:r>
    </w:p>
    <w:p w:rsidR="007861B9" w:rsidRPr="005F6FFC" w:rsidRDefault="007861B9" w:rsidP="007861B9">
      <w:pPr>
        <w:pStyle w:val="ListParagraph"/>
        <w:numPr>
          <w:ilvl w:val="1"/>
          <w:numId w:val="1"/>
        </w:numPr>
        <w:tabs>
          <w:tab w:val="left" w:pos="571"/>
          <w:tab w:val="left" w:pos="996"/>
        </w:tabs>
        <w:bidi/>
        <w:spacing w:before="240" w:line="216" w:lineRule="auto"/>
        <w:ind w:left="4" w:firstLine="69"/>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عبد القادر</w:t>
      </w:r>
      <w:r w:rsidRPr="005F6FFC">
        <w:rPr>
          <w:rFonts w:ascii="Simplified Arabic" w:eastAsia="Calibri" w:hAnsi="Simplified Arabic" w:cs="Simplified Arabic" w:hint="cs"/>
          <w:sz w:val="28"/>
          <w:szCs w:val="28"/>
          <w:rtl/>
        </w:rPr>
        <w:t>،</w:t>
      </w:r>
      <w:r w:rsidRPr="005F6FFC">
        <w:rPr>
          <w:rFonts w:ascii="Simplified Arabic" w:eastAsia="Calibri" w:hAnsi="Simplified Arabic" w:cs="Simplified Arabic"/>
          <w:sz w:val="28"/>
          <w:szCs w:val="28"/>
          <w:rtl/>
        </w:rPr>
        <w:t xml:space="preserve"> بوشامي </w:t>
      </w:r>
      <w:r w:rsidRPr="005F6FFC">
        <w:rPr>
          <w:rFonts w:ascii="Simplified Arabic" w:eastAsia="Calibri" w:hAnsi="Simplified Arabic" w:cs="Simplified Arabic" w:hint="cs"/>
          <w:sz w:val="28"/>
          <w:szCs w:val="28"/>
          <w:rtl/>
        </w:rPr>
        <w:t>و</w:t>
      </w:r>
      <w:r w:rsidRPr="005F6FFC">
        <w:rPr>
          <w:rFonts w:ascii="Simplified Arabic" w:eastAsia="Calibri" w:hAnsi="Simplified Arabic" w:cs="Simplified Arabic"/>
          <w:sz w:val="28"/>
          <w:szCs w:val="28"/>
          <w:rtl/>
        </w:rPr>
        <w:t>أحمد</w:t>
      </w:r>
      <w:r w:rsidRPr="005F6FFC">
        <w:rPr>
          <w:rFonts w:ascii="Simplified Arabic" w:eastAsia="Calibri" w:hAnsi="Simplified Arabic" w:cs="Simplified Arabic" w:hint="cs"/>
          <w:sz w:val="28"/>
          <w:szCs w:val="28"/>
          <w:rtl/>
        </w:rPr>
        <w:t>،</w:t>
      </w:r>
      <w:r w:rsidRPr="005F6FFC">
        <w:rPr>
          <w:rFonts w:ascii="Simplified Arabic" w:eastAsia="Calibri" w:hAnsi="Simplified Arabic" w:cs="Simplified Arabic"/>
          <w:sz w:val="28"/>
          <w:szCs w:val="28"/>
          <w:rtl/>
        </w:rPr>
        <w:t xml:space="preserve"> سريدي  </w:t>
      </w:r>
      <w:r w:rsidRPr="005F6FFC">
        <w:rPr>
          <w:rFonts w:ascii="Simplified Arabic" w:eastAsia="Calibri" w:hAnsi="Simplified Arabic" w:cs="Simplified Arabic" w:hint="cs"/>
          <w:sz w:val="28"/>
          <w:szCs w:val="28"/>
          <w:rtl/>
        </w:rPr>
        <w:t>و</w:t>
      </w:r>
      <w:r w:rsidRPr="005F6FFC">
        <w:rPr>
          <w:rFonts w:ascii="Simplified Arabic" w:eastAsia="Calibri" w:hAnsi="Simplified Arabic" w:cs="Simplified Arabic"/>
          <w:sz w:val="28"/>
          <w:szCs w:val="28"/>
          <w:rtl/>
        </w:rPr>
        <w:t>عبد القادر</w:t>
      </w:r>
      <w:r w:rsidRPr="005F6FFC">
        <w:rPr>
          <w:rFonts w:ascii="Simplified Arabic" w:eastAsia="Calibri" w:hAnsi="Simplified Arabic" w:cs="Simplified Arabic" w:hint="cs"/>
          <w:sz w:val="28"/>
          <w:szCs w:val="28"/>
          <w:rtl/>
        </w:rPr>
        <w:t xml:space="preserve">، </w:t>
      </w:r>
      <w:r w:rsidRPr="005F6FFC">
        <w:rPr>
          <w:rFonts w:ascii="Simplified Arabic" w:eastAsia="Calibri" w:hAnsi="Simplified Arabic" w:cs="Simplified Arabic"/>
          <w:sz w:val="28"/>
          <w:szCs w:val="28"/>
          <w:rtl/>
        </w:rPr>
        <w:t xml:space="preserve">تشيكوا </w:t>
      </w:r>
      <w:r w:rsidRPr="005F6FFC">
        <w:rPr>
          <w:rFonts w:ascii="Simplified Arabic" w:eastAsia="Calibri" w:hAnsi="Simplified Arabic" w:cs="Simplified Arabic" w:hint="cs"/>
          <w:sz w:val="28"/>
          <w:szCs w:val="28"/>
          <w:rtl/>
        </w:rPr>
        <w:t>(</w:t>
      </w:r>
      <w:r w:rsidRPr="005F6FFC">
        <w:rPr>
          <w:rFonts w:ascii="Simplified Arabic" w:eastAsia="Calibri" w:hAnsi="Simplified Arabic" w:cs="Simplified Arabic"/>
          <w:sz w:val="28"/>
          <w:szCs w:val="28"/>
          <w:rtl/>
        </w:rPr>
        <w:t>2022</w:t>
      </w:r>
      <w:r w:rsidRPr="005F6FFC">
        <w:rPr>
          <w:rFonts w:ascii="Simplified Arabic" w:eastAsia="Calibri" w:hAnsi="Simplified Arabic" w:cs="Simplified Arabic" w:hint="cs"/>
          <w:sz w:val="28"/>
          <w:szCs w:val="28"/>
          <w:rtl/>
        </w:rPr>
        <w:t>).</w:t>
      </w:r>
      <w:r w:rsidRPr="005F6FFC">
        <w:rPr>
          <w:rFonts w:ascii="Simplified Arabic" w:eastAsia="Calibri" w:hAnsi="Simplified Arabic" w:cs="Simplified Arabic" w:hint="cs"/>
          <w:b/>
          <w:bCs/>
          <w:sz w:val="28"/>
          <w:szCs w:val="28"/>
          <w:rtl/>
        </w:rPr>
        <w:t xml:space="preserve"> </w:t>
      </w:r>
      <w:r w:rsidRPr="005F6FFC">
        <w:rPr>
          <w:rFonts w:ascii="Simplified Arabic" w:eastAsia="Calibri" w:hAnsi="Simplified Arabic" w:cs="Simplified Arabic"/>
          <w:b/>
          <w:bCs/>
          <w:sz w:val="28"/>
          <w:szCs w:val="28"/>
          <w:rtl/>
        </w:rPr>
        <w:t>نماذج حوكمة الشركات في العالم (دراسة تجارب دولية)</w:t>
      </w:r>
      <w:r w:rsidRPr="005F6FFC">
        <w:rPr>
          <w:rFonts w:ascii="Simplified Arabic" w:eastAsia="Calibri" w:hAnsi="Simplified Arabic" w:cs="Simplified Arabic" w:hint="cs"/>
          <w:b/>
          <w:bCs/>
          <w:sz w:val="28"/>
          <w:szCs w:val="28"/>
          <w:rtl/>
        </w:rPr>
        <w:t xml:space="preserve">"، </w:t>
      </w:r>
      <w:r w:rsidRPr="005F6FFC">
        <w:rPr>
          <w:rFonts w:ascii="Simplified Arabic" w:eastAsia="Calibri" w:hAnsi="Simplified Arabic" w:cs="Simplified Arabic" w:hint="cs"/>
          <w:sz w:val="28"/>
          <w:szCs w:val="28"/>
          <w:rtl/>
        </w:rPr>
        <w:t>مجلة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البحوث</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الاقتصادية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المتقدمة، العدد الثاني، المجلد 7.</w:t>
      </w:r>
    </w:p>
    <w:p w:rsidR="007861B9" w:rsidRPr="005F6FFC" w:rsidRDefault="007861B9" w:rsidP="007861B9">
      <w:pPr>
        <w:pStyle w:val="ListParagraph"/>
        <w:numPr>
          <w:ilvl w:val="1"/>
          <w:numId w:val="1"/>
        </w:numPr>
        <w:tabs>
          <w:tab w:val="left" w:pos="571"/>
          <w:tab w:val="left" w:pos="996"/>
        </w:tabs>
        <w:autoSpaceDE w:val="0"/>
        <w:autoSpaceDN w:val="0"/>
        <w:bidi/>
        <w:adjustRightInd w:val="0"/>
        <w:spacing w:before="240" w:after="0" w:line="240" w:lineRule="auto"/>
        <w:ind w:left="4" w:firstLine="69"/>
        <w:jc w:val="both"/>
        <w:rPr>
          <w:rFonts w:ascii="Simplified Arabic" w:hAnsi="Simplified Arabic" w:cs="Simplified Arabic"/>
          <w:sz w:val="28"/>
          <w:szCs w:val="28"/>
        </w:rPr>
      </w:pPr>
      <w:r w:rsidRPr="005F6FFC">
        <w:rPr>
          <w:rFonts w:ascii="Simplified Arabic" w:eastAsia="Calibri" w:hAnsi="Simplified Arabic" w:cs="Simplified Arabic"/>
          <w:sz w:val="28"/>
          <w:szCs w:val="28"/>
          <w:rtl/>
        </w:rPr>
        <w:t>عطا</w:t>
      </w:r>
      <w:r w:rsidRPr="005F6FFC">
        <w:rPr>
          <w:rFonts w:ascii="Simplified Arabic" w:eastAsia="Calibri" w:hAnsi="Simplified Arabic" w:cs="Simplified Arabic" w:hint="cs"/>
          <w:sz w:val="28"/>
          <w:szCs w:val="28"/>
          <w:rtl/>
        </w:rPr>
        <w:t xml:space="preserve">، </w:t>
      </w:r>
      <w:r w:rsidRPr="005F6FFC">
        <w:rPr>
          <w:rFonts w:ascii="Simplified Arabic" w:eastAsia="Calibri" w:hAnsi="Simplified Arabic" w:cs="Simplified Arabic"/>
          <w:sz w:val="28"/>
          <w:szCs w:val="28"/>
          <w:rtl/>
        </w:rPr>
        <w:t xml:space="preserve">مسعود يونس عطوان </w:t>
      </w:r>
      <w:r w:rsidRPr="005F6FFC">
        <w:rPr>
          <w:rFonts w:ascii="Simplified Arabic" w:eastAsia="Calibri" w:hAnsi="Simplified Arabic" w:cs="Simplified Arabic" w:hint="cs"/>
          <w:sz w:val="28"/>
          <w:szCs w:val="28"/>
          <w:rtl/>
        </w:rPr>
        <w:t>(2023). والتي ب</w:t>
      </w:r>
      <w:r w:rsidRPr="005F6FFC">
        <w:rPr>
          <w:rFonts w:ascii="Simplified Arabic" w:eastAsia="Calibri" w:hAnsi="Simplified Arabic" w:cs="Simplified Arabic"/>
          <w:sz w:val="28"/>
          <w:szCs w:val="28"/>
          <w:rtl/>
        </w:rPr>
        <w:t xml:space="preserve">عنوان: </w:t>
      </w:r>
      <w:r w:rsidRPr="005F6FFC">
        <w:rPr>
          <w:rFonts w:ascii="Simplified Arabic" w:eastAsia="Calibri" w:hAnsi="Simplified Arabic" w:cs="Simplified Arabic"/>
          <w:b/>
          <w:bCs/>
          <w:sz w:val="28"/>
          <w:szCs w:val="28"/>
          <w:rtl/>
        </w:rPr>
        <w:t>"دور الحوكمة في استدامة الشركات وتحقيق رؤية المملكة 2030".</w:t>
      </w:r>
      <w:r w:rsidRPr="005F6FFC">
        <w:rPr>
          <w:rFonts w:hint="cs"/>
          <w:rtl/>
        </w:rPr>
        <w:t xml:space="preserve"> </w:t>
      </w:r>
      <w:r w:rsidRPr="005F6FFC">
        <w:rPr>
          <w:rFonts w:ascii="Simplified Arabic" w:eastAsia="Calibri" w:hAnsi="Simplified Arabic" w:cs="Simplified Arabic" w:hint="cs"/>
          <w:sz w:val="28"/>
          <w:szCs w:val="28"/>
          <w:rtl/>
        </w:rPr>
        <w:t>مجلة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كلية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الشريعة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والقانون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بطنطا</w:t>
      </w:r>
      <w:r w:rsidRPr="005F6FFC">
        <w:rPr>
          <w:rFonts w:ascii="Simplified Arabic" w:eastAsia="Calibri" w:hAnsi="Simplified Arabic" w:cs="Simplified Arabic" w:hint="cs"/>
          <w:b/>
          <w:bCs/>
          <w:sz w:val="28"/>
          <w:szCs w:val="28"/>
          <w:rtl/>
        </w:rPr>
        <w:t xml:space="preserve">، </w:t>
      </w:r>
      <w:r w:rsidRPr="005F6FFC">
        <w:rPr>
          <w:rFonts w:ascii="Simplified Arabic" w:eastAsia="Calibri" w:hAnsi="Simplified Arabic" w:cs="Simplified Arabic" w:hint="cs"/>
          <w:sz w:val="28"/>
          <w:szCs w:val="28"/>
          <w:rtl/>
        </w:rPr>
        <w:t>جامعة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الأزهر</w:t>
      </w:r>
      <w:r w:rsidRPr="005F6FFC">
        <w:rPr>
          <w:rFonts w:ascii="Simplified Arabic" w:eastAsia="Calibri" w:hAnsi="Simplified Arabic" w:cs="Simplified Arabic"/>
          <w:sz w:val="28"/>
          <w:szCs w:val="28"/>
          <w:rtl/>
        </w:rPr>
        <w:t xml:space="preserve"> - </w:t>
      </w:r>
      <w:r w:rsidRPr="005F6FFC">
        <w:rPr>
          <w:rFonts w:ascii="Simplified Arabic" w:eastAsia="Calibri" w:hAnsi="Simplified Arabic" w:cs="Simplified Arabic" w:hint="cs"/>
          <w:sz w:val="28"/>
          <w:szCs w:val="28"/>
          <w:rtl/>
        </w:rPr>
        <w:t>كلية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الشريعة</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والقانون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sz w:val="28"/>
          <w:szCs w:val="28"/>
          <w:rtl/>
        </w:rPr>
        <w:t xml:space="preserve">بطنطا، العدد </w:t>
      </w:r>
      <w:r w:rsidRPr="005F6FFC">
        <w:rPr>
          <w:rFonts w:ascii="Simplified Arabic" w:eastAsia="Calibri" w:hAnsi="Simplified Arabic" w:cs="Simplified Arabic"/>
          <w:sz w:val="28"/>
          <w:szCs w:val="28"/>
          <w:rtl/>
        </w:rPr>
        <w:t xml:space="preserve">33, </w:t>
      </w:r>
      <w:r w:rsidRPr="005F6FFC">
        <w:rPr>
          <w:rFonts w:ascii="Simplified Arabic" w:eastAsia="Calibri" w:hAnsi="Simplified Arabic" w:cs="Simplified Arabic" w:hint="cs"/>
          <w:sz w:val="28"/>
          <w:szCs w:val="28"/>
          <w:rtl/>
        </w:rPr>
        <w:t xml:space="preserve">الجزء </w:t>
      </w:r>
      <w:r w:rsidRPr="005F6FFC">
        <w:rPr>
          <w:rFonts w:ascii="Simplified Arabic" w:eastAsia="Calibri" w:hAnsi="Simplified Arabic" w:cs="Simplified Arabic"/>
          <w:sz w:val="28"/>
          <w:szCs w:val="28"/>
          <w:rtl/>
        </w:rPr>
        <w:t>4</w:t>
      </w:r>
    </w:p>
    <w:p w:rsidR="007861B9" w:rsidRPr="005F6FFC" w:rsidRDefault="007861B9" w:rsidP="007861B9">
      <w:pPr>
        <w:pStyle w:val="ListParagraph"/>
        <w:numPr>
          <w:ilvl w:val="1"/>
          <w:numId w:val="1"/>
        </w:numPr>
        <w:tabs>
          <w:tab w:val="left" w:pos="571"/>
          <w:tab w:val="left" w:pos="996"/>
        </w:tabs>
        <w:autoSpaceDE w:val="0"/>
        <w:autoSpaceDN w:val="0"/>
        <w:bidi/>
        <w:adjustRightInd w:val="0"/>
        <w:spacing w:before="240" w:after="100" w:afterAutospacing="1" w:line="240" w:lineRule="auto"/>
        <w:ind w:left="4" w:firstLine="69"/>
        <w:jc w:val="both"/>
        <w:rPr>
          <w:rFonts w:ascii="Simplified Arabic" w:eastAsia="Times New Roman" w:hAnsi="Simplified Arabic" w:cs="Simplified Arabic"/>
          <w:sz w:val="28"/>
          <w:szCs w:val="28"/>
        </w:rPr>
      </w:pPr>
      <w:r w:rsidRPr="005F6FFC">
        <w:rPr>
          <w:rFonts w:ascii="Simplified Arabic" w:hAnsi="Simplified Arabic" w:cs="Simplified Arabic"/>
          <w:sz w:val="28"/>
          <w:szCs w:val="28"/>
          <w:rtl/>
        </w:rPr>
        <w:t>العطوى،</w:t>
      </w:r>
      <w:r w:rsidRPr="005F6FFC">
        <w:rPr>
          <w:rFonts w:ascii="Simplified Arabic" w:hAnsi="Simplified Arabic" w:cs="Simplified Arabic"/>
          <w:sz w:val="28"/>
          <w:szCs w:val="28"/>
        </w:rPr>
        <w:t xml:space="preserve"> </w:t>
      </w:r>
      <w:r w:rsidRPr="005F6FFC">
        <w:rPr>
          <w:rFonts w:ascii="Simplified Arabic" w:hAnsi="Simplified Arabic" w:cs="Simplified Arabic"/>
          <w:sz w:val="28"/>
          <w:szCs w:val="28"/>
          <w:rtl/>
        </w:rPr>
        <w:t xml:space="preserve">حكيم (2021). </w:t>
      </w:r>
      <w:r w:rsidRPr="005F6FFC">
        <w:rPr>
          <w:rFonts w:ascii="Simplified Arabic" w:hAnsi="Simplified Arabic" w:cs="Simplified Arabic"/>
          <w:b/>
          <w:bCs/>
          <w:sz w:val="28"/>
          <w:szCs w:val="28"/>
          <w:rtl/>
        </w:rPr>
        <w:t>دور وأهمية ثقافة حوكمة الشركات على استدامة الشركات الناشئة: دراسة</w:t>
      </w:r>
      <w:r w:rsidRPr="005F6FFC">
        <w:rPr>
          <w:rFonts w:ascii="Simplified Arabic" w:hAnsi="Simplified Arabic" w:cs="Simplified Arabic"/>
          <w:b/>
          <w:bCs/>
          <w:sz w:val="28"/>
          <w:szCs w:val="28"/>
          <w:rtl/>
          <w:lang w:bidi="ar-EG"/>
        </w:rPr>
        <w:t xml:space="preserve"> ميدانية</w:t>
      </w:r>
      <w:r w:rsidRPr="005F6FFC">
        <w:rPr>
          <w:rFonts w:ascii="Simplified Arabic" w:hAnsi="Simplified Arabic" w:cs="Simplified Arabic"/>
          <w:sz w:val="28"/>
          <w:szCs w:val="28"/>
          <w:rtl/>
          <w:lang w:bidi="ar-EG"/>
        </w:rPr>
        <w:t>،</w:t>
      </w:r>
      <w:r w:rsidRPr="005F6FFC">
        <w:rPr>
          <w:rFonts w:ascii="Simplified Arabic" w:hAnsi="Simplified Arabic" w:cs="Simplified Arabic"/>
          <w:sz w:val="28"/>
          <w:szCs w:val="28"/>
          <w:rtl/>
        </w:rPr>
        <w:t xml:space="preserve"> مجلة إدارة الأعمال والدراسات الاقتصادية، المجلد7، العدد 2.</w:t>
      </w:r>
      <w:r w:rsidRPr="005F6FFC">
        <w:rPr>
          <w:rFonts w:ascii="Simplified Arabic" w:hAnsi="Simplified Arabic" w:cs="Simplified Arabic" w:hint="cs"/>
          <w:sz w:val="28"/>
          <w:szCs w:val="28"/>
          <w:rtl/>
        </w:rPr>
        <w:t xml:space="preserve"> </w:t>
      </w:r>
    </w:p>
    <w:p w:rsidR="007861B9" w:rsidRPr="005F6FFC" w:rsidRDefault="007861B9" w:rsidP="007861B9">
      <w:pPr>
        <w:pStyle w:val="ListParagraph"/>
        <w:numPr>
          <w:ilvl w:val="1"/>
          <w:numId w:val="1"/>
        </w:numPr>
        <w:tabs>
          <w:tab w:val="left" w:pos="571"/>
        </w:tabs>
        <w:bidi/>
        <w:spacing w:before="240"/>
        <w:ind w:left="4" w:firstLine="69"/>
        <w:jc w:val="both"/>
        <w:rPr>
          <w:rFonts w:ascii="Simplified Arabic" w:eastAsia="Calibri" w:hAnsi="Simplified Arabic" w:cs="Simplified Arabic"/>
          <w:sz w:val="28"/>
          <w:szCs w:val="28"/>
          <w:lang w:bidi="ar-EG"/>
        </w:rPr>
      </w:pPr>
      <w:r w:rsidRPr="005F6FFC">
        <w:rPr>
          <w:rFonts w:ascii="Simplified Arabic" w:eastAsia="Calibri" w:hAnsi="Simplified Arabic" w:cs="Simplified Arabic" w:hint="cs"/>
          <w:sz w:val="28"/>
          <w:szCs w:val="28"/>
          <w:rtl/>
          <w:lang w:bidi="ar-EG"/>
        </w:rPr>
        <w:t>غضبان، حسام</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الدین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w:t>
      </w:r>
      <w:r w:rsidRPr="005F6FFC">
        <w:rPr>
          <w:rFonts w:ascii="Simplified Arabic" w:eastAsia="Calibri" w:hAnsi="Simplified Arabic" w:cs="Simplified Arabic"/>
          <w:sz w:val="28"/>
          <w:szCs w:val="28"/>
          <w:rtl/>
          <w:lang w:bidi="ar-EG"/>
        </w:rPr>
        <w:t xml:space="preserve">2015). </w:t>
      </w:r>
      <w:r w:rsidRPr="005F6FFC">
        <w:rPr>
          <w:rFonts w:ascii="Simplified Arabic" w:eastAsia="Calibri" w:hAnsi="Simplified Arabic" w:cs="Simplified Arabic" w:hint="cs"/>
          <w:b/>
          <w:bCs/>
          <w:sz w:val="28"/>
          <w:szCs w:val="28"/>
          <w:rtl/>
          <w:lang w:bidi="ar-EG"/>
        </w:rPr>
        <w:t>محاضرات</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في</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نظرية</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الحوكمة،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دار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الحامد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للنشر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والتوزيع،</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عمان.</w:t>
      </w:r>
    </w:p>
    <w:p w:rsidR="007861B9" w:rsidRPr="005F6FFC" w:rsidRDefault="007861B9" w:rsidP="007861B9">
      <w:pPr>
        <w:pStyle w:val="ListParagraph"/>
        <w:numPr>
          <w:ilvl w:val="1"/>
          <w:numId w:val="1"/>
        </w:numPr>
        <w:tabs>
          <w:tab w:val="left" w:pos="571"/>
        </w:tabs>
        <w:bidi/>
        <w:spacing w:before="240"/>
        <w:ind w:left="4" w:firstLine="69"/>
        <w:jc w:val="both"/>
        <w:rPr>
          <w:rFonts w:ascii="Times New Roman" w:eastAsia="Calibri" w:hAnsi="Times New Roman" w:cs="Times New Roman"/>
          <w:sz w:val="28"/>
          <w:szCs w:val="28"/>
        </w:rPr>
      </w:pPr>
      <w:r w:rsidRPr="005F6FFC">
        <w:rPr>
          <w:rFonts w:ascii="Simplified Arabic" w:eastAsia="Calibri" w:hAnsi="Simplified Arabic" w:cs="Simplified Arabic" w:hint="cs"/>
          <w:sz w:val="28"/>
          <w:szCs w:val="28"/>
          <w:rtl/>
          <w:lang w:bidi="ar-EG"/>
        </w:rPr>
        <w:t>فتوح،</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وسام</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حسن</w:t>
      </w:r>
      <w:r w:rsidRPr="005F6FFC">
        <w:rPr>
          <w:rFonts w:ascii="Simplified Arabic" w:eastAsia="Calibri" w:hAnsi="Simplified Arabic" w:cs="Simplified Arabic"/>
          <w:sz w:val="28"/>
          <w:szCs w:val="28"/>
          <w:rtl/>
          <w:lang w:bidi="ar-EG"/>
        </w:rPr>
        <w:t xml:space="preserve"> (2021). </w:t>
      </w:r>
      <w:r w:rsidRPr="005F6FFC">
        <w:rPr>
          <w:rFonts w:ascii="Simplified Arabic" w:eastAsia="Calibri" w:hAnsi="Simplified Arabic" w:cs="Simplified Arabic" w:hint="cs"/>
          <w:b/>
          <w:bCs/>
          <w:sz w:val="28"/>
          <w:szCs w:val="28"/>
          <w:rtl/>
          <w:lang w:bidi="ar-EG"/>
        </w:rPr>
        <w:t>الأمن</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السيبراني</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في</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المنطقة</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العربية</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توعية</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المصارف</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المؤسسات</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المالية</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لإتباع</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المعايير</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العالمية</w:t>
      </w:r>
      <w:r w:rsidRPr="005F6FFC">
        <w:rPr>
          <w:rFonts w:ascii="Simplified Arabic" w:eastAsia="Calibri" w:hAnsi="Simplified Arabic" w:cs="Simplified Arabic" w:hint="cs"/>
          <w:sz w:val="28"/>
          <w:szCs w:val="28"/>
          <w:rtl/>
          <w:lang w:bidi="ar-EG"/>
        </w:rPr>
        <w:t>،</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مجلة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اتحاد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المصارف</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العربية،</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العدد</w:t>
      </w:r>
      <w:r w:rsidRPr="005F6FFC">
        <w:rPr>
          <w:rFonts w:ascii="Simplified Arabic" w:eastAsia="Calibri" w:hAnsi="Simplified Arabic" w:cs="Simplified Arabic"/>
          <w:sz w:val="28"/>
          <w:szCs w:val="28"/>
          <w:rtl/>
          <w:lang w:bidi="ar-EG"/>
        </w:rPr>
        <w:t xml:space="preserve"> (490).</w:t>
      </w:r>
      <w:r w:rsidRPr="005F6FFC">
        <w:rPr>
          <w:rFonts w:ascii="Simplified Arabic" w:eastAsia="Calibri" w:hAnsi="Simplified Arabic" w:cs="Simplified Arabic" w:hint="cs"/>
          <w:sz w:val="28"/>
          <w:szCs w:val="28"/>
          <w:rtl/>
          <w:lang w:bidi="ar-EG"/>
        </w:rPr>
        <w:t xml:space="preserve"> </w:t>
      </w:r>
      <w:r w:rsidRPr="005F6FFC">
        <w:rPr>
          <w:rFonts w:ascii="Times New Roman" w:eastAsia="Calibri" w:hAnsi="Times New Roman" w:cs="Times New Roman" w:hint="cs"/>
          <w:sz w:val="28"/>
          <w:szCs w:val="28"/>
          <w:rtl/>
        </w:rPr>
        <w:t xml:space="preserve"> </w:t>
      </w:r>
    </w:p>
    <w:p w:rsidR="007861B9" w:rsidRPr="005F6FFC" w:rsidRDefault="007861B9" w:rsidP="007861B9">
      <w:pPr>
        <w:pStyle w:val="ListParagraph"/>
        <w:numPr>
          <w:ilvl w:val="1"/>
          <w:numId w:val="1"/>
        </w:numPr>
        <w:tabs>
          <w:tab w:val="left" w:pos="571"/>
          <w:tab w:val="left" w:pos="996"/>
        </w:tabs>
        <w:bidi/>
        <w:spacing w:before="240" w:line="216" w:lineRule="auto"/>
        <w:ind w:left="4" w:firstLine="69"/>
        <w:jc w:val="both"/>
        <w:rPr>
          <w:rFonts w:ascii="Simplified Arabic" w:eastAsia="Calibri" w:hAnsi="Simplified Arabic" w:cs="Simplified Arabic"/>
          <w:sz w:val="28"/>
          <w:szCs w:val="28"/>
        </w:rPr>
      </w:pPr>
      <w:r w:rsidRPr="005F6FFC">
        <w:rPr>
          <w:rFonts w:ascii="Simplified Arabic" w:eastAsia="Calibri" w:hAnsi="Simplified Arabic" w:cs="Simplified Arabic"/>
          <w:sz w:val="28"/>
          <w:szCs w:val="28"/>
          <w:rtl/>
        </w:rPr>
        <w:t>القحطاني</w:t>
      </w:r>
      <w:r w:rsidRPr="005F6FFC">
        <w:rPr>
          <w:rFonts w:ascii="Simplified Arabic" w:eastAsia="Calibri" w:hAnsi="Simplified Arabic" w:cs="Simplified Arabic" w:hint="cs"/>
          <w:sz w:val="28"/>
          <w:szCs w:val="28"/>
          <w:rtl/>
        </w:rPr>
        <w:t xml:space="preserve">، </w:t>
      </w:r>
      <w:r w:rsidRPr="005F6FFC">
        <w:rPr>
          <w:rFonts w:ascii="Simplified Arabic" w:eastAsia="Calibri" w:hAnsi="Simplified Arabic" w:cs="Simplified Arabic"/>
          <w:sz w:val="28"/>
          <w:szCs w:val="28"/>
          <w:rtl/>
        </w:rPr>
        <w:t xml:space="preserve">عمار </w:t>
      </w:r>
      <w:r w:rsidRPr="005F6FFC">
        <w:rPr>
          <w:rFonts w:ascii="Simplified Arabic" w:eastAsia="Calibri" w:hAnsi="Simplified Arabic" w:cs="Simplified Arabic" w:hint="cs"/>
          <w:sz w:val="28"/>
          <w:szCs w:val="28"/>
          <w:rtl/>
        </w:rPr>
        <w:t xml:space="preserve">(2021). </w:t>
      </w:r>
      <w:r w:rsidRPr="005F6FFC">
        <w:rPr>
          <w:rFonts w:ascii="Simplified Arabic" w:eastAsia="Calibri" w:hAnsi="Simplified Arabic" w:cs="Simplified Arabic"/>
          <w:sz w:val="28"/>
          <w:szCs w:val="28"/>
          <w:rtl/>
        </w:rPr>
        <w:t>"</w:t>
      </w:r>
      <w:r w:rsidRPr="005F6FFC">
        <w:rPr>
          <w:rFonts w:ascii="Simplified Arabic" w:eastAsia="Calibri" w:hAnsi="Simplified Arabic" w:cs="Simplified Arabic"/>
          <w:b/>
          <w:bCs/>
          <w:sz w:val="28"/>
          <w:szCs w:val="28"/>
          <w:rtl/>
        </w:rPr>
        <w:t>التحقيق في استدامة الشركات الناشئة: دليل تجريبي من السعودية"</w:t>
      </w:r>
    </w:p>
    <w:p w:rsidR="007861B9" w:rsidRPr="005F6FFC" w:rsidRDefault="007861B9" w:rsidP="007861B9">
      <w:pPr>
        <w:pStyle w:val="ListParagraph"/>
        <w:numPr>
          <w:ilvl w:val="1"/>
          <w:numId w:val="1"/>
        </w:numPr>
        <w:tabs>
          <w:tab w:val="left" w:pos="571"/>
        </w:tabs>
        <w:bidi/>
        <w:spacing w:before="240"/>
        <w:ind w:left="4" w:firstLine="69"/>
        <w:jc w:val="both"/>
        <w:rPr>
          <w:rFonts w:ascii="Times New Roman" w:eastAsia="Calibri" w:hAnsi="Times New Roman" w:cs="Times New Roman"/>
          <w:sz w:val="28"/>
          <w:szCs w:val="28"/>
          <w:rtl/>
        </w:rPr>
      </w:pPr>
      <w:r w:rsidRPr="005F6FFC">
        <w:rPr>
          <w:rFonts w:ascii="Times New Roman" w:eastAsia="Calibri" w:hAnsi="Times New Roman" w:cs="Times New Roman" w:hint="cs"/>
          <w:sz w:val="28"/>
          <w:szCs w:val="28"/>
          <w:rtl/>
        </w:rPr>
        <w:t xml:space="preserve"> قنديل،</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أماني</w:t>
      </w:r>
      <w:r w:rsidRPr="005F6FFC">
        <w:rPr>
          <w:rFonts w:ascii="Times New Roman" w:eastAsia="Calibri" w:hAnsi="Times New Roman" w:cs="Times New Roman"/>
          <w:sz w:val="28"/>
          <w:szCs w:val="28"/>
          <w:rtl/>
        </w:rPr>
        <w:t xml:space="preserve"> (2008):</w:t>
      </w:r>
      <w:r w:rsidRPr="005F6FFC">
        <w:rPr>
          <w:rFonts w:ascii="Times New Roman" w:eastAsia="Calibri" w:hAnsi="Times New Roman" w:cs="Times New Roman" w:hint="cs"/>
          <w:b/>
          <w:bCs/>
          <w:sz w:val="28"/>
          <w:szCs w:val="28"/>
          <w:rtl/>
        </w:rPr>
        <w:t>المؤسسة</w:t>
      </w:r>
      <w:r w:rsidRPr="005F6FFC">
        <w:rPr>
          <w:rFonts w:ascii="Times New Roman" w:eastAsia="Calibri" w:hAnsi="Times New Roman" w:cs="Times New Roman"/>
          <w:b/>
          <w:bCs/>
          <w:sz w:val="28"/>
          <w:szCs w:val="28"/>
          <w:rtl/>
        </w:rPr>
        <w:t xml:space="preserve"> </w:t>
      </w:r>
      <w:r w:rsidRPr="005F6FFC">
        <w:rPr>
          <w:rFonts w:ascii="Times New Roman" w:eastAsia="Calibri" w:hAnsi="Times New Roman" w:cs="Times New Roman" w:hint="cs"/>
          <w:b/>
          <w:bCs/>
          <w:sz w:val="28"/>
          <w:szCs w:val="28"/>
          <w:rtl/>
        </w:rPr>
        <w:t>العربية</w:t>
      </w:r>
      <w:r w:rsidRPr="005F6FFC">
        <w:rPr>
          <w:rFonts w:ascii="Times New Roman" w:eastAsia="Calibri" w:hAnsi="Times New Roman" w:cs="Times New Roman"/>
          <w:b/>
          <w:bCs/>
          <w:sz w:val="28"/>
          <w:szCs w:val="28"/>
          <w:rtl/>
        </w:rPr>
        <w:t xml:space="preserve"> </w:t>
      </w:r>
      <w:r w:rsidRPr="005F6FFC">
        <w:rPr>
          <w:rFonts w:ascii="Times New Roman" w:eastAsia="Calibri" w:hAnsi="Times New Roman" w:cs="Times New Roman" w:hint="cs"/>
          <w:b/>
          <w:bCs/>
          <w:sz w:val="28"/>
          <w:szCs w:val="28"/>
          <w:rtl/>
        </w:rPr>
        <w:t>للمجتمع</w:t>
      </w:r>
      <w:r w:rsidRPr="005F6FFC">
        <w:rPr>
          <w:rFonts w:ascii="Times New Roman" w:eastAsia="Calibri" w:hAnsi="Times New Roman" w:cs="Times New Roman"/>
          <w:b/>
          <w:bCs/>
          <w:sz w:val="28"/>
          <w:szCs w:val="28"/>
          <w:rtl/>
        </w:rPr>
        <w:t xml:space="preserve"> </w:t>
      </w:r>
      <w:r w:rsidRPr="005F6FFC">
        <w:rPr>
          <w:rFonts w:ascii="Times New Roman" w:eastAsia="Calibri" w:hAnsi="Times New Roman" w:cs="Times New Roman" w:hint="cs"/>
          <w:b/>
          <w:bCs/>
          <w:sz w:val="28"/>
          <w:szCs w:val="28"/>
          <w:rtl/>
        </w:rPr>
        <w:t xml:space="preserve">المدني، </w:t>
      </w:r>
      <w:r w:rsidRPr="005F6FFC">
        <w:rPr>
          <w:rFonts w:ascii="Times New Roman" w:eastAsia="Calibri" w:hAnsi="Times New Roman" w:cs="Times New Roman" w:hint="cs"/>
          <w:sz w:val="28"/>
          <w:szCs w:val="28"/>
          <w:rtl/>
        </w:rPr>
        <w:t>سلسلة</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العلوم</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الاجتماعية،</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القاهرة،</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الهيئة</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العربية</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العامة</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للكتاب</w:t>
      </w:r>
      <w:r w:rsidRPr="005F6FFC">
        <w:rPr>
          <w:rFonts w:ascii="Times New Roman" w:eastAsia="Calibri" w:hAnsi="Times New Roman" w:cs="Times New Roman"/>
          <w:sz w:val="28"/>
          <w:szCs w:val="28"/>
          <w:rtl/>
        </w:rPr>
        <w:t>.</w:t>
      </w:r>
    </w:p>
    <w:p w:rsidR="007861B9" w:rsidRPr="005F6FFC" w:rsidRDefault="007861B9" w:rsidP="007861B9">
      <w:pPr>
        <w:pStyle w:val="ListParagraph"/>
        <w:numPr>
          <w:ilvl w:val="1"/>
          <w:numId w:val="1"/>
        </w:numPr>
        <w:tabs>
          <w:tab w:val="left" w:pos="571"/>
        </w:tabs>
        <w:bidi/>
        <w:spacing w:before="240"/>
        <w:ind w:left="4" w:firstLine="69"/>
        <w:jc w:val="both"/>
        <w:rPr>
          <w:rFonts w:ascii="Simplified Arabic" w:eastAsia="Calibri" w:hAnsi="Simplified Arabic" w:cs="Simplified Arabic"/>
          <w:sz w:val="28"/>
          <w:szCs w:val="28"/>
          <w:lang w:bidi="ar-EG"/>
        </w:rPr>
      </w:pPr>
      <w:r w:rsidRPr="005F6FFC">
        <w:rPr>
          <w:rFonts w:ascii="Times New Roman" w:eastAsia="Calibri" w:hAnsi="Times New Roman" w:cs="Times New Roman" w:hint="cs"/>
          <w:sz w:val="28"/>
          <w:szCs w:val="28"/>
          <w:rtl/>
        </w:rPr>
        <w:t xml:space="preserve"> الكايد،</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زهير</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عبد</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الكريم</w:t>
      </w:r>
      <w:r w:rsidRPr="005F6FFC">
        <w:rPr>
          <w:rFonts w:ascii="Times New Roman" w:eastAsia="Calibri" w:hAnsi="Times New Roman" w:cs="Times New Roman"/>
          <w:sz w:val="28"/>
          <w:szCs w:val="28"/>
          <w:rtl/>
        </w:rPr>
        <w:t xml:space="preserve"> (2003). </w:t>
      </w:r>
      <w:r w:rsidRPr="005F6FFC">
        <w:rPr>
          <w:rFonts w:ascii="Times New Roman" w:eastAsia="Calibri" w:hAnsi="Times New Roman" w:cs="Times New Roman" w:hint="cs"/>
          <w:sz w:val="28"/>
          <w:szCs w:val="28"/>
          <w:rtl/>
        </w:rPr>
        <w:t>الحكمانية</w:t>
      </w:r>
      <w:r w:rsidRPr="005F6FFC">
        <w:rPr>
          <w:rFonts w:ascii="Times New Roman" w:eastAsia="Calibri" w:hAnsi="Times New Roman" w:cs="Times New Roman"/>
          <w:b/>
          <w:bCs/>
          <w:sz w:val="28"/>
          <w:szCs w:val="28"/>
          <w:rtl/>
        </w:rPr>
        <w:t xml:space="preserve"> </w:t>
      </w:r>
      <w:r w:rsidRPr="005F6FFC">
        <w:rPr>
          <w:rFonts w:ascii="Times New Roman" w:eastAsia="Calibri" w:hAnsi="Times New Roman" w:cs="Times New Roman"/>
          <w:b/>
          <w:bCs/>
          <w:sz w:val="28"/>
          <w:szCs w:val="28"/>
        </w:rPr>
        <w:t>Governance</w:t>
      </w:r>
      <w:r w:rsidRPr="005F6FFC">
        <w:rPr>
          <w:rFonts w:ascii="Times New Roman" w:eastAsia="Calibri" w:hAnsi="Times New Roman" w:cs="Times New Roman"/>
          <w:b/>
          <w:bCs/>
          <w:sz w:val="28"/>
          <w:szCs w:val="28"/>
          <w:rtl/>
        </w:rPr>
        <w:t xml:space="preserve"> </w:t>
      </w:r>
      <w:r w:rsidRPr="005F6FFC">
        <w:rPr>
          <w:rFonts w:ascii="Times New Roman" w:eastAsia="Calibri" w:hAnsi="Times New Roman" w:cs="Times New Roman" w:hint="cs"/>
          <w:b/>
          <w:bCs/>
          <w:sz w:val="28"/>
          <w:szCs w:val="28"/>
          <w:rtl/>
        </w:rPr>
        <w:t>قضايا</w:t>
      </w:r>
      <w:r w:rsidRPr="005F6FFC">
        <w:rPr>
          <w:rFonts w:ascii="Times New Roman" w:eastAsia="Calibri" w:hAnsi="Times New Roman" w:cs="Times New Roman"/>
          <w:b/>
          <w:bCs/>
          <w:sz w:val="28"/>
          <w:szCs w:val="28"/>
          <w:rtl/>
        </w:rPr>
        <w:t xml:space="preserve"> </w:t>
      </w:r>
      <w:r w:rsidRPr="005F6FFC">
        <w:rPr>
          <w:rFonts w:ascii="Times New Roman" w:eastAsia="Calibri" w:hAnsi="Times New Roman" w:cs="Times New Roman" w:hint="cs"/>
          <w:b/>
          <w:bCs/>
          <w:sz w:val="28"/>
          <w:szCs w:val="28"/>
          <w:rtl/>
        </w:rPr>
        <w:t>وتطبيقات،</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المنظمة</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العربية</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الإدارية</w:t>
      </w:r>
      <w:r w:rsidRPr="005F6FFC">
        <w:rPr>
          <w:rFonts w:ascii="Times New Roman" w:eastAsia="Calibri" w:hAnsi="Times New Roman" w:cs="Times New Roman"/>
          <w:sz w:val="28"/>
          <w:szCs w:val="28"/>
          <w:rtl/>
        </w:rPr>
        <w:t>.</w:t>
      </w:r>
      <w:r w:rsidRPr="005F6FFC">
        <w:rPr>
          <w:rFonts w:ascii="Times New Roman" w:eastAsia="Calibri" w:hAnsi="Times New Roman" w:cs="Times New Roman" w:hint="cs"/>
          <w:sz w:val="28"/>
          <w:szCs w:val="28"/>
          <w:rtl/>
        </w:rPr>
        <w:t xml:space="preserve"> </w:t>
      </w:r>
    </w:p>
    <w:p w:rsidR="007861B9" w:rsidRPr="005F6FFC" w:rsidRDefault="007861B9" w:rsidP="007861B9">
      <w:pPr>
        <w:pStyle w:val="ListParagraph"/>
        <w:numPr>
          <w:ilvl w:val="1"/>
          <w:numId w:val="1"/>
        </w:numPr>
        <w:tabs>
          <w:tab w:val="left" w:pos="288"/>
          <w:tab w:val="left" w:pos="571"/>
        </w:tabs>
        <w:bidi/>
        <w:spacing w:before="240"/>
        <w:ind w:left="4" w:firstLine="69"/>
        <w:jc w:val="both"/>
        <w:rPr>
          <w:rFonts w:ascii="Times New Roman" w:eastAsia="Calibri" w:hAnsi="Times New Roman" w:cs="Times New Roman"/>
          <w:sz w:val="28"/>
          <w:szCs w:val="28"/>
        </w:rPr>
      </w:pPr>
      <w:r w:rsidRPr="005F6FFC">
        <w:rPr>
          <w:rFonts w:ascii="Times New Roman" w:eastAsia="Calibri" w:hAnsi="Times New Roman" w:cs="Times New Roman" w:hint="cs"/>
          <w:sz w:val="28"/>
          <w:szCs w:val="28"/>
          <w:rtl/>
        </w:rPr>
        <w:t>محمد</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أبو</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النصر،</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مدحت (</w:t>
      </w:r>
      <w:r w:rsidRPr="005F6FFC">
        <w:rPr>
          <w:rFonts w:ascii="Times New Roman" w:eastAsia="Calibri" w:hAnsi="Times New Roman" w:cs="Times New Roman"/>
          <w:sz w:val="28"/>
          <w:szCs w:val="28"/>
          <w:rtl/>
        </w:rPr>
        <w:t xml:space="preserve">2015). </w:t>
      </w:r>
      <w:r w:rsidRPr="005F6FFC">
        <w:rPr>
          <w:rFonts w:ascii="Times New Roman" w:eastAsia="Calibri" w:hAnsi="Times New Roman" w:cs="Times New Roman" w:hint="cs"/>
          <w:b/>
          <w:bCs/>
          <w:sz w:val="28"/>
          <w:szCs w:val="28"/>
          <w:rtl/>
        </w:rPr>
        <w:t>الحوكمة</w:t>
      </w:r>
      <w:r w:rsidRPr="005F6FFC">
        <w:rPr>
          <w:rFonts w:ascii="Times New Roman" w:eastAsia="Calibri" w:hAnsi="Times New Roman" w:cs="Times New Roman"/>
          <w:b/>
          <w:bCs/>
          <w:sz w:val="28"/>
          <w:szCs w:val="28"/>
          <w:rtl/>
        </w:rPr>
        <w:t xml:space="preserve"> </w:t>
      </w:r>
      <w:r w:rsidRPr="005F6FFC">
        <w:rPr>
          <w:rFonts w:ascii="Times New Roman" w:eastAsia="Calibri" w:hAnsi="Times New Roman" w:cs="Times New Roman" w:hint="cs"/>
          <w:b/>
          <w:bCs/>
          <w:sz w:val="28"/>
          <w:szCs w:val="28"/>
          <w:rtl/>
        </w:rPr>
        <w:t>الرشيدة</w:t>
      </w:r>
      <w:r w:rsidRPr="005F6FFC">
        <w:rPr>
          <w:rFonts w:ascii="Times New Roman" w:eastAsia="Calibri" w:hAnsi="Times New Roman" w:cs="Times New Roman"/>
          <w:b/>
          <w:bCs/>
          <w:sz w:val="28"/>
          <w:szCs w:val="28"/>
          <w:rtl/>
        </w:rPr>
        <w:t xml:space="preserve"> </w:t>
      </w:r>
      <w:r w:rsidRPr="005F6FFC">
        <w:rPr>
          <w:rFonts w:ascii="Times New Roman" w:eastAsia="Calibri" w:hAnsi="Times New Roman" w:cs="Times New Roman" w:hint="cs"/>
          <w:b/>
          <w:bCs/>
          <w:sz w:val="28"/>
          <w:szCs w:val="28"/>
          <w:rtl/>
        </w:rPr>
        <w:t>فن</w:t>
      </w:r>
      <w:r w:rsidRPr="005F6FFC">
        <w:rPr>
          <w:rFonts w:ascii="Times New Roman" w:eastAsia="Calibri" w:hAnsi="Times New Roman" w:cs="Times New Roman"/>
          <w:b/>
          <w:bCs/>
          <w:sz w:val="28"/>
          <w:szCs w:val="28"/>
          <w:rtl/>
        </w:rPr>
        <w:t xml:space="preserve"> </w:t>
      </w:r>
      <w:r w:rsidRPr="005F6FFC">
        <w:rPr>
          <w:rFonts w:ascii="Times New Roman" w:eastAsia="Calibri" w:hAnsi="Times New Roman" w:cs="Times New Roman" w:hint="cs"/>
          <w:b/>
          <w:bCs/>
          <w:sz w:val="28"/>
          <w:szCs w:val="28"/>
          <w:rtl/>
        </w:rPr>
        <w:t>إدارة</w:t>
      </w:r>
      <w:r w:rsidRPr="005F6FFC">
        <w:rPr>
          <w:rFonts w:ascii="Times New Roman" w:eastAsia="Calibri" w:hAnsi="Times New Roman" w:cs="Times New Roman"/>
          <w:b/>
          <w:bCs/>
          <w:sz w:val="28"/>
          <w:szCs w:val="28"/>
          <w:rtl/>
        </w:rPr>
        <w:t xml:space="preserve"> </w:t>
      </w:r>
      <w:r w:rsidRPr="005F6FFC">
        <w:rPr>
          <w:rFonts w:ascii="Times New Roman" w:eastAsia="Calibri" w:hAnsi="Times New Roman" w:cs="Times New Roman" w:hint="cs"/>
          <w:b/>
          <w:bCs/>
          <w:sz w:val="28"/>
          <w:szCs w:val="28"/>
          <w:rtl/>
        </w:rPr>
        <w:t>المؤسسات</w:t>
      </w:r>
      <w:r w:rsidRPr="005F6FFC">
        <w:rPr>
          <w:rFonts w:ascii="Times New Roman" w:eastAsia="Calibri" w:hAnsi="Times New Roman" w:cs="Times New Roman"/>
          <w:b/>
          <w:bCs/>
          <w:sz w:val="28"/>
          <w:szCs w:val="28"/>
          <w:rtl/>
        </w:rPr>
        <w:t xml:space="preserve"> </w:t>
      </w:r>
      <w:r w:rsidRPr="005F6FFC">
        <w:rPr>
          <w:rFonts w:ascii="Times New Roman" w:eastAsia="Calibri" w:hAnsi="Times New Roman" w:cs="Times New Roman" w:hint="cs"/>
          <w:b/>
          <w:bCs/>
          <w:sz w:val="28"/>
          <w:szCs w:val="28"/>
          <w:rtl/>
        </w:rPr>
        <w:t>عالية</w:t>
      </w:r>
      <w:r w:rsidRPr="005F6FFC">
        <w:rPr>
          <w:rFonts w:ascii="Times New Roman" w:eastAsia="Calibri" w:hAnsi="Times New Roman" w:cs="Times New Roman"/>
          <w:b/>
          <w:bCs/>
          <w:sz w:val="28"/>
          <w:szCs w:val="28"/>
          <w:rtl/>
        </w:rPr>
        <w:t xml:space="preserve"> </w:t>
      </w:r>
      <w:r w:rsidRPr="005F6FFC">
        <w:rPr>
          <w:rFonts w:ascii="Times New Roman" w:eastAsia="Calibri" w:hAnsi="Times New Roman" w:cs="Times New Roman" w:hint="cs"/>
          <w:b/>
          <w:bCs/>
          <w:sz w:val="28"/>
          <w:szCs w:val="28"/>
          <w:rtl/>
        </w:rPr>
        <w:t>الجودة،</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لمجموعة</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العربية</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للتدريب</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والنشر،</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القاهرة</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 xml:space="preserve"> </w:t>
      </w:r>
    </w:p>
    <w:p w:rsidR="007861B9" w:rsidRPr="005F6FFC" w:rsidRDefault="007861B9" w:rsidP="007861B9">
      <w:pPr>
        <w:pStyle w:val="ListParagraph"/>
        <w:numPr>
          <w:ilvl w:val="1"/>
          <w:numId w:val="1"/>
        </w:numPr>
        <w:tabs>
          <w:tab w:val="left" w:pos="571"/>
        </w:tabs>
        <w:bidi/>
        <w:spacing w:before="240"/>
        <w:ind w:left="4" w:firstLine="69"/>
        <w:jc w:val="both"/>
        <w:rPr>
          <w:rFonts w:ascii="Simplified Arabic" w:eastAsia="Calibri" w:hAnsi="Simplified Arabic" w:cs="Simplified Arabic"/>
          <w:sz w:val="28"/>
          <w:szCs w:val="28"/>
          <w:lang w:bidi="ar-EG"/>
        </w:rPr>
      </w:pPr>
      <w:r w:rsidRPr="005F6FFC">
        <w:rPr>
          <w:rFonts w:ascii="Simplified Arabic" w:eastAsia="Calibri" w:hAnsi="Simplified Arabic" w:cs="Simplified Arabic" w:hint="cs"/>
          <w:sz w:val="28"/>
          <w:szCs w:val="28"/>
          <w:rtl/>
          <w:lang w:bidi="ar-EG"/>
        </w:rPr>
        <w:t>محمد</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حسن</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یوسف</w:t>
      </w:r>
      <w:r w:rsidRPr="005F6FFC">
        <w:rPr>
          <w:rFonts w:ascii="Simplified Arabic" w:eastAsia="Calibri" w:hAnsi="Simplified Arabic" w:cs="Simplified Arabic"/>
          <w:sz w:val="28"/>
          <w:szCs w:val="28"/>
          <w:rtl/>
          <w:lang w:bidi="ar-EG"/>
        </w:rPr>
        <w:t xml:space="preserve"> (2007</w:t>
      </w:r>
      <w:r w:rsidRPr="005F6FFC">
        <w:rPr>
          <w:rFonts w:ascii="Simplified Arabic" w:eastAsia="Calibri" w:hAnsi="Simplified Arabic" w:cs="Simplified Arabic" w:hint="cs"/>
          <w:sz w:val="28"/>
          <w:szCs w:val="28"/>
          <w:rtl/>
          <w:lang w:bidi="ar-EG"/>
        </w:rPr>
        <w:t>)</w:t>
      </w:r>
      <w:r w:rsidRPr="005F6FFC">
        <w:rPr>
          <w:rFonts w:ascii="Simplified Arabic" w:eastAsia="Calibri" w:hAnsi="Simplified Arabic" w:cs="Simplified Arabic"/>
          <w:sz w:val="28"/>
          <w:szCs w:val="28"/>
          <w:rtl/>
          <w:lang w:bidi="ar-EG"/>
        </w:rPr>
        <w:t xml:space="preserve"> . </w:t>
      </w:r>
      <w:r w:rsidRPr="005F6FFC">
        <w:rPr>
          <w:rFonts w:ascii="Simplified Arabic" w:eastAsia="Calibri" w:hAnsi="Simplified Arabic" w:cs="Simplified Arabic" w:hint="cs"/>
          <w:b/>
          <w:bCs/>
          <w:sz w:val="28"/>
          <w:szCs w:val="28"/>
          <w:rtl/>
          <w:lang w:bidi="ar-EG"/>
        </w:rPr>
        <w:t>محددات</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الحوكمة</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ومعاییرها</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مع</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إشارة</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خاصة</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لنمط</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تطبيقها</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في</w:t>
      </w:r>
      <w:r w:rsidRPr="005F6FFC">
        <w:rPr>
          <w:rFonts w:ascii="Simplified Arabic" w:eastAsia="Calibri" w:hAnsi="Simplified Arabic" w:cs="Simplified Arabic"/>
          <w:b/>
          <w:bCs/>
          <w:sz w:val="28"/>
          <w:szCs w:val="28"/>
          <w:rtl/>
          <w:lang w:bidi="ar-EG"/>
        </w:rPr>
        <w:t xml:space="preserve"> </w:t>
      </w:r>
      <w:r w:rsidRPr="005F6FFC">
        <w:rPr>
          <w:rFonts w:ascii="Simplified Arabic" w:eastAsia="Calibri" w:hAnsi="Simplified Arabic" w:cs="Simplified Arabic" w:hint="cs"/>
          <w:b/>
          <w:bCs/>
          <w:sz w:val="28"/>
          <w:szCs w:val="28"/>
          <w:rtl/>
          <w:lang w:bidi="ar-EG"/>
        </w:rPr>
        <w:t>مصر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بنك</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الاستثمار</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القومي،</w:t>
      </w:r>
      <w:r w:rsidRPr="005F6FFC">
        <w:rPr>
          <w:rFonts w:ascii="Simplified Arabic" w:eastAsia="Calibri" w:hAnsi="Simplified Arabic" w:cs="Simplified Arabic"/>
          <w:sz w:val="28"/>
          <w:szCs w:val="28"/>
          <w:rtl/>
          <w:lang w:bidi="ar-EG"/>
        </w:rPr>
        <w:t xml:space="preserve"> </w:t>
      </w:r>
      <w:r w:rsidRPr="005F6FFC">
        <w:rPr>
          <w:rFonts w:ascii="Simplified Arabic" w:eastAsia="Calibri" w:hAnsi="Simplified Arabic" w:cs="Simplified Arabic" w:hint="cs"/>
          <w:sz w:val="28"/>
          <w:szCs w:val="28"/>
          <w:rtl/>
          <w:lang w:bidi="ar-EG"/>
        </w:rPr>
        <w:t>القاهرة</w:t>
      </w:r>
      <w:r w:rsidRPr="005F6FFC">
        <w:rPr>
          <w:rFonts w:ascii="Simplified Arabic" w:eastAsia="Calibri" w:hAnsi="Simplified Arabic" w:cs="Simplified Arabic"/>
          <w:sz w:val="28"/>
          <w:szCs w:val="28"/>
          <w:lang w:bidi="ar-EG"/>
        </w:rPr>
        <w:t>.</w:t>
      </w:r>
      <w:r w:rsidRPr="005F6FFC">
        <w:rPr>
          <w:rFonts w:ascii="Simplified Arabic" w:eastAsia="Calibri" w:hAnsi="Simplified Arabic" w:cs="Simplified Arabic" w:hint="cs"/>
          <w:sz w:val="28"/>
          <w:szCs w:val="28"/>
          <w:rtl/>
          <w:lang w:bidi="ar-EG"/>
        </w:rPr>
        <w:t xml:space="preserve"> </w:t>
      </w:r>
    </w:p>
    <w:p w:rsidR="007861B9" w:rsidRPr="005F6FFC" w:rsidRDefault="007861B9" w:rsidP="007861B9">
      <w:pPr>
        <w:pStyle w:val="ListParagraph"/>
        <w:numPr>
          <w:ilvl w:val="1"/>
          <w:numId w:val="1"/>
        </w:numPr>
        <w:tabs>
          <w:tab w:val="left" w:pos="571"/>
          <w:tab w:val="left" w:pos="996"/>
        </w:tabs>
        <w:bidi/>
        <w:spacing w:before="240" w:line="216" w:lineRule="auto"/>
        <w:ind w:left="4" w:firstLine="69"/>
        <w:jc w:val="both"/>
        <w:rPr>
          <w:rFonts w:ascii="Simplified Arabic" w:eastAsia="Calibri" w:hAnsi="Simplified Arabic" w:cs="Simplified Arabic"/>
          <w:b/>
          <w:bCs/>
          <w:sz w:val="28"/>
          <w:szCs w:val="28"/>
        </w:rPr>
      </w:pPr>
      <w:r w:rsidRPr="005F6FFC">
        <w:rPr>
          <w:rFonts w:ascii="Simplified Arabic" w:eastAsia="Calibri" w:hAnsi="Simplified Arabic" w:cs="Simplified Arabic"/>
          <w:sz w:val="28"/>
          <w:szCs w:val="28"/>
          <w:rtl/>
        </w:rPr>
        <w:t>محمد لخضر بوساحة، مختار علالي، نادية مونيس</w:t>
      </w:r>
      <w:r w:rsidRPr="005F6FFC">
        <w:rPr>
          <w:rFonts w:ascii="Simplified Arabic" w:eastAsia="Calibri" w:hAnsi="Simplified Arabic" w:cs="Simplified Arabic" w:hint="cs"/>
          <w:sz w:val="28"/>
          <w:szCs w:val="28"/>
          <w:rtl/>
        </w:rPr>
        <w:t xml:space="preserve"> (2020) والتي بعنوان:</w:t>
      </w:r>
      <w:r w:rsidRPr="005F6FFC">
        <w:rPr>
          <w:rFonts w:ascii="Simplified Arabic" w:eastAsia="Calibri" w:hAnsi="Simplified Arabic" w:cs="Simplified Arabic"/>
          <w:sz w:val="28"/>
          <w:szCs w:val="28"/>
          <w:rtl/>
        </w:rPr>
        <w:t xml:space="preserve"> </w:t>
      </w:r>
      <w:r w:rsidRPr="005F6FFC">
        <w:rPr>
          <w:rFonts w:ascii="Simplified Arabic" w:eastAsia="Calibri" w:hAnsi="Simplified Arabic" w:cs="Simplified Arabic" w:hint="cs"/>
          <w:b/>
          <w:bCs/>
          <w:sz w:val="28"/>
          <w:szCs w:val="28"/>
          <w:rtl/>
        </w:rPr>
        <w:t>"</w:t>
      </w:r>
      <w:r w:rsidRPr="005F6FFC">
        <w:rPr>
          <w:rFonts w:ascii="Simplified Arabic" w:eastAsia="Calibri" w:hAnsi="Simplified Arabic" w:cs="Simplified Arabic"/>
          <w:b/>
          <w:bCs/>
          <w:sz w:val="28"/>
          <w:szCs w:val="28"/>
          <w:rtl/>
        </w:rPr>
        <w:t>المؤسسات الناشئة واقتصاد المعرفة كتوجه حديث لريادة الأعمال</w:t>
      </w:r>
      <w:r w:rsidRPr="005F6FFC">
        <w:rPr>
          <w:rFonts w:ascii="Simplified Arabic" w:eastAsia="Calibri" w:hAnsi="Simplified Arabic" w:cs="Simplified Arabic" w:hint="cs"/>
          <w:b/>
          <w:bCs/>
          <w:sz w:val="28"/>
          <w:szCs w:val="28"/>
          <w:rtl/>
        </w:rPr>
        <w:t xml:space="preserve"> </w:t>
      </w:r>
    </w:p>
    <w:p w:rsidR="007861B9" w:rsidRPr="005F6FFC" w:rsidRDefault="007861B9" w:rsidP="007861B9">
      <w:pPr>
        <w:pStyle w:val="ListParagraph"/>
        <w:numPr>
          <w:ilvl w:val="1"/>
          <w:numId w:val="1"/>
        </w:numPr>
        <w:tabs>
          <w:tab w:val="left" w:pos="288"/>
          <w:tab w:val="left" w:pos="571"/>
        </w:tabs>
        <w:bidi/>
        <w:spacing w:before="240"/>
        <w:ind w:left="4" w:firstLine="69"/>
        <w:jc w:val="both"/>
        <w:rPr>
          <w:rFonts w:ascii="Times New Roman" w:eastAsia="Calibri" w:hAnsi="Times New Roman" w:cs="Times New Roman"/>
          <w:sz w:val="28"/>
          <w:szCs w:val="28"/>
        </w:rPr>
      </w:pPr>
      <w:r w:rsidRPr="005F6FFC">
        <w:rPr>
          <w:rFonts w:ascii="Times New Roman" w:eastAsia="Calibri" w:hAnsi="Times New Roman" w:cs="Times New Roman" w:hint="cs"/>
          <w:sz w:val="28"/>
          <w:szCs w:val="28"/>
          <w:rtl/>
        </w:rPr>
        <w:t>الهيئة</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الوطنية</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للأمن</w:t>
      </w:r>
      <w:r w:rsidRPr="005F6FFC">
        <w:rPr>
          <w:rFonts w:ascii="Times New Roman" w:eastAsia="Calibri" w:hAnsi="Times New Roman" w:cs="Times New Roman"/>
          <w:sz w:val="28"/>
          <w:szCs w:val="28"/>
          <w:rtl/>
        </w:rPr>
        <w:t xml:space="preserve"> </w:t>
      </w:r>
      <w:r w:rsidRPr="005F6FFC">
        <w:rPr>
          <w:rFonts w:ascii="Times New Roman" w:eastAsia="Calibri" w:hAnsi="Times New Roman" w:cs="Times New Roman" w:hint="cs"/>
          <w:sz w:val="28"/>
          <w:szCs w:val="28"/>
          <w:rtl/>
        </w:rPr>
        <w:t>السيبراني</w:t>
      </w:r>
      <w:r w:rsidRPr="005F6FFC">
        <w:rPr>
          <w:rFonts w:ascii="Times New Roman" w:eastAsia="Calibri" w:hAnsi="Times New Roman" w:cs="Times New Roman"/>
          <w:sz w:val="28"/>
          <w:szCs w:val="28"/>
          <w:rtl/>
        </w:rPr>
        <w:t xml:space="preserve">. (2020) . </w:t>
      </w:r>
      <w:r w:rsidRPr="005F6FFC">
        <w:rPr>
          <w:rFonts w:ascii="Times New Roman" w:eastAsia="Calibri" w:hAnsi="Times New Roman" w:cs="Times New Roman" w:hint="cs"/>
          <w:b/>
          <w:bCs/>
          <w:sz w:val="28"/>
          <w:szCs w:val="28"/>
          <w:rtl/>
        </w:rPr>
        <w:t>إطار</w:t>
      </w:r>
      <w:r w:rsidRPr="005F6FFC">
        <w:rPr>
          <w:rFonts w:ascii="Times New Roman" w:eastAsia="Calibri" w:hAnsi="Times New Roman" w:cs="Times New Roman"/>
          <w:b/>
          <w:bCs/>
          <w:sz w:val="28"/>
          <w:szCs w:val="28"/>
          <w:rtl/>
        </w:rPr>
        <w:t xml:space="preserve"> </w:t>
      </w:r>
      <w:r w:rsidRPr="005F6FFC">
        <w:rPr>
          <w:rFonts w:ascii="Times New Roman" w:eastAsia="Calibri" w:hAnsi="Times New Roman" w:cs="Times New Roman" w:hint="cs"/>
          <w:b/>
          <w:bCs/>
          <w:sz w:val="28"/>
          <w:szCs w:val="28"/>
          <w:rtl/>
        </w:rPr>
        <w:t>الأمن</w:t>
      </w:r>
      <w:r w:rsidRPr="005F6FFC">
        <w:rPr>
          <w:rFonts w:ascii="Times New Roman" w:eastAsia="Calibri" w:hAnsi="Times New Roman" w:cs="Times New Roman"/>
          <w:b/>
          <w:bCs/>
          <w:sz w:val="28"/>
          <w:szCs w:val="28"/>
          <w:rtl/>
        </w:rPr>
        <w:t xml:space="preserve"> </w:t>
      </w:r>
      <w:r w:rsidRPr="005F6FFC">
        <w:rPr>
          <w:rFonts w:ascii="Times New Roman" w:eastAsia="Calibri" w:hAnsi="Times New Roman" w:cs="Times New Roman" w:hint="cs"/>
          <w:b/>
          <w:bCs/>
          <w:sz w:val="28"/>
          <w:szCs w:val="28"/>
          <w:rtl/>
        </w:rPr>
        <w:t>السيبراني</w:t>
      </w:r>
      <w:r w:rsidRPr="005F6FFC">
        <w:rPr>
          <w:rFonts w:ascii="Times New Roman" w:eastAsia="Calibri" w:hAnsi="Times New Roman" w:cs="Times New Roman"/>
          <w:b/>
          <w:bCs/>
          <w:sz w:val="28"/>
          <w:szCs w:val="28"/>
          <w:rtl/>
        </w:rPr>
        <w:t xml:space="preserve"> </w:t>
      </w:r>
      <w:r w:rsidRPr="005F6FFC">
        <w:rPr>
          <w:rFonts w:ascii="Times New Roman" w:eastAsia="Calibri" w:hAnsi="Times New Roman" w:cs="Times New Roman" w:hint="cs"/>
          <w:b/>
          <w:bCs/>
          <w:sz w:val="28"/>
          <w:szCs w:val="28"/>
          <w:rtl/>
        </w:rPr>
        <w:t>الوطني "</w:t>
      </w:r>
      <w:r w:rsidRPr="005F6FFC">
        <w:rPr>
          <w:rFonts w:ascii="Simplified Arabic" w:eastAsia="Calibri" w:hAnsi="Simplified Arabic" w:cs="Simplified Arabic"/>
          <w:b/>
          <w:bCs/>
          <w:sz w:val="28"/>
          <w:szCs w:val="28"/>
          <w:rtl/>
        </w:rPr>
        <w:t xml:space="preserve"> الضوابط والإرشادات</w:t>
      </w:r>
      <w:r w:rsidRPr="005F6FFC">
        <w:rPr>
          <w:rFonts w:ascii="Times New Roman" w:eastAsia="Calibri" w:hAnsi="Times New Roman" w:cs="Times New Roman" w:hint="cs"/>
          <w:sz w:val="28"/>
          <w:szCs w:val="28"/>
          <w:rtl/>
        </w:rPr>
        <w:t xml:space="preserve">" </w:t>
      </w:r>
      <w:hyperlink r:id="rId15" w:history="1">
        <w:r w:rsidRPr="005F6FFC">
          <w:rPr>
            <w:rStyle w:val="Hyperlink"/>
            <w:rFonts w:ascii="Times New Roman" w:eastAsia="Calibri" w:hAnsi="Times New Roman" w:cs="Times New Roman"/>
            <w:color w:val="auto"/>
            <w:sz w:val="28"/>
            <w:szCs w:val="28"/>
          </w:rPr>
          <w:t>https://nca.gov.sa/legislation</w:t>
        </w:r>
      </w:hyperlink>
      <w:r w:rsidRPr="005F6FFC">
        <w:rPr>
          <w:rFonts w:ascii="Times New Roman" w:eastAsia="Calibri" w:hAnsi="Times New Roman" w:cs="Times New Roman"/>
          <w:sz w:val="28"/>
          <w:szCs w:val="28"/>
          <w:rtl/>
        </w:rPr>
        <w:t xml:space="preserve">. </w:t>
      </w:r>
    </w:p>
    <w:p w:rsidR="007861B9" w:rsidRPr="005F6FFC" w:rsidRDefault="007861B9" w:rsidP="007861B9">
      <w:pPr>
        <w:pStyle w:val="ListParagraph"/>
        <w:numPr>
          <w:ilvl w:val="1"/>
          <w:numId w:val="1"/>
        </w:numPr>
        <w:tabs>
          <w:tab w:val="left" w:pos="571"/>
          <w:tab w:val="left" w:pos="996"/>
        </w:tabs>
        <w:autoSpaceDE w:val="0"/>
        <w:autoSpaceDN w:val="0"/>
        <w:bidi/>
        <w:adjustRightInd w:val="0"/>
        <w:spacing w:before="240" w:after="100" w:afterAutospacing="1" w:line="240" w:lineRule="auto"/>
        <w:ind w:left="4" w:firstLine="69"/>
        <w:jc w:val="both"/>
        <w:rPr>
          <w:rFonts w:ascii="Simplified Arabic" w:eastAsia="Times New Roman" w:hAnsi="Simplified Arabic" w:cs="Simplified Arabic"/>
          <w:sz w:val="28"/>
          <w:szCs w:val="28"/>
        </w:rPr>
      </w:pPr>
      <w:r w:rsidRPr="005F6FFC">
        <w:rPr>
          <w:rFonts w:ascii="Simplified Arabic" w:eastAsia="Times New Roman" w:hAnsi="Simplified Arabic" w:cs="Simplified Arabic"/>
          <w:b/>
          <w:bCs/>
          <w:sz w:val="28"/>
          <w:szCs w:val="28"/>
          <w:rtl/>
        </w:rPr>
        <w:t>وزارة الاتصالات وتقنية المعلومات</w:t>
      </w:r>
      <w:r w:rsidRPr="005F6FFC">
        <w:rPr>
          <w:rFonts w:ascii="Simplified Arabic" w:eastAsia="Times New Roman" w:hAnsi="Simplified Arabic" w:cs="Simplified Arabic"/>
          <w:sz w:val="28"/>
          <w:szCs w:val="28"/>
          <w:rtl/>
        </w:rPr>
        <w:t xml:space="preserve"> (2021</w:t>
      </w:r>
      <w:r w:rsidRPr="005F6FFC">
        <w:rPr>
          <w:rFonts w:ascii="Simplified Arabic" w:eastAsia="Times New Roman" w:hAnsi="Simplified Arabic" w:cs="Simplified Arabic" w:hint="cs"/>
          <w:sz w:val="28"/>
          <w:szCs w:val="28"/>
          <w:rtl/>
          <w:lang w:bidi="ar-EG"/>
        </w:rPr>
        <w:t>).</w:t>
      </w:r>
      <w:r w:rsidRPr="005F6FFC">
        <w:rPr>
          <w:rFonts w:ascii="Simplified Arabic" w:eastAsia="Times New Roman" w:hAnsi="Simplified Arabic" w:cs="Simplified Arabic"/>
          <w:sz w:val="28"/>
          <w:szCs w:val="28"/>
        </w:rPr>
        <w:t xml:space="preserve">  </w:t>
      </w:r>
      <w:r w:rsidRPr="005F6FFC">
        <w:rPr>
          <w:rFonts w:ascii="Simplified Arabic" w:eastAsia="Times New Roman" w:hAnsi="Simplified Arabic" w:cs="Simplified Arabic"/>
          <w:sz w:val="28"/>
          <w:szCs w:val="28"/>
          <w:rtl/>
        </w:rPr>
        <w:t>رؤية المملكة 2030 وأمن المعلومات</w:t>
      </w:r>
      <w:r w:rsidRPr="005F6FFC">
        <w:rPr>
          <w:rFonts w:ascii="Simplified Arabic" w:eastAsia="Times New Roman" w:hAnsi="Simplified Arabic" w:cs="Simplified Arabic"/>
          <w:sz w:val="28"/>
          <w:szCs w:val="28"/>
        </w:rPr>
        <w:t xml:space="preserve">. </w:t>
      </w:r>
    </w:p>
    <w:p w:rsidR="007861B9" w:rsidRPr="005F6FFC" w:rsidRDefault="007861B9" w:rsidP="007861B9">
      <w:pPr>
        <w:autoSpaceDE w:val="0"/>
        <w:autoSpaceDN w:val="0"/>
        <w:adjustRightInd w:val="0"/>
        <w:spacing w:before="240" w:line="240" w:lineRule="auto"/>
        <w:rPr>
          <w:rFonts w:ascii="Simplified Arabic" w:hAnsi="Simplified Arabic" w:cs="PT Bold Heading"/>
          <w:b/>
          <w:bCs/>
          <w:sz w:val="32"/>
          <w:szCs w:val="32"/>
          <w:rtl/>
          <w:lang w:bidi="ar-EG"/>
        </w:rPr>
      </w:pPr>
      <w:r w:rsidRPr="005F6FFC">
        <w:rPr>
          <w:rFonts w:ascii="Simplified Arabic" w:hAnsi="Simplified Arabic" w:cs="PT Bold Heading" w:hint="cs"/>
          <w:b/>
          <w:bCs/>
          <w:sz w:val="32"/>
          <w:szCs w:val="32"/>
          <w:rtl/>
        </w:rPr>
        <w:t>ثانياً: المراجع الأجنبية:</w:t>
      </w:r>
    </w:p>
    <w:p w:rsidR="007861B9" w:rsidRPr="005F6FFC" w:rsidRDefault="007861B9" w:rsidP="007861B9">
      <w:pPr>
        <w:numPr>
          <w:ilvl w:val="0"/>
          <w:numId w:val="18"/>
        </w:numPr>
        <w:tabs>
          <w:tab w:val="right" w:pos="426"/>
        </w:tabs>
        <w:bidi w:val="0"/>
        <w:spacing w:after="0" w:line="240" w:lineRule="auto"/>
        <w:jc w:val="both"/>
        <w:rPr>
          <w:rFonts w:asciiTheme="majorBidi" w:eastAsia="Times New Roman" w:hAnsiTheme="majorBidi" w:cstheme="majorBidi"/>
          <w:sz w:val="28"/>
          <w:szCs w:val="28"/>
        </w:rPr>
      </w:pPr>
      <w:r w:rsidRPr="005F6FFC">
        <w:rPr>
          <w:rFonts w:asciiTheme="majorBidi" w:eastAsia="Times New Roman" w:hAnsiTheme="majorBidi" w:cstheme="majorBidi"/>
          <w:sz w:val="28"/>
          <w:szCs w:val="28"/>
        </w:rPr>
        <w:lastRenderedPageBreak/>
        <w:t xml:space="preserve">Al-Shehri, A., Al-Jasser, F., &amp; Al-Shammari, M. (2019). </w:t>
      </w:r>
      <w:r w:rsidRPr="005F6FFC">
        <w:rPr>
          <w:rFonts w:asciiTheme="majorBidi" w:eastAsia="Times New Roman" w:hAnsiTheme="majorBidi" w:cstheme="majorBidi"/>
          <w:b/>
          <w:bCs/>
          <w:i/>
          <w:iCs/>
          <w:sz w:val="28"/>
          <w:szCs w:val="28"/>
        </w:rPr>
        <w:t>Cybersecurity in the Kingdom of Saudi Arabia: Current Challenges and Future Directions.</w:t>
      </w:r>
      <w:r w:rsidRPr="005F6FFC">
        <w:rPr>
          <w:rFonts w:asciiTheme="majorBidi" w:eastAsia="Times New Roman" w:hAnsiTheme="majorBidi" w:cstheme="majorBidi"/>
          <w:b/>
          <w:bCs/>
          <w:sz w:val="28"/>
          <w:szCs w:val="28"/>
        </w:rPr>
        <w:t xml:space="preserve"> International Journal of Cyber Criminology</w:t>
      </w:r>
      <w:r w:rsidRPr="005F6FFC">
        <w:rPr>
          <w:rFonts w:asciiTheme="majorBidi" w:eastAsia="Times New Roman" w:hAnsiTheme="majorBidi" w:cstheme="majorBidi"/>
          <w:sz w:val="28"/>
          <w:szCs w:val="28"/>
        </w:rPr>
        <w:t>, 13(1), 11-26.</w:t>
      </w:r>
    </w:p>
    <w:p w:rsidR="007861B9" w:rsidRPr="005F6FFC" w:rsidRDefault="007861B9" w:rsidP="007861B9">
      <w:pPr>
        <w:pStyle w:val="ListParagraph"/>
        <w:numPr>
          <w:ilvl w:val="0"/>
          <w:numId w:val="18"/>
        </w:numPr>
        <w:tabs>
          <w:tab w:val="right" w:pos="567"/>
        </w:tabs>
        <w:autoSpaceDE w:val="0"/>
        <w:autoSpaceDN w:val="0"/>
        <w:adjustRightInd w:val="0"/>
        <w:spacing w:after="0" w:line="240" w:lineRule="auto"/>
        <w:jc w:val="both"/>
        <w:rPr>
          <w:rFonts w:asciiTheme="majorBidi" w:eastAsia="Calibri" w:hAnsiTheme="majorBidi" w:cstheme="majorBidi"/>
          <w:sz w:val="28"/>
          <w:szCs w:val="28"/>
          <w:rtl/>
          <w:lang w:bidi="ar-EG"/>
        </w:rPr>
      </w:pPr>
      <w:r w:rsidRPr="005F6FFC">
        <w:rPr>
          <w:rFonts w:asciiTheme="majorBidi" w:eastAsia="Calibri" w:hAnsiTheme="majorBidi" w:cstheme="majorBidi"/>
          <w:sz w:val="28"/>
          <w:szCs w:val="28"/>
        </w:rPr>
        <w:t xml:space="preserve">ASX Corporate Governance, </w:t>
      </w:r>
      <w:r w:rsidRPr="005F6FFC">
        <w:rPr>
          <w:rFonts w:asciiTheme="majorBidi" w:eastAsia="Calibri" w:hAnsiTheme="majorBidi" w:cstheme="majorBidi"/>
          <w:b/>
          <w:bCs/>
          <w:sz w:val="28"/>
          <w:szCs w:val="28"/>
        </w:rPr>
        <w:t>Corporate Governance Principles and Recommendations</w:t>
      </w:r>
      <w:r w:rsidRPr="005F6FFC">
        <w:rPr>
          <w:rFonts w:asciiTheme="majorBidi" w:eastAsia="Calibri" w:hAnsiTheme="majorBidi" w:cstheme="majorBidi"/>
          <w:sz w:val="28"/>
          <w:szCs w:val="28"/>
        </w:rPr>
        <w:t xml:space="preserve"> (2019).</w:t>
      </w:r>
      <w:r w:rsidRPr="005F6FFC">
        <w:rPr>
          <w:rFonts w:asciiTheme="majorBidi" w:eastAsia="Calibri" w:hAnsiTheme="majorBidi" w:cstheme="majorBidi"/>
          <w:sz w:val="28"/>
          <w:szCs w:val="28"/>
          <w:lang w:bidi="ar-EG"/>
        </w:rPr>
        <w:t xml:space="preserve"> </w:t>
      </w:r>
      <w:r w:rsidRPr="005F6FFC">
        <w:rPr>
          <w:rFonts w:asciiTheme="majorBidi" w:hAnsiTheme="majorBidi" w:cstheme="majorBidi"/>
          <w:sz w:val="28"/>
          <w:szCs w:val="28"/>
        </w:rPr>
        <w:t>The Center for Financial Inclusion Accion International, Corporate Governance for Early-Stage, Innovative Companies: A Practical Resource Guide, from The Center for Financial Inclusion Accion International,2019,Octobre, Consulté le 19/03/2021, https://www.centerforfinancialinclusion.org/corporate-governance-for-early-stage-innovative-companies-apractical-resource-guide</w:t>
      </w:r>
    </w:p>
    <w:p w:rsidR="007861B9" w:rsidRPr="005F6FFC" w:rsidRDefault="007861B9" w:rsidP="007861B9">
      <w:pPr>
        <w:pStyle w:val="ListParagraph"/>
        <w:numPr>
          <w:ilvl w:val="0"/>
          <w:numId w:val="18"/>
        </w:numPr>
        <w:tabs>
          <w:tab w:val="right" w:pos="567"/>
        </w:tabs>
        <w:autoSpaceDE w:val="0"/>
        <w:autoSpaceDN w:val="0"/>
        <w:adjustRightInd w:val="0"/>
        <w:spacing w:after="0" w:line="240" w:lineRule="auto"/>
        <w:jc w:val="both"/>
        <w:rPr>
          <w:rFonts w:asciiTheme="majorBidi" w:eastAsia="Calibri" w:hAnsiTheme="majorBidi" w:cstheme="majorBidi"/>
          <w:sz w:val="28"/>
          <w:szCs w:val="28"/>
        </w:rPr>
      </w:pPr>
      <w:r w:rsidRPr="005F6FFC">
        <w:rPr>
          <w:rFonts w:asciiTheme="majorBidi" w:eastAsia="Calibri" w:hAnsiTheme="majorBidi" w:cstheme="majorBidi"/>
          <w:sz w:val="28"/>
          <w:szCs w:val="28"/>
        </w:rPr>
        <w:t xml:space="preserve">European Central Bank, Corporate Governance, Site: OECD, July 13, 2005, Consulté le (2021). </w:t>
      </w:r>
      <w:hyperlink r:id="rId16" w:history="1">
        <w:r w:rsidRPr="005F6FFC">
          <w:rPr>
            <w:rStyle w:val="Hyperlink"/>
            <w:rFonts w:asciiTheme="majorBidi" w:eastAsia="Calibri" w:hAnsiTheme="majorBidi" w:cstheme="majorBidi"/>
            <w:color w:val="auto"/>
            <w:sz w:val="28"/>
            <w:szCs w:val="28"/>
          </w:rPr>
          <w:t>https://stats.oecd.org/glossary/detail.asp?ID=6778</w:t>
        </w:r>
      </w:hyperlink>
    </w:p>
    <w:p w:rsidR="007861B9" w:rsidRPr="005F6FFC" w:rsidRDefault="007861B9" w:rsidP="007861B9">
      <w:pPr>
        <w:pStyle w:val="FootnoteText"/>
        <w:numPr>
          <w:ilvl w:val="0"/>
          <w:numId w:val="18"/>
        </w:numPr>
        <w:tabs>
          <w:tab w:val="right" w:pos="567"/>
        </w:tabs>
        <w:jc w:val="both"/>
        <w:rPr>
          <w:rFonts w:asciiTheme="majorBidi" w:hAnsiTheme="majorBidi" w:cstheme="majorBidi"/>
          <w:sz w:val="28"/>
          <w:szCs w:val="28"/>
        </w:rPr>
      </w:pPr>
      <w:r w:rsidRPr="005F6FFC">
        <w:rPr>
          <w:rFonts w:asciiTheme="majorBidi" w:hAnsiTheme="majorBidi" w:cstheme="majorBidi"/>
          <w:sz w:val="28"/>
          <w:szCs w:val="28"/>
        </w:rPr>
        <w:t xml:space="preserve">GAELLE, </w:t>
      </w:r>
      <w:r w:rsidRPr="005F6FFC">
        <w:rPr>
          <w:rFonts w:asciiTheme="majorBidi" w:hAnsiTheme="majorBidi" w:cstheme="majorBidi"/>
          <w:b/>
          <w:bCs/>
          <w:sz w:val="28"/>
          <w:szCs w:val="28"/>
        </w:rPr>
        <w:t>Dis, c’est quoi une start-up</w:t>
      </w:r>
      <w:r w:rsidRPr="005F6FFC">
        <w:rPr>
          <w:rFonts w:asciiTheme="majorBidi" w:hAnsiTheme="majorBidi" w:cstheme="majorBidi"/>
          <w:sz w:val="28"/>
          <w:szCs w:val="28"/>
        </w:rPr>
        <w:t xml:space="preserve">…, wydden ,(2019). juillet 14, Consulté le 15/02/2021, </w:t>
      </w:r>
      <w:hyperlink r:id="rId17" w:history="1">
        <w:r w:rsidRPr="005F6FFC">
          <w:rPr>
            <w:rStyle w:val="Hyperlink"/>
            <w:rFonts w:asciiTheme="majorBidi" w:hAnsiTheme="majorBidi" w:cstheme="majorBidi"/>
            <w:color w:val="auto"/>
            <w:sz w:val="28"/>
            <w:szCs w:val="28"/>
          </w:rPr>
          <w:t>https://wydden.com/dis-cest-quoi-une-start-up/</w:t>
        </w:r>
      </w:hyperlink>
      <w:r w:rsidRPr="005F6FFC">
        <w:rPr>
          <w:rFonts w:asciiTheme="majorBidi" w:hAnsiTheme="majorBidi" w:cstheme="majorBidi"/>
          <w:sz w:val="28"/>
          <w:szCs w:val="28"/>
        </w:rPr>
        <w:t>.</w:t>
      </w:r>
    </w:p>
    <w:p w:rsidR="007861B9" w:rsidRPr="005F6FFC" w:rsidRDefault="007861B9" w:rsidP="007861B9">
      <w:pPr>
        <w:numPr>
          <w:ilvl w:val="0"/>
          <w:numId w:val="18"/>
        </w:numPr>
        <w:tabs>
          <w:tab w:val="right" w:pos="567"/>
        </w:tabs>
        <w:bidi w:val="0"/>
        <w:spacing w:after="0" w:line="240" w:lineRule="auto"/>
        <w:jc w:val="both"/>
        <w:rPr>
          <w:rFonts w:asciiTheme="majorBidi" w:eastAsia="Times New Roman" w:hAnsiTheme="majorBidi" w:cstheme="majorBidi"/>
          <w:sz w:val="28"/>
          <w:szCs w:val="28"/>
        </w:rPr>
      </w:pPr>
      <w:r w:rsidRPr="005F6FFC">
        <w:rPr>
          <w:rFonts w:asciiTheme="majorBidi" w:eastAsia="Times New Roman" w:hAnsiTheme="majorBidi" w:cstheme="majorBidi"/>
          <w:sz w:val="28"/>
          <w:szCs w:val="28"/>
        </w:rPr>
        <w:t xml:space="preserve">Gonzalez, S. and Garcia-Mcca, E. (2013). </w:t>
      </w:r>
      <w:r w:rsidRPr="005F6FFC">
        <w:rPr>
          <w:rFonts w:asciiTheme="majorBidi" w:eastAsia="Times New Roman" w:hAnsiTheme="majorBidi" w:cstheme="majorBidi"/>
          <w:b/>
          <w:bCs/>
          <w:sz w:val="28"/>
          <w:szCs w:val="28"/>
        </w:rPr>
        <w:t>Does corporate governance influence earnings management in Latin American markets</w:t>
      </w:r>
      <w:r w:rsidRPr="005F6FFC">
        <w:rPr>
          <w:rFonts w:asciiTheme="majorBidi" w:eastAsia="Times New Roman" w:hAnsiTheme="majorBidi" w:cstheme="majorBidi"/>
          <w:sz w:val="28"/>
          <w:szCs w:val="28"/>
        </w:rPr>
        <w:t>. Journal of Business and Ethics, 113(3), P.22.</w:t>
      </w:r>
    </w:p>
    <w:p w:rsidR="007861B9" w:rsidRPr="005F6FFC" w:rsidRDefault="007861B9" w:rsidP="007861B9">
      <w:pPr>
        <w:pStyle w:val="ListParagraph"/>
        <w:numPr>
          <w:ilvl w:val="0"/>
          <w:numId w:val="18"/>
        </w:numPr>
        <w:tabs>
          <w:tab w:val="right" w:pos="567"/>
        </w:tabs>
        <w:autoSpaceDE w:val="0"/>
        <w:autoSpaceDN w:val="0"/>
        <w:adjustRightInd w:val="0"/>
        <w:spacing w:after="0" w:line="240" w:lineRule="auto"/>
        <w:jc w:val="both"/>
        <w:rPr>
          <w:rFonts w:asciiTheme="majorBidi" w:hAnsiTheme="majorBidi" w:cstheme="majorBidi"/>
          <w:sz w:val="28"/>
          <w:szCs w:val="28"/>
          <w:rtl/>
          <w:lang w:bidi="ar-EG"/>
        </w:rPr>
      </w:pPr>
      <w:r w:rsidRPr="005F6FFC">
        <w:rPr>
          <w:rFonts w:asciiTheme="majorBidi" w:hAnsiTheme="majorBidi" w:cstheme="majorBidi"/>
          <w:sz w:val="28"/>
          <w:szCs w:val="28"/>
        </w:rPr>
        <w:t xml:space="preserve">GRAHAM P, STARTUP=GROWTH, 2012, </w:t>
      </w:r>
      <w:r w:rsidRPr="005F6FFC">
        <w:rPr>
          <w:rFonts w:asciiTheme="majorBidi" w:hAnsiTheme="majorBidi" w:cstheme="majorBidi"/>
          <w:b/>
          <w:bCs/>
          <w:sz w:val="28"/>
          <w:szCs w:val="28"/>
        </w:rPr>
        <w:t>September, PAUL GRAHAM</w:t>
      </w:r>
      <w:r w:rsidRPr="005F6FFC">
        <w:rPr>
          <w:rFonts w:asciiTheme="majorBidi" w:hAnsiTheme="majorBidi" w:cstheme="majorBidi"/>
          <w:sz w:val="28"/>
          <w:szCs w:val="28"/>
        </w:rPr>
        <w:t xml:space="preserve">, Consulté le 18/02/2021 </w:t>
      </w:r>
      <w:hyperlink r:id="rId18" w:history="1">
        <w:r w:rsidRPr="005F6FFC">
          <w:rPr>
            <w:rStyle w:val="Hyperlink"/>
            <w:rFonts w:asciiTheme="majorBidi" w:hAnsiTheme="majorBidi" w:cstheme="majorBidi"/>
            <w:color w:val="auto"/>
            <w:sz w:val="28"/>
            <w:szCs w:val="28"/>
          </w:rPr>
          <w:t>http://www.paulgraham.com/growth.html</w:t>
        </w:r>
      </w:hyperlink>
      <w:r w:rsidRPr="005F6FFC">
        <w:rPr>
          <w:rFonts w:asciiTheme="majorBidi" w:hAnsiTheme="majorBidi" w:cstheme="majorBidi"/>
          <w:sz w:val="28"/>
          <w:szCs w:val="28"/>
          <w:rtl/>
          <w:lang w:bidi="ar-EG"/>
        </w:rPr>
        <w:t>.</w:t>
      </w:r>
    </w:p>
    <w:p w:rsidR="007861B9" w:rsidRPr="005F6FFC" w:rsidRDefault="007861B9" w:rsidP="007861B9">
      <w:pPr>
        <w:numPr>
          <w:ilvl w:val="0"/>
          <w:numId w:val="18"/>
        </w:numPr>
        <w:tabs>
          <w:tab w:val="right" w:pos="567"/>
        </w:tabs>
        <w:bidi w:val="0"/>
        <w:spacing w:after="0" w:line="240" w:lineRule="auto"/>
        <w:jc w:val="both"/>
        <w:rPr>
          <w:rFonts w:asciiTheme="majorBidi" w:eastAsia="Times New Roman" w:hAnsiTheme="majorBidi" w:cstheme="majorBidi"/>
          <w:sz w:val="28"/>
          <w:szCs w:val="28"/>
        </w:rPr>
      </w:pPr>
      <w:r w:rsidRPr="005F6FFC">
        <w:rPr>
          <w:rFonts w:asciiTheme="majorBidi" w:eastAsia="Times New Roman" w:hAnsiTheme="majorBidi" w:cstheme="majorBidi"/>
          <w:sz w:val="28"/>
          <w:szCs w:val="28"/>
        </w:rPr>
        <w:t xml:space="preserve">Haniffa, R. and Hudaib, M. (2006). </w:t>
      </w:r>
      <w:r w:rsidRPr="005F6FFC">
        <w:rPr>
          <w:rFonts w:asciiTheme="majorBidi" w:eastAsia="Times New Roman" w:hAnsiTheme="majorBidi" w:cstheme="majorBidi"/>
          <w:b/>
          <w:bCs/>
          <w:sz w:val="28"/>
          <w:szCs w:val="28"/>
        </w:rPr>
        <w:t>Corporate governance structure and performance of Malaysian listed companies</w:t>
      </w:r>
      <w:r w:rsidRPr="005F6FFC">
        <w:rPr>
          <w:rFonts w:asciiTheme="majorBidi" w:eastAsia="Times New Roman" w:hAnsiTheme="majorBidi" w:cstheme="majorBidi"/>
          <w:sz w:val="28"/>
          <w:szCs w:val="28"/>
        </w:rPr>
        <w:t>. Journal of Business, Finance and Accounting, 33(7-8).</w:t>
      </w:r>
    </w:p>
    <w:p w:rsidR="007861B9" w:rsidRPr="005F6FFC" w:rsidRDefault="007861B9" w:rsidP="007861B9">
      <w:pPr>
        <w:pStyle w:val="ListParagraph"/>
        <w:numPr>
          <w:ilvl w:val="0"/>
          <w:numId w:val="18"/>
        </w:numPr>
        <w:tabs>
          <w:tab w:val="right" w:pos="567"/>
        </w:tabs>
        <w:autoSpaceDE w:val="0"/>
        <w:autoSpaceDN w:val="0"/>
        <w:adjustRightInd w:val="0"/>
        <w:spacing w:after="0" w:line="240" w:lineRule="auto"/>
        <w:jc w:val="both"/>
        <w:rPr>
          <w:rFonts w:asciiTheme="majorBidi" w:eastAsia="Times New Roman" w:hAnsiTheme="majorBidi" w:cstheme="majorBidi"/>
          <w:sz w:val="28"/>
          <w:szCs w:val="28"/>
        </w:rPr>
      </w:pPr>
      <w:r w:rsidRPr="005F6FFC">
        <w:rPr>
          <w:rFonts w:asciiTheme="majorBidi" w:eastAsia="Times New Roman" w:hAnsiTheme="majorBidi" w:cstheme="majorBidi"/>
          <w:sz w:val="28"/>
          <w:szCs w:val="28"/>
        </w:rPr>
        <w:t xml:space="preserve">Hierarchical Cybersecurity Governance Framework. (2021). </w:t>
      </w:r>
      <w:r w:rsidRPr="005F6FFC">
        <w:rPr>
          <w:rFonts w:asciiTheme="majorBidi" w:eastAsia="Times New Roman" w:hAnsiTheme="majorBidi" w:cstheme="majorBidi"/>
          <w:b/>
          <w:bCs/>
          <w:sz w:val="28"/>
          <w:szCs w:val="28"/>
        </w:rPr>
        <w:t>Hierarchical Cybersecurity Governance Framework</w:t>
      </w:r>
      <w:r w:rsidRPr="005F6FFC">
        <w:rPr>
          <w:rFonts w:asciiTheme="majorBidi" w:eastAsia="Times New Roman" w:hAnsiTheme="majorBidi" w:cstheme="majorBidi"/>
          <w:sz w:val="28"/>
          <w:szCs w:val="28"/>
        </w:rPr>
        <w:t xml:space="preserve">. </w:t>
      </w:r>
      <w:hyperlink r:id="rId19" w:history="1">
        <w:r w:rsidRPr="005F6FFC">
          <w:rPr>
            <w:rStyle w:val="Hyperlink"/>
            <w:rFonts w:asciiTheme="majorBidi" w:eastAsia="Times New Roman" w:hAnsiTheme="majorBidi" w:cstheme="majorBidi"/>
            <w:color w:val="auto"/>
            <w:sz w:val="28"/>
            <w:szCs w:val="28"/>
          </w:rPr>
          <w:t>https://www.complianceforge.com/reasons/hierarchical-cybersecurity-governance-framework/</w:t>
        </w:r>
      </w:hyperlink>
    </w:p>
    <w:p w:rsidR="007861B9" w:rsidRPr="005F6FFC" w:rsidRDefault="007861B9" w:rsidP="007861B9">
      <w:pPr>
        <w:numPr>
          <w:ilvl w:val="0"/>
          <w:numId w:val="18"/>
        </w:numPr>
        <w:tabs>
          <w:tab w:val="right" w:pos="567"/>
        </w:tabs>
        <w:bidi w:val="0"/>
        <w:spacing w:after="0" w:line="240" w:lineRule="auto"/>
        <w:jc w:val="both"/>
        <w:rPr>
          <w:rFonts w:asciiTheme="majorBidi" w:eastAsia="Times New Roman" w:hAnsiTheme="majorBidi" w:cstheme="majorBidi"/>
          <w:sz w:val="28"/>
          <w:szCs w:val="28"/>
        </w:rPr>
      </w:pPr>
      <w:r w:rsidRPr="005F6FFC">
        <w:rPr>
          <w:rFonts w:asciiTheme="majorBidi" w:eastAsia="Times New Roman" w:hAnsiTheme="majorBidi" w:cstheme="majorBidi"/>
          <w:sz w:val="28"/>
          <w:szCs w:val="28"/>
        </w:rPr>
        <w:t xml:space="preserve">Jiang, W., Lee, P. and Anadarajan, A. (2008). </w:t>
      </w:r>
      <w:r w:rsidRPr="005F6FFC">
        <w:rPr>
          <w:rFonts w:asciiTheme="majorBidi" w:eastAsia="Times New Roman" w:hAnsiTheme="majorBidi" w:cstheme="majorBidi"/>
          <w:b/>
          <w:bCs/>
          <w:sz w:val="28"/>
          <w:szCs w:val="28"/>
        </w:rPr>
        <w:t>The association between corporate governance and earnings quality</w:t>
      </w:r>
      <w:r w:rsidRPr="005F6FFC">
        <w:rPr>
          <w:rFonts w:asciiTheme="majorBidi" w:eastAsia="Times New Roman" w:hAnsiTheme="majorBidi" w:cstheme="majorBidi"/>
          <w:sz w:val="28"/>
          <w:szCs w:val="28"/>
        </w:rPr>
        <w:t>: Further evidence using the GOV-score. Advances in Accounting, Incorporating Advances in International Accounting, 24(2), 191-201</w:t>
      </w:r>
    </w:p>
    <w:p w:rsidR="007861B9" w:rsidRPr="005F6FFC" w:rsidRDefault="007861B9" w:rsidP="007861B9">
      <w:pPr>
        <w:pStyle w:val="ListParagraph"/>
        <w:numPr>
          <w:ilvl w:val="0"/>
          <w:numId w:val="18"/>
        </w:numPr>
        <w:tabs>
          <w:tab w:val="right" w:pos="567"/>
        </w:tabs>
        <w:autoSpaceDE w:val="0"/>
        <w:autoSpaceDN w:val="0"/>
        <w:adjustRightInd w:val="0"/>
        <w:spacing w:after="0" w:line="240" w:lineRule="auto"/>
        <w:jc w:val="both"/>
        <w:rPr>
          <w:rFonts w:asciiTheme="majorBidi" w:eastAsia="Times New Roman" w:hAnsiTheme="majorBidi" w:cstheme="majorBidi"/>
          <w:sz w:val="28"/>
          <w:szCs w:val="28"/>
        </w:rPr>
      </w:pPr>
      <w:r w:rsidRPr="005F6FFC">
        <w:rPr>
          <w:rFonts w:asciiTheme="majorBidi" w:eastAsia="Times New Roman" w:hAnsiTheme="majorBidi" w:cstheme="majorBidi"/>
          <w:sz w:val="28"/>
          <w:szCs w:val="28"/>
        </w:rPr>
        <w:t>Larousse, larousse, Consulté le (2021). https://www.larousse.fr/dictionnaires/francais/startup/ 74493.</w:t>
      </w:r>
    </w:p>
    <w:p w:rsidR="007861B9" w:rsidRPr="005F6FFC" w:rsidRDefault="007861B9" w:rsidP="007861B9">
      <w:pPr>
        <w:numPr>
          <w:ilvl w:val="0"/>
          <w:numId w:val="18"/>
        </w:numPr>
        <w:tabs>
          <w:tab w:val="right" w:pos="567"/>
        </w:tabs>
        <w:bidi w:val="0"/>
        <w:spacing w:after="0" w:line="240" w:lineRule="auto"/>
        <w:jc w:val="both"/>
        <w:rPr>
          <w:rFonts w:asciiTheme="majorBidi" w:eastAsia="Times New Roman" w:hAnsiTheme="majorBidi" w:cstheme="majorBidi"/>
          <w:sz w:val="28"/>
          <w:szCs w:val="28"/>
        </w:rPr>
      </w:pPr>
      <w:r w:rsidRPr="005F6FFC">
        <w:rPr>
          <w:rFonts w:asciiTheme="majorBidi" w:eastAsia="Times New Roman" w:hAnsiTheme="majorBidi" w:cstheme="majorBidi"/>
          <w:sz w:val="28"/>
          <w:szCs w:val="28"/>
        </w:rPr>
        <w:t xml:space="preserve">Lel, U. (2013). </w:t>
      </w:r>
      <w:r w:rsidRPr="005F6FFC">
        <w:rPr>
          <w:rFonts w:asciiTheme="majorBidi" w:eastAsia="Times New Roman" w:hAnsiTheme="majorBidi" w:cstheme="majorBidi"/>
          <w:b/>
          <w:bCs/>
          <w:sz w:val="28"/>
          <w:szCs w:val="28"/>
        </w:rPr>
        <w:t>Can institutional investors restrain earnings management activities in weak investor protection countries?</w:t>
      </w:r>
      <w:r w:rsidRPr="005F6FFC">
        <w:rPr>
          <w:rFonts w:asciiTheme="majorBidi" w:eastAsia="Times New Roman" w:hAnsiTheme="majorBidi" w:cstheme="majorBidi"/>
          <w:sz w:val="28"/>
          <w:szCs w:val="28"/>
        </w:rPr>
        <w:t xml:space="preserve"> The role of foreign and domestic institutional investors, working paper, available at: http://ssrn.com/abstract=2223651, accessed on 22nd November 2013.</w:t>
      </w:r>
    </w:p>
    <w:p w:rsidR="007861B9" w:rsidRPr="005F6FFC" w:rsidRDefault="007861B9" w:rsidP="007861B9">
      <w:pPr>
        <w:numPr>
          <w:ilvl w:val="0"/>
          <w:numId w:val="18"/>
        </w:numPr>
        <w:tabs>
          <w:tab w:val="right" w:pos="567"/>
        </w:tabs>
        <w:bidi w:val="0"/>
        <w:spacing w:after="0" w:line="240" w:lineRule="auto"/>
        <w:jc w:val="both"/>
        <w:rPr>
          <w:rFonts w:asciiTheme="majorBidi" w:eastAsia="Times New Roman" w:hAnsiTheme="majorBidi" w:cstheme="majorBidi"/>
          <w:sz w:val="28"/>
          <w:szCs w:val="28"/>
        </w:rPr>
      </w:pPr>
      <w:r w:rsidRPr="005F6FFC">
        <w:rPr>
          <w:rFonts w:asciiTheme="majorBidi" w:eastAsia="Times New Roman" w:hAnsiTheme="majorBidi" w:cstheme="majorBidi"/>
          <w:sz w:val="28"/>
          <w:szCs w:val="28"/>
        </w:rPr>
        <w:t xml:space="preserve">Liew, P. (2007). </w:t>
      </w:r>
      <w:r w:rsidRPr="005F6FFC">
        <w:rPr>
          <w:rFonts w:asciiTheme="majorBidi" w:eastAsia="Times New Roman" w:hAnsiTheme="majorBidi" w:cstheme="majorBidi"/>
          <w:b/>
          <w:bCs/>
          <w:sz w:val="28"/>
          <w:szCs w:val="28"/>
        </w:rPr>
        <w:t>Corporate governance reforms in Malaysia: the key leading players perspectives</w:t>
      </w:r>
      <w:r w:rsidRPr="005F6FFC">
        <w:rPr>
          <w:rFonts w:asciiTheme="majorBidi" w:eastAsia="Times New Roman" w:hAnsiTheme="majorBidi" w:cstheme="majorBidi"/>
          <w:sz w:val="28"/>
          <w:szCs w:val="28"/>
        </w:rPr>
        <w:t>. Corporate Governance: An International Review, 15(5).</w:t>
      </w:r>
    </w:p>
    <w:p w:rsidR="007861B9" w:rsidRPr="005F6FFC" w:rsidRDefault="007861B9" w:rsidP="007861B9">
      <w:pPr>
        <w:numPr>
          <w:ilvl w:val="0"/>
          <w:numId w:val="18"/>
        </w:numPr>
        <w:tabs>
          <w:tab w:val="right" w:pos="567"/>
        </w:tabs>
        <w:bidi w:val="0"/>
        <w:spacing w:after="0" w:line="240" w:lineRule="auto"/>
        <w:jc w:val="both"/>
        <w:rPr>
          <w:rFonts w:asciiTheme="majorBidi" w:eastAsia="Times New Roman" w:hAnsiTheme="majorBidi" w:cstheme="majorBidi"/>
          <w:sz w:val="28"/>
          <w:szCs w:val="28"/>
        </w:rPr>
      </w:pPr>
      <w:r w:rsidRPr="005F6FFC">
        <w:rPr>
          <w:rFonts w:asciiTheme="majorBidi" w:eastAsia="Times New Roman" w:hAnsiTheme="majorBidi" w:cstheme="majorBidi"/>
          <w:sz w:val="28"/>
          <w:szCs w:val="28"/>
        </w:rPr>
        <w:lastRenderedPageBreak/>
        <w:t xml:space="preserve">Myers, N. Myers, L. A. and Omer, T. C. (2003). </w:t>
      </w:r>
      <w:r w:rsidRPr="005F6FFC">
        <w:rPr>
          <w:rFonts w:asciiTheme="majorBidi" w:eastAsia="Times New Roman" w:hAnsiTheme="majorBidi" w:cstheme="majorBidi"/>
          <w:b/>
          <w:bCs/>
          <w:sz w:val="28"/>
          <w:szCs w:val="28"/>
        </w:rPr>
        <w:t>Exploring the term of the auditorclient relationship and the quality of earnings</w:t>
      </w:r>
      <w:r w:rsidRPr="005F6FFC">
        <w:rPr>
          <w:rFonts w:asciiTheme="majorBidi" w:eastAsia="Times New Roman" w:hAnsiTheme="majorBidi" w:cstheme="majorBidi"/>
          <w:sz w:val="28"/>
          <w:szCs w:val="28"/>
        </w:rPr>
        <w:t>: A case for mandatory auditor rotation?. The Accounting Review, 78, 779-799.</w:t>
      </w:r>
    </w:p>
    <w:p w:rsidR="007861B9" w:rsidRPr="005F6FFC" w:rsidRDefault="007861B9" w:rsidP="007861B9">
      <w:pPr>
        <w:pStyle w:val="ListParagraph"/>
        <w:numPr>
          <w:ilvl w:val="0"/>
          <w:numId w:val="18"/>
        </w:numPr>
        <w:tabs>
          <w:tab w:val="right" w:pos="567"/>
        </w:tabs>
        <w:autoSpaceDE w:val="0"/>
        <w:autoSpaceDN w:val="0"/>
        <w:adjustRightInd w:val="0"/>
        <w:spacing w:after="0" w:line="240" w:lineRule="auto"/>
        <w:jc w:val="both"/>
        <w:rPr>
          <w:rFonts w:asciiTheme="majorBidi" w:hAnsiTheme="majorBidi" w:cstheme="majorBidi"/>
          <w:sz w:val="28"/>
          <w:szCs w:val="28"/>
          <w:lang w:bidi="ar-EG"/>
        </w:rPr>
      </w:pPr>
      <w:r w:rsidRPr="005F6FFC">
        <w:rPr>
          <w:rFonts w:asciiTheme="majorBidi" w:hAnsiTheme="majorBidi" w:cstheme="majorBidi"/>
          <w:sz w:val="28"/>
          <w:szCs w:val="28"/>
          <w:lang w:bidi="ar-EG"/>
        </w:rPr>
        <w:t xml:space="preserve">National institute of standards and technology (NIST) (2018), a Glossary of key information security terms National institute of standards and technology interagency or internal report. available at </w:t>
      </w:r>
      <w:hyperlink r:id="rId20" w:history="1">
        <w:r w:rsidRPr="005F6FFC">
          <w:rPr>
            <w:rStyle w:val="Hyperlink"/>
            <w:rFonts w:asciiTheme="majorBidi" w:hAnsiTheme="majorBidi" w:cstheme="majorBidi"/>
            <w:color w:val="auto"/>
            <w:sz w:val="28"/>
            <w:szCs w:val="28"/>
            <w:lang w:bidi="ar-EG"/>
          </w:rPr>
          <w:t>http://csrc.nist.gov/publications</w:t>
        </w:r>
      </w:hyperlink>
      <w:r w:rsidRPr="005F6FFC">
        <w:rPr>
          <w:rFonts w:asciiTheme="majorBidi" w:hAnsiTheme="majorBidi" w:cstheme="majorBidi"/>
          <w:sz w:val="28"/>
          <w:szCs w:val="28"/>
          <w:lang w:bidi="ar-EG"/>
        </w:rPr>
        <w:t>.</w:t>
      </w:r>
    </w:p>
    <w:p w:rsidR="007861B9" w:rsidRPr="005F6FFC" w:rsidRDefault="007861B9" w:rsidP="007861B9">
      <w:pPr>
        <w:numPr>
          <w:ilvl w:val="0"/>
          <w:numId w:val="18"/>
        </w:numPr>
        <w:tabs>
          <w:tab w:val="right" w:pos="567"/>
        </w:tabs>
        <w:bidi w:val="0"/>
        <w:spacing w:after="0" w:line="240" w:lineRule="auto"/>
        <w:jc w:val="both"/>
        <w:rPr>
          <w:rFonts w:asciiTheme="majorBidi" w:eastAsia="Times New Roman" w:hAnsiTheme="majorBidi" w:cstheme="majorBidi"/>
          <w:sz w:val="28"/>
          <w:szCs w:val="28"/>
        </w:rPr>
      </w:pPr>
      <w:r w:rsidRPr="005F6FFC">
        <w:rPr>
          <w:rFonts w:asciiTheme="majorBidi" w:eastAsia="Times New Roman" w:hAnsiTheme="majorBidi" w:cstheme="majorBidi"/>
          <w:sz w:val="28"/>
          <w:szCs w:val="28"/>
        </w:rPr>
        <w:t xml:space="preserve">Ntim, C. Opong, K. Danbolt, J. and Thomas, D. (2012a). </w:t>
      </w:r>
      <w:r w:rsidRPr="005F6FFC">
        <w:rPr>
          <w:rFonts w:asciiTheme="majorBidi" w:eastAsia="Times New Roman" w:hAnsiTheme="majorBidi" w:cstheme="majorBidi"/>
          <w:b/>
          <w:bCs/>
          <w:sz w:val="28"/>
          <w:szCs w:val="28"/>
        </w:rPr>
        <w:t>Voluntary corporate governance disclosures by post-apartheid South African corporations</w:t>
      </w:r>
      <w:r w:rsidRPr="005F6FFC">
        <w:rPr>
          <w:rFonts w:asciiTheme="majorBidi" w:eastAsia="Times New Roman" w:hAnsiTheme="majorBidi" w:cstheme="majorBidi"/>
          <w:sz w:val="28"/>
          <w:szCs w:val="28"/>
        </w:rPr>
        <w:t>, Journal of Applied Accounting Research, 13(2), 122</w:t>
      </w:r>
    </w:p>
    <w:p w:rsidR="007861B9" w:rsidRPr="005F6FFC" w:rsidRDefault="007861B9" w:rsidP="007861B9">
      <w:pPr>
        <w:pStyle w:val="ListParagraph"/>
        <w:numPr>
          <w:ilvl w:val="0"/>
          <w:numId w:val="18"/>
        </w:numPr>
        <w:tabs>
          <w:tab w:val="right" w:pos="567"/>
        </w:tabs>
        <w:autoSpaceDE w:val="0"/>
        <w:autoSpaceDN w:val="0"/>
        <w:adjustRightInd w:val="0"/>
        <w:spacing w:after="0" w:line="240" w:lineRule="auto"/>
        <w:jc w:val="both"/>
        <w:rPr>
          <w:rFonts w:asciiTheme="majorBidi" w:eastAsia="Times New Roman" w:hAnsiTheme="majorBidi" w:cstheme="majorBidi"/>
          <w:sz w:val="28"/>
          <w:szCs w:val="28"/>
        </w:rPr>
      </w:pPr>
      <w:r w:rsidRPr="005F6FFC">
        <w:rPr>
          <w:rFonts w:asciiTheme="majorBidi" w:hAnsiTheme="majorBidi" w:cstheme="majorBidi"/>
          <w:sz w:val="28"/>
          <w:szCs w:val="28"/>
        </w:rPr>
        <w:t xml:space="preserve">Pierre Facon, </w:t>
      </w:r>
      <w:r w:rsidRPr="005F6FFC">
        <w:rPr>
          <w:rFonts w:asciiTheme="majorBidi" w:hAnsiTheme="majorBidi" w:cstheme="majorBidi"/>
          <w:b/>
          <w:bCs/>
          <w:sz w:val="28"/>
          <w:szCs w:val="28"/>
        </w:rPr>
        <w:t>Qu‘est-ce qu‘une start-up ? Tout ce qu‘il faut savoir, Le Coin des Entrepreneurs</w:t>
      </w:r>
      <w:r w:rsidRPr="005F6FFC">
        <w:rPr>
          <w:rFonts w:asciiTheme="majorBidi" w:hAnsiTheme="majorBidi" w:cstheme="majorBidi"/>
          <w:sz w:val="28"/>
          <w:szCs w:val="28"/>
        </w:rPr>
        <w:t>, Consulté le 13/03/2021,https://www.lecoindesentrepreneurs.fr/start-up-definition-particularites/.</w:t>
      </w:r>
    </w:p>
    <w:p w:rsidR="007861B9" w:rsidRPr="005F6FFC" w:rsidRDefault="007861B9" w:rsidP="007861B9">
      <w:pPr>
        <w:pStyle w:val="ListParagraph"/>
        <w:numPr>
          <w:ilvl w:val="0"/>
          <w:numId w:val="18"/>
        </w:numPr>
        <w:tabs>
          <w:tab w:val="right" w:pos="567"/>
        </w:tabs>
        <w:spacing w:after="0" w:line="240" w:lineRule="auto"/>
        <w:jc w:val="both"/>
        <w:rPr>
          <w:rFonts w:asciiTheme="majorBidi" w:hAnsiTheme="majorBidi" w:cstheme="majorBidi"/>
          <w:sz w:val="28"/>
          <w:szCs w:val="28"/>
          <w:lang w:bidi="ar-EG"/>
        </w:rPr>
      </w:pPr>
      <w:r w:rsidRPr="005F6FFC">
        <w:rPr>
          <w:rFonts w:asciiTheme="majorBidi" w:eastAsia="Calibri" w:hAnsiTheme="majorBidi" w:cstheme="majorBidi"/>
          <w:sz w:val="28"/>
          <w:szCs w:val="28"/>
          <w:lang w:bidi="ar-EG"/>
        </w:rPr>
        <w:t xml:space="preserve">Ramirez, M, Ariza, L., and Miranda, M., (2022). </w:t>
      </w:r>
      <w:r w:rsidRPr="005F6FFC">
        <w:rPr>
          <w:rFonts w:asciiTheme="majorBidi" w:eastAsia="Calibri" w:hAnsiTheme="majorBidi" w:cstheme="majorBidi"/>
          <w:b/>
          <w:bCs/>
          <w:sz w:val="28"/>
          <w:szCs w:val="28"/>
          <w:lang w:bidi="ar-EG"/>
        </w:rPr>
        <w:t>The disclosure of information on rsecurity in listed companies in Latin America- proposal for a cyber security disclosure index),</w:t>
      </w:r>
      <w:r w:rsidRPr="005F6FFC">
        <w:rPr>
          <w:rFonts w:asciiTheme="majorBidi" w:eastAsia="Calibri" w:hAnsiTheme="majorBidi" w:cstheme="majorBidi"/>
          <w:sz w:val="28"/>
          <w:szCs w:val="28"/>
          <w:lang w:bidi="ar-EG"/>
        </w:rPr>
        <w:t xml:space="preserve"> journal of sustainability, 14(3</w:t>
      </w:r>
      <w:r w:rsidRPr="005F6FFC">
        <w:rPr>
          <w:rFonts w:asciiTheme="majorBidi" w:hAnsiTheme="majorBidi" w:cstheme="majorBidi"/>
          <w:sz w:val="28"/>
          <w:szCs w:val="28"/>
          <w:rtl/>
          <w:lang w:bidi="ar-EG"/>
        </w:rPr>
        <w:t>(</w:t>
      </w:r>
      <w:r w:rsidRPr="005F6FFC">
        <w:rPr>
          <w:rFonts w:asciiTheme="majorBidi" w:hAnsiTheme="majorBidi" w:cstheme="majorBidi"/>
          <w:sz w:val="28"/>
          <w:szCs w:val="28"/>
          <w:lang w:bidi="ar-EG"/>
        </w:rPr>
        <w:t xml:space="preserve"> </w:t>
      </w:r>
      <w:r w:rsidRPr="005F6FFC">
        <w:rPr>
          <w:rFonts w:asciiTheme="majorBidi" w:hAnsiTheme="majorBidi" w:cstheme="majorBidi"/>
          <w:sz w:val="28"/>
          <w:szCs w:val="28"/>
          <w:rtl/>
          <w:lang w:bidi="ar-EG"/>
        </w:rPr>
        <w:t>.</w:t>
      </w:r>
    </w:p>
    <w:p w:rsidR="007861B9" w:rsidRPr="005F6FFC" w:rsidRDefault="007861B9" w:rsidP="007861B9">
      <w:pPr>
        <w:pStyle w:val="ListParagraph"/>
        <w:numPr>
          <w:ilvl w:val="0"/>
          <w:numId w:val="18"/>
        </w:numPr>
        <w:tabs>
          <w:tab w:val="right" w:pos="567"/>
        </w:tabs>
        <w:autoSpaceDE w:val="0"/>
        <w:autoSpaceDN w:val="0"/>
        <w:adjustRightInd w:val="0"/>
        <w:spacing w:after="0" w:line="240" w:lineRule="auto"/>
        <w:jc w:val="both"/>
        <w:rPr>
          <w:rFonts w:asciiTheme="majorBidi" w:eastAsia="Times New Roman" w:hAnsiTheme="majorBidi" w:cstheme="majorBidi"/>
          <w:sz w:val="28"/>
          <w:szCs w:val="28"/>
        </w:rPr>
      </w:pPr>
      <w:r w:rsidRPr="005F6FFC">
        <w:rPr>
          <w:rFonts w:asciiTheme="majorBidi" w:eastAsia="Calibri" w:hAnsiTheme="majorBidi" w:cstheme="majorBidi"/>
          <w:sz w:val="28"/>
          <w:szCs w:val="28"/>
        </w:rPr>
        <w:t xml:space="preserve">The World Bank(1992).  </w:t>
      </w:r>
      <w:r w:rsidRPr="005F6FFC">
        <w:rPr>
          <w:rFonts w:asciiTheme="majorBidi" w:eastAsia="Calibri" w:hAnsiTheme="majorBidi" w:cstheme="majorBidi"/>
          <w:b/>
          <w:bCs/>
          <w:sz w:val="28"/>
          <w:szCs w:val="28"/>
        </w:rPr>
        <w:t>Governance &amp; Development. The World Bank Publication</w:t>
      </w:r>
      <w:r w:rsidRPr="005F6FFC">
        <w:rPr>
          <w:rFonts w:asciiTheme="majorBidi" w:eastAsia="Calibri" w:hAnsiTheme="majorBidi" w:cstheme="majorBidi"/>
          <w:sz w:val="28"/>
          <w:szCs w:val="28"/>
        </w:rPr>
        <w:t>, Washington D.C , p01.</w:t>
      </w:r>
    </w:p>
    <w:p w:rsidR="007861B9" w:rsidRPr="005F6FFC" w:rsidRDefault="007861B9" w:rsidP="007861B9">
      <w:pPr>
        <w:tabs>
          <w:tab w:val="right" w:pos="426"/>
        </w:tabs>
        <w:bidi w:val="0"/>
        <w:spacing w:before="100" w:beforeAutospacing="1" w:after="100" w:afterAutospacing="1" w:line="240" w:lineRule="auto"/>
        <w:jc w:val="both"/>
        <w:rPr>
          <w:rFonts w:asciiTheme="majorBidi" w:eastAsia="Times New Roman" w:hAnsiTheme="majorBidi" w:cstheme="majorBidi"/>
          <w:sz w:val="28"/>
          <w:szCs w:val="28"/>
        </w:rPr>
      </w:pPr>
    </w:p>
    <w:p w:rsidR="007861B9" w:rsidRPr="005F6FFC" w:rsidRDefault="007861B9" w:rsidP="007861B9">
      <w:pPr>
        <w:tabs>
          <w:tab w:val="right" w:pos="426"/>
        </w:tabs>
        <w:bidi w:val="0"/>
        <w:spacing w:before="100" w:beforeAutospacing="1" w:after="100" w:afterAutospacing="1" w:line="240" w:lineRule="auto"/>
        <w:jc w:val="both"/>
        <w:rPr>
          <w:rFonts w:asciiTheme="majorBidi" w:eastAsia="Times New Roman" w:hAnsiTheme="majorBidi" w:cstheme="majorBidi"/>
          <w:sz w:val="28"/>
          <w:szCs w:val="28"/>
        </w:rPr>
      </w:pPr>
    </w:p>
    <w:p w:rsidR="007861B9" w:rsidRPr="005F6FFC" w:rsidRDefault="007861B9" w:rsidP="007861B9">
      <w:pPr>
        <w:tabs>
          <w:tab w:val="right" w:pos="426"/>
        </w:tabs>
        <w:bidi w:val="0"/>
        <w:spacing w:before="100" w:beforeAutospacing="1" w:after="100" w:afterAutospacing="1" w:line="240" w:lineRule="auto"/>
        <w:jc w:val="both"/>
        <w:rPr>
          <w:rFonts w:asciiTheme="majorBidi" w:eastAsia="Times New Roman" w:hAnsiTheme="majorBidi" w:cstheme="majorBidi"/>
          <w:sz w:val="28"/>
          <w:szCs w:val="28"/>
        </w:rPr>
      </w:pPr>
    </w:p>
    <w:p w:rsidR="007861B9" w:rsidRPr="005F6FFC" w:rsidRDefault="007861B9" w:rsidP="007861B9">
      <w:pPr>
        <w:tabs>
          <w:tab w:val="right" w:pos="426"/>
        </w:tabs>
        <w:bidi w:val="0"/>
        <w:spacing w:before="100" w:beforeAutospacing="1" w:after="100" w:afterAutospacing="1" w:line="240" w:lineRule="auto"/>
        <w:jc w:val="both"/>
        <w:rPr>
          <w:rFonts w:asciiTheme="majorBidi" w:eastAsia="Times New Roman" w:hAnsiTheme="majorBidi" w:cstheme="majorBidi"/>
          <w:sz w:val="28"/>
          <w:szCs w:val="28"/>
        </w:rPr>
      </w:pPr>
    </w:p>
    <w:p w:rsidR="007861B9" w:rsidRPr="005F6FFC" w:rsidRDefault="007861B9" w:rsidP="007861B9">
      <w:pPr>
        <w:bidi w:val="0"/>
        <w:spacing w:after="160" w:line="259" w:lineRule="auto"/>
        <w:jc w:val="right"/>
        <w:rPr>
          <w:rFonts w:ascii="Times New Roman" w:eastAsia="Calibri" w:hAnsi="Times New Roman" w:cs="Times New Roman"/>
        </w:rPr>
      </w:pPr>
      <w:r w:rsidRPr="005F6FFC">
        <w:rPr>
          <w:rFonts w:ascii="Times New Roman" w:eastAsia="Calibri" w:hAnsi="Times New Roman" w:cs="Times New Roman"/>
          <w:noProof/>
        </w:rPr>
        <mc:AlternateContent>
          <mc:Choice Requires="wps">
            <w:drawing>
              <wp:anchor distT="45720" distB="45720" distL="114300" distR="114300" simplePos="0" relativeHeight="251661312" behindDoc="0" locked="0" layoutInCell="1" allowOverlap="1" wp14:anchorId="45FA2D04" wp14:editId="299DDB5B">
                <wp:simplePos x="0" y="0"/>
                <wp:positionH relativeFrom="margin">
                  <wp:align>center</wp:align>
                </wp:positionH>
                <wp:positionV relativeFrom="paragraph">
                  <wp:posOffset>45720</wp:posOffset>
                </wp:positionV>
                <wp:extent cx="2520950" cy="863600"/>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0" cy="863600"/>
                        </a:xfrm>
                        <a:prstGeom prst="rect">
                          <a:avLst/>
                        </a:prstGeom>
                        <a:solidFill>
                          <a:srgbClr val="FFFFFF"/>
                        </a:solidFill>
                        <a:ln w="9525">
                          <a:noFill/>
                          <a:miter lim="800000"/>
                          <a:headEnd/>
                          <a:tailEnd/>
                        </a:ln>
                      </wps:spPr>
                      <wps:txbx>
                        <w:txbxContent>
                          <w:p w:rsidR="007861B9" w:rsidRPr="006B7D11" w:rsidRDefault="007861B9" w:rsidP="007861B9">
                            <w:pPr>
                              <w:jc w:val="center"/>
                              <w:rPr>
                                <w:rFonts w:ascii="Simplified Arabic" w:hAnsi="Simplified Arabic" w:cs="Simplified Arabic"/>
                                <w:b/>
                                <w:bCs/>
                                <w:sz w:val="28"/>
                                <w:szCs w:val="28"/>
                                <w:rtl/>
                              </w:rPr>
                            </w:pPr>
                            <w:r w:rsidRPr="006B7D11">
                              <w:rPr>
                                <w:rFonts w:ascii="Simplified Arabic" w:hAnsi="Simplified Arabic" w:cs="Simplified Arabic"/>
                                <w:b/>
                                <w:bCs/>
                                <w:sz w:val="28"/>
                                <w:szCs w:val="28"/>
                                <w:rtl/>
                              </w:rPr>
                              <w:t>جامعة ميد أوشن</w:t>
                            </w:r>
                          </w:p>
                          <w:p w:rsidR="007861B9" w:rsidRPr="006B7D11" w:rsidRDefault="007861B9" w:rsidP="007861B9">
                            <w:pPr>
                              <w:jc w:val="center"/>
                              <w:rPr>
                                <w:rFonts w:ascii="Simplified Arabic" w:hAnsi="Simplified Arabic" w:cs="Simplified Arabic"/>
                                <w:b/>
                                <w:bCs/>
                                <w:sz w:val="20"/>
                                <w:szCs w:val="20"/>
                              </w:rPr>
                            </w:pPr>
                            <w:r w:rsidRPr="006B7D11">
                              <w:rPr>
                                <w:rFonts w:ascii="Simplified Arabic" w:hAnsi="Simplified Arabic" w:cs="Simplified Arabic"/>
                                <w:b/>
                                <w:bCs/>
                                <w:sz w:val="28"/>
                                <w:szCs w:val="28"/>
                                <w:rtl/>
                              </w:rPr>
                              <w:t>كلية الإدارة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FA2D04" id="Text Box 1" o:spid="_x0000_s1027" type="#_x0000_t202" style="position:absolute;left:0;text-align:left;margin-left:0;margin-top:3.6pt;width:198.5pt;height:68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" stroked="f">
                <v:textbox>
                  <w:txbxContent>
                    <w:p w:rsidR="007861B9" w:rsidRPr="006B7D11" w:rsidRDefault="007861B9" w:rsidP="007861B9">
                      <w:pPr>
                        <w:jc w:val="center"/>
                        <w:rPr>
                          <w:rFonts w:ascii="Simplified Arabic" w:hAnsi="Simplified Arabic" w:cs="Simplified Arabic"/>
                          <w:b/>
                          <w:bCs/>
                          <w:sz w:val="28"/>
                          <w:szCs w:val="28"/>
                          <w:rtl/>
                        </w:rPr>
                      </w:pPr>
                      <w:r w:rsidRPr="006B7D11">
                        <w:rPr>
                          <w:rFonts w:ascii="Simplified Arabic" w:hAnsi="Simplified Arabic" w:cs="Simplified Arabic"/>
                          <w:b/>
                          <w:bCs/>
                          <w:sz w:val="28"/>
                          <w:szCs w:val="28"/>
                          <w:rtl/>
                        </w:rPr>
                        <w:t>جامعة ميد أوشن</w:t>
                      </w:r>
                    </w:p>
                    <w:p w:rsidR="007861B9" w:rsidRPr="006B7D11" w:rsidRDefault="007861B9" w:rsidP="007861B9">
                      <w:pPr>
                        <w:jc w:val="center"/>
                        <w:rPr>
                          <w:rFonts w:ascii="Simplified Arabic" w:hAnsi="Simplified Arabic" w:cs="Simplified Arabic"/>
                          <w:b/>
                          <w:bCs/>
                          <w:sz w:val="20"/>
                          <w:szCs w:val="20"/>
                        </w:rPr>
                      </w:pPr>
                      <w:r w:rsidRPr="006B7D11">
                        <w:rPr>
                          <w:rFonts w:ascii="Simplified Arabic" w:hAnsi="Simplified Arabic" w:cs="Simplified Arabic"/>
                          <w:b/>
                          <w:bCs/>
                          <w:sz w:val="28"/>
                          <w:szCs w:val="28"/>
                          <w:rtl/>
                        </w:rPr>
                        <w:t>كلية الإدارة</w:t>
                      </w:r>
                    </w:p>
                  </w:txbxContent>
                </v:textbox>
                <w10:wrap type="square" anchorx="margin"/>
              </v:shape>
            </w:pict>
          </mc:Fallback>
        </mc:AlternateContent>
      </w:r>
    </w:p>
    <w:p w:rsidR="007861B9" w:rsidRPr="005F6FFC" w:rsidRDefault="007861B9" w:rsidP="007861B9">
      <w:pPr>
        <w:bidi w:val="0"/>
        <w:spacing w:after="160" w:line="259" w:lineRule="auto"/>
        <w:jc w:val="right"/>
        <w:rPr>
          <w:rFonts w:ascii="Times New Roman" w:eastAsia="Calibri" w:hAnsi="Times New Roman" w:cs="Times New Roman"/>
        </w:rPr>
      </w:pPr>
    </w:p>
    <w:p w:rsidR="007861B9" w:rsidRPr="005F6FFC" w:rsidRDefault="007861B9" w:rsidP="007861B9">
      <w:pPr>
        <w:bidi w:val="0"/>
        <w:spacing w:after="160" w:line="259" w:lineRule="auto"/>
        <w:jc w:val="right"/>
        <w:rPr>
          <w:rFonts w:ascii="Times New Roman" w:eastAsia="Calibri" w:hAnsi="Times New Roman" w:cs="Times New Roman"/>
        </w:rPr>
      </w:pPr>
    </w:p>
    <w:p w:rsidR="007861B9" w:rsidRPr="005F6FFC" w:rsidRDefault="007861B9" w:rsidP="007861B9">
      <w:pPr>
        <w:bidi w:val="0"/>
        <w:spacing w:after="160" w:line="259" w:lineRule="auto"/>
        <w:jc w:val="right"/>
        <w:rPr>
          <w:rFonts w:eastAsia="Calibri" w:cs="Times New Roman"/>
          <w:sz w:val="36"/>
          <w:szCs w:val="36"/>
        </w:rPr>
      </w:pPr>
    </w:p>
    <w:p w:rsidR="007861B9" w:rsidRPr="005F6FFC" w:rsidRDefault="007861B9" w:rsidP="007861B9">
      <w:pPr>
        <w:bidi w:val="0"/>
        <w:spacing w:after="160" w:line="259" w:lineRule="auto"/>
        <w:rPr>
          <w:rFonts w:ascii="Times New Roman" w:eastAsia="Calibri" w:hAnsi="Times New Roman" w:cs="Times New Roman"/>
          <w:rtl/>
        </w:rPr>
      </w:pPr>
    </w:p>
    <w:p w:rsidR="007861B9" w:rsidRPr="005F6FFC" w:rsidRDefault="007861B9" w:rsidP="007861B9">
      <w:pPr>
        <w:bidi w:val="0"/>
        <w:spacing w:after="160" w:line="259" w:lineRule="auto"/>
        <w:rPr>
          <w:rFonts w:ascii="Times New Roman" w:eastAsia="Calibri" w:hAnsi="Times New Roman" w:cs="Times New Roman"/>
          <w:rtl/>
        </w:rPr>
      </w:pPr>
      <w:r w:rsidRPr="005F6FFC">
        <w:rPr>
          <w:rFonts w:ascii="Times New Roman" w:eastAsia="Calibri" w:hAnsi="Times New Roman" w:cs="Times New Roman"/>
          <w:b/>
          <w:noProof/>
          <w:sz w:val="20"/>
        </w:rPr>
        <w:drawing>
          <wp:anchor distT="0" distB="0" distL="114300" distR="114300" simplePos="0" relativeHeight="251662336" behindDoc="0" locked="0" layoutInCell="1" allowOverlap="1" wp14:anchorId="27F4F0ED" wp14:editId="7ACB76C8">
            <wp:simplePos x="0" y="0"/>
            <wp:positionH relativeFrom="margin">
              <wp:align>center</wp:align>
            </wp:positionH>
            <wp:positionV relativeFrom="margin">
              <wp:posOffset>1433830</wp:posOffset>
            </wp:positionV>
            <wp:extent cx="1692275" cy="742950"/>
            <wp:effectExtent l="0" t="0" r="3175" b="0"/>
            <wp:wrapSquare wrapText="bothSides"/>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92275" cy="742950"/>
                    </a:xfrm>
                    <a:prstGeom prst="rect">
                      <a:avLst/>
                    </a:prstGeom>
                  </pic:spPr>
                </pic:pic>
              </a:graphicData>
            </a:graphic>
            <wp14:sizeRelH relativeFrom="margin">
              <wp14:pctWidth>0</wp14:pctWidth>
            </wp14:sizeRelH>
            <wp14:sizeRelV relativeFrom="margin">
              <wp14:pctHeight>0</wp14:pctHeight>
            </wp14:sizeRelV>
          </wp:anchor>
        </w:drawing>
      </w:r>
    </w:p>
    <w:p w:rsidR="007861B9" w:rsidRPr="005F6FFC" w:rsidRDefault="007861B9" w:rsidP="007861B9">
      <w:pPr>
        <w:bidi w:val="0"/>
        <w:spacing w:after="160" w:line="259" w:lineRule="auto"/>
        <w:rPr>
          <w:rFonts w:ascii="Times New Roman" w:eastAsia="Calibri" w:hAnsi="Times New Roman" w:cs="Times New Roman"/>
          <w:rtl/>
        </w:rPr>
      </w:pPr>
    </w:p>
    <w:p w:rsidR="007861B9" w:rsidRPr="005F6FFC" w:rsidRDefault="007861B9" w:rsidP="007861B9">
      <w:pPr>
        <w:bidi w:val="0"/>
        <w:spacing w:after="160" w:line="259" w:lineRule="auto"/>
        <w:rPr>
          <w:rFonts w:ascii="Times New Roman" w:eastAsia="Calibri" w:hAnsi="Times New Roman" w:cs="Times New Roman"/>
          <w:rtl/>
        </w:rPr>
      </w:pPr>
    </w:p>
    <w:p w:rsidR="007861B9" w:rsidRPr="005F6FFC" w:rsidRDefault="007861B9" w:rsidP="007861B9">
      <w:pPr>
        <w:spacing w:after="160" w:line="259" w:lineRule="auto"/>
        <w:jc w:val="center"/>
        <w:rPr>
          <w:rFonts w:ascii="Times New Roman" w:eastAsia="Calibri" w:hAnsi="Times New Roman" w:cs="Times New Roman"/>
          <w:rtl/>
          <w:lang w:bidi="ar-EG"/>
        </w:rPr>
      </w:pPr>
    </w:p>
    <w:p w:rsidR="007861B9" w:rsidRPr="005F6FFC" w:rsidRDefault="007861B9" w:rsidP="007861B9">
      <w:pPr>
        <w:spacing w:after="160" w:line="259" w:lineRule="auto"/>
        <w:jc w:val="center"/>
        <w:rPr>
          <w:rFonts w:ascii="Times New Roman" w:eastAsia="Calibri" w:hAnsi="Times New Roman" w:cs="Times New Roman"/>
          <w:rtl/>
          <w:lang w:bidi="ar-EG"/>
        </w:rPr>
      </w:pPr>
    </w:p>
    <w:p w:rsidR="007861B9" w:rsidRPr="005F6FFC" w:rsidRDefault="007861B9" w:rsidP="007861B9">
      <w:pPr>
        <w:spacing w:after="160" w:line="259" w:lineRule="auto"/>
        <w:jc w:val="center"/>
        <w:rPr>
          <w:rFonts w:ascii="Times New Roman" w:eastAsia="Calibri" w:hAnsi="Times New Roman" w:cs="Times New Roman"/>
          <w:rtl/>
        </w:rPr>
      </w:pPr>
    </w:p>
    <w:p w:rsidR="007861B9" w:rsidRPr="005F6FFC" w:rsidRDefault="007861B9" w:rsidP="007861B9">
      <w:pPr>
        <w:spacing w:after="160" w:line="259" w:lineRule="auto"/>
        <w:jc w:val="center"/>
        <w:rPr>
          <w:rFonts w:ascii="Times New Roman" w:eastAsia="Calibri" w:hAnsi="Times New Roman" w:cs="Times New Roman"/>
          <w:sz w:val="32"/>
          <w:szCs w:val="32"/>
          <w:rtl/>
        </w:rPr>
      </w:pPr>
    </w:p>
    <w:p w:rsidR="007861B9" w:rsidRPr="005F6FFC" w:rsidRDefault="007861B9" w:rsidP="007861B9">
      <w:pPr>
        <w:spacing w:after="160" w:line="259" w:lineRule="auto"/>
        <w:jc w:val="center"/>
        <w:rPr>
          <w:rFonts w:ascii="Simplified Arabic" w:eastAsia="Calibri" w:hAnsi="Simplified Arabic" w:cs="Simplified Arabic"/>
          <w:b/>
          <w:bCs/>
          <w:sz w:val="48"/>
          <w:szCs w:val="48"/>
          <w:rtl/>
          <w:lang w:bidi="ar-EG"/>
        </w:rPr>
      </w:pPr>
      <w:r w:rsidRPr="005F6FFC">
        <w:rPr>
          <w:rFonts w:ascii="Simplified Arabic" w:eastAsia="Calibri" w:hAnsi="Simplified Arabic" w:cs="Simplified Arabic"/>
          <w:b/>
          <w:bCs/>
          <w:sz w:val="48"/>
          <w:szCs w:val="48"/>
          <w:rtl/>
        </w:rPr>
        <w:t>شكراً لكم</w:t>
      </w:r>
    </w:p>
    <w:p w:rsidR="007861B9" w:rsidRPr="005F6FFC" w:rsidRDefault="007861B9" w:rsidP="007861B9">
      <w:pPr>
        <w:spacing w:after="160" w:line="259" w:lineRule="auto"/>
        <w:jc w:val="center"/>
        <w:rPr>
          <w:rFonts w:ascii="Simplified Arabic" w:eastAsia="Calibri" w:hAnsi="Simplified Arabic" w:cs="Simplified Arabic"/>
        </w:rPr>
      </w:pPr>
    </w:p>
    <w:p w:rsidR="007861B9" w:rsidRPr="005F6FFC" w:rsidRDefault="007861B9" w:rsidP="007861B9">
      <w:pPr>
        <w:spacing w:after="160" w:line="259" w:lineRule="auto"/>
        <w:jc w:val="center"/>
        <w:rPr>
          <w:rFonts w:ascii="Simplified Arabic" w:eastAsia="Calibri" w:hAnsi="Simplified Arabic" w:cs="Simplified Arabic"/>
          <w:b/>
          <w:bCs/>
          <w:sz w:val="40"/>
          <w:szCs w:val="40"/>
          <w:rtl/>
        </w:rPr>
      </w:pPr>
      <w:r w:rsidRPr="005F6FFC">
        <w:rPr>
          <w:rFonts w:ascii="Simplified Arabic" w:eastAsia="Calibri" w:hAnsi="Simplified Arabic" w:cs="Simplified Arabic"/>
          <w:b/>
          <w:bCs/>
          <w:sz w:val="40"/>
          <w:szCs w:val="40"/>
          <w:rtl/>
        </w:rPr>
        <w:t xml:space="preserve">مقدم من: </w:t>
      </w:r>
    </w:p>
    <w:p w:rsidR="007861B9" w:rsidRPr="00021426" w:rsidRDefault="007861B9" w:rsidP="007861B9">
      <w:pPr>
        <w:spacing w:after="160" w:line="259" w:lineRule="auto"/>
        <w:jc w:val="center"/>
        <w:rPr>
          <w:rFonts w:ascii="Simplified Arabic" w:eastAsia="Calibri" w:hAnsi="Simplified Arabic" w:cs="Simplified Arabic"/>
          <w:b/>
          <w:bCs/>
          <w:sz w:val="36"/>
          <w:szCs w:val="36"/>
          <w:rtl/>
        </w:rPr>
      </w:pPr>
      <w:r w:rsidRPr="005F6FFC">
        <w:rPr>
          <w:rFonts w:ascii="Simplified Arabic" w:eastAsia="Calibri" w:hAnsi="Simplified Arabic" w:cs="Simplified Arabic"/>
          <w:b/>
          <w:bCs/>
          <w:sz w:val="36"/>
          <w:szCs w:val="36"/>
          <w:rtl/>
        </w:rPr>
        <w:t>اسم الباحث:</w:t>
      </w:r>
      <w:r w:rsidRPr="00021426">
        <w:rPr>
          <w:rFonts w:ascii="Simplified Arabic" w:eastAsia="Calibri" w:hAnsi="Simplified Arabic" w:cs="Simplified Arabic"/>
          <w:b/>
          <w:bCs/>
          <w:sz w:val="36"/>
          <w:szCs w:val="36"/>
          <w:rtl/>
        </w:rPr>
        <w:t xml:space="preserve"> </w:t>
      </w:r>
      <w:r w:rsidRPr="00021426">
        <w:rPr>
          <w:rFonts w:ascii="Simplified Arabic" w:eastAsia="Calibri" w:hAnsi="Simplified Arabic" w:cs="Simplified Arabic" w:hint="cs"/>
          <w:sz w:val="36"/>
          <w:szCs w:val="36"/>
          <w:rtl/>
        </w:rPr>
        <w:t>محمد عبد العزيز الدريويش</w:t>
      </w:r>
      <w:r w:rsidRPr="00021426">
        <w:rPr>
          <w:rFonts w:ascii="Simplified Arabic" w:eastAsia="Calibri" w:hAnsi="Simplified Arabic" w:cs="Simplified Arabic"/>
          <w:b/>
          <w:bCs/>
          <w:sz w:val="36"/>
          <w:szCs w:val="36"/>
          <w:rtl/>
        </w:rPr>
        <w:t xml:space="preserve"> </w:t>
      </w:r>
    </w:p>
    <w:p w:rsidR="007861B9" w:rsidRPr="005F6FFC" w:rsidRDefault="007861B9" w:rsidP="007861B9">
      <w:pPr>
        <w:spacing w:after="160" w:line="259" w:lineRule="auto"/>
        <w:jc w:val="center"/>
        <w:rPr>
          <w:rFonts w:ascii="Simplified Arabic" w:eastAsia="Calibri" w:hAnsi="Simplified Arabic" w:cs="Simplified Arabic"/>
          <w:sz w:val="40"/>
          <w:szCs w:val="40"/>
          <w:rtl/>
        </w:rPr>
      </w:pPr>
      <w:r w:rsidRPr="005F6FFC">
        <w:rPr>
          <w:rFonts w:ascii="Simplified Arabic" w:eastAsia="Calibri" w:hAnsi="Simplified Arabic" w:cs="Simplified Arabic"/>
          <w:b/>
          <w:bCs/>
          <w:sz w:val="40"/>
          <w:szCs w:val="40"/>
          <w:rtl/>
        </w:rPr>
        <w:t>الرقم الأكاديمي:</w:t>
      </w:r>
      <w:r w:rsidRPr="005F6FFC">
        <w:rPr>
          <w:rFonts w:ascii="Simplified Arabic" w:eastAsia="Calibri" w:hAnsi="Simplified Arabic" w:cs="Simplified Arabic"/>
          <w:sz w:val="40"/>
          <w:szCs w:val="40"/>
          <w:rtl/>
        </w:rPr>
        <w:t xml:space="preserve"> </w:t>
      </w:r>
      <w:r w:rsidRPr="00021426">
        <w:rPr>
          <w:rFonts w:ascii="Simplified Arabic" w:eastAsia="Calibri" w:hAnsi="Simplified Arabic" w:cs="Simplified Arabic" w:hint="cs"/>
          <w:sz w:val="40"/>
          <w:szCs w:val="40"/>
          <w:rtl/>
        </w:rPr>
        <w:t>2021206617</w:t>
      </w:r>
    </w:p>
    <w:p w:rsidR="007861B9" w:rsidRPr="005F6FFC" w:rsidRDefault="007861B9" w:rsidP="007861B9">
      <w:pPr>
        <w:spacing w:after="160" w:line="259" w:lineRule="auto"/>
        <w:jc w:val="center"/>
        <w:rPr>
          <w:rFonts w:ascii="Simplified Arabic" w:eastAsia="Calibri" w:hAnsi="Simplified Arabic" w:cs="Simplified Arabic"/>
          <w:sz w:val="40"/>
          <w:szCs w:val="40"/>
          <w:rtl/>
          <w:lang w:bidi="ar-EG"/>
        </w:rPr>
      </w:pPr>
    </w:p>
    <w:p w:rsidR="007861B9" w:rsidRPr="005F6FFC" w:rsidRDefault="007861B9" w:rsidP="007861B9">
      <w:pPr>
        <w:spacing w:after="160" w:line="259" w:lineRule="auto"/>
        <w:jc w:val="center"/>
        <w:rPr>
          <w:rFonts w:ascii="Simplified Arabic" w:eastAsia="Calibri" w:hAnsi="Simplified Arabic" w:cs="Simplified Arabic"/>
          <w:sz w:val="40"/>
          <w:szCs w:val="40"/>
          <w:rtl/>
          <w:lang w:bidi="ar-EG"/>
        </w:rPr>
      </w:pPr>
    </w:p>
    <w:p w:rsidR="007861B9" w:rsidRPr="005F6FFC" w:rsidRDefault="007861B9" w:rsidP="007861B9">
      <w:pPr>
        <w:spacing w:after="160" w:line="259" w:lineRule="auto"/>
        <w:jc w:val="center"/>
        <w:rPr>
          <w:rFonts w:ascii="Times New Roman" w:eastAsia="Calibri" w:hAnsi="Times New Roman" w:cs="Times New Roman"/>
          <w:sz w:val="40"/>
          <w:szCs w:val="40"/>
          <w:rtl/>
          <w:lang w:bidi="ar-EG"/>
        </w:rPr>
      </w:pPr>
      <w:r w:rsidRPr="005F6FFC">
        <w:rPr>
          <w:rFonts w:ascii="Simplified Arabic" w:eastAsia="Calibri" w:hAnsi="Simplified Arabic" w:cs="Simplified Arabic"/>
          <w:sz w:val="40"/>
          <w:szCs w:val="40"/>
          <w:rtl/>
        </w:rPr>
        <w:t>1446 هـ - 2025م</w:t>
      </w:r>
    </w:p>
    <w:p w:rsidR="00DF30C7" w:rsidRDefault="00DF30C7"/>
    <w:sectPr w:rsidR="00DF30C7" w:rsidSect="00CD5F03">
      <w:footerReference w:type="default" r:id="rId21"/>
      <w:pgSz w:w="12240" w:h="15840" w:code="1"/>
      <w:pgMar w:top="1440" w:right="1440" w:bottom="1440" w:left="1440" w:header="288" w:footer="28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1338" w:rsidRDefault="002D1338">
      <w:pPr>
        <w:spacing w:after="0" w:line="240" w:lineRule="auto"/>
      </w:pPr>
      <w:r>
        <w:separator/>
      </w:r>
    </w:p>
  </w:endnote>
  <w:endnote w:type="continuationSeparator" w:id="0">
    <w:p w:rsidR="002D1338" w:rsidRDefault="002D1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eadex Pro">
    <w:altName w:val="Arial"/>
    <w:panose1 w:val="00000000000000000000"/>
    <w:charset w:val="00"/>
    <w:family w:val="auto"/>
    <w:pitch w:val="variable"/>
    <w:sig w:usb0="A00020FF" w:usb1="C000205B" w:usb2="00000000" w:usb3="00000000" w:csb0="000001D3" w:csb1="00000000"/>
  </w:font>
  <w:font w:name="PT Bold Heading">
    <w:altName w:val="Segoe UI Semilight"/>
    <w:charset w:val="B2"/>
    <w:family w:val="auto"/>
    <w:pitch w:val="variable"/>
    <w:sig w:usb0="00002000" w:usb1="80000000" w:usb2="00000008" w:usb3="00000000" w:csb0="00000040"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6463401"/>
      <w:docPartObj>
        <w:docPartGallery w:val="Page Numbers (Bottom of Page)"/>
        <w:docPartUnique/>
      </w:docPartObj>
    </w:sdtPr>
    <w:sdtEndPr>
      <w:rPr>
        <w:color w:val="7F7F7F" w:themeColor="background1" w:themeShade="7F"/>
        <w:spacing w:val="60"/>
      </w:rPr>
    </w:sdtEndPr>
    <w:sdtContent>
      <w:p w:rsidR="002F25FA" w:rsidRDefault="007861B9">
        <w:pPr>
          <w:pStyle w:val="Footer"/>
          <w:pBdr>
            <w:top w:val="single" w:sz="4" w:space="1" w:color="D9D9D9" w:themeColor="background1" w:themeShade="D9"/>
          </w:pBdr>
          <w:jc w:val="right"/>
        </w:pPr>
        <w:r>
          <w:fldChar w:fldCharType="begin"/>
        </w:r>
        <w:r>
          <w:instrText xml:space="preserve"> PAGE   \* MERGEFORMAT </w:instrText>
        </w:r>
        <w:r>
          <w:fldChar w:fldCharType="separate"/>
        </w:r>
        <w:r w:rsidR="009143E3">
          <w:rPr>
            <w:noProof/>
          </w:rPr>
          <w:t>1</w:t>
        </w:r>
        <w:r>
          <w:rPr>
            <w:noProof/>
          </w:rPr>
          <w:fldChar w:fldCharType="end"/>
        </w:r>
        <w:r>
          <w:t xml:space="preserve"> | </w:t>
        </w:r>
        <w:r>
          <w:rPr>
            <w:color w:val="7F7F7F" w:themeColor="background1" w:themeShade="7F"/>
            <w:spacing w:val="60"/>
          </w:rPr>
          <w:t>Page</w:t>
        </w:r>
      </w:p>
    </w:sdtContent>
  </w:sdt>
  <w:p w:rsidR="002F25FA" w:rsidRDefault="002D133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1338" w:rsidRDefault="002D1338">
      <w:pPr>
        <w:spacing w:after="0" w:line="240" w:lineRule="auto"/>
      </w:pPr>
      <w:r>
        <w:separator/>
      </w:r>
    </w:p>
  </w:footnote>
  <w:footnote w:type="continuationSeparator" w:id="0">
    <w:p w:rsidR="002D1338" w:rsidRDefault="002D13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7762B"/>
    <w:multiLevelType w:val="hybridMultilevel"/>
    <w:tmpl w:val="39A869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724689"/>
    <w:multiLevelType w:val="hybridMultilevel"/>
    <w:tmpl w:val="7938F2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4C7A03"/>
    <w:multiLevelType w:val="hybridMultilevel"/>
    <w:tmpl w:val="41B2CE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38459B"/>
    <w:multiLevelType w:val="multilevel"/>
    <w:tmpl w:val="FEFA43C0"/>
    <w:lvl w:ilvl="0">
      <w:start w:val="1"/>
      <w:numFmt w:val="bullet"/>
      <w:lvlText w:val=""/>
      <w:lvlJc w:val="left"/>
      <w:pPr>
        <w:ind w:left="360" w:hanging="360"/>
      </w:pPr>
      <w:rPr>
        <w:rFonts w:ascii="Symbol" w:hAnsi="Symbol" w:hint="default"/>
        <w:b w:val="0"/>
      </w:rPr>
    </w:lvl>
    <w:lvl w:ilvl="1">
      <w:start w:val="1"/>
      <w:numFmt w:val="bullet"/>
      <w:lvlText w:val=""/>
      <w:lvlJc w:val="left"/>
      <w:pPr>
        <w:ind w:left="720" w:hanging="720"/>
      </w:pPr>
      <w:rPr>
        <w:rFonts w:ascii="Wingdings" w:hAnsi="Wingding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4" w15:restartNumberingAfterBreak="0">
    <w:nsid w:val="399706D0"/>
    <w:multiLevelType w:val="hybridMultilevel"/>
    <w:tmpl w:val="F968A0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4D43F80"/>
    <w:multiLevelType w:val="multilevel"/>
    <w:tmpl w:val="9E28F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E94FF9"/>
    <w:multiLevelType w:val="hybridMultilevel"/>
    <w:tmpl w:val="6FD81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F4011C7"/>
    <w:multiLevelType w:val="hybridMultilevel"/>
    <w:tmpl w:val="813C80C2"/>
    <w:lvl w:ilvl="0" w:tplc="68EED72C">
      <w:start w:val="1"/>
      <w:numFmt w:val="decimal"/>
      <w:lvlText w:val="%1)"/>
      <w:lvlJc w:val="left"/>
      <w:pPr>
        <w:ind w:left="1080" w:hanging="360"/>
      </w:pPr>
      <w:rPr>
        <w:b w:val="0"/>
        <w:bCs w:val="0"/>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2123D03"/>
    <w:multiLevelType w:val="hybridMultilevel"/>
    <w:tmpl w:val="407C30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33002D"/>
    <w:multiLevelType w:val="hybridMultilevel"/>
    <w:tmpl w:val="D14015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F04727A"/>
    <w:multiLevelType w:val="hybridMultilevel"/>
    <w:tmpl w:val="CE60EDF2"/>
    <w:lvl w:ilvl="0" w:tplc="0409000F">
      <w:start w:val="1"/>
      <w:numFmt w:val="decimal"/>
      <w:lvlText w:val="%1."/>
      <w:lvlJc w:val="left"/>
      <w:pPr>
        <w:ind w:left="360" w:hanging="360"/>
      </w:pPr>
    </w:lvl>
    <w:lvl w:ilvl="1" w:tplc="3954CFEC">
      <w:start w:val="1"/>
      <w:numFmt w:val="decimal"/>
      <w:lvlText w:val="%2-"/>
      <w:lvlJc w:val="left"/>
      <w:pPr>
        <w:ind w:left="1110" w:hanging="39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BA97FF8"/>
    <w:multiLevelType w:val="multilevel"/>
    <w:tmpl w:val="3EA80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CA6E83"/>
    <w:multiLevelType w:val="hybridMultilevel"/>
    <w:tmpl w:val="D488EB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1120534"/>
    <w:multiLevelType w:val="hybridMultilevel"/>
    <w:tmpl w:val="7E8678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46D5056"/>
    <w:multiLevelType w:val="hybridMultilevel"/>
    <w:tmpl w:val="6F00F6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C13C38"/>
    <w:multiLevelType w:val="hybridMultilevel"/>
    <w:tmpl w:val="D2A24F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88B40ED"/>
    <w:multiLevelType w:val="multilevel"/>
    <w:tmpl w:val="0B52C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911649B"/>
    <w:multiLevelType w:val="hybridMultilevel"/>
    <w:tmpl w:val="990AC004"/>
    <w:lvl w:ilvl="0" w:tplc="04090011">
      <w:start w:val="1"/>
      <w:numFmt w:val="decimal"/>
      <w:lvlText w:val="%1)"/>
      <w:lvlJc w:val="left"/>
      <w:pPr>
        <w:ind w:left="709" w:hanging="360"/>
      </w:pPr>
    </w:lvl>
    <w:lvl w:ilvl="1" w:tplc="04090019" w:tentative="1">
      <w:start w:val="1"/>
      <w:numFmt w:val="lowerLetter"/>
      <w:lvlText w:val="%2."/>
      <w:lvlJc w:val="left"/>
      <w:pPr>
        <w:ind w:left="1429" w:hanging="360"/>
      </w:pPr>
    </w:lvl>
    <w:lvl w:ilvl="2" w:tplc="0409001B" w:tentative="1">
      <w:start w:val="1"/>
      <w:numFmt w:val="lowerRoman"/>
      <w:lvlText w:val="%3."/>
      <w:lvlJc w:val="right"/>
      <w:pPr>
        <w:ind w:left="2149" w:hanging="180"/>
      </w:pPr>
    </w:lvl>
    <w:lvl w:ilvl="3" w:tplc="0409000F" w:tentative="1">
      <w:start w:val="1"/>
      <w:numFmt w:val="decimal"/>
      <w:lvlText w:val="%4."/>
      <w:lvlJc w:val="left"/>
      <w:pPr>
        <w:ind w:left="2869" w:hanging="360"/>
      </w:pPr>
    </w:lvl>
    <w:lvl w:ilvl="4" w:tplc="04090019" w:tentative="1">
      <w:start w:val="1"/>
      <w:numFmt w:val="lowerLetter"/>
      <w:lvlText w:val="%5."/>
      <w:lvlJc w:val="left"/>
      <w:pPr>
        <w:ind w:left="3589" w:hanging="360"/>
      </w:pPr>
    </w:lvl>
    <w:lvl w:ilvl="5" w:tplc="0409001B" w:tentative="1">
      <w:start w:val="1"/>
      <w:numFmt w:val="lowerRoman"/>
      <w:lvlText w:val="%6."/>
      <w:lvlJc w:val="right"/>
      <w:pPr>
        <w:ind w:left="4309" w:hanging="180"/>
      </w:pPr>
    </w:lvl>
    <w:lvl w:ilvl="6" w:tplc="0409000F" w:tentative="1">
      <w:start w:val="1"/>
      <w:numFmt w:val="decimal"/>
      <w:lvlText w:val="%7."/>
      <w:lvlJc w:val="left"/>
      <w:pPr>
        <w:ind w:left="5029" w:hanging="360"/>
      </w:pPr>
    </w:lvl>
    <w:lvl w:ilvl="7" w:tplc="04090019" w:tentative="1">
      <w:start w:val="1"/>
      <w:numFmt w:val="lowerLetter"/>
      <w:lvlText w:val="%8."/>
      <w:lvlJc w:val="left"/>
      <w:pPr>
        <w:ind w:left="5749" w:hanging="360"/>
      </w:pPr>
    </w:lvl>
    <w:lvl w:ilvl="8" w:tplc="0409001B" w:tentative="1">
      <w:start w:val="1"/>
      <w:numFmt w:val="lowerRoman"/>
      <w:lvlText w:val="%9."/>
      <w:lvlJc w:val="right"/>
      <w:pPr>
        <w:ind w:left="6469" w:hanging="180"/>
      </w:pPr>
    </w:lvl>
  </w:abstractNum>
  <w:num w:numId="1">
    <w:abstractNumId w:val="10"/>
  </w:num>
  <w:num w:numId="2">
    <w:abstractNumId w:val="3"/>
  </w:num>
  <w:num w:numId="3">
    <w:abstractNumId w:val="9"/>
  </w:num>
  <w:num w:numId="4">
    <w:abstractNumId w:val="8"/>
  </w:num>
  <w:num w:numId="5">
    <w:abstractNumId w:val="14"/>
  </w:num>
  <w:num w:numId="6">
    <w:abstractNumId w:val="1"/>
  </w:num>
  <w:num w:numId="7">
    <w:abstractNumId w:val="13"/>
  </w:num>
  <w:num w:numId="8">
    <w:abstractNumId w:val="12"/>
  </w:num>
  <w:num w:numId="9">
    <w:abstractNumId w:val="2"/>
  </w:num>
  <w:num w:numId="10">
    <w:abstractNumId w:val="15"/>
  </w:num>
  <w:num w:numId="11">
    <w:abstractNumId w:val="4"/>
  </w:num>
  <w:num w:numId="12">
    <w:abstractNumId w:val="0"/>
  </w:num>
  <w:num w:numId="13">
    <w:abstractNumId w:val="6"/>
  </w:num>
  <w:num w:numId="14">
    <w:abstractNumId w:val="5"/>
  </w:num>
  <w:num w:numId="15">
    <w:abstractNumId w:val="16"/>
  </w:num>
  <w:num w:numId="16">
    <w:abstractNumId w:val="7"/>
  </w:num>
  <w:num w:numId="17">
    <w:abstractNumId w:val="1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1B9"/>
    <w:rsid w:val="002D1338"/>
    <w:rsid w:val="007861B9"/>
    <w:rsid w:val="009143E3"/>
    <w:rsid w:val="00DF30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4DE167-0E67-4C71-8A3E-9450A4F0E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61B9"/>
    <w:pPr>
      <w:bidi/>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MediumGrid3-Accent6">
    <w:name w:val="Medium Grid 3 Accent 6"/>
    <w:basedOn w:val="TableNormal"/>
    <w:uiPriority w:val="69"/>
    <w:rsid w:val="007861B9"/>
    <w:pPr>
      <w:spacing w:after="0" w:line="240" w:lineRule="auto"/>
    </w:pPr>
    <w:tblPr>
      <w:tblStyleRowBandSize w:val="1"/>
      <w:tblStyleColBandSize w:val="1"/>
    </w:tblPr>
    <w:tcPr>
      <w:shd w:val="clear" w:color="auto" w:fill="C5E0B3" w:themeFill="accent6" w:themeFillTint="66"/>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numbering" w:customStyle="1" w:styleId="NoList1">
    <w:name w:val="No List1"/>
    <w:next w:val="NoList"/>
    <w:uiPriority w:val="99"/>
    <w:semiHidden/>
    <w:unhideWhenUsed/>
    <w:rsid w:val="007861B9"/>
  </w:style>
  <w:style w:type="paragraph" w:styleId="Header">
    <w:name w:val="header"/>
    <w:basedOn w:val="Normal"/>
    <w:link w:val="HeaderChar"/>
    <w:uiPriority w:val="99"/>
    <w:unhideWhenUsed/>
    <w:rsid w:val="007861B9"/>
    <w:pPr>
      <w:tabs>
        <w:tab w:val="center" w:pos="4680"/>
        <w:tab w:val="right" w:pos="9360"/>
      </w:tabs>
      <w:bidi w:val="0"/>
      <w:spacing w:after="0" w:line="240" w:lineRule="auto"/>
    </w:pPr>
  </w:style>
  <w:style w:type="character" w:customStyle="1" w:styleId="HeaderChar">
    <w:name w:val="Header Char"/>
    <w:basedOn w:val="DefaultParagraphFont"/>
    <w:link w:val="Header"/>
    <w:uiPriority w:val="99"/>
    <w:rsid w:val="007861B9"/>
  </w:style>
  <w:style w:type="paragraph" w:styleId="Footer">
    <w:name w:val="footer"/>
    <w:basedOn w:val="Normal"/>
    <w:link w:val="FooterChar"/>
    <w:uiPriority w:val="99"/>
    <w:unhideWhenUsed/>
    <w:rsid w:val="007861B9"/>
    <w:pPr>
      <w:tabs>
        <w:tab w:val="center" w:pos="4680"/>
        <w:tab w:val="right" w:pos="9360"/>
      </w:tabs>
      <w:bidi w:val="0"/>
      <w:spacing w:after="0" w:line="240" w:lineRule="auto"/>
    </w:pPr>
  </w:style>
  <w:style w:type="character" w:customStyle="1" w:styleId="FooterChar">
    <w:name w:val="Footer Char"/>
    <w:basedOn w:val="DefaultParagraphFont"/>
    <w:link w:val="Footer"/>
    <w:uiPriority w:val="99"/>
    <w:rsid w:val="007861B9"/>
  </w:style>
  <w:style w:type="paragraph" w:styleId="ListParagraph">
    <w:name w:val="List Paragraph"/>
    <w:basedOn w:val="Normal"/>
    <w:link w:val="ListParagraphChar"/>
    <w:uiPriority w:val="1"/>
    <w:qFormat/>
    <w:rsid w:val="007861B9"/>
    <w:pPr>
      <w:bidi w:val="0"/>
      <w:spacing w:after="160" w:line="259" w:lineRule="auto"/>
      <w:ind w:left="720"/>
      <w:contextualSpacing/>
    </w:pPr>
  </w:style>
  <w:style w:type="paragraph" w:styleId="FootnoteText">
    <w:name w:val="footnote text"/>
    <w:basedOn w:val="Normal"/>
    <w:link w:val="FootnoteTextChar"/>
    <w:uiPriority w:val="99"/>
    <w:unhideWhenUsed/>
    <w:rsid w:val="007861B9"/>
    <w:pPr>
      <w:bidi w:val="0"/>
      <w:spacing w:after="0" w:line="240" w:lineRule="auto"/>
    </w:pPr>
    <w:rPr>
      <w:sz w:val="20"/>
      <w:szCs w:val="20"/>
    </w:rPr>
  </w:style>
  <w:style w:type="character" w:customStyle="1" w:styleId="FootnoteTextChar">
    <w:name w:val="Footnote Text Char"/>
    <w:basedOn w:val="DefaultParagraphFont"/>
    <w:link w:val="FootnoteText"/>
    <w:uiPriority w:val="99"/>
    <w:rsid w:val="007861B9"/>
    <w:rPr>
      <w:sz w:val="20"/>
      <w:szCs w:val="20"/>
    </w:rPr>
  </w:style>
  <w:style w:type="character" w:styleId="FootnoteReference">
    <w:name w:val="footnote reference"/>
    <w:basedOn w:val="DefaultParagraphFont"/>
    <w:unhideWhenUsed/>
    <w:rsid w:val="007861B9"/>
    <w:rPr>
      <w:vertAlign w:val="superscript"/>
    </w:rPr>
  </w:style>
  <w:style w:type="character" w:customStyle="1" w:styleId="Hyperlink1">
    <w:name w:val="Hyperlink1"/>
    <w:basedOn w:val="DefaultParagraphFont"/>
    <w:uiPriority w:val="99"/>
    <w:unhideWhenUsed/>
    <w:rsid w:val="007861B9"/>
    <w:rPr>
      <w:color w:val="0563C1"/>
      <w:u w:val="single"/>
    </w:rPr>
  </w:style>
  <w:style w:type="paragraph" w:styleId="NormalWeb">
    <w:name w:val="Normal (Web)"/>
    <w:basedOn w:val="Normal"/>
    <w:uiPriority w:val="99"/>
    <w:unhideWhenUsed/>
    <w:rsid w:val="007861B9"/>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861B9"/>
    <w:rPr>
      <w:color w:val="0563C1" w:themeColor="hyperlink"/>
      <w:u w:val="single"/>
    </w:rPr>
  </w:style>
  <w:style w:type="numbering" w:customStyle="1" w:styleId="NoList2">
    <w:name w:val="No List2"/>
    <w:next w:val="NoList"/>
    <w:uiPriority w:val="99"/>
    <w:semiHidden/>
    <w:unhideWhenUsed/>
    <w:rsid w:val="007861B9"/>
  </w:style>
  <w:style w:type="character" w:styleId="Strong">
    <w:name w:val="Strong"/>
    <w:basedOn w:val="DefaultParagraphFont"/>
    <w:uiPriority w:val="22"/>
    <w:qFormat/>
    <w:rsid w:val="007861B9"/>
    <w:rPr>
      <w:b/>
      <w:bCs/>
    </w:rPr>
  </w:style>
  <w:style w:type="paragraph" w:styleId="BalloonText">
    <w:name w:val="Balloon Text"/>
    <w:basedOn w:val="Normal"/>
    <w:link w:val="BalloonTextChar"/>
    <w:uiPriority w:val="99"/>
    <w:semiHidden/>
    <w:unhideWhenUsed/>
    <w:rsid w:val="007861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61B9"/>
    <w:rPr>
      <w:rFonts w:ascii="Tahoma" w:hAnsi="Tahoma" w:cs="Tahoma"/>
      <w:sz w:val="16"/>
      <w:szCs w:val="16"/>
    </w:rPr>
  </w:style>
  <w:style w:type="character" w:customStyle="1" w:styleId="ListParagraphChar">
    <w:name w:val="List Paragraph Char"/>
    <w:link w:val="ListParagraph"/>
    <w:uiPriority w:val="1"/>
    <w:locked/>
    <w:rsid w:val="007861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hub.misk.org.sa/ar/insights/entrepreneurship/2022/startup-series-the-lifecycle-of-a-startup/" TargetMode="External"/><Relationship Id="rId18" Type="http://schemas.openxmlformats.org/officeDocument/2006/relationships/hyperlink" Target="http://www.paulgraham.com/growth.html"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microsoft.com/office/2007/relationships/hdphoto" Target="media/hdphoto2.wdp"/><Relationship Id="rId17" Type="http://schemas.openxmlformats.org/officeDocument/2006/relationships/hyperlink" Target="https://wydden.com/dis-cest-quoi-une-start-up/" TargetMode="External"/><Relationship Id="rId2" Type="http://schemas.openxmlformats.org/officeDocument/2006/relationships/styles" Target="styles.xml"/><Relationship Id="rId16" Type="http://schemas.openxmlformats.org/officeDocument/2006/relationships/hyperlink" Target="https://stats.oecd.org/glossary/detail.asp?ID=6778" TargetMode="External"/><Relationship Id="rId20" Type="http://schemas.openxmlformats.org/officeDocument/2006/relationships/hyperlink" Target="http://csrc.nist.gov/publicatio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nca.gov.sa/legislation" TargetMode="External"/><Relationship Id="rId23" Type="http://schemas.openxmlformats.org/officeDocument/2006/relationships/theme" Target="theme/theme1.xml"/><Relationship Id="rId10" Type="http://schemas.microsoft.com/office/2007/relationships/hdphoto" Target="media/hdphoto1.wdp"/><Relationship Id="rId19" Type="http://schemas.openxmlformats.org/officeDocument/2006/relationships/hyperlink" Target="https://www.complianceforge.com/reasons/hierarchical-cybersecurity-governance-framewor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investopedia.com/terms/s/startup.asp"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34</Pages>
  <Words>7760</Words>
  <Characters>44237</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2025-04-06T12:26:00Z</dcterms:created>
  <dcterms:modified xsi:type="dcterms:W3CDTF">2025-04-06T12:26:00Z</dcterms:modified>
</cp:coreProperties>
</file>