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CCD544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E73E7F">
        <w:rPr>
          <w:rtl/>
        </w:rPr>
        <w:t>خالد عبدالرحمن عقي</w:t>
      </w:r>
      <w:r w:rsidR="00E73E7F">
        <w:rPr>
          <w:rFonts w:hint="cs"/>
          <w:rtl/>
          <w:lang w:bidi="ar-SY"/>
        </w:rPr>
        <w:t>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42D150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97625B4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91E462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19D7802" w:rsidR="00EA22ED" w:rsidRDefault="00E73E7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يحتوي العنوان على متغيرات الدراسة ومكان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11A4F2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F17E94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91C31D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F72297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F6BE10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E66965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660BA7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FD9D5D7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2ED8095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4548F3C" w:rsidR="00EA22ED" w:rsidRDefault="00E73E7F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C6AA80D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2E27DFE" w:rsidR="00EA22ED" w:rsidRDefault="00E73E7F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2BDBEFC" w:rsidR="00EA22ED" w:rsidRDefault="00E73E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73E7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2024-07-26T22:36:00Z</dcterms:created>
  <dcterms:modified xsi:type="dcterms:W3CDTF">2024-07-26T22:36:00Z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