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BBA41" w14:textId="0C449EED" w:rsidR="00A662EF" w:rsidRPr="00CF5585" w:rsidRDefault="00464A84" w:rsidP="00CF5585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color w:val="000000" w:themeColor="text1"/>
          <w:sz w:val="20"/>
          <w:szCs w:val="20"/>
          <w:rtl/>
        </w:rPr>
      </w:pPr>
      <w:r w:rsidRPr="00CF5585">
        <w:rPr>
          <w:rFonts w:ascii="Simplified Arabic" w:hAnsi="Simplified Arabic" w:cs="Simplified Arabic"/>
          <w:b/>
          <w:bCs/>
          <w:color w:val="000000" w:themeColor="text1"/>
          <w:sz w:val="20"/>
          <w:szCs w:val="20"/>
          <w:rtl/>
        </w:rPr>
        <w:t>الفصل الثالث: منهجية الدراسة</w:t>
      </w:r>
    </w:p>
    <w:p w14:paraId="3B06EEDC" w14:textId="348911F5" w:rsidR="000A310A" w:rsidRPr="00CF5585" w:rsidRDefault="000A310A" w:rsidP="00CF5585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 w:val="20"/>
          <w:szCs w:val="20"/>
        </w:rPr>
      </w:pPr>
      <w:r w:rsidRPr="00CF5585">
        <w:rPr>
          <w:rFonts w:ascii="Simplified Arabic" w:hAnsi="Simplified Arabic" w:cs="Simplified Arabic"/>
          <w:b/>
          <w:bCs/>
          <w:color w:val="000000" w:themeColor="text1"/>
          <w:sz w:val="20"/>
          <w:szCs w:val="20"/>
          <w:rtl/>
        </w:rPr>
        <w:t>معلومات عامة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14"/>
        <w:gridCol w:w="1393"/>
        <w:gridCol w:w="1276"/>
        <w:gridCol w:w="9917"/>
      </w:tblGrid>
      <w:tr w:rsidR="00047CBC" w:rsidRPr="00CF5585" w14:paraId="553E6643" w14:textId="77777777" w:rsidTr="00CF5585">
        <w:trPr>
          <w:cantSplit/>
          <w:tblHeader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5391D" w14:textId="3FC8BDE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البند</w:t>
            </w:r>
          </w:p>
        </w:tc>
        <w:tc>
          <w:tcPr>
            <w:tcW w:w="13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DCDDC8" w14:textId="52E6DC4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البيان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5301A" w14:textId="00AC8BC3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البند</w:t>
            </w:r>
          </w:p>
        </w:tc>
        <w:tc>
          <w:tcPr>
            <w:tcW w:w="99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32565" w14:textId="51A791C5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البيان</w:t>
            </w:r>
          </w:p>
        </w:tc>
      </w:tr>
      <w:tr w:rsidR="00047CBC" w:rsidRPr="00CF5585" w14:paraId="2C4AC1DC" w14:textId="77777777" w:rsidTr="00CF5585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E5F89F" w14:textId="4743EBEA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اسم الطالب</w:t>
            </w:r>
          </w:p>
        </w:tc>
        <w:tc>
          <w:tcPr>
            <w:tcW w:w="139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7FD542" w14:textId="08A7BE8A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سعود آل حمد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253B97" w14:textId="4F37624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عنوان الرسالة</w:t>
            </w:r>
          </w:p>
        </w:tc>
        <w:tc>
          <w:tcPr>
            <w:tcW w:w="991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6BD804" w14:textId="06BA39F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أثر التحول الرقمي المؤسسي في الرضا الوظيفي لدى موظفي وزارة الموارد البشرية والتنمية الاجتماعية مع اختبار دور قبول التقنية والإجهاد التقني والخصائص الديموغرافية</w:t>
            </w:r>
          </w:p>
        </w:tc>
      </w:tr>
      <w:tr w:rsidR="00047CBC" w:rsidRPr="00CF5585" w14:paraId="4A0BF563" w14:textId="77777777" w:rsidTr="00CF5585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74DD29" w14:textId="05EE66FC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النسخة المراجعة</w:t>
            </w:r>
          </w:p>
        </w:tc>
        <w:tc>
          <w:tcPr>
            <w:tcW w:w="139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551516" w14:textId="3BEB1B7A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أولى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16A065" w14:textId="54D66785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الحكم العام</w:t>
            </w:r>
          </w:p>
        </w:tc>
        <w:tc>
          <w:tcPr>
            <w:tcW w:w="991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1418E6" w14:textId="1232E10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تعديل</w:t>
            </w:r>
          </w:p>
        </w:tc>
      </w:tr>
    </w:tbl>
    <w:p w14:paraId="0AE59A82" w14:textId="51032B53" w:rsidR="00A662EF" w:rsidRPr="00CF5585" w:rsidRDefault="000A310A" w:rsidP="00CF5585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التقييم العام للفصل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5103"/>
        <w:gridCol w:w="1814"/>
        <w:gridCol w:w="4025"/>
        <w:gridCol w:w="1814"/>
      </w:tblGrid>
      <w:tr w:rsidR="00A662EF" w:rsidRPr="00CF5585" w14:paraId="5E5CF776" w14:textId="77777777" w:rsidTr="00CF5585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651DB5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البند</w:t>
            </w:r>
          </w:p>
        </w:tc>
        <w:tc>
          <w:tcPr>
            <w:tcW w:w="510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31703D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ملاحظات الممتحن الخارجي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AB9294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22F701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إجراء الطالب المطلوب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6AC6E5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رد الطالب / ما تم تعديله</w:t>
            </w:r>
          </w:p>
        </w:tc>
      </w:tr>
      <w:tr w:rsidR="00047CBC" w:rsidRPr="00CF5585" w14:paraId="078B2D35" w14:textId="77777777" w:rsidTr="00CF5585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E5384" w14:textId="42E4465C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الانطباع العام عن الفصل</w:t>
            </w:r>
          </w:p>
        </w:tc>
        <w:tc>
          <w:tcPr>
            <w:tcW w:w="510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26CD24" w14:textId="49AEC8D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يقدم أساساً منهجياً جيداً؛ إذ يحدد المنهج الكمي المقطعي، المجتمع المستهدف، الاستبانة، وخطة تحليل متقدمة باستخدام PLS-SEM. غير أن بعض العناصر تحتاج إلى ضبط وتوثيق قبل الاعتماد، خصوصاً العينة، بناء الأداة، وإجراءات التحليل.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989DEB" w14:textId="3C5FFE6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تعديلات متوسطة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EF10EB" w14:textId="7665D9C3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تعزيز الربط بين النموذج المفاهيمي والفرضيات، وتوثيق مصدر المجتمع وحجم العينة، واستكمال تفاصيل الأداة والتحكيم والدراسة الاستطلاعية.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690253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75AB2D2D" w14:textId="77777777" w:rsidTr="00CF5585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51F1E5" w14:textId="72F243B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وضوح تنظيم الفصل</w:t>
            </w:r>
          </w:p>
        </w:tc>
        <w:tc>
          <w:tcPr>
            <w:tcW w:w="510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B9950A" w14:textId="7C8EFEF6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تنظيم الفصل واضح في معظم أجزائه، لكن يوجد عنوان 3.6 دون تفصيل كافٍ قبل الانتقال إلى 3.7، كما تحتاج الجداول إلى عناوين وإحالات أكثر اتساقاً داخل النص.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9778F9" w14:textId="51567338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ضبط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08D3AE" w14:textId="515BFF1A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محتوى موجز تحت قسم إجراءات تنفيذ الدراسة، وتوحيد العناوين والإحالات إلى الجداول والملاحق.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AD9147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53195751" w14:textId="77777777" w:rsidTr="00CF5585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11620" w14:textId="7F87B911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الاتساق مع الفصول السابقة</w:t>
            </w:r>
          </w:p>
        </w:tc>
        <w:tc>
          <w:tcPr>
            <w:tcW w:w="510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EAB05A" w14:textId="6906EC8F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يوجد اتساق عام مع متغيرات الدراسة، إلا أن أدوار قبول التقنية والإجهاد التقني والخصائص الديموغرافية يجب أن ترتبط صراحة بأسئلة وفرَضيات محددة حتى لا تبدو إضافات تحليلية غير مبررة.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7C47A9" w14:textId="412FFCED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توضيح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D5E580" w14:textId="14D8187C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مراجعة الفصول السابقة للتأكد من أن الوساطة والاعتدال واردان في الأسئلة والفرضيات والنموذج، ثم عكس ذلك بوضوح في الفصل الثالث.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247CD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0751C970" w14:textId="4B3A6E1C" w:rsidR="00A662EF" w:rsidRPr="00CF5585" w:rsidRDefault="000A310A" w:rsidP="00CF5585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تصميم البحث ومنهجه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047CBC" w:rsidRPr="00CF5585" w14:paraId="71411F1C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A97DF0" w14:textId="67978C6D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515F7D" w14:textId="776F095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C92F8E" w14:textId="2922CE0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3218DA" w14:textId="0FB57DDB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F03ADE" w14:textId="52EC97A1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0EF7B0" w14:textId="66577860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CF5585" w14:paraId="7943C2C2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5375F9" w14:textId="755CC09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تحديد المنهج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E1B497" w14:textId="2A3E1DAF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تحديد المنهج بوضوح؟ وصفي، تحليلي، ارتباطي، كمي، نوعي، مختلط؟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D9C43E" w14:textId="7DE6F1B8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تم تحديد المنهج الوصفي التحليلي الكمي بوضوح، كما تم توضيح أن الدراسة مقطعية. هذا مناسب لطبيعة الفرضيات التي تختبر علاقات مباشرة وغير مباشرة ومعدلة.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4A71FC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03CD3B" w14:textId="5A655E7E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الإبقاء على هذا التحديد مع إضافة عبارة مباشرة تحدد وحدة التحليل: الموظف المستخدم للأنظمة الرقمية الداخلية.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50D81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2A38FAF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9395D2" w14:textId="45E7EB8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lastRenderedPageBreak/>
              <w:t>ملاءمة المنهج للموضوع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E7712E" w14:textId="4F42FC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يتوافق المنهج مع طبيعة المشكلة والأسئلة والفرضيات؟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EDCE06" w14:textId="26F288B6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المنهج ملائم للموضوع، لكن التبرير يحتاج إلى ربط أقوى بين طبيعة التحول الرقمي، الرضا الوظيفي، قبول التقنية، والإجهاد التقني وبين اختيار الاستبانة والتحليل البنائي.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058DA0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تعزيز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171DF9" w14:textId="1FD419E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فقرة تبرر استخدام المدخل الكمي وPLS-SEM لاختبار النموذج متعدد المسارات.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5B40B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29D88112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019273" w14:textId="6E563A24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تصميم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5C3E1D" w14:textId="376A4F08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توضيح التصميم: مقطعي، طولي، دراسة حالة، مسحي؟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C7AD6F" w14:textId="0813F51A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التصميم المقطعي واضح، إلا أن بعض عبارات الأثر قد توحي بالسببية المطلقة. التصميم المقطعي يسمح باختبار علاقات تفسيرية لا بإثبات سبب مباشر قطعي.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555F6D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مقبول مع تحفظ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3ACC36" w14:textId="4173872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تعديل صياغة الأثر لتكون "علاقة/تأثير إحصائي متوقع" وتجنب ادعاءات السببية المطلقة.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B917F1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6EACCDB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DC6794" w14:textId="2C0C72A3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النموذج المفاهيمي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7E8304" w14:textId="542D1698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ربط التصميم بالنموذج المفاهيمي؟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74F9CF" w14:textId="464DD928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يوجد جدول للمتغيرات ومصادر القياس، لكنه لا يعرض مسارات النموذج أو الفرضيات بصورة كافية داخل الفصل الثالث.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A04D5E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C500D0" w14:textId="00AEA07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شكل أو جدول يوضح المسارات المباشرة والوسيطة والمعدلة وربط كل مسار بالفرضية المقابلة.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BD1A75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51AEAC9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5E1105" w14:textId="1BE35CD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التعريفات الإجرائية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BFD7BE" w14:textId="15003F7A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تعريف المتغيرات إجرائيًا؟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C44F4C" w14:textId="4E49EA50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التعريفات الإجرائية جيدة إجمالاً، لكنها تحتاج إلى توضيح عدد الفقرات لكل بُعد وطريقة احتساب الدرجة الكلية لكل متغير.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22BDBA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تفصيل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D53500" w14:textId="33909FA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مصفوفة تشغيلية تشمل: المتغير، الأبعاد، عدد البنود، مصدر البنود، المقياس، وطريقة احتساب الدرجة.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F3631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351F54C7" w14:textId="77777777" w:rsidR="00A662EF" w:rsidRPr="00CF5585" w:rsidRDefault="00A662EF" w:rsidP="00CF5585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</w:p>
    <w:p w14:paraId="0E0413D0" w14:textId="3AD4D756" w:rsidR="00A662EF" w:rsidRPr="00CF5585" w:rsidRDefault="000A310A" w:rsidP="00CF5585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طرق جمع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CF5585" w14:paraId="78FD4942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78CAE8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0D16E6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344F9E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DF46FA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B2B1D8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5DA12E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CF5585" w14:paraId="383172C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F06A3B" w14:textId="75385EE3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أداة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2819A6" w14:textId="3ABA9F10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الأداة محددة بوضوح؟ استبانة، مقابلة، وثائق، بيانات 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6CC255" w14:textId="4547CA9F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تم تحديد الاستبانة كأداة رئيسة بوضوح، وهي مناسبة لمتغيرات مثل الرضا الوظيفي وقبول التقنية والإجهاد التقني.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68063A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C3C69F" w14:textId="04AEE9B0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إرفاق الاستبانة النهائية في الملاحق بعد التحكيم مع بيان رقم كل فقرة ومحورها.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A79CA7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415C2172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0E3541" w14:textId="383B6F1C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مبررات اختيار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1DF873" w14:textId="4CA195EE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تبرير اختيار الاستبانة أو المقابلة؟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D11498" w14:textId="04371D8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مبرر اختيار الاستبانة مقبول، لكنه يحتاج إلى بيان سبب مناسبة الموظفين كمصدر وحيد لقياس التحول الرقمي والرضا والتوتر التقني.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0FC345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توضيح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C2DC72" w14:textId="6E350CC0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مبرر يوضح أن الدراسة تقيس تصورات الموظفين وتجربتهم الداخلية مع الأنظمة الرقمية.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8FEBF7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3407AD4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7BED88" w14:textId="52209645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هيكل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542916" w14:textId="5A65B10D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أقسام الأداة وعدد الفقرات؟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B9110D" w14:textId="0800F1E8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هيكل الأداة مذكور بشكل عام في قسمين، لكن لا يظهر عدد فقرات كل متغير وبُعد في المتن بشكل كافٍ.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CFF451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DCA409" w14:textId="5174C6F1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جدول تفصيلي لتوزيع الفقرات على الأبعاد ومصادرها العلمية.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8DDA97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3059AD6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8FF94E" w14:textId="4204104F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lastRenderedPageBreak/>
              <w:t>مقياس القياس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5BDDC2" w14:textId="5F939E53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تحديد مقياس ليكرت أو غيره؟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572CB3" w14:textId="516E9021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مقياس ليكرت الخماسي محدد، لكن يلزم توضيح ترميز الدرجات وحدود تفسير المتوسطات إن استخدمت في التحليل الوصفي.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5AA4F9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77A50D" w14:textId="274D0968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بيان أن الدرجة الأعلى تعكس موافقة أعلى، وتحديد معيار تفسير المتوسطات أو الاكتفاء بعرضها دون تصنيف مبالغ فيه.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0386DD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3289C272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5DCA37" w14:textId="1EB99E7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إجراءات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23879B" w14:textId="6DC89ED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خطوات التوزيع والاسترجاع؟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6273D" w14:textId="16C74FF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إجراءات التوزيع عبر Google Forms مناسبة، لكن تحتاج إلى مدة جمع البيانات، طريقة إرسال الرابط، عدد رسائل التذكير، وآلية منع التكرار.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EC3882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تفصيل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40BBE7" w14:textId="199C286B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خطة ميدانية للتوزيع والاسترجاع ومعالجة الاستجابات المكررة أو غير المكتملة.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755D50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154CFA0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F556F8" w14:textId="600BE4F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البيانات الثانوية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1653D8" w14:textId="17ECF1C1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مصادر البيانات الثانوية؟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9B4096" w14:textId="55C808CE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ذُكرت الأدبيات ومصادر القياس، لكن ينبغي التمييز بين البيانات الأولية والبيانات الثانوية الداعمة وعدم خلط مصادر القياس بمصادر الخلفية النظرية.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09A065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تنظيم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5B1DBA" w14:textId="775367F5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فقرة قصيرة تحدد مصادر البيانات الثانوية ودورها في دعم التفسير فقط، لا اختبار الفرضيات.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905D02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3CCB9B6A" w14:textId="1598ED36" w:rsidR="00A662EF" w:rsidRPr="00CF5585" w:rsidRDefault="000A310A" w:rsidP="00CF5585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مجتمع الدراسة والعينة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CF5585" w14:paraId="26B4D971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160DD1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1D02BC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FED125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AA532F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45E446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534618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CF5585" w14:paraId="0E8C269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068BE9" w14:textId="160B4C80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تحديد مجتمع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32248A" w14:textId="0BB48B2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المجتمع محدد بدقة؟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B09321" w14:textId="305BE5CA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المجتمع العام والمجتمع المستهدف محددان، لكن الأرقام وردت بصيغة تقريبية دون توثيق مصدر رسمي لعدد الموظفين أو المستخدمين الرئيسيين.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095764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توثيق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6A81A7" w14:textId="78034430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تضمين مصدر رسمي أو خطاب/تقرير داخلي يثبت عدد المجتمع العام والمستهدف.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FCB3D8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65DE77AA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B0F60D" w14:textId="6BCE5B6B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المجتمع المستهدف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DC14FB" w14:textId="222CFBDE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التمييز بين المجتمع العام والمجتمع المستهدف؟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1DCD3B" w14:textId="0C71A24C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التمييز بين المجتمع العام والمستهدف جيد، ويُعد نقطة قوة في الفصل لأن موضوع الدراسة يرتبط بمستخدمي الأنظمة الرقمية تحديداً.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572793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9615C3" w14:textId="508B5611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الإبقاء على هذا التمييز مع توضيح معايير اعتبار الموظف "مستخدماً رئيسياً" للأنظمة الرقمية.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CD87C6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19DB8F5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A1B291" w14:textId="2084C226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أسلوب المعاينة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4C172E" w14:textId="76F26B0A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نوع العينة؟ عشوائية، طبقية، قصدية، ميسرة؟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220385" w14:textId="0BCDC488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تم اقتراح العينة الطبقية العشوائية النسبية، ثم ذُكر احتمال استخدام عينة طبقية ميسرة عند تعذر الإطار. هذا يخلق مسارين مختلفين في قوة التعميم.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EDEDEB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حسم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CD19BA" w14:textId="7E6BE21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المسار النهائي للمعاينة، وبيان أثر استخدام العينة الميسرة على حدود التعميم إذا تعذر السحب العشوائي.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60C7BE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304A487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16520D" w14:textId="460DC72E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حجم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56699B" w14:textId="04F65B2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حساب حجم العينة بطريقة علمية؟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1E3194" w14:textId="4C2B3838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حجم العينة المستهدف 323-350 مناسب مبدئياً، لكنه يحتاج إلى دعم بمعادلة أو جدول أو تحليل قدرة إحصائية، خاصة مع استخدام PLS-SEM.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60E589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تعزيز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52B2C1" w14:textId="6FF95B2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ذكر معادلة/جدول تحديد العينة، وإضافة مبرر خاص بعدد المسارات والمعاملات في PLS-SEM.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A064DC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08FC0350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CA5FC9" w14:textId="3E81BE4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lastRenderedPageBreak/>
              <w:t>توزيع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C96D18" w14:textId="1977AFC1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توزيع العينة على الطبقات أو الفئات؟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6B3212" w14:textId="1604693C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لم يُعرض توزيع العينة على الطبقات الوظيفية أو الإدارات، وهو ضروري إذا كانت العينة طبقية نسبية.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6CBC39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7DAED3" w14:textId="31188DCB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جدول يبين الطبقات وحجم كل طبقة ونسبة السحب المقترحة.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A89F82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6EE19A4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17D9AC" w14:textId="1232E61A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الاستجابات غير الصالحة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066B81" w14:textId="5E30018B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التخطيط للتعامل مع الاستجابات الناقصة؟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5733C5" w14:textId="0C56CBD0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تمت الإشارة إلى تعويض الاستجابات غير المكتملة، لكن لا توجد معايير واضحة لاستبعاد الاستبانات أو معالجة القيم المفقودة.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9C270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تفصيل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553388" w14:textId="4245D706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قواعد الاستبعاد، ونسبة القيم المفقودة المقبولة، وطريقة التعامل معها إحصائياً.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A6B103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65A6E373" w14:textId="77777777" w:rsidTr="005B5101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E9707C" w14:textId="1C0A57B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قابلية تعميم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D3046" w14:textId="0B7EF07D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بيان حدود التعميم؟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819E22" w14:textId="359E3CFF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قابلية التعميم ينبغي أن تقتصر على المستخدمين الرئيسيين للأنظمة الرقمية داخل الوزارة، لا على جميع موظفي الوزارة بشكل عام.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9C5ABC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ضبط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51DD14" w14:textId="78D59ABD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فقرة صريحة تحدد حدود التعميم وفق المجتمع المستهدف وطريقة المعاينة النهائية.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9B08A1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51C07930" w14:textId="687A1F74" w:rsidR="00A662EF" w:rsidRPr="00CF5585" w:rsidRDefault="000A310A" w:rsidP="00CF5585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أساليب تحليل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CF5585" w14:paraId="1F0F4CCA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F5FA48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8F7FCF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27185D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DEA4D7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66AC17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E4BC0E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A662EF" w:rsidRPr="00CF5585" w14:paraId="4472507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01A3D9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خطة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F773BB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توجد خطة تحليل واضحة؟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1F93BE" w14:textId="6B9A9539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خطة التحليل واضحة نسبياً وتتناسب مع نموذج يضم مسارات مباشرة ووسيطة ومعدلة.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73AC73" w14:textId="7777777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AB9C1C" w14:textId="1FDC905A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جدول يربط كل فرضية بالتحليل المناسب ومؤشر القبول أو الرفض.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909A0B" w14:textId="7777777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CF5585" w14:paraId="0281476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86C9F6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البرامج الإحصائية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FEDA8C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تحديد البرنامج المستخدم؟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133A8D" w14:textId="6AE1E6C5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تم تحديد PLS-SEM، وهذا مناسب للنموذج المركب، لكن يجب تحديد البرنامج المستخدم تحديداً مثل SmartPLS وبيان سبب اختياره.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B9F948" w14:textId="7777777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تحديد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9D12A1" w14:textId="245BA551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ذكر البرنامج النهائي وإصداره أو نوعه، وعدم الاكتفاء بذكر المنهج التحليلي العام.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E06B4C" w14:textId="7777777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CF5585" w14:paraId="6E0DBCF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9C4F59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الإحصاء الوصفي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9CCD84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توضيح استخدام المتوسطات والانحرافات المعيارية والتكرارات؟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853D08" w14:textId="135B775A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الإحصاء الوصفي مذكور، لكنه يحتاج إلى بيان كيفية عرض الخصائص الديموغرافية وتفسير مستويات المتغيرات دون مبالغة.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835452" w14:textId="7777777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467D5E" w14:textId="775F054E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معيار واضح ومعتدل لتفسير المتوسطات والانحرافات.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44661A" w14:textId="7777777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CF5585" w14:paraId="0D924A2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169763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اختبار الفرضيات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BA7407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الأساليب مناسبة للفرضيات؟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01F9D3" w14:textId="59E0C2F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اختبار الفرضيات باستخدام معاملات المسار </w:t>
            </w:r>
            <w:proofErr w:type="gramStart"/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والـBootstrapping</w:t>
            </w:r>
            <w:proofErr w:type="gramEnd"/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ملائم، بشرط أن تكون الفرضيات مصاغة بوضوح في الفصل الأول والثاني.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D9DFDC" w14:textId="7777777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شرط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6DA3FB" w14:textId="36FE6E78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ربط كل فرضية بمسار مباشر/غير مباشر/معدل في جدول مستقل.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38C2B4" w14:textId="7777777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CF5585" w14:paraId="27C3066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33C768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lastRenderedPageBreak/>
              <w:t>شروط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75C9AF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ذكر اختبارات الافتراضات؟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C6FD70" w14:textId="23417C62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لم تُذكر جميع فحوص البيانات الأولية مثل القيم المتطرفة، التوزيع، التعدد الخطي، وتحيز الطريقة المشتركة.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F59ABD" w14:textId="7777777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3E1176" w14:textId="1EA4619D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خطة لفحص البيانات قبل التحليل، بما يشمل VIF وCommon Method Bias عند استخدام استبانة واحدة.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30BCAD" w14:textId="7777777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CF5585" w14:paraId="484B2CD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D950D1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التحليل المتقدم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FE52FE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توجد وساطة أو اعتدال أو نموذج بنائي؟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C2B7DD" w14:textId="1314FCA0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وجود وساطة واعتدال واضح في الخطة، لكنه يحتاج إلى تفصيل إجرائي لطريقة اختبار الوساطة والاعتدال وتفسيرهما.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1447BF" w14:textId="7777777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تفصيل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110F2D" w14:textId="224D85DC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توضيح معايير قبول الوساطة والاعتدال، وطريقة عرض الأثر غير المباشر وتحليل المجموعات إن استخدم.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80124F" w14:textId="7777777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CF5585" w14:paraId="35F7F3C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03897A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تفسير النتائج لاحقًا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BDB33C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تجنب عرض نتائج فعلية في الفصل الثالث؟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91DB30" w14:textId="689344A1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لا يعرض نتائج فعلية، وهذه نقطة إيجابية. يجب الحفاظ على هذا الفصل كخطة منهجية فقط.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92AAD6" w14:textId="7777777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B0AAE3" w14:textId="272C465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تجنب أي نتائج فعلية حتى الفصل الرابع بعد جمع البيانات.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988375" w14:textId="7777777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28EAAF0F" w14:textId="09E97068" w:rsidR="00A662EF" w:rsidRPr="00CF5585" w:rsidRDefault="000A310A" w:rsidP="00CF5585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الصدق والثبات والموثوقية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CF5585" w14:paraId="377E5078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4AAB50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9B063D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4B1465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5A566A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B1CD50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E67BB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CF5585" w14:paraId="304D40B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E1D5C7" w14:textId="0C309954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الصدق الظاهري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D2E007" w14:textId="5127077C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عرض الأداة على محكمين؟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E930E0" w14:textId="09A5EE15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تم توضيح التحكيم بصورة عامة، لكن يلزم تحديد عدد المحكمين وتخصصاتهم ومعايير قبول أو تعديل الفقرات.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04F465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تفصيل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207347" w14:textId="74BCCA33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جدول يبين عدد المحكمين، تخصصاتهم، وأبرز معايير التحكيم.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F32131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616B675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B7DC16" w14:textId="60E2A974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صدق المحتوى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82EF4B" w14:textId="751287AB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الفقرات تغطي أبعاد المتغيرات؟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22C5AB" w14:textId="70348E6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صدق المحتوى يحتاج إلى مصفوفة تربط الفقرات بالأبعاد ومصادرها؛ فالأداة متعددة المتغيرات وتتطلب تغطية دقيقة.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061E84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تعزيز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CD8F49" w14:textId="3DAB504E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إعداد مصفوفة محتوى للأداة وإظهار كيف تغطي الفقرات جميع الأبعاد.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FEBB7C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3E8FE1B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67CED7" w14:textId="02E245E4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الصدق البنائي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76F954" w14:textId="3B0E3C20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التخطيط للتحقق من البناء العاملي؟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47E2A8" w14:textId="0C58E273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خطة الصدق البنائي مناسبة نظراً لاستخدام التحميلات العاملية وAVE، لكنها تحتاج إلى معايير قبول واضحة.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CF2A64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ضبط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99EC42" w14:textId="2B483653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ذكر حدود التحميلات العاملية المقبولة ومعايير حذف الفقرات الضعيفة.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098714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61AC9B1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D2B59F" w14:textId="30991545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 xml:space="preserve">الصدق </w:t>
            </w:r>
            <w:proofErr w:type="spellStart"/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التقاربي</w:t>
            </w:r>
            <w:proofErr w:type="spellEnd"/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 xml:space="preserve"> والتمييزي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8E5893" w14:textId="39B9969D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الدراسة تستخدم نمذجة معادلات بنائية؟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E8C1A3" w14:textId="57109D65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تم ذكر الصدق التقاربي والتمييزي، وهذا ملائم لاستخدام PLS-SEM.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5979EE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A798FF" w14:textId="48F41684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توضيح هل سيتم استخدام HTMT أم Fornell-Larcker، وذكر قيمة الحد المقبول.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A539F0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212B043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C647E0" w14:textId="1A31B60E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الثبات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C02EA6" w14:textId="32528F6A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معامل ألفا كرونباخ أو الثبات المركب؟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CA5AB6" w14:textId="5E82A5C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الثبات مذكور من خلال Cronbach’s Alpha والموثوقية المركبة، وهذا 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06F219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829E32" w14:textId="3373048F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الحدود المقبولة للثبات المركب وألفا كرونباخ وتفسيرها بحذر.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FBBA68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619C04C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4E9DE9" w14:textId="5D6AE553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الاختبار التجريبي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0CAFE4" w14:textId="5398EF8C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توجد دراسة استطلاعية؟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C472CD" w14:textId="77F6849E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الدراسة الاستطلاعية وردت بصيغة "إذا تم تطبيق"، وهذا غير كافٍ لدراسة دكتوراه تستخدم أداة متعددة الأبعاد.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750C6C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حسم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6A5EEF" w14:textId="551DEC13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جعل الدراسة الاستطلاعية خطوة إلزامية مع تحديد حجمها ومعايير الاستفادة منها.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C8A62E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1593A2B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6F5C58" w14:textId="5A5EB974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lastRenderedPageBreak/>
              <w:t>جودة الترجمة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367BF5" w14:textId="5ED53CF8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إذا كانت الأداة مترجمة، هل تم التحقق من الترجمة؟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3E0D44" w14:textId="14268E48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إذا تم تكييف مقاييس أجنبية مثل TAM وTechnostress، فيجب توضيح الترجمة والتكييف الثقافي.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8FCA6F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55FFA8" w14:textId="474A9AEF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إجراءات الترجمة العكسية أو المراجعة اللغوية المتخصصة.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3DA945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45824355" w14:textId="6DABFA9C" w:rsidR="00A662EF" w:rsidRPr="00CF5585" w:rsidRDefault="000A310A" w:rsidP="00CF5585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الاعتبارات الأخلاقية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CF5585" w14:paraId="56462C74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5DFBCE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91E533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12CDC9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6D8664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C97328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53B4A6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CF5585" w14:paraId="07599611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44A8F" w14:textId="06FFE4F0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الموافقة المستنيرة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D49C8" w14:textId="3DDD73F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موافقة المشاركين؟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1464D5" w14:textId="1CC31861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يوجد قسم أخلاقي واضح يذكر الطوعية وسرية البيانات، وهذه نقطة إيجابية.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6D1DCB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1CA321" w14:textId="2448ED44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نص الموافقة المستنيرة كما سيظهر في بداية الاستبانة.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AAED2D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45CF002E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EBEEE" w14:textId="212FF32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السرية والخصوصية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4F5F25" w14:textId="779BA70E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توضيح حماية البيانات؟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01C823" w14:textId="0902724E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حماية الخصوصية مذكورة، لكنها تحتاج إلى خطة تخزين البيانات ومن يحق له الوصول إليها.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67BB50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تفصيل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89A24F" w14:textId="038B1071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مكان التخزين، مدة الاحتفاظ، وطريقة حذف البيانات بعد انتهاء الدراسة.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249E06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7CAEB514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6C0CD" w14:textId="15DD09E6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عدم الإضرار بالمشاركين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F3505" w14:textId="0B6DA3F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 xml:space="preserve">هل توجد </w:t>
            </w:r>
            <w:proofErr w:type="gramStart"/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مخاطر</w:t>
            </w:r>
            <w:proofErr w:type="gramEnd"/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 xml:space="preserve"> محتملة؟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81AB4E" w14:textId="0233E634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المخاطر منخفضة غالباً، لكن يجب التصريح بعدم تأثير المشاركة على تقييم الأداء أو العلاقة الوظيفية.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958271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إضافة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B9EEE2" w14:textId="3DE7D71A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عبارة واضحة تحمي المشاركين من أي تبعات وظيفية.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0E3908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339D1DFA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5C3EA" w14:textId="6EE963A0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الموافقات الرسمية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19C764" w14:textId="326D728C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يحتاج الطالب موافقة جهة العمل أو لجنة أخلاقيات؟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0329EF" w14:textId="1FE599CF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لم تُذكر الموافقات الرسمية من الوزارة أو لجنة أخلاقيات الجامعة.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6C9129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استكمال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09BBD9" w14:textId="1C12FFA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الحصول على الموافقات الرسمية قبل التوزيع وتوثيقها في الفصل أو الملاحق.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782129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007B89B1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93D1DE" w14:textId="6B677436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البيانات الحساسة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E70785" w14:textId="5112BC0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يتم جمع بيانات شخصية غير ضرورية؟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1832F0" w14:textId="30751F44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يشير إلى تجنب البيانات الشخصية غير اللازمة، وهذا 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66EED0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E4824D" w14:textId="464A6E45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التأكد من عدم جمع أسماء أو أرقام وظيفية أو أي معرفات مباشرة.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676432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00F61C13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E0646" w14:textId="23A46FA0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عرض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235D09" w14:textId="1E830AFA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سيتم عرض النتائج بصورة مجمعة؟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B4EAB1" w14:textId="7E93302E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عرض النتائج بصورة إجمالية مذكور، ويجب الالتزام به خاصة عند تحليل الإدارات الصغيرة.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9C3DE9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تنبيه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FFFF47" w14:textId="183D3126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تجميع الفئات الصغيرة عند العرض حتى لا يُكشف هوية المشاركين أو إداراتهم.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F1311E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187C5B60" w14:textId="3CC13C3B" w:rsidR="00A662EF" w:rsidRPr="00CF5585" w:rsidRDefault="000A310A" w:rsidP="00CF5585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التوثيق والمراجع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CF5585" w14:paraId="4E1130CA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CA41AC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464E7B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3DAD36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2AB313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24E487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5FECED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CF5585" w14:paraId="5E0563A3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89966B" w14:textId="00060AFA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دعم الاختيارات المنهجية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C42F7" w14:textId="5F9626CE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القرارات المنهجية موثقة؟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81CB22" w14:textId="3F8A9A9E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توجد مراجع منهجية وتحليلية مناسبة مثل Hair et al.، لكنها يجب أن تدعم مباشرة اختيار PLS-SEM وحجم العينة.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5AA32E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تعزيز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32EEA9" w14:textId="6FAC497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توثيق مباشر لكل قرار منهجي رئيس.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FA7FCC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329D76C9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CC5CB4" w14:textId="3BFCD9EC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lastRenderedPageBreak/>
              <w:t>حداثة المراجع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D1BDD" w14:textId="4E199144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المراجع حديثة؟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F2C926" w14:textId="7FB378CC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بعض مصادر القياس الواردة في جدول المتغيرات لا تظهر في قائمة المراجع المختصرة أو تحتاج استكمال بياناتها.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1B84CE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مراجعة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C2B00C" w14:textId="435A7125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مطابقة كل مصدر في الجدول مع قائمة المراجع واستكمال البيانات الناقصة.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E894B3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3D854E8B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E2DC1A" w14:textId="41720645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اتساق التوثيق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22BE8A" w14:textId="6CA5937D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يوجد أسلوب توثيق موحد؟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F49FF4" w14:textId="3ABE6BF8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أسلوب التوثيق مقبول نسبياً، لكنه يحتاج توحيداً كاملاً وفق APA أو دليل الجامعة.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A93C18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ضبط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732023" w14:textId="232E1A94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توحيد أسماء المؤلفين، السنوات، العناوين، والروابط.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A4BA21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1B577F7C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22FA12" w14:textId="614E514D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مطابقة المراجع داخل النص والقائمة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05AA1" w14:textId="3C040AB4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كل مرجع مذكور في النص موجود في القائمة؟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01C760" w14:textId="70BF2E78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ينبغي التأكد من عدم وجود مصادر داخل النص غير موجودة في القائمة، خصوصاً Mergel وTarafdar وAyyagari وVenkatesh &amp; Bala.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4A9580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مطابقة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56315C" w14:textId="3640D885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إجراء مطابقة نهائية بين متن الفصل وقائمة المراجع.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B05271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26E3F34E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C28800" w14:textId="743075CC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المراجع غير الأكاديمية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81435" w14:textId="3DBAE4AA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تم الاعتماد على مواقع عامة؟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5C158A" w14:textId="0B49D63D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المراجع غير الأكاديمية محدودة في الفصل، وهذا مناسب، لكن مصادر الأرقام المؤسسية يجب أن تكون رسمية.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B31258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توثيق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D3912F" w14:textId="7166AEB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مصدر رسمي لأعداد الموظفين والمستخدمين المستهدفين.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75A265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35313BAC" w14:textId="02503828" w:rsidR="00A662EF" w:rsidRPr="00CF5585" w:rsidRDefault="000A310A" w:rsidP="00CF5585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جودة الكتابة الأكاديمية والتنظيم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CF5585" w14:paraId="22498BB7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CAFA1F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EA396C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A9CCFC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29B6D8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582108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F82253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CF5585" w14:paraId="175FFFAE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81C2D8" w14:textId="63A76BE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وضوح اللغة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1CD0BA" w14:textId="428780C0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اللغة واضحة ومباشرة؟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805DF0" w14:textId="37675644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اللغة واضحة ومباشرة عموماً، وتظهر بصياغة أكاديمية أفضل من كثير من الفصول المنهجية.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A0AF62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750B5B" w14:textId="45E32DF8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إجراء مراجعة لغوية نهائية للتخلص من التكرار وتخفيف الجمل الطويلة.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418A36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686EF731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E06351" w14:textId="6C527A70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الاتساق الاصطلاحي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4F019A" w14:textId="57EBE9EB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المصطلحات موحدة؟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FD4F5A" w14:textId="506F274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المصطلحات الأساسية متسقة في معظم المواضع، مثل التحول الرقمي، قبول التقنية، والإجهاد التقني.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DA2ACE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A8E518" w14:textId="12653A02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إعداد قائمة مصطلحات مختصرة للحفاظ على الاتساق في كامل الرسالة.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69B5C3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49752A62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0E0EA9" w14:textId="2A0D933F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الترقيم والعناوين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55268A" w14:textId="749E8A15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العناوين منظمة؟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B43801" w14:textId="219076FB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الترقيم منظم عموماً، لكن قسم 3.6 يحتاج محتوى واضحاً أو دمجه مع جدول الإجراءات.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D536DC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ضبط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A66E1E" w14:textId="5341E23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إعادة تنظيم قسم إجراءات التنفيذ وتوحيد الإحالات للجداول.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DB205C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147C2AD2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E7DDF3" w14:textId="6477CFA5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الجداول والأشكال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3A7FC8" w14:textId="53315C2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الجداول واضحة ومفسرة؟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44E097" w14:textId="02617DD8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الجداول مفيدة، لكنها تحتاج إلى عناوين مرقمة وإحالة مباشرة في النص.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68DEE5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3BA918" w14:textId="3E313F98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ترقيم الجداول على نمط جدول 3-1، 3-2، وتفسير كل جدول بجملة موجزة.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D2D682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CF5585" w14:paraId="132DAC09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837BD9" w14:textId="2BFA22BE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تجنب النتائج المسبقة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333190" w14:textId="2A31FF19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هل الفصل يلتزم بوصف الإجراءات فقط؟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01335C" w14:textId="4440FABB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يلتزم عموماً بوصف الإجراءات ولا يعرض نتائج فعلية.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1C2649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F5C4DE" w14:textId="71256FDA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الحفاظ على هذا الفصل كخطة منهجية، وترك النتائج للفصل الرابع.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8E4659" w14:textId="77777777" w:rsidR="00047CBC" w:rsidRPr="00CF5585" w:rsidRDefault="00047CBC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348A4AF0" w14:textId="77777777" w:rsidR="003B24C9" w:rsidRPr="00CF5585" w:rsidRDefault="003B24C9" w:rsidP="00CF5585">
      <w:pPr>
        <w:bidi/>
        <w:spacing w:after="0" w:line="240" w:lineRule="auto"/>
        <w:jc w:val="both"/>
        <w:rPr>
          <w:rFonts w:ascii="Simplified Arabic" w:eastAsiaTheme="majorEastAsia" w:hAnsi="Simplified Arabic" w:cs="Simplified Arabic"/>
          <w:b/>
          <w:bCs/>
          <w:color w:val="000000" w:themeColor="text1"/>
          <w:sz w:val="20"/>
          <w:szCs w:val="20"/>
          <w:rtl/>
        </w:rPr>
      </w:pPr>
      <w:r w:rsidRPr="00CF5585">
        <w:rPr>
          <w:rFonts w:ascii="Simplified Arabic" w:eastAsiaTheme="majorEastAsia" w:hAnsi="Simplified Arabic" w:cs="Simplified Arabic"/>
          <w:b/>
          <w:bCs/>
          <w:color w:val="000000" w:themeColor="text1"/>
          <w:sz w:val="20"/>
          <w:szCs w:val="20"/>
          <w:rtl/>
        </w:rPr>
        <w:t>ملاحظات تطبيقية تفصيلية على الفصل الثالث</w:t>
      </w:r>
    </w:p>
    <w:p w14:paraId="68F1C7E2" w14:textId="7F21A1A6" w:rsidR="00A662EF" w:rsidRPr="00CF5585" w:rsidRDefault="003B24C9" w:rsidP="00CF5585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lastRenderedPageBreak/>
        <w:t xml:space="preserve">يُستخدم الجدول الآتي لإضافة الملاحظات الخاصة بكل طالب، مع تحديد موضع </w:t>
      </w:r>
      <w:r w:rsidR="002225E8"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الملاحظة،</w:t>
      </w:r>
      <w:r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 xml:space="preserve"> </w:t>
      </w:r>
      <w:proofErr w:type="gramStart"/>
      <w:r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وأثرها</w:t>
      </w:r>
      <w:proofErr w:type="gramEnd"/>
      <w:r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 xml:space="preserve"> والإجراء المطلوب والأولوية. 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82"/>
        <w:gridCol w:w="2324"/>
        <w:gridCol w:w="3628"/>
        <w:gridCol w:w="3855"/>
        <w:gridCol w:w="1134"/>
      </w:tblGrid>
      <w:tr w:rsidR="00A662EF" w:rsidRPr="00CF5585" w14:paraId="39B84105" w14:textId="77777777" w:rsidTr="00F50E7D">
        <w:trPr>
          <w:cantSplit/>
          <w:tblHeader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8E0D6F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الملاحظة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A6171E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موقعها في الفصل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D1B1CA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أثرها على جودة المنهجية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9E6EB1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التعديل المطلوب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09741C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الأولوية</w:t>
            </w:r>
          </w:p>
        </w:tc>
      </w:tr>
      <w:tr w:rsidR="00A662EF" w:rsidRPr="00CF5585" w14:paraId="6ECD4B57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A33767" w14:textId="08E1428E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الأرقام الخاصة بالمجتمع العام والمجتمع المستهدف وردت تقريبية دون مصدر رسمي.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915B69" w14:textId="5B08E32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3.2 مجتمع الدراسة وعينتها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6CA1AF" w14:textId="1E14D784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يضعف دقة إطار المعاينة وحساب حجم العينة.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83AEEA" w14:textId="31A4E5E9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توثيق مصدر عدد الموظفين والمستخدمين الرئيسيين للأنظمة الرقمية.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D9EFB2" w14:textId="5B143793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</w:tr>
      <w:tr w:rsidR="00A662EF" w:rsidRPr="00CF5585" w14:paraId="4AED9005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D033FA" w14:textId="44C3070B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أسلوب العينة لم يُحسم بين الطبقية العشوائية والطبقية الميسرة عند عدم توافر الإطار.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66E2E6" w14:textId="7EFF2E19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3.2 عينة الدراسة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1B6CAB" w14:textId="4A5595EA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يؤثر على قوة التعميم والصرامة المنهجية.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24B12A" w14:textId="330462F8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اختيار أسلوب واحد نهائي أو توضيح السيناريو البديل وحدود تعميمه.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AD7850" w14:textId="209C9B74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</w:tr>
      <w:tr w:rsidR="00A662EF" w:rsidRPr="00CF5585" w14:paraId="1AF55114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BAEC6E" w14:textId="08F21973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توزيع الفقرات على المتغيرات والأبعاد غير مفصل بما يكفي.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0CFEEC" w14:textId="1E987A9B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3.3 و3.4 أداة ومتغيرات الدراسة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9C57BC" w14:textId="2C538393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يصعب تقييم صلاحية القياس وتغطية الأبعاد.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DEA362" w14:textId="5189BE39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جدول تفصيلي للفقرات والأبعاد والمصادر.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2EC982" w14:textId="50651955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</w:tr>
      <w:tr w:rsidR="00A662EF" w:rsidRPr="00CF5585" w14:paraId="4C11915F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341F5E" w14:textId="4AC70C32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الدراسة الاستطلاعية وردت كخيار لا كإجراء منهجي ثابت.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A42E57" w14:textId="5AA45A28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3.5 بناء الأداة وتحكيمها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92AD9B" w14:textId="0E005410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يضعف التحقق الأولي من وضوح الأداة وثباتها.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1AB94D" w14:textId="534EB84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عينة استطلاعية وحجمها ومعايير الاستفادة منها.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4375F9" w14:textId="1AEB6357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</w:tr>
      <w:tr w:rsidR="00A662EF" w:rsidRPr="00CF5585" w14:paraId="292DAD19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02C107" w14:textId="512BB593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خطة PLS-SEM تحتاج إلى ربط تفصيلي بالفرضيات ومسارات النموذج.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B40960" w14:textId="6E23A62B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3.7 المعالجة الإحصائية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D88DED" w14:textId="4658E382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قد يجعل التحليل متقدماً شكلياً دون ارتباط واضح بالأسئلة.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C9A613" w14:textId="1567B35E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مصفوفة فرضيات/</w:t>
            </w:r>
            <w:proofErr w:type="gramStart"/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اختبارات</w:t>
            </w:r>
            <w:proofErr w:type="gramEnd"/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ومسارات مباشرة ووسيطة ومعدلة.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F4ECD0" w14:textId="3DA59C3D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</w:tr>
      <w:tr w:rsidR="00A662EF" w:rsidRPr="00CF5585" w14:paraId="21FA3173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566123" w14:textId="14E1B952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الإجراءات الأخلاقية جيدة لكنها تحتاج إلى الموافقات الرسمية وخطة تخزين البيانات.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D95961" w14:textId="68AAA034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3.8 الاعتبارات الأخلاقية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4693AA" w14:textId="4BE541D2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قد يثير ملاحظات عند التطبيق الميداني في جهة حكومية.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9BA7CB" w14:textId="7846B6F1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ذكر موافقة الجامعة والوزارة وآلية حفظ البيانات.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80D1B8" w14:textId="5B1CBB35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</w:tr>
      <w:tr w:rsidR="00A662EF" w:rsidRPr="00CF5585" w14:paraId="4387E764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47C5B2" w14:textId="328F4E5D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المراجع المرتبطة بمصادر القياس تحتاج مطابقة كاملة مع قائمة المراجع.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780AFD" w14:textId="74D0C9F9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المراجع المستخدمة في الفصل الثالث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4A7722" w14:textId="3F8E8ECB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يضعف التوثيق العلمي للأداة.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C92A6C" w14:textId="6834758D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مطابقة جميع مصادر الجداول مع قائمة المراجع وإضافة الناقص.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6D2742" w14:textId="351B0250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</w:tr>
    </w:tbl>
    <w:p w14:paraId="4C21CA0C" w14:textId="500E2F05" w:rsidR="00A662EF" w:rsidRPr="00CF5585" w:rsidRDefault="003B24C9" w:rsidP="00CF5585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ملخص الملاحظات الرئيسة للطالب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6804"/>
        <w:gridCol w:w="1701"/>
        <w:gridCol w:w="3969"/>
      </w:tblGrid>
      <w:tr w:rsidR="00A662EF" w:rsidRPr="00CF5585" w14:paraId="2444F003" w14:textId="77777777" w:rsidTr="00F50E7D">
        <w:trPr>
          <w:cantSplit/>
          <w:tblHeader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511BD4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نوع الملاحظة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A57C52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الملاحظة المختصرة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9F0346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الأولوية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4D51B9" w14:textId="77777777" w:rsidR="00A662EF" w:rsidRPr="00CF5585" w:rsidRDefault="00000000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</w:t>
            </w:r>
          </w:p>
        </w:tc>
      </w:tr>
      <w:tr w:rsidR="00A662EF" w:rsidRPr="00CF5585" w14:paraId="2BF1E223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B879B6" w14:textId="0FF19A56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تصميم البحث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21EDB1" w14:textId="4D116FCC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تصميم كمي مقطعي جيد لكنه يحتاج إلى ربط أقوى بالفرضيات والمسارات.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A89071" w14:textId="211D98D6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BA2388" w14:textId="471238E6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نموذج مسارات ومصفوفة فرضيات.</w:t>
            </w:r>
          </w:p>
        </w:tc>
      </w:tr>
      <w:tr w:rsidR="00A662EF" w:rsidRPr="00CF5585" w14:paraId="6EBC2039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7D285C" w14:textId="42BA9B60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المجتمع والعينة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8254D8" w14:textId="30FABB0E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المجتمع محدد جيداً لكن الأرقام وأسلوب المعاينة يحتاجان توثيقاً وحسماً.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FDD364" w14:textId="64BFB456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A34C8B" w14:textId="077D15F3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توثيق الأعداد وتحديد أسلوب العينة النهائي.</w:t>
            </w:r>
          </w:p>
        </w:tc>
      </w:tr>
      <w:tr w:rsidR="00A662EF" w:rsidRPr="00CF5585" w14:paraId="14390D35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2D1F98" w14:textId="0BE78C51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الأداة والقياس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21F1D8" w14:textId="1DE6C8AD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الأداة مناسبة لكنها تحتاج إلى تفصيل البنود والتحكيم والدراسة الاستطلاعية.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47CD54" w14:textId="36F9509C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9CCB89" w14:textId="297635C3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مصفوفة قياس وخطة Pilot واضحة.</w:t>
            </w:r>
          </w:p>
        </w:tc>
      </w:tr>
      <w:tr w:rsidR="00A662EF" w:rsidRPr="00CF5585" w14:paraId="6D50D870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BC53D6" w14:textId="4CFEBC1E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التحليل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E931AD" w14:textId="39AD5E5A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PLS-SEM مناسب لكنه يحتاج إلى فحوص بيانات وربط بالفرضيات.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239A48" w14:textId="3DE9C0F9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E28D3A" w14:textId="15963130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إضافة اختبارات القيم المفقودة، VIF، CMB، </w:t>
            </w:r>
            <w:proofErr w:type="gramStart"/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والـBootstrapping</w:t>
            </w:r>
            <w:proofErr w:type="gramEnd"/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.</w:t>
            </w:r>
          </w:p>
        </w:tc>
      </w:tr>
      <w:tr w:rsidR="00A662EF" w:rsidRPr="00CF5585" w14:paraId="39BF33B9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8C2FF5" w14:textId="6383A9AE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>الأخلاقيات والتوثيق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1899CE" w14:textId="4B0983CD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القسم الأخلاقي موجود ويحتاج استكمال الموافقات والتخزين، والمراجع تحتاج مطابقة.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D13878" w14:textId="5F8A239F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703C1F" w14:textId="4B9CF5AF" w:rsidR="00A662EF" w:rsidRPr="00CF5585" w:rsidRDefault="00A662EF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استكمال الموافقات ومراجعة قائمة المراجع.</w:t>
            </w:r>
          </w:p>
        </w:tc>
      </w:tr>
    </w:tbl>
    <w:p w14:paraId="77301E77" w14:textId="77777777" w:rsidR="00A662EF" w:rsidRPr="00CF5585" w:rsidRDefault="00A662EF" w:rsidP="00CF5585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</w:p>
    <w:p w14:paraId="0C0DA868" w14:textId="431E660E" w:rsidR="00A662EF" w:rsidRPr="00CF5585" w:rsidRDefault="002225E8" w:rsidP="00CF5585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الحكم العام المقترح على الفصل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2757"/>
      </w:tblGrid>
      <w:tr w:rsidR="00F50E7D" w:rsidRPr="00CF5585" w14:paraId="25EC7329" w14:textId="77777777" w:rsidTr="00F50E7D">
        <w:trPr>
          <w:cantSplit/>
          <w:tblHeader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0243EC" w14:textId="6CB748CE" w:rsidR="00F50E7D" w:rsidRPr="00CF5585" w:rsidRDefault="00F50E7D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ضع علامة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479AC" w14:textId="5F956E7C" w:rsidR="00F50E7D" w:rsidRPr="00CF5585" w:rsidRDefault="00F50E7D" w:rsidP="00CF558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الخيار</w:t>
            </w:r>
          </w:p>
        </w:tc>
      </w:tr>
      <w:tr w:rsidR="00F50E7D" w:rsidRPr="00CF5585" w14:paraId="3097AD0E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0AB4CA" w14:textId="77777777" w:rsidR="00F50E7D" w:rsidRPr="00CF5585" w:rsidRDefault="00F50E7D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egoe UI Symbol" w:hAnsi="Segoe UI Symbol" w:cs="Segoe UI Symbol" w:hint="cs"/>
                <w:sz w:val="20"/>
                <w:szCs w:val="20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C69038" w14:textId="3057CCFB" w:rsidR="00F50E7D" w:rsidRPr="00CF5585" w:rsidRDefault="00F50E7D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مقبول بصورته الحالية</w:t>
            </w:r>
          </w:p>
        </w:tc>
      </w:tr>
      <w:tr w:rsidR="00F50E7D" w:rsidRPr="00CF5585" w14:paraId="63C5CE0E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D6BD77" w14:textId="77777777" w:rsidR="00F50E7D" w:rsidRPr="00CF5585" w:rsidRDefault="00F50E7D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egoe UI Symbol" w:hAnsi="Segoe UI Symbol" w:cs="Segoe UI Symbol" w:hint="cs"/>
                <w:sz w:val="20"/>
                <w:szCs w:val="20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2F4DBA" w14:textId="721FBB4D" w:rsidR="00F50E7D" w:rsidRPr="00CF5585" w:rsidRDefault="00F50E7D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مقبول بعد تعديلات طفيفة</w:t>
            </w:r>
          </w:p>
        </w:tc>
      </w:tr>
      <w:tr w:rsidR="00F50E7D" w:rsidRPr="00CF5585" w14:paraId="75F65A78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7EE819" w14:textId="77777777" w:rsidR="00F50E7D" w:rsidRPr="00CF5585" w:rsidRDefault="00F50E7D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egoe UI Symbol" w:hAnsi="Segoe UI Symbol" w:cs="Segoe UI Symbol" w:hint="cs"/>
                <w:sz w:val="20"/>
                <w:szCs w:val="20"/>
                <w:rtl/>
              </w:rPr>
              <w:t>☑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9AC7F8" w14:textId="2244DE30" w:rsidR="00F50E7D" w:rsidRPr="00CF5585" w:rsidRDefault="00F50E7D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يحتاج إلى تعديلات متوسطة قبل الاعتماد</w:t>
            </w:r>
          </w:p>
        </w:tc>
      </w:tr>
      <w:tr w:rsidR="00F50E7D" w:rsidRPr="00CF5585" w14:paraId="508CBD7E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F9A495" w14:textId="77777777" w:rsidR="00F50E7D" w:rsidRPr="00CF5585" w:rsidRDefault="00F50E7D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egoe UI Symbol" w:hAnsi="Segoe UI Symbol" w:cs="Segoe UI Symbol" w:hint="cs"/>
                <w:sz w:val="20"/>
                <w:szCs w:val="20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2BACB1" w14:textId="47486408" w:rsidR="00F50E7D" w:rsidRPr="00CF5585" w:rsidRDefault="00F50E7D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يحتاج إلى تعديلات جوهرية وإعادة مراجعة</w:t>
            </w:r>
          </w:p>
        </w:tc>
      </w:tr>
      <w:tr w:rsidR="00F50E7D" w:rsidRPr="00CF5585" w14:paraId="51A9855F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4E77A5" w14:textId="77777777" w:rsidR="00F50E7D" w:rsidRPr="00CF5585" w:rsidRDefault="00F50E7D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egoe UI Symbol" w:hAnsi="Segoe UI Symbol" w:cs="Segoe UI Symbol" w:hint="cs"/>
                <w:sz w:val="20"/>
                <w:szCs w:val="20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50CBDB" w14:textId="0D4E5330" w:rsidR="00F50E7D" w:rsidRPr="00CF5585" w:rsidRDefault="00F50E7D" w:rsidP="00CF5585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CF5585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غير مكتمل ويحتاج إلى إعادة بناء منهجي</w:t>
            </w:r>
          </w:p>
        </w:tc>
      </w:tr>
    </w:tbl>
    <w:p w14:paraId="6F6E6E2B" w14:textId="77777777" w:rsidR="00A662EF" w:rsidRPr="00CF5585" w:rsidRDefault="00A662EF" w:rsidP="00CF5585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</w:p>
    <w:p w14:paraId="3EAB28BC" w14:textId="3AB94A11" w:rsidR="00F50E7D" w:rsidRPr="00CF5585" w:rsidRDefault="002225E8" w:rsidP="00CF5585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</w:pPr>
      <w:r w:rsidRPr="00CF5585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التوصية العامة:</w:t>
      </w:r>
      <w:r w:rsidRPr="00CF5585">
        <w:rPr>
          <w:rFonts w:ascii="Simplified Arabic" w:hAnsi="Simplified Arabic" w:cs="Simplified Arabic"/>
          <w:b w:val="0"/>
          <w:sz w:val="20"/>
          <w:szCs w:val="20"/>
          <w:rtl/>
        </w:rPr>
        <w:t xml:space="preserve"> يوصى بقبول الفصل بعد تعديلات متوسطة؛ فالبناء العام قوي ومناسب لدراسة دكتوراه، لكنه يحتاج إلى استكمال التوثيق المنهجي، حسم أسلوب العينة، تفصيل أداة القياس، وتوضيح إجراءات PLS-SEM والأخلاقيات قبل الاعتماد النهائي.</w:t>
      </w:r>
    </w:p>
    <w:p w14:paraId="1260841D" w14:textId="77777777" w:rsidR="002225E8" w:rsidRPr="00CF5585" w:rsidRDefault="002225E8" w:rsidP="00CF5585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14:paraId="25C0680E" w14:textId="77777777" w:rsidR="002225E8" w:rsidRPr="00CF5585" w:rsidRDefault="002225E8" w:rsidP="00CF5585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14:paraId="55760E28" w14:textId="28D7FD2F" w:rsidR="00F50E7D" w:rsidRPr="00CF5585" w:rsidRDefault="002225E8" w:rsidP="00CF5585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CF5585">
        <w:rPr>
          <w:rFonts w:ascii="Simplified Arabic" w:eastAsiaTheme="majorEastAsia" w:hAnsi="Simplified Arabic" w:cs="Simplified Arabic"/>
          <w:b/>
          <w:bCs/>
          <w:color w:val="000000" w:themeColor="text1"/>
          <w:sz w:val="20"/>
          <w:szCs w:val="20"/>
          <w:rtl/>
        </w:rPr>
        <w:t>ملاحظات ختامية للطالب:</w:t>
      </w:r>
      <w:r w:rsidRPr="00CF5585">
        <w:rPr>
          <w:rFonts w:ascii="Simplified Arabic" w:hAnsi="Simplified Arabic" w:cs="Simplified Arabic"/>
          <w:sz w:val="20"/>
          <w:szCs w:val="20"/>
          <w:rtl/>
        </w:rPr>
        <w:t xml:space="preserve"> يمتلك الفصل أساساً منهجياً جيداً، وعلى الطالب أن يركز في المراجعة القادمة على تحويل الخطة العامة إلى إجراءات قابلة للتنفيذ والتحقق، مع ربط كل قرار منهجي بسؤال أو فرضية محددة.</w:t>
      </w:r>
    </w:p>
    <w:sectPr w:rsidR="00F50E7D" w:rsidRPr="00CF5585" w:rsidSect="00034616">
      <w:footerReference w:type="default" r:id="rId8"/>
      <w:pgSz w:w="16838" w:h="11906" w:orient="landscape"/>
      <w:pgMar w:top="680" w:right="680" w:bottom="680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284B7" w14:textId="77777777" w:rsidR="00A84650" w:rsidRDefault="00A84650">
      <w:pPr>
        <w:spacing w:after="0" w:line="240" w:lineRule="auto"/>
      </w:pPr>
      <w:r>
        <w:separator/>
      </w:r>
    </w:p>
  </w:endnote>
  <w:endnote w:type="continuationSeparator" w:id="0">
    <w:p w14:paraId="255050CF" w14:textId="77777777" w:rsidR="00A84650" w:rsidRDefault="00A84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BC02E" w14:textId="77777777" w:rsidR="00A662EF" w:rsidRDefault="00000000">
    <w:pPr>
      <w:pStyle w:val="Footer"/>
      <w:bidi/>
      <w:jc w:val="center"/>
    </w:pPr>
    <w:proofErr w:type="spellStart"/>
    <w:r>
      <w:rPr>
        <w:color w:val="595959"/>
        <w:sz w:val="16"/>
      </w:rPr>
      <w:t>نموذج</w:t>
    </w:r>
    <w:proofErr w:type="spellEnd"/>
    <w:r>
      <w:rPr>
        <w:color w:val="595959"/>
        <w:sz w:val="16"/>
      </w:rPr>
      <w:t xml:space="preserve"> ملاحظات </w:t>
    </w:r>
    <w:proofErr w:type="spellStart"/>
    <w:r>
      <w:rPr>
        <w:color w:val="595959"/>
        <w:sz w:val="16"/>
      </w:rPr>
      <w:t>الممتحن</w:t>
    </w:r>
    <w:proofErr w:type="spellEnd"/>
    <w:r>
      <w:rPr>
        <w:color w:val="595959"/>
        <w:sz w:val="16"/>
      </w:rPr>
      <w:t xml:space="preserve"> </w:t>
    </w:r>
    <w:proofErr w:type="spellStart"/>
    <w:r>
      <w:rPr>
        <w:color w:val="595959"/>
        <w:sz w:val="16"/>
      </w:rPr>
      <w:t>الخارجي</w:t>
    </w:r>
    <w:proofErr w:type="spellEnd"/>
    <w:r>
      <w:rPr>
        <w:color w:val="595959"/>
        <w:sz w:val="16"/>
      </w:rPr>
      <w:t xml:space="preserve"> على الفصل الثالث - </w:t>
    </w:r>
    <w:proofErr w:type="spellStart"/>
    <w:r>
      <w:rPr>
        <w:color w:val="595959"/>
        <w:sz w:val="16"/>
      </w:rPr>
      <w:t>المنهجية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6D77A" w14:textId="77777777" w:rsidR="00A84650" w:rsidRDefault="00A84650">
      <w:pPr>
        <w:spacing w:after="0" w:line="240" w:lineRule="auto"/>
      </w:pPr>
      <w:r>
        <w:separator/>
      </w:r>
    </w:p>
  </w:footnote>
  <w:footnote w:type="continuationSeparator" w:id="0">
    <w:p w14:paraId="0B3328D3" w14:textId="77777777" w:rsidR="00A84650" w:rsidRDefault="00A846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0716721">
    <w:abstractNumId w:val="8"/>
  </w:num>
  <w:num w:numId="2" w16cid:durableId="870073241">
    <w:abstractNumId w:val="6"/>
  </w:num>
  <w:num w:numId="3" w16cid:durableId="1338459405">
    <w:abstractNumId w:val="5"/>
  </w:num>
  <w:num w:numId="4" w16cid:durableId="1614627601">
    <w:abstractNumId w:val="4"/>
  </w:num>
  <w:num w:numId="5" w16cid:durableId="68431184">
    <w:abstractNumId w:val="7"/>
  </w:num>
  <w:num w:numId="6" w16cid:durableId="1902712133">
    <w:abstractNumId w:val="3"/>
  </w:num>
  <w:num w:numId="7" w16cid:durableId="1206871258">
    <w:abstractNumId w:val="2"/>
  </w:num>
  <w:num w:numId="8" w16cid:durableId="1325937218">
    <w:abstractNumId w:val="1"/>
  </w:num>
  <w:num w:numId="9" w16cid:durableId="1519466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c2NDQwMjM1Njc3MbFQ0lEKTi0uzszPAykwqgUAk6+CxSwAAAA="/>
  </w:docVars>
  <w:rsids>
    <w:rsidRoot w:val="00B47730"/>
    <w:rsid w:val="00034616"/>
    <w:rsid w:val="00047CBC"/>
    <w:rsid w:val="0006063C"/>
    <w:rsid w:val="000A310A"/>
    <w:rsid w:val="0015074B"/>
    <w:rsid w:val="002225E8"/>
    <w:rsid w:val="0029639D"/>
    <w:rsid w:val="002C247E"/>
    <w:rsid w:val="00326F90"/>
    <w:rsid w:val="003B24C9"/>
    <w:rsid w:val="00464A84"/>
    <w:rsid w:val="00650F0C"/>
    <w:rsid w:val="008F6E78"/>
    <w:rsid w:val="00A662EF"/>
    <w:rsid w:val="00A84650"/>
    <w:rsid w:val="00AA1D8D"/>
    <w:rsid w:val="00B47730"/>
    <w:rsid w:val="00CB0664"/>
    <w:rsid w:val="00CF5585"/>
    <w:rsid w:val="00F50E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3C688A"/>
  <w14:defaultImageDpi w14:val="300"/>
  <w15:docId w15:val="{8D83959F-9B30-4910-A440-7206EFB7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2558</Words>
  <Characters>14587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17111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cp:lastModifiedBy>Fadi Abdelfattah</cp:lastModifiedBy>
  <cp:revision>2</cp:revision>
  <dcterms:created xsi:type="dcterms:W3CDTF">2026-06-30T17:25:00Z</dcterms:created>
  <dcterms:modified xsi:type="dcterms:W3CDTF">2026-06-30T17:25:00Z</dcterms:modified>
  <cp:category/>
</cp:coreProperties>
</file>