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AB90CC" w14:textId="77777777" w:rsidR="004F6130" w:rsidRDefault="00000000">
      <w:pPr>
        <w:rPr>
          <w:b/>
          <w:bCs/>
          <w:sz w:val="28"/>
          <w:szCs w:val="28"/>
          <w:rtl/>
          <w:lang w:bidi="ar-DZ"/>
        </w:rPr>
      </w:pPr>
      <w:r>
        <w:rPr>
          <w:b/>
          <w:bCs/>
          <w:noProof/>
          <w:sz w:val="28"/>
          <w:szCs w:val="28"/>
        </w:rPr>
        <w:drawing>
          <wp:anchor distT="0" distB="0" distL="114300" distR="114300" simplePos="0" relativeHeight="2" behindDoc="0" locked="0" layoutInCell="1" allowOverlap="1" wp14:anchorId="22670B8A" wp14:editId="6632847F">
            <wp:simplePos x="0" y="0"/>
            <wp:positionH relativeFrom="page">
              <wp:posOffset>-318753</wp:posOffset>
            </wp:positionH>
            <wp:positionV relativeFrom="page">
              <wp:posOffset>101297</wp:posOffset>
            </wp:positionV>
            <wp:extent cx="4118937" cy="2370952"/>
            <wp:effectExtent l="0" t="0" r="0" b="0"/>
            <wp:wrapSquare wrapText="bothSides"/>
            <wp:docPr id="1028"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a:blip r:embed="rId6" cstate="print"/>
                    <a:srcRect/>
                    <a:stretch/>
                  </pic:blipFill>
                  <pic:spPr>
                    <a:xfrm>
                      <a:off x="0" y="0"/>
                      <a:ext cx="4118937" cy="2370952"/>
                    </a:xfrm>
                    <a:prstGeom prst="rect">
                      <a:avLst/>
                    </a:prstGeom>
                  </pic:spPr>
                </pic:pic>
              </a:graphicData>
            </a:graphic>
          </wp:anchor>
        </w:drawing>
      </w:r>
      <w:r>
        <w:rPr>
          <w:rFonts w:hint="cs"/>
          <w:b/>
          <w:bCs/>
          <w:sz w:val="28"/>
          <w:szCs w:val="28"/>
          <w:rtl/>
          <w:lang w:bidi="ar-DZ"/>
        </w:rPr>
        <w:t xml:space="preserve">    جامعة ميدأوشن </w:t>
      </w:r>
    </w:p>
    <w:p w14:paraId="2EDED81F" w14:textId="77777777" w:rsidR="004F6130" w:rsidRDefault="00000000">
      <w:pPr>
        <w:rPr>
          <w:rFonts w:ascii="Sakkal Majalla" w:hAnsi="Sakkal Majalla"/>
          <w:b/>
          <w:bCs/>
          <w:sz w:val="28"/>
          <w:szCs w:val="28"/>
          <w:rtl/>
          <w:lang w:bidi="ar-DZ"/>
        </w:rPr>
      </w:pPr>
      <w:r>
        <w:rPr>
          <w:rFonts w:ascii="Sakkal Majalla" w:hAnsi="Sakkal Majalla" w:hint="cs"/>
          <w:b/>
          <w:bCs/>
          <w:sz w:val="28"/>
          <w:szCs w:val="28"/>
          <w:rtl/>
          <w:lang w:bidi="ar-DZ"/>
        </w:rPr>
        <w:t xml:space="preserve">       كلية الإدارة </w:t>
      </w:r>
    </w:p>
    <w:p w14:paraId="3615FA66" w14:textId="77777777" w:rsidR="004F6130" w:rsidRDefault="00000000">
      <w:pPr>
        <w:rPr>
          <w:rFonts w:ascii="Sakkal Majalla" w:hAnsi="Sakkal Majalla" w:cs="Sakkal Majalla"/>
          <w:b/>
          <w:bCs/>
          <w:sz w:val="28"/>
          <w:szCs w:val="28"/>
        </w:rPr>
      </w:pPr>
      <w:r>
        <w:rPr>
          <w:rFonts w:ascii="Sakkal Majalla" w:hAnsi="Sakkal Majalla" w:hint="cs"/>
          <w:b/>
          <w:bCs/>
          <w:sz w:val="28"/>
          <w:szCs w:val="28"/>
          <w:rtl/>
          <w:lang w:bidi="ar-DZ"/>
        </w:rPr>
        <w:t>قسم / تخصص إدارة أعمال</w:t>
      </w:r>
    </w:p>
    <w:p w14:paraId="0433EC6E" w14:textId="77777777" w:rsidR="004F6130" w:rsidRDefault="004F6130">
      <w:pPr>
        <w:rPr>
          <w:rFonts w:ascii="Sakkal Majalla" w:hAnsi="Sakkal Majalla" w:cs="Sakkal Majalla"/>
          <w:b/>
          <w:bCs/>
          <w:sz w:val="28"/>
          <w:szCs w:val="28"/>
          <w:rtl/>
        </w:rPr>
      </w:pPr>
    </w:p>
    <w:p w14:paraId="5701F57A" w14:textId="77777777" w:rsidR="004F6130" w:rsidRDefault="004F6130">
      <w:pPr>
        <w:rPr>
          <w:rFonts w:ascii="Sakkal Majalla" w:hAnsi="Sakkal Majalla" w:cs="Sakkal Majalla"/>
          <w:sz w:val="28"/>
          <w:szCs w:val="28"/>
          <w:rtl/>
        </w:rPr>
      </w:pPr>
    </w:p>
    <w:p w14:paraId="01332809" w14:textId="77777777" w:rsidR="004F6130" w:rsidRDefault="004F6130">
      <w:pPr>
        <w:rPr>
          <w:rFonts w:ascii="Sakkal Majalla" w:hAnsi="Sakkal Majalla" w:cs="Sakkal Majalla"/>
          <w:sz w:val="28"/>
          <w:szCs w:val="28"/>
        </w:rPr>
      </w:pPr>
    </w:p>
    <w:p w14:paraId="2293852A" w14:textId="77777777" w:rsidR="004F6130" w:rsidRDefault="004F6130">
      <w:pPr>
        <w:rPr>
          <w:rFonts w:ascii="Sakkal Majalla" w:hAnsi="Sakkal Majalla" w:cs="Sakkal Majalla"/>
          <w:sz w:val="28"/>
          <w:szCs w:val="28"/>
        </w:rPr>
      </w:pPr>
    </w:p>
    <w:p w14:paraId="10684FF6" w14:textId="77777777" w:rsidR="004F6130" w:rsidRDefault="004F6130">
      <w:pPr>
        <w:rPr>
          <w:rFonts w:ascii="Sakkal Majalla" w:hAnsi="Sakkal Majalla" w:cs="Sakkal Majalla"/>
          <w:sz w:val="28"/>
          <w:szCs w:val="28"/>
        </w:rPr>
      </w:pPr>
    </w:p>
    <w:p w14:paraId="0CD05C16" w14:textId="77777777" w:rsidR="004F6130" w:rsidRDefault="00000000">
      <w:pPr>
        <w:jc w:val="center"/>
        <w:rPr>
          <w:rFonts w:ascii="Sakkal Majalla" w:hAnsi="Sakkal Majalla" w:cs="Sakkal Majalla"/>
          <w:b/>
          <w:bCs/>
          <w:sz w:val="28"/>
          <w:szCs w:val="28"/>
        </w:rPr>
      </w:pPr>
      <w:r>
        <w:rPr>
          <w:rFonts w:ascii="Sakkal Majalla" w:hAnsi="Sakkal Majalla" w:hint="cs"/>
          <w:b/>
          <w:bCs/>
          <w:sz w:val="28"/>
          <w:szCs w:val="28"/>
          <w:rtl/>
          <w:lang w:bidi="ar-DZ"/>
        </w:rPr>
        <w:t>تأثير تقنيات الذكاء الاصطناعي على كفاءة إدارة المشاريع في المملكة العربية السعودية</w:t>
      </w:r>
    </w:p>
    <w:p w14:paraId="30696D4E" w14:textId="77777777" w:rsidR="004F6130" w:rsidRDefault="004F6130">
      <w:pPr>
        <w:jc w:val="center"/>
        <w:rPr>
          <w:rFonts w:ascii="Sakkal Majalla" w:hAnsi="Sakkal Majalla" w:cs="Sakkal Majalla"/>
          <w:b/>
          <w:bCs/>
          <w:sz w:val="28"/>
          <w:szCs w:val="28"/>
        </w:rPr>
      </w:pPr>
    </w:p>
    <w:p w14:paraId="57931919" w14:textId="77777777" w:rsidR="004F6130" w:rsidRDefault="004F6130">
      <w:pPr>
        <w:jc w:val="center"/>
        <w:rPr>
          <w:rFonts w:ascii="Sakkal Majalla" w:hAnsi="Sakkal Majalla" w:cs="Sakkal Majalla"/>
          <w:b/>
          <w:bCs/>
          <w:sz w:val="28"/>
          <w:szCs w:val="28"/>
        </w:rPr>
      </w:pPr>
    </w:p>
    <w:p w14:paraId="4136A86A" w14:textId="77777777" w:rsidR="004F6130" w:rsidRDefault="00000000">
      <w:pPr>
        <w:jc w:val="center"/>
        <w:rPr>
          <w:rFonts w:ascii="Sakkal Majalla" w:hAnsi="Sakkal Majalla"/>
          <w:b/>
          <w:bCs/>
          <w:sz w:val="28"/>
          <w:szCs w:val="28"/>
          <w:rtl/>
          <w:lang w:bidi="ar-DZ"/>
        </w:rPr>
      </w:pPr>
      <w:r>
        <w:rPr>
          <w:rFonts w:ascii="Sakkal Majalla" w:hAnsi="Sakkal Majalla" w:hint="cs"/>
          <w:b/>
          <w:bCs/>
          <w:sz w:val="28"/>
          <w:szCs w:val="28"/>
          <w:rtl/>
          <w:lang w:bidi="ar-DZ"/>
        </w:rPr>
        <w:t>إعداد الطالبة/</w:t>
      </w:r>
    </w:p>
    <w:p w14:paraId="68E7C1DF" w14:textId="77777777" w:rsidR="004F6130" w:rsidRDefault="004F6130">
      <w:pPr>
        <w:jc w:val="center"/>
        <w:rPr>
          <w:rFonts w:ascii="Sakkal Majalla" w:hAnsi="Sakkal Majalla" w:cs="Sakkal Majalla"/>
          <w:b/>
          <w:bCs/>
          <w:sz w:val="28"/>
          <w:szCs w:val="28"/>
        </w:rPr>
      </w:pPr>
    </w:p>
    <w:p w14:paraId="1E058046" w14:textId="6C65F42D" w:rsidR="004F6130" w:rsidRDefault="00BB7A6F">
      <w:pPr>
        <w:jc w:val="center"/>
        <w:rPr>
          <w:rFonts w:ascii="Sakkal Majalla" w:hAnsi="Sakkal Majalla" w:cs="Sakkal Majalla" w:hint="cs"/>
          <w:b/>
          <w:bCs/>
          <w:sz w:val="28"/>
          <w:szCs w:val="28"/>
          <w:rtl/>
        </w:rPr>
      </w:pPr>
      <w:r>
        <w:rPr>
          <w:rFonts w:ascii="Sakkal Majalla" w:hAnsi="Sakkal Majalla" w:cs="Sakkal Majalla" w:hint="cs"/>
          <w:b/>
          <w:bCs/>
          <w:sz w:val="28"/>
          <w:szCs w:val="28"/>
          <w:rtl/>
        </w:rPr>
        <w:t>مودة محمد اسكندر</w:t>
      </w:r>
    </w:p>
    <w:p w14:paraId="5416C55C" w14:textId="77777777" w:rsidR="004F6130" w:rsidRDefault="004F6130">
      <w:pPr>
        <w:jc w:val="center"/>
        <w:rPr>
          <w:rFonts w:ascii="Sakkal Majalla" w:hAnsi="Sakkal Majalla" w:cs="Sakkal Majalla"/>
          <w:b/>
          <w:bCs/>
          <w:sz w:val="28"/>
          <w:szCs w:val="28"/>
        </w:rPr>
      </w:pPr>
    </w:p>
    <w:p w14:paraId="089E42A7" w14:textId="77777777" w:rsidR="004F6130" w:rsidRDefault="00000000">
      <w:pPr>
        <w:jc w:val="center"/>
        <w:rPr>
          <w:rFonts w:ascii="Sakkal Majalla" w:hAnsi="Sakkal Majalla"/>
          <w:b/>
          <w:bCs/>
          <w:sz w:val="28"/>
          <w:szCs w:val="28"/>
          <w:rtl/>
          <w:lang w:bidi="ar-DZ"/>
        </w:rPr>
      </w:pPr>
      <w:r>
        <w:rPr>
          <w:rFonts w:ascii="Sakkal Majalla" w:hAnsi="Sakkal Majalla" w:hint="cs"/>
          <w:b/>
          <w:bCs/>
          <w:sz w:val="28"/>
          <w:szCs w:val="28"/>
          <w:rtl/>
          <w:lang w:bidi="ar-DZ"/>
        </w:rPr>
        <w:t xml:space="preserve">إشراف / </w:t>
      </w:r>
    </w:p>
    <w:p w14:paraId="3A6FA72F" w14:textId="77777777" w:rsidR="004F6130" w:rsidRDefault="004F6130">
      <w:pPr>
        <w:jc w:val="center"/>
        <w:rPr>
          <w:rFonts w:ascii="Sakkal Majalla" w:hAnsi="Sakkal Majalla" w:cs="Sakkal Majalla"/>
          <w:b/>
          <w:bCs/>
          <w:sz w:val="28"/>
          <w:szCs w:val="28"/>
        </w:rPr>
      </w:pPr>
    </w:p>
    <w:p w14:paraId="686D777C" w14:textId="77777777" w:rsidR="004F6130" w:rsidRDefault="00000000">
      <w:pPr>
        <w:jc w:val="center"/>
        <w:rPr>
          <w:rFonts w:ascii="Sakkal Majalla" w:hAnsi="Sakkal Majalla"/>
          <w:b/>
          <w:bCs/>
          <w:sz w:val="28"/>
          <w:szCs w:val="28"/>
          <w:rtl/>
          <w:lang w:bidi="ar-DZ"/>
        </w:rPr>
      </w:pPr>
      <w:r>
        <w:rPr>
          <w:rFonts w:ascii="Sakkal Majalla" w:hAnsi="Sakkal Majalla" w:hint="cs"/>
          <w:b/>
          <w:bCs/>
          <w:sz w:val="28"/>
          <w:szCs w:val="28"/>
          <w:rtl/>
          <w:lang w:bidi="ar-DZ"/>
        </w:rPr>
        <w:t xml:space="preserve">د. أسماء ابو عنزه </w:t>
      </w:r>
    </w:p>
    <w:p w14:paraId="4A8DBFD7" w14:textId="77777777" w:rsidR="004F6130" w:rsidRDefault="004F6130">
      <w:pPr>
        <w:jc w:val="center"/>
        <w:rPr>
          <w:rFonts w:ascii="Sakkal Majalla" w:hAnsi="Sakkal Majalla" w:cs="Sakkal Majalla"/>
          <w:b/>
          <w:bCs/>
          <w:sz w:val="28"/>
          <w:szCs w:val="28"/>
        </w:rPr>
      </w:pPr>
    </w:p>
    <w:p w14:paraId="3B05753F" w14:textId="77777777" w:rsidR="004F6130" w:rsidRDefault="00000000">
      <w:pPr>
        <w:jc w:val="center"/>
        <w:rPr>
          <w:rFonts w:ascii="Sakkal Majalla" w:hAnsi="Sakkal Majalla"/>
          <w:b/>
          <w:bCs/>
          <w:sz w:val="28"/>
          <w:szCs w:val="28"/>
          <w:rtl/>
          <w:lang w:bidi="ar-DZ"/>
        </w:rPr>
      </w:pPr>
      <w:r>
        <w:rPr>
          <w:rFonts w:ascii="Sakkal Majalla" w:hAnsi="Sakkal Majalla" w:hint="cs"/>
          <w:b/>
          <w:bCs/>
          <w:sz w:val="28"/>
          <w:szCs w:val="28"/>
          <w:rtl/>
          <w:lang w:bidi="ar-DZ"/>
        </w:rPr>
        <w:t>العام الدراسي/</w:t>
      </w:r>
    </w:p>
    <w:p w14:paraId="5B6FB911" w14:textId="77777777" w:rsidR="004F6130" w:rsidRDefault="00000000">
      <w:pPr>
        <w:jc w:val="center"/>
        <w:rPr>
          <w:rFonts w:ascii="Sakkal Majalla" w:hAnsi="Sakkal Majalla" w:cs="Sakkal Majalla"/>
          <w:b/>
          <w:bCs/>
          <w:sz w:val="28"/>
          <w:szCs w:val="28"/>
        </w:rPr>
      </w:pPr>
      <w:r>
        <w:rPr>
          <w:rFonts w:hAnsi="Sakkal Majalla" w:cs="Sakkal Majalla"/>
          <w:b/>
          <w:bCs/>
          <w:sz w:val="28"/>
          <w:szCs w:val="28"/>
          <w:lang w:bidi="ar-DZ"/>
        </w:rPr>
        <w:t xml:space="preserve">2024 </w:t>
      </w:r>
      <w:r>
        <w:rPr>
          <w:rFonts w:hAnsi="Sakkal Majalla" w:hint="cs"/>
          <w:b/>
          <w:bCs/>
          <w:sz w:val="28"/>
          <w:szCs w:val="28"/>
          <w:rtl/>
          <w:lang w:bidi="ar-DZ"/>
        </w:rPr>
        <w:t>م</w:t>
      </w:r>
    </w:p>
    <w:p w14:paraId="681BB071" w14:textId="77777777" w:rsidR="004F6130" w:rsidRDefault="004F6130">
      <w:pPr>
        <w:rPr>
          <w:rFonts w:ascii="Sakkal Majalla" w:hAnsi="Sakkal Majalla" w:cs="Sakkal Majalla"/>
          <w:sz w:val="28"/>
          <w:szCs w:val="28"/>
        </w:rPr>
      </w:pPr>
    </w:p>
    <w:p w14:paraId="094CD524" w14:textId="77777777" w:rsidR="004F6130" w:rsidRDefault="004F6130">
      <w:pPr>
        <w:rPr>
          <w:rFonts w:ascii="Sakkal Majalla" w:hAnsi="Sakkal Majalla" w:cs="Sakkal Majalla"/>
          <w:sz w:val="28"/>
          <w:szCs w:val="28"/>
        </w:rPr>
      </w:pPr>
    </w:p>
    <w:p w14:paraId="639983BE" w14:textId="77777777" w:rsidR="004F6130" w:rsidRDefault="004F6130">
      <w:pPr>
        <w:rPr>
          <w:rFonts w:ascii="Sakkal Majalla" w:hAnsi="Sakkal Majalla" w:cs="Sakkal Majalla"/>
          <w:sz w:val="28"/>
          <w:szCs w:val="28"/>
        </w:rPr>
      </w:pPr>
    </w:p>
    <w:p w14:paraId="135FFCAC" w14:textId="77777777" w:rsidR="004F6130" w:rsidRDefault="004F6130">
      <w:pPr>
        <w:rPr>
          <w:rFonts w:ascii="Sakkal Majalla" w:hAnsi="Sakkal Majalla" w:cs="Sakkal Majalla"/>
          <w:sz w:val="28"/>
          <w:szCs w:val="28"/>
        </w:rPr>
      </w:pPr>
    </w:p>
    <w:p w14:paraId="646D147F" w14:textId="77777777" w:rsidR="004F6130" w:rsidRDefault="004F6130">
      <w:pPr>
        <w:rPr>
          <w:rFonts w:ascii="Sakkal Majalla" w:hAnsi="Sakkal Majalla" w:cs="Sakkal Majalla"/>
          <w:sz w:val="28"/>
          <w:szCs w:val="28"/>
        </w:rPr>
      </w:pPr>
    </w:p>
    <w:p w14:paraId="47B826F3" w14:textId="77777777" w:rsidR="004F6130" w:rsidRDefault="004F6130">
      <w:pPr>
        <w:rPr>
          <w:rFonts w:ascii="Sakkal Majalla" w:hAnsi="Sakkal Majalla" w:cs="Sakkal Majalla"/>
          <w:sz w:val="28"/>
          <w:szCs w:val="28"/>
          <w:u w:val="single"/>
          <w:rtl/>
        </w:rPr>
      </w:pPr>
    </w:p>
    <w:p w14:paraId="7EBB17CF" w14:textId="77777777" w:rsidR="004F6130" w:rsidRDefault="004F6130">
      <w:pPr>
        <w:rPr>
          <w:rFonts w:ascii="Sakkal Majalla" w:hAnsi="Sakkal Majalla" w:cs="Sakkal Majalla"/>
          <w:sz w:val="28"/>
          <w:szCs w:val="28"/>
          <w:u w:val="single"/>
          <w:rtl/>
        </w:rPr>
      </w:pPr>
    </w:p>
    <w:p w14:paraId="6A8D50BD" w14:textId="77777777" w:rsidR="004F6130" w:rsidRDefault="004F6130">
      <w:pPr>
        <w:rPr>
          <w:rFonts w:ascii="Sakkal Majalla" w:hAnsi="Sakkal Majalla" w:cs="Sakkal Majalla"/>
          <w:sz w:val="28"/>
          <w:szCs w:val="28"/>
          <w:u w:val="single"/>
          <w:rtl/>
        </w:rPr>
      </w:pPr>
    </w:p>
    <w:p w14:paraId="4A5F5C45" w14:textId="77777777" w:rsidR="004F6130" w:rsidRDefault="004F6130">
      <w:pPr>
        <w:rPr>
          <w:rFonts w:ascii="Sakkal Majalla" w:hAnsi="Sakkal Majalla" w:cs="Sakkal Majalla"/>
          <w:sz w:val="28"/>
          <w:szCs w:val="28"/>
          <w:u w:val="single"/>
          <w:rtl/>
        </w:rPr>
      </w:pPr>
    </w:p>
    <w:p w14:paraId="47639556" w14:textId="77777777" w:rsidR="004F6130" w:rsidRDefault="004F6130">
      <w:pPr>
        <w:rPr>
          <w:rFonts w:ascii="Sakkal Majalla" w:hAnsi="Sakkal Majalla" w:cs="Sakkal Majalla"/>
          <w:sz w:val="28"/>
          <w:szCs w:val="28"/>
          <w:u w:val="single"/>
          <w:rtl/>
        </w:rPr>
      </w:pPr>
    </w:p>
    <w:p w14:paraId="5264EF04" w14:textId="77777777" w:rsidR="004F6130" w:rsidRDefault="004F6130">
      <w:pPr>
        <w:rPr>
          <w:rFonts w:ascii="Sakkal Majalla" w:hAnsi="Sakkal Majalla" w:cs="Sakkal Majalla"/>
          <w:sz w:val="28"/>
          <w:szCs w:val="28"/>
          <w:u w:val="single"/>
          <w:rtl/>
        </w:rPr>
      </w:pPr>
    </w:p>
    <w:p w14:paraId="05324014" w14:textId="77777777" w:rsidR="004F6130" w:rsidRDefault="004F6130">
      <w:pPr>
        <w:rPr>
          <w:rFonts w:ascii="Sakkal Majalla" w:hAnsi="Sakkal Majalla" w:cs="Sakkal Majalla"/>
          <w:sz w:val="28"/>
          <w:szCs w:val="28"/>
          <w:u w:val="single"/>
          <w:rtl/>
        </w:rPr>
      </w:pPr>
    </w:p>
    <w:p w14:paraId="73D0E7A6" w14:textId="77777777" w:rsidR="004F6130" w:rsidRDefault="004F6130">
      <w:pPr>
        <w:rPr>
          <w:rFonts w:ascii="Sakkal Majalla" w:hAnsi="Sakkal Majalla" w:cs="Sakkal Majalla"/>
          <w:sz w:val="28"/>
          <w:szCs w:val="28"/>
          <w:u w:val="single"/>
          <w:rtl/>
        </w:rPr>
      </w:pPr>
    </w:p>
    <w:p w14:paraId="3053C7D6" w14:textId="77777777" w:rsidR="004F6130" w:rsidRDefault="004F6130">
      <w:pPr>
        <w:rPr>
          <w:rFonts w:ascii="Sakkal Majalla" w:hAnsi="Sakkal Majalla" w:cs="Sakkal Majalla"/>
          <w:sz w:val="28"/>
          <w:szCs w:val="28"/>
          <w:u w:val="single"/>
          <w:rtl/>
        </w:rPr>
      </w:pPr>
    </w:p>
    <w:p w14:paraId="19263263" w14:textId="77777777" w:rsidR="004F6130" w:rsidRDefault="004F6130">
      <w:pPr>
        <w:rPr>
          <w:rFonts w:ascii="Sakkal Majalla" w:hAnsi="Sakkal Majalla" w:cs="Sakkal Majalla"/>
          <w:sz w:val="28"/>
          <w:szCs w:val="28"/>
          <w:u w:val="single"/>
          <w:rtl/>
        </w:rPr>
      </w:pPr>
    </w:p>
    <w:p w14:paraId="6967CB0A" w14:textId="77777777" w:rsidR="004F6130" w:rsidRDefault="00000000">
      <w:pPr>
        <w:pStyle w:val="Heading1"/>
        <w:jc w:val="center"/>
        <w:rPr>
          <w:rFonts w:ascii="Sakkal Majalla" w:hAnsi="Sakkal Majalla" w:cs="Sakkal Majalla"/>
          <w:b/>
          <w:bCs/>
          <w:color w:val="000000"/>
          <w:rtl/>
        </w:rPr>
      </w:pPr>
      <w:bookmarkStart w:id="0" w:name="_Toc172397775"/>
      <w:bookmarkStart w:id="1" w:name="_Toc172746088"/>
      <w:bookmarkStart w:id="2" w:name="_Toc179806850"/>
      <w:r>
        <w:rPr>
          <w:rFonts w:ascii="Sakkal Majalla" w:hAnsi="Sakkal Majalla" w:cs="Sakkal Majalla"/>
          <w:b/>
          <w:bCs/>
          <w:color w:val="000000"/>
          <w:rtl/>
        </w:rPr>
        <w:t>الفصل الأول</w:t>
      </w:r>
      <w:bookmarkEnd w:id="0"/>
      <w:bookmarkEnd w:id="1"/>
      <w:bookmarkEnd w:id="2"/>
    </w:p>
    <w:p w14:paraId="4DE53EFC" w14:textId="77777777" w:rsidR="004F6130" w:rsidRDefault="004F6130">
      <w:pPr>
        <w:rPr>
          <w:rFonts w:ascii="Sakkal Majalla" w:hAnsi="Sakkal Majalla" w:cs="Sakkal Majalla"/>
          <w:sz w:val="28"/>
          <w:szCs w:val="28"/>
          <w:u w:val="single"/>
          <w:rtl/>
        </w:rPr>
      </w:pPr>
    </w:p>
    <w:p w14:paraId="6EAE2927" w14:textId="77777777" w:rsidR="004F6130" w:rsidRDefault="004F6130">
      <w:pPr>
        <w:rPr>
          <w:rFonts w:ascii="Sakkal Majalla" w:hAnsi="Sakkal Majalla" w:cs="Sakkal Majalla"/>
          <w:sz w:val="28"/>
          <w:szCs w:val="28"/>
          <w:u w:val="single"/>
          <w:rtl/>
        </w:rPr>
      </w:pPr>
    </w:p>
    <w:p w14:paraId="2A6DB4AE" w14:textId="77777777" w:rsidR="004F6130" w:rsidRDefault="004F6130">
      <w:pPr>
        <w:rPr>
          <w:rFonts w:ascii="Sakkal Majalla" w:hAnsi="Sakkal Majalla" w:cs="Sakkal Majalla"/>
          <w:sz w:val="28"/>
          <w:szCs w:val="28"/>
          <w:u w:val="single"/>
          <w:rtl/>
        </w:rPr>
      </w:pPr>
    </w:p>
    <w:p w14:paraId="4DB94643" w14:textId="77777777" w:rsidR="004F6130" w:rsidRDefault="004F6130">
      <w:pPr>
        <w:rPr>
          <w:rFonts w:ascii="Sakkal Majalla" w:hAnsi="Sakkal Majalla" w:cs="Sakkal Majalla"/>
          <w:sz w:val="28"/>
          <w:szCs w:val="28"/>
          <w:u w:val="single"/>
          <w:rtl/>
        </w:rPr>
      </w:pPr>
    </w:p>
    <w:p w14:paraId="57C94404" w14:textId="77777777" w:rsidR="004F6130" w:rsidRDefault="004F6130">
      <w:pPr>
        <w:rPr>
          <w:rFonts w:ascii="Sakkal Majalla" w:hAnsi="Sakkal Majalla" w:cs="Sakkal Majalla"/>
          <w:sz w:val="28"/>
          <w:szCs w:val="28"/>
          <w:u w:val="single"/>
          <w:rtl/>
        </w:rPr>
      </w:pPr>
    </w:p>
    <w:p w14:paraId="5F4338D3" w14:textId="77777777" w:rsidR="004F6130" w:rsidRDefault="004F6130">
      <w:pPr>
        <w:rPr>
          <w:rFonts w:ascii="Sakkal Majalla" w:hAnsi="Sakkal Majalla" w:cs="Sakkal Majalla"/>
          <w:sz w:val="28"/>
          <w:szCs w:val="28"/>
          <w:u w:val="single"/>
          <w:rtl/>
        </w:rPr>
      </w:pPr>
    </w:p>
    <w:p w14:paraId="30E7DBA8" w14:textId="77777777" w:rsidR="004F6130" w:rsidRDefault="004F6130">
      <w:pPr>
        <w:rPr>
          <w:rFonts w:ascii="Sakkal Majalla" w:hAnsi="Sakkal Majalla" w:cs="Sakkal Majalla"/>
          <w:sz w:val="28"/>
          <w:szCs w:val="28"/>
          <w:u w:val="single"/>
        </w:rPr>
      </w:pPr>
    </w:p>
    <w:p w14:paraId="49E2902D" w14:textId="77777777" w:rsidR="004F6130" w:rsidRDefault="004F6130">
      <w:pPr>
        <w:rPr>
          <w:rFonts w:ascii="Sakkal Majalla" w:hAnsi="Sakkal Majalla" w:cs="Sakkal Majalla"/>
          <w:sz w:val="28"/>
          <w:szCs w:val="28"/>
          <w:u w:val="single"/>
        </w:rPr>
      </w:pPr>
    </w:p>
    <w:p w14:paraId="13C1E784" w14:textId="77777777" w:rsidR="004F6130" w:rsidRDefault="004F6130">
      <w:pPr>
        <w:rPr>
          <w:rFonts w:ascii="Sakkal Majalla" w:hAnsi="Sakkal Majalla" w:cs="Sakkal Majalla"/>
          <w:sz w:val="28"/>
          <w:szCs w:val="28"/>
          <w:u w:val="single"/>
        </w:rPr>
      </w:pPr>
    </w:p>
    <w:p w14:paraId="10DB6C47" w14:textId="77777777" w:rsidR="004F6130" w:rsidRDefault="004F6130">
      <w:pPr>
        <w:rPr>
          <w:rFonts w:ascii="Sakkal Majalla" w:hAnsi="Sakkal Majalla" w:cs="Sakkal Majalla"/>
          <w:sz w:val="28"/>
          <w:szCs w:val="28"/>
          <w:u w:val="single"/>
        </w:rPr>
      </w:pPr>
    </w:p>
    <w:p w14:paraId="4CD5918B" w14:textId="77777777" w:rsidR="004F6130" w:rsidRDefault="004F6130">
      <w:pPr>
        <w:rPr>
          <w:rFonts w:ascii="Sakkal Majalla" w:hAnsi="Sakkal Majalla" w:cs="Sakkal Majalla"/>
          <w:sz w:val="28"/>
          <w:szCs w:val="28"/>
          <w:u w:val="single"/>
        </w:rPr>
      </w:pPr>
    </w:p>
    <w:p w14:paraId="383D72B7" w14:textId="77777777" w:rsidR="004F6130" w:rsidRDefault="004F6130">
      <w:pPr>
        <w:rPr>
          <w:rFonts w:ascii="Sakkal Majalla" w:hAnsi="Sakkal Majalla" w:cs="Sakkal Majalla"/>
          <w:sz w:val="28"/>
          <w:szCs w:val="28"/>
          <w:u w:val="single"/>
          <w:rtl/>
        </w:rPr>
      </w:pPr>
    </w:p>
    <w:p w14:paraId="28669B91" w14:textId="77777777" w:rsidR="004F6130" w:rsidRDefault="00000000">
      <w:pPr>
        <w:pStyle w:val="Heading1"/>
        <w:spacing w:line="360" w:lineRule="auto"/>
        <w:rPr>
          <w:rFonts w:ascii="Sakkal Majalla" w:hAnsi="Sakkal Majalla" w:cs="Sakkal Majalla"/>
          <w:b/>
          <w:bCs/>
          <w:color w:val="000000"/>
          <w:sz w:val="28"/>
          <w:szCs w:val="28"/>
          <w:lang w:bidi="ar-EG"/>
        </w:rPr>
      </w:pPr>
      <w:bookmarkStart w:id="3" w:name="_Toc169370864"/>
      <w:bookmarkStart w:id="4" w:name="_Toc169565908"/>
      <w:bookmarkStart w:id="5" w:name="_Toc172056684"/>
      <w:bookmarkStart w:id="6" w:name="_Toc174398527"/>
      <w:bookmarkStart w:id="7" w:name="_Toc179806851"/>
      <w:r>
        <w:rPr>
          <w:rFonts w:ascii="Sakkal Majalla" w:hAnsi="Sakkal Majalla" w:cs="Sakkal Majalla"/>
          <w:b/>
          <w:bCs/>
          <w:color w:val="000000"/>
          <w:sz w:val="28"/>
          <w:szCs w:val="28"/>
          <w:rtl/>
        </w:rPr>
        <w:t>مقدمة</w:t>
      </w:r>
      <w:r>
        <w:rPr>
          <w:rFonts w:ascii="Sakkal Majalla" w:hAnsi="Sakkal Majalla" w:cs="Sakkal Majalla"/>
          <w:b/>
          <w:bCs/>
          <w:color w:val="000000"/>
          <w:sz w:val="28"/>
          <w:szCs w:val="28"/>
          <w:rtl/>
          <w:lang w:bidi="ar-EG"/>
        </w:rPr>
        <w:t>:</w:t>
      </w:r>
      <w:bookmarkEnd w:id="3"/>
      <w:bookmarkEnd w:id="4"/>
      <w:bookmarkEnd w:id="5"/>
      <w:bookmarkEnd w:id="6"/>
      <w:bookmarkEnd w:id="7"/>
    </w:p>
    <w:p w14:paraId="036ACF4A" w14:textId="77777777" w:rsidR="004F613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أدت التطورات التكنولوجية السريعة، وخاصة في مجال الذكاء الاصطناعي، إلى تحول العديد من الشركات والقطاعات في جميع أنحاء العالم. أحد هذه المجالات التي شهدت ثورة كبيرة هي إدارة المشاريع، حيث أظهر استخدام الذكاء الاصطناعي قيمته في تحسين عمليات صنع القرار. تبحث هذه الدراسة في تأثير توظيف الذكاء الاصطناعي في خيارات إدارة المشاريع في القطاع الخاص في المملكة العربية السعودية. إن المملكة العربية السعودية، المعروفة باقتصادها المتنامي واستثماراتها الكبيرة في العديد من القطاعات، تدرك الحاجة إلى إدارة المشاريع المختصة لتحقيق النجاح الشامل للشركات</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Bak23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(Bakr,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39EF38B" w14:textId="77777777" w:rsidR="004F613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تقليديا، كانت خيارات إدارة المشاريع تعتمد في الغالب على الرؤى والمهارات البشرية. ومع ذلك، مع إدخال الذكاء الاصطناعي، تستخدم الشركات هذه التكنولوجيا بسرعة للمساعدة في عمليات صنع القرار، وتبسيط العمليات، وتعزيز نتائج المشروع. إن استخدام الذكاء الاصطناعي في اتخاذ القرار في إدارة المشاريع لديه القدرة على تغيير القطاع التجاري في المملكة العربية السعودية. قد تستخدم المؤسسات خوارزميات الذكاء الاصطناعي لتحليل كميات كبيرة من البيانات، والعثور على الاتجاهات، واستخلاص الرؤى المهمة، مما يسمح لها باتخاذ خيارات أكثر استنارة ودقة</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Alo232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(Alotaibi,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73F1F508" w14:textId="77777777" w:rsidR="004F613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الغرض من هذه الدراسة هو معرفة كيفية تأثير استخدام الذكاء الاصطناعي في اتخاذ القرارات المتعلقة بإدارة المشاريع على الكفاءة التشغيلية، وفعالية التكلفة، ونجاح المشروع بشكل عام في القطاع الخاص في المملكة العربية السعودية. سيفحص هذا البحث دراسات الحالة وسيجري مقابلات مع خبراء الصناعة لاستكشاف المزايا والعقبات والمخاطر المحتملة لإضافة الذكاء الاصطناعي إلى عملية صنع القرار في إدارة المشروع في هذا السياق بالذات. علاوة على ذلك، فإن الغرض من هذه الدراسة هو تقديم أفكار وتوجيهات عملية للمؤسسات في المملكة العربية السعودية التي ترغب في استخدام تكنولوجيا الذكاء الاصطناعي في عمليات إدارة مشاريعها. وسيركز على البنية التحتية والمهارات والتدريب اللازم لتوظيف الذكاء الاصطناعي بنجاح </w:t>
      </w:r>
      <w:r>
        <w:rPr>
          <w:rFonts w:ascii="Sakkal Majalla" w:hAnsi="Sakkal Majalla" w:cs="Sakkal Majalla"/>
          <w:sz w:val="28"/>
          <w:szCs w:val="28"/>
          <w:rtl/>
          <w:lang w:bidi="ar-EG"/>
        </w:rPr>
        <w:lastRenderedPageBreak/>
        <w:t>لتحسين عملية صنع القرار، وتبسيط العمليات، وتحسين نتائج المشاريع في القطاع الخاص في نهاية المطاف</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Alj24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(Aljabri B. ,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452366F" w14:textId="77777777" w:rsidR="004F613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يتطلب دمج الذكاء الاصطناعي في العمليات المؤسسية تغيير دور مديري المشاريع. يجب على مديري المشاريع الآن مزج القدرات التقليدية مع الفهم العميق لتكنولوجيا الذكاء الاصطناعي. لإطلاق هذه التقنيات الرائدة وتعزيز تخطيط المشاريع الفردية ومراقبتها وتنفيذها مع مراعاة القضايا الأخلاقية والعملية للذكاء الاصطناعي.</w:t>
      </w:r>
    </w:p>
    <w:p w14:paraId="00FF03FD" w14:textId="77777777" w:rsidR="004F613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في الواقع، تضيف بيئة الذكاء الاصطناعي بعدًا جديدًا للرشاقة العقلية. لدمج تقنيات الذكاء الاصطناعي بنجاح في استراتيجيات الإدارة، يجب على مديري المشاريع التركيز على التقدم التقني، وفهم تأثير الذكاء الاصطناعي على مشاريعهم، وبناء القدرة على التكيف على أساس مستمر.</w:t>
      </w:r>
    </w:p>
    <w:p w14:paraId="5248B536" w14:textId="77777777" w:rsidR="004F613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في عصر الذكاء الاصطناعي، يحتاج مديرو المشاريع إلى أن يكونوا قادة يفهمون تعقيدات مبادرات فرقهم. وهذا يستلزم خلق جو مناسب للاستماع والعصف الذهني والاختراع والتعلم والتكيف مع التكنولوجيا الجديدة.</w:t>
      </w:r>
    </w:p>
    <w:p w14:paraId="4A5CAA37" w14:textId="77777777" w:rsidR="004F613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ويجب على القادة أيضًا إعطاء الأولوية للمهارات الفعالة وإدارة الكفاءة، حيث تظل المهارات البشرية حاسمة وذات أهمية أساسية. لإشراك موظفيهم وإلهامهم، يجب على المديرين تحقيق التوازن بين التكنولوجيا والإنسانية مع تطوير مهارات الاتصال وحل النزاعات وقدرات القيادة العاطفية</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Abd24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(Abdullah,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FFADDDD" w14:textId="77777777" w:rsidR="004F613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قد يساعد الذكاء الاصطناعي في التحكم في المخاطر التي تنطوي عليها إدارة المشروع. ومن خلال تحليل مجموعات البيانات الضخمة والتعرف على الأنماط والشذوذات، يمكن للذكاء الاصطناعي التنبؤ بالمخاطر وتحديدها بشكل أفضل. وهذه القدرة على التنبؤ بالصعوبات المحتملة تمكن مديري المشاريع من اتخاذ خيارات مدروسة واستباقية لتخفيف المخاطر.</w:t>
      </w:r>
    </w:p>
    <w:p w14:paraId="361E57FA" w14:textId="77777777" w:rsidR="004F613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يمكن للذكاء الاصطناعي أتمتة العمليات الصعبة والمتكررة، مما يسمح للمديرين بالتركيز على العناصر الإستراتيجية لإدارة المشروع. تعمل تقنية الذكاء الاصطناعي على تحسين تخصيص الموارد وتحسينها، وزيادة الكفاءة، وتقليل تكاليف </w:t>
      </w:r>
      <w:r>
        <w:rPr>
          <w:rFonts w:ascii="Sakkal Majalla" w:hAnsi="Sakkal Majalla" w:cs="Sakkal Majalla" w:hint="cs"/>
          <w:sz w:val="28"/>
          <w:szCs w:val="28"/>
          <w:rtl/>
          <w:lang w:bidi="ar-EG"/>
        </w:rPr>
        <w:t>أخطار</w:t>
      </w:r>
      <w:r>
        <w:rPr>
          <w:rFonts w:ascii="Sakkal Majalla" w:hAnsi="Sakkal Majalla" w:cs="Sakkal Majalla"/>
          <w:sz w:val="28"/>
          <w:szCs w:val="28"/>
          <w:rtl/>
          <w:lang w:bidi="ar-EG"/>
        </w:rPr>
        <w:t xml:space="preserve"> المشروع والوقت بشكل كبير</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BOU24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(BOUBAYA,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521F2DA" w14:textId="77777777" w:rsidR="004F6130" w:rsidRDefault="004F6130">
      <w:pPr>
        <w:spacing w:line="360" w:lineRule="auto"/>
        <w:rPr>
          <w:rFonts w:ascii="Sakkal Majalla" w:hAnsi="Sakkal Majalla" w:cs="Sakkal Majalla"/>
          <w:sz w:val="28"/>
          <w:szCs w:val="28"/>
          <w:rtl/>
          <w:lang w:bidi="ar-EG"/>
        </w:rPr>
      </w:pPr>
    </w:p>
    <w:p w14:paraId="426E77A7" w14:textId="77777777" w:rsidR="004F6130" w:rsidRDefault="00000000">
      <w:pPr>
        <w:pStyle w:val="Heading1"/>
        <w:spacing w:before="0" w:line="360" w:lineRule="auto"/>
        <w:rPr>
          <w:rFonts w:ascii="Sakkal Majalla" w:hAnsi="Sakkal Majalla" w:cs="Sakkal Majalla"/>
          <w:b/>
          <w:bCs/>
          <w:color w:val="000000"/>
          <w:sz w:val="28"/>
          <w:szCs w:val="28"/>
          <w:rtl/>
          <w:lang w:bidi="ar-EG"/>
        </w:rPr>
      </w:pPr>
      <w:bookmarkStart w:id="8" w:name="_Toc169370865"/>
      <w:bookmarkStart w:id="9" w:name="_Toc169565909"/>
      <w:bookmarkStart w:id="10" w:name="_Toc171470156"/>
      <w:bookmarkStart w:id="11" w:name="_Toc175490350"/>
      <w:bookmarkStart w:id="12" w:name="_Toc179806852"/>
      <w:r>
        <w:rPr>
          <w:rFonts w:ascii="Sakkal Majalla" w:hAnsi="Sakkal Majalla" w:cs="Sakkal Majalla"/>
          <w:b/>
          <w:bCs/>
          <w:color w:val="000000"/>
          <w:sz w:val="28"/>
          <w:szCs w:val="28"/>
          <w:rtl/>
        </w:rPr>
        <w:lastRenderedPageBreak/>
        <w:t>مشكلة الدراسة</w:t>
      </w:r>
      <w:r>
        <w:rPr>
          <w:rFonts w:ascii="Sakkal Majalla" w:hAnsi="Sakkal Majalla" w:cs="Sakkal Majalla"/>
          <w:b/>
          <w:bCs/>
          <w:color w:val="000000"/>
          <w:sz w:val="28"/>
          <w:szCs w:val="28"/>
          <w:rtl/>
          <w:lang w:bidi="ar-EG"/>
        </w:rPr>
        <w:t>:</w:t>
      </w:r>
      <w:bookmarkEnd w:id="8"/>
      <w:bookmarkEnd w:id="9"/>
      <w:bookmarkEnd w:id="10"/>
      <w:bookmarkEnd w:id="11"/>
      <w:bookmarkEnd w:id="12"/>
    </w:p>
    <w:p w14:paraId="22F10F12" w14:textId="77777777" w:rsidR="004F6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في السنوات الأخيرة، نفذت المملكة العربية السعودية مشاريع تنموية طموحة كجزء من جهود رؤية 2030، التي تسعى إلى تنويع الاقتصاد وتقليل الاعتماد على عائدات النفط. تعتبر الإدارة الفعالة للمشروع ضرورية للتنفيذ الفعال لهذه المبادرات. ومع ذلك، غالبًا ما تفشل أنظمة إدارة المشاريع التقليدية في تلبية تعقيدات ومتطلبات المشاريع المعاصرة واسعة النطاق.</w:t>
      </w:r>
    </w:p>
    <w:p w14:paraId="14DBF15F" w14:textId="77777777" w:rsidR="004F6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تتمتع تقنيات الذكاء الاصطناعي بالقدرة على إحداث تحول في إدارة المشاريع من خلال زيادة الكفاءة والدقة وعمليات صنع القرار. يستطيع الذكاء الاصطناعي أتمتة العمليات المنتظمة، وتقديم رؤى تنبؤية، وتحسين تخصيص الموارد، وتحسين إدارة المخاطر. على الرغم من الوعد المثير للاهتمام الذي يحمله الذكاء الاصطناعي، إلا أن الدراسات الفعلية حول تأثيره على كفاءة إدارة المشاريع في المملكة العربية السعودية قليلة</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Nus20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(Nuseir,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4C77618" w14:textId="77777777" w:rsidR="004F6130"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الهدف الأساسي من هذا البحث هو تحديد كيفية تأثير اعتماد ونشر تكنولوجيا الذكاء الاصطناعي على فعالية إدارة المشاريع في الصناعات المختلفة داخل المملكة العربية السعودية. يهدف هذا البحث إلى تحديد تطبيقات الذكاء الاصطناعي الأكثر فائدة، وتحليل المشاكل والعقبات التي تعترض اعتماد الذكاء الاصطناعي، وتقييم التأثير الإجمالي على نتائج المشروع.</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اتخاذ القرار في إدارة المشاريع. يحاول هذا التقرير البحثي الإجابة على الأسئلة التالية:</w:t>
      </w:r>
    </w:p>
    <w:p w14:paraId="030A537C" w14:textId="77777777" w:rsidR="004F6130" w:rsidRDefault="00000000">
      <w:pPr>
        <w:pStyle w:val="ListParagraph"/>
        <w:numPr>
          <w:ilvl w:val="0"/>
          <w:numId w:val="1"/>
        </w:num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ما هي التحديات العامة التي </w:t>
      </w:r>
      <w:r>
        <w:rPr>
          <w:rFonts w:ascii="Sakkal Majalla" w:hAnsi="Sakkal Majalla" w:cs="Sakkal Majalla" w:hint="cs"/>
          <w:sz w:val="28"/>
          <w:szCs w:val="28"/>
          <w:rtl/>
          <w:lang w:bidi="ar-EG"/>
        </w:rPr>
        <w:t>يواجها</w:t>
      </w:r>
      <w:r>
        <w:rPr>
          <w:rFonts w:ascii="Sakkal Majalla" w:hAnsi="Sakkal Majalla" w:cs="Sakkal Majalla"/>
          <w:sz w:val="28"/>
          <w:szCs w:val="28"/>
          <w:rtl/>
          <w:lang w:bidi="ar-EG"/>
        </w:rPr>
        <w:t xml:space="preserve"> القطاعان التجاري والعام عند اتخاذ خيارات إدارة المشاريع في غياب تقنيات الذكاء الاصطناعي؟</w:t>
      </w:r>
    </w:p>
    <w:p w14:paraId="3E316A94" w14:textId="77777777" w:rsidR="004F6130" w:rsidRDefault="00000000">
      <w:pPr>
        <w:pStyle w:val="ListParagraph"/>
        <w:numPr>
          <w:ilvl w:val="0"/>
          <w:numId w:val="1"/>
        </w:num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لماذا تستخدم المزيد من الشركات تكنولوجيا الذكاء الاصطناعي في عمليات صنع القرار؟</w:t>
      </w:r>
    </w:p>
    <w:p w14:paraId="08D281E5" w14:textId="77777777" w:rsidR="004F6130" w:rsidRDefault="00000000">
      <w:pPr>
        <w:pStyle w:val="ListParagraph"/>
        <w:numPr>
          <w:ilvl w:val="0"/>
          <w:numId w:val="1"/>
        </w:num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كيف يؤثر الذكاء الاصطناعي على إدارة المشاريع في السعودية؟</w:t>
      </w:r>
    </w:p>
    <w:p w14:paraId="0ECDD54F" w14:textId="77777777" w:rsidR="004F6130" w:rsidRDefault="00000000">
      <w:pPr>
        <w:pStyle w:val="ListParagraph"/>
        <w:numPr>
          <w:ilvl w:val="0"/>
          <w:numId w:val="1"/>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ما هي المزايا والعقبات والمخاطر المحتملة لاستخدام أدوات الذكاء الاصطناعي لإدارة المشاريع في القطاع الخاص في المملكة العربية السعودية؟</w:t>
      </w:r>
    </w:p>
    <w:p w14:paraId="097CE423" w14:textId="77777777" w:rsidR="004F6130" w:rsidRDefault="004F6130">
      <w:pPr>
        <w:spacing w:after="0" w:line="360" w:lineRule="auto"/>
        <w:rPr>
          <w:rFonts w:ascii="Sakkal Majalla" w:hAnsi="Sakkal Majalla" w:cs="Sakkal Majalla"/>
          <w:sz w:val="28"/>
          <w:szCs w:val="28"/>
          <w:rtl/>
          <w:lang w:bidi="ar-EG"/>
        </w:rPr>
      </w:pPr>
    </w:p>
    <w:p w14:paraId="1748BB2E" w14:textId="77777777" w:rsidR="004F6130" w:rsidRDefault="004F6130">
      <w:pPr>
        <w:spacing w:after="0" w:line="360" w:lineRule="auto"/>
        <w:rPr>
          <w:rFonts w:ascii="Sakkal Majalla" w:hAnsi="Sakkal Majalla" w:cs="Sakkal Majalla"/>
          <w:sz w:val="28"/>
          <w:szCs w:val="28"/>
          <w:rtl/>
          <w:lang w:bidi="ar-EG"/>
        </w:rPr>
      </w:pPr>
    </w:p>
    <w:p w14:paraId="5C418A7B" w14:textId="77777777" w:rsidR="004F6130" w:rsidRDefault="004F6130">
      <w:pPr>
        <w:spacing w:after="0" w:line="360" w:lineRule="auto"/>
        <w:rPr>
          <w:rFonts w:ascii="Sakkal Majalla" w:hAnsi="Sakkal Majalla" w:cs="Sakkal Majalla"/>
          <w:sz w:val="28"/>
          <w:szCs w:val="28"/>
          <w:rtl/>
          <w:lang w:bidi="ar-EG"/>
        </w:rPr>
      </w:pPr>
    </w:p>
    <w:p w14:paraId="596A886B" w14:textId="77777777" w:rsidR="004F6130" w:rsidRDefault="004F6130">
      <w:pPr>
        <w:spacing w:after="0" w:line="360" w:lineRule="auto"/>
        <w:rPr>
          <w:rFonts w:ascii="Sakkal Majalla" w:hAnsi="Sakkal Majalla" w:cs="Sakkal Majalla"/>
          <w:sz w:val="28"/>
          <w:szCs w:val="28"/>
          <w:rtl/>
          <w:lang w:bidi="ar-EG"/>
        </w:rPr>
      </w:pPr>
    </w:p>
    <w:p w14:paraId="670054C0" w14:textId="77777777" w:rsidR="004F6130" w:rsidRDefault="00000000">
      <w:pPr>
        <w:pStyle w:val="Heading1"/>
        <w:spacing w:before="0" w:line="360" w:lineRule="auto"/>
        <w:rPr>
          <w:rFonts w:ascii="Sakkal Majalla" w:hAnsi="Sakkal Majalla" w:cs="Sakkal Majalla"/>
          <w:b/>
          <w:bCs/>
          <w:color w:val="auto"/>
          <w:sz w:val="28"/>
          <w:szCs w:val="28"/>
          <w:rtl/>
          <w:lang w:bidi="ar-EG"/>
        </w:rPr>
      </w:pPr>
      <w:bookmarkStart w:id="13" w:name="_Toc169565910"/>
      <w:bookmarkStart w:id="14" w:name="_Toc171470157"/>
      <w:bookmarkStart w:id="15" w:name="_Toc175490351"/>
      <w:bookmarkStart w:id="16" w:name="_Toc179806853"/>
      <w:r>
        <w:rPr>
          <w:rFonts w:ascii="Sakkal Majalla" w:hAnsi="Sakkal Majalla" w:cs="Sakkal Majalla"/>
          <w:b/>
          <w:bCs/>
          <w:color w:val="auto"/>
          <w:sz w:val="28"/>
          <w:szCs w:val="28"/>
          <w:rtl/>
          <w:lang w:bidi="ar-EG"/>
        </w:rPr>
        <w:lastRenderedPageBreak/>
        <w:t>أهمية الدراسة:</w:t>
      </w:r>
      <w:bookmarkEnd w:id="13"/>
      <w:bookmarkEnd w:id="14"/>
      <w:bookmarkEnd w:id="15"/>
      <w:bookmarkEnd w:id="16"/>
    </w:p>
    <w:p w14:paraId="12C02876" w14:textId="77777777" w:rsidR="004F6130" w:rsidRDefault="00000000">
      <w:pPr>
        <w:pStyle w:val="ListParagraph"/>
        <w:numPr>
          <w:ilvl w:val="0"/>
          <w:numId w:val="2"/>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أهمية الدراسة العلمية</w:t>
      </w:r>
    </w:p>
    <w:p w14:paraId="70DD011E" w14:textId="77777777" w:rsidR="004F6130" w:rsidRDefault="00000000">
      <w:pPr>
        <w:pStyle w:val="ListParagraph"/>
        <w:numPr>
          <w:ilvl w:val="0"/>
          <w:numId w:val="7"/>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تحقيق فعالية أكبر في إدارة المشاريع:</w:t>
      </w:r>
    </w:p>
    <w:p w14:paraId="6980DC53" w14:textId="77777777" w:rsidR="004F6130"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تقنيات الذكاء الاصطناعي يمكن أن تلعب دوراً حاسماً في تحسين كفاءة إدارة المشاريع من خلال أتمتة العديد من العمليات المعقدة. من خلال تقنيات مثل التعلم الآلي وتحليل البيانات الكبيرة، يمكن لأدوات الذكاء الاصطناعي تقديم رؤى وتحليلات دقيقة تسهم في اتخاذ قرارات أفضل وأسرع. هذه الفعالية لا تقتصر فقط على تحسين الأداء المالي للمشاريع، ولكنها أيضاً تساعد في تعزيز جودة العمل وتقليل المخاطر.</w:t>
      </w:r>
    </w:p>
    <w:p w14:paraId="0F9142E2" w14:textId="77777777" w:rsidR="004F6130" w:rsidRDefault="00000000">
      <w:pPr>
        <w:pStyle w:val="ListParagraph"/>
        <w:numPr>
          <w:ilvl w:val="0"/>
          <w:numId w:val="7"/>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القدرة التنافسية للقطاع الخاص:</w:t>
      </w:r>
    </w:p>
    <w:p w14:paraId="52BF8CB3" w14:textId="77777777" w:rsidR="004F6130"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في ظل التحديات الاقتصادية والتطورات التكنولوجية المتسارعة، تحتاج الشركات في المملكة العربية السعودية إلى تبني تقنيات حديثة لتبقى قادرة على المنافسة في الأسواق العالمية. تساعد الدراسة في فهم كيف يمكن لتقنيات الذكاء الاصطناعي أن تساهم في رفع مستوى الأداء والابتكار داخل الشركات، مما يعزز قدرتها التنافسية ويعطيها ميزة نسبية في السوق.</w:t>
      </w:r>
    </w:p>
    <w:p w14:paraId="19859C80" w14:textId="77777777" w:rsidR="004F6130" w:rsidRDefault="00000000">
      <w:pPr>
        <w:pStyle w:val="ListParagraph"/>
        <w:numPr>
          <w:ilvl w:val="0"/>
          <w:numId w:val="7"/>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دعم استراتيجيات التحول الرقمي:</w:t>
      </w:r>
    </w:p>
    <w:p w14:paraId="35D19C70" w14:textId="77777777" w:rsidR="004F6130"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تأتي الدراسة في إطار الجهود الرامية إلى تحقيق أهداف رؤية السعودية 2030، التي تسعى إلى تحويل المملكة إلى مركز عالمي للابتكار والتكنولوجيا. من خلال فحص تأثير تقنيات الذكاء الاصطناعي على إدارة المشاريع، تقدم الدراسة رؤى قيمة حول كيفية دمج هذه التقنيات في الاستراتيجيات الوطنية للتحول الرقمي، مما يسهم في تحقيق الأهداف التنموية المستدامة.</w:t>
      </w:r>
    </w:p>
    <w:p w14:paraId="456B4888" w14:textId="77777777" w:rsidR="004F6130" w:rsidRDefault="00000000">
      <w:pPr>
        <w:pStyle w:val="ListParagraph"/>
        <w:numPr>
          <w:ilvl w:val="0"/>
          <w:numId w:val="7"/>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تحليل تأثير الذكاء الاصطناعي على الجوانب البشرية والإدارية:</w:t>
      </w:r>
    </w:p>
    <w:p w14:paraId="3FCA6D10" w14:textId="77777777" w:rsidR="004F6130"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لا تقتصر أهمية الدراسة على الجانب التكنولوجي فقط، بل تشمل أيضاً الجوانب البشرية والإدارية. من خلال استكشاف كيفية تأثير الذكاء الاصطناعي على عمليات اتخاذ القرار والتفاعل بين فرق العمل، يمكن الحصول على فهم أعمق لتأثيرات التكنولوجيا على الثقافة التنظيمية والمهارات البشرية المطلوبة في إدارة المشاريع.</w:t>
      </w:r>
    </w:p>
    <w:p w14:paraId="53C6C89E" w14:textId="77777777" w:rsidR="004F6130" w:rsidRDefault="00000000">
      <w:pPr>
        <w:pStyle w:val="ListParagraph"/>
        <w:numPr>
          <w:ilvl w:val="0"/>
          <w:numId w:val="7"/>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تحديد الفرص والتحديات:</w:t>
      </w:r>
    </w:p>
    <w:p w14:paraId="0C0B2C05" w14:textId="77777777" w:rsidR="004F6130"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تساعد الدراسة في الكشف عن الفرص الجديدة التي توفرها تقنيات الذكاء الاصطناعي في إدارة المشاريع، وكذلك التحديات المحتملة التي قد تواجه الشركات عند تبني هذه التقنيات. هذا التحليل يمكن أن يساعد الشركات على وضع استراتيجيات فعالة للتعامل مع تلك التحديات وتعظيم الفوائد المحتملة.</w:t>
      </w:r>
    </w:p>
    <w:p w14:paraId="23A46E65" w14:textId="77777777" w:rsidR="004F6130" w:rsidRDefault="00000000">
      <w:pPr>
        <w:pStyle w:val="ListParagraph"/>
        <w:numPr>
          <w:ilvl w:val="0"/>
          <w:numId w:val="7"/>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مساهمة في الأبحاث الأكاديمية والتطبيقية:</w:t>
      </w:r>
    </w:p>
    <w:p w14:paraId="762BE378" w14:textId="77777777" w:rsidR="004F6130"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تسهم الدراسة في إثراء الأدبيات الأكاديمية حول استخدام الذكاء الاصطناعي في إدارة المشاريع، وتوفير قاعدة بيانات ومعلومات يمكن أن تكون مفيدة للباحثين والممارسين على حد سواء. كما توفر الدراسة أمثلة واقعية وحالات دراسية تساعد في فهم كيفية تطبيق النظريات والمفاهيم الأكاديمية في سياقات عملية.</w:t>
      </w:r>
    </w:p>
    <w:p w14:paraId="0CC25713" w14:textId="77777777" w:rsidR="004F6130" w:rsidRDefault="00000000">
      <w:pPr>
        <w:pStyle w:val="ListParagraph"/>
        <w:numPr>
          <w:ilvl w:val="0"/>
          <w:numId w:val="7"/>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التعاون بين القطاعات المختلفة:</w:t>
      </w:r>
    </w:p>
    <w:p w14:paraId="16933DB6" w14:textId="77777777" w:rsidR="004F6130"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تساهم الدراسة في تعزيز التعاون بين القطاعين العام والخاص، وكذلك بين المؤسسات الأكاديمية والصناعية. من خلال تقديم توصيات مبنية على الأبحاث، يمكن أن تعزز الدراسة من الشراكات والتعاون بين مختلف الأطراف المعنية لتحقيق أفضل نتائج في مشاريع التحول الرقمي وتطبيق تقنيات الذكاء الاصطناعي.</w:t>
      </w:r>
    </w:p>
    <w:p w14:paraId="29B31F5F" w14:textId="77777777" w:rsidR="004F6130" w:rsidRDefault="00000000">
      <w:pPr>
        <w:pStyle w:val="ListParagraph"/>
        <w:numPr>
          <w:ilvl w:val="0"/>
          <w:numId w:val="2"/>
        </w:numPr>
        <w:spacing w:line="360"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t>أهمية الدراسة العملية</w:t>
      </w:r>
    </w:p>
    <w:p w14:paraId="57C75873" w14:textId="77777777" w:rsidR="004F6130"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الدراسة العملية حول تأثير تقنيات الذكاء الاصطناعي على كفاءة إدارة المشاريع في المملكة العربية السعودية تتمتع بأهمية بالغة على عدة أصعدة، نظرًا للتغيرات السريعة والتطورات التقنية التي تؤثر بشكل مباشر على كيفية إدارة المشاريع في بيئات العمل الحديثة. فيما يلي عرض مفصل لأهمية هذه الدراسة من الناحية العملية:</w:t>
      </w:r>
    </w:p>
    <w:p w14:paraId="159924EC" w14:textId="77777777" w:rsidR="004F6130" w:rsidRDefault="00000000">
      <w:pPr>
        <w:pStyle w:val="ListParagraph"/>
        <w:numPr>
          <w:ilvl w:val="0"/>
          <w:numId w:val="4"/>
        </w:numPr>
        <w:spacing w:line="360" w:lineRule="auto"/>
        <w:ind w:left="720"/>
        <w:rPr>
          <w:rFonts w:ascii="Sakkal Majalla" w:hAnsi="Sakkal Majalla" w:cs="Sakkal Majalla"/>
          <w:b/>
          <w:bCs/>
          <w:sz w:val="28"/>
          <w:szCs w:val="28"/>
          <w:rtl/>
          <w:lang w:bidi="ar-EG"/>
        </w:rPr>
      </w:pPr>
      <w:r>
        <w:rPr>
          <w:rFonts w:ascii="Sakkal Majalla" w:hAnsi="Sakkal Majalla" w:cs="Sakkal Majalla"/>
          <w:b/>
          <w:bCs/>
          <w:sz w:val="28"/>
          <w:szCs w:val="28"/>
          <w:rtl/>
          <w:lang w:bidi="ar-EG"/>
        </w:rPr>
        <w:t>تحسين الأداء التشغيلي وإدارة الموارد:</w:t>
      </w:r>
    </w:p>
    <w:p w14:paraId="2F2A2FDA" w14:textId="77777777" w:rsidR="004F6130"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تقنيات الذكاء الاصطناعي، مثل التحليل الذكي للبيانات والتعلم الآلي، تقدم أدوات فعالة لتحسين الأداء التشغيلي في إدارة المشاريع. من خلال استخدام هذه التقنيات، يمكن للمشرفين على المشاريع تتبع الأداء بدقة، التنبؤ بالمشاكل قبل حدوثها، </w:t>
      </w:r>
      <w:r>
        <w:rPr>
          <w:rFonts w:ascii="Sakkal Majalla" w:hAnsi="Sakkal Majalla" w:cs="Sakkal Majalla"/>
          <w:sz w:val="28"/>
          <w:szCs w:val="28"/>
          <w:rtl/>
          <w:lang w:bidi="ar-EG"/>
        </w:rPr>
        <w:lastRenderedPageBreak/>
        <w:t>وإدارة الموارد بشكل أكثر كفاءة. على سبيل المثال، يمكن لبرمجيات الذكاء الاصطناعي أن تنبئ بموعد استهلاك الموارد أو ظهور مشكلات في الجدول الزمني، مما يتيح اتخاذ إجراءات استباقية لتقليل التأثير السلبي على المشروع.</w:t>
      </w:r>
    </w:p>
    <w:p w14:paraId="007A87EE" w14:textId="77777777" w:rsidR="004F6130" w:rsidRDefault="00000000">
      <w:pPr>
        <w:pStyle w:val="ListParagraph"/>
        <w:numPr>
          <w:ilvl w:val="0"/>
          <w:numId w:val="4"/>
        </w:numPr>
        <w:spacing w:line="360" w:lineRule="auto"/>
        <w:ind w:left="720"/>
        <w:rPr>
          <w:rFonts w:ascii="Sakkal Majalla" w:hAnsi="Sakkal Majalla" w:cs="Sakkal Majalla"/>
          <w:b/>
          <w:bCs/>
          <w:sz w:val="28"/>
          <w:szCs w:val="28"/>
          <w:rtl/>
          <w:lang w:bidi="ar-EG"/>
        </w:rPr>
      </w:pPr>
      <w:r>
        <w:rPr>
          <w:rFonts w:ascii="Sakkal Majalla" w:hAnsi="Sakkal Majalla" w:cs="Sakkal Majalla"/>
          <w:b/>
          <w:bCs/>
          <w:sz w:val="28"/>
          <w:szCs w:val="28"/>
          <w:rtl/>
          <w:lang w:bidi="ar-EG"/>
        </w:rPr>
        <w:t>زيادة دقة التنبؤات وتحسين اتخاذ القرارات:</w:t>
      </w:r>
    </w:p>
    <w:p w14:paraId="77BD5EBE" w14:textId="77777777" w:rsidR="004F6130" w:rsidRDefault="00000000">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تساعد تقنيات الذكاء الاصطناعي في تحسين دقة التنبؤات المتعلقة بمراحل المشروع وتكاليفه. من خلال التحليل المتقدم للبيانات التاريخية والاتجاهات الحالية، يمكن للذكاء الاصطناعي توفير تنبؤات أكثر دقة حول الميزانية والجدول الزمني والمخاطر المحتملة. هذا يساعد فرق المشاريع على اتخاذ قرارات مستنيرة ويقلل من احتمالات وقوع مشاكل غير متوقعة.</w:t>
      </w:r>
    </w:p>
    <w:p w14:paraId="36E8A273" w14:textId="77777777" w:rsidR="004F6130" w:rsidRDefault="00000000">
      <w:pPr>
        <w:pStyle w:val="ListParagraph"/>
        <w:numPr>
          <w:ilvl w:val="0"/>
          <w:numId w:val="4"/>
        </w:numPr>
        <w:spacing w:line="360" w:lineRule="auto"/>
        <w:ind w:left="720"/>
        <w:rPr>
          <w:rFonts w:ascii="Sakkal Majalla" w:hAnsi="Sakkal Majalla" w:cs="Sakkal Majalla"/>
          <w:b/>
          <w:bCs/>
          <w:sz w:val="28"/>
          <w:szCs w:val="28"/>
          <w:rtl/>
          <w:lang w:bidi="ar-EG"/>
        </w:rPr>
      </w:pPr>
      <w:r>
        <w:rPr>
          <w:rFonts w:ascii="Sakkal Majalla" w:hAnsi="Sakkal Majalla" w:cs="Sakkal Majalla"/>
          <w:b/>
          <w:bCs/>
          <w:sz w:val="28"/>
          <w:szCs w:val="28"/>
          <w:rtl/>
          <w:lang w:bidi="ar-EG"/>
        </w:rPr>
        <w:t>تقليل التكاليف وتحسين العوائد المالية:</w:t>
      </w:r>
    </w:p>
    <w:p w14:paraId="15ACEBB9" w14:textId="77777777" w:rsidR="004F613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من خلال الأتمتة وتحليل البيانات، يمكن للذكاء الاصطناعي أن يساهم في تقليل التكاليف التشغيلية لمشاريع متعددة. الأتمتة للمهام الروتينية تقلل من الحاجة إلى العمل اليدوي وتساعد على تحسين الكفاءة، بينما التحليل الذكي للبيانات يمكن أن يساهم في تحديد الفرص لتحسين العوائد المالية. هذا يساهم في تحسين الجدوى المالية للمشاريع وزيادة العوائد على الاستثمار.</w:t>
      </w:r>
    </w:p>
    <w:p w14:paraId="25DBD8CC" w14:textId="77777777" w:rsidR="004F6130" w:rsidRDefault="00000000">
      <w:pPr>
        <w:pStyle w:val="ListParagraph"/>
        <w:numPr>
          <w:ilvl w:val="0"/>
          <w:numId w:val="4"/>
        </w:numPr>
        <w:spacing w:line="360" w:lineRule="auto"/>
        <w:ind w:left="720"/>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تسريع تنفيذ المشاريع وتحسين جودة النتائج:</w:t>
      </w:r>
    </w:p>
    <w:p w14:paraId="7E18D39C" w14:textId="77777777" w:rsidR="004F613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تقنيات الذكاء الاصطناعي توفر أدوات لتحليل المشاريع بشكل أسرع وأدق، مما يمكن أن يؤدي إلى تسريع عملية التنفيذ. كما يمكن أن تساهم هذه التقنيات في تحسين جودة النتائج من خلال تقليل الأخطاء البشرية وتحسين دقة عمليات المراقبة والتقييم. هذا يعني أن المشاريع يمكن أن تُنجز في وقت أقل وبجودة أعلى، مما يساهم في تعزيز سمعة الشركات والمشاريع.</w:t>
      </w:r>
    </w:p>
    <w:p w14:paraId="197B0F25" w14:textId="77777777" w:rsidR="004F6130" w:rsidRDefault="00000000">
      <w:pPr>
        <w:pStyle w:val="ListParagraph"/>
        <w:numPr>
          <w:ilvl w:val="0"/>
          <w:numId w:val="4"/>
        </w:numPr>
        <w:spacing w:line="360" w:lineRule="auto"/>
        <w:ind w:left="720"/>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تسهيل إدارة المخاطر وتحسين الاستجابة:</w:t>
      </w:r>
    </w:p>
    <w:p w14:paraId="2100C181" w14:textId="77777777" w:rsidR="004F613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تقدم أدوات الذكاء الاصطناعي نماذج للتنبؤ بالمخاطر وتحليلها، مما يعزز قدرة فرق إدارة المشاريع على الاستجابة السريعة للمشاكل الطارئة. من خلال التعرف المبكر على المخاطر المحتملة وتحليل آثارها، يمكن تطوير استراتيجيات إدارة فعالة للتعامل معها. هذا يساعد في تقليل التأثيرات السلبية للمخاطر على سير المشروع.</w:t>
      </w:r>
    </w:p>
    <w:p w14:paraId="350C3B25" w14:textId="77777777" w:rsidR="004F6130" w:rsidRDefault="00000000">
      <w:pPr>
        <w:pStyle w:val="ListParagraph"/>
        <w:numPr>
          <w:ilvl w:val="0"/>
          <w:numId w:val="4"/>
        </w:numPr>
        <w:spacing w:line="360" w:lineRule="auto"/>
        <w:ind w:left="720"/>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دعم الابتكار وتبني أساليب جديدة:</w:t>
      </w:r>
    </w:p>
    <w:p w14:paraId="3145C6A5" w14:textId="77777777" w:rsidR="004F613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تساهم الدراسة العملية في توضيح كيفية استخدام تقنيات الذكاء الاصطناعي في تطوير أساليب جديدة لإدارة المشاريع. الابتكار في تقنيات الإدارة، مثل استخدام الروبوتات الذكية لتحسين العمليات أو تطوير نماذج جديدة للتخطيط والتقييم، يعزز من قدرة الشركات على التكيف مع التغيرات السريعة في السوق والمشاريع.</w:t>
      </w:r>
    </w:p>
    <w:p w14:paraId="5CE2775D" w14:textId="77777777" w:rsidR="004F6130" w:rsidRDefault="00000000">
      <w:pPr>
        <w:pStyle w:val="ListParagraph"/>
        <w:numPr>
          <w:ilvl w:val="0"/>
          <w:numId w:val="4"/>
        </w:numPr>
        <w:spacing w:line="360" w:lineRule="auto"/>
        <w:ind w:left="720"/>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المهارات والكفاءات البشرية:</w:t>
      </w:r>
    </w:p>
    <w:p w14:paraId="770A194D" w14:textId="77777777" w:rsidR="004F613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مع تطبيق تقنيات الذكاء الاصطناعي، تصبح هناك حاجة لمهارات جديدة بين فرق إدارة المشاريع. تساهم الدراسة في تحديد المهارات المطلوبة وكيفية تدريب وتطوير الأفراد ليتواكبوا مع التغيرات التكنولوجية. هذا يعزز من كفاءة الفرق ويزيد من قدرتها على استخدام الأدوات الحديثة بشكل فعال.</w:t>
      </w:r>
    </w:p>
    <w:p w14:paraId="59799C1A" w14:textId="77777777" w:rsidR="004F6130" w:rsidRDefault="00000000">
      <w:pPr>
        <w:pStyle w:val="ListParagraph"/>
        <w:numPr>
          <w:ilvl w:val="0"/>
          <w:numId w:val="4"/>
        </w:numPr>
        <w:spacing w:line="360" w:lineRule="auto"/>
        <w:ind w:left="720"/>
        <w:rPr>
          <w:rFonts w:ascii="Sakkal Majalla" w:hAnsi="Sakkal Majalla" w:cs="Sakkal Majalla"/>
          <w:b/>
          <w:bCs/>
          <w:sz w:val="28"/>
          <w:szCs w:val="28"/>
          <w:rtl/>
          <w:lang w:bidi="ar-EG"/>
        </w:rPr>
      </w:pPr>
      <w:r>
        <w:rPr>
          <w:rFonts w:ascii="Sakkal Majalla" w:hAnsi="Sakkal Majalla" w:cs="Sakkal Majalla"/>
          <w:b/>
          <w:bCs/>
          <w:sz w:val="28"/>
          <w:szCs w:val="28"/>
          <w:rtl/>
          <w:lang w:bidi="ar-EG"/>
        </w:rPr>
        <w:t>إسهام في الاستراتيجيات الوطنية والتطورات الاقتصادية:</w:t>
      </w:r>
    </w:p>
    <w:p w14:paraId="29667879" w14:textId="77777777" w:rsidR="004F613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في إطار رؤية السعودية 2030، تسهم الدراسة العملية في تقديم معلومات حول كيفية تحقيق الأهداف الاستراتيجية الوطنية من خلال تحسين إدارة المشاريع باستخدام الذكاء الاصطناعي. التوجه نحو استخدام هذه التقنيات يعزز من النمو الاقتصادي ويحفز الابتكار في مختلف القطاعات، مما يتماشى مع الأهداف الوطنية للتنمية المستدامة.</w:t>
      </w:r>
    </w:p>
    <w:p w14:paraId="5B288A6E" w14:textId="77777777" w:rsidR="004F6130" w:rsidRDefault="004F6130">
      <w:pPr>
        <w:spacing w:line="360" w:lineRule="auto"/>
        <w:rPr>
          <w:rFonts w:ascii="Sakkal Majalla" w:hAnsi="Sakkal Majalla" w:cs="Sakkal Majalla"/>
          <w:sz w:val="28"/>
          <w:szCs w:val="28"/>
          <w:rtl/>
          <w:lang w:bidi="ar-EG"/>
        </w:rPr>
      </w:pPr>
    </w:p>
    <w:p w14:paraId="3D537AF3" w14:textId="77777777" w:rsidR="004F6130" w:rsidRDefault="00000000">
      <w:pPr>
        <w:pStyle w:val="Heading1"/>
        <w:spacing w:before="0" w:line="360" w:lineRule="auto"/>
        <w:rPr>
          <w:rFonts w:ascii="Sakkal Majalla" w:hAnsi="Sakkal Majalla" w:cs="Sakkal Majalla"/>
          <w:b/>
          <w:bCs/>
          <w:color w:val="000000"/>
          <w:sz w:val="28"/>
          <w:szCs w:val="28"/>
          <w:rtl/>
        </w:rPr>
      </w:pPr>
      <w:bookmarkStart w:id="17" w:name="_Toc169370867"/>
      <w:bookmarkStart w:id="18" w:name="_Toc169565911"/>
      <w:bookmarkStart w:id="19" w:name="_Toc171470158"/>
      <w:bookmarkStart w:id="20" w:name="_Toc175490352"/>
      <w:bookmarkStart w:id="21" w:name="_Toc179806854"/>
      <w:r>
        <w:rPr>
          <w:rFonts w:ascii="Sakkal Majalla" w:hAnsi="Sakkal Majalla" w:cs="Sakkal Majalla"/>
          <w:b/>
          <w:bCs/>
          <w:color w:val="000000"/>
          <w:sz w:val="28"/>
          <w:szCs w:val="28"/>
          <w:rtl/>
        </w:rPr>
        <w:t>أهداف الدراسة:</w:t>
      </w:r>
      <w:bookmarkStart w:id="22" w:name="_Toc169370868"/>
      <w:bookmarkStart w:id="23" w:name="_Toc169565912"/>
      <w:bookmarkEnd w:id="17"/>
      <w:bookmarkEnd w:id="18"/>
      <w:bookmarkEnd w:id="19"/>
      <w:bookmarkEnd w:id="20"/>
      <w:bookmarkEnd w:id="21"/>
    </w:p>
    <w:p w14:paraId="46A07FB6" w14:textId="77777777" w:rsidR="004F6130" w:rsidRDefault="00000000">
      <w:pPr>
        <w:pStyle w:val="ListParagraph"/>
        <w:numPr>
          <w:ilvl w:val="0"/>
          <w:numId w:val="2"/>
        </w:numPr>
        <w:spacing w:line="360" w:lineRule="auto"/>
        <w:rPr>
          <w:rFonts w:ascii="Sakkal Majalla" w:hAnsi="Sakkal Majalla" w:cs="Sakkal Majalla"/>
          <w:b/>
          <w:bCs/>
          <w:sz w:val="28"/>
          <w:szCs w:val="28"/>
          <w:rtl/>
        </w:rPr>
      </w:pPr>
      <w:r>
        <w:rPr>
          <w:rFonts w:ascii="Sakkal Majalla" w:hAnsi="Sakkal Majalla" w:cs="Sakkal Majalla"/>
          <w:b/>
          <w:bCs/>
          <w:sz w:val="28"/>
          <w:szCs w:val="28"/>
          <w:rtl/>
        </w:rPr>
        <w:t>الهدف الرئيسي للدراسة</w:t>
      </w:r>
    </w:p>
    <w:p w14:paraId="1650553E" w14:textId="77777777" w:rsidR="004F6130" w:rsidRDefault="00000000">
      <w:pPr>
        <w:spacing w:line="360" w:lineRule="auto"/>
        <w:rPr>
          <w:rFonts w:ascii="Sakkal Majalla" w:hAnsi="Sakkal Majalla" w:cs="Sakkal Majalla"/>
          <w:sz w:val="28"/>
          <w:szCs w:val="28"/>
          <w:rtl/>
        </w:rPr>
      </w:pPr>
      <w:r>
        <w:rPr>
          <w:rFonts w:ascii="Sakkal Majalla" w:hAnsi="Sakkal Majalla" w:cs="Sakkal Majalla"/>
          <w:sz w:val="28"/>
          <w:szCs w:val="28"/>
          <w:rtl/>
        </w:rPr>
        <w:t>الهدف الرئيسي لهذه الدراسة هو تقييم تأثير تقنيات الذكاء الاصطناعي على كفاءة إدارة المشاريع في المملكة العربية السعودية</w:t>
      </w:r>
      <w:r>
        <w:rPr>
          <w:rFonts w:ascii="Sakkal Majalla" w:hAnsi="Sakkal Majalla" w:cs="Sakkal Majalla" w:hint="cs"/>
          <w:sz w:val="28"/>
          <w:szCs w:val="28"/>
          <w:rtl/>
        </w:rPr>
        <w:t>.</w:t>
      </w:r>
      <w:r>
        <w:rPr>
          <w:rFonts w:ascii="Sakkal Majalla" w:hAnsi="Sakkal Majalla" w:cs="Sakkal Majalla"/>
          <w:sz w:val="28"/>
          <w:szCs w:val="28"/>
          <w:rtl/>
        </w:rPr>
        <w:t xml:space="preserve"> يتناول هذا الهدف تحليل كيفية تحسين الذكاء الاصطناعي لأداء إدارة المشاريع وتقديم رؤى حول كيفية تأثير هذه التقنيات على نتائج المشاريع المختلفة في بيئة العمل السعودية. </w:t>
      </w:r>
    </w:p>
    <w:p w14:paraId="22E2E31F" w14:textId="77777777" w:rsidR="004F6130" w:rsidRDefault="00000000">
      <w:pPr>
        <w:pStyle w:val="ListParagraph"/>
        <w:numPr>
          <w:ilvl w:val="0"/>
          <w:numId w:val="2"/>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الأهداف الفرعية</w:t>
      </w:r>
      <w:r>
        <w:rPr>
          <w:rFonts w:ascii="Sakkal Majalla" w:hAnsi="Sakkal Majalla" w:cs="Sakkal Majalla" w:hint="cs"/>
          <w:b/>
          <w:bCs/>
          <w:sz w:val="28"/>
          <w:szCs w:val="28"/>
          <w:rtl/>
        </w:rPr>
        <w:t xml:space="preserve"> للدراسة</w:t>
      </w:r>
    </w:p>
    <w:p w14:paraId="752FED8E" w14:textId="77777777" w:rsidR="004F6130"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التحليل الشامل لاستخدام تقنيات الذكاء الاصطناعي</w:t>
      </w:r>
    </w:p>
    <w:p w14:paraId="4AB963DC"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تبدأ الدراسة بتوضيح الأدوات والتقنيات التي يشملها الذكاء الاصطناعي، مثل التعلم الآلي وتحليل البيانات الكبيرة، وكيفية استخدامها في إدارة المشاريع. من الضروري فهم كيفية إدماج هذه التقنيات في العمليات الإدارية للمشاريع، حيث تسهم في تحسين الكفاءة من خلال تقديم رؤى دقيقة حول أداء المشروع وتوقع المشكلات قبل وقوعها. على سبيل المثال، يمكن لبرمجيات الذكاء الاصطناعي أن تقوم بتحليل كميات ضخمة من البيانات لتحديد الأنماط والاتجاهات التي قد لا تكون واضحة للبشر، مما يساهم في تحسين التخطيط واتخاذ القرارات.</w:t>
      </w:r>
    </w:p>
    <w:p w14:paraId="4538D1C1" w14:textId="77777777" w:rsidR="004F6130"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تحديد الأثر المباشر لتحسين الأداء وكفاءة إدارة المشاريع</w:t>
      </w:r>
    </w:p>
    <w:p w14:paraId="2FD3A2FE"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تحليل الأثر المباشر لتقنيات الذكاء الاصطناعي يشمل دراسة كيفية تأثير هذه التقنيات على تحسين الأداء التشغيلي للمشاريع. يمكن أن تسهم تقنيات الذكاء الاصطناعي في تقليل الوقت والتكاليف المرتبطة بإدارة المشاريع من خلال الأتمتة والتحليل الفوري. على سبيل المثال، يمكن لتقنيات الذكاء الاصطناعي أن تقلل من الحاجة إلى التدخل البشري في عمليات المراقبة والتحكم، مما يقلل من الأخطاء ويسرع من عملية اتخاذ القرارات. من خلال هذه الدراسة، يتم فحص كيف تؤدي هذه التحسينات إلى تحقيق نتائج أفضل، وكيف تساهم في تحقيق أهداف المشروع بفعالية أعلى.</w:t>
      </w:r>
    </w:p>
    <w:p w14:paraId="6520C7DB" w14:textId="77777777" w:rsidR="004F6130"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فحص تأثير الذكاء الاصطناعي على إدارة المخاطر</w:t>
      </w:r>
    </w:p>
    <w:p w14:paraId="35A017BE"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أحد الأبعاد المهمة التي تركز عليها الدراسة هو تأثير الذكاء الاصطناعي على إدارة المخاطر في المشاريع. من خلال استخدام تقنيات الذكاء الاصطناعي، يمكن تحسين القدرة على التنبؤ بالمخاطر المحتملة وتحليلها بطرق أكثر دقة. هذا يمكن أن يشمل استخدام نماذج التنبؤ لتحليل السيناريوهات المختلفة وتقدير تأثيراتها المحتملة على المشروع. يعزز هذا القدرة على تطوير استراتيجيات استجابة فعالة للمشاكل الطارئة، مما يقلل من التأثيرات السلبية على سير المشروع ويزيد من فرص النجاح.</w:t>
      </w:r>
    </w:p>
    <w:p w14:paraId="59BB9F2D" w14:textId="77777777" w:rsidR="004F6130"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استكشاف التحديات في تبني الذكاء الاصطناعي</w:t>
      </w:r>
    </w:p>
    <w:p w14:paraId="0DD6624F"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دراسة التحديات التي قد تواجهها الشركات في تبني تقنيات الذكاء الاصطناعي تتضمن فحص المشكلات التقنية والإدارية التي قد تظهر. يمكن أن تشمل هذه التحديات مشكلات في تكامل التقنيات الجديدة مع الأنظمة الحالية، أو قضايا تتعلق بأمان البيانات وحمايتها. كما قد تبرز الحاجة إلى تدريب وتطوير مهارات الموظفين لتتمكن الفرق من استخدام هذه التقنيات بشكل </w:t>
      </w:r>
      <w:r>
        <w:rPr>
          <w:rFonts w:ascii="Sakkal Majalla" w:hAnsi="Sakkal Majalla" w:cs="Sakkal Majalla"/>
          <w:sz w:val="28"/>
          <w:szCs w:val="28"/>
          <w:rtl/>
        </w:rPr>
        <w:lastRenderedPageBreak/>
        <w:t>فعال. من خلال تقديم حلول وتوصيات للتعامل مع هذه التحديات، تساهم الدراسة في تسهيل عملية التبني وتعزيز الفوائد المحتملة لتقنيات الذكاء الاصطناعي في إدارة المشاريع.</w:t>
      </w:r>
    </w:p>
    <w:p w14:paraId="748625D2" w14:textId="77777777" w:rsidR="004F6130"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تقييم تأثير الذكاء الاصطناعي على المهارات البشرية والثقافة التنظيمية</w:t>
      </w:r>
    </w:p>
    <w:p w14:paraId="5965E12C"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أحد الجوانب الأساسية التي يتم تناولها في الدراسة هو تأثير الذكاء الاصطناعي على المهارات البشرية والثقافة التنظيمية. استخدام الذكاء الاصطناعي في إدارة المشاريع قد يؤدي إلى تغيير في كيفية العمل والتعاون داخل الفرق. قد يتطلب ذلك تطوير مهارات جديدة بين الأفراد والتكيف مع أدوات وتقنيات جديدة. علاوة على ذلك، يمكن أن تسهم التقنيات الحديثة في تعزيز الابتكار والتعاون، مما يعزز من ثقافة العمل الجماعي والإبداع داخل الشركات.</w:t>
      </w:r>
    </w:p>
    <w:p w14:paraId="347C46CD" w14:textId="77777777" w:rsidR="004F6130"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التحليل الاستراتيجي لتقنيات الذكاء الاصطناعي</w:t>
      </w:r>
    </w:p>
    <w:p w14:paraId="1EB4FCF1" w14:textId="77777777" w:rsidR="004F6130"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تركز الدراسة على تقييم كيفية مساهمة تقنيات الذكاء الاصطناعي في تحقيق الأهداف الاستراتيجية الوطنية، مثل أهداف رؤية السعودية 2030. من خلال تحليل نجاحات وتجارب عملية لمشاريع وطنية، يمكن أن توفر الدراسة رؤى حول كيفية استخدام الذكاء الاصطناعي لدعم التوجهات الاستراتيجية والتطويرية في المملكة. هذا يشمل فحص كيفية تحسين الأداء الاقتصادي وتحقيق التنمية المستدامة من خلال تبني تقنيات الذكاء الاصطناعي في إدارة المشاريع.</w:t>
      </w:r>
    </w:p>
    <w:p w14:paraId="2058748E" w14:textId="77777777" w:rsidR="004F6130" w:rsidRDefault="00000000">
      <w:pPr>
        <w:pStyle w:val="Heading1"/>
        <w:spacing w:before="0" w:line="360" w:lineRule="auto"/>
        <w:rPr>
          <w:rFonts w:ascii="Sakkal Majalla" w:hAnsi="Sakkal Majalla" w:cs="Sakkal Majalla"/>
          <w:b/>
          <w:bCs/>
          <w:color w:val="000000"/>
          <w:sz w:val="28"/>
          <w:szCs w:val="28"/>
        </w:rPr>
      </w:pPr>
      <w:bookmarkStart w:id="24" w:name="_Toc171470159"/>
      <w:bookmarkStart w:id="25" w:name="_Toc175490353"/>
      <w:bookmarkStart w:id="26" w:name="_Toc179806855"/>
      <w:r>
        <w:rPr>
          <w:rFonts w:ascii="Sakkal Majalla" w:hAnsi="Sakkal Majalla" w:cs="Sakkal Majalla"/>
          <w:b/>
          <w:bCs/>
          <w:color w:val="000000"/>
          <w:sz w:val="28"/>
          <w:szCs w:val="28"/>
          <w:rtl/>
        </w:rPr>
        <w:t>تساؤلات الدراسة</w:t>
      </w:r>
      <w:r>
        <w:rPr>
          <w:rFonts w:ascii="Sakkal Majalla" w:hAnsi="Sakkal Majalla" w:cs="Sakkal Majalla" w:hint="cs"/>
          <w:b/>
          <w:bCs/>
          <w:color w:val="000000"/>
          <w:sz w:val="28"/>
          <w:szCs w:val="28"/>
          <w:rtl/>
        </w:rPr>
        <w:t>:</w:t>
      </w:r>
      <w:bookmarkEnd w:id="22"/>
      <w:bookmarkEnd w:id="23"/>
      <w:bookmarkEnd w:id="24"/>
      <w:bookmarkEnd w:id="25"/>
      <w:bookmarkEnd w:id="26"/>
    </w:p>
    <w:p w14:paraId="7C7C3E9A" w14:textId="77777777" w:rsidR="004F6130" w:rsidRDefault="00000000">
      <w:pPr>
        <w:pStyle w:val="ListParagraph"/>
        <w:numPr>
          <w:ilvl w:val="0"/>
          <w:numId w:val="11"/>
        </w:numPr>
        <w:spacing w:after="0" w:line="360" w:lineRule="auto"/>
        <w:jc w:val="both"/>
        <w:rPr>
          <w:rFonts w:ascii="Sakkal Majalla" w:hAnsi="Sakkal Majalla" w:cs="Sakkal Majalla"/>
          <w:sz w:val="28"/>
          <w:szCs w:val="28"/>
          <w:rtl/>
        </w:rPr>
      </w:pPr>
      <w:bookmarkStart w:id="27" w:name="_Toc169370869"/>
      <w:r>
        <w:rPr>
          <w:rFonts w:ascii="Sakkal Majalla" w:hAnsi="Sakkal Majalla" w:cs="Sakkal Majalla"/>
          <w:sz w:val="28"/>
          <w:szCs w:val="28"/>
          <w:rtl/>
        </w:rPr>
        <w:t>سؤال الدراسة الرئيسي</w:t>
      </w:r>
    </w:p>
    <w:p w14:paraId="457AA40A" w14:textId="77777777" w:rsidR="004F6130" w:rsidRDefault="00000000">
      <w:pPr>
        <w:pStyle w:val="ListParagraph"/>
        <w:numPr>
          <w:ilvl w:val="0"/>
          <w:numId w:val="9"/>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ما هو تأثير تقنيات الذكاء الاصطناعي على كفاءة إدارة المشاريع في المملكة العربية السعودية؟</w:t>
      </w:r>
    </w:p>
    <w:p w14:paraId="0CF3E47C" w14:textId="77777777" w:rsidR="004F6130" w:rsidRDefault="00000000">
      <w:pPr>
        <w:pStyle w:val="ListParagraph"/>
        <w:numPr>
          <w:ilvl w:val="0"/>
          <w:numId w:val="12"/>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الأسئلة الفرعية</w:t>
      </w:r>
    </w:p>
    <w:p w14:paraId="03911C27" w14:textId="77777777" w:rsidR="004F6130" w:rsidRDefault="00000000">
      <w:pPr>
        <w:pStyle w:val="ListParagraph"/>
        <w:numPr>
          <w:ilvl w:val="0"/>
          <w:numId w:val="10"/>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ما هي التقنيات المحددة للذكاء الاصطناعي التي يتم استخدامها في إدارة المشاريع في المملكة العربية السعودية؟</w:t>
      </w:r>
    </w:p>
    <w:p w14:paraId="70F1B2FF" w14:textId="77777777" w:rsidR="004F6130" w:rsidRDefault="00000000">
      <w:pPr>
        <w:pStyle w:val="ListParagraph"/>
        <w:numPr>
          <w:ilvl w:val="0"/>
          <w:numId w:val="10"/>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كيف تؤثر تقنيات الذكاء الاصطناعي على تحسين الأداء التشغيلي في إدارة المشاريع؟</w:t>
      </w:r>
    </w:p>
    <w:p w14:paraId="036CCEA3" w14:textId="77777777" w:rsidR="004F6130" w:rsidRDefault="00000000">
      <w:pPr>
        <w:pStyle w:val="ListParagraph"/>
        <w:numPr>
          <w:ilvl w:val="0"/>
          <w:numId w:val="10"/>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ما هو تأثير الذكاء الاصطناعي على جودة نتائج المشاريع في المملكة العربية السعودية؟</w:t>
      </w:r>
    </w:p>
    <w:p w14:paraId="003FE935" w14:textId="77777777" w:rsidR="004F6130" w:rsidRDefault="00000000">
      <w:pPr>
        <w:pStyle w:val="ListParagraph"/>
        <w:numPr>
          <w:ilvl w:val="0"/>
          <w:numId w:val="10"/>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كيف تساهم تقنيات الذكاء الاصطناعي في إدارة المخاطر في المشاريع؟</w:t>
      </w:r>
    </w:p>
    <w:p w14:paraId="2EE24D41" w14:textId="77777777" w:rsidR="004F6130" w:rsidRDefault="00000000">
      <w:pPr>
        <w:pStyle w:val="ListParagraph"/>
        <w:numPr>
          <w:ilvl w:val="0"/>
          <w:numId w:val="10"/>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ما هي التحديات التي تواجهها الشركات عند تبني تقنيات الذكاء الاصطناعي في إدارة المشاريع؟</w:t>
      </w:r>
    </w:p>
    <w:p w14:paraId="3ABA7687" w14:textId="77777777" w:rsidR="004F6130" w:rsidRDefault="00000000">
      <w:pPr>
        <w:pStyle w:val="ListParagraph"/>
        <w:numPr>
          <w:ilvl w:val="0"/>
          <w:numId w:val="10"/>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كيف يؤثر استخدام الذكاء الاصطناعي على ديناميات العمل وثقافة الفرق داخل الشركات؟</w:t>
      </w:r>
    </w:p>
    <w:p w14:paraId="1E61FEF3" w14:textId="77777777" w:rsidR="004F6130" w:rsidRDefault="00000000">
      <w:pPr>
        <w:pStyle w:val="ListParagraph"/>
        <w:numPr>
          <w:ilvl w:val="0"/>
          <w:numId w:val="10"/>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كيف تساهم تقنيات الذكاء الاصطناعي في تحقيق الأهداف الاستراتيجية الوطنية مثل رؤية السعودية 2030؟</w:t>
      </w:r>
    </w:p>
    <w:p w14:paraId="307E64F4" w14:textId="77777777" w:rsidR="004F6130" w:rsidRDefault="004F6130">
      <w:pPr>
        <w:spacing w:after="0" w:line="360" w:lineRule="auto"/>
        <w:rPr>
          <w:rFonts w:ascii="Sakkal Majalla" w:hAnsi="Sakkal Majalla" w:cs="Sakkal Majalla"/>
          <w:sz w:val="28"/>
          <w:szCs w:val="28"/>
          <w:rtl/>
        </w:rPr>
      </w:pPr>
    </w:p>
    <w:p w14:paraId="7BF3B2B6" w14:textId="77777777" w:rsidR="004F6130" w:rsidRDefault="00000000">
      <w:pPr>
        <w:pStyle w:val="Heading1"/>
        <w:spacing w:before="0" w:line="360" w:lineRule="auto"/>
        <w:rPr>
          <w:rFonts w:ascii="Sakkal Majalla" w:hAnsi="Sakkal Majalla" w:cs="Sakkal Majalla"/>
          <w:b/>
          <w:bCs/>
          <w:color w:val="000000"/>
          <w:sz w:val="28"/>
          <w:szCs w:val="28"/>
          <w:rtl/>
        </w:rPr>
      </w:pPr>
      <w:bookmarkStart w:id="28" w:name="_Toc169565913"/>
      <w:bookmarkStart w:id="29" w:name="_Toc171470160"/>
      <w:bookmarkStart w:id="30" w:name="_Toc175490354"/>
      <w:bookmarkStart w:id="31" w:name="_Toc179806856"/>
      <w:r>
        <w:rPr>
          <w:rFonts w:ascii="Sakkal Majalla" w:hAnsi="Sakkal Majalla" w:cs="Sakkal Majalla"/>
          <w:b/>
          <w:bCs/>
          <w:color w:val="000000"/>
          <w:sz w:val="28"/>
          <w:szCs w:val="28"/>
          <w:rtl/>
        </w:rPr>
        <w:t>فروض الدراسة:</w:t>
      </w:r>
      <w:bookmarkEnd w:id="27"/>
      <w:bookmarkEnd w:id="28"/>
      <w:bookmarkEnd w:id="29"/>
      <w:bookmarkEnd w:id="30"/>
      <w:bookmarkEnd w:id="31"/>
    </w:p>
    <w:p w14:paraId="4F1BFAA9" w14:textId="77777777" w:rsidR="004F6130" w:rsidRDefault="00000000">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تأثير الذكاء الاصطناعي على كفاءة المشاريع:</w:t>
      </w:r>
    </w:p>
    <w:p w14:paraId="7F6BF9AF" w14:textId="77777777" w:rsidR="004F6130" w:rsidRDefault="00000000">
      <w:pPr>
        <w:pStyle w:val="ListParagraph"/>
        <w:numPr>
          <w:ilvl w:val="0"/>
          <w:numId w:val="6"/>
        </w:numPr>
        <w:spacing w:after="0" w:line="360" w:lineRule="auto"/>
        <w:jc w:val="both"/>
        <w:rPr>
          <w:rFonts w:ascii="Sakkal Majalla" w:hAnsi="Sakkal Majalla" w:cs="Sakkal Majalla"/>
          <w:sz w:val="28"/>
          <w:szCs w:val="28"/>
          <w:rtl/>
        </w:rPr>
      </w:pPr>
      <w:r>
        <w:rPr>
          <w:rFonts w:ascii="Sakkal Majalla" w:hAnsi="Sakkal Majalla" w:cs="Sakkal Majalla"/>
          <w:b/>
          <w:bCs/>
          <w:sz w:val="28"/>
          <w:szCs w:val="28"/>
        </w:rPr>
        <w:t>H1</w:t>
      </w:r>
      <w:r>
        <w:rPr>
          <w:rFonts w:ascii="Sakkal Majalla" w:hAnsi="Sakkal Majalla" w:cs="Sakkal Majalla"/>
          <w:b/>
          <w:bCs/>
          <w:sz w:val="28"/>
          <w:szCs w:val="28"/>
          <w:rtl/>
        </w:rPr>
        <w:t xml:space="preserve">: </w:t>
      </w:r>
      <w:r>
        <w:rPr>
          <w:rFonts w:ascii="Sakkal Majalla" w:hAnsi="Sakkal Majalla" w:cs="Sakkal Majalla"/>
          <w:sz w:val="28"/>
          <w:szCs w:val="28"/>
          <w:rtl/>
        </w:rPr>
        <w:t>استخدام تقنية الذكاء الاصطناعي يعزز بشكل كبير إجراءات إدارة المشاريع في المملكة العربية السعودية.</w:t>
      </w:r>
    </w:p>
    <w:p w14:paraId="6C56BC09" w14:textId="77777777" w:rsidR="004F6130" w:rsidRDefault="00000000">
      <w:pPr>
        <w:pStyle w:val="ListParagraph"/>
        <w:numPr>
          <w:ilvl w:val="0"/>
          <w:numId w:val="6"/>
        </w:numPr>
        <w:spacing w:after="0" w:line="360" w:lineRule="auto"/>
        <w:jc w:val="both"/>
        <w:rPr>
          <w:rFonts w:ascii="Sakkal Majalla" w:hAnsi="Sakkal Majalla" w:cs="Sakkal Majalla"/>
          <w:sz w:val="28"/>
          <w:szCs w:val="28"/>
          <w:rtl/>
        </w:rPr>
      </w:pPr>
      <w:r>
        <w:rPr>
          <w:rFonts w:ascii="Sakkal Majalla" w:hAnsi="Sakkal Majalla" w:cs="Sakkal Majalla"/>
          <w:b/>
          <w:bCs/>
          <w:sz w:val="28"/>
          <w:szCs w:val="28"/>
        </w:rPr>
        <w:t>H2</w:t>
      </w:r>
      <w:r>
        <w:rPr>
          <w:rFonts w:ascii="Sakkal Majalla" w:hAnsi="Sakkal Majalla" w:cs="Sakkal Majalla"/>
          <w:b/>
          <w:bCs/>
          <w:sz w:val="28"/>
          <w:szCs w:val="28"/>
          <w:rtl/>
        </w:rPr>
        <w:t xml:space="preserve">: </w:t>
      </w:r>
      <w:r>
        <w:rPr>
          <w:rFonts w:ascii="Sakkal Majalla" w:hAnsi="Sakkal Majalla" w:cs="Sakkal Majalla"/>
          <w:sz w:val="28"/>
          <w:szCs w:val="28"/>
          <w:rtl/>
        </w:rPr>
        <w:t>تعمل تقنيات الذكاء الاصطناعي على تحسين دقة وفعالية تخطيط وجدولة المشاريع في مشاريع المملكة العربية السعودية.</w:t>
      </w:r>
    </w:p>
    <w:p w14:paraId="5678A313" w14:textId="77777777" w:rsidR="004F6130" w:rsidRDefault="00000000">
      <w:pPr>
        <w:pStyle w:val="ListParagraph"/>
        <w:numPr>
          <w:ilvl w:val="0"/>
          <w:numId w:val="6"/>
        </w:numPr>
        <w:spacing w:after="0" w:line="360" w:lineRule="auto"/>
        <w:jc w:val="both"/>
        <w:rPr>
          <w:rFonts w:ascii="Sakkal Majalla" w:hAnsi="Sakkal Majalla" w:cs="Sakkal Majalla"/>
          <w:sz w:val="28"/>
          <w:szCs w:val="28"/>
          <w:rtl/>
        </w:rPr>
      </w:pPr>
      <w:r>
        <w:rPr>
          <w:rFonts w:ascii="Sakkal Majalla" w:hAnsi="Sakkal Majalla" w:cs="Sakkal Majalla"/>
          <w:b/>
          <w:bCs/>
          <w:sz w:val="28"/>
          <w:szCs w:val="28"/>
        </w:rPr>
        <w:t>H3</w:t>
      </w:r>
      <w:r>
        <w:rPr>
          <w:rFonts w:ascii="Sakkal Majalla" w:hAnsi="Sakkal Majalla" w:cs="Sakkal Majalla"/>
          <w:b/>
          <w:bCs/>
          <w:sz w:val="28"/>
          <w:szCs w:val="28"/>
          <w:rtl/>
        </w:rPr>
        <w:t xml:space="preserve">: </w:t>
      </w:r>
      <w:r>
        <w:rPr>
          <w:rFonts w:ascii="Sakkal Majalla" w:hAnsi="Sakkal Majalla" w:cs="Sakkal Majalla"/>
          <w:sz w:val="28"/>
          <w:szCs w:val="28"/>
          <w:rtl/>
        </w:rPr>
        <w:t>يؤدي تطبيق الذكاء الاصطناعي في إدارة المشاريع إلى تحسين تخصيص الموارد واستخدامها في مشاريع المملكة العربية السعودية.</w:t>
      </w:r>
    </w:p>
    <w:p w14:paraId="6D14E8D7" w14:textId="77777777" w:rsidR="004F6130" w:rsidRDefault="00000000">
      <w:pPr>
        <w:pStyle w:val="ListParagraph"/>
        <w:numPr>
          <w:ilvl w:val="0"/>
          <w:numId w:val="6"/>
        </w:numPr>
        <w:spacing w:after="0" w:line="360" w:lineRule="auto"/>
        <w:jc w:val="both"/>
        <w:rPr>
          <w:rFonts w:ascii="Sakkal Majalla" w:hAnsi="Sakkal Majalla" w:cs="Sakkal Majalla"/>
          <w:sz w:val="28"/>
          <w:szCs w:val="28"/>
          <w:rtl/>
        </w:rPr>
      </w:pPr>
      <w:r>
        <w:rPr>
          <w:rFonts w:ascii="Sakkal Majalla" w:hAnsi="Sakkal Majalla" w:cs="Sakkal Majalla"/>
          <w:b/>
          <w:bCs/>
          <w:sz w:val="28"/>
          <w:szCs w:val="28"/>
        </w:rPr>
        <w:t>H4</w:t>
      </w:r>
      <w:r>
        <w:rPr>
          <w:rFonts w:ascii="Sakkal Majalla" w:hAnsi="Sakkal Majalla" w:cs="Sakkal Majalla"/>
          <w:b/>
          <w:bCs/>
          <w:sz w:val="28"/>
          <w:szCs w:val="28"/>
          <w:rtl/>
        </w:rPr>
        <w:t xml:space="preserve">: </w:t>
      </w:r>
      <w:r>
        <w:rPr>
          <w:rFonts w:ascii="Sakkal Majalla" w:hAnsi="Sakkal Majalla" w:cs="Sakkal Majalla"/>
          <w:sz w:val="28"/>
          <w:szCs w:val="28"/>
          <w:rtl/>
        </w:rPr>
        <w:t>تقنية الذكاء الاصطناعي تعزز مهارات إدارة المخاطر في إدارة المشاريع في المملكة العربية السعودية.</w:t>
      </w:r>
    </w:p>
    <w:p w14:paraId="5635713F" w14:textId="77777777" w:rsidR="004F6130" w:rsidRDefault="00000000">
      <w:pPr>
        <w:pStyle w:val="ListParagraph"/>
        <w:numPr>
          <w:ilvl w:val="0"/>
          <w:numId w:val="6"/>
        </w:numPr>
        <w:spacing w:after="0" w:line="360" w:lineRule="auto"/>
        <w:jc w:val="both"/>
        <w:rPr>
          <w:rFonts w:ascii="Sakkal Majalla" w:hAnsi="Sakkal Majalla" w:cs="Sakkal Majalla"/>
          <w:sz w:val="28"/>
          <w:szCs w:val="28"/>
          <w:rtl/>
        </w:rPr>
      </w:pPr>
      <w:r>
        <w:rPr>
          <w:rFonts w:ascii="Sakkal Majalla" w:hAnsi="Sakkal Majalla" w:cs="Sakkal Majalla"/>
          <w:b/>
          <w:bCs/>
          <w:sz w:val="28"/>
          <w:szCs w:val="28"/>
        </w:rPr>
        <w:t>H5</w:t>
      </w:r>
      <w:r>
        <w:rPr>
          <w:rFonts w:ascii="Sakkal Majalla" w:hAnsi="Sakkal Majalla" w:cs="Sakkal Majalla"/>
          <w:b/>
          <w:bCs/>
          <w:sz w:val="28"/>
          <w:szCs w:val="28"/>
          <w:rtl/>
        </w:rPr>
        <w:t xml:space="preserve">: </w:t>
      </w:r>
      <w:r>
        <w:rPr>
          <w:rFonts w:ascii="Sakkal Majalla" w:hAnsi="Sakkal Majalla" w:cs="Sakkal Majalla"/>
          <w:sz w:val="28"/>
          <w:szCs w:val="28"/>
          <w:rtl/>
        </w:rPr>
        <w:t>تؤدي إجراءات اتخاذ القرار القائمة على الذكاء الاصطناعي إلى خيارات أفضل لإدارة المشاريع في الوقت المناسب في المملكة العربية السعودية.</w:t>
      </w:r>
    </w:p>
    <w:p w14:paraId="5B466284" w14:textId="77777777" w:rsidR="004F6130" w:rsidRDefault="00000000">
      <w:pPr>
        <w:pStyle w:val="ListParagraph"/>
        <w:numPr>
          <w:ilvl w:val="0"/>
          <w:numId w:val="6"/>
        </w:numPr>
        <w:spacing w:after="0" w:line="360" w:lineRule="auto"/>
        <w:jc w:val="both"/>
        <w:rPr>
          <w:rFonts w:ascii="Sakkal Majalla" w:hAnsi="Sakkal Majalla" w:cs="Sakkal Majalla"/>
          <w:sz w:val="28"/>
          <w:szCs w:val="28"/>
          <w:rtl/>
        </w:rPr>
      </w:pPr>
      <w:r>
        <w:rPr>
          <w:rFonts w:ascii="Sakkal Majalla" w:hAnsi="Sakkal Majalla" w:cs="Sakkal Majalla"/>
          <w:b/>
          <w:bCs/>
          <w:sz w:val="28"/>
          <w:szCs w:val="28"/>
        </w:rPr>
        <w:t>H6</w:t>
      </w:r>
      <w:r>
        <w:rPr>
          <w:rFonts w:ascii="Sakkal Majalla" w:hAnsi="Sakkal Majalla" w:cs="Sakkal Majalla"/>
          <w:b/>
          <w:bCs/>
          <w:sz w:val="28"/>
          <w:szCs w:val="28"/>
          <w:rtl/>
        </w:rPr>
        <w:t xml:space="preserve">: </w:t>
      </w:r>
      <w:r>
        <w:rPr>
          <w:rFonts w:ascii="Sakkal Majalla" w:hAnsi="Sakkal Majalla" w:cs="Sakkal Majalla"/>
          <w:sz w:val="28"/>
          <w:szCs w:val="28"/>
          <w:rtl/>
        </w:rPr>
        <w:t>تُظهر المشاريع التي تعتمد على الذكاء الاصطناعي في المملكة العربية السعودية مقاييس أداء أفضل، بما في ذلك أوقات إنجاز أقصر وتكاليف أرخص ومخرجات ذات جودة أعلى.</w:t>
      </w:r>
    </w:p>
    <w:p w14:paraId="363E399F" w14:textId="77777777" w:rsidR="004F6130" w:rsidRDefault="00000000">
      <w:pPr>
        <w:pStyle w:val="ListParagraph"/>
        <w:numPr>
          <w:ilvl w:val="0"/>
          <w:numId w:val="6"/>
        </w:numPr>
        <w:spacing w:after="0" w:line="360" w:lineRule="auto"/>
        <w:jc w:val="both"/>
        <w:rPr>
          <w:rFonts w:ascii="Sakkal Majalla" w:hAnsi="Sakkal Majalla" w:cs="Sakkal Majalla"/>
          <w:sz w:val="28"/>
          <w:szCs w:val="28"/>
          <w:rtl/>
        </w:rPr>
      </w:pPr>
      <w:r>
        <w:rPr>
          <w:rFonts w:ascii="Sakkal Majalla" w:hAnsi="Sakkal Majalla" w:cs="Sakkal Majalla"/>
          <w:b/>
          <w:bCs/>
          <w:sz w:val="28"/>
          <w:szCs w:val="28"/>
        </w:rPr>
        <w:t>H7</w:t>
      </w:r>
      <w:r>
        <w:rPr>
          <w:rFonts w:ascii="Sakkal Majalla" w:hAnsi="Sakkal Majalla" w:cs="Sakkal Majalla"/>
          <w:b/>
          <w:bCs/>
          <w:sz w:val="28"/>
          <w:szCs w:val="28"/>
          <w:rtl/>
        </w:rPr>
        <w:t xml:space="preserve">: </w:t>
      </w:r>
      <w:r>
        <w:rPr>
          <w:rFonts w:ascii="Sakkal Majalla" w:hAnsi="Sakkal Majalla" w:cs="Sakkal Majalla"/>
          <w:sz w:val="28"/>
          <w:szCs w:val="28"/>
          <w:rtl/>
        </w:rPr>
        <w:t>استخدام تقنية الذكاء الاصطناعي يقلل من تأخير المشاريع وتجاوز الميزانية في مشاريع المملكة العربية السعودية.</w:t>
      </w:r>
    </w:p>
    <w:p w14:paraId="0C35502C" w14:textId="77777777" w:rsidR="004F6130" w:rsidRDefault="00000000">
      <w:pPr>
        <w:pStyle w:val="ListParagraph"/>
        <w:numPr>
          <w:ilvl w:val="0"/>
          <w:numId w:val="6"/>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Pr>
        <w:t>H8</w:t>
      </w:r>
      <w:r>
        <w:rPr>
          <w:rFonts w:ascii="Sakkal Majalla" w:hAnsi="Sakkal Majalla" w:cs="Sakkal Majalla"/>
          <w:b/>
          <w:bCs/>
          <w:sz w:val="28"/>
          <w:szCs w:val="28"/>
          <w:rtl/>
        </w:rPr>
        <w:t xml:space="preserve">: </w:t>
      </w:r>
      <w:r>
        <w:rPr>
          <w:rFonts w:ascii="Sakkal Majalla" w:hAnsi="Sakkal Majalla" w:cs="Sakkal Majalla"/>
          <w:sz w:val="28"/>
          <w:szCs w:val="28"/>
          <w:rtl/>
        </w:rPr>
        <w:t>يعد الافتقار إلى المعرفة والفهم لتكنولوجيا الذكاء الاصطناعي عائقًا رئيسيًا أمام استخدامها في إدارة المشاريع في المملكة العربية السعودية</w:t>
      </w:r>
      <w:r>
        <w:rPr>
          <w:rFonts w:ascii="Sakkal Majalla" w:hAnsi="Sakkal Majalla" w:cs="Sakkal Majalla"/>
          <w:b/>
          <w:bCs/>
          <w:sz w:val="28"/>
          <w:szCs w:val="28"/>
          <w:rtl/>
        </w:rPr>
        <w:t>.</w:t>
      </w:r>
    </w:p>
    <w:p w14:paraId="74515F6E" w14:textId="77777777" w:rsidR="004F6130" w:rsidRDefault="00000000">
      <w:pPr>
        <w:pStyle w:val="ListParagraph"/>
        <w:numPr>
          <w:ilvl w:val="0"/>
          <w:numId w:val="6"/>
        </w:numPr>
        <w:spacing w:after="0" w:line="360" w:lineRule="auto"/>
        <w:jc w:val="both"/>
        <w:rPr>
          <w:rFonts w:ascii="Sakkal Majalla" w:hAnsi="Sakkal Majalla" w:cs="Sakkal Majalla"/>
          <w:sz w:val="28"/>
          <w:szCs w:val="28"/>
          <w:rtl/>
        </w:rPr>
      </w:pPr>
      <w:r>
        <w:rPr>
          <w:rFonts w:ascii="Sakkal Majalla" w:hAnsi="Sakkal Majalla" w:cs="Sakkal Majalla"/>
          <w:b/>
          <w:bCs/>
          <w:sz w:val="28"/>
          <w:szCs w:val="28"/>
        </w:rPr>
        <w:t>H9</w:t>
      </w:r>
      <w:r>
        <w:rPr>
          <w:rFonts w:ascii="Sakkal Majalla" w:hAnsi="Sakkal Majalla" w:cs="Sakkal Majalla"/>
          <w:b/>
          <w:bCs/>
          <w:sz w:val="28"/>
          <w:szCs w:val="28"/>
          <w:rtl/>
        </w:rPr>
        <w:t xml:space="preserve">: </w:t>
      </w:r>
      <w:r>
        <w:rPr>
          <w:rFonts w:ascii="Sakkal Majalla" w:hAnsi="Sakkal Majalla" w:cs="Sakkal Majalla"/>
          <w:sz w:val="28"/>
          <w:szCs w:val="28"/>
          <w:rtl/>
        </w:rPr>
        <w:t>القيود التنظيمية والتنظيمية تعيق بشكل كبير استخدام تقنية الذكاء الاصطناعي في إدارة المشاريع في المملكة العربية السعودية.</w:t>
      </w:r>
    </w:p>
    <w:p w14:paraId="70C6E8AF" w14:textId="77777777" w:rsidR="004F6130" w:rsidRDefault="00000000">
      <w:pPr>
        <w:pStyle w:val="ListParagraph"/>
        <w:numPr>
          <w:ilvl w:val="0"/>
          <w:numId w:val="6"/>
        </w:numPr>
        <w:spacing w:after="0" w:line="360" w:lineRule="auto"/>
        <w:jc w:val="both"/>
        <w:rPr>
          <w:rFonts w:ascii="Sakkal Majalla" w:hAnsi="Sakkal Majalla" w:cs="Sakkal Majalla"/>
          <w:sz w:val="28"/>
          <w:szCs w:val="28"/>
          <w:rtl/>
        </w:rPr>
      </w:pPr>
      <w:r>
        <w:rPr>
          <w:rFonts w:ascii="Sakkal Majalla" w:hAnsi="Sakkal Majalla" w:cs="Sakkal Majalla"/>
          <w:b/>
          <w:bCs/>
          <w:sz w:val="28"/>
          <w:szCs w:val="28"/>
        </w:rPr>
        <w:lastRenderedPageBreak/>
        <w:t>H10</w:t>
      </w:r>
      <w:r>
        <w:rPr>
          <w:rFonts w:ascii="Sakkal Majalla" w:hAnsi="Sakkal Majalla" w:cs="Sakkal Majalla"/>
          <w:b/>
          <w:bCs/>
          <w:sz w:val="28"/>
          <w:szCs w:val="28"/>
          <w:rtl/>
        </w:rPr>
        <w:t xml:space="preserve">: </w:t>
      </w:r>
      <w:r>
        <w:rPr>
          <w:rFonts w:ascii="Sakkal Majalla" w:hAnsi="Sakkal Majalla" w:cs="Sakkal Majalla"/>
          <w:sz w:val="28"/>
          <w:szCs w:val="28"/>
          <w:rtl/>
        </w:rPr>
        <w:t>مبادرات التدريب والتوعية تزيد من جاهزية المتخصصين في إدارة المشاريع واعتماد تقنية الذكاء الاصطناعي في المملكة العربية السعودية.</w:t>
      </w:r>
    </w:p>
    <w:p w14:paraId="19D966CE" w14:textId="77777777" w:rsidR="004F6130" w:rsidRDefault="00000000">
      <w:pPr>
        <w:pStyle w:val="ListParagraph"/>
        <w:numPr>
          <w:ilvl w:val="0"/>
          <w:numId w:val="6"/>
        </w:numPr>
        <w:spacing w:after="0" w:line="360" w:lineRule="auto"/>
        <w:jc w:val="both"/>
        <w:rPr>
          <w:rFonts w:ascii="Sakkal Majalla" w:hAnsi="Sakkal Majalla" w:cs="Sakkal Majalla"/>
          <w:sz w:val="28"/>
          <w:szCs w:val="28"/>
        </w:rPr>
      </w:pPr>
      <w:r>
        <w:rPr>
          <w:rFonts w:ascii="Sakkal Majalla" w:hAnsi="Sakkal Majalla" w:cs="Sakkal Majalla"/>
          <w:b/>
          <w:bCs/>
          <w:sz w:val="28"/>
          <w:szCs w:val="28"/>
        </w:rPr>
        <w:t>H11</w:t>
      </w:r>
      <w:r>
        <w:rPr>
          <w:rFonts w:ascii="Sakkal Majalla" w:hAnsi="Sakkal Majalla" w:cs="Sakkal Majalla"/>
          <w:b/>
          <w:bCs/>
          <w:sz w:val="28"/>
          <w:szCs w:val="28"/>
          <w:rtl/>
        </w:rPr>
        <w:t xml:space="preserve">: </w:t>
      </w:r>
      <w:r>
        <w:rPr>
          <w:rFonts w:ascii="Sakkal Majalla" w:hAnsi="Sakkal Majalla" w:cs="Sakkal Majalla"/>
          <w:sz w:val="28"/>
          <w:szCs w:val="28"/>
          <w:rtl/>
        </w:rPr>
        <w:t>تؤدي أطر السياسات التي تشجع استخدام الذكاء الاصطناعي إلى تحسين ممارسات ونتائج إدارة المشاريع في المملكة العربية السعودية.</w:t>
      </w:r>
    </w:p>
    <w:p w14:paraId="4449AF99" w14:textId="77777777" w:rsidR="004F6130" w:rsidRDefault="004F6130">
      <w:pPr>
        <w:spacing w:after="0" w:line="360" w:lineRule="auto"/>
        <w:rPr>
          <w:rFonts w:ascii="Sakkal Majalla" w:hAnsi="Sakkal Majalla" w:cs="Sakkal Majalla"/>
          <w:b/>
          <w:bCs/>
          <w:sz w:val="28"/>
          <w:szCs w:val="28"/>
          <w:rtl/>
        </w:rPr>
      </w:pPr>
    </w:p>
    <w:p w14:paraId="59E2545A" w14:textId="77777777" w:rsidR="004F6130" w:rsidRDefault="00000000">
      <w:pPr>
        <w:pStyle w:val="Heading1"/>
        <w:spacing w:before="0" w:line="360" w:lineRule="auto"/>
        <w:rPr>
          <w:rFonts w:ascii="Sakkal Majalla" w:hAnsi="Sakkal Majalla" w:cs="Sakkal Majalla"/>
          <w:b/>
          <w:bCs/>
          <w:color w:val="000000"/>
          <w:sz w:val="28"/>
          <w:szCs w:val="28"/>
          <w:rtl/>
        </w:rPr>
      </w:pPr>
      <w:bookmarkStart w:id="32" w:name="_Toc169370870"/>
      <w:bookmarkStart w:id="33" w:name="_Toc169565914"/>
      <w:bookmarkStart w:id="34" w:name="_Toc171470161"/>
      <w:bookmarkStart w:id="35" w:name="_Toc175490355"/>
      <w:bookmarkStart w:id="36" w:name="_Toc179806857"/>
      <w:r>
        <w:rPr>
          <w:rFonts w:ascii="Sakkal Majalla" w:hAnsi="Sakkal Majalla" w:cs="Sakkal Majalla"/>
          <w:b/>
          <w:bCs/>
          <w:color w:val="000000"/>
          <w:sz w:val="28"/>
          <w:szCs w:val="28"/>
          <w:rtl/>
        </w:rPr>
        <w:t>الدراسات السابقة:</w:t>
      </w:r>
      <w:bookmarkStart w:id="37" w:name="_Toc169370871"/>
      <w:bookmarkStart w:id="38" w:name="_Toc169565915"/>
      <w:bookmarkEnd w:id="32"/>
      <w:bookmarkEnd w:id="33"/>
      <w:bookmarkEnd w:id="34"/>
      <w:bookmarkEnd w:id="35"/>
      <w:bookmarkEnd w:id="36"/>
    </w:p>
    <w:p w14:paraId="5ACADD61" w14:textId="77777777" w:rsidR="004F6130" w:rsidRDefault="00000000">
      <w:pPr>
        <w:tabs>
          <w:tab w:val="left" w:pos="1035"/>
        </w:tabs>
        <w:spacing w:line="360" w:lineRule="auto"/>
        <w:jc w:val="both"/>
        <w:rPr>
          <w:rFonts w:ascii="Sakkal Majalla" w:hAnsi="Sakkal Majalla" w:cs="Sakkal Majalla"/>
          <w:sz w:val="28"/>
          <w:szCs w:val="28"/>
          <w:rtl/>
        </w:rPr>
      </w:pPr>
      <w:r>
        <w:rPr>
          <w:rFonts w:ascii="Sakkal Majalla" w:hAnsi="Sakkal Majalla" w:cs="Sakkal Majalla"/>
          <w:sz w:val="28"/>
          <w:szCs w:val="28"/>
          <w:rtl/>
        </w:rPr>
        <w:t>تنتقل البلدان من النماذج الاقتصادية القديمة إلى اقتصاد التعلم، الذي يستفيد من التكنولوجيا مثل الذكاء الاصطناعي لتعطيل كل صناعة تقريبا. يعمل الذكاء الاصطناعي على تغيير العالم الذي نعيش فيه بشكل جذري، من الشركات إلى القطاعات إلى حياة الأفراد. أدت الكمية المتزايدة من البيانات والتطور الهائل في قوة الحاسوب إلى اكتشافات محتملة وتطبيقات جديدة في العالم الحقيقي للذكاء الاصطناعي. برز الذكاء الاصطناعي (</w:t>
      </w:r>
      <w:r>
        <w:rPr>
          <w:rFonts w:ascii="Sakkal Majalla" w:hAnsi="Sakkal Majalla" w:cs="Sakkal Majalla"/>
          <w:sz w:val="28"/>
          <w:szCs w:val="28"/>
        </w:rPr>
        <w:t>AI</w:t>
      </w:r>
      <w:r>
        <w:rPr>
          <w:rFonts w:ascii="Sakkal Majalla" w:hAnsi="Sakkal Majalla" w:cs="Sakkal Majalla"/>
          <w:sz w:val="28"/>
          <w:szCs w:val="28"/>
          <w:rtl/>
        </w:rPr>
        <w:t>) كتكنولوجيا مدمرة في مجموعة متنوعة من المجالات، بما في ذلك إدارة المشاريع. في السنوات الأخيرة، كان هناك الكثير من النقاش حول تطبيق الذكاء الاصطناعي في عمليات صنع القرار في قطاع الشركات في المملكة العربية السعودية. الغرض من مراجعة الأدبيات هذه هو تقديم نظرة عامة كاملة عن الأبحاث الحالية حول تأثير الذكاء الاصطناعي على عملية صنع القرار في إدارة المشاريع في القطاع الخاص في المملكة العربية السعودية.</w:t>
      </w:r>
    </w:p>
    <w:p w14:paraId="339BC687" w14:textId="77777777" w:rsidR="004F6130" w:rsidRDefault="00000000">
      <w:pPr>
        <w:tabs>
          <w:tab w:val="left" w:pos="1035"/>
        </w:tabs>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تشمل علوم </w:t>
      </w:r>
      <w:r>
        <w:rPr>
          <w:rFonts w:ascii="Sakkal Majalla" w:hAnsi="Sakkal Majalla" w:cs="Sakkal Majalla" w:hint="cs"/>
          <w:sz w:val="28"/>
          <w:szCs w:val="28"/>
          <w:rtl/>
        </w:rPr>
        <w:t>الحاسوب</w:t>
      </w:r>
      <w:r>
        <w:rPr>
          <w:rFonts w:ascii="Sakkal Majalla" w:hAnsi="Sakkal Majalla" w:cs="Sakkal Majalla"/>
          <w:sz w:val="28"/>
          <w:szCs w:val="28"/>
          <w:rtl/>
        </w:rPr>
        <w:t xml:space="preserve"> الذكاء الاصطناعي (</w:t>
      </w:r>
      <w:r>
        <w:rPr>
          <w:rFonts w:ascii="Sakkal Majalla" w:hAnsi="Sakkal Majalla" w:cs="Sakkal Majalla"/>
          <w:sz w:val="28"/>
          <w:szCs w:val="28"/>
        </w:rPr>
        <w:t>AI</w:t>
      </w:r>
      <w:r>
        <w:rPr>
          <w:rFonts w:ascii="Sakkal Majalla" w:hAnsi="Sakkal Majalla" w:cs="Sakkal Majalla"/>
          <w:sz w:val="28"/>
          <w:szCs w:val="28"/>
          <w:rtl/>
        </w:rPr>
        <w:t>). الذكاء الاصطناعي (</w:t>
      </w:r>
      <w:r>
        <w:rPr>
          <w:rFonts w:ascii="Sakkal Majalla" w:hAnsi="Sakkal Majalla" w:cs="Sakkal Majalla"/>
          <w:sz w:val="28"/>
          <w:szCs w:val="28"/>
        </w:rPr>
        <w:t>AI</w:t>
      </w:r>
      <w:r>
        <w:rPr>
          <w:rFonts w:ascii="Sakkal Majalla" w:hAnsi="Sakkal Majalla" w:cs="Sakkal Majalla"/>
          <w:sz w:val="28"/>
          <w:szCs w:val="28"/>
          <w:rtl/>
        </w:rPr>
        <w:t>): الهدف هو إنشاء آلات ذكية تساعد البشرية. علاوة على ذلك، ونظرًا لعمر الذكاء الاصطناعي القصير، فقد كان هناك قدر كبير من الجدل بين الأكاديميين حول تعريفه. هناك عدة تعريفات للذكاء الاصطناعي في الأدبيات المنشورة، والتي تعكس عمومًا خبرة الباحث واهتماماته. علاوة على ذلك، فإنهم يسعون جميعًا إلى شرح مفهوم الذكاء الاصطناعي في إطار الذكاء الاصطناعي، من أجل توفير مجموعة متنوعة من التكنولوجيا التي تعمل على تحسين الأداء والتواصل مع الشركات. الذكاء الاصطناعي هو مجال فرعي من علوم الحاسوب. يعمل العديد من العلماء على زيادة وتعزيز الذكاء في مجال أنظمة الحاسوب. ومع ذلك، فإن الذكاء الاصطناعي (</w:t>
      </w:r>
      <w:r>
        <w:rPr>
          <w:rFonts w:ascii="Sakkal Majalla" w:hAnsi="Sakkal Majalla" w:cs="Sakkal Majalla"/>
          <w:sz w:val="28"/>
          <w:szCs w:val="28"/>
        </w:rPr>
        <w:t>AI</w:t>
      </w:r>
      <w:r>
        <w:rPr>
          <w:rFonts w:ascii="Sakkal Majalla" w:hAnsi="Sakkal Majalla" w:cs="Sakkal Majalla"/>
          <w:sz w:val="28"/>
          <w:szCs w:val="28"/>
          <w:rtl/>
        </w:rPr>
        <w:t xml:space="preserve">) ليس فكرة جديدة. مع إدخال أجهزة الحاسوب الكهربائية في أواخر الأربعينيات وأوائل الخمسينيات من القرن الماضي، ظهرت مفاهيم "إلكترونية" أو "رقمية" </w:t>
      </w:r>
      <w:r>
        <w:rPr>
          <w:rFonts w:ascii="Sakkal Majalla" w:hAnsi="Sakkal Majalla" w:cs="Sakkal Majalla"/>
          <w:sz w:val="28"/>
          <w:szCs w:val="28"/>
          <w:rtl/>
        </w:rPr>
        <w:lastRenderedPageBreak/>
        <w:t>جديدة. وهذا هو الفرق بين الآلات والبشر. وفي دراسته التي أجراها في منتصف الخمسينيات من القرن العشرين، قال تورينج إن الأجهزة الإلكترونية الجديدة صُنعت لإنجاز كل المهام التي يستطيع البشر إنجازها. يقدم هذا القسم تقييمًا وتحليلاً مفصلاً ومنهجيًا للعديد من وجهات النظر والموضوعات</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Als211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(Alshaikhi,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7A1BFF48" w14:textId="77777777" w:rsidR="004F6130" w:rsidRDefault="00000000">
      <w:pPr>
        <w:tabs>
          <w:tab w:val="left" w:pos="1035"/>
        </w:tabs>
        <w:spacing w:line="360" w:lineRule="auto"/>
        <w:jc w:val="both"/>
        <w:rPr>
          <w:rFonts w:ascii="Sakkal Majalla" w:hAnsi="Sakkal Majalla" w:cs="Sakkal Majalla"/>
          <w:sz w:val="28"/>
          <w:szCs w:val="28"/>
        </w:rPr>
      </w:pPr>
      <w:r>
        <w:rPr>
          <w:rFonts w:ascii="Sakkal Majalla" w:hAnsi="Sakkal Majalla" w:cs="Sakkal Majalla"/>
          <w:sz w:val="28"/>
          <w:szCs w:val="28"/>
          <w:rtl/>
        </w:rPr>
        <w:t>شهد تطور الذكاء الاصطناعي في إدارة المشاريع تحسينات كبيرة وتأثيرات تحويلية. كان الذكاء الاصطناعي مرتبطًا في البداية بالبحث الأكاديمي، ولكنه وجد الآن استخدامات في مجموعة متنوعة من الأعمال، بما في ذلك إدارة المشاريع. أثبتت تطبيقات الذكاء الاصطناعي الناجحة في إدارة المشاريع أنها ستغير قواعد اللعبة. ومع ذلك، فإن دمج الذكاء الاصطناعي في إدارة المشاريع ينطوي على عدد من العقبات، بما في ذلك جودة البيانات، والتفاعل مع الأنظمة الحالية، وعدم اليقين في الاستثمار. على الرغم من القيود، يمكن للذكاء الاصطناعي أن ينجح في سد الثغرات في عمليات إدارة المشاريع. يدعم الذكاء الاصطناعي اتخاذ القرارات المستندة إلى البيانات، ويحسن إدارة المخاطر، ويحسن تخصيص الموارد، ويسمح بالمراقبة وإعداد التقارير في الوقت الفعلي. قد يقوم الباحثون المستقبليون في هذا المجال بإنشاء أطر عمل، ومعالجة المشكلات الأخلاقية، وفهم الآثار طويلة المدى لدمج الذكاء الاصطناعي في إدارة المشاريع بشكل أفضل</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Sav23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(Savio,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1F1D6FFC" w14:textId="77777777" w:rsidR="004F6130"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تشهد المملكة العربية السعودية تحولًا كبيرًا نحو التنويع الاقتصادي والنمو التكنولوجي، تغذيه خطة رؤية 2030. تسلط هذه الرؤية الضوء على الدور الحاسم للذكاء الاصطناعي في تعزيز الابتكار والكفاءة عبر مجموعة متنوعة من الصناعات، بما في ذلك الإدارة البلدية. تلعب البلديات دورًا رئيسيًا في تقديم الخدمات الأساسية لسكان المناطق الحضرية، مما يجعلها مرشحة مثالية لدمج تكنولوجيا الذكاء الاصطناعي. لقد برز الذكاء الاصطناعي كقوة تخريبية قادرة على تحويل عملية تقديم الخدمات التقليدية، وإدارة الموارد، والمشاركة العامة. إن قدرتها على أتمتة الوظائف الدنيوية، وتحليل كميات هائلة من البيانات، وتحسين عمليات صنع القرار، تمنح المدن فرصة جديدة لزيادة الكفاءة، وتوفير التكاليف، وتحسين جودة الخدمة. ومع ذلك، فإن قضايا خصوصية البيانات، والقيود التشريعية، وإعداد العمالة، والعوائق المؤسسية، كلها تشكل تحديات أمام دمج الذكاء الاصطناعي في العمليات البلدية السعودية. إن التغلب على هذه القيود أمر بالغ الأهمية لتحقيق الوعد الكامل بالابتكار القائم على الذكاء الاصطناعي. وعلى الرغم من هذه العقبات، فإن أهمية استخدام البلديات السعودية للذكاء الاصطناعي واضحة. يمكن أن يساعد الذكاء الاصطناعي في تبسيط العمليات، وتخصيص الموارد بشكل أكثر كفاءة، وتزويد الأشخاص </w:t>
      </w:r>
      <w:r>
        <w:rPr>
          <w:rFonts w:ascii="Sakkal Majalla" w:hAnsi="Sakkal Majalla" w:cs="Sakkal Majalla"/>
          <w:sz w:val="28"/>
          <w:szCs w:val="28"/>
          <w:rtl/>
        </w:rPr>
        <w:lastRenderedPageBreak/>
        <w:t>بخدمات أكثر تخصيصًا واستجابة. علاوة على ذلك، يساعد الذكاء الاصطناعي المدن على الاستجابة بشكل استباقي للمخاوف المتزايدة مثل التحضر السريع والاستدامة البيئية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Alj241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(Aljawder,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475DCFB8"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تشمل إدارة سلسلة التوريد (</w:t>
      </w:r>
      <w:r>
        <w:rPr>
          <w:rFonts w:ascii="Sakkal Majalla" w:hAnsi="Sakkal Majalla" w:cs="Sakkal Majalla"/>
          <w:sz w:val="28"/>
          <w:szCs w:val="28"/>
        </w:rPr>
        <w:t>SCM</w:t>
      </w:r>
      <w:r>
        <w:rPr>
          <w:rFonts w:ascii="Sakkal Majalla" w:hAnsi="Sakkal Majalla" w:cs="Sakkal Majalla"/>
          <w:sz w:val="28"/>
          <w:szCs w:val="28"/>
          <w:rtl/>
        </w:rPr>
        <w:t>) العديد من العمليات المعقدة وهي ضرورية لتحقيق عدد لا يحصى من الفوائد المالية والبيئية والاجتماعية في الشركات في المملكة العربية السعودية. استخدمت الدراسة استبيانًا إلكترونيًا بحجم عينة يبلغ 95 من موظفي سلسلة التوريد وموظفين من المؤسسات الخاصة في المملكة العربية السعودية للتحقيق والتعرف على التأثير الإيجابي للذكاء الاصطناعي والتحول الرقمي على إدارة سلسلة التوريد. تم فحص البيانات باستخدام الإحصاء الوصفي، وتم استخدام الانحدار الخطي للتحقيق في الارتباطات بين المتغيرات قيد النظر. كشفت النتائج الإجمالية أن الذكاء الاصطناعي (</w:t>
      </w:r>
      <w:r>
        <w:rPr>
          <w:rFonts w:ascii="Sakkal Majalla" w:hAnsi="Sakkal Majalla" w:cs="Sakkal Majalla"/>
          <w:sz w:val="28"/>
          <w:szCs w:val="28"/>
        </w:rPr>
        <w:t>AI</w:t>
      </w:r>
      <w:r>
        <w:rPr>
          <w:rFonts w:ascii="Sakkal Majalla" w:hAnsi="Sakkal Majalla" w:cs="Sakkal Majalla"/>
          <w:sz w:val="28"/>
          <w:szCs w:val="28"/>
          <w:rtl/>
        </w:rPr>
        <w:t>) والتحول الرقمي (</w:t>
      </w:r>
      <w:r>
        <w:rPr>
          <w:rFonts w:ascii="Sakkal Majalla" w:hAnsi="Sakkal Majalla" w:cs="Sakkal Majalla"/>
          <w:sz w:val="28"/>
          <w:szCs w:val="28"/>
        </w:rPr>
        <w:t>DT</w:t>
      </w:r>
      <w:r>
        <w:rPr>
          <w:rFonts w:ascii="Sakkal Majalla" w:hAnsi="Sakkal Majalla" w:cs="Sakkal Majalla"/>
          <w:sz w:val="28"/>
          <w:szCs w:val="28"/>
          <w:rtl/>
        </w:rPr>
        <w:t xml:space="preserve">) كان لهما تأثير كبير ومواتٍ على </w:t>
      </w:r>
      <w:r>
        <w:rPr>
          <w:rFonts w:ascii="Sakkal Majalla" w:hAnsi="Sakkal Majalla" w:cs="Sakkal Majalla"/>
          <w:sz w:val="28"/>
          <w:szCs w:val="28"/>
        </w:rPr>
        <w:t>SCM</w:t>
      </w:r>
      <w:r>
        <w:rPr>
          <w:rFonts w:ascii="Sakkal Majalla" w:hAnsi="Sakkal Majalla" w:cs="Sakkal Majalla"/>
          <w:sz w:val="28"/>
          <w:szCs w:val="28"/>
          <w:rtl/>
        </w:rPr>
        <w:t>.</w:t>
      </w:r>
    </w:p>
    <w:p w14:paraId="74F69005" w14:textId="77777777" w:rsidR="004F6130"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ومع ذلك، فإن أهم فوائد الذكاء الاصطناعي والتحول الرقمي تشمل مستويات أعلى من الجودة، والمرونة، والكفاءة، والإنتاجية. تشير النتائج إلى وجود صلة بين نظام الخبراء و</w:t>
      </w:r>
      <w:r>
        <w:rPr>
          <w:rFonts w:ascii="Sakkal Majalla" w:hAnsi="Sakkal Majalla" w:cs="Sakkal Majalla"/>
          <w:sz w:val="28"/>
          <w:szCs w:val="28"/>
        </w:rPr>
        <w:t>SCM</w:t>
      </w:r>
      <w:r>
        <w:rPr>
          <w:rFonts w:ascii="Sakkal Majalla" w:hAnsi="Sakkal Majalla" w:cs="Sakkal Majalla"/>
          <w:sz w:val="28"/>
          <w:szCs w:val="28"/>
          <w:rtl/>
        </w:rPr>
        <w:t>. كما تشير إلى وجود ارتباط بين التحول الرقمي وإدارة سلسلة التوريد، وكذلك وجود ارتباط بين الذكاء الاصطناعي وإدارة سلسلة التوريد. ومع ذلك، من أجل تحقيق إدارة ذكية لسلسلة التوريد للشركات السعودية في المملكة العربية السعودية، من الضروري تشجيع خفض التكاليف، وتقييم المخاطر، والبلوكتشين، واستدامة الموارد، وتبادل الأفكار لتحسين عملية إدارة سلسلة التوريد، مما قد يؤدي إلى زيادة في إجمالي إنتاج سلسلة التوريد</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Moh222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(Mohammed,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32000947"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تتضمن إدارة سلسلة التوريد (</w:t>
      </w:r>
      <w:r>
        <w:rPr>
          <w:rFonts w:ascii="Sakkal Majalla" w:hAnsi="Sakkal Majalla" w:cs="Sakkal Majalla"/>
          <w:sz w:val="28"/>
          <w:szCs w:val="28"/>
        </w:rPr>
        <w:t>SCM</w:t>
      </w:r>
      <w:r>
        <w:rPr>
          <w:rFonts w:ascii="Sakkal Majalla" w:hAnsi="Sakkal Majalla" w:cs="Sakkal Majalla"/>
          <w:sz w:val="28"/>
          <w:szCs w:val="28"/>
          <w:rtl/>
        </w:rPr>
        <w:t>) مجموعة واسعة من العمليات المعقدة وهي ضرورية لتوليد مجموعة متنوعة من المزايا المالية والبيئية والاجتماعية للمؤسسات السعودية. استخدم البحث استطلاعًا عبر الإنترنت لعينة حجمها 95 من موظفي سلسلة التوريد وموظفي القطاع الخاص في المملكة العربية السعودية لفحص واكتشاف التأثير المفيد للذكاء الاصطناعي والتحول الرقمي على إدارة سلسلة التوريد. وقد تم تحليل البيانات باستخدام الإحصاء الوصفي، وتم إجراء الانحدار الخطي لتقييم العلاقات بين المتغيرات قيد المناقشة. بشكل عام، أظهرت النتائج أن الذكاء الاصطناعي (</w:t>
      </w:r>
      <w:r>
        <w:rPr>
          <w:rFonts w:ascii="Sakkal Majalla" w:hAnsi="Sakkal Majalla" w:cs="Sakkal Majalla"/>
          <w:sz w:val="28"/>
          <w:szCs w:val="28"/>
        </w:rPr>
        <w:t>AI</w:t>
      </w:r>
      <w:r>
        <w:rPr>
          <w:rFonts w:ascii="Sakkal Majalla" w:hAnsi="Sakkal Majalla" w:cs="Sakkal Majalla"/>
          <w:sz w:val="28"/>
          <w:szCs w:val="28"/>
          <w:rtl/>
        </w:rPr>
        <w:t>) والتحول الرقمي (</w:t>
      </w:r>
      <w:r>
        <w:rPr>
          <w:rFonts w:ascii="Sakkal Majalla" w:hAnsi="Sakkal Majalla" w:cs="Sakkal Majalla"/>
          <w:sz w:val="28"/>
          <w:szCs w:val="28"/>
        </w:rPr>
        <w:t>DT</w:t>
      </w:r>
      <w:r>
        <w:rPr>
          <w:rFonts w:ascii="Sakkal Majalla" w:hAnsi="Sakkal Majalla" w:cs="Sakkal Majalla"/>
          <w:sz w:val="28"/>
          <w:szCs w:val="28"/>
          <w:rtl/>
        </w:rPr>
        <w:t>) كان لهما تأثير كبير وإيجابي على إدارة سلسلة التوريد (</w:t>
      </w:r>
      <w:r>
        <w:rPr>
          <w:rFonts w:ascii="Sakkal Majalla" w:hAnsi="Sakkal Majalla" w:cs="Sakkal Majalla"/>
          <w:sz w:val="28"/>
          <w:szCs w:val="28"/>
        </w:rPr>
        <w:t>SCM</w:t>
      </w:r>
      <w:r>
        <w:rPr>
          <w:rFonts w:ascii="Sakkal Majalla" w:hAnsi="Sakkal Majalla" w:cs="Sakkal Majalla"/>
          <w:sz w:val="28"/>
          <w:szCs w:val="28"/>
          <w:rtl/>
        </w:rPr>
        <w:t>)</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Elh20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(Elhajji,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4670AD34"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ومع ذلك، فإن أهم مزايا الذكاء الاصطناعي والتحول الرقمي هي زيادة الجودة، والمرونة، والكفاءة، والإنتاجية. تشير النتائج إلى وجود علاقة بين النظام الخبير و</w:t>
      </w:r>
      <w:r>
        <w:rPr>
          <w:rFonts w:ascii="Sakkal Majalla" w:hAnsi="Sakkal Majalla" w:cs="Sakkal Majalla"/>
          <w:sz w:val="28"/>
          <w:szCs w:val="28"/>
        </w:rPr>
        <w:t>SCM</w:t>
      </w:r>
      <w:r>
        <w:rPr>
          <w:rFonts w:ascii="Sakkal Majalla" w:hAnsi="Sakkal Majalla" w:cs="Sakkal Majalla"/>
          <w:sz w:val="28"/>
          <w:szCs w:val="28"/>
          <w:rtl/>
        </w:rPr>
        <w:t xml:space="preserve">. كما تشير إلى وجود علاقة بين التحول الرقمي وإدارة سلسلة التوريد، وكذلك بين الذكاء الاصطناعي وإدارة سلسلة التوريد. ومع ذلك، من أجل تحقيق إدارة ذكية لسلسلة التوريد للشركات السعودية في المملكة العربية السعودية، يلزم خفض التكلفة وتقييم المخاطر وتقنية </w:t>
      </w:r>
      <w:r>
        <w:rPr>
          <w:rFonts w:ascii="Sakkal Majalla" w:hAnsi="Sakkal Majalla" w:cs="Sakkal Majalla"/>
          <w:sz w:val="28"/>
          <w:szCs w:val="28"/>
        </w:rPr>
        <w:t>blockchain</w:t>
      </w:r>
      <w:r>
        <w:rPr>
          <w:rFonts w:ascii="Sakkal Majalla" w:hAnsi="Sakkal Majalla" w:cs="Sakkal Majalla"/>
          <w:sz w:val="28"/>
          <w:szCs w:val="28"/>
          <w:rtl/>
        </w:rPr>
        <w:t xml:space="preserve"> واستدامة الموارد وتبادل الأفكار لتحسين عملية إدارة سلسلة التوريد، مما قد يؤدي إلى زيادة في إجمالي العرض. إنتاج السلسلة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Alj242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(Aljabri B. S.,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6BB17782" w14:textId="77777777" w:rsidR="004F6130"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يبحث هذا البحث في إمكانات الذكاء الاصطناعي لتعزيز إدارة توزيع المياه في المملكة العربية السعودية. ومع تزايد عدد السكان ونقص المياه، هناك حاجة إلى إدارة أفضل للمياه. يتناول المقال الاستخدامات الناجحة للذكاء الاصطناعي وإنترنت الأشياء (</w:t>
      </w:r>
      <w:r>
        <w:rPr>
          <w:rFonts w:ascii="Sakkal Majalla" w:hAnsi="Sakkal Majalla" w:cs="Sakkal Majalla"/>
          <w:sz w:val="28"/>
          <w:szCs w:val="28"/>
        </w:rPr>
        <w:t>IoT</w:t>
      </w:r>
      <w:r>
        <w:rPr>
          <w:rFonts w:ascii="Sakkal Majalla" w:hAnsi="Sakkal Majalla" w:cs="Sakkal Majalla"/>
          <w:sz w:val="28"/>
          <w:szCs w:val="28"/>
          <w:rtl/>
        </w:rPr>
        <w:t xml:space="preserve">) في توزيع المياه في مختلف البلدان للعثور على أفضل الممارسات التي يمكن تكرارها في المملكة العربية السعودية. ومن بين القضايا التي يتم تناولها الافتقار إلى البنية التحتية، والبيانات، </w:t>
      </w:r>
      <w:r>
        <w:rPr>
          <w:rFonts w:ascii="Sakkal Majalla" w:hAnsi="Sakkal Majalla" w:cs="Sakkal Majalla" w:hint="cs"/>
          <w:sz w:val="28"/>
          <w:szCs w:val="28"/>
          <w:rtl/>
        </w:rPr>
        <w:t>والقدرات البشرية، والقوانين</w:t>
      </w:r>
      <w:r>
        <w:rPr>
          <w:rFonts w:ascii="Sakkal Majalla" w:hAnsi="Sakkal Majalla" w:cs="Sakkal Majalla"/>
          <w:sz w:val="28"/>
          <w:szCs w:val="28"/>
          <w:rtl/>
        </w:rPr>
        <w:t>. تشير النتائج إلى أن الذكاء الاصطناعي وإنترنت الأشياء قد يساعدان في تقليل هدر المياه وتسربها والنفقات، ولكن هناك حاجة إلى بنية تحتية ورؤية كافية</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Alg23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(Alghadeer,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1242AB58"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من الشائع سماع حديث عن "سباق تسلح" في مجال الذكاء الاصطناعي بين الولايات المتحدة والصين. ومع ذلك، غالبًا ما يطغى صراع القوى العظمى هذا على النظر في اختراقات الذكاء الاصطناعي في أماكن أخرى. وهذا أمر مؤسف لأن هذه التكنولوجيا الجديدة قد انتشرت بالفعل في جميع أنحاء العالم ولها تداعيات جيوسياسية كبيرة. ومن الجدير بالذكر أن منطقة الخليج يبدو أنها الأكثر اعتماداً وغير المتوقع لتكنولوجيا الذكاء الاصطناعي ونموها، نظراً لصغر حجم السكان في المنطقة. تنفذ المملكة العربية السعودية والإمارات العربية المتحدة وقطر بالفعل سياسات الذكاء الاصطناعي التي من المرجح أن تكون أكثر تقدماً من العديد من الحكومات الأخرى في جميع أنحاء العالم. وفي المملكة العربية السعودية، يُنظر إلى هذا الاحتضان على أنه عنصر حاسم في خطة النمو الاقتصادي. وعندما كشفت المملكة عن مبادرة "رؤية 2030" التي تهدف إلى تنويع الاقتصاد بعيدا عن الاعتماد على الموارد الهيدروكربونية، قالت إن "الذكاء الاصطناعي هو في قلب هذا المسعى". فهو يدمج كل جانب من جوانب رؤية 2030.' وهذا الاقتراح ليس أقل من جهد لإصلاح الاقتصاد السعودي. ومع ذلك، وبينما تسعى الحكومة جاهدة إلى تنفيذ </w:t>
      </w:r>
      <w:r>
        <w:rPr>
          <w:rFonts w:ascii="Sakkal Majalla" w:hAnsi="Sakkal Majalla" w:cs="Sakkal Majalla"/>
          <w:sz w:val="28"/>
          <w:szCs w:val="28"/>
          <w:rtl/>
        </w:rPr>
        <w:lastRenderedPageBreak/>
        <w:t>خطة التحول الأوسع والأكثر طموحًا منذ اكتشاف النفط، فإن اعتمادها على الذكاء الاصطناعي سيزداد بلا شك</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Alj191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(Aljobaly,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22B3FEDA"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اعترافًا بأهمية الذكاء الاصطناعي في النمو الاقتصادي للمملكة العربية السعودية، سيتم استضافة القمة العالمية للذكاء الاصطناعي 2020 في الرياض. وتهدف القمة، التي تم تنظيمها بدعوة من ولي العهد الأمير محمد بن سلمان، إلى جمع خبراء في مجال الذكاء الاصطناعي وتكون بمثابة مكان عالمي مهم للنهوض بتكنولوجيا الذكاء الاصطناعي. تهدف المملكة العربية السعودية إلى أن تصبح رائدة في مجال التكنولوجيا على مستوى العالم وقاعدة للشبكات العالمية للمعرفة في مجال الذكاء الاصطناعي. وتهدف المملكة إلى الجمع بين الاتجاهات الناشئة والاستفادة من إمكانات التكنولوجيا لإحداث "قفزة حضارية للإنسانية". تحاول المملكة العربية السعودية إعادة تصنيف نفسها كدولة رائدة تقنيًا في التصنيع المتطور والأبحاث التكنولوجية والتصميم، فضلاً عن كونها دولة متقدمة تقنيًا. ويربط المحور الفني لطريق الحرير الجديد بين القارات الثلاث. ونوضح كيف توضح هذه الطريقة المتطلبات الهيكلية طويلة المدى للمملكة العربية السعودية للانتقال بعيدًا عن الاعتماد الاقتصادي على النفط والغاز، وهو الطريق إلى بقاء النظام. كما ندرس أيضًا التداعيات الأكبر لمشاركة الذكاء الاصطناعي في التنمية المستقبلية للبلاد</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Has20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(Hassan,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6E44A74B" w14:textId="77777777" w:rsidR="004F6130" w:rsidRDefault="004F6130">
      <w:pPr>
        <w:spacing w:line="360" w:lineRule="auto"/>
        <w:rPr>
          <w:rFonts w:ascii="Sakkal Majalla" w:hAnsi="Sakkal Majalla" w:cs="Sakkal Majalla"/>
          <w:sz w:val="28"/>
          <w:szCs w:val="28"/>
        </w:rPr>
      </w:pPr>
    </w:p>
    <w:p w14:paraId="5AD2C7A1" w14:textId="77777777" w:rsidR="004F6130" w:rsidRDefault="00000000">
      <w:pPr>
        <w:pStyle w:val="Heading1"/>
        <w:spacing w:before="0" w:line="360" w:lineRule="auto"/>
        <w:rPr>
          <w:rFonts w:ascii="Sakkal Majalla" w:hAnsi="Sakkal Majalla" w:cs="Sakkal Majalla"/>
          <w:b/>
          <w:bCs/>
          <w:color w:val="000000"/>
          <w:sz w:val="28"/>
          <w:szCs w:val="28"/>
          <w:rtl/>
        </w:rPr>
      </w:pPr>
      <w:bookmarkStart w:id="39" w:name="_Toc171470162"/>
      <w:bookmarkStart w:id="40" w:name="_Toc175490356"/>
      <w:bookmarkStart w:id="41" w:name="_Toc179806858"/>
      <w:r>
        <w:rPr>
          <w:rFonts w:ascii="Sakkal Majalla" w:hAnsi="Sakkal Majalla" w:cs="Sakkal Majalla"/>
          <w:b/>
          <w:bCs/>
          <w:color w:val="000000"/>
          <w:sz w:val="28"/>
          <w:szCs w:val="28"/>
          <w:rtl/>
        </w:rPr>
        <w:t>المنطلقات النظرية للدراسة:</w:t>
      </w:r>
      <w:bookmarkEnd w:id="37"/>
      <w:bookmarkEnd w:id="38"/>
      <w:bookmarkEnd w:id="39"/>
      <w:bookmarkEnd w:id="40"/>
      <w:bookmarkEnd w:id="41"/>
    </w:p>
    <w:p w14:paraId="63414E2B" w14:textId="77777777" w:rsidR="004F6130" w:rsidRDefault="00000000">
      <w:pPr>
        <w:pStyle w:val="ListParagraph"/>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الذكاء الاصطناعي وتطبيقاتها في إدارة المشاريع</w:t>
      </w:r>
    </w:p>
    <w:p w14:paraId="5B60A9ED" w14:textId="77777777" w:rsidR="004F6130"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تعتبر نظرية الذكاء الاصطناعي (</w:t>
      </w:r>
      <w:r>
        <w:rPr>
          <w:rFonts w:ascii="Sakkal Majalla" w:hAnsi="Sakkal Majalla" w:cs="Sakkal Majalla"/>
          <w:sz w:val="28"/>
          <w:szCs w:val="28"/>
        </w:rPr>
        <w:t>AI</w:t>
      </w:r>
      <w:r>
        <w:rPr>
          <w:rFonts w:ascii="Sakkal Majalla" w:hAnsi="Sakkal Majalla" w:cs="Sakkal Majalla"/>
          <w:sz w:val="28"/>
          <w:szCs w:val="28"/>
          <w:rtl/>
        </w:rPr>
        <w:t>) من أهم المنطلقات النظرية التي تستند إليها هذه الدراسة. الذكاء الاصطناعي يشير إلى قدرة الأنظمة الحاسوبية على أداء مهام تتطلب عادةً الذكاء البشري، مثل التعلم والتفكير وحل المشكلات. في سياق إدارة المشاريع، ينطوي الذكاء الاصطناعي على استخدام تقنيات مثل التعلم الآلي، تحليل البيانات الكبيرة، والتنبؤ الذكي لتحسين الأداء وكفاءة العمليات. تتيح هذه التقنيات جمع وتحليل كميات ضخمة من البيانات لتقديم رؤى دقيقة تساعد في اتخاذ قرارات مبنية على معلومات واقعية. يُعَدُّ استخدام الذكاء الاصطناعي في إدارة المشاريع أداة قوية لتحسين التنبؤات، إدارة المخاطر، وتسهيل الأتمتة، مما يعزز من فعالية إدارة المشاريع.</w:t>
      </w:r>
    </w:p>
    <w:p w14:paraId="2663CEED" w14:textId="77777777" w:rsidR="004F6130" w:rsidRDefault="00000000">
      <w:pPr>
        <w:pStyle w:val="ListParagraph"/>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نظرية إدارة المشاريع التقليدية والمعاصرة</w:t>
      </w:r>
    </w:p>
    <w:p w14:paraId="5E062E2A" w14:textId="77777777" w:rsidR="004F6130"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تشمل النظرية التقليدية لإدارة المشاريع مجموعة من المبادئ والممارسات التي تركز على تخطيط وتنظيم وتنفيذ المشاريع بطريقة منهجية. تشمل هذه النظرية تحديد نطاق المشروع، جدولة الأنشطة، وإدارة الموارد. من خلال مقارنة هذه المبادئ مع الأساليب المعاصرة التي تستخدم الذكاء الاصطناعي، يمكن فحص كيف تساهم التقنيات الحديثة في تحسين أو تعديل هذه المبادئ. النظرية المعاصرة لإدارة المشاريع تعترف بضرورة الابتكار والتكنولوجيا في تحسين كفاءة المشروع. لذا، فهم التغيير من الإدارة التقليدية إلى إدارة مدعومة بالذكاء الاصطناعي يمكن أن يساعد في تقييم مدى تأثير هذه التقنيات على تحسين نتائج المشروع</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Aboalshamat K.</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2E25F9D2" w14:textId="77777777" w:rsidR="004F6130" w:rsidRDefault="00000000">
      <w:pPr>
        <w:pStyle w:val="ListParagraph"/>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تحليل البيانات الكبيرة (</w:t>
      </w:r>
      <w:r>
        <w:rPr>
          <w:rFonts w:ascii="Sakkal Majalla" w:hAnsi="Sakkal Majalla" w:cs="Sakkal Majalla"/>
          <w:b/>
          <w:bCs/>
          <w:sz w:val="28"/>
          <w:szCs w:val="28"/>
        </w:rPr>
        <w:t>Big Data</w:t>
      </w:r>
      <w:r>
        <w:rPr>
          <w:rFonts w:ascii="Sakkal Majalla" w:hAnsi="Sakkal Majalla" w:cs="Sakkal Majalla"/>
          <w:b/>
          <w:bCs/>
          <w:sz w:val="28"/>
          <w:szCs w:val="28"/>
          <w:rtl/>
        </w:rPr>
        <w:t>) والتعلم الآلي (</w:t>
      </w:r>
      <w:r>
        <w:rPr>
          <w:rFonts w:ascii="Sakkal Majalla" w:hAnsi="Sakkal Majalla" w:cs="Sakkal Majalla"/>
          <w:b/>
          <w:bCs/>
          <w:sz w:val="28"/>
          <w:szCs w:val="28"/>
        </w:rPr>
        <w:t>Machine Learning</w:t>
      </w:r>
      <w:r>
        <w:rPr>
          <w:rFonts w:ascii="Sakkal Majalla" w:hAnsi="Sakkal Majalla" w:cs="Sakkal Majalla"/>
          <w:b/>
          <w:bCs/>
          <w:sz w:val="28"/>
          <w:szCs w:val="28"/>
          <w:rtl/>
        </w:rPr>
        <w:t>)</w:t>
      </w:r>
    </w:p>
    <w:p w14:paraId="01EDAABC" w14:textId="77777777" w:rsidR="004F6130"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تعتبر نظرية تحليل البيانات الكبيرة والتعلم الآلي من المنطلقات النظرية الأساسية في فهم تأثير الذكاء الاصطناعي على إدارة المشاريع. تحليل البيانات الكبيرة يشمل جمع وتحليل كميات هائلة من البيانات التي لا يمكن معالجتها باستخدام الطرق التقليدية. في إدارة المشاريع، يتيح تحليل البيانات الكبيرة توفير رؤى عميقة حول الأداء والعقبات المحتملة. من ناحية أخرى، التعلم الآلي، الذي هو أحد فروع الذكاء الاصطناعي، يعتمد على تطوير نماذج قادرة على التعلم من البيانات والتنبؤ بالنتائج المستقبلية. تطبيق هذه النماذج في إدارة المشاريع يمكن أن يحسن التنبؤ بالمشاكل ويزيد من دقة التقديرات، مما يساهم في تحقيق أهداف المشروع بكفاءة أعلى.</w:t>
      </w:r>
    </w:p>
    <w:p w14:paraId="15BB9FAD" w14:textId="77777777" w:rsidR="004F6130" w:rsidRDefault="00000000">
      <w:pPr>
        <w:pStyle w:val="ListParagraph"/>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إدارة المخاطر والابتكار في التقنيات</w:t>
      </w:r>
    </w:p>
    <w:p w14:paraId="59E97E39" w14:textId="77777777" w:rsidR="004F6130"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إدارة المخاطر تعد من الجوانب الحيوية في إدارة المشاريع، حيث تهدف إلى تحديد وتقييم المخاطر المحتملة واتخاذ تدابير للتقليل من تأثيرها. النظرية التقليدية لإدارة المخاطر تتضمن أساليب لتقييم المخاطر وتطوير استراتيجيات لإدارتها. في المقابل، يمكن للذكاء الاصطناعي أن يعزز من هذه العملية من خلال تقديم أدوات تحليلية متقدمة تسهم في تحسين التنبؤ بالمخاطر وإدارتها بشكل أكثر فعالية. القدرة على معالجة البيانات وتحليل السيناريوهات باستخدام الذكاء الاصطناعي يمكن أن يؤدي إلى تحسين استراتيجيات إدارة المخاطر بشكل كبير، مما يساهم في تقليل الفجوات وتقليل تأثير المخاطر على المشروع</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Alfulaiti</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6D9C4166" w14:textId="77777777" w:rsidR="004F6130" w:rsidRDefault="00000000">
      <w:pPr>
        <w:pStyle w:val="ListParagraph"/>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التغيير التنظيمي والتكيف التكنولوجي</w:t>
      </w:r>
    </w:p>
    <w:p w14:paraId="1E85C717" w14:textId="77777777" w:rsidR="004F6130"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تشير نظرية التغيير التنظيمي إلى كيفية تأثير التغيرات التكنولوجية على الثقافة التنظيمية والهياكل الإدارية داخل المؤسسات. عندما يتم إدخال تقنيات جديدة مثل الذكاء الاصطناعي في إدارة المشاريع، يمكن أن يحدث تغيير في طريقة العمل والتعاون بين الأفراد. دراسة كيفية تأثير هذه التغييرات على الثقافة التنظيمية وإدارة الفرق يمكن أن توفر رؤى حول كيفية تحسين التبني التكنولوجي. هذه النظرية تعزز فهم كيفية تأثير التغييرات التكنولوجية على ديناميات العمل وكيفية إدارة التكيف مع الابتكارات الجديدة بشكل فعال.</w:t>
      </w:r>
    </w:p>
    <w:p w14:paraId="0D337987" w14:textId="77777777" w:rsidR="004F6130" w:rsidRDefault="00000000">
      <w:pPr>
        <w:pStyle w:val="ListParagraph"/>
        <w:numPr>
          <w:ilvl w:val="0"/>
          <w:numId w:val="3"/>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الابتكار والإدارة الاستراتيجية</w:t>
      </w:r>
    </w:p>
    <w:p w14:paraId="0AC9DE0D" w14:textId="77777777" w:rsidR="004F6130"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تعتبر نظرية الابتكار والإدارة الاستراتيجية ذات صلة وثيقة بالدراسة، حيث تركز على كيفية تحقيق ميزة تنافسية من خلال الابتكار التكنولوجي. في سياق إدارة المشاريع، يمكن أن يكون الابتكار في استخدام الذكاء الاصطناعي عاملًا رئيسيًا في تحسين الأداء وتحقيق الأهداف الاستراتيجية. من خلال دمج الابتكار التكنولوجي في استراتيجيات الإدارة، يمكن للمؤسسات تحقيق كفاءة أعلى ونتائج أفضل. النظرية تقدم إطارًا لفهم كيفية استخدام الذكاء الاصطناعي لتحقيق أهداف استراتيجية وتطوير استراتيجيات جديدة لمواجهة التحديات وتعظيم الفرص في إدارة المشاريع</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Aljohani</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7D58606D" w14:textId="77777777" w:rsidR="004F6130" w:rsidRDefault="004F6130">
      <w:pPr>
        <w:spacing w:after="0" w:line="360" w:lineRule="auto"/>
        <w:rPr>
          <w:rFonts w:ascii="Sakkal Majalla" w:hAnsi="Sakkal Majalla" w:cs="Sakkal Majalla"/>
          <w:sz w:val="28"/>
          <w:szCs w:val="28"/>
          <w:rtl/>
        </w:rPr>
      </w:pPr>
    </w:p>
    <w:p w14:paraId="42782F48" w14:textId="77777777" w:rsidR="004F6130" w:rsidRDefault="00000000">
      <w:pPr>
        <w:pStyle w:val="Heading1"/>
        <w:spacing w:before="0" w:line="360" w:lineRule="auto"/>
        <w:rPr>
          <w:rFonts w:ascii="Sakkal Majalla" w:hAnsi="Sakkal Majalla" w:cs="Sakkal Majalla"/>
          <w:b/>
          <w:bCs/>
          <w:color w:val="000000"/>
          <w:sz w:val="28"/>
          <w:szCs w:val="28"/>
          <w:rtl/>
        </w:rPr>
      </w:pPr>
      <w:bookmarkStart w:id="42" w:name="_Toc169370872"/>
      <w:bookmarkStart w:id="43" w:name="_Toc169565916"/>
      <w:bookmarkStart w:id="44" w:name="_Toc171470163"/>
      <w:bookmarkStart w:id="45" w:name="_Toc175490357"/>
      <w:bookmarkStart w:id="46" w:name="_Toc179806859"/>
      <w:r>
        <w:rPr>
          <w:rFonts w:ascii="Sakkal Majalla" w:hAnsi="Sakkal Majalla" w:cs="Sakkal Majalla"/>
          <w:b/>
          <w:bCs/>
          <w:color w:val="000000"/>
          <w:sz w:val="28"/>
          <w:szCs w:val="28"/>
          <w:rtl/>
        </w:rPr>
        <w:t>المنهجية وطرق البحث:</w:t>
      </w:r>
      <w:bookmarkEnd w:id="42"/>
      <w:bookmarkEnd w:id="43"/>
      <w:bookmarkEnd w:id="44"/>
      <w:bookmarkEnd w:id="45"/>
      <w:bookmarkEnd w:id="46"/>
    </w:p>
    <w:p w14:paraId="17BAB666" w14:textId="77777777" w:rsidR="004F6130" w:rsidRDefault="00000000">
      <w:pPr>
        <w:spacing w:line="360" w:lineRule="auto"/>
        <w:ind w:left="360"/>
        <w:jc w:val="both"/>
        <w:rPr>
          <w:rFonts w:ascii="Sakkal Majalla" w:hAnsi="Sakkal Majalla" w:cs="Sakkal Majalla"/>
          <w:sz w:val="28"/>
          <w:szCs w:val="28"/>
          <w:rtl/>
        </w:rPr>
      </w:pPr>
      <w:r>
        <w:rPr>
          <w:rFonts w:ascii="Sakkal Majalla" w:hAnsi="Sakkal Majalla" w:cs="Sakkal Majalla"/>
          <w:sz w:val="28"/>
          <w:szCs w:val="28"/>
          <w:rtl/>
        </w:rPr>
        <w:t>البحث الكمي هو نهج يجمع البيانات الرقمية عبر الدراسات الاستقصائية أو التجارب أو مجموعات البيانات الموجودة. يتيح التحليل الإحصائي العثور على الأنماط والارتباطات والاتجاهات في البيانات. أجرينا استطلاعًا للتعرف على التطبيق الحالي للذكاء الاصطناعي في خيارات إدارة المشاريع في شركات القطاع الخاص في المملكة العربية السعودية.</w:t>
      </w:r>
    </w:p>
    <w:p w14:paraId="70F42757" w14:textId="77777777" w:rsidR="004F6130" w:rsidRDefault="00000000">
      <w:pPr>
        <w:spacing w:line="360" w:lineRule="auto"/>
        <w:ind w:left="360"/>
        <w:jc w:val="both"/>
        <w:rPr>
          <w:rFonts w:ascii="Sakkal Majalla" w:hAnsi="Sakkal Majalla" w:cs="Sakkal Majalla"/>
          <w:sz w:val="28"/>
          <w:szCs w:val="28"/>
          <w:rtl/>
        </w:rPr>
      </w:pPr>
      <w:r>
        <w:rPr>
          <w:rFonts w:ascii="Sakkal Majalla" w:hAnsi="Sakkal Majalla" w:cs="Sakkal Majalla"/>
          <w:sz w:val="28"/>
          <w:szCs w:val="28"/>
          <w:rtl/>
        </w:rPr>
        <w:t>البحث النوعي هو عملية تجمع بيانات غير رقمية عبر المقابلات أو الملاحظات أو مجموعات التركيز. وكانت الأهداف هي فهم وجهات نظر المشاركين ودوافعهم وخبراتهم بشكل أفضل. لقد أجرينا مقابلات مع مديري المشاريع والمديرين التنفيذيين من شركات القطاع الخاص للتعرف على انطباعاتهم حول تأثير الذكاء الاصطناعي على عملية صنع القرار.</w:t>
      </w:r>
    </w:p>
    <w:p w14:paraId="61962EF6" w14:textId="77777777" w:rsidR="004F6130" w:rsidRDefault="00000000">
      <w:pPr>
        <w:spacing w:line="360" w:lineRule="auto"/>
        <w:ind w:left="360"/>
        <w:jc w:val="both"/>
        <w:rPr>
          <w:rFonts w:ascii="Sakkal Majalla" w:hAnsi="Sakkal Majalla" w:cs="Sakkal Majalla"/>
          <w:sz w:val="28"/>
          <w:szCs w:val="28"/>
        </w:rPr>
      </w:pPr>
      <w:r>
        <w:rPr>
          <w:rFonts w:ascii="Sakkal Majalla" w:hAnsi="Sakkal Majalla" w:cs="Sakkal Majalla"/>
          <w:sz w:val="28"/>
          <w:szCs w:val="28"/>
          <w:rtl/>
        </w:rPr>
        <w:t xml:space="preserve">تجمع طرق البحث المختلطة بين الأساليب الكمية والنوعية لخلق فهم شامل لمسألة الدراسة. لقد مكنتنا من جمع مجموعة متنوعة من البيانات والحصول على رؤى من زوايا متنوعة. تمكنا من جمع بيانات كمية حول استخدام الذكاء </w:t>
      </w:r>
      <w:r>
        <w:rPr>
          <w:rFonts w:ascii="Sakkal Majalla" w:hAnsi="Sakkal Majalla" w:cs="Sakkal Majalla"/>
          <w:sz w:val="28"/>
          <w:szCs w:val="28"/>
          <w:rtl/>
        </w:rPr>
        <w:lastRenderedPageBreak/>
        <w:t>الاصطناعي في اتخاذ القرارات المتعلقة بإدارة المشاريع باستخدام الاستبيانات، تليها مقابلات نوعية للتعرف على تجارب المشاركين ووجهات نظرهم.</w:t>
      </w:r>
    </w:p>
    <w:p w14:paraId="59948508"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ستستخدم هذه الدراسة منهجية بحث مختلطة الأساليب، حيث تدمج المنهجيات الكمية والنوعية لإعطاء فحص شامل لتأثير تقنيات الذكاء الاصطناعي (</w:t>
      </w:r>
      <w:r>
        <w:rPr>
          <w:rFonts w:ascii="Sakkal Majalla" w:hAnsi="Sakkal Majalla" w:cs="Sakkal Majalla"/>
          <w:sz w:val="28"/>
          <w:szCs w:val="28"/>
        </w:rPr>
        <w:t>AI</w:t>
      </w:r>
      <w:r>
        <w:rPr>
          <w:rFonts w:ascii="Sakkal Majalla" w:hAnsi="Sakkal Majalla" w:cs="Sakkal Majalla"/>
          <w:sz w:val="28"/>
          <w:szCs w:val="28"/>
          <w:rtl/>
        </w:rPr>
        <w:t>) على كفاءة إدارة المشاريع في المملكة العربية السعودية.</w:t>
      </w:r>
    </w:p>
    <w:p w14:paraId="31C072CD"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بحث كمي</w:t>
      </w:r>
    </w:p>
    <w:p w14:paraId="3F00F5B8"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المجتمع والعينة: سيستهدف البحث مديري المشاريع وقادة الفرق وغيرهم من أصحاب المصلحة الرئيسيين من مختلف الصناعات في المملكة العربية السعودية. ولضمان تمثيل القطاعات المتنوعة، سيتم استخدام نهج الاختيار العشوائي الطبقي.</w:t>
      </w:r>
    </w:p>
    <w:p w14:paraId="22DF661E"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جمع البيانات: سيتم إنشاء استبيانات منظمة وتسليمها إلى العينة المختارة. وسيحتوي الاستطلاع على أسئلة حول إجراءات إدارة المشروع الحالية، ومقدار نشر الذكاء الاصطناعي، والتأثير الملحوظ على الكفاءة، والعقبات التي تمت مواجهتها.</w:t>
      </w:r>
    </w:p>
    <w:p w14:paraId="6F5D514E"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مقاييس القياس: سيتم استخدام أسئلة مقياس ليكرت لتقييم الاتجاهات والتصورات وتأثير تكنولوجيا الذكاء الاصطناعي على كفاءة إدارة المشاريع.</w:t>
      </w:r>
    </w:p>
    <w:p w14:paraId="6A051751"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تحليل البيانات: سيتم إجراء التحليل الإحصائي باستخدام برامج مثل </w:t>
      </w:r>
      <w:r>
        <w:rPr>
          <w:rFonts w:ascii="Sakkal Majalla" w:hAnsi="Sakkal Majalla" w:cs="Sakkal Majalla"/>
          <w:sz w:val="28"/>
          <w:szCs w:val="28"/>
        </w:rPr>
        <w:t>SPSS</w:t>
      </w:r>
      <w:r>
        <w:rPr>
          <w:rFonts w:ascii="Sakkal Majalla" w:hAnsi="Sakkal Majalla" w:cs="Sakkal Majalla"/>
          <w:sz w:val="28"/>
          <w:szCs w:val="28"/>
          <w:rtl/>
        </w:rPr>
        <w:t xml:space="preserve">. تصف الإحصائيات الوصفية البيانات، بينما تختبر الإحصائيات الاستدلالية (تحليل الانحدار، </w:t>
      </w:r>
      <w:r>
        <w:rPr>
          <w:rFonts w:ascii="Sakkal Majalla" w:hAnsi="Sakkal Majalla" w:cs="Sakkal Majalla"/>
          <w:sz w:val="28"/>
          <w:szCs w:val="28"/>
        </w:rPr>
        <w:t>ANOVA</w:t>
      </w:r>
      <w:r>
        <w:rPr>
          <w:rFonts w:ascii="Sakkal Majalla" w:hAnsi="Sakkal Majalla" w:cs="Sakkal Majalla"/>
          <w:sz w:val="28"/>
          <w:szCs w:val="28"/>
          <w:rtl/>
        </w:rPr>
        <w:t>) الفرضيات وتقيم الارتباطات بين المتغيرات.</w:t>
      </w:r>
      <w:bookmarkStart w:id="47" w:name="_Toc169565917"/>
    </w:p>
    <w:p w14:paraId="605C7389" w14:textId="77777777" w:rsidR="004F6130" w:rsidRDefault="004F6130">
      <w:pPr>
        <w:spacing w:line="360" w:lineRule="auto"/>
        <w:jc w:val="both"/>
        <w:rPr>
          <w:rFonts w:ascii="Sakkal Majalla" w:hAnsi="Sakkal Majalla" w:cs="Sakkal Majalla"/>
          <w:b/>
          <w:bCs/>
          <w:sz w:val="28"/>
          <w:szCs w:val="28"/>
          <w:rtl/>
        </w:rPr>
      </w:pPr>
    </w:p>
    <w:p w14:paraId="55C94B4D" w14:textId="77777777" w:rsidR="004F6130" w:rsidRDefault="00000000">
      <w:pPr>
        <w:pStyle w:val="Heading1"/>
        <w:spacing w:before="0" w:line="360" w:lineRule="auto"/>
        <w:rPr>
          <w:rFonts w:ascii="Sakkal Majalla" w:hAnsi="Sakkal Majalla" w:cs="Sakkal Majalla"/>
          <w:b/>
          <w:bCs/>
          <w:color w:val="auto"/>
          <w:sz w:val="28"/>
          <w:szCs w:val="28"/>
          <w:rtl/>
        </w:rPr>
      </w:pPr>
      <w:bookmarkStart w:id="48" w:name="_Toc171470164"/>
      <w:bookmarkStart w:id="49" w:name="_Toc175490358"/>
      <w:bookmarkStart w:id="50" w:name="_Toc179806860"/>
      <w:r>
        <w:rPr>
          <w:rFonts w:ascii="Sakkal Majalla" w:hAnsi="Sakkal Majalla" w:cs="Sakkal Majalla"/>
          <w:b/>
          <w:bCs/>
          <w:color w:val="auto"/>
          <w:sz w:val="28"/>
          <w:szCs w:val="28"/>
          <w:rtl/>
        </w:rPr>
        <w:t>أدوات الدراسة:</w:t>
      </w:r>
      <w:bookmarkEnd w:id="47"/>
      <w:bookmarkEnd w:id="48"/>
      <w:bookmarkEnd w:id="49"/>
      <w:bookmarkEnd w:id="50"/>
    </w:p>
    <w:p w14:paraId="265A9E78"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تُعتبر الاستبانة أداة فعّالة وجزءاً أساسياً في جمع البيانات البحثية، حيث يتيح مقياس ليكرت، كأحد أدوات هذه الاستبانة، قياس مدى توافق الأفراد مع عبارات معينة بشكل دقيق ومنظم. يُستخدم مقياس ليكرت لتقييم مدى تأييد أو معارضة المشاركين لعدد من العبارات من خلال سلسلة من الخيارات المرتبة التي تتراوح من "موافق بشدة" إلى "غير موافق بشدة". يُفضل هذا النوع من المقاييس في الأبحاث الاجتماعية والنفسية لأنه يوفر بيانات كمية قابلة للتحليل الإحصائي، مما يسهل عملية استخراج النتائج وتفسيرها. يُعتبر مقياس ليكرت مثالياً للحصول على رؤى معمقة حول مشاعر وسلوكيات الأفراد، </w:t>
      </w:r>
      <w:r>
        <w:rPr>
          <w:rFonts w:ascii="Sakkal Majalla" w:hAnsi="Sakkal Majalla" w:cs="Sakkal Majalla"/>
          <w:sz w:val="28"/>
          <w:szCs w:val="28"/>
          <w:rtl/>
        </w:rPr>
        <w:lastRenderedPageBreak/>
        <w:t>حيث يتيح التحليل الإحصائي مثل حساب المتوسطات والانحرافات المعيارية لتقديم صورة واضحة عن الاتجاهات العامة. ومع ذلك، قد تواجه الاستبانات التي تستخدم مقياس ليكرت بعض التحديات، مثل تحيزات الاستجابة حيث قد يميل المشاركون إلى اختيار الخيارات الوسطى لتجنب الإجابات المتطرفة، مما قد يؤثر على دقة النتائج. كما أن تفسير الخيارات قد يختلف بناءً على خلفيات المشاركين وتجاربهم الشخصية، مما يتطلب من الباحثين مراعاة هذه الفروقات عند تحليل البيانات. على الرغم من هذه التحديات، يُعتبر مقياس ليكرت أداة قوية في الاستبانات لأنه يجمع بين البساطة في التنفيذ والدقة في التحليل، مما يجعله وسيلة فعالة لجمع معلومات قيمة حول المواقف والآراء بشكل منهجي وقابل للقياس.</w:t>
      </w:r>
    </w:p>
    <w:p w14:paraId="7D7E1EBB" w14:textId="77777777" w:rsidR="004F6130" w:rsidRDefault="004F6130">
      <w:pPr>
        <w:spacing w:after="0" w:line="360" w:lineRule="auto"/>
        <w:jc w:val="both"/>
        <w:rPr>
          <w:rFonts w:ascii="Sakkal Majalla" w:hAnsi="Sakkal Majalla" w:cs="Sakkal Majalla"/>
          <w:sz w:val="28"/>
          <w:szCs w:val="28"/>
          <w:rtl/>
        </w:rPr>
      </w:pPr>
    </w:p>
    <w:p w14:paraId="6A6DF487" w14:textId="77777777" w:rsidR="004F6130" w:rsidRDefault="00000000">
      <w:pPr>
        <w:pStyle w:val="Heading1"/>
        <w:spacing w:before="0" w:line="360" w:lineRule="auto"/>
        <w:jc w:val="both"/>
        <w:rPr>
          <w:rFonts w:ascii="Sakkal Majalla" w:hAnsi="Sakkal Majalla" w:cs="Sakkal Majalla"/>
          <w:b/>
          <w:bCs/>
          <w:color w:val="000000"/>
          <w:sz w:val="28"/>
          <w:szCs w:val="28"/>
          <w:rtl/>
        </w:rPr>
      </w:pPr>
      <w:bookmarkStart w:id="51" w:name="_Toc169370874"/>
      <w:bookmarkStart w:id="52" w:name="_Toc169565918"/>
      <w:bookmarkStart w:id="53" w:name="_Toc171470165"/>
      <w:bookmarkStart w:id="54" w:name="_Toc175490359"/>
      <w:bookmarkStart w:id="55" w:name="_Toc179806861"/>
      <w:r>
        <w:rPr>
          <w:rFonts w:ascii="Sakkal Majalla" w:hAnsi="Sakkal Majalla" w:cs="Sakkal Majalla"/>
          <w:b/>
          <w:bCs/>
          <w:color w:val="000000"/>
          <w:sz w:val="28"/>
          <w:szCs w:val="28"/>
          <w:rtl/>
        </w:rPr>
        <w:t>حدود الدراسة:</w:t>
      </w:r>
      <w:bookmarkEnd w:id="51"/>
      <w:bookmarkEnd w:id="52"/>
      <w:bookmarkEnd w:id="53"/>
      <w:bookmarkEnd w:id="54"/>
      <w:bookmarkEnd w:id="55"/>
    </w:p>
    <w:p w14:paraId="174ABDFB" w14:textId="77777777" w:rsidR="004F6130" w:rsidRDefault="00000000">
      <w:pPr>
        <w:pStyle w:val="ListParagraph"/>
        <w:numPr>
          <w:ilvl w:val="0"/>
          <w:numId w:val="5"/>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الحدود البشرية:</w:t>
      </w:r>
    </w:p>
    <w:p w14:paraId="2966FEFB" w14:textId="77777777" w:rsidR="004F6130" w:rsidRDefault="00000000">
      <w:p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يشمل النطاق البشري للدراسة كل من المشاركين في </w:t>
      </w:r>
      <w:r>
        <w:rPr>
          <w:rFonts w:ascii="Sakkal Majalla" w:hAnsi="Sakkal Majalla" w:cs="Sakkal Majalla" w:hint="cs"/>
          <w:sz w:val="28"/>
          <w:szCs w:val="28"/>
          <w:rtl/>
        </w:rPr>
        <w:t>استخدام تقنيات الذكاء الاصطناعي التي تساعد على إدارة المشاريع</w:t>
      </w:r>
      <w:r>
        <w:rPr>
          <w:rFonts w:ascii="Sakkal Majalla" w:hAnsi="Sakkal Majalla" w:cs="Sakkal Majalla"/>
          <w:sz w:val="28"/>
          <w:szCs w:val="28"/>
          <w:rtl/>
        </w:rPr>
        <w:t>، بما في ذلك المدراء، المهندسين، المبرمجين، وأي فرق عمل تقنية تشارك في تنفيذ المشاريع. يمكن تحديد هذه الحدود بوضوح من خلال استخدام استبيانات ومقابلات موجهة تستهدف هؤلاء الفئات المهمة</w:t>
      </w:r>
      <w:r>
        <w:rPr>
          <w:rFonts w:ascii="Sakkal Majalla" w:hAnsi="Sakkal Majalla" w:cs="Sakkal Majalla"/>
          <w:sz w:val="28"/>
          <w:szCs w:val="28"/>
        </w:rPr>
        <w:t>.</w:t>
      </w:r>
    </w:p>
    <w:p w14:paraId="6F50B0E2" w14:textId="77777777" w:rsidR="004F6130" w:rsidRDefault="00000000">
      <w:pPr>
        <w:pStyle w:val="ListParagraph"/>
        <w:numPr>
          <w:ilvl w:val="0"/>
          <w:numId w:val="5"/>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الحدود الزمانية:</w:t>
      </w:r>
    </w:p>
    <w:p w14:paraId="059EB5CE" w14:textId="77777777" w:rsidR="004F6130" w:rsidRDefault="00000000">
      <w:pPr>
        <w:spacing w:after="0" w:line="360" w:lineRule="auto"/>
        <w:jc w:val="both"/>
        <w:rPr>
          <w:rFonts w:ascii="Sakkal Majalla" w:hAnsi="Sakkal Majalla" w:cs="Sakkal Majalla"/>
          <w:sz w:val="28"/>
          <w:szCs w:val="28"/>
        </w:rPr>
      </w:pPr>
      <w:r>
        <w:rPr>
          <w:rFonts w:ascii="Sakkal Majalla" w:hAnsi="Sakkal Majalla" w:cs="Sakkal Majalla"/>
          <w:sz w:val="28"/>
          <w:szCs w:val="28"/>
          <w:rtl/>
        </w:rPr>
        <w:t xml:space="preserve">تتضمن الحدود الزمانية في الدراسة تحديد فترة معينة لتقييم </w:t>
      </w:r>
      <w:r>
        <w:rPr>
          <w:rFonts w:ascii="Sakkal Majalla" w:hAnsi="Sakkal Majalla" w:cs="Sakkal Majalla" w:hint="cs"/>
          <w:sz w:val="28"/>
          <w:szCs w:val="28"/>
          <w:rtl/>
        </w:rPr>
        <w:t>استخدام تقنيات الذكاء الاصطناعي التي تساعد على إدارة المشاريع</w:t>
      </w:r>
      <w:r>
        <w:rPr>
          <w:rFonts w:ascii="Sakkal Majalla" w:hAnsi="Sakkal Majalla" w:cs="Sakkal Majalla"/>
          <w:sz w:val="28"/>
          <w:szCs w:val="28"/>
          <w:rtl/>
        </w:rPr>
        <w:t xml:space="preserve">. على سبيل المثال، تشمل هذه الفترة السنوات </w:t>
      </w:r>
      <w:r>
        <w:rPr>
          <w:rFonts w:ascii="Sakkal Majalla" w:hAnsi="Sakkal Majalla" w:cs="Sakkal Majalla" w:hint="cs"/>
          <w:sz w:val="28"/>
          <w:szCs w:val="28"/>
          <w:rtl/>
        </w:rPr>
        <w:t>الاخيرة من 2020 حتى 2024،</w:t>
      </w:r>
      <w:r>
        <w:rPr>
          <w:rFonts w:ascii="Sakkal Majalla" w:hAnsi="Sakkal Majalla" w:cs="Sakkal Majalla"/>
          <w:sz w:val="28"/>
          <w:szCs w:val="28"/>
          <w:rtl/>
        </w:rPr>
        <w:t xml:space="preserve"> لتمكين استنتاجات دقيقة حول تأثير الظروف الزمنية على أداء المشاريع التكنولوجية. يجب أيضًا اتخاذ في الاعتبار التطورات التكنولوجية التي قد تكون لها تأثير على نجاح المشاريع خلال هذه الفترة</w:t>
      </w:r>
      <w:r>
        <w:rPr>
          <w:rFonts w:ascii="Sakkal Majalla" w:hAnsi="Sakkal Majalla" w:cs="Sakkal Majalla"/>
          <w:sz w:val="28"/>
          <w:szCs w:val="28"/>
        </w:rPr>
        <w:t>.</w:t>
      </w:r>
    </w:p>
    <w:p w14:paraId="34B1624C" w14:textId="77777777" w:rsidR="004F6130" w:rsidRDefault="00000000">
      <w:pPr>
        <w:pStyle w:val="ListParagraph"/>
        <w:numPr>
          <w:ilvl w:val="0"/>
          <w:numId w:val="5"/>
        </w:num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الحدود المكانية:</w:t>
      </w:r>
    </w:p>
    <w:p w14:paraId="1414DBDF" w14:textId="77777777" w:rsidR="004F6130"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تتعلق الحدود المكانية </w:t>
      </w:r>
      <w:r>
        <w:rPr>
          <w:rFonts w:ascii="Sakkal Majalla" w:hAnsi="Sakkal Majalla" w:cs="Sakkal Majalla" w:hint="cs"/>
          <w:sz w:val="28"/>
          <w:szCs w:val="28"/>
          <w:rtl/>
          <w:lang w:bidi="ar-EG"/>
        </w:rPr>
        <w:t>بالمملكة العربية السعودية</w:t>
      </w:r>
      <w:r>
        <w:rPr>
          <w:rFonts w:ascii="Sakkal Majalla" w:hAnsi="Sakkal Majalla" w:cs="Sakkal Majalla"/>
          <w:sz w:val="28"/>
          <w:szCs w:val="28"/>
          <w:rtl/>
        </w:rPr>
        <w:t xml:space="preserve"> كمكان محدد للدراسة، يتضمن ذلك تحديد الشركات والمؤسسات التي تعمل في مجال التكنولوجيا في هذه المدينة، وتقييم كيفية تأثير العوامل المختلفة على مشاريعهم التكنولوجية داخل هذا السياق الجغرافي المحدد</w:t>
      </w:r>
      <w:r>
        <w:rPr>
          <w:rFonts w:ascii="Sakkal Majalla" w:hAnsi="Sakkal Majalla" w:cs="Sakkal Majalla"/>
          <w:sz w:val="28"/>
          <w:szCs w:val="28"/>
        </w:rPr>
        <w:t>.</w:t>
      </w:r>
    </w:p>
    <w:p w14:paraId="7F43C0D1" w14:textId="77777777" w:rsidR="004F6130" w:rsidRDefault="004F6130">
      <w:bookmarkStart w:id="56" w:name="_Toc172397783"/>
      <w:bookmarkStart w:id="57" w:name="_Toc172746096"/>
    </w:p>
    <w:p w14:paraId="654904B7" w14:textId="77777777" w:rsidR="004F6130" w:rsidRDefault="004F6130"/>
    <w:p w14:paraId="3D46C4CF" w14:textId="77777777" w:rsidR="004F6130" w:rsidRDefault="004F6130"/>
    <w:p w14:paraId="5EF91B5B" w14:textId="77777777" w:rsidR="004F6130" w:rsidRDefault="004F6130"/>
    <w:p w14:paraId="159B49F4" w14:textId="77777777" w:rsidR="004F6130" w:rsidRDefault="004F6130"/>
    <w:p w14:paraId="0170CB98" w14:textId="77777777" w:rsidR="004F6130" w:rsidRDefault="004F6130"/>
    <w:p w14:paraId="5F3F314D" w14:textId="77777777" w:rsidR="004F6130" w:rsidRDefault="004F6130"/>
    <w:p w14:paraId="165341D3" w14:textId="77777777" w:rsidR="004F6130" w:rsidRDefault="004F6130"/>
    <w:p w14:paraId="1310FB58" w14:textId="77777777" w:rsidR="004F6130" w:rsidRDefault="004F6130"/>
    <w:p w14:paraId="0D872195" w14:textId="77777777" w:rsidR="004F6130" w:rsidRDefault="004F6130"/>
    <w:p w14:paraId="142016F7" w14:textId="77777777" w:rsidR="004F6130" w:rsidRDefault="004F6130"/>
    <w:p w14:paraId="2E1DC04C" w14:textId="77777777" w:rsidR="004F6130" w:rsidRDefault="004F6130"/>
    <w:p w14:paraId="4666F0C9" w14:textId="77777777" w:rsidR="004F6130" w:rsidRDefault="004F6130"/>
    <w:p w14:paraId="76302C4D" w14:textId="77777777" w:rsidR="004F6130" w:rsidRDefault="004F6130"/>
    <w:p w14:paraId="31208BA5" w14:textId="77777777" w:rsidR="004F6130" w:rsidRDefault="004F6130"/>
    <w:p w14:paraId="489A1494" w14:textId="77777777" w:rsidR="004F6130" w:rsidRDefault="004F6130"/>
    <w:p w14:paraId="5A145139" w14:textId="77777777" w:rsidR="004F6130" w:rsidRDefault="004F6130"/>
    <w:p w14:paraId="587CE148" w14:textId="77777777" w:rsidR="004F6130" w:rsidRDefault="004F6130"/>
    <w:p w14:paraId="49DB5E5F" w14:textId="77777777" w:rsidR="004F6130" w:rsidRDefault="004F6130"/>
    <w:p w14:paraId="7FC04CD5" w14:textId="77777777" w:rsidR="004F6130" w:rsidRDefault="004F6130"/>
    <w:p w14:paraId="0F507DEB" w14:textId="77777777" w:rsidR="004F6130" w:rsidRDefault="004F6130"/>
    <w:p w14:paraId="1DFB61A3" w14:textId="77777777" w:rsidR="004F6130" w:rsidRDefault="004F6130"/>
    <w:p w14:paraId="4FDD65B5" w14:textId="77777777" w:rsidR="004F6130" w:rsidRDefault="004F6130"/>
    <w:p w14:paraId="7B93B322" w14:textId="77777777" w:rsidR="004F6130" w:rsidRDefault="004F6130"/>
    <w:p w14:paraId="6C4C0C25" w14:textId="77777777" w:rsidR="004F6130" w:rsidRDefault="004F6130"/>
    <w:p w14:paraId="3C7ADDC1" w14:textId="77777777" w:rsidR="004F6130" w:rsidRDefault="004F6130"/>
    <w:p w14:paraId="509A07C2" w14:textId="77777777" w:rsidR="004F6130" w:rsidRDefault="004F6130"/>
    <w:p w14:paraId="402884BA" w14:textId="77777777" w:rsidR="004F6130" w:rsidRDefault="004F6130"/>
    <w:p w14:paraId="6D78B8F2" w14:textId="77777777" w:rsidR="004F6130" w:rsidRDefault="004F6130"/>
    <w:p w14:paraId="4B5C12E6" w14:textId="77777777" w:rsidR="004F6130" w:rsidRDefault="00000000">
      <w:pPr>
        <w:pStyle w:val="Heading1"/>
        <w:jc w:val="center"/>
        <w:rPr>
          <w:rFonts w:ascii="Sakkal Majalla" w:hAnsi="Sakkal Majalla" w:cs="Sakkal Majalla"/>
          <w:b/>
          <w:bCs/>
          <w:color w:val="000000"/>
          <w:rtl/>
        </w:rPr>
      </w:pPr>
      <w:bookmarkStart w:id="58" w:name="_Toc179806862"/>
      <w:r>
        <w:rPr>
          <w:rFonts w:ascii="Sakkal Majalla" w:hAnsi="Sakkal Majalla" w:cs="Sakkal Majalla"/>
          <w:b/>
          <w:bCs/>
          <w:color w:val="000000"/>
          <w:rtl/>
        </w:rPr>
        <w:lastRenderedPageBreak/>
        <w:t>الفصل الثاني</w:t>
      </w:r>
      <w:bookmarkEnd w:id="56"/>
      <w:bookmarkEnd w:id="57"/>
      <w:bookmarkEnd w:id="58"/>
    </w:p>
    <w:p w14:paraId="264DEC7B" w14:textId="77777777" w:rsidR="004F6130" w:rsidRDefault="00000000">
      <w:pPr>
        <w:pStyle w:val="Heading1"/>
        <w:jc w:val="center"/>
        <w:rPr>
          <w:rFonts w:ascii="Sakkal Majalla" w:hAnsi="Sakkal Majalla" w:cs="Sakkal Majalla"/>
          <w:b/>
          <w:bCs/>
          <w:color w:val="000000"/>
          <w:rtl/>
        </w:rPr>
      </w:pPr>
      <w:bookmarkStart w:id="59" w:name="_Toc172397784"/>
      <w:bookmarkStart w:id="60" w:name="_Toc172746097"/>
      <w:bookmarkStart w:id="61" w:name="_Toc179806863"/>
      <w:r>
        <w:rPr>
          <w:rFonts w:ascii="Sakkal Majalla" w:hAnsi="Sakkal Majalla" w:cs="Sakkal Majalla"/>
          <w:b/>
          <w:bCs/>
          <w:color w:val="000000"/>
          <w:rtl/>
        </w:rPr>
        <w:t>الدراسات السابقة</w:t>
      </w:r>
      <w:bookmarkEnd w:id="59"/>
      <w:bookmarkEnd w:id="60"/>
      <w:bookmarkEnd w:id="61"/>
    </w:p>
    <w:p w14:paraId="1675E5E1" w14:textId="77777777" w:rsidR="004F6130" w:rsidRDefault="004F6130">
      <w:pPr>
        <w:rPr>
          <w:rFonts w:ascii="Sakkal Majalla" w:hAnsi="Sakkal Majalla" w:cs="Sakkal Majalla"/>
          <w:b/>
          <w:bCs/>
          <w:rtl/>
        </w:rPr>
      </w:pPr>
    </w:p>
    <w:p w14:paraId="4400AF3F" w14:textId="77777777" w:rsidR="004F6130" w:rsidRDefault="004F6130">
      <w:pPr>
        <w:rPr>
          <w:rFonts w:ascii="Sakkal Majalla" w:hAnsi="Sakkal Majalla" w:cs="Sakkal Majalla"/>
          <w:b/>
          <w:bCs/>
          <w:rtl/>
        </w:rPr>
      </w:pPr>
    </w:p>
    <w:p w14:paraId="694FDACD" w14:textId="77777777" w:rsidR="004F6130" w:rsidRDefault="004F6130">
      <w:pPr>
        <w:rPr>
          <w:rFonts w:ascii="Sakkal Majalla" w:hAnsi="Sakkal Majalla" w:cs="Sakkal Majalla"/>
          <w:b/>
          <w:bCs/>
          <w:sz w:val="28"/>
          <w:szCs w:val="28"/>
          <w:u w:val="single"/>
          <w:rtl/>
        </w:rPr>
      </w:pPr>
    </w:p>
    <w:p w14:paraId="3789DF49" w14:textId="77777777" w:rsidR="004F6130" w:rsidRDefault="004F6130">
      <w:pPr>
        <w:rPr>
          <w:rFonts w:ascii="Sakkal Majalla" w:hAnsi="Sakkal Majalla" w:cs="Sakkal Majalla"/>
          <w:b/>
          <w:bCs/>
          <w:sz w:val="28"/>
          <w:szCs w:val="28"/>
          <w:u w:val="single"/>
          <w:rtl/>
        </w:rPr>
      </w:pPr>
    </w:p>
    <w:p w14:paraId="3F47D42D" w14:textId="77777777" w:rsidR="004F6130" w:rsidRDefault="004F6130">
      <w:pPr>
        <w:rPr>
          <w:rFonts w:ascii="Sakkal Majalla" w:hAnsi="Sakkal Majalla" w:cs="Sakkal Majalla"/>
          <w:b/>
          <w:bCs/>
          <w:sz w:val="28"/>
          <w:szCs w:val="28"/>
          <w:u w:val="single"/>
          <w:rtl/>
        </w:rPr>
      </w:pPr>
    </w:p>
    <w:p w14:paraId="41A3A853" w14:textId="77777777" w:rsidR="004F6130" w:rsidRDefault="004F6130">
      <w:pPr>
        <w:rPr>
          <w:rFonts w:ascii="Sakkal Majalla" w:hAnsi="Sakkal Majalla" w:cs="Sakkal Majalla"/>
          <w:sz w:val="28"/>
          <w:szCs w:val="28"/>
          <w:u w:val="single"/>
        </w:rPr>
      </w:pPr>
    </w:p>
    <w:p w14:paraId="3E7D5A29" w14:textId="77777777" w:rsidR="004F6130" w:rsidRDefault="004F6130">
      <w:pPr>
        <w:rPr>
          <w:rFonts w:ascii="Sakkal Majalla" w:hAnsi="Sakkal Majalla" w:cs="Sakkal Majalla"/>
          <w:sz w:val="28"/>
          <w:szCs w:val="28"/>
          <w:u w:val="single"/>
        </w:rPr>
      </w:pPr>
    </w:p>
    <w:p w14:paraId="69F8A0D9" w14:textId="77777777" w:rsidR="004F6130" w:rsidRDefault="004F6130">
      <w:pPr>
        <w:rPr>
          <w:rFonts w:ascii="Sakkal Majalla" w:hAnsi="Sakkal Majalla" w:cs="Sakkal Majalla"/>
          <w:sz w:val="28"/>
          <w:szCs w:val="28"/>
          <w:u w:val="single"/>
        </w:rPr>
      </w:pPr>
    </w:p>
    <w:p w14:paraId="023F8964" w14:textId="77777777" w:rsidR="004F6130" w:rsidRDefault="004F6130">
      <w:pPr>
        <w:rPr>
          <w:rFonts w:ascii="Sakkal Majalla" w:hAnsi="Sakkal Majalla" w:cs="Sakkal Majalla"/>
          <w:sz w:val="28"/>
          <w:szCs w:val="28"/>
          <w:u w:val="single"/>
        </w:rPr>
      </w:pPr>
    </w:p>
    <w:p w14:paraId="5A866BA9" w14:textId="77777777" w:rsidR="004F6130" w:rsidRDefault="004F6130">
      <w:pPr>
        <w:rPr>
          <w:rFonts w:ascii="Sakkal Majalla" w:hAnsi="Sakkal Majalla" w:cs="Sakkal Majalla"/>
          <w:sz w:val="28"/>
          <w:szCs w:val="28"/>
          <w:u w:val="single"/>
        </w:rPr>
      </w:pPr>
    </w:p>
    <w:p w14:paraId="71DD2449" w14:textId="77777777" w:rsidR="004F6130" w:rsidRDefault="004F6130">
      <w:pPr>
        <w:rPr>
          <w:rFonts w:ascii="Sakkal Majalla" w:hAnsi="Sakkal Majalla" w:cs="Sakkal Majalla"/>
          <w:sz w:val="28"/>
          <w:szCs w:val="28"/>
          <w:u w:val="single"/>
        </w:rPr>
      </w:pPr>
    </w:p>
    <w:p w14:paraId="4BC5F8F5" w14:textId="77777777" w:rsidR="004F6130" w:rsidRDefault="004F6130">
      <w:pPr>
        <w:rPr>
          <w:rFonts w:ascii="Sakkal Majalla" w:hAnsi="Sakkal Majalla" w:cs="Sakkal Majalla"/>
          <w:sz w:val="28"/>
          <w:szCs w:val="28"/>
          <w:u w:val="single"/>
        </w:rPr>
      </w:pPr>
    </w:p>
    <w:p w14:paraId="04ECB356" w14:textId="77777777" w:rsidR="004F6130" w:rsidRDefault="004F6130">
      <w:pPr>
        <w:rPr>
          <w:rFonts w:ascii="Sakkal Majalla" w:hAnsi="Sakkal Majalla" w:cs="Sakkal Majalla"/>
          <w:sz w:val="28"/>
          <w:szCs w:val="28"/>
          <w:u w:val="single"/>
        </w:rPr>
      </w:pPr>
    </w:p>
    <w:p w14:paraId="07A8A60A" w14:textId="77777777" w:rsidR="004F6130" w:rsidRDefault="004F6130">
      <w:pPr>
        <w:rPr>
          <w:rFonts w:ascii="Sakkal Majalla" w:hAnsi="Sakkal Majalla" w:cs="Sakkal Majalla"/>
          <w:sz w:val="28"/>
          <w:szCs w:val="28"/>
          <w:u w:val="single"/>
        </w:rPr>
      </w:pPr>
    </w:p>
    <w:p w14:paraId="6BF67F28" w14:textId="77777777" w:rsidR="004F6130" w:rsidRDefault="00000000">
      <w:pPr>
        <w:pStyle w:val="Heading2"/>
        <w:spacing w:before="0" w:line="240" w:lineRule="auto"/>
        <w:rPr>
          <w:rFonts w:ascii="Sakkal Majalla" w:hAnsi="Sakkal Majalla" w:cs="Sakkal Majalla"/>
          <w:b/>
          <w:bCs/>
          <w:color w:val="000000"/>
          <w:rtl/>
        </w:rPr>
      </w:pPr>
      <w:bookmarkStart w:id="62" w:name="_Toc172397785"/>
      <w:bookmarkStart w:id="63" w:name="_Toc172746098"/>
      <w:bookmarkStart w:id="64" w:name="_Toc179806864"/>
      <w:r>
        <w:rPr>
          <w:rFonts w:ascii="Sakkal Majalla" w:hAnsi="Sakkal Majalla" w:cs="Sakkal Majalla"/>
          <w:b/>
          <w:bCs/>
          <w:color w:val="000000"/>
          <w:rtl/>
        </w:rPr>
        <w:t>مقدمة</w:t>
      </w:r>
      <w:bookmarkEnd w:id="62"/>
      <w:bookmarkEnd w:id="63"/>
      <w:bookmarkEnd w:id="64"/>
    </w:p>
    <w:p w14:paraId="6A792434"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إن الأبحاث السابقة ضرورية لتوفير قاعدة معرفية وبيانات تجريبية لمساعدة الدراسة الحالية حول تأثير تقنيات الذكاء الاصطناعي على كفاءة إدارة المشاريع في المملكة العربية السعودية. إن تحليل الدراسات حول تطبيقات الذكاء الاصطناعي في مواقف مختلفة يمكن أن يوفر فهمًا أفضل لكيفية تأثير هذه التقنيات على الأداء العام للمشروع. يتضمن هذا مقارنة المشاريع التي تستخدم الذكاء الاصطناعي في الإدارة مع تلك التي لا تستخدمه، فضلاً عن تقييم التأثير على الكفاءة التشغيلية وإدارة الموارد والقدرة على تلبية المواعيد النهائية.</w:t>
      </w:r>
    </w:p>
    <w:p w14:paraId="446ED6B3"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 xml:space="preserve">تحتوي أيضًا على مراجعة للأبحاث حول دمج الذكاء الاصطناعي مع أنظمة إدارة المشاريع القياسية لزيادة الأداء والكفاءة. سيتم أيضًا استكشاف الأبحاث حول مشاكل تنفيذ تقنية الذكاء الاصطناعي في إدارة المشاريع، بما في ذلك الأسعار، والحاجة إلى مهارات محددة، والتعامل مع معارضة التغيير. بالإضافة إلى ذلك، سيتم التحقيق في تأثير الذكاء الاصطناعي على إدارة </w:t>
      </w:r>
      <w:r>
        <w:rPr>
          <w:rFonts w:ascii="Sakkal Majalla" w:hAnsi="Sakkal Majalla" w:cs="Sakkal Majalla" w:hint="cs"/>
          <w:sz w:val="28"/>
          <w:szCs w:val="28"/>
          <w:rtl/>
        </w:rPr>
        <w:t>أخطار</w:t>
      </w:r>
      <w:r>
        <w:rPr>
          <w:rFonts w:ascii="Sakkal Majalla" w:hAnsi="Sakkal Majalla" w:cs="Sakkal Majalla"/>
          <w:sz w:val="28"/>
          <w:szCs w:val="28"/>
          <w:rtl/>
        </w:rPr>
        <w:t xml:space="preserve"> المشروع، وتحسين العمليات، واتخاذ القرارات القائمة على البيانات.</w:t>
      </w:r>
    </w:p>
    <w:p w14:paraId="6B2F7BDF" w14:textId="77777777" w:rsidR="004F6130"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أمر بالغ الأهمية لفهم جميع أجزاء البحث. في هذا الفصل، سننظر في النظريات والمبادئ وراء استخدام الذكاء الاصطناعي في إدارة المشاريع، وكذلك كيف تؤثر على كفاءة المشروع في المملكة العربية السعودية. سيغطي هذا الإطار المفاهيم الأساسية لتحليلات البيانات الضخمة، والتعلم الآلي، وأتمتة العمليات. وسيتم التركيز على كيفية استخدام هذه التقنيات لزيادة دقة التخطيط، وتقليل الأخطاء، وإدارة الوقت بشكل أكثر فعالية، وتوفير المال.</w:t>
      </w:r>
    </w:p>
    <w:p w14:paraId="17B01AF7" w14:textId="77777777" w:rsidR="004F6130" w:rsidRDefault="00000000">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سيغطي الإطار النظري أيضًا ضرورة اتخاذ القرارات القائمة على البيانات، والقدرة على توقع المخاطر وإدارتها، وكيفية تحسين القدرة التنافسية للمشروع باستخدام تقنية الذكاء الاصطناعي. وعلاوة على ذلك، سيتم استكشاف الأساليب لتقييم وتحليل الكفاءة والأداء في إدارة المشاريع باستخدام تطبيقات الذكاء </w:t>
      </w:r>
      <w:r>
        <w:rPr>
          <w:rFonts w:ascii="Sakkal Majalla" w:hAnsi="Sakkal Majalla" w:cs="Sakkal Majalla" w:hint="cs"/>
          <w:sz w:val="28"/>
          <w:szCs w:val="28"/>
          <w:rtl/>
        </w:rPr>
        <w:t>الاصطناعي. م</w:t>
      </w:r>
      <w:r>
        <w:rPr>
          <w:rFonts w:ascii="Sakkal Majalla" w:hAnsi="Sakkal Majalla" w:cs="Sakkal Majalla" w:hint="eastAsia"/>
          <w:sz w:val="28"/>
          <w:szCs w:val="28"/>
          <w:rtl/>
        </w:rPr>
        <w:t>ن</w:t>
      </w:r>
      <w:r>
        <w:rPr>
          <w:rFonts w:ascii="Sakkal Majalla" w:hAnsi="Sakkal Majalla" w:cs="Sakkal Majalla"/>
          <w:sz w:val="28"/>
          <w:szCs w:val="28"/>
          <w:rtl/>
        </w:rPr>
        <w:t xml:space="preserve"> خلال دمج الدراسات السابقة في هذا الإطار النظري، سيتمكن الباحث من وضع بحثه في سياق أكاديمي أكبر. وسيعمل هذا على زيادة مصداقية النتائج، وتسليط الضوء على فجوات البحث التي يمكن للدراسة الحالية تغطيتها، وتقديم توصيات عملية لتعزيز كفاءة إدارة المشاريع في المملكة العربية السعودية باستخدام تقنية الذكاء الاصطناعي.</w:t>
      </w:r>
    </w:p>
    <w:p w14:paraId="5A07406F" w14:textId="77777777" w:rsidR="004F6130" w:rsidRDefault="004F6130">
      <w:pPr>
        <w:spacing w:line="360" w:lineRule="auto"/>
        <w:jc w:val="both"/>
        <w:rPr>
          <w:rFonts w:ascii="Sakkal Majalla" w:hAnsi="Sakkal Majalla" w:cs="Sakkal Majalla"/>
          <w:sz w:val="28"/>
          <w:szCs w:val="28"/>
        </w:rPr>
      </w:pPr>
    </w:p>
    <w:p w14:paraId="633FBFD5" w14:textId="77777777" w:rsidR="004F6130" w:rsidRDefault="00000000">
      <w:pPr>
        <w:pStyle w:val="Heading2"/>
        <w:spacing w:line="360" w:lineRule="auto"/>
        <w:jc w:val="both"/>
        <w:rPr>
          <w:rFonts w:ascii="Sakkal Majalla" w:hAnsi="Sakkal Majalla" w:cs="Sakkal Majalla"/>
          <w:b/>
          <w:bCs/>
          <w:color w:val="000000"/>
        </w:rPr>
      </w:pPr>
      <w:bookmarkStart w:id="65" w:name="_Toc172397786"/>
      <w:bookmarkStart w:id="66" w:name="_Toc172746099"/>
      <w:bookmarkStart w:id="67" w:name="_Toc179806865"/>
      <w:r>
        <w:rPr>
          <w:rFonts w:ascii="Sakkal Majalla" w:hAnsi="Sakkal Majalla" w:cs="Sakkal Majalla"/>
          <w:b/>
          <w:bCs/>
          <w:color w:val="000000"/>
          <w:rtl/>
        </w:rPr>
        <w:t>الدراسات السابقة</w:t>
      </w:r>
      <w:bookmarkEnd w:id="65"/>
      <w:bookmarkEnd w:id="66"/>
      <w:bookmarkEnd w:id="67"/>
    </w:p>
    <w:p w14:paraId="1FAF4298" w14:textId="77777777" w:rsidR="004F613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لقد غيّر الذكاء الاصطناعي العالم وقدم مساهمات كبيرة في مجموعة متنوعة من القطاعات. وقد حظي باهتمام واسع لاستخدامه في الأعمال والتطبيقات التجارية، ولديه القدرة على تغيير شركات القطاع الخاص من خلال زيادة الكفاءة والسماح بأساليب جديدة لتقديم خدمات مختلفة. لقد اكتشفنا أن الذكاء الاصطناعي في قطاع الأعمال يبدو متأخرًا، وأن هذه الظاهرة لم تحظ باهتمام كبير من مجتمع البحث الأكاديمي. تسلط هذه المقالة الضوء على كيف يمكن لتكنولوجيا الذكاء الاصطناعي أن تساعد مديري المشاريع على اتخاذ قرارات أسرع في القطاع </w:t>
      </w:r>
      <w:r>
        <w:rPr>
          <w:rFonts w:ascii="Sakkal Majalla" w:hAnsi="Sakkal Majalla" w:cs="Sakkal Majalla" w:hint="cs"/>
          <w:sz w:val="28"/>
          <w:szCs w:val="28"/>
          <w:rtl/>
          <w:lang w:bidi="ar-EG"/>
        </w:rPr>
        <w:t>التجاري. لق</w:t>
      </w:r>
      <w:r>
        <w:rPr>
          <w:rFonts w:ascii="Sakkal Majalla" w:hAnsi="Sakkal Majalla" w:cs="Sakkal Majalla" w:hint="eastAsia"/>
          <w:sz w:val="28"/>
          <w:szCs w:val="28"/>
          <w:rtl/>
          <w:lang w:bidi="ar-EG"/>
        </w:rPr>
        <w:t>د</w:t>
      </w:r>
      <w:r>
        <w:rPr>
          <w:rFonts w:ascii="Sakkal Majalla" w:hAnsi="Sakkal Majalla" w:cs="Sakkal Majalla"/>
          <w:sz w:val="28"/>
          <w:szCs w:val="28"/>
          <w:rtl/>
          <w:lang w:bidi="ar-EG"/>
        </w:rPr>
        <w:t xml:space="preserve"> تمكنا من تحديد أن معظم مديري المشاريع واجهوا </w:t>
      </w:r>
      <w:r>
        <w:rPr>
          <w:rFonts w:ascii="Sakkal Majalla" w:hAnsi="Sakkal Majalla" w:cs="Sakkal Majalla"/>
          <w:sz w:val="28"/>
          <w:szCs w:val="28"/>
          <w:rtl/>
          <w:lang w:bidi="ar-EG"/>
        </w:rPr>
        <w:lastRenderedPageBreak/>
        <w:t>تحديات عند تنفيذ الذكاء الاصطناعي في عمليات صنع القرار. على الرغم من أن غالبية الناس يرون هذه التكنولوجيا ذات قيمة ويريدون الاستفادة منها في حياتهم اليومية، فقد تم جمع البيانات أيضًا من مناطق مختلفة في المملكة العربية السعودية، وأُجري بحث أولي تم فيه مقابلة رؤساء الشركات من أكبر الشركات، وأُجري استطلاع رأي شمل أكثر من 100 شخص، بما في ذلك مديري المشاريع ورؤساء الفرق، لإعطاء استنتاج مفاده أن تطبيق الذكاء الاصطناعي يحسن جودة وسلامة البيانات، مما يؤدي إلى تحسين سرعة وفعالية صنع القرار داخل القطاع الخاص السعودي. علاوة على ذلك، تهدف هذه الدراسة إلى إضافة إلى مجموعة المعلومات المتوسعة حول صنع القرار في إدارة المشاريع القائمة على الذكاء الاصطناعي في القطاع الخاص في المملكة العربية السعودية من خلال التحقيق في المزايا والعقبات والمخاطر المحتملة المرتبطة باستخدام الذكاء الاصطناعي</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Bak23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(Bakr,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19A907F" w14:textId="77777777" w:rsidR="004F613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تركز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Mah23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(Mahmood,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على آفاق استخدام الذكاء الاصطناعي في إدارة المشاريع بشكل عام. تركز إجراءات وأدوات ومنهجيات </w:t>
      </w:r>
      <w:r>
        <w:rPr>
          <w:rFonts w:ascii="Sakkal Majalla" w:hAnsi="Sakkal Majalla" w:cs="Sakkal Majalla"/>
          <w:sz w:val="28"/>
          <w:szCs w:val="28"/>
          <w:lang w:bidi="ar-EG"/>
        </w:rPr>
        <w:t>PMIS</w:t>
      </w:r>
      <w:r>
        <w:rPr>
          <w:rFonts w:ascii="Sakkal Majalla" w:hAnsi="Sakkal Majalla" w:cs="Sakkal Majalla"/>
          <w:sz w:val="28"/>
          <w:szCs w:val="28"/>
          <w:rtl/>
          <w:lang w:bidi="ar-EG"/>
        </w:rPr>
        <w:t xml:space="preserve"> بشكل خاص على اتخاذ القرارات المتعلقة بإدارة المشاريع القائمة على البيانات والتقنيات اللازمة. تم جمع البيانات لهذه الدراسة من مصادر أولية وثانوية من أجل التأكيد على نتائج مقال البحث. تم جمع البيانات باستخدام طريقة نوعية، والتي تضمنت المقابلات. كما تم التحقيق في المبادرات والحالات المتقدمة في دبي والإمارات العربية المتحدة. كشفت النتائج أنه مع ظهور البيانات الضخمة، قد يكون الذكاء الاصطناعي الآن أكثر من مجرد تقنية، قادرًا على القيام بمهام أكثر صعوبة باستخدام منهجيات وخوارزميات محسنة. يحسن الذكاء الاصطناعي الكفاءة من خلال الجمع بين مراحل إدارة المشاريع وعملية دورة حياة المشروع الكاملة. إن جلب الذكاء الاصطناعي إلى إدارة المشاريع في جميع أنحاء العالم لديه القدرة على خلق كوكب أكثر استدامة للأجيال القادمة. كما أنه يساعد في إصدار أحكام أسرع وأكثر استنارة. يوصى بمراقبة الذكاء الاصطناعي حتى يشعر المستهلكون بالرضا والثقة في استنتاج النظام. سيشهد الذكاء الاصطناعي نموًا كبيرًا مع ارتفاع مبادرات المدن الذكية في الحجم والتعقيد والطلب.</w:t>
      </w:r>
    </w:p>
    <w:p w14:paraId="41A6125B" w14:textId="77777777" w:rsidR="004F613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يعد التنبؤ بمحصول المحاصيل موضوعًا مهمًا في أبحاث تعزيز وتكثيف الإنتاج الزراعي. يمكن أن يكون للتنبؤ الدقيق بالظروف الطبيعية قبل عام واحد تأثير كبير على قرارات الإدارة فيما يتعلق باختيار المحاصيل وموقع التناوب في تناوب المحاصيل والأساليب الزراعية التقنية المستخدمة وتخطيط استخدام الأراضي على المدى الطويل. أحد أهم جوانب الزراعة الدقيقة هو </w:t>
      </w:r>
      <w:r>
        <w:rPr>
          <w:rFonts w:ascii="Sakkal Majalla" w:hAnsi="Sakkal Majalla" w:cs="Sakkal Majalla"/>
          <w:sz w:val="28"/>
          <w:szCs w:val="28"/>
          <w:rtl/>
          <w:lang w:bidi="ar-EG"/>
        </w:rPr>
        <w:lastRenderedPageBreak/>
        <w:t>الاستدامة. تتمثل حداثة هذه الدراسة في إظهار فعالية المعايير البيئية لدرجة الحرارة والمبيدات الحشرية وهطول الأمطار على التأثير المستدام للزراعة والكفاءة الاقتصادية على مستوى المزرعة في المملكة العربية السعودية. علاوة على ذلك، للتنبؤ بقيم الغلة المستقبلية للمحاصيل الرئيسية في المملكة العربية السعودية. تبحث هذه الدراسة في تطبيق الذكاء الاصطناعي لقياس تأثير العناصر البيئية والزراعية التقنية على إنتاج المحاصيل الزراعية وتوقع الغلة. باستخدام الشبكات العصبية الاصطناعية (</w:t>
      </w:r>
      <w:r>
        <w:rPr>
          <w:rFonts w:ascii="Sakkal Majalla" w:hAnsi="Sakkal Majalla" w:cs="Sakkal Majalla"/>
          <w:sz w:val="28"/>
          <w:szCs w:val="28"/>
          <w:lang w:bidi="ar-EG"/>
        </w:rPr>
        <w:t>ANNs</w:t>
      </w:r>
      <w:r>
        <w:rPr>
          <w:rFonts w:ascii="Sakkal Majalla" w:hAnsi="Sakkal Majalla" w:cs="Sakkal Majalla"/>
          <w:sz w:val="28"/>
          <w:szCs w:val="28"/>
          <w:rtl/>
          <w:lang w:bidi="ar-EG"/>
        </w:rPr>
        <w:t>)، تم تطوير نموذج اضطراب متعدد الطبقات (</w:t>
      </w:r>
      <w:r>
        <w:rPr>
          <w:rFonts w:ascii="Sakkal Majalla" w:hAnsi="Sakkal Majalla" w:cs="Sakkal Majalla"/>
          <w:sz w:val="28"/>
          <w:szCs w:val="28"/>
          <w:lang w:bidi="ar-EG"/>
        </w:rPr>
        <w:t>MLP</w:t>
      </w:r>
      <w:r>
        <w:rPr>
          <w:rFonts w:ascii="Sakkal Majalla" w:hAnsi="Sakkal Majalla" w:cs="Sakkal Majalla"/>
          <w:sz w:val="28"/>
          <w:szCs w:val="28"/>
          <w:rtl/>
          <w:lang w:bidi="ar-EG"/>
        </w:rPr>
        <w:t xml:space="preserve">) فعال للغاية للتنبؤ بشكل موثوق بالإنتاج الزراعي ودرجة الحرارة والمبيدات الحشرية وهطول الأمطار باستخدام البيانات البيئية. تم قياس درجة الحرارة والمبيدات الحشرية وهطول الأمطار والعائدات الزراعية للبطاطس والأرز والذرة الرفيعة والقمح في عدة مواقع في المملكة العربية السعودية بين عامي 1994 و2016. في هذا العمل، استخدمنا خمسة مقاييس تقييم إحصائية مميزة: خطأ متوسط </w:t>
      </w:r>
      <w:r>
        <w:rPr>
          <w:rFonts w:ascii="Times New Roman" w:hAnsi="Times New Roman" w:cs="Times New Roman" w:hint="cs"/>
          <w:sz w:val="28"/>
          <w:szCs w:val="28"/>
          <w:rtl/>
          <w:lang w:bidi="ar-EG"/>
        </w:rPr>
        <w:t>​​</w:t>
      </w:r>
      <w:r>
        <w:rPr>
          <w:rFonts w:ascii="Sakkal Majalla" w:hAnsi="Sakkal Majalla" w:cs="Sakkal Majalla"/>
          <w:sz w:val="28"/>
          <w:szCs w:val="28"/>
          <w:rtl/>
          <w:lang w:bidi="ar-EG"/>
        </w:rPr>
        <w:t>التربيع (</w:t>
      </w:r>
      <w:r>
        <w:rPr>
          <w:rFonts w:ascii="Sakkal Majalla" w:hAnsi="Sakkal Majalla" w:cs="Sakkal Majalla"/>
          <w:sz w:val="28"/>
          <w:szCs w:val="28"/>
          <w:lang w:bidi="ar-EG"/>
        </w:rPr>
        <w:t>MSE</w:t>
      </w:r>
      <w:r>
        <w:rPr>
          <w:rFonts w:ascii="Sakkal Majalla" w:hAnsi="Sakkal Majalla" w:cs="Sakkal Majalla"/>
          <w:sz w:val="28"/>
          <w:szCs w:val="28"/>
          <w:rtl/>
          <w:lang w:bidi="ar-EG"/>
        </w:rPr>
        <w:t xml:space="preserve">)، خطأ متوسط </w:t>
      </w:r>
      <w:r>
        <w:rPr>
          <w:rFonts w:ascii="Times New Roman" w:hAnsi="Times New Roman" w:cs="Times New Roman" w:hint="cs"/>
          <w:sz w:val="28"/>
          <w:szCs w:val="28"/>
          <w:rtl/>
          <w:lang w:bidi="ar-EG"/>
        </w:rPr>
        <w:t>​​</w:t>
      </w:r>
      <w:r>
        <w:rPr>
          <w:rFonts w:ascii="Sakkal Majalla" w:hAnsi="Sakkal Majalla" w:cs="Sakkal Majalla"/>
          <w:sz w:val="28"/>
          <w:szCs w:val="28"/>
          <w:rtl/>
          <w:lang w:bidi="ar-EG"/>
        </w:rPr>
        <w:t>الجذر التربيعي (</w:t>
      </w:r>
      <w:r>
        <w:rPr>
          <w:rFonts w:ascii="Sakkal Majalla" w:hAnsi="Sakkal Majalla" w:cs="Sakkal Majalla"/>
          <w:sz w:val="28"/>
          <w:szCs w:val="28"/>
          <w:lang w:bidi="ar-EG"/>
        </w:rPr>
        <w:t>RMSE</w:t>
      </w:r>
      <w:r>
        <w:rPr>
          <w:rFonts w:ascii="Sakkal Majalla" w:hAnsi="Sakkal Majalla" w:cs="Sakkal Majalla"/>
          <w:sz w:val="28"/>
          <w:szCs w:val="28"/>
          <w:rtl/>
          <w:lang w:bidi="ar-EG"/>
        </w:rPr>
        <w:t xml:space="preserve">)، خطأ متوسط </w:t>
      </w:r>
      <w:r>
        <w:rPr>
          <w:rFonts w:ascii="Times New Roman" w:hAnsi="Times New Roman" w:cs="Times New Roman" w:hint="cs"/>
          <w:sz w:val="28"/>
          <w:szCs w:val="28"/>
          <w:rtl/>
          <w:lang w:bidi="ar-EG"/>
        </w:rPr>
        <w:t>​​</w:t>
      </w:r>
      <w:r>
        <w:rPr>
          <w:rFonts w:ascii="Sakkal Majalla" w:hAnsi="Sakkal Majalla" w:cs="Sakkal Majalla"/>
          <w:sz w:val="28"/>
          <w:szCs w:val="28"/>
          <w:rtl/>
          <w:lang w:bidi="ar-EG"/>
        </w:rPr>
        <w:t>الجذر التربيعي الطبيعي (</w:t>
      </w:r>
      <w:r>
        <w:rPr>
          <w:rFonts w:ascii="Sakkal Majalla" w:hAnsi="Sakkal Majalla" w:cs="Sakkal Majalla"/>
          <w:sz w:val="28"/>
          <w:szCs w:val="28"/>
          <w:lang w:bidi="ar-EG"/>
        </w:rPr>
        <w:t>NRMSE</w:t>
      </w:r>
      <w:r>
        <w:rPr>
          <w:rFonts w:ascii="Sakkal Majalla" w:hAnsi="Sakkal Majalla" w:cs="Sakkal Majalla"/>
          <w:sz w:val="28"/>
          <w:szCs w:val="28"/>
          <w:rtl/>
          <w:lang w:bidi="ar-EG"/>
        </w:rPr>
        <w:t>)، معامل ارتباط بيرسون (</w:t>
      </w:r>
      <w:r>
        <w:rPr>
          <w:rFonts w:ascii="Sakkal Majalla" w:hAnsi="Sakkal Majalla" w:cs="Sakkal Majalla"/>
          <w:sz w:val="28"/>
          <w:szCs w:val="28"/>
          <w:lang w:bidi="ar-EG"/>
        </w:rPr>
        <w:t>R</w:t>
      </w:r>
      <w:r>
        <w:rPr>
          <w:rFonts w:ascii="Sakkal Majalla" w:hAnsi="Sakkal Majalla" w:cs="Sakkal Majalla"/>
          <w:sz w:val="28"/>
          <w:szCs w:val="28"/>
          <w:rtl/>
          <w:lang w:bidi="ar-EG"/>
        </w:rPr>
        <w:t>٪)، ومعامل التحديد (</w:t>
      </w:r>
      <w:r>
        <w:rPr>
          <w:rFonts w:ascii="Sakkal Majalla" w:hAnsi="Sakkal Majalla" w:cs="Sakkal Majalla"/>
          <w:sz w:val="28"/>
          <w:szCs w:val="28"/>
          <w:lang w:bidi="ar-EG"/>
        </w:rPr>
        <w:t>R2</w:t>
      </w:r>
      <w:r>
        <w:rPr>
          <w:rFonts w:ascii="Sakkal Majalla" w:hAnsi="Sakkal Majalla" w:cs="Sakkal Majalla"/>
          <w:sz w:val="28"/>
          <w:szCs w:val="28"/>
          <w:rtl/>
          <w:lang w:bidi="ar-EG"/>
        </w:rPr>
        <w:t xml:space="preserve">). أدى تحليل إحصاءات الإنتاج الزراعي ودرجة الحرارة والمبيدات الحشرية إلى إنشاء نماذج </w:t>
      </w:r>
      <w:r>
        <w:rPr>
          <w:rFonts w:ascii="Sakkal Majalla" w:hAnsi="Sakkal Majalla" w:cs="Sakkal Majalla"/>
          <w:sz w:val="28"/>
          <w:szCs w:val="28"/>
          <w:lang w:bidi="ar-EG"/>
        </w:rPr>
        <w:t>MLP</w:t>
      </w:r>
      <w:r>
        <w:rPr>
          <w:rFonts w:ascii="Sakkal Majalla" w:hAnsi="Sakkal Majalla" w:cs="Sakkal Majalla"/>
          <w:sz w:val="28"/>
          <w:szCs w:val="28"/>
          <w:rtl/>
          <w:lang w:bidi="ar-EG"/>
        </w:rPr>
        <w:t xml:space="preserve">. يتم تقسيم مجموعات البيانات عشوائيًا إلى عينتين مستقلتين: 70٪ للتدريب و30٪ للاختبار. يتنبأ نموذج </w:t>
      </w:r>
      <w:r>
        <w:rPr>
          <w:rFonts w:ascii="Sakkal Majalla" w:hAnsi="Sakkal Majalla" w:cs="Sakkal Majalla"/>
          <w:sz w:val="28"/>
          <w:szCs w:val="28"/>
          <w:lang w:bidi="ar-EG"/>
        </w:rPr>
        <w:t>MLP</w:t>
      </w:r>
      <w:r>
        <w:rPr>
          <w:rFonts w:ascii="Sakkal Majalla" w:hAnsi="Sakkal Majalla" w:cs="Sakkal Majalla"/>
          <w:sz w:val="28"/>
          <w:szCs w:val="28"/>
          <w:rtl/>
          <w:lang w:bidi="ar-EG"/>
        </w:rPr>
        <w:t xml:space="preserve"> الأفضل أداءً بالمبيدات الحشرية مع </w:t>
      </w:r>
      <w:r>
        <w:rPr>
          <w:rFonts w:ascii="Sakkal Majalla" w:hAnsi="Sakkal Majalla" w:cs="Sakkal Majalla"/>
          <w:sz w:val="28"/>
          <w:szCs w:val="28"/>
          <w:lang w:bidi="ar-EG"/>
        </w:rPr>
        <w:t>R = 100٪</w:t>
      </w:r>
      <w:r>
        <w:rPr>
          <w:rFonts w:ascii="Sakkal Majalla" w:hAnsi="Sakkal Majalla" w:cs="Sakkal Majalla"/>
          <w:sz w:val="28"/>
          <w:szCs w:val="28"/>
          <w:rtl/>
          <w:lang w:bidi="ar-EG"/>
        </w:rPr>
        <w:t xml:space="preserve"> و2</w:t>
      </w:r>
      <w:r>
        <w:rPr>
          <w:rFonts w:ascii="Sakkal Majalla" w:hAnsi="Sakkal Majalla" w:cs="Sakkal Majalla"/>
          <w:sz w:val="28"/>
          <w:szCs w:val="28"/>
          <w:lang w:bidi="ar-EG"/>
        </w:rPr>
        <w:t>R = 96.33</w:t>
      </w:r>
      <w:r>
        <w:rPr>
          <w:rFonts w:ascii="Sakkal Majalla" w:hAnsi="Sakkal Majalla" w:cs="Sakkal Majalla"/>
          <w:sz w:val="28"/>
          <w:szCs w:val="28"/>
          <w:rtl/>
          <w:lang w:bidi="ar-EG"/>
        </w:rPr>
        <w:t xml:space="preserve"> طوال الاختبار. تم التحقيق في درجة الحرارة والمبيدات الحشرية وهطول الأمطار مع غلة المحاصيل المختلفة لتحديد كفاءتها في تحسين الغلات الزراعية في المملكة العربية السعودية؛ اكتشفنا أن هذه الخصائص لها أقوى العلاقات. كانت متوسطات قيم </w:t>
      </w:r>
      <w:r>
        <w:rPr>
          <w:rFonts w:ascii="Sakkal Majalla" w:hAnsi="Sakkal Majalla" w:cs="Sakkal Majalla"/>
          <w:sz w:val="28"/>
          <w:szCs w:val="28"/>
          <w:lang w:bidi="ar-EG"/>
        </w:rPr>
        <w:t>R</w:t>
      </w:r>
      <w:r>
        <w:rPr>
          <w:rFonts w:ascii="Sakkal Majalla" w:hAnsi="Sakkal Majalla" w:cs="Sakkal Majalla"/>
          <w:sz w:val="28"/>
          <w:szCs w:val="28"/>
          <w:rtl/>
          <w:lang w:bidi="ar-EG"/>
        </w:rPr>
        <w:t xml:space="preserve"> لدرجة الحرارة والمبيدات الحشرية وهطول الأمطار 98.20% و96.50% و99.14% على التوالي. وبناءً على هذه النتائج، تم إثبات أن كل من الخصائص التي تم تقييمها (درجة الحرارة والمبيدات الحشرية وهطول الأمطار)</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AlA22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(Al-Adhaileh,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r>
        <w:rPr>
          <w:rFonts w:ascii="Sakkal Majalla" w:hAnsi="Sakkal Majalla" w:cs="Sakkal Majalla"/>
          <w:sz w:val="28"/>
          <w:szCs w:val="28"/>
          <w:lang w:bidi="ar-EG"/>
        </w:rPr>
        <w:t xml:space="preserve"> </w:t>
      </w:r>
    </w:p>
    <w:p w14:paraId="1B1B0C12" w14:textId="77777777" w:rsidR="004F613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تسعى دراسة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Alj23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(Aljaaidi,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إلى تحديد تأثير توظيف تقنيات الذكاء الاصطناعي على أداء شركات المحاسبة والتدقيق. تتكون العينة النهائية لهذه الدراسة من 38 شركة تدقيق. تستخدم هذه الدراسة تقنية تعتمد على المسح في إطار المملكة العربية السعودية. أشارت نتائج الانحدار المتعدد إلى أن شركات التدقيق التي تستخدم تطبيقات الذكاء الاصطناعي تعتبرها أدوات مفيدة لتحسين أداء شركات المحاسبة والتدقيق. يمكنها تقليل التكلفة والجهد والوقت لعملية التدقيق، وتحقيق ميزة تنافسية لشركات التدقيق، ومساعدة المدققين في تحديد الأهمية بشكل أفضل، وتحقيق ميزة تنافسية، وتحسين أداء فريق التدقيق، وتنفيذ عملية التدقيق المستمر بشكل أفضل من التدقيق التقليدي، وتحسين جودة إجراءات الرقابة لدى العميل على </w:t>
      </w:r>
      <w:r>
        <w:rPr>
          <w:rFonts w:ascii="Sakkal Majalla" w:hAnsi="Sakkal Majalla" w:cs="Sakkal Majalla"/>
          <w:sz w:val="28"/>
          <w:szCs w:val="28"/>
          <w:rtl/>
          <w:lang w:bidi="ar-EG"/>
        </w:rPr>
        <w:lastRenderedPageBreak/>
        <w:t>المعاملات والملفات الإلكترونية، والمساهمة في إدارة العمليات والمهام بآليات أكثر تقدمًا وذكاءً، وزيادة كفاءة وفعالية عملية التدقيق، وكذلك كفاءة وفعالية التخطيط والإشراف على عملية التدقيق، وتقليل عدم اليقين ومخاطر التدقيق. يمكن أن تساعد نتائج هذه الدراسة مهن المحاسبة والتدقيق وشركات التدقيق والجهات التنظيمية للمعايير والتدقيق في الحصول على فهم أفضل لمدى تأثير تطبيقات الذكاء الاصطناعي على أداء المحاسبين والمراجعين.</w:t>
      </w:r>
    </w:p>
    <w:p w14:paraId="77AACE4D" w14:textId="77777777" w:rsidR="004F613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تستفيد الشركات في عصر الصناعة 5.0 من وعد التقنيات المتطورة مثل الذكاء الاصطناعي لتوليد منتجات أكثر كفاءة وأكثر خضرة وتركيزًا على الإنسان. وبالمثل، ستستخدم إدارة المشاريع الذكاء الاصطناعي لتحقيق أهداف المشروع من خلال تحسين أداء المشروع، مما يؤدي إلى نجاح أكبر على المدى الطويل. في هذا السياق، تجري هذه الدراسة تحليلاً شاملاً للأدبيات لفحص دور الذكاء الاصطناعي في تطوير إدارة المشاريع، وتقدم تطبيقات تقنيات الذكاء الاصطناعي في أداء إدارة المشاريع. تشير النتائج إلى أن عدد المنشورات البارزة حول إدارة المشاريع المدعومة بالذكاء الاصطناعي قد نما بشكل كبير على مدى العقد الماضي. تشير النتائج إلى أن الذكاء الاصطناعي، وخاصة التعلم الآلي، يمكن أن يكون مفيدًا للغاية في إدارة مشاريع البناء وتكنولوجيا المعلومات. وهذا أمر مشجع بشكل خاص لتحسين أداء التخطيط والقياس وعدم اليقين من خلال توفير قدرات واعدة للتنبؤ واتخاذ القرار. الكلمات المفتاحية: الذكاء الاصطناعي، إدارة المشاريع، مجالات أداء المشروع</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Tab23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(Taboada,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6EB94FEA" w14:textId="77777777" w:rsidR="004F613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لقد ازدادت شعبية الذكاء الاصطناعي في السنوات الأخيرة نتيجة للكميات الهائلة من البيانات التي يتم إنشاؤها يوميًا وتوافر القوة الحسابية. يتمتع الذكاء الاصطناعي بمجموعة واسعة من التطبيقات، بما في ذلك النقل </w:t>
      </w:r>
      <w:r>
        <w:rPr>
          <w:rFonts w:ascii="Sakkal Majalla" w:hAnsi="Sakkal Majalla" w:cs="Sakkal Majalla" w:hint="cs"/>
          <w:sz w:val="28"/>
          <w:szCs w:val="28"/>
          <w:rtl/>
          <w:lang w:bidi="ar-EG"/>
        </w:rPr>
        <w:t>والتعليم</w:t>
      </w:r>
      <w:r>
        <w:rPr>
          <w:rFonts w:ascii="Sakkal Majalla" w:hAnsi="Sakkal Majalla" w:cs="Sakkal Majalla" w:hint="eastAsia"/>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والرعاية الصحية، والخدمات المصرفية </w:t>
      </w:r>
      <w:r>
        <w:rPr>
          <w:rFonts w:ascii="Sakkal Majalla" w:hAnsi="Sakkal Majalla" w:cs="Sakkal Majalla" w:hint="eastAsia"/>
          <w:sz w:val="28"/>
          <w:szCs w:val="28"/>
          <w:rtl/>
          <w:lang w:bidi="ar-EG"/>
        </w:rPr>
        <w:t>،</w:t>
      </w:r>
      <w:r>
        <w:rPr>
          <w:rFonts w:ascii="Sakkal Majalla" w:hAnsi="Sakkal Majalla" w:cs="Sakkal Majalla"/>
          <w:sz w:val="28"/>
          <w:szCs w:val="28"/>
          <w:rtl/>
          <w:lang w:bidi="ar-EG"/>
        </w:rPr>
        <w:t xml:space="preserve">والتمويل. تتبنى الصناعة المالية الذكاء الاصطناعي بسرعة نظرًا لإمكاناته في خفض التكاليف بشكل كبير في الخدمات المالية. يتمتع الذكاء الاصطناعي بالقدرة على تغيير القطاع المصرفي من خلال تمكين الخدمات المخصصة والأسرع والأكثر فعالية من حيث التكلفة. تبرز المملكة العربية السعودية كسوق ناشئة بسرعة في هذا المجال، مع التزام قوي بالأعمال التجارية التي تعتمد على التكنولوجيا. في حين يكتسب الذكاء الاصطناعي شعبية ودعمًا حكوميًا، إلا أنه لم يصبح بعد مكونًا حاسمًا في تحسين كفاءة المعاملات المالية. تتطلب الأبحاث المنشورة المحدودة حول تبني الذكاء الاصطناعي في الصناعة المالية السعودية دراسة شاملة للأدبيات لتقييم الحالة الحالية لاستخدام الذكاء الاصطناعي في هذا القطاع. ونتيجة لذلك، يبحث هذا البحث في مزايا وقيود وعقبات استخدام الذكاء الاصطناعي في التمويل، مع التأكيد على الحاجة إلى القضايا الأخلاقية </w:t>
      </w:r>
      <w:r>
        <w:rPr>
          <w:rFonts w:ascii="Sakkal Majalla" w:hAnsi="Sakkal Majalla" w:cs="Sakkal Majalla"/>
          <w:sz w:val="28"/>
          <w:szCs w:val="28"/>
          <w:rtl/>
          <w:lang w:bidi="ar-EG"/>
        </w:rPr>
        <w:lastRenderedPageBreak/>
        <w:t>والتنظيمية لتبني الذكاء الاصطناعي بشكل فعال في هذا المجال. تظهر نتائج هذه الدراسة أنه تم إجراء بحث حول كيفية تحسين الذكاء الاصطناعي للعمليات في القطاع المالي من خلال الجمع بين المكونات الأساسية والخوارزميات الفعالة المصممة خصيصًا لتلبية متطلبات الصناعة. بناءً على هذه النتائج، تقدم هذه الورقة إطارًا متسلسلًا على المستويين الكلي والجزئي للإدارة لدفع تطوير وتنفيذ الذكاء الاصطناعي في الصناعة المالية. علاوة على ذلك، يعتمد الإطار على الأدبيات الحالية لإعطاء معرفة عميقة بالإمكانيات والقيود ومجالات التطوير اللازمة لتعظيم إمكانات الذكاء الاصطناعي في الصناعة المالية السعودية</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AlB23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(Al-Baity,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563BAC3B" w14:textId="77777777" w:rsidR="004F6130" w:rsidRDefault="00000000">
      <w:pPr>
        <w:spacing w:line="360" w:lineRule="auto"/>
        <w:jc w:val="both"/>
        <w:rPr>
          <w:rFonts w:ascii="Sakkal Majalla" w:hAnsi="Sakkal Majalla" w:cs="Sakkal Majalla"/>
          <w:sz w:val="28"/>
          <w:szCs w:val="28"/>
        </w:rPr>
      </w:pPr>
      <w:r>
        <w:rPr>
          <w:rFonts w:ascii="Sakkal Majalla" w:hAnsi="Sakkal Majalla" w:cs="Sakkal Majalla" w:hint="cs"/>
          <w:sz w:val="28"/>
          <w:szCs w:val="28"/>
          <w:rtl/>
        </w:rPr>
        <w:t>إن التخطيط المسبق هو المرحلة الأولية في تحديد المشكلة وتقييم أهداف المشروع وتطوير الحالة التجارية حتى تتمكن الإدارة من تحديد ما إذا كانت ستمضي قدمًا في المشروع. وعلى الرغم من أهميتها الحاسمة، فإن المبادرات لا تحقق أداءً جيدًا باستمرار وتفشل في تحقيق أهدافها. ووفقًا للدراسات الحالية، فإن صعود الذكاء الاصطناعي له فوائد هائلة للشركات، وخاصة فيما يتعلق بالتخطيط المسبق. كان هدف هذه المقالة هو التحقيق في استعداد الشركات لتطبيق الذكاء الاصطناعي في مرحلة التخطيط المسبق لتحسين نتائج المشروع. تم استخدام إطار التكنولوجيا والتنظيم والبيئة (</w:t>
      </w:r>
      <w:r>
        <w:rPr>
          <w:rFonts w:ascii="Sakkal Majalla" w:hAnsi="Sakkal Majalla" w:cs="Sakkal Majalla" w:hint="cs"/>
          <w:sz w:val="28"/>
          <w:szCs w:val="28"/>
          <w:lang w:bidi="ar-EG"/>
        </w:rPr>
        <w:t>TOE</w:t>
      </w:r>
      <w:r>
        <w:rPr>
          <w:rFonts w:ascii="Sakkal Majalla" w:hAnsi="Sakkal Majalla" w:cs="Sakkal Majalla" w:hint="cs"/>
          <w:sz w:val="28"/>
          <w:szCs w:val="28"/>
          <w:rtl/>
        </w:rPr>
        <w:t>) لفحص الجوانب التي تؤثر على استعداد مشاريع البناء في المملكة العربية السعودية لدمج الذكاء الاصطناعي. تم إجراء ثلاثين مقابلة مع أصحاب المصلحة من القطاعين العام والتجاري في الصناعة. مكنت المعرفة والبصيرة التي تم جمعها من وجهات نظر صناع القرار والممارسين الرئيسيين من دراسة العناصر الرئيسية التي تؤثر على تبني الذكاء الاصطناعي، وكذلك أي عقبات وعوائق أمام ذلك. كشفت النتائج أن دعم الحكومة والإدارة العليا، فضلاً عن مواقف وسلوكيات الموظفين، هي المكونات الثلاثة الأولى في الإطار الذي يساعد الشركات على الاستعداد لتبني الذكاء الاصطناعي. إن المساعدات الحكومية تؤثر على الدعم الخارجي وتزيد من الضغوط التنافسية بين الشركات؛ كما يؤثر دعم الإدارة العليا على القدرة الاستيعابية ونضج المنظمة؛ وتعتبر مواقف الموظفين وأفعالهم من أهم العوامل التي تؤثر على استعداد المنظمة. وسوف يساعد النهج المقترح صناع السياسات في الاستفادة من هذه العناصر للتغلب على عقبات تبني الذكاء الاصطناعي. وعلاوة على ذلك، فإن تطوير الاستراتيجيات التي تتوافق مع رؤية 2030 لا ينطوي فقط على اختيار أفضل التقنيات للاستخدام، بل وأيضاً تحديد كيفية استفادة الموظفين منها</w:t>
      </w:r>
      <w:r>
        <w:rPr>
          <w:rFonts w:ascii="Sakkal Majalla" w:hAnsi="Sakkal Majalla" w:cs="Sakkal Majalla"/>
          <w:sz w:val="28"/>
          <w:szCs w:val="28"/>
        </w:rPr>
        <w:t xml:space="preserve"> </w:t>
      </w:r>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Fel24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(Felemban, 2024)</w:t>
      </w:r>
      <w:r>
        <w:rPr>
          <w:rFonts w:ascii="Sakkal Majalla" w:hAnsi="Sakkal Majalla" w:cs="Sakkal Majalla"/>
          <w:sz w:val="28"/>
          <w:szCs w:val="28"/>
          <w:rtl/>
        </w:rPr>
        <w:fldChar w:fldCharType="end"/>
      </w:r>
      <w:r>
        <w:rPr>
          <w:rFonts w:ascii="Sakkal Majalla" w:hAnsi="Sakkal Majalla" w:cs="Sakkal Majalla" w:hint="cs"/>
          <w:sz w:val="28"/>
          <w:szCs w:val="28"/>
          <w:rtl/>
        </w:rPr>
        <w:t>.</w:t>
      </w:r>
    </w:p>
    <w:p w14:paraId="4A4B46BF" w14:textId="77777777" w:rsidR="004F613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 xml:space="preserve">يشير الاستعداد للذكاء الاصطناعي في الرعاية الصحية إلى المعرفة والمواقف والقدرات المطلوبة للعاملين في مجال الرعاية الصحية لاستخدام الذكاء الاصطناعي في الوقاية والتشخيص والعلاج وإعادة التأهيل. الغرض من هذه الدراسة هو تحديد مدى استعداد الذكاء الاصطناعي بين المهن الطبية وطب الأسنان السعودية. بحث مقطعي شمل 334 طالبًا وممارسًا في الطب وطب الأسنان السعوديين. تم جمع البيانات باستخدام استبانة ذاتي الإدارة عبر الإنترنت بناءً على مقياس استعداد الذكاء الاصطناعي الطبي. تم فحص البيانات باستخدام الإحصاءات الوصفية واختبارات </w:t>
      </w:r>
      <w:r>
        <w:rPr>
          <w:rFonts w:ascii="Sakkal Majalla" w:hAnsi="Sakkal Majalla" w:cs="Sakkal Majalla"/>
          <w:sz w:val="28"/>
          <w:szCs w:val="28"/>
          <w:lang w:bidi="ar-EG"/>
        </w:rPr>
        <w:t>t</w:t>
      </w:r>
      <w:r>
        <w:rPr>
          <w:rFonts w:ascii="Sakkal Majalla" w:hAnsi="Sakkal Majalla" w:cs="Sakkal Majalla"/>
          <w:sz w:val="28"/>
          <w:szCs w:val="28"/>
          <w:rtl/>
          <w:lang w:bidi="ar-EG"/>
        </w:rPr>
        <w:t xml:space="preserve"> في برنامج </w:t>
      </w:r>
      <w:r>
        <w:rPr>
          <w:rFonts w:ascii="Sakkal Majalla" w:hAnsi="Sakkal Majalla" w:cs="Sakkal Majalla"/>
          <w:sz w:val="28"/>
          <w:szCs w:val="28"/>
          <w:lang w:bidi="ar-EG"/>
        </w:rPr>
        <w:t>SPSS</w:t>
      </w:r>
      <w:r>
        <w:rPr>
          <w:rFonts w:ascii="Sakkal Majalla" w:hAnsi="Sakkal Majalla" w:cs="Sakkal Majalla"/>
          <w:sz w:val="28"/>
          <w:szCs w:val="28"/>
          <w:rtl/>
          <w:lang w:bidi="ar-EG"/>
        </w:rPr>
        <w:t xml:space="preserve">. تم تحديد عتبة الأهمية عند </w:t>
      </w:r>
      <w:r>
        <w:rPr>
          <w:rFonts w:ascii="Sakkal Majalla" w:hAnsi="Sakkal Majalla" w:cs="Sakkal Majalla"/>
          <w:sz w:val="28"/>
          <w:szCs w:val="28"/>
          <w:lang w:bidi="ar-EG"/>
        </w:rPr>
        <w:t>p &lt; 0.05</w:t>
      </w:r>
      <w:r>
        <w:rPr>
          <w:rFonts w:ascii="Sakkal Majalla" w:hAnsi="Sakkal Majalla" w:cs="Sakkal Majalla"/>
          <w:sz w:val="28"/>
          <w:szCs w:val="28"/>
          <w:rtl/>
          <w:lang w:bidi="ar-EG"/>
        </w:rPr>
        <w:t xml:space="preserve">. تراوحت درجات المشاركين على مقياس استعداد الذكاء الاصطناعي الطبي من المتوسط </w:t>
      </w:r>
      <w:r>
        <w:rPr>
          <w:rFonts w:ascii="Times New Roman" w:hAnsi="Times New Roman" w:cs="Times New Roman" w:hint="cs"/>
          <w:sz w:val="28"/>
          <w:szCs w:val="28"/>
          <w:rtl/>
          <w:lang w:bidi="ar-EG"/>
        </w:rPr>
        <w:t>​​​​</w:t>
      </w:r>
      <w:r>
        <w:rPr>
          <w:rFonts w:ascii="Sakkal Majalla" w:hAnsi="Sakkal Majalla" w:cs="Sakkal Majalla"/>
          <w:sz w:val="28"/>
          <w:szCs w:val="28"/>
          <w:rtl/>
          <w:lang w:bidi="ar-EG"/>
        </w:rPr>
        <w:t>(</w:t>
      </w:r>
      <w:r>
        <w:rPr>
          <w:rFonts w:ascii="Sakkal Majalla" w:hAnsi="Sakkal Majalla" w:cs="Sakkal Majalla"/>
          <w:sz w:val="28"/>
          <w:szCs w:val="28"/>
          <w:lang w:bidi="ar-EG"/>
        </w:rPr>
        <w:t>M) 2.26</w:t>
      </w:r>
      <w:r>
        <w:rPr>
          <w:rFonts w:ascii="Sakkal Majalla" w:hAnsi="Sakkal Majalla" w:cs="Sakkal Majalla"/>
          <w:sz w:val="28"/>
          <w:szCs w:val="28"/>
          <w:rtl/>
          <w:lang w:bidi="ar-EG"/>
        </w:rPr>
        <w:t xml:space="preserve"> والانحراف المعياري (</w:t>
      </w:r>
      <w:r>
        <w:rPr>
          <w:rFonts w:ascii="Sakkal Majalla" w:hAnsi="Sakkal Majalla" w:cs="Sakkal Majalla"/>
          <w:sz w:val="28"/>
          <w:szCs w:val="28"/>
          <w:lang w:bidi="ar-EG"/>
        </w:rPr>
        <w:t>SD) 1.17</w:t>
      </w:r>
      <w:r>
        <w:rPr>
          <w:rFonts w:ascii="Sakkal Majalla" w:hAnsi="Sakkal Majalla" w:cs="Sakkal Majalla"/>
          <w:sz w:val="28"/>
          <w:szCs w:val="28"/>
          <w:rtl/>
          <w:lang w:bidi="ar-EG"/>
        </w:rPr>
        <w:t xml:space="preserve"> إلى </w:t>
      </w:r>
      <w:r>
        <w:rPr>
          <w:rFonts w:ascii="Sakkal Majalla" w:hAnsi="Sakkal Majalla" w:cs="Sakkal Majalla"/>
          <w:sz w:val="28"/>
          <w:szCs w:val="28"/>
          <w:lang w:bidi="ar-EG"/>
        </w:rPr>
        <w:t>M = 2.76</w:t>
      </w:r>
      <w:r>
        <w:rPr>
          <w:rFonts w:ascii="Sakkal Majalla" w:hAnsi="Sakkal Majalla" w:cs="Sakkal Majalla"/>
          <w:sz w:val="28"/>
          <w:szCs w:val="28"/>
          <w:rtl/>
          <w:lang w:bidi="ar-EG"/>
        </w:rPr>
        <w:t xml:space="preserve"> و</w:t>
      </w:r>
      <w:r>
        <w:rPr>
          <w:rFonts w:ascii="Sakkal Majalla" w:hAnsi="Sakkal Majalla" w:cs="Sakkal Majalla"/>
          <w:sz w:val="28"/>
          <w:szCs w:val="28"/>
          <w:lang w:bidi="ar-EG"/>
        </w:rPr>
        <w:t>SD = 1.7</w:t>
      </w:r>
      <w:r>
        <w:rPr>
          <w:rFonts w:ascii="Sakkal Majalla" w:hAnsi="Sakkal Majalla" w:cs="Sakkal Majalla"/>
          <w:sz w:val="28"/>
          <w:szCs w:val="28"/>
          <w:rtl/>
          <w:lang w:bidi="ar-EG"/>
        </w:rPr>
        <w:t xml:space="preserve"> من 5، مما يشير إلى انخفاض استعداد الذكاء الاصطناعي. كان لدى أطباء الأسنان استعداد أعلى بكثير (</w:t>
      </w:r>
      <w:r>
        <w:rPr>
          <w:rFonts w:ascii="Sakkal Majalla" w:hAnsi="Sakkal Majalla" w:cs="Sakkal Majalla"/>
          <w:sz w:val="28"/>
          <w:szCs w:val="28"/>
          <w:lang w:bidi="ar-EG"/>
        </w:rPr>
        <w:t>p &lt; 0.05</w:t>
      </w:r>
      <w:r>
        <w:rPr>
          <w:rFonts w:ascii="Sakkal Majalla" w:hAnsi="Sakkal Majalla" w:cs="Sakkal Majalla"/>
          <w:sz w:val="28"/>
          <w:szCs w:val="28"/>
          <w:rtl/>
          <w:lang w:bidi="ar-EG"/>
        </w:rPr>
        <w:t xml:space="preserve">) لـ 21 من 22 مهمة </w:t>
      </w:r>
      <w:r>
        <w:rPr>
          <w:rFonts w:ascii="Sakkal Majalla" w:hAnsi="Sakkal Majalla" w:cs="Sakkal Majalla"/>
          <w:sz w:val="28"/>
          <w:szCs w:val="28"/>
          <w:lang w:bidi="ar-EG"/>
        </w:rPr>
        <w:t>MAIRS</w:t>
      </w:r>
      <w:r>
        <w:rPr>
          <w:rFonts w:ascii="Sakkal Majalla" w:hAnsi="Sakkal Majalla" w:cs="Sakkal Majalla"/>
          <w:sz w:val="28"/>
          <w:szCs w:val="28"/>
          <w:rtl/>
          <w:lang w:bidi="ar-EG"/>
        </w:rPr>
        <w:t>. كان هناك عامل واحد فقط له ارتباط كبير (</w:t>
      </w:r>
      <w:r>
        <w:rPr>
          <w:rFonts w:ascii="Sakkal Majalla" w:hAnsi="Sakkal Majalla" w:cs="Sakkal Majalla"/>
          <w:sz w:val="28"/>
          <w:szCs w:val="28"/>
          <w:lang w:bidi="ar-EG"/>
        </w:rPr>
        <w:t>p &lt; 0.05</w:t>
      </w:r>
      <w:r>
        <w:rPr>
          <w:rFonts w:ascii="Sakkal Majalla" w:hAnsi="Sakkal Majalla" w:cs="Sakkal Majalla"/>
          <w:sz w:val="28"/>
          <w:szCs w:val="28"/>
          <w:rtl/>
          <w:lang w:bidi="ar-EG"/>
        </w:rPr>
        <w:t>) بالجنس أو المؤهلات. كانوا أقل استعدادًا للذكاء الاصطناعي، على الرغم من أن المتخصصين في طب الأسنان المشاركين حصلوا على درجات أعلى بشكل كبير. يُنصح بأن يحصل المتخصصون في الطب وطب الأسنان السعوديون على مواد الذكاء الاصطناعي والتدريب العملي أثناء دراساتهم الجامعية والدراسات العليا</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Abo22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noProof/>
          <w:sz w:val="28"/>
          <w:szCs w:val="28"/>
          <w:lang w:bidi="ar-EG"/>
        </w:rPr>
        <w:t>(Aboalshamat,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44E5FC21" w14:textId="77777777" w:rsidR="004F613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لقد اكتسبت أنظمة الذكاء الاصطناعي القدرة على الوصول إلى مجموعة متنوعة من القطاعات العلمية والبحثية، وخاصة صناعة البناء. تحاول الدراسة التأكيد على أهمية دمج أدوات إدارة المعرفة والذكاء الاصطناعي في المشاريع. لجني فوائد تكامل تطبيقات الذكاء الاصطناعي بناءً على إجراءات إدارة المعرفة، يجب على المهندسين تأهيل واستخدام مؤهلاتهم الحالية من أجل تنفيذ واجباتهم المهنية وفهم الحاجة إلى تنمية مهاراتهم من خلال التدريب والتطوير. كان المسح الميداني مخصصًا حصريًا لـ 85 مهندسًا مشاركًا في مشاريع البناء (القطاعين العام والتجاري). تم تحديد ثلاثة محاور لتوزيع نطاق إجابة العينة وتحديد مزايا استخدام عملية إدارة المعرفة وتقنيات الذكاء الاصطناعي لضمان نجاح مشاريع البناء. كشفت النتائج عن وجود ارتباط إيجابي بين العوامل الديموغرافية للاستجابة وفوائد تبني عملية إدارة المعرفة وتقنيات الذكاء الاصطناعي، بالإضافة إلى تفسير التباين في علاقات الانحدار.</w:t>
      </w:r>
    </w:p>
    <w:p w14:paraId="460669A9" w14:textId="77777777" w:rsidR="004F613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ونتيجة لذلك، توصي الدراسة باستخدام تطبيقات الذكاء الاصطناعي القائمة على عملية إدارة المعرفة لتحقيق أهداف الشركة وإدارة الفوائد والتبادلات بكفاءة، حيث يؤدي استخدامها إلى اتخاذ قرارات أسرع وأكثر فعالية، خاصة إذا كانت استراتيجية المشروع تسمح بذلك</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Alt24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(Altaie,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7F1052E8" w14:textId="77777777" w:rsidR="004F6130" w:rsidRDefault="00000000">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يتناول بحث</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Alq24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(Alqahtani,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كيفية تأثير التغيرات التكنولوجية على أداء الشركات في صناعة الخدمات المصرفية الإسلامية في المملكة العربية السعودية، مع التركيز على أدوار إنترنت الأشياء (</w:t>
      </w:r>
      <w:r>
        <w:rPr>
          <w:rFonts w:ascii="Sakkal Majalla" w:hAnsi="Sakkal Majalla" w:cs="Sakkal Majalla"/>
          <w:sz w:val="28"/>
          <w:szCs w:val="28"/>
          <w:lang w:bidi="ar-EG"/>
        </w:rPr>
        <w:t>IoT</w:t>
      </w:r>
      <w:r>
        <w:rPr>
          <w:rFonts w:ascii="Sakkal Majalla" w:hAnsi="Sakkal Majalla" w:cs="Sakkal Majalla"/>
          <w:sz w:val="28"/>
          <w:szCs w:val="28"/>
          <w:rtl/>
          <w:lang w:bidi="ar-EG"/>
        </w:rPr>
        <w:t>) والحوسبة السحابية (</w:t>
      </w:r>
      <w:r>
        <w:rPr>
          <w:rFonts w:ascii="Sakkal Majalla" w:hAnsi="Sakkal Majalla" w:cs="Sakkal Majalla"/>
          <w:sz w:val="28"/>
          <w:szCs w:val="28"/>
          <w:lang w:bidi="ar-EG"/>
        </w:rPr>
        <w:t>CCC</w:t>
      </w:r>
      <w:r>
        <w:rPr>
          <w:rFonts w:ascii="Sakkal Majalla" w:hAnsi="Sakkal Majalla" w:cs="Sakkal Majalla"/>
          <w:sz w:val="28"/>
          <w:szCs w:val="28"/>
          <w:rtl/>
          <w:lang w:bidi="ar-EG"/>
        </w:rPr>
        <w:t>) وقدرات الذكاء الاصطناعي (</w:t>
      </w:r>
      <w:r>
        <w:rPr>
          <w:rFonts w:ascii="Sakkal Majalla" w:hAnsi="Sakkal Majalla" w:cs="Sakkal Majalla"/>
          <w:sz w:val="28"/>
          <w:szCs w:val="28"/>
          <w:lang w:bidi="ar-EG"/>
        </w:rPr>
        <w:t>AI</w:t>
      </w:r>
      <w:r>
        <w:rPr>
          <w:rFonts w:ascii="Sakkal Majalla" w:hAnsi="Sakkal Majalla" w:cs="Sakkal Majalla"/>
          <w:sz w:val="28"/>
          <w:szCs w:val="28"/>
          <w:rtl/>
          <w:lang w:bidi="ar-EG"/>
        </w:rPr>
        <w:t>). ويبحث في كيفية تأثير خصائص التكنولوجيا هذه على الكفاءة التشغيلية، وإشراك العملاء، والموقف التنافسي، مما يؤثر في النهاية على الأداء التجاري الإجمالي. كما تبحث الدراسة في كيفية توسط الابتكار الرقمي في ترجمة المهارات الفنية إلى نتائج الأداء، فضلاً عن التأثيرات المعتدلة للقدرات الرقمية ومرونة تكنولوجيا المعلومات على هذا الاتصال. يكشف البحث التجريبي للدراسة أن إنترنت الأشياء (</w:t>
      </w:r>
      <w:r>
        <w:rPr>
          <w:rFonts w:ascii="Sakkal Majalla" w:hAnsi="Sakkal Majalla" w:cs="Sakkal Majalla"/>
          <w:sz w:val="28"/>
          <w:szCs w:val="28"/>
          <w:lang w:bidi="ar-EG"/>
        </w:rPr>
        <w:t>IoT</w:t>
      </w:r>
      <w:r>
        <w:rPr>
          <w:rFonts w:ascii="Sakkal Majalla" w:hAnsi="Sakkal Majalla" w:cs="Sakkal Majalla"/>
          <w:sz w:val="28"/>
          <w:szCs w:val="28"/>
          <w:rtl/>
          <w:lang w:bidi="ar-EG"/>
        </w:rPr>
        <w:t>) والحوسبة السحابية (</w:t>
      </w:r>
      <w:r>
        <w:rPr>
          <w:rFonts w:ascii="Sakkal Majalla" w:hAnsi="Sakkal Majalla" w:cs="Sakkal Majalla"/>
          <w:sz w:val="28"/>
          <w:szCs w:val="28"/>
          <w:lang w:bidi="ar-EG"/>
        </w:rPr>
        <w:t>CCC</w:t>
      </w:r>
      <w:r>
        <w:rPr>
          <w:rFonts w:ascii="Sakkal Majalla" w:hAnsi="Sakkal Majalla" w:cs="Sakkal Majalla"/>
          <w:sz w:val="28"/>
          <w:szCs w:val="28"/>
          <w:rtl/>
          <w:lang w:bidi="ar-EG"/>
        </w:rPr>
        <w:t>) وقدرات الذكاء الاصطناعي هي محركات رئيسية لنجاح الشركات، مما يوفر آفاقًا كبيرة لتحسين العمليات، وابتكار الخدمات، والتميز في السوق. يتم تسليط الضوء على الابتكار الرقمي كوسيط رئيسي يسمح للبنوك الإسلامية بتحقيق وعد التقنيات الحديثة بالكامل، مما يعني أن التكامل الاستراتيجي لتقنيات الابتكار الرقمي أمر بالغ الأهمية لتحقيق تحسينات الأداء. وعلاوة على ذلك، تؤكد النتائج على ضرورة وجود قدرات رقمية قوية وبنية تحتية قوية لتكنولوجيا المعلومات في تحقيق مزايا نمو التكنولوجيا، مشددة على دورها في تسهيل القدرة على التكيف مع التغيير التكنولوجي وتعزيز ثقافة الابتكار المستمر. وتضيف الدراسة إلى الأدبيات المتعلقة بإدارة التكنولوجيا والأداء المصرفي من خلال الخوض في الأهمية الاستراتيجية للمهارات التقنية والابتكار الرقمي في الخدمات المصرفية الإسلامية. كما أن لها آثارًا عملية على المسؤولين التنفيذيين وصناع السياسات في البنوك السعودية، مما يؤكد على أهمية وجود استراتيجية شاملة تشمل تبني التكنولوجيا وإدارة الابتكار وتنمية المهارات لتحسين أداء الشركة في العصر الرقمي.</w:t>
      </w:r>
    </w:p>
    <w:p w14:paraId="3049784E" w14:textId="77777777" w:rsidR="004F613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إن التوسع الحضري المتزايد في أبها، المملكة العربية السعودية، وخاصة في الطبيعة الجبلية، يتطلب تحديد المواقع الممتازة للمجمعات الإنشائية الصديقة للبيئة. تقترح هذه الورقة إطارًا شفافًا لاتخاذ القرار بشأن اختيار موقع مكب النفايات والذي يشتمل على اتخاذ قرارات متعددة المعايير، ونظرية المجموعة الضبابية، وأنظمة المعلومات الجغرافية، والذكاء الاصطناعي القابل للتفسير. لقد ركزنا على التفاعل المعقد بين الجوانب الجيوفيزيائية والجيوإيكولوجية والاجتماعية والاقتصادية </w:t>
      </w:r>
      <w:r>
        <w:rPr>
          <w:rFonts w:ascii="Sakkal Majalla" w:hAnsi="Sakkal Majalla" w:cs="Sakkal Majalla"/>
          <w:sz w:val="28"/>
          <w:szCs w:val="28"/>
          <w:rtl/>
          <w:lang w:bidi="ar-EG"/>
        </w:rPr>
        <w:lastRenderedPageBreak/>
        <w:t>واستخدمنا عملية التسلسل الهرمي التحليلي الضبابي (</w:t>
      </w:r>
      <w:r>
        <w:rPr>
          <w:rFonts w:ascii="Sakkal Majalla" w:hAnsi="Sakkal Majalla" w:cs="Sakkal Majalla"/>
          <w:sz w:val="28"/>
          <w:szCs w:val="28"/>
          <w:lang w:bidi="ar-EG"/>
        </w:rPr>
        <w:t>AHP</w:t>
      </w:r>
      <w:r>
        <w:rPr>
          <w:rFonts w:ascii="Sakkal Majalla" w:hAnsi="Sakkal Majalla" w:cs="Sakkal Majalla"/>
          <w:sz w:val="28"/>
          <w:szCs w:val="28"/>
          <w:rtl/>
          <w:lang w:bidi="ar-EG"/>
        </w:rPr>
        <w:t>) لترجيح العناصر لحل قضايا اختيار الموقع في مركز حضري جبلي في الدول النامية. مؤشر إمكانات موقع مكب النفايات (</w:t>
      </w:r>
      <w:r>
        <w:rPr>
          <w:rFonts w:ascii="Sakkal Majalla" w:hAnsi="Sakkal Majalla" w:cs="Sakkal Majalla"/>
          <w:sz w:val="28"/>
          <w:szCs w:val="28"/>
          <w:lang w:bidi="ar-EG"/>
        </w:rPr>
        <w:t>LSPI</w:t>
      </w:r>
      <w:r>
        <w:rPr>
          <w:rFonts w:ascii="Sakkal Majalla" w:hAnsi="Sakkal Majalla" w:cs="Sakkal Majalla"/>
          <w:sz w:val="28"/>
          <w:szCs w:val="28"/>
          <w:rtl/>
          <w:lang w:bidi="ar-EG"/>
        </w:rPr>
        <w:t xml:space="preserve">) هو خريطة مؤشر تجمع بين جميع العوامل الحرجة للإشارة إلى مواقع مكب النفايات المناسبة. تم تقسيم </w:t>
      </w:r>
      <w:r>
        <w:rPr>
          <w:rFonts w:ascii="Sakkal Majalla" w:hAnsi="Sakkal Majalla" w:cs="Sakkal Majalla"/>
          <w:sz w:val="28"/>
          <w:szCs w:val="28"/>
          <w:lang w:bidi="ar-EG"/>
        </w:rPr>
        <w:t>LSPI</w:t>
      </w:r>
      <w:r>
        <w:rPr>
          <w:rFonts w:ascii="Sakkal Majalla" w:hAnsi="Sakkal Majalla" w:cs="Sakkal Majalla"/>
          <w:sz w:val="28"/>
          <w:szCs w:val="28"/>
          <w:rtl/>
          <w:lang w:bidi="ar-EG"/>
        </w:rPr>
        <w:t xml:space="preserve"> إلى مناطق مناسبة تتراوح من عالية جدًا إلى منخفضة جدًا باستخدام خرائط ذاتية التنظيم (</w:t>
      </w:r>
      <w:r>
        <w:rPr>
          <w:rFonts w:ascii="Sakkal Majalla" w:hAnsi="Sakkal Majalla" w:cs="Sakkal Majalla"/>
          <w:sz w:val="28"/>
          <w:szCs w:val="28"/>
          <w:lang w:bidi="ar-EG"/>
        </w:rPr>
        <w:t>SOM</w:t>
      </w:r>
      <w:r>
        <w:rPr>
          <w:rFonts w:ascii="Sakkal Majalla" w:hAnsi="Sakkal Majalla" w:cs="Sakkal Majalla"/>
          <w:sz w:val="28"/>
          <w:szCs w:val="28"/>
          <w:rtl/>
          <w:lang w:bidi="ar-EG"/>
        </w:rPr>
        <w:t xml:space="preserve">) وتجميع المتوسطات. أعطى استخدام نماذج </w:t>
      </w:r>
      <w:r>
        <w:rPr>
          <w:rFonts w:ascii="Sakkal Majalla" w:hAnsi="Sakkal Majalla" w:cs="Sakkal Majalla"/>
          <w:sz w:val="28"/>
          <w:szCs w:val="28"/>
          <w:lang w:bidi="ar-EG"/>
        </w:rPr>
        <w:t>XAI</w:t>
      </w:r>
      <w:r>
        <w:rPr>
          <w:rFonts w:ascii="Sakkal Majalla" w:hAnsi="Sakkal Majalla" w:cs="Sakkal Majalla"/>
          <w:sz w:val="28"/>
          <w:szCs w:val="28"/>
          <w:rtl/>
          <w:lang w:bidi="ar-EG"/>
        </w:rPr>
        <w:t xml:space="preserve">، وخاصة نموذج مجموعة التعبئة المعززة، رؤى حيوية حول العناصر التي تؤثر على ملاءمة الموقع. تم تقسيم مؤشر </w:t>
      </w:r>
      <w:r>
        <w:rPr>
          <w:rFonts w:ascii="Sakkal Majalla" w:hAnsi="Sakkal Majalla" w:cs="Sakkal Majalla"/>
          <w:sz w:val="28"/>
          <w:szCs w:val="28"/>
          <w:lang w:bidi="ar-EG"/>
        </w:rPr>
        <w:t>LSPI</w:t>
      </w:r>
      <w:r>
        <w:rPr>
          <w:rFonts w:ascii="Sakkal Majalla" w:hAnsi="Sakkal Majalla" w:cs="Sakkal Majalla"/>
          <w:sz w:val="28"/>
          <w:szCs w:val="28"/>
          <w:rtl/>
          <w:lang w:bidi="ar-EG"/>
        </w:rPr>
        <w:t xml:space="preserve">، بقيمة متوسطة تبلغ 0.681، إلى خمس مناطق، تتراوح من منخفضة جدًا (7.25٪) إلى عالية جدًا (20.60٪). داخل المنطقة الأكثر ملاءمة، تم اختيار اثنتي عشرة منطقة فرعية لإعداد موقع مكب النفايات. أظهر النموذج دقة كبيرة، حيث قدمت دراسات </w:t>
      </w:r>
      <w:r>
        <w:rPr>
          <w:rFonts w:ascii="Sakkal Majalla" w:hAnsi="Sakkal Majalla" w:cs="Sakkal Majalla"/>
          <w:sz w:val="28"/>
          <w:szCs w:val="28"/>
          <w:lang w:bidi="ar-EG"/>
        </w:rPr>
        <w:t>SHAP</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w:t>
      </w:r>
      <w:r>
        <w:rPr>
          <w:rFonts w:ascii="Sakkal Majalla" w:hAnsi="Sakkal Majalla" w:cs="Sakkal Majalla" w:hint="cs"/>
          <w:sz w:val="28"/>
          <w:szCs w:val="28"/>
          <w:lang w:bidi="ar-EG"/>
        </w:rPr>
        <w:t>LIME</w:t>
      </w:r>
      <w:r>
        <w:rPr>
          <w:rFonts w:ascii="Sakkal Majalla" w:hAnsi="Sakkal Majalla" w:cs="Sakkal Majalla"/>
          <w:sz w:val="28"/>
          <w:szCs w:val="28"/>
          <w:rtl/>
          <w:lang w:bidi="ar-EG"/>
        </w:rPr>
        <w:t xml:space="preserve"> معرفة أفضل بالمتغيرات العالمية والمحلية التي تؤثر على ملاءمة موقع مكب النفايات. لا توفر هذه الدراسة إطارًا كاملاً وواضحًا لاتخاذ قرارات إدارة النفايات في الدول الفقيرة فحسب، بل إنها تزيد أيضًا من فهم الجوانب الأساسية في اختيار موقع مكب النفايات</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Awa24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(Awadh, 2024)</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0D992314" w14:textId="77777777" w:rsidR="004F613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الهدف الرئيسي للدراسة</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Alf23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(Alfulaiti,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هو دراسة دور الذكاء الاصطناعي في إدارة الموارد البشرية، وخاصة في البحرين. كما سيتم التحقيق في التحديات التي حدثت نتيجة لبرامج التدريب التي تم تنفيذها في القطاع العام في البحرين. يعد تدريب وتطوير الموظفين من بين أهم الموضوعات التي تمت معالجتها. لا ينبغي التقليل من قيمة التدريب في توفير المعرفة والقدرات اللازمة. نتيجة لذلك، يجب أن يكون التدريب فعالاً بما يكفي لتحقيق هذه الأهداف. ينظر هذا البحث في مجموعة متنوعة من المكونات السياقية التي ثبت أنها تؤثر على التدريب المهني في مجموعات مختلفة مع عوامل فعّالة أخرى تمت دراستها سابقًا. سيتساءل عن علاقتهم. تم استخدام نموذج تدريب كيركباتريك لإنشاء إطار الدراسة. يحتوي هذا النموذج على أربع خطوات لقياس نجاح التدريب: </w:t>
      </w:r>
      <w:r>
        <w:rPr>
          <w:rFonts w:ascii="Sakkal Majalla" w:hAnsi="Sakkal Majalla" w:cs="Sakkal Majalla" w:hint="cs"/>
          <w:sz w:val="28"/>
          <w:szCs w:val="28"/>
          <w:rtl/>
          <w:lang w:bidi="ar-EG"/>
        </w:rPr>
        <w:t>الاستجابة</w:t>
      </w:r>
      <w:r>
        <w:rPr>
          <w:rFonts w:ascii="Sakkal Majalla" w:hAnsi="Sakkal Majalla" w:cs="Sakkal Majalla" w:hint="eastAsia"/>
          <w:sz w:val="28"/>
          <w:szCs w:val="28"/>
          <w:rtl/>
          <w:lang w:bidi="ar-EG"/>
        </w:rPr>
        <w:t>،</w:t>
      </w:r>
      <w:r>
        <w:rPr>
          <w:rFonts w:ascii="Sakkal Majalla" w:hAnsi="Sakkal Majalla" w:cs="Sakkal Majalla"/>
          <w:sz w:val="28"/>
          <w:szCs w:val="28"/>
          <w:rtl/>
          <w:lang w:bidi="ar-EG"/>
        </w:rPr>
        <w:t xml:space="preserve"> والتعلم والسلوك والنتيجة. يوفر هذا الجهد البحثي الصغير نظرة إلى مستقبل استخدام الذكاء الاصطناعي لفهم مواقف ووجهات نظر ممارسي الموارد البشرية بشكل أفضل عبر العديد من المنصات. وفقًا للتقرير، يتمتع القطاع العام في البحرين بإمكانات هائلة لمواكبة الثورة الرقمية من خلال تبني هدفه (رؤية 2030). ونتيجة لهذا، تغيرت تركيبة الموظفين في الشركات التجارية. وهو ما يسمح للرجال والنساء بالتنافس في مجموعة من المهن. ومن المؤكد أن ضرورة تحقيق المساواة بين الجنسين من شأنها أن تفرض أعباء إضافية على إدارة الموارد البشرية.</w:t>
      </w:r>
    </w:p>
    <w:p w14:paraId="46E36878" w14:textId="77777777" w:rsidR="004F613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lastRenderedPageBreak/>
        <w:t xml:space="preserve">في الآونة الأخيرة، كان هناك زيادة في الاهتمام بالذكاء الاصطناعي وتأثيره على مختلف القطاعات الاقتصادية، وخاصة في عصر التحول الرقمي </w:t>
      </w:r>
      <w:r>
        <w:rPr>
          <w:rFonts w:ascii="Sakkal Majalla" w:hAnsi="Sakkal Majalla" w:cs="Sakkal Majalla" w:hint="cs"/>
          <w:sz w:val="28"/>
          <w:szCs w:val="28"/>
          <w:rtl/>
          <w:lang w:bidi="ar-EG"/>
        </w:rPr>
        <w:t>والرقمة</w:t>
      </w:r>
      <w:r>
        <w:rPr>
          <w:rFonts w:ascii="Sakkal Majalla" w:hAnsi="Sakkal Majalla" w:cs="Sakkal Majalla"/>
          <w:sz w:val="28"/>
          <w:szCs w:val="28"/>
          <w:rtl/>
          <w:lang w:bidi="ar-EG"/>
        </w:rPr>
        <w:t>. حاول هذا البحث تقييم تأثير الذكاء الاصطناعي على الوصول إلى أهداف التنمية المستدامة. وقد تبين أن الذكاء الاصطناعي قد يساعد في تحقيق 134 هدفًا. النمو المستدام. استخدمت الدراسة المنهج الوصفي والتجريبي حيث تناولت الأبحاث السابقة حول الذكاء الاصطناعي ودوره في الوصول إلى أهداف التنمية المستدامة. ركزت الدراسة على تجارب مصر والمملكة العربية السعودية مع تطبيقات الذكاء الاصطناعي كواحدة من أهم التجارب في الدول العربية. وانتهى البحث بنتائج واقتراحات مختلفة، بما في ذلك الحاجة إلى فهم أفضل ورقابة تنظيمية للأنظمة القائمة على الذكاء الاصطناعي. يعتبر مشروع نيوم في المملكة العربية السعودية الذي يستخدم الذكاء الاصطناعي أحد أفضل تطبيقات الذكاء الاصطناعي. في مصر، تم تكليف المجلس القومي للذكاء الاصطناعي بوضع خطة وطنية شاملة لتوطين صناعة الذكاء الاصطناعي والدور الرائد لمصر على المستوى الإقليمي كلاعب عالمي في هذا المجال</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Riz22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(Rizq,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1D2B91E5" w14:textId="77777777" w:rsidR="004F613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في الآونة الأخيرة، ظهرت نماذج التعلم الآلي (</w:t>
      </w:r>
      <w:r>
        <w:rPr>
          <w:rFonts w:ascii="Sakkal Majalla" w:hAnsi="Sakkal Majalla" w:cs="Sakkal Majalla"/>
          <w:sz w:val="28"/>
          <w:szCs w:val="28"/>
          <w:lang w:bidi="ar-EG"/>
        </w:rPr>
        <w:t>ML</w:t>
      </w:r>
      <w:r>
        <w:rPr>
          <w:rFonts w:ascii="Sakkal Majalla" w:hAnsi="Sakkal Majalla" w:cs="Sakkal Majalla"/>
          <w:sz w:val="28"/>
          <w:szCs w:val="28"/>
          <w:rtl/>
          <w:lang w:bidi="ar-EG"/>
        </w:rPr>
        <w:t>) والتعلم العميق (</w:t>
      </w:r>
      <w:r>
        <w:rPr>
          <w:rFonts w:ascii="Sakkal Majalla" w:hAnsi="Sakkal Majalla" w:cs="Sakkal Majalla"/>
          <w:sz w:val="28"/>
          <w:szCs w:val="28"/>
          <w:lang w:bidi="ar-EG"/>
        </w:rPr>
        <w:t>DL</w:t>
      </w:r>
      <w:r>
        <w:rPr>
          <w:rFonts w:ascii="Sakkal Majalla" w:hAnsi="Sakkal Majalla" w:cs="Sakkal Majalla"/>
          <w:sz w:val="28"/>
          <w:szCs w:val="28"/>
          <w:rtl/>
          <w:lang w:bidi="ar-EG"/>
        </w:rPr>
        <w:t>) القائمة على الذكاء الاصطناعي (</w:t>
      </w:r>
      <w:r>
        <w:rPr>
          <w:rFonts w:ascii="Sakkal Majalla" w:hAnsi="Sakkal Majalla" w:cs="Sakkal Majalla"/>
          <w:sz w:val="28"/>
          <w:szCs w:val="28"/>
          <w:lang w:bidi="ar-EG"/>
        </w:rPr>
        <w:t>AI</w:t>
      </w:r>
      <w:r>
        <w:rPr>
          <w:rFonts w:ascii="Sakkal Majalla" w:hAnsi="Sakkal Majalla" w:cs="Sakkal Majalla"/>
          <w:sz w:val="28"/>
          <w:szCs w:val="28"/>
          <w:rtl/>
          <w:lang w:bidi="ar-EG"/>
        </w:rPr>
        <w:t>) كتقنيات سريعة وموثوقة للتنبؤ بمؤشر جودة المياه (</w:t>
      </w:r>
      <w:r>
        <w:rPr>
          <w:rFonts w:ascii="Sakkal Majalla" w:hAnsi="Sakkal Majalla" w:cs="Sakkal Majalla"/>
          <w:sz w:val="28"/>
          <w:szCs w:val="28"/>
          <w:lang w:bidi="ar-EG"/>
        </w:rPr>
        <w:t>WQI</w:t>
      </w:r>
      <w:r>
        <w:rPr>
          <w:rFonts w:ascii="Sakkal Majalla" w:hAnsi="Sakkal Majalla" w:cs="Sakkal Majalla"/>
          <w:sz w:val="28"/>
          <w:szCs w:val="28"/>
          <w:rtl/>
          <w:lang w:bidi="ar-EG"/>
        </w:rPr>
        <w:t>) في مجموعة متنوعة من المناطق العالمية. في هذه المقالة، نقدم إطارًا فريدًا للتكديس للتنبؤ بمؤشر جودة المياه (</w:t>
      </w:r>
      <w:r>
        <w:rPr>
          <w:rFonts w:ascii="Sakkal Majalla" w:hAnsi="Sakkal Majalla" w:cs="Sakkal Majalla"/>
          <w:sz w:val="28"/>
          <w:szCs w:val="28"/>
          <w:lang w:bidi="ar-EG"/>
        </w:rPr>
        <w:t>WQI</w:t>
      </w:r>
      <w:r>
        <w:rPr>
          <w:rFonts w:ascii="Sakkal Majalla" w:hAnsi="Sakkal Majalla" w:cs="Sakkal Majalla"/>
          <w:sz w:val="28"/>
          <w:szCs w:val="28"/>
          <w:rtl/>
          <w:lang w:bidi="ar-EG"/>
        </w:rPr>
        <w:t>) يعتمد على نماذج التعلم الآلي ويستخدم شبكة عصبية ملتوية (</w:t>
      </w:r>
      <w:r>
        <w:rPr>
          <w:rFonts w:ascii="Sakkal Majalla" w:hAnsi="Sakkal Majalla" w:cs="Sakkal Majalla"/>
          <w:sz w:val="28"/>
          <w:szCs w:val="28"/>
          <w:lang w:bidi="ar-EG"/>
        </w:rPr>
        <w:t>CNN</w:t>
      </w:r>
      <w:r>
        <w:rPr>
          <w:rFonts w:ascii="Sakkal Majalla" w:hAnsi="Sakkal Majalla" w:cs="Sakkal Majalla"/>
          <w:sz w:val="28"/>
          <w:szCs w:val="28"/>
          <w:rtl/>
          <w:lang w:bidi="ar-EG"/>
        </w:rPr>
        <w:t xml:space="preserve">). نستخدم قيم </w:t>
      </w:r>
      <w:r>
        <w:rPr>
          <w:rFonts w:ascii="Sakkal Majalla" w:hAnsi="Sakkal Majalla" w:cs="Sakkal Majalla"/>
          <w:sz w:val="28"/>
          <w:szCs w:val="28"/>
          <w:lang w:bidi="ar-EG"/>
        </w:rPr>
        <w:t>SHAP</w:t>
      </w:r>
      <w:r>
        <w:rPr>
          <w:rFonts w:ascii="Sakkal Majalla" w:hAnsi="Sakkal Majalla" w:cs="Sakkal Majalla"/>
          <w:sz w:val="28"/>
          <w:szCs w:val="28"/>
          <w:rtl/>
          <w:lang w:bidi="ar-EG"/>
        </w:rPr>
        <w:t xml:space="preserve"> المستندة إلى </w:t>
      </w:r>
      <w:r>
        <w:rPr>
          <w:rFonts w:ascii="Sakkal Majalla" w:hAnsi="Sakkal Majalla" w:cs="Sakkal Majalla"/>
          <w:sz w:val="28"/>
          <w:szCs w:val="28"/>
          <w:lang w:bidi="ar-EG"/>
        </w:rPr>
        <w:t>XGBoost</w:t>
      </w:r>
      <w:r>
        <w:rPr>
          <w:rFonts w:ascii="Sakkal Majalla" w:hAnsi="Sakkal Majalla" w:cs="Sakkal Majalla"/>
          <w:sz w:val="28"/>
          <w:szCs w:val="28"/>
          <w:rtl/>
          <w:lang w:bidi="ar-EG"/>
        </w:rPr>
        <w:t xml:space="preserve"> لتقديم الذكاء الاصطناعي القابل للتفسير (</w:t>
      </w:r>
      <w:r>
        <w:rPr>
          <w:rFonts w:ascii="Sakkal Majalla" w:hAnsi="Sakkal Majalla" w:cs="Sakkal Majalla"/>
          <w:sz w:val="28"/>
          <w:szCs w:val="28"/>
          <w:lang w:bidi="ar-EG"/>
        </w:rPr>
        <w:t>XAI</w:t>
      </w:r>
      <w:r>
        <w:rPr>
          <w:rFonts w:ascii="Sakkal Majalla" w:hAnsi="Sakkal Majalla" w:cs="Sakkal Majalla"/>
          <w:sz w:val="28"/>
          <w:szCs w:val="28"/>
          <w:rtl/>
          <w:lang w:bidi="ar-EG"/>
        </w:rPr>
        <w:t xml:space="preserve">) والحصول على رؤى مهمة لاتخاذ قرارات أفضل بشأن إدارة المياه. تظهر نتائجنا أن نموذج التكديس يتفوق على نموذج </w:t>
      </w:r>
      <w:r>
        <w:rPr>
          <w:rFonts w:ascii="Sakkal Majalla" w:hAnsi="Sakkal Majalla" w:cs="Sakkal Majalla"/>
          <w:sz w:val="28"/>
          <w:szCs w:val="28"/>
          <w:lang w:bidi="ar-EG"/>
        </w:rPr>
        <w:t>CNN (R2: 0.90</w:t>
      </w:r>
      <w:r>
        <w:rPr>
          <w:rFonts w:ascii="Sakkal Majalla" w:hAnsi="Sakkal Majalla" w:cs="Sakkal Majalla"/>
          <w:sz w:val="28"/>
          <w:szCs w:val="28"/>
          <w:rtl/>
          <w:lang w:bidi="ar-EG"/>
        </w:rPr>
        <w:t xml:space="preserve">، </w:t>
      </w:r>
      <w:r>
        <w:rPr>
          <w:rFonts w:ascii="Sakkal Majalla" w:hAnsi="Sakkal Majalla" w:cs="Sakkal Majalla"/>
          <w:sz w:val="28"/>
          <w:szCs w:val="28"/>
          <w:lang w:bidi="ar-EG"/>
        </w:rPr>
        <w:t>MAPE: 58.97٪)</w:t>
      </w:r>
      <w:r>
        <w:rPr>
          <w:rFonts w:ascii="Sakkal Majalla" w:hAnsi="Sakkal Majalla" w:cs="Sakkal Majalla"/>
          <w:sz w:val="28"/>
          <w:szCs w:val="28"/>
          <w:rtl/>
          <w:lang w:bidi="ar-EG"/>
        </w:rPr>
        <w:t xml:space="preserve"> من حيث دقة التنبؤ بمؤشر جودة المياه. على الرغم من أن نموذج </w:t>
      </w:r>
      <w:r>
        <w:rPr>
          <w:rFonts w:ascii="Sakkal Majalla" w:hAnsi="Sakkal Majalla" w:cs="Sakkal Majalla"/>
          <w:sz w:val="28"/>
          <w:szCs w:val="28"/>
          <w:lang w:bidi="ar-EG"/>
        </w:rPr>
        <w:t>CNN</w:t>
      </w:r>
      <w:r>
        <w:rPr>
          <w:rFonts w:ascii="Sakkal Majalla" w:hAnsi="Sakkal Majalla" w:cs="Sakkal Majalla"/>
          <w:sz w:val="28"/>
          <w:szCs w:val="28"/>
          <w:rtl/>
          <w:lang w:bidi="ar-EG"/>
        </w:rPr>
        <w:t xml:space="preserve"> يتمتع بقيمة </w:t>
      </w:r>
      <w:r>
        <w:rPr>
          <w:rFonts w:ascii="Sakkal Majalla" w:hAnsi="Sakkal Majalla" w:cs="Sakkal Majalla"/>
          <w:sz w:val="28"/>
          <w:szCs w:val="28"/>
          <w:lang w:bidi="ar-EG"/>
        </w:rPr>
        <w:t>R2</w:t>
      </w:r>
      <w:r>
        <w:rPr>
          <w:rFonts w:ascii="Sakkal Majalla" w:hAnsi="Sakkal Majalla" w:cs="Sakkal Majalla"/>
          <w:sz w:val="28"/>
          <w:szCs w:val="28"/>
          <w:rtl/>
          <w:lang w:bidi="ar-EG"/>
        </w:rPr>
        <w:t xml:space="preserve"> عالية جدًا، إلا أن المقاييس الإحصائية الأخرى تشير إلى أنه أسوأ نموذج أداءً من بين النماذج الخمسة التي تم فحصها. قد تكون بيانات التدريب غير الكافية لنموذج </w:t>
      </w:r>
      <w:r>
        <w:rPr>
          <w:rFonts w:ascii="Sakkal Majalla" w:hAnsi="Sakkal Majalla" w:cs="Sakkal Majalla"/>
          <w:sz w:val="28"/>
          <w:szCs w:val="28"/>
          <w:lang w:bidi="ar-EG"/>
        </w:rPr>
        <w:t>CNN</w:t>
      </w:r>
      <w:r>
        <w:rPr>
          <w:rFonts w:ascii="Sakkal Majalla" w:hAnsi="Sakkal Majalla" w:cs="Sakkal Majalla"/>
          <w:sz w:val="28"/>
          <w:szCs w:val="28"/>
          <w:rtl/>
          <w:lang w:bidi="ar-EG"/>
        </w:rPr>
        <w:t xml:space="preserve"> مسؤولة عن هذا التفاوت. علاوة على ذلك، فإن استخدام مناهج الذكاء الاصطناعي القابلة للتفسير (</w:t>
      </w:r>
      <w:r>
        <w:rPr>
          <w:rFonts w:ascii="Sakkal Majalla" w:hAnsi="Sakkal Majalla" w:cs="Sakkal Majalla"/>
          <w:sz w:val="28"/>
          <w:szCs w:val="28"/>
          <w:lang w:bidi="ar-EG"/>
        </w:rPr>
        <w:t>XAI</w:t>
      </w:r>
      <w:r>
        <w:rPr>
          <w:rFonts w:ascii="Sakkal Majalla" w:hAnsi="Sakkal Majalla" w:cs="Sakkal Majalla"/>
          <w:sz w:val="28"/>
          <w:szCs w:val="28"/>
          <w:rtl/>
          <w:lang w:bidi="ar-EG"/>
        </w:rPr>
        <w:t xml:space="preserve">)، ولا سيما قيم </w:t>
      </w:r>
      <w:r>
        <w:rPr>
          <w:rFonts w:ascii="Sakkal Majalla" w:hAnsi="Sakkal Majalla" w:cs="Sakkal Majalla"/>
          <w:sz w:val="28"/>
          <w:szCs w:val="28"/>
          <w:lang w:bidi="ar-EG"/>
        </w:rPr>
        <w:t>SHAP</w:t>
      </w:r>
      <w:r>
        <w:rPr>
          <w:rFonts w:ascii="Sakkal Majalla" w:hAnsi="Sakkal Majalla" w:cs="Sakkal Majalla"/>
          <w:sz w:val="28"/>
          <w:szCs w:val="28"/>
          <w:rtl/>
          <w:lang w:bidi="ar-EG"/>
        </w:rPr>
        <w:t xml:space="preserve"> المستندة إلى </w:t>
      </w:r>
      <w:r>
        <w:rPr>
          <w:rFonts w:ascii="Sakkal Majalla" w:hAnsi="Sakkal Majalla" w:cs="Sakkal Majalla"/>
          <w:sz w:val="28"/>
          <w:szCs w:val="28"/>
          <w:lang w:bidi="ar-EG"/>
        </w:rPr>
        <w:t>XGBoost</w:t>
      </w:r>
      <w:r>
        <w:rPr>
          <w:rFonts w:ascii="Sakkal Majalla" w:hAnsi="Sakkal Majalla" w:cs="Sakkal Majalla"/>
          <w:sz w:val="28"/>
          <w:szCs w:val="28"/>
          <w:rtl/>
          <w:lang w:bidi="ar-EG"/>
        </w:rPr>
        <w:t xml:space="preserve">، يسمح لنا بالحصول على رؤى عميقة في النماذج واستخراج بيانات مفيدة لإدارة المياه. تُظهر قيم </w:t>
      </w:r>
      <w:r>
        <w:rPr>
          <w:rFonts w:ascii="Sakkal Majalla" w:hAnsi="Sakkal Majalla" w:cs="Sakkal Majalla"/>
          <w:sz w:val="28"/>
          <w:szCs w:val="28"/>
          <w:lang w:bidi="ar-EG"/>
        </w:rPr>
        <w:t>SHAP</w:t>
      </w:r>
      <w:r>
        <w:rPr>
          <w:rFonts w:ascii="Sakkal Majalla" w:hAnsi="Sakkal Majalla" w:cs="Sakkal Majalla"/>
          <w:sz w:val="28"/>
          <w:szCs w:val="28"/>
          <w:rtl/>
          <w:lang w:bidi="ar-EG"/>
        </w:rPr>
        <w:t xml:space="preserve"> ومخطط التفاعل أن رداءة جودة المياه تنجم في الغالب عن مستويات عالية من المواد الصلبة الذائبة والزنك والتوصيل الكهربائي (</w:t>
      </w:r>
      <w:r>
        <w:rPr>
          <w:rFonts w:ascii="Sakkal Majalla" w:hAnsi="Sakkal Majalla" w:cs="Sakkal Majalla"/>
          <w:sz w:val="28"/>
          <w:szCs w:val="28"/>
          <w:lang w:bidi="ar-EG"/>
        </w:rPr>
        <w:t>EC</w:t>
      </w:r>
      <w:r>
        <w:rPr>
          <w:rFonts w:ascii="Sakkal Majalla" w:hAnsi="Sakkal Majalla" w:cs="Sakkal Majalla"/>
          <w:sz w:val="28"/>
          <w:szCs w:val="28"/>
          <w:rtl/>
          <w:lang w:bidi="ar-EG"/>
        </w:rPr>
        <w:t xml:space="preserve">). ترتبط هذه العوامل ارتباطًا غير خطي بمؤشر جودة المياه، مما يعني أنه حتى الزيادات الصغيرة في تركيزاتها يمكن أن يكون لها تأثير كبير على جودة المياه. بشكل عام، يوفر هذا البحث نهجًا كاملاً ومتكاملًا لإدارة المياه، مما يسلط الضوء على أهمية الجهود المنسقة من قبل جميع أصحاب المصلحة للحد من التلوث والحفاظ على جودة المياه. من خلال الاستفادة </w:t>
      </w:r>
      <w:r>
        <w:rPr>
          <w:rFonts w:ascii="Sakkal Majalla" w:hAnsi="Sakkal Majalla" w:cs="Sakkal Majalla"/>
          <w:sz w:val="28"/>
          <w:szCs w:val="28"/>
          <w:rtl/>
          <w:lang w:bidi="ar-EG"/>
        </w:rPr>
        <w:lastRenderedPageBreak/>
        <w:t>من الذكاء الاصطناعي والذكاء الاصطناعي القابل للتفسير، لا يوفر إطارنا المقترح أداة قوية للتنبؤ الدقيق بمؤشر جودة المياه فحسب، بل إنه يوفر أيضًا رؤى عميقة في النماذج، مما يسمح باتخاذ قرارات أكثر استنارة في استراتيجيات إدارة المياه</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Als23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(Alshehri,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2B88D0EA" w14:textId="77777777" w:rsidR="004F6130" w:rsidRDefault="00000000">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أحد أهداف رؤية المملكة العربية السعودية 2030 هو الحفاظ على معدل البطالة منخفضًا من أجل تعزيز الاقتصاد. وفقًا للبحوث، فإن ارتفاع معدلات البطالة يقلل من الناتج المحلي الإجمالي للبلاد. الذكاء الاصطناعي هو أسرع التقنيات الناشئة اليوم. لقد عمل في مجموعة متنوعة من المجالات. في الآونة الأخيرة، برزت تقنية الذكاء الاصطناعي في مجال التوظيف. يحاول الباحثون توسيع قدراته في مجموعة متنوعة من التطبيقات التي ستساعد في تسريع عملية التوظيف. ومع ذلك، فإن غياب مركز بيانات متماسك يجعل من المستحيل مراقبة ودمج وتحليل وتطوير مصفوفة تقييم تساعد في إيجاد أكبر تطابق بين الباحث عن عمل والوظيفة المفتوحة. تتمثل مهمة المجند في تقييم بيانات المرشح وإنشاء مقاييس تساعده في تحديد أفضل احتمال. ينشئ الباحثون عن عمل مقاييس لأنفسهم لتقييم عروض العمل واختيار أفضل فرصة بناءً على تفضيلاتهم. تناقش هذه الدراسة كيف يمكن استخدام تقنية الذكاء الاصطناعي بكفاءة لتعزيز سوق العمل السعودي الحالي. تحاول سد الفجوة بين المجندين وطالبي العمل. تقوم هذه الدراسة بتقييم سوق العمل السعودي الحالي ثم تقدم طريقة تقترح: 1) نهجًا جديدًا لتكنولوجيا تخزين البيانات، و2) بنية ذكاء اصطناعي جديدة، بثلاث طبقات لاستخراج المعلومات المفيدة من بيانات كل من المجند والباحث عن عمل من خلال الاستفادة من التعلم الآلي، ولا سيما خوارزميات التجميع، لتجميع نقاط البيانات. تعمل معالجة اللغة الطبيعية على تحويل النص إلى تمثيلات رقمية، في حين تعمل الشبكات العصبية المتكررة على إنشاء كلمات رئيسية متطابقة وتوفر المعادلات درجات التشابه. لقد انتهينا من تحقيقنا في سوق العمل السعودي الحالي، وتوضح هذه الورقة بالتفصيل اقتراحنا لمكونات الذكاء الاصطناعي وتخزين البيانات. ستمكن الاستراتيجية والتكنولوجيا المقترحة الحكومة السعودية من اتخاذ خيارات استراتيجية في الوقت المناسب بناءً على صورة شاملة لسوق العمل</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Ale21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(Aleisa, 2021)</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14:paraId="3AC368DD" w14:textId="77777777" w:rsidR="004F6130" w:rsidRDefault="00000000">
      <w:pPr>
        <w:spacing w:line="360" w:lineRule="auto"/>
        <w:jc w:val="both"/>
        <w:rPr>
          <w:rFonts w:ascii="Sakkal Majalla" w:hAnsi="Sakkal Majalla" w:cs="Sakkal Majalla"/>
          <w:sz w:val="28"/>
          <w:szCs w:val="28"/>
          <w:lang w:bidi="ar-EG"/>
        </w:rPr>
      </w:pPr>
      <w:bookmarkStart w:id="68" w:name="_Toc172397787"/>
      <w:bookmarkStart w:id="69" w:name="_Toc172746100"/>
      <w:r>
        <w:rPr>
          <w:rFonts w:ascii="Sakkal Majalla" w:hAnsi="Sakkal Majalla" w:cs="Sakkal Majalla"/>
          <w:sz w:val="28"/>
          <w:szCs w:val="28"/>
          <w:rtl/>
        </w:rPr>
        <w:t>الشركات في المملكة العربية السعودية تسعى باستمرار إلى تحسين كفاءة إدارة مشاريعها من خلال اعتماد تقنيات الذكاء الاصطناعي، والتي تسهم بشكل كبير في تعزيز الأداء وتقليل النفقات. ورغم هذه الفوائد، تواجه الشركات تحديات متعددة عند تطبيق هذه التقنيات، ومنها</w:t>
      </w:r>
      <w:r>
        <w:rPr>
          <w:rFonts w:ascii="Sakkal Majalla" w:hAnsi="Sakkal Majalla" w:cs="Sakkal Majalla"/>
          <w:sz w:val="28"/>
          <w:szCs w:val="28"/>
          <w:lang w:bidi="ar-EG"/>
        </w:rPr>
        <w:t>:</w:t>
      </w:r>
    </w:p>
    <w:p w14:paraId="759AC78A" w14:textId="77777777" w:rsidR="004F6130" w:rsidRDefault="00000000">
      <w:pPr>
        <w:numPr>
          <w:ilvl w:val="0"/>
          <w:numId w:val="13"/>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lastRenderedPageBreak/>
        <w:t>الامتثال للمعايير</w:t>
      </w:r>
      <w:r>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Pr>
          <w:rFonts w:ascii="Sakkal Majalla" w:hAnsi="Sakkal Majalla" w:cs="Sakkal Majalla"/>
          <w:sz w:val="28"/>
          <w:szCs w:val="28"/>
          <w:rtl/>
        </w:rPr>
        <w:t>يتطلب استخدام الذكاء الاصطناعي في المشاريع الامتثال للمعايير المحلية والدولية، وهذا قد يؤدي إلى تأخير تنفيذ بعض التقنيات بسبب التحديثات المستمرة على هذه المعايير</w:t>
      </w:r>
      <w:r>
        <w:rPr>
          <w:rFonts w:ascii="Sakkal Majalla" w:hAnsi="Sakkal Majalla" w:cs="Sakkal Majalla"/>
          <w:sz w:val="28"/>
          <w:szCs w:val="28"/>
          <w:lang w:bidi="ar-EG"/>
        </w:rPr>
        <w:t>.</w:t>
      </w:r>
    </w:p>
    <w:p w14:paraId="4DE5F07E" w14:textId="77777777" w:rsidR="004F6130" w:rsidRDefault="00000000">
      <w:pPr>
        <w:numPr>
          <w:ilvl w:val="0"/>
          <w:numId w:val="13"/>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التكاليف</w:t>
      </w:r>
      <w:r>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Pr>
          <w:rFonts w:ascii="Sakkal Majalla" w:hAnsi="Sakkal Majalla" w:cs="Sakkal Majalla"/>
          <w:sz w:val="28"/>
          <w:szCs w:val="28"/>
          <w:rtl/>
        </w:rPr>
        <w:t>تواجه بعض الشركات صعوبة في تقدير التكاليف الفعلية لتطبيق الذكاء الاصطناعي، خاصة عند استخدام نماذج التعلم الآلي والتحليلات المعقدة، مما قد يزيد من خطر تجاوز الميزانيات المخصصة</w:t>
      </w:r>
      <w:r>
        <w:rPr>
          <w:rFonts w:ascii="Sakkal Majalla" w:hAnsi="Sakkal Majalla" w:cs="Sakkal Majalla"/>
          <w:sz w:val="28"/>
          <w:szCs w:val="28"/>
          <w:lang w:bidi="ar-EG"/>
        </w:rPr>
        <w:t>.</w:t>
      </w:r>
    </w:p>
    <w:p w14:paraId="0947F941" w14:textId="77777777" w:rsidR="004F6130" w:rsidRDefault="00000000">
      <w:pPr>
        <w:numPr>
          <w:ilvl w:val="0"/>
          <w:numId w:val="13"/>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التنسيق بين الإدارات</w:t>
      </w:r>
      <w:r>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Pr>
          <w:rFonts w:ascii="Sakkal Majalla" w:hAnsi="Sakkal Majalla" w:cs="Sakkal Majalla"/>
          <w:sz w:val="28"/>
          <w:szCs w:val="28"/>
          <w:rtl/>
        </w:rPr>
        <w:t>يتطلب تطبيق الذكاء الاصطناعي تعاونًا فعالًا بين إدارات مختلفة مثل تكنولوجيا المعلومات والموارد البشرية والمالية، مما يضيف ضغوطًا إضافية على الفرق ويعقد إدارة الموارد</w:t>
      </w:r>
      <w:r>
        <w:rPr>
          <w:rFonts w:ascii="Sakkal Majalla" w:hAnsi="Sakkal Majalla" w:cs="Sakkal Majalla"/>
          <w:sz w:val="28"/>
          <w:szCs w:val="28"/>
          <w:lang w:bidi="ar-EG"/>
        </w:rPr>
        <w:t>.</w:t>
      </w:r>
    </w:p>
    <w:p w14:paraId="2931E02C" w14:textId="77777777" w:rsidR="004F6130" w:rsidRDefault="00000000">
      <w:pPr>
        <w:numPr>
          <w:ilvl w:val="0"/>
          <w:numId w:val="13"/>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نقص التدريب</w:t>
      </w:r>
      <w:r>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Pr>
          <w:rFonts w:ascii="Sakkal Majalla" w:hAnsi="Sakkal Majalla" w:cs="Sakkal Majalla"/>
          <w:sz w:val="28"/>
          <w:szCs w:val="28"/>
          <w:rtl/>
        </w:rPr>
        <w:t>غياب البرامج التدريبية المتخصصة يقلل من فعالية تطبيق تقنيات الذكاء الاصطناعي ويحد من القدرة على الاستفادة الكاملة منها</w:t>
      </w:r>
      <w:r>
        <w:rPr>
          <w:rFonts w:ascii="Sakkal Majalla" w:hAnsi="Sakkal Majalla" w:cs="Sakkal Majalla"/>
          <w:sz w:val="28"/>
          <w:szCs w:val="28"/>
          <w:lang w:bidi="ar-EG"/>
        </w:rPr>
        <w:t>.</w:t>
      </w:r>
    </w:p>
    <w:p w14:paraId="7971BC3E" w14:textId="77777777" w:rsidR="004F6130" w:rsidRDefault="00000000">
      <w:p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ورغم هذه التحديات، هناك فرص واعدة لتعزيز كفاءة إدارة المشاريع باستخدام الذكاء الاصطناعي</w:t>
      </w:r>
      <w:r>
        <w:rPr>
          <w:rFonts w:ascii="Sakkal Majalla" w:hAnsi="Sakkal Majalla" w:cs="Sakkal Majalla"/>
          <w:b/>
          <w:bCs/>
          <w:sz w:val="28"/>
          <w:szCs w:val="28"/>
          <w:lang w:bidi="ar-EG"/>
        </w:rPr>
        <w:t>:</w:t>
      </w:r>
    </w:p>
    <w:p w14:paraId="1B4F8293" w14:textId="77777777" w:rsidR="004F6130" w:rsidRDefault="00000000">
      <w:pPr>
        <w:numPr>
          <w:ilvl w:val="0"/>
          <w:numId w:val="14"/>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استخدام التكنولوجيا</w:t>
      </w:r>
      <w:r>
        <w:rPr>
          <w:rFonts w:ascii="Sakkal Majalla" w:hAnsi="Sakkal Majalla" w:cs="Sakkal Majalla"/>
          <w:sz w:val="28"/>
          <w:szCs w:val="28"/>
          <w:lang w:bidi="ar-EG"/>
        </w:rPr>
        <w:t xml:space="preserve">: </w:t>
      </w:r>
      <w:r>
        <w:rPr>
          <w:rFonts w:ascii="Sakkal Majalla" w:hAnsi="Sakkal Majalla" w:cs="Sakkal Majalla"/>
          <w:sz w:val="28"/>
          <w:szCs w:val="28"/>
          <w:rtl/>
        </w:rPr>
        <w:t>الذكاء الاصطناعي يوفر أدوات تخطيط وتحليل بيانات متقدمة، مما يرفع من الكفاءة التشغيلية</w:t>
      </w:r>
      <w:r>
        <w:rPr>
          <w:rFonts w:ascii="Sakkal Majalla" w:hAnsi="Sakkal Majalla" w:cs="Sakkal Majalla"/>
          <w:sz w:val="28"/>
          <w:szCs w:val="28"/>
          <w:lang w:bidi="ar-EG"/>
        </w:rPr>
        <w:t>.</w:t>
      </w:r>
    </w:p>
    <w:p w14:paraId="5450F22E" w14:textId="77777777" w:rsidR="004F6130" w:rsidRDefault="00000000">
      <w:pPr>
        <w:numPr>
          <w:ilvl w:val="0"/>
          <w:numId w:val="14"/>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تدريب الموظفين</w:t>
      </w:r>
      <w:r>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Pr>
          <w:rFonts w:ascii="Sakkal Majalla" w:hAnsi="Sakkal Majalla" w:cs="Sakkal Majalla"/>
          <w:sz w:val="28"/>
          <w:szCs w:val="28"/>
          <w:rtl/>
        </w:rPr>
        <w:t>تطوير برامج تدريبية متخصصة يساعد في تحسين أداء الفريق وزيادة جودة مخرجات المشاريع</w:t>
      </w:r>
      <w:r>
        <w:rPr>
          <w:rFonts w:ascii="Sakkal Majalla" w:hAnsi="Sakkal Majalla" w:cs="Sakkal Majalla"/>
          <w:sz w:val="28"/>
          <w:szCs w:val="28"/>
          <w:lang w:bidi="ar-EG"/>
        </w:rPr>
        <w:t>.</w:t>
      </w:r>
    </w:p>
    <w:p w14:paraId="4067B211" w14:textId="77777777" w:rsidR="004F6130" w:rsidRDefault="00000000">
      <w:pPr>
        <w:numPr>
          <w:ilvl w:val="0"/>
          <w:numId w:val="14"/>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التعاون مع الشركاء والموردين</w:t>
      </w:r>
      <w:r>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Pr>
          <w:rFonts w:ascii="Sakkal Majalla" w:hAnsi="Sakkal Majalla" w:cs="Sakkal Majalla"/>
          <w:sz w:val="28"/>
          <w:szCs w:val="28"/>
          <w:rtl/>
        </w:rPr>
        <w:t>التعاون مع موردين يستخدمون تقنيات الذكاء الاصطناعي يعزز من جودة المنتجات أو الخدمات ويزيد من كفاءة إدارة سلسلة التوريد</w:t>
      </w:r>
      <w:r>
        <w:rPr>
          <w:rFonts w:ascii="Sakkal Majalla" w:hAnsi="Sakkal Majalla" w:cs="Sakkal Majalla"/>
          <w:sz w:val="28"/>
          <w:szCs w:val="28"/>
          <w:lang w:bidi="ar-EG"/>
        </w:rPr>
        <w:t>.</w:t>
      </w:r>
    </w:p>
    <w:p w14:paraId="65270A78" w14:textId="77777777" w:rsidR="004F6130" w:rsidRDefault="00000000">
      <w:pPr>
        <w:numPr>
          <w:ilvl w:val="0"/>
          <w:numId w:val="14"/>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القضاء على الهدر وتعزيز العمليات</w:t>
      </w:r>
      <w:r>
        <w:rPr>
          <w:rFonts w:ascii="Sakkal Majalla" w:hAnsi="Sakkal Majalla" w:cs="Sakkal Majalla"/>
          <w:sz w:val="28"/>
          <w:szCs w:val="28"/>
          <w:lang w:bidi="ar-EG"/>
        </w:rPr>
        <w:t xml:space="preserve">: </w:t>
      </w:r>
      <w:r>
        <w:rPr>
          <w:rFonts w:ascii="Sakkal Majalla" w:hAnsi="Sakkal Majalla" w:cs="Sakkal Majalla"/>
          <w:sz w:val="28"/>
          <w:szCs w:val="28"/>
          <w:rtl/>
        </w:rPr>
        <w:t>الذكاء الاصطناعي يقلل الهدر عن طريق تحسين العمليات وتقليل الأخطاء البشرية، مما يساهم في تحسين الكفاءة العامة للمشاريع</w:t>
      </w:r>
      <w:r>
        <w:rPr>
          <w:rFonts w:ascii="Sakkal Majalla" w:hAnsi="Sakkal Majalla" w:cs="Sakkal Majalla"/>
          <w:sz w:val="28"/>
          <w:szCs w:val="28"/>
          <w:lang w:bidi="ar-EG"/>
        </w:rPr>
        <w:t>.</w:t>
      </w:r>
    </w:p>
    <w:p w14:paraId="25C984B2" w14:textId="77777777" w:rsidR="004F6130" w:rsidRDefault="00000000">
      <w:pPr>
        <w:spacing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إلا أن هناك تحديات أخرى عند تطبيق الذكاء الاصطناعي في إدارة المشاريع، مثل</w:t>
      </w:r>
      <w:r>
        <w:rPr>
          <w:rFonts w:ascii="Sakkal Majalla" w:hAnsi="Sakkal Majalla" w:cs="Sakkal Majalla"/>
          <w:b/>
          <w:bCs/>
          <w:sz w:val="28"/>
          <w:szCs w:val="28"/>
          <w:lang w:bidi="ar-EG"/>
        </w:rPr>
        <w:t>:</w:t>
      </w:r>
    </w:p>
    <w:p w14:paraId="3EF4781B" w14:textId="77777777" w:rsidR="004F6130" w:rsidRDefault="00000000">
      <w:pPr>
        <w:numPr>
          <w:ilvl w:val="0"/>
          <w:numId w:val="15"/>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ضغوط السوق</w:t>
      </w:r>
      <w:r>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Pr>
          <w:rFonts w:ascii="Sakkal Majalla" w:hAnsi="Sakkal Majalla" w:cs="Sakkal Majalla"/>
          <w:sz w:val="28"/>
          <w:szCs w:val="28"/>
          <w:rtl/>
        </w:rPr>
        <w:t>الشركات تواجه منافسة شديدة قد تضطرها لتسريع تنفيذ المشاريع على حساب الجودة</w:t>
      </w:r>
      <w:r>
        <w:rPr>
          <w:rFonts w:ascii="Sakkal Majalla" w:hAnsi="Sakkal Majalla" w:cs="Sakkal Majalla"/>
          <w:sz w:val="28"/>
          <w:szCs w:val="28"/>
          <w:lang w:bidi="ar-EG"/>
        </w:rPr>
        <w:t>.</w:t>
      </w:r>
    </w:p>
    <w:p w14:paraId="43B07CAC" w14:textId="77777777" w:rsidR="004F6130" w:rsidRDefault="00000000">
      <w:pPr>
        <w:numPr>
          <w:ilvl w:val="0"/>
          <w:numId w:val="15"/>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t>التنوع في المشاريع</w:t>
      </w:r>
      <w:r>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Pr>
          <w:rFonts w:ascii="Sakkal Majalla" w:hAnsi="Sakkal Majalla" w:cs="Sakkal Majalla"/>
          <w:sz w:val="28"/>
          <w:szCs w:val="28"/>
          <w:rtl/>
        </w:rPr>
        <w:t>كل مشروع يتميز بخصائص فريدة، مما يتطلب تكاملًا مرنًا للذكاء الاصطناعي مع تلك المتطلبات</w:t>
      </w:r>
      <w:r>
        <w:rPr>
          <w:rFonts w:ascii="Sakkal Majalla" w:hAnsi="Sakkal Majalla" w:cs="Sakkal Majalla"/>
          <w:sz w:val="28"/>
          <w:szCs w:val="28"/>
          <w:lang w:bidi="ar-EG"/>
        </w:rPr>
        <w:t>.</w:t>
      </w:r>
    </w:p>
    <w:p w14:paraId="64ABBCA8" w14:textId="77777777" w:rsidR="004F6130" w:rsidRDefault="00000000">
      <w:pPr>
        <w:numPr>
          <w:ilvl w:val="0"/>
          <w:numId w:val="15"/>
        </w:numPr>
        <w:spacing w:line="360" w:lineRule="auto"/>
        <w:jc w:val="both"/>
        <w:rPr>
          <w:rFonts w:ascii="Sakkal Majalla" w:hAnsi="Sakkal Majalla" w:cs="Sakkal Majalla"/>
          <w:sz w:val="28"/>
          <w:szCs w:val="28"/>
          <w:lang w:bidi="ar-EG"/>
        </w:rPr>
      </w:pPr>
      <w:r>
        <w:rPr>
          <w:rFonts w:ascii="Sakkal Majalla" w:hAnsi="Sakkal Majalla" w:cs="Sakkal Majalla"/>
          <w:b/>
          <w:bCs/>
          <w:sz w:val="28"/>
          <w:szCs w:val="28"/>
          <w:rtl/>
        </w:rPr>
        <w:lastRenderedPageBreak/>
        <w:t>الاعتبارات الأخلاقية</w:t>
      </w:r>
      <w:r>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Pr>
          <w:rFonts w:ascii="Sakkal Majalla" w:hAnsi="Sakkal Majalla" w:cs="Sakkal Majalla"/>
          <w:sz w:val="28"/>
          <w:szCs w:val="28"/>
          <w:rtl/>
        </w:rPr>
        <w:t>الحفاظ على جودة الإدارة مع التركيز على الربحية قد يكون تحديًا، خصوصًا إذا لم يتم تنظيم استخدام الذكاء الاصطناعي بشكل جيد</w:t>
      </w:r>
      <w:r>
        <w:rPr>
          <w:rFonts w:ascii="Sakkal Majalla" w:hAnsi="Sakkal Majalla" w:cs="Sakkal Majalla"/>
          <w:sz w:val="28"/>
          <w:szCs w:val="28"/>
          <w:lang w:bidi="ar-EG"/>
        </w:rPr>
        <w:t>.</w:t>
      </w:r>
    </w:p>
    <w:p w14:paraId="2B7161A2" w14:textId="77777777" w:rsidR="004F6130" w:rsidRDefault="00000000">
      <w:pPr>
        <w:numPr>
          <w:ilvl w:val="0"/>
          <w:numId w:val="15"/>
        </w:numPr>
        <w:spacing w:line="360" w:lineRule="auto"/>
        <w:jc w:val="both"/>
        <w:rPr>
          <w:rFonts w:ascii="Sakkal Majalla" w:hAnsi="Sakkal Majalla" w:cs="Sakkal Majalla"/>
          <w:sz w:val="28"/>
          <w:szCs w:val="28"/>
          <w:rtl/>
        </w:rPr>
      </w:pPr>
      <w:r>
        <w:rPr>
          <w:rFonts w:ascii="Sakkal Majalla" w:hAnsi="Sakkal Majalla" w:cs="Sakkal Majalla"/>
          <w:b/>
          <w:bCs/>
          <w:sz w:val="28"/>
          <w:szCs w:val="28"/>
          <w:rtl/>
        </w:rPr>
        <w:t>التكاليف والتمويل</w:t>
      </w:r>
      <w:r>
        <w:rPr>
          <w:rFonts w:ascii="Sakkal Majalla" w:hAnsi="Sakkal Majalla" w:cs="Sakkal Majalla"/>
          <w:b/>
          <w:bCs/>
          <w:sz w:val="28"/>
          <w:szCs w:val="28"/>
          <w:lang w:bidi="ar-EG"/>
        </w:rPr>
        <w:t>:</w:t>
      </w:r>
      <w:r>
        <w:rPr>
          <w:rFonts w:ascii="Sakkal Majalla" w:hAnsi="Sakkal Majalla" w:cs="Sakkal Majalla"/>
          <w:sz w:val="28"/>
          <w:szCs w:val="28"/>
          <w:lang w:bidi="ar-EG"/>
        </w:rPr>
        <w:t xml:space="preserve"> </w:t>
      </w:r>
      <w:r>
        <w:rPr>
          <w:rFonts w:ascii="Sakkal Majalla" w:hAnsi="Sakkal Majalla" w:cs="Sakkal Majalla"/>
          <w:sz w:val="28"/>
          <w:szCs w:val="28"/>
          <w:rtl/>
        </w:rPr>
        <w:t>يتطلب تطبيق الذكاء الاصطناعي استثمارًا كبيرًا، مما قد يصعب على بعض الشركات تمويل هذه التقنيات</w:t>
      </w:r>
      <w:r>
        <w:rPr>
          <w:rFonts w:ascii="Sakkal Majalla" w:hAnsi="Sakkal Majalla" w:cs="Sakkal Majalla"/>
          <w:sz w:val="28"/>
          <w:szCs w:val="28"/>
          <w:lang w:bidi="ar-EG"/>
        </w:rPr>
        <w:t>.</w:t>
      </w:r>
    </w:p>
    <w:p w14:paraId="37BB4D35" w14:textId="77777777" w:rsidR="004F6130" w:rsidRDefault="00000000">
      <w:pPr>
        <w:pStyle w:val="Heading2"/>
        <w:spacing w:line="276" w:lineRule="auto"/>
        <w:jc w:val="both"/>
        <w:rPr>
          <w:rFonts w:ascii="Sakkal Majalla" w:hAnsi="Sakkal Majalla" w:cs="Sakkal Majalla"/>
          <w:b/>
          <w:bCs/>
          <w:color w:val="000000"/>
          <w:rtl/>
        </w:rPr>
      </w:pPr>
      <w:bookmarkStart w:id="70" w:name="_Toc179806866"/>
      <w:r>
        <w:rPr>
          <w:rFonts w:ascii="Sakkal Majalla" w:hAnsi="Sakkal Majalla" w:cs="Sakkal Majalla"/>
          <w:b/>
          <w:bCs/>
          <w:color w:val="000000"/>
          <w:rtl/>
        </w:rPr>
        <w:t>الإطار النظري</w:t>
      </w:r>
      <w:bookmarkEnd w:id="68"/>
      <w:bookmarkEnd w:id="69"/>
      <w:bookmarkEnd w:id="70"/>
    </w:p>
    <w:p w14:paraId="278DBD6D" w14:textId="77777777" w:rsidR="004F6130" w:rsidRDefault="004F6130">
      <w:pPr>
        <w:rPr>
          <w:rtl/>
          <w:lang w:bidi="ar-EG"/>
        </w:rPr>
      </w:pPr>
    </w:p>
    <w:p w14:paraId="03A8C9E8" w14:textId="77777777" w:rsidR="004F6130" w:rsidRDefault="004F6130">
      <w:pPr>
        <w:rPr>
          <w:rtl/>
          <w:lang w:bidi="ar-EG"/>
        </w:rPr>
      </w:pPr>
    </w:p>
    <w:p w14:paraId="7D566B72" w14:textId="77777777" w:rsidR="004F6130" w:rsidRDefault="004F6130">
      <w:pPr>
        <w:rPr>
          <w:rtl/>
          <w:lang w:bidi="ar-EG"/>
        </w:rPr>
      </w:pPr>
    </w:p>
    <w:p w14:paraId="7764EE05" w14:textId="77777777" w:rsidR="004F6130" w:rsidRDefault="00000000">
      <w:pPr>
        <w:rPr>
          <w:rtl/>
          <w:lang w:bidi="ar-EG"/>
        </w:rPr>
      </w:pPr>
      <w:r>
        <w:rPr>
          <w:noProof/>
        </w:rPr>
        <w:drawing>
          <wp:inline distT="0" distB="0" distL="0" distR="0" wp14:anchorId="3B11F466" wp14:editId="3AD9B4FD">
            <wp:extent cx="5653405" cy="3164840"/>
            <wp:effectExtent l="0" t="0" r="0" b="0"/>
            <wp:docPr id="1027"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t75"/>
                    <pic:cNvPicPr/>
                  </pic:nvPicPr>
                  <pic:blipFill>
                    <a:blip r:embed="rId7" cstate="print"/>
                    <a:srcRect/>
                    <a:stretch/>
                  </pic:blipFill>
                  <pic:spPr>
                    <a:xfrm>
                      <a:off x="0" y="0"/>
                      <a:ext cx="5653405" cy="3164840"/>
                    </a:xfrm>
                    <a:prstGeom prst="rect">
                      <a:avLst/>
                    </a:prstGeom>
                    <a:ln>
                      <a:noFill/>
                    </a:ln>
                  </pic:spPr>
                </pic:pic>
              </a:graphicData>
            </a:graphic>
          </wp:inline>
        </w:drawing>
      </w:r>
    </w:p>
    <w:p w14:paraId="760C2E86" w14:textId="77777777" w:rsidR="004F6130" w:rsidRDefault="00000000">
      <w:pPr>
        <w:pStyle w:val="Caption"/>
        <w:jc w:val="center"/>
        <w:rPr>
          <w:i w:val="0"/>
          <w:iCs w:val="0"/>
          <w:rtl/>
          <w:lang w:bidi="ar-EG"/>
        </w:rPr>
      </w:pPr>
      <w:r>
        <w:rPr>
          <w:i w:val="0"/>
          <w:iCs w:val="0"/>
          <w:rtl/>
        </w:rPr>
        <w:t xml:space="preserve">رسم توضيحي </w:t>
      </w:r>
      <w:r>
        <w:rPr>
          <w:i w:val="0"/>
          <w:iCs w:val="0"/>
          <w:rtl/>
        </w:rPr>
        <w:fldChar w:fldCharType="begin"/>
      </w:r>
      <w:r>
        <w:rPr>
          <w:i w:val="0"/>
          <w:iCs w:val="0"/>
          <w:rtl/>
        </w:rPr>
        <w:instrText xml:space="preserve"> </w:instrText>
      </w:r>
      <w:r>
        <w:rPr>
          <w:i w:val="0"/>
          <w:iCs w:val="0"/>
        </w:rPr>
        <w:instrText>SEQ</w:instrText>
      </w:r>
      <w:r>
        <w:rPr>
          <w:i w:val="0"/>
          <w:iCs w:val="0"/>
          <w:rtl/>
        </w:rPr>
        <w:instrText xml:space="preserve"> رسم_توضيحي \* </w:instrText>
      </w:r>
      <w:r>
        <w:rPr>
          <w:i w:val="0"/>
          <w:iCs w:val="0"/>
        </w:rPr>
        <w:instrText>ARABIC</w:instrText>
      </w:r>
      <w:r>
        <w:rPr>
          <w:i w:val="0"/>
          <w:iCs w:val="0"/>
          <w:rtl/>
        </w:rPr>
        <w:instrText xml:space="preserve"> </w:instrText>
      </w:r>
      <w:r>
        <w:rPr>
          <w:i w:val="0"/>
          <w:iCs w:val="0"/>
          <w:rtl/>
        </w:rPr>
        <w:fldChar w:fldCharType="separate"/>
      </w:r>
      <w:r>
        <w:rPr>
          <w:i w:val="0"/>
          <w:iCs w:val="0"/>
          <w:noProof/>
          <w:rtl/>
        </w:rPr>
        <w:t>1</w:t>
      </w:r>
      <w:r>
        <w:rPr>
          <w:i w:val="0"/>
          <w:iCs w:val="0"/>
          <w:rtl/>
        </w:rPr>
        <w:fldChar w:fldCharType="end"/>
      </w:r>
      <w:r>
        <w:rPr>
          <w:rFonts w:hint="cs"/>
          <w:i w:val="0"/>
          <w:iCs w:val="0"/>
          <w:rtl/>
          <w:lang w:bidi="ar-EG"/>
        </w:rPr>
        <w:t>:</w:t>
      </w:r>
      <w:r>
        <w:rPr>
          <w:rFonts w:hint="eastAsia"/>
          <w:i w:val="0"/>
          <w:iCs w:val="0"/>
          <w:rtl/>
          <w:lang w:bidi="ar-EG"/>
        </w:rPr>
        <w:t>الإطار</w:t>
      </w:r>
      <w:r>
        <w:rPr>
          <w:i w:val="0"/>
          <w:iCs w:val="0"/>
          <w:rtl/>
          <w:lang w:bidi="ar-EG"/>
        </w:rPr>
        <w:t xml:space="preserve"> </w:t>
      </w:r>
      <w:r>
        <w:rPr>
          <w:rFonts w:hint="eastAsia"/>
          <w:i w:val="0"/>
          <w:iCs w:val="0"/>
          <w:rtl/>
          <w:lang w:bidi="ar-EG"/>
        </w:rPr>
        <w:t>النظري</w:t>
      </w:r>
    </w:p>
    <w:p w14:paraId="4C61BC7F" w14:textId="77777777" w:rsidR="004F6130" w:rsidRDefault="004F6130">
      <w:pPr>
        <w:rPr>
          <w:rtl/>
          <w:lang w:bidi="ar-EG"/>
        </w:rPr>
      </w:pPr>
    </w:p>
    <w:p w14:paraId="5C892AAD" w14:textId="77777777" w:rsidR="004F6130" w:rsidRDefault="004F6130">
      <w:pPr>
        <w:ind w:left="-162" w:firstLine="162"/>
        <w:rPr>
          <w:rtl/>
          <w:lang w:bidi="ar-EG"/>
        </w:rPr>
      </w:pPr>
    </w:p>
    <w:p w14:paraId="1537272F" w14:textId="77777777" w:rsidR="004F6130" w:rsidRDefault="004F6130">
      <w:pPr>
        <w:ind w:left="-162" w:firstLine="162"/>
        <w:rPr>
          <w:rtl/>
          <w:lang w:bidi="ar-EG"/>
        </w:rPr>
      </w:pPr>
    </w:p>
    <w:p w14:paraId="7FE704F8" w14:textId="77777777" w:rsidR="004F6130" w:rsidRDefault="004F6130">
      <w:pPr>
        <w:ind w:left="-162" w:firstLine="162"/>
        <w:rPr>
          <w:rtl/>
          <w:lang w:bidi="ar-EG"/>
        </w:rPr>
      </w:pPr>
    </w:p>
    <w:p w14:paraId="5CB6A88F" w14:textId="77777777" w:rsidR="004F6130" w:rsidRDefault="00000000">
      <w:pPr>
        <w:pStyle w:val="ListParagraph"/>
        <w:numPr>
          <w:ilvl w:val="0"/>
          <w:numId w:val="2"/>
        </w:numPr>
        <w:spacing w:line="360" w:lineRule="auto"/>
        <w:ind w:left="-162" w:firstLine="162"/>
        <w:jc w:val="both"/>
        <w:rPr>
          <w:rFonts w:ascii="Sakkal Majalla" w:hAnsi="Sakkal Majalla" w:cs="Sakkal Majalla"/>
          <w:sz w:val="28"/>
          <w:szCs w:val="28"/>
          <w:rtl/>
          <w:lang w:bidi="ar-EG"/>
        </w:rPr>
      </w:pPr>
      <w:r>
        <w:rPr>
          <w:rFonts w:ascii="Sakkal Majalla" w:hAnsi="Sakkal Majalla" w:cs="Sakkal Majalla"/>
          <w:b/>
          <w:bCs/>
          <w:sz w:val="28"/>
          <w:szCs w:val="28"/>
          <w:rtl/>
          <w:lang w:bidi="ar-EG"/>
        </w:rPr>
        <w:lastRenderedPageBreak/>
        <w:t>نظرية ابتكار التكنولوجيا:</w:t>
      </w:r>
      <w:r>
        <w:rPr>
          <w:rFonts w:ascii="Sakkal Majalla" w:hAnsi="Sakkal Majalla" w:cs="Sakkal Majalla"/>
          <w:sz w:val="28"/>
          <w:szCs w:val="28"/>
          <w:rtl/>
          <w:lang w:bidi="ar-EG"/>
        </w:rPr>
        <w:t xml:space="preserve"> تدرس هذه النظرية كيفية قبول الاختراقات التكنولوجية وتأثيراتها على التنمية الاقتصادية وفعالية المنظمة. تركز النظرية على فهم الحوافز التي تحفز الشركات على قبول الابتكارات، مثل التكنولوجيا الجديدة، وكيف يمكن أن تؤثر هذه الابتكارات على كيفية عمل المنظمات وفعاليتها.</w:t>
      </w:r>
    </w:p>
    <w:p w14:paraId="666D6990" w14:textId="77777777" w:rsidR="004F6130" w:rsidRDefault="00000000">
      <w:pPr>
        <w:pStyle w:val="ListParagraph"/>
        <w:numPr>
          <w:ilvl w:val="0"/>
          <w:numId w:val="24"/>
        </w:numPr>
        <w:spacing w:line="360" w:lineRule="auto"/>
        <w:ind w:left="-162" w:firstLine="162"/>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التطبيق على الدراسة:</w:t>
      </w:r>
      <w:r>
        <w:rPr>
          <w:rFonts w:ascii="Sakkal Majalla" w:hAnsi="Sakkal Majalla" w:cs="Sakkal Majalla"/>
          <w:sz w:val="28"/>
          <w:szCs w:val="28"/>
          <w:rtl/>
          <w:lang w:bidi="ar-EG"/>
        </w:rPr>
        <w:t xml:space="preserve"> هذه النظرية مفيدة في فهم كيف يمكن لاستخدام تقنيات الذكاء الاصطناعي تحسين كفاءة إدارة المشاريع في المملكة العربية السعودية. تناقش الفكرة كيف يمكن لابتكار الذكاء الاصطناعي زيادة فعالية إدارة المشاريع وإعطاء أدوات جديدة لتحقيق الأهداف بكفاءة أكبر. كما تؤكد الفكرة على ضرورة الابتكار كرد فعل على الصعوبات التجارية الحالية، مما يسمح للمنظمات بالبقاء قادرة على المنافسة في السوق.</w:t>
      </w:r>
    </w:p>
    <w:p w14:paraId="0E779D92" w14:textId="77777777" w:rsidR="004F6130" w:rsidRDefault="00000000">
      <w:pPr>
        <w:pStyle w:val="ListParagraph"/>
        <w:numPr>
          <w:ilvl w:val="0"/>
          <w:numId w:val="23"/>
        </w:numPr>
        <w:spacing w:line="360" w:lineRule="auto"/>
        <w:ind w:left="-162" w:firstLine="162"/>
        <w:jc w:val="both"/>
        <w:rPr>
          <w:rFonts w:ascii="Sakkal Majalla" w:hAnsi="Sakkal Majalla" w:cs="Sakkal Majalla"/>
          <w:sz w:val="28"/>
          <w:szCs w:val="28"/>
          <w:rtl/>
          <w:lang w:bidi="ar-EG"/>
        </w:rPr>
      </w:pPr>
      <w:r>
        <w:rPr>
          <w:rFonts w:ascii="Sakkal Majalla" w:hAnsi="Sakkal Majalla" w:cs="Sakkal Majalla"/>
          <w:b/>
          <w:bCs/>
          <w:sz w:val="28"/>
          <w:szCs w:val="28"/>
          <w:rtl/>
          <w:lang w:bidi="ar-EG"/>
        </w:rPr>
        <w:t>نظرية إدارة المعرفة:</w:t>
      </w:r>
      <w:r>
        <w:rPr>
          <w:rFonts w:ascii="Sakkal Majalla" w:hAnsi="Sakkal Majalla" w:cs="Sakkal Majalla"/>
          <w:sz w:val="28"/>
          <w:szCs w:val="28"/>
          <w:rtl/>
          <w:lang w:bidi="ar-EG"/>
        </w:rPr>
        <w:t xml:space="preserve"> تركز هذه النظرية على كيفية استخدام الشركات للمعرفة وإدارتها لتحسين الأداء وتحقيق أهدافها. تتضمن إدارة المعرفة جمع وتخزين ونشر المعرفة بطريقة يسهل الوصول إليها وتطبيقها في صنع القرار.</w:t>
      </w:r>
    </w:p>
    <w:p w14:paraId="1DE49EDE" w14:textId="77777777" w:rsidR="004F6130" w:rsidRDefault="00000000">
      <w:pPr>
        <w:pStyle w:val="ListParagraph"/>
        <w:numPr>
          <w:ilvl w:val="0"/>
          <w:numId w:val="22"/>
        </w:numPr>
        <w:spacing w:line="360" w:lineRule="auto"/>
        <w:ind w:left="-162" w:firstLine="162"/>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التطبيق على البحث:</w:t>
      </w:r>
      <w:r>
        <w:rPr>
          <w:rFonts w:ascii="Sakkal Majalla" w:hAnsi="Sakkal Majalla" w:cs="Sakkal Majalla"/>
          <w:sz w:val="28"/>
          <w:szCs w:val="28"/>
          <w:rtl/>
          <w:lang w:bidi="ar-EG"/>
        </w:rPr>
        <w:t xml:space="preserve"> قد تستخدم هذه الدراسة نظرية إدارة المعرفة لفحص كيفية استخدام الذكاء الاصطناعي لتحويل البيانات والمعرفة إلى أدوات فعالة لإدارة المشاريع. قد يساعد الذكاء الاصطناعي في تحسين عمليات صنع القرار من خلال تقديم تقييمات صحيحة ورؤى قيمة بناءً على البيانات الموجودة. تسلط الفكرة الضوء أيضًا على أهمية تثقيف الناس لتطبيق مناهج الذكاء الاصطناعي لتعظيم قاعدة المعرفة في المنظمة.</w:t>
      </w:r>
    </w:p>
    <w:p w14:paraId="66AF604C" w14:textId="77777777" w:rsidR="004F6130" w:rsidRDefault="00000000">
      <w:pPr>
        <w:pStyle w:val="ListParagraph"/>
        <w:numPr>
          <w:ilvl w:val="0"/>
          <w:numId w:val="21"/>
        </w:numPr>
        <w:spacing w:line="360" w:lineRule="auto"/>
        <w:ind w:left="-162" w:firstLine="162"/>
        <w:jc w:val="both"/>
        <w:rPr>
          <w:rFonts w:ascii="Sakkal Majalla" w:hAnsi="Sakkal Majalla" w:cs="Sakkal Majalla"/>
          <w:sz w:val="28"/>
          <w:szCs w:val="28"/>
          <w:rtl/>
          <w:lang w:bidi="ar-EG"/>
        </w:rPr>
      </w:pPr>
      <w:r>
        <w:rPr>
          <w:rFonts w:ascii="Sakkal Majalla" w:hAnsi="Sakkal Majalla" w:cs="Sakkal Majalla"/>
          <w:b/>
          <w:bCs/>
          <w:sz w:val="28"/>
          <w:szCs w:val="28"/>
          <w:rtl/>
          <w:lang w:bidi="ar-EG"/>
        </w:rPr>
        <w:t>نظرية النظم:</w:t>
      </w:r>
      <w:r>
        <w:rPr>
          <w:rFonts w:ascii="Sakkal Majalla" w:hAnsi="Sakkal Majalla" w:cs="Sakkal Majalla"/>
          <w:sz w:val="28"/>
          <w:szCs w:val="28"/>
          <w:rtl/>
          <w:lang w:bidi="ar-EG"/>
        </w:rPr>
        <w:t xml:space="preserve"> المنظمات عبارة عن أنظمة معقدة مع أقسام مختلفة تعمل معًا نحو هدف مشترك. تركز على كيفية تفاعل هذه المكونات وكيف تؤثر على الأداء العام للنظام.</w:t>
      </w:r>
    </w:p>
    <w:p w14:paraId="710E1F8B" w14:textId="77777777" w:rsidR="004F6130" w:rsidRDefault="00000000">
      <w:pPr>
        <w:pStyle w:val="ListParagraph"/>
        <w:numPr>
          <w:ilvl w:val="0"/>
          <w:numId w:val="20"/>
        </w:numPr>
        <w:spacing w:line="360" w:lineRule="auto"/>
        <w:ind w:left="-162" w:firstLine="162"/>
        <w:jc w:val="both"/>
        <w:rPr>
          <w:rFonts w:ascii="Sakkal Majalla" w:hAnsi="Sakkal Majalla" w:cs="Sakkal Majalla"/>
          <w:sz w:val="28"/>
          <w:szCs w:val="28"/>
          <w:rtl/>
          <w:lang w:bidi="ar-EG"/>
        </w:rPr>
      </w:pPr>
      <w:r>
        <w:rPr>
          <w:rFonts w:ascii="Sakkal Majalla" w:hAnsi="Sakkal Majalla" w:cs="Sakkal Majalla"/>
          <w:b/>
          <w:bCs/>
          <w:sz w:val="28"/>
          <w:szCs w:val="28"/>
          <w:rtl/>
          <w:lang w:bidi="ar-EG"/>
        </w:rPr>
        <w:t>التطبيق على الدراسة:</w:t>
      </w:r>
      <w:r>
        <w:rPr>
          <w:rFonts w:ascii="Sakkal Majalla" w:hAnsi="Sakkal Majalla" w:cs="Sakkal Majalla"/>
          <w:sz w:val="28"/>
          <w:szCs w:val="28"/>
          <w:rtl/>
          <w:lang w:bidi="ar-EG"/>
        </w:rPr>
        <w:t xml:space="preserve"> يمكن استخدام نظرية النظم للتحقيق في كيفية تأثير الذكاء الاصطناعي على التعاون عبر مختلف الإدارات داخل الشركة، مثل تكنولوجيا المعلومات، والمالية، والموارد البشرية. يعزز الذكاء الاصطناعي التواصل والتعاون بين الإدارات المختلفة، مما يؤدي إلى كفاءة أكبر في إدارة المشاريع. يتيح لك النظر إلى الشركة ككل معرفة كيف يمكن دمج الذكاء الاصطناعي بكفاءة في جميع عناصر العمل، مما يؤدي إلى أداء أفضل للمشروع بشكل عام.</w:t>
      </w:r>
    </w:p>
    <w:p w14:paraId="45DD12D4" w14:textId="77777777" w:rsidR="004F6130" w:rsidRDefault="00000000">
      <w:pPr>
        <w:pStyle w:val="ListParagraph"/>
        <w:numPr>
          <w:ilvl w:val="0"/>
          <w:numId w:val="19"/>
        </w:numPr>
        <w:spacing w:line="360" w:lineRule="auto"/>
        <w:ind w:left="-162" w:firstLine="162"/>
        <w:jc w:val="both"/>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نظرية التغيير التنظيمي على إدارة </w:t>
      </w:r>
      <w:r>
        <w:rPr>
          <w:rFonts w:ascii="Sakkal Majalla" w:hAnsi="Sakkal Majalla" w:cs="Sakkal Majalla" w:hint="cs"/>
          <w:b/>
          <w:bCs/>
          <w:sz w:val="28"/>
          <w:szCs w:val="28"/>
          <w:rtl/>
          <w:lang w:bidi="ar-EG"/>
        </w:rPr>
        <w:t>التغيير:</w:t>
      </w:r>
      <w:r>
        <w:rPr>
          <w:rFonts w:ascii="Sakkal Majalla" w:hAnsi="Sakkal Majalla" w:cs="Sakkal Majalla" w:hint="cs"/>
          <w:sz w:val="28"/>
          <w:szCs w:val="28"/>
          <w:rtl/>
          <w:lang w:bidi="ar-EG"/>
        </w:rPr>
        <w:t xml:space="preserve"> وتأثيره</w:t>
      </w:r>
      <w:r>
        <w:rPr>
          <w:rFonts w:ascii="Sakkal Majalla" w:hAnsi="Sakkal Majalla" w:cs="Sakkal Majalla"/>
          <w:sz w:val="28"/>
          <w:szCs w:val="28"/>
          <w:rtl/>
          <w:lang w:bidi="ar-EG"/>
        </w:rPr>
        <w:t xml:space="preserve"> على الأداء التنظيمي. إنها توضح أن التغيير هو عنصر أساسي في تطوير كل منظمة وتقدمها.</w:t>
      </w:r>
    </w:p>
    <w:p w14:paraId="4D282841" w14:textId="77777777" w:rsidR="004F6130" w:rsidRDefault="00000000">
      <w:pPr>
        <w:pStyle w:val="ListParagraph"/>
        <w:numPr>
          <w:ilvl w:val="0"/>
          <w:numId w:val="18"/>
        </w:numPr>
        <w:spacing w:line="360" w:lineRule="auto"/>
        <w:ind w:left="-162" w:firstLine="162"/>
        <w:jc w:val="both"/>
        <w:rPr>
          <w:rFonts w:ascii="Sakkal Majalla" w:hAnsi="Sakkal Majalla" w:cs="Sakkal Majalla"/>
          <w:sz w:val="28"/>
          <w:szCs w:val="28"/>
          <w:rtl/>
          <w:lang w:bidi="ar-EG"/>
        </w:rPr>
      </w:pPr>
      <w:r>
        <w:rPr>
          <w:rFonts w:ascii="Sakkal Majalla" w:hAnsi="Sakkal Majalla" w:cs="Sakkal Majalla"/>
          <w:b/>
          <w:bCs/>
          <w:sz w:val="28"/>
          <w:szCs w:val="28"/>
          <w:rtl/>
          <w:lang w:bidi="ar-EG"/>
        </w:rPr>
        <w:lastRenderedPageBreak/>
        <w:t xml:space="preserve">التطبيق على الدراسة: </w:t>
      </w:r>
      <w:r>
        <w:rPr>
          <w:rFonts w:ascii="Sakkal Majalla" w:hAnsi="Sakkal Majalla" w:cs="Sakkal Majalla"/>
          <w:sz w:val="28"/>
          <w:szCs w:val="28"/>
          <w:rtl/>
          <w:lang w:bidi="ar-EG"/>
        </w:rPr>
        <w:t>يمكن استخدام هذه النظرية لفهم أفضل لكيفية تأثير استخدام الذكاء الاصطناعي كجزء من التحول التكنولوجي على الشركات السعودية. تساعد هذه الفرضية في فهم كيفية تكيف الفرق والأشخاص مع التغييرات التي يجلبها استخدام تكنولوجيا الذكاء الاصطناعي. من المهم أيضًا التحقيق في مقاومة التغيير وكيفية التغلب عليها من خلال التواصل الفعال والتدريب المناسب، مما سيساعد في الانتقال إلى نموذج أعمال قائم على الذكاء الاصطناعي.</w:t>
      </w:r>
    </w:p>
    <w:p w14:paraId="189D2C45" w14:textId="77777777" w:rsidR="004F6130" w:rsidRDefault="00000000">
      <w:pPr>
        <w:pStyle w:val="ListParagraph"/>
        <w:numPr>
          <w:ilvl w:val="0"/>
          <w:numId w:val="17"/>
        </w:numPr>
        <w:spacing w:line="360" w:lineRule="auto"/>
        <w:ind w:left="-162" w:firstLine="162"/>
        <w:jc w:val="both"/>
        <w:rPr>
          <w:rFonts w:ascii="Sakkal Majalla" w:hAnsi="Sakkal Majalla" w:cs="Sakkal Majalla"/>
          <w:sz w:val="28"/>
          <w:szCs w:val="28"/>
          <w:rtl/>
          <w:lang w:bidi="ar-EG"/>
        </w:rPr>
      </w:pPr>
      <w:r>
        <w:rPr>
          <w:rFonts w:ascii="Sakkal Majalla" w:hAnsi="Sakkal Majalla" w:cs="Sakkal Majalla"/>
          <w:b/>
          <w:bCs/>
          <w:sz w:val="28"/>
          <w:szCs w:val="28"/>
          <w:rtl/>
          <w:lang w:bidi="ar-EG"/>
        </w:rPr>
        <w:t>نظرية سلسلة القيمة:</w:t>
      </w:r>
      <w:r>
        <w:rPr>
          <w:rFonts w:ascii="Sakkal Majalla" w:hAnsi="Sakkal Majalla" w:cs="Sakkal Majalla"/>
          <w:sz w:val="28"/>
          <w:szCs w:val="28"/>
          <w:rtl/>
          <w:lang w:bidi="ar-EG"/>
        </w:rPr>
        <w:t xml:space="preserve"> تحسين العمليات لزيادة قيمة العميل مع تقليل النفقات. تركز على جميع الإجراءات التي تضيف قيمة إلى المنتجات أو الخدمات، من المراحل المبكرة من التصميم إلى التسليم النهائي.</w:t>
      </w:r>
    </w:p>
    <w:p w14:paraId="60B800B2" w14:textId="77777777" w:rsidR="004F6130" w:rsidRDefault="00000000">
      <w:pPr>
        <w:pStyle w:val="ListParagraph"/>
        <w:numPr>
          <w:ilvl w:val="0"/>
          <w:numId w:val="16"/>
        </w:numPr>
        <w:spacing w:line="360" w:lineRule="auto"/>
        <w:ind w:left="-162" w:firstLine="162"/>
        <w:jc w:val="both"/>
        <w:rPr>
          <w:rFonts w:ascii="Simplified Arabic" w:hAnsi="Simplified Arabic" w:cs="Simplified Arabic"/>
          <w:sz w:val="28"/>
          <w:szCs w:val="28"/>
          <w:rtl/>
        </w:rPr>
      </w:pPr>
      <w:r>
        <w:rPr>
          <w:rFonts w:ascii="Sakkal Majalla" w:hAnsi="Sakkal Majalla" w:cs="Sakkal Majalla"/>
          <w:b/>
          <w:bCs/>
          <w:sz w:val="28"/>
          <w:szCs w:val="28"/>
          <w:rtl/>
          <w:lang w:bidi="ar-EG"/>
        </w:rPr>
        <w:t>التطبيق على الدراسة:</w:t>
      </w:r>
      <w:r>
        <w:rPr>
          <w:rFonts w:ascii="Sakkal Majalla" w:hAnsi="Sakkal Majalla" w:cs="Sakkal Majalla"/>
          <w:sz w:val="28"/>
          <w:szCs w:val="28"/>
          <w:rtl/>
          <w:lang w:bidi="ar-EG"/>
        </w:rPr>
        <w:t xml:space="preserve"> يمكن استخدام نظرية سلسلة القيمة للتحقيق في كيفية زيادة الذكاء الاصطناعي لكفاءة إدارة المشاريع من خلال تحسين الإجراءات وتقليل الأخطاء. قد يعمل الذكاء الاصطناعي على تحسين جودة المنتج والخدمة من خلال أتمتة العمليات الدنيوية وتحليل البيانات بدقة أكبر، مما يزيد من قيمة ما تقدمه الشركة للمستهلكين. وبالتالي، تساعد النظرية في فهم كيفية تحسين العمليات الداخلية والخارجية، مما يؤدي إلى تحسين الأداء العام ورضا </w:t>
      </w:r>
      <w:r>
        <w:rPr>
          <w:rFonts w:ascii="Sakkal Majalla" w:hAnsi="Sakkal Majalla" w:cs="Sakkal Majalla" w:hint="cs"/>
          <w:sz w:val="28"/>
          <w:szCs w:val="28"/>
          <w:rtl/>
          <w:lang w:bidi="ar-EG"/>
        </w:rPr>
        <w:t>العملا</w:t>
      </w:r>
      <w:r>
        <w:rPr>
          <w:rFonts w:ascii="Sakkal Majalla" w:hAnsi="Sakkal Majalla" w:cs="Sakkal Majalla" w:hint="eastAsia"/>
          <w:sz w:val="28"/>
          <w:szCs w:val="28"/>
          <w:rtl/>
          <w:lang w:bidi="ar-EG"/>
        </w:rPr>
        <w:t>ء</w:t>
      </w:r>
    </w:p>
    <w:p w14:paraId="0DFF9E42" w14:textId="77777777" w:rsidR="004F6130" w:rsidRDefault="004F6130"/>
    <w:sectPr w:rsidR="004F613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Simplified Arabic">
    <w:altName w:val="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2098A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34E2426C"/>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2"/>
    <w:multiLevelType w:val="hybridMultilevel"/>
    <w:tmpl w:val="BC98B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05A6FBAC"/>
    <w:lvl w:ilvl="0" w:tplc="0409000B">
      <w:start w:val="1"/>
      <w:numFmt w:val="bullet"/>
      <w:lvlText w:val=""/>
      <w:lvlJc w:val="left"/>
      <w:pPr>
        <w:ind w:left="1069" w:hanging="360"/>
      </w:pPr>
      <w:rPr>
        <w:rFonts w:ascii="Wingdings" w:hAnsi="Wingdings" w:hint="default"/>
      </w:rPr>
    </w:lvl>
    <w:lvl w:ilvl="1" w:tplc="A2A05454" w:tentative="1">
      <w:start w:val="1"/>
      <w:numFmt w:val="lowerLetter"/>
      <w:lvlText w:val="%2."/>
      <w:lvlJc w:val="left"/>
      <w:pPr>
        <w:ind w:left="1440" w:hanging="360"/>
      </w:pPr>
    </w:lvl>
    <w:lvl w:ilvl="2" w:tplc="880A8180" w:tentative="1">
      <w:start w:val="1"/>
      <w:numFmt w:val="lowerRoman"/>
      <w:lvlText w:val="%3."/>
      <w:lvlJc w:val="right"/>
      <w:pPr>
        <w:ind w:left="2160" w:hanging="180"/>
      </w:pPr>
    </w:lvl>
    <w:lvl w:ilvl="3" w:tplc="7DA6D018" w:tentative="1">
      <w:start w:val="1"/>
      <w:numFmt w:val="decimal"/>
      <w:lvlText w:val="%4."/>
      <w:lvlJc w:val="left"/>
      <w:pPr>
        <w:ind w:left="2880" w:hanging="360"/>
      </w:pPr>
    </w:lvl>
    <w:lvl w:ilvl="4" w:tplc="B8C85432" w:tentative="1">
      <w:start w:val="1"/>
      <w:numFmt w:val="lowerLetter"/>
      <w:lvlText w:val="%5."/>
      <w:lvlJc w:val="left"/>
      <w:pPr>
        <w:ind w:left="3600" w:hanging="360"/>
      </w:pPr>
    </w:lvl>
    <w:lvl w:ilvl="5" w:tplc="913C1DF4" w:tentative="1">
      <w:start w:val="1"/>
      <w:numFmt w:val="lowerRoman"/>
      <w:lvlText w:val="%6."/>
      <w:lvlJc w:val="right"/>
      <w:pPr>
        <w:ind w:left="4320" w:hanging="180"/>
      </w:pPr>
    </w:lvl>
    <w:lvl w:ilvl="6" w:tplc="748A5F0C" w:tentative="1">
      <w:start w:val="1"/>
      <w:numFmt w:val="decimal"/>
      <w:lvlText w:val="%7."/>
      <w:lvlJc w:val="left"/>
      <w:pPr>
        <w:ind w:left="5040" w:hanging="360"/>
      </w:pPr>
    </w:lvl>
    <w:lvl w:ilvl="7" w:tplc="C66E1DFA" w:tentative="1">
      <w:start w:val="1"/>
      <w:numFmt w:val="lowerLetter"/>
      <w:lvlText w:val="%8."/>
      <w:lvlJc w:val="left"/>
      <w:pPr>
        <w:ind w:left="5760" w:hanging="360"/>
      </w:pPr>
    </w:lvl>
    <w:lvl w:ilvl="8" w:tplc="71A08284" w:tentative="1">
      <w:start w:val="1"/>
      <w:numFmt w:val="lowerRoman"/>
      <w:lvlText w:val="%9."/>
      <w:lvlJc w:val="right"/>
      <w:pPr>
        <w:ind w:left="6480" w:hanging="180"/>
      </w:pPr>
    </w:lvl>
  </w:abstractNum>
  <w:abstractNum w:abstractNumId="4" w15:restartNumberingAfterBreak="0">
    <w:nsid w:val="00000004"/>
    <w:multiLevelType w:val="hybridMultilevel"/>
    <w:tmpl w:val="8CFAC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CA141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6"/>
    <w:multiLevelType w:val="hybridMultilevel"/>
    <w:tmpl w:val="F5FA048E"/>
    <w:lvl w:ilvl="0" w:tplc="3D54389C">
      <w:start w:val="1"/>
      <w:numFmt w:val="bullet"/>
      <w:lvlText w:val="-"/>
      <w:lvlJc w:val="left"/>
      <w:pPr>
        <w:ind w:left="720" w:hanging="360"/>
      </w:pPr>
      <w:rPr>
        <w:rFonts w:ascii="Sakkal Majalla" w:eastAsia="Times New Roman"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7"/>
    <w:multiLevelType w:val="hybridMultilevel"/>
    <w:tmpl w:val="F41692D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08"/>
    <w:multiLevelType w:val="hybridMultilevel"/>
    <w:tmpl w:val="A31E1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CB726FD0"/>
    <w:lvl w:ilvl="0" w:tplc="3D54389C">
      <w:start w:val="1"/>
      <w:numFmt w:val="bullet"/>
      <w:lvlText w:val="-"/>
      <w:lvlJc w:val="left"/>
      <w:pPr>
        <w:ind w:left="1080" w:hanging="360"/>
      </w:pPr>
      <w:rPr>
        <w:rFonts w:ascii="Sakkal Majalla" w:eastAsia="Times New Roman"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000000A"/>
    <w:multiLevelType w:val="hybridMultilevel"/>
    <w:tmpl w:val="D27C7C3E"/>
    <w:lvl w:ilvl="0" w:tplc="0C30FC40">
      <w:start w:val="1"/>
      <w:numFmt w:val="bullet"/>
      <w:lvlText w:val="-"/>
      <w:lvlJc w:val="left"/>
      <w:pPr>
        <w:ind w:left="1069" w:hanging="360"/>
      </w:pPr>
      <w:rPr>
        <w:rFonts w:ascii="Sakkal Majalla" w:eastAsia="Calibri" w:hAnsi="Sakkal Majalla" w:cs="Sakkal Majalla" w:hint="default"/>
      </w:rPr>
    </w:lvl>
    <w:lvl w:ilvl="1" w:tplc="874E4384" w:tentative="1">
      <w:start w:val="1"/>
      <w:numFmt w:val="lowerLetter"/>
      <w:lvlText w:val="%2."/>
      <w:lvlJc w:val="left"/>
      <w:pPr>
        <w:ind w:left="1440" w:hanging="360"/>
      </w:pPr>
    </w:lvl>
    <w:lvl w:ilvl="2" w:tplc="9C2243E0" w:tentative="1">
      <w:start w:val="1"/>
      <w:numFmt w:val="lowerRoman"/>
      <w:lvlText w:val="%3."/>
      <w:lvlJc w:val="right"/>
      <w:pPr>
        <w:ind w:left="2160" w:hanging="180"/>
      </w:pPr>
    </w:lvl>
    <w:lvl w:ilvl="3" w:tplc="568A4494" w:tentative="1">
      <w:start w:val="1"/>
      <w:numFmt w:val="decimal"/>
      <w:lvlText w:val="%4."/>
      <w:lvlJc w:val="left"/>
      <w:pPr>
        <w:ind w:left="2880" w:hanging="360"/>
      </w:pPr>
    </w:lvl>
    <w:lvl w:ilvl="4" w:tplc="4F5263FC" w:tentative="1">
      <w:start w:val="1"/>
      <w:numFmt w:val="lowerLetter"/>
      <w:lvlText w:val="%5."/>
      <w:lvlJc w:val="left"/>
      <w:pPr>
        <w:ind w:left="3600" w:hanging="360"/>
      </w:pPr>
    </w:lvl>
    <w:lvl w:ilvl="5" w:tplc="2B9EB2F6" w:tentative="1">
      <w:start w:val="1"/>
      <w:numFmt w:val="lowerRoman"/>
      <w:lvlText w:val="%6."/>
      <w:lvlJc w:val="right"/>
      <w:pPr>
        <w:ind w:left="4320" w:hanging="180"/>
      </w:pPr>
    </w:lvl>
    <w:lvl w:ilvl="6" w:tplc="FD868616" w:tentative="1">
      <w:start w:val="1"/>
      <w:numFmt w:val="decimal"/>
      <w:lvlText w:val="%7."/>
      <w:lvlJc w:val="left"/>
      <w:pPr>
        <w:ind w:left="5040" w:hanging="360"/>
      </w:pPr>
    </w:lvl>
    <w:lvl w:ilvl="7" w:tplc="8C34378C" w:tentative="1">
      <w:start w:val="1"/>
      <w:numFmt w:val="lowerLetter"/>
      <w:lvlText w:val="%8."/>
      <w:lvlJc w:val="left"/>
      <w:pPr>
        <w:ind w:left="5760" w:hanging="360"/>
      </w:pPr>
    </w:lvl>
    <w:lvl w:ilvl="8" w:tplc="594C24E4" w:tentative="1">
      <w:start w:val="1"/>
      <w:numFmt w:val="lowerRoman"/>
      <w:lvlText w:val="%9."/>
      <w:lvlJc w:val="right"/>
      <w:pPr>
        <w:ind w:left="6480" w:hanging="180"/>
      </w:pPr>
    </w:lvl>
  </w:abstractNum>
  <w:abstractNum w:abstractNumId="11" w15:restartNumberingAfterBreak="0">
    <w:nsid w:val="0000000B"/>
    <w:multiLevelType w:val="multilevel"/>
    <w:tmpl w:val="92228D5A"/>
    <w:lvl w:ilvl="0">
      <w:start w:val="1"/>
      <w:numFmt w:val="bullet"/>
      <w:lvlText w:val="-"/>
      <w:lvlJc w:val="left"/>
      <w:pPr>
        <w:tabs>
          <w:tab w:val="left" w:pos="720"/>
        </w:tabs>
        <w:ind w:left="720" w:hanging="360"/>
      </w:pPr>
      <w:rPr>
        <w:rFonts w:ascii="Sakkal Majalla" w:eastAsia="Calibri" w:hAnsi="Sakkal Majalla" w:cs="Sakkal Majalla"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2" w15:restartNumberingAfterBreak="0">
    <w:nsid w:val="0000000C"/>
    <w:multiLevelType w:val="multilevel"/>
    <w:tmpl w:val="92228D5A"/>
    <w:lvl w:ilvl="0">
      <w:start w:val="1"/>
      <w:numFmt w:val="bullet"/>
      <w:lvlText w:val="-"/>
      <w:lvlJc w:val="left"/>
      <w:pPr>
        <w:tabs>
          <w:tab w:val="left" w:pos="720"/>
        </w:tabs>
        <w:ind w:left="720" w:hanging="360"/>
      </w:pPr>
      <w:rPr>
        <w:rFonts w:ascii="Sakkal Majalla" w:eastAsia="Calibri" w:hAnsi="Sakkal Majalla" w:cs="Sakkal Majalla"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0000000D"/>
    <w:multiLevelType w:val="hybridMultilevel"/>
    <w:tmpl w:val="C4D264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000000E"/>
    <w:multiLevelType w:val="hybridMultilevel"/>
    <w:tmpl w:val="0A2487E2"/>
    <w:lvl w:ilvl="0" w:tplc="0C30FC40">
      <w:start w:val="1"/>
      <w:numFmt w:val="bullet"/>
      <w:lvlText w:val="-"/>
      <w:lvlJc w:val="left"/>
      <w:pPr>
        <w:ind w:left="1069" w:hanging="360"/>
      </w:pPr>
      <w:rPr>
        <w:rFonts w:ascii="Sakkal Majalla" w:eastAsia="Calibri" w:hAnsi="Sakkal Majalla" w:cs="Sakkal Majalla" w:hint="default"/>
      </w:rPr>
    </w:lvl>
    <w:lvl w:ilvl="1" w:tplc="05525C82" w:tentative="1">
      <w:start w:val="1"/>
      <w:numFmt w:val="lowerLetter"/>
      <w:lvlText w:val="%2."/>
      <w:lvlJc w:val="left"/>
      <w:pPr>
        <w:ind w:left="1440" w:hanging="360"/>
      </w:pPr>
    </w:lvl>
    <w:lvl w:ilvl="2" w:tplc="736C5BFA" w:tentative="1">
      <w:start w:val="1"/>
      <w:numFmt w:val="lowerRoman"/>
      <w:lvlText w:val="%3."/>
      <w:lvlJc w:val="right"/>
      <w:pPr>
        <w:ind w:left="2160" w:hanging="180"/>
      </w:pPr>
    </w:lvl>
    <w:lvl w:ilvl="3" w:tplc="1EB420B6" w:tentative="1">
      <w:start w:val="1"/>
      <w:numFmt w:val="decimal"/>
      <w:lvlText w:val="%4."/>
      <w:lvlJc w:val="left"/>
      <w:pPr>
        <w:ind w:left="2880" w:hanging="360"/>
      </w:pPr>
    </w:lvl>
    <w:lvl w:ilvl="4" w:tplc="5F64114C" w:tentative="1">
      <w:start w:val="1"/>
      <w:numFmt w:val="lowerLetter"/>
      <w:lvlText w:val="%5."/>
      <w:lvlJc w:val="left"/>
      <w:pPr>
        <w:ind w:left="3600" w:hanging="360"/>
      </w:pPr>
    </w:lvl>
    <w:lvl w:ilvl="5" w:tplc="D52A6386" w:tentative="1">
      <w:start w:val="1"/>
      <w:numFmt w:val="lowerRoman"/>
      <w:lvlText w:val="%6."/>
      <w:lvlJc w:val="right"/>
      <w:pPr>
        <w:ind w:left="4320" w:hanging="180"/>
      </w:pPr>
    </w:lvl>
    <w:lvl w:ilvl="6" w:tplc="9762082C" w:tentative="1">
      <w:start w:val="1"/>
      <w:numFmt w:val="decimal"/>
      <w:lvlText w:val="%7."/>
      <w:lvlJc w:val="left"/>
      <w:pPr>
        <w:ind w:left="5040" w:hanging="360"/>
      </w:pPr>
    </w:lvl>
    <w:lvl w:ilvl="7" w:tplc="DE503384" w:tentative="1">
      <w:start w:val="1"/>
      <w:numFmt w:val="lowerLetter"/>
      <w:lvlText w:val="%8."/>
      <w:lvlJc w:val="left"/>
      <w:pPr>
        <w:ind w:left="5760" w:hanging="360"/>
      </w:pPr>
    </w:lvl>
    <w:lvl w:ilvl="8" w:tplc="A6129EF6" w:tentative="1">
      <w:start w:val="1"/>
      <w:numFmt w:val="lowerRoman"/>
      <w:lvlText w:val="%9."/>
      <w:lvlJc w:val="right"/>
      <w:pPr>
        <w:ind w:left="6480" w:hanging="180"/>
      </w:pPr>
    </w:lvl>
  </w:abstractNum>
  <w:abstractNum w:abstractNumId="15" w15:restartNumberingAfterBreak="0">
    <w:nsid w:val="0000000F"/>
    <w:multiLevelType w:val="multilevel"/>
    <w:tmpl w:val="4C3027AE"/>
    <w:lvl w:ilvl="0">
      <w:start w:val="1"/>
      <w:numFmt w:val="bullet"/>
      <w:lvlText w:val=""/>
      <w:lvlJc w:val="left"/>
      <w:pPr>
        <w:tabs>
          <w:tab w:val="left" w:pos="720"/>
        </w:tabs>
        <w:ind w:left="720" w:hanging="360"/>
      </w:pPr>
      <w:rPr>
        <w:rFonts w:ascii="Wingdings" w:hAnsi="Wingdings"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6" w15:restartNumberingAfterBreak="0">
    <w:nsid w:val="00000010"/>
    <w:multiLevelType w:val="hybridMultilevel"/>
    <w:tmpl w:val="8542D448"/>
    <w:lvl w:ilvl="0" w:tplc="0409000B">
      <w:start w:val="1"/>
      <w:numFmt w:val="bullet"/>
      <w:lvlText w:val=""/>
      <w:lvlJc w:val="left"/>
      <w:pPr>
        <w:ind w:left="760" w:hanging="360"/>
      </w:pPr>
      <w:rPr>
        <w:rFonts w:ascii="Wingdings" w:hAnsi="Wingdings"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7" w15:restartNumberingAfterBreak="0">
    <w:nsid w:val="00000011"/>
    <w:multiLevelType w:val="hybridMultilevel"/>
    <w:tmpl w:val="E780DFCE"/>
    <w:lvl w:ilvl="0" w:tplc="0C30FC40">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0000012"/>
    <w:multiLevelType w:val="hybridMultilevel"/>
    <w:tmpl w:val="829E5C2E"/>
    <w:lvl w:ilvl="0" w:tplc="0C30FC40">
      <w:start w:val="1"/>
      <w:numFmt w:val="bullet"/>
      <w:lvlText w:val="-"/>
      <w:lvlJc w:val="left"/>
      <w:pPr>
        <w:ind w:left="1069" w:hanging="360"/>
      </w:pPr>
      <w:rPr>
        <w:rFonts w:ascii="Sakkal Majalla" w:eastAsia="Calibri" w:hAnsi="Sakkal Majalla" w:cs="Sakkal Majalla" w:hint="default"/>
      </w:rPr>
    </w:lvl>
    <w:lvl w:ilvl="1" w:tplc="0616DBFC" w:tentative="1">
      <w:start w:val="1"/>
      <w:numFmt w:val="lowerLetter"/>
      <w:lvlText w:val="%2."/>
      <w:lvlJc w:val="left"/>
      <w:pPr>
        <w:ind w:left="1440" w:hanging="360"/>
      </w:pPr>
    </w:lvl>
    <w:lvl w:ilvl="2" w:tplc="1608907C" w:tentative="1">
      <w:start w:val="1"/>
      <w:numFmt w:val="lowerRoman"/>
      <w:lvlText w:val="%3."/>
      <w:lvlJc w:val="right"/>
      <w:pPr>
        <w:ind w:left="2160" w:hanging="180"/>
      </w:pPr>
    </w:lvl>
    <w:lvl w:ilvl="3" w:tplc="591C0312" w:tentative="1">
      <w:start w:val="1"/>
      <w:numFmt w:val="decimal"/>
      <w:lvlText w:val="%4."/>
      <w:lvlJc w:val="left"/>
      <w:pPr>
        <w:ind w:left="2880" w:hanging="360"/>
      </w:pPr>
    </w:lvl>
    <w:lvl w:ilvl="4" w:tplc="3CECA81A" w:tentative="1">
      <w:start w:val="1"/>
      <w:numFmt w:val="lowerLetter"/>
      <w:lvlText w:val="%5."/>
      <w:lvlJc w:val="left"/>
      <w:pPr>
        <w:ind w:left="3600" w:hanging="360"/>
      </w:pPr>
    </w:lvl>
    <w:lvl w:ilvl="5" w:tplc="A2807F70" w:tentative="1">
      <w:start w:val="1"/>
      <w:numFmt w:val="lowerRoman"/>
      <w:lvlText w:val="%6."/>
      <w:lvlJc w:val="right"/>
      <w:pPr>
        <w:ind w:left="4320" w:hanging="180"/>
      </w:pPr>
    </w:lvl>
    <w:lvl w:ilvl="6" w:tplc="7B5E6988" w:tentative="1">
      <w:start w:val="1"/>
      <w:numFmt w:val="decimal"/>
      <w:lvlText w:val="%7."/>
      <w:lvlJc w:val="left"/>
      <w:pPr>
        <w:ind w:left="5040" w:hanging="360"/>
      </w:pPr>
    </w:lvl>
    <w:lvl w:ilvl="7" w:tplc="FF38B734" w:tentative="1">
      <w:start w:val="1"/>
      <w:numFmt w:val="lowerLetter"/>
      <w:lvlText w:val="%8."/>
      <w:lvlJc w:val="left"/>
      <w:pPr>
        <w:ind w:left="5760" w:hanging="360"/>
      </w:pPr>
    </w:lvl>
    <w:lvl w:ilvl="8" w:tplc="E38AA998" w:tentative="1">
      <w:start w:val="1"/>
      <w:numFmt w:val="lowerRoman"/>
      <w:lvlText w:val="%9."/>
      <w:lvlJc w:val="right"/>
      <w:pPr>
        <w:ind w:left="6480" w:hanging="180"/>
      </w:pPr>
    </w:lvl>
  </w:abstractNum>
  <w:abstractNum w:abstractNumId="19" w15:restartNumberingAfterBreak="0">
    <w:nsid w:val="00000013"/>
    <w:multiLevelType w:val="hybridMultilevel"/>
    <w:tmpl w:val="901C09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0000014"/>
    <w:multiLevelType w:val="hybridMultilevel"/>
    <w:tmpl w:val="7F764C6A"/>
    <w:lvl w:ilvl="0" w:tplc="0409000B">
      <w:start w:val="1"/>
      <w:numFmt w:val="bullet"/>
      <w:lvlText w:val=""/>
      <w:lvlJc w:val="left"/>
      <w:pPr>
        <w:ind w:left="760" w:hanging="360"/>
      </w:pPr>
      <w:rPr>
        <w:rFonts w:ascii="Wingdings" w:hAnsi="Wingdings"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21" w15:restartNumberingAfterBreak="0">
    <w:nsid w:val="00000015"/>
    <w:multiLevelType w:val="multilevel"/>
    <w:tmpl w:val="694AB224"/>
    <w:lvl w:ilvl="0">
      <w:start w:val="1"/>
      <w:numFmt w:val="bullet"/>
      <w:lvlText w:val=""/>
      <w:lvlJc w:val="left"/>
      <w:pPr>
        <w:tabs>
          <w:tab w:val="left" w:pos="720"/>
        </w:tabs>
        <w:ind w:left="720" w:hanging="360"/>
      </w:pPr>
      <w:rPr>
        <w:rFonts w:ascii="Wingdings" w:hAnsi="Wingdings" w:hint="default"/>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2" w15:restartNumberingAfterBreak="0">
    <w:nsid w:val="00000016"/>
    <w:multiLevelType w:val="hybridMultilevel"/>
    <w:tmpl w:val="D7E4BEAC"/>
    <w:lvl w:ilvl="0" w:tplc="0C30FC40">
      <w:start w:val="1"/>
      <w:numFmt w:val="bullet"/>
      <w:lvlText w:val="-"/>
      <w:lvlJc w:val="left"/>
      <w:pPr>
        <w:ind w:left="1069" w:hanging="360"/>
      </w:pPr>
      <w:rPr>
        <w:rFonts w:ascii="Sakkal Majalla" w:eastAsia="Calibri" w:hAnsi="Sakkal Majalla" w:cs="Sakkal Majalla" w:hint="default"/>
      </w:rPr>
    </w:lvl>
    <w:lvl w:ilvl="1" w:tplc="E9EEF484" w:tentative="1">
      <w:start w:val="1"/>
      <w:numFmt w:val="lowerLetter"/>
      <w:lvlText w:val="%2."/>
      <w:lvlJc w:val="left"/>
      <w:pPr>
        <w:ind w:left="1440" w:hanging="360"/>
      </w:pPr>
    </w:lvl>
    <w:lvl w:ilvl="2" w:tplc="00D0634C" w:tentative="1">
      <w:start w:val="1"/>
      <w:numFmt w:val="lowerRoman"/>
      <w:lvlText w:val="%3."/>
      <w:lvlJc w:val="right"/>
      <w:pPr>
        <w:ind w:left="2160" w:hanging="180"/>
      </w:pPr>
    </w:lvl>
    <w:lvl w:ilvl="3" w:tplc="DBD2BF0C" w:tentative="1">
      <w:start w:val="1"/>
      <w:numFmt w:val="decimal"/>
      <w:lvlText w:val="%4."/>
      <w:lvlJc w:val="left"/>
      <w:pPr>
        <w:ind w:left="2880" w:hanging="360"/>
      </w:pPr>
    </w:lvl>
    <w:lvl w:ilvl="4" w:tplc="BE52E576" w:tentative="1">
      <w:start w:val="1"/>
      <w:numFmt w:val="lowerLetter"/>
      <w:lvlText w:val="%5."/>
      <w:lvlJc w:val="left"/>
      <w:pPr>
        <w:ind w:left="3600" w:hanging="360"/>
      </w:pPr>
    </w:lvl>
    <w:lvl w:ilvl="5" w:tplc="9B9E760E" w:tentative="1">
      <w:start w:val="1"/>
      <w:numFmt w:val="lowerRoman"/>
      <w:lvlText w:val="%6."/>
      <w:lvlJc w:val="right"/>
      <w:pPr>
        <w:ind w:left="4320" w:hanging="180"/>
      </w:pPr>
    </w:lvl>
    <w:lvl w:ilvl="6" w:tplc="79401FF6" w:tentative="1">
      <w:start w:val="1"/>
      <w:numFmt w:val="decimal"/>
      <w:lvlText w:val="%7."/>
      <w:lvlJc w:val="left"/>
      <w:pPr>
        <w:ind w:left="5040" w:hanging="360"/>
      </w:pPr>
    </w:lvl>
    <w:lvl w:ilvl="7" w:tplc="97089360" w:tentative="1">
      <w:start w:val="1"/>
      <w:numFmt w:val="lowerLetter"/>
      <w:lvlText w:val="%8."/>
      <w:lvlJc w:val="left"/>
      <w:pPr>
        <w:ind w:left="5760" w:hanging="360"/>
      </w:pPr>
    </w:lvl>
    <w:lvl w:ilvl="8" w:tplc="2C400164" w:tentative="1">
      <w:start w:val="1"/>
      <w:numFmt w:val="lowerRoman"/>
      <w:lvlText w:val="%9."/>
      <w:lvlJc w:val="right"/>
      <w:pPr>
        <w:ind w:left="6480" w:hanging="180"/>
      </w:pPr>
    </w:lvl>
  </w:abstractNum>
  <w:abstractNum w:abstractNumId="23" w15:restartNumberingAfterBreak="0">
    <w:nsid w:val="00000017"/>
    <w:multiLevelType w:val="hybridMultilevel"/>
    <w:tmpl w:val="622233B4"/>
    <w:lvl w:ilvl="0" w:tplc="0C30FC40">
      <w:start w:val="1"/>
      <w:numFmt w:val="bullet"/>
      <w:lvlText w:val="-"/>
      <w:lvlJc w:val="left"/>
      <w:pPr>
        <w:ind w:left="1069" w:hanging="360"/>
      </w:pPr>
      <w:rPr>
        <w:rFonts w:ascii="Sakkal Majalla" w:eastAsia="Calibri" w:hAnsi="Sakkal Majalla" w:cs="Sakkal Majalla" w:hint="default"/>
      </w:rPr>
    </w:lvl>
    <w:lvl w:ilvl="1" w:tplc="7BF28530" w:tentative="1">
      <w:start w:val="1"/>
      <w:numFmt w:val="lowerLetter"/>
      <w:lvlText w:val="%2."/>
      <w:lvlJc w:val="left"/>
      <w:pPr>
        <w:ind w:left="1440" w:hanging="360"/>
      </w:pPr>
    </w:lvl>
    <w:lvl w:ilvl="2" w:tplc="24481F7C" w:tentative="1">
      <w:start w:val="1"/>
      <w:numFmt w:val="lowerRoman"/>
      <w:lvlText w:val="%3."/>
      <w:lvlJc w:val="right"/>
      <w:pPr>
        <w:ind w:left="2160" w:hanging="180"/>
      </w:pPr>
    </w:lvl>
    <w:lvl w:ilvl="3" w:tplc="5D76D9F4" w:tentative="1">
      <w:start w:val="1"/>
      <w:numFmt w:val="decimal"/>
      <w:lvlText w:val="%4."/>
      <w:lvlJc w:val="left"/>
      <w:pPr>
        <w:ind w:left="2880" w:hanging="360"/>
      </w:pPr>
    </w:lvl>
    <w:lvl w:ilvl="4" w:tplc="E42625CC" w:tentative="1">
      <w:start w:val="1"/>
      <w:numFmt w:val="lowerLetter"/>
      <w:lvlText w:val="%5."/>
      <w:lvlJc w:val="left"/>
      <w:pPr>
        <w:ind w:left="3600" w:hanging="360"/>
      </w:pPr>
    </w:lvl>
    <w:lvl w:ilvl="5" w:tplc="8C2618D2" w:tentative="1">
      <w:start w:val="1"/>
      <w:numFmt w:val="lowerRoman"/>
      <w:lvlText w:val="%6."/>
      <w:lvlJc w:val="right"/>
      <w:pPr>
        <w:ind w:left="4320" w:hanging="180"/>
      </w:pPr>
    </w:lvl>
    <w:lvl w:ilvl="6" w:tplc="8F88FB36" w:tentative="1">
      <w:start w:val="1"/>
      <w:numFmt w:val="decimal"/>
      <w:lvlText w:val="%7."/>
      <w:lvlJc w:val="left"/>
      <w:pPr>
        <w:ind w:left="5040" w:hanging="360"/>
      </w:pPr>
    </w:lvl>
    <w:lvl w:ilvl="7" w:tplc="01E89378" w:tentative="1">
      <w:start w:val="1"/>
      <w:numFmt w:val="lowerLetter"/>
      <w:lvlText w:val="%8."/>
      <w:lvlJc w:val="left"/>
      <w:pPr>
        <w:ind w:left="5760" w:hanging="360"/>
      </w:pPr>
    </w:lvl>
    <w:lvl w:ilvl="8" w:tplc="E4E49642" w:tentative="1">
      <w:start w:val="1"/>
      <w:numFmt w:val="lowerRoman"/>
      <w:lvlText w:val="%9."/>
      <w:lvlJc w:val="right"/>
      <w:pPr>
        <w:ind w:left="6480" w:hanging="180"/>
      </w:pPr>
    </w:lvl>
  </w:abstractNum>
  <w:num w:numId="1" w16cid:durableId="68383288">
    <w:abstractNumId w:val="0"/>
  </w:num>
  <w:num w:numId="2" w16cid:durableId="2103796124">
    <w:abstractNumId w:val="3"/>
  </w:num>
  <w:num w:numId="3" w16cid:durableId="1043334825">
    <w:abstractNumId w:val="8"/>
  </w:num>
  <w:num w:numId="4" w16cid:durableId="1333070156">
    <w:abstractNumId w:val="9"/>
  </w:num>
  <w:num w:numId="5" w16cid:durableId="251667163">
    <w:abstractNumId w:val="1"/>
  </w:num>
  <w:num w:numId="6" w16cid:durableId="1544246928">
    <w:abstractNumId w:val="2"/>
  </w:num>
  <w:num w:numId="7" w16cid:durableId="1929537456">
    <w:abstractNumId w:val="7"/>
  </w:num>
  <w:num w:numId="8" w16cid:durableId="1560937575">
    <w:abstractNumId w:val="6"/>
  </w:num>
  <w:num w:numId="9" w16cid:durableId="50735336">
    <w:abstractNumId w:val="4"/>
  </w:num>
  <w:num w:numId="10" w16cid:durableId="1526165562">
    <w:abstractNumId w:val="5"/>
  </w:num>
  <w:num w:numId="11" w16cid:durableId="1730574319">
    <w:abstractNumId w:val="23"/>
  </w:num>
  <w:num w:numId="12" w16cid:durableId="382411307">
    <w:abstractNumId w:val="18"/>
  </w:num>
  <w:num w:numId="13" w16cid:durableId="1331444823">
    <w:abstractNumId w:val="15"/>
  </w:num>
  <w:num w:numId="14" w16cid:durableId="961495250">
    <w:abstractNumId w:val="21"/>
  </w:num>
  <w:num w:numId="15" w16cid:durableId="6828660">
    <w:abstractNumId w:val="12"/>
  </w:num>
  <w:num w:numId="16" w16cid:durableId="472676677">
    <w:abstractNumId w:val="11"/>
  </w:num>
  <w:num w:numId="17" w16cid:durableId="748965935">
    <w:abstractNumId w:val="16"/>
  </w:num>
  <w:num w:numId="18" w16cid:durableId="271713028">
    <w:abstractNumId w:val="17"/>
  </w:num>
  <w:num w:numId="19" w16cid:durableId="1659991351">
    <w:abstractNumId w:val="20"/>
  </w:num>
  <w:num w:numId="20" w16cid:durableId="145972850">
    <w:abstractNumId w:val="10"/>
  </w:num>
  <w:num w:numId="21" w16cid:durableId="373509478">
    <w:abstractNumId w:val="13"/>
  </w:num>
  <w:num w:numId="22" w16cid:durableId="857935592">
    <w:abstractNumId w:val="22"/>
  </w:num>
  <w:num w:numId="23" w16cid:durableId="1618758441">
    <w:abstractNumId w:val="19"/>
  </w:num>
  <w:num w:numId="24" w16cid:durableId="92649938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130"/>
    <w:rsid w:val="004F6130"/>
    <w:rsid w:val="00BB7A6F"/>
    <w:rsid w:val="00DE77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1259D"/>
  <w15:docId w15:val="{A3CE86E3-EABC-4E59-9AA6-7125A0C45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rial"/>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line="259" w:lineRule="auto"/>
    </w:pPr>
    <w:rPr>
      <w:sz w:val="22"/>
      <w:szCs w:val="22"/>
    </w:r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styleId="Caption">
    <w:name w:val="caption"/>
    <w:basedOn w:val="Normal"/>
    <w:next w:val="Normal"/>
    <w:uiPriority w:val="35"/>
    <w:qFormat/>
    <w:pPr>
      <w:spacing w:after="200" w:line="240" w:lineRule="auto"/>
    </w:pPr>
    <w:rPr>
      <w:i/>
      <w:iCs/>
      <w:color w:val="0E284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Bak23</b:Tag>
    <b:SourceType>JournalArticle</b:SourceType>
    <b:Guid>{C02E0AF7-A628-411A-BA8C-403418ECB0F1}</b:Guid>
    <b:Author>
      <b:Author>
        <b:NameList>
          <b:Person>
            <b:Last>Bakr</b:Last>
            <b:First>Mohamed</b:First>
            <b:Middle>Moustafa</b:Middle>
          </b:Person>
        </b:NameList>
      </b:Author>
    </b:Author>
    <b:Title>The impact of using Artificial intelligence in projects management Decision-Making within private sector in the kingdom of Saudi Arabia</b:Title>
    <b:Year>2023</b:Year>
    <b:Volume>4</b:Volume>
    <b:Issue>47</b:Issue>
    <b:RefOrder>1</b:RefOrder>
  </b:Source>
  <b:Source>
    <b:Tag>Alo232</b:Tag>
    <b:SourceType>JournalArticle</b:SourceType>
    <b:Guid>{90563C11-CFEF-4D57-BE2B-5F8D20BCB757}</b:Guid>
    <b:Author>
      <b:Author>
        <b:NameList>
          <b:Person>
            <b:Last>Alotaibi</b:Last>
            <b:First>Nayef</b:First>
            <b:Middle>Shaie</b:Middle>
          </b:Person>
        </b:NameList>
      </b:Author>
    </b:Author>
    <b:Title>Prospers and Obstacles in Using Artificial Intelligence in Saudi Arabia Higher Education Institutions—The Potential of AI-Based Learning Outcomes</b:Title>
    <b:Year>2023</b:Year>
    <b:Volume>15</b:Volume>
    <b:Issue>13</b:Issue>
    <b:URL>https://www.mdpi.com/2071-1050/15/13/10723</b:URL>
    <b:RefOrder>2</b:RefOrder>
  </b:Source>
  <b:Source>
    <b:Tag>Alj24</b:Tag>
    <b:SourceType>JournalArticle</b:SourceType>
    <b:Guid>{7340C764-B0C2-4224-BB6C-4A983BEF5907}</b:Guid>
    <b:Author>
      <b:Author>
        <b:NameList>
          <b:Person>
            <b:Last>Aljabri</b:Last>
            <b:First>Bandar</b:First>
          </b:Person>
        </b:NameList>
      </b:Author>
    </b:Author>
    <b:Title>Driving efficiency: The role of Artificial Intelligence (AI) in enhancing municipal operations in Saudi Arabia</b:Title>
    <b:Year>2024</b:Year>
    <b:Pages>1936-1944</b:Pages>
    <b:Volume>22</b:Volume>
    <b:Issue>2</b:Issue>
    <b:URL>https://www.researchgate.net/publication/381010464_Driving_efficiency_The_role_of_Artificial_Intelligence_AI_in_enhancing_municipal_operations_in_Saudi_Arabia</b:URL>
    <b:RefOrder>3</b:RefOrder>
  </b:Source>
  <b:Source>
    <b:Tag>Abd24</b:Tag>
    <b:SourceType>JournalArticle</b:SourceType>
    <b:Guid>{B217842D-2F51-4072-982F-6664E3EDF1B3}</b:Guid>
    <b:Author>
      <b:Author>
        <b:NameList>
          <b:Person>
            <b:Last>Abdullah</b:Last>
            <b:First>Abdulwahid</b:First>
            <b:Middle>Ahmad Hashed</b:Middle>
          </b:Person>
        </b:NameList>
      </b:Author>
    </b:Author>
    <b:Title>The impact of artificial intelligence and Industry 4.0 on transforming accounting and auditing practices</b:Title>
    <b:Year>2024</b:Year>
    <b:Volume>10</b:Volume>
    <b:Issue>1</b:Issue>
    <b:URL>https://www.sciencedirect.com/science/article/pii/S219985312400012X</b:URL>
    <b:RefOrder>4</b:RefOrder>
  </b:Source>
  <b:Source>
    <b:Tag>BOU24</b:Tag>
    <b:SourceType>JournalArticle</b:SourceType>
    <b:Guid>{96F235C2-95E8-4F3A-B501-9B45D273165F}</b:Guid>
    <b:Author>
      <b:Author>
        <b:NameList>
          <b:Person>
            <b:Last>BOUBAYA</b:Last>
            <b:First>Kaouther</b:First>
          </b:Person>
        </b:NameList>
      </b:Author>
    </b:Author>
    <b:Title>The keys to success for Project Management in the era of artificial intelligence (AI)</b:Title>
    <b:Year>2024</b:Year>
    <b:URL>https://www.planetaformacion.com/en/keys-success-project-management-era-artificial-intelligence-ai</b:URL>
    <b:RefOrder>5</b:RefOrder>
  </b:Source>
  <b:Source>
    <b:Tag>Nus20</b:Tag>
    <b:SourceType>JournalArticle</b:SourceType>
    <b:Guid>{1F1130DD-AE25-4603-8BFD-0AB033980DA5}</b:Guid>
    <b:Author>
      <b:Author>
        <b:NameList>
          <b:Person>
            <b:Last>Nuseir</b:Last>
            <b:First>Mohammed</b:First>
            <b:Middle>T.</b:Middle>
          </b:Person>
        </b:NameList>
      </b:Author>
    </b:Author>
    <b:Title>Antecedents of entrepreneurial intentions in smart city of Neom Saudi Arabia: Does the entrepreneurial education on artificial intelligence matter?</b:Title>
    <b:Year>2020</b:Year>
    <b:Volume>7</b:Volume>
    <b:Issue>1</b:Issue>
    <b:URL>https://www.tandfonline.com/doi/full/10.1080/23311975.2020.1825041</b:URL>
    <b:RefOrder>6</b:RefOrder>
  </b:Source>
  <b:Source>
    <b:Tag>Als211</b:Tag>
    <b:SourceType>JournalArticle</b:SourceType>
    <b:Guid>{38645D24-CF6F-480C-980E-6A14AF248081}</b:Guid>
    <b:Author>
      <b:Author>
        <b:NameList>
          <b:Person>
            <b:Last>Alshaikhi</b:Last>
            <b:First>Asma</b:First>
          </b:Person>
        </b:NameList>
      </b:Author>
    </b:Author>
    <b:Title>An investigation into the Impact of Artificial Intelligence on the Future of Project Management</b:Title>
    <b:Year>2021</b:Year>
    <b:URL>https://www.researchgate.net/publication/351833723_An_investigation_into_the_Impact_of_Artificial_Intelligence_on_the_Future_of_Project_Management</b:URL>
    <b:DOI>10.1109/WiDSTaif52235.2021.9430234</b:DOI>
    <b:RefOrder>7</b:RefOrder>
  </b:Source>
  <b:Source>
    <b:Tag>Sav23</b:Tag>
    <b:SourceType>JournalArticle</b:SourceType>
    <b:Guid>{8823B1A0-CDDE-433C-A1E9-E70274FA92B4}</b:Guid>
    <b:Author>
      <b:Author>
        <b:NameList>
          <b:Person>
            <b:Last>Savio</b:Last>
            <b:First>Rajesh</b:First>
            <b:Middle>Dominic</b:Middle>
          </b:Person>
        </b:NameList>
      </b:Author>
    </b:Author>
    <b:Title>Artificial Intelligence in Project Management &amp; Its Future</b:Title>
    <b:Year>2023</b:Year>
    <b:URL>10.36348/sjet.2023.v08i10.002 </b:URL>
    <b:RefOrder>8</b:RefOrder>
  </b:Source>
  <b:Source>
    <b:Tag>Alj241</b:Tag>
    <b:SourceType>JournalArticle</b:SourceType>
    <b:Guid>{60D8A171-A370-4781-BF8A-BE9ECDA40235}</b:Guid>
    <b:Author>
      <b:Author>
        <b:NameList>
          <b:Person>
            <b:Last>Aljawder</b:Last>
            <b:First>Aysha</b:First>
          </b:Person>
        </b:NameList>
      </b:Author>
    </b:Author>
    <b:Title>The adoption of technology management principles and artificial intelligence for a sustainable lean construction industry in the case of Bahrain</b:Title>
    <b:Year>2024</b:Year>
    <b:Volume>23</b:Volume>
    <b:Issue>2</b:Issue>
    <b:URL>https://www.tandfonline.com/doi/abs/10.1080/12460125.2022.2075529</b:URL>
    <b:RefOrder>9</b:RefOrder>
  </b:Source>
  <b:Source>
    <b:Tag>Moh222</b:Tag>
    <b:SourceType>JournalArticle</b:SourceType>
    <b:Guid>{291E2050-68D2-4E33-9152-67ABB8F41C89}</b:Guid>
    <b:Author>
      <b:Author>
        <b:NameList>
          <b:Person>
            <b:Last>Mohammed</b:Last>
            <b:First>Yousif</b:First>
          </b:Person>
        </b:NameList>
      </b:Author>
    </b:Author>
    <b:Title>Artificial Intelligence and Digital Transformation in Supply Chain Management A Case Study in Saudi Companies</b:Title>
    <b:Year>2022</b:Year>
    <b:URL>https://ieeexplore.ieee.org/abstract/document/9325616</b:URL>
    <b:DOI>10.1109/ICDABI51230.2020.9325616</b:DOI>
    <b:RefOrder>10</b:RefOrder>
  </b:Source>
  <b:Source>
    <b:Tag>Elh20</b:Tag>
    <b:SourceType>JournalArticle</b:SourceType>
    <b:Guid>{05A98305-CFAE-481A-A53B-A1E2F3B94BAC}</b:Guid>
    <b:Author>
      <b:Author>
        <b:NameList>
          <b:Person>
            <b:Last>Elhajji</b:Last>
            <b:First>Majdi</b:First>
          </b:Person>
        </b:NameList>
      </b:Author>
    </b:Author>
    <b:Title>Towards an artificial intelligence strategy for higher education in Saudi Arabia</b:Title>
    <b:Year>2020</b:Year>
    <b:URL>https://ieeexplore.ieee.org/abstract/document/9096833</b:URL>
    <b:RefOrder>11</b:RefOrder>
  </b:Source>
  <b:Source>
    <b:Tag>Alj242</b:Tag>
    <b:SourceType>JournalArticle</b:SourceType>
    <b:Guid>{56952060-DBE6-4388-88BE-B6A7A967B75E}</b:Guid>
    <b:Author>
      <b:Author>
        <b:NameList>
          <b:Person>
            <b:Last>Aljabri</b:Last>
            <b:First>Bandar</b:First>
            <b:Middle>S.</b:Middle>
          </b:Person>
        </b:NameList>
      </b:Author>
    </b:Author>
    <b:Title>Driving efficiency: The role of Artificial Intelligence (AI) in enhancing municipal operations in Saudi Arabia</b:Title>
    <b:Year>2024</b:Year>
    <b:Pages>1936–1944</b:Pages>
    <b:URL>10.30574/wjarr.2024.22.2.1645</b:URL>
    <b:RefOrder>12</b:RefOrder>
  </b:Source>
  <b:Source>
    <b:Tag>Alg23</b:Tag>
    <b:SourceType>JournalArticle</b:SourceType>
    <b:Guid>{FBE4AB6E-1717-4870-B702-2FF0FAAAA6B4}</b:Guid>
    <b:Author>
      <b:Author>
        <b:NameList>
          <b:Person>
            <b:Last>Alghadeer</b:Last>
            <b:First>Sultan</b:First>
            <b:Middle>Ghadeer</b:Middle>
          </b:Person>
        </b:NameList>
      </b:Author>
    </b:Author>
    <b:Title>The Use of Artificial Intelligence in Water Management Projects in the Kingdom of Saudi Arabia</b:Title>
    <b:Year>2023</b:Year>
    <b:Volume>2</b:Volume>
    <b:Issue>1</b:Issue>
    <b:URL>https://gprjournals.org/journals/index.php/AJT/article/view/208</b:URL>
    <b:RefOrder>13</b:RefOrder>
  </b:Source>
  <b:Source>
    <b:Tag>Alj191</b:Tag>
    <b:SourceType>JournalArticle</b:SourceType>
    <b:Guid>{13799A9F-1D0E-411E-89FE-652A376D1A0E}</b:Guid>
    <b:Author>
      <b:Author>
        <b:NameList>
          <b:Person>
            <b:Last>Aljobaly</b:Last>
            <b:First>Obaid</b:First>
          </b:Person>
        </b:NameList>
      </b:Author>
    </b:Author>
    <b:Title>Evaluation of the Saudi Construction Industry for Adoption of Building Information Modelling</b:Title>
    <b:Year>2019</b:Year>
    <b:Pages>488–498</b:Pages>
    <b:URL>https://link.springer.com/chapter/10.1007/978-3-030-20454-9_49</b:URL>
    <b:RefOrder>14</b:RefOrder>
  </b:Source>
  <b:Source>
    <b:Tag>Has20</b:Tag>
    <b:SourceType>JournalArticle</b:SourceType>
    <b:Guid>{848F310C-B5F3-4D3F-82F4-EFD6CB19A835}</b:Guid>
    <b:Author>
      <b:Author>
        <b:NameList>
          <b:Person>
            <b:Last>Hassan</b:Last>
            <b:First>Oz</b:First>
          </b:Person>
        </b:NameList>
      </b:Author>
    </b:Author>
    <b:Title>Artificial Intelligence, Neom and Saudi Arabia's Economic Diversification from Oil and Gas</b:Title>
    <b:Year>2020</b:Year>
    <b:URL>https://onlinelibrary.wiley.com/doi/full/10.1111/1467-923X.12794</b:URL>
    <b:RefOrder>15</b:RefOrder>
  </b:Source>
  <b:Source>
    <b:Tag>Abo23</b:Tag>
    <b:SourceType>JournalArticle</b:SourceType>
    <b:Guid>{57626868-428F-499D-AC73-D31F5265B69E}</b:Guid>
    <b:Author>
      <b:Author>
        <b:NameList>
          <b:Person>
            <b:Last>Aboalshamat</b:Last>
            <b:First>Khalid</b:First>
          </b:Person>
        </b:NameList>
      </b:Author>
    </b:Author>
    <b:Title>Medical and Dental Professionals Readiness for Artificial Intelligence for Saudi Arabia Vision 2030</b:Title>
    <b:Year>2023</b:Year>
    <b:URL>https://ijpras.com/article/medical-and-dental-professionals-readiness-for-artificial-intelligence-for-saudi-arabia-vision-2030-msrq1tg2jdqkg3j</b:URL>
    <b:RefOrder>16</b:RefOrder>
  </b:Source>
  <b:Source>
    <b:Tag>Alf23</b:Tag>
    <b:SourceType>JournalArticle</b:SourceType>
    <b:Guid>{B56832FA-95B9-476F-8083-F15228627501}</b:Guid>
    <b:Author>
      <b:Author>
        <b:NameList>
          <b:Person>
            <b:Last>Alfulaiti</b:Last>
            <b:First>Mariam</b:First>
            <b:Middle>Juma Khamis</b:Middle>
          </b:Person>
        </b:NameList>
      </b:Author>
    </b:Author>
    <b:Title>Artificial Intelligence and Human Resource Management in Public Sector of Bahrain</b:Title>
    <b:Year>2023</b:Year>
    <b:Pages>584–593</b:Pages>
    <b:URL>https://link.springer.com/chapter/10.1007/978-3-031-26953-0_53</b:URL>
    <b:RefOrder>17</b:RefOrder>
  </b:Source>
  <b:Source>
    <b:Tag>Alj221</b:Tag>
    <b:SourceType>JournalArticle</b:SourceType>
    <b:Guid>{2E1D7E4B-FA9D-49B2-9279-69D2620974B8}</b:Guid>
    <b:Author>
      <b:Author>
        <b:NameList>
          <b:Person>
            <b:Last>Aljohani</b:Last>
            <b:First>Naif</b:First>
            <b:Middle>Radi</b:Middle>
          </b:Person>
        </b:NameList>
      </b:Author>
    </b:Author>
    <b:Title>A Methodological Framework to Predict Future Market Needs for Sustainable Skills Management Using AI and Big Data Technologies</b:Title>
    <b:Year>2022</b:Year>
    <b:Volume>12</b:Volume>
    <b:Issue>14</b:Issue>
    <b:URL>https://www.mdpi.com/2076-3417/12/14/6898</b:URL>
    <b:RefOrder>18</b:RefOrder>
  </b:Source>
  <b:Source>
    <b:Tag>Mah23</b:Tag>
    <b:SourceType>JournalArticle</b:SourceType>
    <b:Guid>{38891EA9-C77A-4FA6-94B6-EC969DAF6510}</b:Guid>
    <b:Title>How Artificial Intelligence can Leverage Project Management Information System (PMIS) and Data Driven Decision Making in Project Management</b:Title>
    <b:Year>2023</b:Year>
    <b:Author>
      <b:Author>
        <b:NameList>
          <b:Person>
            <b:Last>Mahmood</b:Last>
            <b:First>Alia</b:First>
          </b:Person>
        </b:NameList>
      </b:Author>
    </b:Author>
    <b:Volume>3</b:Volume>
    <b:Issue>1</b:Issue>
    <b:URL>https://www.journals.gaftim.com/index.php/ijbas/article/view/215</b:URL>
    <b:RefOrder>19</b:RefOrder>
  </b:Source>
  <b:Source>
    <b:Tag>AlA22</b:Tag>
    <b:SourceType>JournalArticle</b:SourceType>
    <b:Guid>{AC097517-F4F0-4CA8-A9B2-524164235850}</b:Guid>
    <b:Author>
      <b:Author>
        <b:NameList>
          <b:Person>
            <b:Last>Al-Adhaileh</b:Last>
            <b:First>Mosleh</b:First>
            <b:Middle>Hmoud</b:Middle>
          </b:Person>
        </b:NameList>
      </b:Author>
    </b:Author>
    <b:Title>Artificial intelligence framework for modeling and predicting crop yield to enhance food security in Saudi Arabia</b:Title>
    <b:Year>2022</b:Year>
    <b:URL>https://peerj.com/articles/cs-1104/</b:URL>
    <b:RefOrder>20</b:RefOrder>
  </b:Source>
  <b:Source>
    <b:Tag>Alj23</b:Tag>
    <b:SourceType>JournalArticle</b:SourceType>
    <b:Guid>{FC0909A3-45D1-4DD0-A685-3CB2B61AFE86}</b:Guid>
    <b:Author>
      <b:Author>
        <b:NameList>
          <b:Person>
            <b:Last>Aljaaidi</b:Last>
            <b:First>Khaled</b:First>
            <b:Middle>Salmen</b:Middle>
          </b:Person>
        </b:NameList>
      </b:Author>
    </b:Author>
    <b:Title>The impact of artificial intelligence applications on the performance of accountants and audit firms in Saudi Arabia</b:Title>
    <b:Year>2023</b:Year>
    <b:Volume>7</b:Volume>
    <b:Issue>3</b:Issue>
    <b:URL>https://growingscience.com/beta/ijds/6191-the-impact-of-artificial-intelligence-applications-on-the-performance-of-accountants-and-audit-firms-in-saudi-arabia.html</b:URL>
    <b:RefOrder>21</b:RefOrder>
  </b:Source>
  <b:Source>
    <b:Tag>Tab23</b:Tag>
    <b:SourceType>JournalArticle</b:SourceType>
    <b:Guid>{8DDBCCC3-795B-4660-88D9-23F8D455BC4B}</b:Guid>
    <b:Author>
      <b:Author>
        <b:NameList>
          <b:Person>
            <b:Last>Taboada</b:Last>
            <b:First>Ianire</b:First>
          </b:Person>
        </b:NameList>
      </b:Author>
    </b:Author>
    <b:Title>Artificial Intelligence Enabled Project Management: A Systematic Literature Review</b:Title>
    <b:Year>2023</b:Year>
    <b:Volume>13</b:Volume>
    <b:Issue>8</b:Issue>
    <b:URL>https://www.mdpi.com/2076-3417/13/8/5014</b:URL>
    <b:RefOrder>22</b:RefOrder>
  </b:Source>
  <b:Source>
    <b:Tag>AlB23</b:Tag>
    <b:SourceType>JournalArticle</b:SourceType>
    <b:Guid>{CA1B4FEE-EAC5-4FEE-8FEA-42C21E2DE795}</b:Guid>
    <b:Author>
      <b:Author>
        <b:NameList>
          <b:Person>
            <b:Last>Al-Baity</b:Last>
            <b:First>Heyam</b:First>
            <b:Middle>H.</b:Middle>
          </b:Person>
        </b:NameList>
      </b:Author>
    </b:Author>
    <b:Title>The Artificial Intelligence Revolution in Digital Finance in Saudi Arabia: A Comprehensive Review and Proposed Framework</b:Title>
    <b:Year>2023</b:Year>
    <b:Volume>15</b:Volume>
    <b:Issue>18</b:Issue>
    <b:URL>https://www.mdpi.com/2071-1050/15/18/13725</b:URL>
    <b:RefOrder>23</b:RefOrder>
  </b:Source>
  <b:Source>
    <b:Tag>Fel24</b:Tag>
    <b:SourceType>JournalArticle</b:SourceType>
    <b:Guid>{11240F90-2B4B-463D-8F0F-7D9C85BD6588}</b:Guid>
    <b:Author>
      <b:Author>
        <b:NameList>
          <b:Person>
            <b:Last>Felemban</b:Last>
            <b:First>Haneen</b:First>
          </b:Person>
        </b:NameList>
      </b:Author>
    </b:Author>
    <b:Title>Exploring the Readiness of Organisations to Adopt Artificial Intelligence</b:Title>
    <b:Year>2024</b:Year>
    <b:Volume>14</b:Volume>
    <b:Issue>8</b:Issue>
    <b:URL>https://www.mdpi.com/2075-5309/14/8/2460</b:URL>
    <b:RefOrder>24</b:RefOrder>
  </b:Source>
  <b:Source>
    <b:Tag>Abo22</b:Tag>
    <b:SourceType>JournalArticle</b:SourceType>
    <b:Guid>{58F1971F-29D5-4A8E-958C-11A0CBED5F55}</b:Guid>
    <b:Author>
      <b:Author>
        <b:NameList>
          <b:Person>
            <b:Last>Aboalshamat</b:Last>
          </b:Person>
        </b:NameList>
      </b:Author>
    </b:Author>
    <b:Title>Medical and Dental Professionals Readiness for Artificial Intelligence for Saudi Arabia Vision 2030</b:Title>
    <b:Year>2022</b:Year>
    <b:Volume>11</b:Volume>
    <b:Issue>4</b:Issue>
    <b:URL>https://ijpras.com/article/medical-and-dental-professionals-readiness-for-artificial-intelligence-for-saudi-arabia-vision-2030-msrq1tg2jdqkg3j</b:URL>
    <b:RefOrder>25</b:RefOrder>
  </b:Source>
  <b:Source>
    <b:Tag>Alt24</b:Tag>
    <b:SourceType>JournalArticle</b:SourceType>
    <b:Guid>{EF6A0201-667F-486D-9833-9EDB5AFA4290}</b:Guid>
    <b:Author>
      <b:Author>
        <b:NameList>
          <b:Person>
            <b:Last>Altaie</b:Last>
            <b:First>Meervat</b:First>
            <b:Middle>R.</b:Middle>
          </b:Person>
        </b:NameList>
      </b:Author>
    </b:Author>
    <b:Title>Integration of Artificial Intelligence Applications and Knowledge Management Processes for Construction Projects Management</b:Title>
    <b:Year>2024</b:Year>
    <b:URL>https://pdfs.semanticscholar.org/510f/fb485f5559183763875081344b14aa6c2214.pdf</b:URL>
    <b:RefOrder>26</b:RefOrder>
  </b:Source>
  <b:Source>
    <b:Tag>Alq24</b:Tag>
    <b:SourceType>JournalArticle</b:SourceType>
    <b:Guid>{92B727A5-7DEC-4B7F-9904-A0617B4606F6}</b:Guid>
    <b:Author>
      <b:Author>
        <b:NameList>
          <b:Person>
            <b:Last>Alqahtani</b:Last>
            <b:First>Miad</b:First>
            <b:Middle>Murayh M</b:Middle>
          </b:Person>
        </b:NameList>
      </b:Author>
    </b:Author>
    <b:Title>Impact of Internet of Things, Cloud Computing, Artificial Intelligence, Digital Capabilities, Digital Innovation, IT Flexibility   on Firm Performance in Saudi Arabia Islamic Bank</b:Title>
    <b:Year>2024</b:Year>
    <b:URL>https://www.researchgate.net/profile/Hanan-Al-Balushi-5/publication/383100999_Impact_of_Internet_of_Things_Cloud_Computing_Artificial_Intelligence_Digital_Capabilities_Digital_Innovation_IT_Flexibility_on_Firm_Performance_in_Saudi_Arabia_Islamic_Bank/link</b:URL>
    <b:RefOrder>27</b:RefOrder>
  </b:Source>
  <b:Source xmlns:b="http://schemas.openxmlformats.org/officeDocument/2006/bibliography">
    <b:Tag>Awa24</b:Tag>
    <b:SourceType>JournalArticle</b:SourceType>
    <b:Guid>{539E23C4-5F61-402C-8CB9-0D9890B5C7D0}</b:Guid>
    <b:Author>
      <b:Author>
        <b:NameList>
          <b:Person>
            <b:Last>Awadh</b:Last>
            <b:First>Mohammed</b:First>
            <b:Middle>Al</b:Middle>
          </b:Person>
        </b:NameList>
      </b:Author>
    </b:Author>
    <b:Title>A decision-making framework for landfill site selection in Saudi Arabia using explainable artificial intelligence and multi-criteria analysis</b:Title>
    <b:Year>2024</b:Year>
    <b:Volume>33</b:Volume>
    <b:URL>https://www.sciencedirect.com/science/article/pii/S2352186423004601</b:URL>
    <b:RefOrder>28</b:RefOrder>
  </b:Source>
  <b:Source>
    <b:Tag>Riz22</b:Tag>
    <b:SourceType>JournalArticle</b:SourceType>
    <b:Guid>{24EFC4FE-BC57-4916-A22A-968B8A97CE47}</b:Guid>
    <b:Author>
      <b:Author>
        <b:NameList>
          <b:Person>
            <b:Last>Rizq</b:Last>
            <b:First>Wala</b:First>
            <b:Middle>Magdy</b:Middle>
          </b:Person>
        </b:NameList>
      </b:Author>
    </b:Author>
    <b:Title>Artificial intelligence as one of the requirements to achieve the sustainable development goals Case Study on Saudi Arabia and Egypt</b:Title>
    <b:Year>2022</b:Year>
    <b:Volume>42</b:Volume>
    <b:Issue>2</b:Issue>
    <b:URL>https://journals.ekb.eg/article_246302.html</b:URL>
    <b:RefOrder>29</b:RefOrder>
  </b:Source>
  <b:Source>
    <b:Tag>Als23</b:Tag>
    <b:SourceType>JournalArticle</b:SourceType>
    <b:Guid>{E8151E35-25C1-46B4-A4CE-D8C7AE9FF2DC}</b:Guid>
    <b:Author>
      <b:Author>
        <b:NameList>
          <b:Person>
            <b:Last>Alshehri</b:Last>
            <b:First>Fahad</b:First>
          </b:Person>
        </b:NameList>
      </b:Author>
    </b:Author>
    <b:Title>Coupling Machine and Deep Learning with Explainable Artificial Intelligence for Improving Prediction of Groundwater Quality and Decision-Making in Arid Region, Saudi Arabia</b:Title>
    <b:Year>2023</b:Year>
    <b:Volume>15</b:Volume>
    <b:Issue>12</b:Issue>
    <b:URL>https://www.mdpi.com/2073-4441/15/12/2298</b:URL>
    <b:RefOrder>30</b:RefOrder>
  </b:Source>
  <b:Source>
    <b:Tag>Ale21</b:Tag>
    <b:SourceType>JournalArticle</b:SourceType>
    <b:Guid>{F6A26DEA-BD82-4786-AE93-CBB1C8D7F65E}</b:Guid>
    <b:Author>
      <b:Author>
        <b:NameList>
          <b:Person>
            <b:Last>Aleisa</b:Last>
            <b:First>Monirah</b:First>
            <b:Middle>Ali</b:Middle>
          </b:Person>
        </b:NameList>
      </b:Author>
    </b:Author>
    <b:Title>AIRM: A New AI Recruiting Model for the Saudi Arabia Labor Market</b:Title>
    <b:Year>2021</b:Year>
    <b:URL>https://link.springer.com/chapter/10.1007/978-3-030-82199-9_8</b:URL>
    <b:RefOrder>31</b:RefOrder>
  </b:Source>
</b:Sources>
</file>

<file path=customXml/itemProps1.xml><?xml version="1.0" encoding="utf-8"?>
<ds:datastoreItem xmlns:ds="http://schemas.openxmlformats.org/officeDocument/2006/customXml" ds:itemID="{082E4C57-29AE-4D65-9F97-FBE79EF50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9318</Words>
  <Characters>53116</Characters>
  <Application>Microsoft Office Word</Application>
  <DocSecurity>0</DocSecurity>
  <Lines>442</Lines>
  <Paragraphs>124</Paragraphs>
  <ScaleCrop>false</ScaleCrop>
  <Company/>
  <LinksUpToDate>false</LinksUpToDate>
  <CharactersWithSpaces>62310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sherif elmetwaly</dc:creator>
  <cp:lastModifiedBy>mawada eskandar</cp:lastModifiedBy>
  <cp:revision>3</cp:revision>
  <dcterms:created xsi:type="dcterms:W3CDTF">2024-10-25T01:09:00Z</dcterms:created>
  <dcterms:modified xsi:type="dcterms:W3CDTF">2024-10-31T13:19:00Z</dcterms:modified>
</cp:coreProperties>
</file>