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3CA28" w14:textId="0E2459F1" w:rsidR="002F6A5C" w:rsidRPr="00AE6CC3" w:rsidRDefault="00AE6CC3" w:rsidP="002F6A5C">
      <w:pPr>
        <w:rPr>
          <w:rFonts w:ascii="Simplified Arabic" w:hAnsi="Simplified Arabic" w:cs="Simplified Arabic"/>
          <w:b/>
          <w:bCs/>
          <w:color w:val="FFFFFF" w:themeColor="background1"/>
          <w:sz w:val="28"/>
          <w:szCs w:val="28"/>
          <w:lang w:bidi="ar-EG"/>
        </w:rPr>
      </w:pPr>
      <w:r w:rsidRPr="00AE6CC3">
        <w:rPr>
          <w:noProof/>
          <w:color w:val="FFFFFF" w:themeColor="background1"/>
        </w:rPr>
        <w:drawing>
          <wp:anchor distT="0" distB="0" distL="114300" distR="114300" simplePos="0" relativeHeight="251670528" behindDoc="1" locked="0" layoutInCell="1" allowOverlap="1" wp14:anchorId="7A02AF65" wp14:editId="30D06EC8">
            <wp:simplePos x="0" y="0"/>
            <wp:positionH relativeFrom="page">
              <wp:posOffset>0</wp:posOffset>
            </wp:positionH>
            <wp:positionV relativeFrom="page">
              <wp:posOffset>0</wp:posOffset>
            </wp:positionV>
            <wp:extent cx="7766050" cy="10904220"/>
            <wp:effectExtent l="0" t="0" r="6350" b="0"/>
            <wp:wrapNone/>
            <wp:docPr id="3926718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671836" name=""/>
                    <pic:cNvPicPr/>
                  </pic:nvPicPr>
                  <pic:blipFill rotWithShape="1">
                    <a:blip r:embed="rId8">
                      <a:extLst>
                        <a:ext uri="{28A0092B-C50C-407E-A947-70E740481C1C}">
                          <a14:useLocalDpi xmlns:a14="http://schemas.microsoft.com/office/drawing/2010/main" val="0"/>
                        </a:ext>
                      </a:extLst>
                    </a:blip>
                    <a:srcRect l="630" r="819"/>
                    <a:stretch>
                      <a:fillRect/>
                    </a:stretch>
                  </pic:blipFill>
                  <pic:spPr bwMode="auto">
                    <a:xfrm>
                      <a:off x="0" y="0"/>
                      <a:ext cx="7766050" cy="10904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7996" w:rsidRPr="00AE6CC3">
        <w:rPr>
          <w:rFonts w:ascii="Simplified Arabic" w:hAnsi="Simplified Arabic" w:cs="Simplified Arabic"/>
          <w:b/>
          <w:bCs/>
          <w:noProof/>
          <w:color w:val="FFFFFF" w:themeColor="background1"/>
          <w:sz w:val="28"/>
          <w:szCs w:val="28"/>
        </w:rPr>
        <w:drawing>
          <wp:anchor distT="0" distB="0" distL="114300" distR="114300" simplePos="0" relativeHeight="251668480" behindDoc="0" locked="0" layoutInCell="1" allowOverlap="1" wp14:anchorId="667C8A18" wp14:editId="52CAA065">
            <wp:simplePos x="0" y="0"/>
            <wp:positionH relativeFrom="margin">
              <wp:posOffset>-504825</wp:posOffset>
            </wp:positionH>
            <wp:positionV relativeFrom="margin">
              <wp:posOffset>-403225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F6A5C" w:rsidRPr="00AE6CC3">
        <w:rPr>
          <w:rFonts w:ascii="Simplified Arabic" w:hAnsi="Simplified Arabic" w:cs="Simplified Arabic"/>
          <w:b/>
          <w:bCs/>
          <w:color w:val="FFFFFF" w:themeColor="background1"/>
          <w:sz w:val="28"/>
          <w:szCs w:val="28"/>
          <w:rtl/>
          <w:lang w:bidi="ar-EG"/>
        </w:rPr>
        <w:t xml:space="preserve">جامعة </w:t>
      </w:r>
      <w:proofErr w:type="spellStart"/>
      <w:r w:rsidR="002F6A5C" w:rsidRPr="00AE6CC3">
        <w:rPr>
          <w:rFonts w:ascii="Simplified Arabic" w:hAnsi="Simplified Arabic" w:cs="Simplified Arabic"/>
          <w:b/>
          <w:bCs/>
          <w:color w:val="FFFFFF" w:themeColor="background1"/>
          <w:sz w:val="28"/>
          <w:szCs w:val="28"/>
          <w:rtl/>
          <w:lang w:bidi="ar-EG"/>
        </w:rPr>
        <w:t>ميدأوشن</w:t>
      </w:r>
      <w:proofErr w:type="spellEnd"/>
      <w:r w:rsidR="002F6A5C" w:rsidRPr="00AE6CC3">
        <w:rPr>
          <w:rFonts w:ascii="Simplified Arabic" w:hAnsi="Simplified Arabic" w:cs="Simplified Arabic"/>
          <w:b/>
          <w:bCs/>
          <w:color w:val="FFFFFF" w:themeColor="background1"/>
          <w:sz w:val="28"/>
          <w:szCs w:val="28"/>
          <w:rtl/>
          <w:lang w:bidi="ar-EG"/>
        </w:rPr>
        <w:t xml:space="preserve"> </w:t>
      </w:r>
    </w:p>
    <w:p w14:paraId="0FCF4E4E" w14:textId="1E99D245" w:rsidR="002F6A5C" w:rsidRPr="00AE6CC3" w:rsidRDefault="002F6A5C" w:rsidP="002F6A5C">
      <w:pPr>
        <w:rPr>
          <w:rFonts w:ascii="Simplified Arabic" w:hAnsi="Simplified Arabic" w:cs="Simplified Arabic"/>
          <w:b/>
          <w:bCs/>
          <w:color w:val="FFFFFF" w:themeColor="background1"/>
          <w:sz w:val="28"/>
          <w:szCs w:val="28"/>
          <w:rtl/>
          <w:lang w:bidi="ar-EG"/>
        </w:rPr>
      </w:pPr>
      <w:r w:rsidRPr="00AE6CC3">
        <w:rPr>
          <w:rFonts w:ascii="Simplified Arabic" w:hAnsi="Simplified Arabic" w:cs="Simplified Arabic"/>
          <w:b/>
          <w:bCs/>
          <w:color w:val="FFFFFF" w:themeColor="background1"/>
          <w:sz w:val="28"/>
          <w:szCs w:val="28"/>
          <w:lang w:bidi="ar-EG"/>
        </w:rPr>
        <w:t xml:space="preserve">    </w:t>
      </w:r>
      <w:r w:rsidRPr="00AE6CC3">
        <w:rPr>
          <w:rFonts w:ascii="Simplified Arabic" w:hAnsi="Simplified Arabic" w:cs="Simplified Arabic"/>
          <w:b/>
          <w:bCs/>
          <w:color w:val="FFFFFF" w:themeColor="background1"/>
          <w:sz w:val="28"/>
          <w:szCs w:val="28"/>
          <w:rtl/>
          <w:lang w:bidi="ar-EG"/>
        </w:rPr>
        <w:t xml:space="preserve">كلية الإدارة </w:t>
      </w:r>
    </w:p>
    <w:p w14:paraId="1EFBBDDC" w14:textId="77777777" w:rsidR="002F6A5C" w:rsidRPr="00AE6CC3" w:rsidRDefault="002F6A5C" w:rsidP="002F6A5C">
      <w:pPr>
        <w:rPr>
          <w:rFonts w:ascii="Simplified Arabic" w:hAnsi="Simplified Arabic" w:cs="Simplified Arabic"/>
          <w:color w:val="FFFFFF" w:themeColor="background1"/>
          <w:sz w:val="28"/>
          <w:szCs w:val="28"/>
          <w:rtl/>
          <w:lang w:bidi="ar-EG"/>
        </w:rPr>
      </w:pPr>
      <w:r w:rsidRPr="00AE6CC3">
        <w:rPr>
          <w:rFonts w:ascii="Simplified Arabic" w:hAnsi="Simplified Arabic" w:cs="Simplified Arabic"/>
          <w:b/>
          <w:bCs/>
          <w:color w:val="FFFFFF" w:themeColor="background1"/>
          <w:sz w:val="28"/>
          <w:szCs w:val="28"/>
          <w:rtl/>
          <w:lang w:bidi="ar-EG"/>
        </w:rPr>
        <w:t>قسم / تخصص إدارة المشاريع</w:t>
      </w:r>
    </w:p>
    <w:p w14:paraId="3AAF6B40" w14:textId="77777777" w:rsidR="002F6A5C" w:rsidRPr="00067996" w:rsidRDefault="002F6A5C" w:rsidP="002F6A5C">
      <w:pPr>
        <w:rPr>
          <w:rFonts w:ascii="Simplified Arabic" w:hAnsi="Simplified Arabic" w:cs="Simplified Arabic"/>
          <w:sz w:val="28"/>
          <w:szCs w:val="28"/>
          <w:rtl/>
          <w:lang w:bidi="ar-EG"/>
        </w:rPr>
      </w:pPr>
    </w:p>
    <w:p w14:paraId="3D40B457" w14:textId="77777777" w:rsidR="00AE6CC3" w:rsidRDefault="00AE6CC3" w:rsidP="002F6A5C">
      <w:pPr>
        <w:rPr>
          <w:rFonts w:ascii="Simplified Arabic" w:hAnsi="Simplified Arabic" w:cs="Simplified Arabic"/>
          <w:sz w:val="28"/>
          <w:szCs w:val="28"/>
          <w:rtl/>
        </w:rPr>
      </w:pPr>
    </w:p>
    <w:p w14:paraId="73C353C4" w14:textId="77777777" w:rsidR="00AE6CC3" w:rsidRPr="00067996" w:rsidRDefault="00AE6CC3" w:rsidP="002F6A5C">
      <w:pPr>
        <w:rPr>
          <w:rFonts w:ascii="Simplified Arabic" w:hAnsi="Simplified Arabic" w:cs="Simplified Arabic"/>
          <w:sz w:val="28"/>
          <w:szCs w:val="28"/>
          <w:rtl/>
        </w:rPr>
      </w:pPr>
    </w:p>
    <w:p w14:paraId="32CB479D" w14:textId="064B7D2D" w:rsidR="002F6A5C" w:rsidRPr="00095360" w:rsidRDefault="00095360" w:rsidP="002F6A5C">
      <w:pPr>
        <w:jc w:val="center"/>
        <w:rPr>
          <w:rFonts w:ascii="Simplified Arabic" w:hAnsi="Simplified Arabic" w:cs="Simplified Arabic"/>
          <w:sz w:val="36"/>
          <w:szCs w:val="36"/>
          <w:rtl/>
          <w:lang w:bidi="ar-EG"/>
        </w:rPr>
      </w:pPr>
      <w:r>
        <w:rPr>
          <w:rFonts w:ascii="Simplified Arabic" w:hAnsi="Simplified Arabic" w:cs="Simplified Arabic" w:hint="cs"/>
          <w:b/>
          <w:bCs/>
          <w:sz w:val="36"/>
          <w:szCs w:val="36"/>
          <w:rtl/>
          <w:lang w:bidi="ar-EG"/>
        </w:rPr>
        <w:t xml:space="preserve">    </w:t>
      </w:r>
      <w:r w:rsidR="002F6A5C" w:rsidRPr="00095360">
        <w:rPr>
          <w:rFonts w:ascii="Simplified Arabic" w:hAnsi="Simplified Arabic" w:cs="Simplified Arabic"/>
          <w:b/>
          <w:bCs/>
          <w:sz w:val="36"/>
          <w:szCs w:val="36"/>
          <w:rtl/>
          <w:lang w:bidi="ar-EG"/>
        </w:rPr>
        <w:t>دور مدراء المشاريع في الجمعيات الأهلية وأثره على جودة الخدمات المقدمة للمستفيدين بمنطقة عسير</w:t>
      </w:r>
    </w:p>
    <w:p w14:paraId="3B871F96" w14:textId="77777777" w:rsidR="002F6A5C" w:rsidRPr="00095360" w:rsidRDefault="002F6A5C" w:rsidP="002F6A5C">
      <w:pPr>
        <w:jc w:val="center"/>
        <w:rPr>
          <w:rFonts w:ascii="Time New Roman." w:hAnsi="Time New Roman." w:cs="Simplified Arabic"/>
          <w:sz w:val="30"/>
          <w:szCs w:val="32"/>
          <w:rtl/>
          <w:lang w:bidi="ar-EG"/>
        </w:rPr>
      </w:pPr>
      <w:r w:rsidRPr="00095360">
        <w:rPr>
          <w:rFonts w:ascii="Time New Roman." w:hAnsi="Time New Roman." w:cs="Simplified Arabic"/>
          <w:sz w:val="30"/>
          <w:szCs w:val="32"/>
          <w:lang w:bidi="ar-EG"/>
        </w:rPr>
        <w:t>managers in non-profit organizations and its impact on the quality of services provided to beneficiaries in the Asir region</w:t>
      </w:r>
    </w:p>
    <w:p w14:paraId="62EED4D4" w14:textId="77777777" w:rsidR="00AE6CC3" w:rsidRDefault="00AE6CC3" w:rsidP="00AE6CC3">
      <w:pPr>
        <w:rPr>
          <w:rFonts w:ascii="Simplified Arabic" w:hAnsi="Simplified Arabic" w:cs="Simplified Arabic"/>
          <w:b/>
          <w:bCs/>
          <w:sz w:val="28"/>
          <w:szCs w:val="28"/>
          <w:rtl/>
          <w:lang w:bidi="ar-EG"/>
        </w:rPr>
      </w:pPr>
    </w:p>
    <w:p w14:paraId="465557EE" w14:textId="77777777" w:rsidR="00AE6CC3" w:rsidRDefault="00AE6CC3" w:rsidP="002F6A5C">
      <w:pPr>
        <w:jc w:val="center"/>
        <w:rPr>
          <w:rFonts w:ascii="Simplified Arabic" w:hAnsi="Simplified Arabic" w:cs="Simplified Arabic"/>
          <w:b/>
          <w:bCs/>
          <w:sz w:val="28"/>
          <w:szCs w:val="28"/>
          <w:rtl/>
          <w:lang w:bidi="ar-EG"/>
        </w:rPr>
      </w:pPr>
    </w:p>
    <w:p w14:paraId="26D4B5B9" w14:textId="7F67A5EC" w:rsidR="002F6A5C" w:rsidRPr="00095360" w:rsidRDefault="002F6A5C" w:rsidP="002F6A5C">
      <w:pPr>
        <w:jc w:val="center"/>
        <w:rPr>
          <w:rFonts w:ascii="Simplified Arabic" w:hAnsi="Simplified Arabic" w:cs="Simplified Arabic"/>
          <w:b/>
          <w:bCs/>
          <w:sz w:val="32"/>
          <w:szCs w:val="32"/>
          <w:rtl/>
          <w:lang w:bidi="ar-EG"/>
        </w:rPr>
      </w:pPr>
      <w:r w:rsidRPr="00095360">
        <w:rPr>
          <w:rFonts w:ascii="Simplified Arabic" w:hAnsi="Simplified Arabic" w:cs="Simplified Arabic"/>
          <w:b/>
          <w:bCs/>
          <w:sz w:val="32"/>
          <w:szCs w:val="32"/>
          <w:rtl/>
          <w:lang w:bidi="ar-EG"/>
        </w:rPr>
        <w:t>إعداد الطالب/</w:t>
      </w:r>
    </w:p>
    <w:p w14:paraId="494C480F" w14:textId="77777777" w:rsidR="002F6A5C" w:rsidRPr="00095360" w:rsidRDefault="002F6A5C" w:rsidP="002F6A5C">
      <w:pPr>
        <w:jc w:val="center"/>
        <w:rPr>
          <w:rFonts w:ascii="Simplified Arabic" w:hAnsi="Simplified Arabic" w:cs="Simplified Arabic"/>
          <w:b/>
          <w:bCs/>
          <w:sz w:val="32"/>
          <w:szCs w:val="32"/>
          <w:rtl/>
          <w:lang w:bidi="ar-EG"/>
        </w:rPr>
      </w:pPr>
      <w:r w:rsidRPr="00095360">
        <w:rPr>
          <w:rFonts w:ascii="Simplified Arabic" w:hAnsi="Simplified Arabic" w:cs="Simplified Arabic"/>
          <w:b/>
          <w:bCs/>
          <w:sz w:val="32"/>
          <w:szCs w:val="32"/>
          <w:rtl/>
          <w:lang w:bidi="ar-EG"/>
        </w:rPr>
        <w:t xml:space="preserve">جمعان علي حملي </w:t>
      </w:r>
    </w:p>
    <w:p w14:paraId="0E7536BA" w14:textId="77777777" w:rsidR="002F6A5C" w:rsidRPr="00095360" w:rsidRDefault="002F6A5C" w:rsidP="002F6A5C">
      <w:pPr>
        <w:jc w:val="center"/>
        <w:rPr>
          <w:rFonts w:ascii="Simplified Arabic" w:hAnsi="Simplified Arabic" w:cs="Simplified Arabic"/>
          <w:b/>
          <w:bCs/>
          <w:sz w:val="32"/>
          <w:szCs w:val="32"/>
          <w:rtl/>
          <w:lang w:bidi="ar-EG"/>
        </w:rPr>
      </w:pPr>
    </w:p>
    <w:p w14:paraId="1A82D2D3" w14:textId="3E71B70C" w:rsidR="00095360" w:rsidRPr="00095360" w:rsidRDefault="00095360" w:rsidP="00095360">
      <w:pPr>
        <w:rPr>
          <w:rFonts w:ascii="Simplified Arabic" w:hAnsi="Simplified Arabic" w:cs="Simplified Arabic"/>
          <w:b/>
          <w:bCs/>
          <w:sz w:val="32"/>
          <w:szCs w:val="32"/>
          <w:rtl/>
          <w:lang w:bidi="ar-EG"/>
        </w:rPr>
      </w:pPr>
      <w:r w:rsidRPr="00095360">
        <w:rPr>
          <w:rFonts w:ascii="Simplified Arabic" w:hAnsi="Simplified Arabic" w:cs="Simplified Arabic" w:hint="cs"/>
          <w:b/>
          <w:bCs/>
          <w:sz w:val="32"/>
          <w:szCs w:val="32"/>
          <w:rtl/>
          <w:lang w:bidi="ar-EG"/>
        </w:rPr>
        <w:t xml:space="preserve">                                  </w:t>
      </w:r>
      <w:r w:rsidR="002F6A5C" w:rsidRPr="00095360">
        <w:rPr>
          <w:rFonts w:ascii="Simplified Arabic" w:hAnsi="Simplified Arabic" w:cs="Simplified Arabic"/>
          <w:b/>
          <w:bCs/>
          <w:sz w:val="32"/>
          <w:szCs w:val="32"/>
          <w:rtl/>
          <w:lang w:bidi="ar-EG"/>
        </w:rPr>
        <w:t>المشرف ال</w:t>
      </w:r>
      <w:r w:rsidRPr="00095360">
        <w:rPr>
          <w:rFonts w:ascii="Simplified Arabic" w:hAnsi="Simplified Arabic" w:cs="Simplified Arabic" w:hint="cs"/>
          <w:b/>
          <w:bCs/>
          <w:sz w:val="32"/>
          <w:szCs w:val="32"/>
          <w:rtl/>
          <w:lang w:bidi="ar-EG"/>
        </w:rPr>
        <w:t xml:space="preserve">رئيسي              </w:t>
      </w:r>
      <w:r w:rsidRPr="00095360">
        <w:rPr>
          <w:rFonts w:ascii="Simplified Arabic" w:hAnsi="Simplified Arabic" w:cs="Simplified Arabic"/>
          <w:b/>
          <w:bCs/>
          <w:sz w:val="32"/>
          <w:szCs w:val="32"/>
          <w:rtl/>
          <w:lang w:bidi="ar-EG"/>
        </w:rPr>
        <w:t>المشرف الثاني</w:t>
      </w:r>
    </w:p>
    <w:p w14:paraId="639CC36E" w14:textId="427F8E9C" w:rsidR="00095360" w:rsidRDefault="00095360" w:rsidP="00095360">
      <w:pPr>
        <w:rPr>
          <w:rFonts w:ascii="Simplified Arabic" w:hAnsi="Simplified Arabic" w:cs="Simplified Arabic"/>
          <w:b/>
          <w:bCs/>
          <w:sz w:val="32"/>
          <w:szCs w:val="32"/>
          <w:rtl/>
          <w:lang w:bidi="ar-EG"/>
        </w:rPr>
      </w:pPr>
      <w:r w:rsidRPr="00095360">
        <w:rPr>
          <w:rFonts w:ascii="Simplified Arabic" w:hAnsi="Simplified Arabic" w:cs="Simplified Arabic" w:hint="cs"/>
          <w:b/>
          <w:bCs/>
          <w:sz w:val="32"/>
          <w:szCs w:val="32"/>
          <w:rtl/>
          <w:lang w:bidi="ar-EG"/>
        </w:rPr>
        <w:t xml:space="preserve">                                 </w:t>
      </w:r>
      <w:proofErr w:type="spellStart"/>
      <w:proofErr w:type="gramStart"/>
      <w:r>
        <w:rPr>
          <w:rFonts w:ascii="Simplified Arabic" w:hAnsi="Simplified Arabic" w:cs="Simplified Arabic" w:hint="cs"/>
          <w:b/>
          <w:bCs/>
          <w:sz w:val="32"/>
          <w:szCs w:val="32"/>
          <w:rtl/>
          <w:lang w:bidi="ar-EG"/>
        </w:rPr>
        <w:t>د</w:t>
      </w:r>
      <w:r w:rsidR="002F6A5C" w:rsidRPr="00095360">
        <w:rPr>
          <w:rFonts w:ascii="Simplified Arabic" w:hAnsi="Simplified Arabic" w:cs="Simplified Arabic"/>
          <w:b/>
          <w:bCs/>
          <w:sz w:val="32"/>
          <w:szCs w:val="32"/>
          <w:rtl/>
          <w:lang w:bidi="ar-EG"/>
        </w:rPr>
        <w:t>.الفيصل</w:t>
      </w:r>
      <w:proofErr w:type="spellEnd"/>
      <w:proofErr w:type="gramEnd"/>
      <w:r w:rsidR="002F6A5C" w:rsidRPr="00095360">
        <w:rPr>
          <w:rFonts w:ascii="Simplified Arabic" w:hAnsi="Simplified Arabic" w:cs="Simplified Arabic"/>
          <w:b/>
          <w:bCs/>
          <w:sz w:val="32"/>
          <w:szCs w:val="32"/>
          <w:rtl/>
          <w:lang w:bidi="ar-EG"/>
        </w:rPr>
        <w:t xml:space="preserve"> عبد الحميد       </w:t>
      </w:r>
      <w:r w:rsidRPr="00095360">
        <w:rPr>
          <w:rFonts w:ascii="Simplified Arabic" w:hAnsi="Simplified Arabic" w:cs="Simplified Arabic" w:hint="cs"/>
          <w:b/>
          <w:bCs/>
          <w:sz w:val="32"/>
          <w:szCs w:val="32"/>
          <w:rtl/>
          <w:lang w:bidi="ar-EG"/>
        </w:rPr>
        <w:t xml:space="preserve">      </w:t>
      </w:r>
      <w:proofErr w:type="spellStart"/>
      <w:proofErr w:type="gramStart"/>
      <w:r w:rsidRPr="00095360">
        <w:rPr>
          <w:rFonts w:ascii="Simplified Arabic" w:hAnsi="Simplified Arabic" w:cs="Simplified Arabic"/>
          <w:b/>
          <w:bCs/>
          <w:sz w:val="32"/>
          <w:szCs w:val="32"/>
          <w:rtl/>
          <w:lang w:bidi="ar-EG"/>
        </w:rPr>
        <w:t>د.فايز</w:t>
      </w:r>
      <w:proofErr w:type="spellEnd"/>
      <w:proofErr w:type="gramEnd"/>
      <w:r w:rsidRPr="00095360">
        <w:rPr>
          <w:rFonts w:ascii="Simplified Arabic" w:hAnsi="Simplified Arabic" w:cs="Simplified Arabic"/>
          <w:b/>
          <w:bCs/>
          <w:sz w:val="32"/>
          <w:szCs w:val="32"/>
          <w:rtl/>
          <w:lang w:bidi="ar-EG"/>
        </w:rPr>
        <w:t xml:space="preserve"> جراد</w:t>
      </w:r>
      <w:r w:rsidR="002F6A5C" w:rsidRPr="00095360">
        <w:rPr>
          <w:rFonts w:ascii="Simplified Arabic" w:hAnsi="Simplified Arabic" w:cs="Simplified Arabic"/>
          <w:b/>
          <w:bCs/>
          <w:sz w:val="32"/>
          <w:szCs w:val="32"/>
          <w:rtl/>
          <w:lang w:bidi="ar-EG"/>
        </w:rPr>
        <w:t xml:space="preserve">     </w:t>
      </w:r>
    </w:p>
    <w:p w14:paraId="41C137CA" w14:textId="128A6DA3" w:rsidR="002F6A5C" w:rsidRPr="00095360" w:rsidRDefault="002F6A5C" w:rsidP="00095360">
      <w:pPr>
        <w:rPr>
          <w:rFonts w:ascii="Simplified Arabic" w:hAnsi="Simplified Arabic" w:cs="Simplified Arabic"/>
          <w:b/>
          <w:bCs/>
          <w:sz w:val="32"/>
          <w:szCs w:val="32"/>
          <w:rtl/>
          <w:lang w:bidi="ar-EG"/>
        </w:rPr>
      </w:pPr>
      <w:r w:rsidRPr="00095360">
        <w:rPr>
          <w:rFonts w:ascii="Simplified Arabic" w:hAnsi="Simplified Arabic" w:cs="Simplified Arabic"/>
          <w:b/>
          <w:bCs/>
          <w:sz w:val="32"/>
          <w:szCs w:val="32"/>
          <w:rtl/>
          <w:lang w:bidi="ar-EG"/>
        </w:rPr>
        <w:t xml:space="preserve">                     </w:t>
      </w:r>
      <w:r w:rsidR="00095360" w:rsidRPr="00095360">
        <w:rPr>
          <w:rFonts w:ascii="Simplified Arabic" w:hAnsi="Simplified Arabic" w:cs="Simplified Arabic" w:hint="cs"/>
          <w:b/>
          <w:bCs/>
          <w:sz w:val="32"/>
          <w:szCs w:val="32"/>
          <w:rtl/>
          <w:lang w:bidi="ar-EG"/>
        </w:rPr>
        <w:t xml:space="preserve">                     </w:t>
      </w:r>
    </w:p>
    <w:p w14:paraId="2C861F65" w14:textId="77777777" w:rsidR="002F6A5C" w:rsidRPr="00095360" w:rsidRDefault="002F6A5C" w:rsidP="002F6A5C">
      <w:pPr>
        <w:jc w:val="center"/>
        <w:rPr>
          <w:rFonts w:ascii="Simplified Arabic" w:hAnsi="Simplified Arabic" w:cs="Simplified Arabic"/>
          <w:b/>
          <w:bCs/>
          <w:sz w:val="32"/>
          <w:szCs w:val="32"/>
          <w:rtl/>
          <w:lang w:bidi="ar-EG"/>
        </w:rPr>
      </w:pPr>
      <w:r w:rsidRPr="00095360">
        <w:rPr>
          <w:rFonts w:ascii="Simplified Arabic" w:hAnsi="Simplified Arabic" w:cs="Simplified Arabic"/>
          <w:b/>
          <w:bCs/>
          <w:sz w:val="32"/>
          <w:szCs w:val="32"/>
          <w:rtl/>
          <w:lang w:bidi="ar-EG"/>
        </w:rPr>
        <w:t>العام الدراسي:</w:t>
      </w:r>
    </w:p>
    <w:p w14:paraId="306F2575" w14:textId="77777777" w:rsidR="002F6A5C" w:rsidRPr="00095360" w:rsidRDefault="002F6A5C" w:rsidP="002F6A5C">
      <w:pPr>
        <w:jc w:val="center"/>
        <w:rPr>
          <w:rFonts w:ascii="Simplified Arabic" w:hAnsi="Simplified Arabic" w:cs="Simplified Arabic"/>
          <w:b/>
          <w:bCs/>
          <w:sz w:val="32"/>
          <w:szCs w:val="32"/>
          <w:rtl/>
        </w:rPr>
      </w:pPr>
      <w:r w:rsidRPr="00095360">
        <w:rPr>
          <w:rFonts w:ascii="Simplified Arabic" w:hAnsi="Simplified Arabic" w:cs="Simplified Arabic"/>
          <w:b/>
          <w:bCs/>
          <w:sz w:val="32"/>
          <w:szCs w:val="32"/>
          <w:rtl/>
          <w:lang w:bidi="ar-EG"/>
        </w:rPr>
        <w:t>2026</w:t>
      </w:r>
    </w:p>
    <w:p w14:paraId="326EB28C" w14:textId="77777777" w:rsidR="009C7C9F" w:rsidRDefault="009C7C9F" w:rsidP="009C7C9F">
      <w:pPr>
        <w:spacing w:before="100" w:beforeAutospacing="1" w:after="100" w:afterAutospacing="1" w:line="240" w:lineRule="auto"/>
        <w:outlineLvl w:val="2"/>
        <w:rPr>
          <w:rFonts w:ascii="Simplified Arabic" w:eastAsia="Times New Roman" w:hAnsi="Simplified Arabic" w:cs="Simplified Arabic"/>
          <w:b/>
          <w:bCs/>
          <w:sz w:val="32"/>
          <w:szCs w:val="32"/>
          <w:rtl/>
        </w:rPr>
      </w:pPr>
    </w:p>
    <w:p w14:paraId="5BC466A5" w14:textId="77777777" w:rsidR="00FB49F9" w:rsidRPr="00FB49F9" w:rsidRDefault="00FB49F9" w:rsidP="00FB49F9">
      <w:pPr>
        <w:spacing w:before="100" w:beforeAutospacing="1" w:after="100" w:afterAutospacing="1" w:line="240" w:lineRule="auto"/>
        <w:outlineLvl w:val="2"/>
        <w:rPr>
          <w:rFonts w:ascii="Simplified Arabic" w:eastAsia="Times New Roman" w:hAnsi="Simplified Arabic" w:cs="Simplified Arabic"/>
          <w:b/>
          <w:bCs/>
          <w:sz w:val="32"/>
          <w:szCs w:val="32"/>
          <w:rtl/>
        </w:rPr>
      </w:pPr>
      <w:r w:rsidRPr="00FB49F9">
        <w:rPr>
          <w:rFonts w:ascii="Simplified Arabic" w:eastAsia="Times New Roman" w:hAnsi="Simplified Arabic" w:cs="Simplified Arabic" w:hint="cs"/>
          <w:b/>
          <w:bCs/>
          <w:sz w:val="40"/>
          <w:szCs w:val="40"/>
          <w:rtl/>
        </w:rPr>
        <w:lastRenderedPageBreak/>
        <w:t>حقوق</w:t>
      </w:r>
      <w:r w:rsidRPr="00FB49F9">
        <w:rPr>
          <w:rFonts w:ascii="Simplified Arabic" w:eastAsia="Times New Roman" w:hAnsi="Simplified Arabic" w:cs="Simplified Arabic"/>
          <w:b/>
          <w:bCs/>
          <w:sz w:val="40"/>
          <w:szCs w:val="40"/>
          <w:rtl/>
        </w:rPr>
        <w:t xml:space="preserve"> </w:t>
      </w:r>
      <w:r w:rsidRPr="00FB49F9">
        <w:rPr>
          <w:rFonts w:ascii="Simplified Arabic" w:eastAsia="Times New Roman" w:hAnsi="Simplified Arabic" w:cs="Simplified Arabic" w:hint="cs"/>
          <w:b/>
          <w:bCs/>
          <w:sz w:val="40"/>
          <w:szCs w:val="40"/>
          <w:rtl/>
        </w:rPr>
        <w:t>الطبع</w:t>
      </w:r>
      <w:r w:rsidRPr="00FB49F9">
        <w:rPr>
          <w:rFonts w:ascii="Simplified Arabic" w:eastAsia="Times New Roman" w:hAnsi="Simplified Arabic" w:cs="Simplified Arabic"/>
          <w:b/>
          <w:bCs/>
          <w:sz w:val="40"/>
          <w:szCs w:val="40"/>
          <w:rtl/>
        </w:rPr>
        <w:t xml:space="preserve"> </w:t>
      </w:r>
      <w:r w:rsidRPr="00FB49F9">
        <w:rPr>
          <w:rFonts w:asciiTheme="majorBidi" w:eastAsia="Times New Roman" w:hAnsiTheme="majorBidi" w:cstheme="majorBidi"/>
          <w:b/>
          <w:bCs/>
          <w:sz w:val="36"/>
          <w:szCs w:val="36"/>
        </w:rPr>
        <w:t>Copyright Notice</w:t>
      </w:r>
      <w:r w:rsidRPr="00FB49F9">
        <w:rPr>
          <w:rFonts w:ascii="Simplified Arabic" w:eastAsia="Times New Roman" w:hAnsi="Simplified Arabic" w:cs="Simplified Arabic"/>
          <w:b/>
          <w:bCs/>
          <w:sz w:val="32"/>
          <w:szCs w:val="32"/>
        </w:rPr>
        <w:t>)</w:t>
      </w:r>
      <w:r>
        <w:rPr>
          <w:rFonts w:ascii="Simplified Arabic" w:eastAsia="Times New Roman" w:hAnsi="Simplified Arabic" w:cs="Simplified Arabic" w:hint="cs"/>
          <w:b/>
          <w:bCs/>
          <w:sz w:val="32"/>
          <w:szCs w:val="32"/>
          <w:rtl/>
        </w:rPr>
        <w:t>)</w:t>
      </w:r>
    </w:p>
    <w:p w14:paraId="18A2B437" w14:textId="61056D1B" w:rsidR="00FB49F9" w:rsidRDefault="00FB49F9" w:rsidP="00FB49F9">
      <w:pPr>
        <w:spacing w:before="100" w:beforeAutospacing="1" w:after="100" w:afterAutospacing="1" w:line="240" w:lineRule="auto"/>
        <w:outlineLvl w:val="2"/>
        <w:rPr>
          <w:rFonts w:ascii="Simplified Arabic" w:eastAsia="Times New Roman" w:hAnsi="Simplified Arabic" w:cs="Simplified Arabic"/>
          <w:b/>
          <w:bCs/>
          <w:sz w:val="32"/>
          <w:szCs w:val="32"/>
        </w:rPr>
      </w:pPr>
      <w:r w:rsidRPr="00FB49F9">
        <w:rPr>
          <w:rFonts w:ascii="Simplified Arabic" w:eastAsia="Times New Roman" w:hAnsi="Simplified Arabic" w:cs="Simplified Arabic" w:hint="cs"/>
          <w:b/>
          <w:bCs/>
          <w:sz w:val="32"/>
          <w:szCs w:val="32"/>
          <w:rtl/>
        </w:rPr>
        <w:t>جميع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حقوق</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الطبع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محفوظة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لجامعة</w:t>
      </w:r>
      <w:r w:rsidRPr="00FB49F9">
        <w:rPr>
          <w:rFonts w:ascii="Simplified Arabic" w:eastAsia="Times New Roman" w:hAnsi="Simplified Arabic" w:cs="Simplified Arabic"/>
          <w:b/>
          <w:bCs/>
          <w:sz w:val="32"/>
          <w:szCs w:val="32"/>
          <w:rtl/>
        </w:rPr>
        <w:t xml:space="preserve"> </w:t>
      </w:r>
      <w:proofErr w:type="spellStart"/>
      <w:r w:rsidRPr="00FB49F9">
        <w:rPr>
          <w:rFonts w:ascii="Simplified Arabic" w:eastAsia="Times New Roman" w:hAnsi="Simplified Arabic" w:cs="Simplified Arabic" w:hint="cs"/>
          <w:b/>
          <w:bCs/>
          <w:sz w:val="32"/>
          <w:szCs w:val="32"/>
          <w:rtl/>
        </w:rPr>
        <w:t>ميدأوشن</w:t>
      </w:r>
      <w:proofErr w:type="spellEnd"/>
      <w:r>
        <w:rPr>
          <w:rFonts w:ascii="Simplified Arabic" w:eastAsia="Times New Roman" w:hAnsi="Simplified Arabic" w:cs="Simplified Arabic"/>
          <w:b/>
          <w:bCs/>
          <w:sz w:val="32"/>
          <w:szCs w:val="32"/>
          <w:rtl/>
        </w:rPr>
        <w:t xml:space="preserve"> ©</w:t>
      </w:r>
      <w:r>
        <w:rPr>
          <w:rFonts w:ascii="Simplified Arabic" w:eastAsia="Times New Roman" w:hAnsi="Simplified Arabic" w:cs="Simplified Arabic" w:hint="cs"/>
          <w:b/>
          <w:bCs/>
          <w:sz w:val="32"/>
          <w:szCs w:val="32"/>
          <w:rtl/>
        </w:rPr>
        <w:t xml:space="preserve">. </w:t>
      </w:r>
      <w:r w:rsidRPr="00FB49F9">
        <w:rPr>
          <w:rFonts w:ascii="Simplified Arabic" w:eastAsia="Times New Roman" w:hAnsi="Simplified Arabic" w:cs="Simplified Arabic" w:hint="cs"/>
          <w:b/>
          <w:bCs/>
          <w:sz w:val="32"/>
          <w:szCs w:val="32"/>
          <w:rtl/>
        </w:rPr>
        <w:t>لا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يجوز</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إعادة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إنتاج</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جزء</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هذه</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الرسالة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أو</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تخزينه</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في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أنظمة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استرجاع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المعلومات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أو</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نقله</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بأي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شكل</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الأشكال،</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إلكترونياً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أو</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ميكانيكياً،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دون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إذن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كتابي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مسبق</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الجامعة</w:t>
      </w:r>
      <w:r w:rsidRPr="00FB49F9">
        <w:rPr>
          <w:rFonts w:ascii="Simplified Arabic" w:eastAsia="Times New Roman" w:hAnsi="Simplified Arabic" w:cs="Simplified Arabic"/>
          <w:b/>
          <w:bCs/>
          <w:sz w:val="32"/>
          <w:szCs w:val="32"/>
          <w:rtl/>
        </w:rPr>
        <w:t xml:space="preserve">. </w:t>
      </w:r>
    </w:p>
    <w:p w14:paraId="34E86784" w14:textId="77777777" w:rsidR="00FB49F9" w:rsidRDefault="00FB49F9" w:rsidP="00FB49F9">
      <w:pPr>
        <w:bidi w:val="0"/>
        <w:spacing w:before="100" w:beforeAutospacing="1" w:after="100" w:afterAutospacing="1" w:line="240" w:lineRule="auto"/>
        <w:outlineLvl w:val="2"/>
        <w:rPr>
          <w:rFonts w:asciiTheme="majorBidi" w:eastAsia="Times New Roman" w:hAnsiTheme="majorBidi" w:cstheme="majorBidi"/>
          <w:b/>
          <w:bCs/>
          <w:sz w:val="32"/>
          <w:szCs w:val="32"/>
        </w:rPr>
      </w:pPr>
      <w:r w:rsidRPr="00FB49F9">
        <w:rPr>
          <w:rFonts w:asciiTheme="majorBidi" w:eastAsia="Times New Roman" w:hAnsiTheme="majorBidi" w:cstheme="majorBidi"/>
          <w:b/>
          <w:bCs/>
          <w:sz w:val="32"/>
          <w:szCs w:val="32"/>
        </w:rPr>
        <w:t>All copyrights reserved to Mid-Ocean University © 2026. No part of this thesis may be reproduced, stored in retrieval systems, or transmitted in any form or by any means, electronic or mechanical, without prior written permission from the University.</w:t>
      </w:r>
    </w:p>
    <w:p w14:paraId="52D7FC02" w14:textId="77777777" w:rsidR="00FB49F9" w:rsidRDefault="00FB49F9" w:rsidP="009C7C9F">
      <w:pPr>
        <w:spacing w:after="0" w:line="240" w:lineRule="auto"/>
        <w:rPr>
          <w:rFonts w:asciiTheme="majorBidi" w:eastAsia="Times New Roman" w:hAnsiTheme="majorBidi" w:cstheme="majorBidi"/>
          <w:b/>
          <w:bCs/>
          <w:sz w:val="32"/>
          <w:szCs w:val="32"/>
          <w:rtl/>
        </w:rPr>
      </w:pPr>
    </w:p>
    <w:p w14:paraId="42EBB663" w14:textId="77777777" w:rsidR="00FB49F9" w:rsidRDefault="00FB49F9" w:rsidP="009C7C9F">
      <w:pPr>
        <w:spacing w:after="0" w:line="240" w:lineRule="auto"/>
        <w:rPr>
          <w:rFonts w:asciiTheme="majorBidi" w:eastAsia="Times New Roman" w:hAnsiTheme="majorBidi" w:cstheme="majorBidi"/>
          <w:b/>
          <w:bCs/>
          <w:sz w:val="32"/>
          <w:szCs w:val="32"/>
          <w:rtl/>
        </w:rPr>
      </w:pPr>
    </w:p>
    <w:p w14:paraId="67C0CFC0" w14:textId="77777777" w:rsidR="00FB49F9" w:rsidRDefault="00FB49F9" w:rsidP="009C7C9F">
      <w:pPr>
        <w:spacing w:after="0" w:line="240" w:lineRule="auto"/>
        <w:rPr>
          <w:rFonts w:asciiTheme="majorBidi" w:eastAsia="Times New Roman" w:hAnsiTheme="majorBidi" w:cstheme="majorBidi"/>
          <w:b/>
          <w:bCs/>
          <w:sz w:val="32"/>
          <w:szCs w:val="32"/>
          <w:rtl/>
        </w:rPr>
      </w:pPr>
    </w:p>
    <w:p w14:paraId="6AEEE625" w14:textId="77777777" w:rsidR="009C7C9F" w:rsidRPr="00FB49F9" w:rsidRDefault="009C7C9F" w:rsidP="00EC061D">
      <w:pPr>
        <w:spacing w:after="0" w:line="240" w:lineRule="auto"/>
        <w:rPr>
          <w:rFonts w:ascii="Simplified Arabic" w:eastAsia="Times New Roman" w:hAnsi="Simplified Arabic" w:cs="Simplified Arabic"/>
          <w:b/>
          <w:bCs/>
          <w:color w:val="303030"/>
          <w:sz w:val="40"/>
          <w:szCs w:val="40"/>
        </w:rPr>
      </w:pPr>
      <w:r w:rsidRPr="00FB49F9">
        <w:rPr>
          <w:rFonts w:ascii="Simplified Arabic" w:eastAsia="Times New Roman" w:hAnsi="Simplified Arabic" w:cs="Simplified Arabic"/>
          <w:b/>
          <w:bCs/>
          <w:color w:val="303030"/>
          <w:sz w:val="40"/>
          <w:szCs w:val="40"/>
          <w:rtl/>
        </w:rPr>
        <w:t>شكر وتقدير</w:t>
      </w:r>
      <w:r w:rsidRPr="00FB49F9">
        <w:rPr>
          <w:rFonts w:ascii="Simplified Arabic" w:eastAsia="Times New Roman" w:hAnsi="Simplified Arabic" w:cs="Simplified Arabic"/>
          <w:b/>
          <w:bCs/>
          <w:color w:val="303030"/>
          <w:sz w:val="40"/>
          <w:szCs w:val="40"/>
        </w:rPr>
        <w:t xml:space="preserve"> (</w:t>
      </w:r>
      <w:r w:rsidRPr="00FB49F9">
        <w:rPr>
          <w:rFonts w:asciiTheme="majorBidi" w:eastAsia="Times New Roman" w:hAnsiTheme="majorBidi" w:cstheme="majorBidi"/>
          <w:b/>
          <w:bCs/>
          <w:color w:val="303030"/>
          <w:sz w:val="36"/>
          <w:szCs w:val="36"/>
        </w:rPr>
        <w:t>Acknowledgement</w:t>
      </w:r>
      <w:r w:rsidRPr="00FB49F9">
        <w:rPr>
          <w:rFonts w:ascii="Simplified Arabic" w:eastAsia="Times New Roman" w:hAnsi="Simplified Arabic" w:cs="Simplified Arabic"/>
          <w:b/>
          <w:bCs/>
          <w:color w:val="303030"/>
          <w:sz w:val="40"/>
          <w:szCs w:val="40"/>
        </w:rPr>
        <w:t>)</w:t>
      </w:r>
    </w:p>
    <w:p w14:paraId="69FFFAC5" w14:textId="2CCC62B8" w:rsidR="009C7C9F" w:rsidRPr="009C7C9F" w:rsidRDefault="009C7C9F" w:rsidP="009C7C9F">
      <w:pPr>
        <w:spacing w:after="0" w:line="240" w:lineRule="auto"/>
        <w:rPr>
          <w:rFonts w:ascii="Simplified Arabic" w:eastAsia="Times New Roman" w:hAnsi="Simplified Arabic" w:cs="Simplified Arabic"/>
          <w:color w:val="303030"/>
          <w:sz w:val="32"/>
          <w:szCs w:val="32"/>
        </w:rPr>
      </w:pPr>
      <w:r w:rsidRPr="009C7C9F">
        <w:rPr>
          <w:rFonts w:ascii="Simplified Arabic" w:eastAsia="Times New Roman" w:hAnsi="Simplified Arabic" w:cs="Simplified Arabic"/>
          <w:color w:val="303030"/>
          <w:sz w:val="32"/>
          <w:szCs w:val="32"/>
          <w:rtl/>
        </w:rPr>
        <w:t xml:space="preserve">الحمد لله الذي بنعمته تتم الصالحات، وبفضله اكتمل هذا الجهد العلمي المتواضع. أتقدم بوافر الشكر وعظيم الامتنان إلى صرح جامعة </w:t>
      </w:r>
      <w:proofErr w:type="spellStart"/>
      <w:r w:rsidRPr="009C7C9F">
        <w:rPr>
          <w:rFonts w:ascii="Simplified Arabic" w:eastAsia="Times New Roman" w:hAnsi="Simplified Arabic" w:cs="Simplified Arabic"/>
          <w:color w:val="303030"/>
          <w:sz w:val="32"/>
          <w:szCs w:val="32"/>
          <w:rtl/>
        </w:rPr>
        <w:t>ميد</w:t>
      </w:r>
      <w:r w:rsidR="00633B7D">
        <w:rPr>
          <w:rFonts w:ascii="Simplified Arabic" w:eastAsia="Times New Roman" w:hAnsi="Simplified Arabic" w:cs="Simplified Arabic" w:hint="cs"/>
          <w:color w:val="303030"/>
          <w:sz w:val="32"/>
          <w:szCs w:val="32"/>
          <w:rtl/>
        </w:rPr>
        <w:t>ؤ</w:t>
      </w:r>
      <w:r w:rsidRPr="009C7C9F">
        <w:rPr>
          <w:rFonts w:ascii="Simplified Arabic" w:eastAsia="Times New Roman" w:hAnsi="Simplified Arabic" w:cs="Simplified Arabic"/>
          <w:color w:val="303030"/>
          <w:sz w:val="32"/>
          <w:szCs w:val="32"/>
          <w:rtl/>
        </w:rPr>
        <w:t>شن</w:t>
      </w:r>
      <w:proofErr w:type="spellEnd"/>
      <w:r w:rsidRPr="009C7C9F">
        <w:rPr>
          <w:rFonts w:ascii="Simplified Arabic" w:eastAsia="Times New Roman" w:hAnsi="Simplified Arabic" w:cs="Simplified Arabic"/>
          <w:color w:val="303030"/>
          <w:sz w:val="32"/>
          <w:szCs w:val="32"/>
          <w:rtl/>
        </w:rPr>
        <w:t xml:space="preserve"> العلمي، وأخص بالذكر المشرف الرئيسي سعادة الدكتور الفيصل عبد الحميد، والمشرف الثاني سعادة الدكتور فايز جراد، لما قدماه من توجيهات سديدة ودعم أكاديمي مستمر كان له بالغ الأثر في صياغة هذا البحث. كما يمتد الشكر والتقدير إلى</w:t>
      </w:r>
      <w:r w:rsidR="00874B9D">
        <w:rPr>
          <w:rFonts w:ascii="Simplified Arabic" w:eastAsia="Times New Roman" w:hAnsi="Simplified Arabic" w:cs="Simplified Arabic" w:hint="cs"/>
          <w:color w:val="303030"/>
          <w:sz w:val="32"/>
          <w:szCs w:val="32"/>
          <w:rtl/>
        </w:rPr>
        <w:t xml:space="preserve"> كل من كان له مساهمة في نجاح هذا البحث </w:t>
      </w:r>
      <w:r w:rsidR="006F5410">
        <w:rPr>
          <w:rFonts w:ascii="Simplified Arabic" w:eastAsia="Times New Roman" w:hAnsi="Simplified Arabic" w:cs="Simplified Arabic" w:hint="cs"/>
          <w:color w:val="303030"/>
          <w:sz w:val="32"/>
          <w:szCs w:val="32"/>
          <w:rtl/>
        </w:rPr>
        <w:t>و</w:t>
      </w:r>
      <w:r w:rsidRPr="009C7C9F">
        <w:rPr>
          <w:rFonts w:ascii="Simplified Arabic" w:eastAsia="Times New Roman" w:hAnsi="Simplified Arabic" w:cs="Simplified Arabic"/>
          <w:color w:val="303030"/>
          <w:sz w:val="32"/>
          <w:szCs w:val="32"/>
          <w:rtl/>
        </w:rPr>
        <w:t>كافة مسؤولي ومستفيدي الجمعيات الأهلية بمنطقة عسير الذين ساهموا في تزويد الباحث بالبيانات اللازمة، سائلين المولى عز وجل أن ينفع بهذا العمل العباد والبلاد</w:t>
      </w:r>
      <w:r w:rsidRPr="009C7C9F">
        <w:rPr>
          <w:rFonts w:ascii="Simplified Arabic" w:eastAsia="Times New Roman" w:hAnsi="Simplified Arabic" w:cs="Simplified Arabic"/>
          <w:color w:val="303030"/>
          <w:sz w:val="32"/>
          <w:szCs w:val="32"/>
        </w:rPr>
        <w:t>.</w:t>
      </w:r>
    </w:p>
    <w:p w14:paraId="1C4455F9" w14:textId="77777777" w:rsidR="009C7C9F" w:rsidRDefault="009C7C9F" w:rsidP="00A61CEE">
      <w:pPr>
        <w:spacing w:before="100" w:beforeAutospacing="1" w:after="100" w:afterAutospacing="1" w:line="240" w:lineRule="auto"/>
        <w:outlineLvl w:val="2"/>
        <w:rPr>
          <w:rFonts w:ascii="Simplified Arabic" w:eastAsia="Times New Roman" w:hAnsi="Simplified Arabic" w:cs="Simplified Arabic"/>
          <w:b/>
          <w:bCs/>
          <w:sz w:val="27"/>
          <w:szCs w:val="27"/>
          <w:rtl/>
        </w:rPr>
      </w:pPr>
    </w:p>
    <w:p w14:paraId="04A2F559" w14:textId="77777777" w:rsidR="00FB49F9" w:rsidRDefault="00FB49F9" w:rsidP="00A61CEE">
      <w:pPr>
        <w:spacing w:before="100" w:beforeAutospacing="1" w:after="100" w:afterAutospacing="1" w:line="240" w:lineRule="auto"/>
        <w:outlineLvl w:val="2"/>
        <w:rPr>
          <w:rFonts w:ascii="Simplified Arabic" w:eastAsia="Times New Roman" w:hAnsi="Simplified Arabic" w:cs="Simplified Arabic"/>
          <w:b/>
          <w:bCs/>
          <w:sz w:val="27"/>
          <w:szCs w:val="27"/>
          <w:rtl/>
        </w:rPr>
      </w:pPr>
    </w:p>
    <w:p w14:paraId="7AAAFA2C" w14:textId="77777777" w:rsidR="00FB49F9" w:rsidRDefault="00FB49F9" w:rsidP="00A61CEE">
      <w:pPr>
        <w:spacing w:before="100" w:beforeAutospacing="1" w:after="100" w:afterAutospacing="1" w:line="240" w:lineRule="auto"/>
        <w:outlineLvl w:val="2"/>
        <w:rPr>
          <w:rFonts w:ascii="Simplified Arabic" w:eastAsia="Times New Roman" w:hAnsi="Simplified Arabic" w:cs="Simplified Arabic"/>
          <w:b/>
          <w:bCs/>
          <w:sz w:val="27"/>
          <w:szCs w:val="27"/>
          <w:rtl/>
        </w:rPr>
      </w:pPr>
    </w:p>
    <w:p w14:paraId="353AC4C5" w14:textId="77777777" w:rsidR="00AE6CC3" w:rsidRDefault="00AE6CC3" w:rsidP="00A61CEE">
      <w:pPr>
        <w:spacing w:before="100" w:beforeAutospacing="1" w:after="100" w:afterAutospacing="1" w:line="240" w:lineRule="auto"/>
        <w:outlineLvl w:val="2"/>
        <w:rPr>
          <w:rFonts w:ascii="Simplified Arabic" w:eastAsia="Times New Roman" w:hAnsi="Simplified Arabic" w:cs="Simplified Arabic"/>
          <w:b/>
          <w:bCs/>
          <w:sz w:val="27"/>
          <w:szCs w:val="27"/>
          <w:rtl/>
        </w:rPr>
      </w:pPr>
    </w:p>
    <w:p w14:paraId="0C4C5596" w14:textId="77777777" w:rsidR="00FB49F9" w:rsidRPr="009C7C9F" w:rsidRDefault="00FB49F9" w:rsidP="00A61CEE">
      <w:pPr>
        <w:spacing w:before="100" w:beforeAutospacing="1" w:after="100" w:afterAutospacing="1" w:line="240" w:lineRule="auto"/>
        <w:outlineLvl w:val="2"/>
        <w:rPr>
          <w:rFonts w:ascii="Simplified Arabic" w:eastAsia="Times New Roman" w:hAnsi="Simplified Arabic" w:cs="Simplified Arabic"/>
          <w:b/>
          <w:bCs/>
          <w:sz w:val="27"/>
          <w:szCs w:val="27"/>
          <w:rtl/>
        </w:rPr>
      </w:pPr>
    </w:p>
    <w:p w14:paraId="677C08AC" w14:textId="77777777" w:rsidR="009C7C9F" w:rsidRPr="00FB49F9" w:rsidRDefault="009C7C9F" w:rsidP="009C7C9F">
      <w:pPr>
        <w:spacing w:before="100" w:beforeAutospacing="1" w:after="100" w:afterAutospacing="1" w:line="240" w:lineRule="auto"/>
        <w:rPr>
          <w:rFonts w:ascii="Simplified Arabic" w:eastAsia="Times New Roman" w:hAnsi="Simplified Arabic" w:cs="Simplified Arabic"/>
          <w:b/>
          <w:bCs/>
          <w:sz w:val="40"/>
          <w:szCs w:val="40"/>
          <w:rtl/>
        </w:rPr>
      </w:pPr>
      <w:r w:rsidRPr="00FB49F9">
        <w:rPr>
          <w:rFonts w:ascii="Simplified Arabic" w:eastAsia="Times New Roman" w:hAnsi="Simplified Arabic" w:cs="Simplified Arabic" w:hint="cs"/>
          <w:b/>
          <w:bCs/>
          <w:sz w:val="40"/>
          <w:szCs w:val="40"/>
          <w:rtl/>
        </w:rPr>
        <w:lastRenderedPageBreak/>
        <w:t>المستخلص</w:t>
      </w:r>
      <w:r w:rsidRPr="00FB49F9">
        <w:rPr>
          <w:rFonts w:ascii="Simplified Arabic" w:eastAsia="Times New Roman" w:hAnsi="Simplified Arabic" w:cs="Simplified Arabic"/>
          <w:b/>
          <w:bCs/>
          <w:sz w:val="40"/>
          <w:szCs w:val="40"/>
          <w:rtl/>
        </w:rPr>
        <w:t xml:space="preserve"> (</w:t>
      </w:r>
      <w:r w:rsidRPr="00FB49F9">
        <w:rPr>
          <w:rFonts w:ascii="Simplified Arabic" w:eastAsia="Times New Roman" w:hAnsi="Simplified Arabic" w:cs="Simplified Arabic"/>
          <w:b/>
          <w:bCs/>
          <w:sz w:val="40"/>
          <w:szCs w:val="40"/>
        </w:rPr>
        <w:t>(</w:t>
      </w:r>
      <w:r w:rsidRPr="00FB49F9">
        <w:rPr>
          <w:rFonts w:asciiTheme="majorBidi" w:eastAsia="Times New Roman" w:hAnsiTheme="majorBidi" w:cstheme="majorBidi"/>
          <w:b/>
          <w:bCs/>
          <w:sz w:val="36"/>
          <w:szCs w:val="36"/>
        </w:rPr>
        <w:t>Abstract</w:t>
      </w:r>
    </w:p>
    <w:p w14:paraId="1C659CA2" w14:textId="77777777" w:rsidR="009C7C9F" w:rsidRDefault="009C7C9F" w:rsidP="009C7C9F">
      <w:pPr>
        <w:spacing w:before="100" w:beforeAutospacing="1" w:after="100" w:afterAutospacing="1" w:line="240" w:lineRule="auto"/>
        <w:rPr>
          <w:rFonts w:ascii="Simplified Arabic" w:eastAsia="Times New Roman" w:hAnsi="Simplified Arabic" w:cs="Simplified Arabic"/>
          <w:b/>
          <w:bCs/>
          <w:sz w:val="32"/>
          <w:szCs w:val="32"/>
          <w:rtl/>
        </w:rPr>
      </w:pPr>
      <w:r w:rsidRPr="00FB49F9">
        <w:rPr>
          <w:rFonts w:ascii="Simplified Arabic" w:eastAsia="Times New Roman" w:hAnsi="Simplified Arabic" w:cs="Simplified Arabic" w:hint="cs"/>
          <w:b/>
          <w:bCs/>
          <w:sz w:val="32"/>
          <w:szCs w:val="32"/>
          <w:rtl/>
        </w:rPr>
        <w:t>تهدف</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هذه</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الدراسة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إلى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استقصاء</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دور</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مدراء</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المشاريع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في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الجمعيات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الأهلية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وأثره</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في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تحسين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جودة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الخدمات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المقدمة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للمستفيدين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بمنطقة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عسير،</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في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ظل</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التحولات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الكبرى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التي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يشهدها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القطاع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غير</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الربحي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تماشياً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رؤية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المملكة</w:t>
      </w:r>
      <w:r w:rsidRPr="00FB49F9">
        <w:rPr>
          <w:rFonts w:ascii="Simplified Arabic" w:eastAsia="Times New Roman" w:hAnsi="Simplified Arabic" w:cs="Simplified Arabic"/>
          <w:b/>
          <w:bCs/>
          <w:sz w:val="32"/>
          <w:szCs w:val="32"/>
          <w:rtl/>
        </w:rPr>
        <w:t xml:space="preserve"> 2030. </w:t>
      </w:r>
      <w:r w:rsidRPr="00FB49F9">
        <w:rPr>
          <w:rFonts w:ascii="Simplified Arabic" w:eastAsia="Times New Roman" w:hAnsi="Simplified Arabic" w:cs="Simplified Arabic" w:hint="cs"/>
          <w:b/>
          <w:bCs/>
          <w:sz w:val="32"/>
          <w:szCs w:val="32"/>
          <w:rtl/>
        </w:rPr>
        <w:t>اعتمد</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البحث</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على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المنهج</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الوصفي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التحليلي،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واستخدم</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الاستبانة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أداةً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لجمع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البيانات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عينة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شملت</w:t>
      </w:r>
      <w:r w:rsidRPr="00FB49F9">
        <w:rPr>
          <w:rFonts w:ascii="Simplified Arabic" w:eastAsia="Times New Roman" w:hAnsi="Simplified Arabic" w:cs="Simplified Arabic"/>
          <w:b/>
          <w:bCs/>
          <w:sz w:val="32"/>
          <w:szCs w:val="32"/>
          <w:rtl/>
        </w:rPr>
        <w:t xml:space="preserve"> (34) </w:t>
      </w:r>
      <w:r w:rsidRPr="00FB49F9">
        <w:rPr>
          <w:rFonts w:ascii="Simplified Arabic" w:eastAsia="Times New Roman" w:hAnsi="Simplified Arabic" w:cs="Simplified Arabic" w:hint="cs"/>
          <w:b/>
          <w:bCs/>
          <w:sz w:val="32"/>
          <w:szCs w:val="32"/>
          <w:rtl/>
        </w:rPr>
        <w:t>من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مقدمي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الخدمة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و</w:t>
      </w:r>
      <w:r w:rsidRPr="00FB49F9">
        <w:rPr>
          <w:rFonts w:ascii="Simplified Arabic" w:eastAsia="Times New Roman" w:hAnsi="Simplified Arabic" w:cs="Simplified Arabic"/>
          <w:b/>
          <w:bCs/>
          <w:sz w:val="32"/>
          <w:szCs w:val="32"/>
          <w:rtl/>
        </w:rPr>
        <w:t xml:space="preserve">(82) </w:t>
      </w:r>
      <w:r w:rsidRPr="00FB49F9">
        <w:rPr>
          <w:rFonts w:ascii="Simplified Arabic" w:eastAsia="Times New Roman" w:hAnsi="Simplified Arabic" w:cs="Simplified Arabic" w:hint="cs"/>
          <w:b/>
          <w:bCs/>
          <w:sz w:val="32"/>
          <w:szCs w:val="32"/>
          <w:rtl/>
        </w:rPr>
        <w:t>من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المستفيدين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أظهرت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النتائج</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وجود</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أثر</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إيجابي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ذو</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دلالة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إحصائية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لممارسات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مدراء</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المشاريع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على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جودة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الخدمات،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حيث</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حقق</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التزام</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المدراء</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بمهامهم</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متوسطاً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حسابياً</w:t>
      </w:r>
      <w:r w:rsidRPr="00FB49F9">
        <w:rPr>
          <w:rFonts w:ascii="Simplified Arabic" w:eastAsia="Times New Roman" w:hAnsi="Simplified Arabic" w:cs="Simplified Arabic"/>
          <w:b/>
          <w:bCs/>
          <w:sz w:val="32"/>
          <w:szCs w:val="32"/>
          <w:rtl/>
        </w:rPr>
        <w:t xml:space="preserve"> (4.52)</w:t>
      </w:r>
      <w:r w:rsidRPr="00FB49F9">
        <w:rPr>
          <w:rFonts w:ascii="Simplified Arabic" w:eastAsia="Times New Roman" w:hAnsi="Simplified Arabic" w:cs="Simplified Arabic" w:hint="cs"/>
          <w:b/>
          <w:bCs/>
          <w:sz w:val="32"/>
          <w:szCs w:val="32"/>
          <w:rtl/>
        </w:rPr>
        <w:t>،</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بينما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بلغت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جودة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الخدمات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متوسطاً</w:t>
      </w:r>
      <w:r w:rsidRPr="00FB49F9">
        <w:rPr>
          <w:rFonts w:ascii="Simplified Arabic" w:eastAsia="Times New Roman" w:hAnsi="Simplified Arabic" w:cs="Simplified Arabic"/>
          <w:b/>
          <w:bCs/>
          <w:sz w:val="32"/>
          <w:szCs w:val="32"/>
          <w:rtl/>
        </w:rPr>
        <w:t xml:space="preserve"> (4.22). </w:t>
      </w:r>
      <w:r w:rsidRPr="00FB49F9">
        <w:rPr>
          <w:rFonts w:ascii="Simplified Arabic" w:eastAsia="Times New Roman" w:hAnsi="Simplified Arabic" w:cs="Simplified Arabic" w:hint="cs"/>
          <w:b/>
          <w:bCs/>
          <w:sz w:val="32"/>
          <w:szCs w:val="32"/>
          <w:rtl/>
        </w:rPr>
        <w:t>وخلصت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الدراسة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إلى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أهمية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تمكين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مدراء</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المشاريع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وتفويض</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الصلاحيات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لهم،</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ضرورة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التركيز</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على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تحسين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خدمات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ما</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بعد</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تقديم</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الخدمة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التي</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سجلت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أدنى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تقييم</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لدى</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المستفيدين</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الكلمات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المفتاحية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مدراء</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المشاريع،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الجمعيات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الأهلية،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جودة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الخدمات،</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منطقة</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عسير،</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القطاع</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غير</w:t>
      </w:r>
      <w:r w:rsidRPr="00FB49F9">
        <w:rPr>
          <w:rFonts w:ascii="Simplified Arabic" w:eastAsia="Times New Roman" w:hAnsi="Simplified Arabic" w:cs="Simplified Arabic"/>
          <w:b/>
          <w:bCs/>
          <w:sz w:val="32"/>
          <w:szCs w:val="32"/>
          <w:rtl/>
        </w:rPr>
        <w:t xml:space="preserve"> </w:t>
      </w:r>
      <w:r w:rsidRPr="00FB49F9">
        <w:rPr>
          <w:rFonts w:ascii="Simplified Arabic" w:eastAsia="Times New Roman" w:hAnsi="Simplified Arabic" w:cs="Simplified Arabic" w:hint="cs"/>
          <w:b/>
          <w:bCs/>
          <w:sz w:val="32"/>
          <w:szCs w:val="32"/>
          <w:rtl/>
        </w:rPr>
        <w:t>الربحي</w:t>
      </w:r>
      <w:r w:rsidRPr="00FB49F9">
        <w:rPr>
          <w:rFonts w:ascii="Simplified Arabic" w:eastAsia="Times New Roman" w:hAnsi="Simplified Arabic" w:cs="Simplified Arabic"/>
          <w:b/>
          <w:bCs/>
          <w:sz w:val="32"/>
          <w:szCs w:val="32"/>
          <w:rtl/>
        </w:rPr>
        <w:t>.</w:t>
      </w:r>
    </w:p>
    <w:p w14:paraId="4385C088" w14:textId="34463D3D" w:rsidR="00EC061D" w:rsidRPr="00EC061D" w:rsidRDefault="00EC061D" w:rsidP="00EC061D">
      <w:pPr>
        <w:spacing w:before="100" w:beforeAutospacing="1" w:after="100" w:afterAutospacing="1" w:line="240" w:lineRule="auto"/>
        <w:rPr>
          <w:rFonts w:ascii="Simplified Arabic" w:eastAsia="Times New Roman" w:hAnsi="Simplified Arabic" w:cs="Simplified Arabic"/>
          <w:sz w:val="28"/>
          <w:szCs w:val="28"/>
          <w:rtl/>
        </w:rPr>
      </w:pPr>
      <w:r w:rsidRPr="00EC061D">
        <w:rPr>
          <w:rFonts w:ascii="Simplified Arabic" w:eastAsia="Times New Roman" w:hAnsi="Simplified Arabic" w:cs="Simplified Arabic"/>
          <w:b/>
          <w:bCs/>
          <w:sz w:val="28"/>
          <w:szCs w:val="28"/>
          <w:rtl/>
        </w:rPr>
        <w:t>الكلمات المفتاحية</w:t>
      </w:r>
      <w:r w:rsidRPr="00EC061D">
        <w:rPr>
          <w:rFonts w:ascii="Simplified Arabic" w:eastAsia="Times New Roman" w:hAnsi="Simplified Arabic" w:cs="Simplified Arabic"/>
          <w:b/>
          <w:bCs/>
          <w:sz w:val="28"/>
          <w:szCs w:val="28"/>
        </w:rPr>
        <w:t>:</w:t>
      </w:r>
      <w:r w:rsidRPr="00EC061D">
        <w:rPr>
          <w:rFonts w:ascii="Simplified Arabic" w:eastAsia="Times New Roman" w:hAnsi="Simplified Arabic" w:cs="Simplified Arabic"/>
          <w:sz w:val="28"/>
          <w:szCs w:val="28"/>
        </w:rPr>
        <w:t xml:space="preserve"> </w:t>
      </w:r>
      <w:r w:rsidRPr="00EC061D">
        <w:rPr>
          <w:rFonts w:ascii="Simplified Arabic" w:eastAsia="Times New Roman" w:hAnsi="Simplified Arabic" w:cs="Simplified Arabic"/>
          <w:sz w:val="28"/>
          <w:szCs w:val="28"/>
          <w:rtl/>
        </w:rPr>
        <w:t>مدراء المشاريع، الجمعيات الأهلية، الجمعيات الإغاثية، جودة الخدمات، المستفيدون، منطقة عسير</w:t>
      </w:r>
      <w:r w:rsidRPr="00EC061D">
        <w:rPr>
          <w:rFonts w:ascii="Simplified Arabic" w:eastAsia="Times New Roman" w:hAnsi="Simplified Arabic" w:cs="Simplified Arabic"/>
          <w:sz w:val="28"/>
          <w:szCs w:val="28"/>
        </w:rPr>
        <w:t>.</w:t>
      </w:r>
    </w:p>
    <w:p w14:paraId="0CCE4236" w14:textId="77777777" w:rsidR="00EC061D" w:rsidRDefault="009C7C9F" w:rsidP="00EC061D">
      <w:pPr>
        <w:spacing w:before="100" w:beforeAutospacing="1" w:after="100" w:afterAutospacing="1" w:line="240" w:lineRule="auto"/>
        <w:jc w:val="right"/>
        <w:rPr>
          <w:rFonts w:asciiTheme="majorBidi" w:eastAsia="Times New Roman" w:hAnsiTheme="majorBidi" w:cstheme="majorBidi"/>
          <w:sz w:val="28"/>
          <w:szCs w:val="28"/>
        </w:rPr>
      </w:pPr>
      <w:r w:rsidRPr="00EC061D">
        <w:rPr>
          <w:rFonts w:asciiTheme="majorBidi" w:eastAsia="Times New Roman" w:hAnsiTheme="majorBidi" w:cstheme="majorBidi"/>
          <w:b/>
          <w:bCs/>
          <w:sz w:val="28"/>
          <w:szCs w:val="28"/>
        </w:rPr>
        <w:t>This study aims to investigate the role of project managers in non-profit organizations and its impact on enhancing the quality of services provided to beneficiaries in the Asir region, amidst the major transformations in the non-profit sector according to Saudi Vision 2030. The research adopted a descriptive-analytical methodology, using questionnaires for data collection from a sample of (34) service providers and (82) beneficiaries. The findings revealed a statistically significant positive impact of project management practices on service quality. The commitment of managers to their tasks achieved a mean of (4.52), while service quality reached a mean of (4.22). The study concluded the importance of empowering project managers and delegating authority, emphasizing the need to improve "after-service" care, which recorded the lowest rating among beneficiaries. Keywords: Project Managers, Non-Profit Organizations, Service Quality, Asir Region, Non-Profit Sector.</w:t>
      </w:r>
    </w:p>
    <w:p w14:paraId="74DBA42B" w14:textId="5FCEC5EA" w:rsidR="00FB49F9" w:rsidRPr="00EC061D" w:rsidRDefault="00A61CEE" w:rsidP="00EC061D">
      <w:pPr>
        <w:spacing w:before="100" w:beforeAutospacing="1" w:after="100" w:afterAutospacing="1" w:line="240" w:lineRule="auto"/>
        <w:rPr>
          <w:rFonts w:asciiTheme="majorBidi" w:hAnsiTheme="majorBidi" w:cstheme="majorBidi"/>
          <w:sz w:val="28"/>
          <w:szCs w:val="28"/>
          <w:rtl/>
        </w:rPr>
      </w:pPr>
      <w:r w:rsidRPr="00EC061D">
        <w:rPr>
          <w:rFonts w:asciiTheme="majorBidi" w:eastAsia="Times New Roman" w:hAnsiTheme="majorBidi" w:cstheme="majorBidi"/>
          <w:sz w:val="28"/>
          <w:szCs w:val="28"/>
        </w:rPr>
        <w:t xml:space="preserve"> </w:t>
      </w:r>
      <w:r w:rsidR="00EC061D" w:rsidRPr="00EC061D">
        <w:rPr>
          <w:rFonts w:asciiTheme="majorBidi" w:hAnsiTheme="majorBidi" w:cstheme="majorBidi"/>
          <w:b/>
          <w:bCs/>
          <w:sz w:val="28"/>
          <w:szCs w:val="28"/>
          <w:lang w:val="en"/>
        </w:rPr>
        <w:t>Keywords</w:t>
      </w:r>
      <w:r w:rsidR="00EC061D" w:rsidRPr="00EC061D">
        <w:rPr>
          <w:rFonts w:asciiTheme="majorBidi" w:hAnsiTheme="majorBidi" w:cstheme="majorBidi"/>
          <w:sz w:val="28"/>
          <w:szCs w:val="28"/>
          <w:lang w:val="en"/>
        </w:rPr>
        <w:t>: Project managers, civil society organizations, relief organizations, service quality, beneficiaries, Asir region.</w:t>
      </w:r>
    </w:p>
    <w:sdt>
      <w:sdtPr>
        <w:rPr>
          <w:rFonts w:ascii="Simplified Arabic" w:eastAsiaTheme="minorHAnsi" w:hAnsi="Simplified Arabic" w:cs="Simplified Arabic"/>
          <w:color w:val="auto"/>
          <w:sz w:val="22"/>
          <w:szCs w:val="22"/>
          <w:lang w:val="ar-SA"/>
        </w:rPr>
        <w:id w:val="-340864009"/>
        <w:docPartObj>
          <w:docPartGallery w:val="Table of Contents"/>
          <w:docPartUnique/>
        </w:docPartObj>
      </w:sdtPr>
      <w:sdtEndPr>
        <w:rPr>
          <w:lang w:val="en-US"/>
        </w:rPr>
      </w:sdtEndPr>
      <w:sdtContent>
        <w:p w14:paraId="18DC2DAE" w14:textId="77777777" w:rsidR="00921F31" w:rsidRPr="00067996" w:rsidRDefault="00921F31">
          <w:pPr>
            <w:pStyle w:val="ab"/>
            <w:rPr>
              <w:rFonts w:ascii="Simplified Arabic" w:hAnsi="Simplified Arabic" w:cs="Simplified Arabic"/>
            </w:rPr>
          </w:pPr>
          <w:r w:rsidRPr="00067996">
            <w:rPr>
              <w:rFonts w:ascii="Simplified Arabic" w:hAnsi="Simplified Arabic" w:cs="Simplified Arabic"/>
              <w:lang w:val="ar-SA"/>
            </w:rPr>
            <w:t>المحتويات</w:t>
          </w:r>
        </w:p>
        <w:p w14:paraId="51D1205C" w14:textId="77777777" w:rsidR="00921F31" w:rsidRPr="00067996" w:rsidRDefault="00921F31">
          <w:pPr>
            <w:pStyle w:val="30"/>
            <w:tabs>
              <w:tab w:val="right" w:leader="dot" w:pos="8296"/>
            </w:tabs>
            <w:rPr>
              <w:rFonts w:ascii="Simplified Arabic" w:hAnsi="Simplified Arabic" w:cs="Simplified Arabic"/>
              <w:noProof/>
            </w:rPr>
          </w:pPr>
          <w:r w:rsidRPr="00067996">
            <w:rPr>
              <w:rFonts w:ascii="Simplified Arabic" w:hAnsi="Simplified Arabic" w:cs="Simplified Arabic"/>
              <w:rtl w:val="0"/>
            </w:rPr>
            <w:fldChar w:fldCharType="begin"/>
          </w:r>
          <w:r w:rsidRPr="00067996">
            <w:rPr>
              <w:rFonts w:ascii="Simplified Arabic" w:hAnsi="Simplified Arabic" w:cs="Simplified Arabic"/>
            </w:rPr>
            <w:instrText xml:space="preserve"> </w:instrText>
          </w:r>
          <w:r w:rsidRPr="00067996">
            <w:rPr>
              <w:rFonts w:ascii="Simplified Arabic" w:hAnsi="Simplified Arabic" w:cs="Simplified Arabic"/>
              <w:rtl w:val="0"/>
            </w:rPr>
            <w:instrText xml:space="preserve">TOC \o "1-3" \h \z \u </w:instrText>
          </w:r>
          <w:r w:rsidRPr="00067996">
            <w:rPr>
              <w:rFonts w:ascii="Simplified Arabic" w:hAnsi="Simplified Arabic" w:cs="Simplified Arabic"/>
              <w:rtl w:val="0"/>
            </w:rPr>
            <w:fldChar w:fldCharType="separate"/>
          </w:r>
          <w:hyperlink w:anchor="_Toc235142007" w:history="1">
            <w:r w:rsidRPr="00067996">
              <w:rPr>
                <w:rStyle w:val="Hyperlink"/>
                <w:rFonts w:ascii="Simplified Arabic" w:eastAsia="Times New Roman" w:hAnsi="Simplified Arabic" w:cs="Simplified Arabic"/>
                <w:b/>
                <w:bCs/>
                <w:noProof/>
              </w:rPr>
              <w:t>شكر وتقدير (Acknowledgement)</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_Toc235142007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2</w:t>
            </w:r>
            <w:r w:rsidRPr="00067996">
              <w:rPr>
                <w:rFonts w:ascii="Simplified Arabic" w:hAnsi="Simplified Arabic" w:cs="Simplified Arabic"/>
                <w:noProof/>
                <w:webHidden/>
                <w:rtl w:val="0"/>
              </w:rPr>
              <w:fldChar w:fldCharType="end"/>
            </w:r>
          </w:hyperlink>
        </w:p>
        <w:p w14:paraId="5ED35372" w14:textId="77777777" w:rsidR="00921F31" w:rsidRPr="00067996" w:rsidRDefault="00921F31">
          <w:pPr>
            <w:pStyle w:val="30"/>
            <w:tabs>
              <w:tab w:val="right" w:leader="dot" w:pos="8296"/>
            </w:tabs>
            <w:rPr>
              <w:rFonts w:ascii="Simplified Arabic" w:hAnsi="Simplified Arabic" w:cs="Simplified Arabic"/>
              <w:noProof/>
            </w:rPr>
          </w:pPr>
          <w:hyperlink w:anchor="_Toc235142008" w:history="1">
            <w:r w:rsidRPr="00067996">
              <w:rPr>
                <w:rStyle w:val="Hyperlink"/>
                <w:rFonts w:ascii="Simplified Arabic" w:eastAsia="Times New Roman" w:hAnsi="Simplified Arabic" w:cs="Simplified Arabic"/>
                <w:b/>
                <w:bCs/>
                <w:noProof/>
              </w:rPr>
              <w:t>المستخلص (Abstract)</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_Toc235142008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2</w:t>
            </w:r>
            <w:r w:rsidRPr="00067996">
              <w:rPr>
                <w:rFonts w:ascii="Simplified Arabic" w:hAnsi="Simplified Arabic" w:cs="Simplified Arabic"/>
                <w:noProof/>
                <w:webHidden/>
                <w:rtl w:val="0"/>
              </w:rPr>
              <w:fldChar w:fldCharType="end"/>
            </w:r>
          </w:hyperlink>
        </w:p>
        <w:p w14:paraId="6C351713" w14:textId="77777777" w:rsidR="00921F31" w:rsidRPr="00067996" w:rsidRDefault="00921F31">
          <w:pPr>
            <w:pStyle w:val="20"/>
            <w:tabs>
              <w:tab w:val="right" w:leader="dot" w:pos="8296"/>
            </w:tabs>
            <w:rPr>
              <w:rFonts w:ascii="Simplified Arabic" w:hAnsi="Simplified Arabic" w:cs="Simplified Arabic"/>
              <w:noProof/>
            </w:rPr>
          </w:pPr>
          <w:hyperlink w:anchor="_Toc235142011" w:history="1">
            <w:r w:rsidRPr="00067996">
              <w:rPr>
                <w:rStyle w:val="Hyperlink"/>
                <w:rFonts w:ascii="Simplified Arabic" w:hAnsi="Simplified Arabic" w:cs="Simplified Arabic"/>
                <w:noProof/>
              </w:rPr>
              <w:t>الفصل الأول: الإطار العام للدراسة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_Toc235142011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5</w:t>
            </w:r>
            <w:r w:rsidRPr="00067996">
              <w:rPr>
                <w:rFonts w:ascii="Simplified Arabic" w:hAnsi="Simplified Arabic" w:cs="Simplified Arabic"/>
                <w:noProof/>
                <w:webHidden/>
                <w:rtl w:val="0"/>
              </w:rPr>
              <w:fldChar w:fldCharType="end"/>
            </w:r>
          </w:hyperlink>
        </w:p>
        <w:p w14:paraId="4BC32BDD" w14:textId="77777777" w:rsidR="00921F31" w:rsidRPr="00067996" w:rsidRDefault="00921F31">
          <w:pPr>
            <w:pStyle w:val="30"/>
            <w:tabs>
              <w:tab w:val="right" w:leader="dot" w:pos="8296"/>
            </w:tabs>
            <w:rPr>
              <w:rFonts w:ascii="Simplified Arabic" w:hAnsi="Simplified Arabic" w:cs="Simplified Arabic"/>
              <w:noProof/>
            </w:rPr>
          </w:pPr>
          <w:hyperlink w:anchor="_Toc235142012" w:history="1">
            <w:r w:rsidRPr="00067996">
              <w:rPr>
                <w:rStyle w:val="Hyperlink"/>
                <w:rFonts w:ascii="Simplified Arabic" w:hAnsi="Simplified Arabic" w:cs="Simplified Arabic"/>
                <w:noProof/>
              </w:rPr>
              <w:t>1. 1 مقدمة: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_Toc235142012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5</w:t>
            </w:r>
            <w:r w:rsidRPr="00067996">
              <w:rPr>
                <w:rFonts w:ascii="Simplified Arabic" w:hAnsi="Simplified Arabic" w:cs="Simplified Arabic"/>
                <w:noProof/>
                <w:webHidden/>
                <w:rtl w:val="0"/>
              </w:rPr>
              <w:fldChar w:fldCharType="end"/>
            </w:r>
          </w:hyperlink>
        </w:p>
        <w:p w14:paraId="19768FC9" w14:textId="77777777" w:rsidR="00921F31" w:rsidRPr="00067996" w:rsidRDefault="00921F31">
          <w:pPr>
            <w:pStyle w:val="30"/>
            <w:tabs>
              <w:tab w:val="right" w:leader="dot" w:pos="8296"/>
            </w:tabs>
            <w:rPr>
              <w:rFonts w:ascii="Simplified Arabic" w:hAnsi="Simplified Arabic" w:cs="Simplified Arabic"/>
              <w:noProof/>
            </w:rPr>
          </w:pPr>
          <w:hyperlink w:anchor="_Toc235142013" w:history="1">
            <w:r w:rsidRPr="00067996">
              <w:rPr>
                <w:rStyle w:val="Hyperlink"/>
                <w:rFonts w:ascii="Simplified Arabic" w:hAnsi="Simplified Arabic" w:cs="Simplified Arabic"/>
                <w:noProof/>
              </w:rPr>
              <w:t>2.1 مشكلة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_Toc235142013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6</w:t>
            </w:r>
            <w:r w:rsidRPr="00067996">
              <w:rPr>
                <w:rFonts w:ascii="Simplified Arabic" w:hAnsi="Simplified Arabic" w:cs="Simplified Arabic"/>
                <w:noProof/>
                <w:webHidden/>
                <w:rtl w:val="0"/>
              </w:rPr>
              <w:fldChar w:fldCharType="end"/>
            </w:r>
          </w:hyperlink>
        </w:p>
        <w:p w14:paraId="7476C4F8" w14:textId="77777777" w:rsidR="00921F31" w:rsidRPr="00067996" w:rsidRDefault="00921F31">
          <w:pPr>
            <w:pStyle w:val="30"/>
            <w:tabs>
              <w:tab w:val="right" w:leader="dot" w:pos="8296"/>
            </w:tabs>
            <w:rPr>
              <w:rFonts w:ascii="Simplified Arabic" w:hAnsi="Simplified Arabic" w:cs="Simplified Arabic"/>
              <w:noProof/>
            </w:rPr>
          </w:pPr>
          <w:hyperlink w:anchor="_Toc235142014" w:history="1">
            <w:r w:rsidRPr="00067996">
              <w:rPr>
                <w:rStyle w:val="Hyperlink"/>
                <w:rFonts w:ascii="Simplified Arabic" w:hAnsi="Simplified Arabic" w:cs="Simplified Arabic"/>
                <w:noProof/>
              </w:rPr>
              <w:t>3.1 أهمية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_Toc235142014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7</w:t>
            </w:r>
            <w:r w:rsidRPr="00067996">
              <w:rPr>
                <w:rFonts w:ascii="Simplified Arabic" w:hAnsi="Simplified Arabic" w:cs="Simplified Arabic"/>
                <w:noProof/>
                <w:webHidden/>
                <w:rtl w:val="0"/>
              </w:rPr>
              <w:fldChar w:fldCharType="end"/>
            </w:r>
          </w:hyperlink>
        </w:p>
        <w:p w14:paraId="0B6F4BB8" w14:textId="77777777" w:rsidR="00921F31" w:rsidRPr="00067996" w:rsidRDefault="00921F31">
          <w:pPr>
            <w:pStyle w:val="30"/>
            <w:tabs>
              <w:tab w:val="right" w:leader="dot" w:pos="8296"/>
            </w:tabs>
            <w:rPr>
              <w:rFonts w:ascii="Simplified Arabic" w:hAnsi="Simplified Arabic" w:cs="Simplified Arabic"/>
              <w:noProof/>
            </w:rPr>
          </w:pPr>
          <w:hyperlink w:anchor="_Toc235142015" w:history="1">
            <w:r w:rsidRPr="00067996">
              <w:rPr>
                <w:rStyle w:val="Hyperlink"/>
                <w:rFonts w:ascii="Simplified Arabic" w:hAnsi="Simplified Arabic" w:cs="Simplified Arabic"/>
                <w:noProof/>
              </w:rPr>
              <w:t>4.1 أهداف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_Toc235142015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9</w:t>
            </w:r>
            <w:r w:rsidRPr="00067996">
              <w:rPr>
                <w:rFonts w:ascii="Simplified Arabic" w:hAnsi="Simplified Arabic" w:cs="Simplified Arabic"/>
                <w:noProof/>
                <w:webHidden/>
                <w:rtl w:val="0"/>
              </w:rPr>
              <w:fldChar w:fldCharType="end"/>
            </w:r>
          </w:hyperlink>
        </w:p>
        <w:p w14:paraId="47B87B6E" w14:textId="77777777" w:rsidR="00921F31" w:rsidRPr="00067996" w:rsidRDefault="00921F31">
          <w:pPr>
            <w:pStyle w:val="30"/>
            <w:tabs>
              <w:tab w:val="right" w:leader="dot" w:pos="8296"/>
            </w:tabs>
            <w:rPr>
              <w:rFonts w:ascii="Simplified Arabic" w:hAnsi="Simplified Arabic" w:cs="Simplified Arabic"/>
              <w:noProof/>
            </w:rPr>
          </w:pPr>
          <w:hyperlink w:anchor="_Toc235142016" w:history="1">
            <w:r w:rsidRPr="00067996">
              <w:rPr>
                <w:rStyle w:val="Hyperlink"/>
                <w:rFonts w:ascii="Simplified Arabic" w:hAnsi="Simplified Arabic" w:cs="Simplified Arabic"/>
                <w:noProof/>
              </w:rPr>
              <w:t>5.1 تساؤلات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_Toc235142016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9</w:t>
            </w:r>
            <w:r w:rsidRPr="00067996">
              <w:rPr>
                <w:rFonts w:ascii="Simplified Arabic" w:hAnsi="Simplified Arabic" w:cs="Simplified Arabic"/>
                <w:noProof/>
                <w:webHidden/>
                <w:rtl w:val="0"/>
              </w:rPr>
              <w:fldChar w:fldCharType="end"/>
            </w:r>
          </w:hyperlink>
        </w:p>
        <w:p w14:paraId="0B63FD89" w14:textId="77777777" w:rsidR="00921F31" w:rsidRPr="00067996" w:rsidRDefault="00921F31">
          <w:pPr>
            <w:pStyle w:val="30"/>
            <w:tabs>
              <w:tab w:val="right" w:leader="dot" w:pos="8296"/>
            </w:tabs>
            <w:rPr>
              <w:rFonts w:ascii="Simplified Arabic" w:hAnsi="Simplified Arabic" w:cs="Simplified Arabic"/>
              <w:noProof/>
            </w:rPr>
          </w:pPr>
          <w:hyperlink w:anchor="_Toc235142017" w:history="1">
            <w:r w:rsidRPr="00067996">
              <w:rPr>
                <w:rStyle w:val="Hyperlink"/>
                <w:rFonts w:ascii="Simplified Arabic" w:hAnsi="Simplified Arabic" w:cs="Simplified Arabic"/>
                <w:noProof/>
              </w:rPr>
              <w:t>6.1 فروض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_Toc235142017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10</w:t>
            </w:r>
            <w:r w:rsidRPr="00067996">
              <w:rPr>
                <w:rFonts w:ascii="Simplified Arabic" w:hAnsi="Simplified Arabic" w:cs="Simplified Arabic"/>
                <w:noProof/>
                <w:webHidden/>
                <w:rtl w:val="0"/>
              </w:rPr>
              <w:fldChar w:fldCharType="end"/>
            </w:r>
          </w:hyperlink>
        </w:p>
        <w:p w14:paraId="16022AB1" w14:textId="77777777" w:rsidR="00921F31" w:rsidRPr="00067996" w:rsidRDefault="00921F31">
          <w:pPr>
            <w:pStyle w:val="30"/>
            <w:tabs>
              <w:tab w:val="right" w:leader="dot" w:pos="8296"/>
            </w:tabs>
            <w:rPr>
              <w:rFonts w:ascii="Simplified Arabic" w:hAnsi="Simplified Arabic" w:cs="Simplified Arabic"/>
              <w:noProof/>
            </w:rPr>
          </w:pPr>
          <w:hyperlink w:anchor="_Toc235142018" w:history="1">
            <w:r w:rsidRPr="00067996">
              <w:rPr>
                <w:rStyle w:val="Hyperlink"/>
                <w:rFonts w:ascii="Simplified Arabic" w:hAnsi="Simplified Arabic" w:cs="Simplified Arabic"/>
                <w:noProof/>
              </w:rPr>
              <w:t>7.1 نموذج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_Toc235142018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12</w:t>
            </w:r>
            <w:r w:rsidRPr="00067996">
              <w:rPr>
                <w:rFonts w:ascii="Simplified Arabic" w:hAnsi="Simplified Arabic" w:cs="Simplified Arabic"/>
                <w:noProof/>
                <w:webHidden/>
                <w:rtl w:val="0"/>
              </w:rPr>
              <w:fldChar w:fldCharType="end"/>
            </w:r>
          </w:hyperlink>
        </w:p>
        <w:p w14:paraId="6C2C8B6F" w14:textId="77777777" w:rsidR="00921F31" w:rsidRPr="00067996" w:rsidRDefault="00921F31">
          <w:pPr>
            <w:pStyle w:val="30"/>
            <w:tabs>
              <w:tab w:val="right" w:leader="dot" w:pos="8296"/>
            </w:tabs>
            <w:rPr>
              <w:rFonts w:ascii="Simplified Arabic" w:hAnsi="Simplified Arabic" w:cs="Simplified Arabic"/>
              <w:noProof/>
            </w:rPr>
          </w:pPr>
          <w:hyperlink w:anchor="_Toc235142020" w:history="1">
            <w:r w:rsidRPr="00067996">
              <w:rPr>
                <w:rStyle w:val="Hyperlink"/>
                <w:rFonts w:ascii="Simplified Arabic" w:hAnsi="Simplified Arabic" w:cs="Simplified Arabic"/>
                <w:noProof/>
              </w:rPr>
              <w:t>8.1 المنهجية وطرق البحث أو النظرية العلمية المتبعة لإعداد البحث</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_Toc235142020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13</w:t>
            </w:r>
            <w:r w:rsidRPr="00067996">
              <w:rPr>
                <w:rFonts w:ascii="Simplified Arabic" w:hAnsi="Simplified Arabic" w:cs="Simplified Arabic"/>
                <w:noProof/>
                <w:webHidden/>
                <w:rtl w:val="0"/>
              </w:rPr>
              <w:fldChar w:fldCharType="end"/>
            </w:r>
          </w:hyperlink>
        </w:p>
        <w:p w14:paraId="03EE17F1" w14:textId="77777777" w:rsidR="00921F31" w:rsidRPr="00067996" w:rsidRDefault="00921F31">
          <w:pPr>
            <w:pStyle w:val="30"/>
            <w:tabs>
              <w:tab w:val="right" w:leader="dot" w:pos="8296"/>
            </w:tabs>
            <w:rPr>
              <w:rFonts w:ascii="Simplified Arabic" w:hAnsi="Simplified Arabic" w:cs="Simplified Arabic"/>
              <w:noProof/>
            </w:rPr>
          </w:pPr>
          <w:hyperlink w:anchor="_Toc235142021" w:history="1">
            <w:r w:rsidRPr="00067996">
              <w:rPr>
                <w:rStyle w:val="Hyperlink"/>
                <w:rFonts w:ascii="Simplified Arabic" w:hAnsi="Simplified Arabic" w:cs="Simplified Arabic"/>
                <w:noProof/>
              </w:rPr>
              <w:t>9.1 مصادر البيانات:</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_Toc235142021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13</w:t>
            </w:r>
            <w:r w:rsidRPr="00067996">
              <w:rPr>
                <w:rFonts w:ascii="Simplified Arabic" w:hAnsi="Simplified Arabic" w:cs="Simplified Arabic"/>
                <w:noProof/>
                <w:webHidden/>
                <w:rtl w:val="0"/>
              </w:rPr>
              <w:fldChar w:fldCharType="end"/>
            </w:r>
          </w:hyperlink>
        </w:p>
        <w:p w14:paraId="60191A58" w14:textId="77777777" w:rsidR="00921F31" w:rsidRPr="00067996" w:rsidRDefault="00921F31">
          <w:pPr>
            <w:pStyle w:val="30"/>
            <w:tabs>
              <w:tab w:val="right" w:leader="dot" w:pos="8296"/>
            </w:tabs>
            <w:rPr>
              <w:rFonts w:ascii="Simplified Arabic" w:hAnsi="Simplified Arabic" w:cs="Simplified Arabic"/>
              <w:noProof/>
            </w:rPr>
          </w:pPr>
          <w:hyperlink w:anchor="_Toc235142022" w:history="1">
            <w:r w:rsidRPr="00067996">
              <w:rPr>
                <w:rStyle w:val="Hyperlink"/>
                <w:rFonts w:ascii="Simplified Arabic" w:hAnsi="Simplified Arabic" w:cs="Simplified Arabic"/>
                <w:noProof/>
              </w:rPr>
              <w:t>10.1  أدوات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_Toc235142022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13</w:t>
            </w:r>
            <w:r w:rsidRPr="00067996">
              <w:rPr>
                <w:rFonts w:ascii="Simplified Arabic" w:hAnsi="Simplified Arabic" w:cs="Simplified Arabic"/>
                <w:noProof/>
                <w:webHidden/>
                <w:rtl w:val="0"/>
              </w:rPr>
              <w:fldChar w:fldCharType="end"/>
            </w:r>
          </w:hyperlink>
        </w:p>
        <w:p w14:paraId="3E1478BC" w14:textId="77777777" w:rsidR="00921F31" w:rsidRPr="00067996" w:rsidRDefault="00921F31">
          <w:pPr>
            <w:pStyle w:val="30"/>
            <w:tabs>
              <w:tab w:val="right" w:leader="dot" w:pos="8296"/>
            </w:tabs>
            <w:rPr>
              <w:rFonts w:ascii="Simplified Arabic" w:hAnsi="Simplified Arabic" w:cs="Simplified Arabic"/>
              <w:noProof/>
            </w:rPr>
          </w:pPr>
          <w:hyperlink w:anchor="_Toc235142023" w:history="1">
            <w:r w:rsidRPr="00067996">
              <w:rPr>
                <w:rStyle w:val="Hyperlink"/>
                <w:rFonts w:ascii="Simplified Arabic" w:hAnsi="Simplified Arabic" w:cs="Simplified Arabic"/>
                <w:noProof/>
              </w:rPr>
              <w:t>11.1 الأساليب الإحصائية المستخدمة: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_Toc235142023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14</w:t>
            </w:r>
            <w:r w:rsidRPr="00067996">
              <w:rPr>
                <w:rFonts w:ascii="Simplified Arabic" w:hAnsi="Simplified Arabic" w:cs="Simplified Arabic"/>
                <w:noProof/>
                <w:webHidden/>
                <w:rtl w:val="0"/>
              </w:rPr>
              <w:fldChar w:fldCharType="end"/>
            </w:r>
          </w:hyperlink>
        </w:p>
        <w:p w14:paraId="3268AB2D" w14:textId="77777777" w:rsidR="00921F31" w:rsidRPr="00067996" w:rsidRDefault="00921F31">
          <w:pPr>
            <w:pStyle w:val="30"/>
            <w:tabs>
              <w:tab w:val="right" w:leader="dot" w:pos="8296"/>
            </w:tabs>
            <w:rPr>
              <w:rFonts w:ascii="Simplified Arabic" w:hAnsi="Simplified Arabic" w:cs="Simplified Arabic"/>
              <w:noProof/>
            </w:rPr>
          </w:pPr>
          <w:hyperlink w:anchor="_Toc235142024" w:history="1">
            <w:r w:rsidRPr="00067996">
              <w:rPr>
                <w:rStyle w:val="Hyperlink"/>
                <w:rFonts w:ascii="Simplified Arabic" w:hAnsi="Simplified Arabic" w:cs="Simplified Arabic"/>
                <w:noProof/>
              </w:rPr>
              <w:t>12.1  حدود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_Toc235142024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14</w:t>
            </w:r>
            <w:r w:rsidRPr="00067996">
              <w:rPr>
                <w:rFonts w:ascii="Simplified Arabic" w:hAnsi="Simplified Arabic" w:cs="Simplified Arabic"/>
                <w:noProof/>
                <w:webHidden/>
                <w:rtl w:val="0"/>
              </w:rPr>
              <w:fldChar w:fldCharType="end"/>
            </w:r>
          </w:hyperlink>
        </w:p>
        <w:p w14:paraId="747B9FE2" w14:textId="77777777" w:rsidR="00921F31" w:rsidRPr="00067996" w:rsidRDefault="00921F31">
          <w:pPr>
            <w:pStyle w:val="20"/>
            <w:tabs>
              <w:tab w:val="right" w:leader="dot" w:pos="8296"/>
            </w:tabs>
            <w:rPr>
              <w:rFonts w:ascii="Simplified Arabic" w:hAnsi="Simplified Arabic" w:cs="Simplified Arabic"/>
              <w:noProof/>
            </w:rPr>
          </w:pPr>
          <w:hyperlink w:anchor="_Toc235142025" w:history="1">
            <w:r w:rsidRPr="00067996">
              <w:rPr>
                <w:rStyle w:val="Hyperlink"/>
                <w:rFonts w:ascii="Simplified Arabic" w:hAnsi="Simplified Arabic" w:cs="Simplified Arabic"/>
                <w:noProof/>
              </w:rPr>
              <w:t>الفصل الثاني: الإطار النظري والدراسات السابقة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_Toc235142025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15</w:t>
            </w:r>
            <w:r w:rsidRPr="00067996">
              <w:rPr>
                <w:rFonts w:ascii="Simplified Arabic" w:hAnsi="Simplified Arabic" w:cs="Simplified Arabic"/>
                <w:noProof/>
                <w:webHidden/>
                <w:rtl w:val="0"/>
              </w:rPr>
              <w:fldChar w:fldCharType="end"/>
            </w:r>
          </w:hyperlink>
        </w:p>
        <w:p w14:paraId="45B18654" w14:textId="77777777" w:rsidR="00921F31" w:rsidRPr="00067996" w:rsidRDefault="00921F31">
          <w:pPr>
            <w:pStyle w:val="30"/>
            <w:tabs>
              <w:tab w:val="right" w:leader="dot" w:pos="8296"/>
            </w:tabs>
            <w:rPr>
              <w:rFonts w:ascii="Simplified Arabic" w:hAnsi="Simplified Arabic" w:cs="Simplified Arabic"/>
              <w:noProof/>
            </w:rPr>
          </w:pPr>
          <w:hyperlink w:anchor="_Toc235142026" w:history="1">
            <w:r w:rsidRPr="00067996">
              <w:rPr>
                <w:rStyle w:val="Hyperlink"/>
                <w:rFonts w:ascii="Simplified Arabic" w:hAnsi="Simplified Arabic" w:cs="Simplified Arabic"/>
                <w:noProof/>
              </w:rPr>
              <w:t>تمهيد:</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_Toc235142026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15</w:t>
            </w:r>
            <w:r w:rsidRPr="00067996">
              <w:rPr>
                <w:rFonts w:ascii="Simplified Arabic" w:hAnsi="Simplified Arabic" w:cs="Simplified Arabic"/>
                <w:noProof/>
                <w:webHidden/>
                <w:rtl w:val="0"/>
              </w:rPr>
              <w:fldChar w:fldCharType="end"/>
            </w:r>
          </w:hyperlink>
        </w:p>
        <w:p w14:paraId="467B2DA4" w14:textId="77777777" w:rsidR="00921F31" w:rsidRPr="00067996" w:rsidRDefault="00921F31">
          <w:pPr>
            <w:pStyle w:val="30"/>
            <w:tabs>
              <w:tab w:val="right" w:leader="dot" w:pos="8296"/>
            </w:tabs>
            <w:rPr>
              <w:rFonts w:ascii="Simplified Arabic" w:hAnsi="Simplified Arabic" w:cs="Simplified Arabic"/>
              <w:noProof/>
            </w:rPr>
          </w:pPr>
          <w:hyperlink w:anchor="_Toc235142027" w:history="1">
            <w:r w:rsidRPr="00067996">
              <w:rPr>
                <w:rStyle w:val="Hyperlink"/>
                <w:rFonts w:ascii="Simplified Arabic" w:hAnsi="Simplified Arabic" w:cs="Simplified Arabic"/>
                <w:noProof/>
              </w:rPr>
              <w:t>المبحث الأول: دور مدراء المشاريع في المنظمات الإغاثي</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_Toc235142027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18</w:t>
            </w:r>
            <w:r w:rsidRPr="00067996">
              <w:rPr>
                <w:rFonts w:ascii="Simplified Arabic" w:hAnsi="Simplified Arabic" w:cs="Simplified Arabic"/>
                <w:noProof/>
                <w:webHidden/>
                <w:rtl w:val="0"/>
              </w:rPr>
              <w:fldChar w:fldCharType="end"/>
            </w:r>
          </w:hyperlink>
        </w:p>
        <w:p w14:paraId="7E92C058" w14:textId="77777777" w:rsidR="00921F31" w:rsidRPr="00067996" w:rsidRDefault="00921F31">
          <w:pPr>
            <w:pStyle w:val="30"/>
            <w:tabs>
              <w:tab w:val="right" w:leader="dot" w:pos="8296"/>
            </w:tabs>
            <w:rPr>
              <w:rFonts w:ascii="Simplified Arabic" w:hAnsi="Simplified Arabic" w:cs="Simplified Arabic"/>
              <w:noProof/>
            </w:rPr>
          </w:pPr>
          <w:hyperlink w:anchor="_Toc235142029" w:history="1">
            <w:r w:rsidRPr="00067996">
              <w:rPr>
                <w:rStyle w:val="Hyperlink"/>
                <w:rFonts w:ascii="Simplified Arabic" w:hAnsi="Simplified Arabic" w:cs="Simplified Arabic"/>
                <w:noProof/>
              </w:rPr>
              <w:t>المبحث الثاني: جودة الخدمات المقدمة للمستفيدين</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_Toc235142029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26</w:t>
            </w:r>
            <w:r w:rsidRPr="00067996">
              <w:rPr>
                <w:rFonts w:ascii="Simplified Arabic" w:hAnsi="Simplified Arabic" w:cs="Simplified Arabic"/>
                <w:noProof/>
                <w:webHidden/>
                <w:rtl w:val="0"/>
              </w:rPr>
              <w:fldChar w:fldCharType="end"/>
            </w:r>
          </w:hyperlink>
        </w:p>
        <w:p w14:paraId="5EE9F304" w14:textId="77777777" w:rsidR="00921F31" w:rsidRPr="00067996" w:rsidRDefault="00921F31">
          <w:pPr>
            <w:pStyle w:val="30"/>
            <w:tabs>
              <w:tab w:val="right" w:leader="dot" w:pos="8296"/>
            </w:tabs>
            <w:rPr>
              <w:rFonts w:ascii="Simplified Arabic" w:hAnsi="Simplified Arabic" w:cs="Simplified Arabic"/>
              <w:noProof/>
            </w:rPr>
          </w:pPr>
          <w:hyperlink w:anchor="_Toc235142030" w:history="1">
            <w:r w:rsidRPr="00067996">
              <w:rPr>
                <w:rStyle w:val="Hyperlink"/>
                <w:rFonts w:ascii="Simplified Arabic" w:hAnsi="Simplified Arabic" w:cs="Simplified Arabic"/>
                <w:noProof/>
              </w:rPr>
              <w:t>المبحث الثالث: الدراسات السابقة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_Toc235142030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32</w:t>
            </w:r>
            <w:r w:rsidRPr="00067996">
              <w:rPr>
                <w:rFonts w:ascii="Simplified Arabic" w:hAnsi="Simplified Arabic" w:cs="Simplified Arabic"/>
                <w:noProof/>
                <w:webHidden/>
                <w:rtl w:val="0"/>
              </w:rPr>
              <w:fldChar w:fldCharType="end"/>
            </w:r>
          </w:hyperlink>
        </w:p>
        <w:p w14:paraId="501CD4D1" w14:textId="77777777" w:rsidR="00921F31" w:rsidRPr="00067996" w:rsidRDefault="00921F31">
          <w:pPr>
            <w:pStyle w:val="20"/>
            <w:tabs>
              <w:tab w:val="right" w:leader="dot" w:pos="8296"/>
            </w:tabs>
            <w:rPr>
              <w:rFonts w:ascii="Simplified Arabic" w:hAnsi="Simplified Arabic" w:cs="Simplified Arabic"/>
              <w:noProof/>
            </w:rPr>
          </w:pPr>
          <w:hyperlink w:anchor="_Toc235142033" w:history="1">
            <w:r w:rsidRPr="00067996">
              <w:rPr>
                <w:rStyle w:val="Hyperlink"/>
                <w:rFonts w:ascii="Simplified Arabic" w:hAnsi="Simplified Arabic" w:cs="Simplified Arabic"/>
                <w:noProof/>
              </w:rPr>
              <w:t>الفصل الثالث: الإجراءات المنهجية وعرض نتائج التحليل الإحصائي</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_Toc235142033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35</w:t>
            </w:r>
            <w:r w:rsidRPr="00067996">
              <w:rPr>
                <w:rFonts w:ascii="Simplified Arabic" w:hAnsi="Simplified Arabic" w:cs="Simplified Arabic"/>
                <w:noProof/>
                <w:webHidden/>
                <w:rtl w:val="0"/>
              </w:rPr>
              <w:fldChar w:fldCharType="end"/>
            </w:r>
          </w:hyperlink>
        </w:p>
        <w:p w14:paraId="7D1D3322" w14:textId="77777777" w:rsidR="00921F31" w:rsidRPr="00067996" w:rsidRDefault="00921F31">
          <w:pPr>
            <w:pStyle w:val="30"/>
            <w:tabs>
              <w:tab w:val="right" w:leader="dot" w:pos="8296"/>
            </w:tabs>
            <w:rPr>
              <w:rFonts w:ascii="Simplified Arabic" w:hAnsi="Simplified Arabic" w:cs="Simplified Arabic"/>
              <w:noProof/>
            </w:rPr>
          </w:pPr>
          <w:hyperlink w:anchor="_Toc235142034" w:history="1">
            <w:r w:rsidRPr="00067996">
              <w:rPr>
                <w:rStyle w:val="Hyperlink"/>
                <w:rFonts w:ascii="Simplified Arabic" w:hAnsi="Simplified Arabic" w:cs="Simplified Arabic"/>
                <w:noProof/>
              </w:rPr>
              <w:t>1. الخصائص الديموغرافية لعينة مقدمي الخدمة: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_Toc235142034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35</w:t>
            </w:r>
            <w:r w:rsidRPr="00067996">
              <w:rPr>
                <w:rFonts w:ascii="Simplified Arabic" w:hAnsi="Simplified Arabic" w:cs="Simplified Arabic"/>
                <w:noProof/>
                <w:webHidden/>
                <w:rtl w:val="0"/>
              </w:rPr>
              <w:fldChar w:fldCharType="end"/>
            </w:r>
          </w:hyperlink>
        </w:p>
        <w:p w14:paraId="643F9E0E" w14:textId="77777777" w:rsidR="00921F31" w:rsidRPr="00067996" w:rsidRDefault="00921F31">
          <w:pPr>
            <w:pStyle w:val="30"/>
            <w:tabs>
              <w:tab w:val="right" w:leader="dot" w:pos="8296"/>
            </w:tabs>
            <w:rPr>
              <w:rFonts w:ascii="Simplified Arabic" w:hAnsi="Simplified Arabic" w:cs="Simplified Arabic"/>
              <w:noProof/>
            </w:rPr>
          </w:pPr>
          <w:hyperlink w:anchor="_Toc235142035" w:history="1">
            <w:r w:rsidRPr="00067996">
              <w:rPr>
                <w:rStyle w:val="Hyperlink"/>
                <w:rFonts w:ascii="Simplified Arabic" w:hAnsi="Simplified Arabic" w:cs="Simplified Arabic"/>
                <w:noProof/>
              </w:rPr>
              <w:t>2. ثبات أداة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_Toc235142035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40</w:t>
            </w:r>
            <w:r w:rsidRPr="00067996">
              <w:rPr>
                <w:rFonts w:ascii="Simplified Arabic" w:hAnsi="Simplified Arabic" w:cs="Simplified Arabic"/>
                <w:noProof/>
                <w:webHidden/>
                <w:rtl w:val="0"/>
              </w:rPr>
              <w:fldChar w:fldCharType="end"/>
            </w:r>
          </w:hyperlink>
        </w:p>
        <w:p w14:paraId="779F5EEB" w14:textId="77777777" w:rsidR="00921F31" w:rsidRPr="00067996" w:rsidRDefault="00921F31">
          <w:pPr>
            <w:pStyle w:val="30"/>
            <w:tabs>
              <w:tab w:val="right" w:leader="dot" w:pos="8296"/>
            </w:tabs>
            <w:rPr>
              <w:rFonts w:ascii="Simplified Arabic" w:hAnsi="Simplified Arabic" w:cs="Simplified Arabic"/>
              <w:noProof/>
            </w:rPr>
          </w:pPr>
          <w:hyperlink w:anchor="_Toc235142036" w:history="1">
            <w:r w:rsidRPr="00067996">
              <w:rPr>
                <w:rStyle w:val="Hyperlink"/>
                <w:rFonts w:ascii="Simplified Arabic" w:hAnsi="Simplified Arabic" w:cs="Simplified Arabic"/>
                <w:noProof/>
              </w:rPr>
              <w:t>3.  عرض النتائج للإجابة على تساؤلات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_Toc235142036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41</w:t>
            </w:r>
            <w:r w:rsidRPr="00067996">
              <w:rPr>
                <w:rFonts w:ascii="Simplified Arabic" w:hAnsi="Simplified Arabic" w:cs="Simplified Arabic"/>
                <w:noProof/>
                <w:webHidden/>
                <w:rtl w:val="0"/>
              </w:rPr>
              <w:fldChar w:fldCharType="end"/>
            </w:r>
          </w:hyperlink>
        </w:p>
        <w:p w14:paraId="3809436D" w14:textId="77777777" w:rsidR="00921F31" w:rsidRPr="00067996" w:rsidRDefault="00921F31">
          <w:pPr>
            <w:pStyle w:val="20"/>
            <w:tabs>
              <w:tab w:val="right" w:leader="dot" w:pos="8296"/>
            </w:tabs>
            <w:rPr>
              <w:rFonts w:ascii="Simplified Arabic" w:hAnsi="Simplified Arabic" w:cs="Simplified Arabic"/>
              <w:noProof/>
            </w:rPr>
          </w:pPr>
          <w:hyperlink w:anchor="_Toc235142037" w:history="1">
            <w:r w:rsidRPr="00067996">
              <w:rPr>
                <w:rStyle w:val="Hyperlink"/>
                <w:rFonts w:ascii="Simplified Arabic" w:hAnsi="Simplified Arabic" w:cs="Simplified Arabic"/>
                <w:noProof/>
              </w:rPr>
              <w:t>الفصل الرابع: التحديات، النتائج والتوصيات</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_Toc235142037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45</w:t>
            </w:r>
            <w:r w:rsidRPr="00067996">
              <w:rPr>
                <w:rFonts w:ascii="Simplified Arabic" w:hAnsi="Simplified Arabic" w:cs="Simplified Arabic"/>
                <w:noProof/>
                <w:webHidden/>
                <w:rtl w:val="0"/>
              </w:rPr>
              <w:fldChar w:fldCharType="end"/>
            </w:r>
          </w:hyperlink>
        </w:p>
        <w:p w14:paraId="566C6F5C" w14:textId="77777777" w:rsidR="00921F31" w:rsidRPr="00067996" w:rsidRDefault="00921F31">
          <w:pPr>
            <w:pStyle w:val="30"/>
            <w:tabs>
              <w:tab w:val="right" w:leader="dot" w:pos="8296"/>
            </w:tabs>
            <w:rPr>
              <w:rFonts w:ascii="Simplified Arabic" w:hAnsi="Simplified Arabic" w:cs="Simplified Arabic"/>
              <w:noProof/>
            </w:rPr>
          </w:pPr>
          <w:hyperlink w:anchor="_Toc235142038" w:history="1">
            <w:r w:rsidRPr="00067996">
              <w:rPr>
                <w:rStyle w:val="Hyperlink"/>
                <w:rFonts w:ascii="Simplified Arabic" w:hAnsi="Simplified Arabic" w:cs="Simplified Arabic"/>
                <w:noProof/>
              </w:rPr>
              <w:t>تمهيد:</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_Toc235142038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45</w:t>
            </w:r>
            <w:r w:rsidRPr="00067996">
              <w:rPr>
                <w:rFonts w:ascii="Simplified Arabic" w:hAnsi="Simplified Arabic" w:cs="Simplified Arabic"/>
                <w:noProof/>
                <w:webHidden/>
                <w:rtl w:val="0"/>
              </w:rPr>
              <w:fldChar w:fldCharType="end"/>
            </w:r>
          </w:hyperlink>
        </w:p>
        <w:p w14:paraId="18F8F032" w14:textId="77777777" w:rsidR="00921F31" w:rsidRPr="00067996" w:rsidRDefault="00921F31">
          <w:pPr>
            <w:pStyle w:val="30"/>
            <w:tabs>
              <w:tab w:val="right" w:leader="dot" w:pos="8296"/>
            </w:tabs>
            <w:rPr>
              <w:rFonts w:ascii="Simplified Arabic" w:hAnsi="Simplified Arabic" w:cs="Simplified Arabic"/>
              <w:noProof/>
            </w:rPr>
          </w:pPr>
          <w:hyperlink w:anchor="_Toc235142039" w:history="1">
            <w:r w:rsidRPr="00067996">
              <w:rPr>
                <w:rStyle w:val="Hyperlink"/>
                <w:rFonts w:ascii="Simplified Arabic" w:hAnsi="Simplified Arabic" w:cs="Simplified Arabic"/>
                <w:noProof/>
              </w:rPr>
              <w:t>1. أبرز التحديات التي تواجه مدراء المشاريع:</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_Toc235142039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45</w:t>
            </w:r>
            <w:r w:rsidRPr="00067996">
              <w:rPr>
                <w:rFonts w:ascii="Simplified Arabic" w:hAnsi="Simplified Arabic" w:cs="Simplified Arabic"/>
                <w:noProof/>
                <w:webHidden/>
                <w:rtl w:val="0"/>
              </w:rPr>
              <w:fldChar w:fldCharType="end"/>
            </w:r>
          </w:hyperlink>
        </w:p>
        <w:p w14:paraId="2123647D" w14:textId="77777777" w:rsidR="00921F31" w:rsidRPr="00067996" w:rsidRDefault="00921F31">
          <w:pPr>
            <w:pStyle w:val="30"/>
            <w:tabs>
              <w:tab w:val="right" w:leader="dot" w:pos="8296"/>
            </w:tabs>
            <w:rPr>
              <w:rFonts w:ascii="Simplified Arabic" w:hAnsi="Simplified Arabic" w:cs="Simplified Arabic"/>
              <w:noProof/>
            </w:rPr>
          </w:pPr>
          <w:hyperlink w:anchor="_Toc235142040" w:history="1">
            <w:r w:rsidRPr="00067996">
              <w:rPr>
                <w:rStyle w:val="Hyperlink"/>
                <w:rFonts w:ascii="Simplified Arabic" w:hAnsi="Simplified Arabic" w:cs="Simplified Arabic"/>
                <w:noProof/>
              </w:rPr>
              <w:t>2. المقترحات التطويرية من وجهة نظر عينة الدراسة: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_Toc235142040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45</w:t>
            </w:r>
            <w:r w:rsidRPr="00067996">
              <w:rPr>
                <w:rFonts w:ascii="Simplified Arabic" w:hAnsi="Simplified Arabic" w:cs="Simplified Arabic"/>
                <w:noProof/>
                <w:webHidden/>
                <w:rtl w:val="0"/>
              </w:rPr>
              <w:fldChar w:fldCharType="end"/>
            </w:r>
          </w:hyperlink>
        </w:p>
        <w:p w14:paraId="65D2DD55" w14:textId="77777777" w:rsidR="00921F31" w:rsidRPr="00067996" w:rsidRDefault="00921F31">
          <w:pPr>
            <w:pStyle w:val="30"/>
            <w:tabs>
              <w:tab w:val="right" w:leader="dot" w:pos="8296"/>
            </w:tabs>
            <w:rPr>
              <w:rFonts w:ascii="Simplified Arabic" w:hAnsi="Simplified Arabic" w:cs="Simplified Arabic"/>
              <w:noProof/>
            </w:rPr>
          </w:pPr>
          <w:hyperlink w:anchor="_Toc235142041" w:history="1">
            <w:r w:rsidRPr="00067996">
              <w:rPr>
                <w:rStyle w:val="Hyperlink"/>
                <w:rFonts w:ascii="Simplified Arabic" w:hAnsi="Simplified Arabic" w:cs="Simplified Arabic"/>
                <w:noProof/>
              </w:rPr>
              <w:t>3.  ملخص نتائج الدراسة الإحصائية: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_Toc235142041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46</w:t>
            </w:r>
            <w:r w:rsidRPr="00067996">
              <w:rPr>
                <w:rFonts w:ascii="Simplified Arabic" w:hAnsi="Simplified Arabic" w:cs="Simplified Arabic"/>
                <w:noProof/>
                <w:webHidden/>
                <w:rtl w:val="0"/>
              </w:rPr>
              <w:fldChar w:fldCharType="end"/>
            </w:r>
          </w:hyperlink>
        </w:p>
        <w:p w14:paraId="6582027C" w14:textId="77777777" w:rsidR="00921F31" w:rsidRPr="00067996" w:rsidRDefault="00921F31">
          <w:pPr>
            <w:pStyle w:val="30"/>
            <w:tabs>
              <w:tab w:val="right" w:leader="dot" w:pos="8296"/>
            </w:tabs>
            <w:rPr>
              <w:rFonts w:ascii="Simplified Arabic" w:hAnsi="Simplified Arabic" w:cs="Simplified Arabic"/>
              <w:noProof/>
            </w:rPr>
          </w:pPr>
          <w:hyperlink w:anchor="_Toc235142042" w:history="1">
            <w:r w:rsidRPr="00067996">
              <w:rPr>
                <w:rStyle w:val="Hyperlink"/>
                <w:rFonts w:ascii="Simplified Arabic" w:hAnsi="Simplified Arabic" w:cs="Simplified Arabic"/>
                <w:noProof/>
              </w:rPr>
              <w:t>4. التوصيات:</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_Toc235142042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46</w:t>
            </w:r>
            <w:r w:rsidRPr="00067996">
              <w:rPr>
                <w:rFonts w:ascii="Simplified Arabic" w:hAnsi="Simplified Arabic" w:cs="Simplified Arabic"/>
                <w:noProof/>
                <w:webHidden/>
                <w:rtl w:val="0"/>
              </w:rPr>
              <w:fldChar w:fldCharType="end"/>
            </w:r>
          </w:hyperlink>
        </w:p>
        <w:p w14:paraId="47A62B82" w14:textId="77777777" w:rsidR="00921F31" w:rsidRPr="00067996" w:rsidRDefault="00921F31">
          <w:pPr>
            <w:pStyle w:val="30"/>
            <w:tabs>
              <w:tab w:val="right" w:leader="dot" w:pos="8296"/>
            </w:tabs>
            <w:rPr>
              <w:rFonts w:ascii="Simplified Arabic" w:hAnsi="Simplified Arabic" w:cs="Simplified Arabic"/>
              <w:noProof/>
            </w:rPr>
          </w:pPr>
          <w:hyperlink w:anchor="_Toc235142043" w:history="1">
            <w:r w:rsidRPr="00067996">
              <w:rPr>
                <w:rStyle w:val="Hyperlink"/>
                <w:rFonts w:ascii="Simplified Arabic" w:hAnsi="Simplified Arabic" w:cs="Simplified Arabic"/>
                <w:noProof/>
              </w:rPr>
              <w:t>المراجع (References)</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_Toc235142043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47</w:t>
            </w:r>
            <w:r w:rsidRPr="00067996">
              <w:rPr>
                <w:rFonts w:ascii="Simplified Arabic" w:hAnsi="Simplified Arabic" w:cs="Simplified Arabic"/>
                <w:noProof/>
                <w:webHidden/>
                <w:rtl w:val="0"/>
              </w:rPr>
              <w:fldChar w:fldCharType="end"/>
            </w:r>
          </w:hyperlink>
        </w:p>
        <w:p w14:paraId="4CDFF99C" w14:textId="77777777" w:rsidR="00921F31" w:rsidRPr="00067996" w:rsidRDefault="00921F31">
          <w:pPr>
            <w:pStyle w:val="30"/>
            <w:tabs>
              <w:tab w:val="right" w:leader="dot" w:pos="8296"/>
            </w:tabs>
            <w:rPr>
              <w:rFonts w:ascii="Simplified Arabic" w:hAnsi="Simplified Arabic" w:cs="Simplified Arabic"/>
              <w:noProof/>
            </w:rPr>
          </w:pPr>
          <w:hyperlink w:anchor="_Toc235142046" w:history="1">
            <w:r w:rsidRPr="00067996">
              <w:rPr>
                <w:rStyle w:val="Hyperlink"/>
                <w:rFonts w:ascii="Simplified Arabic" w:hAnsi="Simplified Arabic" w:cs="Simplified Arabic"/>
                <w:noProof/>
              </w:rPr>
              <w:t>الملاحق (Appendices)</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_Toc235142046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48</w:t>
            </w:r>
            <w:r w:rsidRPr="00067996">
              <w:rPr>
                <w:rFonts w:ascii="Simplified Arabic" w:hAnsi="Simplified Arabic" w:cs="Simplified Arabic"/>
                <w:noProof/>
                <w:webHidden/>
                <w:rtl w:val="0"/>
              </w:rPr>
              <w:fldChar w:fldCharType="end"/>
            </w:r>
          </w:hyperlink>
        </w:p>
        <w:p w14:paraId="4777B847" w14:textId="77777777" w:rsidR="00921F31" w:rsidRPr="00067996" w:rsidRDefault="00921F31">
          <w:pPr>
            <w:pStyle w:val="30"/>
            <w:tabs>
              <w:tab w:val="right" w:leader="dot" w:pos="8296"/>
            </w:tabs>
            <w:rPr>
              <w:rFonts w:ascii="Simplified Arabic" w:hAnsi="Simplified Arabic" w:cs="Simplified Arabic"/>
              <w:noProof/>
            </w:rPr>
          </w:pPr>
          <w:hyperlink w:anchor="_Toc235142047" w:history="1">
            <w:r w:rsidRPr="00067996">
              <w:rPr>
                <w:rStyle w:val="Hyperlink"/>
                <w:rFonts w:ascii="Simplified Arabic" w:hAnsi="Simplified Arabic" w:cs="Simplified Arabic"/>
                <w:noProof/>
              </w:rPr>
              <w:t>خاتمة:</w:t>
            </w:r>
            <w:r w:rsidRPr="00067996">
              <w:rPr>
                <w:rFonts w:ascii="Simplified Arabic" w:hAnsi="Simplified Arabic" w:cs="Simplified Arabic"/>
                <w:noProof/>
                <w:webHidden/>
                <w:rtl w:val="0"/>
              </w:rPr>
              <w:tab/>
            </w:r>
            <w:r w:rsidRPr="00067996">
              <w:rPr>
                <w:rFonts w:ascii="Simplified Arabic" w:hAnsi="Simplified Arabic" w:cs="Simplified Arabic"/>
                <w:noProof/>
                <w:webHidden/>
                <w:rtl w:val="0"/>
              </w:rPr>
              <w:fldChar w:fldCharType="begin"/>
            </w:r>
            <w:r w:rsidRPr="00067996">
              <w:rPr>
                <w:rFonts w:ascii="Simplified Arabic" w:hAnsi="Simplified Arabic" w:cs="Simplified Arabic"/>
                <w:noProof/>
                <w:webHidden/>
                <w:rtl w:val="0"/>
              </w:rPr>
              <w:instrText xml:space="preserve"> PAGEREF _Toc235142047 \h </w:instrText>
            </w:r>
            <w:r w:rsidRPr="00067996">
              <w:rPr>
                <w:rFonts w:ascii="Simplified Arabic" w:hAnsi="Simplified Arabic" w:cs="Simplified Arabic"/>
                <w:noProof/>
                <w:webHidden/>
                <w:rtl w:val="0"/>
              </w:rPr>
            </w:r>
            <w:r w:rsidRPr="00067996">
              <w:rPr>
                <w:rFonts w:ascii="Simplified Arabic" w:hAnsi="Simplified Arabic" w:cs="Simplified Arabic"/>
                <w:noProof/>
                <w:webHidden/>
                <w:rtl w:val="0"/>
              </w:rPr>
              <w:fldChar w:fldCharType="separate"/>
            </w:r>
            <w:r w:rsidRPr="00067996">
              <w:rPr>
                <w:rFonts w:ascii="Simplified Arabic" w:hAnsi="Simplified Arabic" w:cs="Simplified Arabic"/>
                <w:noProof/>
                <w:webHidden/>
              </w:rPr>
              <w:t>48</w:t>
            </w:r>
            <w:r w:rsidRPr="00067996">
              <w:rPr>
                <w:rFonts w:ascii="Simplified Arabic" w:hAnsi="Simplified Arabic" w:cs="Simplified Arabic"/>
                <w:noProof/>
                <w:webHidden/>
                <w:rtl w:val="0"/>
              </w:rPr>
              <w:fldChar w:fldCharType="end"/>
            </w:r>
          </w:hyperlink>
        </w:p>
        <w:p w14:paraId="56E55721" w14:textId="77777777" w:rsidR="00FB49F9" w:rsidRDefault="00921F31" w:rsidP="00FB49F9">
          <w:pPr>
            <w:rPr>
              <w:rFonts w:ascii="Simplified Arabic" w:hAnsi="Simplified Arabic" w:cs="Simplified Arabic"/>
              <w:b/>
              <w:bCs/>
              <w:rtl/>
              <w:lang w:val="ar-SA"/>
            </w:rPr>
          </w:pPr>
          <w:r w:rsidRPr="00067996">
            <w:rPr>
              <w:rFonts w:ascii="Simplified Arabic" w:hAnsi="Simplified Arabic" w:cs="Simplified Arabic"/>
              <w:b/>
              <w:bCs/>
              <w:lang w:val="ar-SA"/>
            </w:rPr>
            <w:fldChar w:fldCharType="end"/>
          </w:r>
        </w:p>
        <w:p w14:paraId="374C76F0" w14:textId="77777777" w:rsidR="00752BB3" w:rsidRPr="00FB49F9" w:rsidRDefault="00000000" w:rsidP="00FB49F9">
          <w:pPr>
            <w:rPr>
              <w:rFonts w:ascii="Simplified Arabic" w:hAnsi="Simplified Arabic" w:cs="Simplified Arabic"/>
              <w:rtl/>
            </w:rPr>
          </w:pPr>
        </w:p>
      </w:sdtContent>
    </w:sdt>
    <w:bookmarkStart w:id="0" w:name="_Toc235142009" w:displacedByCustomXml="prev"/>
    <w:bookmarkStart w:id="1" w:name="_Toc235141718" w:displacedByCustomXml="prev"/>
    <w:p w14:paraId="0B7BA8E3" w14:textId="77777777" w:rsidR="00A61CEE" w:rsidRPr="00067996" w:rsidRDefault="00A61CEE" w:rsidP="00A61CEE">
      <w:pPr>
        <w:spacing w:before="100" w:beforeAutospacing="1" w:after="100" w:afterAutospacing="1" w:line="240" w:lineRule="auto"/>
        <w:outlineLvl w:val="2"/>
        <w:rPr>
          <w:rFonts w:ascii="Simplified Arabic" w:eastAsia="Times New Roman" w:hAnsi="Simplified Arabic" w:cs="Simplified Arabic"/>
          <w:b/>
          <w:bCs/>
          <w:sz w:val="27"/>
          <w:szCs w:val="27"/>
        </w:rPr>
      </w:pPr>
      <w:r w:rsidRPr="00067996">
        <w:rPr>
          <w:rFonts w:ascii="Simplified Arabic" w:eastAsia="Times New Roman" w:hAnsi="Simplified Arabic" w:cs="Simplified Arabic"/>
          <w:b/>
          <w:bCs/>
          <w:sz w:val="27"/>
          <w:szCs w:val="27"/>
          <w:rtl/>
        </w:rPr>
        <w:t>قائمة الجداول</w:t>
      </w:r>
      <w:r w:rsidRPr="00067996">
        <w:rPr>
          <w:rFonts w:ascii="Simplified Arabic" w:eastAsia="Times New Roman" w:hAnsi="Simplified Arabic" w:cs="Simplified Arabic"/>
          <w:b/>
          <w:bCs/>
          <w:sz w:val="27"/>
          <w:szCs w:val="27"/>
        </w:rPr>
        <w:t xml:space="preserve"> (List of Tables)</w:t>
      </w:r>
      <w:bookmarkEnd w:id="1"/>
      <w:bookmarkEnd w:id="0"/>
    </w:p>
    <w:p w14:paraId="220ABBD2" w14:textId="77777777" w:rsidR="00A61CEE" w:rsidRPr="00067996" w:rsidRDefault="00A61CEE" w:rsidP="009E1F9A">
      <w:pPr>
        <w:numPr>
          <w:ilvl w:val="0"/>
          <w:numId w:val="11"/>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جدول</w:t>
      </w:r>
      <w:r w:rsidRPr="00067996">
        <w:rPr>
          <w:rFonts w:ascii="Simplified Arabic" w:eastAsia="Times New Roman" w:hAnsi="Simplified Arabic" w:cs="Simplified Arabic"/>
          <w:b/>
          <w:bCs/>
          <w:sz w:val="24"/>
          <w:szCs w:val="24"/>
        </w:rPr>
        <w:t xml:space="preserve"> (3-1):</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(الجنس)</w:t>
      </w:r>
    </w:p>
    <w:p w14:paraId="10D43957" w14:textId="77777777" w:rsidR="00A61CEE" w:rsidRPr="00067996" w:rsidRDefault="00A61CEE" w:rsidP="009E1F9A">
      <w:pPr>
        <w:numPr>
          <w:ilvl w:val="0"/>
          <w:numId w:val="11"/>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جدول</w:t>
      </w:r>
      <w:r w:rsidRPr="00067996">
        <w:rPr>
          <w:rFonts w:ascii="Simplified Arabic" w:eastAsia="Times New Roman" w:hAnsi="Simplified Arabic" w:cs="Simplified Arabic"/>
          <w:b/>
          <w:bCs/>
          <w:sz w:val="24"/>
          <w:szCs w:val="24"/>
        </w:rPr>
        <w:t xml:space="preserve"> (3-2):</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(العمر)</w:t>
      </w:r>
    </w:p>
    <w:p w14:paraId="38A86E1C" w14:textId="77777777" w:rsidR="00A61CEE" w:rsidRPr="00067996" w:rsidRDefault="00A61CEE" w:rsidP="009E1F9A">
      <w:pPr>
        <w:numPr>
          <w:ilvl w:val="0"/>
          <w:numId w:val="11"/>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جدول</w:t>
      </w:r>
      <w:r w:rsidRPr="00067996">
        <w:rPr>
          <w:rFonts w:ascii="Simplified Arabic" w:eastAsia="Times New Roman" w:hAnsi="Simplified Arabic" w:cs="Simplified Arabic"/>
          <w:b/>
          <w:bCs/>
          <w:sz w:val="24"/>
          <w:szCs w:val="24"/>
        </w:rPr>
        <w:t xml:space="preserve"> (3-3):</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(المسمى الوظيفي)</w:t>
      </w:r>
    </w:p>
    <w:p w14:paraId="30950828" w14:textId="77777777" w:rsidR="00A61CEE" w:rsidRPr="00067996" w:rsidRDefault="00A61CEE" w:rsidP="009E1F9A">
      <w:pPr>
        <w:numPr>
          <w:ilvl w:val="0"/>
          <w:numId w:val="11"/>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جدول</w:t>
      </w:r>
      <w:r w:rsidRPr="00067996">
        <w:rPr>
          <w:rFonts w:ascii="Simplified Arabic" w:eastAsia="Times New Roman" w:hAnsi="Simplified Arabic" w:cs="Simplified Arabic"/>
          <w:b/>
          <w:bCs/>
          <w:sz w:val="24"/>
          <w:szCs w:val="24"/>
        </w:rPr>
        <w:t xml:space="preserve"> (3-4):</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(المؤهل العلمي)</w:t>
      </w:r>
    </w:p>
    <w:p w14:paraId="6066B428" w14:textId="77777777" w:rsidR="00A61CEE" w:rsidRPr="00067996" w:rsidRDefault="00A61CEE" w:rsidP="009E1F9A">
      <w:pPr>
        <w:numPr>
          <w:ilvl w:val="0"/>
          <w:numId w:val="11"/>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جدول</w:t>
      </w:r>
      <w:r w:rsidRPr="00067996">
        <w:rPr>
          <w:rFonts w:ascii="Simplified Arabic" w:eastAsia="Times New Roman" w:hAnsi="Simplified Arabic" w:cs="Simplified Arabic"/>
          <w:b/>
          <w:bCs/>
          <w:sz w:val="24"/>
          <w:szCs w:val="24"/>
        </w:rPr>
        <w:t xml:space="preserve"> (3-5):</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(سنوات الخبرة)</w:t>
      </w:r>
    </w:p>
    <w:p w14:paraId="5F1A4343" w14:textId="77777777" w:rsidR="00A61CEE" w:rsidRPr="00067996" w:rsidRDefault="00A61CEE" w:rsidP="009E1F9A">
      <w:pPr>
        <w:numPr>
          <w:ilvl w:val="0"/>
          <w:numId w:val="11"/>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جدول</w:t>
      </w:r>
      <w:r w:rsidRPr="00067996">
        <w:rPr>
          <w:rFonts w:ascii="Simplified Arabic" w:eastAsia="Times New Roman" w:hAnsi="Simplified Arabic" w:cs="Simplified Arabic"/>
          <w:b/>
          <w:bCs/>
          <w:sz w:val="24"/>
          <w:szCs w:val="24"/>
        </w:rPr>
        <w:t xml:space="preserve"> (3-6):</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المتوسطات الحسابية والانحرافات المعيارية لدور مدراء المشاريع</w:t>
      </w:r>
    </w:p>
    <w:p w14:paraId="0D934E4A" w14:textId="77777777" w:rsidR="00A61CEE" w:rsidRPr="00067996" w:rsidRDefault="00A61CEE" w:rsidP="009E1F9A">
      <w:pPr>
        <w:numPr>
          <w:ilvl w:val="0"/>
          <w:numId w:val="11"/>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جدول</w:t>
      </w:r>
      <w:r w:rsidRPr="00067996">
        <w:rPr>
          <w:rFonts w:ascii="Simplified Arabic" w:eastAsia="Times New Roman" w:hAnsi="Simplified Arabic" w:cs="Simplified Arabic"/>
          <w:b/>
          <w:bCs/>
          <w:sz w:val="24"/>
          <w:szCs w:val="24"/>
        </w:rPr>
        <w:t xml:space="preserve"> (3-7):</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المتوسطات الحسابية والانحرافات المعيارية لجودة الخدمات المقدمة</w:t>
      </w:r>
    </w:p>
    <w:p w14:paraId="672F2467" w14:textId="77777777" w:rsidR="00A61CEE" w:rsidRPr="00067996" w:rsidRDefault="00A61CEE" w:rsidP="00A61CEE">
      <w:pPr>
        <w:spacing w:before="100" w:beforeAutospacing="1" w:after="100" w:afterAutospacing="1" w:line="240" w:lineRule="auto"/>
        <w:outlineLvl w:val="2"/>
        <w:rPr>
          <w:rFonts w:ascii="Simplified Arabic" w:eastAsia="Times New Roman" w:hAnsi="Simplified Arabic" w:cs="Simplified Arabic"/>
          <w:b/>
          <w:bCs/>
          <w:sz w:val="27"/>
          <w:szCs w:val="27"/>
        </w:rPr>
      </w:pPr>
      <w:bookmarkStart w:id="2" w:name="_Toc235141719"/>
      <w:bookmarkStart w:id="3" w:name="_Toc235142010"/>
      <w:r w:rsidRPr="00067996">
        <w:rPr>
          <w:rFonts w:ascii="Simplified Arabic" w:eastAsia="Times New Roman" w:hAnsi="Simplified Arabic" w:cs="Simplified Arabic"/>
          <w:b/>
          <w:bCs/>
          <w:sz w:val="27"/>
          <w:szCs w:val="27"/>
          <w:rtl/>
        </w:rPr>
        <w:t>قائمة الأشكال</w:t>
      </w:r>
      <w:r w:rsidRPr="00067996">
        <w:rPr>
          <w:rFonts w:ascii="Simplified Arabic" w:eastAsia="Times New Roman" w:hAnsi="Simplified Arabic" w:cs="Simplified Arabic"/>
          <w:b/>
          <w:bCs/>
          <w:sz w:val="27"/>
          <w:szCs w:val="27"/>
        </w:rPr>
        <w:t xml:space="preserve"> (List of Figures)</w:t>
      </w:r>
      <w:bookmarkEnd w:id="2"/>
      <w:bookmarkEnd w:id="3"/>
    </w:p>
    <w:p w14:paraId="1694741D" w14:textId="77777777" w:rsidR="00A61CEE" w:rsidRPr="00067996" w:rsidRDefault="00A61CEE" w:rsidP="009E1F9A">
      <w:pPr>
        <w:numPr>
          <w:ilvl w:val="0"/>
          <w:numId w:val="12"/>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الشكل</w:t>
      </w:r>
      <w:r w:rsidRPr="00067996">
        <w:rPr>
          <w:rFonts w:ascii="Simplified Arabic" w:eastAsia="Times New Roman" w:hAnsi="Simplified Arabic" w:cs="Simplified Arabic"/>
          <w:b/>
          <w:bCs/>
          <w:sz w:val="24"/>
          <w:szCs w:val="24"/>
        </w:rPr>
        <w:t xml:space="preserve"> (3-1):</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(الجنس)</w:t>
      </w:r>
    </w:p>
    <w:p w14:paraId="58373734" w14:textId="77777777" w:rsidR="00A61CEE" w:rsidRPr="00067996" w:rsidRDefault="00A61CEE" w:rsidP="009E1F9A">
      <w:pPr>
        <w:numPr>
          <w:ilvl w:val="0"/>
          <w:numId w:val="12"/>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الشكل</w:t>
      </w:r>
      <w:r w:rsidRPr="00067996">
        <w:rPr>
          <w:rFonts w:ascii="Simplified Arabic" w:eastAsia="Times New Roman" w:hAnsi="Simplified Arabic" w:cs="Simplified Arabic"/>
          <w:b/>
          <w:bCs/>
          <w:sz w:val="24"/>
          <w:szCs w:val="24"/>
        </w:rPr>
        <w:t xml:space="preserve"> (3-2):</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(العمر)</w:t>
      </w:r>
    </w:p>
    <w:p w14:paraId="594DA858" w14:textId="77777777" w:rsidR="00A61CEE" w:rsidRPr="00067996" w:rsidRDefault="00A61CEE" w:rsidP="009E1F9A">
      <w:pPr>
        <w:numPr>
          <w:ilvl w:val="0"/>
          <w:numId w:val="12"/>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الشكل</w:t>
      </w:r>
      <w:r w:rsidRPr="00067996">
        <w:rPr>
          <w:rFonts w:ascii="Simplified Arabic" w:eastAsia="Times New Roman" w:hAnsi="Simplified Arabic" w:cs="Simplified Arabic"/>
          <w:b/>
          <w:bCs/>
          <w:sz w:val="24"/>
          <w:szCs w:val="24"/>
        </w:rPr>
        <w:t xml:space="preserve"> (3-3):</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(المسمى الوظيفي)</w:t>
      </w:r>
    </w:p>
    <w:p w14:paraId="13402BBC" w14:textId="77777777" w:rsidR="00A61CEE" w:rsidRPr="00067996" w:rsidRDefault="00A61CEE" w:rsidP="009E1F9A">
      <w:pPr>
        <w:numPr>
          <w:ilvl w:val="0"/>
          <w:numId w:val="12"/>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الشكل</w:t>
      </w:r>
      <w:r w:rsidRPr="00067996">
        <w:rPr>
          <w:rFonts w:ascii="Simplified Arabic" w:eastAsia="Times New Roman" w:hAnsi="Simplified Arabic" w:cs="Simplified Arabic"/>
          <w:b/>
          <w:bCs/>
          <w:sz w:val="24"/>
          <w:szCs w:val="24"/>
        </w:rPr>
        <w:t xml:space="preserve"> (3-4):</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(المؤهل العلمي)</w:t>
      </w:r>
    </w:p>
    <w:p w14:paraId="1FDA9720" w14:textId="77777777" w:rsidR="00A61CEE" w:rsidRPr="00067996" w:rsidRDefault="00A61CEE" w:rsidP="009E1F9A">
      <w:pPr>
        <w:numPr>
          <w:ilvl w:val="0"/>
          <w:numId w:val="12"/>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الشكل</w:t>
      </w:r>
      <w:r w:rsidRPr="00067996">
        <w:rPr>
          <w:rFonts w:ascii="Simplified Arabic" w:eastAsia="Times New Roman" w:hAnsi="Simplified Arabic" w:cs="Simplified Arabic"/>
          <w:b/>
          <w:bCs/>
          <w:sz w:val="24"/>
          <w:szCs w:val="24"/>
        </w:rPr>
        <w:t xml:space="preserve"> (3-5):</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توزيع عينة الدراسة حسب الخصائص العامة (سنوات الخبرة)</w:t>
      </w:r>
    </w:p>
    <w:p w14:paraId="1FE47993" w14:textId="77777777" w:rsidR="00A61CEE" w:rsidRPr="00067996" w:rsidRDefault="00A61CEE" w:rsidP="009E1F9A">
      <w:pPr>
        <w:numPr>
          <w:ilvl w:val="0"/>
          <w:numId w:val="12"/>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الشكل</w:t>
      </w:r>
      <w:r w:rsidRPr="00067996">
        <w:rPr>
          <w:rFonts w:ascii="Simplified Arabic" w:eastAsia="Times New Roman" w:hAnsi="Simplified Arabic" w:cs="Simplified Arabic"/>
          <w:b/>
          <w:bCs/>
          <w:sz w:val="24"/>
          <w:szCs w:val="24"/>
        </w:rPr>
        <w:t xml:space="preserve"> (3-6):</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المتوسطات الحسابية والانحرافات المعيارية لدور مدراء المشاريع</w:t>
      </w:r>
    </w:p>
    <w:p w14:paraId="1B18B2CE" w14:textId="77777777" w:rsidR="00A61CEE" w:rsidRPr="00067996" w:rsidRDefault="00A61CEE" w:rsidP="009E1F9A">
      <w:pPr>
        <w:numPr>
          <w:ilvl w:val="0"/>
          <w:numId w:val="12"/>
        </w:num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eastAsia="Times New Roman" w:hAnsi="Simplified Arabic" w:cs="Simplified Arabic"/>
          <w:b/>
          <w:bCs/>
          <w:sz w:val="24"/>
          <w:szCs w:val="24"/>
          <w:rtl/>
        </w:rPr>
        <w:t>الشكل</w:t>
      </w:r>
      <w:r w:rsidRPr="00067996">
        <w:rPr>
          <w:rFonts w:ascii="Simplified Arabic" w:eastAsia="Times New Roman" w:hAnsi="Simplified Arabic" w:cs="Simplified Arabic"/>
          <w:b/>
          <w:bCs/>
          <w:sz w:val="24"/>
          <w:szCs w:val="24"/>
        </w:rPr>
        <w:t xml:space="preserve"> (3-7):</w:t>
      </w:r>
      <w:r w:rsidRPr="00067996">
        <w:rPr>
          <w:rFonts w:ascii="Simplified Arabic" w:eastAsia="Times New Roman" w:hAnsi="Simplified Arabic" w:cs="Simplified Arabic"/>
          <w:sz w:val="24"/>
          <w:szCs w:val="24"/>
        </w:rPr>
        <w:t xml:space="preserve"> </w:t>
      </w:r>
      <w:r w:rsidRPr="00067996">
        <w:rPr>
          <w:rFonts w:ascii="Simplified Arabic" w:eastAsia="Times New Roman" w:hAnsi="Simplified Arabic" w:cs="Simplified Arabic"/>
          <w:sz w:val="24"/>
          <w:szCs w:val="24"/>
          <w:rtl/>
        </w:rPr>
        <w:t>المتوسطات الحسابية والانحرافات المعيارية لجودة الخدمات المقدمة</w:t>
      </w:r>
      <w:r w:rsidR="002F6A5C" w:rsidRPr="00067996">
        <w:rPr>
          <w:rFonts w:ascii="Simplified Arabic" w:eastAsia="Times New Roman" w:hAnsi="Simplified Arabic" w:cs="Simplified Arabic"/>
          <w:sz w:val="24"/>
          <w:szCs w:val="24"/>
          <w:rtl/>
        </w:rPr>
        <w:t>.</w:t>
      </w:r>
    </w:p>
    <w:p w14:paraId="1D90375E" w14:textId="77777777" w:rsidR="002F6A5C" w:rsidRPr="00067996" w:rsidRDefault="002F6A5C" w:rsidP="002F6A5C">
      <w:pPr>
        <w:spacing w:before="100" w:beforeAutospacing="1" w:after="100" w:afterAutospacing="1" w:line="240" w:lineRule="auto"/>
        <w:rPr>
          <w:rFonts w:ascii="Simplified Arabic" w:eastAsia="Times New Roman" w:hAnsi="Simplified Arabic" w:cs="Simplified Arabic"/>
          <w:sz w:val="24"/>
          <w:szCs w:val="24"/>
          <w:rtl/>
        </w:rPr>
      </w:pPr>
    </w:p>
    <w:p w14:paraId="40A8E345" w14:textId="77777777" w:rsidR="002F6A5C" w:rsidRPr="00067996" w:rsidRDefault="002F6A5C" w:rsidP="002F6A5C">
      <w:pPr>
        <w:spacing w:before="100" w:beforeAutospacing="1" w:after="100" w:afterAutospacing="1" w:line="240" w:lineRule="auto"/>
        <w:rPr>
          <w:rFonts w:ascii="Simplified Arabic" w:eastAsia="Times New Roman" w:hAnsi="Simplified Arabic" w:cs="Simplified Arabic"/>
          <w:sz w:val="24"/>
          <w:szCs w:val="24"/>
          <w:rtl/>
        </w:rPr>
      </w:pPr>
    </w:p>
    <w:p w14:paraId="2A23AAE7" w14:textId="77777777" w:rsidR="002F6A5C" w:rsidRPr="00067996" w:rsidRDefault="002F6A5C" w:rsidP="002F6A5C">
      <w:pPr>
        <w:spacing w:before="100" w:beforeAutospacing="1" w:after="100" w:afterAutospacing="1" w:line="240" w:lineRule="auto"/>
        <w:rPr>
          <w:rFonts w:ascii="Simplified Arabic" w:eastAsia="Times New Roman" w:hAnsi="Simplified Arabic" w:cs="Simplified Arabic"/>
          <w:sz w:val="24"/>
          <w:szCs w:val="24"/>
          <w:rtl/>
        </w:rPr>
      </w:pPr>
    </w:p>
    <w:p w14:paraId="35603BC8" w14:textId="77777777" w:rsidR="00DE47E7" w:rsidRPr="00067996" w:rsidRDefault="00DE47E7" w:rsidP="002F6A5C">
      <w:pPr>
        <w:spacing w:before="100" w:beforeAutospacing="1" w:after="100" w:afterAutospacing="1" w:line="240" w:lineRule="auto"/>
        <w:rPr>
          <w:rFonts w:ascii="Simplified Arabic" w:eastAsia="Times New Roman" w:hAnsi="Simplified Arabic" w:cs="Simplified Arabic"/>
          <w:sz w:val="24"/>
          <w:szCs w:val="24"/>
        </w:rPr>
      </w:pPr>
    </w:p>
    <w:p w14:paraId="47E235A8" w14:textId="77777777" w:rsidR="00FB49F9" w:rsidRPr="00E3734B" w:rsidRDefault="00FB49F9" w:rsidP="00FB49F9">
      <w:pPr>
        <w:spacing w:after="0" w:line="240" w:lineRule="auto"/>
        <w:rPr>
          <w:rFonts w:ascii="Simplified Arabic" w:eastAsia="Times New Roman" w:hAnsi="Simplified Arabic" w:cs="Simplified Arabic"/>
          <w:color w:val="303030"/>
          <w:sz w:val="40"/>
          <w:szCs w:val="40"/>
        </w:rPr>
      </w:pPr>
      <w:r w:rsidRPr="008B7D2B">
        <w:rPr>
          <w:rFonts w:ascii="Simplified Arabic" w:eastAsia="Times New Roman" w:hAnsi="Simplified Arabic" w:cs="Simplified Arabic"/>
          <w:color w:val="303030"/>
          <w:sz w:val="40"/>
          <w:szCs w:val="40"/>
          <w:rtl/>
        </w:rPr>
        <w:lastRenderedPageBreak/>
        <w:t>الفصل الأول: الإطار العام للدراسة</w:t>
      </w:r>
    </w:p>
    <w:p w14:paraId="4C314B3E" w14:textId="77777777" w:rsidR="00FB49F9" w:rsidRDefault="00FB49F9" w:rsidP="00FB49F9">
      <w:pPr>
        <w:spacing w:after="0" w:line="240" w:lineRule="auto"/>
        <w:rPr>
          <w:rFonts w:asciiTheme="majorBidi" w:eastAsia="Times New Roman" w:hAnsiTheme="majorBidi" w:cstheme="majorBidi"/>
          <w:color w:val="303030"/>
          <w:sz w:val="36"/>
          <w:szCs w:val="36"/>
          <w:rtl/>
        </w:rPr>
      </w:pPr>
      <w:r w:rsidRPr="00FB49F9">
        <w:rPr>
          <w:rFonts w:asciiTheme="majorBidi" w:eastAsia="Times New Roman" w:hAnsiTheme="majorBidi" w:cstheme="majorBidi"/>
          <w:color w:val="303030"/>
          <w:sz w:val="36"/>
          <w:szCs w:val="36"/>
        </w:rPr>
        <w:t>Chapter One: General Framework of the Study</w:t>
      </w:r>
    </w:p>
    <w:p w14:paraId="1A2061DE" w14:textId="77777777" w:rsidR="00FB49F9" w:rsidRPr="00E3734B" w:rsidRDefault="00FB49F9" w:rsidP="00FB49F9">
      <w:pPr>
        <w:spacing w:after="0" w:line="240" w:lineRule="auto"/>
        <w:rPr>
          <w:rFonts w:asciiTheme="majorBidi" w:eastAsia="Times New Roman" w:hAnsiTheme="majorBidi" w:cstheme="majorBidi"/>
          <w:color w:val="303030"/>
          <w:sz w:val="36"/>
          <w:szCs w:val="36"/>
        </w:rPr>
      </w:pPr>
    </w:p>
    <w:p w14:paraId="67573B0B" w14:textId="77777777" w:rsidR="00FB49F9" w:rsidRPr="00E3734B" w:rsidRDefault="00FB49F9" w:rsidP="00FB49F9">
      <w:pPr>
        <w:spacing w:after="0" w:line="240" w:lineRule="auto"/>
        <w:rPr>
          <w:rFonts w:ascii="Simplified Arabic" w:eastAsia="Times New Roman" w:hAnsi="Simplified Arabic" w:cs="Simplified Arabic"/>
          <w:color w:val="303030"/>
          <w:sz w:val="36"/>
          <w:szCs w:val="36"/>
        </w:rPr>
      </w:pPr>
      <w:r>
        <w:rPr>
          <w:rFonts w:ascii="Simplified Arabic" w:eastAsia="Times New Roman" w:hAnsi="Simplified Arabic" w:cs="Simplified Arabic"/>
          <w:color w:val="303030"/>
          <w:sz w:val="36"/>
          <w:szCs w:val="36"/>
        </w:rPr>
        <w:t xml:space="preserve"> </w:t>
      </w:r>
      <w:r w:rsidRPr="008B7D2B">
        <w:rPr>
          <w:rFonts w:ascii="Simplified Arabic" w:eastAsia="Times New Roman" w:hAnsi="Simplified Arabic" w:cs="Simplified Arabic"/>
          <w:color w:val="303030"/>
          <w:sz w:val="36"/>
          <w:szCs w:val="36"/>
        </w:rPr>
        <w:t xml:space="preserve">1.1 </w:t>
      </w:r>
      <w:r w:rsidRPr="008B7D2B">
        <w:rPr>
          <w:rFonts w:ascii="Simplified Arabic" w:eastAsia="Times New Roman" w:hAnsi="Simplified Arabic" w:cs="Simplified Arabic"/>
          <w:color w:val="303030"/>
          <w:sz w:val="36"/>
          <w:szCs w:val="36"/>
          <w:rtl/>
        </w:rPr>
        <w:t>المقدمة</w:t>
      </w:r>
      <w:r w:rsidRPr="008B7D2B">
        <w:rPr>
          <w:rFonts w:ascii="Simplified Arabic" w:eastAsia="Times New Roman" w:hAnsi="Simplified Arabic" w:cs="Simplified Arabic"/>
          <w:color w:val="303030"/>
          <w:sz w:val="36"/>
          <w:szCs w:val="36"/>
        </w:rPr>
        <w:t xml:space="preserve"> (</w:t>
      </w:r>
      <w:r w:rsidRPr="008B7D2B">
        <w:rPr>
          <w:rFonts w:asciiTheme="majorBidi" w:eastAsia="Times New Roman" w:hAnsiTheme="majorBidi" w:cstheme="majorBidi"/>
          <w:color w:val="303030"/>
          <w:sz w:val="32"/>
          <w:szCs w:val="32"/>
        </w:rPr>
        <w:t>Introduction</w:t>
      </w:r>
      <w:r w:rsidRPr="008B7D2B">
        <w:rPr>
          <w:rFonts w:ascii="Simplified Arabic" w:eastAsia="Times New Roman" w:hAnsi="Simplified Arabic" w:cs="Simplified Arabic"/>
          <w:color w:val="303030"/>
          <w:sz w:val="36"/>
          <w:szCs w:val="36"/>
        </w:rPr>
        <w:t>)</w:t>
      </w:r>
    </w:p>
    <w:p w14:paraId="1880F415" w14:textId="789E9183"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 xml:space="preserve">يشهد القطاع غير الربحي تطورًا ملحوظًا في المملكة العربية السعودية خلال السنوات الأخيرة في ظل مستهدفات رؤية المملكة </w:t>
      </w:r>
      <w:r w:rsidR="00EC061D" w:rsidRPr="00FB49F9">
        <w:rPr>
          <w:rFonts w:ascii="Simplified Arabic" w:hAnsi="Simplified Arabic" w:cs="Simplified Arabic" w:hint="cs"/>
          <w:sz w:val="32"/>
          <w:szCs w:val="32"/>
          <w:rtl/>
        </w:rPr>
        <w:t>2030،</w:t>
      </w:r>
      <w:r w:rsidRPr="00FB49F9">
        <w:rPr>
          <w:rFonts w:ascii="Simplified Arabic" w:hAnsi="Simplified Arabic" w:cs="Simplified Arabic"/>
          <w:sz w:val="32"/>
          <w:szCs w:val="32"/>
          <w:rtl/>
        </w:rPr>
        <w:t xml:space="preserve"> وأصبح من القطاعات المؤثرة في دعم التنمية الاجتماعية والاقتصادية وتقديم الخدمات للفئات الأشد حاجة. وتبرز الجمعيات الأهلية، ولا سيما الجمعيات الإغاثية، بوصفها جهات فاعلة في تلبية الاحتياجات الإنسانية العاجلة وتقديم الدعم الغذائي والكسائي والسكني والعلاجي وغيرها من أشكال المساندة التي تمس حياة المستفيدين مباشرة.</w:t>
      </w:r>
    </w:p>
    <w:p w14:paraId="2620905D"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وفي ظل تزايد حجم المشاريع وتنوعها وتعدد أصحاب المصلحة، لم يعد نجاح الجمعيات الأهلية مرتبطًا فقط بتوفر التمويل أو حجم المبادرات، بل أصبح مرتبطًا بدرجة كبيرة بكفاءة إدارة المشاريع داخلها. ويُعد مدير المشروع عنصرًا محوريًا في هذه المنظومة، إذ يتولى مسؤوليات التخطيط والتنظيم والتنسيق والمتابعة والتقييم وإدارة المخاطر وضبط الجودة، الأمر الذي ينعكس على مستوى الخدمات المقدمة للمستفيدين.</w:t>
      </w:r>
    </w:p>
    <w:p w14:paraId="4A4F053E"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وتكتسب منطقة عسير أهمية خاصة في هذا السياق؛ نظرًا لتعدد محافظاتها، وتنوع احتياجات سكانها، ووجود فئات مستفيدة تحتاج إلى تدخلات إغاثية متخصصة ومنظمة. ومن هنا تنبع أهمية دراسة دور مدراء المشاريع في الجمعيات الأهلية وأثره على جودة الخدمات المقدمة للمستفيدين من الجمعيات الإغاثية بمنطقة عسير.</w:t>
      </w:r>
    </w:p>
    <w:p w14:paraId="276A493E" w14:textId="77777777" w:rsidR="00485EFB" w:rsidRDefault="00485EFB" w:rsidP="00485EFB">
      <w:pPr>
        <w:rPr>
          <w:rFonts w:ascii="Simplified Arabic" w:hAnsi="Simplified Arabic" w:cs="Simplified Arabic"/>
          <w:sz w:val="24"/>
          <w:szCs w:val="24"/>
          <w:rtl/>
        </w:rPr>
      </w:pPr>
    </w:p>
    <w:p w14:paraId="4159206D" w14:textId="77777777" w:rsidR="00EC061D" w:rsidRDefault="00EC061D" w:rsidP="00485EFB">
      <w:pPr>
        <w:rPr>
          <w:rFonts w:ascii="Simplified Arabic" w:hAnsi="Simplified Arabic" w:cs="Simplified Arabic"/>
          <w:sz w:val="24"/>
          <w:szCs w:val="24"/>
          <w:rtl/>
        </w:rPr>
      </w:pPr>
    </w:p>
    <w:p w14:paraId="44CD530D" w14:textId="77777777" w:rsidR="00EC061D" w:rsidRDefault="00EC061D" w:rsidP="00485EFB">
      <w:pPr>
        <w:rPr>
          <w:rFonts w:ascii="Simplified Arabic" w:hAnsi="Simplified Arabic" w:cs="Simplified Arabic"/>
          <w:sz w:val="24"/>
          <w:szCs w:val="24"/>
          <w:rtl/>
        </w:rPr>
      </w:pPr>
    </w:p>
    <w:p w14:paraId="33888493" w14:textId="77777777" w:rsidR="00FB49F9" w:rsidRDefault="00FB49F9" w:rsidP="00485EFB">
      <w:pPr>
        <w:rPr>
          <w:rFonts w:ascii="Simplified Arabic" w:hAnsi="Simplified Arabic" w:cs="Simplified Arabic"/>
          <w:sz w:val="24"/>
          <w:szCs w:val="24"/>
          <w:rtl/>
        </w:rPr>
      </w:pPr>
    </w:p>
    <w:p w14:paraId="1752C5F5" w14:textId="77777777" w:rsidR="00FB49F9" w:rsidRPr="00067996" w:rsidRDefault="00FB49F9" w:rsidP="00485EFB">
      <w:pPr>
        <w:rPr>
          <w:rFonts w:ascii="Simplified Arabic" w:hAnsi="Simplified Arabic" w:cs="Simplified Arabic"/>
          <w:sz w:val="24"/>
          <w:szCs w:val="24"/>
          <w:rtl/>
        </w:rPr>
      </w:pPr>
    </w:p>
    <w:p w14:paraId="5D811794" w14:textId="77777777" w:rsidR="00FB49F9" w:rsidRPr="00E3734B" w:rsidRDefault="00FB49F9" w:rsidP="00FB49F9">
      <w:pPr>
        <w:spacing w:after="0" w:line="240" w:lineRule="auto"/>
        <w:rPr>
          <w:rFonts w:ascii="Simplified Arabic" w:eastAsia="Times New Roman" w:hAnsi="Simplified Arabic" w:cs="Simplified Arabic"/>
          <w:color w:val="303030"/>
          <w:sz w:val="36"/>
          <w:szCs w:val="36"/>
        </w:rPr>
      </w:pPr>
      <w:proofErr w:type="gramStart"/>
      <w:r w:rsidRPr="008B7D2B">
        <w:rPr>
          <w:rFonts w:asciiTheme="majorBidi" w:eastAsia="Times New Roman" w:hAnsiTheme="majorBidi" w:cstheme="majorBidi"/>
          <w:color w:val="303030"/>
          <w:sz w:val="36"/>
          <w:szCs w:val="36"/>
        </w:rPr>
        <w:lastRenderedPageBreak/>
        <w:t xml:space="preserve">1.2 </w:t>
      </w:r>
      <w:r>
        <w:rPr>
          <w:rFonts w:ascii="Simplified Arabic" w:eastAsia="Times New Roman" w:hAnsi="Simplified Arabic" w:cs="Simplified Arabic" w:hint="cs"/>
          <w:color w:val="303030"/>
          <w:sz w:val="36"/>
          <w:szCs w:val="36"/>
          <w:rtl/>
        </w:rPr>
        <w:t xml:space="preserve"> </w:t>
      </w:r>
      <w:r w:rsidRPr="008B7D2B">
        <w:rPr>
          <w:rFonts w:ascii="Simplified Arabic" w:eastAsia="Times New Roman" w:hAnsi="Simplified Arabic" w:cs="Simplified Arabic"/>
          <w:color w:val="303030"/>
          <w:sz w:val="36"/>
          <w:szCs w:val="36"/>
          <w:rtl/>
        </w:rPr>
        <w:t>مشكلة</w:t>
      </w:r>
      <w:proofErr w:type="gramEnd"/>
      <w:r w:rsidRPr="008B7D2B">
        <w:rPr>
          <w:rFonts w:ascii="Simplified Arabic" w:eastAsia="Times New Roman" w:hAnsi="Simplified Arabic" w:cs="Simplified Arabic"/>
          <w:color w:val="303030"/>
          <w:sz w:val="36"/>
          <w:szCs w:val="36"/>
          <w:rtl/>
        </w:rPr>
        <w:t xml:space="preserve"> الدراسة</w:t>
      </w:r>
      <w:r w:rsidRPr="008B7D2B">
        <w:rPr>
          <w:rFonts w:ascii="Simplified Arabic" w:eastAsia="Times New Roman" w:hAnsi="Simplified Arabic" w:cs="Simplified Arabic"/>
          <w:color w:val="303030"/>
          <w:sz w:val="36"/>
          <w:szCs w:val="36"/>
        </w:rPr>
        <w:t xml:space="preserve"> (</w:t>
      </w:r>
      <w:r w:rsidRPr="008B7D2B">
        <w:rPr>
          <w:rFonts w:asciiTheme="majorBidi" w:eastAsia="Times New Roman" w:hAnsiTheme="majorBidi" w:cstheme="majorBidi"/>
          <w:color w:val="303030"/>
          <w:sz w:val="32"/>
          <w:szCs w:val="32"/>
        </w:rPr>
        <w:t>Research Problem</w:t>
      </w:r>
      <w:r w:rsidRPr="008B7D2B">
        <w:rPr>
          <w:rFonts w:ascii="Simplified Arabic" w:eastAsia="Times New Roman" w:hAnsi="Simplified Arabic" w:cs="Simplified Arabic"/>
          <w:color w:val="303030"/>
          <w:sz w:val="36"/>
          <w:szCs w:val="36"/>
        </w:rPr>
        <w:t>)</w:t>
      </w:r>
    </w:p>
    <w:p w14:paraId="3C725EDC"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 xml:space="preserve">مع التوسع الكبير والنمو المتسارع للجمعيات الإغاثية والأهلية في المملكة العربية السعودية  في جميع مناطقها المباركة وخاصة بمنطقة عسير، ورغم الدعم الحكومي اللامحدود لتمكين القطاع غير الربحي وفق رؤية المملكة 2030،  من خلال تأسيس مركز خاص للاهتمام والرعاية والمتابعة للجمعيات  تحت مسمى المركز الوطني لتنمية القطاع غير الربحي بقرار مجلس الوزراء رقم (459) بتاريخ 11/8/1440هـ، الموافق 16 أبريل 2019م  إلا أنه لازال  هناك  عدة تحديات مستمرة تواجه هذه الجمعيات في تحقيق الكفاءة التشغيلية وضمان جودة خدماتها  الإغاثية والتنموية المقدمة </w:t>
      </w:r>
      <w:proofErr w:type="spellStart"/>
      <w:r w:rsidRPr="00FB49F9">
        <w:rPr>
          <w:rFonts w:ascii="Simplified Arabic" w:hAnsi="Simplified Arabic" w:cs="Simplified Arabic"/>
          <w:sz w:val="32"/>
          <w:szCs w:val="32"/>
          <w:rtl/>
        </w:rPr>
        <w:t>لمستفيديها</w:t>
      </w:r>
      <w:proofErr w:type="spellEnd"/>
      <w:r w:rsidRPr="00FB49F9">
        <w:rPr>
          <w:rFonts w:ascii="Simplified Arabic" w:hAnsi="Simplified Arabic" w:cs="Simplified Arabic"/>
          <w:sz w:val="32"/>
          <w:szCs w:val="32"/>
          <w:rtl/>
        </w:rPr>
        <w:t xml:space="preserve"> وفق مجالاتها المختلفة .</w:t>
      </w:r>
    </w:p>
    <w:p w14:paraId="0AADEC73"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وكما هو معلوم أن نجاح المشاريع لا يعتمد على توفر الموارد فقط، بل يتأثر بدرجة كبيرة بالكفاءة الإدارية والمهنية لمدير المشروع، وقدرته على مواجهة التحديات واتخاذ القرارات المناسبة وإدارة المخاطر وتحسين الأداء.،</w:t>
      </w:r>
    </w:p>
    <w:p w14:paraId="4D54B90A" w14:textId="77777777" w:rsidR="00485EFB" w:rsidRPr="00FB49F9" w:rsidRDefault="00485EFB" w:rsidP="00FB49F9">
      <w:pPr>
        <w:rPr>
          <w:rFonts w:ascii="Simplified Arabic" w:hAnsi="Simplified Arabic" w:cs="Simplified Arabic"/>
          <w:sz w:val="32"/>
          <w:szCs w:val="32"/>
          <w:rtl/>
        </w:rPr>
      </w:pPr>
      <w:r w:rsidRPr="00FB49F9">
        <w:rPr>
          <w:rFonts w:ascii="Simplified Arabic" w:hAnsi="Simplified Arabic" w:cs="Simplified Arabic"/>
          <w:sz w:val="32"/>
          <w:szCs w:val="32"/>
          <w:rtl/>
        </w:rPr>
        <w:t xml:space="preserve">وتتبلور مشكلة الدراسة في أن كفاءة الخدمات المقدمة من هذه الجمعيات مرتبط ارتباطاً وثيقاً بنمط وجودة الإدارة والمهارات لمدراء هذه المشاريع. حيث يُلاحظ وجود تفاوت </w:t>
      </w:r>
      <w:r w:rsidR="00FB49F9">
        <w:rPr>
          <w:rFonts w:ascii="Simplified Arabic" w:hAnsi="Simplified Arabic" w:cs="Simplified Arabic" w:hint="cs"/>
          <w:sz w:val="32"/>
          <w:szCs w:val="32"/>
          <w:rtl/>
        </w:rPr>
        <w:t>لدى مدراء المشاريع تبني العمل وفق</w:t>
      </w:r>
      <w:r w:rsidRPr="00FB49F9">
        <w:rPr>
          <w:rFonts w:ascii="Simplified Arabic" w:hAnsi="Simplified Arabic" w:cs="Simplified Arabic"/>
          <w:sz w:val="32"/>
          <w:szCs w:val="32"/>
          <w:rtl/>
        </w:rPr>
        <w:t xml:space="preserve"> الممارسات الاحترافية لإدارة المشاريع (مثل التخطيط والمتابعة، وإدارة المخاطر، والتقييم الجودة) مما قد يؤدي إلى هدر في الموارد المالية والبشرية، أو تأخر في تقديم المساعدات</w:t>
      </w:r>
      <w:r w:rsidR="00FB49F9">
        <w:rPr>
          <w:rFonts w:ascii="Simplified Arabic" w:hAnsi="Simplified Arabic" w:cs="Simplified Arabic" w:hint="cs"/>
          <w:sz w:val="32"/>
          <w:szCs w:val="32"/>
          <w:rtl/>
        </w:rPr>
        <w:t xml:space="preserve"> وفق المخطط له</w:t>
      </w:r>
      <w:r w:rsidRPr="00FB49F9">
        <w:rPr>
          <w:rFonts w:ascii="Simplified Arabic" w:hAnsi="Simplified Arabic" w:cs="Simplified Arabic"/>
          <w:sz w:val="32"/>
          <w:szCs w:val="32"/>
          <w:rtl/>
        </w:rPr>
        <w:t>، أو عدم موافقة</w:t>
      </w:r>
      <w:r w:rsidR="00FB49F9">
        <w:rPr>
          <w:rFonts w:ascii="Simplified Arabic" w:hAnsi="Simplified Arabic" w:cs="Simplified Arabic" w:hint="cs"/>
          <w:sz w:val="32"/>
          <w:szCs w:val="32"/>
          <w:rtl/>
        </w:rPr>
        <w:t xml:space="preserve"> </w:t>
      </w:r>
      <w:r w:rsidRPr="00FB49F9">
        <w:rPr>
          <w:rFonts w:ascii="Simplified Arabic" w:hAnsi="Simplified Arabic" w:cs="Simplified Arabic"/>
          <w:sz w:val="32"/>
          <w:szCs w:val="32"/>
          <w:rtl/>
        </w:rPr>
        <w:t>الخدمات لاحتياجات المستفيدين الفعلية في منطقة عسير ذات الطبيعة الجغرافية والسكانية الخاصة.</w:t>
      </w:r>
    </w:p>
    <w:p w14:paraId="464B967D"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 xml:space="preserve">ومن خلال الاطلاع على الأدبيات السابقة، يلاحظ أن معظم الدراسات تناولت جودة الخدمات أو إدارة المشاريع كلٌ على حدة، في حين ما زالت الدراسات التي تبحث العلاقة بين دور مدراء المشاريع وجودة الخدمات في الجمعيات الإغاثية والإنسانية، ولا سيما في منطقة عسير. </w:t>
      </w:r>
    </w:p>
    <w:p w14:paraId="5CD91BCA"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 xml:space="preserve">ومن هنا حرصت في دراستي هذه إلى إجراء هذه الدراسة؛ للتعرف على دور مدراء المشاريع في الجمعيات الإغاثية والإنسانية بمنطقة عسير، والكشف عن مدى إسهامهم في تحسين جودة الخدمات المقدمة للمستفيدين، بما يسهم في تقديم نتائج وتوصيات يمكن أن تساهم في </w:t>
      </w:r>
      <w:r w:rsidRPr="00FB49F9">
        <w:rPr>
          <w:rFonts w:ascii="Simplified Arabic" w:hAnsi="Simplified Arabic" w:cs="Simplified Arabic"/>
          <w:sz w:val="32"/>
          <w:szCs w:val="32"/>
          <w:rtl/>
        </w:rPr>
        <w:lastRenderedPageBreak/>
        <w:t xml:space="preserve">تطوير الأداء المؤسسي الاغاثي والانساني في جمعيات منطقة عسير، وترفع جودة وكفاءة المشاريع الاغاثية، وتعزز جودة الخدمات في القطاع غير الربحي بشكل عام في كل مناطق </w:t>
      </w:r>
      <w:proofErr w:type="gramStart"/>
      <w:r w:rsidRPr="00FB49F9">
        <w:rPr>
          <w:rFonts w:ascii="Simplified Arabic" w:hAnsi="Simplified Arabic" w:cs="Simplified Arabic"/>
          <w:sz w:val="32"/>
          <w:szCs w:val="32"/>
          <w:rtl/>
        </w:rPr>
        <w:t>المملكة .</w:t>
      </w:r>
      <w:proofErr w:type="gramEnd"/>
    </w:p>
    <w:p w14:paraId="100C012F"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وانطلاقًا من ذلك، تتمثل مشكلة الدراسة في محاولة الإجابة عن السؤال الرئيس الآتي:</w:t>
      </w:r>
    </w:p>
    <w:p w14:paraId="379611A9" w14:textId="77777777" w:rsidR="00FB49F9" w:rsidRPr="00E3734B" w:rsidRDefault="00FB49F9" w:rsidP="009E1F9A">
      <w:pPr>
        <w:numPr>
          <w:ilvl w:val="0"/>
          <w:numId w:val="22"/>
        </w:numPr>
        <w:shd w:val="clear" w:color="auto" w:fill="FFFFFF"/>
        <w:spacing w:before="100" w:beforeAutospacing="1" w:after="100" w:afterAutospacing="1" w:line="240" w:lineRule="auto"/>
        <w:rPr>
          <w:rFonts w:ascii="Simplified Arabic" w:eastAsia="Times New Roman" w:hAnsi="Simplified Arabic" w:cs="Simplified Arabic"/>
          <w:color w:val="303030"/>
          <w:sz w:val="32"/>
          <w:szCs w:val="32"/>
        </w:rPr>
      </w:pPr>
      <w:r w:rsidRPr="00E3734B">
        <w:rPr>
          <w:rFonts w:ascii="Simplified Arabic" w:eastAsia="Times New Roman" w:hAnsi="Simplified Arabic" w:cs="Simplified Arabic"/>
          <w:b/>
          <w:bCs/>
          <w:color w:val="303030"/>
          <w:sz w:val="32"/>
          <w:szCs w:val="32"/>
          <w:rtl/>
        </w:rPr>
        <w:t>ما دور مدراء المشاريع في الجمعيات الإغاثية والإنسانية بمنطقة عسير، وما أثر هذا الدور في جودة الخدمات المقدمة للمستفيدين؟</w:t>
      </w:r>
    </w:p>
    <w:p w14:paraId="133052F8" w14:textId="77777777" w:rsidR="00FB49F9" w:rsidRDefault="00FB49F9" w:rsidP="009E1F9A">
      <w:pPr>
        <w:numPr>
          <w:ilvl w:val="0"/>
          <w:numId w:val="22"/>
        </w:numPr>
        <w:shd w:val="clear" w:color="auto" w:fill="FFFFFF"/>
        <w:bidi w:val="0"/>
        <w:spacing w:before="100" w:beforeAutospacing="1" w:after="100" w:afterAutospacing="1" w:line="240" w:lineRule="auto"/>
        <w:rPr>
          <w:rFonts w:asciiTheme="majorBidi" w:eastAsia="Times New Roman" w:hAnsiTheme="majorBidi" w:cstheme="majorBidi"/>
          <w:color w:val="303030"/>
          <w:sz w:val="28"/>
          <w:szCs w:val="28"/>
        </w:rPr>
      </w:pPr>
      <w:r w:rsidRPr="00E3734B">
        <w:rPr>
          <w:rFonts w:asciiTheme="majorBidi" w:eastAsia="Times New Roman" w:hAnsiTheme="majorBidi" w:cstheme="majorBidi"/>
          <w:b/>
          <w:bCs/>
          <w:color w:val="303030"/>
          <w:sz w:val="28"/>
          <w:szCs w:val="28"/>
        </w:rPr>
        <w:t>Main Question:</w:t>
      </w:r>
      <w:r w:rsidRPr="008B7D2B">
        <w:rPr>
          <w:rFonts w:asciiTheme="majorBidi" w:eastAsia="Times New Roman" w:hAnsiTheme="majorBidi" w:cstheme="majorBidi"/>
          <w:color w:val="303030"/>
          <w:sz w:val="28"/>
          <w:szCs w:val="28"/>
        </w:rPr>
        <w:t> What is the role of project managers in relief and humanitarian organizations in the Asir region, and what is the impact of this role on the quality of services provided to beneficiaries?</w:t>
      </w:r>
    </w:p>
    <w:p w14:paraId="3FEBAE03" w14:textId="77777777" w:rsidR="00485EFB" w:rsidRPr="00FB49F9" w:rsidRDefault="00485EFB" w:rsidP="00485EFB">
      <w:pPr>
        <w:rPr>
          <w:rFonts w:ascii="Simplified Arabic" w:hAnsi="Simplified Arabic" w:cs="Simplified Arabic"/>
          <w:sz w:val="24"/>
          <w:szCs w:val="24"/>
          <w:rtl/>
        </w:rPr>
      </w:pPr>
    </w:p>
    <w:p w14:paraId="4F7F9297" w14:textId="77777777" w:rsidR="00FB49F9" w:rsidRPr="00E3734B" w:rsidRDefault="00FB49F9" w:rsidP="00FB49F9">
      <w:pPr>
        <w:spacing w:after="0" w:line="240" w:lineRule="auto"/>
        <w:rPr>
          <w:rFonts w:ascii="Simplified Arabic" w:eastAsia="Times New Roman" w:hAnsi="Simplified Arabic" w:cs="Simplified Arabic"/>
          <w:color w:val="303030"/>
          <w:sz w:val="36"/>
          <w:szCs w:val="36"/>
        </w:rPr>
      </w:pPr>
      <w:r>
        <w:rPr>
          <w:rFonts w:ascii="Simplified Arabic" w:eastAsia="Times New Roman" w:hAnsi="Simplified Arabic" w:cs="Simplified Arabic"/>
          <w:color w:val="303030"/>
          <w:sz w:val="36"/>
          <w:szCs w:val="36"/>
        </w:rPr>
        <w:t xml:space="preserve"> </w:t>
      </w:r>
      <w:r w:rsidRPr="008B7D2B">
        <w:rPr>
          <w:rFonts w:ascii="Simplified Arabic" w:eastAsia="Times New Roman" w:hAnsi="Simplified Arabic" w:cs="Simplified Arabic"/>
          <w:color w:val="303030"/>
          <w:sz w:val="36"/>
          <w:szCs w:val="36"/>
        </w:rPr>
        <w:t xml:space="preserve">1.3 </w:t>
      </w:r>
      <w:r w:rsidRPr="008B7D2B">
        <w:rPr>
          <w:rFonts w:ascii="Simplified Arabic" w:eastAsia="Times New Roman" w:hAnsi="Simplified Arabic" w:cs="Simplified Arabic"/>
          <w:color w:val="303030"/>
          <w:sz w:val="36"/>
          <w:szCs w:val="36"/>
          <w:rtl/>
        </w:rPr>
        <w:t>أهمية الدراسة</w:t>
      </w:r>
      <w:r w:rsidRPr="008B7D2B">
        <w:rPr>
          <w:rFonts w:ascii="Simplified Arabic" w:eastAsia="Times New Roman" w:hAnsi="Simplified Arabic" w:cs="Simplified Arabic"/>
          <w:color w:val="303030"/>
          <w:sz w:val="36"/>
          <w:szCs w:val="36"/>
        </w:rPr>
        <w:t xml:space="preserve"> (</w:t>
      </w:r>
      <w:r w:rsidRPr="008B7D2B">
        <w:rPr>
          <w:rFonts w:asciiTheme="majorBidi" w:eastAsia="Times New Roman" w:hAnsiTheme="majorBidi" w:cstheme="majorBidi"/>
          <w:color w:val="303030"/>
          <w:sz w:val="32"/>
          <w:szCs w:val="32"/>
        </w:rPr>
        <w:t>Research Importance</w:t>
      </w:r>
      <w:r w:rsidRPr="008B7D2B">
        <w:rPr>
          <w:rFonts w:ascii="Simplified Arabic" w:eastAsia="Times New Roman" w:hAnsi="Simplified Arabic" w:cs="Simplified Arabic"/>
          <w:color w:val="303030"/>
          <w:sz w:val="36"/>
          <w:szCs w:val="36"/>
        </w:rPr>
        <w:t>)</w:t>
      </w:r>
    </w:p>
    <w:p w14:paraId="6C277B1A"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تستمد هذه الدراسة أهميتها من الأهمية المتزايدة التي يحظى بها القطاع غير الربحي في المملكة العربية السعودية، ولا سيما الجمعيات الإغاثية والإنسانية، في ظل مستهدفات رؤية المملكة 2030 التي تؤكد على رفع كفاءة القطاع وتعزيز أثره التنموي والاجتماعي. كما تنبع أهمية الدراسة من الدور المحوري الذي يؤديه مدير المشروع في تخطيط وتنفيذ ومتابعة المشاريع الإغاثية، وما لذلك من أثر مباشر في جودة الخدمات المقدمة للمستفيدين.</w:t>
      </w:r>
    </w:p>
    <w:p w14:paraId="41AA82E4" w14:textId="77777777" w:rsidR="00485EFB" w:rsidRPr="00FB49F9" w:rsidRDefault="00485EFB" w:rsidP="00485EFB">
      <w:pPr>
        <w:rPr>
          <w:rFonts w:ascii="Simplified Arabic" w:hAnsi="Simplified Arabic" w:cs="Simplified Arabic"/>
          <w:sz w:val="32"/>
          <w:szCs w:val="32"/>
          <w:rtl/>
        </w:rPr>
      </w:pPr>
      <w:r w:rsidRPr="00FB49F9">
        <w:rPr>
          <w:rFonts w:ascii="Simplified Arabic" w:hAnsi="Simplified Arabic" w:cs="Simplified Arabic"/>
          <w:sz w:val="32"/>
          <w:szCs w:val="32"/>
          <w:rtl/>
        </w:rPr>
        <w:t>تتمثل أهمية الدراسة في تناولها موضوعاً حيوياً يدمج بين علم إدارة المشاريع والقطاع الثالث (الخيري)، والذي يحظى باهتمام كبير في رؤية المملكة 2030. تنقسم الأهمية إلى:</w:t>
      </w:r>
    </w:p>
    <w:p w14:paraId="456C34C7" w14:textId="77777777" w:rsidR="00485EFB" w:rsidRPr="00E02877" w:rsidRDefault="00485EFB" w:rsidP="00E02877">
      <w:pPr>
        <w:rPr>
          <w:rFonts w:ascii="Simplified Arabic" w:hAnsi="Simplified Arabic" w:cs="Simplified Arabic"/>
          <w:sz w:val="28"/>
          <w:szCs w:val="28"/>
          <w:rtl/>
        </w:rPr>
      </w:pPr>
      <w:r w:rsidRPr="00067996">
        <w:rPr>
          <w:rFonts w:ascii="Simplified Arabic" w:hAnsi="Simplified Arabic" w:cs="Simplified Arabic"/>
          <w:sz w:val="28"/>
          <w:szCs w:val="28"/>
          <w:rtl/>
        </w:rPr>
        <w:t>•</w:t>
      </w:r>
      <w:r w:rsidR="00E02877" w:rsidRPr="00E02877">
        <w:rPr>
          <w:rFonts w:ascii="Simplified Arabic" w:eastAsia="Times New Roman" w:hAnsi="Simplified Arabic" w:cs="Simplified Arabic"/>
          <w:b/>
          <w:bCs/>
          <w:color w:val="303030"/>
          <w:sz w:val="28"/>
          <w:szCs w:val="28"/>
          <w:rtl/>
        </w:rPr>
        <w:t xml:space="preserve"> </w:t>
      </w:r>
      <w:r w:rsidR="00E02877" w:rsidRPr="00E3734B">
        <w:rPr>
          <w:rFonts w:ascii="Simplified Arabic" w:eastAsia="Times New Roman" w:hAnsi="Simplified Arabic" w:cs="Simplified Arabic"/>
          <w:b/>
          <w:bCs/>
          <w:color w:val="303030"/>
          <w:sz w:val="32"/>
          <w:szCs w:val="32"/>
          <w:rtl/>
        </w:rPr>
        <w:t>الأهمية العملية</w:t>
      </w:r>
      <w:r w:rsidR="00E02877" w:rsidRPr="00E02877">
        <w:rPr>
          <w:rFonts w:ascii="Simplified Arabic" w:eastAsia="Times New Roman" w:hAnsi="Simplified Arabic" w:cs="Simplified Arabic"/>
          <w:b/>
          <w:bCs/>
          <w:color w:val="303030"/>
          <w:sz w:val="32"/>
          <w:szCs w:val="32"/>
        </w:rPr>
        <w:t xml:space="preserve"> :</w:t>
      </w:r>
      <w:r w:rsidR="00E02877" w:rsidRPr="00E3734B">
        <w:rPr>
          <w:rFonts w:ascii="Simplified Arabic" w:eastAsia="Times New Roman" w:hAnsi="Simplified Arabic" w:cs="Simplified Arabic"/>
          <w:b/>
          <w:bCs/>
          <w:color w:val="303030"/>
          <w:sz w:val="32"/>
          <w:szCs w:val="32"/>
        </w:rPr>
        <w:t>(</w:t>
      </w:r>
      <w:r w:rsidR="00E02877" w:rsidRPr="00E3734B">
        <w:rPr>
          <w:rFonts w:asciiTheme="majorBidi" w:eastAsia="Times New Roman" w:hAnsiTheme="majorBidi" w:cstheme="majorBidi"/>
          <w:b/>
          <w:bCs/>
          <w:color w:val="303030"/>
          <w:sz w:val="28"/>
          <w:szCs w:val="28"/>
        </w:rPr>
        <w:t>Practical Importance</w:t>
      </w:r>
      <w:r w:rsidR="00E02877" w:rsidRPr="00E3734B">
        <w:rPr>
          <w:rFonts w:ascii="Simplified Arabic" w:eastAsia="Times New Roman" w:hAnsi="Simplified Arabic" w:cs="Simplified Arabic"/>
          <w:b/>
          <w:bCs/>
          <w:color w:val="303030"/>
          <w:sz w:val="32"/>
          <w:szCs w:val="32"/>
        </w:rPr>
        <w:t>)</w:t>
      </w:r>
      <w:r w:rsidR="00E02877" w:rsidRPr="00E02877">
        <w:rPr>
          <w:rFonts w:ascii="Simplified Arabic" w:eastAsia="Times New Roman" w:hAnsi="Simplified Arabic" w:cs="Simplified Arabic"/>
          <w:color w:val="303030"/>
          <w:sz w:val="32"/>
          <w:szCs w:val="32"/>
        </w:rPr>
        <w:t> </w:t>
      </w:r>
      <w:r w:rsidRPr="00E02877">
        <w:rPr>
          <w:rFonts w:ascii="Simplified Arabic" w:hAnsi="Simplified Arabic" w:cs="Simplified Arabic"/>
          <w:sz w:val="28"/>
          <w:szCs w:val="28"/>
          <w:rtl/>
        </w:rPr>
        <w:t>تنبع الأهمية العملية لهذه الدراسة من إمكانية استفادة الجمعيات الإغاثية في منطقة عسير من نتائجها في تقييم وتطوير أداء مدراء المشاريع لديها. كما تساعد مجالس إدارات هذه الجمعيات على تبني سياسات واضحة تمنح الصلاحيات، وتحسن بيئة العمل، وتعزز الاستجابة لاحتياجات المستفيدين بناءً على التوصيات والمقترحات التي ستقدمها الدراسة إضافة الى التالي:</w:t>
      </w:r>
    </w:p>
    <w:p w14:paraId="633188DD"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1. تزويد قيادات الجمعيات الإغاثية والإنسانية بمؤشرات علمية تساعد على تطوير أداء مدراء المشاريع ورفع كفاءتهم المهنية.</w:t>
      </w:r>
    </w:p>
    <w:p w14:paraId="7E5C6691"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lastRenderedPageBreak/>
        <w:t>2. دعم الجمعيات في تحسين ممارسات إدارة المشاريع بما يسهم في رفع جودة الخدمات المقدمة للمستفيدين وزيادة رضاهم.</w:t>
      </w:r>
    </w:p>
    <w:p w14:paraId="39D7B22D"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3. مساعدة الجهات المشرفة على القطاع غير الربحي في التعرف على الجوانب التي تحتاج إلى تطوير في مجال إدارة المشاريع، بما يسهم في بناء برامج تدريبية وتأهيلية أكثر فاعلية.</w:t>
      </w:r>
    </w:p>
    <w:p w14:paraId="22DB3899"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4. الإسهام في تعزيز كفاءة استثمار الموارد المالية والبشرية داخل الجمعيات الإغاثية والإنسانية، وتحقيق أثر تنموي واجتماعي أكبر.</w:t>
      </w:r>
    </w:p>
    <w:p w14:paraId="4F170DAA"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5. تقديم نتائج وتوصيات عملية يمكن أن تساعد متخذي القرار في تطوير السياسات والإجراءات المرتبطة بإدارة المشاريع، بما يحقق استدامة الخدمات ويرفع مستوى جودة الأداء المؤسسي.</w:t>
      </w:r>
    </w:p>
    <w:p w14:paraId="4274028E" w14:textId="77777777" w:rsidR="00485EFB" w:rsidRPr="00E02877" w:rsidRDefault="00E02877" w:rsidP="00485EFB">
      <w:pPr>
        <w:rPr>
          <w:rFonts w:ascii="Simplified Arabic" w:hAnsi="Simplified Arabic" w:cs="Simplified Arabic"/>
          <w:sz w:val="28"/>
          <w:szCs w:val="28"/>
          <w:rtl/>
        </w:rPr>
      </w:pPr>
      <w:r w:rsidRPr="00E3734B">
        <w:rPr>
          <w:rFonts w:ascii="Simplified Arabic" w:eastAsia="Times New Roman" w:hAnsi="Simplified Arabic" w:cs="Simplified Arabic"/>
          <w:b/>
          <w:bCs/>
          <w:color w:val="303030"/>
          <w:sz w:val="32"/>
          <w:szCs w:val="32"/>
          <w:rtl/>
        </w:rPr>
        <w:t>الأهمية العملية</w:t>
      </w:r>
      <w:r w:rsidRPr="00E02877">
        <w:rPr>
          <w:rFonts w:ascii="Simplified Arabic" w:eastAsia="Times New Roman" w:hAnsi="Simplified Arabic" w:cs="Simplified Arabic"/>
          <w:b/>
          <w:bCs/>
          <w:color w:val="303030"/>
          <w:sz w:val="32"/>
          <w:szCs w:val="32"/>
        </w:rPr>
        <w:t xml:space="preserve"> :</w:t>
      </w:r>
      <w:r w:rsidRPr="00E3734B">
        <w:rPr>
          <w:rFonts w:ascii="Simplified Arabic" w:eastAsia="Times New Roman" w:hAnsi="Simplified Arabic" w:cs="Simplified Arabic"/>
          <w:b/>
          <w:bCs/>
          <w:color w:val="303030"/>
          <w:sz w:val="32"/>
          <w:szCs w:val="32"/>
        </w:rPr>
        <w:t>(</w:t>
      </w:r>
      <w:r w:rsidRPr="00E3734B">
        <w:rPr>
          <w:rFonts w:asciiTheme="majorBidi" w:eastAsia="Times New Roman" w:hAnsiTheme="majorBidi" w:cstheme="majorBidi"/>
          <w:b/>
          <w:bCs/>
          <w:color w:val="303030"/>
          <w:sz w:val="28"/>
          <w:szCs w:val="28"/>
        </w:rPr>
        <w:t>Practical Importance</w:t>
      </w:r>
      <w:r w:rsidRPr="00E3734B">
        <w:rPr>
          <w:rFonts w:ascii="Simplified Arabic" w:eastAsia="Times New Roman" w:hAnsi="Simplified Arabic" w:cs="Simplified Arabic"/>
          <w:b/>
          <w:bCs/>
          <w:color w:val="303030"/>
          <w:sz w:val="32"/>
          <w:szCs w:val="32"/>
        </w:rPr>
        <w:t>)</w:t>
      </w:r>
      <w:r w:rsidRPr="00E02877">
        <w:rPr>
          <w:rFonts w:ascii="Simplified Arabic" w:eastAsia="Times New Roman" w:hAnsi="Simplified Arabic" w:cs="Simplified Arabic"/>
          <w:color w:val="303030"/>
          <w:sz w:val="32"/>
          <w:szCs w:val="32"/>
        </w:rPr>
        <w:t> </w:t>
      </w:r>
      <w:r w:rsidR="00485EFB" w:rsidRPr="00E02877">
        <w:rPr>
          <w:rFonts w:ascii="Simplified Arabic" w:hAnsi="Simplified Arabic" w:cs="Simplified Arabic"/>
          <w:sz w:val="28"/>
          <w:szCs w:val="28"/>
          <w:rtl/>
        </w:rPr>
        <w:t xml:space="preserve">تكمن أهمية الدراسة العلمية في إثرائها للمكتبة العربية والمحلية بموضوع إدارة المشاريع في القطاع الإغاثي، وتوضيح الأطر النظرية لمتغيرات الدراسة (ممارسات مدراء المشاريع، وجودة الخدمات)، وتوفير أداة قياس (استبانة) يمكن للباحثين استخدامها في دراسات مستقبلية مشابهة وتتلخص </w:t>
      </w:r>
      <w:proofErr w:type="gramStart"/>
      <w:r w:rsidR="00485EFB" w:rsidRPr="00E02877">
        <w:rPr>
          <w:rFonts w:ascii="Simplified Arabic" w:hAnsi="Simplified Arabic" w:cs="Simplified Arabic"/>
          <w:sz w:val="28"/>
          <w:szCs w:val="28"/>
          <w:rtl/>
        </w:rPr>
        <w:t>في :</w:t>
      </w:r>
      <w:proofErr w:type="gramEnd"/>
    </w:p>
    <w:p w14:paraId="7792EC95"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1. إثراء الأدبيات العلمية المتعلقة بإدارة المشاريع في القطاع غير الربحي، وبخاصة في الجمعيات الإغاثية والإنسانية.</w:t>
      </w:r>
    </w:p>
    <w:p w14:paraId="5A8AF8A7"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2. توضيح العلاقة بين دور مدراء المشاريع وجودة الخدمات المقدمة للمستفيدين، وهو موضوع ما يزال بحاجة إلى مزيد من الدراسات التطبيقية في البيئة السعودية.</w:t>
      </w:r>
    </w:p>
    <w:p w14:paraId="2072077F"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3. توفير إطار نظري يمكن أن يستفيد منه الباحثون والمهتمون في الدراسات المستقبلية ذات الصلة بإدارة المشاريع وجودة الخدمات في القطاع غير الربحي.</w:t>
      </w:r>
    </w:p>
    <w:p w14:paraId="51964B08" w14:textId="77777777" w:rsidR="00485EFB"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4. الإسهام في سد جانب من الفجوة البحثية المتعلقة بدراسة دور مدراء المشاريع في الجمعيات الإغاثية والإنسانية بمنطقة عسير.</w:t>
      </w:r>
    </w:p>
    <w:p w14:paraId="0DC95F15" w14:textId="77777777" w:rsidR="00E02877" w:rsidRDefault="00E02877" w:rsidP="00485EFB">
      <w:pPr>
        <w:rPr>
          <w:rFonts w:ascii="Simplified Arabic" w:hAnsi="Simplified Arabic" w:cs="Simplified Arabic"/>
          <w:sz w:val="28"/>
          <w:szCs w:val="28"/>
          <w:rtl/>
        </w:rPr>
      </w:pPr>
    </w:p>
    <w:p w14:paraId="01514EB2" w14:textId="77777777" w:rsidR="00E02877" w:rsidRDefault="00E02877" w:rsidP="00485EFB">
      <w:pPr>
        <w:rPr>
          <w:rFonts w:ascii="Simplified Arabic" w:hAnsi="Simplified Arabic" w:cs="Simplified Arabic"/>
          <w:sz w:val="28"/>
          <w:szCs w:val="28"/>
          <w:rtl/>
        </w:rPr>
      </w:pPr>
    </w:p>
    <w:p w14:paraId="2744C0A2" w14:textId="77777777" w:rsidR="00E02877" w:rsidRPr="00E02877" w:rsidRDefault="00E02877" w:rsidP="00485EFB">
      <w:pPr>
        <w:rPr>
          <w:rFonts w:ascii="Simplified Arabic" w:hAnsi="Simplified Arabic" w:cs="Simplified Arabic"/>
          <w:sz w:val="28"/>
          <w:szCs w:val="28"/>
          <w:rtl/>
        </w:rPr>
      </w:pPr>
    </w:p>
    <w:p w14:paraId="139EC2A6" w14:textId="77777777" w:rsidR="00485EFB" w:rsidRPr="00E02877" w:rsidRDefault="00E02877" w:rsidP="00485EFB">
      <w:pPr>
        <w:rPr>
          <w:rFonts w:ascii="Simplified Arabic" w:hAnsi="Simplified Arabic" w:cs="Simplified Arabic"/>
          <w:sz w:val="28"/>
          <w:szCs w:val="28"/>
          <w:rtl/>
        </w:rPr>
      </w:pPr>
      <w:r w:rsidRPr="00E3734B">
        <w:rPr>
          <w:rFonts w:ascii="Simplified Arabic" w:eastAsia="Times New Roman" w:hAnsi="Simplified Arabic" w:cs="Simplified Arabic"/>
          <w:b/>
          <w:bCs/>
          <w:color w:val="303030"/>
          <w:sz w:val="32"/>
          <w:szCs w:val="32"/>
          <w:rtl/>
        </w:rPr>
        <w:lastRenderedPageBreak/>
        <w:t>الأهمية المجتمعية</w:t>
      </w:r>
      <w:r w:rsidRPr="00E3734B">
        <w:rPr>
          <w:rFonts w:ascii="Simplified Arabic" w:eastAsia="Times New Roman" w:hAnsi="Simplified Arabic" w:cs="Simplified Arabic"/>
          <w:b/>
          <w:bCs/>
          <w:color w:val="303030"/>
          <w:sz w:val="32"/>
          <w:szCs w:val="32"/>
        </w:rPr>
        <w:t xml:space="preserve"> </w:t>
      </w:r>
      <w:r w:rsidRPr="00E02877">
        <w:rPr>
          <w:rFonts w:ascii="Simplified Arabic" w:eastAsia="Times New Roman" w:hAnsi="Simplified Arabic" w:cs="Simplified Arabic"/>
          <w:b/>
          <w:bCs/>
          <w:color w:val="303030"/>
          <w:sz w:val="32"/>
          <w:szCs w:val="32"/>
        </w:rPr>
        <w:t>:</w:t>
      </w:r>
      <w:r w:rsidRPr="00E3734B">
        <w:rPr>
          <w:rFonts w:ascii="Simplified Arabic" w:eastAsia="Times New Roman" w:hAnsi="Simplified Arabic" w:cs="Simplified Arabic"/>
          <w:b/>
          <w:bCs/>
          <w:color w:val="303030"/>
          <w:sz w:val="32"/>
          <w:szCs w:val="32"/>
        </w:rPr>
        <w:t>(</w:t>
      </w:r>
      <w:r w:rsidRPr="00E3734B">
        <w:rPr>
          <w:rFonts w:asciiTheme="majorBidi" w:eastAsia="Times New Roman" w:hAnsiTheme="majorBidi" w:cstheme="majorBidi"/>
          <w:b/>
          <w:bCs/>
          <w:color w:val="303030"/>
          <w:sz w:val="28"/>
          <w:szCs w:val="28"/>
        </w:rPr>
        <w:t>Societal Importance</w:t>
      </w:r>
      <w:r w:rsidRPr="00E3734B">
        <w:rPr>
          <w:rFonts w:ascii="Simplified Arabic" w:eastAsia="Times New Roman" w:hAnsi="Simplified Arabic" w:cs="Simplified Arabic"/>
          <w:b/>
          <w:bCs/>
          <w:color w:val="303030"/>
          <w:sz w:val="32"/>
          <w:szCs w:val="32"/>
        </w:rPr>
        <w:t>)</w:t>
      </w:r>
      <w:r w:rsidRPr="00E02877">
        <w:rPr>
          <w:rFonts w:ascii="Simplified Arabic" w:eastAsia="Times New Roman" w:hAnsi="Simplified Arabic" w:cs="Simplified Arabic"/>
          <w:color w:val="303030"/>
          <w:sz w:val="32"/>
          <w:szCs w:val="32"/>
        </w:rPr>
        <w:t> </w:t>
      </w:r>
      <w:r w:rsidR="00485EFB" w:rsidRPr="00E02877">
        <w:rPr>
          <w:rFonts w:ascii="Simplified Arabic" w:hAnsi="Simplified Arabic" w:cs="Simplified Arabic"/>
          <w:sz w:val="28"/>
          <w:szCs w:val="28"/>
          <w:rtl/>
        </w:rPr>
        <w:t>تنبع الأهمية المجتمعية لهذه الدراسة من الدور الحيوي الذي تؤديه الجمعيات الإغاثية والإنسانية في تلبية احتياجات المستفيدين، والإسهام في تحسين جودة حياتهم من خلال تقديم المساعدات والخدمات الإنسانية والاجتماعية. وفي ظل التوسع الذي يشهده القطاع غير الربحي في المملكة العربية السعودية، أصبح تطوير إدارة المشاريع داخل هذه الجمعيات ضرورة لتعزيز كفاءة الأداء وتحقيق أثر تنموي مستدام.</w:t>
      </w:r>
    </w:p>
    <w:p w14:paraId="4C9E1755"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وتسهم هذه الدراسة في إبراز أهمية دور مدراء المشاريع في رفع مستوى جودة الخدمات المقدمة للمستفيدين، من خلال تحسين عمليات التخطيط والتنفيذ والمتابعة والتقييم، والاستثمار الأمثل للموارد المتاحة. كما تساعد نتائجها في دعم الجمعيات الإغاثية والإنسانية لتطوير ممارساتها الإدارية، بما ينعكس إيجابًا على سرعة تقديم الخدمات، وعدالتها، وكفاءتها، وزيادة رضا المستفيدين عنها.</w:t>
      </w:r>
    </w:p>
    <w:p w14:paraId="67F202D6" w14:textId="77777777" w:rsidR="00485EFB" w:rsidRPr="00E02877" w:rsidRDefault="00485EFB" w:rsidP="00485EFB">
      <w:pPr>
        <w:rPr>
          <w:rFonts w:ascii="Simplified Arabic" w:hAnsi="Simplified Arabic" w:cs="Simplified Arabic"/>
          <w:sz w:val="28"/>
          <w:szCs w:val="28"/>
          <w:rtl/>
        </w:rPr>
      </w:pPr>
      <w:r w:rsidRPr="00E02877">
        <w:rPr>
          <w:rFonts w:ascii="Simplified Arabic" w:hAnsi="Simplified Arabic" w:cs="Simplified Arabic"/>
          <w:sz w:val="28"/>
          <w:szCs w:val="28"/>
          <w:rtl/>
        </w:rPr>
        <w:t>ومن المتوقع أن تفيد نتائج الدراسة الجهات المشرفة على القطاع غير الربحي وصناع القرار في تصميم برامج تدريبية وتطويرية تستهدف مدراء المشاريع، وتعزز قدراتهم الإدارية والمهنية، بما يسهم في رفع جودة الأداء المؤسسي وتحقيق الاستدامة في المشاريع والخدمات الإنسانية.</w:t>
      </w:r>
    </w:p>
    <w:p w14:paraId="4A63C3ED" w14:textId="77777777" w:rsidR="00485EFB" w:rsidRDefault="00485EFB" w:rsidP="00E02877">
      <w:pPr>
        <w:rPr>
          <w:rFonts w:ascii="Simplified Arabic" w:hAnsi="Simplified Arabic" w:cs="Simplified Arabic"/>
          <w:sz w:val="28"/>
          <w:szCs w:val="28"/>
          <w:rtl/>
        </w:rPr>
      </w:pPr>
      <w:r w:rsidRPr="00E02877">
        <w:rPr>
          <w:rFonts w:ascii="Simplified Arabic" w:hAnsi="Simplified Arabic" w:cs="Simplified Arabic"/>
          <w:sz w:val="28"/>
          <w:szCs w:val="28"/>
          <w:rtl/>
        </w:rPr>
        <w:t>كما تتوافق هذه الدراسة مع مستهدفات رؤية المملكة العربية السعودية 2030، التي تؤكد على تنمية القطاع غير الربحي، وتعزيز مساهمته في التنمية الوطنية، ورفع كفاءة المنظمات غير الربحية، وتحقيق أثر اجتماعي مستدام يسهم في تحسين جودة الحياة ل</w:t>
      </w:r>
      <w:r w:rsidR="00E02877">
        <w:rPr>
          <w:rFonts w:ascii="Simplified Arabic" w:hAnsi="Simplified Arabic" w:cs="Simplified Arabic"/>
          <w:sz w:val="28"/>
          <w:szCs w:val="28"/>
          <w:rtl/>
        </w:rPr>
        <w:t>لمجتمع، ولا سيما في منطقة عسير.</w:t>
      </w:r>
    </w:p>
    <w:p w14:paraId="7060426C" w14:textId="77777777" w:rsidR="00E02877" w:rsidRDefault="00E02877" w:rsidP="00E02877">
      <w:pPr>
        <w:rPr>
          <w:rFonts w:ascii="Simplified Arabic" w:hAnsi="Simplified Arabic" w:cs="Simplified Arabic"/>
          <w:sz w:val="28"/>
          <w:szCs w:val="28"/>
          <w:rtl/>
        </w:rPr>
      </w:pPr>
    </w:p>
    <w:p w14:paraId="37E11595" w14:textId="77777777" w:rsidR="00E02877" w:rsidRDefault="00E02877" w:rsidP="00E02877">
      <w:pPr>
        <w:rPr>
          <w:rFonts w:ascii="Simplified Arabic" w:hAnsi="Simplified Arabic" w:cs="Simplified Arabic"/>
          <w:sz w:val="28"/>
          <w:szCs w:val="28"/>
          <w:rtl/>
        </w:rPr>
      </w:pPr>
    </w:p>
    <w:p w14:paraId="5105C1C8" w14:textId="77777777" w:rsidR="00E02877" w:rsidRDefault="00E02877" w:rsidP="00E02877">
      <w:pPr>
        <w:rPr>
          <w:rFonts w:ascii="Simplified Arabic" w:hAnsi="Simplified Arabic" w:cs="Simplified Arabic"/>
          <w:sz w:val="28"/>
          <w:szCs w:val="28"/>
          <w:rtl/>
        </w:rPr>
      </w:pPr>
    </w:p>
    <w:p w14:paraId="64E7E886" w14:textId="77777777" w:rsidR="00E02877" w:rsidRDefault="00E02877" w:rsidP="00E02877">
      <w:pPr>
        <w:rPr>
          <w:rFonts w:ascii="Simplified Arabic" w:hAnsi="Simplified Arabic" w:cs="Simplified Arabic"/>
          <w:sz w:val="28"/>
          <w:szCs w:val="28"/>
          <w:rtl/>
        </w:rPr>
      </w:pPr>
    </w:p>
    <w:p w14:paraId="2FD058D6" w14:textId="77777777" w:rsidR="00E02877" w:rsidRDefault="00E02877" w:rsidP="00E02877">
      <w:pPr>
        <w:rPr>
          <w:rFonts w:ascii="Simplified Arabic" w:hAnsi="Simplified Arabic" w:cs="Simplified Arabic"/>
          <w:sz w:val="28"/>
          <w:szCs w:val="28"/>
          <w:rtl/>
        </w:rPr>
      </w:pPr>
    </w:p>
    <w:p w14:paraId="66ECE2C1" w14:textId="77777777" w:rsidR="00E02877" w:rsidRDefault="00E02877" w:rsidP="00E02877">
      <w:pPr>
        <w:rPr>
          <w:rFonts w:ascii="Simplified Arabic" w:hAnsi="Simplified Arabic" w:cs="Simplified Arabic"/>
          <w:sz w:val="28"/>
          <w:szCs w:val="28"/>
          <w:rtl/>
        </w:rPr>
      </w:pPr>
    </w:p>
    <w:p w14:paraId="28C3FE3A" w14:textId="77777777" w:rsidR="00E02877" w:rsidRDefault="00E02877" w:rsidP="00E02877">
      <w:pPr>
        <w:rPr>
          <w:rFonts w:ascii="Simplified Arabic" w:hAnsi="Simplified Arabic" w:cs="Simplified Arabic"/>
          <w:sz w:val="28"/>
          <w:szCs w:val="28"/>
          <w:rtl/>
        </w:rPr>
      </w:pPr>
    </w:p>
    <w:p w14:paraId="01FCB112" w14:textId="77777777" w:rsidR="00E02877" w:rsidRDefault="00E02877" w:rsidP="00E02877">
      <w:pPr>
        <w:rPr>
          <w:rFonts w:ascii="Simplified Arabic" w:hAnsi="Simplified Arabic" w:cs="Simplified Arabic"/>
          <w:sz w:val="28"/>
          <w:szCs w:val="28"/>
          <w:rtl/>
        </w:rPr>
      </w:pPr>
    </w:p>
    <w:p w14:paraId="5621A347" w14:textId="77777777" w:rsidR="00E02877" w:rsidRPr="00067996" w:rsidRDefault="00E02877" w:rsidP="00E02877">
      <w:pPr>
        <w:rPr>
          <w:rFonts w:ascii="Simplified Arabic" w:hAnsi="Simplified Arabic" w:cs="Simplified Arabic"/>
          <w:sz w:val="28"/>
          <w:szCs w:val="28"/>
          <w:rtl/>
        </w:rPr>
      </w:pPr>
    </w:p>
    <w:p w14:paraId="6381CD49" w14:textId="77777777" w:rsidR="00E02877" w:rsidRPr="00E3734B" w:rsidRDefault="00E02877" w:rsidP="00E02877">
      <w:pPr>
        <w:spacing w:after="0" w:line="240" w:lineRule="auto"/>
        <w:rPr>
          <w:rFonts w:ascii="Simplified Arabic" w:eastAsia="Times New Roman" w:hAnsi="Simplified Arabic" w:cs="Simplified Arabic"/>
          <w:color w:val="303030"/>
          <w:sz w:val="36"/>
          <w:szCs w:val="36"/>
        </w:rPr>
      </w:pPr>
      <w:r>
        <w:rPr>
          <w:rFonts w:ascii="Simplified Arabic" w:eastAsia="Times New Roman" w:hAnsi="Simplified Arabic" w:cs="Simplified Arabic"/>
          <w:color w:val="303030"/>
          <w:sz w:val="36"/>
          <w:szCs w:val="36"/>
        </w:rPr>
        <w:lastRenderedPageBreak/>
        <w:t xml:space="preserve"> </w:t>
      </w:r>
      <w:r w:rsidRPr="008B7D2B">
        <w:rPr>
          <w:rFonts w:ascii="Simplified Arabic" w:eastAsia="Times New Roman" w:hAnsi="Simplified Arabic" w:cs="Simplified Arabic"/>
          <w:color w:val="303030"/>
          <w:sz w:val="36"/>
          <w:szCs w:val="36"/>
        </w:rPr>
        <w:t xml:space="preserve">1.4 </w:t>
      </w:r>
      <w:r w:rsidRPr="008B7D2B">
        <w:rPr>
          <w:rFonts w:ascii="Simplified Arabic" w:eastAsia="Times New Roman" w:hAnsi="Simplified Arabic" w:cs="Simplified Arabic"/>
          <w:color w:val="303030"/>
          <w:sz w:val="36"/>
          <w:szCs w:val="36"/>
          <w:rtl/>
        </w:rPr>
        <w:t>أهداف الدراسة</w:t>
      </w:r>
      <w:r w:rsidRPr="008B7D2B">
        <w:rPr>
          <w:rFonts w:ascii="Simplified Arabic" w:eastAsia="Times New Roman" w:hAnsi="Simplified Arabic" w:cs="Simplified Arabic"/>
          <w:color w:val="303030"/>
          <w:sz w:val="36"/>
          <w:szCs w:val="36"/>
        </w:rPr>
        <w:t xml:space="preserve"> (</w:t>
      </w:r>
      <w:r w:rsidRPr="008B7D2B">
        <w:rPr>
          <w:rFonts w:asciiTheme="majorBidi" w:eastAsia="Times New Roman" w:hAnsiTheme="majorBidi" w:cstheme="majorBidi"/>
          <w:color w:val="303030"/>
          <w:sz w:val="32"/>
          <w:szCs w:val="32"/>
        </w:rPr>
        <w:t>Research Objectives</w:t>
      </w:r>
      <w:r w:rsidRPr="008B7D2B">
        <w:rPr>
          <w:rFonts w:ascii="Simplified Arabic" w:eastAsia="Times New Roman" w:hAnsi="Simplified Arabic" w:cs="Simplified Arabic"/>
          <w:color w:val="303030"/>
          <w:sz w:val="36"/>
          <w:szCs w:val="36"/>
        </w:rPr>
        <w:t>)</w:t>
      </w:r>
    </w:p>
    <w:p w14:paraId="05AD48FB" w14:textId="77777777" w:rsidR="00485EFB" w:rsidRPr="00E02877" w:rsidRDefault="00485EFB" w:rsidP="00E02877">
      <w:pPr>
        <w:spacing w:before="100" w:beforeAutospacing="1" w:after="100" w:afterAutospacing="1" w:line="240" w:lineRule="auto"/>
        <w:rPr>
          <w:rFonts w:ascii="Simplified Arabic" w:eastAsia="Times New Roman" w:hAnsi="Simplified Arabic" w:cs="Simplified Arabic"/>
          <w:sz w:val="28"/>
          <w:szCs w:val="28"/>
        </w:rPr>
      </w:pPr>
      <w:r w:rsidRPr="00E02877">
        <w:rPr>
          <w:rFonts w:ascii="Simplified Arabic" w:eastAsia="Times New Roman" w:hAnsi="Simplified Arabic" w:cs="Simplified Arabic"/>
          <w:sz w:val="28"/>
          <w:szCs w:val="28"/>
          <w:rtl/>
        </w:rPr>
        <w:t>يكمن الهدف الرئيسي من هذه الدراسة في</w:t>
      </w:r>
      <w:r w:rsidRPr="00E02877">
        <w:rPr>
          <w:rFonts w:ascii="Simplified Arabic" w:eastAsia="Times New Roman" w:hAnsi="Simplified Arabic" w:cs="Simplified Arabic"/>
          <w:sz w:val="28"/>
          <w:szCs w:val="28"/>
        </w:rPr>
        <w:t xml:space="preserve"> </w:t>
      </w:r>
      <w:r w:rsidRPr="00E02877">
        <w:rPr>
          <w:rFonts w:ascii="Simplified Arabic" w:eastAsia="Times New Roman" w:hAnsi="Simplified Arabic" w:cs="Simplified Arabic"/>
          <w:b/>
          <w:bCs/>
          <w:sz w:val="28"/>
          <w:szCs w:val="28"/>
          <w:rtl/>
        </w:rPr>
        <w:t>التعرف على دور مدراء المشاريع بأبعاده (التخطيط وتحديد الاحتياجات، التنفيذ والمتابعة، إدارة الأزمات والشفافية) وأثره على جودة الخدمات المقدمة للمستفيدين في الجمعيات الإغاثية بمنطقة عسير</w:t>
      </w:r>
      <w:r w:rsidRPr="00E02877">
        <w:rPr>
          <w:rFonts w:ascii="Simplified Arabic" w:eastAsia="Times New Roman" w:hAnsi="Simplified Arabic" w:cs="Simplified Arabic"/>
          <w:sz w:val="28"/>
          <w:szCs w:val="28"/>
        </w:rPr>
        <w:t xml:space="preserve">. </w:t>
      </w:r>
      <w:r w:rsidRPr="00E02877">
        <w:rPr>
          <w:rFonts w:ascii="Simplified Arabic" w:eastAsia="Times New Roman" w:hAnsi="Simplified Arabic" w:cs="Simplified Arabic"/>
          <w:sz w:val="28"/>
          <w:szCs w:val="28"/>
          <w:rtl/>
        </w:rPr>
        <w:t>ويتفرع من الهدف الرئيسي مجموعة من الأهداف الفرعية</w:t>
      </w:r>
      <w:r w:rsidRPr="00E02877">
        <w:rPr>
          <w:rFonts w:ascii="Simplified Arabic" w:eastAsia="Times New Roman" w:hAnsi="Simplified Arabic" w:cs="Simplified Arabic"/>
          <w:sz w:val="28"/>
          <w:szCs w:val="28"/>
        </w:rPr>
        <w:t>:</w:t>
      </w:r>
    </w:p>
    <w:p w14:paraId="63D58864" w14:textId="77777777" w:rsidR="00485EFB" w:rsidRPr="00E02877" w:rsidRDefault="00485EFB" w:rsidP="009E1F9A">
      <w:pPr>
        <w:numPr>
          <w:ilvl w:val="0"/>
          <w:numId w:val="1"/>
        </w:numPr>
        <w:spacing w:before="100" w:beforeAutospacing="1" w:after="100" w:afterAutospacing="1" w:line="240" w:lineRule="auto"/>
        <w:rPr>
          <w:rFonts w:ascii="Simplified Arabic" w:eastAsia="Times New Roman" w:hAnsi="Simplified Arabic" w:cs="Simplified Arabic"/>
          <w:sz w:val="28"/>
          <w:szCs w:val="28"/>
        </w:rPr>
      </w:pPr>
      <w:r w:rsidRPr="00E02877">
        <w:rPr>
          <w:rFonts w:ascii="Simplified Arabic" w:eastAsia="Times New Roman" w:hAnsi="Simplified Arabic" w:cs="Simplified Arabic"/>
          <w:sz w:val="28"/>
          <w:szCs w:val="28"/>
          <w:rtl/>
        </w:rPr>
        <w:t>التعرف على واقع ممارسات مدراء المشاريع في الجمعيات الإغاثية بمنطقة عسير من وجهة نظر العاملين</w:t>
      </w:r>
      <w:r w:rsidRPr="00E02877">
        <w:rPr>
          <w:rFonts w:ascii="Simplified Arabic" w:eastAsia="Times New Roman" w:hAnsi="Simplified Arabic" w:cs="Simplified Arabic"/>
          <w:sz w:val="28"/>
          <w:szCs w:val="28"/>
        </w:rPr>
        <w:t>.</w:t>
      </w:r>
    </w:p>
    <w:p w14:paraId="11DE61E9" w14:textId="77777777" w:rsidR="00485EFB" w:rsidRPr="00E02877" w:rsidRDefault="00485EFB" w:rsidP="009E1F9A">
      <w:pPr>
        <w:numPr>
          <w:ilvl w:val="0"/>
          <w:numId w:val="1"/>
        </w:numPr>
        <w:spacing w:before="100" w:beforeAutospacing="1" w:after="100" w:afterAutospacing="1" w:line="240" w:lineRule="auto"/>
        <w:rPr>
          <w:rFonts w:ascii="Simplified Arabic" w:eastAsia="Times New Roman" w:hAnsi="Simplified Arabic" w:cs="Simplified Arabic"/>
          <w:sz w:val="28"/>
          <w:szCs w:val="28"/>
        </w:rPr>
      </w:pPr>
      <w:r w:rsidRPr="00E02877">
        <w:rPr>
          <w:rFonts w:ascii="Simplified Arabic" w:eastAsia="Times New Roman" w:hAnsi="Simplified Arabic" w:cs="Simplified Arabic"/>
          <w:sz w:val="28"/>
          <w:szCs w:val="28"/>
          <w:rtl/>
        </w:rPr>
        <w:t>قياس مستوى جودة الخدمات المقدمة للمستفيدين بالجمعيات الإغاثية بمنطقة عسير</w:t>
      </w:r>
      <w:r w:rsidRPr="00E02877">
        <w:rPr>
          <w:rFonts w:ascii="Simplified Arabic" w:eastAsia="Times New Roman" w:hAnsi="Simplified Arabic" w:cs="Simplified Arabic"/>
          <w:sz w:val="28"/>
          <w:szCs w:val="28"/>
        </w:rPr>
        <w:t>.</w:t>
      </w:r>
    </w:p>
    <w:p w14:paraId="1B5EEB9B" w14:textId="77777777" w:rsidR="00485EFB" w:rsidRPr="00E02877" w:rsidRDefault="00485EFB" w:rsidP="009E1F9A">
      <w:pPr>
        <w:numPr>
          <w:ilvl w:val="0"/>
          <w:numId w:val="1"/>
        </w:numPr>
        <w:spacing w:before="100" w:beforeAutospacing="1" w:after="100" w:afterAutospacing="1" w:line="240" w:lineRule="auto"/>
        <w:rPr>
          <w:rFonts w:ascii="Simplified Arabic" w:eastAsia="Times New Roman" w:hAnsi="Simplified Arabic" w:cs="Simplified Arabic"/>
          <w:sz w:val="28"/>
          <w:szCs w:val="28"/>
        </w:rPr>
      </w:pPr>
      <w:r w:rsidRPr="00E02877">
        <w:rPr>
          <w:rFonts w:ascii="Simplified Arabic" w:eastAsia="Times New Roman" w:hAnsi="Simplified Arabic" w:cs="Simplified Arabic"/>
          <w:sz w:val="28"/>
          <w:szCs w:val="28"/>
          <w:rtl/>
        </w:rPr>
        <w:t>استكشاف أبرز التحديات التي تواجه مدراء المشاريع في أداء مهامهم الإغاثية</w:t>
      </w:r>
      <w:r w:rsidRPr="00E02877">
        <w:rPr>
          <w:rFonts w:ascii="Simplified Arabic" w:eastAsia="Times New Roman" w:hAnsi="Simplified Arabic" w:cs="Simplified Arabic"/>
          <w:sz w:val="28"/>
          <w:szCs w:val="28"/>
        </w:rPr>
        <w:t>.</w:t>
      </w:r>
    </w:p>
    <w:p w14:paraId="2381697C" w14:textId="77777777" w:rsidR="00485EFB" w:rsidRPr="00E02877" w:rsidRDefault="00485EFB" w:rsidP="009E1F9A">
      <w:pPr>
        <w:numPr>
          <w:ilvl w:val="0"/>
          <w:numId w:val="1"/>
        </w:numPr>
        <w:spacing w:before="100" w:beforeAutospacing="1" w:after="100" w:afterAutospacing="1" w:line="240" w:lineRule="auto"/>
        <w:rPr>
          <w:rFonts w:ascii="Simplified Arabic" w:eastAsia="Times New Roman" w:hAnsi="Simplified Arabic" w:cs="Simplified Arabic"/>
          <w:sz w:val="28"/>
          <w:szCs w:val="28"/>
          <w:rtl/>
        </w:rPr>
      </w:pPr>
      <w:r w:rsidRPr="00E02877">
        <w:rPr>
          <w:rFonts w:ascii="Simplified Arabic" w:eastAsia="Times New Roman" w:hAnsi="Simplified Arabic" w:cs="Simplified Arabic"/>
          <w:sz w:val="28"/>
          <w:szCs w:val="28"/>
          <w:rtl/>
        </w:rPr>
        <w:t>التوصل إلى مجموعة من التوصيات والمقترحات التي تسهم في تطوير أداء مدراء المشاريع وتحسين جودة الخدمة</w:t>
      </w:r>
      <w:r w:rsidRPr="00E02877">
        <w:rPr>
          <w:rFonts w:ascii="Simplified Arabic" w:eastAsia="Times New Roman" w:hAnsi="Simplified Arabic" w:cs="Simplified Arabic"/>
          <w:sz w:val="28"/>
          <w:szCs w:val="28"/>
        </w:rPr>
        <w:t>.</w:t>
      </w:r>
    </w:p>
    <w:p w14:paraId="36B87B29" w14:textId="77777777" w:rsidR="00485EFB" w:rsidRPr="00E02877" w:rsidRDefault="00485EFB" w:rsidP="009E1F9A">
      <w:pPr>
        <w:numPr>
          <w:ilvl w:val="0"/>
          <w:numId w:val="1"/>
        </w:numPr>
        <w:spacing w:before="100" w:beforeAutospacing="1" w:after="100" w:afterAutospacing="1" w:line="240" w:lineRule="auto"/>
        <w:rPr>
          <w:rFonts w:ascii="Simplified Arabic" w:eastAsia="Times New Roman" w:hAnsi="Simplified Arabic" w:cs="Simplified Arabic"/>
          <w:sz w:val="28"/>
          <w:szCs w:val="28"/>
        </w:rPr>
      </w:pPr>
      <w:r w:rsidRPr="00E02877">
        <w:rPr>
          <w:rFonts w:ascii="Simplified Arabic" w:hAnsi="Simplified Arabic" w:cs="Simplified Arabic"/>
          <w:sz w:val="28"/>
          <w:szCs w:val="28"/>
          <w:rtl/>
        </w:rPr>
        <w:t>التعرف على مستوى ممارسة مدراء المشاريع لمهام إدارة المشاريع في الجمعيات الإغاثية والإنسانية بمنطقة عسير.</w:t>
      </w:r>
    </w:p>
    <w:p w14:paraId="5E59A7D0" w14:textId="77777777" w:rsidR="00485EFB" w:rsidRPr="00E02877" w:rsidRDefault="00485EFB" w:rsidP="009E1F9A">
      <w:pPr>
        <w:numPr>
          <w:ilvl w:val="0"/>
          <w:numId w:val="1"/>
        </w:numPr>
        <w:spacing w:before="100" w:beforeAutospacing="1" w:after="100" w:afterAutospacing="1" w:line="240" w:lineRule="auto"/>
        <w:rPr>
          <w:rFonts w:ascii="Simplified Arabic" w:eastAsia="Times New Roman" w:hAnsi="Simplified Arabic" w:cs="Simplified Arabic"/>
          <w:sz w:val="28"/>
          <w:szCs w:val="28"/>
        </w:rPr>
      </w:pPr>
      <w:r w:rsidRPr="00E02877">
        <w:rPr>
          <w:rFonts w:ascii="Simplified Arabic" w:hAnsi="Simplified Arabic" w:cs="Simplified Arabic"/>
          <w:sz w:val="28"/>
          <w:szCs w:val="28"/>
          <w:rtl/>
        </w:rPr>
        <w:t>قياس مستوى جودة الخدمات المقدمة للمستفيدين في الجمعيات الإغاثية والإنسانية بمنطقة عسير.</w:t>
      </w:r>
    </w:p>
    <w:p w14:paraId="3087C130" w14:textId="77777777" w:rsidR="00485EFB" w:rsidRPr="00067996" w:rsidRDefault="00485EFB" w:rsidP="00485EFB">
      <w:pPr>
        <w:spacing w:before="100" w:beforeAutospacing="1" w:after="100" w:afterAutospacing="1" w:line="240" w:lineRule="auto"/>
        <w:ind w:left="360"/>
        <w:rPr>
          <w:rFonts w:ascii="Simplified Arabic" w:eastAsia="Times New Roman" w:hAnsi="Simplified Arabic" w:cs="Simplified Arabic"/>
          <w:sz w:val="24"/>
          <w:szCs w:val="24"/>
          <w:rtl/>
        </w:rPr>
      </w:pPr>
    </w:p>
    <w:p w14:paraId="630B141E" w14:textId="77777777" w:rsidR="00E02877" w:rsidRPr="00E3734B" w:rsidRDefault="00E02877" w:rsidP="00E02877">
      <w:pPr>
        <w:spacing w:after="0" w:line="240" w:lineRule="auto"/>
        <w:rPr>
          <w:rFonts w:ascii="Simplified Arabic" w:eastAsia="Times New Roman" w:hAnsi="Simplified Arabic" w:cs="Simplified Arabic"/>
          <w:color w:val="303030"/>
          <w:sz w:val="32"/>
          <w:szCs w:val="32"/>
        </w:rPr>
      </w:pPr>
      <w:r w:rsidRPr="00E02877">
        <w:rPr>
          <w:rFonts w:ascii="Simplified Arabic" w:eastAsia="Times New Roman" w:hAnsi="Simplified Arabic" w:cs="Simplified Arabic"/>
          <w:b/>
          <w:bCs/>
          <w:color w:val="303030"/>
          <w:sz w:val="32"/>
          <w:szCs w:val="32"/>
        </w:rPr>
        <w:t xml:space="preserve"> 1.5</w:t>
      </w:r>
      <w:r w:rsidRPr="00E3734B">
        <w:rPr>
          <w:rFonts w:ascii="Simplified Arabic" w:eastAsia="Times New Roman" w:hAnsi="Simplified Arabic" w:cs="Simplified Arabic"/>
          <w:b/>
          <w:bCs/>
          <w:color w:val="303030"/>
          <w:sz w:val="32"/>
          <w:szCs w:val="32"/>
          <w:rtl/>
        </w:rPr>
        <w:t>تساؤلات الدراسة</w:t>
      </w:r>
      <w:r w:rsidRPr="00E3734B">
        <w:rPr>
          <w:rFonts w:ascii="Simplified Arabic" w:eastAsia="Times New Roman" w:hAnsi="Simplified Arabic" w:cs="Simplified Arabic"/>
          <w:b/>
          <w:bCs/>
          <w:color w:val="303030"/>
          <w:sz w:val="32"/>
          <w:szCs w:val="32"/>
        </w:rPr>
        <w:t xml:space="preserve"> (</w:t>
      </w:r>
      <w:r w:rsidRPr="00E3734B">
        <w:rPr>
          <w:rFonts w:asciiTheme="majorBidi" w:eastAsia="Times New Roman" w:hAnsiTheme="majorBidi" w:cstheme="majorBidi"/>
          <w:b/>
          <w:bCs/>
          <w:color w:val="303030"/>
          <w:sz w:val="28"/>
          <w:szCs w:val="28"/>
        </w:rPr>
        <w:t>Research Questions</w:t>
      </w:r>
      <w:r w:rsidRPr="00E3734B">
        <w:rPr>
          <w:rFonts w:ascii="Simplified Arabic" w:eastAsia="Times New Roman" w:hAnsi="Simplified Arabic" w:cs="Simplified Arabic"/>
          <w:b/>
          <w:bCs/>
          <w:color w:val="303030"/>
          <w:sz w:val="32"/>
          <w:szCs w:val="32"/>
        </w:rPr>
        <w:t>):</w:t>
      </w:r>
    </w:p>
    <w:p w14:paraId="3B0FC041" w14:textId="77777777" w:rsidR="00485EFB" w:rsidRPr="00067996" w:rsidRDefault="00485EFB" w:rsidP="00485EFB">
      <w:pPr>
        <w:rPr>
          <w:rFonts w:ascii="Simplified Arabic" w:hAnsi="Simplified Arabic" w:cs="Simplified Arabic"/>
          <w:sz w:val="28"/>
          <w:szCs w:val="28"/>
          <w:rtl/>
        </w:rPr>
      </w:pPr>
      <w:r w:rsidRPr="00067996">
        <w:rPr>
          <w:rFonts w:ascii="Simplified Arabic" w:hAnsi="Simplified Arabic" w:cs="Simplified Arabic"/>
          <w:sz w:val="28"/>
          <w:szCs w:val="28"/>
          <w:rtl/>
        </w:rPr>
        <w:t>السؤال الرئيسي (ما دور مدراء المشاريع في الجمعيات الإغاثية والأهلية بمنطقة عسير، وما أثر هذا الدور في جودة الخدمات المقدمة للمستفيدين؟)</w:t>
      </w:r>
    </w:p>
    <w:p w14:paraId="664F5308" w14:textId="77777777" w:rsidR="00485EFB" w:rsidRPr="00067996" w:rsidRDefault="00485EFB" w:rsidP="00485EFB">
      <w:pPr>
        <w:rPr>
          <w:rFonts w:ascii="Simplified Arabic" w:hAnsi="Simplified Arabic" w:cs="Simplified Arabic"/>
          <w:sz w:val="28"/>
          <w:szCs w:val="28"/>
          <w:rtl/>
        </w:rPr>
      </w:pPr>
      <w:r w:rsidRPr="00067996">
        <w:rPr>
          <w:rFonts w:ascii="Simplified Arabic" w:hAnsi="Simplified Arabic" w:cs="Simplified Arabic"/>
          <w:sz w:val="28"/>
          <w:szCs w:val="28"/>
          <w:rtl/>
        </w:rPr>
        <w:t>هل توجد علاقة ذات دلالة إحصائية بين دور مدراء المشاريع بأبعاده (التخطيط، التنظيم، التنفيذ، المتابعة والتقييم، إدارة المخاطر) وجودة الخدمات المقدمة للمستفيدين؟</w:t>
      </w:r>
    </w:p>
    <w:p w14:paraId="0C313672" w14:textId="77777777" w:rsidR="00485EFB" w:rsidRPr="00067996" w:rsidRDefault="00485EFB" w:rsidP="00485EFB">
      <w:pPr>
        <w:rPr>
          <w:rFonts w:ascii="Simplified Arabic" w:hAnsi="Simplified Arabic" w:cs="Simplified Arabic"/>
          <w:sz w:val="28"/>
          <w:szCs w:val="28"/>
          <w:rtl/>
        </w:rPr>
      </w:pPr>
      <w:r w:rsidRPr="00067996">
        <w:rPr>
          <w:rFonts w:ascii="Simplified Arabic" w:hAnsi="Simplified Arabic" w:cs="Simplified Arabic"/>
          <w:sz w:val="28"/>
          <w:szCs w:val="28"/>
          <w:rtl/>
        </w:rPr>
        <w:t>هل توجد فروق ذات دلالة إحصائية في استجابات أفراد الدراسة حول دور مدراء المشاريع وجودة الخدمات تعزى للمتغيرات الديموغرافية (الجنس، المؤهل العلمي، سنوات الخبرة، المسمى الوظيفي، نوع الجمعية)؟</w:t>
      </w:r>
    </w:p>
    <w:p w14:paraId="57027367" w14:textId="77777777" w:rsidR="00485EFB" w:rsidRPr="00067996" w:rsidRDefault="00485EFB" w:rsidP="00485EFB">
      <w:pPr>
        <w:rPr>
          <w:rFonts w:ascii="Simplified Arabic" w:hAnsi="Simplified Arabic" w:cs="Simplified Arabic"/>
          <w:sz w:val="28"/>
          <w:szCs w:val="28"/>
          <w:rtl/>
        </w:rPr>
      </w:pPr>
      <w:r w:rsidRPr="00067996">
        <w:rPr>
          <w:rFonts w:ascii="Simplified Arabic" w:hAnsi="Simplified Arabic" w:cs="Simplified Arabic"/>
          <w:sz w:val="28"/>
          <w:szCs w:val="28"/>
          <w:rtl/>
        </w:rPr>
        <w:t xml:space="preserve">ويتفرع منه عدد من الأسئلة الفرعية على النحو التالي: </w:t>
      </w:r>
    </w:p>
    <w:p w14:paraId="141214E8" w14:textId="77777777" w:rsidR="00485EFB" w:rsidRPr="00067996" w:rsidRDefault="00485EFB" w:rsidP="009E1F9A">
      <w:pPr>
        <w:pStyle w:val="a9"/>
        <w:numPr>
          <w:ilvl w:val="0"/>
          <w:numId w:val="14"/>
        </w:numPr>
        <w:rPr>
          <w:rFonts w:ascii="Simplified Arabic" w:hAnsi="Simplified Arabic" w:cs="Simplified Arabic"/>
          <w:sz w:val="28"/>
          <w:szCs w:val="28"/>
        </w:rPr>
      </w:pPr>
      <w:r w:rsidRPr="00067996">
        <w:rPr>
          <w:rFonts w:ascii="Simplified Arabic" w:hAnsi="Simplified Arabic" w:cs="Simplified Arabic"/>
          <w:sz w:val="28"/>
          <w:szCs w:val="28"/>
          <w:rtl/>
        </w:rPr>
        <w:t>ما مستوى ممارسة مدراء المشاريع لمهام إدارة المشاريع في الجمعيات الإغاثية والأهلية بمنطقة عسير؟</w:t>
      </w:r>
    </w:p>
    <w:p w14:paraId="14B8BDA2" w14:textId="77777777" w:rsidR="00485EFB" w:rsidRPr="00067996" w:rsidRDefault="00485EFB" w:rsidP="009E1F9A">
      <w:pPr>
        <w:pStyle w:val="a9"/>
        <w:numPr>
          <w:ilvl w:val="0"/>
          <w:numId w:val="14"/>
        </w:numPr>
        <w:rPr>
          <w:rFonts w:ascii="Simplified Arabic" w:hAnsi="Simplified Arabic" w:cs="Simplified Arabic"/>
          <w:sz w:val="28"/>
          <w:szCs w:val="28"/>
        </w:rPr>
      </w:pPr>
      <w:r w:rsidRPr="00067996">
        <w:rPr>
          <w:rFonts w:ascii="Simplified Arabic" w:hAnsi="Simplified Arabic" w:cs="Simplified Arabic"/>
          <w:sz w:val="28"/>
          <w:szCs w:val="28"/>
          <w:rtl/>
        </w:rPr>
        <w:t>ما هو مستوى جودة الخدمات المقدمة للمستفيدين (الاستجابة، تلبية الاحتياجات، الرضا)؟؟</w:t>
      </w:r>
    </w:p>
    <w:p w14:paraId="0E4FAFEB" w14:textId="77777777" w:rsidR="00485EFB" w:rsidRPr="00067996" w:rsidRDefault="00485EFB" w:rsidP="009E1F9A">
      <w:pPr>
        <w:pStyle w:val="a9"/>
        <w:numPr>
          <w:ilvl w:val="0"/>
          <w:numId w:val="14"/>
        </w:numPr>
        <w:rPr>
          <w:rFonts w:ascii="Simplified Arabic" w:hAnsi="Simplified Arabic" w:cs="Simplified Arabic"/>
          <w:sz w:val="28"/>
          <w:szCs w:val="28"/>
        </w:rPr>
      </w:pPr>
      <w:r w:rsidRPr="00067996">
        <w:rPr>
          <w:rFonts w:ascii="Simplified Arabic" w:hAnsi="Simplified Arabic" w:cs="Simplified Arabic"/>
          <w:sz w:val="28"/>
          <w:szCs w:val="28"/>
          <w:rtl/>
        </w:rPr>
        <w:lastRenderedPageBreak/>
        <w:t xml:space="preserve">ما هو مستوى التزام مدراء المشاريع بمهام التخطيط والتنفيذ وإدارة الأزمات في الجمعيات </w:t>
      </w:r>
      <w:proofErr w:type="spellStart"/>
      <w:r w:rsidRPr="00067996">
        <w:rPr>
          <w:rFonts w:ascii="Simplified Arabic" w:hAnsi="Simplified Arabic" w:cs="Simplified Arabic"/>
          <w:sz w:val="28"/>
          <w:szCs w:val="28"/>
          <w:rtl/>
        </w:rPr>
        <w:t>المبحوثة</w:t>
      </w:r>
      <w:proofErr w:type="spellEnd"/>
      <w:r w:rsidRPr="00067996">
        <w:rPr>
          <w:rFonts w:ascii="Simplified Arabic" w:hAnsi="Simplified Arabic" w:cs="Simplified Arabic"/>
          <w:sz w:val="28"/>
          <w:szCs w:val="28"/>
          <w:rtl/>
        </w:rPr>
        <w:t>؟</w:t>
      </w:r>
    </w:p>
    <w:p w14:paraId="221C8976" w14:textId="77777777" w:rsidR="00485EFB" w:rsidRPr="00067996" w:rsidRDefault="00485EFB" w:rsidP="009E1F9A">
      <w:pPr>
        <w:pStyle w:val="a9"/>
        <w:numPr>
          <w:ilvl w:val="0"/>
          <w:numId w:val="14"/>
        </w:numPr>
        <w:rPr>
          <w:rFonts w:ascii="Simplified Arabic" w:hAnsi="Simplified Arabic" w:cs="Simplified Arabic"/>
          <w:sz w:val="28"/>
          <w:szCs w:val="28"/>
          <w:rtl/>
        </w:rPr>
      </w:pPr>
      <w:r w:rsidRPr="00067996">
        <w:rPr>
          <w:rFonts w:ascii="Simplified Arabic" w:hAnsi="Simplified Arabic" w:cs="Simplified Arabic"/>
          <w:sz w:val="28"/>
          <w:szCs w:val="28"/>
          <w:rtl/>
        </w:rPr>
        <w:t>ما هي أبرز التحديات التي تعيق مدراء المشاريع في الجمعيات الإغاثية؟</w:t>
      </w:r>
    </w:p>
    <w:p w14:paraId="3BD24B75" w14:textId="77777777" w:rsidR="00485EFB" w:rsidRPr="00067996" w:rsidRDefault="00485EFB" w:rsidP="009E1F9A">
      <w:pPr>
        <w:pStyle w:val="a9"/>
        <w:numPr>
          <w:ilvl w:val="0"/>
          <w:numId w:val="14"/>
        </w:numPr>
        <w:rPr>
          <w:rFonts w:ascii="Simplified Arabic" w:hAnsi="Simplified Arabic" w:cs="Simplified Arabic"/>
          <w:sz w:val="28"/>
          <w:szCs w:val="28"/>
          <w:rtl/>
        </w:rPr>
      </w:pPr>
      <w:r w:rsidRPr="00067996">
        <w:rPr>
          <w:rFonts w:ascii="Simplified Arabic" w:hAnsi="Simplified Arabic" w:cs="Simplified Arabic"/>
          <w:sz w:val="28"/>
          <w:szCs w:val="28"/>
          <w:rtl/>
        </w:rPr>
        <w:t>هل توجد علاقة ذات دلالة إحصائية بين دور مدراء المشاريع بأبعاده (التخطيط، التنظيم، التنفيذ، المتابعة والتقييم، إدارة المخاطر) وجودة الخدمات المقدمة للمستفيدين؟</w:t>
      </w:r>
    </w:p>
    <w:p w14:paraId="0DA5AE4F" w14:textId="77777777" w:rsidR="00485EFB" w:rsidRPr="00067996" w:rsidRDefault="00485EFB" w:rsidP="009E1F9A">
      <w:pPr>
        <w:pStyle w:val="a9"/>
        <w:numPr>
          <w:ilvl w:val="0"/>
          <w:numId w:val="14"/>
        </w:numPr>
        <w:rPr>
          <w:rFonts w:ascii="Simplified Arabic" w:hAnsi="Simplified Arabic" w:cs="Simplified Arabic"/>
          <w:sz w:val="28"/>
          <w:szCs w:val="28"/>
        </w:rPr>
      </w:pPr>
      <w:r w:rsidRPr="00067996">
        <w:rPr>
          <w:rFonts w:ascii="Simplified Arabic" w:hAnsi="Simplified Arabic" w:cs="Simplified Arabic"/>
          <w:sz w:val="28"/>
          <w:szCs w:val="28"/>
          <w:rtl/>
        </w:rPr>
        <w:t>هل توجد فروق ذات دلالة إحصائية في استجابات أفراد الدراسة حول دور مدراء المشاريع وجودة الخدمات تعزى للمتغيرات الديموغرافية (الجنس، المؤهل العلمي، سنوات الخبرة، المسمى الوظيفي، نوع الجمعية)؟</w:t>
      </w:r>
    </w:p>
    <w:p w14:paraId="281CC845" w14:textId="77777777" w:rsidR="00485EFB" w:rsidRPr="00067996" w:rsidRDefault="00485EFB" w:rsidP="00485EFB">
      <w:pPr>
        <w:pStyle w:val="a9"/>
        <w:ind w:left="360"/>
        <w:rPr>
          <w:rFonts w:ascii="Simplified Arabic" w:hAnsi="Simplified Arabic" w:cs="Simplified Arabic"/>
          <w:sz w:val="28"/>
          <w:szCs w:val="28"/>
          <w:rtl/>
        </w:rPr>
      </w:pPr>
    </w:p>
    <w:p w14:paraId="733BC20D" w14:textId="77777777" w:rsidR="00485EFB" w:rsidRPr="00E02877" w:rsidRDefault="008F4842" w:rsidP="0019047D">
      <w:pPr>
        <w:spacing w:after="0" w:line="240" w:lineRule="auto"/>
        <w:rPr>
          <w:rFonts w:asciiTheme="majorBidi" w:eastAsia="Times New Roman" w:hAnsiTheme="majorBidi" w:cstheme="majorBidi"/>
          <w:color w:val="303030"/>
          <w:sz w:val="32"/>
          <w:szCs w:val="32"/>
          <w:rtl/>
        </w:rPr>
      </w:pPr>
      <w:r w:rsidRPr="00E02877">
        <w:rPr>
          <w:rFonts w:ascii="Simplified Arabic" w:hAnsi="Simplified Arabic" w:cs="Simplified Arabic"/>
          <w:sz w:val="32"/>
          <w:szCs w:val="32"/>
        </w:rPr>
        <w:t xml:space="preserve"> </w:t>
      </w:r>
      <w:bookmarkStart w:id="4" w:name="_Toc235142017"/>
      <w:r w:rsidR="0019047D">
        <w:rPr>
          <w:rFonts w:ascii="Simplified Arabic" w:hAnsi="Simplified Arabic" w:cs="Simplified Arabic"/>
          <w:sz w:val="32"/>
          <w:szCs w:val="32"/>
        </w:rPr>
        <w:t>1</w:t>
      </w:r>
      <w:r w:rsidRPr="00E02877">
        <w:rPr>
          <w:rFonts w:ascii="Simplified Arabic" w:hAnsi="Simplified Arabic" w:cs="Simplified Arabic"/>
          <w:sz w:val="32"/>
          <w:szCs w:val="32"/>
        </w:rPr>
        <w:t>.</w:t>
      </w:r>
      <w:r w:rsidR="0019047D">
        <w:rPr>
          <w:rFonts w:ascii="Simplified Arabic" w:hAnsi="Simplified Arabic" w:cs="Simplified Arabic"/>
          <w:sz w:val="32"/>
          <w:szCs w:val="32"/>
        </w:rPr>
        <w:t>6</w:t>
      </w:r>
      <w:r w:rsidRPr="00E02877">
        <w:rPr>
          <w:rFonts w:ascii="Simplified Arabic" w:hAnsi="Simplified Arabic" w:cs="Simplified Arabic"/>
          <w:sz w:val="24"/>
          <w:szCs w:val="24"/>
        </w:rPr>
        <w:t xml:space="preserve"> </w:t>
      </w:r>
      <w:bookmarkEnd w:id="4"/>
      <w:r w:rsidR="00E02877" w:rsidRPr="00E3734B">
        <w:rPr>
          <w:rFonts w:asciiTheme="majorBidi" w:eastAsia="Times New Roman" w:hAnsiTheme="majorBidi" w:cstheme="majorBidi"/>
          <w:b/>
          <w:bCs/>
          <w:color w:val="303030"/>
          <w:sz w:val="32"/>
          <w:szCs w:val="32"/>
          <w:rtl/>
        </w:rPr>
        <w:t xml:space="preserve">فروض </w:t>
      </w:r>
      <w:proofErr w:type="gramStart"/>
      <w:r w:rsidR="00E02877" w:rsidRPr="00E3734B">
        <w:rPr>
          <w:rFonts w:asciiTheme="majorBidi" w:eastAsia="Times New Roman" w:hAnsiTheme="majorBidi" w:cstheme="majorBidi"/>
          <w:b/>
          <w:bCs/>
          <w:color w:val="303030"/>
          <w:sz w:val="32"/>
          <w:szCs w:val="32"/>
          <w:rtl/>
        </w:rPr>
        <w:t>الدراسة</w:t>
      </w:r>
      <w:r w:rsidR="00E02877">
        <w:rPr>
          <w:rFonts w:asciiTheme="majorBidi" w:eastAsia="Times New Roman" w:hAnsiTheme="majorBidi" w:cstheme="majorBidi" w:hint="cs"/>
          <w:b/>
          <w:bCs/>
          <w:color w:val="303030"/>
          <w:sz w:val="32"/>
          <w:szCs w:val="32"/>
          <w:rtl/>
        </w:rPr>
        <w:t xml:space="preserve"> </w:t>
      </w:r>
      <w:r w:rsidR="00E02877" w:rsidRPr="00E3734B">
        <w:rPr>
          <w:rFonts w:asciiTheme="majorBidi" w:eastAsia="Times New Roman" w:hAnsiTheme="majorBidi" w:cstheme="majorBidi"/>
          <w:b/>
          <w:bCs/>
          <w:color w:val="303030"/>
          <w:sz w:val="32"/>
          <w:szCs w:val="32"/>
        </w:rPr>
        <w:t xml:space="preserve"> </w:t>
      </w:r>
      <w:r w:rsidR="00E02877" w:rsidRPr="00E02877">
        <w:rPr>
          <w:rFonts w:asciiTheme="majorBidi" w:eastAsia="Times New Roman" w:hAnsiTheme="majorBidi" w:cstheme="majorBidi"/>
          <w:b/>
          <w:bCs/>
          <w:color w:val="303030"/>
          <w:sz w:val="32"/>
          <w:szCs w:val="32"/>
        </w:rPr>
        <w:t>:</w:t>
      </w:r>
      <w:r w:rsidR="00E02877" w:rsidRPr="00E3734B">
        <w:rPr>
          <w:rFonts w:asciiTheme="majorBidi" w:eastAsia="Times New Roman" w:hAnsiTheme="majorBidi" w:cstheme="majorBidi"/>
          <w:b/>
          <w:bCs/>
          <w:color w:val="303030"/>
          <w:sz w:val="32"/>
          <w:szCs w:val="32"/>
        </w:rPr>
        <w:t>(</w:t>
      </w:r>
      <w:proofErr w:type="gramEnd"/>
      <w:r w:rsidR="00E02877" w:rsidRPr="00E3734B">
        <w:rPr>
          <w:rFonts w:asciiTheme="majorBidi" w:eastAsia="Times New Roman" w:hAnsiTheme="majorBidi" w:cstheme="majorBidi"/>
          <w:b/>
          <w:bCs/>
          <w:color w:val="303030"/>
          <w:sz w:val="28"/>
          <w:szCs w:val="28"/>
        </w:rPr>
        <w:t>Research Hypotheses</w:t>
      </w:r>
      <w:r w:rsidR="00E02877" w:rsidRPr="00E3734B">
        <w:rPr>
          <w:rFonts w:asciiTheme="majorBidi" w:eastAsia="Times New Roman" w:hAnsiTheme="majorBidi" w:cstheme="majorBidi"/>
          <w:b/>
          <w:bCs/>
          <w:color w:val="303030"/>
          <w:sz w:val="32"/>
          <w:szCs w:val="32"/>
        </w:rPr>
        <w:t>)</w:t>
      </w:r>
      <w:r w:rsidR="00E02877">
        <w:rPr>
          <w:rFonts w:asciiTheme="majorBidi" w:eastAsia="Times New Roman" w:hAnsiTheme="majorBidi" w:cstheme="majorBidi" w:hint="cs"/>
          <w:color w:val="303030"/>
          <w:sz w:val="32"/>
          <w:szCs w:val="32"/>
          <w:rtl/>
        </w:rPr>
        <w:t xml:space="preserve"> </w:t>
      </w:r>
    </w:p>
    <w:p w14:paraId="56905565" w14:textId="77777777" w:rsidR="00485EFB" w:rsidRPr="00067996" w:rsidRDefault="00485EFB" w:rsidP="00485EFB">
      <w:pPr>
        <w:rPr>
          <w:rFonts w:ascii="Simplified Arabic" w:hAnsi="Simplified Arabic" w:cs="Simplified Arabic"/>
          <w:sz w:val="28"/>
          <w:szCs w:val="28"/>
          <w:rtl/>
        </w:rPr>
      </w:pPr>
      <w:r w:rsidRPr="00067996">
        <w:rPr>
          <w:rFonts w:ascii="Simplified Arabic" w:hAnsi="Simplified Arabic" w:cs="Simplified Arabic"/>
          <w:sz w:val="28"/>
          <w:szCs w:val="28"/>
          <w:rtl/>
        </w:rPr>
        <w:t xml:space="preserve">لتحقيق أهداف دراسة (دور مدراء المشاريع في الجمعيات الإغاثية والأهلية وأثره على جودة الخدمات المقدمة للمستفيدين بمنطقة </w:t>
      </w:r>
      <w:proofErr w:type="gramStart"/>
      <w:r w:rsidRPr="00067996">
        <w:rPr>
          <w:rFonts w:ascii="Simplified Arabic" w:hAnsi="Simplified Arabic" w:cs="Simplified Arabic"/>
          <w:sz w:val="28"/>
          <w:szCs w:val="28"/>
          <w:rtl/>
        </w:rPr>
        <w:t>عسير )</w:t>
      </w:r>
      <w:proofErr w:type="gramEnd"/>
      <w:r w:rsidRPr="00067996">
        <w:rPr>
          <w:rFonts w:ascii="Simplified Arabic" w:hAnsi="Simplified Arabic" w:cs="Simplified Arabic"/>
          <w:sz w:val="28"/>
          <w:szCs w:val="28"/>
          <w:rtl/>
        </w:rPr>
        <w:t xml:space="preserve"> فقد اعتمد الباحث على الفروض </w:t>
      </w:r>
      <w:proofErr w:type="gramStart"/>
      <w:r w:rsidRPr="00067996">
        <w:rPr>
          <w:rFonts w:ascii="Simplified Arabic" w:hAnsi="Simplified Arabic" w:cs="Simplified Arabic"/>
          <w:sz w:val="28"/>
          <w:szCs w:val="28"/>
          <w:rtl/>
        </w:rPr>
        <w:t>التالية :</w:t>
      </w:r>
      <w:proofErr w:type="gramEnd"/>
      <w:r w:rsidRPr="00067996">
        <w:rPr>
          <w:rFonts w:ascii="Simplified Arabic" w:hAnsi="Simplified Arabic" w:cs="Simplified Arabic"/>
          <w:sz w:val="28"/>
          <w:szCs w:val="28"/>
          <w:rtl/>
        </w:rPr>
        <w:t xml:space="preserve">        </w:t>
      </w:r>
    </w:p>
    <w:p w14:paraId="7A28FA73" w14:textId="77777777" w:rsidR="00485EFB" w:rsidRPr="00E02877" w:rsidRDefault="00485EFB" w:rsidP="00485EFB">
      <w:pPr>
        <w:rPr>
          <w:rFonts w:ascii="Simplified Arabic" w:hAnsi="Simplified Arabic" w:cs="Simplified Arabic"/>
          <w:sz w:val="32"/>
          <w:szCs w:val="32"/>
          <w:rtl/>
        </w:rPr>
      </w:pPr>
      <w:r w:rsidRPr="00E02877">
        <w:rPr>
          <w:rFonts w:ascii="Simplified Arabic" w:hAnsi="Simplified Arabic" w:cs="Simplified Arabic"/>
          <w:sz w:val="32"/>
          <w:szCs w:val="32"/>
          <w:rtl/>
        </w:rPr>
        <w:t>الفرضية الرئيسة:</w:t>
      </w:r>
    </w:p>
    <w:p w14:paraId="111D0A29" w14:textId="77777777" w:rsidR="00485EFB" w:rsidRPr="00067996" w:rsidRDefault="00485EFB" w:rsidP="00E02877">
      <w:pPr>
        <w:rPr>
          <w:rFonts w:ascii="Simplified Arabic" w:hAnsi="Simplified Arabic" w:cs="Simplified Arabic"/>
          <w:sz w:val="28"/>
          <w:szCs w:val="28"/>
          <w:rtl/>
        </w:rPr>
      </w:pPr>
      <w:r w:rsidRPr="00067996">
        <w:rPr>
          <w:rFonts w:ascii="Simplified Arabic" w:hAnsi="Simplified Arabic" w:cs="Simplified Arabic"/>
          <w:sz w:val="28"/>
          <w:szCs w:val="28"/>
          <w:rtl/>
        </w:rPr>
        <w:t>لا يوجد أثر ذو دلالة إحصائية عند مستوى دلالة (</w:t>
      </w:r>
      <w:r w:rsidRPr="00067996">
        <w:rPr>
          <w:rFonts w:ascii="Cambria" w:hAnsi="Cambria" w:cs="Cambria"/>
          <w:sz w:val="28"/>
          <w:szCs w:val="28"/>
        </w:rPr>
        <w:t>α</w:t>
      </w:r>
      <w:r w:rsidRPr="00067996">
        <w:rPr>
          <w:rFonts w:ascii="Sakkal Majalla" w:hAnsi="Sakkal Majalla" w:cs="Sakkal Majalla"/>
          <w:sz w:val="28"/>
          <w:szCs w:val="28"/>
        </w:rPr>
        <w:t>≤</w:t>
      </w:r>
      <w:r w:rsidRPr="00067996">
        <w:rPr>
          <w:rFonts w:ascii="Simplified Arabic" w:hAnsi="Simplified Arabic" w:cs="Simplified Arabic"/>
          <w:sz w:val="28"/>
          <w:szCs w:val="28"/>
        </w:rPr>
        <w:t>0.05</w:t>
      </w:r>
      <w:r w:rsidRPr="00067996">
        <w:rPr>
          <w:rFonts w:ascii="Simplified Arabic" w:hAnsi="Simplified Arabic" w:cs="Simplified Arabic"/>
          <w:sz w:val="28"/>
          <w:szCs w:val="28"/>
          <w:rtl/>
        </w:rPr>
        <w:t>) لدور مدراء المشاريع في الجمعيات الإغاثية على جودة الخدمات المقدمة للمستفيدين بمنطقة عسير</w:t>
      </w:r>
      <w:r w:rsidR="00E02877">
        <w:rPr>
          <w:rFonts w:ascii="Simplified Arabic" w:hAnsi="Simplified Arabic" w:cs="Simplified Arabic" w:hint="cs"/>
          <w:sz w:val="28"/>
          <w:szCs w:val="28"/>
          <w:rtl/>
        </w:rPr>
        <w:t>.</w:t>
      </w:r>
    </w:p>
    <w:p w14:paraId="221B8E74" w14:textId="77777777" w:rsidR="00485EFB" w:rsidRPr="00067996" w:rsidRDefault="00485EFB" w:rsidP="00485EFB">
      <w:pPr>
        <w:rPr>
          <w:rFonts w:ascii="Simplified Arabic" w:hAnsi="Simplified Arabic" w:cs="Simplified Arabic"/>
          <w:sz w:val="28"/>
          <w:szCs w:val="28"/>
          <w:rtl/>
        </w:rPr>
      </w:pPr>
      <w:r w:rsidRPr="00067996">
        <w:rPr>
          <w:rFonts w:ascii="Simplified Arabic" w:hAnsi="Simplified Arabic" w:cs="Simplified Arabic"/>
          <w:sz w:val="28"/>
          <w:szCs w:val="28"/>
          <w:rtl/>
        </w:rPr>
        <w:t>توجد علاقة ذات دلالة إحصائية عند مستوى الدلالة (</w:t>
      </w:r>
      <w:r w:rsidRPr="00067996">
        <w:rPr>
          <w:rFonts w:ascii="Cambria" w:hAnsi="Cambria" w:cs="Cambria"/>
          <w:sz w:val="28"/>
          <w:szCs w:val="28"/>
        </w:rPr>
        <w:t>α</w:t>
      </w:r>
      <w:r w:rsidRPr="00067996">
        <w:rPr>
          <w:rFonts w:ascii="Simplified Arabic" w:hAnsi="Simplified Arabic" w:cs="Simplified Arabic"/>
          <w:sz w:val="28"/>
          <w:szCs w:val="28"/>
        </w:rPr>
        <w:t xml:space="preserve"> </w:t>
      </w:r>
      <w:r w:rsidRPr="00067996">
        <w:rPr>
          <w:rFonts w:ascii="Sakkal Majalla" w:hAnsi="Sakkal Majalla" w:cs="Sakkal Majalla"/>
          <w:sz w:val="28"/>
          <w:szCs w:val="28"/>
        </w:rPr>
        <w:t>≤</w:t>
      </w:r>
      <w:r w:rsidRPr="00067996">
        <w:rPr>
          <w:rFonts w:ascii="Simplified Arabic" w:hAnsi="Simplified Arabic" w:cs="Simplified Arabic"/>
          <w:sz w:val="28"/>
          <w:szCs w:val="28"/>
        </w:rPr>
        <w:t xml:space="preserve"> 0.05</w:t>
      </w:r>
      <w:r w:rsidRPr="00067996">
        <w:rPr>
          <w:rFonts w:ascii="Simplified Arabic" w:hAnsi="Simplified Arabic" w:cs="Simplified Arabic"/>
          <w:sz w:val="28"/>
          <w:szCs w:val="28"/>
          <w:rtl/>
        </w:rPr>
        <w:t>) بين دور مدراء المشاريع في الجمعيات الإغاثية والأهلية وجودة الخدمات المقدمة للمستفيدين بمنطقة عسير.</w:t>
      </w:r>
    </w:p>
    <w:p w14:paraId="1634BD87" w14:textId="77777777" w:rsidR="00485EFB" w:rsidRPr="00E02877" w:rsidRDefault="00485EFB" w:rsidP="00485EFB">
      <w:pPr>
        <w:rPr>
          <w:rFonts w:ascii="Simplified Arabic" w:hAnsi="Simplified Arabic" w:cs="Simplified Arabic"/>
          <w:sz w:val="32"/>
          <w:szCs w:val="32"/>
          <w:rtl/>
        </w:rPr>
      </w:pPr>
      <w:r w:rsidRPr="00E02877">
        <w:rPr>
          <w:rFonts w:ascii="Simplified Arabic" w:hAnsi="Simplified Arabic" w:cs="Simplified Arabic"/>
          <w:sz w:val="32"/>
          <w:szCs w:val="32"/>
          <w:rtl/>
        </w:rPr>
        <w:t xml:space="preserve"> الفرضيات الفرعية</w:t>
      </w:r>
      <w:r w:rsidR="00E02877">
        <w:rPr>
          <w:rFonts w:ascii="Simplified Arabic" w:hAnsi="Simplified Arabic" w:cs="Simplified Arabic" w:hint="cs"/>
          <w:sz w:val="32"/>
          <w:szCs w:val="32"/>
          <w:rtl/>
        </w:rPr>
        <w:t>:</w:t>
      </w:r>
    </w:p>
    <w:p w14:paraId="00579F2A" w14:textId="77777777" w:rsidR="00485EFB" w:rsidRPr="00E02877" w:rsidRDefault="00485EFB" w:rsidP="009E1F9A">
      <w:pPr>
        <w:pStyle w:val="a9"/>
        <w:numPr>
          <w:ilvl w:val="1"/>
          <w:numId w:val="11"/>
        </w:numPr>
        <w:rPr>
          <w:rFonts w:ascii="Simplified Arabic" w:hAnsi="Simplified Arabic" w:cs="Simplified Arabic"/>
          <w:sz w:val="28"/>
          <w:szCs w:val="28"/>
          <w:rtl/>
        </w:rPr>
      </w:pPr>
      <w:r w:rsidRPr="00E02877">
        <w:rPr>
          <w:rFonts w:ascii="Simplified Arabic" w:hAnsi="Simplified Arabic" w:cs="Simplified Arabic"/>
          <w:sz w:val="28"/>
          <w:szCs w:val="28"/>
          <w:rtl/>
        </w:rPr>
        <w:t>توجد علاقة ذات دلالة إحصائية عند مستوى الدلالة (</w:t>
      </w:r>
      <w:r w:rsidRPr="00E02877">
        <w:rPr>
          <w:rFonts w:ascii="Cambria" w:hAnsi="Cambria" w:cs="Cambria"/>
          <w:sz w:val="28"/>
          <w:szCs w:val="28"/>
        </w:rPr>
        <w:t>α</w:t>
      </w:r>
      <w:r w:rsidRPr="00E02877">
        <w:rPr>
          <w:rFonts w:ascii="Simplified Arabic" w:hAnsi="Simplified Arabic" w:cs="Simplified Arabic"/>
          <w:sz w:val="28"/>
          <w:szCs w:val="28"/>
        </w:rPr>
        <w:t xml:space="preserve"> </w:t>
      </w:r>
      <w:r w:rsidRPr="00E02877">
        <w:rPr>
          <w:rFonts w:ascii="Sakkal Majalla" w:hAnsi="Sakkal Majalla" w:cs="Sakkal Majalla"/>
          <w:sz w:val="28"/>
          <w:szCs w:val="28"/>
        </w:rPr>
        <w:t>≤</w:t>
      </w:r>
      <w:r w:rsidRPr="00E02877">
        <w:rPr>
          <w:rFonts w:ascii="Simplified Arabic" w:hAnsi="Simplified Arabic" w:cs="Simplified Arabic"/>
          <w:sz w:val="28"/>
          <w:szCs w:val="28"/>
        </w:rPr>
        <w:t xml:space="preserve"> 0.05</w:t>
      </w:r>
      <w:r w:rsidRPr="00E02877">
        <w:rPr>
          <w:rFonts w:ascii="Simplified Arabic" w:hAnsi="Simplified Arabic" w:cs="Simplified Arabic"/>
          <w:sz w:val="28"/>
          <w:szCs w:val="28"/>
          <w:rtl/>
        </w:rPr>
        <w:t>) بين تخطيط المشاريع وجودة الخدمات المقدمة للمست- فيدين.</w:t>
      </w:r>
    </w:p>
    <w:p w14:paraId="3C81CDCC" w14:textId="77777777" w:rsidR="00485EFB" w:rsidRPr="00E02877" w:rsidRDefault="008F4842" w:rsidP="009E1F9A">
      <w:pPr>
        <w:pStyle w:val="a9"/>
        <w:numPr>
          <w:ilvl w:val="1"/>
          <w:numId w:val="11"/>
        </w:numPr>
        <w:rPr>
          <w:rFonts w:ascii="Simplified Arabic" w:hAnsi="Simplified Arabic" w:cs="Simplified Arabic"/>
          <w:sz w:val="28"/>
          <w:szCs w:val="28"/>
          <w:rtl/>
        </w:rPr>
      </w:pPr>
      <w:r w:rsidRPr="00E02877">
        <w:rPr>
          <w:rFonts w:ascii="Simplified Arabic" w:hAnsi="Simplified Arabic" w:cs="Simplified Arabic"/>
          <w:sz w:val="28"/>
          <w:szCs w:val="28"/>
          <w:rtl/>
        </w:rPr>
        <w:t xml:space="preserve"> </w:t>
      </w:r>
      <w:r w:rsidR="00485EFB" w:rsidRPr="00E02877">
        <w:rPr>
          <w:rFonts w:ascii="Simplified Arabic" w:hAnsi="Simplified Arabic" w:cs="Simplified Arabic"/>
          <w:sz w:val="28"/>
          <w:szCs w:val="28"/>
          <w:rtl/>
        </w:rPr>
        <w:t>توجد علاقة ذات دلالة إحصائية عند مستوى الدلالة (</w:t>
      </w:r>
      <w:r w:rsidR="00485EFB" w:rsidRPr="00E02877">
        <w:rPr>
          <w:rFonts w:ascii="Cambria" w:hAnsi="Cambria" w:cs="Cambria"/>
          <w:sz w:val="28"/>
          <w:szCs w:val="28"/>
        </w:rPr>
        <w:t>α</w:t>
      </w:r>
      <w:r w:rsidR="00485EFB" w:rsidRPr="00E02877">
        <w:rPr>
          <w:rFonts w:ascii="Simplified Arabic" w:hAnsi="Simplified Arabic" w:cs="Simplified Arabic"/>
          <w:sz w:val="28"/>
          <w:szCs w:val="28"/>
        </w:rPr>
        <w:t xml:space="preserve"> </w:t>
      </w:r>
      <w:r w:rsidR="00485EFB" w:rsidRPr="00E02877">
        <w:rPr>
          <w:rFonts w:ascii="Sakkal Majalla" w:hAnsi="Sakkal Majalla" w:cs="Sakkal Majalla"/>
          <w:sz w:val="28"/>
          <w:szCs w:val="28"/>
        </w:rPr>
        <w:t>≤</w:t>
      </w:r>
      <w:r w:rsidR="00485EFB" w:rsidRPr="00E02877">
        <w:rPr>
          <w:rFonts w:ascii="Simplified Arabic" w:hAnsi="Simplified Arabic" w:cs="Simplified Arabic"/>
          <w:sz w:val="28"/>
          <w:szCs w:val="28"/>
        </w:rPr>
        <w:t xml:space="preserve"> 0.05</w:t>
      </w:r>
      <w:r w:rsidR="00485EFB" w:rsidRPr="00E02877">
        <w:rPr>
          <w:rFonts w:ascii="Simplified Arabic" w:hAnsi="Simplified Arabic" w:cs="Simplified Arabic"/>
          <w:sz w:val="28"/>
          <w:szCs w:val="28"/>
          <w:rtl/>
        </w:rPr>
        <w:t>) بين تنظيم المشاريع وإدارة الموارد وجودة الخدمات المقدمة للمستفيدين.</w:t>
      </w:r>
    </w:p>
    <w:p w14:paraId="5AC0E626" w14:textId="77777777" w:rsidR="00485EFB" w:rsidRPr="00E02877" w:rsidRDefault="008F4842" w:rsidP="009E1F9A">
      <w:pPr>
        <w:pStyle w:val="a9"/>
        <w:numPr>
          <w:ilvl w:val="1"/>
          <w:numId w:val="11"/>
        </w:numPr>
        <w:rPr>
          <w:rFonts w:ascii="Simplified Arabic" w:hAnsi="Simplified Arabic" w:cs="Simplified Arabic"/>
          <w:sz w:val="28"/>
          <w:szCs w:val="28"/>
          <w:rtl/>
        </w:rPr>
      </w:pPr>
      <w:r w:rsidRPr="00E02877">
        <w:rPr>
          <w:rFonts w:ascii="Simplified Arabic" w:hAnsi="Simplified Arabic" w:cs="Simplified Arabic"/>
          <w:sz w:val="28"/>
          <w:szCs w:val="28"/>
          <w:rtl/>
        </w:rPr>
        <w:t xml:space="preserve"> </w:t>
      </w:r>
      <w:r w:rsidR="00485EFB" w:rsidRPr="00E02877">
        <w:rPr>
          <w:rFonts w:ascii="Simplified Arabic" w:hAnsi="Simplified Arabic" w:cs="Simplified Arabic"/>
          <w:sz w:val="28"/>
          <w:szCs w:val="28"/>
          <w:rtl/>
        </w:rPr>
        <w:t>توجد علاقة ذات دلالة إحصائية عند مستوى الدلالة (</w:t>
      </w:r>
      <w:r w:rsidR="00485EFB" w:rsidRPr="00E02877">
        <w:rPr>
          <w:rFonts w:ascii="Cambria" w:hAnsi="Cambria" w:cs="Cambria"/>
          <w:sz w:val="28"/>
          <w:szCs w:val="28"/>
        </w:rPr>
        <w:t>α</w:t>
      </w:r>
      <w:r w:rsidR="00485EFB" w:rsidRPr="00E02877">
        <w:rPr>
          <w:rFonts w:ascii="Simplified Arabic" w:hAnsi="Simplified Arabic" w:cs="Simplified Arabic"/>
          <w:sz w:val="28"/>
          <w:szCs w:val="28"/>
        </w:rPr>
        <w:t xml:space="preserve"> </w:t>
      </w:r>
      <w:r w:rsidR="00485EFB" w:rsidRPr="00E02877">
        <w:rPr>
          <w:rFonts w:ascii="Sakkal Majalla" w:hAnsi="Sakkal Majalla" w:cs="Sakkal Majalla"/>
          <w:sz w:val="28"/>
          <w:szCs w:val="28"/>
        </w:rPr>
        <w:t>≤</w:t>
      </w:r>
      <w:r w:rsidR="00485EFB" w:rsidRPr="00E02877">
        <w:rPr>
          <w:rFonts w:ascii="Simplified Arabic" w:hAnsi="Simplified Arabic" w:cs="Simplified Arabic"/>
          <w:sz w:val="28"/>
          <w:szCs w:val="28"/>
        </w:rPr>
        <w:t xml:space="preserve"> 0.05</w:t>
      </w:r>
      <w:r w:rsidR="00485EFB" w:rsidRPr="00E02877">
        <w:rPr>
          <w:rFonts w:ascii="Simplified Arabic" w:hAnsi="Simplified Arabic" w:cs="Simplified Arabic"/>
          <w:sz w:val="28"/>
          <w:szCs w:val="28"/>
          <w:rtl/>
        </w:rPr>
        <w:t>) بين تنفيذ المشاريع وجودة الخدمات المقدمة للمستفيدين.</w:t>
      </w:r>
    </w:p>
    <w:p w14:paraId="354A1C44" w14:textId="77777777" w:rsidR="00485EFB" w:rsidRPr="00E02877" w:rsidRDefault="00485EFB" w:rsidP="009E1F9A">
      <w:pPr>
        <w:pStyle w:val="a9"/>
        <w:numPr>
          <w:ilvl w:val="1"/>
          <w:numId w:val="11"/>
        </w:numPr>
        <w:rPr>
          <w:rFonts w:ascii="Simplified Arabic" w:hAnsi="Simplified Arabic" w:cs="Simplified Arabic"/>
          <w:sz w:val="28"/>
          <w:szCs w:val="28"/>
          <w:rtl/>
        </w:rPr>
      </w:pPr>
      <w:r w:rsidRPr="00E02877">
        <w:rPr>
          <w:rFonts w:ascii="Simplified Arabic" w:hAnsi="Simplified Arabic" w:cs="Simplified Arabic"/>
          <w:sz w:val="28"/>
          <w:szCs w:val="28"/>
          <w:rtl/>
        </w:rPr>
        <w:t>توجد علاقة ذات دلالة إحصائية عند مستوى الدلالة (</w:t>
      </w:r>
      <w:r w:rsidRPr="00E02877">
        <w:rPr>
          <w:rFonts w:ascii="Cambria" w:hAnsi="Cambria" w:cs="Cambria"/>
          <w:sz w:val="28"/>
          <w:szCs w:val="28"/>
        </w:rPr>
        <w:t>α</w:t>
      </w:r>
      <w:r w:rsidRPr="00E02877">
        <w:rPr>
          <w:rFonts w:ascii="Simplified Arabic" w:hAnsi="Simplified Arabic" w:cs="Simplified Arabic"/>
          <w:sz w:val="28"/>
          <w:szCs w:val="28"/>
        </w:rPr>
        <w:t xml:space="preserve"> </w:t>
      </w:r>
      <w:r w:rsidRPr="00E02877">
        <w:rPr>
          <w:rFonts w:ascii="Sakkal Majalla" w:hAnsi="Sakkal Majalla" w:cs="Sakkal Majalla"/>
          <w:sz w:val="28"/>
          <w:szCs w:val="28"/>
        </w:rPr>
        <w:t>≤</w:t>
      </w:r>
      <w:r w:rsidRPr="00E02877">
        <w:rPr>
          <w:rFonts w:ascii="Simplified Arabic" w:hAnsi="Simplified Arabic" w:cs="Simplified Arabic"/>
          <w:sz w:val="28"/>
          <w:szCs w:val="28"/>
        </w:rPr>
        <w:t xml:space="preserve"> 0.05</w:t>
      </w:r>
      <w:r w:rsidRPr="00E02877">
        <w:rPr>
          <w:rFonts w:ascii="Simplified Arabic" w:hAnsi="Simplified Arabic" w:cs="Simplified Arabic"/>
          <w:sz w:val="28"/>
          <w:szCs w:val="28"/>
          <w:rtl/>
        </w:rPr>
        <w:t>) بين متابعة المشاريع وتقييمها وجودة الخدمات المقدمة للمستفيدين.</w:t>
      </w:r>
    </w:p>
    <w:p w14:paraId="772B3C15" w14:textId="77777777" w:rsidR="00485EFB" w:rsidRPr="00E02877" w:rsidRDefault="008F4842" w:rsidP="009E1F9A">
      <w:pPr>
        <w:pStyle w:val="a9"/>
        <w:numPr>
          <w:ilvl w:val="1"/>
          <w:numId w:val="11"/>
        </w:numPr>
        <w:rPr>
          <w:rFonts w:ascii="Simplified Arabic" w:hAnsi="Simplified Arabic" w:cs="Simplified Arabic"/>
          <w:sz w:val="28"/>
          <w:szCs w:val="28"/>
          <w:rtl/>
        </w:rPr>
      </w:pPr>
      <w:r w:rsidRPr="00E02877">
        <w:rPr>
          <w:rFonts w:ascii="Simplified Arabic" w:hAnsi="Simplified Arabic" w:cs="Simplified Arabic"/>
          <w:sz w:val="28"/>
          <w:szCs w:val="28"/>
          <w:rtl/>
        </w:rPr>
        <w:lastRenderedPageBreak/>
        <w:t xml:space="preserve"> </w:t>
      </w:r>
      <w:r w:rsidR="00485EFB" w:rsidRPr="00E02877">
        <w:rPr>
          <w:rFonts w:ascii="Simplified Arabic" w:hAnsi="Simplified Arabic" w:cs="Simplified Arabic"/>
          <w:sz w:val="28"/>
          <w:szCs w:val="28"/>
          <w:rtl/>
        </w:rPr>
        <w:t>توجد علاقة ذات دلالة إحصائية عند مستوى الدلالة (</w:t>
      </w:r>
      <w:r w:rsidR="00485EFB" w:rsidRPr="00E02877">
        <w:rPr>
          <w:rFonts w:ascii="Cambria" w:hAnsi="Cambria" w:cs="Cambria"/>
          <w:sz w:val="28"/>
          <w:szCs w:val="28"/>
        </w:rPr>
        <w:t>α</w:t>
      </w:r>
      <w:r w:rsidR="00485EFB" w:rsidRPr="00E02877">
        <w:rPr>
          <w:rFonts w:ascii="Simplified Arabic" w:hAnsi="Simplified Arabic" w:cs="Simplified Arabic"/>
          <w:sz w:val="28"/>
          <w:szCs w:val="28"/>
        </w:rPr>
        <w:t xml:space="preserve"> </w:t>
      </w:r>
      <w:r w:rsidR="00485EFB" w:rsidRPr="00E02877">
        <w:rPr>
          <w:rFonts w:ascii="Sakkal Majalla" w:hAnsi="Sakkal Majalla" w:cs="Sakkal Majalla"/>
          <w:sz w:val="28"/>
          <w:szCs w:val="28"/>
        </w:rPr>
        <w:t>≤</w:t>
      </w:r>
      <w:r w:rsidR="00485EFB" w:rsidRPr="00E02877">
        <w:rPr>
          <w:rFonts w:ascii="Simplified Arabic" w:hAnsi="Simplified Arabic" w:cs="Simplified Arabic"/>
          <w:sz w:val="28"/>
          <w:szCs w:val="28"/>
        </w:rPr>
        <w:t xml:space="preserve"> 0.05</w:t>
      </w:r>
      <w:r w:rsidR="00485EFB" w:rsidRPr="00E02877">
        <w:rPr>
          <w:rFonts w:ascii="Simplified Arabic" w:hAnsi="Simplified Arabic" w:cs="Simplified Arabic"/>
          <w:sz w:val="28"/>
          <w:szCs w:val="28"/>
          <w:rtl/>
        </w:rPr>
        <w:t>) بين إدارة المخاطر واتخاذ القرارات وجودة الخدمات المقدمة للمستفيدين.</w:t>
      </w:r>
    </w:p>
    <w:p w14:paraId="50ACFA99" w14:textId="77777777" w:rsidR="00485EFB" w:rsidRPr="00E02877" w:rsidRDefault="008F4842" w:rsidP="009E1F9A">
      <w:pPr>
        <w:pStyle w:val="a9"/>
        <w:numPr>
          <w:ilvl w:val="1"/>
          <w:numId w:val="11"/>
        </w:numPr>
        <w:rPr>
          <w:rFonts w:ascii="Simplified Arabic" w:hAnsi="Simplified Arabic" w:cs="Simplified Arabic"/>
          <w:sz w:val="28"/>
          <w:szCs w:val="28"/>
          <w:rtl/>
        </w:rPr>
      </w:pPr>
      <w:r w:rsidRPr="00E02877">
        <w:rPr>
          <w:rFonts w:ascii="Simplified Arabic" w:hAnsi="Simplified Arabic" w:cs="Simplified Arabic"/>
          <w:sz w:val="28"/>
          <w:szCs w:val="28"/>
          <w:rtl/>
        </w:rPr>
        <w:t xml:space="preserve"> </w:t>
      </w:r>
      <w:r w:rsidR="00485EFB" w:rsidRPr="00E02877">
        <w:rPr>
          <w:rFonts w:ascii="Simplified Arabic" w:hAnsi="Simplified Arabic" w:cs="Simplified Arabic"/>
          <w:sz w:val="28"/>
          <w:szCs w:val="28"/>
          <w:rtl/>
        </w:rPr>
        <w:t>توجد فروق ذات دلالة إحصائية عند مستوى الدلالة (</w:t>
      </w:r>
      <w:r w:rsidR="00485EFB" w:rsidRPr="00E02877">
        <w:rPr>
          <w:rFonts w:ascii="Cambria" w:hAnsi="Cambria" w:cs="Cambria"/>
          <w:sz w:val="28"/>
          <w:szCs w:val="28"/>
        </w:rPr>
        <w:t>α</w:t>
      </w:r>
      <w:r w:rsidR="00485EFB" w:rsidRPr="00E02877">
        <w:rPr>
          <w:rFonts w:ascii="Simplified Arabic" w:hAnsi="Simplified Arabic" w:cs="Simplified Arabic"/>
          <w:sz w:val="28"/>
          <w:szCs w:val="28"/>
        </w:rPr>
        <w:t xml:space="preserve"> </w:t>
      </w:r>
      <w:r w:rsidR="00485EFB" w:rsidRPr="00E02877">
        <w:rPr>
          <w:rFonts w:ascii="Sakkal Majalla" w:hAnsi="Sakkal Majalla" w:cs="Sakkal Majalla"/>
          <w:sz w:val="28"/>
          <w:szCs w:val="28"/>
        </w:rPr>
        <w:t>≤</w:t>
      </w:r>
      <w:r w:rsidR="00485EFB" w:rsidRPr="00E02877">
        <w:rPr>
          <w:rFonts w:ascii="Simplified Arabic" w:hAnsi="Simplified Arabic" w:cs="Simplified Arabic"/>
          <w:sz w:val="28"/>
          <w:szCs w:val="28"/>
        </w:rPr>
        <w:t xml:space="preserve"> 0.05</w:t>
      </w:r>
      <w:r w:rsidR="00485EFB" w:rsidRPr="00E02877">
        <w:rPr>
          <w:rFonts w:ascii="Simplified Arabic" w:hAnsi="Simplified Arabic" w:cs="Simplified Arabic"/>
          <w:sz w:val="28"/>
          <w:szCs w:val="28"/>
          <w:rtl/>
        </w:rPr>
        <w:t>) في استجابات أفراد الدراسة حول دور مدراء المشاريع تُعزى إلى المتغيرات الديموغرافية (الجنس، المؤهل العلمي، سنوات الخبرة، المسمى الوظيفي، ونوع الجمعية).</w:t>
      </w:r>
    </w:p>
    <w:p w14:paraId="17169AEC" w14:textId="77777777" w:rsidR="00E02877" w:rsidRPr="0019047D" w:rsidRDefault="008F4842" w:rsidP="009E1F9A">
      <w:pPr>
        <w:pStyle w:val="a9"/>
        <w:numPr>
          <w:ilvl w:val="1"/>
          <w:numId w:val="11"/>
        </w:numPr>
        <w:rPr>
          <w:rFonts w:ascii="Simplified Arabic" w:hAnsi="Simplified Arabic" w:cs="Simplified Arabic"/>
          <w:sz w:val="28"/>
          <w:szCs w:val="28"/>
          <w:rtl/>
        </w:rPr>
      </w:pPr>
      <w:r w:rsidRPr="00E02877">
        <w:rPr>
          <w:rFonts w:ascii="Simplified Arabic" w:hAnsi="Simplified Arabic" w:cs="Simplified Arabic"/>
          <w:sz w:val="28"/>
          <w:szCs w:val="28"/>
          <w:rtl/>
        </w:rPr>
        <w:t xml:space="preserve"> </w:t>
      </w:r>
      <w:r w:rsidR="00485EFB" w:rsidRPr="00E02877">
        <w:rPr>
          <w:rFonts w:ascii="Simplified Arabic" w:hAnsi="Simplified Arabic" w:cs="Simplified Arabic"/>
          <w:sz w:val="28"/>
          <w:szCs w:val="28"/>
          <w:rtl/>
        </w:rPr>
        <w:t>توجد فروق ذات دلالة إحصائية عند مستوى الدلالة (</w:t>
      </w:r>
      <w:r w:rsidR="00485EFB" w:rsidRPr="00E02877">
        <w:rPr>
          <w:rFonts w:ascii="Cambria" w:hAnsi="Cambria" w:cs="Cambria"/>
          <w:sz w:val="28"/>
          <w:szCs w:val="28"/>
        </w:rPr>
        <w:t>α</w:t>
      </w:r>
      <w:r w:rsidR="00485EFB" w:rsidRPr="00E02877">
        <w:rPr>
          <w:rFonts w:ascii="Simplified Arabic" w:hAnsi="Simplified Arabic" w:cs="Simplified Arabic"/>
          <w:sz w:val="28"/>
          <w:szCs w:val="28"/>
        </w:rPr>
        <w:t xml:space="preserve"> </w:t>
      </w:r>
      <w:r w:rsidR="00485EFB" w:rsidRPr="00E02877">
        <w:rPr>
          <w:rFonts w:ascii="Sakkal Majalla" w:hAnsi="Sakkal Majalla" w:cs="Sakkal Majalla"/>
          <w:sz w:val="28"/>
          <w:szCs w:val="28"/>
        </w:rPr>
        <w:t>≤</w:t>
      </w:r>
      <w:r w:rsidR="00485EFB" w:rsidRPr="00E02877">
        <w:rPr>
          <w:rFonts w:ascii="Simplified Arabic" w:hAnsi="Simplified Arabic" w:cs="Simplified Arabic"/>
          <w:sz w:val="28"/>
          <w:szCs w:val="28"/>
        </w:rPr>
        <w:t xml:space="preserve"> 0.05</w:t>
      </w:r>
      <w:r w:rsidR="00485EFB" w:rsidRPr="00E02877">
        <w:rPr>
          <w:rFonts w:ascii="Simplified Arabic" w:hAnsi="Simplified Arabic" w:cs="Simplified Arabic"/>
          <w:sz w:val="28"/>
          <w:szCs w:val="28"/>
          <w:rtl/>
        </w:rPr>
        <w:t>) في استجابات أفراد الدراسة حول +جودة الخدمات المقدمة للمستفيدين تُعزى إلى المتغيرات الديموغرافية (الجنس، المؤهل العلمي، سنوات الخبرة، المسمى الوظيفي، ونوع الجمعية).</w:t>
      </w:r>
    </w:p>
    <w:p w14:paraId="59421352" w14:textId="77777777" w:rsidR="0019047D" w:rsidRPr="00E3734B" w:rsidRDefault="0019047D" w:rsidP="009E1F9A">
      <w:pPr>
        <w:numPr>
          <w:ilvl w:val="0"/>
          <w:numId w:val="23"/>
        </w:numPr>
        <w:shd w:val="clear" w:color="auto" w:fill="FFFFFF"/>
        <w:spacing w:before="100" w:beforeAutospacing="1" w:after="100" w:afterAutospacing="1" w:line="240" w:lineRule="auto"/>
        <w:rPr>
          <w:rFonts w:ascii="Simplified Arabic" w:eastAsia="Times New Roman" w:hAnsi="Simplified Arabic" w:cs="Simplified Arabic"/>
          <w:color w:val="303030"/>
          <w:sz w:val="27"/>
          <w:szCs w:val="27"/>
        </w:rPr>
      </w:pPr>
      <w:r w:rsidRPr="00E3734B">
        <w:rPr>
          <w:rFonts w:ascii="Simplified Arabic" w:eastAsia="Times New Roman" w:hAnsi="Simplified Arabic" w:cs="Simplified Arabic"/>
          <w:b/>
          <w:bCs/>
          <w:color w:val="303030"/>
          <w:sz w:val="28"/>
          <w:szCs w:val="28"/>
          <w:rtl/>
        </w:rPr>
        <w:t>الفرضية الصفرية</w:t>
      </w:r>
      <w:r w:rsidRPr="00E3734B">
        <w:rPr>
          <w:rFonts w:ascii="Simplified Arabic" w:eastAsia="Times New Roman" w:hAnsi="Simplified Arabic" w:cs="Simplified Arabic"/>
          <w:b/>
          <w:bCs/>
          <w:color w:val="303030"/>
          <w:sz w:val="28"/>
          <w:szCs w:val="28"/>
        </w:rPr>
        <w:t xml:space="preserve"> </w:t>
      </w:r>
      <w:r w:rsidRPr="0019047D">
        <w:rPr>
          <w:rFonts w:ascii="Simplified Arabic" w:eastAsia="Times New Roman" w:hAnsi="Simplified Arabic" w:cs="Simplified Arabic"/>
          <w:b/>
          <w:bCs/>
          <w:color w:val="303030"/>
          <w:sz w:val="28"/>
          <w:szCs w:val="28"/>
        </w:rPr>
        <w:t>:</w:t>
      </w:r>
      <w:r w:rsidRPr="00E3734B">
        <w:rPr>
          <w:rFonts w:ascii="Simplified Arabic" w:eastAsia="Times New Roman" w:hAnsi="Simplified Arabic" w:cs="Simplified Arabic"/>
          <w:b/>
          <w:bCs/>
          <w:color w:val="303030"/>
          <w:sz w:val="28"/>
          <w:szCs w:val="28"/>
        </w:rPr>
        <w:t>(</w:t>
      </w:r>
      <w:r w:rsidRPr="00E3734B">
        <w:rPr>
          <w:rFonts w:asciiTheme="majorBidi" w:eastAsia="Times New Roman" w:hAnsiTheme="majorBidi" w:cstheme="majorBidi"/>
          <w:b/>
          <w:bCs/>
          <w:color w:val="303030"/>
          <w:sz w:val="24"/>
          <w:szCs w:val="24"/>
        </w:rPr>
        <w:t>H0</w:t>
      </w:r>
      <w:r w:rsidRPr="00E3734B">
        <w:rPr>
          <w:rFonts w:ascii="Simplified Arabic" w:eastAsia="Times New Roman" w:hAnsi="Simplified Arabic" w:cs="Simplified Arabic"/>
          <w:b/>
          <w:bCs/>
          <w:color w:val="303030"/>
          <w:sz w:val="28"/>
          <w:szCs w:val="28"/>
        </w:rPr>
        <w:t>)</w:t>
      </w:r>
      <w:r w:rsidRPr="008B7D2B">
        <w:rPr>
          <w:rFonts w:ascii="Simplified Arabic" w:eastAsia="Times New Roman" w:hAnsi="Simplified Arabic" w:cs="Simplified Arabic"/>
          <w:color w:val="303030"/>
          <w:sz w:val="24"/>
          <w:szCs w:val="24"/>
        </w:rPr>
        <w:t> </w:t>
      </w:r>
      <w:r w:rsidRPr="00FD26A3">
        <w:rPr>
          <w:rFonts w:ascii="Simplified Arabic" w:eastAsia="Times New Roman" w:hAnsi="Simplified Arabic" w:cs="Simplified Arabic"/>
          <w:color w:val="303030"/>
          <w:sz w:val="24"/>
          <w:szCs w:val="24"/>
          <w:rtl/>
        </w:rPr>
        <w:t>لا يوجد أثر ذو دلالة إحصائية عند مستوى</w:t>
      </w:r>
      <w:r w:rsidRPr="00FD26A3">
        <w:rPr>
          <w:rFonts w:ascii="Simplified Arabic" w:eastAsia="Times New Roman" w:hAnsi="Simplified Arabic" w:cs="Simplified Arabic"/>
          <w:color w:val="303030"/>
          <w:sz w:val="24"/>
          <w:szCs w:val="24"/>
        </w:rPr>
        <w:t xml:space="preserve"> (</w:t>
      </w:r>
      <w:r w:rsidRPr="00FD26A3">
        <w:rPr>
          <w:rFonts w:ascii="Cambria" w:eastAsia="Times New Roman" w:hAnsi="Cambria" w:cs="Cambria"/>
          <w:color w:val="303030"/>
          <w:sz w:val="24"/>
          <w:szCs w:val="24"/>
        </w:rPr>
        <w:t>α≤</w:t>
      </w:r>
      <w:r w:rsidRPr="00FD26A3">
        <w:rPr>
          <w:rFonts w:ascii="Simplified Arabic" w:eastAsia="Times New Roman" w:hAnsi="Simplified Arabic" w:cs="Simplified Arabic"/>
          <w:color w:val="303030"/>
          <w:sz w:val="24"/>
          <w:szCs w:val="24"/>
        </w:rPr>
        <w:t xml:space="preserve">0.05) </w:t>
      </w:r>
      <w:r w:rsidRPr="00FD26A3">
        <w:rPr>
          <w:rFonts w:ascii="Simplified Arabic" w:eastAsia="Times New Roman" w:hAnsi="Simplified Arabic" w:cs="Simplified Arabic"/>
          <w:color w:val="303030"/>
          <w:sz w:val="24"/>
          <w:szCs w:val="24"/>
          <w:rtl/>
        </w:rPr>
        <w:t>لدور مدراء المشاريع على جودة الخدمات المقدمة للمستفيدين</w:t>
      </w:r>
      <w:r w:rsidRPr="00FD26A3">
        <w:rPr>
          <w:rFonts w:ascii="Simplified Arabic" w:eastAsia="Times New Roman" w:hAnsi="Simplified Arabic" w:cs="Simplified Arabic"/>
          <w:color w:val="303030"/>
          <w:sz w:val="24"/>
          <w:szCs w:val="24"/>
        </w:rPr>
        <w:t>.</w:t>
      </w:r>
    </w:p>
    <w:p w14:paraId="56EC047C" w14:textId="77777777" w:rsidR="0019047D" w:rsidRPr="00E3734B" w:rsidRDefault="0019047D" w:rsidP="009E1F9A">
      <w:pPr>
        <w:numPr>
          <w:ilvl w:val="0"/>
          <w:numId w:val="23"/>
        </w:numPr>
        <w:shd w:val="clear" w:color="auto" w:fill="FFFFFF"/>
        <w:spacing w:before="100" w:beforeAutospacing="1" w:after="100" w:afterAutospacing="1" w:line="240" w:lineRule="auto"/>
        <w:rPr>
          <w:rFonts w:asciiTheme="majorBidi" w:eastAsia="Times New Roman" w:hAnsiTheme="majorBidi" w:cstheme="majorBidi"/>
          <w:color w:val="303030"/>
          <w:sz w:val="24"/>
          <w:szCs w:val="24"/>
        </w:rPr>
      </w:pPr>
      <w:r w:rsidRPr="00E3734B">
        <w:rPr>
          <w:rFonts w:asciiTheme="majorBidi" w:eastAsia="Times New Roman" w:hAnsiTheme="majorBidi" w:cstheme="majorBidi"/>
          <w:b/>
          <w:bCs/>
          <w:color w:val="303030"/>
          <w:sz w:val="24"/>
          <w:szCs w:val="24"/>
        </w:rPr>
        <w:t>Null Hypothesis (H0):</w:t>
      </w:r>
      <w:r w:rsidRPr="00FD26A3">
        <w:rPr>
          <w:rFonts w:asciiTheme="majorBidi" w:eastAsia="Times New Roman" w:hAnsiTheme="majorBidi" w:cstheme="majorBidi"/>
          <w:color w:val="303030"/>
          <w:sz w:val="24"/>
          <w:szCs w:val="24"/>
        </w:rPr>
        <w:t> There is no statistically significant impact at (α≤0.05) of the project managers' role on the quality of services provided to beneficiaries.</w:t>
      </w:r>
    </w:p>
    <w:p w14:paraId="3774DEC4" w14:textId="77777777" w:rsidR="0019047D" w:rsidRPr="00E3734B" w:rsidRDefault="0019047D" w:rsidP="009E1F9A">
      <w:pPr>
        <w:numPr>
          <w:ilvl w:val="0"/>
          <w:numId w:val="23"/>
        </w:numPr>
        <w:shd w:val="clear" w:color="auto" w:fill="FFFFFF"/>
        <w:spacing w:before="100" w:beforeAutospacing="1" w:after="100" w:afterAutospacing="1" w:line="240" w:lineRule="auto"/>
        <w:rPr>
          <w:rFonts w:ascii="Simplified Arabic" w:eastAsia="Times New Roman" w:hAnsi="Simplified Arabic" w:cs="Simplified Arabic"/>
          <w:color w:val="303030"/>
          <w:sz w:val="24"/>
          <w:szCs w:val="24"/>
        </w:rPr>
      </w:pPr>
      <w:r w:rsidRPr="00E3734B">
        <w:rPr>
          <w:rFonts w:ascii="Simplified Arabic" w:eastAsia="Times New Roman" w:hAnsi="Simplified Arabic" w:cs="Simplified Arabic"/>
          <w:b/>
          <w:bCs/>
          <w:color w:val="303030"/>
          <w:sz w:val="28"/>
          <w:szCs w:val="28"/>
          <w:rtl/>
        </w:rPr>
        <w:t>الفرضية البديلة</w:t>
      </w:r>
      <w:r>
        <w:rPr>
          <w:rFonts w:ascii="Simplified Arabic" w:eastAsia="Times New Roman" w:hAnsi="Simplified Arabic" w:cs="Simplified Arabic"/>
          <w:b/>
          <w:bCs/>
          <w:color w:val="303030"/>
          <w:sz w:val="28"/>
          <w:szCs w:val="28"/>
        </w:rPr>
        <w:t xml:space="preserve"> </w:t>
      </w:r>
      <w:r w:rsidRPr="00E3734B">
        <w:rPr>
          <w:rFonts w:ascii="Simplified Arabic" w:eastAsia="Times New Roman" w:hAnsi="Simplified Arabic" w:cs="Simplified Arabic"/>
          <w:b/>
          <w:bCs/>
          <w:color w:val="303030"/>
          <w:sz w:val="28"/>
          <w:szCs w:val="28"/>
        </w:rPr>
        <w:t>:(</w:t>
      </w:r>
      <w:r w:rsidRPr="00E3734B">
        <w:rPr>
          <w:rFonts w:asciiTheme="majorBidi" w:eastAsia="Times New Roman" w:hAnsiTheme="majorBidi" w:cstheme="majorBidi"/>
          <w:b/>
          <w:bCs/>
          <w:color w:val="303030"/>
          <w:sz w:val="24"/>
          <w:szCs w:val="24"/>
        </w:rPr>
        <w:t>H1</w:t>
      </w:r>
      <w:r w:rsidRPr="00E3734B">
        <w:rPr>
          <w:rFonts w:ascii="Simplified Arabic" w:eastAsia="Times New Roman" w:hAnsi="Simplified Arabic" w:cs="Simplified Arabic"/>
          <w:b/>
          <w:bCs/>
          <w:color w:val="303030"/>
          <w:sz w:val="28"/>
          <w:szCs w:val="28"/>
        </w:rPr>
        <w:t>)</w:t>
      </w:r>
      <w:r w:rsidRPr="0019047D">
        <w:rPr>
          <w:rFonts w:ascii="Simplified Arabic" w:eastAsia="Times New Roman" w:hAnsi="Simplified Arabic" w:cs="Simplified Arabic"/>
          <w:color w:val="303030"/>
          <w:sz w:val="28"/>
          <w:szCs w:val="28"/>
        </w:rPr>
        <w:t> </w:t>
      </w:r>
      <w:r w:rsidRPr="00FD26A3">
        <w:rPr>
          <w:rFonts w:ascii="Simplified Arabic" w:eastAsia="Times New Roman" w:hAnsi="Simplified Arabic" w:cs="Simplified Arabic"/>
          <w:color w:val="303030"/>
          <w:sz w:val="24"/>
          <w:szCs w:val="24"/>
          <w:rtl/>
        </w:rPr>
        <w:t>يوجد أثر إيجابي ذو دلالة إحصائية لدور مدراء المشاريع (التخطيط، التنفيذ، إدارة الأزمات) على جودة الخدمات المقدمة</w:t>
      </w:r>
      <w:r w:rsidRPr="00FD26A3">
        <w:rPr>
          <w:rFonts w:ascii="Simplified Arabic" w:eastAsia="Times New Roman" w:hAnsi="Simplified Arabic" w:cs="Simplified Arabic"/>
          <w:color w:val="303030"/>
          <w:sz w:val="24"/>
          <w:szCs w:val="24"/>
        </w:rPr>
        <w:t>.</w:t>
      </w:r>
    </w:p>
    <w:p w14:paraId="1992D741" w14:textId="77777777" w:rsidR="0019047D" w:rsidRDefault="0019047D" w:rsidP="009E1F9A">
      <w:pPr>
        <w:numPr>
          <w:ilvl w:val="0"/>
          <w:numId w:val="23"/>
        </w:numPr>
        <w:shd w:val="clear" w:color="auto" w:fill="FFFFFF"/>
        <w:spacing w:before="100" w:beforeAutospacing="1" w:after="100" w:afterAutospacing="1" w:line="240" w:lineRule="auto"/>
        <w:rPr>
          <w:rFonts w:asciiTheme="majorBidi" w:eastAsia="Times New Roman" w:hAnsiTheme="majorBidi" w:cstheme="majorBidi"/>
          <w:color w:val="303030"/>
          <w:sz w:val="24"/>
          <w:szCs w:val="24"/>
        </w:rPr>
      </w:pPr>
      <w:r w:rsidRPr="00E3734B">
        <w:rPr>
          <w:rFonts w:asciiTheme="majorBidi" w:eastAsia="Times New Roman" w:hAnsiTheme="majorBidi" w:cstheme="majorBidi"/>
          <w:b/>
          <w:bCs/>
          <w:color w:val="303030"/>
          <w:sz w:val="24"/>
          <w:szCs w:val="24"/>
        </w:rPr>
        <w:t>Alternative Hypothesis (H1):</w:t>
      </w:r>
      <w:r w:rsidRPr="00FD26A3">
        <w:rPr>
          <w:rFonts w:asciiTheme="majorBidi" w:eastAsia="Times New Roman" w:hAnsiTheme="majorBidi" w:cstheme="majorBidi"/>
          <w:color w:val="303030"/>
          <w:sz w:val="24"/>
          <w:szCs w:val="24"/>
        </w:rPr>
        <w:t> There is a statistically significant positive impact of the project managers' role on the quality of services provided.</w:t>
      </w:r>
    </w:p>
    <w:p w14:paraId="3158881E" w14:textId="77777777" w:rsidR="0019047D" w:rsidRDefault="0019047D" w:rsidP="0019047D">
      <w:pPr>
        <w:shd w:val="clear" w:color="auto" w:fill="FFFFFF"/>
        <w:spacing w:before="100" w:beforeAutospacing="1" w:after="100" w:afterAutospacing="1" w:line="240" w:lineRule="auto"/>
        <w:rPr>
          <w:rFonts w:asciiTheme="majorBidi" w:eastAsia="Times New Roman" w:hAnsiTheme="majorBidi" w:cstheme="majorBidi"/>
          <w:color w:val="303030"/>
          <w:sz w:val="24"/>
          <w:szCs w:val="24"/>
        </w:rPr>
      </w:pPr>
    </w:p>
    <w:p w14:paraId="2C6AC6E2" w14:textId="77777777" w:rsidR="008F4842" w:rsidRPr="0019047D" w:rsidRDefault="0019047D" w:rsidP="0019047D">
      <w:pPr>
        <w:spacing w:after="0" w:line="240" w:lineRule="auto"/>
        <w:rPr>
          <w:rFonts w:ascii="Simplified Arabic" w:eastAsia="Times New Roman" w:hAnsi="Simplified Arabic" w:cs="Simplified Arabic"/>
          <w:color w:val="303030"/>
          <w:sz w:val="36"/>
          <w:szCs w:val="36"/>
          <w:rtl/>
        </w:rPr>
      </w:pPr>
      <w:bookmarkStart w:id="5" w:name="_Toc235142018"/>
      <w:r>
        <w:rPr>
          <w:rFonts w:ascii="Simplified Arabic" w:eastAsia="Times New Roman" w:hAnsi="Simplified Arabic" w:cs="Simplified Arabic"/>
          <w:color w:val="303030"/>
          <w:sz w:val="36"/>
          <w:szCs w:val="36"/>
        </w:rPr>
        <w:t>1.7</w:t>
      </w:r>
      <w:r>
        <w:rPr>
          <w:rFonts w:ascii="Simplified Arabic" w:eastAsia="Times New Roman" w:hAnsi="Simplified Arabic" w:cs="Simplified Arabic" w:hint="cs"/>
          <w:color w:val="303030"/>
          <w:sz w:val="36"/>
          <w:szCs w:val="36"/>
          <w:rtl/>
        </w:rPr>
        <w:t xml:space="preserve"> </w:t>
      </w:r>
      <w:r w:rsidRPr="0019047D">
        <w:rPr>
          <w:rFonts w:ascii="Simplified Arabic" w:eastAsia="Times New Roman" w:hAnsi="Simplified Arabic" w:cs="Simplified Arabic"/>
          <w:color w:val="303030"/>
          <w:sz w:val="36"/>
          <w:szCs w:val="36"/>
          <w:rtl/>
        </w:rPr>
        <w:t>نموذج الدراسة</w:t>
      </w:r>
      <w:r w:rsidRPr="0019047D">
        <w:rPr>
          <w:rFonts w:ascii="Simplified Arabic" w:eastAsia="Times New Roman" w:hAnsi="Simplified Arabic" w:cs="Simplified Arabic"/>
          <w:color w:val="303030"/>
          <w:sz w:val="36"/>
          <w:szCs w:val="36"/>
        </w:rPr>
        <w:t xml:space="preserve"> (</w:t>
      </w:r>
      <w:r w:rsidRPr="0019047D">
        <w:rPr>
          <w:rFonts w:asciiTheme="majorBidi" w:eastAsia="Times New Roman" w:hAnsiTheme="majorBidi" w:cstheme="majorBidi"/>
          <w:color w:val="303030"/>
          <w:sz w:val="32"/>
          <w:szCs w:val="32"/>
        </w:rPr>
        <w:t>Study Model</w:t>
      </w:r>
      <w:r w:rsidRPr="0019047D">
        <w:rPr>
          <w:rFonts w:ascii="Simplified Arabic" w:eastAsia="Times New Roman" w:hAnsi="Simplified Arabic" w:cs="Simplified Arabic"/>
          <w:color w:val="303030"/>
          <w:sz w:val="36"/>
          <w:szCs w:val="36"/>
        </w:rPr>
        <w:t>)</w:t>
      </w:r>
      <w:r w:rsidR="00485EFB" w:rsidRPr="0019047D">
        <w:rPr>
          <w:rFonts w:ascii="Simplified Arabic" w:hAnsi="Simplified Arabic" w:cs="Simplified Arabic"/>
        </w:rPr>
        <w:t>:</w:t>
      </w:r>
      <w:bookmarkEnd w:id="5"/>
    </w:p>
    <w:p w14:paraId="175C99BB" w14:textId="77777777" w:rsidR="0019047D" w:rsidRDefault="00485EFB" w:rsidP="0019047D">
      <w:pPr>
        <w:spacing w:before="100" w:beforeAutospacing="1" w:after="100" w:afterAutospacing="1" w:line="240" w:lineRule="auto"/>
        <w:outlineLvl w:val="2"/>
        <w:rPr>
          <w:rFonts w:ascii="Simplified Arabic" w:eastAsia="Times New Roman" w:hAnsi="Simplified Arabic" w:cs="Simplified Arabic"/>
          <w:sz w:val="28"/>
          <w:szCs w:val="28"/>
          <w:rtl/>
        </w:rPr>
      </w:pPr>
      <w:bookmarkStart w:id="6" w:name="_Toc235141728"/>
      <w:bookmarkStart w:id="7" w:name="_Toc235142019"/>
      <w:r w:rsidRPr="0019047D">
        <w:rPr>
          <w:rFonts w:ascii="Simplified Arabic" w:hAnsi="Simplified Arabic" w:cs="Simplified Arabic"/>
          <w:noProof/>
          <w:sz w:val="32"/>
          <w:szCs w:val="32"/>
          <w:rtl/>
        </w:rPr>
        <w:drawing>
          <wp:anchor distT="0" distB="0" distL="114300" distR="114300" simplePos="0" relativeHeight="251666432" behindDoc="1" locked="0" layoutInCell="1" allowOverlap="1" wp14:anchorId="0D2C0649" wp14:editId="6CF9C45B">
            <wp:simplePos x="0" y="0"/>
            <wp:positionH relativeFrom="column">
              <wp:posOffset>-889000</wp:posOffset>
            </wp:positionH>
            <wp:positionV relativeFrom="paragraph">
              <wp:posOffset>165100</wp:posOffset>
            </wp:positionV>
            <wp:extent cx="3003550" cy="2667000"/>
            <wp:effectExtent l="0" t="57150" r="0" b="133350"/>
            <wp:wrapNone/>
            <wp:docPr id="62019695"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Pr="0019047D">
        <w:rPr>
          <w:rFonts w:ascii="Simplified Arabic" w:eastAsia="Times New Roman" w:hAnsi="Simplified Arabic" w:cs="Simplified Arabic"/>
          <w:sz w:val="28"/>
          <w:szCs w:val="28"/>
          <w:rtl/>
        </w:rPr>
        <w:t>يهدف هذا النموذج إلى التعرف على أثر دور مدراء المشاريع</w:t>
      </w:r>
    </w:p>
    <w:p w14:paraId="5682554D" w14:textId="77777777" w:rsidR="0019047D" w:rsidRPr="0019047D" w:rsidRDefault="00485EFB" w:rsidP="0019047D">
      <w:pPr>
        <w:spacing w:before="100" w:beforeAutospacing="1" w:after="100" w:afterAutospacing="1" w:line="240" w:lineRule="auto"/>
        <w:outlineLvl w:val="2"/>
        <w:rPr>
          <w:rFonts w:ascii="Simplified Arabic" w:eastAsia="Times New Roman" w:hAnsi="Simplified Arabic" w:cs="Simplified Arabic"/>
          <w:sz w:val="28"/>
          <w:szCs w:val="28"/>
          <w:rtl/>
        </w:rPr>
      </w:pPr>
      <w:r w:rsidRPr="0019047D">
        <w:rPr>
          <w:rFonts w:ascii="Simplified Arabic" w:eastAsia="Times New Roman" w:hAnsi="Simplified Arabic" w:cs="Simplified Arabic"/>
          <w:sz w:val="28"/>
          <w:szCs w:val="28"/>
          <w:rtl/>
        </w:rPr>
        <w:t>(</w:t>
      </w:r>
      <w:r w:rsidRPr="0019047D">
        <w:rPr>
          <w:rFonts w:ascii="Simplified Arabic" w:eastAsia="Times New Roman" w:hAnsi="Simplified Arabic" w:cs="Simplified Arabic"/>
          <w:b/>
          <w:bCs/>
          <w:sz w:val="28"/>
          <w:szCs w:val="28"/>
          <w:rtl/>
        </w:rPr>
        <w:t>متغير مستقل</w:t>
      </w:r>
      <w:r w:rsidRPr="0019047D">
        <w:rPr>
          <w:rFonts w:ascii="Simplified Arabic" w:eastAsia="Times New Roman" w:hAnsi="Simplified Arabic" w:cs="Simplified Arabic"/>
          <w:sz w:val="28"/>
          <w:szCs w:val="28"/>
          <w:rtl/>
        </w:rPr>
        <w:t>) على جودة الخدمات المقدمة للمستفيدين (</w:t>
      </w:r>
      <w:r w:rsidRPr="0019047D">
        <w:rPr>
          <w:rFonts w:ascii="Simplified Arabic" w:eastAsia="Times New Roman" w:hAnsi="Simplified Arabic" w:cs="Simplified Arabic"/>
          <w:b/>
          <w:bCs/>
          <w:sz w:val="28"/>
          <w:szCs w:val="28"/>
          <w:rtl/>
        </w:rPr>
        <w:t>متغير تابع</w:t>
      </w:r>
      <w:r w:rsidRPr="0019047D">
        <w:rPr>
          <w:rFonts w:ascii="Simplified Arabic" w:eastAsia="Times New Roman" w:hAnsi="Simplified Arabic" w:cs="Simplified Arabic"/>
          <w:sz w:val="28"/>
          <w:szCs w:val="28"/>
          <w:rtl/>
        </w:rPr>
        <w:t>)</w:t>
      </w:r>
      <w:r w:rsidRPr="0019047D">
        <w:rPr>
          <w:rFonts w:ascii="Simplified Arabic" w:eastAsia="Times New Roman" w:hAnsi="Simplified Arabic" w:cs="Simplified Arabic"/>
          <w:sz w:val="28"/>
          <w:szCs w:val="28"/>
        </w:rPr>
        <w:t>.</w:t>
      </w:r>
      <w:bookmarkEnd w:id="6"/>
      <w:bookmarkEnd w:id="7"/>
    </w:p>
    <w:p w14:paraId="610F57EB" w14:textId="77777777" w:rsidR="0019047D" w:rsidRDefault="00485EFB" w:rsidP="0019047D">
      <w:pPr>
        <w:spacing w:before="100" w:beforeAutospacing="1" w:after="100" w:afterAutospacing="1" w:line="240" w:lineRule="auto"/>
        <w:outlineLvl w:val="2"/>
        <w:rPr>
          <w:rFonts w:ascii="Simplified Arabic" w:eastAsia="Times New Roman" w:hAnsi="Simplified Arabic" w:cs="Simplified Arabic"/>
          <w:b/>
          <w:bCs/>
          <w:sz w:val="28"/>
          <w:szCs w:val="28"/>
        </w:rPr>
      </w:pPr>
      <w:r w:rsidRPr="0019047D">
        <w:rPr>
          <w:rFonts w:ascii="Simplified Arabic" w:eastAsia="Times New Roman" w:hAnsi="Simplified Arabic" w:cs="Simplified Arabic"/>
          <w:b/>
          <w:bCs/>
          <w:sz w:val="28"/>
          <w:szCs w:val="28"/>
          <w:rtl/>
        </w:rPr>
        <w:t>المتغير المستقل (دور مدراء المشاريع)</w:t>
      </w:r>
    </w:p>
    <w:p w14:paraId="24ACB042" w14:textId="77777777" w:rsidR="00485EFB" w:rsidRPr="0019047D" w:rsidRDefault="00485EFB" w:rsidP="0019047D">
      <w:pPr>
        <w:spacing w:before="100" w:beforeAutospacing="1" w:after="100" w:afterAutospacing="1" w:line="240" w:lineRule="auto"/>
        <w:outlineLvl w:val="2"/>
        <w:rPr>
          <w:rFonts w:ascii="Simplified Arabic" w:eastAsia="Times New Roman" w:hAnsi="Simplified Arabic" w:cs="Simplified Arabic"/>
          <w:b/>
          <w:bCs/>
          <w:sz w:val="28"/>
          <w:szCs w:val="28"/>
        </w:rPr>
      </w:pPr>
      <w:r w:rsidRPr="0019047D">
        <w:rPr>
          <w:rFonts w:ascii="Simplified Arabic" w:eastAsia="Times New Roman" w:hAnsi="Simplified Arabic" w:cs="Simplified Arabic"/>
          <w:b/>
          <w:bCs/>
          <w:sz w:val="28"/>
          <w:szCs w:val="28"/>
        </w:rPr>
        <w:t xml:space="preserve"> :</w:t>
      </w:r>
      <w:r w:rsidRPr="0019047D">
        <w:rPr>
          <w:rFonts w:ascii="Simplified Arabic" w:eastAsia="Times New Roman" w:hAnsi="Simplified Arabic" w:cs="Simplified Arabic"/>
          <w:sz w:val="28"/>
          <w:szCs w:val="28"/>
        </w:rPr>
        <w:t xml:space="preserve"> </w:t>
      </w:r>
      <w:r w:rsidRPr="0019047D">
        <w:rPr>
          <w:rFonts w:ascii="Simplified Arabic" w:eastAsia="Times New Roman" w:hAnsi="Simplified Arabic" w:cs="Simplified Arabic"/>
          <w:sz w:val="28"/>
          <w:szCs w:val="28"/>
          <w:rtl/>
        </w:rPr>
        <w:t xml:space="preserve">ويشمل تحديد الاحتياجات والتخطيط الاستراتيجي، توزيع المهام والتواصل، </w:t>
      </w:r>
    </w:p>
    <w:p w14:paraId="0FF29E4F" w14:textId="77777777" w:rsidR="00485EFB" w:rsidRPr="0019047D" w:rsidRDefault="00485EFB" w:rsidP="0019047D">
      <w:pPr>
        <w:spacing w:before="100" w:beforeAutospacing="1" w:after="100" w:afterAutospacing="1" w:line="240" w:lineRule="auto"/>
        <w:rPr>
          <w:rFonts w:ascii="Simplified Arabic" w:eastAsia="Times New Roman" w:hAnsi="Simplified Arabic" w:cs="Simplified Arabic"/>
          <w:sz w:val="28"/>
          <w:szCs w:val="28"/>
          <w:rtl/>
        </w:rPr>
      </w:pPr>
      <w:r w:rsidRPr="0019047D">
        <w:rPr>
          <w:rFonts w:ascii="Simplified Arabic" w:eastAsia="Times New Roman" w:hAnsi="Simplified Arabic" w:cs="Simplified Arabic"/>
          <w:sz w:val="28"/>
          <w:szCs w:val="28"/>
          <w:rtl/>
        </w:rPr>
        <w:t>متابعة التنفيذ، إدارة الأزمات، الشفافية والعدالة)</w:t>
      </w:r>
      <w:r w:rsidRPr="0019047D">
        <w:rPr>
          <w:rFonts w:ascii="Simplified Arabic" w:eastAsia="Times New Roman" w:hAnsi="Simplified Arabic" w:cs="Simplified Arabic"/>
          <w:sz w:val="28"/>
          <w:szCs w:val="28"/>
        </w:rPr>
        <w:t>.</w:t>
      </w:r>
      <w:r w:rsidRPr="0019047D">
        <w:rPr>
          <w:rFonts w:ascii="Simplified Arabic" w:eastAsia="Times New Roman" w:hAnsi="Simplified Arabic" w:cs="Simplified Arabic"/>
          <w:sz w:val="28"/>
          <w:szCs w:val="28"/>
          <w:rtl/>
        </w:rPr>
        <w:t xml:space="preserve"> </w:t>
      </w:r>
    </w:p>
    <w:p w14:paraId="69AFF75E" w14:textId="77777777" w:rsidR="008F4842" w:rsidRPr="0019047D" w:rsidRDefault="008F4842" w:rsidP="008F4842">
      <w:pPr>
        <w:spacing w:before="100" w:beforeAutospacing="1" w:after="100" w:afterAutospacing="1" w:line="240" w:lineRule="auto"/>
        <w:rPr>
          <w:rFonts w:ascii="Simplified Arabic" w:eastAsia="Times New Roman" w:hAnsi="Simplified Arabic" w:cs="Simplified Arabic"/>
          <w:b/>
          <w:bCs/>
          <w:sz w:val="28"/>
          <w:szCs w:val="28"/>
          <w:rtl/>
        </w:rPr>
      </w:pPr>
    </w:p>
    <w:p w14:paraId="1EB1B39B" w14:textId="77777777" w:rsidR="008F4842" w:rsidRPr="00067996" w:rsidRDefault="008F4842" w:rsidP="008F4842">
      <w:pPr>
        <w:spacing w:before="100" w:beforeAutospacing="1" w:after="100" w:afterAutospacing="1" w:line="240" w:lineRule="auto"/>
        <w:rPr>
          <w:rFonts w:ascii="Simplified Arabic" w:eastAsia="Times New Roman" w:hAnsi="Simplified Arabic" w:cs="Simplified Arabic"/>
          <w:b/>
          <w:bCs/>
          <w:sz w:val="24"/>
          <w:szCs w:val="24"/>
          <w:rtl/>
        </w:rPr>
      </w:pPr>
    </w:p>
    <w:p w14:paraId="22440EB6" w14:textId="77777777" w:rsidR="008F4842" w:rsidRPr="00067996" w:rsidRDefault="008F4842" w:rsidP="008F4842">
      <w:pPr>
        <w:spacing w:before="100" w:beforeAutospacing="1" w:after="100" w:afterAutospacing="1" w:line="240" w:lineRule="auto"/>
        <w:rPr>
          <w:rFonts w:ascii="Simplified Arabic" w:eastAsia="Times New Roman" w:hAnsi="Simplified Arabic" w:cs="Simplified Arabic"/>
          <w:b/>
          <w:bCs/>
          <w:sz w:val="24"/>
          <w:szCs w:val="24"/>
          <w:rtl/>
        </w:rPr>
      </w:pPr>
    </w:p>
    <w:p w14:paraId="27F527F2" w14:textId="77777777" w:rsidR="00485EFB" w:rsidRPr="00067996" w:rsidRDefault="0019047D" w:rsidP="0019047D">
      <w:pPr>
        <w:spacing w:before="100" w:beforeAutospacing="1" w:after="100" w:afterAutospacing="1" w:line="240" w:lineRule="auto"/>
        <w:rPr>
          <w:rFonts w:ascii="Simplified Arabic" w:eastAsia="Times New Roman" w:hAnsi="Simplified Arabic" w:cs="Simplified Arabic"/>
          <w:sz w:val="24"/>
          <w:szCs w:val="24"/>
        </w:rPr>
      </w:pPr>
      <w:r w:rsidRPr="00067996">
        <w:rPr>
          <w:rFonts w:ascii="Simplified Arabic" w:hAnsi="Simplified Arabic" w:cs="Simplified Arabic"/>
          <w:noProof/>
          <w:sz w:val="28"/>
          <w:szCs w:val="28"/>
          <w:rtl/>
        </w:rPr>
        <w:lastRenderedPageBreak/>
        <w:drawing>
          <wp:anchor distT="0" distB="0" distL="114300" distR="114300" simplePos="0" relativeHeight="251665408" behindDoc="0" locked="0" layoutInCell="1" allowOverlap="1" wp14:anchorId="5B536279" wp14:editId="28F593A0">
            <wp:simplePos x="0" y="0"/>
            <wp:positionH relativeFrom="column">
              <wp:posOffset>222250</wp:posOffset>
            </wp:positionH>
            <wp:positionV relativeFrom="paragraph">
              <wp:posOffset>429260</wp:posOffset>
            </wp:positionV>
            <wp:extent cx="5589270" cy="2244090"/>
            <wp:effectExtent l="0" t="0" r="0" b="0"/>
            <wp:wrapThrough wrapText="bothSides">
              <wp:wrapPolygon edited="0">
                <wp:start x="6479" y="917"/>
                <wp:lineTo x="5816" y="1650"/>
                <wp:lineTo x="4344" y="3667"/>
                <wp:lineTo x="4049" y="5317"/>
                <wp:lineTo x="3607" y="7151"/>
                <wp:lineTo x="3313" y="10085"/>
                <wp:lineTo x="3681" y="13019"/>
                <wp:lineTo x="3239" y="15219"/>
                <wp:lineTo x="3313" y="15769"/>
                <wp:lineTo x="3902" y="15952"/>
                <wp:lineTo x="5080" y="19070"/>
                <wp:lineTo x="6331" y="20170"/>
                <wp:lineTo x="6479" y="20537"/>
                <wp:lineTo x="8098" y="20537"/>
                <wp:lineTo x="8245" y="20170"/>
                <wp:lineTo x="9423" y="19070"/>
                <wp:lineTo x="18626" y="18886"/>
                <wp:lineTo x="18626" y="17236"/>
                <wp:lineTo x="10601" y="15952"/>
                <wp:lineTo x="18699" y="15769"/>
                <wp:lineTo x="18699" y="14486"/>
                <wp:lineTo x="11117" y="13019"/>
                <wp:lineTo x="18479" y="13019"/>
                <wp:lineTo x="18847" y="11735"/>
                <wp:lineTo x="17669" y="10085"/>
                <wp:lineTo x="18479" y="10085"/>
                <wp:lineTo x="18773" y="9168"/>
                <wp:lineTo x="18552" y="4217"/>
                <wp:lineTo x="18920" y="4217"/>
                <wp:lineTo x="18258" y="2750"/>
                <wp:lineTo x="8025" y="917"/>
                <wp:lineTo x="6479" y="917"/>
              </wp:wrapPolygon>
            </wp:wrapThrough>
            <wp:docPr id="1559216590"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485EFB" w:rsidRPr="00067996">
        <w:rPr>
          <w:rFonts w:ascii="Simplified Arabic" w:eastAsia="Times New Roman" w:hAnsi="Simplified Arabic" w:cs="Simplified Arabic"/>
          <w:b/>
          <w:bCs/>
          <w:sz w:val="24"/>
          <w:szCs w:val="24"/>
          <w:rtl/>
        </w:rPr>
        <w:t>المتغير التابع (جودة الخدمات المقدمة للمستفيدين)</w:t>
      </w:r>
      <w:r w:rsidR="00485EFB" w:rsidRPr="00067996">
        <w:rPr>
          <w:rFonts w:ascii="Simplified Arabic" w:eastAsia="Times New Roman" w:hAnsi="Simplified Arabic" w:cs="Simplified Arabic"/>
          <w:b/>
          <w:bCs/>
          <w:sz w:val="24"/>
          <w:szCs w:val="24"/>
        </w:rPr>
        <w:t>:</w:t>
      </w:r>
      <w:r w:rsidR="00485EFB" w:rsidRPr="00067996">
        <w:rPr>
          <w:rFonts w:ascii="Simplified Arabic" w:eastAsia="Times New Roman" w:hAnsi="Simplified Arabic" w:cs="Simplified Arabic"/>
          <w:sz w:val="24"/>
          <w:szCs w:val="24"/>
        </w:rPr>
        <w:t xml:space="preserve"> </w:t>
      </w:r>
      <w:r w:rsidR="00485EFB" w:rsidRPr="00067996">
        <w:rPr>
          <w:rFonts w:ascii="Simplified Arabic" w:eastAsia="Times New Roman" w:hAnsi="Simplified Arabic" w:cs="Simplified Arabic"/>
          <w:sz w:val="24"/>
          <w:szCs w:val="24"/>
          <w:rtl/>
        </w:rPr>
        <w:t xml:space="preserve">ويشمل تلبية الاحتياجات الفعلية، </w:t>
      </w:r>
      <w:r>
        <w:rPr>
          <w:rFonts w:ascii="Simplified Arabic" w:eastAsia="Times New Roman" w:hAnsi="Simplified Arabic" w:cs="Simplified Arabic"/>
          <w:sz w:val="24"/>
          <w:szCs w:val="24"/>
          <w:rtl/>
        </w:rPr>
        <w:t>سرعة الاستجابة،</w:t>
      </w:r>
      <w:r>
        <w:rPr>
          <w:rFonts w:ascii="Simplified Arabic" w:eastAsia="Times New Roman" w:hAnsi="Simplified Arabic" w:cs="Simplified Arabic" w:hint="cs"/>
          <w:sz w:val="24"/>
          <w:szCs w:val="24"/>
          <w:rtl/>
        </w:rPr>
        <w:t xml:space="preserve"> </w:t>
      </w:r>
      <w:r w:rsidR="00485EFB" w:rsidRPr="00067996">
        <w:rPr>
          <w:rFonts w:ascii="Simplified Arabic" w:eastAsia="Times New Roman" w:hAnsi="Simplified Arabic" w:cs="Simplified Arabic"/>
          <w:sz w:val="24"/>
          <w:szCs w:val="24"/>
          <w:rtl/>
        </w:rPr>
        <w:t>رضا المستفيدين، التطوير المستمر</w:t>
      </w:r>
      <w:r w:rsidR="00485EFB" w:rsidRPr="00067996">
        <w:rPr>
          <w:rFonts w:ascii="Simplified Arabic" w:eastAsia="Times New Roman" w:hAnsi="Simplified Arabic" w:cs="Simplified Arabic"/>
          <w:sz w:val="24"/>
          <w:szCs w:val="24"/>
        </w:rPr>
        <w:t>.</w:t>
      </w:r>
    </w:p>
    <w:p w14:paraId="030A41DD" w14:textId="77777777" w:rsidR="00485EFB" w:rsidRPr="00067996" w:rsidRDefault="00485EFB" w:rsidP="00485EFB">
      <w:pPr>
        <w:spacing w:before="100" w:beforeAutospacing="1" w:after="100" w:afterAutospacing="1" w:line="240" w:lineRule="auto"/>
        <w:rPr>
          <w:rFonts w:ascii="Simplified Arabic" w:eastAsia="Times New Roman" w:hAnsi="Simplified Arabic" w:cs="Simplified Arabic"/>
          <w:sz w:val="24"/>
          <w:szCs w:val="24"/>
          <w:rtl/>
        </w:rPr>
      </w:pPr>
    </w:p>
    <w:p w14:paraId="3B8D71AF" w14:textId="77777777" w:rsidR="00485EFB" w:rsidRPr="00067996" w:rsidRDefault="00485EFB" w:rsidP="00485EFB">
      <w:pPr>
        <w:spacing w:before="100" w:beforeAutospacing="1" w:after="100" w:afterAutospacing="1" w:line="240" w:lineRule="auto"/>
        <w:rPr>
          <w:rFonts w:ascii="Simplified Arabic" w:eastAsia="Times New Roman" w:hAnsi="Simplified Arabic" w:cs="Simplified Arabic"/>
          <w:sz w:val="24"/>
          <w:szCs w:val="24"/>
          <w:rtl/>
        </w:rPr>
      </w:pPr>
    </w:p>
    <w:p w14:paraId="3C4F1B79" w14:textId="77777777" w:rsidR="00485EFB" w:rsidRPr="00067996" w:rsidRDefault="00485EFB" w:rsidP="00485EFB">
      <w:pPr>
        <w:spacing w:before="100" w:beforeAutospacing="1" w:after="100" w:afterAutospacing="1" w:line="240" w:lineRule="auto"/>
        <w:outlineLvl w:val="2"/>
        <w:rPr>
          <w:rFonts w:ascii="Simplified Arabic" w:hAnsi="Simplified Arabic" w:cs="Simplified Arabic"/>
          <w:sz w:val="28"/>
          <w:szCs w:val="28"/>
          <w:rtl/>
        </w:rPr>
      </w:pPr>
    </w:p>
    <w:p w14:paraId="41DDB3B8" w14:textId="77777777" w:rsidR="00485EFB" w:rsidRPr="00067996" w:rsidRDefault="00485EFB" w:rsidP="00485EFB">
      <w:pPr>
        <w:tabs>
          <w:tab w:val="left" w:pos="1289"/>
        </w:tabs>
        <w:spacing w:before="100" w:beforeAutospacing="1" w:after="100" w:afterAutospacing="1" w:line="240" w:lineRule="auto"/>
        <w:outlineLvl w:val="2"/>
        <w:rPr>
          <w:rFonts w:ascii="Simplified Arabic" w:hAnsi="Simplified Arabic" w:cs="Simplified Arabic"/>
          <w:sz w:val="28"/>
          <w:szCs w:val="28"/>
          <w:rtl/>
        </w:rPr>
      </w:pPr>
    </w:p>
    <w:p w14:paraId="71446D9C" w14:textId="77777777" w:rsidR="00485EFB" w:rsidRPr="00067996" w:rsidRDefault="00485EFB" w:rsidP="00485EFB">
      <w:pPr>
        <w:tabs>
          <w:tab w:val="left" w:pos="1289"/>
        </w:tabs>
        <w:spacing w:before="100" w:beforeAutospacing="1" w:after="100" w:afterAutospacing="1" w:line="240" w:lineRule="auto"/>
        <w:outlineLvl w:val="2"/>
        <w:rPr>
          <w:rFonts w:ascii="Simplified Arabic" w:hAnsi="Simplified Arabic" w:cs="Simplified Arabic"/>
          <w:sz w:val="28"/>
          <w:szCs w:val="28"/>
          <w:rtl/>
        </w:rPr>
      </w:pPr>
    </w:p>
    <w:p w14:paraId="692DFCB8" w14:textId="77777777" w:rsidR="0019047D" w:rsidRPr="0019047D" w:rsidRDefault="00485EFB" w:rsidP="0019047D">
      <w:pPr>
        <w:pStyle w:val="3"/>
        <w:bidi/>
        <w:rPr>
          <w:rFonts w:ascii="Simplified Arabic" w:hAnsi="Simplified Arabic" w:cs="Simplified Arabic"/>
          <w:sz w:val="36"/>
          <w:szCs w:val="36"/>
          <w:rtl/>
        </w:rPr>
      </w:pPr>
      <w:r w:rsidRPr="0019047D">
        <w:rPr>
          <w:rFonts w:ascii="Simplified Arabic" w:hAnsi="Simplified Arabic" w:cs="Simplified Arabic"/>
          <w:sz w:val="36"/>
          <w:szCs w:val="36"/>
        </w:rPr>
        <w:t xml:space="preserve"> </w:t>
      </w:r>
      <w:bookmarkStart w:id="8" w:name="_Toc235142020"/>
      <w:r w:rsidR="0019047D" w:rsidRPr="0019047D">
        <w:rPr>
          <w:rFonts w:ascii="Simplified Arabic" w:hAnsi="Simplified Arabic" w:cs="Simplified Arabic"/>
          <w:sz w:val="32"/>
          <w:szCs w:val="32"/>
        </w:rPr>
        <w:t>1.8</w:t>
      </w:r>
      <w:r w:rsidRPr="0019047D">
        <w:rPr>
          <w:rFonts w:ascii="Simplified Arabic" w:hAnsi="Simplified Arabic" w:cs="Simplified Arabic"/>
          <w:sz w:val="36"/>
          <w:szCs w:val="36"/>
          <w:rtl/>
        </w:rPr>
        <w:t>المنهجية وطرق البحث أو النظرية العلمية المتبعة لإعداد البحث</w:t>
      </w:r>
      <w:bookmarkEnd w:id="8"/>
      <w:r w:rsidR="0019047D" w:rsidRPr="0019047D">
        <w:rPr>
          <w:rFonts w:ascii="Simplified Arabic" w:hAnsi="Simplified Arabic" w:cs="Simplified Arabic" w:hint="cs"/>
          <w:sz w:val="36"/>
          <w:szCs w:val="36"/>
          <w:rtl/>
        </w:rPr>
        <w:t xml:space="preserve"> </w:t>
      </w:r>
    </w:p>
    <w:p w14:paraId="24451336" w14:textId="77777777" w:rsidR="0019047D" w:rsidRPr="0019047D" w:rsidRDefault="0019047D" w:rsidP="0019047D">
      <w:pPr>
        <w:pStyle w:val="3"/>
        <w:rPr>
          <w:rFonts w:asciiTheme="majorBidi" w:hAnsiTheme="majorBidi" w:cstheme="majorBidi"/>
          <w:sz w:val="32"/>
          <w:szCs w:val="32"/>
        </w:rPr>
      </w:pPr>
      <w:proofErr w:type="gramStart"/>
      <w:r w:rsidRPr="0019047D">
        <w:rPr>
          <w:rFonts w:asciiTheme="majorBidi" w:hAnsiTheme="majorBidi" w:cstheme="majorBidi"/>
          <w:sz w:val="32"/>
          <w:szCs w:val="32"/>
        </w:rPr>
        <w:t>(</w:t>
      </w:r>
      <w:r w:rsidRPr="0019047D">
        <w:rPr>
          <w:rFonts w:asciiTheme="majorBidi" w:hAnsiTheme="majorBidi" w:cstheme="majorBidi"/>
          <w:sz w:val="32"/>
          <w:szCs w:val="32"/>
          <w:rtl/>
        </w:rPr>
        <w:t xml:space="preserve"> </w:t>
      </w:r>
      <w:r w:rsidRPr="0019047D">
        <w:rPr>
          <w:rFonts w:asciiTheme="majorBidi" w:hAnsiTheme="majorBidi" w:cstheme="majorBidi"/>
          <w:sz w:val="32"/>
          <w:szCs w:val="32"/>
        </w:rPr>
        <w:t>Research</w:t>
      </w:r>
      <w:proofErr w:type="gramEnd"/>
      <w:r w:rsidRPr="0019047D">
        <w:rPr>
          <w:rFonts w:asciiTheme="majorBidi" w:hAnsiTheme="majorBidi" w:cstheme="majorBidi"/>
          <w:sz w:val="32"/>
          <w:szCs w:val="32"/>
        </w:rPr>
        <w:t xml:space="preserve"> Methodology or Scientific Theory for Preparing the Research)</w:t>
      </w:r>
    </w:p>
    <w:p w14:paraId="08FEB578" w14:textId="77777777" w:rsidR="002F6A5C" w:rsidRPr="0019047D" w:rsidRDefault="00485EFB" w:rsidP="0019047D">
      <w:pPr>
        <w:rPr>
          <w:rFonts w:ascii="Simplified Arabic" w:hAnsi="Simplified Arabic" w:cs="Simplified Arabic"/>
          <w:sz w:val="32"/>
          <w:szCs w:val="32"/>
          <w:rtl/>
        </w:rPr>
      </w:pPr>
      <w:r w:rsidRPr="0019047D">
        <w:rPr>
          <w:rFonts w:ascii="Simplified Arabic" w:hAnsi="Simplified Arabic" w:cs="Simplified Arabic"/>
          <w:sz w:val="32"/>
          <w:szCs w:val="32"/>
          <w:rtl/>
        </w:rPr>
        <w:t xml:space="preserve">نظراً لطبيعة الدراسة التي تهدف إلى التعرف على الأثر بين المتغيرين، تم استخدام </w:t>
      </w:r>
      <w:r w:rsidRPr="0019047D">
        <w:rPr>
          <w:rFonts w:ascii="Simplified Arabic" w:hAnsi="Simplified Arabic" w:cs="Simplified Arabic"/>
          <w:b/>
          <w:bCs/>
          <w:sz w:val="32"/>
          <w:szCs w:val="32"/>
          <w:rtl/>
        </w:rPr>
        <w:t>المنهج الوصفي التحليلي</w:t>
      </w:r>
      <w:r w:rsidRPr="0019047D">
        <w:rPr>
          <w:rFonts w:ascii="Simplified Arabic" w:hAnsi="Simplified Arabic" w:cs="Simplified Arabic"/>
          <w:sz w:val="32"/>
          <w:szCs w:val="32"/>
          <w:rtl/>
        </w:rPr>
        <w:t>. حيث يُستخدم المنهج الوصفي في الجانب النظري لتوضيح متغيرات الدراسة، بينما يُستخدم المنهج التحليلي في الجانب الميداني لتحليل بيانات الاستبيانات، والربط بين النتائج، وتف</w:t>
      </w:r>
      <w:r w:rsidR="0019047D">
        <w:rPr>
          <w:rFonts w:ascii="Simplified Arabic" w:hAnsi="Simplified Arabic" w:cs="Simplified Arabic"/>
          <w:sz w:val="32"/>
          <w:szCs w:val="32"/>
          <w:rtl/>
        </w:rPr>
        <w:t>سيرها وإصدار التوصيات المناسبة.</w:t>
      </w:r>
    </w:p>
    <w:p w14:paraId="2E846E93" w14:textId="77777777" w:rsidR="00485EFB" w:rsidRPr="006B7B8E" w:rsidRDefault="006B7B8E" w:rsidP="002F6A5C">
      <w:pPr>
        <w:pStyle w:val="3"/>
        <w:bidi/>
        <w:rPr>
          <w:rFonts w:ascii="Simplified Arabic" w:hAnsi="Simplified Arabic" w:cs="Simplified Arabic"/>
          <w:sz w:val="36"/>
          <w:szCs w:val="36"/>
        </w:rPr>
      </w:pPr>
      <w:bookmarkStart w:id="9" w:name="_Toc235142021"/>
      <w:r w:rsidRPr="006B7B8E">
        <w:rPr>
          <w:rFonts w:ascii="Simplified Arabic" w:hAnsi="Simplified Arabic" w:cs="Simplified Arabic"/>
          <w:sz w:val="36"/>
          <w:szCs w:val="36"/>
        </w:rPr>
        <w:t>1.9</w:t>
      </w:r>
      <w:r w:rsidR="00485EFB" w:rsidRPr="006B7B8E">
        <w:rPr>
          <w:rFonts w:ascii="Simplified Arabic" w:hAnsi="Simplified Arabic" w:cs="Simplified Arabic"/>
          <w:sz w:val="36"/>
          <w:szCs w:val="36"/>
          <w:rtl/>
        </w:rPr>
        <w:t xml:space="preserve"> مصادر </w:t>
      </w:r>
      <w:proofErr w:type="gramStart"/>
      <w:r w:rsidR="00485EFB" w:rsidRPr="006B7B8E">
        <w:rPr>
          <w:rFonts w:ascii="Simplified Arabic" w:hAnsi="Simplified Arabic" w:cs="Simplified Arabic"/>
          <w:sz w:val="36"/>
          <w:szCs w:val="36"/>
          <w:rtl/>
        </w:rPr>
        <w:t>البيانات</w:t>
      </w:r>
      <w:r w:rsidRPr="006B7B8E">
        <w:rPr>
          <w:rFonts w:ascii="Simplified Arabic" w:hAnsi="Simplified Arabic" w:cs="Simplified Arabic"/>
          <w:sz w:val="36"/>
          <w:szCs w:val="36"/>
          <w:rtl/>
        </w:rPr>
        <w:t>(</w:t>
      </w:r>
      <w:proofErr w:type="gramEnd"/>
      <w:r w:rsidRPr="006B7B8E">
        <w:rPr>
          <w:rFonts w:asciiTheme="majorBidi" w:hAnsiTheme="majorBidi" w:cstheme="majorBidi"/>
          <w:sz w:val="32"/>
          <w:szCs w:val="32"/>
        </w:rPr>
        <w:t>Data</w:t>
      </w:r>
      <w:r w:rsidRPr="006B7B8E">
        <w:rPr>
          <w:rFonts w:ascii="Simplified Arabic" w:hAnsi="Simplified Arabic" w:cs="Simplified Arabic"/>
          <w:sz w:val="32"/>
          <w:szCs w:val="32"/>
        </w:rPr>
        <w:t xml:space="preserve"> </w:t>
      </w:r>
      <w:r w:rsidRPr="006B7B8E">
        <w:rPr>
          <w:rFonts w:asciiTheme="majorBidi" w:hAnsiTheme="majorBidi" w:cstheme="majorBidi"/>
          <w:sz w:val="32"/>
          <w:szCs w:val="32"/>
        </w:rPr>
        <w:t>sources</w:t>
      </w:r>
      <w:r w:rsidRPr="006B7B8E">
        <w:rPr>
          <w:rFonts w:ascii="Simplified Arabic" w:hAnsi="Simplified Arabic" w:cs="Simplified Arabic"/>
          <w:sz w:val="36"/>
          <w:szCs w:val="36"/>
          <w:rtl/>
        </w:rPr>
        <w:t>)</w:t>
      </w:r>
      <w:r w:rsidR="00485EFB" w:rsidRPr="006B7B8E">
        <w:rPr>
          <w:rFonts w:ascii="Simplified Arabic" w:hAnsi="Simplified Arabic" w:cs="Simplified Arabic"/>
          <w:sz w:val="36"/>
          <w:szCs w:val="36"/>
          <w:rtl/>
        </w:rPr>
        <w:t>:</w:t>
      </w:r>
      <w:bookmarkEnd w:id="9"/>
    </w:p>
    <w:p w14:paraId="2992B6CD" w14:textId="77777777" w:rsidR="00485EFB" w:rsidRPr="006B7B8E" w:rsidRDefault="00485EFB" w:rsidP="009E1F9A">
      <w:pPr>
        <w:numPr>
          <w:ilvl w:val="0"/>
          <w:numId w:val="2"/>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b/>
          <w:bCs/>
          <w:sz w:val="28"/>
          <w:szCs w:val="28"/>
          <w:rtl/>
        </w:rPr>
        <w:t>المصادر الثانوية</w:t>
      </w:r>
      <w:r w:rsidRPr="006B7B8E">
        <w:rPr>
          <w:rFonts w:ascii="Simplified Arabic" w:eastAsia="Times New Roman" w:hAnsi="Simplified Arabic" w:cs="Simplified Arabic"/>
          <w:b/>
          <w:bCs/>
          <w:sz w:val="28"/>
          <w:szCs w:val="28"/>
        </w:rPr>
        <w:t>:</w:t>
      </w:r>
      <w:r w:rsidRPr="006B7B8E">
        <w:rPr>
          <w:rFonts w:ascii="Simplified Arabic" w:eastAsia="Times New Roman" w:hAnsi="Simplified Arabic" w:cs="Simplified Arabic"/>
          <w:sz w:val="28"/>
          <w:szCs w:val="28"/>
        </w:rPr>
        <w:t xml:space="preserve"> </w:t>
      </w:r>
      <w:r w:rsidRPr="006B7B8E">
        <w:rPr>
          <w:rFonts w:ascii="Simplified Arabic" w:eastAsia="Times New Roman" w:hAnsi="Simplified Arabic" w:cs="Simplified Arabic"/>
          <w:sz w:val="28"/>
          <w:szCs w:val="28"/>
          <w:rtl/>
        </w:rPr>
        <w:t>الكتب والمراجع والأبحاث والدراسات السابقة المتعلقة بإدارة المشاريع وجودة الخدمات في المنظمات غير الربحية</w:t>
      </w:r>
      <w:r w:rsidRPr="006B7B8E">
        <w:rPr>
          <w:rFonts w:ascii="Simplified Arabic" w:eastAsia="Times New Roman" w:hAnsi="Simplified Arabic" w:cs="Simplified Arabic"/>
          <w:sz w:val="28"/>
          <w:szCs w:val="28"/>
        </w:rPr>
        <w:t>.</w:t>
      </w:r>
    </w:p>
    <w:p w14:paraId="7C7B8F31" w14:textId="77777777" w:rsidR="00485EFB" w:rsidRPr="006B7B8E" w:rsidRDefault="00485EFB" w:rsidP="009E1F9A">
      <w:pPr>
        <w:numPr>
          <w:ilvl w:val="0"/>
          <w:numId w:val="2"/>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b/>
          <w:bCs/>
          <w:sz w:val="28"/>
          <w:szCs w:val="28"/>
          <w:rtl/>
        </w:rPr>
        <w:t>المصادر الأولية</w:t>
      </w:r>
      <w:r w:rsidRPr="006B7B8E">
        <w:rPr>
          <w:rFonts w:ascii="Simplified Arabic" w:eastAsia="Times New Roman" w:hAnsi="Simplified Arabic" w:cs="Simplified Arabic"/>
          <w:b/>
          <w:bCs/>
          <w:sz w:val="28"/>
          <w:szCs w:val="28"/>
        </w:rPr>
        <w:t>:</w:t>
      </w:r>
      <w:r w:rsidRPr="006B7B8E">
        <w:rPr>
          <w:rFonts w:ascii="Simplified Arabic" w:eastAsia="Times New Roman" w:hAnsi="Simplified Arabic" w:cs="Simplified Arabic"/>
          <w:sz w:val="28"/>
          <w:szCs w:val="28"/>
        </w:rPr>
        <w:t xml:space="preserve"> </w:t>
      </w:r>
      <w:r w:rsidRPr="006B7B8E">
        <w:rPr>
          <w:rFonts w:ascii="Simplified Arabic" w:eastAsia="Times New Roman" w:hAnsi="Simplified Arabic" w:cs="Simplified Arabic"/>
          <w:sz w:val="28"/>
          <w:szCs w:val="28"/>
          <w:rtl/>
        </w:rPr>
        <w:t>استبانتين مصممتين لجمع البيانات الميدانية؛ الأولى موجهة لمدراء المشاريع والعاملين لقياس دور مدير المشروع، والثانية موجهة للمستفيدين لقياس جودة الخدمات</w:t>
      </w:r>
      <w:r w:rsidRPr="006B7B8E">
        <w:rPr>
          <w:rFonts w:ascii="Simplified Arabic" w:eastAsia="Times New Roman" w:hAnsi="Simplified Arabic" w:cs="Simplified Arabic"/>
          <w:sz w:val="28"/>
          <w:szCs w:val="28"/>
        </w:rPr>
        <w:t>.</w:t>
      </w:r>
    </w:p>
    <w:p w14:paraId="2B3137E6" w14:textId="77777777" w:rsidR="00485EFB" w:rsidRDefault="00485EFB" w:rsidP="00485EFB">
      <w:pPr>
        <w:spacing w:before="100" w:beforeAutospacing="1" w:after="100" w:afterAutospacing="1" w:line="240" w:lineRule="auto"/>
        <w:rPr>
          <w:rFonts w:ascii="Simplified Arabic" w:eastAsia="Times New Roman" w:hAnsi="Simplified Arabic" w:cs="Simplified Arabic"/>
          <w:sz w:val="24"/>
          <w:szCs w:val="24"/>
          <w:rtl/>
        </w:rPr>
      </w:pPr>
    </w:p>
    <w:p w14:paraId="1A3A3804" w14:textId="77777777" w:rsidR="0019047D" w:rsidRDefault="0019047D" w:rsidP="00485EFB">
      <w:pPr>
        <w:spacing w:before="100" w:beforeAutospacing="1" w:after="100" w:afterAutospacing="1" w:line="240" w:lineRule="auto"/>
        <w:rPr>
          <w:rFonts w:ascii="Simplified Arabic" w:eastAsia="Times New Roman" w:hAnsi="Simplified Arabic" w:cs="Simplified Arabic"/>
          <w:sz w:val="24"/>
          <w:szCs w:val="24"/>
          <w:rtl/>
        </w:rPr>
      </w:pPr>
    </w:p>
    <w:p w14:paraId="4683B38A" w14:textId="77777777" w:rsidR="0019047D" w:rsidRDefault="0019047D" w:rsidP="00485EFB">
      <w:pPr>
        <w:spacing w:before="100" w:beforeAutospacing="1" w:after="100" w:afterAutospacing="1" w:line="240" w:lineRule="auto"/>
        <w:rPr>
          <w:rFonts w:ascii="Simplified Arabic" w:eastAsia="Times New Roman" w:hAnsi="Simplified Arabic" w:cs="Simplified Arabic"/>
          <w:sz w:val="24"/>
          <w:szCs w:val="24"/>
          <w:rtl/>
        </w:rPr>
      </w:pPr>
    </w:p>
    <w:p w14:paraId="458B96EA" w14:textId="77777777" w:rsidR="0019047D" w:rsidRPr="00067996" w:rsidRDefault="0019047D" w:rsidP="00485EFB">
      <w:pPr>
        <w:spacing w:before="100" w:beforeAutospacing="1" w:after="100" w:afterAutospacing="1" w:line="240" w:lineRule="auto"/>
        <w:rPr>
          <w:rFonts w:ascii="Simplified Arabic" w:eastAsia="Times New Roman" w:hAnsi="Simplified Arabic" w:cs="Simplified Arabic"/>
          <w:sz w:val="24"/>
          <w:szCs w:val="24"/>
        </w:rPr>
      </w:pPr>
    </w:p>
    <w:p w14:paraId="17296A6C" w14:textId="77777777" w:rsidR="00485EFB" w:rsidRPr="006B7B8E" w:rsidRDefault="006B7B8E" w:rsidP="002F6A5C">
      <w:pPr>
        <w:pStyle w:val="3"/>
        <w:bidi/>
        <w:rPr>
          <w:rFonts w:ascii="Simplified Arabic" w:hAnsi="Simplified Arabic" w:cs="Simplified Arabic"/>
          <w:sz w:val="36"/>
          <w:szCs w:val="36"/>
        </w:rPr>
      </w:pPr>
      <w:bookmarkStart w:id="10" w:name="_Toc235142022"/>
      <w:proofErr w:type="gramStart"/>
      <w:r>
        <w:rPr>
          <w:rFonts w:ascii="Simplified Arabic" w:hAnsi="Simplified Arabic" w:cs="Simplified Arabic"/>
          <w:sz w:val="36"/>
          <w:szCs w:val="36"/>
        </w:rPr>
        <w:t>1.10</w:t>
      </w:r>
      <w:r w:rsidR="00485EFB" w:rsidRPr="006B7B8E">
        <w:rPr>
          <w:rFonts w:ascii="Simplified Arabic" w:hAnsi="Simplified Arabic" w:cs="Simplified Arabic"/>
          <w:sz w:val="36"/>
          <w:szCs w:val="36"/>
        </w:rPr>
        <w:t xml:space="preserve"> </w:t>
      </w:r>
      <w:r w:rsidR="00485EFB" w:rsidRPr="006B7B8E">
        <w:rPr>
          <w:rFonts w:ascii="Simplified Arabic" w:hAnsi="Simplified Arabic" w:cs="Simplified Arabic"/>
          <w:sz w:val="36"/>
          <w:szCs w:val="36"/>
          <w:rtl/>
        </w:rPr>
        <w:t xml:space="preserve"> أدوات</w:t>
      </w:r>
      <w:proofErr w:type="gramEnd"/>
      <w:r w:rsidR="00485EFB" w:rsidRPr="006B7B8E">
        <w:rPr>
          <w:rFonts w:ascii="Simplified Arabic" w:hAnsi="Simplified Arabic" w:cs="Simplified Arabic"/>
          <w:sz w:val="36"/>
          <w:szCs w:val="36"/>
          <w:rtl/>
        </w:rPr>
        <w:t xml:space="preserve"> الدراسة</w:t>
      </w:r>
      <w:r w:rsidR="00485EFB" w:rsidRPr="006B7B8E">
        <w:rPr>
          <w:rFonts w:ascii="Simplified Arabic" w:hAnsi="Simplified Arabic" w:cs="Simplified Arabic"/>
          <w:sz w:val="36"/>
          <w:szCs w:val="36"/>
        </w:rPr>
        <w:t>:</w:t>
      </w:r>
      <w:bookmarkEnd w:id="10"/>
      <w:r w:rsidRPr="006B7B8E">
        <w:rPr>
          <w:rFonts w:ascii="Simplified Arabic" w:hAnsi="Simplified Arabic" w:cs="Simplified Arabic"/>
          <w:sz w:val="36"/>
          <w:szCs w:val="36"/>
        </w:rPr>
        <w:t xml:space="preserve"> (</w:t>
      </w:r>
      <w:r w:rsidRPr="006B7B8E">
        <w:rPr>
          <w:rFonts w:asciiTheme="majorBidi" w:hAnsiTheme="majorBidi" w:cstheme="majorBidi"/>
          <w:sz w:val="32"/>
          <w:szCs w:val="32"/>
        </w:rPr>
        <w:t>Study Instruments</w:t>
      </w:r>
      <w:r w:rsidRPr="006B7B8E">
        <w:rPr>
          <w:rFonts w:ascii="Simplified Arabic" w:hAnsi="Simplified Arabic" w:cs="Simplified Arabic"/>
          <w:sz w:val="36"/>
          <w:szCs w:val="36"/>
        </w:rPr>
        <w:t xml:space="preserve">) </w:t>
      </w:r>
    </w:p>
    <w:p w14:paraId="2AE47BCA" w14:textId="77777777" w:rsidR="00485EFB" w:rsidRPr="006B7B8E" w:rsidRDefault="00485EFB" w:rsidP="00485EFB">
      <w:pPr>
        <w:spacing w:before="100" w:beforeAutospacing="1" w:after="100" w:afterAutospacing="1" w:line="240" w:lineRule="auto"/>
        <w:rPr>
          <w:rFonts w:ascii="Simplified Arabic" w:eastAsia="Times New Roman" w:hAnsi="Simplified Arabic" w:cs="Simplified Arabic"/>
          <w:sz w:val="32"/>
          <w:szCs w:val="32"/>
        </w:rPr>
      </w:pPr>
      <w:r w:rsidRPr="006B7B8E">
        <w:rPr>
          <w:rFonts w:ascii="Simplified Arabic" w:eastAsia="Times New Roman" w:hAnsi="Simplified Arabic" w:cs="Simplified Arabic"/>
          <w:sz w:val="32"/>
          <w:szCs w:val="32"/>
          <w:rtl/>
        </w:rPr>
        <w:t>اعتمدت الدراسة على استبانتين لجمع البيانات</w:t>
      </w:r>
      <w:r w:rsidRPr="006B7B8E">
        <w:rPr>
          <w:rFonts w:ascii="Simplified Arabic" w:eastAsia="Times New Roman" w:hAnsi="Simplified Arabic" w:cs="Simplified Arabic"/>
          <w:sz w:val="32"/>
          <w:szCs w:val="32"/>
        </w:rPr>
        <w:t>:</w:t>
      </w:r>
    </w:p>
    <w:p w14:paraId="1A6DC3F6" w14:textId="77777777" w:rsidR="00485EFB" w:rsidRPr="006B7B8E" w:rsidRDefault="00485EFB" w:rsidP="009E1F9A">
      <w:pPr>
        <w:numPr>
          <w:ilvl w:val="0"/>
          <w:numId w:val="3"/>
        </w:numPr>
        <w:spacing w:before="100" w:beforeAutospacing="1" w:after="100" w:afterAutospacing="1" w:line="240" w:lineRule="auto"/>
        <w:rPr>
          <w:rFonts w:ascii="Simplified Arabic" w:eastAsia="Times New Roman" w:hAnsi="Simplified Arabic" w:cs="Simplified Arabic"/>
          <w:b/>
          <w:bCs/>
          <w:sz w:val="28"/>
          <w:szCs w:val="28"/>
        </w:rPr>
      </w:pPr>
      <w:r w:rsidRPr="006B7B8E">
        <w:rPr>
          <w:rFonts w:ascii="Simplified Arabic" w:eastAsia="Times New Roman" w:hAnsi="Simplified Arabic" w:cs="Simplified Arabic"/>
          <w:b/>
          <w:bCs/>
          <w:sz w:val="28"/>
          <w:szCs w:val="28"/>
          <w:rtl/>
        </w:rPr>
        <w:t xml:space="preserve">استبانة مدراء المشاريع </w:t>
      </w:r>
      <w:proofErr w:type="gramStart"/>
      <w:r w:rsidRPr="006B7B8E">
        <w:rPr>
          <w:rFonts w:ascii="Simplified Arabic" w:eastAsia="Times New Roman" w:hAnsi="Simplified Arabic" w:cs="Simplified Arabic"/>
          <w:b/>
          <w:bCs/>
          <w:sz w:val="28"/>
          <w:szCs w:val="28"/>
          <w:rtl/>
        </w:rPr>
        <w:t>والعاملين</w:t>
      </w:r>
      <w:r w:rsidRPr="006B7B8E">
        <w:rPr>
          <w:rFonts w:ascii="Simplified Arabic" w:eastAsia="Times New Roman" w:hAnsi="Simplified Arabic" w:cs="Simplified Arabic"/>
          <w:sz w:val="28"/>
          <w:szCs w:val="28"/>
        </w:rPr>
        <w:t xml:space="preserve"> </w:t>
      </w:r>
      <w:r w:rsidRPr="006B7B8E">
        <w:rPr>
          <w:rFonts w:ascii="Simplified Arabic" w:eastAsia="Times New Roman" w:hAnsi="Simplified Arabic" w:cs="Simplified Arabic"/>
          <w:sz w:val="28"/>
          <w:szCs w:val="28"/>
          <w:rtl/>
        </w:rPr>
        <w:t xml:space="preserve"> </w:t>
      </w:r>
      <w:r w:rsidRPr="006B7B8E">
        <w:rPr>
          <w:rFonts w:ascii="Simplified Arabic" w:eastAsia="Times New Roman" w:hAnsi="Simplified Arabic" w:cs="Simplified Arabic"/>
          <w:b/>
          <w:bCs/>
          <w:sz w:val="28"/>
          <w:szCs w:val="28"/>
          <w:rtl/>
        </w:rPr>
        <w:t>وتتكون</w:t>
      </w:r>
      <w:proofErr w:type="gramEnd"/>
      <w:r w:rsidRPr="006B7B8E">
        <w:rPr>
          <w:rFonts w:ascii="Simplified Arabic" w:eastAsia="Times New Roman" w:hAnsi="Simplified Arabic" w:cs="Simplified Arabic"/>
          <w:b/>
          <w:bCs/>
          <w:sz w:val="28"/>
          <w:szCs w:val="28"/>
          <w:rtl/>
        </w:rPr>
        <w:t xml:space="preserve"> من جزأين؛ الأول للبيانات الديمغرافية (العمر، المؤهل، المسمى، سنوات الخبرة)، والثاني يقيس ممارسات مدير المشروع من خلال فقرات (تحديد الاحتياجات، الاعتماد على البيانات، توزيع المهام، إدارة الأزمات...الخ) بالإضافة لأسئلة مفتوحة عن التحديات والمقترحات</w:t>
      </w:r>
      <w:r w:rsidRPr="006B7B8E">
        <w:rPr>
          <w:rFonts w:ascii="Simplified Arabic" w:eastAsia="Times New Roman" w:hAnsi="Simplified Arabic" w:cs="Simplified Arabic"/>
          <w:b/>
          <w:bCs/>
          <w:sz w:val="28"/>
          <w:szCs w:val="28"/>
        </w:rPr>
        <w:t>.</w:t>
      </w:r>
    </w:p>
    <w:p w14:paraId="0003641A" w14:textId="77777777" w:rsidR="00485EFB" w:rsidRPr="006B7B8E" w:rsidRDefault="00485EFB" w:rsidP="009E1F9A">
      <w:pPr>
        <w:numPr>
          <w:ilvl w:val="0"/>
          <w:numId w:val="3"/>
        </w:numPr>
        <w:spacing w:before="100" w:beforeAutospacing="1" w:after="100" w:afterAutospacing="1" w:line="240" w:lineRule="auto"/>
        <w:rPr>
          <w:rFonts w:ascii="Simplified Arabic" w:eastAsia="Times New Roman" w:hAnsi="Simplified Arabic" w:cs="Simplified Arabic"/>
          <w:b/>
          <w:bCs/>
          <w:sz w:val="28"/>
          <w:szCs w:val="28"/>
        </w:rPr>
      </w:pPr>
      <w:r w:rsidRPr="006B7B8E">
        <w:rPr>
          <w:rFonts w:ascii="Simplified Arabic" w:eastAsia="Times New Roman" w:hAnsi="Simplified Arabic" w:cs="Simplified Arabic"/>
          <w:b/>
          <w:bCs/>
          <w:sz w:val="28"/>
          <w:szCs w:val="28"/>
          <w:rtl/>
        </w:rPr>
        <w:t>استبانة المستفيدين</w:t>
      </w:r>
      <w:r w:rsidRPr="006B7B8E">
        <w:rPr>
          <w:rFonts w:ascii="Simplified Arabic" w:eastAsia="Times New Roman" w:hAnsi="Simplified Arabic" w:cs="Simplified Arabic"/>
          <w:b/>
          <w:bCs/>
          <w:sz w:val="28"/>
          <w:szCs w:val="28"/>
        </w:rPr>
        <w:t xml:space="preserve">: </w:t>
      </w:r>
      <w:r w:rsidRPr="006B7B8E">
        <w:rPr>
          <w:rFonts w:ascii="Simplified Arabic" w:eastAsia="Times New Roman" w:hAnsi="Simplified Arabic" w:cs="Simplified Arabic"/>
          <w:b/>
          <w:bCs/>
          <w:sz w:val="28"/>
          <w:szCs w:val="28"/>
          <w:rtl/>
        </w:rPr>
        <w:t>لقياس جودة الخدمة من خلال فقرات تقيس (تلبية الاحتياجات، تحسين مستوى المعيشة، سرعة الاستجابة، المتابعة، والرضا العام)</w:t>
      </w:r>
      <w:r w:rsidRPr="006B7B8E">
        <w:rPr>
          <w:rFonts w:ascii="Simplified Arabic" w:eastAsia="Times New Roman" w:hAnsi="Simplified Arabic" w:cs="Simplified Arabic"/>
          <w:b/>
          <w:bCs/>
          <w:sz w:val="28"/>
          <w:szCs w:val="28"/>
        </w:rPr>
        <w:t>.</w:t>
      </w:r>
    </w:p>
    <w:p w14:paraId="1D23E19C" w14:textId="77777777" w:rsidR="008F4842" w:rsidRPr="00067996" w:rsidRDefault="008F4842" w:rsidP="008F4842">
      <w:pPr>
        <w:spacing w:before="100" w:beforeAutospacing="1" w:after="100" w:afterAutospacing="1" w:line="240" w:lineRule="auto"/>
        <w:rPr>
          <w:rFonts w:ascii="Simplified Arabic" w:eastAsia="Times New Roman" w:hAnsi="Simplified Arabic" w:cs="Simplified Arabic"/>
          <w:b/>
          <w:bCs/>
          <w:sz w:val="24"/>
          <w:szCs w:val="24"/>
        </w:rPr>
      </w:pPr>
    </w:p>
    <w:p w14:paraId="0492DEF1" w14:textId="77777777" w:rsidR="00485EFB" w:rsidRPr="006B7B8E" w:rsidRDefault="00485EFB" w:rsidP="002F6A5C">
      <w:pPr>
        <w:pStyle w:val="3"/>
        <w:bidi/>
        <w:rPr>
          <w:rFonts w:ascii="Simplified Arabic" w:hAnsi="Simplified Arabic" w:cs="Simplified Arabic"/>
          <w:sz w:val="36"/>
          <w:szCs w:val="36"/>
        </w:rPr>
      </w:pPr>
      <w:r w:rsidRPr="006B7B8E">
        <w:rPr>
          <w:rFonts w:ascii="Simplified Arabic" w:hAnsi="Simplified Arabic" w:cs="Simplified Arabic"/>
          <w:sz w:val="36"/>
          <w:szCs w:val="36"/>
        </w:rPr>
        <w:t xml:space="preserve"> </w:t>
      </w:r>
      <w:bookmarkStart w:id="11" w:name="_Toc235142023"/>
      <w:r w:rsidRPr="006B7B8E">
        <w:rPr>
          <w:rFonts w:ascii="Simplified Arabic" w:hAnsi="Simplified Arabic" w:cs="Simplified Arabic"/>
          <w:sz w:val="36"/>
          <w:szCs w:val="36"/>
        </w:rPr>
        <w:t>1.1</w:t>
      </w:r>
      <w:r w:rsidR="006B7B8E" w:rsidRPr="006B7B8E">
        <w:rPr>
          <w:rFonts w:ascii="Simplified Arabic" w:hAnsi="Simplified Arabic" w:cs="Simplified Arabic"/>
          <w:sz w:val="36"/>
          <w:szCs w:val="36"/>
        </w:rPr>
        <w:t>1</w:t>
      </w:r>
      <w:r w:rsidRPr="006B7B8E">
        <w:rPr>
          <w:rFonts w:ascii="Simplified Arabic" w:hAnsi="Simplified Arabic" w:cs="Simplified Arabic"/>
          <w:sz w:val="36"/>
          <w:szCs w:val="36"/>
        </w:rPr>
        <w:t xml:space="preserve"> </w:t>
      </w:r>
      <w:r w:rsidRPr="006B7B8E">
        <w:rPr>
          <w:rFonts w:ascii="Simplified Arabic" w:hAnsi="Simplified Arabic" w:cs="Simplified Arabic"/>
          <w:sz w:val="36"/>
          <w:szCs w:val="36"/>
          <w:rtl/>
        </w:rPr>
        <w:t>الأساليب الإحصائية المستخدمة</w:t>
      </w:r>
      <w:r w:rsidR="006B7B8E" w:rsidRPr="006B7B8E">
        <w:rPr>
          <w:rFonts w:ascii="Simplified Arabic" w:hAnsi="Simplified Arabic" w:cs="Simplified Arabic" w:hint="cs"/>
          <w:sz w:val="36"/>
          <w:szCs w:val="36"/>
          <w:rtl/>
        </w:rPr>
        <w:t xml:space="preserve"> (</w:t>
      </w:r>
      <w:r w:rsidR="006B7B8E" w:rsidRPr="006B7B8E">
        <w:rPr>
          <w:rFonts w:asciiTheme="majorBidi" w:hAnsiTheme="majorBidi" w:cstheme="majorBidi"/>
          <w:sz w:val="32"/>
          <w:szCs w:val="32"/>
        </w:rPr>
        <w:t>Statistical methods used</w:t>
      </w:r>
      <w:r w:rsidR="006B7B8E" w:rsidRPr="006B7B8E">
        <w:rPr>
          <w:rFonts w:ascii="Simplified Arabic" w:hAnsi="Simplified Arabic" w:cs="Simplified Arabic" w:hint="cs"/>
          <w:sz w:val="36"/>
          <w:szCs w:val="36"/>
          <w:rtl/>
        </w:rPr>
        <w:t>)</w:t>
      </w:r>
      <w:r w:rsidRPr="006B7B8E">
        <w:rPr>
          <w:rFonts w:ascii="Simplified Arabic" w:hAnsi="Simplified Arabic" w:cs="Simplified Arabic"/>
          <w:sz w:val="36"/>
          <w:szCs w:val="36"/>
        </w:rPr>
        <w:t>:</w:t>
      </w:r>
      <w:bookmarkEnd w:id="11"/>
    </w:p>
    <w:p w14:paraId="117F6682" w14:textId="77777777" w:rsidR="00485EFB" w:rsidRPr="006B7B8E" w:rsidRDefault="00485EFB" w:rsidP="00485EFB">
      <w:p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لتحليل البيانات، سيتم استخدام برنامج</w:t>
      </w:r>
      <w:r w:rsidRPr="006B7B8E">
        <w:rPr>
          <w:rFonts w:ascii="Simplified Arabic" w:eastAsia="Times New Roman" w:hAnsi="Simplified Arabic" w:cs="Simplified Arabic"/>
          <w:sz w:val="28"/>
          <w:szCs w:val="28"/>
        </w:rPr>
        <w:t xml:space="preserve"> (SPSS) </w:t>
      </w:r>
      <w:r w:rsidRPr="006B7B8E">
        <w:rPr>
          <w:rFonts w:ascii="Simplified Arabic" w:eastAsia="Times New Roman" w:hAnsi="Simplified Arabic" w:cs="Simplified Arabic"/>
          <w:sz w:val="28"/>
          <w:szCs w:val="28"/>
          <w:rtl/>
        </w:rPr>
        <w:t>لتطبيق الأساليب التالية</w:t>
      </w:r>
      <w:r w:rsidRPr="006B7B8E">
        <w:rPr>
          <w:rFonts w:ascii="Simplified Arabic" w:eastAsia="Times New Roman" w:hAnsi="Simplified Arabic" w:cs="Simplified Arabic"/>
          <w:sz w:val="28"/>
          <w:szCs w:val="28"/>
        </w:rPr>
        <w:t>:</w:t>
      </w:r>
    </w:p>
    <w:p w14:paraId="5F8C45BB" w14:textId="77777777" w:rsidR="00485EFB" w:rsidRPr="006B7B8E" w:rsidRDefault="00485EFB" w:rsidP="009E1F9A">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الإحصاء الوصفي (التكرارات، النسب المئوية، المتوسطات الحسابية، والانحراف المعياري)</w:t>
      </w:r>
      <w:r w:rsidRPr="006B7B8E">
        <w:rPr>
          <w:rFonts w:ascii="Simplified Arabic" w:eastAsia="Times New Roman" w:hAnsi="Simplified Arabic" w:cs="Simplified Arabic"/>
          <w:sz w:val="28"/>
          <w:szCs w:val="28"/>
        </w:rPr>
        <w:t>.</w:t>
      </w:r>
    </w:p>
    <w:p w14:paraId="235BF77B" w14:textId="77777777" w:rsidR="00485EFB" w:rsidRPr="006B7B8E" w:rsidRDefault="00485EFB" w:rsidP="009E1F9A">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 xml:space="preserve">معامل ثبات </w:t>
      </w:r>
      <w:proofErr w:type="spellStart"/>
      <w:r w:rsidRPr="006B7B8E">
        <w:rPr>
          <w:rFonts w:ascii="Simplified Arabic" w:eastAsia="Times New Roman" w:hAnsi="Simplified Arabic" w:cs="Simplified Arabic"/>
          <w:sz w:val="28"/>
          <w:szCs w:val="28"/>
          <w:rtl/>
        </w:rPr>
        <w:t>كرونباخ</w:t>
      </w:r>
      <w:proofErr w:type="spellEnd"/>
      <w:r w:rsidRPr="006B7B8E">
        <w:rPr>
          <w:rFonts w:ascii="Simplified Arabic" w:eastAsia="Times New Roman" w:hAnsi="Simplified Arabic" w:cs="Simplified Arabic"/>
          <w:sz w:val="28"/>
          <w:szCs w:val="28"/>
          <w:rtl/>
        </w:rPr>
        <w:t xml:space="preserve"> ألفا للتأكد من ثبات أدوات الدراسة</w:t>
      </w:r>
      <w:r w:rsidRPr="006B7B8E">
        <w:rPr>
          <w:rFonts w:ascii="Simplified Arabic" w:eastAsia="Times New Roman" w:hAnsi="Simplified Arabic" w:cs="Simplified Arabic"/>
          <w:sz w:val="28"/>
          <w:szCs w:val="28"/>
        </w:rPr>
        <w:t>.</w:t>
      </w:r>
    </w:p>
    <w:p w14:paraId="1A31F211" w14:textId="77777777" w:rsidR="00485EFB" w:rsidRPr="006B7B8E" w:rsidRDefault="00485EFB" w:rsidP="009E1F9A">
      <w:pPr>
        <w:numPr>
          <w:ilvl w:val="0"/>
          <w:numId w:val="4"/>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تحليل الانحدار الخطي (لاختبار أثر المتغير المستقل على التابع)</w:t>
      </w:r>
      <w:r w:rsidRPr="006B7B8E">
        <w:rPr>
          <w:rFonts w:ascii="Simplified Arabic" w:eastAsia="Times New Roman" w:hAnsi="Simplified Arabic" w:cs="Simplified Arabic"/>
          <w:sz w:val="28"/>
          <w:szCs w:val="28"/>
        </w:rPr>
        <w:t>.</w:t>
      </w:r>
    </w:p>
    <w:p w14:paraId="09203B7D" w14:textId="77777777" w:rsidR="00485EFB" w:rsidRPr="006B7B8E" w:rsidRDefault="00485EFB" w:rsidP="006B7B8E">
      <w:pPr>
        <w:pStyle w:val="3"/>
        <w:bidi/>
        <w:rPr>
          <w:rFonts w:ascii="Simplified Arabic" w:hAnsi="Simplified Arabic" w:cs="Simplified Arabic"/>
          <w:sz w:val="36"/>
          <w:szCs w:val="36"/>
        </w:rPr>
      </w:pPr>
      <w:bookmarkStart w:id="12" w:name="_Toc235142024"/>
      <w:proofErr w:type="gramStart"/>
      <w:r w:rsidRPr="006B7B8E">
        <w:rPr>
          <w:rFonts w:ascii="Simplified Arabic" w:hAnsi="Simplified Arabic" w:cs="Simplified Arabic"/>
          <w:sz w:val="36"/>
          <w:szCs w:val="36"/>
        </w:rPr>
        <w:t>1.1</w:t>
      </w:r>
      <w:r w:rsidR="006B7B8E" w:rsidRPr="006B7B8E">
        <w:rPr>
          <w:rFonts w:ascii="Simplified Arabic" w:hAnsi="Simplified Arabic" w:cs="Simplified Arabic"/>
          <w:sz w:val="36"/>
          <w:szCs w:val="36"/>
        </w:rPr>
        <w:t>2</w:t>
      </w:r>
      <w:r w:rsidRPr="006B7B8E">
        <w:rPr>
          <w:rFonts w:ascii="Simplified Arabic" w:hAnsi="Simplified Arabic" w:cs="Simplified Arabic"/>
          <w:sz w:val="36"/>
          <w:szCs w:val="36"/>
        </w:rPr>
        <w:t xml:space="preserve"> </w:t>
      </w:r>
      <w:r w:rsidRPr="006B7B8E">
        <w:rPr>
          <w:rFonts w:ascii="Simplified Arabic" w:hAnsi="Simplified Arabic" w:cs="Simplified Arabic"/>
          <w:sz w:val="36"/>
          <w:szCs w:val="36"/>
          <w:rtl/>
        </w:rPr>
        <w:t xml:space="preserve"> حدود</w:t>
      </w:r>
      <w:proofErr w:type="gramEnd"/>
      <w:r w:rsidRPr="006B7B8E">
        <w:rPr>
          <w:rFonts w:ascii="Simplified Arabic" w:hAnsi="Simplified Arabic" w:cs="Simplified Arabic"/>
          <w:sz w:val="36"/>
          <w:szCs w:val="36"/>
          <w:rtl/>
        </w:rPr>
        <w:t xml:space="preserve"> الدراسة</w:t>
      </w:r>
      <w:bookmarkEnd w:id="12"/>
      <w:r w:rsidR="006B7B8E">
        <w:rPr>
          <w:rFonts w:ascii="Simplified Arabic" w:hAnsi="Simplified Arabic" w:cs="Simplified Arabic"/>
          <w:sz w:val="36"/>
          <w:szCs w:val="36"/>
        </w:rPr>
        <w:t>: (</w:t>
      </w:r>
      <w:r w:rsidR="006B7B8E" w:rsidRPr="006B7B8E">
        <w:rPr>
          <w:rFonts w:asciiTheme="majorBidi" w:hAnsiTheme="majorBidi" w:cstheme="majorBidi"/>
          <w:sz w:val="32"/>
          <w:szCs w:val="32"/>
        </w:rPr>
        <w:t>Limitations of the study</w:t>
      </w:r>
      <w:r w:rsidR="006B7B8E">
        <w:rPr>
          <w:rFonts w:ascii="Simplified Arabic" w:hAnsi="Simplified Arabic" w:cs="Simplified Arabic"/>
          <w:sz w:val="36"/>
          <w:szCs w:val="36"/>
        </w:rPr>
        <w:t xml:space="preserve">) </w:t>
      </w:r>
    </w:p>
    <w:p w14:paraId="3496DE90" w14:textId="77777777" w:rsidR="00485EFB" w:rsidRPr="006B7B8E" w:rsidRDefault="00485EFB" w:rsidP="009E1F9A">
      <w:pPr>
        <w:numPr>
          <w:ilvl w:val="0"/>
          <w:numId w:val="5"/>
        </w:numPr>
        <w:spacing w:before="100" w:beforeAutospacing="1" w:after="100" w:afterAutospacing="1" w:line="240" w:lineRule="auto"/>
        <w:rPr>
          <w:rFonts w:ascii="Simplified Arabic" w:eastAsia="Times New Roman" w:hAnsi="Simplified Arabic" w:cs="Simplified Arabic"/>
          <w:sz w:val="32"/>
          <w:szCs w:val="32"/>
        </w:rPr>
      </w:pPr>
      <w:r w:rsidRPr="006B7B8E">
        <w:rPr>
          <w:rFonts w:ascii="Simplified Arabic" w:eastAsia="Times New Roman" w:hAnsi="Simplified Arabic" w:cs="Simplified Arabic"/>
          <w:b/>
          <w:bCs/>
          <w:sz w:val="32"/>
          <w:szCs w:val="32"/>
          <w:rtl/>
        </w:rPr>
        <w:t>الحدود الموضوعية</w:t>
      </w:r>
      <w:r w:rsidRPr="006B7B8E">
        <w:rPr>
          <w:rFonts w:ascii="Simplified Arabic" w:eastAsia="Times New Roman" w:hAnsi="Simplified Arabic" w:cs="Simplified Arabic"/>
          <w:b/>
          <w:bCs/>
          <w:sz w:val="32"/>
          <w:szCs w:val="32"/>
        </w:rPr>
        <w:t>:</w:t>
      </w:r>
      <w:r w:rsidRPr="006B7B8E">
        <w:rPr>
          <w:rFonts w:ascii="Simplified Arabic" w:eastAsia="Times New Roman" w:hAnsi="Simplified Arabic" w:cs="Simplified Arabic"/>
          <w:sz w:val="32"/>
          <w:szCs w:val="32"/>
        </w:rPr>
        <w:t xml:space="preserve"> </w:t>
      </w:r>
      <w:r w:rsidRPr="006B7B8E">
        <w:rPr>
          <w:rFonts w:ascii="Simplified Arabic" w:eastAsia="Times New Roman" w:hAnsi="Simplified Arabic" w:cs="Simplified Arabic"/>
          <w:sz w:val="32"/>
          <w:szCs w:val="32"/>
          <w:rtl/>
        </w:rPr>
        <w:t>تقتصر الدراسة على قياس دور مدراء المشاريع وأثره على جودة الخدمات المقدمة للمستفيدين</w:t>
      </w:r>
      <w:r w:rsidRPr="006B7B8E">
        <w:rPr>
          <w:rFonts w:ascii="Simplified Arabic" w:eastAsia="Times New Roman" w:hAnsi="Simplified Arabic" w:cs="Simplified Arabic"/>
          <w:sz w:val="32"/>
          <w:szCs w:val="32"/>
        </w:rPr>
        <w:t>.</w:t>
      </w:r>
    </w:p>
    <w:p w14:paraId="1AE4FDFA" w14:textId="77777777" w:rsidR="00485EFB" w:rsidRPr="006B7B8E" w:rsidRDefault="00485EFB" w:rsidP="009E1F9A">
      <w:pPr>
        <w:numPr>
          <w:ilvl w:val="0"/>
          <w:numId w:val="5"/>
        </w:numPr>
        <w:spacing w:before="100" w:beforeAutospacing="1" w:after="100" w:afterAutospacing="1" w:line="240" w:lineRule="auto"/>
        <w:rPr>
          <w:rFonts w:ascii="Simplified Arabic" w:eastAsia="Times New Roman" w:hAnsi="Simplified Arabic" w:cs="Simplified Arabic"/>
          <w:sz w:val="32"/>
          <w:szCs w:val="32"/>
        </w:rPr>
      </w:pPr>
      <w:r w:rsidRPr="006B7B8E">
        <w:rPr>
          <w:rFonts w:ascii="Simplified Arabic" w:eastAsia="Times New Roman" w:hAnsi="Simplified Arabic" w:cs="Simplified Arabic"/>
          <w:b/>
          <w:bCs/>
          <w:sz w:val="32"/>
          <w:szCs w:val="32"/>
          <w:rtl/>
        </w:rPr>
        <w:t>الحدود المكانية</w:t>
      </w:r>
      <w:r w:rsidRPr="006B7B8E">
        <w:rPr>
          <w:rFonts w:ascii="Simplified Arabic" w:eastAsia="Times New Roman" w:hAnsi="Simplified Arabic" w:cs="Simplified Arabic"/>
          <w:b/>
          <w:bCs/>
          <w:sz w:val="32"/>
          <w:szCs w:val="32"/>
        </w:rPr>
        <w:t>:</w:t>
      </w:r>
      <w:r w:rsidRPr="006B7B8E">
        <w:rPr>
          <w:rFonts w:ascii="Simplified Arabic" w:eastAsia="Times New Roman" w:hAnsi="Simplified Arabic" w:cs="Simplified Arabic"/>
          <w:sz w:val="32"/>
          <w:szCs w:val="32"/>
        </w:rPr>
        <w:t xml:space="preserve"> </w:t>
      </w:r>
      <w:r w:rsidRPr="006B7B8E">
        <w:rPr>
          <w:rFonts w:ascii="Simplified Arabic" w:eastAsia="Times New Roman" w:hAnsi="Simplified Arabic" w:cs="Simplified Arabic"/>
          <w:sz w:val="32"/>
          <w:szCs w:val="32"/>
          <w:rtl/>
        </w:rPr>
        <w:t>الجمعيات الإغاثية في منطقة عسير بالمملكة العربية السعودية</w:t>
      </w:r>
      <w:r w:rsidRPr="006B7B8E">
        <w:rPr>
          <w:rFonts w:ascii="Simplified Arabic" w:eastAsia="Times New Roman" w:hAnsi="Simplified Arabic" w:cs="Simplified Arabic"/>
          <w:sz w:val="32"/>
          <w:szCs w:val="32"/>
        </w:rPr>
        <w:t>.</w:t>
      </w:r>
    </w:p>
    <w:p w14:paraId="5DF0141E" w14:textId="77777777" w:rsidR="00485EFB" w:rsidRPr="006B7B8E" w:rsidRDefault="00485EFB" w:rsidP="009E1F9A">
      <w:pPr>
        <w:numPr>
          <w:ilvl w:val="0"/>
          <w:numId w:val="5"/>
        </w:numPr>
        <w:spacing w:before="100" w:beforeAutospacing="1" w:after="100" w:afterAutospacing="1" w:line="240" w:lineRule="auto"/>
        <w:rPr>
          <w:rFonts w:ascii="Simplified Arabic" w:eastAsia="Times New Roman" w:hAnsi="Simplified Arabic" w:cs="Simplified Arabic"/>
          <w:sz w:val="32"/>
          <w:szCs w:val="32"/>
        </w:rPr>
      </w:pPr>
      <w:r w:rsidRPr="006B7B8E">
        <w:rPr>
          <w:rFonts w:ascii="Simplified Arabic" w:eastAsia="Times New Roman" w:hAnsi="Simplified Arabic" w:cs="Simplified Arabic"/>
          <w:b/>
          <w:bCs/>
          <w:sz w:val="32"/>
          <w:szCs w:val="32"/>
          <w:rtl/>
        </w:rPr>
        <w:t>الحدود البشرية</w:t>
      </w:r>
      <w:r w:rsidRPr="006B7B8E">
        <w:rPr>
          <w:rFonts w:ascii="Simplified Arabic" w:eastAsia="Times New Roman" w:hAnsi="Simplified Arabic" w:cs="Simplified Arabic"/>
          <w:b/>
          <w:bCs/>
          <w:sz w:val="32"/>
          <w:szCs w:val="32"/>
        </w:rPr>
        <w:t>:</w:t>
      </w:r>
      <w:r w:rsidRPr="006B7B8E">
        <w:rPr>
          <w:rFonts w:ascii="Simplified Arabic" w:eastAsia="Times New Roman" w:hAnsi="Simplified Arabic" w:cs="Simplified Arabic"/>
          <w:sz w:val="32"/>
          <w:szCs w:val="32"/>
        </w:rPr>
        <w:t xml:space="preserve"> </w:t>
      </w:r>
      <w:r w:rsidRPr="006B7B8E">
        <w:rPr>
          <w:rFonts w:ascii="Simplified Arabic" w:eastAsia="Times New Roman" w:hAnsi="Simplified Arabic" w:cs="Simplified Arabic"/>
          <w:sz w:val="32"/>
          <w:szCs w:val="32"/>
          <w:rtl/>
        </w:rPr>
        <w:t>مدراء المشاريع، العاملين، والمستفيدين من تلك الجمعيات</w:t>
      </w:r>
      <w:r w:rsidRPr="006B7B8E">
        <w:rPr>
          <w:rFonts w:ascii="Simplified Arabic" w:eastAsia="Times New Roman" w:hAnsi="Simplified Arabic" w:cs="Simplified Arabic"/>
          <w:sz w:val="32"/>
          <w:szCs w:val="32"/>
        </w:rPr>
        <w:t>.</w:t>
      </w:r>
    </w:p>
    <w:p w14:paraId="5E40BADB" w14:textId="77777777" w:rsidR="00485EFB" w:rsidRPr="006B7B8E" w:rsidRDefault="00485EFB" w:rsidP="009E1F9A">
      <w:pPr>
        <w:numPr>
          <w:ilvl w:val="0"/>
          <w:numId w:val="5"/>
        </w:numPr>
        <w:spacing w:before="100" w:beforeAutospacing="1" w:after="100" w:afterAutospacing="1" w:line="240" w:lineRule="auto"/>
        <w:rPr>
          <w:rFonts w:ascii="Simplified Arabic" w:eastAsia="Times New Roman" w:hAnsi="Simplified Arabic" w:cs="Simplified Arabic"/>
          <w:sz w:val="32"/>
          <w:szCs w:val="32"/>
        </w:rPr>
      </w:pPr>
      <w:r w:rsidRPr="006B7B8E">
        <w:rPr>
          <w:rFonts w:ascii="Simplified Arabic" w:eastAsia="Times New Roman" w:hAnsi="Simplified Arabic" w:cs="Simplified Arabic"/>
          <w:b/>
          <w:bCs/>
          <w:sz w:val="32"/>
          <w:szCs w:val="32"/>
          <w:rtl/>
        </w:rPr>
        <w:t>الحدود الزمانية</w:t>
      </w:r>
      <w:r w:rsidRPr="006B7B8E">
        <w:rPr>
          <w:rFonts w:ascii="Simplified Arabic" w:eastAsia="Times New Roman" w:hAnsi="Simplified Arabic" w:cs="Simplified Arabic"/>
          <w:b/>
          <w:bCs/>
          <w:sz w:val="32"/>
          <w:szCs w:val="32"/>
        </w:rPr>
        <w:t>:</w:t>
      </w:r>
      <w:r w:rsidRPr="006B7B8E">
        <w:rPr>
          <w:rFonts w:ascii="Simplified Arabic" w:eastAsia="Times New Roman" w:hAnsi="Simplified Arabic" w:cs="Simplified Arabic"/>
          <w:sz w:val="32"/>
          <w:szCs w:val="32"/>
        </w:rPr>
        <w:t xml:space="preserve"> </w:t>
      </w:r>
      <w:proofErr w:type="gramStart"/>
      <w:r w:rsidRPr="006B7B8E">
        <w:rPr>
          <w:rFonts w:ascii="Simplified Arabic" w:eastAsia="Times New Roman" w:hAnsi="Simplified Arabic" w:cs="Simplified Arabic"/>
          <w:sz w:val="32"/>
          <w:szCs w:val="32"/>
          <w:rtl/>
        </w:rPr>
        <w:t>العام</w:t>
      </w:r>
      <w:r w:rsidR="008F4842" w:rsidRPr="006B7B8E">
        <w:rPr>
          <w:rFonts w:ascii="Simplified Arabic" w:eastAsia="Times New Roman" w:hAnsi="Simplified Arabic" w:cs="Simplified Arabic"/>
          <w:sz w:val="32"/>
          <w:szCs w:val="32"/>
          <w:rtl/>
        </w:rPr>
        <w:t xml:space="preserve"> </w:t>
      </w:r>
      <w:r w:rsidR="008F4842" w:rsidRPr="006B7B8E">
        <w:rPr>
          <w:rFonts w:ascii="Simplified Arabic" w:eastAsia="Times New Roman" w:hAnsi="Simplified Arabic" w:cs="Simplified Arabic"/>
          <w:sz w:val="32"/>
          <w:szCs w:val="32"/>
        </w:rPr>
        <w:t xml:space="preserve"> (</w:t>
      </w:r>
      <w:proofErr w:type="gramEnd"/>
      <w:r w:rsidR="008F4842" w:rsidRPr="006B7B8E">
        <w:rPr>
          <w:rFonts w:ascii="Simplified Arabic" w:eastAsia="Times New Roman" w:hAnsi="Simplified Arabic" w:cs="Simplified Arabic"/>
          <w:sz w:val="32"/>
          <w:szCs w:val="32"/>
        </w:rPr>
        <w:t>2026)</w:t>
      </w:r>
      <w:r w:rsidR="008F4842" w:rsidRPr="006B7B8E">
        <w:rPr>
          <w:rFonts w:ascii="Simplified Arabic" w:eastAsia="Times New Roman" w:hAnsi="Simplified Arabic" w:cs="Simplified Arabic"/>
          <w:sz w:val="32"/>
          <w:szCs w:val="32"/>
          <w:rtl/>
        </w:rPr>
        <w:t>.</w:t>
      </w:r>
    </w:p>
    <w:p w14:paraId="744D5C57" w14:textId="77777777" w:rsidR="00A61CEE" w:rsidRPr="00067996" w:rsidRDefault="00A61CEE" w:rsidP="00485EFB">
      <w:pPr>
        <w:spacing w:before="100" w:beforeAutospacing="1" w:after="100" w:afterAutospacing="1" w:line="240" w:lineRule="auto"/>
        <w:rPr>
          <w:rFonts w:ascii="Simplified Arabic" w:eastAsia="Times New Roman" w:hAnsi="Simplified Arabic" w:cs="Simplified Arabic"/>
          <w:sz w:val="24"/>
          <w:szCs w:val="24"/>
          <w:rtl/>
        </w:rPr>
      </w:pPr>
    </w:p>
    <w:p w14:paraId="56DC6E50" w14:textId="77777777" w:rsidR="00A61CEE" w:rsidRPr="00067996" w:rsidRDefault="00A61CEE" w:rsidP="00A61CEE">
      <w:pPr>
        <w:spacing w:before="100" w:beforeAutospacing="1" w:after="100" w:afterAutospacing="1" w:line="240" w:lineRule="auto"/>
        <w:rPr>
          <w:rFonts w:ascii="Simplified Arabic" w:eastAsia="Times New Roman" w:hAnsi="Simplified Arabic" w:cs="Simplified Arabic"/>
          <w:sz w:val="24"/>
          <w:szCs w:val="24"/>
        </w:rPr>
      </w:pPr>
    </w:p>
    <w:p w14:paraId="6180E4E0" w14:textId="77777777" w:rsidR="006B7B8E" w:rsidRPr="00E3734B" w:rsidRDefault="006B7B8E" w:rsidP="006B7B8E">
      <w:pPr>
        <w:spacing w:after="0" w:line="240" w:lineRule="auto"/>
        <w:rPr>
          <w:rFonts w:ascii="Simplified Arabic" w:eastAsia="Times New Roman" w:hAnsi="Simplified Arabic" w:cs="Simplified Arabic"/>
          <w:color w:val="303030"/>
          <w:sz w:val="40"/>
          <w:szCs w:val="40"/>
        </w:rPr>
      </w:pPr>
      <w:r w:rsidRPr="00FD26A3">
        <w:rPr>
          <w:rFonts w:ascii="Simplified Arabic" w:eastAsia="Times New Roman" w:hAnsi="Simplified Arabic" w:cs="Simplified Arabic"/>
          <w:color w:val="303030"/>
          <w:sz w:val="40"/>
          <w:szCs w:val="40"/>
          <w:rtl/>
        </w:rPr>
        <w:lastRenderedPageBreak/>
        <w:t>الفصل الثاني: الإطار النظري والدراسات السابقة</w:t>
      </w:r>
    </w:p>
    <w:p w14:paraId="28D96235" w14:textId="77777777" w:rsidR="006B7B8E" w:rsidRPr="00E3734B" w:rsidRDefault="006B7B8E" w:rsidP="006B7B8E">
      <w:pPr>
        <w:spacing w:after="0" w:line="240" w:lineRule="auto"/>
        <w:rPr>
          <w:rFonts w:asciiTheme="majorBidi" w:eastAsia="Times New Roman" w:hAnsiTheme="majorBidi" w:cstheme="majorBidi"/>
          <w:color w:val="303030"/>
          <w:sz w:val="36"/>
          <w:szCs w:val="36"/>
        </w:rPr>
      </w:pPr>
      <w:r w:rsidRPr="00FD26A3">
        <w:rPr>
          <w:rFonts w:asciiTheme="majorBidi" w:eastAsia="Times New Roman" w:hAnsiTheme="majorBidi" w:cstheme="majorBidi"/>
          <w:color w:val="303030"/>
          <w:sz w:val="36"/>
          <w:szCs w:val="36"/>
        </w:rPr>
        <w:t>Chapter Two: Literature Review &amp; Theoretical Framework</w:t>
      </w:r>
    </w:p>
    <w:p w14:paraId="36995642" w14:textId="77777777" w:rsidR="006B7B8E" w:rsidRDefault="006B7B8E" w:rsidP="006B7B8E">
      <w:pPr>
        <w:spacing w:after="0" w:line="240" w:lineRule="auto"/>
        <w:rPr>
          <w:rFonts w:ascii="Simplified Arabic" w:eastAsia="Times New Roman" w:hAnsi="Simplified Arabic" w:cs="Simplified Arabic"/>
          <w:color w:val="303030"/>
          <w:sz w:val="32"/>
          <w:szCs w:val="32"/>
        </w:rPr>
      </w:pPr>
      <w:r>
        <w:rPr>
          <w:rFonts w:ascii="Simplified Arabic" w:eastAsia="Times New Roman" w:hAnsi="Simplified Arabic" w:cs="Simplified Arabic"/>
          <w:color w:val="303030"/>
          <w:sz w:val="32"/>
          <w:szCs w:val="32"/>
        </w:rPr>
        <w:t xml:space="preserve"> </w:t>
      </w:r>
    </w:p>
    <w:p w14:paraId="338EF500" w14:textId="77777777" w:rsidR="006B7B8E" w:rsidRPr="00E3734B" w:rsidRDefault="006B7B8E" w:rsidP="006B7B8E">
      <w:pPr>
        <w:spacing w:after="0" w:line="240" w:lineRule="auto"/>
        <w:rPr>
          <w:rFonts w:ascii="Simplified Arabic" w:eastAsia="Times New Roman" w:hAnsi="Simplified Arabic" w:cs="Simplified Arabic"/>
          <w:color w:val="303030"/>
          <w:sz w:val="32"/>
          <w:szCs w:val="32"/>
          <w:rtl/>
        </w:rPr>
      </w:pPr>
      <w:r>
        <w:rPr>
          <w:rFonts w:ascii="Simplified Arabic" w:eastAsia="Times New Roman" w:hAnsi="Simplified Arabic" w:cs="Simplified Arabic"/>
          <w:color w:val="303030"/>
          <w:sz w:val="32"/>
          <w:szCs w:val="32"/>
        </w:rPr>
        <w:t xml:space="preserve"> </w:t>
      </w:r>
      <w:r w:rsidRPr="00FD26A3">
        <w:rPr>
          <w:rFonts w:ascii="Simplified Arabic" w:eastAsia="Times New Roman" w:hAnsi="Simplified Arabic" w:cs="Simplified Arabic"/>
          <w:color w:val="303030"/>
          <w:sz w:val="32"/>
          <w:szCs w:val="32"/>
        </w:rPr>
        <w:t xml:space="preserve">2.1 </w:t>
      </w:r>
      <w:r w:rsidRPr="006B7B8E">
        <w:rPr>
          <w:rFonts w:ascii="Simplified Arabic" w:eastAsia="Times New Roman" w:hAnsi="Simplified Arabic" w:cs="Simplified Arabic"/>
          <w:color w:val="303030"/>
          <w:sz w:val="36"/>
          <w:szCs w:val="36"/>
          <w:rtl/>
        </w:rPr>
        <w:t>تمهيد</w:t>
      </w:r>
      <w:r w:rsidRPr="006B7B8E">
        <w:rPr>
          <w:rFonts w:ascii="Simplified Arabic" w:eastAsia="Times New Roman" w:hAnsi="Simplified Arabic" w:cs="Simplified Arabic"/>
          <w:color w:val="303030"/>
          <w:sz w:val="36"/>
          <w:szCs w:val="36"/>
        </w:rPr>
        <w:t xml:space="preserve"> </w:t>
      </w:r>
      <w:r>
        <w:rPr>
          <w:rFonts w:ascii="Simplified Arabic" w:eastAsia="Times New Roman" w:hAnsi="Simplified Arabic" w:cs="Simplified Arabic"/>
          <w:color w:val="303030"/>
          <w:sz w:val="32"/>
          <w:szCs w:val="32"/>
        </w:rPr>
        <w:t>:</w:t>
      </w:r>
      <w:r w:rsidRPr="00FD26A3">
        <w:rPr>
          <w:rFonts w:ascii="Simplified Arabic" w:eastAsia="Times New Roman" w:hAnsi="Simplified Arabic" w:cs="Simplified Arabic"/>
          <w:color w:val="303030"/>
          <w:sz w:val="32"/>
          <w:szCs w:val="32"/>
        </w:rPr>
        <w:t>(</w:t>
      </w:r>
      <w:r w:rsidRPr="00FD26A3">
        <w:rPr>
          <w:rFonts w:asciiTheme="majorBidi" w:eastAsia="Times New Roman" w:hAnsiTheme="majorBidi" w:cstheme="majorBidi"/>
          <w:color w:val="303030"/>
          <w:sz w:val="32"/>
          <w:szCs w:val="32"/>
        </w:rPr>
        <w:t>Preface</w:t>
      </w:r>
      <w:r w:rsidRPr="00FD26A3">
        <w:rPr>
          <w:rFonts w:ascii="Simplified Arabic" w:eastAsia="Times New Roman" w:hAnsi="Simplified Arabic" w:cs="Simplified Arabic"/>
          <w:color w:val="303030"/>
          <w:sz w:val="32"/>
          <w:szCs w:val="32"/>
        </w:rPr>
        <w:t>)</w:t>
      </w:r>
    </w:p>
    <w:p w14:paraId="0E59BE5F" w14:textId="77777777" w:rsidR="008F4842" w:rsidRPr="006B7B8E" w:rsidRDefault="008F4842" w:rsidP="008F4842">
      <w:p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يمثل المركز الوطني لتنمية القطاع غير الربحي أحد أهم الجهات التنظيمية الداعمة لنمو القطاع غير الربحي في المملكة، حيث يعمل على تطوير البيئة التنظيمية، ورفع كفاءة الجمعيات، وتعزيز الحوكمة والشفافية، وتمكين المنظمات غير الربحية من تحقيق أثر تنموي واجتماعي مستدام. ويُسهم المركز في دعم الجمعيات الإغاثية من خلال إصدار اللوائح والتنظيمات، وتقديم برامج التأهيل وبناء القدرات، وتطوير آليات الحوكمة، وقياس الأداء، بما ينعكس إيجابًا على جودة الخدمات المقدمة للمستفيدين</w:t>
      </w:r>
      <w:r w:rsidRPr="006B7B8E">
        <w:rPr>
          <w:rFonts w:ascii="Simplified Arabic" w:eastAsia="Times New Roman" w:hAnsi="Simplified Arabic" w:cs="Simplified Arabic"/>
          <w:sz w:val="28"/>
          <w:szCs w:val="28"/>
        </w:rPr>
        <w:t>.</w:t>
      </w:r>
    </w:p>
    <w:p w14:paraId="23E8ECEC" w14:textId="77777777" w:rsidR="008F4842" w:rsidRPr="006B7B8E" w:rsidRDefault="008F4842" w:rsidP="008F4842">
      <w:p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وفي المقابل، تؤدي الجمعيات الإغاثية دورًا محوريًا في خدمة المستفيدين عبر توفير المساعدات الإنسانية والإغاثية للفئات الأكثر احتياجًا، والاستجابة للحالات الطارئة، وتنفيذ البرامج الموسمية والتنموية، بما يسهم في تحسين جودة الحياة وتعزيز الاستقرار الاجتماعي. كما تسعى هذه الجمعيات إلى تقديم خدماتها وفق مبادئ العدالة، والسرعة، والكفاءة، والشفافية، مع مراعاة احتياجات المستفيدين وتنوعها</w:t>
      </w:r>
      <w:r w:rsidRPr="006B7B8E">
        <w:rPr>
          <w:rFonts w:ascii="Simplified Arabic" w:eastAsia="Times New Roman" w:hAnsi="Simplified Arabic" w:cs="Simplified Arabic"/>
          <w:sz w:val="28"/>
          <w:szCs w:val="28"/>
        </w:rPr>
        <w:t>.</w:t>
      </w:r>
    </w:p>
    <w:p w14:paraId="39D5EC3B" w14:textId="77777777" w:rsidR="008F4842" w:rsidRPr="006B7B8E" w:rsidRDefault="008F4842" w:rsidP="008F4842">
      <w:pPr>
        <w:spacing w:before="100" w:beforeAutospacing="1" w:after="100" w:afterAutospacing="1" w:line="240" w:lineRule="auto"/>
        <w:rPr>
          <w:rFonts w:ascii="Simplified Arabic" w:eastAsia="Times New Roman" w:hAnsi="Simplified Arabic" w:cs="Simplified Arabic"/>
          <w:b/>
          <w:bCs/>
          <w:sz w:val="28"/>
          <w:szCs w:val="28"/>
        </w:rPr>
      </w:pPr>
      <w:r w:rsidRPr="006B7B8E">
        <w:rPr>
          <w:rFonts w:ascii="Simplified Arabic" w:eastAsia="Times New Roman" w:hAnsi="Simplified Arabic" w:cs="Simplified Arabic"/>
          <w:b/>
          <w:bCs/>
          <w:sz w:val="28"/>
          <w:szCs w:val="28"/>
          <w:rtl/>
        </w:rPr>
        <w:t>ويمكن تلخيص أثر المركز الوطني في تعزيز دور الجمعيات الإغاثية في خدمة المستفيدين فيما يلي</w:t>
      </w:r>
      <w:r w:rsidRPr="006B7B8E">
        <w:rPr>
          <w:rFonts w:ascii="Simplified Arabic" w:eastAsia="Times New Roman" w:hAnsi="Simplified Arabic" w:cs="Simplified Arabic"/>
          <w:b/>
          <w:bCs/>
          <w:sz w:val="28"/>
          <w:szCs w:val="28"/>
        </w:rPr>
        <w:t>:</w:t>
      </w:r>
    </w:p>
    <w:p w14:paraId="5ED46CBF"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تطوير الأنظمة واللوائح المنظمة لعمل الجمعيات</w:t>
      </w:r>
      <w:r w:rsidRPr="006B7B8E">
        <w:rPr>
          <w:rFonts w:ascii="Simplified Arabic" w:eastAsia="Times New Roman" w:hAnsi="Simplified Arabic" w:cs="Simplified Arabic"/>
          <w:sz w:val="28"/>
          <w:szCs w:val="28"/>
        </w:rPr>
        <w:t xml:space="preserve">. </w:t>
      </w:r>
    </w:p>
    <w:p w14:paraId="165CC902"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رفع مستوى الحوكمة والشفافية والمساءلة</w:t>
      </w:r>
      <w:r w:rsidRPr="006B7B8E">
        <w:rPr>
          <w:rFonts w:ascii="Simplified Arabic" w:eastAsia="Times New Roman" w:hAnsi="Simplified Arabic" w:cs="Simplified Arabic"/>
          <w:sz w:val="28"/>
          <w:szCs w:val="28"/>
        </w:rPr>
        <w:t xml:space="preserve">. </w:t>
      </w:r>
    </w:p>
    <w:p w14:paraId="0098219B"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بناء القدرات الإدارية والمهنية للعاملين ومدراء المشاريع</w:t>
      </w:r>
      <w:r w:rsidRPr="006B7B8E">
        <w:rPr>
          <w:rFonts w:ascii="Simplified Arabic" w:eastAsia="Times New Roman" w:hAnsi="Simplified Arabic" w:cs="Simplified Arabic"/>
          <w:sz w:val="28"/>
          <w:szCs w:val="28"/>
        </w:rPr>
        <w:t xml:space="preserve">. </w:t>
      </w:r>
    </w:p>
    <w:p w14:paraId="674DDC8C"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تحسين جودة التخطيط وإدارة المشاريع الإغاثية</w:t>
      </w:r>
      <w:r w:rsidRPr="006B7B8E">
        <w:rPr>
          <w:rFonts w:ascii="Simplified Arabic" w:eastAsia="Times New Roman" w:hAnsi="Simplified Arabic" w:cs="Simplified Arabic"/>
          <w:sz w:val="28"/>
          <w:szCs w:val="28"/>
        </w:rPr>
        <w:t xml:space="preserve">. </w:t>
      </w:r>
    </w:p>
    <w:p w14:paraId="3112CB44"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تعزيز التحول الرقمي وإدارة بيانات المستفيدين</w:t>
      </w:r>
      <w:r w:rsidRPr="006B7B8E">
        <w:rPr>
          <w:rFonts w:ascii="Simplified Arabic" w:eastAsia="Times New Roman" w:hAnsi="Simplified Arabic" w:cs="Simplified Arabic"/>
          <w:sz w:val="28"/>
          <w:szCs w:val="28"/>
        </w:rPr>
        <w:t xml:space="preserve">. </w:t>
      </w:r>
    </w:p>
    <w:p w14:paraId="390CBDEE"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دعم الاستدامة المالية وتنويع مصادر التمويل</w:t>
      </w:r>
      <w:r w:rsidRPr="006B7B8E">
        <w:rPr>
          <w:rFonts w:ascii="Simplified Arabic" w:eastAsia="Times New Roman" w:hAnsi="Simplified Arabic" w:cs="Simplified Arabic"/>
          <w:sz w:val="28"/>
          <w:szCs w:val="28"/>
        </w:rPr>
        <w:t xml:space="preserve">. </w:t>
      </w:r>
    </w:p>
    <w:p w14:paraId="38DF1F37"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تحسين كفاءة الخدمات وسرعة الاستجابة للحالات الإنسانية</w:t>
      </w:r>
      <w:r w:rsidRPr="006B7B8E">
        <w:rPr>
          <w:rFonts w:ascii="Simplified Arabic" w:eastAsia="Times New Roman" w:hAnsi="Simplified Arabic" w:cs="Simplified Arabic"/>
          <w:sz w:val="28"/>
          <w:szCs w:val="28"/>
        </w:rPr>
        <w:t xml:space="preserve">. </w:t>
      </w:r>
    </w:p>
    <w:p w14:paraId="62BD4CF5"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رفع مستوى رضا المستفيدين وجودة الخدمات المقدمة</w:t>
      </w:r>
      <w:r w:rsidRPr="006B7B8E">
        <w:rPr>
          <w:rFonts w:ascii="Simplified Arabic" w:eastAsia="Times New Roman" w:hAnsi="Simplified Arabic" w:cs="Simplified Arabic"/>
          <w:sz w:val="28"/>
          <w:szCs w:val="28"/>
        </w:rPr>
        <w:t xml:space="preserve">. </w:t>
      </w:r>
    </w:p>
    <w:p w14:paraId="133E33E4" w14:textId="77777777" w:rsidR="008F4842" w:rsidRPr="006B7B8E"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تعزيز الشراكات مع الجهات الحكومية والقطاع الخاص والمانحين</w:t>
      </w:r>
      <w:r w:rsidRPr="006B7B8E">
        <w:rPr>
          <w:rFonts w:ascii="Simplified Arabic" w:eastAsia="Times New Roman" w:hAnsi="Simplified Arabic" w:cs="Simplified Arabic"/>
          <w:sz w:val="28"/>
          <w:szCs w:val="28"/>
        </w:rPr>
        <w:t xml:space="preserve">. </w:t>
      </w:r>
    </w:p>
    <w:p w14:paraId="54595FFC" w14:textId="77777777" w:rsidR="008F4842" w:rsidRDefault="008F4842" w:rsidP="009E1F9A">
      <w:pPr>
        <w:numPr>
          <w:ilvl w:val="0"/>
          <w:numId w:val="17"/>
        </w:num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الإسهام في تحقيق مستهدفات رؤية المملكة 2030 من خلال تنمية القطاع غير الربحي</w:t>
      </w:r>
      <w:r w:rsidRPr="006B7B8E">
        <w:rPr>
          <w:rFonts w:ascii="Simplified Arabic" w:eastAsia="Times New Roman" w:hAnsi="Simplified Arabic" w:cs="Simplified Arabic"/>
          <w:sz w:val="28"/>
          <w:szCs w:val="28"/>
        </w:rPr>
        <w:t xml:space="preserve">. </w:t>
      </w:r>
    </w:p>
    <w:p w14:paraId="03C41C32" w14:textId="77777777" w:rsidR="006B7B8E" w:rsidRDefault="006B7B8E" w:rsidP="006B7B8E">
      <w:pPr>
        <w:spacing w:before="100" w:beforeAutospacing="1" w:after="100" w:afterAutospacing="1" w:line="240" w:lineRule="auto"/>
        <w:rPr>
          <w:rFonts w:ascii="Simplified Arabic" w:eastAsia="Times New Roman" w:hAnsi="Simplified Arabic" w:cs="Simplified Arabic"/>
          <w:sz w:val="28"/>
          <w:szCs w:val="28"/>
          <w:rtl/>
        </w:rPr>
      </w:pPr>
    </w:p>
    <w:p w14:paraId="157A4EE2" w14:textId="77777777" w:rsidR="006B7B8E" w:rsidRPr="006B7B8E" w:rsidRDefault="006B7B8E" w:rsidP="006B7B8E">
      <w:pPr>
        <w:spacing w:before="100" w:beforeAutospacing="1" w:after="100" w:afterAutospacing="1" w:line="240" w:lineRule="auto"/>
        <w:rPr>
          <w:rFonts w:ascii="Simplified Arabic" w:eastAsia="Times New Roman" w:hAnsi="Simplified Arabic" w:cs="Simplified Arabic"/>
          <w:sz w:val="28"/>
          <w:szCs w:val="28"/>
        </w:rPr>
      </w:pPr>
    </w:p>
    <w:p w14:paraId="1030E7BB" w14:textId="77777777" w:rsidR="008F4842" w:rsidRPr="006B7B8E" w:rsidRDefault="008F4842" w:rsidP="008F4842">
      <w:pPr>
        <w:spacing w:before="100" w:beforeAutospacing="1" w:after="100" w:afterAutospacing="1" w:line="240" w:lineRule="auto"/>
        <w:rPr>
          <w:rFonts w:ascii="Simplified Arabic" w:eastAsia="Times New Roman" w:hAnsi="Simplified Arabic" w:cs="Simplified Arabic"/>
          <w:sz w:val="32"/>
          <w:szCs w:val="32"/>
        </w:rPr>
      </w:pPr>
      <w:r w:rsidRPr="006B7B8E">
        <w:rPr>
          <w:rFonts w:ascii="Simplified Arabic" w:eastAsia="Times New Roman" w:hAnsi="Simplified Arabic" w:cs="Simplified Arabic"/>
          <w:sz w:val="32"/>
          <w:szCs w:val="32"/>
          <w:rtl/>
        </w:rPr>
        <w:lastRenderedPageBreak/>
        <w:t>العلاقة بين المركز الوطني والجمعيات الإغاثية وجودة الخدمات</w:t>
      </w:r>
    </w:p>
    <w:p w14:paraId="3F36AA2E" w14:textId="77777777" w:rsidR="008F4842" w:rsidRPr="006B7B8E" w:rsidRDefault="008F4842" w:rsidP="008F4842">
      <w:pPr>
        <w:spacing w:before="100" w:beforeAutospacing="1" w:after="100" w:afterAutospacing="1" w:line="240" w:lineRule="auto"/>
        <w:rPr>
          <w:rFonts w:ascii="Simplified Arabic" w:eastAsia="Times New Roman" w:hAnsi="Simplified Arabic" w:cs="Simplified Arabic"/>
          <w:b/>
          <w:bCs/>
          <w:sz w:val="28"/>
          <w:szCs w:val="28"/>
        </w:rPr>
      </w:pPr>
      <w:r w:rsidRPr="006B7B8E">
        <w:rPr>
          <w:rFonts w:ascii="Simplified Arabic" w:eastAsia="Times New Roman" w:hAnsi="Simplified Arabic" w:cs="Simplified Arabic"/>
          <w:b/>
          <w:bCs/>
          <w:sz w:val="28"/>
          <w:szCs w:val="28"/>
          <w:rtl/>
        </w:rPr>
        <w:t>يمكن صياغة العلاقة العلمية على النحو الآتي</w:t>
      </w:r>
      <w:r w:rsidRPr="006B7B8E">
        <w:rPr>
          <w:rFonts w:ascii="Simplified Arabic" w:eastAsia="Times New Roman" w:hAnsi="Simplified Arabic" w:cs="Simplified Arabic"/>
          <w:b/>
          <w:bCs/>
          <w:sz w:val="28"/>
          <w:szCs w:val="28"/>
        </w:rPr>
        <w:t>:</w:t>
      </w:r>
    </w:p>
    <w:p w14:paraId="2F2B77DC" w14:textId="77777777" w:rsidR="008F4842" w:rsidRPr="006B7B8E" w:rsidRDefault="008F4842" w:rsidP="008F4842">
      <w:pPr>
        <w:spacing w:before="100" w:beforeAutospacing="1" w:after="100" w:afterAutospacing="1" w:line="240" w:lineRule="auto"/>
        <w:rPr>
          <w:rFonts w:ascii="Simplified Arabic" w:eastAsia="Times New Roman" w:hAnsi="Simplified Arabic" w:cs="Simplified Arabic"/>
          <w:sz w:val="28"/>
          <w:szCs w:val="28"/>
        </w:rPr>
      </w:pPr>
      <w:r w:rsidRPr="006B7B8E">
        <w:rPr>
          <w:rFonts w:ascii="Simplified Arabic" w:eastAsia="Times New Roman" w:hAnsi="Simplified Arabic" w:cs="Simplified Arabic"/>
          <w:sz w:val="28"/>
          <w:szCs w:val="28"/>
          <w:rtl/>
        </w:rPr>
        <w:t>يسهم المركز الوطني لتنمية القطاع غير الربحي في رفع كفاءة الجمعيات الإغاثية من خلال التنظيم والتمكين والحوكمة وبناء القدرات، الأمر الذي يعزز قدرة هذه الجمعيات على تقديم خدمات إغاثية أكثر جودة وكفاءة وعدالة للمستفيدين، ويؤدي إلى زيادة رضاهم وتحسين جودة حياتهم</w:t>
      </w:r>
      <w:r w:rsidRPr="006B7B8E">
        <w:rPr>
          <w:rFonts w:ascii="Simplified Arabic" w:eastAsia="Times New Roman" w:hAnsi="Simplified Arabic" w:cs="Simplified Arabic"/>
          <w:sz w:val="28"/>
          <w:szCs w:val="28"/>
        </w:rPr>
        <w:t>.</w:t>
      </w:r>
    </w:p>
    <w:p w14:paraId="31A201E6" w14:textId="77777777" w:rsidR="008F4842" w:rsidRPr="006B7B8E" w:rsidRDefault="008F4842" w:rsidP="008F4842">
      <w:pPr>
        <w:pStyle w:val="a3"/>
        <w:bidi/>
        <w:rPr>
          <w:rFonts w:ascii="Simplified Arabic" w:hAnsi="Simplified Arabic" w:cs="Simplified Arabic"/>
          <w:sz w:val="28"/>
          <w:szCs w:val="28"/>
        </w:rPr>
      </w:pPr>
      <w:r w:rsidRPr="006B7B8E">
        <w:rPr>
          <w:rFonts w:ascii="Simplified Arabic" w:hAnsi="Simplified Arabic" w:cs="Simplified Arabic"/>
          <w:sz w:val="28"/>
          <w:szCs w:val="28"/>
          <w:rtl/>
        </w:rPr>
        <w:t>وتعد إدارة المشاريع من الركائز الأساسية التي تعتمد عليها المؤسسات المعاصرة لتحقيق أهدافها بكفاءة وفاعلية، إذ تمثل منهجًا إداريًا متكاملًا يساهم في تخطيط المشاريع وتنظيمها وتنفيذها ومتابعتها وفق أسس علمية تضمن الاستخدام الأمثل للموارد المتاحة، وتحقيق النتائج المستهدفة ضمن الإطار الزمني والمالي المحدد. وقد أصبحت إدارة المشاريع في الوقت الحاضر أحد أهم عوامل نجاح المنظمات في مختلف القطاعات، ولا سيما القطاع غير الربحي الذي يواجه تحديات متزايدة تتمثل في تنامي احتياجات المستفيدين، ومحدودية الموارد، وارتفاع توقعات الجهات الداعمة والمجتمع فيما يتعلق بجودة الخدمات والشفافية وكفاءة الأداء</w:t>
      </w:r>
      <w:r w:rsidRPr="006B7B8E">
        <w:rPr>
          <w:rFonts w:ascii="Simplified Arabic" w:hAnsi="Simplified Arabic" w:cs="Simplified Arabic"/>
          <w:sz w:val="28"/>
          <w:szCs w:val="28"/>
        </w:rPr>
        <w:t>.</w:t>
      </w:r>
    </w:p>
    <w:p w14:paraId="2F2F9944" w14:textId="77777777" w:rsidR="008F4842" w:rsidRPr="006B7B8E" w:rsidRDefault="008F4842" w:rsidP="008F4842">
      <w:pPr>
        <w:pStyle w:val="a3"/>
        <w:bidi/>
        <w:rPr>
          <w:rFonts w:ascii="Simplified Arabic" w:hAnsi="Simplified Arabic" w:cs="Simplified Arabic"/>
          <w:sz w:val="28"/>
          <w:szCs w:val="28"/>
        </w:rPr>
      </w:pPr>
      <w:r w:rsidRPr="006B7B8E">
        <w:rPr>
          <w:rFonts w:ascii="Simplified Arabic" w:hAnsi="Simplified Arabic" w:cs="Simplified Arabic"/>
          <w:sz w:val="28"/>
          <w:szCs w:val="28"/>
          <w:rtl/>
        </w:rPr>
        <w:t>وتبرز أهمية إدارة المشاريع في الجمعيات الأهلية والإغاثية من خلال دورها في تحويل الأهداف الإستراتيجية إلى برامج ومشروعات عملية تحقق أثرًا ملموسًا في حياة المستفيدين. فالإدارة الفاعلة للمشروعات تسهم في تحديد الاحتياجات الفعلية للمستفيدين، ووضع الخطط المناسبة لتلبيتها، وتنسيق الموارد البشرية والمالية، وإدارة المخاطر، ومتابعة التنفيذ، وقياس النتائج بصورة مستمرة، الأمر الذي يؤدي إلى رفع كفاءة الأداء المؤسسي وتحسين جودة الخدمات المقدمة</w:t>
      </w:r>
      <w:r w:rsidRPr="006B7B8E">
        <w:rPr>
          <w:rFonts w:ascii="Simplified Arabic" w:hAnsi="Simplified Arabic" w:cs="Simplified Arabic"/>
          <w:sz w:val="28"/>
          <w:szCs w:val="28"/>
        </w:rPr>
        <w:t>.</w:t>
      </w:r>
    </w:p>
    <w:p w14:paraId="50178ED5" w14:textId="77777777" w:rsidR="008F4842" w:rsidRPr="006B7B8E" w:rsidRDefault="008F4842" w:rsidP="008F4842">
      <w:pPr>
        <w:pStyle w:val="a3"/>
        <w:bidi/>
        <w:rPr>
          <w:rFonts w:ascii="Simplified Arabic" w:hAnsi="Simplified Arabic" w:cs="Simplified Arabic"/>
          <w:sz w:val="28"/>
          <w:szCs w:val="28"/>
        </w:rPr>
      </w:pPr>
      <w:r w:rsidRPr="006B7B8E">
        <w:rPr>
          <w:rFonts w:ascii="Simplified Arabic" w:hAnsi="Simplified Arabic" w:cs="Simplified Arabic"/>
          <w:sz w:val="28"/>
          <w:szCs w:val="28"/>
          <w:rtl/>
        </w:rPr>
        <w:t>كما أن نجاح مدير المشروع في تطبيق مبادئ إدارة المشاريع ينعكس بصورة مباشرة على مستوى رضا المستفيدين، من خلال سرعة تقديم الخدمات، وعدالة توزيعها، والالتزام بمعايير الجودة، وتحسين قنوات التواصل، والاستجابة الفاعلة لاحتياجات الفئات المستهدفة. وفي المقابل، فإن ضعف ممارسات إدارة المشاريع قد يؤدي إلى تأخر تنفيذ البرامج، وهدر الموارد، وانخفاض جودة الخدمات، وعدم تحقيق الأثر الاجتماعي المنشود</w:t>
      </w:r>
      <w:r w:rsidRPr="006B7B8E">
        <w:rPr>
          <w:rFonts w:ascii="Simplified Arabic" w:hAnsi="Simplified Arabic" w:cs="Simplified Arabic"/>
          <w:sz w:val="28"/>
          <w:szCs w:val="28"/>
        </w:rPr>
        <w:t>.</w:t>
      </w:r>
    </w:p>
    <w:p w14:paraId="32CF6602" w14:textId="77777777" w:rsidR="008F4842" w:rsidRPr="006B7B8E" w:rsidRDefault="008F4842" w:rsidP="008F4842">
      <w:pPr>
        <w:pStyle w:val="a3"/>
        <w:bidi/>
        <w:rPr>
          <w:rFonts w:ascii="Simplified Arabic" w:hAnsi="Simplified Arabic" w:cs="Simplified Arabic"/>
          <w:sz w:val="28"/>
          <w:szCs w:val="28"/>
        </w:rPr>
      </w:pPr>
      <w:r w:rsidRPr="006B7B8E">
        <w:rPr>
          <w:rFonts w:ascii="Simplified Arabic" w:hAnsi="Simplified Arabic" w:cs="Simplified Arabic"/>
          <w:sz w:val="28"/>
          <w:szCs w:val="28"/>
          <w:rtl/>
        </w:rPr>
        <w:t>وفي المملكة العربية السعودية، ازدادت أهمية إدارة المشاريع في القطاع غير الربحي بالتزامن مع مستهدفات رؤية المملكة 2030، التي أكدت على رفع كفاءة المنظمات غير الربحية، وتعزيز الحوكمة، وتحسين جودة الخدمات، وزيادة الأثر التنموي والاجتماعي. وأصبح نجاح الجمعيات الأهلية والإغاثية مرتبطًا بقدرتها على تبني ممارسات إدارة المشاريع الحديثة، وتطوير كفاءات مديري المشاريع، بما يضمن تحقيق الاستدامة المؤسسية وتعظيم القيمة المقدمة للمستفيدين</w:t>
      </w:r>
      <w:r w:rsidRPr="006B7B8E">
        <w:rPr>
          <w:rFonts w:ascii="Simplified Arabic" w:hAnsi="Simplified Arabic" w:cs="Simplified Arabic"/>
          <w:sz w:val="28"/>
          <w:szCs w:val="28"/>
        </w:rPr>
        <w:t>.</w:t>
      </w:r>
    </w:p>
    <w:p w14:paraId="59893264" w14:textId="77777777" w:rsidR="008F4842" w:rsidRPr="006B7B8E" w:rsidRDefault="008F4842" w:rsidP="008F4842">
      <w:pPr>
        <w:pStyle w:val="a3"/>
        <w:bidi/>
        <w:rPr>
          <w:rFonts w:ascii="Simplified Arabic" w:hAnsi="Simplified Arabic" w:cs="Simplified Arabic"/>
          <w:sz w:val="28"/>
          <w:szCs w:val="28"/>
          <w:rtl/>
        </w:rPr>
      </w:pPr>
      <w:r w:rsidRPr="006B7B8E">
        <w:rPr>
          <w:rFonts w:ascii="Simplified Arabic" w:hAnsi="Simplified Arabic" w:cs="Simplified Arabic"/>
          <w:sz w:val="28"/>
          <w:szCs w:val="28"/>
          <w:rtl/>
        </w:rPr>
        <w:lastRenderedPageBreak/>
        <w:t>وانطلاقًا من ذلك، تكتسب دراسة دور مدراء المشاريع في الجمعيات الأهلية والإغاثية أهمية علمية وعملية، لما لهذا الدور من تأثير في جودة الخدمات المقدمة للمستفيدين، وفي تحقيق أهداف الجمعيات ورسالتها الإنسانية والتنموية، بما يسهم في تعزيز الثقة المجتمعية، وتحسين كفاءة الأداء، وتحقيق أثر تنموي مستدام</w:t>
      </w:r>
      <w:r w:rsidRPr="006B7B8E">
        <w:rPr>
          <w:rFonts w:ascii="Simplified Arabic" w:hAnsi="Simplified Arabic" w:cs="Simplified Arabic"/>
          <w:sz w:val="28"/>
          <w:szCs w:val="28"/>
        </w:rPr>
        <w:t>.</w:t>
      </w:r>
    </w:p>
    <w:p w14:paraId="7F5F1418" w14:textId="77777777" w:rsidR="008F4842" w:rsidRPr="006B7B8E" w:rsidRDefault="008F4842" w:rsidP="006B7B8E">
      <w:pPr>
        <w:pStyle w:val="a3"/>
        <w:bidi/>
        <w:rPr>
          <w:rFonts w:ascii="Simplified Arabic" w:hAnsi="Simplified Arabic" w:cs="Simplified Arabic"/>
          <w:b/>
          <w:bCs/>
          <w:sz w:val="32"/>
          <w:szCs w:val="32"/>
          <w:rtl/>
        </w:rPr>
      </w:pPr>
      <w:r w:rsidRPr="006B7B8E">
        <w:rPr>
          <w:rFonts w:ascii="Simplified Arabic" w:hAnsi="Simplified Arabic" w:cs="Simplified Arabic"/>
          <w:b/>
          <w:bCs/>
          <w:sz w:val="32"/>
          <w:szCs w:val="32"/>
          <w:rtl/>
        </w:rPr>
        <w:t>أولاً: مفهوم إدارة المشاريع</w:t>
      </w:r>
      <w:r w:rsidR="006B7B8E" w:rsidRPr="006B7B8E">
        <w:rPr>
          <w:rFonts w:ascii="Simplified Arabic" w:hAnsi="Simplified Arabic" w:cs="Simplified Arabic" w:hint="cs"/>
          <w:b/>
          <w:bCs/>
          <w:sz w:val="32"/>
          <w:szCs w:val="32"/>
          <w:rtl/>
        </w:rPr>
        <w:t xml:space="preserve"> </w:t>
      </w:r>
      <w:r w:rsidR="006B7B8E" w:rsidRPr="00227A70">
        <w:rPr>
          <w:rFonts w:asciiTheme="majorBidi" w:hAnsiTheme="majorBidi" w:cstheme="majorBidi"/>
          <w:b/>
          <w:bCs/>
          <w:sz w:val="28"/>
          <w:szCs w:val="28"/>
          <w:rtl/>
        </w:rPr>
        <w:t>(</w:t>
      </w:r>
      <w:r w:rsidR="006B7B8E" w:rsidRPr="00227A70">
        <w:rPr>
          <w:rFonts w:asciiTheme="majorBidi" w:hAnsiTheme="majorBidi" w:cstheme="majorBidi"/>
          <w:b/>
          <w:bCs/>
          <w:sz w:val="28"/>
          <w:szCs w:val="28"/>
        </w:rPr>
        <w:t>The Concept of Project Management</w:t>
      </w:r>
      <w:r w:rsidR="006B7B8E" w:rsidRPr="00227A70">
        <w:rPr>
          <w:rFonts w:asciiTheme="majorBidi" w:hAnsiTheme="majorBidi" w:cstheme="majorBidi"/>
          <w:b/>
          <w:bCs/>
          <w:sz w:val="28"/>
          <w:szCs w:val="28"/>
          <w:rtl/>
        </w:rPr>
        <w:t>)</w:t>
      </w:r>
    </w:p>
    <w:p w14:paraId="7D92E0E4"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تُعد إدارة المشاريع من أهم المجالات الإدارية الحديثة التي تسهم في تحقيق أهداف المؤسسات بكفاءة وفاعلية، من خلال التخطيط المنظم، والتنفيذ المنهجي، والمتابعة المستمرة للأنشطة والموارد. وقد ازدادت أهميتها مع تزايد تعقيد المشاريع وتنوعها، خاصة في القطاع غير الربحي الذي يعتمد على الاستخدام الأمثل للموارد لتحقيق الأثر الاجتماعي</w:t>
      </w:r>
      <w:r w:rsidRPr="00227A70">
        <w:rPr>
          <w:rFonts w:ascii="Simplified Arabic" w:hAnsi="Simplified Arabic" w:cs="Simplified Arabic"/>
          <w:sz w:val="28"/>
          <w:szCs w:val="28"/>
        </w:rPr>
        <w:t>.</w:t>
      </w:r>
    </w:p>
    <w:p w14:paraId="06CA748E"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b/>
          <w:bCs/>
          <w:sz w:val="28"/>
          <w:szCs w:val="28"/>
          <w:rtl/>
        </w:rPr>
        <w:t>وتُعرف إدارة المشاريع</w:t>
      </w:r>
      <w:r w:rsidRPr="00227A70">
        <w:rPr>
          <w:rFonts w:ascii="Simplified Arabic" w:hAnsi="Simplified Arabic" w:cs="Simplified Arabic"/>
          <w:sz w:val="28"/>
          <w:szCs w:val="28"/>
          <w:rtl/>
        </w:rPr>
        <w:t>/ بأنها عملية تطبيق المعارف والمهارات والأدوات والأساليب على أنشطة المشروع بهدف تحقيق متطلباته، من خلال إدارة نطاق المشروع، والوقت، والتكلفة، والجودة، والموارد، والمخاطر، والاتصالات، وأصحاب المصلحة بصورة متكاملة</w:t>
      </w:r>
      <w:r w:rsidRPr="00227A70">
        <w:rPr>
          <w:rFonts w:ascii="Simplified Arabic" w:hAnsi="Simplified Arabic" w:cs="Simplified Arabic"/>
          <w:sz w:val="28"/>
          <w:szCs w:val="28"/>
        </w:rPr>
        <w:t>.</w:t>
      </w:r>
    </w:p>
    <w:p w14:paraId="1FE62A74" w14:textId="77777777" w:rsidR="00227A70" w:rsidRDefault="008F4842" w:rsidP="00227A70">
      <w:pPr>
        <w:pStyle w:val="a3"/>
        <w:bidi/>
        <w:rPr>
          <w:rFonts w:ascii="Simplified Arabic" w:hAnsi="Simplified Arabic" w:cs="Simplified Arabic"/>
          <w:sz w:val="28"/>
          <w:szCs w:val="28"/>
          <w:rtl/>
        </w:rPr>
      </w:pPr>
      <w:r w:rsidRPr="00227A70">
        <w:rPr>
          <w:rFonts w:ascii="Simplified Arabic" w:hAnsi="Simplified Arabic" w:cs="Simplified Arabic"/>
          <w:sz w:val="28"/>
          <w:szCs w:val="28"/>
          <w:rtl/>
        </w:rPr>
        <w:t>ووفقًا لمعهد إدارة المشاريع</w:t>
      </w:r>
      <w:r w:rsidRPr="00227A70">
        <w:rPr>
          <w:rFonts w:ascii="Simplified Arabic" w:hAnsi="Simplified Arabic" w:cs="Simplified Arabic"/>
          <w:sz w:val="28"/>
          <w:szCs w:val="28"/>
        </w:rPr>
        <w:t xml:space="preserve"> (</w:t>
      </w:r>
      <w:r w:rsidRPr="00227A70">
        <w:rPr>
          <w:rFonts w:asciiTheme="majorBidi" w:hAnsiTheme="majorBidi" w:cstheme="majorBidi"/>
          <w:sz w:val="28"/>
          <w:szCs w:val="28"/>
        </w:rPr>
        <w:t>PMI</w:t>
      </w:r>
      <w:r w:rsidRPr="00227A70">
        <w:rPr>
          <w:rFonts w:ascii="Simplified Arabic" w:hAnsi="Simplified Arabic" w:cs="Simplified Arabic"/>
          <w:sz w:val="28"/>
          <w:szCs w:val="28"/>
        </w:rPr>
        <w:t>)</w:t>
      </w:r>
      <w:r w:rsidRPr="00227A70">
        <w:rPr>
          <w:rFonts w:ascii="Simplified Arabic" w:hAnsi="Simplified Arabic" w:cs="Simplified Arabic"/>
          <w:sz w:val="28"/>
          <w:szCs w:val="28"/>
          <w:rtl/>
        </w:rPr>
        <w:t>، فإن إدارة المشاريع هي</w:t>
      </w:r>
      <w:r w:rsidRPr="00227A70">
        <w:rPr>
          <w:rFonts w:ascii="Simplified Arabic" w:hAnsi="Simplified Arabic" w:cs="Simplified Arabic"/>
          <w:sz w:val="28"/>
          <w:szCs w:val="28"/>
        </w:rPr>
        <w:t>: "</w:t>
      </w:r>
      <w:r w:rsidRPr="00227A70">
        <w:rPr>
          <w:rFonts w:ascii="Simplified Arabic" w:hAnsi="Simplified Arabic" w:cs="Simplified Arabic"/>
          <w:b/>
          <w:bCs/>
          <w:sz w:val="28"/>
          <w:szCs w:val="28"/>
          <w:rtl/>
        </w:rPr>
        <w:t>تطبيق المعرفة والمهارات والأدوات والتقنيات على أنشطة المشروع لتلبية متطلبات المشروع</w:t>
      </w:r>
    </w:p>
    <w:p w14:paraId="5BF766D3" w14:textId="77777777" w:rsidR="008F4842" w:rsidRPr="00227A70" w:rsidRDefault="008F4842" w:rsidP="00227A70">
      <w:pPr>
        <w:pStyle w:val="a3"/>
        <w:rPr>
          <w:rFonts w:ascii="Simplified Arabic" w:hAnsi="Simplified Arabic" w:cs="Simplified Arabic"/>
          <w:sz w:val="28"/>
          <w:szCs w:val="28"/>
        </w:rPr>
      </w:pPr>
      <w:r w:rsidRPr="00227A70">
        <w:rPr>
          <w:rFonts w:ascii="Simplified Arabic" w:hAnsi="Simplified Arabic" w:cs="Simplified Arabic"/>
          <w:sz w:val="28"/>
          <w:szCs w:val="28"/>
        </w:rPr>
        <w:t>(Project Management Institute [PMI], 2021).</w:t>
      </w:r>
    </w:p>
    <w:p w14:paraId="3D309FD1"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كما عرفها المنظمة الدولية لتوحيد المقاييس</w:t>
      </w:r>
      <w:r w:rsidRPr="00227A70">
        <w:rPr>
          <w:rFonts w:ascii="Simplified Arabic" w:hAnsi="Simplified Arabic" w:cs="Simplified Arabic"/>
          <w:sz w:val="28"/>
          <w:szCs w:val="28"/>
        </w:rPr>
        <w:t xml:space="preserve"> (</w:t>
      </w:r>
      <w:r w:rsidRPr="00227A70">
        <w:rPr>
          <w:rFonts w:asciiTheme="majorBidi" w:hAnsiTheme="majorBidi" w:cstheme="majorBidi"/>
        </w:rPr>
        <w:t>ISO</w:t>
      </w:r>
      <w:r w:rsidRPr="00227A70">
        <w:rPr>
          <w:rFonts w:ascii="Simplified Arabic" w:hAnsi="Simplified Arabic" w:cs="Simplified Arabic"/>
          <w:sz w:val="28"/>
          <w:szCs w:val="28"/>
        </w:rPr>
        <w:t xml:space="preserve">) </w:t>
      </w:r>
      <w:r w:rsidRPr="00227A70">
        <w:rPr>
          <w:rFonts w:ascii="Simplified Arabic" w:hAnsi="Simplified Arabic" w:cs="Simplified Arabic"/>
          <w:sz w:val="28"/>
          <w:szCs w:val="28"/>
          <w:rtl/>
        </w:rPr>
        <w:t>بأنها تطبيق الأساليب والعمليات اللازمة لتوجيه المشروع والتحكم فيه بما يحقق أهدافه بكفاءة وفاعلية، مع مراعاة تحقيق القيمة لأصحاب المصلحة وإدارة الموارد والمخاطر</w:t>
      </w:r>
      <w:r w:rsidRPr="00227A70">
        <w:rPr>
          <w:rFonts w:ascii="Simplified Arabic" w:hAnsi="Simplified Arabic" w:cs="Simplified Arabic"/>
          <w:sz w:val="28"/>
          <w:szCs w:val="28"/>
        </w:rPr>
        <w:t>.</w:t>
      </w:r>
    </w:p>
    <w:p w14:paraId="0D6FF5BD" w14:textId="77777777" w:rsidR="008F4842" w:rsidRDefault="008F4842" w:rsidP="008F4842">
      <w:pPr>
        <w:pStyle w:val="a3"/>
        <w:bidi/>
        <w:rPr>
          <w:rFonts w:ascii="Simplified Arabic" w:hAnsi="Simplified Arabic" w:cs="Simplified Arabic"/>
          <w:sz w:val="28"/>
          <w:szCs w:val="28"/>
          <w:rtl/>
        </w:rPr>
      </w:pPr>
      <w:r w:rsidRPr="00227A70">
        <w:rPr>
          <w:rFonts w:ascii="Simplified Arabic" w:hAnsi="Simplified Arabic" w:cs="Simplified Arabic"/>
          <w:sz w:val="28"/>
          <w:szCs w:val="28"/>
          <w:rtl/>
        </w:rPr>
        <w:t>وفي القطاع غير الربحي، تمثل إدارة المشاريع الاغاثية منهجًا إداريًا يسهم في تحسين جودة الخدمات من خلال التخطيط السليم للبرامج، والاستخدام الأمثل للموارد المالية والبشرية، والرقابة على التنفيذ، وقياس الأداء، وضمان تحقيق الأهداف التنموية والإنسانية للمشروعات. ويكتسب هذا المفهوم أهمية خاصة في الجمعيات الإغاثية، حيث ترتبط كفاءة إدارة المشاريع بسرعة الاستجابة لاحتياجات المستفيدين، وعدالة توزيع الخدمات، وتحقيق رضا المستفيدين، واستدامة الأثر التنموي</w:t>
      </w:r>
      <w:r w:rsidRPr="00227A70">
        <w:rPr>
          <w:rFonts w:ascii="Simplified Arabic" w:hAnsi="Simplified Arabic" w:cs="Simplified Arabic"/>
          <w:sz w:val="28"/>
          <w:szCs w:val="28"/>
        </w:rPr>
        <w:t>.</w:t>
      </w:r>
    </w:p>
    <w:p w14:paraId="1B32FADA" w14:textId="77777777" w:rsidR="00227A70" w:rsidRDefault="00227A70" w:rsidP="00227A70">
      <w:pPr>
        <w:pStyle w:val="a3"/>
        <w:bidi/>
        <w:rPr>
          <w:rFonts w:ascii="Simplified Arabic" w:hAnsi="Simplified Arabic" w:cs="Simplified Arabic"/>
          <w:sz w:val="28"/>
          <w:szCs w:val="28"/>
          <w:rtl/>
        </w:rPr>
      </w:pPr>
    </w:p>
    <w:p w14:paraId="0DCE3099" w14:textId="77777777" w:rsidR="00227A70" w:rsidRPr="00227A70" w:rsidRDefault="00227A70" w:rsidP="00227A70">
      <w:pPr>
        <w:pStyle w:val="a3"/>
        <w:bidi/>
        <w:rPr>
          <w:rFonts w:ascii="Simplified Arabic" w:hAnsi="Simplified Arabic" w:cs="Simplified Arabic"/>
          <w:sz w:val="28"/>
          <w:szCs w:val="28"/>
        </w:rPr>
      </w:pPr>
    </w:p>
    <w:p w14:paraId="3A2B2849" w14:textId="77777777" w:rsidR="008F4842" w:rsidRPr="00227A70" w:rsidRDefault="008F4842" w:rsidP="008F4842">
      <w:pPr>
        <w:pStyle w:val="a3"/>
        <w:bidi/>
        <w:rPr>
          <w:rFonts w:ascii="Simplified Arabic" w:hAnsi="Simplified Arabic" w:cs="Simplified Arabic"/>
          <w:b/>
          <w:bCs/>
          <w:sz w:val="28"/>
          <w:szCs w:val="28"/>
        </w:rPr>
      </w:pPr>
      <w:r w:rsidRPr="00227A70">
        <w:rPr>
          <w:rFonts w:ascii="Simplified Arabic" w:hAnsi="Simplified Arabic" w:cs="Simplified Arabic"/>
          <w:b/>
          <w:bCs/>
          <w:sz w:val="28"/>
          <w:szCs w:val="28"/>
          <w:rtl/>
        </w:rPr>
        <w:lastRenderedPageBreak/>
        <w:t>وتتكون إدارة المشاريع من خمس مجموعات رئيسة من العمليات، وهي</w:t>
      </w:r>
      <w:r w:rsidRPr="00227A70">
        <w:rPr>
          <w:rFonts w:ascii="Simplified Arabic" w:hAnsi="Simplified Arabic" w:cs="Simplified Arabic"/>
          <w:b/>
          <w:bCs/>
          <w:sz w:val="28"/>
          <w:szCs w:val="28"/>
        </w:rPr>
        <w:t>:</w:t>
      </w:r>
    </w:p>
    <w:p w14:paraId="24B55608" w14:textId="77777777" w:rsidR="008F4842" w:rsidRPr="00227A70" w:rsidRDefault="008F4842" w:rsidP="009E1F9A">
      <w:pPr>
        <w:pStyle w:val="a3"/>
        <w:numPr>
          <w:ilvl w:val="0"/>
          <w:numId w:val="15"/>
        </w:numPr>
        <w:bidi/>
        <w:rPr>
          <w:rFonts w:ascii="Simplified Arabic" w:hAnsi="Simplified Arabic" w:cs="Simplified Arabic"/>
          <w:sz w:val="28"/>
          <w:szCs w:val="28"/>
        </w:rPr>
      </w:pPr>
      <w:r w:rsidRPr="00227A70">
        <w:rPr>
          <w:rFonts w:ascii="Simplified Arabic" w:hAnsi="Simplified Arabic" w:cs="Simplified Arabic"/>
          <w:sz w:val="28"/>
          <w:szCs w:val="28"/>
          <w:rtl/>
        </w:rPr>
        <w:t xml:space="preserve">بدء </w:t>
      </w:r>
      <w:proofErr w:type="gramStart"/>
      <w:r w:rsidRPr="00227A70">
        <w:rPr>
          <w:rFonts w:ascii="Simplified Arabic" w:hAnsi="Simplified Arabic" w:cs="Simplified Arabic"/>
          <w:sz w:val="28"/>
          <w:szCs w:val="28"/>
          <w:rtl/>
        </w:rPr>
        <w:t>المشروع</w:t>
      </w:r>
      <w:r w:rsidRPr="00227A70">
        <w:rPr>
          <w:rFonts w:ascii="Simplified Arabic" w:hAnsi="Simplified Arabic" w:cs="Simplified Arabic"/>
          <w:sz w:val="28"/>
          <w:szCs w:val="28"/>
        </w:rPr>
        <w:t xml:space="preserve"> </w:t>
      </w:r>
      <w:r w:rsidR="00227A70">
        <w:rPr>
          <w:rFonts w:ascii="Simplified Arabic" w:hAnsi="Simplified Arabic" w:cs="Simplified Arabic"/>
          <w:sz w:val="28"/>
          <w:szCs w:val="28"/>
        </w:rPr>
        <w:t xml:space="preserve"> </w:t>
      </w:r>
      <w:r w:rsidR="00227A70" w:rsidRPr="00227A70">
        <w:rPr>
          <w:rFonts w:ascii="Simplified Arabic" w:hAnsi="Simplified Arabic" w:cs="Simplified Arabic"/>
          <w:sz w:val="28"/>
          <w:szCs w:val="28"/>
        </w:rPr>
        <w:t>.</w:t>
      </w:r>
      <w:proofErr w:type="gramEnd"/>
      <w:r w:rsidRPr="00227A70">
        <w:rPr>
          <w:rFonts w:ascii="Simplified Arabic" w:hAnsi="Simplified Arabic" w:cs="Simplified Arabic"/>
          <w:sz w:val="28"/>
          <w:szCs w:val="28"/>
        </w:rPr>
        <w:t>(</w:t>
      </w:r>
      <w:r w:rsidRPr="00227A70">
        <w:rPr>
          <w:rFonts w:asciiTheme="majorBidi" w:hAnsiTheme="majorBidi" w:cstheme="majorBidi"/>
        </w:rPr>
        <w:t>Initiating</w:t>
      </w:r>
      <w:r w:rsidRPr="00227A70">
        <w:rPr>
          <w:rFonts w:ascii="Simplified Arabic" w:hAnsi="Simplified Arabic" w:cs="Simplified Arabic"/>
          <w:sz w:val="28"/>
          <w:szCs w:val="28"/>
        </w:rPr>
        <w:t xml:space="preserve">) </w:t>
      </w:r>
    </w:p>
    <w:p w14:paraId="5BB23EC1" w14:textId="77777777" w:rsidR="008F4842" w:rsidRPr="00227A70" w:rsidRDefault="008F4842" w:rsidP="009E1F9A">
      <w:pPr>
        <w:pStyle w:val="a3"/>
        <w:numPr>
          <w:ilvl w:val="0"/>
          <w:numId w:val="15"/>
        </w:numPr>
        <w:bidi/>
        <w:rPr>
          <w:rFonts w:ascii="Simplified Arabic" w:hAnsi="Simplified Arabic" w:cs="Simplified Arabic"/>
          <w:sz w:val="28"/>
          <w:szCs w:val="28"/>
        </w:rPr>
      </w:pPr>
      <w:proofErr w:type="gramStart"/>
      <w:r w:rsidRPr="00227A70">
        <w:rPr>
          <w:rFonts w:ascii="Simplified Arabic" w:hAnsi="Simplified Arabic" w:cs="Simplified Arabic"/>
          <w:sz w:val="28"/>
          <w:szCs w:val="28"/>
          <w:rtl/>
        </w:rPr>
        <w:t>التخطيط</w:t>
      </w:r>
      <w:r w:rsidRPr="00227A70">
        <w:rPr>
          <w:rFonts w:ascii="Simplified Arabic" w:hAnsi="Simplified Arabic" w:cs="Simplified Arabic"/>
          <w:sz w:val="28"/>
          <w:szCs w:val="28"/>
        </w:rPr>
        <w:t xml:space="preserve"> </w:t>
      </w:r>
      <w:r w:rsidR="00227A70">
        <w:rPr>
          <w:rFonts w:ascii="Simplified Arabic" w:hAnsi="Simplified Arabic" w:cs="Simplified Arabic"/>
          <w:sz w:val="28"/>
          <w:szCs w:val="28"/>
        </w:rPr>
        <w:t xml:space="preserve"> </w:t>
      </w:r>
      <w:r w:rsidR="00227A70" w:rsidRPr="00227A70">
        <w:rPr>
          <w:rFonts w:ascii="Simplified Arabic" w:hAnsi="Simplified Arabic" w:cs="Simplified Arabic"/>
          <w:sz w:val="28"/>
          <w:szCs w:val="28"/>
        </w:rPr>
        <w:t>.</w:t>
      </w:r>
      <w:proofErr w:type="gramEnd"/>
      <w:r w:rsidRPr="00227A70">
        <w:rPr>
          <w:rFonts w:ascii="Simplified Arabic" w:hAnsi="Simplified Arabic" w:cs="Simplified Arabic"/>
          <w:sz w:val="28"/>
          <w:szCs w:val="28"/>
        </w:rPr>
        <w:t>(</w:t>
      </w:r>
      <w:r w:rsidRPr="00227A70">
        <w:rPr>
          <w:rFonts w:asciiTheme="majorBidi" w:hAnsiTheme="majorBidi" w:cstheme="majorBidi"/>
        </w:rPr>
        <w:t>Planning</w:t>
      </w:r>
      <w:r w:rsidRPr="00227A70">
        <w:rPr>
          <w:rFonts w:ascii="Simplified Arabic" w:hAnsi="Simplified Arabic" w:cs="Simplified Arabic"/>
          <w:sz w:val="28"/>
          <w:szCs w:val="28"/>
        </w:rPr>
        <w:t xml:space="preserve">) </w:t>
      </w:r>
    </w:p>
    <w:p w14:paraId="601E67C0" w14:textId="77777777" w:rsidR="008F4842" w:rsidRPr="00227A70" w:rsidRDefault="008F4842" w:rsidP="009E1F9A">
      <w:pPr>
        <w:pStyle w:val="a3"/>
        <w:numPr>
          <w:ilvl w:val="0"/>
          <w:numId w:val="15"/>
        </w:numPr>
        <w:bidi/>
        <w:rPr>
          <w:rFonts w:ascii="Simplified Arabic" w:hAnsi="Simplified Arabic" w:cs="Simplified Arabic"/>
          <w:sz w:val="28"/>
          <w:szCs w:val="28"/>
        </w:rPr>
      </w:pPr>
      <w:proofErr w:type="gramStart"/>
      <w:r w:rsidRPr="00227A70">
        <w:rPr>
          <w:rFonts w:ascii="Simplified Arabic" w:hAnsi="Simplified Arabic" w:cs="Simplified Arabic"/>
          <w:sz w:val="28"/>
          <w:szCs w:val="28"/>
          <w:rtl/>
        </w:rPr>
        <w:t>التنفيذ</w:t>
      </w:r>
      <w:r w:rsidRPr="00227A70">
        <w:rPr>
          <w:rFonts w:ascii="Simplified Arabic" w:hAnsi="Simplified Arabic" w:cs="Simplified Arabic"/>
          <w:sz w:val="28"/>
          <w:szCs w:val="28"/>
        </w:rPr>
        <w:t xml:space="preserve"> </w:t>
      </w:r>
      <w:r w:rsidR="00227A70" w:rsidRPr="00227A70">
        <w:rPr>
          <w:rFonts w:ascii="Simplified Arabic" w:hAnsi="Simplified Arabic" w:cs="Simplified Arabic"/>
          <w:sz w:val="28"/>
          <w:szCs w:val="28"/>
        </w:rPr>
        <w:t>.</w:t>
      </w:r>
      <w:proofErr w:type="gramEnd"/>
      <w:r w:rsidRPr="00227A70">
        <w:rPr>
          <w:rFonts w:ascii="Simplified Arabic" w:hAnsi="Simplified Arabic" w:cs="Simplified Arabic"/>
          <w:sz w:val="28"/>
          <w:szCs w:val="28"/>
        </w:rPr>
        <w:t>(</w:t>
      </w:r>
      <w:r w:rsidRPr="00227A70">
        <w:rPr>
          <w:rFonts w:asciiTheme="majorBidi" w:hAnsiTheme="majorBidi" w:cstheme="majorBidi"/>
        </w:rPr>
        <w:t>Executing</w:t>
      </w:r>
      <w:r w:rsidRPr="00227A70">
        <w:rPr>
          <w:rFonts w:ascii="Simplified Arabic" w:hAnsi="Simplified Arabic" w:cs="Simplified Arabic"/>
          <w:sz w:val="28"/>
          <w:szCs w:val="28"/>
        </w:rPr>
        <w:t xml:space="preserve">) </w:t>
      </w:r>
    </w:p>
    <w:p w14:paraId="097F1156" w14:textId="77777777" w:rsidR="008F4842" w:rsidRPr="00227A70" w:rsidRDefault="008F4842" w:rsidP="009E1F9A">
      <w:pPr>
        <w:pStyle w:val="a3"/>
        <w:numPr>
          <w:ilvl w:val="0"/>
          <w:numId w:val="15"/>
        </w:numPr>
        <w:bidi/>
        <w:rPr>
          <w:rFonts w:ascii="Simplified Arabic" w:hAnsi="Simplified Arabic" w:cs="Simplified Arabic"/>
          <w:sz w:val="28"/>
          <w:szCs w:val="28"/>
        </w:rPr>
      </w:pPr>
      <w:r w:rsidRPr="00227A70">
        <w:rPr>
          <w:rFonts w:ascii="Simplified Arabic" w:hAnsi="Simplified Arabic" w:cs="Simplified Arabic"/>
          <w:sz w:val="28"/>
          <w:szCs w:val="28"/>
          <w:rtl/>
        </w:rPr>
        <w:t xml:space="preserve">المراقبة </w:t>
      </w:r>
      <w:proofErr w:type="gramStart"/>
      <w:r w:rsidRPr="00227A70">
        <w:rPr>
          <w:rFonts w:ascii="Simplified Arabic" w:hAnsi="Simplified Arabic" w:cs="Simplified Arabic"/>
          <w:sz w:val="28"/>
          <w:szCs w:val="28"/>
          <w:rtl/>
        </w:rPr>
        <w:t>والتحكم</w:t>
      </w:r>
      <w:r w:rsidRPr="00227A70">
        <w:rPr>
          <w:rFonts w:ascii="Simplified Arabic" w:hAnsi="Simplified Arabic" w:cs="Simplified Arabic"/>
          <w:sz w:val="28"/>
          <w:szCs w:val="28"/>
        </w:rPr>
        <w:t xml:space="preserve"> </w:t>
      </w:r>
      <w:r w:rsidR="00227A70" w:rsidRPr="00227A70">
        <w:rPr>
          <w:rFonts w:ascii="Simplified Arabic" w:hAnsi="Simplified Arabic" w:cs="Simplified Arabic"/>
          <w:sz w:val="28"/>
          <w:szCs w:val="28"/>
        </w:rPr>
        <w:t>.</w:t>
      </w:r>
      <w:proofErr w:type="gramEnd"/>
      <w:r w:rsidRPr="00227A70">
        <w:rPr>
          <w:rFonts w:ascii="Simplified Arabic" w:hAnsi="Simplified Arabic" w:cs="Simplified Arabic"/>
          <w:sz w:val="28"/>
          <w:szCs w:val="28"/>
        </w:rPr>
        <w:t>(</w:t>
      </w:r>
      <w:r w:rsidRPr="00227A70">
        <w:rPr>
          <w:rFonts w:asciiTheme="majorBidi" w:hAnsiTheme="majorBidi" w:cstheme="majorBidi"/>
        </w:rPr>
        <w:t>Monitoring and Controlling</w:t>
      </w:r>
      <w:r w:rsidRPr="00227A70">
        <w:rPr>
          <w:rFonts w:ascii="Simplified Arabic" w:hAnsi="Simplified Arabic" w:cs="Simplified Arabic"/>
          <w:sz w:val="28"/>
          <w:szCs w:val="28"/>
        </w:rPr>
        <w:t xml:space="preserve">) </w:t>
      </w:r>
    </w:p>
    <w:p w14:paraId="6AC8C8E3" w14:textId="77777777" w:rsidR="008F4842" w:rsidRPr="00227A70" w:rsidRDefault="008F4842" w:rsidP="009E1F9A">
      <w:pPr>
        <w:pStyle w:val="a3"/>
        <w:numPr>
          <w:ilvl w:val="0"/>
          <w:numId w:val="15"/>
        </w:numPr>
        <w:bidi/>
        <w:rPr>
          <w:rFonts w:ascii="Simplified Arabic" w:hAnsi="Simplified Arabic" w:cs="Simplified Arabic"/>
          <w:sz w:val="28"/>
          <w:szCs w:val="28"/>
        </w:rPr>
      </w:pPr>
      <w:proofErr w:type="gramStart"/>
      <w:r w:rsidRPr="00227A70">
        <w:rPr>
          <w:rFonts w:ascii="Simplified Arabic" w:hAnsi="Simplified Arabic" w:cs="Simplified Arabic"/>
          <w:sz w:val="28"/>
          <w:szCs w:val="28"/>
          <w:rtl/>
        </w:rPr>
        <w:t>الإغلاق</w:t>
      </w:r>
      <w:r w:rsidRPr="00227A70">
        <w:rPr>
          <w:rFonts w:ascii="Simplified Arabic" w:hAnsi="Simplified Arabic" w:cs="Simplified Arabic"/>
          <w:sz w:val="28"/>
          <w:szCs w:val="28"/>
        </w:rPr>
        <w:t xml:space="preserve"> </w:t>
      </w:r>
      <w:r w:rsidR="00227A70" w:rsidRPr="00227A70">
        <w:rPr>
          <w:rFonts w:ascii="Simplified Arabic" w:hAnsi="Simplified Arabic" w:cs="Simplified Arabic"/>
          <w:sz w:val="28"/>
          <w:szCs w:val="28"/>
        </w:rPr>
        <w:t>.</w:t>
      </w:r>
      <w:proofErr w:type="gramEnd"/>
      <w:r w:rsidRPr="00227A70">
        <w:rPr>
          <w:rFonts w:ascii="Simplified Arabic" w:hAnsi="Simplified Arabic" w:cs="Simplified Arabic"/>
          <w:sz w:val="28"/>
          <w:szCs w:val="28"/>
        </w:rPr>
        <w:t>(</w:t>
      </w:r>
      <w:r w:rsidRPr="00227A70">
        <w:rPr>
          <w:rFonts w:asciiTheme="majorBidi" w:hAnsiTheme="majorBidi" w:cstheme="majorBidi"/>
        </w:rPr>
        <w:t>Closing</w:t>
      </w:r>
      <w:r w:rsidRPr="00227A70">
        <w:rPr>
          <w:rFonts w:ascii="Simplified Arabic" w:hAnsi="Simplified Arabic" w:cs="Simplified Arabic"/>
          <w:sz w:val="28"/>
          <w:szCs w:val="28"/>
        </w:rPr>
        <w:t>)</w:t>
      </w:r>
    </w:p>
    <w:p w14:paraId="33CF9298" w14:textId="77777777" w:rsidR="008F4842" w:rsidRPr="00227A70" w:rsidRDefault="008F4842" w:rsidP="008F4842">
      <w:pPr>
        <w:pStyle w:val="a3"/>
        <w:bidi/>
        <w:rPr>
          <w:rFonts w:ascii="Simplified Arabic" w:hAnsi="Simplified Arabic" w:cs="Simplified Arabic"/>
          <w:b/>
          <w:bCs/>
          <w:sz w:val="28"/>
          <w:szCs w:val="28"/>
        </w:rPr>
      </w:pPr>
      <w:r w:rsidRPr="00227A70">
        <w:rPr>
          <w:rFonts w:ascii="Simplified Arabic" w:hAnsi="Simplified Arabic" w:cs="Simplified Arabic"/>
          <w:b/>
          <w:bCs/>
          <w:sz w:val="28"/>
          <w:szCs w:val="28"/>
          <w:rtl/>
        </w:rPr>
        <w:t>وينقسم هذا الفصل إلى ثلاثة مباحث رئيسية</w:t>
      </w:r>
      <w:r w:rsidRPr="00227A70">
        <w:rPr>
          <w:rFonts w:ascii="Simplified Arabic" w:hAnsi="Simplified Arabic" w:cs="Simplified Arabic"/>
          <w:b/>
          <w:bCs/>
          <w:sz w:val="28"/>
          <w:szCs w:val="28"/>
        </w:rPr>
        <w:t>:</w:t>
      </w:r>
    </w:p>
    <w:p w14:paraId="3D379AE0" w14:textId="77777777" w:rsidR="008F4842" w:rsidRPr="00227A70" w:rsidRDefault="008F4842" w:rsidP="009E1F9A">
      <w:pPr>
        <w:pStyle w:val="a3"/>
        <w:numPr>
          <w:ilvl w:val="0"/>
          <w:numId w:val="6"/>
        </w:numPr>
        <w:bidi/>
        <w:rPr>
          <w:rFonts w:ascii="Simplified Arabic" w:hAnsi="Simplified Arabic" w:cs="Simplified Arabic"/>
          <w:b/>
          <w:bCs/>
          <w:sz w:val="28"/>
          <w:szCs w:val="28"/>
        </w:rPr>
      </w:pPr>
      <w:r w:rsidRPr="00227A70">
        <w:rPr>
          <w:rFonts w:ascii="Simplified Arabic" w:hAnsi="Simplified Arabic" w:cs="Simplified Arabic"/>
          <w:b/>
          <w:bCs/>
          <w:sz w:val="28"/>
          <w:szCs w:val="28"/>
          <w:rtl/>
        </w:rPr>
        <w:t>المبحث الأول</w:t>
      </w:r>
      <w:r w:rsidRPr="00227A70">
        <w:rPr>
          <w:rFonts w:ascii="Simplified Arabic" w:hAnsi="Simplified Arabic" w:cs="Simplified Arabic"/>
          <w:b/>
          <w:bCs/>
          <w:sz w:val="28"/>
          <w:szCs w:val="28"/>
        </w:rPr>
        <w:t xml:space="preserve">: </w:t>
      </w:r>
      <w:r w:rsidRPr="00227A70">
        <w:rPr>
          <w:rFonts w:ascii="Simplified Arabic" w:hAnsi="Simplified Arabic" w:cs="Simplified Arabic"/>
          <w:b/>
          <w:bCs/>
          <w:sz w:val="28"/>
          <w:szCs w:val="28"/>
          <w:rtl/>
        </w:rPr>
        <w:t>دور مدراء المشاريع في المنظمات الإغاثية</w:t>
      </w:r>
      <w:r w:rsidRPr="00227A70">
        <w:rPr>
          <w:rFonts w:ascii="Simplified Arabic" w:hAnsi="Simplified Arabic" w:cs="Simplified Arabic"/>
          <w:b/>
          <w:bCs/>
          <w:sz w:val="28"/>
          <w:szCs w:val="28"/>
        </w:rPr>
        <w:t>.</w:t>
      </w:r>
    </w:p>
    <w:p w14:paraId="193D4C0F" w14:textId="77777777" w:rsidR="008F4842" w:rsidRPr="00227A70" w:rsidRDefault="008F4842" w:rsidP="009E1F9A">
      <w:pPr>
        <w:pStyle w:val="a3"/>
        <w:numPr>
          <w:ilvl w:val="0"/>
          <w:numId w:val="6"/>
        </w:numPr>
        <w:bidi/>
        <w:rPr>
          <w:rFonts w:ascii="Simplified Arabic" w:hAnsi="Simplified Arabic" w:cs="Simplified Arabic"/>
          <w:b/>
          <w:bCs/>
          <w:sz w:val="28"/>
          <w:szCs w:val="28"/>
        </w:rPr>
      </w:pPr>
      <w:r w:rsidRPr="00227A70">
        <w:rPr>
          <w:rFonts w:ascii="Simplified Arabic" w:hAnsi="Simplified Arabic" w:cs="Simplified Arabic"/>
          <w:b/>
          <w:bCs/>
          <w:sz w:val="28"/>
          <w:szCs w:val="28"/>
          <w:rtl/>
        </w:rPr>
        <w:t>المبحث الثاني</w:t>
      </w:r>
      <w:r w:rsidRPr="00227A70">
        <w:rPr>
          <w:rFonts w:ascii="Simplified Arabic" w:hAnsi="Simplified Arabic" w:cs="Simplified Arabic"/>
          <w:b/>
          <w:bCs/>
          <w:sz w:val="28"/>
          <w:szCs w:val="28"/>
        </w:rPr>
        <w:t xml:space="preserve">: </w:t>
      </w:r>
      <w:r w:rsidRPr="00227A70">
        <w:rPr>
          <w:rFonts w:ascii="Simplified Arabic" w:hAnsi="Simplified Arabic" w:cs="Simplified Arabic"/>
          <w:b/>
          <w:bCs/>
          <w:sz w:val="28"/>
          <w:szCs w:val="28"/>
          <w:rtl/>
        </w:rPr>
        <w:t>جودة الخدمات المقدمة للمستفيدين</w:t>
      </w:r>
      <w:r w:rsidRPr="00227A70">
        <w:rPr>
          <w:rFonts w:ascii="Simplified Arabic" w:hAnsi="Simplified Arabic" w:cs="Simplified Arabic"/>
          <w:b/>
          <w:bCs/>
          <w:sz w:val="28"/>
          <w:szCs w:val="28"/>
        </w:rPr>
        <w:t>.</w:t>
      </w:r>
    </w:p>
    <w:p w14:paraId="5F9B9644" w14:textId="77777777" w:rsidR="002F6A5C" w:rsidRPr="00A763B8" w:rsidRDefault="008F4842" w:rsidP="009E1F9A">
      <w:pPr>
        <w:pStyle w:val="a3"/>
        <w:numPr>
          <w:ilvl w:val="0"/>
          <w:numId w:val="6"/>
        </w:numPr>
        <w:bidi/>
        <w:rPr>
          <w:rFonts w:ascii="Simplified Arabic" w:hAnsi="Simplified Arabic" w:cs="Simplified Arabic"/>
          <w:sz w:val="28"/>
          <w:szCs w:val="28"/>
        </w:rPr>
      </w:pPr>
      <w:r w:rsidRPr="00227A70">
        <w:rPr>
          <w:rFonts w:ascii="Simplified Arabic" w:hAnsi="Simplified Arabic" w:cs="Simplified Arabic"/>
          <w:b/>
          <w:bCs/>
          <w:sz w:val="28"/>
          <w:szCs w:val="28"/>
          <w:rtl/>
        </w:rPr>
        <w:t>المبحث الثالث</w:t>
      </w:r>
      <w:r w:rsidRPr="00227A70">
        <w:rPr>
          <w:rFonts w:ascii="Simplified Arabic" w:hAnsi="Simplified Arabic" w:cs="Simplified Arabic"/>
          <w:b/>
          <w:bCs/>
          <w:sz w:val="28"/>
          <w:szCs w:val="28"/>
        </w:rPr>
        <w:t xml:space="preserve">: </w:t>
      </w:r>
      <w:r w:rsidRPr="00227A70">
        <w:rPr>
          <w:rFonts w:ascii="Simplified Arabic" w:hAnsi="Simplified Arabic" w:cs="Simplified Arabic"/>
          <w:b/>
          <w:bCs/>
          <w:sz w:val="28"/>
          <w:szCs w:val="28"/>
          <w:rtl/>
        </w:rPr>
        <w:t>الدراسات السابقة</w:t>
      </w:r>
    </w:p>
    <w:p w14:paraId="6EE09F18" w14:textId="77777777" w:rsidR="00A763B8" w:rsidRPr="00A763B8" w:rsidRDefault="00A763B8" w:rsidP="00A763B8">
      <w:pPr>
        <w:pStyle w:val="a3"/>
        <w:bidi/>
        <w:rPr>
          <w:rFonts w:ascii="Simplified Arabic" w:hAnsi="Simplified Arabic" w:cs="Simplified Arabic"/>
          <w:sz w:val="28"/>
          <w:szCs w:val="28"/>
          <w:rtl/>
        </w:rPr>
      </w:pPr>
    </w:p>
    <w:p w14:paraId="3A44473E" w14:textId="77777777" w:rsidR="00227A70" w:rsidRDefault="008F4842" w:rsidP="002F6A5C">
      <w:pPr>
        <w:pStyle w:val="3"/>
        <w:bidi/>
        <w:rPr>
          <w:rFonts w:ascii="Simplified Arabic" w:hAnsi="Simplified Arabic" w:cs="Simplified Arabic"/>
          <w:sz w:val="36"/>
          <w:szCs w:val="36"/>
          <w:rtl/>
        </w:rPr>
      </w:pPr>
      <w:bookmarkStart w:id="13" w:name="_Toc235142027"/>
      <w:r w:rsidRPr="00227A70">
        <w:rPr>
          <w:rFonts w:ascii="Simplified Arabic" w:hAnsi="Simplified Arabic" w:cs="Simplified Arabic"/>
          <w:sz w:val="36"/>
          <w:szCs w:val="36"/>
          <w:rtl/>
        </w:rPr>
        <w:t>المبحث الأول: دور مدراء المشاريع في المنظمات الإغاثي</w:t>
      </w:r>
      <w:bookmarkEnd w:id="13"/>
      <w:r w:rsidR="00227A70">
        <w:rPr>
          <w:rFonts w:ascii="Simplified Arabic" w:hAnsi="Simplified Arabic" w:cs="Simplified Arabic" w:hint="cs"/>
          <w:sz w:val="36"/>
          <w:szCs w:val="36"/>
          <w:rtl/>
        </w:rPr>
        <w:t xml:space="preserve"> </w:t>
      </w:r>
    </w:p>
    <w:p w14:paraId="686DE22C" w14:textId="77777777" w:rsidR="008F4842" w:rsidRPr="00227A70" w:rsidRDefault="00227A70" w:rsidP="00227A70">
      <w:pPr>
        <w:pStyle w:val="3"/>
        <w:bidi/>
        <w:rPr>
          <w:rFonts w:ascii="Simplified Arabic" w:hAnsi="Simplified Arabic" w:cs="Simplified Arabic"/>
          <w:sz w:val="36"/>
          <w:szCs w:val="36"/>
          <w:rtl/>
        </w:rPr>
      </w:pPr>
      <w:r>
        <w:rPr>
          <w:rFonts w:ascii="Simplified Arabic" w:hAnsi="Simplified Arabic" w:cs="Simplified Arabic" w:hint="cs"/>
          <w:sz w:val="36"/>
          <w:szCs w:val="36"/>
          <w:rtl/>
        </w:rPr>
        <w:t>(</w:t>
      </w:r>
      <w:r w:rsidRPr="00227A70">
        <w:rPr>
          <w:rFonts w:ascii="Simplified Arabic" w:hAnsi="Simplified Arabic" w:cs="Simplified Arabic"/>
          <w:sz w:val="36"/>
          <w:szCs w:val="36"/>
        </w:rPr>
        <w:t>Section One: The Role of Project Managers in Relief Organizations</w:t>
      </w:r>
      <w:r>
        <w:rPr>
          <w:rFonts w:ascii="Simplified Arabic" w:hAnsi="Simplified Arabic" w:cs="Simplified Arabic" w:hint="cs"/>
          <w:sz w:val="36"/>
          <w:szCs w:val="36"/>
          <w:rtl/>
        </w:rPr>
        <w:t>)</w:t>
      </w:r>
    </w:p>
    <w:p w14:paraId="5A8AAB38" w14:textId="77777777" w:rsidR="008F4842" w:rsidRPr="00227A70" w:rsidRDefault="008F4842" w:rsidP="008F4842">
      <w:pPr>
        <w:rPr>
          <w:rFonts w:ascii="Simplified Arabic" w:hAnsi="Simplified Arabic" w:cs="Simplified Arabic"/>
          <w:b/>
          <w:bCs/>
          <w:sz w:val="28"/>
          <w:szCs w:val="28"/>
        </w:rPr>
      </w:pPr>
      <w:r w:rsidRPr="00227A70">
        <w:rPr>
          <w:rFonts w:ascii="Simplified Arabic" w:hAnsi="Simplified Arabic" w:cs="Simplified Arabic"/>
          <w:b/>
          <w:bCs/>
          <w:sz w:val="28"/>
          <w:szCs w:val="28"/>
          <w:rtl/>
        </w:rPr>
        <w:t>مفهوم إدارة المشاريع الإغاثية</w:t>
      </w:r>
    </w:p>
    <w:p w14:paraId="14D75924" w14:textId="77777777" w:rsidR="008F4842"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tl/>
        </w:rPr>
        <w:t>من منظور العمل الإنساني والاغاثي، تُعرف إدارة المشاريع الإغاثية بأنها /عملية تنظيم وتنسيق الموارد والأنشطة الإنسانية بهدف الاستجابة للاحتياجات الطارئة، والحد من آثار الكوارث والأزمات، وتقديم خدمات ذات جودة عالية للمستفيدين، مع الالتزام بالمبادئ الإنسانية المتمثلة في الإنسانية، والحياد، وعدم التحيز، والاستقلالية، واحترام كرامة الإنسان.</w:t>
      </w:r>
    </w:p>
    <w:p w14:paraId="24836CBB" w14:textId="77777777" w:rsidR="00227A70" w:rsidRDefault="00227A70" w:rsidP="008F4842">
      <w:pPr>
        <w:rPr>
          <w:rFonts w:ascii="Simplified Arabic" w:hAnsi="Simplified Arabic" w:cs="Simplified Arabic"/>
          <w:sz w:val="28"/>
          <w:szCs w:val="28"/>
          <w:rtl/>
        </w:rPr>
      </w:pPr>
    </w:p>
    <w:p w14:paraId="60EF13AE" w14:textId="77777777" w:rsidR="00227A70" w:rsidRDefault="00227A70" w:rsidP="008F4842">
      <w:pPr>
        <w:rPr>
          <w:rFonts w:ascii="Simplified Arabic" w:hAnsi="Simplified Arabic" w:cs="Simplified Arabic"/>
          <w:sz w:val="28"/>
          <w:szCs w:val="28"/>
          <w:rtl/>
        </w:rPr>
      </w:pPr>
    </w:p>
    <w:p w14:paraId="4ED2DA91" w14:textId="77777777" w:rsidR="00227A70" w:rsidRPr="00227A70" w:rsidRDefault="00227A70" w:rsidP="008F4842">
      <w:pPr>
        <w:rPr>
          <w:rFonts w:ascii="Simplified Arabic" w:hAnsi="Simplified Arabic" w:cs="Simplified Arabic"/>
          <w:sz w:val="28"/>
          <w:szCs w:val="28"/>
          <w:rtl/>
        </w:rPr>
      </w:pPr>
    </w:p>
    <w:p w14:paraId="0A17DD26" w14:textId="77777777" w:rsidR="008F4842" w:rsidRPr="00227A70" w:rsidRDefault="008F4842" w:rsidP="008F4842">
      <w:pPr>
        <w:rPr>
          <w:rFonts w:ascii="Simplified Arabic" w:hAnsi="Simplified Arabic" w:cs="Simplified Arabic"/>
          <w:b/>
          <w:bCs/>
          <w:sz w:val="28"/>
          <w:szCs w:val="28"/>
          <w:rtl/>
        </w:rPr>
      </w:pPr>
      <w:r w:rsidRPr="00227A70">
        <w:rPr>
          <w:rFonts w:ascii="Simplified Arabic" w:hAnsi="Simplified Arabic" w:cs="Simplified Arabic"/>
          <w:b/>
          <w:bCs/>
          <w:sz w:val="28"/>
          <w:szCs w:val="28"/>
          <w:rtl/>
        </w:rPr>
        <w:lastRenderedPageBreak/>
        <w:t>وتتميز إدارة المشاريع الإغاثية بعدد من الخصائص التي تميزها عن غيرها من أنواع إدارة المشاريع، ومن أبرزها</w:t>
      </w:r>
      <w:r w:rsidRPr="00227A70">
        <w:rPr>
          <w:rFonts w:ascii="Simplified Arabic" w:hAnsi="Simplified Arabic" w:cs="Simplified Arabic"/>
          <w:b/>
          <w:bCs/>
          <w:sz w:val="28"/>
          <w:szCs w:val="28"/>
        </w:rPr>
        <w:t>:</w:t>
      </w:r>
    </w:p>
    <w:p w14:paraId="508BA091"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w:t>
      </w:r>
      <w:r w:rsidRPr="00227A70">
        <w:rPr>
          <w:rFonts w:ascii="Simplified Arabic" w:hAnsi="Simplified Arabic" w:cs="Simplified Arabic"/>
          <w:sz w:val="28"/>
          <w:szCs w:val="28"/>
          <w:rtl/>
        </w:rPr>
        <w:t xml:space="preserve"> العمل في بيئات تتسم بدرجة عالية من عدم اليقين وسرعة التغير</w:t>
      </w:r>
      <w:r w:rsidRPr="00227A70">
        <w:rPr>
          <w:rFonts w:ascii="Simplified Arabic" w:hAnsi="Simplified Arabic" w:cs="Simplified Arabic"/>
          <w:sz w:val="28"/>
          <w:szCs w:val="28"/>
        </w:rPr>
        <w:t>.</w:t>
      </w:r>
    </w:p>
    <w:p w14:paraId="179BC97F"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w:t>
      </w:r>
      <w:r w:rsidRPr="00227A70">
        <w:rPr>
          <w:rFonts w:ascii="Simplified Arabic" w:hAnsi="Simplified Arabic" w:cs="Simplified Arabic"/>
          <w:sz w:val="28"/>
          <w:szCs w:val="28"/>
          <w:rtl/>
        </w:rPr>
        <w:t xml:space="preserve"> الحاجة إلى سرعة اتخاذ القرار والاستجابة للاحتياجات الإنسانية</w:t>
      </w:r>
      <w:r w:rsidRPr="00227A70">
        <w:rPr>
          <w:rFonts w:ascii="Simplified Arabic" w:hAnsi="Simplified Arabic" w:cs="Simplified Arabic"/>
          <w:sz w:val="28"/>
          <w:szCs w:val="28"/>
        </w:rPr>
        <w:t>.</w:t>
      </w:r>
    </w:p>
    <w:p w14:paraId="4E8DD96A"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w:t>
      </w:r>
      <w:r w:rsidRPr="00227A70">
        <w:rPr>
          <w:rFonts w:ascii="Simplified Arabic" w:hAnsi="Simplified Arabic" w:cs="Simplified Arabic"/>
          <w:sz w:val="28"/>
          <w:szCs w:val="28"/>
          <w:rtl/>
        </w:rPr>
        <w:t xml:space="preserve"> تعدد أصحاب المصلحة، مثل الجهات الحكومية، والجهات المانحة، والمنظمات غير الربحية، والمجتمعات المحلية ، والمستفيدين بتعدد شرائحهم</w:t>
      </w:r>
      <w:r w:rsidRPr="00227A70">
        <w:rPr>
          <w:rFonts w:ascii="Simplified Arabic" w:hAnsi="Simplified Arabic" w:cs="Simplified Arabic"/>
          <w:sz w:val="28"/>
          <w:szCs w:val="28"/>
        </w:rPr>
        <w:t>.</w:t>
      </w:r>
    </w:p>
    <w:p w14:paraId="32DA8DE7"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w:t>
      </w:r>
      <w:r w:rsidRPr="00227A70">
        <w:rPr>
          <w:rFonts w:ascii="Simplified Arabic" w:hAnsi="Simplified Arabic" w:cs="Simplified Arabic"/>
          <w:sz w:val="28"/>
          <w:szCs w:val="28"/>
          <w:rtl/>
        </w:rPr>
        <w:t xml:space="preserve"> الاعتماد على الموارد المحدودة وتبرعات المحسنين وضرورة إدارتها بكفاءة</w:t>
      </w:r>
      <w:r w:rsidRPr="00227A70">
        <w:rPr>
          <w:rFonts w:ascii="Simplified Arabic" w:hAnsi="Simplified Arabic" w:cs="Simplified Arabic"/>
          <w:sz w:val="28"/>
          <w:szCs w:val="28"/>
        </w:rPr>
        <w:t>.</w:t>
      </w:r>
    </w:p>
    <w:p w14:paraId="05829AF5"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w:t>
      </w:r>
      <w:r w:rsidRPr="00227A70">
        <w:rPr>
          <w:rFonts w:ascii="Simplified Arabic" w:hAnsi="Simplified Arabic" w:cs="Simplified Arabic"/>
          <w:sz w:val="28"/>
          <w:szCs w:val="28"/>
          <w:rtl/>
        </w:rPr>
        <w:t xml:space="preserve"> التركيز على الأثر الاجتماعي والإنساني وخدمة الفئات المحتاجة بنسبة </w:t>
      </w:r>
      <w:proofErr w:type="gramStart"/>
      <w:r w:rsidRPr="00227A70">
        <w:rPr>
          <w:rFonts w:ascii="Simplified Arabic" w:hAnsi="Simplified Arabic" w:cs="Simplified Arabic"/>
          <w:sz w:val="28"/>
          <w:szCs w:val="28"/>
          <w:rtl/>
        </w:rPr>
        <w:t>100</w:t>
      </w:r>
      <w:r w:rsidRPr="00227A70">
        <w:rPr>
          <w:rFonts w:ascii="Simplified Arabic" w:hAnsi="Simplified Arabic" w:cs="Simplified Arabic"/>
          <w:sz w:val="28"/>
          <w:szCs w:val="28"/>
        </w:rPr>
        <w:t>.%</w:t>
      </w:r>
      <w:proofErr w:type="gramEnd"/>
    </w:p>
    <w:p w14:paraId="7E7F59C7"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tl/>
        </w:rPr>
        <w:t>- الالتزام بمعايير الجودة والشفافية والحوكمة وفق معايير المركز الوطني لتمية القطاع غير الربحي والمساءلة في تقديم الخدمات.</w:t>
      </w:r>
    </w:p>
    <w:p w14:paraId="76A43102" w14:textId="77777777" w:rsidR="008F4842" w:rsidRPr="00227A70" w:rsidRDefault="008F4842" w:rsidP="008F4842">
      <w:pPr>
        <w:rPr>
          <w:rFonts w:ascii="Simplified Arabic" w:hAnsi="Simplified Arabic" w:cs="Simplified Arabic"/>
          <w:sz w:val="32"/>
          <w:szCs w:val="32"/>
          <w:rtl/>
        </w:rPr>
      </w:pPr>
      <w:r w:rsidRPr="00227A70">
        <w:rPr>
          <w:rFonts w:ascii="Simplified Arabic" w:hAnsi="Simplified Arabic" w:cs="Simplified Arabic"/>
          <w:sz w:val="32"/>
          <w:szCs w:val="32"/>
          <w:rtl/>
        </w:rPr>
        <w:t xml:space="preserve">وتتمثل الأهداف الرئيسة لإدارة المشاريع الإغاثية </w:t>
      </w:r>
      <w:proofErr w:type="gramStart"/>
      <w:r w:rsidRPr="00227A70">
        <w:rPr>
          <w:rFonts w:ascii="Simplified Arabic" w:hAnsi="Simplified Arabic" w:cs="Simplified Arabic"/>
          <w:sz w:val="32"/>
          <w:szCs w:val="32"/>
          <w:rtl/>
        </w:rPr>
        <w:t>في</w:t>
      </w:r>
      <w:r w:rsidRPr="00227A70">
        <w:rPr>
          <w:rFonts w:ascii="Simplified Arabic" w:hAnsi="Simplified Arabic" w:cs="Simplified Arabic"/>
          <w:sz w:val="32"/>
          <w:szCs w:val="32"/>
        </w:rPr>
        <w:t xml:space="preserve">  :</w:t>
      </w:r>
      <w:proofErr w:type="gramEnd"/>
    </w:p>
    <w:p w14:paraId="13F91489"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 xml:space="preserve"> - </w:t>
      </w:r>
      <w:r w:rsidRPr="00227A70">
        <w:rPr>
          <w:rFonts w:ascii="Simplified Arabic" w:hAnsi="Simplified Arabic" w:cs="Simplified Arabic"/>
          <w:sz w:val="28"/>
          <w:szCs w:val="28"/>
          <w:rtl/>
        </w:rPr>
        <w:t>ضمان وصول المساعدات إلى المستفيدين في الوقت المناسب</w:t>
      </w:r>
      <w:r w:rsidRPr="00227A70">
        <w:rPr>
          <w:rFonts w:ascii="Simplified Arabic" w:hAnsi="Simplified Arabic" w:cs="Simplified Arabic"/>
          <w:sz w:val="28"/>
          <w:szCs w:val="28"/>
        </w:rPr>
        <w:t>.</w:t>
      </w:r>
    </w:p>
    <w:p w14:paraId="55959A85"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 xml:space="preserve"> - </w:t>
      </w:r>
      <w:r w:rsidRPr="00227A70">
        <w:rPr>
          <w:rFonts w:ascii="Simplified Arabic" w:hAnsi="Simplified Arabic" w:cs="Simplified Arabic"/>
          <w:sz w:val="28"/>
          <w:szCs w:val="28"/>
          <w:rtl/>
        </w:rPr>
        <w:t>وتحقيق العدالة في توزيع الموارد المالية والعينية على المستفيدين</w:t>
      </w:r>
      <w:r w:rsidRPr="00227A70">
        <w:rPr>
          <w:rFonts w:ascii="Simplified Arabic" w:hAnsi="Simplified Arabic" w:cs="Simplified Arabic"/>
          <w:sz w:val="28"/>
          <w:szCs w:val="28"/>
        </w:rPr>
        <w:t>.</w:t>
      </w:r>
    </w:p>
    <w:p w14:paraId="6755B67B"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w:t>
      </w:r>
      <w:r w:rsidRPr="00227A70">
        <w:rPr>
          <w:rFonts w:ascii="Simplified Arabic" w:hAnsi="Simplified Arabic" w:cs="Simplified Arabic"/>
          <w:sz w:val="28"/>
          <w:szCs w:val="28"/>
          <w:rtl/>
        </w:rPr>
        <w:t xml:space="preserve"> تحسين كفاءة استخدام الإمكانات المتاحة</w:t>
      </w:r>
      <w:r w:rsidRPr="00227A70">
        <w:rPr>
          <w:rFonts w:ascii="Simplified Arabic" w:hAnsi="Simplified Arabic" w:cs="Simplified Arabic"/>
          <w:sz w:val="28"/>
          <w:szCs w:val="28"/>
        </w:rPr>
        <w:t>.</w:t>
      </w:r>
    </w:p>
    <w:p w14:paraId="5E46888A"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 xml:space="preserve"> -</w:t>
      </w:r>
      <w:r w:rsidRPr="00227A70">
        <w:rPr>
          <w:rFonts w:ascii="Simplified Arabic" w:hAnsi="Simplified Arabic" w:cs="Simplified Arabic"/>
          <w:sz w:val="28"/>
          <w:szCs w:val="28"/>
          <w:rtl/>
        </w:rPr>
        <w:t xml:space="preserve">تقليل المخاطر التشغيلية </w:t>
      </w:r>
      <w:proofErr w:type="gramStart"/>
      <w:r w:rsidRPr="00227A70">
        <w:rPr>
          <w:rFonts w:ascii="Simplified Arabic" w:hAnsi="Simplified Arabic" w:cs="Simplified Arabic"/>
          <w:sz w:val="28"/>
          <w:szCs w:val="28"/>
          <w:rtl/>
        </w:rPr>
        <w:t>للجمعية</w:t>
      </w:r>
      <w:r w:rsidRPr="00227A70">
        <w:rPr>
          <w:rFonts w:ascii="Simplified Arabic" w:hAnsi="Simplified Arabic" w:cs="Simplified Arabic"/>
          <w:sz w:val="28"/>
          <w:szCs w:val="28"/>
        </w:rPr>
        <w:t xml:space="preserve"> .</w:t>
      </w:r>
      <w:proofErr w:type="gramEnd"/>
      <w:r w:rsidRPr="00227A70">
        <w:rPr>
          <w:rFonts w:ascii="Simplified Arabic" w:hAnsi="Simplified Arabic" w:cs="Simplified Arabic"/>
          <w:sz w:val="28"/>
          <w:szCs w:val="28"/>
        </w:rPr>
        <w:t xml:space="preserve"> </w:t>
      </w:r>
    </w:p>
    <w:p w14:paraId="52F0F9A3"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 xml:space="preserve"> -</w:t>
      </w:r>
      <w:r w:rsidRPr="00227A70">
        <w:rPr>
          <w:rFonts w:ascii="Simplified Arabic" w:hAnsi="Simplified Arabic" w:cs="Simplified Arabic"/>
          <w:sz w:val="28"/>
          <w:szCs w:val="28"/>
          <w:rtl/>
        </w:rPr>
        <w:t>تعزيز التنسيق بين الجهات ذات العلاقة</w:t>
      </w:r>
      <w:r w:rsidRPr="00227A70">
        <w:rPr>
          <w:rFonts w:ascii="Simplified Arabic" w:hAnsi="Simplified Arabic" w:cs="Simplified Arabic"/>
          <w:sz w:val="28"/>
          <w:szCs w:val="28"/>
        </w:rPr>
        <w:t>.</w:t>
      </w:r>
    </w:p>
    <w:p w14:paraId="01A5C473"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Pr>
        <w:t xml:space="preserve"> -</w:t>
      </w:r>
      <w:r w:rsidRPr="00227A70">
        <w:rPr>
          <w:rFonts w:ascii="Simplified Arabic" w:hAnsi="Simplified Arabic" w:cs="Simplified Arabic"/>
          <w:sz w:val="28"/>
          <w:szCs w:val="28"/>
          <w:rtl/>
        </w:rPr>
        <w:t>رفع مستوى رضا المستفيدين عن الخدمات المقدمة</w:t>
      </w:r>
      <w:r w:rsidRPr="00227A70">
        <w:rPr>
          <w:rFonts w:ascii="Simplified Arabic" w:hAnsi="Simplified Arabic" w:cs="Simplified Arabic"/>
          <w:sz w:val="28"/>
          <w:szCs w:val="28"/>
        </w:rPr>
        <w:t xml:space="preserve">. </w:t>
      </w:r>
    </w:p>
    <w:p w14:paraId="4F6E2846" w14:textId="77777777" w:rsidR="008F4842" w:rsidRPr="00227A70" w:rsidRDefault="008F4842" w:rsidP="008F4842">
      <w:pPr>
        <w:rPr>
          <w:rFonts w:ascii="Simplified Arabic" w:hAnsi="Simplified Arabic" w:cs="Simplified Arabic"/>
          <w:sz w:val="28"/>
          <w:szCs w:val="28"/>
          <w:rtl/>
        </w:rPr>
      </w:pPr>
      <w:r w:rsidRPr="00227A70">
        <w:rPr>
          <w:rFonts w:ascii="Simplified Arabic" w:hAnsi="Simplified Arabic" w:cs="Simplified Arabic"/>
          <w:sz w:val="28"/>
          <w:szCs w:val="28"/>
          <w:rtl/>
        </w:rPr>
        <w:t>- كما تسهم الإدارة الفاعلة للمشروعات الإغاثية في تحقيق الاستدامة المؤسسية، وزيادة ثقة المانحين، وتحسين سمعة الجمعيات الأهلية، وتعظيم الأثر التنموي للمشروعات.</w:t>
      </w:r>
    </w:p>
    <w:p w14:paraId="500BDD9F" w14:textId="77777777" w:rsidR="008F4842" w:rsidRPr="00227A70" w:rsidRDefault="008F4842" w:rsidP="008F4842">
      <w:pPr>
        <w:pStyle w:val="4"/>
        <w:rPr>
          <w:rFonts w:ascii="Simplified Arabic" w:hAnsi="Simplified Arabic" w:cs="Simplified Arabic"/>
          <w:i w:val="0"/>
          <w:iCs w:val="0"/>
          <w:color w:val="auto"/>
          <w:sz w:val="28"/>
          <w:szCs w:val="28"/>
          <w:rtl/>
        </w:rPr>
      </w:pPr>
    </w:p>
    <w:p w14:paraId="7241FA0B" w14:textId="77777777" w:rsidR="008F4842" w:rsidRPr="00227A70" w:rsidRDefault="008F4842" w:rsidP="00227A70">
      <w:pPr>
        <w:pStyle w:val="4"/>
        <w:rPr>
          <w:rFonts w:ascii="Simplified Arabic" w:hAnsi="Simplified Arabic" w:cs="Simplified Arabic"/>
          <w:i w:val="0"/>
          <w:iCs w:val="0"/>
          <w:color w:val="auto"/>
          <w:sz w:val="28"/>
          <w:szCs w:val="28"/>
          <w:rtl/>
        </w:rPr>
      </w:pPr>
      <w:r w:rsidRPr="00227A70">
        <w:rPr>
          <w:rFonts w:ascii="Simplified Arabic" w:hAnsi="Simplified Arabic" w:cs="Simplified Arabic"/>
          <w:i w:val="0"/>
          <w:iCs w:val="0"/>
          <w:color w:val="auto"/>
          <w:sz w:val="28"/>
          <w:szCs w:val="28"/>
          <w:rtl/>
        </w:rPr>
        <w:t xml:space="preserve">وفي المملكة العربية السعودية، اكتسبت إدارة المشاريع الإغاثية أهمية متزايدة في ظل التطور الذي يشهده القطاع غير الربحي، وصدور الأنظمة واللوائح المنظمة لعمل الجمعيات الأهلية، وتوجهات رؤية المملكة </w:t>
      </w:r>
      <w:proofErr w:type="gramStart"/>
      <w:r w:rsidRPr="00227A70">
        <w:rPr>
          <w:rFonts w:ascii="Simplified Arabic" w:hAnsi="Simplified Arabic" w:cs="Simplified Arabic"/>
          <w:i w:val="0"/>
          <w:iCs w:val="0"/>
          <w:color w:val="auto"/>
          <w:sz w:val="28"/>
          <w:szCs w:val="28"/>
          <w:rtl/>
        </w:rPr>
        <w:t>2030  التي</w:t>
      </w:r>
      <w:proofErr w:type="gramEnd"/>
      <w:r w:rsidRPr="00227A70">
        <w:rPr>
          <w:rFonts w:ascii="Simplified Arabic" w:hAnsi="Simplified Arabic" w:cs="Simplified Arabic"/>
          <w:i w:val="0"/>
          <w:iCs w:val="0"/>
          <w:color w:val="auto"/>
          <w:sz w:val="28"/>
          <w:szCs w:val="28"/>
          <w:rtl/>
        </w:rPr>
        <w:t xml:space="preserve"> </w:t>
      </w:r>
      <w:proofErr w:type="gramStart"/>
      <w:r w:rsidRPr="00227A70">
        <w:rPr>
          <w:rFonts w:ascii="Simplified Arabic" w:hAnsi="Simplified Arabic" w:cs="Simplified Arabic"/>
          <w:i w:val="0"/>
          <w:iCs w:val="0"/>
          <w:color w:val="auto"/>
          <w:sz w:val="28"/>
          <w:szCs w:val="28"/>
          <w:rtl/>
        </w:rPr>
        <w:t>تسعى  إلى</w:t>
      </w:r>
      <w:proofErr w:type="gramEnd"/>
      <w:r w:rsidRPr="00227A70">
        <w:rPr>
          <w:rFonts w:ascii="Simplified Arabic" w:hAnsi="Simplified Arabic" w:cs="Simplified Arabic"/>
          <w:i w:val="0"/>
          <w:iCs w:val="0"/>
          <w:color w:val="auto"/>
          <w:sz w:val="28"/>
          <w:szCs w:val="28"/>
          <w:rtl/>
        </w:rPr>
        <w:t xml:space="preserve"> رفع مساهمة القطاع غير الربحي في التنمية الوطنية، وتحسين جودة الخدمات، وتعزيز الحوكمة والكفاءة التشغيلية. وأصبحت الجمعيات الإغاثية مطالبة بتطبيق أفضل الممارسات والحوكمة في إدارة المشاريع، والاعتماد على مؤشرات الأداء، وقياس الأثر، وإدارة المخاطر، والتحسين المستمر، بما يضمن تقديم خدمات إنسانية أكثر كفاءة واستدامة.</w:t>
      </w:r>
    </w:p>
    <w:p w14:paraId="68227DAB" w14:textId="77777777" w:rsidR="008F4842" w:rsidRPr="00227A70" w:rsidRDefault="008F4842" w:rsidP="00227A70">
      <w:pPr>
        <w:pStyle w:val="4"/>
        <w:rPr>
          <w:rFonts w:ascii="Simplified Arabic" w:hAnsi="Simplified Arabic" w:cs="Simplified Arabic"/>
          <w:i w:val="0"/>
          <w:iCs w:val="0"/>
          <w:color w:val="auto"/>
          <w:sz w:val="28"/>
          <w:szCs w:val="28"/>
          <w:rtl/>
        </w:rPr>
      </w:pPr>
      <w:r w:rsidRPr="00227A70">
        <w:rPr>
          <w:rFonts w:ascii="Simplified Arabic" w:hAnsi="Simplified Arabic" w:cs="Simplified Arabic"/>
          <w:i w:val="0"/>
          <w:iCs w:val="0"/>
          <w:color w:val="auto"/>
          <w:sz w:val="28"/>
          <w:szCs w:val="28"/>
          <w:rtl/>
        </w:rPr>
        <w:t>وبناءً على ما سبق، يمكن تعريف إدارة المشاريع الإغاثية إجرائيًا في هذه الدراسة بأنها: مجموعة العمليات الإدارية التي يمارسها مدير المشروع في الجمعيات الإغاثية، وتشمل التخطيط والتنظيم والتنفيذ والمتابعة والتقييم وإدارة الموارد والمخاطر، بهدف تقديم خدمات إغاثية عالية الجودة تلبي احتياجات المستفيدين بكفاءة وفاعلية، وتسهم في رفع مستوى رضاهم وتحقيق أهداف الجمعية.</w:t>
      </w:r>
    </w:p>
    <w:p w14:paraId="0E3BE4C3" w14:textId="77777777" w:rsidR="008F4842" w:rsidRPr="00067996" w:rsidRDefault="008F4842" w:rsidP="008F4842">
      <w:pPr>
        <w:rPr>
          <w:rFonts w:ascii="Simplified Arabic" w:hAnsi="Simplified Arabic" w:cs="Simplified Arabic"/>
          <w:sz w:val="24"/>
          <w:szCs w:val="24"/>
        </w:rPr>
      </w:pPr>
    </w:p>
    <w:p w14:paraId="2AC3C5F0" w14:textId="77777777" w:rsidR="008F4842" w:rsidRPr="00227A70" w:rsidRDefault="008F4842" w:rsidP="000666F5">
      <w:pPr>
        <w:pStyle w:val="3"/>
        <w:bidi/>
        <w:rPr>
          <w:rFonts w:ascii="Simplified Arabic" w:hAnsi="Simplified Arabic" w:cs="Simplified Arabic"/>
          <w:sz w:val="32"/>
          <w:szCs w:val="32"/>
        </w:rPr>
      </w:pPr>
      <w:bookmarkStart w:id="14" w:name="_Toc235141737"/>
      <w:bookmarkStart w:id="15" w:name="_Toc235142028"/>
      <w:r w:rsidRPr="00227A70">
        <w:rPr>
          <w:rFonts w:ascii="Simplified Arabic" w:hAnsi="Simplified Arabic" w:cs="Simplified Arabic"/>
          <w:sz w:val="32"/>
          <w:szCs w:val="32"/>
          <w:rtl/>
        </w:rPr>
        <w:t>المهام الأساسية لمدير المشاريع في الجمعيات الإغاثية والإنسانية:</w:t>
      </w:r>
      <w:bookmarkEnd w:id="14"/>
      <w:bookmarkEnd w:id="15"/>
    </w:p>
    <w:p w14:paraId="338D4B66" w14:textId="77777777" w:rsidR="00227A70" w:rsidRDefault="008F4842" w:rsidP="008F4842">
      <w:pPr>
        <w:pStyle w:val="a3"/>
        <w:bidi/>
        <w:rPr>
          <w:rFonts w:ascii="Simplified Arabic" w:hAnsi="Simplified Arabic" w:cs="Simplified Arabic"/>
          <w:sz w:val="28"/>
          <w:szCs w:val="28"/>
          <w:rtl/>
        </w:rPr>
      </w:pPr>
      <w:r w:rsidRPr="00227A70">
        <w:rPr>
          <w:rFonts w:ascii="Simplified Arabic" w:hAnsi="Simplified Arabic" w:cs="Simplified Arabic"/>
          <w:sz w:val="28"/>
          <w:szCs w:val="28"/>
          <w:rtl/>
        </w:rPr>
        <w:t>يؤدي مدير المشروع في الجمعيات الإغاثية والإنسانية دورًا محوريًا في تحقيق أهداف المشروع وضمان تقديم خدمات ذات جودة عالية للمستفيدين، وذلك من خلال إدارة جميع مراحل المشروع ابتداءً من تحديد الاحتياجات وانتهاءً بتقييم الأثر. وتؤكد أدبيات إدارة المشاريع أن نجاح المشاريع الإنسانية يعتمد بدرجة كبيرة على كفاءة مدير المشروع في التخطيط والتنظيم والتنسيق والرقابة، إضافة إلى قدرته على إدارة الموارد والعلاقات مع أصحاب المصلحة، وتحقيق التوازن بين متطلبات الجودة والوقت والتكلفة</w:t>
      </w:r>
    </w:p>
    <w:p w14:paraId="4E925F45" w14:textId="77777777" w:rsidR="008F4842" w:rsidRPr="00227A70" w:rsidRDefault="008F4842" w:rsidP="00227A70">
      <w:pPr>
        <w:pStyle w:val="a3"/>
        <w:bidi/>
        <w:rPr>
          <w:rFonts w:ascii="Simplified Arabic" w:hAnsi="Simplified Arabic" w:cs="Simplified Arabic"/>
          <w:sz w:val="28"/>
          <w:szCs w:val="28"/>
        </w:rPr>
      </w:pPr>
      <w:r w:rsidRPr="00227A70">
        <w:rPr>
          <w:rFonts w:ascii="Simplified Arabic" w:hAnsi="Simplified Arabic" w:cs="Simplified Arabic"/>
          <w:sz w:val="28"/>
          <w:szCs w:val="28"/>
        </w:rPr>
        <w:t xml:space="preserve"> (PMI, </w:t>
      </w:r>
      <w:proofErr w:type="gramStart"/>
      <w:r w:rsidRPr="00227A70">
        <w:rPr>
          <w:rFonts w:ascii="Simplified Arabic" w:hAnsi="Simplified Arabic" w:cs="Simplified Arabic"/>
          <w:sz w:val="28"/>
          <w:szCs w:val="28"/>
        </w:rPr>
        <w:t>2021</w:t>
      </w:r>
      <w:r w:rsidR="00227A70">
        <w:rPr>
          <w:rFonts w:ascii="Simplified Arabic" w:hAnsi="Simplified Arabic" w:cs="Simplified Arabic"/>
          <w:sz w:val="28"/>
          <w:szCs w:val="28"/>
        </w:rPr>
        <w:t>)</w:t>
      </w:r>
      <w:r w:rsidRPr="00227A70">
        <w:rPr>
          <w:rFonts w:ascii="Simplified Arabic" w:hAnsi="Simplified Arabic" w:cs="Simplified Arabic"/>
          <w:sz w:val="28"/>
          <w:szCs w:val="28"/>
          <w:rtl/>
        </w:rPr>
        <w:t>؛</w:t>
      </w:r>
      <w:r w:rsidRPr="00227A70">
        <w:rPr>
          <w:rFonts w:ascii="Simplified Arabic" w:hAnsi="Simplified Arabic" w:cs="Simplified Arabic"/>
          <w:sz w:val="28"/>
          <w:szCs w:val="28"/>
        </w:rPr>
        <w:t xml:space="preserve"> </w:t>
      </w:r>
      <w:r w:rsidR="00227A70" w:rsidRPr="00227A70">
        <w:rPr>
          <w:rFonts w:ascii="Simplified Arabic" w:hAnsi="Simplified Arabic" w:cs="Simplified Arabic"/>
          <w:sz w:val="28"/>
          <w:szCs w:val="28"/>
        </w:rPr>
        <w:t>.</w:t>
      </w:r>
      <w:r w:rsidR="00227A70">
        <w:rPr>
          <w:rFonts w:ascii="Simplified Arabic" w:hAnsi="Simplified Arabic" w:cs="Simplified Arabic"/>
          <w:sz w:val="28"/>
          <w:szCs w:val="28"/>
        </w:rPr>
        <w:t>(</w:t>
      </w:r>
      <w:proofErr w:type="gramEnd"/>
      <w:r w:rsidRPr="00227A70">
        <w:rPr>
          <w:rFonts w:ascii="Simplified Arabic" w:hAnsi="Simplified Arabic" w:cs="Simplified Arabic"/>
          <w:sz w:val="28"/>
          <w:szCs w:val="28"/>
        </w:rPr>
        <w:t>Kerzner, 2022)</w:t>
      </w:r>
    </w:p>
    <w:p w14:paraId="605DC463" w14:textId="77777777" w:rsidR="008F4842" w:rsidRPr="00227A70" w:rsidRDefault="008F4842" w:rsidP="008F4842">
      <w:pPr>
        <w:pStyle w:val="a3"/>
        <w:bidi/>
        <w:rPr>
          <w:rFonts w:ascii="Simplified Arabic" w:hAnsi="Simplified Arabic" w:cs="Simplified Arabic"/>
          <w:sz w:val="32"/>
          <w:szCs w:val="32"/>
        </w:rPr>
      </w:pPr>
      <w:r w:rsidRPr="00227A70">
        <w:rPr>
          <w:rFonts w:ascii="Simplified Arabic" w:hAnsi="Simplified Arabic" w:cs="Simplified Arabic"/>
          <w:sz w:val="32"/>
          <w:szCs w:val="32"/>
          <w:rtl/>
        </w:rPr>
        <w:t>وتتمثل أهم المهام الأساسية لمدير المشاريع في الجمعيات الإغاثية والإنسانية فيما يأتي</w:t>
      </w:r>
      <w:r w:rsidRPr="00227A70">
        <w:rPr>
          <w:rFonts w:ascii="Simplified Arabic" w:hAnsi="Simplified Arabic" w:cs="Simplified Arabic"/>
          <w:sz w:val="32"/>
          <w:szCs w:val="32"/>
        </w:rPr>
        <w:t>:</w:t>
      </w:r>
    </w:p>
    <w:p w14:paraId="08440081" w14:textId="77777777" w:rsidR="008F4842" w:rsidRPr="00227A70" w:rsidRDefault="00227A70" w:rsidP="008F4842">
      <w:pPr>
        <w:pStyle w:val="a3"/>
        <w:bidi/>
        <w:rPr>
          <w:rFonts w:ascii="Simplified Arabic" w:hAnsi="Simplified Arabic" w:cs="Simplified Arabic"/>
          <w:sz w:val="28"/>
          <w:szCs w:val="28"/>
        </w:rPr>
      </w:pPr>
      <w:r>
        <w:rPr>
          <w:rFonts w:ascii="Simplified Arabic" w:hAnsi="Simplified Arabic" w:cs="Simplified Arabic"/>
          <w:b/>
          <w:bCs/>
        </w:rPr>
        <w:t xml:space="preserve"> </w:t>
      </w:r>
      <w:r w:rsidR="008F4842" w:rsidRPr="00067996">
        <w:rPr>
          <w:rFonts w:ascii="Simplified Arabic" w:hAnsi="Simplified Arabic" w:cs="Simplified Arabic"/>
          <w:b/>
          <w:bCs/>
        </w:rPr>
        <w:t xml:space="preserve"> 1</w:t>
      </w:r>
      <w:r w:rsidR="008F4842" w:rsidRPr="00227A70">
        <w:rPr>
          <w:rFonts w:ascii="Simplified Arabic" w:hAnsi="Simplified Arabic" w:cs="Simplified Arabic"/>
          <w:b/>
          <w:bCs/>
          <w:sz w:val="28"/>
          <w:szCs w:val="28"/>
        </w:rPr>
        <w:t xml:space="preserve">. </w:t>
      </w:r>
      <w:r w:rsidR="008F4842" w:rsidRPr="00227A70">
        <w:rPr>
          <w:rFonts w:ascii="Simplified Arabic" w:hAnsi="Simplified Arabic" w:cs="Simplified Arabic"/>
          <w:b/>
          <w:bCs/>
          <w:sz w:val="28"/>
          <w:szCs w:val="28"/>
          <w:rtl/>
        </w:rPr>
        <w:t>تحديد الاحتياجات الاغاثية وبناء المشاريع المتعلقة بها من خلال دراسة الاحتياج</w:t>
      </w:r>
      <w:r w:rsidR="008F4842" w:rsidRPr="00227A70">
        <w:rPr>
          <w:rFonts w:ascii="Simplified Arabic" w:hAnsi="Simplified Arabic" w:cs="Simplified Arabic"/>
          <w:sz w:val="28"/>
          <w:szCs w:val="28"/>
          <w:rtl/>
        </w:rPr>
        <w:t>.</w:t>
      </w:r>
    </w:p>
    <w:p w14:paraId="33D415FA" w14:textId="77777777" w:rsidR="008F4842" w:rsidRDefault="008F4842" w:rsidP="008F4842">
      <w:pPr>
        <w:pStyle w:val="a3"/>
        <w:bidi/>
        <w:rPr>
          <w:rFonts w:ascii="Simplified Arabic" w:hAnsi="Simplified Arabic" w:cs="Simplified Arabic"/>
          <w:sz w:val="28"/>
          <w:szCs w:val="28"/>
          <w:rtl/>
        </w:rPr>
      </w:pPr>
      <w:r w:rsidRPr="00227A70">
        <w:rPr>
          <w:rFonts w:ascii="Simplified Arabic" w:hAnsi="Simplified Arabic" w:cs="Simplified Arabic"/>
          <w:sz w:val="28"/>
          <w:szCs w:val="28"/>
          <w:rtl/>
        </w:rPr>
        <w:t>تبدأ مسؤولية مدير المشروع بإجراء دراسة لاحتياجات الفئات المستهدفة، وتحليل المشكلات والأولويات، وجمع البيانات اللازمة، ثم إعداد وثيقة المشروع التي تتضمن الأهداف، والنتائج المتوقعة، وخطة التنفيذ، ومؤشرات الأداء، بما يضمن توافق المشروع مع رسالة الجمعية واحتياجات المستفيدين</w:t>
      </w:r>
      <w:r w:rsidRPr="00227A70">
        <w:rPr>
          <w:rFonts w:ascii="Simplified Arabic" w:hAnsi="Simplified Arabic" w:cs="Simplified Arabic"/>
          <w:sz w:val="28"/>
          <w:szCs w:val="28"/>
        </w:rPr>
        <w:t>.</w:t>
      </w:r>
    </w:p>
    <w:p w14:paraId="6A5BEBBD" w14:textId="77777777" w:rsidR="00227A70" w:rsidRPr="00227A70" w:rsidRDefault="00227A70" w:rsidP="00227A70">
      <w:pPr>
        <w:pStyle w:val="a3"/>
        <w:bidi/>
        <w:rPr>
          <w:rFonts w:ascii="Simplified Arabic" w:hAnsi="Simplified Arabic" w:cs="Simplified Arabic"/>
          <w:sz w:val="28"/>
          <w:szCs w:val="28"/>
          <w:rtl/>
        </w:rPr>
      </w:pPr>
    </w:p>
    <w:p w14:paraId="636F9C48" w14:textId="77777777" w:rsidR="008F4842" w:rsidRPr="00227A70" w:rsidRDefault="00227A70" w:rsidP="008F4842">
      <w:pPr>
        <w:pStyle w:val="a3"/>
        <w:bidi/>
        <w:rPr>
          <w:rFonts w:ascii="Simplified Arabic" w:hAnsi="Simplified Arabic" w:cs="Simplified Arabic"/>
          <w:sz w:val="28"/>
          <w:szCs w:val="28"/>
        </w:rPr>
      </w:pPr>
      <w:r>
        <w:rPr>
          <w:rFonts w:ascii="Simplified Arabic" w:hAnsi="Simplified Arabic" w:cs="Simplified Arabic"/>
          <w:b/>
          <w:bCs/>
          <w:sz w:val="28"/>
          <w:szCs w:val="28"/>
        </w:rPr>
        <w:lastRenderedPageBreak/>
        <w:t xml:space="preserve"> </w:t>
      </w:r>
      <w:r w:rsidR="008F4842" w:rsidRPr="00227A70">
        <w:rPr>
          <w:rFonts w:ascii="Simplified Arabic" w:hAnsi="Simplified Arabic" w:cs="Simplified Arabic"/>
          <w:b/>
          <w:bCs/>
          <w:sz w:val="28"/>
          <w:szCs w:val="28"/>
        </w:rPr>
        <w:t xml:space="preserve">2. </w:t>
      </w:r>
      <w:r w:rsidR="008F4842" w:rsidRPr="00227A70">
        <w:rPr>
          <w:rFonts w:ascii="Simplified Arabic" w:hAnsi="Simplified Arabic" w:cs="Simplified Arabic"/>
          <w:b/>
          <w:bCs/>
          <w:sz w:val="28"/>
          <w:szCs w:val="28"/>
          <w:rtl/>
        </w:rPr>
        <w:t>التخطيط للمشروع الاغاثي</w:t>
      </w:r>
      <w:r w:rsidR="008F4842" w:rsidRPr="00227A70">
        <w:rPr>
          <w:rFonts w:ascii="Simplified Arabic" w:hAnsi="Simplified Arabic" w:cs="Simplified Arabic"/>
          <w:sz w:val="28"/>
          <w:szCs w:val="28"/>
          <w:rtl/>
        </w:rPr>
        <w:t xml:space="preserve"> </w:t>
      </w:r>
    </w:p>
    <w:p w14:paraId="4BCB6234"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يتولى مدير المشروع إعداد الخطة التنفيذية للمشروع، والتي تشمل تحديد الأنشطة، والجدول الزمني، والميزانية، والموارد البشرية، وآليات المتابعة والتقييم، مع مراعاة إدارة المخاطر والبدائل المناسبة لضمان نجاح التنفيذ</w:t>
      </w:r>
      <w:r w:rsidRPr="00227A70">
        <w:rPr>
          <w:rFonts w:ascii="Simplified Arabic" w:hAnsi="Simplified Arabic" w:cs="Simplified Arabic"/>
          <w:sz w:val="28"/>
          <w:szCs w:val="28"/>
        </w:rPr>
        <w:t>.</w:t>
      </w:r>
    </w:p>
    <w:p w14:paraId="54833BE2" w14:textId="77777777" w:rsidR="008F4842" w:rsidRPr="00227A70" w:rsidRDefault="00227A70" w:rsidP="008F4842">
      <w:pPr>
        <w:pStyle w:val="a3"/>
        <w:bidi/>
        <w:rPr>
          <w:rFonts w:ascii="Simplified Arabic" w:hAnsi="Simplified Arabic" w:cs="Simplified Arabic"/>
          <w:sz w:val="28"/>
          <w:szCs w:val="28"/>
        </w:rPr>
      </w:pPr>
      <w:r>
        <w:rPr>
          <w:rFonts w:ascii="Simplified Arabic" w:hAnsi="Simplified Arabic" w:cs="Simplified Arabic"/>
          <w:b/>
          <w:bCs/>
          <w:sz w:val="28"/>
          <w:szCs w:val="28"/>
        </w:rPr>
        <w:t xml:space="preserve"> </w:t>
      </w:r>
      <w:r w:rsidR="008F4842" w:rsidRPr="00227A70">
        <w:rPr>
          <w:rFonts w:ascii="Simplified Arabic" w:hAnsi="Simplified Arabic" w:cs="Simplified Arabic"/>
          <w:b/>
          <w:bCs/>
          <w:sz w:val="28"/>
          <w:szCs w:val="28"/>
        </w:rPr>
        <w:t xml:space="preserve">3. </w:t>
      </w:r>
      <w:r w:rsidR="008F4842" w:rsidRPr="00227A70">
        <w:rPr>
          <w:rFonts w:ascii="Simplified Arabic" w:hAnsi="Simplified Arabic" w:cs="Simplified Arabic"/>
          <w:b/>
          <w:bCs/>
          <w:sz w:val="28"/>
          <w:szCs w:val="28"/>
          <w:rtl/>
        </w:rPr>
        <w:t>إدارة الموارد المالية والبشرية</w:t>
      </w:r>
    </w:p>
    <w:p w14:paraId="499D2285"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يقوم مدير المشروع بتخصيص الموارد المالية والبشرية والمادية بطريقة تحقق الكفاءة والفاعلية، ومتابعة الإنفاق وفق الميزانية المعتمدة، والإشراف على فرق العمل والمتطوعين، وتنمية قدراتهم، وتحفيزهم لتحقيق أهداف المشروع</w:t>
      </w:r>
      <w:r w:rsidRPr="00227A70">
        <w:rPr>
          <w:rFonts w:ascii="Simplified Arabic" w:hAnsi="Simplified Arabic" w:cs="Simplified Arabic"/>
          <w:sz w:val="28"/>
          <w:szCs w:val="28"/>
        </w:rPr>
        <w:t>.</w:t>
      </w:r>
    </w:p>
    <w:p w14:paraId="2C4224DB" w14:textId="77777777" w:rsidR="008F4842" w:rsidRPr="00227A70" w:rsidRDefault="00227A70" w:rsidP="008F4842">
      <w:pPr>
        <w:pStyle w:val="a3"/>
        <w:bidi/>
        <w:rPr>
          <w:rFonts w:ascii="Simplified Arabic" w:hAnsi="Simplified Arabic" w:cs="Simplified Arabic"/>
          <w:sz w:val="28"/>
          <w:szCs w:val="28"/>
        </w:rPr>
      </w:pPr>
      <w:r>
        <w:rPr>
          <w:rFonts w:ascii="Simplified Arabic" w:hAnsi="Simplified Arabic" w:cs="Simplified Arabic"/>
          <w:b/>
          <w:bCs/>
          <w:sz w:val="28"/>
          <w:szCs w:val="28"/>
        </w:rPr>
        <w:t xml:space="preserve"> </w:t>
      </w:r>
      <w:r w:rsidR="008F4842" w:rsidRPr="00227A70">
        <w:rPr>
          <w:rFonts w:ascii="Simplified Arabic" w:hAnsi="Simplified Arabic" w:cs="Simplified Arabic"/>
          <w:b/>
          <w:bCs/>
          <w:sz w:val="28"/>
          <w:szCs w:val="28"/>
        </w:rPr>
        <w:t xml:space="preserve">4. </w:t>
      </w:r>
      <w:r w:rsidR="008F4842" w:rsidRPr="00227A70">
        <w:rPr>
          <w:rFonts w:ascii="Simplified Arabic" w:hAnsi="Simplified Arabic" w:cs="Simplified Arabic"/>
          <w:b/>
          <w:bCs/>
          <w:sz w:val="28"/>
          <w:szCs w:val="28"/>
          <w:rtl/>
        </w:rPr>
        <w:t>قيادة فريق العمل والتنسيق بين الشركاء</w:t>
      </w:r>
    </w:p>
    <w:p w14:paraId="008CA58D"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تشمل مهام مدير المشروع قيادة فريق العمل، وتوزيع المسؤوليات، وتعزيز التواصل الفعال بين العاملين، والتنسيق مع الجهات الحكومية، والجهات المانحة، والشركاء، والمتطوعين، بما يسهم في تكامل الجهود وتحقيق أهداف المشروع الإنساني</w:t>
      </w:r>
      <w:r w:rsidRPr="00227A70">
        <w:rPr>
          <w:rFonts w:ascii="Simplified Arabic" w:hAnsi="Simplified Arabic" w:cs="Simplified Arabic"/>
          <w:sz w:val="28"/>
          <w:szCs w:val="28"/>
        </w:rPr>
        <w:t>.</w:t>
      </w:r>
    </w:p>
    <w:p w14:paraId="2EB7CA58" w14:textId="77777777" w:rsidR="008F4842" w:rsidRPr="00227A70" w:rsidRDefault="00227A70" w:rsidP="00227A70">
      <w:pPr>
        <w:pStyle w:val="a3"/>
        <w:bidi/>
        <w:rPr>
          <w:rFonts w:ascii="Simplified Arabic" w:hAnsi="Simplified Arabic" w:cs="Simplified Arabic"/>
          <w:sz w:val="28"/>
          <w:szCs w:val="28"/>
        </w:rPr>
      </w:pPr>
      <w:r>
        <w:rPr>
          <w:rFonts w:ascii="Simplified Arabic" w:hAnsi="Simplified Arabic" w:cs="Simplified Arabic"/>
          <w:b/>
          <w:bCs/>
          <w:sz w:val="28"/>
          <w:szCs w:val="28"/>
        </w:rPr>
        <w:t xml:space="preserve"> </w:t>
      </w:r>
      <w:r w:rsidR="008F4842" w:rsidRPr="00227A70">
        <w:rPr>
          <w:rFonts w:ascii="Simplified Arabic" w:hAnsi="Simplified Arabic" w:cs="Simplified Arabic"/>
          <w:b/>
          <w:bCs/>
          <w:sz w:val="28"/>
          <w:szCs w:val="28"/>
        </w:rPr>
        <w:t xml:space="preserve">5. </w:t>
      </w:r>
      <w:r w:rsidR="008F4842" w:rsidRPr="00227A70">
        <w:rPr>
          <w:rFonts w:ascii="Simplified Arabic" w:hAnsi="Simplified Arabic" w:cs="Simplified Arabic"/>
          <w:b/>
          <w:bCs/>
          <w:sz w:val="28"/>
          <w:szCs w:val="28"/>
          <w:rtl/>
        </w:rPr>
        <w:t>تنفيذ المشروع والإشراف على الأنشطة</w:t>
      </w:r>
    </w:p>
    <w:p w14:paraId="5BDA6DAE"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يشرف مدير المشروع على تنفيذ جميع الأنشطة وفق الخطة الزمنية المعتمدة، ويتابع سير العمل بصورة مستمرة، ويعالج المعوقات التشغيلية، ويتخذ الإجراءات التصحيحية اللازمة لضمان إنجاز المشروع بكفاءة</w:t>
      </w:r>
      <w:r w:rsidRPr="00227A70">
        <w:rPr>
          <w:rFonts w:ascii="Simplified Arabic" w:hAnsi="Simplified Arabic" w:cs="Simplified Arabic"/>
          <w:sz w:val="28"/>
          <w:szCs w:val="28"/>
        </w:rPr>
        <w:t>.</w:t>
      </w:r>
    </w:p>
    <w:p w14:paraId="65AE9E23" w14:textId="77777777" w:rsidR="008F4842" w:rsidRPr="00227A70" w:rsidRDefault="00227A70" w:rsidP="008F4842">
      <w:pPr>
        <w:pStyle w:val="a3"/>
        <w:bidi/>
        <w:rPr>
          <w:rFonts w:ascii="Simplified Arabic" w:hAnsi="Simplified Arabic" w:cs="Simplified Arabic"/>
          <w:sz w:val="28"/>
          <w:szCs w:val="28"/>
        </w:rPr>
      </w:pPr>
      <w:r>
        <w:rPr>
          <w:rFonts w:ascii="Simplified Arabic" w:hAnsi="Simplified Arabic" w:cs="Simplified Arabic"/>
          <w:b/>
          <w:bCs/>
          <w:sz w:val="28"/>
          <w:szCs w:val="28"/>
        </w:rPr>
        <w:t xml:space="preserve"> </w:t>
      </w:r>
      <w:r w:rsidR="008F4842" w:rsidRPr="00227A70">
        <w:rPr>
          <w:rFonts w:ascii="Simplified Arabic" w:hAnsi="Simplified Arabic" w:cs="Simplified Arabic"/>
          <w:b/>
          <w:bCs/>
          <w:sz w:val="28"/>
          <w:szCs w:val="28"/>
        </w:rPr>
        <w:t xml:space="preserve">6. </w:t>
      </w:r>
      <w:r w:rsidR="008F4842" w:rsidRPr="00227A70">
        <w:rPr>
          <w:rFonts w:ascii="Simplified Arabic" w:hAnsi="Simplified Arabic" w:cs="Simplified Arabic"/>
          <w:b/>
          <w:bCs/>
          <w:sz w:val="28"/>
          <w:szCs w:val="28"/>
          <w:rtl/>
        </w:rPr>
        <w:t>إدارة المخاطر والأزمات</w:t>
      </w:r>
    </w:p>
    <w:p w14:paraId="76F598DA"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نظرًا لطبيعة المشاريع الإغاثية التي تُنفذ في بيئات متغيرة، يعمل مدير المشروع على تحديد المخاطر المحتملة، وتحليلها، ووضع خطط الاستجابة لها، بما يضمن استمرارية تقديم الخدمات وتقليل الآثار السلبية على المستفيدين</w:t>
      </w:r>
      <w:r w:rsidRPr="00227A70">
        <w:rPr>
          <w:rFonts w:ascii="Simplified Arabic" w:hAnsi="Simplified Arabic" w:cs="Simplified Arabic"/>
          <w:sz w:val="28"/>
          <w:szCs w:val="28"/>
        </w:rPr>
        <w:t>.</w:t>
      </w:r>
    </w:p>
    <w:p w14:paraId="46F5D1DD"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b/>
          <w:bCs/>
          <w:sz w:val="28"/>
          <w:szCs w:val="28"/>
        </w:rPr>
        <w:t xml:space="preserve">7. </w:t>
      </w:r>
      <w:r w:rsidR="00227A70">
        <w:rPr>
          <w:rFonts w:ascii="Simplified Arabic" w:hAnsi="Simplified Arabic" w:cs="Simplified Arabic" w:hint="cs"/>
          <w:b/>
          <w:bCs/>
          <w:sz w:val="28"/>
          <w:szCs w:val="28"/>
          <w:rtl/>
        </w:rPr>
        <w:t xml:space="preserve"> </w:t>
      </w:r>
      <w:r w:rsidRPr="00227A70">
        <w:rPr>
          <w:rFonts w:ascii="Simplified Arabic" w:hAnsi="Simplified Arabic" w:cs="Simplified Arabic"/>
          <w:b/>
          <w:bCs/>
          <w:sz w:val="28"/>
          <w:szCs w:val="28"/>
          <w:rtl/>
        </w:rPr>
        <w:t>ضمان جودة الخدمات</w:t>
      </w:r>
    </w:p>
    <w:p w14:paraId="5F80F010" w14:textId="77777777" w:rsidR="008F4842" w:rsidRDefault="008F4842" w:rsidP="008F4842">
      <w:pPr>
        <w:pStyle w:val="a3"/>
        <w:bidi/>
        <w:rPr>
          <w:rFonts w:ascii="Simplified Arabic" w:hAnsi="Simplified Arabic" w:cs="Simplified Arabic"/>
          <w:sz w:val="28"/>
          <w:szCs w:val="28"/>
          <w:rtl/>
        </w:rPr>
      </w:pPr>
      <w:r w:rsidRPr="00227A70">
        <w:rPr>
          <w:rFonts w:ascii="Simplified Arabic" w:hAnsi="Simplified Arabic" w:cs="Simplified Arabic"/>
          <w:sz w:val="28"/>
          <w:szCs w:val="28"/>
          <w:rtl/>
        </w:rPr>
        <w:t>يعد ضمان الجودة من أهم مسؤوليات مدير المشروع، حيث يعمل على تطبيق معايير الجودة في جميع مراحل المشروع، ومراقبة مستوى الخدمات المقدمة، والتحقق من توافقها مع احتياجات المستفيدين والمعايير المهنية والإنسانية، مع السعي إلى التحسين المستمر</w:t>
      </w:r>
      <w:r w:rsidRPr="00227A70">
        <w:rPr>
          <w:rFonts w:ascii="Simplified Arabic" w:hAnsi="Simplified Arabic" w:cs="Simplified Arabic"/>
          <w:sz w:val="28"/>
          <w:szCs w:val="28"/>
        </w:rPr>
        <w:t>.</w:t>
      </w:r>
    </w:p>
    <w:p w14:paraId="70867B6A" w14:textId="77777777" w:rsidR="00227A70" w:rsidRPr="00227A70" w:rsidRDefault="00227A70" w:rsidP="00227A70">
      <w:pPr>
        <w:pStyle w:val="a3"/>
        <w:bidi/>
        <w:rPr>
          <w:rFonts w:ascii="Simplified Arabic" w:hAnsi="Simplified Arabic" w:cs="Simplified Arabic"/>
          <w:sz w:val="28"/>
          <w:szCs w:val="28"/>
          <w:rtl/>
        </w:rPr>
      </w:pPr>
    </w:p>
    <w:p w14:paraId="72397708" w14:textId="77777777" w:rsidR="008F4842" w:rsidRPr="00227A70" w:rsidRDefault="00227A70" w:rsidP="008F4842">
      <w:pPr>
        <w:pStyle w:val="a3"/>
        <w:bidi/>
        <w:rPr>
          <w:rFonts w:ascii="Simplified Arabic" w:hAnsi="Simplified Arabic" w:cs="Simplified Arabic"/>
          <w:sz w:val="28"/>
          <w:szCs w:val="28"/>
        </w:rPr>
      </w:pPr>
      <w:r>
        <w:rPr>
          <w:rFonts w:ascii="Simplified Arabic" w:hAnsi="Simplified Arabic" w:cs="Simplified Arabic"/>
          <w:b/>
          <w:bCs/>
          <w:sz w:val="28"/>
          <w:szCs w:val="28"/>
        </w:rPr>
        <w:t xml:space="preserve"> </w:t>
      </w:r>
      <w:r w:rsidR="008F4842" w:rsidRPr="00227A70">
        <w:rPr>
          <w:rFonts w:ascii="Simplified Arabic" w:hAnsi="Simplified Arabic" w:cs="Simplified Arabic"/>
          <w:b/>
          <w:bCs/>
          <w:sz w:val="28"/>
          <w:szCs w:val="28"/>
        </w:rPr>
        <w:t xml:space="preserve">8. </w:t>
      </w:r>
      <w:r w:rsidR="008F4842" w:rsidRPr="00227A70">
        <w:rPr>
          <w:rFonts w:ascii="Simplified Arabic" w:hAnsi="Simplified Arabic" w:cs="Simplified Arabic"/>
          <w:b/>
          <w:bCs/>
          <w:sz w:val="28"/>
          <w:szCs w:val="28"/>
          <w:rtl/>
        </w:rPr>
        <w:t>المتابعة والتقييم وقياس الأداء</w:t>
      </w:r>
    </w:p>
    <w:p w14:paraId="219872E8"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يقوم مدير المشروع بمتابعة مؤشرات الأداء الرئيسة، وقياس مدى تحقيق أهداف المشروع، وإعداد التقارير الدورية، وتحليل النتائج، وتقييم كفاءة التنفيذ، والاستفادة من الدروس المستخلصة في تطوير المشاريع المستقبلية</w:t>
      </w:r>
      <w:r w:rsidRPr="00227A70">
        <w:rPr>
          <w:rFonts w:ascii="Simplified Arabic" w:hAnsi="Simplified Arabic" w:cs="Simplified Arabic"/>
          <w:sz w:val="28"/>
          <w:szCs w:val="28"/>
        </w:rPr>
        <w:t>.</w:t>
      </w:r>
    </w:p>
    <w:p w14:paraId="707CF1A4"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b/>
          <w:bCs/>
          <w:sz w:val="28"/>
          <w:szCs w:val="28"/>
        </w:rPr>
        <w:t xml:space="preserve">9. </w:t>
      </w:r>
      <w:r w:rsidR="00227A70">
        <w:rPr>
          <w:rFonts w:ascii="Simplified Arabic" w:hAnsi="Simplified Arabic" w:cs="Simplified Arabic" w:hint="cs"/>
          <w:b/>
          <w:bCs/>
          <w:sz w:val="28"/>
          <w:szCs w:val="28"/>
          <w:rtl/>
        </w:rPr>
        <w:t xml:space="preserve"> </w:t>
      </w:r>
      <w:r w:rsidRPr="00227A70">
        <w:rPr>
          <w:rFonts w:ascii="Simplified Arabic" w:hAnsi="Simplified Arabic" w:cs="Simplified Arabic"/>
          <w:b/>
          <w:bCs/>
          <w:sz w:val="28"/>
          <w:szCs w:val="28"/>
          <w:rtl/>
        </w:rPr>
        <w:t>إعداد التقارير وتعزيز المساءلة</w:t>
      </w:r>
    </w:p>
    <w:p w14:paraId="044F05BC"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يتولى مدير المشروع إعداد التقارير الفنية والمالية والإدارية للجهات المانحة والإدارة العليا، مع توثيق الإنجازات والتحديات، بما يعزز مبادئ الشفافية والمساءلة والحوكمة داخل الجمعية</w:t>
      </w:r>
      <w:r w:rsidRPr="00227A70">
        <w:rPr>
          <w:rFonts w:ascii="Simplified Arabic" w:hAnsi="Simplified Arabic" w:cs="Simplified Arabic"/>
          <w:sz w:val="28"/>
          <w:szCs w:val="28"/>
        </w:rPr>
        <w:t>.</w:t>
      </w:r>
    </w:p>
    <w:p w14:paraId="669BB92A" w14:textId="77777777" w:rsidR="008F4842" w:rsidRPr="00227A70" w:rsidRDefault="00227A70" w:rsidP="008F4842">
      <w:pPr>
        <w:pStyle w:val="a3"/>
        <w:bidi/>
        <w:rPr>
          <w:rFonts w:ascii="Simplified Arabic" w:hAnsi="Simplified Arabic" w:cs="Simplified Arabic"/>
          <w:sz w:val="28"/>
          <w:szCs w:val="28"/>
        </w:rPr>
      </w:pPr>
      <w:r>
        <w:rPr>
          <w:rFonts w:ascii="Simplified Arabic" w:hAnsi="Simplified Arabic" w:cs="Simplified Arabic"/>
          <w:b/>
          <w:bCs/>
          <w:sz w:val="28"/>
          <w:szCs w:val="28"/>
        </w:rPr>
        <w:t xml:space="preserve"> </w:t>
      </w:r>
      <w:r w:rsidR="008F4842" w:rsidRPr="00227A70">
        <w:rPr>
          <w:rFonts w:ascii="Simplified Arabic" w:hAnsi="Simplified Arabic" w:cs="Simplified Arabic"/>
          <w:b/>
          <w:bCs/>
          <w:sz w:val="28"/>
          <w:szCs w:val="28"/>
        </w:rPr>
        <w:t xml:space="preserve">10. </w:t>
      </w:r>
      <w:r w:rsidR="008F4842" w:rsidRPr="00227A70">
        <w:rPr>
          <w:rFonts w:ascii="Simplified Arabic" w:hAnsi="Simplified Arabic" w:cs="Simplified Arabic"/>
          <w:b/>
          <w:bCs/>
          <w:sz w:val="28"/>
          <w:szCs w:val="28"/>
          <w:rtl/>
        </w:rPr>
        <w:t>قياس أثر المشروع على المستفيدين</w:t>
      </w:r>
    </w:p>
    <w:p w14:paraId="7F1B5F1D"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لا تقتصر مسؤولية مدير المشروع على تنفيذ الأنشطة، بل تمتد إلى قياس الأثر الاجتماعي والإنساني للمشروع من خلال تقييم مدى تحسن أوضاع المستفيدين، وقياس مستوى رضاهم عن الخدمات، وتحديد مدى تحقيق المشروع لأهدافه التنموية والإغاثية</w:t>
      </w:r>
      <w:r w:rsidRPr="00227A70">
        <w:rPr>
          <w:rFonts w:ascii="Simplified Arabic" w:hAnsi="Simplified Arabic" w:cs="Simplified Arabic"/>
          <w:sz w:val="28"/>
          <w:szCs w:val="28"/>
        </w:rPr>
        <w:t>.</w:t>
      </w:r>
    </w:p>
    <w:p w14:paraId="581CDA17" w14:textId="77777777" w:rsidR="008F4842" w:rsidRPr="00227A70" w:rsidRDefault="008F4842" w:rsidP="008F4842">
      <w:pPr>
        <w:pStyle w:val="a3"/>
        <w:bidi/>
        <w:rPr>
          <w:rFonts w:ascii="Simplified Arabic" w:hAnsi="Simplified Arabic" w:cs="Simplified Arabic"/>
          <w:sz w:val="28"/>
          <w:szCs w:val="28"/>
        </w:rPr>
      </w:pPr>
      <w:r w:rsidRPr="00227A70">
        <w:rPr>
          <w:rFonts w:ascii="Simplified Arabic" w:hAnsi="Simplified Arabic" w:cs="Simplified Arabic"/>
          <w:sz w:val="28"/>
          <w:szCs w:val="28"/>
          <w:rtl/>
        </w:rPr>
        <w:t xml:space="preserve">ومن خلال هذه المهام يتضح أن </w:t>
      </w:r>
      <w:r w:rsidRPr="00227A70">
        <w:rPr>
          <w:rFonts w:ascii="Simplified Arabic" w:hAnsi="Simplified Arabic" w:cs="Simplified Arabic"/>
          <w:b/>
          <w:bCs/>
          <w:sz w:val="28"/>
          <w:szCs w:val="28"/>
          <w:rtl/>
        </w:rPr>
        <w:t>مدير المشروع</w:t>
      </w:r>
      <w:r w:rsidRPr="00227A70">
        <w:rPr>
          <w:rFonts w:ascii="Simplified Arabic" w:hAnsi="Simplified Arabic" w:cs="Simplified Arabic"/>
          <w:sz w:val="28"/>
          <w:szCs w:val="28"/>
          <w:rtl/>
        </w:rPr>
        <w:t xml:space="preserve"> يمثل العنصر الرئيس في نجاح المشاريع الإغاثية، إذ يسهم في رفع كفاءة الأداء المؤسسي، وتحسين جودة الخدمات، وتعزيز رضا المستفيدين، وتحقيق الاستدامة في العمل الإنساني، الأمر الذي يجعل كفاءته الإدارية من أهم العوامل المؤثرة في نجاح الجمعيات الأهلية والإغاثية</w:t>
      </w:r>
      <w:r w:rsidRPr="00227A70">
        <w:rPr>
          <w:rFonts w:ascii="Simplified Arabic" w:hAnsi="Simplified Arabic" w:cs="Simplified Arabic"/>
          <w:sz w:val="28"/>
          <w:szCs w:val="28"/>
        </w:rPr>
        <w:t>.</w:t>
      </w:r>
    </w:p>
    <w:p w14:paraId="65E77640" w14:textId="77777777" w:rsidR="008F4842" w:rsidRPr="00067996" w:rsidRDefault="008F4842" w:rsidP="008F4842">
      <w:pPr>
        <w:pStyle w:val="a3"/>
        <w:bidi/>
        <w:rPr>
          <w:rFonts w:ascii="Simplified Arabic" w:hAnsi="Simplified Arabic" w:cs="Simplified Arabic"/>
          <w:rtl/>
        </w:rPr>
      </w:pPr>
    </w:p>
    <w:p w14:paraId="7BB0638B" w14:textId="77777777" w:rsidR="008F4842" w:rsidRPr="00067996" w:rsidRDefault="008F4842" w:rsidP="008F4842">
      <w:pPr>
        <w:pStyle w:val="a3"/>
        <w:bidi/>
        <w:rPr>
          <w:rFonts w:ascii="Simplified Arabic" w:hAnsi="Simplified Arabic" w:cs="Simplified Arabic"/>
          <w:rtl/>
        </w:rPr>
      </w:pPr>
      <w:r w:rsidRPr="00067996">
        <w:rPr>
          <w:rFonts w:ascii="Simplified Arabic" w:hAnsi="Simplified Arabic" w:cs="Simplified Arabic"/>
          <w:rtl/>
        </w:rPr>
        <w:t xml:space="preserve"> </w:t>
      </w:r>
    </w:p>
    <w:p w14:paraId="38E7B3B9" w14:textId="77777777" w:rsidR="000666F5" w:rsidRPr="00067996" w:rsidRDefault="000666F5" w:rsidP="000666F5">
      <w:pPr>
        <w:pStyle w:val="a3"/>
        <w:bidi/>
        <w:rPr>
          <w:rFonts w:ascii="Simplified Arabic" w:hAnsi="Simplified Arabic" w:cs="Simplified Arabic"/>
          <w:rtl/>
        </w:rPr>
      </w:pPr>
    </w:p>
    <w:p w14:paraId="2BE68D29" w14:textId="77777777" w:rsidR="000666F5" w:rsidRPr="00067996" w:rsidRDefault="000666F5" w:rsidP="000666F5">
      <w:pPr>
        <w:pStyle w:val="a3"/>
        <w:bidi/>
        <w:rPr>
          <w:rFonts w:ascii="Simplified Arabic" w:hAnsi="Simplified Arabic" w:cs="Simplified Arabic"/>
          <w:rtl/>
        </w:rPr>
      </w:pPr>
    </w:p>
    <w:p w14:paraId="46C22646" w14:textId="77777777" w:rsidR="000666F5" w:rsidRPr="00067996" w:rsidRDefault="000666F5" w:rsidP="000666F5">
      <w:pPr>
        <w:pStyle w:val="a3"/>
        <w:bidi/>
        <w:rPr>
          <w:rFonts w:ascii="Simplified Arabic" w:hAnsi="Simplified Arabic" w:cs="Simplified Arabic"/>
          <w:rtl/>
        </w:rPr>
      </w:pPr>
    </w:p>
    <w:p w14:paraId="2143371B" w14:textId="77777777" w:rsidR="008F4842" w:rsidRPr="00434D09" w:rsidRDefault="008F4842" w:rsidP="008F4842">
      <w:pPr>
        <w:pStyle w:val="4"/>
        <w:rPr>
          <w:rFonts w:ascii="Simplified Arabic" w:hAnsi="Simplified Arabic" w:cs="Simplified Arabic"/>
          <w:b/>
          <w:bCs/>
          <w:i w:val="0"/>
          <w:iCs w:val="0"/>
          <w:color w:val="auto"/>
          <w:sz w:val="32"/>
          <w:szCs w:val="32"/>
        </w:rPr>
      </w:pPr>
      <w:r w:rsidRPr="00434D09">
        <w:rPr>
          <w:rFonts w:ascii="Simplified Arabic" w:hAnsi="Simplified Arabic" w:cs="Simplified Arabic"/>
          <w:b/>
          <w:bCs/>
          <w:i w:val="0"/>
          <w:iCs w:val="0"/>
          <w:color w:val="auto"/>
          <w:sz w:val="32"/>
          <w:szCs w:val="32"/>
          <w:rtl/>
        </w:rPr>
        <w:lastRenderedPageBreak/>
        <w:t>التحديات التي تواجه مدراء المشاريع الإغاثية</w:t>
      </w:r>
      <w:r w:rsidRPr="00434D09">
        <w:rPr>
          <w:rFonts w:ascii="Simplified Arabic" w:hAnsi="Simplified Arabic" w:cs="Simplified Arabic"/>
          <w:b/>
          <w:bCs/>
          <w:i w:val="0"/>
          <w:iCs w:val="0"/>
          <w:color w:val="auto"/>
          <w:sz w:val="32"/>
          <w:szCs w:val="32"/>
        </w:rPr>
        <w:t>:</w:t>
      </w:r>
    </w:p>
    <w:p w14:paraId="2AA5BAF6"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 xml:space="preserve">يواجه مدراء المشاريع الإغاثية والإنسانية في الجمعيات الخيرية العديد من التحديات التي تؤثر في كفاءة تنفيذ المشاريع وجودة الخدمات المقدمة للمستفيدين، وذلك بسبب طبيعة العمل الاغاثي والإنساني الذي يتسم بسرعة التغيرات، وتعدد أصحاب المصلحة، ومحدودية الموارد المالية والبشرية، وارتفاع توقعات المستفيدين وتنوع احتياجاتهم وجود متطلبات </w:t>
      </w:r>
      <w:proofErr w:type="gramStart"/>
      <w:r w:rsidRPr="00434D09">
        <w:rPr>
          <w:rFonts w:ascii="Simplified Arabic" w:hAnsi="Simplified Arabic" w:cs="Simplified Arabic"/>
          <w:sz w:val="28"/>
          <w:szCs w:val="28"/>
          <w:rtl/>
        </w:rPr>
        <w:t>تتعلق  بالجهات</w:t>
      </w:r>
      <w:proofErr w:type="gramEnd"/>
      <w:r w:rsidRPr="00434D09">
        <w:rPr>
          <w:rFonts w:ascii="Simplified Arabic" w:hAnsi="Simplified Arabic" w:cs="Simplified Arabic"/>
          <w:sz w:val="28"/>
          <w:szCs w:val="28"/>
          <w:rtl/>
        </w:rPr>
        <w:t xml:space="preserve"> المانحة </w:t>
      </w:r>
      <w:proofErr w:type="gramStart"/>
      <w:r w:rsidRPr="00434D09">
        <w:rPr>
          <w:rFonts w:ascii="Simplified Arabic" w:hAnsi="Simplified Arabic" w:cs="Simplified Arabic"/>
          <w:sz w:val="28"/>
          <w:szCs w:val="28"/>
          <w:rtl/>
        </w:rPr>
        <w:t>والمتبرعين .</w:t>
      </w:r>
      <w:proofErr w:type="gramEnd"/>
      <w:r w:rsidRPr="00434D09">
        <w:rPr>
          <w:rFonts w:ascii="Simplified Arabic" w:hAnsi="Simplified Arabic" w:cs="Simplified Arabic"/>
          <w:sz w:val="28"/>
          <w:szCs w:val="28"/>
          <w:rtl/>
        </w:rPr>
        <w:t xml:space="preserve"> وتتطلب هذه التحديات من مدير المشروع امتلاك مهارات قيادية وإدارية وفنية تمكنه من التعامل مع المتغيرات وتحقيق أهداف المشروع بكفاءة </w:t>
      </w:r>
      <w:proofErr w:type="gramStart"/>
      <w:r w:rsidRPr="00434D09">
        <w:rPr>
          <w:rFonts w:ascii="Simplified Arabic" w:hAnsi="Simplified Arabic" w:cs="Simplified Arabic"/>
          <w:sz w:val="28"/>
          <w:szCs w:val="28"/>
          <w:rtl/>
        </w:rPr>
        <w:t>وفاعلية ،وتبرز</w:t>
      </w:r>
      <w:proofErr w:type="gramEnd"/>
      <w:r w:rsidRPr="00434D09">
        <w:rPr>
          <w:rFonts w:ascii="Simplified Arabic" w:hAnsi="Simplified Arabic" w:cs="Simplified Arabic"/>
          <w:sz w:val="28"/>
          <w:szCs w:val="28"/>
          <w:rtl/>
        </w:rPr>
        <w:t xml:space="preserve"> أهم التحديات في</w:t>
      </w:r>
      <w:r w:rsidRPr="00434D09">
        <w:rPr>
          <w:rFonts w:ascii="Simplified Arabic" w:hAnsi="Simplified Arabic" w:cs="Simplified Arabic"/>
          <w:sz w:val="28"/>
          <w:szCs w:val="28"/>
        </w:rPr>
        <w:t>:</w:t>
      </w:r>
    </w:p>
    <w:p w14:paraId="33023307" w14:textId="77777777" w:rsidR="00434D09" w:rsidRDefault="008F4842" w:rsidP="009E1F9A">
      <w:pPr>
        <w:pStyle w:val="a3"/>
        <w:numPr>
          <w:ilvl w:val="1"/>
          <w:numId w:val="4"/>
        </w:numPr>
        <w:bidi/>
        <w:rPr>
          <w:rFonts w:ascii="Simplified Arabic" w:hAnsi="Simplified Arabic" w:cs="Simplified Arabic"/>
          <w:b/>
          <w:bCs/>
          <w:sz w:val="28"/>
          <w:szCs w:val="28"/>
          <w:rtl/>
        </w:rPr>
      </w:pPr>
      <w:r w:rsidRPr="00434D09">
        <w:rPr>
          <w:rFonts w:ascii="Simplified Arabic" w:hAnsi="Simplified Arabic" w:cs="Simplified Arabic"/>
          <w:b/>
          <w:bCs/>
          <w:sz w:val="28"/>
          <w:szCs w:val="28"/>
          <w:rtl/>
        </w:rPr>
        <w:t xml:space="preserve">محدودية الموارد المالية والبشرية المؤهلة في القطاع غير الربحي </w:t>
      </w:r>
    </w:p>
    <w:p w14:paraId="766C6E34" w14:textId="77777777" w:rsidR="008F4842" w:rsidRPr="00434D09" w:rsidRDefault="00434D09" w:rsidP="00434D09">
      <w:pPr>
        <w:pStyle w:val="a3"/>
        <w:bidi/>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Pr="00434D09">
        <w:rPr>
          <w:rFonts w:asciiTheme="majorBidi" w:hAnsiTheme="majorBidi" w:cstheme="majorBidi"/>
          <w:b/>
          <w:bCs/>
        </w:rPr>
        <w:t>Limited financial and qualified human resources in the non-profit sector</w:t>
      </w:r>
      <w:r>
        <w:rPr>
          <w:rFonts w:ascii="Simplified Arabic" w:hAnsi="Simplified Arabic" w:cs="Simplified Arabic" w:hint="cs"/>
          <w:b/>
          <w:bCs/>
          <w:sz w:val="28"/>
          <w:szCs w:val="28"/>
          <w:rtl/>
        </w:rPr>
        <w:t>)</w:t>
      </w:r>
    </w:p>
    <w:p w14:paraId="38CCB8DA"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 xml:space="preserve">تُعد محدودية الموارد من أبرز التحديات التي تواجه مديري المشاريع الإغاثية، حيث تعتمد الجمعيات الأهلية بدرجة كبيرة على التبرعات والمنح، مما يؤدي إلى عدم استقرار مصادر التمويل في بعض الأحيان </w:t>
      </w:r>
      <w:proofErr w:type="spellStart"/>
      <w:r w:rsidRPr="00434D09">
        <w:rPr>
          <w:rFonts w:ascii="Simplified Arabic" w:hAnsi="Simplified Arabic" w:cs="Simplified Arabic"/>
          <w:sz w:val="28"/>
          <w:szCs w:val="28"/>
          <w:rtl/>
        </w:rPr>
        <w:t>ممايؤدي</w:t>
      </w:r>
      <w:proofErr w:type="spellEnd"/>
      <w:r w:rsidRPr="00434D09">
        <w:rPr>
          <w:rFonts w:ascii="Simplified Arabic" w:hAnsi="Simplified Arabic" w:cs="Simplified Arabic"/>
          <w:sz w:val="28"/>
          <w:szCs w:val="28"/>
          <w:rtl/>
        </w:rPr>
        <w:t xml:space="preserve"> لعدم وجود أمان وظيفي ويساهم في تسرب الكوادر في بعض الأحيان، كما تواجه بعض الجمعيات نقصًا في الكفاءات البشرية المتخصصة والمتطوعين المؤهلين لقلة البرامج المتخصصة </w:t>
      </w:r>
      <w:proofErr w:type="gramStart"/>
      <w:r w:rsidRPr="00434D09">
        <w:rPr>
          <w:rFonts w:ascii="Simplified Arabic" w:hAnsi="Simplified Arabic" w:cs="Simplified Arabic"/>
          <w:sz w:val="28"/>
          <w:szCs w:val="28"/>
          <w:rtl/>
        </w:rPr>
        <w:t>المقدمة  في</w:t>
      </w:r>
      <w:proofErr w:type="gramEnd"/>
      <w:r w:rsidRPr="00434D09">
        <w:rPr>
          <w:rFonts w:ascii="Simplified Arabic" w:hAnsi="Simplified Arabic" w:cs="Simplified Arabic"/>
          <w:sz w:val="28"/>
          <w:szCs w:val="28"/>
          <w:rtl/>
        </w:rPr>
        <w:t xml:space="preserve"> هذا </w:t>
      </w:r>
      <w:proofErr w:type="gramStart"/>
      <w:r w:rsidRPr="00434D09">
        <w:rPr>
          <w:rFonts w:ascii="Simplified Arabic" w:hAnsi="Simplified Arabic" w:cs="Simplified Arabic"/>
          <w:sz w:val="28"/>
          <w:szCs w:val="28"/>
          <w:rtl/>
        </w:rPr>
        <w:t>المجال ،</w:t>
      </w:r>
      <w:proofErr w:type="gramEnd"/>
      <w:r w:rsidRPr="00434D09">
        <w:rPr>
          <w:rFonts w:ascii="Simplified Arabic" w:hAnsi="Simplified Arabic" w:cs="Simplified Arabic"/>
          <w:sz w:val="28"/>
          <w:szCs w:val="28"/>
          <w:rtl/>
        </w:rPr>
        <w:t xml:space="preserve"> الأمر الذي قد يؤثر في جودة تنفيذ المشاريع وتحقيق أهدافها</w:t>
      </w:r>
      <w:r w:rsidRPr="00434D09">
        <w:rPr>
          <w:rFonts w:ascii="Simplified Arabic" w:hAnsi="Simplified Arabic" w:cs="Simplified Arabic"/>
          <w:sz w:val="28"/>
          <w:szCs w:val="28"/>
        </w:rPr>
        <w:t>.</w:t>
      </w:r>
    </w:p>
    <w:p w14:paraId="20DC55B2" w14:textId="77777777" w:rsidR="008F4842" w:rsidRDefault="008F4842" w:rsidP="009E1F9A">
      <w:pPr>
        <w:pStyle w:val="a3"/>
        <w:numPr>
          <w:ilvl w:val="1"/>
          <w:numId w:val="4"/>
        </w:numPr>
        <w:bidi/>
        <w:rPr>
          <w:rFonts w:ascii="Simplified Arabic" w:hAnsi="Simplified Arabic" w:cs="Simplified Arabic"/>
          <w:b/>
          <w:bCs/>
          <w:sz w:val="28"/>
          <w:szCs w:val="28"/>
          <w:rtl/>
        </w:rPr>
      </w:pPr>
      <w:r w:rsidRPr="00434D09">
        <w:rPr>
          <w:rFonts w:ascii="Simplified Arabic" w:hAnsi="Simplified Arabic" w:cs="Simplified Arabic"/>
          <w:b/>
          <w:bCs/>
          <w:sz w:val="28"/>
          <w:szCs w:val="28"/>
          <w:rtl/>
        </w:rPr>
        <w:t xml:space="preserve">تغير احتياجات المستفيدين وتنوع فئاتهم في الجمعيات الاغاثية </w:t>
      </w:r>
    </w:p>
    <w:p w14:paraId="3FD0409E" w14:textId="77777777" w:rsidR="00434D09" w:rsidRPr="00434D09" w:rsidRDefault="00434D09" w:rsidP="00434D09">
      <w:pPr>
        <w:pStyle w:val="a3"/>
        <w:bidi/>
        <w:rPr>
          <w:rFonts w:asciiTheme="majorBidi" w:hAnsiTheme="majorBidi" w:cstheme="majorBidi"/>
          <w:b/>
          <w:bCs/>
        </w:rPr>
      </w:pPr>
      <w:r w:rsidRPr="00434D09">
        <w:rPr>
          <w:rFonts w:asciiTheme="majorBidi" w:hAnsiTheme="majorBidi" w:cstheme="majorBidi"/>
          <w:b/>
          <w:bCs/>
        </w:rPr>
        <w:t>(Changing beneficiary needs and the diversity of beneficiary groups in relief organizations)</w:t>
      </w:r>
    </w:p>
    <w:p w14:paraId="334BB4A8" w14:textId="77777777" w:rsidR="008F4842" w:rsidRDefault="008F4842" w:rsidP="008F4842">
      <w:pPr>
        <w:pStyle w:val="a3"/>
        <w:bidi/>
        <w:rPr>
          <w:rFonts w:ascii="Simplified Arabic" w:hAnsi="Simplified Arabic" w:cs="Simplified Arabic"/>
          <w:sz w:val="28"/>
          <w:szCs w:val="28"/>
          <w:rtl/>
        </w:rPr>
      </w:pPr>
      <w:r w:rsidRPr="00434D09">
        <w:rPr>
          <w:rFonts w:ascii="Simplified Arabic" w:hAnsi="Simplified Arabic" w:cs="Simplified Arabic"/>
          <w:sz w:val="28"/>
          <w:szCs w:val="28"/>
          <w:rtl/>
        </w:rPr>
        <w:t>تتغير الاحتياجات لدى المستفيدين من الجمعيات الاغاثية بصورة مستمرة نتيجة الكوارث والأزمات والظروف الاقتصادية والاجتماعية، مما يتطلب من مدير المشروع إعادة تقييم الأولويات وتعديل خطط التنفيذ بما يتناسب مع الاحتياجات الفعلية للمستفيدين، مع المحافظة على كفاءة استخدام الموارد،</w:t>
      </w:r>
      <w:r w:rsidRPr="00434D09">
        <w:rPr>
          <w:rFonts w:ascii="Simplified Arabic" w:eastAsiaTheme="minorHAnsi" w:hAnsi="Simplified Arabic" w:cs="Simplified Arabic"/>
          <w:kern w:val="2"/>
          <w:sz w:val="28"/>
          <w:szCs w:val="28"/>
          <w:rtl/>
          <w14:ligatures w14:val="standardContextual"/>
        </w:rPr>
        <w:t xml:space="preserve"> إضافة الى</w:t>
      </w:r>
      <w:r w:rsidRPr="00434D09">
        <w:rPr>
          <w:rFonts w:ascii="Simplified Arabic" w:hAnsi="Simplified Arabic" w:cs="Simplified Arabic"/>
          <w:sz w:val="28"/>
          <w:szCs w:val="28"/>
          <w:rtl/>
        </w:rPr>
        <w:t xml:space="preserve"> </w:t>
      </w:r>
      <w:r w:rsidRPr="00434D09">
        <w:rPr>
          <w:rFonts w:ascii="Simplified Arabic" w:eastAsiaTheme="minorHAnsi" w:hAnsi="Simplified Arabic" w:cs="Simplified Arabic"/>
          <w:kern w:val="2"/>
          <w:sz w:val="28"/>
          <w:szCs w:val="28"/>
          <w:rtl/>
          <w14:ligatures w14:val="standardContextual"/>
        </w:rPr>
        <w:t xml:space="preserve">تتنوع فئات المستفيدين من خدمات الجمعيات الإغاثية لتشمل الأسر ذات الدخل المحدود، والأرامل، والمطلقات، والأيتام، وكبار السن، والأشخاص ذوي الإعاقة، والمرضى، والمتضررين من الكوارث والأزمات، إضافة إلى الفئات التي تحتاج إلى برامج التمكين الاقتصادي والاجتماعي. ويؤدي هذا التنوع إلى اختلاف الاحتياجات والأولويات بين فئة وأخرى، مما يستلزم تصميم برامج ومشروعات مرنة تستجيب لهذه الاختلافات، وتحقق العدالة والكفاءة في توزيع الخدمات. </w:t>
      </w:r>
    </w:p>
    <w:p w14:paraId="7A5E60E7" w14:textId="77777777" w:rsidR="00434D09" w:rsidRPr="00434D09" w:rsidRDefault="00434D09" w:rsidP="00434D09">
      <w:pPr>
        <w:pStyle w:val="a3"/>
        <w:bidi/>
        <w:rPr>
          <w:rFonts w:ascii="Simplified Arabic" w:hAnsi="Simplified Arabic" w:cs="Simplified Arabic"/>
          <w:sz w:val="28"/>
          <w:szCs w:val="28"/>
        </w:rPr>
      </w:pPr>
    </w:p>
    <w:p w14:paraId="11B86FE3" w14:textId="77777777" w:rsidR="00434D09" w:rsidRDefault="008F4842" w:rsidP="009E1F9A">
      <w:pPr>
        <w:pStyle w:val="a3"/>
        <w:numPr>
          <w:ilvl w:val="1"/>
          <w:numId w:val="4"/>
        </w:numPr>
        <w:bidi/>
        <w:rPr>
          <w:rFonts w:ascii="Simplified Arabic" w:hAnsi="Simplified Arabic" w:cs="Simplified Arabic"/>
          <w:sz w:val="28"/>
          <w:szCs w:val="28"/>
        </w:rPr>
      </w:pPr>
      <w:r w:rsidRPr="00434D09">
        <w:rPr>
          <w:rFonts w:ascii="Simplified Arabic" w:hAnsi="Simplified Arabic" w:cs="Simplified Arabic"/>
          <w:b/>
          <w:bCs/>
          <w:sz w:val="28"/>
          <w:szCs w:val="28"/>
          <w:rtl/>
        </w:rPr>
        <w:lastRenderedPageBreak/>
        <w:t>ضيق الوقت وسرعة الاستجابة في تنفيذ البرامج الاغاثية</w:t>
      </w:r>
    </w:p>
    <w:p w14:paraId="6BA91594" w14:textId="77777777" w:rsidR="00434D09" w:rsidRPr="00434D09" w:rsidRDefault="00434D09" w:rsidP="00434D09">
      <w:pPr>
        <w:pStyle w:val="a3"/>
        <w:bidi/>
        <w:rPr>
          <w:rFonts w:asciiTheme="majorBidi" w:hAnsiTheme="majorBidi" w:cstheme="majorBidi"/>
          <w:b/>
          <w:bCs/>
          <w:rtl/>
        </w:rPr>
      </w:pPr>
      <w:r w:rsidRPr="00434D09">
        <w:rPr>
          <w:rFonts w:asciiTheme="majorBidi" w:hAnsiTheme="majorBidi" w:cstheme="majorBidi"/>
          <w:b/>
          <w:bCs/>
          <w:rtl/>
        </w:rPr>
        <w:t>(</w:t>
      </w:r>
      <w:r w:rsidRPr="00434D09">
        <w:rPr>
          <w:rFonts w:asciiTheme="majorBidi" w:hAnsiTheme="majorBidi" w:cstheme="majorBidi"/>
          <w:b/>
          <w:bCs/>
        </w:rPr>
        <w:t>Time constraints and rapid response in the implementation of relief programs</w:t>
      </w:r>
      <w:r w:rsidRPr="00434D09">
        <w:rPr>
          <w:rFonts w:asciiTheme="majorBidi" w:hAnsiTheme="majorBidi" w:cstheme="majorBidi"/>
          <w:b/>
          <w:bCs/>
          <w:rtl/>
        </w:rPr>
        <w:t>)</w:t>
      </w:r>
    </w:p>
    <w:p w14:paraId="50ADBEDC"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يعتبر ضيق الوقت وسرعة الاستجابة من أبرز التحديات التي تواجه مديري المشاريع في الجمعيات الإغاثية والإنسانية، إذ تتطلب طبيعة العمل الإغاثي التدخل الفوري لتلبية احتياجات المتضررين من الكوارث والأزمات والحالات الإنسانية الطارئة. وعلى خلاف المشاريع التنموية التي تمتد لفترات زمنية أطول، فإن المشاريع الإغاثية غالبًا ما تُنفذ في ظروف استثنائية تتطلب اتخاذ قرارات سريعة كانت جائحة كورونا خير شاهد على ما واجهته الجمعيات الاغاثية في المملكة العربية السعودية من تحدي كبير وكان لها الدور المميز في خدمة المستفيدين في ظل تعطل الاعمال وزيادة الحاجة.</w:t>
      </w:r>
    </w:p>
    <w:p w14:paraId="347FCD92"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 xml:space="preserve">وتفرض هذه الطبيعة ضغوطًا كبيرة على مدراء المشاريع، حيث يتعين عليهم إعداد الخطط التشغيلية بصورة عاجلة، وتحديد الأولويات، وتوزيع الموارد البشرية والمالية بكفاءة، والتنسيق مع الجهات الحكومية والجهات المانحة والشركاء والمتطوعين </w:t>
      </w:r>
      <w:proofErr w:type="gramStart"/>
      <w:r w:rsidRPr="00434D09">
        <w:rPr>
          <w:rFonts w:ascii="Simplified Arabic" w:hAnsi="Simplified Arabic" w:cs="Simplified Arabic"/>
          <w:sz w:val="28"/>
          <w:szCs w:val="28"/>
          <w:rtl/>
        </w:rPr>
        <w:t>والمتبرعين ،</w:t>
      </w:r>
      <w:proofErr w:type="gramEnd"/>
      <w:r w:rsidRPr="00434D09">
        <w:rPr>
          <w:rFonts w:ascii="Simplified Arabic" w:hAnsi="Simplified Arabic" w:cs="Simplified Arabic"/>
          <w:sz w:val="28"/>
          <w:szCs w:val="28"/>
          <w:rtl/>
        </w:rPr>
        <w:t xml:space="preserve"> بما يضمن سرعة إيصال المساعدات إلى المستفيدين في الوقت المناسب. كما أن أي تأخير في تنفيذ البرامج الإغاثية قد يترتب عليه تفاقم معاناة المستفيدين، أو انخفاض فعالية التدخل الإنساني، أو فقدان ثقة المجتمع والجهات الداعمة</w:t>
      </w:r>
      <w:r w:rsidRPr="00434D09">
        <w:rPr>
          <w:rFonts w:ascii="Simplified Arabic" w:hAnsi="Simplified Arabic" w:cs="Simplified Arabic"/>
          <w:sz w:val="28"/>
          <w:szCs w:val="28"/>
        </w:rPr>
        <w:t>.</w:t>
      </w:r>
    </w:p>
    <w:p w14:paraId="25FE371A"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ومن أبرز التحديات المرتبطة بضيق الوقت محدودية المعلومات المتاحة في بداية الأزمة، وسرعة تغير الأوضاع الميدانية، وصعوبة الوصول إلى بعض الفئات المستهدفة، إضافة إلى الحاجة المستمرة لاتخاذ قرارات فورية في ظل ظروف تتسم بعدم اليقين. ولذلك فإن مدراء المشاريع يحتاجون إلى مهارات عالية في التخطيط السريع، وإدارة الوقت، واتخاذ القرار، وإدارة المخاطر، والتواصل الفعال، بما يضمن تحقيق التوازن بين سرعة الاستجابة والمحافظة على جودة الخدمات</w:t>
      </w:r>
      <w:r w:rsidRPr="00434D09">
        <w:rPr>
          <w:rFonts w:ascii="Simplified Arabic" w:hAnsi="Simplified Arabic" w:cs="Simplified Arabic"/>
          <w:sz w:val="28"/>
          <w:szCs w:val="28"/>
        </w:rPr>
        <w:t>.</w:t>
      </w:r>
    </w:p>
    <w:p w14:paraId="2494AADA" w14:textId="24E57973"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 xml:space="preserve">كما تؤكد معايير حوكمة العمل الإنساني والاغاثي أن سرعة الاستجابة لا ينبغي أن تكون على حساب جودة الخدمة أو مبادئ العدالة والشفافية والمساءلة، بل يجب أن تقترن بآليات دقيقة لتحديد الاحتياجات </w:t>
      </w:r>
      <w:proofErr w:type="gramStart"/>
      <w:r w:rsidRPr="00434D09">
        <w:rPr>
          <w:rFonts w:ascii="Simplified Arabic" w:hAnsi="Simplified Arabic" w:cs="Simplified Arabic"/>
          <w:sz w:val="28"/>
          <w:szCs w:val="28"/>
          <w:rtl/>
        </w:rPr>
        <w:t>الفعلية ،</w:t>
      </w:r>
      <w:proofErr w:type="gramEnd"/>
      <w:r w:rsidRPr="00434D09">
        <w:rPr>
          <w:rFonts w:ascii="Simplified Arabic" w:hAnsi="Simplified Arabic" w:cs="Simplified Arabic"/>
          <w:sz w:val="28"/>
          <w:szCs w:val="28"/>
          <w:rtl/>
        </w:rPr>
        <w:t xml:space="preserve"> والتحقق من أهلية المستفيدين كل فئة حسب </w:t>
      </w:r>
      <w:proofErr w:type="gramStart"/>
      <w:r w:rsidRPr="00434D09">
        <w:rPr>
          <w:rFonts w:ascii="Simplified Arabic" w:hAnsi="Simplified Arabic" w:cs="Simplified Arabic"/>
          <w:sz w:val="28"/>
          <w:szCs w:val="28"/>
          <w:rtl/>
        </w:rPr>
        <w:t>احتياجها ،</w:t>
      </w:r>
      <w:proofErr w:type="gramEnd"/>
      <w:r w:rsidRPr="00434D09">
        <w:rPr>
          <w:rFonts w:ascii="Simplified Arabic" w:hAnsi="Simplified Arabic" w:cs="Simplified Arabic"/>
          <w:sz w:val="28"/>
          <w:szCs w:val="28"/>
          <w:rtl/>
        </w:rPr>
        <w:t xml:space="preserve"> ومتابعة تنفيذ الأنشطة، وقياس رضا المستفيدين، بما يضمن وصول المساعدات إلى الفئات الأكثر احتياجًا بكفاءة وكرامة</w:t>
      </w:r>
      <w:r w:rsidRPr="00434D09">
        <w:rPr>
          <w:rFonts w:ascii="Simplified Arabic" w:hAnsi="Simplified Arabic" w:cs="Simplified Arabic"/>
          <w:sz w:val="28"/>
          <w:szCs w:val="28"/>
        </w:rPr>
        <w:t>.</w:t>
      </w:r>
    </w:p>
    <w:p w14:paraId="766B2ED4" w14:textId="77777777" w:rsidR="008F4842" w:rsidRDefault="008F4842" w:rsidP="008F4842">
      <w:pPr>
        <w:pStyle w:val="a3"/>
        <w:bidi/>
        <w:rPr>
          <w:rFonts w:ascii="Simplified Arabic" w:hAnsi="Simplified Arabic" w:cs="Simplified Arabic"/>
          <w:b/>
          <w:bCs/>
          <w:sz w:val="28"/>
          <w:szCs w:val="28"/>
          <w:rtl/>
        </w:rPr>
      </w:pPr>
      <w:r w:rsidRPr="00434D09">
        <w:rPr>
          <w:rFonts w:ascii="Simplified Arabic" w:hAnsi="Simplified Arabic" w:cs="Simplified Arabic"/>
          <w:sz w:val="28"/>
          <w:szCs w:val="28"/>
          <w:rtl/>
        </w:rPr>
        <w:t xml:space="preserve">وفي ضوء ذلك، فإن نجاح مدراء </w:t>
      </w:r>
      <w:proofErr w:type="gramStart"/>
      <w:r w:rsidRPr="00434D09">
        <w:rPr>
          <w:rFonts w:ascii="Simplified Arabic" w:hAnsi="Simplified Arabic" w:cs="Simplified Arabic"/>
          <w:sz w:val="28"/>
          <w:szCs w:val="28"/>
          <w:rtl/>
        </w:rPr>
        <w:t>المشاريع  في</w:t>
      </w:r>
      <w:proofErr w:type="gramEnd"/>
      <w:r w:rsidRPr="00434D09">
        <w:rPr>
          <w:rFonts w:ascii="Simplified Arabic" w:hAnsi="Simplified Arabic" w:cs="Simplified Arabic"/>
          <w:sz w:val="28"/>
          <w:szCs w:val="28"/>
          <w:rtl/>
        </w:rPr>
        <w:t xml:space="preserve"> إدارة عامل الوقت يمثل مؤشرًا رئيسًا على كفاءة إدارة المشروع الإغاثي، حيث يسهم في تقليل زمن الاستجابة، وتحسين كفاءة استخدام الموارد، ورفع مستوى رضا المستفيدين، وتعزيز جودة الخدمات المقدمة، وهو ما ينعكس إيجابًا على تحقيق أهداف الجمعية ورسالتها الإنسانية</w:t>
      </w:r>
      <w:r w:rsidRPr="00434D09">
        <w:rPr>
          <w:rFonts w:ascii="Simplified Arabic" w:hAnsi="Simplified Arabic" w:cs="Simplified Arabic"/>
          <w:b/>
          <w:bCs/>
          <w:sz w:val="28"/>
          <w:szCs w:val="28"/>
        </w:rPr>
        <w:t>.</w:t>
      </w:r>
    </w:p>
    <w:p w14:paraId="08F07FB8" w14:textId="77777777" w:rsidR="00434D09" w:rsidRPr="00434D09" w:rsidRDefault="00434D09" w:rsidP="00434D09">
      <w:pPr>
        <w:pStyle w:val="a3"/>
        <w:bidi/>
        <w:rPr>
          <w:rFonts w:ascii="Simplified Arabic" w:hAnsi="Simplified Arabic" w:cs="Simplified Arabic"/>
          <w:b/>
          <w:bCs/>
          <w:sz w:val="28"/>
          <w:szCs w:val="28"/>
        </w:rPr>
      </w:pPr>
    </w:p>
    <w:p w14:paraId="0D605D56" w14:textId="77777777" w:rsidR="00434D09" w:rsidRDefault="008F4842" w:rsidP="009E1F9A">
      <w:pPr>
        <w:pStyle w:val="a3"/>
        <w:numPr>
          <w:ilvl w:val="1"/>
          <w:numId w:val="4"/>
        </w:numPr>
        <w:bidi/>
        <w:rPr>
          <w:rFonts w:ascii="Simplified Arabic" w:hAnsi="Simplified Arabic" w:cs="Simplified Arabic"/>
          <w:b/>
          <w:bCs/>
          <w:sz w:val="28"/>
          <w:szCs w:val="28"/>
          <w:rtl/>
        </w:rPr>
      </w:pPr>
      <w:r w:rsidRPr="00434D09">
        <w:rPr>
          <w:rFonts w:ascii="Simplified Arabic" w:hAnsi="Simplified Arabic" w:cs="Simplified Arabic"/>
          <w:b/>
          <w:bCs/>
          <w:sz w:val="28"/>
          <w:szCs w:val="28"/>
          <w:rtl/>
        </w:rPr>
        <w:lastRenderedPageBreak/>
        <w:t>إدارة المخاطر وعدم اليقين</w:t>
      </w:r>
      <w:r w:rsidR="00434D09">
        <w:rPr>
          <w:rFonts w:ascii="Simplified Arabic" w:hAnsi="Simplified Arabic" w:cs="Simplified Arabic" w:hint="cs"/>
          <w:b/>
          <w:bCs/>
          <w:sz w:val="28"/>
          <w:szCs w:val="28"/>
          <w:rtl/>
        </w:rPr>
        <w:t xml:space="preserve"> </w:t>
      </w:r>
      <w:r w:rsidR="00434D09" w:rsidRPr="00434D09">
        <w:rPr>
          <w:rFonts w:ascii="Simplified Arabic" w:hAnsi="Simplified Arabic" w:cs="Simplified Arabic"/>
          <w:b/>
          <w:bCs/>
        </w:rPr>
        <w:t>(Risk and Uncertainty Management)</w:t>
      </w:r>
    </w:p>
    <w:p w14:paraId="44E95527"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تُنفذ المشاريع الإغاثية غالبًا في بيئات تتسم بدرجة عالية من المخاطر وعدم الاستقرار، مثل الكوارث الطبيعية والأزمات الإنسانية والتغيرات الاقتصادية، الأمر الذي يتطلب من مدير المشروع القدرة على تحليل المخاطر، ووضع خطط استجابة فعالة، والتكيف مع المستجدات</w:t>
      </w:r>
      <w:r w:rsidRPr="00434D09">
        <w:rPr>
          <w:rFonts w:ascii="Simplified Arabic" w:hAnsi="Simplified Arabic" w:cs="Simplified Arabic"/>
          <w:sz w:val="28"/>
          <w:szCs w:val="28"/>
        </w:rPr>
        <w:t>.</w:t>
      </w:r>
    </w:p>
    <w:p w14:paraId="467499C0" w14:textId="77777777" w:rsidR="008F4842" w:rsidRPr="00434D09" w:rsidRDefault="008F4842" w:rsidP="009E1F9A">
      <w:pPr>
        <w:pStyle w:val="a3"/>
        <w:numPr>
          <w:ilvl w:val="1"/>
          <w:numId w:val="4"/>
        </w:numPr>
        <w:bidi/>
        <w:rPr>
          <w:rFonts w:asciiTheme="majorBidi" w:hAnsiTheme="majorBidi" w:cstheme="majorBidi"/>
          <w:b/>
          <w:bCs/>
        </w:rPr>
      </w:pPr>
      <w:r w:rsidRPr="00434D09">
        <w:rPr>
          <w:rFonts w:ascii="Simplified Arabic" w:hAnsi="Simplified Arabic" w:cs="Simplified Arabic"/>
          <w:b/>
          <w:bCs/>
          <w:sz w:val="28"/>
          <w:szCs w:val="28"/>
          <w:rtl/>
        </w:rPr>
        <w:t>التنسيق بين أصحاب المصلحة</w:t>
      </w:r>
      <w:r w:rsidR="00434D09">
        <w:rPr>
          <w:rFonts w:ascii="Simplified Arabic" w:hAnsi="Simplified Arabic" w:cs="Simplified Arabic" w:hint="cs"/>
          <w:b/>
          <w:bCs/>
          <w:sz w:val="28"/>
          <w:szCs w:val="28"/>
          <w:rtl/>
        </w:rPr>
        <w:t xml:space="preserve"> </w:t>
      </w:r>
      <w:r w:rsidR="00434D09" w:rsidRPr="00434D09">
        <w:rPr>
          <w:rFonts w:asciiTheme="majorBidi" w:hAnsiTheme="majorBidi" w:cstheme="majorBidi"/>
          <w:b/>
          <w:bCs/>
          <w:rtl/>
        </w:rPr>
        <w:t>(</w:t>
      </w:r>
      <w:r w:rsidR="00434D09" w:rsidRPr="00434D09">
        <w:rPr>
          <w:rFonts w:asciiTheme="majorBidi" w:hAnsiTheme="majorBidi" w:cstheme="majorBidi"/>
          <w:b/>
          <w:bCs/>
        </w:rPr>
        <w:t>Coordination among stakeholders</w:t>
      </w:r>
      <w:r w:rsidR="00434D09" w:rsidRPr="00434D09">
        <w:rPr>
          <w:rFonts w:asciiTheme="majorBidi" w:hAnsiTheme="majorBidi" w:cstheme="majorBidi"/>
          <w:b/>
          <w:bCs/>
          <w:rtl/>
        </w:rPr>
        <w:t>)</w:t>
      </w:r>
    </w:p>
    <w:p w14:paraId="023B39C3"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يواجه مدير المشروع تحديًا يتمثل في التنسيق بين عدد كبير من الأطراف، مثل الجهات الحكومية، والجهات المانحة، والشركاء، والمتطوعين، والمجتمع المحلي، والمستفيدين. ويتطلب ذلك مهارات عالية في الاتصال، وإدارة العلاقات، وحل النزاعات، لضمان تكامل الجهود وتحقيق أهداف المشروع</w:t>
      </w:r>
      <w:r w:rsidRPr="00434D09">
        <w:rPr>
          <w:rFonts w:ascii="Simplified Arabic" w:hAnsi="Simplified Arabic" w:cs="Simplified Arabic"/>
          <w:sz w:val="28"/>
          <w:szCs w:val="28"/>
        </w:rPr>
        <w:t>.</w:t>
      </w:r>
    </w:p>
    <w:p w14:paraId="3523AD9B" w14:textId="77777777" w:rsidR="00434D09" w:rsidRDefault="008F4842" w:rsidP="009E1F9A">
      <w:pPr>
        <w:pStyle w:val="a3"/>
        <w:numPr>
          <w:ilvl w:val="1"/>
          <w:numId w:val="4"/>
        </w:numPr>
        <w:bidi/>
        <w:rPr>
          <w:rFonts w:ascii="Simplified Arabic" w:hAnsi="Simplified Arabic" w:cs="Simplified Arabic"/>
          <w:b/>
          <w:bCs/>
          <w:sz w:val="28"/>
          <w:szCs w:val="28"/>
          <w:rtl/>
        </w:rPr>
      </w:pPr>
      <w:r w:rsidRPr="00434D09">
        <w:rPr>
          <w:rFonts w:ascii="Simplified Arabic" w:hAnsi="Simplified Arabic" w:cs="Simplified Arabic"/>
          <w:b/>
          <w:bCs/>
          <w:sz w:val="28"/>
          <w:szCs w:val="28"/>
          <w:rtl/>
        </w:rPr>
        <w:t>الالتزام بمتطلبات الجهات المانحة والمتبرعين</w:t>
      </w:r>
    </w:p>
    <w:p w14:paraId="34C7DCE4" w14:textId="77777777" w:rsidR="008F4842" w:rsidRPr="00434D09" w:rsidRDefault="00434D09" w:rsidP="00434D09">
      <w:pPr>
        <w:pStyle w:val="a3"/>
        <w:bidi/>
        <w:rPr>
          <w:rFonts w:asciiTheme="majorBidi" w:hAnsiTheme="majorBidi" w:cstheme="majorBidi"/>
          <w:b/>
          <w:bCs/>
        </w:rPr>
      </w:pPr>
      <w:r w:rsidRPr="00434D09">
        <w:rPr>
          <w:rFonts w:asciiTheme="majorBidi" w:hAnsiTheme="majorBidi" w:cstheme="majorBidi"/>
          <w:b/>
          <w:bCs/>
          <w:rtl/>
        </w:rPr>
        <w:t xml:space="preserve"> (</w:t>
      </w:r>
      <w:r w:rsidRPr="00434D09">
        <w:rPr>
          <w:rFonts w:asciiTheme="majorBidi" w:hAnsiTheme="majorBidi" w:cstheme="majorBidi"/>
          <w:b/>
          <w:bCs/>
        </w:rPr>
        <w:t>Adherence to the requirements of funding agencies and donors</w:t>
      </w:r>
      <w:r w:rsidRPr="00434D09">
        <w:rPr>
          <w:rFonts w:asciiTheme="majorBidi" w:hAnsiTheme="majorBidi" w:cstheme="majorBidi"/>
          <w:b/>
          <w:bCs/>
          <w:rtl/>
        </w:rPr>
        <w:t>)</w:t>
      </w:r>
      <w:r w:rsidR="008F4842" w:rsidRPr="00434D09">
        <w:rPr>
          <w:rFonts w:asciiTheme="majorBidi" w:hAnsiTheme="majorBidi" w:cstheme="majorBidi"/>
          <w:b/>
          <w:bCs/>
          <w:rtl/>
        </w:rPr>
        <w:t xml:space="preserve"> </w:t>
      </w:r>
    </w:p>
    <w:p w14:paraId="7271EF8A"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 xml:space="preserve">تفرض الجهات المانحة والمتبرعين متطلبات دقيقة تتعلق بإعداد الخطط، وإدارة الميزانيات، ورفع التقارير الفنية والمالية، وقياس مؤشرات الأداء. وقد يؤدي عدم الالتزام بهذه المتطلبات إلى فقدان الدعم </w:t>
      </w:r>
      <w:proofErr w:type="gramStart"/>
      <w:r w:rsidRPr="00434D09">
        <w:rPr>
          <w:rFonts w:ascii="Simplified Arabic" w:hAnsi="Simplified Arabic" w:cs="Simplified Arabic"/>
          <w:sz w:val="28"/>
          <w:szCs w:val="28"/>
          <w:rtl/>
        </w:rPr>
        <w:t>وانخفاضه  أو</w:t>
      </w:r>
      <w:proofErr w:type="gramEnd"/>
      <w:r w:rsidRPr="00434D09">
        <w:rPr>
          <w:rFonts w:ascii="Simplified Arabic" w:hAnsi="Simplified Arabic" w:cs="Simplified Arabic"/>
          <w:sz w:val="28"/>
          <w:szCs w:val="28"/>
          <w:rtl/>
        </w:rPr>
        <w:t xml:space="preserve"> ضعف ثقة المانحين، مما يضع مسؤولية كبيرة على مدير المشروع في ضمان الامتثال والشفافية</w:t>
      </w:r>
      <w:r w:rsidRPr="00434D09">
        <w:rPr>
          <w:rFonts w:ascii="Simplified Arabic" w:hAnsi="Simplified Arabic" w:cs="Simplified Arabic"/>
          <w:sz w:val="28"/>
          <w:szCs w:val="28"/>
        </w:rPr>
        <w:t>.</w:t>
      </w:r>
    </w:p>
    <w:p w14:paraId="17FF83BC" w14:textId="77777777" w:rsidR="008F4842" w:rsidRPr="00434D09" w:rsidRDefault="008F4842" w:rsidP="009E1F9A">
      <w:pPr>
        <w:pStyle w:val="a3"/>
        <w:numPr>
          <w:ilvl w:val="1"/>
          <w:numId w:val="4"/>
        </w:numPr>
        <w:bidi/>
        <w:rPr>
          <w:rFonts w:asciiTheme="majorBidi" w:hAnsiTheme="majorBidi" w:cstheme="majorBidi"/>
          <w:b/>
          <w:bCs/>
        </w:rPr>
      </w:pPr>
      <w:r w:rsidRPr="00434D09">
        <w:rPr>
          <w:rFonts w:ascii="Simplified Arabic" w:hAnsi="Simplified Arabic" w:cs="Simplified Arabic"/>
          <w:b/>
          <w:bCs/>
          <w:sz w:val="28"/>
          <w:szCs w:val="28"/>
          <w:rtl/>
        </w:rPr>
        <w:t>ضمان جودة الخدمات</w:t>
      </w:r>
      <w:r w:rsidR="00434D09">
        <w:rPr>
          <w:rFonts w:ascii="Simplified Arabic" w:hAnsi="Simplified Arabic" w:cs="Simplified Arabic" w:hint="cs"/>
          <w:b/>
          <w:bCs/>
          <w:sz w:val="28"/>
          <w:szCs w:val="28"/>
          <w:rtl/>
        </w:rPr>
        <w:t xml:space="preserve"> </w:t>
      </w:r>
      <w:r w:rsidR="00434D09" w:rsidRPr="00434D09">
        <w:rPr>
          <w:rFonts w:asciiTheme="majorBidi" w:hAnsiTheme="majorBidi" w:cstheme="majorBidi"/>
          <w:b/>
          <w:bCs/>
          <w:rtl/>
        </w:rPr>
        <w:t>(</w:t>
      </w:r>
      <w:r w:rsidR="00434D09" w:rsidRPr="00434D09">
        <w:rPr>
          <w:rFonts w:asciiTheme="majorBidi" w:hAnsiTheme="majorBidi" w:cstheme="majorBidi"/>
          <w:b/>
          <w:bCs/>
        </w:rPr>
        <w:t>Service Quality Assurance</w:t>
      </w:r>
      <w:r w:rsidR="00434D09" w:rsidRPr="00434D09">
        <w:rPr>
          <w:rFonts w:asciiTheme="majorBidi" w:hAnsiTheme="majorBidi" w:cstheme="majorBidi"/>
          <w:b/>
          <w:bCs/>
          <w:rtl/>
        </w:rPr>
        <w:t>)</w:t>
      </w:r>
    </w:p>
    <w:p w14:paraId="406D8DDA" w14:textId="77777777" w:rsidR="008F4842" w:rsidRDefault="008F4842" w:rsidP="008F4842">
      <w:pPr>
        <w:pStyle w:val="a3"/>
        <w:bidi/>
        <w:rPr>
          <w:rFonts w:ascii="Simplified Arabic" w:hAnsi="Simplified Arabic" w:cs="Simplified Arabic"/>
          <w:sz w:val="28"/>
          <w:szCs w:val="28"/>
          <w:rtl/>
        </w:rPr>
      </w:pPr>
      <w:r w:rsidRPr="00434D09">
        <w:rPr>
          <w:rFonts w:ascii="Simplified Arabic" w:hAnsi="Simplified Arabic" w:cs="Simplified Arabic"/>
          <w:sz w:val="28"/>
          <w:szCs w:val="28"/>
          <w:rtl/>
        </w:rPr>
        <w:t>يعد ضمان جودة الخدمات من الركائز الأساسية لنجاح الجمعيات الإغاثية والإنسانية، إذ لا يقتصر نجاح هذه الجمعيات على تقديم المساعدات للمستفيدين، بل يمتد إلى ضمان تقديمها بكفاءة وفاعلية وعدالة، بما يحقق رضا المستفيدين ويحافظ على كرامتهم، ويعزز ثقة المجتمع والجهات المانحة في أداء الجمعية. وقد أصبحت جودة الخدمات في القطاع غير الربحي معيارًا رئيسًا لتقييم الأداء المؤسسي، في ظل التوجهات الحديثة التي تركز على قياس الأثر وتحقيق الاستدامة، وليس مجرد تنفيذ الأنشطة أو صرف المساعدات من أبرز التحديات التي تواجه مدير المشروع المحافظة على جودة الخدمات في ظل محدودية الموارد، وزيادة أعداد المستفيدين، واختلاف احتياجاتهم. ويتطلب ذلك تطبيق معايير الجودة، والتحسين المستمر، وقياس رضا المستفيدين بصورة دورية</w:t>
      </w:r>
      <w:r w:rsidRPr="00434D09">
        <w:rPr>
          <w:rFonts w:ascii="Simplified Arabic" w:hAnsi="Simplified Arabic" w:cs="Simplified Arabic"/>
          <w:sz w:val="28"/>
          <w:szCs w:val="28"/>
        </w:rPr>
        <w:t>.</w:t>
      </w:r>
    </w:p>
    <w:p w14:paraId="45E7B3C5" w14:textId="77777777" w:rsidR="00434D09" w:rsidRDefault="00434D09" w:rsidP="00434D09">
      <w:pPr>
        <w:pStyle w:val="a3"/>
        <w:bidi/>
        <w:rPr>
          <w:rFonts w:ascii="Simplified Arabic" w:hAnsi="Simplified Arabic" w:cs="Simplified Arabic"/>
          <w:sz w:val="28"/>
          <w:szCs w:val="28"/>
          <w:rtl/>
        </w:rPr>
      </w:pPr>
    </w:p>
    <w:p w14:paraId="64E862A8" w14:textId="77777777" w:rsidR="00434D09" w:rsidRPr="00434D09" w:rsidRDefault="00434D09" w:rsidP="00434D09">
      <w:pPr>
        <w:pStyle w:val="a3"/>
        <w:bidi/>
        <w:rPr>
          <w:rFonts w:ascii="Simplified Arabic" w:hAnsi="Simplified Arabic" w:cs="Simplified Arabic"/>
          <w:sz w:val="28"/>
          <w:szCs w:val="28"/>
          <w:rtl/>
        </w:rPr>
      </w:pPr>
    </w:p>
    <w:p w14:paraId="421DBBEB" w14:textId="77777777" w:rsidR="008F4842" w:rsidRPr="00434D09" w:rsidRDefault="008F4842" w:rsidP="009E1F9A">
      <w:pPr>
        <w:pStyle w:val="a3"/>
        <w:numPr>
          <w:ilvl w:val="1"/>
          <w:numId w:val="4"/>
        </w:numPr>
        <w:bidi/>
        <w:rPr>
          <w:rFonts w:asciiTheme="majorBidi" w:hAnsiTheme="majorBidi" w:cstheme="majorBidi"/>
          <w:b/>
          <w:bCs/>
        </w:rPr>
      </w:pPr>
      <w:r w:rsidRPr="00434D09">
        <w:rPr>
          <w:rFonts w:ascii="Simplified Arabic" w:hAnsi="Simplified Arabic" w:cs="Simplified Arabic"/>
          <w:b/>
          <w:bCs/>
          <w:sz w:val="28"/>
          <w:szCs w:val="28"/>
          <w:rtl/>
        </w:rPr>
        <w:lastRenderedPageBreak/>
        <w:t>التحول الرقمي وإدارة البيانات</w:t>
      </w:r>
      <w:r w:rsidR="00434D09">
        <w:rPr>
          <w:rFonts w:ascii="Simplified Arabic" w:hAnsi="Simplified Arabic" w:cs="Simplified Arabic" w:hint="cs"/>
          <w:b/>
          <w:bCs/>
          <w:sz w:val="28"/>
          <w:szCs w:val="28"/>
          <w:rtl/>
        </w:rPr>
        <w:t xml:space="preserve"> </w:t>
      </w:r>
      <w:r w:rsidR="00434D09" w:rsidRPr="00434D09">
        <w:rPr>
          <w:rFonts w:asciiTheme="majorBidi" w:hAnsiTheme="majorBidi" w:cstheme="majorBidi"/>
          <w:b/>
          <w:bCs/>
          <w:rtl/>
        </w:rPr>
        <w:t>(</w:t>
      </w:r>
      <w:r w:rsidR="00434D09" w:rsidRPr="00434D09">
        <w:rPr>
          <w:rFonts w:asciiTheme="majorBidi" w:hAnsiTheme="majorBidi" w:cstheme="majorBidi"/>
          <w:b/>
          <w:bCs/>
        </w:rPr>
        <w:t>Digital Transformation and Data Management</w:t>
      </w:r>
      <w:r w:rsidR="00434D09" w:rsidRPr="00434D09">
        <w:rPr>
          <w:rFonts w:asciiTheme="majorBidi" w:hAnsiTheme="majorBidi" w:cstheme="majorBidi"/>
          <w:b/>
          <w:bCs/>
          <w:rtl/>
        </w:rPr>
        <w:t>)</w:t>
      </w:r>
    </w:p>
    <w:p w14:paraId="09BF0E00"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أصبح التحول الرقمي أحد المرتكزات الأساسية لتطوير أداء الجمعيات الإغاثية والإنسانية، حيث يسهم في تحسين كفاءة إدارة المشاريع، وتعزيز جودة الخدمات، وتسريع الاستجابة لاحتياجات المستفيدين، ودعم اتخاذ القرارات المبنية على البيانات. ولم يعد استخدام التقنيات الرقمية مقتصرًا على الجوانب الإدارية، بل أصبح عنصرًا رئيسًا في جميع مراحل المشروع، بدءًا من تحديد احتياجات المستفيدين، مرورًا بالتخطيط والتنفيذ والمتابعة، وانتهاءً بقياس الأثر وتقييم الأداء</w:t>
      </w:r>
      <w:r w:rsidRPr="00434D09">
        <w:rPr>
          <w:rFonts w:ascii="Simplified Arabic" w:hAnsi="Simplified Arabic" w:cs="Simplified Arabic"/>
          <w:sz w:val="28"/>
          <w:szCs w:val="28"/>
        </w:rPr>
        <w:t>.</w:t>
      </w:r>
    </w:p>
    <w:p w14:paraId="0188D17F"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ويقصد بالتحول الرقمي في الجمعيات الإغاثية توظيف التقنيات الرقمية والأنظمة الإلكترونية في تطوير العمليات الإدارية والتشغيلية، وتحسين تقديم الخدمات للمستفيدين، وتعزيز التواصل مع الجهات المانحة والشركاء، بما يسهم في رفع الكفاءة التشغيلية وتحقيق الاستدامة المؤسسية. ويشمل ذلك استخدام أنظمة إدارة المشاريع، وقواعد بيانات المستفيدين، والمنصات الإلكترونية، والتطبيقات الذكية، ولوحات مؤشرات الأداء، وتقنيات التحليل الإحصائي، بما يدعم سرعة الوصول إلى المعلومات ودقة اتخاذ القرار</w:t>
      </w:r>
      <w:r w:rsidRPr="00434D09">
        <w:rPr>
          <w:rFonts w:ascii="Simplified Arabic" w:hAnsi="Simplified Arabic" w:cs="Simplified Arabic"/>
          <w:sz w:val="28"/>
          <w:szCs w:val="28"/>
        </w:rPr>
        <w:t>.</w:t>
      </w:r>
    </w:p>
    <w:p w14:paraId="78D9B127"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وتعد إدارة البيانات من أهم مكونات التحول الرقمي، إذ تعتمد عليها الجمعيات الإغاثية في جمع بيانات المستفيدين، وتصنيفها، وتحليلها، وتحديثها بصورة مستمرة، بما يضمن التعرف على احتياجاتهم الفعلية، وتوجيه الخدمات للفئات الأكثر استحقاقًا. كما تسهم البيانات الدقيقة في الحد من ازدواجية تقديم الخدمات، وتحسين توزيع الموارد، وقياس مؤشرات الأداء، وإعداد التقارير للجهات الداعمة، وتعزيز الشفافية والمساءلة</w:t>
      </w:r>
      <w:r w:rsidRPr="00434D09">
        <w:rPr>
          <w:rFonts w:ascii="Simplified Arabic" w:hAnsi="Simplified Arabic" w:cs="Simplified Arabic"/>
          <w:sz w:val="28"/>
          <w:szCs w:val="28"/>
        </w:rPr>
        <w:t>.</w:t>
      </w:r>
    </w:p>
    <w:p w14:paraId="526E11F7"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وتسهم التقنيات الرقمية في رفع جودة الخدمات المقدمة للمستفيدين من خلال تسريع إجراءات التسجيل، وتحسين آليات التحقق من الاستحقاق، وتسهيل متابعة الطلبات، وتعزيز قنوات التواصل، وقياس مستوى رضا المستفيدين بصورة مستمرة. كما تساعد في تحسين كفاءة إدارة الموارد، وتقليل الأخطاء الإدارية، وزيادة سرعة إعداد التقارير، ودعم عمليات المتابعة والتقييم، الأمر الذي ينعكس إيجابًا على فاعلية المشاريع الإغاثية</w:t>
      </w:r>
      <w:r w:rsidRPr="00434D09">
        <w:rPr>
          <w:rFonts w:ascii="Simplified Arabic" w:hAnsi="Simplified Arabic" w:cs="Simplified Arabic"/>
          <w:sz w:val="28"/>
          <w:szCs w:val="28"/>
        </w:rPr>
        <w:t>.</w:t>
      </w:r>
    </w:p>
    <w:p w14:paraId="63B40C37"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ورغم المزايا الكبيرة للتحول الرقمي، فإن الجمعيات الإغاثية قد تواجه عددًا من التحديات، من أبرزها ضعف البنية التقنية، ونقص الكفاءات الرقمية، ومحدودية الموارد المالية اللازمة لتطوير الأنظمة، إضافة إلى التحديات المرتبطة بأمن المعلومات وحماية خصوصية بيانات المستفيدين والامتثال للأنظمة واللوائح ذات العلاقة. لذلك يتطلب نجاح التحول الرقمي وجود قيادة إدارية داعمة، واستثمارًا في بناء القدرات التقنية، وتطوير سياسات واضحة لحوكمة البيانات وإدارتها</w:t>
      </w:r>
      <w:r w:rsidRPr="00434D09">
        <w:rPr>
          <w:rFonts w:ascii="Simplified Arabic" w:hAnsi="Simplified Arabic" w:cs="Simplified Arabic"/>
          <w:sz w:val="28"/>
          <w:szCs w:val="28"/>
        </w:rPr>
        <w:t>.</w:t>
      </w:r>
    </w:p>
    <w:p w14:paraId="0D4591DF" w14:textId="77777777" w:rsidR="008F4842" w:rsidRPr="00434D09" w:rsidRDefault="008F4842" w:rsidP="00434D09">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lastRenderedPageBreak/>
        <w:t>وفي المملكة العربية السعودية، يحظى التحول الرقمي باهتمام متزايد ضمن مستهدفات رؤية المملكة العربية السعودية 2030، التي تسعى إلى رفع كفاءة القطاع غير الربحي، وتعزيز الحوكمة، وتحسين جودة الخدمات، وزيادة الاعتماد على البيانات في اتخاذ القرار. ومن هذا المنطلق، أصبح تبني الحلول الرقمية وإدارة البيانات بكفاءة من العوامل الرئيسة التي تسهم في رفع أداء الجمعيات الإغاثية، وتحقيق رضا المستفيدين، وتعزيز الأثر الاجتماعي للمشروعات</w:t>
      </w:r>
      <w:r w:rsidR="000666F5" w:rsidRPr="00434D09">
        <w:rPr>
          <w:rFonts w:ascii="Simplified Arabic" w:hAnsi="Simplified Arabic" w:cs="Simplified Arabic"/>
          <w:sz w:val="28"/>
          <w:szCs w:val="28"/>
        </w:rPr>
        <w:t>.</w:t>
      </w:r>
    </w:p>
    <w:p w14:paraId="40F9BD1A" w14:textId="77777777" w:rsidR="008F4842" w:rsidRPr="00434D09" w:rsidRDefault="00434D09" w:rsidP="008F4842">
      <w:pPr>
        <w:pStyle w:val="a3"/>
        <w:bidi/>
        <w:rPr>
          <w:rFonts w:ascii="Simplified Arabic" w:hAnsi="Simplified Arabic" w:cs="Simplified Arabic"/>
          <w:b/>
          <w:bCs/>
          <w:sz w:val="28"/>
          <w:szCs w:val="28"/>
          <w:rtl/>
        </w:rPr>
      </w:pPr>
      <w:r w:rsidRPr="00434D09">
        <w:rPr>
          <w:rFonts w:ascii="Simplified Arabic" w:hAnsi="Simplified Arabic" w:cs="Simplified Arabic"/>
          <w:b/>
          <w:bCs/>
          <w:sz w:val="28"/>
          <w:szCs w:val="28"/>
        </w:rPr>
        <w:t xml:space="preserve"> </w:t>
      </w:r>
      <w:r w:rsidR="008F4842" w:rsidRPr="00434D09">
        <w:rPr>
          <w:rFonts w:ascii="Simplified Arabic" w:hAnsi="Simplified Arabic" w:cs="Simplified Arabic"/>
          <w:b/>
          <w:bCs/>
          <w:sz w:val="28"/>
          <w:szCs w:val="28"/>
        </w:rPr>
        <w:t xml:space="preserve">9. </w:t>
      </w:r>
      <w:r w:rsidR="008F4842" w:rsidRPr="00434D09">
        <w:rPr>
          <w:rFonts w:ascii="Simplified Arabic" w:hAnsi="Simplified Arabic" w:cs="Simplified Arabic"/>
          <w:b/>
          <w:bCs/>
          <w:sz w:val="28"/>
          <w:szCs w:val="28"/>
          <w:rtl/>
        </w:rPr>
        <w:t>الحوكمة والامتثال</w:t>
      </w:r>
      <w:r>
        <w:rPr>
          <w:rFonts w:ascii="Simplified Arabic" w:hAnsi="Simplified Arabic" w:cs="Simplified Arabic" w:hint="cs"/>
          <w:b/>
          <w:bCs/>
          <w:sz w:val="28"/>
          <w:szCs w:val="28"/>
          <w:rtl/>
        </w:rPr>
        <w:t xml:space="preserve"> </w:t>
      </w:r>
      <w:r w:rsidRPr="00434D09">
        <w:rPr>
          <w:rFonts w:asciiTheme="majorBidi" w:hAnsiTheme="majorBidi" w:cstheme="majorBidi"/>
          <w:b/>
          <w:bCs/>
          <w:rtl/>
        </w:rPr>
        <w:t>(</w:t>
      </w:r>
      <w:r w:rsidRPr="00434D09">
        <w:rPr>
          <w:rFonts w:asciiTheme="majorBidi" w:hAnsiTheme="majorBidi" w:cstheme="majorBidi"/>
          <w:b/>
          <w:bCs/>
        </w:rPr>
        <w:t>Governance and Compliance</w:t>
      </w:r>
      <w:r w:rsidRPr="00434D09">
        <w:rPr>
          <w:rFonts w:asciiTheme="majorBidi" w:hAnsiTheme="majorBidi" w:cstheme="majorBidi"/>
          <w:b/>
          <w:bCs/>
          <w:rtl/>
        </w:rPr>
        <w:t>)</w:t>
      </w:r>
    </w:p>
    <w:p w14:paraId="47D864EA"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تفرض الأنظمة واللوائح المنظمة للقطاع غير الربحي متطلبات متزايدة تتعلق بالحوكمة، وإدارة المخاطر، والشفافية، والمساءلة، وحماية البيانات، وهو ما يتطلب من مدير المشروع الالتزام بهذه المتطلبات ودمجها في جميع مراحل تنفيذ المشروع</w:t>
      </w:r>
      <w:r w:rsidRPr="00434D09">
        <w:rPr>
          <w:rFonts w:ascii="Simplified Arabic" w:hAnsi="Simplified Arabic" w:cs="Simplified Arabic"/>
          <w:sz w:val="28"/>
          <w:szCs w:val="28"/>
        </w:rPr>
        <w:t>.</w:t>
      </w:r>
    </w:p>
    <w:p w14:paraId="53A43003" w14:textId="77777777" w:rsidR="008F4842" w:rsidRPr="00434D09" w:rsidRDefault="00434D09" w:rsidP="008F4842">
      <w:pPr>
        <w:pStyle w:val="a3"/>
        <w:bidi/>
        <w:rPr>
          <w:rFonts w:ascii="Simplified Arabic" w:hAnsi="Simplified Arabic" w:cs="Simplified Arabic"/>
          <w:b/>
          <w:bCs/>
          <w:sz w:val="28"/>
          <w:szCs w:val="28"/>
        </w:rPr>
      </w:pPr>
      <w:r w:rsidRPr="00434D09">
        <w:rPr>
          <w:rFonts w:ascii="Simplified Arabic" w:hAnsi="Simplified Arabic" w:cs="Simplified Arabic"/>
          <w:b/>
          <w:bCs/>
          <w:sz w:val="28"/>
          <w:szCs w:val="28"/>
        </w:rPr>
        <w:t xml:space="preserve"> </w:t>
      </w:r>
      <w:r w:rsidR="008F4842" w:rsidRPr="00434D09">
        <w:rPr>
          <w:rFonts w:ascii="Simplified Arabic" w:hAnsi="Simplified Arabic" w:cs="Simplified Arabic"/>
          <w:b/>
          <w:bCs/>
          <w:sz w:val="28"/>
          <w:szCs w:val="28"/>
        </w:rPr>
        <w:t xml:space="preserve">10. </w:t>
      </w:r>
      <w:r w:rsidR="008F4842" w:rsidRPr="00434D09">
        <w:rPr>
          <w:rFonts w:ascii="Simplified Arabic" w:hAnsi="Simplified Arabic" w:cs="Simplified Arabic"/>
          <w:b/>
          <w:bCs/>
          <w:sz w:val="28"/>
          <w:szCs w:val="28"/>
          <w:rtl/>
        </w:rPr>
        <w:t>قياس الأثر والاستدامة</w:t>
      </w:r>
      <w:r>
        <w:rPr>
          <w:rFonts w:ascii="Simplified Arabic" w:hAnsi="Simplified Arabic" w:cs="Simplified Arabic" w:hint="cs"/>
          <w:b/>
          <w:bCs/>
          <w:sz w:val="28"/>
          <w:szCs w:val="28"/>
          <w:rtl/>
        </w:rPr>
        <w:t xml:space="preserve"> </w:t>
      </w:r>
      <w:r w:rsidRPr="00434D09">
        <w:rPr>
          <w:rFonts w:asciiTheme="majorBidi" w:hAnsiTheme="majorBidi" w:cstheme="majorBidi"/>
          <w:b/>
          <w:bCs/>
          <w:rtl/>
        </w:rPr>
        <w:t>(</w:t>
      </w:r>
      <w:r w:rsidRPr="00434D09">
        <w:rPr>
          <w:rFonts w:asciiTheme="majorBidi" w:hAnsiTheme="majorBidi" w:cstheme="majorBidi"/>
          <w:b/>
          <w:bCs/>
        </w:rPr>
        <w:t>Impact Measurement and Sustainability</w:t>
      </w:r>
      <w:r w:rsidRPr="00434D09">
        <w:rPr>
          <w:rFonts w:asciiTheme="majorBidi" w:hAnsiTheme="majorBidi" w:cstheme="majorBidi"/>
          <w:b/>
          <w:bCs/>
          <w:rtl/>
        </w:rPr>
        <w:t>)</w:t>
      </w:r>
    </w:p>
    <w:p w14:paraId="5CD2B61C" w14:textId="77777777" w:rsidR="008F4842" w:rsidRPr="00434D09" w:rsidRDefault="008F4842" w:rsidP="008F4842">
      <w:pPr>
        <w:pStyle w:val="a3"/>
        <w:bidi/>
        <w:rPr>
          <w:rFonts w:ascii="Simplified Arabic" w:hAnsi="Simplified Arabic" w:cs="Simplified Arabic"/>
          <w:sz w:val="28"/>
          <w:szCs w:val="28"/>
        </w:rPr>
      </w:pPr>
      <w:r w:rsidRPr="00434D09">
        <w:rPr>
          <w:rFonts w:ascii="Simplified Arabic" w:hAnsi="Simplified Arabic" w:cs="Simplified Arabic"/>
          <w:sz w:val="28"/>
          <w:szCs w:val="28"/>
          <w:rtl/>
        </w:rPr>
        <w:t>لا يقتصر نجاح المشروع الإغاثي على تنفيذ الأنشطة، بل يمتد إلى تحقيق أثر مستدام في حياة المستفيدين. لذلك يواجه مدير المشروع تحديًا في تصميم مؤشرات دقيقة لقياس الأثر، وتوثيق النتائج، وضمان استدامة المنافع بعد انتهاء المشروع</w:t>
      </w:r>
      <w:r w:rsidR="000666F5" w:rsidRPr="00434D09">
        <w:rPr>
          <w:rFonts w:ascii="Simplified Arabic" w:hAnsi="Simplified Arabic" w:cs="Simplified Arabic"/>
          <w:sz w:val="28"/>
          <w:szCs w:val="28"/>
        </w:rPr>
        <w:t>.</w:t>
      </w:r>
    </w:p>
    <w:p w14:paraId="1AA133E7" w14:textId="77777777" w:rsidR="000666F5" w:rsidRPr="00067996" w:rsidRDefault="000666F5" w:rsidP="000666F5">
      <w:pPr>
        <w:pStyle w:val="a3"/>
        <w:bidi/>
        <w:rPr>
          <w:rFonts w:ascii="Simplified Arabic" w:hAnsi="Simplified Arabic" w:cs="Simplified Arabic"/>
        </w:rPr>
      </w:pPr>
    </w:p>
    <w:p w14:paraId="3550F5B1" w14:textId="77777777" w:rsidR="000666F5" w:rsidRDefault="000666F5" w:rsidP="000666F5">
      <w:pPr>
        <w:pStyle w:val="a3"/>
        <w:bidi/>
        <w:rPr>
          <w:rFonts w:ascii="Simplified Arabic" w:hAnsi="Simplified Arabic" w:cs="Simplified Arabic"/>
          <w:rtl/>
        </w:rPr>
      </w:pPr>
    </w:p>
    <w:p w14:paraId="7DEE59CB" w14:textId="77777777" w:rsidR="00434D09" w:rsidRDefault="00434D09" w:rsidP="00434D09">
      <w:pPr>
        <w:pStyle w:val="a3"/>
        <w:bidi/>
        <w:rPr>
          <w:rFonts w:ascii="Simplified Arabic" w:hAnsi="Simplified Arabic" w:cs="Simplified Arabic"/>
          <w:rtl/>
        </w:rPr>
      </w:pPr>
    </w:p>
    <w:p w14:paraId="3BF7C06D" w14:textId="77777777" w:rsidR="00434D09" w:rsidRDefault="00434D09" w:rsidP="00434D09">
      <w:pPr>
        <w:pStyle w:val="a3"/>
        <w:bidi/>
        <w:rPr>
          <w:rFonts w:ascii="Simplified Arabic" w:hAnsi="Simplified Arabic" w:cs="Simplified Arabic"/>
          <w:rtl/>
        </w:rPr>
      </w:pPr>
    </w:p>
    <w:p w14:paraId="2A9DDCDB" w14:textId="77777777" w:rsidR="00434D09" w:rsidRPr="00067996" w:rsidRDefault="00434D09" w:rsidP="00434D09">
      <w:pPr>
        <w:pStyle w:val="a3"/>
        <w:bidi/>
        <w:rPr>
          <w:rFonts w:ascii="Simplified Arabic" w:hAnsi="Simplified Arabic" w:cs="Simplified Arabic"/>
        </w:rPr>
      </w:pPr>
    </w:p>
    <w:p w14:paraId="052E8D70" w14:textId="77777777" w:rsidR="000666F5" w:rsidRPr="00067996" w:rsidRDefault="000666F5" w:rsidP="000666F5">
      <w:pPr>
        <w:pStyle w:val="a3"/>
        <w:bidi/>
        <w:rPr>
          <w:rFonts w:ascii="Simplified Arabic" w:hAnsi="Simplified Arabic" w:cs="Simplified Arabic"/>
        </w:rPr>
      </w:pPr>
    </w:p>
    <w:p w14:paraId="65F4A6ED" w14:textId="77777777" w:rsidR="000666F5" w:rsidRPr="00067996" w:rsidRDefault="000666F5" w:rsidP="000666F5">
      <w:pPr>
        <w:pStyle w:val="a3"/>
        <w:bidi/>
        <w:rPr>
          <w:rFonts w:ascii="Simplified Arabic" w:hAnsi="Simplified Arabic" w:cs="Simplified Arabic"/>
        </w:rPr>
      </w:pPr>
    </w:p>
    <w:p w14:paraId="75B4B680" w14:textId="77777777" w:rsidR="000666F5" w:rsidRPr="00067996" w:rsidRDefault="000666F5" w:rsidP="000666F5">
      <w:pPr>
        <w:pStyle w:val="a3"/>
        <w:bidi/>
        <w:rPr>
          <w:rFonts w:ascii="Simplified Arabic" w:hAnsi="Simplified Arabic" w:cs="Simplified Arabic"/>
        </w:rPr>
      </w:pPr>
    </w:p>
    <w:p w14:paraId="30CA35A0" w14:textId="77777777" w:rsidR="000666F5" w:rsidRPr="00067996" w:rsidRDefault="000666F5" w:rsidP="000666F5">
      <w:pPr>
        <w:pStyle w:val="a3"/>
        <w:bidi/>
        <w:rPr>
          <w:rFonts w:ascii="Simplified Arabic" w:hAnsi="Simplified Arabic" w:cs="Simplified Arabic"/>
        </w:rPr>
      </w:pPr>
    </w:p>
    <w:p w14:paraId="58780EF8" w14:textId="77777777" w:rsidR="000666F5" w:rsidRPr="00067996" w:rsidRDefault="000666F5" w:rsidP="000666F5">
      <w:pPr>
        <w:pStyle w:val="a3"/>
        <w:bidi/>
        <w:rPr>
          <w:rFonts w:ascii="Simplified Arabic" w:hAnsi="Simplified Arabic" w:cs="Simplified Arabic"/>
        </w:rPr>
      </w:pPr>
    </w:p>
    <w:p w14:paraId="10E323C0" w14:textId="77777777" w:rsidR="000760C0" w:rsidRPr="000760C0" w:rsidRDefault="008F4842" w:rsidP="002F6A5C">
      <w:pPr>
        <w:pStyle w:val="3"/>
        <w:bidi/>
        <w:rPr>
          <w:rFonts w:ascii="Simplified Arabic" w:hAnsi="Simplified Arabic" w:cs="Simplified Arabic"/>
          <w:sz w:val="36"/>
          <w:szCs w:val="36"/>
          <w:rtl/>
        </w:rPr>
      </w:pPr>
      <w:bookmarkStart w:id="16" w:name="_Toc235142029"/>
      <w:r w:rsidRPr="000760C0">
        <w:rPr>
          <w:rFonts w:ascii="Simplified Arabic" w:hAnsi="Simplified Arabic" w:cs="Simplified Arabic"/>
          <w:sz w:val="36"/>
          <w:szCs w:val="36"/>
          <w:rtl/>
        </w:rPr>
        <w:lastRenderedPageBreak/>
        <w:t>المبحث الثاني: جودة الخدمات المقدمة للمستفيدين</w:t>
      </w:r>
      <w:bookmarkEnd w:id="16"/>
    </w:p>
    <w:p w14:paraId="74DF468D" w14:textId="77777777" w:rsidR="008F4842" w:rsidRDefault="000760C0" w:rsidP="000760C0">
      <w:pPr>
        <w:pStyle w:val="3"/>
        <w:bidi/>
        <w:rPr>
          <w:rFonts w:asciiTheme="majorBidi" w:hAnsiTheme="majorBidi" w:cstheme="majorBidi"/>
          <w:sz w:val="32"/>
          <w:szCs w:val="32"/>
          <w:rtl/>
        </w:rPr>
      </w:pPr>
      <w:r w:rsidRPr="000760C0">
        <w:rPr>
          <w:rFonts w:asciiTheme="majorBidi" w:hAnsiTheme="majorBidi" w:cstheme="majorBidi"/>
          <w:sz w:val="32"/>
          <w:szCs w:val="32"/>
          <w:rtl/>
        </w:rPr>
        <w:t xml:space="preserve"> (</w:t>
      </w:r>
      <w:r w:rsidRPr="000760C0">
        <w:rPr>
          <w:rFonts w:asciiTheme="majorBidi" w:hAnsiTheme="majorBidi" w:cstheme="majorBidi"/>
          <w:sz w:val="32"/>
          <w:szCs w:val="32"/>
        </w:rPr>
        <w:t>Section Two: Quality of Services Provided to Beneficiaries</w:t>
      </w:r>
      <w:r w:rsidRPr="000760C0">
        <w:rPr>
          <w:rFonts w:asciiTheme="majorBidi" w:hAnsiTheme="majorBidi" w:cstheme="majorBidi"/>
          <w:sz w:val="32"/>
          <w:szCs w:val="32"/>
          <w:rtl/>
        </w:rPr>
        <w:t>)</w:t>
      </w:r>
    </w:p>
    <w:p w14:paraId="34A28C34" w14:textId="77777777" w:rsidR="000760C0" w:rsidRPr="000760C0" w:rsidRDefault="000760C0" w:rsidP="000760C0">
      <w:pPr>
        <w:pStyle w:val="3"/>
        <w:bidi/>
        <w:rPr>
          <w:rFonts w:asciiTheme="majorBidi" w:hAnsiTheme="majorBidi" w:cstheme="majorBidi"/>
          <w:sz w:val="32"/>
          <w:szCs w:val="32"/>
        </w:rPr>
      </w:pPr>
    </w:p>
    <w:p w14:paraId="5AE97FD4" w14:textId="77777777" w:rsidR="000760C0" w:rsidRDefault="008F4842" w:rsidP="009E1F9A">
      <w:pPr>
        <w:pStyle w:val="4"/>
        <w:numPr>
          <w:ilvl w:val="2"/>
          <w:numId w:val="11"/>
        </w:numPr>
        <w:rPr>
          <w:rFonts w:ascii="Simplified Arabic" w:hAnsi="Simplified Arabic" w:cs="Simplified Arabic"/>
          <w:b/>
          <w:bCs/>
          <w:i w:val="0"/>
          <w:iCs w:val="0"/>
          <w:color w:val="auto"/>
          <w:sz w:val="32"/>
          <w:szCs w:val="32"/>
          <w:rtl/>
        </w:rPr>
      </w:pPr>
      <w:r w:rsidRPr="000760C0">
        <w:rPr>
          <w:rFonts w:ascii="Simplified Arabic" w:hAnsi="Simplified Arabic" w:cs="Simplified Arabic"/>
          <w:b/>
          <w:bCs/>
          <w:i w:val="0"/>
          <w:iCs w:val="0"/>
          <w:color w:val="auto"/>
          <w:sz w:val="32"/>
          <w:szCs w:val="32"/>
          <w:rtl/>
        </w:rPr>
        <w:t>مفهوم جودة الخدمات الإغاثية</w:t>
      </w:r>
    </w:p>
    <w:p w14:paraId="4AD9D928" w14:textId="77777777" w:rsidR="008F4842" w:rsidRPr="000760C0" w:rsidRDefault="008F4842" w:rsidP="000760C0">
      <w:pPr>
        <w:pStyle w:val="4"/>
        <w:rPr>
          <w:rFonts w:asciiTheme="majorBidi" w:hAnsiTheme="majorBidi"/>
          <w:b/>
          <w:bCs/>
          <w:i w:val="0"/>
          <w:iCs w:val="0"/>
          <w:color w:val="auto"/>
          <w:sz w:val="28"/>
          <w:szCs w:val="28"/>
        </w:rPr>
      </w:pPr>
      <w:r w:rsidRPr="000760C0">
        <w:rPr>
          <w:rFonts w:asciiTheme="majorBidi" w:hAnsiTheme="majorBidi"/>
          <w:b/>
          <w:bCs/>
          <w:i w:val="0"/>
          <w:iCs w:val="0"/>
          <w:color w:val="auto"/>
          <w:sz w:val="28"/>
          <w:szCs w:val="28"/>
        </w:rPr>
        <w:t>:</w:t>
      </w:r>
      <w:r w:rsidR="000760C0" w:rsidRPr="000760C0">
        <w:rPr>
          <w:rFonts w:asciiTheme="majorBidi" w:hAnsiTheme="majorBidi"/>
          <w:b/>
          <w:bCs/>
          <w:i w:val="0"/>
          <w:iCs w:val="0"/>
          <w:color w:val="auto"/>
          <w:sz w:val="28"/>
          <w:szCs w:val="28"/>
        </w:rPr>
        <w:t xml:space="preserve"> (The Concept of Relief Service Quality) </w:t>
      </w:r>
    </w:p>
    <w:p w14:paraId="226CB803" w14:textId="77777777" w:rsidR="008F4842" w:rsidRPr="000760C0" w:rsidRDefault="008F4842" w:rsidP="008F4842">
      <w:pPr>
        <w:pStyle w:val="a3"/>
        <w:bidi/>
        <w:rPr>
          <w:rFonts w:ascii="Simplified Arabic" w:hAnsi="Simplified Arabic" w:cs="Simplified Arabic"/>
          <w:sz w:val="28"/>
          <w:szCs w:val="28"/>
        </w:rPr>
      </w:pPr>
      <w:r w:rsidRPr="000760C0">
        <w:rPr>
          <w:rFonts w:ascii="Simplified Arabic" w:hAnsi="Simplified Arabic" w:cs="Simplified Arabic"/>
          <w:sz w:val="28"/>
          <w:szCs w:val="28"/>
          <w:rtl/>
        </w:rPr>
        <w:t>تُعد جودة الخدمات الإغاثية من المفاهيم الرئيسة في إدارة منظمات القطاع غير الربحي، لما لها من دور في تحقيق رضا المستفيدين، وتعزيز كفاءة الأداء المؤسسي، وضمان الاستخدام الأمثل للموارد المتاحة. ومع التطور الذي يشهده العمل الإنساني، لم يعد نجاح الجمعيات الإغاثية يقاس بحجم المساعدات المقدمة فحسب، بل أصبح يقاس بمدى جودة تلك الخدمات، وقدرتها على تلبية احتياجات المستفيدين بصورة فعالة وعادلة وفي الوقت المناسب، مع المحافظة على كرامتهم واحترام حقوقهم</w:t>
      </w:r>
      <w:r w:rsidRPr="000760C0">
        <w:rPr>
          <w:rFonts w:ascii="Simplified Arabic" w:hAnsi="Simplified Arabic" w:cs="Simplified Arabic"/>
          <w:sz w:val="28"/>
          <w:szCs w:val="28"/>
        </w:rPr>
        <w:t>.</w:t>
      </w:r>
    </w:p>
    <w:p w14:paraId="3FDC14D2" w14:textId="77777777" w:rsidR="008F4842" w:rsidRPr="000760C0" w:rsidRDefault="008F4842" w:rsidP="008F4842">
      <w:pPr>
        <w:pStyle w:val="a3"/>
        <w:bidi/>
        <w:rPr>
          <w:rFonts w:ascii="Simplified Arabic" w:hAnsi="Simplified Arabic" w:cs="Simplified Arabic"/>
          <w:sz w:val="28"/>
          <w:szCs w:val="28"/>
        </w:rPr>
      </w:pPr>
      <w:r w:rsidRPr="000760C0">
        <w:rPr>
          <w:rFonts w:ascii="Simplified Arabic" w:hAnsi="Simplified Arabic" w:cs="Simplified Arabic"/>
          <w:sz w:val="28"/>
          <w:szCs w:val="28"/>
          <w:rtl/>
        </w:rPr>
        <w:t xml:space="preserve">وتشير جودة الخدمات إلى قدرة المنظمة على تقديم خدمات تتوافق مع احتياجات المستفيدين وتوقعاتهم أو تتجاوزها، من خلال الالتزام بمعايير الكفاءة والفاعلية والموثوقية والاستجابة والتحسين المستمر. ويعرف </w:t>
      </w:r>
      <w:proofErr w:type="spellStart"/>
      <w:proofErr w:type="gramStart"/>
      <w:r w:rsidRPr="000760C0">
        <w:rPr>
          <w:rFonts w:ascii="Simplified Arabic" w:hAnsi="Simplified Arabic" w:cs="Simplified Arabic"/>
          <w:b/>
          <w:bCs/>
          <w:sz w:val="28"/>
          <w:szCs w:val="28"/>
          <w:rtl/>
        </w:rPr>
        <w:t>باراسورامان</w:t>
      </w:r>
      <w:proofErr w:type="spellEnd"/>
      <w:r w:rsidRPr="000760C0">
        <w:rPr>
          <w:rFonts w:ascii="Simplified Arabic" w:hAnsi="Simplified Arabic" w:cs="Simplified Arabic"/>
          <w:b/>
          <w:bCs/>
          <w:sz w:val="28"/>
          <w:szCs w:val="28"/>
          <w:rtl/>
        </w:rPr>
        <w:t xml:space="preserve">  </w:t>
      </w:r>
      <w:proofErr w:type="spellStart"/>
      <w:r w:rsidRPr="000760C0">
        <w:rPr>
          <w:rFonts w:ascii="Simplified Arabic" w:hAnsi="Simplified Arabic" w:cs="Simplified Arabic"/>
          <w:b/>
          <w:bCs/>
          <w:sz w:val="28"/>
          <w:szCs w:val="28"/>
          <w:rtl/>
        </w:rPr>
        <w:t>وزيثامل</w:t>
      </w:r>
      <w:proofErr w:type="spellEnd"/>
      <w:proofErr w:type="gramEnd"/>
      <w:r w:rsidRPr="000760C0">
        <w:rPr>
          <w:rFonts w:ascii="Simplified Arabic" w:hAnsi="Simplified Arabic" w:cs="Simplified Arabic"/>
          <w:b/>
          <w:bCs/>
          <w:sz w:val="28"/>
          <w:szCs w:val="28"/>
          <w:rtl/>
        </w:rPr>
        <w:t xml:space="preserve"> وبيري</w:t>
      </w:r>
      <w:r w:rsidRPr="000760C0">
        <w:rPr>
          <w:rFonts w:asciiTheme="majorBidi" w:hAnsiTheme="majorBidi" w:cstheme="majorBidi"/>
          <w:b/>
          <w:bCs/>
          <w:sz w:val="32"/>
          <w:szCs w:val="32"/>
        </w:rPr>
        <w:t xml:space="preserve"> </w:t>
      </w:r>
      <w:r w:rsidRPr="000760C0">
        <w:rPr>
          <w:rFonts w:asciiTheme="majorBidi" w:hAnsiTheme="majorBidi" w:cstheme="majorBidi"/>
          <w:b/>
          <w:bCs/>
        </w:rPr>
        <w:t>(Parasuraman, Zeithaml, &amp; Berry, 1988</w:t>
      </w:r>
      <w:r w:rsidRPr="000760C0">
        <w:rPr>
          <w:rFonts w:asciiTheme="majorBidi" w:hAnsiTheme="majorBidi" w:cstheme="majorBidi"/>
          <w:b/>
          <w:bCs/>
          <w:sz w:val="28"/>
          <w:szCs w:val="28"/>
        </w:rPr>
        <w:t>)</w:t>
      </w:r>
      <w:r w:rsidRPr="00067996">
        <w:rPr>
          <w:rFonts w:ascii="Simplified Arabic" w:hAnsi="Simplified Arabic" w:cs="Simplified Arabic"/>
        </w:rPr>
        <w:t xml:space="preserve"> </w:t>
      </w:r>
      <w:r w:rsidRPr="000760C0">
        <w:rPr>
          <w:rFonts w:ascii="Simplified Arabic" w:hAnsi="Simplified Arabic" w:cs="Simplified Arabic"/>
          <w:sz w:val="28"/>
          <w:szCs w:val="28"/>
          <w:rtl/>
        </w:rPr>
        <w:t xml:space="preserve">جودة الخدمة بأنها الفجوة بين توقعات المستفيدين للخدمة وإدراكهم للأداء الفعلي عند الحصول عليها، وهو ما يشكل الأساس </w:t>
      </w:r>
      <w:proofErr w:type="gramStart"/>
      <w:r w:rsidRPr="000760C0">
        <w:rPr>
          <w:rFonts w:ascii="Simplified Arabic" w:hAnsi="Simplified Arabic" w:cs="Simplified Arabic"/>
          <w:sz w:val="28"/>
          <w:szCs w:val="28"/>
          <w:rtl/>
        </w:rPr>
        <w:t xml:space="preserve">لنموذج </w:t>
      </w:r>
      <w:r w:rsidR="000760C0">
        <w:rPr>
          <w:rFonts w:asciiTheme="majorBidi" w:hAnsiTheme="majorBidi" w:cstheme="majorBidi"/>
          <w:b/>
          <w:bCs/>
        </w:rPr>
        <w:t xml:space="preserve"> </w:t>
      </w:r>
      <w:r w:rsidRPr="000760C0">
        <w:rPr>
          <w:rFonts w:asciiTheme="majorBidi" w:hAnsiTheme="majorBidi" w:cstheme="majorBidi"/>
          <w:b/>
          <w:bCs/>
        </w:rPr>
        <w:t>SERVQUAL</w:t>
      </w:r>
      <w:proofErr w:type="gramEnd"/>
      <w:r w:rsidRPr="000760C0">
        <w:rPr>
          <w:rFonts w:ascii="Simplified Arabic" w:hAnsi="Simplified Arabic" w:cs="Simplified Arabic"/>
        </w:rPr>
        <w:t xml:space="preserve"> </w:t>
      </w:r>
      <w:r w:rsidRPr="000760C0">
        <w:rPr>
          <w:rFonts w:ascii="Simplified Arabic" w:hAnsi="Simplified Arabic" w:cs="Simplified Arabic"/>
          <w:sz w:val="28"/>
          <w:szCs w:val="28"/>
          <w:rtl/>
        </w:rPr>
        <w:t>المستخدم على نطاق واسع في قياس جودة الخدمات</w:t>
      </w:r>
      <w:r w:rsidRPr="000760C0">
        <w:rPr>
          <w:rFonts w:ascii="Simplified Arabic" w:hAnsi="Simplified Arabic" w:cs="Simplified Arabic"/>
          <w:sz w:val="28"/>
          <w:szCs w:val="28"/>
        </w:rPr>
        <w:t>.</w:t>
      </w:r>
    </w:p>
    <w:p w14:paraId="79178BEF" w14:textId="77777777" w:rsidR="008F4842" w:rsidRPr="000760C0" w:rsidRDefault="008F4842" w:rsidP="008F4842">
      <w:pPr>
        <w:pStyle w:val="a3"/>
        <w:bidi/>
        <w:rPr>
          <w:rFonts w:ascii="Simplified Arabic" w:hAnsi="Simplified Arabic" w:cs="Simplified Arabic"/>
          <w:sz w:val="28"/>
          <w:szCs w:val="28"/>
        </w:rPr>
      </w:pPr>
      <w:r w:rsidRPr="000760C0">
        <w:rPr>
          <w:rFonts w:ascii="Simplified Arabic" w:hAnsi="Simplified Arabic" w:cs="Simplified Arabic"/>
          <w:sz w:val="28"/>
          <w:szCs w:val="28"/>
          <w:rtl/>
        </w:rPr>
        <w:t>وفي مجال العمل الإغاثي، يقصد بجودة الخدمات الإغاثية مدى قدرة الجمعيات الإنسانية على تقديم مساعدات وبرامج تستجيب للاحتياجات الفعلية للمستفيدين، وتصل إليهم في الوقت المناسب، وبصورة عادلة وآمنة، مع الالتزام بالمبادئ الإنسانية ومعايير الجودة والمساءلة. كما تشمل جودة الخدمات توفير آليات واضحة للتواصل مع المستفيدين، والاستماع إلى آرائهم، وقياس مستوى رضاهم، واستخدام التغذية الراجعة في تحسين الخدمات وتطويرها</w:t>
      </w:r>
      <w:r w:rsidRPr="000760C0">
        <w:rPr>
          <w:rFonts w:ascii="Simplified Arabic" w:hAnsi="Simplified Arabic" w:cs="Simplified Arabic"/>
          <w:sz w:val="28"/>
          <w:szCs w:val="28"/>
        </w:rPr>
        <w:t>.</w:t>
      </w:r>
    </w:p>
    <w:p w14:paraId="17605340" w14:textId="77777777" w:rsidR="008F4842" w:rsidRPr="000760C0" w:rsidRDefault="008F4842" w:rsidP="008F4842">
      <w:pPr>
        <w:pStyle w:val="a3"/>
        <w:bidi/>
        <w:rPr>
          <w:rFonts w:ascii="Simplified Arabic" w:hAnsi="Simplified Arabic" w:cs="Simplified Arabic"/>
          <w:sz w:val="28"/>
          <w:szCs w:val="28"/>
        </w:rPr>
      </w:pPr>
      <w:r w:rsidRPr="000760C0">
        <w:rPr>
          <w:rFonts w:ascii="Simplified Arabic" w:hAnsi="Simplified Arabic" w:cs="Simplified Arabic"/>
          <w:sz w:val="28"/>
          <w:szCs w:val="28"/>
          <w:rtl/>
        </w:rPr>
        <w:t>وتؤكد الأدبيات الحديثة أن جودة الخدمات الإغاثية ترتبط بمجموعة من الأبعاد الرئيسة، من أهمها</w:t>
      </w:r>
      <w:r w:rsidRPr="000760C0">
        <w:rPr>
          <w:rFonts w:ascii="Simplified Arabic" w:hAnsi="Simplified Arabic" w:cs="Simplified Arabic"/>
          <w:sz w:val="28"/>
          <w:szCs w:val="28"/>
        </w:rPr>
        <w:t>:</w:t>
      </w:r>
    </w:p>
    <w:p w14:paraId="656688CD"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t>الاستجابة</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rPr>
        <w:t>:</w:t>
      </w:r>
      <w:r w:rsidRPr="00067996">
        <w:rPr>
          <w:rFonts w:ascii="Simplified Arabic" w:hAnsi="Simplified Arabic" w:cs="Simplified Arabic"/>
          <w:b/>
          <w:bCs/>
        </w:rPr>
        <w:t>(</w:t>
      </w:r>
      <w:r w:rsidRPr="000760C0">
        <w:rPr>
          <w:rFonts w:asciiTheme="majorBidi" w:hAnsiTheme="majorBidi" w:cstheme="majorBidi"/>
          <w:b/>
          <w:bCs/>
        </w:rPr>
        <w:t>Responsiveness</w:t>
      </w:r>
      <w:r w:rsidRPr="00067996">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سرعة تقديم الخدمات والاستجابة للاحتياجات الإنسانية الطارئة</w:t>
      </w:r>
      <w:r w:rsidRPr="00067996">
        <w:rPr>
          <w:rFonts w:ascii="Simplified Arabic" w:hAnsi="Simplified Arabic" w:cs="Simplified Arabic"/>
        </w:rPr>
        <w:t>.</w:t>
      </w:r>
    </w:p>
    <w:p w14:paraId="299B1669"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t>الاعتمادية</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rPr>
        <w:t>:</w:t>
      </w:r>
      <w:r w:rsidRPr="00067996">
        <w:rPr>
          <w:rFonts w:ascii="Simplified Arabic" w:hAnsi="Simplified Arabic" w:cs="Simplified Arabic"/>
          <w:b/>
          <w:bCs/>
        </w:rPr>
        <w:t>(</w:t>
      </w:r>
      <w:r w:rsidRPr="000760C0">
        <w:rPr>
          <w:rFonts w:asciiTheme="majorBidi" w:hAnsiTheme="majorBidi" w:cstheme="majorBidi"/>
          <w:b/>
          <w:bCs/>
        </w:rPr>
        <w:t>Reliability</w:t>
      </w:r>
      <w:r w:rsidR="000760C0">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تقديم الخدمة بدقة واستمرارية وفق المعايير المعلنة</w:t>
      </w:r>
      <w:r w:rsidRPr="00067996">
        <w:rPr>
          <w:rFonts w:ascii="Simplified Arabic" w:hAnsi="Simplified Arabic" w:cs="Simplified Arabic"/>
        </w:rPr>
        <w:t>.</w:t>
      </w:r>
    </w:p>
    <w:p w14:paraId="3DB7903D"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t>الكفاءة</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rPr>
        <w:t>:</w:t>
      </w:r>
      <w:r w:rsidRPr="00067996">
        <w:rPr>
          <w:rFonts w:ascii="Simplified Arabic" w:hAnsi="Simplified Arabic" w:cs="Simplified Arabic"/>
          <w:b/>
          <w:bCs/>
        </w:rPr>
        <w:t>(</w:t>
      </w:r>
      <w:r w:rsidRPr="000760C0">
        <w:rPr>
          <w:rFonts w:asciiTheme="majorBidi" w:hAnsiTheme="majorBidi" w:cstheme="majorBidi"/>
          <w:b/>
          <w:bCs/>
        </w:rPr>
        <w:t>Efficiency</w:t>
      </w:r>
      <w:r w:rsidR="000760C0">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الاستخدام الأمثل للموارد المالية والبشرية لتحقيق أفضل النتائج</w:t>
      </w:r>
      <w:r w:rsidRPr="00067996">
        <w:rPr>
          <w:rFonts w:ascii="Simplified Arabic" w:hAnsi="Simplified Arabic" w:cs="Simplified Arabic"/>
        </w:rPr>
        <w:t>.</w:t>
      </w:r>
    </w:p>
    <w:p w14:paraId="462542AF"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t>العدالة والإنصاف</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rPr>
        <w:t>:</w:t>
      </w:r>
      <w:r w:rsidRPr="00067996">
        <w:rPr>
          <w:rFonts w:ascii="Simplified Arabic" w:hAnsi="Simplified Arabic" w:cs="Simplified Arabic"/>
          <w:b/>
          <w:bCs/>
        </w:rPr>
        <w:t>(</w:t>
      </w:r>
      <w:r w:rsidRPr="000760C0">
        <w:rPr>
          <w:rFonts w:asciiTheme="majorBidi" w:hAnsiTheme="majorBidi" w:cstheme="majorBidi"/>
          <w:b/>
          <w:bCs/>
        </w:rPr>
        <w:t>Equity</w:t>
      </w:r>
      <w:r w:rsidR="000760C0">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ضمان وصول الخدمات إلى جميع المستحقين دون تمييز</w:t>
      </w:r>
      <w:r w:rsidRPr="00067996">
        <w:rPr>
          <w:rFonts w:ascii="Simplified Arabic" w:hAnsi="Simplified Arabic" w:cs="Simplified Arabic"/>
        </w:rPr>
        <w:t>.</w:t>
      </w:r>
    </w:p>
    <w:p w14:paraId="1E7C1B34"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t>الأمان والموثوقية</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sz w:val="28"/>
          <w:szCs w:val="28"/>
        </w:rPr>
        <w:t>:</w:t>
      </w:r>
      <w:r w:rsidRPr="00067996">
        <w:rPr>
          <w:rFonts w:ascii="Simplified Arabic" w:hAnsi="Simplified Arabic" w:cs="Simplified Arabic"/>
          <w:b/>
          <w:bCs/>
        </w:rPr>
        <w:t>(</w:t>
      </w:r>
      <w:r w:rsidRPr="000760C0">
        <w:rPr>
          <w:rFonts w:asciiTheme="majorBidi" w:hAnsiTheme="majorBidi" w:cstheme="majorBidi"/>
          <w:b/>
          <w:bCs/>
        </w:rPr>
        <w:t>Assurance</w:t>
      </w:r>
      <w:r w:rsidRPr="00067996">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توفير خدمات آمنة تعزز ثقة المستفيدين بالجمعية</w:t>
      </w:r>
      <w:r w:rsidRPr="00067996">
        <w:rPr>
          <w:rFonts w:ascii="Simplified Arabic" w:hAnsi="Simplified Arabic" w:cs="Simplified Arabic"/>
        </w:rPr>
        <w:t>.</w:t>
      </w:r>
    </w:p>
    <w:p w14:paraId="1A2C5563"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lastRenderedPageBreak/>
        <w:t>التعاطف</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rPr>
        <w:t>:</w:t>
      </w:r>
      <w:r w:rsidRPr="00067996">
        <w:rPr>
          <w:rFonts w:ascii="Simplified Arabic" w:hAnsi="Simplified Arabic" w:cs="Simplified Arabic"/>
          <w:b/>
          <w:bCs/>
        </w:rPr>
        <w:t>(</w:t>
      </w:r>
      <w:r w:rsidRPr="000760C0">
        <w:rPr>
          <w:rFonts w:asciiTheme="majorBidi" w:hAnsiTheme="majorBidi" w:cstheme="majorBidi"/>
          <w:b/>
          <w:bCs/>
        </w:rPr>
        <w:t>Empathy</w:t>
      </w:r>
      <w:r w:rsidRPr="00067996">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مراعاة الظروف الإنسانية للمستفيدين واحترام كرامتهم وخصوصيتهم</w:t>
      </w:r>
      <w:r w:rsidRPr="00067996">
        <w:rPr>
          <w:rFonts w:ascii="Simplified Arabic" w:hAnsi="Simplified Arabic" w:cs="Simplified Arabic"/>
        </w:rPr>
        <w:t>.</w:t>
      </w:r>
    </w:p>
    <w:p w14:paraId="31D472FC"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t>الشفافية والمساءلة</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rPr>
        <w:t>:</w:t>
      </w:r>
      <w:r w:rsidRPr="00067996">
        <w:rPr>
          <w:rFonts w:ascii="Simplified Arabic" w:hAnsi="Simplified Arabic" w:cs="Simplified Arabic"/>
          <w:b/>
          <w:bCs/>
        </w:rPr>
        <w:t>(</w:t>
      </w:r>
      <w:r w:rsidRPr="000760C0">
        <w:rPr>
          <w:rFonts w:asciiTheme="majorBidi" w:hAnsiTheme="majorBidi" w:cstheme="majorBidi"/>
          <w:b/>
          <w:bCs/>
        </w:rPr>
        <w:t>T</w:t>
      </w:r>
      <w:r w:rsidR="000760C0" w:rsidRPr="000760C0">
        <w:rPr>
          <w:rFonts w:asciiTheme="majorBidi" w:hAnsiTheme="majorBidi" w:cstheme="majorBidi"/>
          <w:b/>
          <w:bCs/>
        </w:rPr>
        <w:t>ransparency and Accountability</w:t>
      </w:r>
      <w:r w:rsidR="000760C0">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وضوح الإجراءات وإتاحة قنوات للشكاوى والمقترحات والتغذية الراجعة</w:t>
      </w:r>
      <w:r w:rsidRPr="00067996">
        <w:rPr>
          <w:rFonts w:ascii="Simplified Arabic" w:hAnsi="Simplified Arabic" w:cs="Simplified Arabic"/>
        </w:rPr>
        <w:t>.</w:t>
      </w:r>
    </w:p>
    <w:p w14:paraId="3E4BF3FB" w14:textId="77777777" w:rsidR="008F4842" w:rsidRPr="00067996" w:rsidRDefault="008F4842" w:rsidP="009E1F9A">
      <w:pPr>
        <w:pStyle w:val="a3"/>
        <w:numPr>
          <w:ilvl w:val="0"/>
          <w:numId w:val="16"/>
        </w:numPr>
        <w:bidi/>
        <w:rPr>
          <w:rFonts w:ascii="Simplified Arabic" w:hAnsi="Simplified Arabic" w:cs="Simplified Arabic"/>
        </w:rPr>
      </w:pPr>
      <w:r w:rsidRPr="000760C0">
        <w:rPr>
          <w:rFonts w:ascii="Simplified Arabic" w:hAnsi="Simplified Arabic" w:cs="Simplified Arabic"/>
          <w:b/>
          <w:bCs/>
          <w:sz w:val="28"/>
          <w:szCs w:val="28"/>
          <w:rtl/>
        </w:rPr>
        <w:t>الاستدامة</w:t>
      </w:r>
      <w:r w:rsidRPr="000760C0">
        <w:rPr>
          <w:rFonts w:ascii="Simplified Arabic" w:hAnsi="Simplified Arabic" w:cs="Simplified Arabic"/>
          <w:b/>
          <w:bCs/>
          <w:sz w:val="28"/>
          <w:szCs w:val="28"/>
        </w:rPr>
        <w:t xml:space="preserve"> </w:t>
      </w:r>
      <w:r w:rsidR="000760C0" w:rsidRPr="000760C0">
        <w:rPr>
          <w:rFonts w:ascii="Simplified Arabic" w:hAnsi="Simplified Arabic" w:cs="Simplified Arabic"/>
          <w:b/>
          <w:bCs/>
        </w:rPr>
        <w:t>:</w:t>
      </w:r>
      <w:r w:rsidRPr="00067996">
        <w:rPr>
          <w:rFonts w:ascii="Simplified Arabic" w:hAnsi="Simplified Arabic" w:cs="Simplified Arabic"/>
          <w:b/>
          <w:bCs/>
        </w:rPr>
        <w:t>(</w:t>
      </w:r>
      <w:r w:rsidRPr="000760C0">
        <w:rPr>
          <w:rFonts w:asciiTheme="majorBidi" w:hAnsiTheme="majorBidi" w:cstheme="majorBidi"/>
          <w:b/>
          <w:bCs/>
        </w:rPr>
        <w:t>Sustainability</w:t>
      </w:r>
      <w:r w:rsidRPr="00067996">
        <w:rPr>
          <w:rFonts w:ascii="Simplified Arabic" w:hAnsi="Simplified Arabic" w:cs="Simplified Arabic"/>
          <w:b/>
          <w:bCs/>
        </w:rPr>
        <w:t>)</w:t>
      </w:r>
      <w:r w:rsidRPr="00067996">
        <w:rPr>
          <w:rFonts w:ascii="Simplified Arabic" w:hAnsi="Simplified Arabic" w:cs="Simplified Arabic"/>
        </w:rPr>
        <w:t xml:space="preserve"> </w:t>
      </w:r>
      <w:r w:rsidRPr="00067996">
        <w:rPr>
          <w:rFonts w:ascii="Simplified Arabic" w:hAnsi="Simplified Arabic" w:cs="Simplified Arabic"/>
          <w:rtl/>
        </w:rPr>
        <w:t>تقديم خدمات تحقق أثرًا إيجابيًا يمتد إلى ما بعد انتهاء المشروع</w:t>
      </w:r>
      <w:r w:rsidRPr="00067996">
        <w:rPr>
          <w:rFonts w:ascii="Simplified Arabic" w:hAnsi="Simplified Arabic" w:cs="Simplified Arabic"/>
        </w:rPr>
        <w:t>.</w:t>
      </w:r>
    </w:p>
    <w:p w14:paraId="02DBB423" w14:textId="77777777" w:rsidR="008F4842" w:rsidRPr="000760C0" w:rsidRDefault="008F4842" w:rsidP="008F4842">
      <w:pPr>
        <w:pStyle w:val="a3"/>
        <w:bidi/>
        <w:rPr>
          <w:rFonts w:ascii="Simplified Arabic" w:hAnsi="Simplified Arabic" w:cs="Simplified Arabic"/>
          <w:sz w:val="28"/>
          <w:szCs w:val="28"/>
        </w:rPr>
      </w:pPr>
      <w:r w:rsidRPr="000760C0">
        <w:rPr>
          <w:rFonts w:ascii="Simplified Arabic" w:hAnsi="Simplified Arabic" w:cs="Simplified Arabic"/>
          <w:sz w:val="28"/>
          <w:szCs w:val="28"/>
          <w:rtl/>
        </w:rPr>
        <w:t>ويؤدي مدير المشروع دورًا أساسيًا في تحقيق جودة الخدمات الإغاثية، من خلال التخطيط السليم للمشروع، وإدارة الموارد بكفاءة، والإشراف على تنفيذ الأنشطة، ومتابعة مؤشرات الأداء، وقياس رضا المستفيدين، وتطبيق إجراءات التحسين المستمر. كما يسهم في ضمان التزام المشروع بمعايير الجودة والحوكمة، والتنسيق مع أصحاب المصلحة، والاستجابة السريعة للتحديات والمتغيرات التي قد تؤثر في جودة الخدمات</w:t>
      </w:r>
      <w:r w:rsidRPr="000760C0">
        <w:rPr>
          <w:rFonts w:ascii="Simplified Arabic" w:hAnsi="Simplified Arabic" w:cs="Simplified Arabic"/>
          <w:sz w:val="28"/>
          <w:szCs w:val="28"/>
        </w:rPr>
        <w:t>.</w:t>
      </w:r>
    </w:p>
    <w:p w14:paraId="419A4EEC" w14:textId="77777777" w:rsidR="000666F5" w:rsidRDefault="008F4842" w:rsidP="000760C0">
      <w:pPr>
        <w:pStyle w:val="a3"/>
        <w:bidi/>
        <w:rPr>
          <w:rFonts w:ascii="Simplified Arabic" w:hAnsi="Simplified Arabic" w:cs="Simplified Arabic"/>
          <w:sz w:val="28"/>
          <w:szCs w:val="28"/>
          <w:rtl/>
        </w:rPr>
      </w:pPr>
      <w:r w:rsidRPr="000760C0">
        <w:rPr>
          <w:rFonts w:ascii="Simplified Arabic" w:hAnsi="Simplified Arabic" w:cs="Simplified Arabic"/>
          <w:sz w:val="28"/>
          <w:szCs w:val="28"/>
          <w:rtl/>
        </w:rPr>
        <w:t xml:space="preserve">وتؤكد </w:t>
      </w:r>
      <w:r w:rsidRPr="000760C0">
        <w:rPr>
          <w:rFonts w:ascii="Simplified Arabic" w:hAnsi="Simplified Arabic" w:cs="Simplified Arabic"/>
          <w:b/>
          <w:bCs/>
          <w:sz w:val="28"/>
          <w:szCs w:val="28"/>
          <w:rtl/>
        </w:rPr>
        <w:t>المعايير الإنسانية الأساسية للجودة والمساءلة</w:t>
      </w:r>
      <w:r w:rsidRPr="000760C0">
        <w:rPr>
          <w:rFonts w:ascii="Simplified Arabic" w:hAnsi="Simplified Arabic" w:cs="Simplified Arabic"/>
          <w:b/>
          <w:bCs/>
          <w:sz w:val="28"/>
          <w:szCs w:val="28"/>
        </w:rPr>
        <w:t xml:space="preserve"> (</w:t>
      </w:r>
      <w:r w:rsidRPr="000760C0">
        <w:rPr>
          <w:rFonts w:asciiTheme="majorBidi" w:hAnsiTheme="majorBidi" w:cstheme="majorBidi"/>
          <w:b/>
          <w:bCs/>
        </w:rPr>
        <w:t>CHS</w:t>
      </w:r>
      <w:r w:rsidRPr="000760C0">
        <w:rPr>
          <w:rFonts w:ascii="Simplified Arabic" w:hAnsi="Simplified Arabic" w:cs="Simplified Arabic"/>
          <w:b/>
          <w:bCs/>
          <w:sz w:val="28"/>
          <w:szCs w:val="28"/>
        </w:rPr>
        <w:t>)</w:t>
      </w:r>
      <w:r w:rsidRPr="000760C0">
        <w:rPr>
          <w:rFonts w:ascii="Simplified Arabic" w:hAnsi="Simplified Arabic" w:cs="Simplified Arabic"/>
          <w:sz w:val="28"/>
          <w:szCs w:val="28"/>
        </w:rPr>
        <w:t xml:space="preserve"> </w:t>
      </w:r>
      <w:r w:rsidRPr="000760C0">
        <w:rPr>
          <w:rFonts w:ascii="Simplified Arabic" w:hAnsi="Simplified Arabic" w:cs="Simplified Arabic"/>
          <w:sz w:val="28"/>
          <w:szCs w:val="28"/>
          <w:rtl/>
        </w:rPr>
        <w:t>و</w:t>
      </w:r>
      <w:r w:rsidRPr="000760C0">
        <w:rPr>
          <w:rFonts w:ascii="Simplified Arabic" w:hAnsi="Simplified Arabic" w:cs="Simplified Arabic"/>
          <w:b/>
          <w:bCs/>
          <w:sz w:val="28"/>
          <w:szCs w:val="28"/>
          <w:rtl/>
        </w:rPr>
        <w:t xml:space="preserve">دليل </w:t>
      </w:r>
      <w:proofErr w:type="spellStart"/>
      <w:r w:rsidRPr="000760C0">
        <w:rPr>
          <w:rFonts w:ascii="Simplified Arabic" w:hAnsi="Simplified Arabic" w:cs="Simplified Arabic"/>
          <w:b/>
          <w:bCs/>
          <w:sz w:val="28"/>
          <w:szCs w:val="28"/>
          <w:rtl/>
        </w:rPr>
        <w:t>اسفير</w:t>
      </w:r>
      <w:proofErr w:type="spellEnd"/>
      <w:r w:rsidRPr="000760C0">
        <w:rPr>
          <w:rFonts w:ascii="Simplified Arabic" w:hAnsi="Simplified Arabic" w:cs="Simplified Arabic"/>
          <w:b/>
          <w:bCs/>
          <w:sz w:val="28"/>
          <w:szCs w:val="28"/>
        </w:rPr>
        <w:t xml:space="preserve"> </w:t>
      </w:r>
      <w:r w:rsidRPr="000760C0">
        <w:rPr>
          <w:rFonts w:asciiTheme="majorBidi" w:hAnsiTheme="majorBidi" w:cstheme="majorBidi"/>
          <w:b/>
          <w:bCs/>
        </w:rPr>
        <w:t>(Sphere Handbook)</w:t>
      </w:r>
      <w:r w:rsidRPr="000760C0">
        <w:rPr>
          <w:rFonts w:ascii="Simplified Arabic" w:hAnsi="Simplified Arabic" w:cs="Simplified Arabic"/>
          <w:sz w:val="28"/>
          <w:szCs w:val="28"/>
        </w:rPr>
        <w:t xml:space="preserve"> </w:t>
      </w:r>
      <w:r w:rsidRPr="000760C0">
        <w:rPr>
          <w:rFonts w:ascii="Simplified Arabic" w:hAnsi="Simplified Arabic" w:cs="Simplified Arabic"/>
          <w:sz w:val="28"/>
          <w:szCs w:val="28"/>
          <w:rtl/>
        </w:rPr>
        <w:t>أن جو</w:t>
      </w:r>
      <w:r w:rsidR="000760C0">
        <w:rPr>
          <w:rFonts w:ascii="Simplified Arabic" w:hAnsi="Simplified Arabic" w:cs="Simplified Arabic"/>
          <w:sz w:val="28"/>
          <w:szCs w:val="28"/>
          <w:rtl/>
        </w:rPr>
        <w:t>دة الخدمات الإنسانية والاغاثية</w:t>
      </w:r>
      <w:r w:rsidR="000760C0">
        <w:rPr>
          <w:rFonts w:ascii="Simplified Arabic" w:hAnsi="Simplified Arabic" w:cs="Simplified Arabic" w:hint="cs"/>
          <w:sz w:val="28"/>
          <w:szCs w:val="28"/>
          <w:rtl/>
        </w:rPr>
        <w:t xml:space="preserve"> </w:t>
      </w:r>
      <w:r w:rsidRPr="000760C0">
        <w:rPr>
          <w:rFonts w:ascii="Simplified Arabic" w:hAnsi="Simplified Arabic" w:cs="Simplified Arabic"/>
          <w:sz w:val="28"/>
          <w:szCs w:val="28"/>
          <w:rtl/>
        </w:rPr>
        <w:t>تقوم على مجموعة من المبادئ، من أهمها إشراك المستفيدين في تحديد احتياجاتهم، وتقديم خدمات قائمة على الأدلة، واحترام الكرامة الإنسانية، وتعزيز المشاركة المجتمعية، وإنشاء آليات فعالة للمساءلة واستقبال الشكاوى، بما يسهم في رفع مستوى الثقة وتحسين جودة الخدمات المقدمة</w:t>
      </w:r>
      <w:r w:rsidRPr="000760C0">
        <w:rPr>
          <w:rFonts w:ascii="Simplified Arabic" w:hAnsi="Simplified Arabic" w:cs="Simplified Arabic"/>
          <w:sz w:val="28"/>
          <w:szCs w:val="28"/>
        </w:rPr>
        <w:t>.</w:t>
      </w:r>
    </w:p>
    <w:p w14:paraId="57D29405" w14:textId="77777777" w:rsidR="000760C0" w:rsidRPr="000760C0" w:rsidRDefault="000760C0" w:rsidP="000760C0">
      <w:pPr>
        <w:pStyle w:val="a3"/>
        <w:bidi/>
        <w:rPr>
          <w:rFonts w:ascii="Simplified Arabic" w:hAnsi="Simplified Arabic" w:cs="Simplified Arabic"/>
          <w:sz w:val="28"/>
          <w:szCs w:val="28"/>
        </w:rPr>
      </w:pPr>
    </w:p>
    <w:p w14:paraId="44855DF5" w14:textId="77777777" w:rsidR="000760C0" w:rsidRPr="000760C0" w:rsidRDefault="008F4842" w:rsidP="009E1F9A">
      <w:pPr>
        <w:pStyle w:val="4"/>
        <w:numPr>
          <w:ilvl w:val="2"/>
          <w:numId w:val="11"/>
        </w:numPr>
        <w:rPr>
          <w:rFonts w:ascii="Simplified Arabic" w:hAnsi="Simplified Arabic" w:cs="Simplified Arabic"/>
          <w:b/>
          <w:bCs/>
          <w:i w:val="0"/>
          <w:iCs w:val="0"/>
          <w:color w:val="auto"/>
          <w:sz w:val="32"/>
          <w:szCs w:val="32"/>
          <w:rtl/>
        </w:rPr>
      </w:pPr>
      <w:r w:rsidRPr="000760C0">
        <w:rPr>
          <w:rFonts w:ascii="Simplified Arabic" w:hAnsi="Simplified Arabic" w:cs="Simplified Arabic"/>
          <w:b/>
          <w:bCs/>
          <w:i w:val="0"/>
          <w:iCs w:val="0"/>
          <w:color w:val="auto"/>
          <w:sz w:val="32"/>
          <w:szCs w:val="32"/>
          <w:rtl/>
        </w:rPr>
        <w:t>أبعاد ومؤشرات جودة الخدمة في الجمعيات الإغاثية</w:t>
      </w:r>
    </w:p>
    <w:p w14:paraId="4B72472F" w14:textId="77777777" w:rsidR="008F4842" w:rsidRPr="000760C0" w:rsidRDefault="000760C0" w:rsidP="000760C0">
      <w:pPr>
        <w:pStyle w:val="4"/>
        <w:rPr>
          <w:rFonts w:asciiTheme="majorBidi" w:hAnsiTheme="majorBidi"/>
          <w:b/>
          <w:bCs/>
          <w:i w:val="0"/>
          <w:iCs w:val="0"/>
          <w:color w:val="auto"/>
          <w:sz w:val="28"/>
          <w:szCs w:val="28"/>
        </w:rPr>
      </w:pPr>
      <w:r w:rsidRPr="000760C0">
        <w:rPr>
          <w:rFonts w:asciiTheme="majorBidi" w:hAnsiTheme="majorBidi"/>
          <w:b/>
          <w:bCs/>
          <w:i w:val="0"/>
          <w:iCs w:val="0"/>
          <w:color w:val="auto"/>
          <w:sz w:val="28"/>
          <w:szCs w:val="28"/>
          <w:rtl/>
        </w:rPr>
        <w:t xml:space="preserve"> (</w:t>
      </w:r>
      <w:r w:rsidRPr="000760C0">
        <w:rPr>
          <w:rFonts w:asciiTheme="majorBidi" w:hAnsiTheme="majorBidi"/>
          <w:b/>
          <w:bCs/>
          <w:i w:val="0"/>
          <w:iCs w:val="0"/>
          <w:color w:val="auto"/>
          <w:sz w:val="28"/>
          <w:szCs w:val="28"/>
        </w:rPr>
        <w:t>Dimensions and Indicators of Service Quality in Relief Organizations</w:t>
      </w:r>
      <w:r w:rsidRPr="000760C0">
        <w:rPr>
          <w:rFonts w:asciiTheme="majorBidi" w:hAnsiTheme="majorBidi"/>
          <w:b/>
          <w:bCs/>
          <w:i w:val="0"/>
          <w:iCs w:val="0"/>
          <w:color w:val="auto"/>
          <w:sz w:val="28"/>
          <w:szCs w:val="28"/>
          <w:rtl/>
        </w:rPr>
        <w:t>)</w:t>
      </w:r>
      <w:r w:rsidR="008F4842" w:rsidRPr="000760C0">
        <w:rPr>
          <w:rFonts w:asciiTheme="majorBidi" w:hAnsiTheme="majorBidi"/>
          <w:b/>
          <w:bCs/>
          <w:i w:val="0"/>
          <w:iCs w:val="0"/>
          <w:color w:val="auto"/>
          <w:sz w:val="28"/>
          <w:szCs w:val="28"/>
        </w:rPr>
        <w:t>:</w:t>
      </w:r>
    </w:p>
    <w:p w14:paraId="7A21C557" w14:textId="77777777" w:rsidR="008F4842" w:rsidRPr="000760C0" w:rsidRDefault="008F4842" w:rsidP="008F4842">
      <w:pPr>
        <w:pStyle w:val="a3"/>
        <w:bidi/>
        <w:rPr>
          <w:rFonts w:ascii="Simplified Arabic" w:hAnsi="Simplified Arabic" w:cs="Simplified Arabic"/>
          <w:b/>
          <w:bCs/>
          <w:sz w:val="28"/>
          <w:szCs w:val="28"/>
        </w:rPr>
      </w:pPr>
      <w:r w:rsidRPr="000760C0">
        <w:rPr>
          <w:rFonts w:ascii="Simplified Arabic" w:hAnsi="Simplified Arabic" w:cs="Simplified Arabic"/>
          <w:b/>
          <w:bCs/>
          <w:sz w:val="28"/>
          <w:szCs w:val="28"/>
          <w:rtl/>
        </w:rPr>
        <w:t>بناءً على مقاييس أداة الدراسة (استبانة المستفيدين)، تتحدد جودة الخدمة عبر المؤشرات التالية</w:t>
      </w:r>
      <w:r w:rsidRPr="000760C0">
        <w:rPr>
          <w:rFonts w:ascii="Simplified Arabic" w:hAnsi="Simplified Arabic" w:cs="Simplified Arabic"/>
          <w:b/>
          <w:bCs/>
          <w:sz w:val="28"/>
          <w:szCs w:val="28"/>
        </w:rPr>
        <w:t>:</w:t>
      </w:r>
    </w:p>
    <w:p w14:paraId="7C9C90B0" w14:textId="77777777" w:rsidR="008F4842" w:rsidRPr="000760C0" w:rsidRDefault="008F4842" w:rsidP="009E1F9A">
      <w:pPr>
        <w:pStyle w:val="a3"/>
        <w:numPr>
          <w:ilvl w:val="0"/>
          <w:numId w:val="24"/>
        </w:numPr>
        <w:bidi/>
        <w:rPr>
          <w:rFonts w:ascii="Simplified Arabic" w:hAnsi="Simplified Arabic" w:cs="Simplified Arabic"/>
          <w:sz w:val="28"/>
          <w:szCs w:val="28"/>
        </w:rPr>
      </w:pPr>
      <w:r w:rsidRPr="000760C0">
        <w:rPr>
          <w:rFonts w:ascii="Simplified Arabic" w:hAnsi="Simplified Arabic" w:cs="Simplified Arabic"/>
          <w:b/>
          <w:bCs/>
          <w:sz w:val="28"/>
          <w:szCs w:val="28"/>
          <w:rtl/>
        </w:rPr>
        <w:t>الملاءمة (الاستجابة للاحتياج الفعلي)</w:t>
      </w:r>
      <w:r w:rsidRPr="000760C0">
        <w:rPr>
          <w:rFonts w:ascii="Simplified Arabic" w:hAnsi="Simplified Arabic" w:cs="Simplified Arabic"/>
          <w:b/>
          <w:bCs/>
          <w:sz w:val="28"/>
          <w:szCs w:val="28"/>
        </w:rPr>
        <w:t>:</w:t>
      </w:r>
      <w:r w:rsidRPr="000760C0">
        <w:rPr>
          <w:rFonts w:ascii="Simplified Arabic" w:hAnsi="Simplified Arabic" w:cs="Simplified Arabic"/>
          <w:sz w:val="28"/>
          <w:szCs w:val="28"/>
        </w:rPr>
        <w:t xml:space="preserve"> </w:t>
      </w:r>
      <w:r w:rsidRPr="000760C0">
        <w:rPr>
          <w:rFonts w:ascii="Simplified Arabic" w:hAnsi="Simplified Arabic" w:cs="Simplified Arabic"/>
          <w:sz w:val="28"/>
          <w:szCs w:val="28"/>
          <w:rtl/>
        </w:rPr>
        <w:t>قدرة الجمعية على تقديم الدعم الذي يحتاجه المستفيد حقاً، وليس ما تفترض الجمعية أنه يحتاجه</w:t>
      </w:r>
      <w:r w:rsidRPr="000760C0">
        <w:rPr>
          <w:rFonts w:ascii="Simplified Arabic" w:hAnsi="Simplified Arabic" w:cs="Simplified Arabic"/>
          <w:sz w:val="28"/>
          <w:szCs w:val="28"/>
        </w:rPr>
        <w:t>.</w:t>
      </w:r>
    </w:p>
    <w:p w14:paraId="1D67BA55" w14:textId="77777777" w:rsidR="008F4842" w:rsidRPr="000760C0" w:rsidRDefault="008F4842" w:rsidP="009E1F9A">
      <w:pPr>
        <w:pStyle w:val="a3"/>
        <w:numPr>
          <w:ilvl w:val="0"/>
          <w:numId w:val="24"/>
        </w:numPr>
        <w:bidi/>
        <w:rPr>
          <w:rFonts w:ascii="Simplified Arabic" w:hAnsi="Simplified Arabic" w:cs="Simplified Arabic"/>
          <w:sz w:val="28"/>
          <w:szCs w:val="28"/>
        </w:rPr>
      </w:pPr>
      <w:r w:rsidRPr="000760C0">
        <w:rPr>
          <w:rFonts w:ascii="Simplified Arabic" w:hAnsi="Simplified Arabic" w:cs="Simplified Arabic"/>
          <w:b/>
          <w:bCs/>
          <w:sz w:val="28"/>
          <w:szCs w:val="28"/>
          <w:rtl/>
        </w:rPr>
        <w:t>التوقيت وسرعة الاستجابة</w:t>
      </w:r>
      <w:r w:rsidRPr="000760C0">
        <w:rPr>
          <w:rFonts w:ascii="Simplified Arabic" w:hAnsi="Simplified Arabic" w:cs="Simplified Arabic"/>
          <w:b/>
          <w:bCs/>
          <w:sz w:val="28"/>
          <w:szCs w:val="28"/>
        </w:rPr>
        <w:t>:</w:t>
      </w:r>
      <w:r w:rsidRPr="000760C0">
        <w:rPr>
          <w:rFonts w:ascii="Simplified Arabic" w:hAnsi="Simplified Arabic" w:cs="Simplified Arabic"/>
          <w:sz w:val="28"/>
          <w:szCs w:val="28"/>
        </w:rPr>
        <w:t xml:space="preserve"> </w:t>
      </w:r>
      <w:r w:rsidRPr="000760C0">
        <w:rPr>
          <w:rFonts w:ascii="Simplified Arabic" w:hAnsi="Simplified Arabic" w:cs="Simplified Arabic"/>
          <w:sz w:val="28"/>
          <w:szCs w:val="28"/>
          <w:rtl/>
        </w:rPr>
        <w:t>تقديم الخدمة الإغاثية في الوقت المناسب، خاصة في الحالات الطارئة والحرجة</w:t>
      </w:r>
      <w:r w:rsidRPr="000760C0">
        <w:rPr>
          <w:rFonts w:ascii="Simplified Arabic" w:hAnsi="Simplified Arabic" w:cs="Simplified Arabic"/>
          <w:sz w:val="28"/>
          <w:szCs w:val="28"/>
        </w:rPr>
        <w:t>.</w:t>
      </w:r>
    </w:p>
    <w:p w14:paraId="2F64153D" w14:textId="77777777" w:rsidR="008F4842" w:rsidRDefault="008F4842" w:rsidP="009E1F9A">
      <w:pPr>
        <w:pStyle w:val="a3"/>
        <w:numPr>
          <w:ilvl w:val="0"/>
          <w:numId w:val="24"/>
        </w:numPr>
        <w:bidi/>
        <w:rPr>
          <w:rFonts w:ascii="Simplified Arabic" w:hAnsi="Simplified Arabic" w:cs="Simplified Arabic"/>
          <w:sz w:val="28"/>
          <w:szCs w:val="28"/>
        </w:rPr>
      </w:pPr>
      <w:r w:rsidRPr="000760C0">
        <w:rPr>
          <w:rFonts w:ascii="Simplified Arabic" w:hAnsi="Simplified Arabic" w:cs="Simplified Arabic"/>
          <w:b/>
          <w:bCs/>
          <w:sz w:val="28"/>
          <w:szCs w:val="28"/>
          <w:rtl/>
        </w:rPr>
        <w:t>الأثر التنموي</w:t>
      </w:r>
      <w:r w:rsidRPr="000760C0">
        <w:rPr>
          <w:rFonts w:ascii="Simplified Arabic" w:hAnsi="Simplified Arabic" w:cs="Simplified Arabic"/>
          <w:b/>
          <w:bCs/>
          <w:sz w:val="28"/>
          <w:szCs w:val="28"/>
        </w:rPr>
        <w:t>:</w:t>
      </w:r>
      <w:r w:rsidRPr="000760C0">
        <w:rPr>
          <w:rFonts w:ascii="Simplified Arabic" w:hAnsi="Simplified Arabic" w:cs="Simplified Arabic"/>
          <w:sz w:val="28"/>
          <w:szCs w:val="28"/>
        </w:rPr>
        <w:t xml:space="preserve"> </w:t>
      </w:r>
      <w:r w:rsidRPr="000760C0">
        <w:rPr>
          <w:rFonts w:ascii="Simplified Arabic" w:hAnsi="Simplified Arabic" w:cs="Simplified Arabic"/>
          <w:sz w:val="28"/>
          <w:szCs w:val="28"/>
          <w:rtl/>
        </w:rPr>
        <w:t>قدرة المشاريع الإغاثية على إحداث تغيير إيجابي وملموس يُسهم في تحسين مستوى معيشة المستفيدين، ونقلهم من دائرة الاحتياج إلى الاكتفاء متى ما أمكن ذلك</w:t>
      </w:r>
      <w:r w:rsidRPr="000760C0">
        <w:rPr>
          <w:rFonts w:ascii="Simplified Arabic" w:hAnsi="Simplified Arabic" w:cs="Simplified Arabic"/>
          <w:sz w:val="28"/>
          <w:szCs w:val="28"/>
        </w:rPr>
        <w:t>.</w:t>
      </w:r>
    </w:p>
    <w:p w14:paraId="2D8F8E24" w14:textId="77777777" w:rsidR="000760C0" w:rsidRPr="000760C0" w:rsidRDefault="000760C0" w:rsidP="000760C0">
      <w:pPr>
        <w:pStyle w:val="a3"/>
        <w:bidi/>
        <w:rPr>
          <w:rFonts w:ascii="Simplified Arabic" w:hAnsi="Simplified Arabic" w:cs="Simplified Arabic"/>
          <w:sz w:val="28"/>
          <w:szCs w:val="28"/>
        </w:rPr>
      </w:pPr>
    </w:p>
    <w:p w14:paraId="774CD1C4" w14:textId="77777777" w:rsidR="008F4842" w:rsidRDefault="008F4842" w:rsidP="009E1F9A">
      <w:pPr>
        <w:pStyle w:val="a3"/>
        <w:numPr>
          <w:ilvl w:val="0"/>
          <w:numId w:val="24"/>
        </w:numPr>
        <w:bidi/>
        <w:rPr>
          <w:rFonts w:ascii="Simplified Arabic" w:hAnsi="Simplified Arabic" w:cs="Simplified Arabic"/>
          <w:sz w:val="28"/>
          <w:szCs w:val="28"/>
        </w:rPr>
      </w:pPr>
      <w:r w:rsidRPr="000760C0">
        <w:rPr>
          <w:rFonts w:ascii="Simplified Arabic" w:hAnsi="Simplified Arabic" w:cs="Simplified Arabic"/>
          <w:b/>
          <w:bCs/>
          <w:sz w:val="28"/>
          <w:szCs w:val="28"/>
          <w:rtl/>
        </w:rPr>
        <w:lastRenderedPageBreak/>
        <w:t>الاستدامة والتطوير المستمر</w:t>
      </w:r>
      <w:r w:rsidRPr="000760C0">
        <w:rPr>
          <w:rFonts w:ascii="Simplified Arabic" w:hAnsi="Simplified Arabic" w:cs="Simplified Arabic"/>
          <w:b/>
          <w:bCs/>
          <w:sz w:val="28"/>
          <w:szCs w:val="28"/>
        </w:rPr>
        <w:t>:</w:t>
      </w:r>
      <w:r w:rsidRPr="000760C0">
        <w:rPr>
          <w:rFonts w:ascii="Simplified Arabic" w:hAnsi="Simplified Arabic" w:cs="Simplified Arabic"/>
          <w:sz w:val="28"/>
          <w:szCs w:val="28"/>
        </w:rPr>
        <w:t xml:space="preserve"> </w:t>
      </w:r>
      <w:r w:rsidRPr="000760C0">
        <w:rPr>
          <w:rFonts w:ascii="Simplified Arabic" w:hAnsi="Simplified Arabic" w:cs="Simplified Arabic"/>
          <w:sz w:val="28"/>
          <w:szCs w:val="28"/>
          <w:rtl/>
        </w:rPr>
        <w:t>متابعة الجمعية لاحتياجات المستفيدين بشكل دوري، والاستفادة من نتائج قياس الرضا والتغذية الراجعة في تحسين وتطوير الخدمات المستقبلية</w:t>
      </w:r>
      <w:r w:rsidR="000666F5" w:rsidRPr="000760C0">
        <w:rPr>
          <w:rFonts w:ascii="Simplified Arabic" w:hAnsi="Simplified Arabic" w:cs="Simplified Arabic"/>
          <w:sz w:val="28"/>
          <w:szCs w:val="28"/>
        </w:rPr>
        <w:t>.</w:t>
      </w:r>
      <w:r w:rsidRPr="000760C0">
        <w:rPr>
          <w:rFonts w:ascii="Simplified Arabic" w:hAnsi="Simplified Arabic" w:cs="Simplified Arabic"/>
          <w:sz w:val="28"/>
          <w:szCs w:val="28"/>
          <w:rtl/>
        </w:rPr>
        <w:br/>
        <w:t>كما تعد جودة الخدمات في الجمعيات الإغاثية مفهومًا متعدد الأبعاد، إذ لا تقتصر على تقديم المساعدات للمستفيدين، وإنما تشمل الكفاءة في الأداء، وعدالة توزيع الخدمات، وسرعة الاستجابة، واحترام كرامة المستفيد، وتحقيق الأثر الإيجابي المستدام. وتشير الأدبيات الحديثة إلى أن جودة الخدمة في المنظمات غير الربحية تقاس من خلال مجموعة من الأبعاد المتكاملة التي تعكس مستوى أداء الجمعية ومدى قدرتها على تلبية احتياجات المستفيدين بكفاءة وفاعلية</w:t>
      </w:r>
      <w:r w:rsidRPr="000760C0">
        <w:rPr>
          <w:rFonts w:ascii="Simplified Arabic" w:hAnsi="Simplified Arabic" w:cs="Simplified Arabic"/>
          <w:sz w:val="28"/>
          <w:szCs w:val="28"/>
        </w:rPr>
        <w:t>.</w:t>
      </w:r>
    </w:p>
    <w:p w14:paraId="59185279" w14:textId="77777777" w:rsidR="000760C0" w:rsidRDefault="000760C0" w:rsidP="000760C0">
      <w:pPr>
        <w:pStyle w:val="a9"/>
        <w:rPr>
          <w:rFonts w:ascii="Simplified Arabic" w:hAnsi="Simplified Arabic" w:cs="Simplified Arabic"/>
          <w:sz w:val="28"/>
          <w:szCs w:val="28"/>
          <w:rtl/>
        </w:rPr>
      </w:pPr>
    </w:p>
    <w:p w14:paraId="1520D8FB" w14:textId="77777777" w:rsidR="000760C0" w:rsidRPr="000760C0" w:rsidRDefault="000760C0" w:rsidP="000760C0">
      <w:pPr>
        <w:pStyle w:val="a3"/>
        <w:bidi/>
        <w:rPr>
          <w:rFonts w:ascii="Simplified Arabic" w:hAnsi="Simplified Arabic" w:cs="Simplified Arabic"/>
          <w:sz w:val="28"/>
          <w:szCs w:val="28"/>
        </w:rPr>
      </w:pPr>
    </w:p>
    <w:p w14:paraId="2830D3AD" w14:textId="77777777" w:rsidR="008F4842" w:rsidRPr="000760C0" w:rsidRDefault="008F4842" w:rsidP="000666F5">
      <w:pPr>
        <w:pStyle w:val="a3"/>
        <w:bidi/>
        <w:rPr>
          <w:rFonts w:ascii="Simplified Arabic" w:hAnsi="Simplified Arabic" w:cs="Simplified Arabic"/>
          <w:b/>
          <w:bCs/>
          <w:sz w:val="28"/>
          <w:szCs w:val="28"/>
        </w:rPr>
      </w:pPr>
      <w:r w:rsidRPr="000760C0">
        <w:rPr>
          <w:rFonts w:ascii="Simplified Arabic" w:hAnsi="Simplified Arabic" w:cs="Simplified Arabic"/>
          <w:b/>
          <w:bCs/>
          <w:sz w:val="28"/>
          <w:szCs w:val="28"/>
          <w:rtl/>
        </w:rPr>
        <w:t xml:space="preserve">أولاً: سرعة </w:t>
      </w:r>
      <w:proofErr w:type="gramStart"/>
      <w:r w:rsidRPr="000760C0">
        <w:rPr>
          <w:rFonts w:ascii="Simplified Arabic" w:hAnsi="Simplified Arabic" w:cs="Simplified Arabic"/>
          <w:b/>
          <w:bCs/>
          <w:sz w:val="28"/>
          <w:szCs w:val="28"/>
          <w:rtl/>
        </w:rPr>
        <w:t>الاستجابة</w:t>
      </w:r>
      <w:r w:rsidR="000760C0" w:rsidRPr="000760C0">
        <w:rPr>
          <w:rFonts w:ascii="Simplified Arabic" w:hAnsi="Simplified Arabic" w:cs="Simplified Arabic" w:hint="cs"/>
          <w:b/>
          <w:bCs/>
          <w:sz w:val="28"/>
          <w:szCs w:val="28"/>
          <w:rtl/>
        </w:rPr>
        <w:t xml:space="preserve"> </w:t>
      </w:r>
      <w:r w:rsidRPr="000760C0">
        <w:rPr>
          <w:rFonts w:ascii="Simplified Arabic" w:hAnsi="Simplified Arabic" w:cs="Simplified Arabic"/>
          <w:b/>
          <w:bCs/>
          <w:sz w:val="28"/>
          <w:szCs w:val="28"/>
        </w:rPr>
        <w:t xml:space="preserve"> (</w:t>
      </w:r>
      <w:proofErr w:type="gramEnd"/>
      <w:r w:rsidRPr="000760C0">
        <w:rPr>
          <w:rFonts w:asciiTheme="majorBidi" w:hAnsiTheme="majorBidi" w:cstheme="majorBidi"/>
          <w:b/>
          <w:bCs/>
        </w:rPr>
        <w:t>Responsiveness</w:t>
      </w:r>
      <w:r w:rsidRPr="000760C0">
        <w:rPr>
          <w:rFonts w:ascii="Simplified Arabic" w:hAnsi="Simplified Arabic" w:cs="Simplified Arabic"/>
          <w:b/>
          <w:bCs/>
          <w:sz w:val="28"/>
          <w:szCs w:val="28"/>
        </w:rPr>
        <w:t>)</w:t>
      </w:r>
    </w:p>
    <w:p w14:paraId="74355A0D"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ويقصد بها قدرة الجمعية على الاستجابة السريعة لاحتياجات المستفيدين، وتقديم الخدمات في الوقت المناسب، خاصة في الحالات الطارئة</w:t>
      </w:r>
      <w:r w:rsidRPr="009024FA">
        <w:rPr>
          <w:rFonts w:ascii="Simplified Arabic" w:hAnsi="Simplified Arabic" w:cs="Simplified Arabic"/>
        </w:rPr>
        <w:t>.</w:t>
      </w:r>
    </w:p>
    <w:p w14:paraId="3DCCAC7E"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70023CB4"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سرعة استقبال طلبات المستفيدين</w:t>
      </w:r>
      <w:r w:rsidRPr="009024FA">
        <w:rPr>
          <w:rFonts w:ascii="Simplified Arabic" w:hAnsi="Simplified Arabic" w:cs="Simplified Arabic"/>
        </w:rPr>
        <w:t>.</w:t>
      </w:r>
    </w:p>
    <w:p w14:paraId="20DFCAEA"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تقليل مدة انتظار الحصول على الخدمة</w:t>
      </w:r>
      <w:r w:rsidRPr="009024FA">
        <w:rPr>
          <w:rFonts w:ascii="Simplified Arabic" w:hAnsi="Simplified Arabic" w:cs="Simplified Arabic"/>
        </w:rPr>
        <w:t>.</w:t>
      </w:r>
    </w:p>
    <w:p w14:paraId="447840DC"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سرعة تنفيذ البرامج الإغاثية</w:t>
      </w:r>
      <w:r w:rsidRPr="009024FA">
        <w:rPr>
          <w:rFonts w:ascii="Simplified Arabic" w:hAnsi="Simplified Arabic" w:cs="Simplified Arabic"/>
        </w:rPr>
        <w:t>.</w:t>
      </w:r>
    </w:p>
    <w:p w14:paraId="545D0732"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الاستجابة الفورية للحالات الطارئة</w:t>
      </w:r>
      <w:r w:rsidRPr="009024FA">
        <w:rPr>
          <w:rFonts w:ascii="Simplified Arabic" w:hAnsi="Simplified Arabic" w:cs="Simplified Arabic"/>
        </w:rPr>
        <w:t>.</w:t>
      </w:r>
    </w:p>
    <w:p w14:paraId="0FE9E9C0" w14:textId="77777777" w:rsidR="008F4842" w:rsidRDefault="008F4842" w:rsidP="009024FA">
      <w:pPr>
        <w:pStyle w:val="a3"/>
        <w:bidi/>
        <w:rPr>
          <w:rFonts w:ascii="Simplified Arabic" w:hAnsi="Simplified Arabic" w:cs="Simplified Arabic"/>
          <w:sz w:val="28"/>
          <w:szCs w:val="28"/>
          <w:rtl/>
        </w:rPr>
      </w:pPr>
      <w:r w:rsidRPr="009024FA">
        <w:rPr>
          <w:rFonts w:ascii="Simplified Arabic" w:hAnsi="Simplified Arabic" w:cs="Simplified Arabic"/>
          <w:rtl/>
        </w:rPr>
        <w:t>سرعة معالجة الشكاوى والاستفسارات</w:t>
      </w:r>
      <w:r w:rsidRPr="000760C0">
        <w:rPr>
          <w:rFonts w:ascii="Simplified Arabic" w:hAnsi="Simplified Arabic" w:cs="Simplified Arabic"/>
          <w:sz w:val="28"/>
          <w:szCs w:val="28"/>
        </w:rPr>
        <w:t>.</w:t>
      </w:r>
    </w:p>
    <w:p w14:paraId="1BB92366" w14:textId="77777777" w:rsidR="009024FA" w:rsidRDefault="009024FA" w:rsidP="009024FA">
      <w:pPr>
        <w:pStyle w:val="a3"/>
        <w:bidi/>
        <w:rPr>
          <w:rFonts w:ascii="Simplified Arabic" w:hAnsi="Simplified Arabic" w:cs="Simplified Arabic"/>
          <w:sz w:val="28"/>
          <w:szCs w:val="28"/>
          <w:rtl/>
        </w:rPr>
      </w:pPr>
    </w:p>
    <w:p w14:paraId="288FBFD2" w14:textId="77777777" w:rsidR="009024FA" w:rsidRDefault="009024FA" w:rsidP="009024FA">
      <w:pPr>
        <w:pStyle w:val="a3"/>
        <w:bidi/>
        <w:rPr>
          <w:rFonts w:ascii="Simplified Arabic" w:hAnsi="Simplified Arabic" w:cs="Simplified Arabic"/>
          <w:sz w:val="28"/>
          <w:szCs w:val="28"/>
          <w:rtl/>
        </w:rPr>
      </w:pPr>
    </w:p>
    <w:p w14:paraId="2DBEA4DF" w14:textId="77777777" w:rsidR="009024FA" w:rsidRDefault="009024FA" w:rsidP="009024FA">
      <w:pPr>
        <w:pStyle w:val="a3"/>
        <w:bidi/>
        <w:rPr>
          <w:rFonts w:ascii="Simplified Arabic" w:hAnsi="Simplified Arabic" w:cs="Simplified Arabic"/>
          <w:sz w:val="28"/>
          <w:szCs w:val="28"/>
          <w:rtl/>
        </w:rPr>
      </w:pPr>
    </w:p>
    <w:p w14:paraId="05C7C0BA" w14:textId="77777777" w:rsidR="009024FA" w:rsidRDefault="009024FA" w:rsidP="009024FA">
      <w:pPr>
        <w:pStyle w:val="a3"/>
        <w:bidi/>
        <w:rPr>
          <w:rFonts w:ascii="Simplified Arabic" w:hAnsi="Simplified Arabic" w:cs="Simplified Arabic"/>
          <w:sz w:val="28"/>
          <w:szCs w:val="28"/>
          <w:rtl/>
        </w:rPr>
      </w:pPr>
    </w:p>
    <w:p w14:paraId="5B395E82" w14:textId="77777777" w:rsidR="009024FA" w:rsidRPr="000760C0" w:rsidRDefault="009024FA" w:rsidP="009024FA">
      <w:pPr>
        <w:pStyle w:val="a3"/>
        <w:bidi/>
        <w:rPr>
          <w:rFonts w:ascii="Simplified Arabic" w:hAnsi="Simplified Arabic" w:cs="Simplified Arabic"/>
          <w:sz w:val="28"/>
          <w:szCs w:val="28"/>
        </w:rPr>
      </w:pPr>
    </w:p>
    <w:p w14:paraId="42EB913F" w14:textId="77777777" w:rsidR="008F4842" w:rsidRPr="009024FA" w:rsidRDefault="008F4842" w:rsidP="000666F5">
      <w:pPr>
        <w:pStyle w:val="a3"/>
        <w:bidi/>
        <w:rPr>
          <w:rFonts w:ascii="Simplified Arabic" w:hAnsi="Simplified Arabic" w:cs="Simplified Arabic"/>
          <w:b/>
          <w:bCs/>
          <w:sz w:val="28"/>
          <w:szCs w:val="28"/>
        </w:rPr>
      </w:pPr>
      <w:r w:rsidRPr="009024FA">
        <w:rPr>
          <w:rFonts w:ascii="Simplified Arabic" w:hAnsi="Simplified Arabic" w:cs="Simplified Arabic"/>
          <w:b/>
          <w:bCs/>
          <w:sz w:val="28"/>
          <w:szCs w:val="28"/>
          <w:rtl/>
        </w:rPr>
        <w:lastRenderedPageBreak/>
        <w:t>ثانياً: الاعتمادية</w:t>
      </w:r>
      <w:r w:rsidRPr="009024FA">
        <w:rPr>
          <w:rFonts w:ascii="Simplified Arabic" w:hAnsi="Simplified Arabic" w:cs="Simplified Arabic"/>
          <w:b/>
          <w:bCs/>
          <w:sz w:val="28"/>
          <w:szCs w:val="28"/>
        </w:rPr>
        <w:t xml:space="preserve"> (</w:t>
      </w:r>
      <w:r w:rsidRPr="009024FA">
        <w:rPr>
          <w:rFonts w:asciiTheme="majorBidi" w:hAnsiTheme="majorBidi" w:cstheme="majorBidi"/>
          <w:b/>
          <w:bCs/>
        </w:rPr>
        <w:t>Reliability</w:t>
      </w:r>
      <w:r w:rsidRPr="009024FA">
        <w:rPr>
          <w:rFonts w:ascii="Simplified Arabic" w:hAnsi="Simplified Arabic" w:cs="Simplified Arabic"/>
          <w:b/>
          <w:bCs/>
          <w:sz w:val="28"/>
          <w:szCs w:val="28"/>
        </w:rPr>
        <w:t>)</w:t>
      </w:r>
    </w:p>
    <w:p w14:paraId="622FE691"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ويقصد بها قدرة الجمعية على تقديم الخدمة بصورة دقيقة ومنتظمة وفق المعايير والإجراءات المعلنة</w:t>
      </w:r>
      <w:r w:rsidRPr="009024FA">
        <w:rPr>
          <w:rFonts w:ascii="Simplified Arabic" w:hAnsi="Simplified Arabic" w:cs="Simplified Arabic"/>
        </w:rPr>
        <w:t>.</w:t>
      </w:r>
    </w:p>
    <w:p w14:paraId="62AD29DB"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282BA6F4"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الالتزام بمواعيد تقديم الخدمة</w:t>
      </w:r>
      <w:r w:rsidRPr="009024FA">
        <w:rPr>
          <w:rFonts w:ascii="Simplified Arabic" w:hAnsi="Simplified Arabic" w:cs="Simplified Arabic"/>
        </w:rPr>
        <w:t>.</w:t>
      </w:r>
    </w:p>
    <w:p w14:paraId="2DB0A3CD"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دقة تنفيذ الإجراءات</w:t>
      </w:r>
      <w:r w:rsidRPr="009024FA">
        <w:rPr>
          <w:rFonts w:ascii="Simplified Arabic" w:hAnsi="Simplified Arabic" w:cs="Simplified Arabic"/>
        </w:rPr>
        <w:t>.</w:t>
      </w:r>
    </w:p>
    <w:p w14:paraId="6C88BC0C"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استمرارية تقديم الخدمات دون انقطاع</w:t>
      </w:r>
      <w:r w:rsidRPr="009024FA">
        <w:rPr>
          <w:rFonts w:ascii="Simplified Arabic" w:hAnsi="Simplified Arabic" w:cs="Simplified Arabic"/>
        </w:rPr>
        <w:t>.</w:t>
      </w:r>
    </w:p>
    <w:p w14:paraId="54A30AA0"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الالتزام بالوعود المقدمة للمستفيدين</w:t>
      </w:r>
      <w:r w:rsidRPr="009024FA">
        <w:rPr>
          <w:rFonts w:ascii="Simplified Arabic" w:hAnsi="Simplified Arabic" w:cs="Simplified Arabic"/>
        </w:rPr>
        <w:t>.</w:t>
      </w:r>
    </w:p>
    <w:p w14:paraId="0DDB761E"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انخفاض نسبة الأخطاء في تقديم الخدمة</w:t>
      </w:r>
      <w:r w:rsidRPr="009024FA">
        <w:rPr>
          <w:rFonts w:ascii="Simplified Arabic" w:hAnsi="Simplified Arabic" w:cs="Simplified Arabic"/>
        </w:rPr>
        <w:t>.</w:t>
      </w:r>
    </w:p>
    <w:p w14:paraId="374F1625" w14:textId="77777777" w:rsidR="008F4842" w:rsidRPr="009024FA" w:rsidRDefault="008F4842" w:rsidP="000666F5">
      <w:pPr>
        <w:pStyle w:val="a3"/>
        <w:bidi/>
        <w:rPr>
          <w:rFonts w:ascii="Simplified Arabic" w:hAnsi="Simplified Arabic" w:cs="Simplified Arabic"/>
          <w:b/>
          <w:bCs/>
          <w:sz w:val="28"/>
          <w:szCs w:val="28"/>
        </w:rPr>
      </w:pPr>
      <w:r w:rsidRPr="009024FA">
        <w:rPr>
          <w:rFonts w:ascii="Simplified Arabic" w:hAnsi="Simplified Arabic" w:cs="Simplified Arabic"/>
          <w:b/>
          <w:bCs/>
          <w:sz w:val="28"/>
          <w:szCs w:val="28"/>
          <w:rtl/>
        </w:rPr>
        <w:t>ثالثاً: الكفاءة والفاعلية</w:t>
      </w:r>
      <w:r w:rsidRPr="009024FA">
        <w:rPr>
          <w:rFonts w:ascii="Simplified Arabic" w:hAnsi="Simplified Arabic" w:cs="Simplified Arabic"/>
          <w:b/>
          <w:bCs/>
          <w:sz w:val="28"/>
          <w:szCs w:val="28"/>
        </w:rPr>
        <w:t xml:space="preserve"> (</w:t>
      </w:r>
      <w:r w:rsidRPr="009024FA">
        <w:rPr>
          <w:rFonts w:asciiTheme="majorBidi" w:hAnsiTheme="majorBidi" w:cstheme="majorBidi"/>
          <w:b/>
          <w:bCs/>
        </w:rPr>
        <w:t>Efficiency and Effectiveness</w:t>
      </w:r>
      <w:r w:rsidRPr="009024FA">
        <w:rPr>
          <w:rFonts w:ascii="Simplified Arabic" w:hAnsi="Simplified Arabic" w:cs="Simplified Arabic"/>
          <w:b/>
          <w:bCs/>
          <w:sz w:val="28"/>
          <w:szCs w:val="28"/>
        </w:rPr>
        <w:t>)</w:t>
      </w:r>
    </w:p>
    <w:p w14:paraId="70115A96" w14:textId="77777777" w:rsidR="009024FA" w:rsidRPr="009024FA" w:rsidRDefault="008F4842" w:rsidP="009024FA">
      <w:pPr>
        <w:pStyle w:val="a3"/>
        <w:bidi/>
        <w:rPr>
          <w:rFonts w:ascii="Simplified Arabic" w:hAnsi="Simplified Arabic" w:cs="Simplified Arabic"/>
          <w:rtl/>
        </w:rPr>
      </w:pPr>
      <w:r w:rsidRPr="009024FA">
        <w:rPr>
          <w:rFonts w:ascii="Simplified Arabic" w:hAnsi="Simplified Arabic" w:cs="Simplified Arabic"/>
          <w:rtl/>
        </w:rPr>
        <w:t>ويقصد بها قدرة الجمعية على تحقيق أهداف المشروع باستخدام الموارد المتاحة بأفضل صورة ممكنة</w:t>
      </w:r>
      <w:r w:rsidR="009024FA" w:rsidRPr="009024FA">
        <w:rPr>
          <w:rFonts w:ascii="Simplified Arabic" w:hAnsi="Simplified Arabic" w:cs="Simplified Arabic"/>
        </w:rPr>
        <w:t>.</w:t>
      </w:r>
    </w:p>
    <w:p w14:paraId="64CD21D4"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2C97AD3D"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كفاءة استخدام الموارد المالية</w:t>
      </w:r>
      <w:r w:rsidRPr="009024FA">
        <w:rPr>
          <w:rFonts w:ascii="Simplified Arabic" w:hAnsi="Simplified Arabic" w:cs="Simplified Arabic"/>
        </w:rPr>
        <w:t>.</w:t>
      </w:r>
    </w:p>
    <w:p w14:paraId="51DDD43A"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كفاءة استثمار الموارد البشرية</w:t>
      </w:r>
      <w:r w:rsidRPr="009024FA">
        <w:rPr>
          <w:rFonts w:ascii="Simplified Arabic" w:hAnsi="Simplified Arabic" w:cs="Simplified Arabic"/>
        </w:rPr>
        <w:t>.</w:t>
      </w:r>
    </w:p>
    <w:p w14:paraId="46239175"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تحقيق أهداف المشروع وفق الخطة</w:t>
      </w:r>
      <w:r w:rsidRPr="009024FA">
        <w:rPr>
          <w:rFonts w:ascii="Simplified Arabic" w:hAnsi="Simplified Arabic" w:cs="Simplified Arabic"/>
        </w:rPr>
        <w:t>.</w:t>
      </w:r>
    </w:p>
    <w:p w14:paraId="5D900DEB"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تقليل الهدر في الموارد</w:t>
      </w:r>
      <w:r w:rsidRPr="009024FA">
        <w:rPr>
          <w:rFonts w:ascii="Simplified Arabic" w:hAnsi="Simplified Arabic" w:cs="Simplified Arabic"/>
        </w:rPr>
        <w:t>.</w:t>
      </w:r>
    </w:p>
    <w:p w14:paraId="7A72D718" w14:textId="77777777" w:rsidR="008F4842" w:rsidRDefault="008F4842" w:rsidP="009024FA">
      <w:pPr>
        <w:pStyle w:val="a3"/>
        <w:bidi/>
        <w:rPr>
          <w:rFonts w:ascii="Simplified Arabic" w:hAnsi="Simplified Arabic" w:cs="Simplified Arabic"/>
          <w:rtl/>
        </w:rPr>
      </w:pPr>
      <w:r w:rsidRPr="009024FA">
        <w:rPr>
          <w:rFonts w:ascii="Simplified Arabic" w:hAnsi="Simplified Arabic" w:cs="Simplified Arabic"/>
          <w:rtl/>
        </w:rPr>
        <w:t>تحقيق النتائج المخطط لها</w:t>
      </w:r>
      <w:r w:rsidRPr="009024FA">
        <w:rPr>
          <w:rFonts w:ascii="Simplified Arabic" w:hAnsi="Simplified Arabic" w:cs="Simplified Arabic"/>
        </w:rPr>
        <w:t>.</w:t>
      </w:r>
    </w:p>
    <w:p w14:paraId="22B2B50C" w14:textId="77777777" w:rsidR="009024FA" w:rsidRDefault="009024FA" w:rsidP="009024FA">
      <w:pPr>
        <w:pStyle w:val="a3"/>
        <w:bidi/>
        <w:rPr>
          <w:rFonts w:ascii="Simplified Arabic" w:hAnsi="Simplified Arabic" w:cs="Simplified Arabic"/>
          <w:rtl/>
        </w:rPr>
      </w:pPr>
    </w:p>
    <w:p w14:paraId="3CD8549E" w14:textId="77777777" w:rsidR="009024FA" w:rsidRDefault="009024FA" w:rsidP="009024FA">
      <w:pPr>
        <w:pStyle w:val="a3"/>
        <w:bidi/>
        <w:rPr>
          <w:rFonts w:ascii="Simplified Arabic" w:hAnsi="Simplified Arabic" w:cs="Simplified Arabic"/>
          <w:rtl/>
        </w:rPr>
      </w:pPr>
    </w:p>
    <w:p w14:paraId="52330145" w14:textId="77777777" w:rsidR="009024FA" w:rsidRDefault="009024FA" w:rsidP="009024FA">
      <w:pPr>
        <w:pStyle w:val="a3"/>
        <w:bidi/>
        <w:rPr>
          <w:rFonts w:ascii="Simplified Arabic" w:hAnsi="Simplified Arabic" w:cs="Simplified Arabic"/>
          <w:rtl/>
        </w:rPr>
      </w:pPr>
    </w:p>
    <w:p w14:paraId="09C4A609" w14:textId="77777777" w:rsidR="009024FA" w:rsidRDefault="009024FA" w:rsidP="009024FA">
      <w:pPr>
        <w:pStyle w:val="a3"/>
        <w:bidi/>
        <w:rPr>
          <w:rFonts w:ascii="Simplified Arabic" w:hAnsi="Simplified Arabic" w:cs="Simplified Arabic"/>
          <w:rtl/>
        </w:rPr>
      </w:pPr>
    </w:p>
    <w:p w14:paraId="5822654F" w14:textId="77777777" w:rsidR="009024FA" w:rsidRPr="009024FA" w:rsidRDefault="009024FA" w:rsidP="009024FA">
      <w:pPr>
        <w:pStyle w:val="a3"/>
        <w:bidi/>
        <w:rPr>
          <w:rFonts w:ascii="Simplified Arabic" w:hAnsi="Simplified Arabic" w:cs="Simplified Arabic"/>
          <w:rtl/>
        </w:rPr>
      </w:pPr>
    </w:p>
    <w:p w14:paraId="3A9570D3" w14:textId="77777777" w:rsidR="008F4842" w:rsidRPr="009024FA" w:rsidRDefault="008F4842" w:rsidP="000666F5">
      <w:pPr>
        <w:pStyle w:val="a3"/>
        <w:bidi/>
        <w:rPr>
          <w:rFonts w:ascii="Simplified Arabic" w:hAnsi="Simplified Arabic" w:cs="Simplified Arabic"/>
          <w:b/>
          <w:bCs/>
          <w:sz w:val="28"/>
          <w:szCs w:val="28"/>
        </w:rPr>
      </w:pPr>
      <w:r w:rsidRPr="009024FA">
        <w:rPr>
          <w:rFonts w:ascii="Simplified Arabic" w:hAnsi="Simplified Arabic" w:cs="Simplified Arabic"/>
          <w:b/>
          <w:bCs/>
          <w:sz w:val="28"/>
          <w:szCs w:val="28"/>
          <w:rtl/>
        </w:rPr>
        <w:lastRenderedPageBreak/>
        <w:t>رابعاً: العدالة والشفافية</w:t>
      </w:r>
      <w:r w:rsidRPr="009024FA">
        <w:rPr>
          <w:rFonts w:ascii="Simplified Arabic" w:hAnsi="Simplified Arabic" w:cs="Simplified Arabic"/>
          <w:b/>
          <w:bCs/>
          <w:sz w:val="28"/>
          <w:szCs w:val="28"/>
        </w:rPr>
        <w:t xml:space="preserve"> (</w:t>
      </w:r>
      <w:r w:rsidRPr="009024FA">
        <w:rPr>
          <w:rFonts w:asciiTheme="majorBidi" w:hAnsiTheme="majorBidi" w:cstheme="majorBidi"/>
          <w:b/>
          <w:bCs/>
        </w:rPr>
        <w:t>Equity and Transparency</w:t>
      </w:r>
      <w:r w:rsidRPr="009024FA">
        <w:rPr>
          <w:rFonts w:ascii="Simplified Arabic" w:hAnsi="Simplified Arabic" w:cs="Simplified Arabic"/>
          <w:b/>
          <w:bCs/>
          <w:sz w:val="28"/>
          <w:szCs w:val="28"/>
        </w:rPr>
        <w:t>)</w:t>
      </w:r>
    </w:p>
    <w:p w14:paraId="1216226D"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ويقصد بها تقديم الخدمات لجميع المستحقين وفق معايير واضحة وعادلة، مع تعزيز الشفافية في الإجراءات</w:t>
      </w:r>
      <w:r w:rsidRPr="009024FA">
        <w:rPr>
          <w:rFonts w:ascii="Simplified Arabic" w:hAnsi="Simplified Arabic" w:cs="Simplified Arabic"/>
        </w:rPr>
        <w:t>.</w:t>
      </w:r>
    </w:p>
    <w:p w14:paraId="763365EB"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2CD9DCA9"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وضوح معايير الاستحقاق</w:t>
      </w:r>
      <w:r w:rsidRPr="009024FA">
        <w:rPr>
          <w:rFonts w:ascii="Simplified Arabic" w:hAnsi="Simplified Arabic" w:cs="Simplified Arabic"/>
        </w:rPr>
        <w:t>.</w:t>
      </w:r>
    </w:p>
    <w:p w14:paraId="3CF315A3"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العدالة في توزيع المساعدات</w:t>
      </w:r>
      <w:r w:rsidRPr="009024FA">
        <w:rPr>
          <w:rFonts w:ascii="Simplified Arabic" w:hAnsi="Simplified Arabic" w:cs="Simplified Arabic"/>
        </w:rPr>
        <w:t>.</w:t>
      </w:r>
    </w:p>
    <w:p w14:paraId="5491EAAD"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الإعلان عن آليات تقديم الخدمات</w:t>
      </w:r>
      <w:r w:rsidRPr="009024FA">
        <w:rPr>
          <w:rFonts w:ascii="Simplified Arabic" w:hAnsi="Simplified Arabic" w:cs="Simplified Arabic"/>
        </w:rPr>
        <w:t>.</w:t>
      </w:r>
    </w:p>
    <w:p w14:paraId="7CE4CE3A"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وضوح إجراءات الحصول على الخدمة</w:t>
      </w:r>
      <w:r w:rsidRPr="009024FA">
        <w:rPr>
          <w:rFonts w:ascii="Simplified Arabic" w:hAnsi="Simplified Arabic" w:cs="Simplified Arabic"/>
        </w:rPr>
        <w:t>.</w:t>
      </w:r>
    </w:p>
    <w:p w14:paraId="70C89009"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توافر قنوات للمساءلة والشكاوى</w:t>
      </w:r>
      <w:r w:rsidRPr="009024FA">
        <w:rPr>
          <w:rFonts w:ascii="Simplified Arabic" w:hAnsi="Simplified Arabic" w:cs="Simplified Arabic"/>
        </w:rPr>
        <w:t>.</w:t>
      </w:r>
    </w:p>
    <w:p w14:paraId="594AAAF8" w14:textId="77777777" w:rsidR="008F4842" w:rsidRPr="009024FA" w:rsidRDefault="008F4842" w:rsidP="000666F5">
      <w:pPr>
        <w:pStyle w:val="a3"/>
        <w:bidi/>
        <w:rPr>
          <w:rFonts w:ascii="Simplified Arabic" w:hAnsi="Simplified Arabic" w:cs="Simplified Arabic"/>
          <w:b/>
          <w:bCs/>
          <w:sz w:val="28"/>
          <w:szCs w:val="28"/>
        </w:rPr>
      </w:pPr>
      <w:r w:rsidRPr="009024FA">
        <w:rPr>
          <w:rFonts w:ascii="Simplified Arabic" w:hAnsi="Simplified Arabic" w:cs="Simplified Arabic"/>
          <w:b/>
          <w:bCs/>
          <w:sz w:val="28"/>
          <w:szCs w:val="28"/>
          <w:rtl/>
        </w:rPr>
        <w:t>خامساً: التعاطف واحترام كرامة المستفيد</w:t>
      </w:r>
      <w:r w:rsidRPr="009024FA">
        <w:rPr>
          <w:rFonts w:ascii="Simplified Arabic" w:hAnsi="Simplified Arabic" w:cs="Simplified Arabic"/>
          <w:b/>
          <w:bCs/>
          <w:sz w:val="28"/>
          <w:szCs w:val="28"/>
        </w:rPr>
        <w:t xml:space="preserve"> (</w:t>
      </w:r>
      <w:r w:rsidRPr="009024FA">
        <w:rPr>
          <w:rFonts w:asciiTheme="majorBidi" w:hAnsiTheme="majorBidi" w:cstheme="majorBidi"/>
          <w:b/>
          <w:bCs/>
        </w:rPr>
        <w:t>Empathy and Dignity</w:t>
      </w:r>
      <w:r w:rsidRPr="009024FA">
        <w:rPr>
          <w:rFonts w:ascii="Simplified Arabic" w:hAnsi="Simplified Arabic" w:cs="Simplified Arabic"/>
          <w:b/>
          <w:bCs/>
          <w:sz w:val="28"/>
          <w:szCs w:val="28"/>
        </w:rPr>
        <w:t>)</w:t>
      </w:r>
    </w:p>
    <w:p w14:paraId="208DD61F"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ويقصد به تعامل العاملين مع المستفيدين باحترام، ومراعاة ظروفهم الإنسانية والاجتماعية</w:t>
      </w:r>
      <w:r w:rsidRPr="009024FA">
        <w:rPr>
          <w:rFonts w:ascii="Simplified Arabic" w:hAnsi="Simplified Arabic" w:cs="Simplified Arabic"/>
        </w:rPr>
        <w:t>.</w:t>
      </w:r>
    </w:p>
    <w:p w14:paraId="7C5C178F"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7400C0E8"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احترام خصوصية المستفيد</w:t>
      </w:r>
      <w:r w:rsidRPr="009024FA">
        <w:rPr>
          <w:rFonts w:ascii="Simplified Arabic" w:hAnsi="Simplified Arabic" w:cs="Simplified Arabic"/>
        </w:rPr>
        <w:t>.</w:t>
      </w:r>
    </w:p>
    <w:p w14:paraId="5BF57D24"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حسن التعامل من قبل الموظفين</w:t>
      </w:r>
      <w:r w:rsidRPr="009024FA">
        <w:rPr>
          <w:rFonts w:ascii="Simplified Arabic" w:hAnsi="Simplified Arabic" w:cs="Simplified Arabic"/>
        </w:rPr>
        <w:t>.</w:t>
      </w:r>
    </w:p>
    <w:p w14:paraId="73CEA777"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مراعاة احتياجات الفئات الخاصة</w:t>
      </w:r>
      <w:r w:rsidRPr="009024FA">
        <w:rPr>
          <w:rFonts w:ascii="Simplified Arabic" w:hAnsi="Simplified Arabic" w:cs="Simplified Arabic"/>
        </w:rPr>
        <w:t>.</w:t>
      </w:r>
    </w:p>
    <w:p w14:paraId="59FB74D1"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الاستماع لملاحظات المستفيدين</w:t>
      </w:r>
      <w:r w:rsidRPr="009024FA">
        <w:rPr>
          <w:rFonts w:ascii="Simplified Arabic" w:hAnsi="Simplified Arabic" w:cs="Simplified Arabic"/>
        </w:rPr>
        <w:t>.</w:t>
      </w:r>
    </w:p>
    <w:p w14:paraId="1EBD680B" w14:textId="77777777" w:rsidR="008F4842" w:rsidRDefault="008F4842" w:rsidP="009024FA">
      <w:pPr>
        <w:pStyle w:val="a3"/>
        <w:bidi/>
        <w:rPr>
          <w:rFonts w:ascii="Simplified Arabic" w:hAnsi="Simplified Arabic" w:cs="Simplified Arabic"/>
          <w:rtl/>
        </w:rPr>
      </w:pPr>
      <w:r w:rsidRPr="009024FA">
        <w:rPr>
          <w:rFonts w:ascii="Simplified Arabic" w:hAnsi="Simplified Arabic" w:cs="Simplified Arabic"/>
          <w:rtl/>
        </w:rPr>
        <w:t>مراعاة الظروف الإنسانية عند تقديم الخدمة</w:t>
      </w:r>
      <w:r w:rsidRPr="009024FA">
        <w:rPr>
          <w:rFonts w:ascii="Simplified Arabic" w:hAnsi="Simplified Arabic" w:cs="Simplified Arabic"/>
        </w:rPr>
        <w:t>.</w:t>
      </w:r>
    </w:p>
    <w:p w14:paraId="634D39F9" w14:textId="77777777" w:rsidR="00A763B8" w:rsidRDefault="00A763B8" w:rsidP="00A763B8">
      <w:pPr>
        <w:pStyle w:val="a3"/>
        <w:bidi/>
        <w:rPr>
          <w:rFonts w:ascii="Simplified Arabic" w:hAnsi="Simplified Arabic" w:cs="Simplified Arabic"/>
          <w:rtl/>
        </w:rPr>
      </w:pPr>
    </w:p>
    <w:p w14:paraId="24B5E657" w14:textId="77777777" w:rsidR="00A763B8" w:rsidRDefault="00A763B8" w:rsidP="00A763B8">
      <w:pPr>
        <w:pStyle w:val="a3"/>
        <w:bidi/>
        <w:rPr>
          <w:rFonts w:ascii="Simplified Arabic" w:hAnsi="Simplified Arabic" w:cs="Simplified Arabic"/>
          <w:rtl/>
        </w:rPr>
      </w:pPr>
    </w:p>
    <w:p w14:paraId="71526C1F" w14:textId="77777777" w:rsidR="00A763B8" w:rsidRDefault="00A763B8" w:rsidP="00A763B8">
      <w:pPr>
        <w:pStyle w:val="a3"/>
        <w:bidi/>
        <w:rPr>
          <w:rFonts w:ascii="Simplified Arabic" w:hAnsi="Simplified Arabic" w:cs="Simplified Arabic"/>
          <w:rtl/>
        </w:rPr>
      </w:pPr>
    </w:p>
    <w:p w14:paraId="020ADD46" w14:textId="77777777" w:rsidR="00A763B8" w:rsidRDefault="00A763B8" w:rsidP="00A763B8">
      <w:pPr>
        <w:pStyle w:val="a3"/>
        <w:bidi/>
        <w:rPr>
          <w:rFonts w:ascii="Simplified Arabic" w:hAnsi="Simplified Arabic" w:cs="Simplified Arabic"/>
          <w:rtl/>
        </w:rPr>
      </w:pPr>
    </w:p>
    <w:p w14:paraId="75D76B37" w14:textId="77777777" w:rsidR="00A763B8" w:rsidRPr="009024FA" w:rsidRDefault="00A763B8" w:rsidP="00A763B8">
      <w:pPr>
        <w:pStyle w:val="a3"/>
        <w:bidi/>
        <w:rPr>
          <w:rFonts w:ascii="Simplified Arabic" w:hAnsi="Simplified Arabic" w:cs="Simplified Arabic"/>
        </w:rPr>
      </w:pPr>
    </w:p>
    <w:p w14:paraId="6439244D" w14:textId="77777777" w:rsidR="008F4842" w:rsidRPr="009024FA" w:rsidRDefault="008F4842" w:rsidP="000666F5">
      <w:pPr>
        <w:pStyle w:val="a3"/>
        <w:bidi/>
        <w:rPr>
          <w:rFonts w:ascii="Simplified Arabic" w:hAnsi="Simplified Arabic" w:cs="Simplified Arabic"/>
          <w:b/>
          <w:bCs/>
          <w:sz w:val="28"/>
          <w:szCs w:val="28"/>
        </w:rPr>
      </w:pPr>
      <w:r w:rsidRPr="009024FA">
        <w:rPr>
          <w:rFonts w:ascii="Simplified Arabic" w:hAnsi="Simplified Arabic" w:cs="Simplified Arabic"/>
          <w:b/>
          <w:bCs/>
          <w:sz w:val="28"/>
          <w:szCs w:val="28"/>
          <w:rtl/>
        </w:rPr>
        <w:lastRenderedPageBreak/>
        <w:t>سادساً: سهولة الوصول إلى الخدمة</w:t>
      </w:r>
      <w:r w:rsidRPr="009024FA">
        <w:rPr>
          <w:rFonts w:ascii="Simplified Arabic" w:hAnsi="Simplified Arabic" w:cs="Simplified Arabic"/>
          <w:b/>
          <w:bCs/>
          <w:sz w:val="28"/>
          <w:szCs w:val="28"/>
        </w:rPr>
        <w:t xml:space="preserve"> (</w:t>
      </w:r>
      <w:r w:rsidRPr="009024FA">
        <w:rPr>
          <w:rFonts w:asciiTheme="majorBidi" w:hAnsiTheme="majorBidi" w:cstheme="majorBidi"/>
          <w:b/>
          <w:bCs/>
        </w:rPr>
        <w:t>Accessibility</w:t>
      </w:r>
      <w:r w:rsidRPr="009024FA">
        <w:rPr>
          <w:rFonts w:ascii="Simplified Arabic" w:hAnsi="Simplified Arabic" w:cs="Simplified Arabic"/>
          <w:b/>
          <w:bCs/>
          <w:sz w:val="28"/>
          <w:szCs w:val="28"/>
        </w:rPr>
        <w:t>)</w:t>
      </w:r>
    </w:p>
    <w:p w14:paraId="7F329089"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ويقصد بها قدرة المستفيد على الحصول على الخدمة بسهولة ودون معوقات</w:t>
      </w:r>
      <w:r w:rsidRPr="009024FA">
        <w:rPr>
          <w:rFonts w:ascii="Simplified Arabic" w:hAnsi="Simplified Arabic" w:cs="Simplified Arabic"/>
        </w:rPr>
        <w:t>.</w:t>
      </w:r>
    </w:p>
    <w:p w14:paraId="51DFCD8E"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11DDAF1C"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سهولة إجراءات التسجيل</w:t>
      </w:r>
      <w:r w:rsidRPr="009024FA">
        <w:rPr>
          <w:rFonts w:ascii="Simplified Arabic" w:hAnsi="Simplified Arabic" w:cs="Simplified Arabic"/>
        </w:rPr>
        <w:t>.</w:t>
      </w:r>
    </w:p>
    <w:p w14:paraId="00937594"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وضوح قنوات تقديم الخدمة</w:t>
      </w:r>
      <w:r w:rsidRPr="009024FA">
        <w:rPr>
          <w:rFonts w:ascii="Simplified Arabic" w:hAnsi="Simplified Arabic" w:cs="Simplified Arabic"/>
        </w:rPr>
        <w:t>.</w:t>
      </w:r>
    </w:p>
    <w:p w14:paraId="34126F48"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سهولة الوصول إلى مقر الجمعية أو المنصة الإلكترونية</w:t>
      </w:r>
      <w:r w:rsidRPr="009024FA">
        <w:rPr>
          <w:rFonts w:ascii="Simplified Arabic" w:hAnsi="Simplified Arabic" w:cs="Simplified Arabic"/>
        </w:rPr>
        <w:t>.</w:t>
      </w:r>
    </w:p>
    <w:p w14:paraId="4243DFB2"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توافر الخدمات الرقمية</w:t>
      </w:r>
      <w:r w:rsidRPr="009024FA">
        <w:rPr>
          <w:rFonts w:ascii="Simplified Arabic" w:hAnsi="Simplified Arabic" w:cs="Simplified Arabic"/>
        </w:rPr>
        <w:t>.</w:t>
      </w:r>
    </w:p>
    <w:p w14:paraId="40E97A08" w14:textId="77777777" w:rsidR="009024FA" w:rsidRPr="009024FA" w:rsidRDefault="008F4842" w:rsidP="009024FA">
      <w:pPr>
        <w:pStyle w:val="a3"/>
        <w:bidi/>
        <w:rPr>
          <w:rFonts w:ascii="Simplified Arabic" w:hAnsi="Simplified Arabic" w:cs="Simplified Arabic"/>
          <w:rtl/>
        </w:rPr>
      </w:pPr>
      <w:r w:rsidRPr="009024FA">
        <w:rPr>
          <w:rFonts w:ascii="Simplified Arabic" w:hAnsi="Simplified Arabic" w:cs="Simplified Arabic"/>
          <w:rtl/>
        </w:rPr>
        <w:t>ملاءمة أوقات تقديم الخدمة</w:t>
      </w:r>
      <w:r w:rsidR="009024FA" w:rsidRPr="009024FA">
        <w:rPr>
          <w:rFonts w:ascii="Simplified Arabic" w:hAnsi="Simplified Arabic" w:cs="Simplified Arabic"/>
        </w:rPr>
        <w:t>.</w:t>
      </w:r>
    </w:p>
    <w:p w14:paraId="57FB5647" w14:textId="77777777" w:rsidR="008F4842" w:rsidRPr="009024FA" w:rsidRDefault="008F4842" w:rsidP="009024FA">
      <w:pPr>
        <w:pStyle w:val="a3"/>
        <w:bidi/>
        <w:rPr>
          <w:rFonts w:ascii="Simplified Arabic" w:hAnsi="Simplified Arabic" w:cs="Simplified Arabic"/>
          <w:sz w:val="28"/>
          <w:szCs w:val="28"/>
        </w:rPr>
      </w:pPr>
      <w:r w:rsidRPr="009024FA">
        <w:rPr>
          <w:rFonts w:ascii="Simplified Arabic" w:hAnsi="Simplified Arabic" w:cs="Simplified Arabic"/>
          <w:b/>
          <w:bCs/>
          <w:sz w:val="28"/>
          <w:szCs w:val="28"/>
          <w:rtl/>
        </w:rPr>
        <w:t xml:space="preserve">سابعاً: المشاركة والتواصل مع </w:t>
      </w:r>
      <w:proofErr w:type="gramStart"/>
      <w:r w:rsidRPr="009024FA">
        <w:rPr>
          <w:rFonts w:ascii="Simplified Arabic" w:hAnsi="Simplified Arabic" w:cs="Simplified Arabic"/>
          <w:b/>
          <w:bCs/>
          <w:sz w:val="28"/>
          <w:szCs w:val="28"/>
          <w:rtl/>
        </w:rPr>
        <w:t>المستفيدين</w:t>
      </w:r>
      <w:r w:rsidR="009024FA">
        <w:rPr>
          <w:rFonts w:ascii="Simplified Arabic" w:hAnsi="Simplified Arabic" w:cs="Simplified Arabic" w:hint="cs"/>
          <w:b/>
          <w:bCs/>
          <w:sz w:val="28"/>
          <w:szCs w:val="28"/>
          <w:rtl/>
        </w:rPr>
        <w:t xml:space="preserve"> </w:t>
      </w:r>
      <w:r w:rsidRPr="009024FA">
        <w:rPr>
          <w:rFonts w:ascii="Simplified Arabic" w:hAnsi="Simplified Arabic" w:cs="Simplified Arabic"/>
          <w:b/>
          <w:bCs/>
          <w:sz w:val="28"/>
          <w:szCs w:val="28"/>
        </w:rPr>
        <w:t xml:space="preserve"> </w:t>
      </w:r>
      <w:r w:rsidRPr="009024FA">
        <w:rPr>
          <w:rFonts w:asciiTheme="majorBidi" w:hAnsiTheme="majorBidi" w:cstheme="majorBidi"/>
          <w:b/>
          <w:bCs/>
        </w:rPr>
        <w:t>(</w:t>
      </w:r>
      <w:proofErr w:type="gramEnd"/>
      <w:r w:rsidRPr="009024FA">
        <w:rPr>
          <w:rFonts w:asciiTheme="majorBidi" w:hAnsiTheme="majorBidi" w:cstheme="majorBidi"/>
          <w:b/>
          <w:bCs/>
        </w:rPr>
        <w:t>Participation and Communication)</w:t>
      </w:r>
    </w:p>
    <w:p w14:paraId="6029C5AC"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ويقصد بها إشراك المستفيدين في تحسين الخدمات وتعزيز التواصل معهم</w:t>
      </w:r>
      <w:r w:rsidRPr="009024FA">
        <w:rPr>
          <w:rFonts w:ascii="Simplified Arabic" w:hAnsi="Simplified Arabic" w:cs="Simplified Arabic"/>
        </w:rPr>
        <w:t>.</w:t>
      </w:r>
    </w:p>
    <w:p w14:paraId="3D913632"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06D8E66C"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قياس رضا المستفيدين بصورة دورية</w:t>
      </w:r>
      <w:r w:rsidRPr="009024FA">
        <w:rPr>
          <w:rFonts w:ascii="Simplified Arabic" w:hAnsi="Simplified Arabic" w:cs="Simplified Arabic"/>
        </w:rPr>
        <w:t>.</w:t>
      </w:r>
    </w:p>
    <w:p w14:paraId="4A0C70EF"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إشراك المستفيدين في تقييم الخدمات</w:t>
      </w:r>
      <w:r w:rsidRPr="009024FA">
        <w:rPr>
          <w:rFonts w:ascii="Simplified Arabic" w:hAnsi="Simplified Arabic" w:cs="Simplified Arabic"/>
        </w:rPr>
        <w:t>.</w:t>
      </w:r>
    </w:p>
    <w:p w14:paraId="5A556766"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الاستجابة للمقترحات والشكاوى</w:t>
      </w:r>
      <w:r w:rsidRPr="009024FA">
        <w:rPr>
          <w:rFonts w:ascii="Simplified Arabic" w:hAnsi="Simplified Arabic" w:cs="Simplified Arabic"/>
        </w:rPr>
        <w:t>.</w:t>
      </w:r>
    </w:p>
    <w:p w14:paraId="196CA772"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توفير وسائل تواصل متعددة</w:t>
      </w:r>
      <w:r w:rsidRPr="009024FA">
        <w:rPr>
          <w:rFonts w:ascii="Simplified Arabic" w:hAnsi="Simplified Arabic" w:cs="Simplified Arabic"/>
        </w:rPr>
        <w:t>.</w:t>
      </w:r>
    </w:p>
    <w:p w14:paraId="78608FC3"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تزويد المستفيد بالمعلومات اللازمة عن الخدمة</w:t>
      </w:r>
      <w:r w:rsidRPr="009024FA">
        <w:rPr>
          <w:rFonts w:ascii="Simplified Arabic" w:hAnsi="Simplified Arabic" w:cs="Simplified Arabic"/>
        </w:rPr>
        <w:t>.</w:t>
      </w:r>
    </w:p>
    <w:p w14:paraId="2B781364" w14:textId="77777777" w:rsidR="008F4842" w:rsidRPr="009024FA" w:rsidRDefault="008F4842" w:rsidP="000666F5">
      <w:pPr>
        <w:pStyle w:val="a3"/>
        <w:bidi/>
        <w:rPr>
          <w:rFonts w:ascii="Simplified Arabic" w:hAnsi="Simplified Arabic" w:cs="Simplified Arabic"/>
          <w:b/>
          <w:bCs/>
          <w:sz w:val="28"/>
          <w:szCs w:val="28"/>
        </w:rPr>
      </w:pPr>
      <w:r w:rsidRPr="009024FA">
        <w:rPr>
          <w:rFonts w:ascii="Simplified Arabic" w:hAnsi="Simplified Arabic" w:cs="Simplified Arabic"/>
          <w:b/>
          <w:bCs/>
          <w:sz w:val="28"/>
          <w:szCs w:val="28"/>
          <w:rtl/>
        </w:rPr>
        <w:t xml:space="preserve">ثامناً: الأثر </w:t>
      </w:r>
      <w:proofErr w:type="gramStart"/>
      <w:r w:rsidRPr="009024FA">
        <w:rPr>
          <w:rFonts w:ascii="Simplified Arabic" w:hAnsi="Simplified Arabic" w:cs="Simplified Arabic"/>
          <w:b/>
          <w:bCs/>
          <w:sz w:val="28"/>
          <w:szCs w:val="28"/>
          <w:rtl/>
        </w:rPr>
        <w:t>والاستدامة</w:t>
      </w:r>
      <w:r w:rsidR="009024FA">
        <w:rPr>
          <w:rFonts w:ascii="Simplified Arabic" w:hAnsi="Simplified Arabic" w:cs="Simplified Arabic" w:hint="cs"/>
          <w:b/>
          <w:bCs/>
          <w:sz w:val="28"/>
          <w:szCs w:val="28"/>
          <w:rtl/>
        </w:rPr>
        <w:t xml:space="preserve"> </w:t>
      </w:r>
      <w:r w:rsidRPr="009024FA">
        <w:rPr>
          <w:rFonts w:asciiTheme="majorBidi" w:hAnsiTheme="majorBidi" w:cstheme="majorBidi"/>
          <w:b/>
          <w:bCs/>
        </w:rPr>
        <w:t xml:space="preserve"> (</w:t>
      </w:r>
      <w:proofErr w:type="gramEnd"/>
      <w:r w:rsidRPr="009024FA">
        <w:rPr>
          <w:rFonts w:asciiTheme="majorBidi" w:hAnsiTheme="majorBidi" w:cstheme="majorBidi"/>
          <w:b/>
          <w:bCs/>
        </w:rPr>
        <w:t>Impact and Sustainability)</w:t>
      </w:r>
    </w:p>
    <w:p w14:paraId="388CBE5E"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ويقصد به مدى إسهام الخدمات الإغاثية في تحسين أوضاع المستفيدين بصورة مستدامة</w:t>
      </w:r>
      <w:r w:rsidRPr="009024FA">
        <w:rPr>
          <w:rFonts w:ascii="Simplified Arabic" w:hAnsi="Simplified Arabic" w:cs="Simplified Arabic"/>
        </w:rPr>
        <w:t>.</w:t>
      </w:r>
    </w:p>
    <w:p w14:paraId="0A6FEA3A"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027970E4"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تحسن مستوى معيشة المستفيد</w:t>
      </w:r>
      <w:r w:rsidRPr="009024FA">
        <w:rPr>
          <w:rFonts w:ascii="Simplified Arabic" w:hAnsi="Simplified Arabic" w:cs="Simplified Arabic"/>
        </w:rPr>
        <w:t>.</w:t>
      </w:r>
    </w:p>
    <w:p w14:paraId="07EC88B0"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تحقيق الاكتفاء الذاتي للمستفيد عند الإمكان</w:t>
      </w:r>
      <w:r w:rsidRPr="009024FA">
        <w:rPr>
          <w:rFonts w:ascii="Simplified Arabic" w:hAnsi="Simplified Arabic" w:cs="Simplified Arabic"/>
        </w:rPr>
        <w:t>.</w:t>
      </w:r>
    </w:p>
    <w:p w14:paraId="184481B6"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lastRenderedPageBreak/>
        <w:t>استمرارية أثر البرامج بعد انتهاء المشروع</w:t>
      </w:r>
      <w:r w:rsidRPr="009024FA">
        <w:rPr>
          <w:rFonts w:ascii="Simplified Arabic" w:hAnsi="Simplified Arabic" w:cs="Simplified Arabic"/>
        </w:rPr>
        <w:t>.</w:t>
      </w:r>
    </w:p>
    <w:p w14:paraId="1730EF50"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مساهمة البرامج في تحسين جودة الحياة</w:t>
      </w:r>
      <w:r w:rsidRPr="009024FA">
        <w:rPr>
          <w:rFonts w:ascii="Simplified Arabic" w:hAnsi="Simplified Arabic" w:cs="Simplified Arabic"/>
        </w:rPr>
        <w:t>.</w:t>
      </w:r>
    </w:p>
    <w:p w14:paraId="4B59903D" w14:textId="77777777" w:rsidR="009024FA" w:rsidRPr="00A763B8" w:rsidRDefault="008F4842" w:rsidP="00A763B8">
      <w:pPr>
        <w:pStyle w:val="a3"/>
        <w:bidi/>
        <w:rPr>
          <w:rFonts w:ascii="Simplified Arabic" w:hAnsi="Simplified Arabic" w:cs="Simplified Arabic"/>
          <w:rtl/>
        </w:rPr>
      </w:pPr>
      <w:r w:rsidRPr="009024FA">
        <w:rPr>
          <w:rFonts w:ascii="Simplified Arabic" w:hAnsi="Simplified Arabic" w:cs="Simplified Arabic"/>
          <w:rtl/>
        </w:rPr>
        <w:t>تحقيق أهداف المشروع الإنسانية والتنموية</w:t>
      </w:r>
      <w:r w:rsidR="009024FA" w:rsidRPr="009024FA">
        <w:rPr>
          <w:rFonts w:ascii="Simplified Arabic" w:hAnsi="Simplified Arabic" w:cs="Simplified Arabic"/>
        </w:rPr>
        <w:t>.</w:t>
      </w:r>
    </w:p>
    <w:p w14:paraId="45FF50E2" w14:textId="77777777" w:rsidR="008F4842" w:rsidRPr="009024FA" w:rsidRDefault="008F4842" w:rsidP="009024FA">
      <w:pPr>
        <w:pStyle w:val="a3"/>
        <w:bidi/>
        <w:rPr>
          <w:rFonts w:asciiTheme="majorBidi" w:hAnsiTheme="majorBidi" w:cstheme="majorBidi"/>
          <w:b/>
          <w:bCs/>
        </w:rPr>
      </w:pPr>
      <w:r w:rsidRPr="009024FA">
        <w:rPr>
          <w:rFonts w:ascii="Simplified Arabic" w:hAnsi="Simplified Arabic" w:cs="Simplified Arabic"/>
          <w:b/>
          <w:bCs/>
          <w:sz w:val="28"/>
          <w:szCs w:val="28"/>
          <w:rtl/>
        </w:rPr>
        <w:t>تاسعاً: الجودة الإدارية للمشروع</w:t>
      </w:r>
      <w:r w:rsidR="009024FA" w:rsidRPr="009024FA">
        <w:rPr>
          <w:rFonts w:ascii="Simplified Arabic" w:hAnsi="Simplified Arabic" w:cs="Simplified Arabic" w:hint="cs"/>
          <w:b/>
          <w:bCs/>
          <w:sz w:val="28"/>
          <w:szCs w:val="28"/>
          <w:rtl/>
        </w:rPr>
        <w:t xml:space="preserve"> </w:t>
      </w:r>
      <w:r w:rsidR="009024FA" w:rsidRPr="009024FA">
        <w:rPr>
          <w:rFonts w:asciiTheme="majorBidi" w:hAnsiTheme="majorBidi" w:cstheme="majorBidi"/>
          <w:b/>
          <w:bCs/>
          <w:rtl/>
        </w:rPr>
        <w:t>(</w:t>
      </w:r>
      <w:r w:rsidR="009024FA" w:rsidRPr="009024FA">
        <w:rPr>
          <w:rFonts w:asciiTheme="majorBidi" w:hAnsiTheme="majorBidi" w:cstheme="majorBidi"/>
          <w:b/>
          <w:bCs/>
        </w:rPr>
        <w:t>Administrative Quality of the Project</w:t>
      </w:r>
      <w:r w:rsidR="009024FA" w:rsidRPr="009024FA">
        <w:rPr>
          <w:rFonts w:asciiTheme="majorBidi" w:hAnsiTheme="majorBidi" w:cstheme="majorBidi"/>
          <w:b/>
          <w:bCs/>
          <w:rtl/>
        </w:rPr>
        <w:t>)</w:t>
      </w:r>
    </w:p>
    <w:p w14:paraId="6ECED2A7"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يرتبط هذا البعد بكفاءة إدارة المشروع ودورها في تحسين جودة الخدمات</w:t>
      </w:r>
      <w:r w:rsidRPr="009024FA">
        <w:rPr>
          <w:rFonts w:ascii="Simplified Arabic" w:hAnsi="Simplified Arabic" w:cs="Simplified Arabic"/>
        </w:rPr>
        <w:t>.</w:t>
      </w:r>
    </w:p>
    <w:p w14:paraId="0F7447BB" w14:textId="77777777" w:rsidR="008F4842" w:rsidRPr="009024FA" w:rsidRDefault="008F4842" w:rsidP="000666F5">
      <w:pPr>
        <w:pStyle w:val="a3"/>
        <w:bidi/>
        <w:rPr>
          <w:rFonts w:ascii="Simplified Arabic" w:hAnsi="Simplified Arabic" w:cs="Simplified Arabic"/>
        </w:rPr>
      </w:pPr>
      <w:r w:rsidRPr="009024FA">
        <w:rPr>
          <w:rFonts w:ascii="Simplified Arabic" w:hAnsi="Simplified Arabic" w:cs="Simplified Arabic"/>
          <w:b/>
          <w:bCs/>
          <w:rtl/>
        </w:rPr>
        <w:t>المؤشرات</w:t>
      </w:r>
      <w:r w:rsidRPr="009024FA">
        <w:rPr>
          <w:rFonts w:ascii="Simplified Arabic" w:hAnsi="Simplified Arabic" w:cs="Simplified Arabic"/>
          <w:b/>
          <w:bCs/>
        </w:rPr>
        <w:t>:</w:t>
      </w:r>
    </w:p>
    <w:p w14:paraId="7AF09C88"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التخطيط الجيد للمشروع</w:t>
      </w:r>
      <w:r w:rsidRPr="009024FA">
        <w:rPr>
          <w:rFonts w:ascii="Simplified Arabic" w:hAnsi="Simplified Arabic" w:cs="Simplified Arabic"/>
        </w:rPr>
        <w:t>.</w:t>
      </w:r>
    </w:p>
    <w:p w14:paraId="7BB2182C"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المتابعة المستمرة للتنفيذ</w:t>
      </w:r>
      <w:r w:rsidRPr="009024FA">
        <w:rPr>
          <w:rFonts w:ascii="Simplified Arabic" w:hAnsi="Simplified Arabic" w:cs="Simplified Arabic"/>
        </w:rPr>
        <w:t>.</w:t>
      </w:r>
    </w:p>
    <w:p w14:paraId="7A56391B"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الالتزام بالجدول الزمني</w:t>
      </w:r>
      <w:r w:rsidRPr="009024FA">
        <w:rPr>
          <w:rFonts w:ascii="Simplified Arabic" w:hAnsi="Simplified Arabic" w:cs="Simplified Arabic"/>
        </w:rPr>
        <w:t>.</w:t>
      </w:r>
    </w:p>
    <w:p w14:paraId="58D9BB04"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إدارة المخاطر</w:t>
      </w:r>
      <w:r w:rsidRPr="009024FA">
        <w:rPr>
          <w:rFonts w:ascii="Simplified Arabic" w:hAnsi="Simplified Arabic" w:cs="Simplified Arabic"/>
        </w:rPr>
        <w:t>.</w:t>
      </w:r>
    </w:p>
    <w:p w14:paraId="33E86C2F" w14:textId="77777777" w:rsidR="008F4842" w:rsidRPr="009024FA" w:rsidRDefault="008F4842" w:rsidP="009024FA">
      <w:pPr>
        <w:pStyle w:val="a3"/>
        <w:bidi/>
        <w:rPr>
          <w:rFonts w:ascii="Simplified Arabic" w:hAnsi="Simplified Arabic" w:cs="Simplified Arabic"/>
        </w:rPr>
      </w:pPr>
      <w:r w:rsidRPr="009024FA">
        <w:rPr>
          <w:rFonts w:ascii="Simplified Arabic" w:hAnsi="Simplified Arabic" w:cs="Simplified Arabic"/>
          <w:rtl/>
        </w:rPr>
        <w:t>التحسين المستمر للخدمات</w:t>
      </w:r>
      <w:r w:rsidRPr="009024FA">
        <w:rPr>
          <w:rFonts w:ascii="Simplified Arabic" w:hAnsi="Simplified Arabic" w:cs="Simplified Arabic"/>
        </w:rPr>
        <w:t>.</w:t>
      </w:r>
    </w:p>
    <w:p w14:paraId="768B17D8" w14:textId="77777777" w:rsidR="00752BB3" w:rsidRPr="009024FA" w:rsidRDefault="008F4842" w:rsidP="009024FA">
      <w:pPr>
        <w:pStyle w:val="a3"/>
        <w:bidi/>
        <w:rPr>
          <w:rFonts w:ascii="Simplified Arabic" w:hAnsi="Simplified Arabic" w:cs="Simplified Arabic"/>
          <w:rtl/>
        </w:rPr>
      </w:pPr>
      <w:r w:rsidRPr="009024FA">
        <w:rPr>
          <w:rFonts w:ascii="Simplified Arabic" w:hAnsi="Simplified Arabic" w:cs="Simplified Arabic"/>
          <w:rtl/>
        </w:rPr>
        <w:t>استخدام مؤشرات الأداء في اتخاذ القرار</w:t>
      </w:r>
      <w:r w:rsidR="009024FA">
        <w:rPr>
          <w:rFonts w:ascii="Simplified Arabic" w:hAnsi="Simplified Arabic" w:cs="Simplified Arabic"/>
        </w:rPr>
        <w:t>.</w:t>
      </w:r>
    </w:p>
    <w:p w14:paraId="511EB254" w14:textId="77777777" w:rsidR="00752BB3" w:rsidRPr="00067996" w:rsidRDefault="00752BB3" w:rsidP="00752BB3">
      <w:pPr>
        <w:pStyle w:val="a3"/>
        <w:bidi/>
        <w:rPr>
          <w:rFonts w:ascii="Simplified Arabic" w:hAnsi="Simplified Arabic" w:cs="Simplified Arabic"/>
        </w:rPr>
      </w:pPr>
    </w:p>
    <w:p w14:paraId="21AC19E8" w14:textId="77777777" w:rsidR="008F4842" w:rsidRPr="009024FA" w:rsidRDefault="008F4842" w:rsidP="000666F5">
      <w:pPr>
        <w:pStyle w:val="a3"/>
        <w:bidi/>
        <w:rPr>
          <w:rFonts w:ascii="Simplified Arabic" w:hAnsi="Simplified Arabic" w:cs="Simplified Arabic"/>
          <w:b/>
          <w:bCs/>
          <w:sz w:val="32"/>
          <w:szCs w:val="32"/>
          <w:rtl/>
        </w:rPr>
      </w:pPr>
      <w:r w:rsidRPr="009024FA">
        <w:rPr>
          <w:rFonts w:ascii="Simplified Arabic" w:hAnsi="Simplified Arabic" w:cs="Simplified Arabic"/>
          <w:b/>
          <w:bCs/>
          <w:sz w:val="32"/>
          <w:szCs w:val="32"/>
          <w:rtl/>
        </w:rPr>
        <w:t>الخلاصة</w:t>
      </w:r>
      <w:r w:rsidR="009024FA" w:rsidRPr="009024FA">
        <w:rPr>
          <w:rFonts w:ascii="Simplified Arabic" w:hAnsi="Simplified Arabic" w:cs="Simplified Arabic" w:hint="cs"/>
          <w:b/>
          <w:bCs/>
          <w:sz w:val="32"/>
          <w:szCs w:val="32"/>
          <w:rtl/>
        </w:rPr>
        <w:t xml:space="preserve"> (</w:t>
      </w:r>
      <w:r w:rsidR="009024FA" w:rsidRPr="009024FA">
        <w:rPr>
          <w:rFonts w:asciiTheme="majorBidi" w:hAnsiTheme="majorBidi" w:cstheme="majorBidi"/>
          <w:b/>
          <w:bCs/>
          <w:sz w:val="28"/>
          <w:szCs w:val="28"/>
        </w:rPr>
        <w:t>Conclusion</w:t>
      </w:r>
      <w:r w:rsidR="009024FA" w:rsidRPr="009024FA">
        <w:rPr>
          <w:rFonts w:ascii="Simplified Arabic" w:hAnsi="Simplified Arabic" w:cs="Simplified Arabic" w:hint="cs"/>
          <w:b/>
          <w:bCs/>
          <w:sz w:val="32"/>
          <w:szCs w:val="32"/>
          <w:rtl/>
        </w:rPr>
        <w:t>)</w:t>
      </w:r>
      <w:r w:rsidR="009024FA">
        <w:rPr>
          <w:rFonts w:ascii="Simplified Arabic" w:hAnsi="Simplified Arabic" w:cs="Simplified Arabic" w:hint="cs"/>
          <w:b/>
          <w:bCs/>
          <w:sz w:val="32"/>
          <w:szCs w:val="32"/>
          <w:rtl/>
        </w:rPr>
        <w:t>:</w:t>
      </w:r>
    </w:p>
    <w:p w14:paraId="626AA781" w14:textId="77777777" w:rsidR="008F4842" w:rsidRDefault="008F4842" w:rsidP="009024FA">
      <w:pPr>
        <w:pStyle w:val="a3"/>
        <w:bidi/>
        <w:rPr>
          <w:rFonts w:ascii="Simplified Arabic" w:hAnsi="Simplified Arabic" w:cs="Simplified Arabic"/>
          <w:sz w:val="28"/>
          <w:szCs w:val="28"/>
          <w:rtl/>
        </w:rPr>
      </w:pPr>
      <w:r w:rsidRPr="009024FA">
        <w:rPr>
          <w:rFonts w:ascii="Simplified Arabic" w:hAnsi="Simplified Arabic" w:cs="Simplified Arabic"/>
          <w:sz w:val="28"/>
          <w:szCs w:val="28"/>
          <w:rtl/>
        </w:rPr>
        <w:t>تشكل هذه الأبعاد إطارًا متكاملًا لقياس جودة الخدمات في الجمعيات الإغاثية، حيث يجمع بين أبعاد جودة الخدمة التقليدية، ومعايير الجودة الإنسانية، ومتطلبات الحوكمة في القطاع غير الربحي. كما تمثل هذه الأبعاد أساسًا علميًا لبناء أدوات القياس، وقياس أثر كفاءة مديري المشاريع في تحسين جودة الخدمات المقدمة للمستفيدين</w:t>
      </w:r>
      <w:r w:rsidRPr="009024FA">
        <w:rPr>
          <w:rFonts w:ascii="Simplified Arabic" w:hAnsi="Simplified Arabic" w:cs="Simplified Arabic"/>
          <w:sz w:val="28"/>
          <w:szCs w:val="28"/>
        </w:rPr>
        <w:t>.</w:t>
      </w:r>
    </w:p>
    <w:p w14:paraId="30A8F1FB" w14:textId="77777777" w:rsidR="009024FA" w:rsidRDefault="009024FA" w:rsidP="009024FA">
      <w:pPr>
        <w:pStyle w:val="a3"/>
        <w:bidi/>
        <w:rPr>
          <w:rFonts w:ascii="Simplified Arabic" w:hAnsi="Simplified Arabic" w:cs="Simplified Arabic"/>
          <w:sz w:val="28"/>
          <w:szCs w:val="28"/>
          <w:rtl/>
        </w:rPr>
      </w:pPr>
    </w:p>
    <w:p w14:paraId="5C57F629" w14:textId="77777777" w:rsidR="009024FA" w:rsidRDefault="009024FA" w:rsidP="009024FA">
      <w:pPr>
        <w:pStyle w:val="a3"/>
        <w:bidi/>
        <w:rPr>
          <w:rFonts w:ascii="Simplified Arabic" w:hAnsi="Simplified Arabic" w:cs="Simplified Arabic"/>
          <w:sz w:val="28"/>
          <w:szCs w:val="28"/>
          <w:rtl/>
        </w:rPr>
      </w:pPr>
    </w:p>
    <w:p w14:paraId="358B63C7" w14:textId="77777777" w:rsidR="009024FA" w:rsidRPr="009024FA" w:rsidRDefault="009024FA" w:rsidP="009024FA">
      <w:pPr>
        <w:pStyle w:val="a3"/>
        <w:bidi/>
        <w:rPr>
          <w:rFonts w:ascii="Simplified Arabic" w:hAnsi="Simplified Arabic" w:cs="Simplified Arabic"/>
          <w:sz w:val="28"/>
          <w:szCs w:val="28"/>
        </w:rPr>
      </w:pPr>
    </w:p>
    <w:p w14:paraId="3F7F9DD0" w14:textId="77777777" w:rsidR="008F4842" w:rsidRPr="00067996" w:rsidRDefault="008F4842" w:rsidP="008F4842">
      <w:pPr>
        <w:pStyle w:val="a3"/>
        <w:bidi/>
        <w:ind w:left="720"/>
        <w:rPr>
          <w:rFonts w:ascii="Simplified Arabic" w:hAnsi="Simplified Arabic" w:cs="Simplified Arabic"/>
        </w:rPr>
      </w:pPr>
    </w:p>
    <w:p w14:paraId="1DD60A35" w14:textId="77777777" w:rsidR="008F4842" w:rsidRPr="009024FA" w:rsidRDefault="009024FA" w:rsidP="008F4842">
      <w:pPr>
        <w:pStyle w:val="4"/>
        <w:rPr>
          <w:rFonts w:ascii="Simplified Arabic" w:hAnsi="Simplified Arabic" w:cs="Simplified Arabic"/>
          <w:b/>
          <w:bCs/>
          <w:i w:val="0"/>
          <w:iCs w:val="0"/>
          <w:color w:val="auto"/>
          <w:sz w:val="32"/>
          <w:szCs w:val="32"/>
        </w:rPr>
      </w:pPr>
      <w:r w:rsidRPr="009024FA">
        <w:rPr>
          <w:rFonts w:ascii="Simplified Arabic" w:hAnsi="Simplified Arabic" w:cs="Simplified Arabic"/>
          <w:b/>
          <w:bCs/>
          <w:i w:val="0"/>
          <w:iCs w:val="0"/>
          <w:color w:val="auto"/>
          <w:sz w:val="32"/>
          <w:szCs w:val="32"/>
        </w:rPr>
        <w:lastRenderedPageBreak/>
        <w:t xml:space="preserve"> </w:t>
      </w:r>
      <w:r w:rsidR="008F4842" w:rsidRPr="009024FA">
        <w:rPr>
          <w:rFonts w:ascii="Simplified Arabic" w:hAnsi="Simplified Arabic" w:cs="Simplified Arabic"/>
          <w:b/>
          <w:bCs/>
          <w:i w:val="0"/>
          <w:iCs w:val="0"/>
          <w:color w:val="auto"/>
          <w:sz w:val="32"/>
          <w:szCs w:val="32"/>
        </w:rPr>
        <w:t xml:space="preserve">3. </w:t>
      </w:r>
      <w:r w:rsidR="008F4842" w:rsidRPr="009024FA">
        <w:rPr>
          <w:rFonts w:ascii="Simplified Arabic" w:hAnsi="Simplified Arabic" w:cs="Simplified Arabic"/>
          <w:b/>
          <w:bCs/>
          <w:i w:val="0"/>
          <w:iCs w:val="0"/>
          <w:color w:val="auto"/>
          <w:sz w:val="32"/>
          <w:szCs w:val="32"/>
          <w:rtl/>
        </w:rPr>
        <w:t>العلاقة بين إدارة المشاريع وجودة الخدمة</w:t>
      </w:r>
      <w:r>
        <w:rPr>
          <w:rFonts w:ascii="Simplified Arabic" w:hAnsi="Simplified Arabic" w:cs="Simplified Arabic" w:hint="cs"/>
          <w:b/>
          <w:bCs/>
          <w:i w:val="0"/>
          <w:iCs w:val="0"/>
          <w:color w:val="auto"/>
          <w:sz w:val="32"/>
          <w:szCs w:val="32"/>
          <w:rtl/>
        </w:rPr>
        <w:t xml:space="preserve"> (</w:t>
      </w:r>
      <w:r w:rsidRPr="009024FA">
        <w:rPr>
          <w:rFonts w:asciiTheme="majorBidi" w:hAnsiTheme="majorBidi"/>
          <w:b/>
          <w:bCs/>
          <w:i w:val="0"/>
          <w:iCs w:val="0"/>
          <w:color w:val="auto"/>
          <w:sz w:val="28"/>
          <w:szCs w:val="28"/>
        </w:rPr>
        <w:t>The relationship between project management and service quality</w:t>
      </w:r>
      <w:r>
        <w:rPr>
          <w:rFonts w:ascii="Simplified Arabic" w:hAnsi="Simplified Arabic" w:cs="Simplified Arabic" w:hint="cs"/>
          <w:b/>
          <w:bCs/>
          <w:i w:val="0"/>
          <w:iCs w:val="0"/>
          <w:color w:val="auto"/>
          <w:sz w:val="32"/>
          <w:szCs w:val="32"/>
          <w:rtl/>
        </w:rPr>
        <w:t>)</w:t>
      </w:r>
      <w:r w:rsidR="008F4842" w:rsidRPr="009024FA">
        <w:rPr>
          <w:rFonts w:ascii="Simplified Arabic" w:hAnsi="Simplified Arabic" w:cs="Simplified Arabic"/>
          <w:b/>
          <w:bCs/>
          <w:i w:val="0"/>
          <w:iCs w:val="0"/>
          <w:color w:val="auto"/>
          <w:sz w:val="32"/>
          <w:szCs w:val="32"/>
        </w:rPr>
        <w:t>:</w:t>
      </w:r>
    </w:p>
    <w:p w14:paraId="37525E55" w14:textId="77777777" w:rsidR="008F4842" w:rsidRPr="009024FA" w:rsidRDefault="008F4842" w:rsidP="008F4842">
      <w:pPr>
        <w:pStyle w:val="a3"/>
        <w:bidi/>
        <w:rPr>
          <w:rFonts w:ascii="Simplified Arabic" w:hAnsi="Simplified Arabic" w:cs="Simplified Arabic"/>
          <w:sz w:val="28"/>
          <w:szCs w:val="28"/>
          <w:rtl/>
        </w:rPr>
      </w:pPr>
      <w:r w:rsidRPr="009024FA">
        <w:rPr>
          <w:rFonts w:ascii="Simplified Arabic" w:hAnsi="Simplified Arabic" w:cs="Simplified Arabic"/>
          <w:sz w:val="28"/>
          <w:szCs w:val="28"/>
          <w:rtl/>
        </w:rPr>
        <w:t>تُعد الإدارة الفعالة للمشاريع في الجمعيات الخيرية هي المحرك الأساسي لجودة الخدمة. فكلما كان تخطيط مدير المشروع مبنياً على بيانات دقيقة، وكلما امتلك فريق العمل توجيهات واضحة ومرونة للتعامل مع الأزمات، زادت قدرة الجمعية على تلبية احتياجات المستفيدين في الوقت المناسب وبالمستوى اللائق، مما ينعكس إيجاباً على رضاهم التام</w:t>
      </w:r>
      <w:r w:rsidRPr="009024FA">
        <w:rPr>
          <w:rFonts w:ascii="Simplified Arabic" w:hAnsi="Simplified Arabic" w:cs="Simplified Arabic"/>
          <w:sz w:val="28"/>
          <w:szCs w:val="28"/>
        </w:rPr>
        <w:t>.</w:t>
      </w:r>
    </w:p>
    <w:p w14:paraId="6DF9BCDE" w14:textId="77777777" w:rsidR="008F4842" w:rsidRPr="00067996" w:rsidRDefault="008F4842" w:rsidP="008F4842">
      <w:pPr>
        <w:pStyle w:val="a3"/>
        <w:bidi/>
        <w:rPr>
          <w:rFonts w:ascii="Simplified Arabic" w:hAnsi="Simplified Arabic" w:cs="Simplified Arabic"/>
          <w:rtl/>
        </w:rPr>
      </w:pPr>
    </w:p>
    <w:p w14:paraId="20CF7042" w14:textId="77777777" w:rsidR="000666F5" w:rsidRPr="00067996" w:rsidRDefault="000666F5" w:rsidP="000666F5">
      <w:pPr>
        <w:pStyle w:val="a3"/>
        <w:bidi/>
        <w:rPr>
          <w:rFonts w:ascii="Simplified Arabic" w:hAnsi="Simplified Arabic" w:cs="Simplified Arabic"/>
          <w:rtl/>
        </w:rPr>
      </w:pPr>
    </w:p>
    <w:p w14:paraId="51126520" w14:textId="77777777" w:rsidR="000666F5" w:rsidRPr="00067996" w:rsidRDefault="000666F5" w:rsidP="000666F5">
      <w:pPr>
        <w:pStyle w:val="a3"/>
        <w:bidi/>
        <w:rPr>
          <w:rFonts w:ascii="Simplified Arabic" w:hAnsi="Simplified Arabic" w:cs="Simplified Arabic"/>
          <w:rtl/>
        </w:rPr>
      </w:pPr>
    </w:p>
    <w:p w14:paraId="49BE4B99" w14:textId="77777777" w:rsidR="000666F5" w:rsidRPr="00067996" w:rsidRDefault="000666F5" w:rsidP="000666F5">
      <w:pPr>
        <w:pStyle w:val="a3"/>
        <w:bidi/>
        <w:rPr>
          <w:rFonts w:ascii="Simplified Arabic" w:hAnsi="Simplified Arabic" w:cs="Simplified Arabic"/>
          <w:rtl/>
        </w:rPr>
      </w:pPr>
    </w:p>
    <w:p w14:paraId="246717A8" w14:textId="77777777" w:rsidR="000666F5" w:rsidRPr="00067996" w:rsidRDefault="000666F5" w:rsidP="000666F5">
      <w:pPr>
        <w:pStyle w:val="a3"/>
        <w:bidi/>
        <w:rPr>
          <w:rFonts w:ascii="Simplified Arabic" w:hAnsi="Simplified Arabic" w:cs="Simplified Arabic"/>
          <w:rtl/>
        </w:rPr>
      </w:pPr>
    </w:p>
    <w:p w14:paraId="2203512A" w14:textId="77777777" w:rsidR="000666F5" w:rsidRPr="00067996" w:rsidRDefault="000666F5" w:rsidP="000666F5">
      <w:pPr>
        <w:pStyle w:val="a3"/>
        <w:bidi/>
        <w:rPr>
          <w:rFonts w:ascii="Simplified Arabic" w:hAnsi="Simplified Arabic" w:cs="Simplified Arabic"/>
          <w:rtl/>
        </w:rPr>
      </w:pPr>
    </w:p>
    <w:p w14:paraId="744D7685" w14:textId="77777777" w:rsidR="000666F5" w:rsidRPr="00067996" w:rsidRDefault="000666F5" w:rsidP="000666F5">
      <w:pPr>
        <w:pStyle w:val="a3"/>
        <w:bidi/>
        <w:rPr>
          <w:rFonts w:ascii="Simplified Arabic" w:hAnsi="Simplified Arabic" w:cs="Simplified Arabic"/>
          <w:rtl/>
        </w:rPr>
      </w:pPr>
    </w:p>
    <w:p w14:paraId="5AC8CA58" w14:textId="77777777" w:rsidR="008F4842" w:rsidRDefault="008F4842" w:rsidP="008F4842">
      <w:pPr>
        <w:pStyle w:val="a3"/>
        <w:bidi/>
        <w:rPr>
          <w:rFonts w:ascii="Simplified Arabic" w:hAnsi="Simplified Arabic" w:cs="Simplified Arabic"/>
          <w:rtl/>
        </w:rPr>
      </w:pPr>
    </w:p>
    <w:p w14:paraId="64077FE3" w14:textId="77777777" w:rsidR="009024FA" w:rsidRDefault="009024FA" w:rsidP="009024FA">
      <w:pPr>
        <w:pStyle w:val="a3"/>
        <w:bidi/>
        <w:rPr>
          <w:rFonts w:ascii="Simplified Arabic" w:hAnsi="Simplified Arabic" w:cs="Simplified Arabic"/>
          <w:rtl/>
        </w:rPr>
      </w:pPr>
    </w:p>
    <w:p w14:paraId="0EC21337" w14:textId="77777777" w:rsidR="009024FA" w:rsidRDefault="009024FA" w:rsidP="009024FA">
      <w:pPr>
        <w:pStyle w:val="a3"/>
        <w:bidi/>
        <w:rPr>
          <w:rFonts w:ascii="Simplified Arabic" w:hAnsi="Simplified Arabic" w:cs="Simplified Arabic"/>
          <w:rtl/>
        </w:rPr>
      </w:pPr>
    </w:p>
    <w:p w14:paraId="4667E019" w14:textId="77777777" w:rsidR="009024FA" w:rsidRDefault="009024FA" w:rsidP="009024FA">
      <w:pPr>
        <w:pStyle w:val="a3"/>
        <w:bidi/>
        <w:rPr>
          <w:rFonts w:ascii="Simplified Arabic" w:hAnsi="Simplified Arabic" w:cs="Simplified Arabic"/>
          <w:rtl/>
        </w:rPr>
      </w:pPr>
    </w:p>
    <w:p w14:paraId="1A0D04FD" w14:textId="77777777" w:rsidR="009024FA" w:rsidRDefault="009024FA" w:rsidP="009024FA">
      <w:pPr>
        <w:pStyle w:val="a3"/>
        <w:bidi/>
        <w:rPr>
          <w:rFonts w:ascii="Simplified Arabic" w:hAnsi="Simplified Arabic" w:cs="Simplified Arabic"/>
          <w:rtl/>
        </w:rPr>
      </w:pPr>
    </w:p>
    <w:p w14:paraId="00851297" w14:textId="77777777" w:rsidR="009024FA" w:rsidRDefault="009024FA" w:rsidP="009024FA">
      <w:pPr>
        <w:pStyle w:val="a3"/>
        <w:bidi/>
        <w:rPr>
          <w:rFonts w:ascii="Simplified Arabic" w:hAnsi="Simplified Arabic" w:cs="Simplified Arabic"/>
          <w:rtl/>
        </w:rPr>
      </w:pPr>
    </w:p>
    <w:p w14:paraId="0C26D292" w14:textId="77777777" w:rsidR="009024FA" w:rsidRDefault="009024FA" w:rsidP="009024FA">
      <w:pPr>
        <w:pStyle w:val="a3"/>
        <w:bidi/>
        <w:rPr>
          <w:rFonts w:ascii="Simplified Arabic" w:hAnsi="Simplified Arabic" w:cs="Simplified Arabic"/>
          <w:rtl/>
        </w:rPr>
      </w:pPr>
    </w:p>
    <w:p w14:paraId="4868E8DB" w14:textId="77777777" w:rsidR="009024FA" w:rsidRDefault="009024FA" w:rsidP="009024FA">
      <w:pPr>
        <w:pStyle w:val="a3"/>
        <w:bidi/>
        <w:rPr>
          <w:rFonts w:ascii="Simplified Arabic" w:hAnsi="Simplified Arabic" w:cs="Simplified Arabic"/>
          <w:rtl/>
        </w:rPr>
      </w:pPr>
    </w:p>
    <w:p w14:paraId="7BB9F947" w14:textId="77777777" w:rsidR="009024FA" w:rsidRPr="00067996" w:rsidRDefault="009024FA" w:rsidP="009024FA">
      <w:pPr>
        <w:pStyle w:val="a3"/>
        <w:bidi/>
        <w:rPr>
          <w:rFonts w:ascii="Simplified Arabic" w:hAnsi="Simplified Arabic" w:cs="Simplified Arabic"/>
          <w:rtl/>
        </w:rPr>
      </w:pPr>
    </w:p>
    <w:p w14:paraId="289D078A" w14:textId="77777777" w:rsidR="00A61CEE" w:rsidRPr="00B42AF9" w:rsidRDefault="00A61CEE" w:rsidP="002F6A5C">
      <w:pPr>
        <w:pStyle w:val="3"/>
        <w:bidi/>
        <w:rPr>
          <w:rFonts w:asciiTheme="majorBidi" w:hAnsiTheme="majorBidi" w:cstheme="majorBidi"/>
          <w:sz w:val="32"/>
          <w:szCs w:val="32"/>
        </w:rPr>
      </w:pPr>
      <w:bookmarkStart w:id="17" w:name="_Toc235142030"/>
      <w:r w:rsidRPr="009024FA">
        <w:rPr>
          <w:rFonts w:ascii="Simplified Arabic" w:hAnsi="Simplified Arabic" w:cs="Simplified Arabic"/>
          <w:sz w:val="36"/>
          <w:szCs w:val="36"/>
          <w:rtl/>
        </w:rPr>
        <w:lastRenderedPageBreak/>
        <w:t>المبحث الثالث: الدراسات السابقة</w:t>
      </w:r>
      <w:bookmarkEnd w:id="17"/>
      <w:r w:rsidR="009024FA">
        <w:rPr>
          <w:rFonts w:ascii="Simplified Arabic" w:hAnsi="Simplified Arabic" w:cs="Simplified Arabic" w:hint="cs"/>
          <w:sz w:val="36"/>
          <w:szCs w:val="36"/>
          <w:rtl/>
        </w:rPr>
        <w:t xml:space="preserve"> </w:t>
      </w:r>
      <w:r w:rsidR="009024FA" w:rsidRPr="00B42AF9">
        <w:rPr>
          <w:rFonts w:asciiTheme="majorBidi" w:hAnsiTheme="majorBidi" w:cstheme="majorBidi"/>
          <w:sz w:val="32"/>
          <w:szCs w:val="32"/>
          <w:rtl/>
        </w:rPr>
        <w:t>(</w:t>
      </w:r>
      <w:r w:rsidR="009024FA" w:rsidRPr="00B42AF9">
        <w:rPr>
          <w:rFonts w:asciiTheme="majorBidi" w:hAnsiTheme="majorBidi" w:cstheme="majorBidi"/>
          <w:sz w:val="32"/>
          <w:szCs w:val="32"/>
        </w:rPr>
        <w:t>Section Three: Previous Studies</w:t>
      </w:r>
      <w:r w:rsidR="009024FA" w:rsidRPr="00B42AF9">
        <w:rPr>
          <w:rFonts w:asciiTheme="majorBidi" w:hAnsiTheme="majorBidi" w:cstheme="majorBidi"/>
          <w:sz w:val="32"/>
          <w:szCs w:val="32"/>
          <w:rtl/>
        </w:rPr>
        <w:t>)</w:t>
      </w:r>
    </w:p>
    <w:p w14:paraId="5129B4F3"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الدراسة الأولى:</w:t>
      </w:r>
      <w:r w:rsidRPr="004F6785">
        <w:rPr>
          <w:rFonts w:ascii="Simplified Arabic" w:hAnsi="Simplified Arabic" w:cs="Simplified Arabic"/>
          <w:sz w:val="32"/>
          <w:szCs w:val="32"/>
          <w:rtl/>
        </w:rPr>
        <w:t xml:space="preserve"> دراسة (العلوي </w:t>
      </w:r>
      <w:proofErr w:type="spellStart"/>
      <w:r w:rsidRPr="004F6785">
        <w:rPr>
          <w:rFonts w:ascii="Simplified Arabic" w:hAnsi="Simplified Arabic" w:cs="Simplified Arabic"/>
          <w:sz w:val="32"/>
          <w:szCs w:val="32"/>
          <w:rtl/>
        </w:rPr>
        <w:t>والطايعي</w:t>
      </w:r>
      <w:proofErr w:type="spellEnd"/>
      <w:r w:rsidRPr="004F6785">
        <w:rPr>
          <w:rFonts w:ascii="Simplified Arabic" w:hAnsi="Simplified Arabic" w:cs="Simplified Arabic"/>
          <w:sz w:val="32"/>
          <w:szCs w:val="32"/>
          <w:rtl/>
        </w:rPr>
        <w:t>، 2024)</w:t>
      </w:r>
    </w:p>
    <w:p w14:paraId="480F9EAD"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اسم الدراسة:</w:t>
      </w:r>
      <w:r w:rsidRPr="004F6785">
        <w:rPr>
          <w:rFonts w:ascii="Simplified Arabic" w:hAnsi="Simplified Arabic" w:cs="Simplified Arabic"/>
          <w:sz w:val="32"/>
          <w:szCs w:val="32"/>
          <w:rtl/>
        </w:rPr>
        <w:t xml:space="preserve"> الجمعيات التنموية </w:t>
      </w:r>
      <w:proofErr w:type="gramStart"/>
      <w:r w:rsidRPr="004F6785">
        <w:rPr>
          <w:rFonts w:ascii="Simplified Arabic" w:hAnsi="Simplified Arabic" w:cs="Simplified Arabic"/>
          <w:sz w:val="32"/>
          <w:szCs w:val="32"/>
          <w:rtl/>
        </w:rPr>
        <w:t>و دورها</w:t>
      </w:r>
      <w:proofErr w:type="gramEnd"/>
      <w:r w:rsidRPr="004F6785">
        <w:rPr>
          <w:rFonts w:ascii="Simplified Arabic" w:hAnsi="Simplified Arabic" w:cs="Simplified Arabic"/>
          <w:sz w:val="32"/>
          <w:szCs w:val="32"/>
          <w:rtl/>
        </w:rPr>
        <w:t xml:space="preserve"> المجتمعي في تقوية قدرات </w:t>
      </w:r>
      <w:proofErr w:type="gramStart"/>
      <w:r w:rsidRPr="004F6785">
        <w:rPr>
          <w:rFonts w:ascii="Simplified Arabic" w:hAnsi="Simplified Arabic" w:cs="Simplified Arabic"/>
          <w:sz w:val="32"/>
          <w:szCs w:val="32"/>
          <w:rtl/>
        </w:rPr>
        <w:t>و مهارات</w:t>
      </w:r>
      <w:proofErr w:type="gramEnd"/>
      <w:r w:rsidRPr="004F6785">
        <w:rPr>
          <w:rFonts w:ascii="Simplified Arabic" w:hAnsi="Simplified Arabic" w:cs="Simplified Arabic"/>
          <w:sz w:val="32"/>
          <w:szCs w:val="32"/>
          <w:rtl/>
        </w:rPr>
        <w:t xml:space="preserve"> الأفراد</w:t>
      </w:r>
      <w:r w:rsidRPr="004F6785">
        <w:rPr>
          <w:rFonts w:ascii="Simplified Arabic" w:hAnsi="Simplified Arabic" w:cs="Simplified Arabic"/>
          <w:sz w:val="32"/>
          <w:szCs w:val="32"/>
        </w:rPr>
        <w:t xml:space="preserve">. </w:t>
      </w:r>
    </w:p>
    <w:p w14:paraId="1A4728DE"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الباحث:</w:t>
      </w:r>
      <w:r w:rsidRPr="004F6785">
        <w:rPr>
          <w:rFonts w:ascii="Simplified Arabic" w:hAnsi="Simplified Arabic" w:cs="Simplified Arabic"/>
          <w:sz w:val="32"/>
          <w:szCs w:val="32"/>
          <w:rtl/>
        </w:rPr>
        <w:t xml:space="preserve"> نعمة العلوي ومبارك </w:t>
      </w:r>
      <w:proofErr w:type="spellStart"/>
      <w:r w:rsidRPr="004F6785">
        <w:rPr>
          <w:rFonts w:ascii="Simplified Arabic" w:hAnsi="Simplified Arabic" w:cs="Simplified Arabic"/>
          <w:sz w:val="32"/>
          <w:szCs w:val="32"/>
          <w:rtl/>
        </w:rPr>
        <w:t>الطايعي</w:t>
      </w:r>
      <w:proofErr w:type="spellEnd"/>
      <w:r w:rsidRPr="004F6785">
        <w:rPr>
          <w:rFonts w:ascii="Simplified Arabic" w:hAnsi="Simplified Arabic" w:cs="Simplified Arabic"/>
          <w:sz w:val="32"/>
          <w:szCs w:val="32"/>
        </w:rPr>
        <w:t xml:space="preserve">. </w:t>
      </w:r>
    </w:p>
    <w:p w14:paraId="36F79435"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السنة:</w:t>
      </w:r>
      <w:r w:rsidRPr="004F6785">
        <w:rPr>
          <w:rFonts w:ascii="Simplified Arabic" w:hAnsi="Simplified Arabic" w:cs="Simplified Arabic"/>
          <w:sz w:val="32"/>
          <w:szCs w:val="32"/>
          <w:rtl/>
        </w:rPr>
        <w:t xml:space="preserve"> 2024</w:t>
      </w:r>
      <w:r w:rsidRPr="004F6785">
        <w:rPr>
          <w:rFonts w:ascii="Simplified Arabic" w:hAnsi="Simplified Arabic" w:cs="Simplified Arabic"/>
          <w:sz w:val="32"/>
          <w:szCs w:val="32"/>
        </w:rPr>
        <w:t xml:space="preserve">. </w:t>
      </w:r>
    </w:p>
    <w:p w14:paraId="52FD7AA3"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هدف الدراسة:</w:t>
      </w:r>
      <w:r w:rsidRPr="004F6785">
        <w:rPr>
          <w:rFonts w:ascii="Simplified Arabic" w:hAnsi="Simplified Arabic" w:cs="Simplified Arabic"/>
          <w:sz w:val="32"/>
          <w:szCs w:val="32"/>
          <w:rtl/>
        </w:rPr>
        <w:t xml:space="preserve"> معرفة الخدمات المعتمدة في برامج جمعية المبادرة للتضامن الاجتماعي، ومعرفة آثارها الاجتماعية </w:t>
      </w:r>
      <w:proofErr w:type="spellStart"/>
      <w:r w:rsidRPr="004F6785">
        <w:rPr>
          <w:rFonts w:ascii="Simplified Arabic" w:hAnsi="Simplified Arabic" w:cs="Simplified Arabic"/>
          <w:sz w:val="32"/>
          <w:szCs w:val="32"/>
          <w:rtl/>
        </w:rPr>
        <w:t>والتأطيرية</w:t>
      </w:r>
      <w:proofErr w:type="spellEnd"/>
      <w:r w:rsidRPr="004F6785">
        <w:rPr>
          <w:rFonts w:ascii="Simplified Arabic" w:hAnsi="Simplified Arabic" w:cs="Simplified Arabic"/>
          <w:sz w:val="32"/>
          <w:szCs w:val="32"/>
          <w:rtl/>
        </w:rPr>
        <w:t xml:space="preserve"> على المستفيدين، ومدى مساهمتها في بناء وتنمية قدرات الأفراد</w:t>
      </w:r>
      <w:r w:rsidRPr="004F6785">
        <w:rPr>
          <w:rFonts w:ascii="Simplified Arabic" w:hAnsi="Simplified Arabic" w:cs="Simplified Arabic"/>
          <w:sz w:val="32"/>
          <w:szCs w:val="32"/>
        </w:rPr>
        <w:t xml:space="preserve">. </w:t>
      </w:r>
    </w:p>
    <w:p w14:paraId="6156A0B2"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المنهج:</w:t>
      </w:r>
      <w:r w:rsidRPr="004F6785">
        <w:rPr>
          <w:rFonts w:ascii="Simplified Arabic" w:hAnsi="Simplified Arabic" w:cs="Simplified Arabic"/>
          <w:sz w:val="32"/>
          <w:szCs w:val="32"/>
          <w:rtl/>
        </w:rPr>
        <w:t xml:space="preserve"> دراسة كيفية اعتمدت على المنهج الوصفي التحليلي ومنهج المسح الاجتماعي، باستخدام تقنية المقابلة</w:t>
      </w:r>
      <w:r w:rsidRPr="004F6785">
        <w:rPr>
          <w:rFonts w:ascii="Simplified Arabic" w:hAnsi="Simplified Arabic" w:cs="Simplified Arabic"/>
          <w:sz w:val="32"/>
          <w:szCs w:val="32"/>
        </w:rPr>
        <w:t xml:space="preserve">. </w:t>
      </w:r>
    </w:p>
    <w:p w14:paraId="535FB291"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المجتمع والعينة:</w:t>
      </w:r>
      <w:r w:rsidRPr="004F6785">
        <w:rPr>
          <w:rFonts w:ascii="Simplified Arabic" w:hAnsi="Simplified Arabic" w:cs="Simplified Arabic"/>
          <w:sz w:val="32"/>
          <w:szCs w:val="32"/>
          <w:rtl/>
        </w:rPr>
        <w:t xml:space="preserve"> أجريت الدراسة على 4 أطر مشرفين في مركز الرحماء للتربية والتكوين، و15 مستفيداً ومستفيدة من برامج التربية والتكوين (الخياطة والطبخ)</w:t>
      </w:r>
      <w:r w:rsidRPr="004F6785">
        <w:rPr>
          <w:rFonts w:ascii="Simplified Arabic" w:hAnsi="Simplified Arabic" w:cs="Simplified Arabic"/>
          <w:sz w:val="32"/>
          <w:szCs w:val="32"/>
        </w:rPr>
        <w:t xml:space="preserve">. </w:t>
      </w:r>
    </w:p>
    <w:p w14:paraId="19523FB7" w14:textId="77777777" w:rsidR="004F6785" w:rsidRPr="004F6785" w:rsidRDefault="004F6785" w:rsidP="004F6785">
      <w:pPr>
        <w:pStyle w:val="a3"/>
        <w:bidi/>
        <w:rPr>
          <w:rFonts w:ascii="Simplified Arabic" w:hAnsi="Simplified Arabic" w:cs="Simplified Arabic"/>
          <w:b/>
          <w:bCs/>
          <w:sz w:val="32"/>
          <w:szCs w:val="32"/>
          <w:rtl/>
        </w:rPr>
      </w:pPr>
      <w:r w:rsidRPr="004F6785">
        <w:rPr>
          <w:rFonts w:ascii="Simplified Arabic" w:hAnsi="Simplified Arabic" w:cs="Simplified Arabic"/>
          <w:b/>
          <w:bCs/>
          <w:sz w:val="32"/>
          <w:szCs w:val="32"/>
          <w:rtl/>
        </w:rPr>
        <w:t>أهم النتائج</w:t>
      </w:r>
      <w:r w:rsidRPr="004F6785">
        <w:rPr>
          <w:rFonts w:ascii="Simplified Arabic" w:hAnsi="Simplified Arabic" w:cs="Simplified Arabic"/>
          <w:b/>
          <w:bCs/>
          <w:sz w:val="32"/>
          <w:szCs w:val="32"/>
        </w:rPr>
        <w:t>:</w:t>
      </w:r>
    </w:p>
    <w:p w14:paraId="03631D8F"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sz w:val="32"/>
          <w:szCs w:val="32"/>
          <w:rtl/>
        </w:rPr>
        <w:t xml:space="preserve">تساهم الخدمة الاجتماعية التي تقدمها الجمعية في تحقيق تنمية اجتماعية وبشرية وتأهيل العنصر البشري </w:t>
      </w:r>
      <w:proofErr w:type="spellStart"/>
      <w:r w:rsidRPr="004F6785">
        <w:rPr>
          <w:rFonts w:ascii="Simplified Arabic" w:hAnsi="Simplified Arabic" w:cs="Simplified Arabic"/>
          <w:sz w:val="32"/>
          <w:szCs w:val="32"/>
          <w:rtl/>
        </w:rPr>
        <w:t>للإندماج</w:t>
      </w:r>
      <w:proofErr w:type="spellEnd"/>
      <w:r w:rsidRPr="004F6785">
        <w:rPr>
          <w:rFonts w:ascii="Simplified Arabic" w:hAnsi="Simplified Arabic" w:cs="Simplified Arabic"/>
          <w:sz w:val="32"/>
          <w:szCs w:val="32"/>
          <w:rtl/>
        </w:rPr>
        <w:t xml:space="preserve"> في المحيط </w:t>
      </w:r>
      <w:proofErr w:type="spellStart"/>
      <w:r w:rsidRPr="004F6785">
        <w:rPr>
          <w:rFonts w:ascii="Simplified Arabic" w:hAnsi="Simplified Arabic" w:cs="Simplified Arabic"/>
          <w:sz w:val="32"/>
          <w:szCs w:val="32"/>
          <w:rtl/>
        </w:rPr>
        <w:t>السوسيو</w:t>
      </w:r>
      <w:proofErr w:type="spellEnd"/>
      <w:r w:rsidRPr="004F6785">
        <w:rPr>
          <w:rFonts w:ascii="Simplified Arabic" w:hAnsi="Simplified Arabic" w:cs="Simplified Arabic"/>
          <w:sz w:val="32"/>
          <w:szCs w:val="32"/>
          <w:rtl/>
        </w:rPr>
        <w:t>-اقتصادي</w:t>
      </w:r>
      <w:r w:rsidRPr="004F6785">
        <w:rPr>
          <w:rFonts w:ascii="Simplified Arabic" w:hAnsi="Simplified Arabic" w:cs="Simplified Arabic"/>
          <w:sz w:val="32"/>
          <w:szCs w:val="32"/>
        </w:rPr>
        <w:t xml:space="preserve">. </w:t>
      </w:r>
    </w:p>
    <w:p w14:paraId="0C71B4C5"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sz w:val="32"/>
          <w:szCs w:val="32"/>
          <w:rtl/>
        </w:rPr>
        <w:t>تتناسب برامج التربية والتكوين مع احتياجات المستفيدين وتساهم في تنمية قدراتهم ومعارفهم</w:t>
      </w:r>
      <w:r w:rsidRPr="004F6785">
        <w:rPr>
          <w:rFonts w:ascii="Simplified Arabic" w:hAnsi="Simplified Arabic" w:cs="Simplified Arabic"/>
          <w:sz w:val="32"/>
          <w:szCs w:val="32"/>
        </w:rPr>
        <w:t xml:space="preserve">. </w:t>
      </w:r>
    </w:p>
    <w:p w14:paraId="0130976D"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sz w:val="32"/>
          <w:szCs w:val="32"/>
          <w:rtl/>
        </w:rPr>
        <w:t>وجود بعض الصعوبات التي تواجه المستفيدين مثل ضعف المستوى التعليمي أو بعد السكن أو إكراهات العمل</w:t>
      </w:r>
      <w:r w:rsidRPr="004F6785">
        <w:rPr>
          <w:rFonts w:ascii="Simplified Arabic" w:hAnsi="Simplified Arabic" w:cs="Simplified Arabic"/>
          <w:sz w:val="32"/>
          <w:szCs w:val="32"/>
        </w:rPr>
        <w:t xml:space="preserve">. </w:t>
      </w:r>
    </w:p>
    <w:p w14:paraId="402DEA5E"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lastRenderedPageBreak/>
        <w:t>وجه الاستفادة منها:</w:t>
      </w:r>
      <w:r w:rsidRPr="004F6785">
        <w:rPr>
          <w:rFonts w:ascii="Simplified Arabic" w:hAnsi="Simplified Arabic" w:cs="Simplified Arabic"/>
          <w:sz w:val="32"/>
          <w:szCs w:val="32"/>
          <w:rtl/>
        </w:rPr>
        <w:t xml:space="preserve"> الاستفادة من الإطار المفاهيمي المتعلق بدور منظمات المجتمع المدني في التنمية البشرية، وفهم آليات قياس الأثر الاجتماعي لبرامج الجمعيات على المستفيدين</w:t>
      </w:r>
      <w:r w:rsidRPr="004F6785">
        <w:rPr>
          <w:rFonts w:ascii="Simplified Arabic" w:hAnsi="Simplified Arabic" w:cs="Simplified Arabic"/>
          <w:sz w:val="32"/>
          <w:szCs w:val="32"/>
        </w:rPr>
        <w:t>.</w:t>
      </w:r>
    </w:p>
    <w:p w14:paraId="3C84F3B6"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أوجه الاتفاق والاختلاف مع دراستك:</w:t>
      </w:r>
      <w:r w:rsidRPr="004F6785">
        <w:rPr>
          <w:rFonts w:ascii="Simplified Arabic" w:hAnsi="Simplified Arabic" w:cs="Simplified Arabic"/>
          <w:sz w:val="32"/>
          <w:szCs w:val="32"/>
          <w:rtl/>
        </w:rPr>
        <w:t xml:space="preserve"> تتفق هذه الدراسة مع موضوعك في تسليط الضوء على عمل المنظمات غير الربحية وأثرها على المستفيدين، وتختلف في كونها تركز على جمعيات التنمية المهنية (التدريب والتكوين) في بيئة جغرافية مختلفة (المغرب)، بينما يتركز اهتمامك على إدارة المشاريع في المنظمات الإغاثية ورضا المستفيدين</w:t>
      </w:r>
      <w:r w:rsidRPr="004F6785">
        <w:rPr>
          <w:rFonts w:ascii="Simplified Arabic" w:hAnsi="Simplified Arabic" w:cs="Simplified Arabic"/>
          <w:sz w:val="32"/>
          <w:szCs w:val="32"/>
        </w:rPr>
        <w:t xml:space="preserve">. </w:t>
      </w:r>
    </w:p>
    <w:p w14:paraId="53867112" w14:textId="77777777" w:rsidR="004F6785" w:rsidRPr="004F6785" w:rsidRDefault="004F6785" w:rsidP="004F6785">
      <w:pPr>
        <w:pStyle w:val="a3"/>
        <w:bidi/>
        <w:rPr>
          <w:rFonts w:ascii="Simplified Arabic" w:hAnsi="Simplified Arabic" w:cs="Simplified Arabic"/>
          <w:b/>
          <w:bCs/>
          <w:sz w:val="32"/>
          <w:szCs w:val="32"/>
          <w:rtl/>
        </w:rPr>
      </w:pPr>
      <w:r w:rsidRPr="004F6785">
        <w:rPr>
          <w:rFonts w:ascii="Simplified Arabic" w:hAnsi="Simplified Arabic" w:cs="Simplified Arabic"/>
          <w:b/>
          <w:bCs/>
          <w:sz w:val="32"/>
          <w:szCs w:val="32"/>
          <w:rtl/>
        </w:rPr>
        <w:t>الدراسة الثانية: دراسة (مبروك، 2021)</w:t>
      </w:r>
    </w:p>
    <w:p w14:paraId="67ACA537"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اسم الدراسة:</w:t>
      </w:r>
      <w:r w:rsidRPr="004F6785">
        <w:rPr>
          <w:rFonts w:ascii="Simplified Arabic" w:hAnsi="Simplified Arabic" w:cs="Simplified Arabic"/>
          <w:sz w:val="32"/>
          <w:szCs w:val="32"/>
          <w:rtl/>
        </w:rPr>
        <w:t xml:space="preserve"> تأثير البرامج المقدمة من الجمعيات الأسرية على الحد من </w:t>
      </w:r>
      <w:proofErr w:type="spellStart"/>
      <w:r w:rsidRPr="004F6785">
        <w:rPr>
          <w:rFonts w:ascii="Simplified Arabic" w:hAnsi="Simplified Arabic" w:cs="Simplified Arabic"/>
          <w:sz w:val="32"/>
          <w:szCs w:val="32"/>
          <w:rtl/>
        </w:rPr>
        <w:t>المشكالت</w:t>
      </w:r>
      <w:proofErr w:type="spellEnd"/>
      <w:r w:rsidRPr="004F6785">
        <w:rPr>
          <w:rFonts w:ascii="Simplified Arabic" w:hAnsi="Simplified Arabic" w:cs="Simplified Arabic"/>
          <w:sz w:val="32"/>
          <w:szCs w:val="32"/>
          <w:rtl/>
        </w:rPr>
        <w:t xml:space="preserve"> والتمكين الاجتماعي للأسر دراسة تقويمية للجمعيات الأسرية بمنطقة مكة المكرمة</w:t>
      </w:r>
      <w:r w:rsidRPr="004F6785">
        <w:rPr>
          <w:rFonts w:ascii="Simplified Arabic" w:hAnsi="Simplified Arabic" w:cs="Simplified Arabic"/>
          <w:sz w:val="32"/>
          <w:szCs w:val="32"/>
        </w:rPr>
        <w:t xml:space="preserve">. </w:t>
      </w:r>
    </w:p>
    <w:p w14:paraId="654B1B7A"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الباحث:</w:t>
      </w:r>
      <w:r w:rsidRPr="004F6785">
        <w:rPr>
          <w:rFonts w:ascii="Simplified Arabic" w:hAnsi="Simplified Arabic" w:cs="Simplified Arabic"/>
          <w:sz w:val="32"/>
          <w:szCs w:val="32"/>
          <w:rtl/>
        </w:rPr>
        <w:t xml:space="preserve"> د. سناء مبروك</w:t>
      </w:r>
      <w:r w:rsidRPr="004F6785">
        <w:rPr>
          <w:rFonts w:ascii="Simplified Arabic" w:hAnsi="Simplified Arabic" w:cs="Simplified Arabic"/>
          <w:sz w:val="32"/>
          <w:szCs w:val="32"/>
        </w:rPr>
        <w:t xml:space="preserve">. </w:t>
      </w:r>
    </w:p>
    <w:p w14:paraId="0D69F1C3"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السنة:</w:t>
      </w:r>
      <w:r w:rsidRPr="004F6785">
        <w:rPr>
          <w:rFonts w:ascii="Simplified Arabic" w:hAnsi="Simplified Arabic" w:cs="Simplified Arabic"/>
          <w:sz w:val="32"/>
          <w:szCs w:val="32"/>
          <w:rtl/>
        </w:rPr>
        <w:t xml:space="preserve"> 2021</w:t>
      </w:r>
      <w:r w:rsidRPr="004F6785">
        <w:rPr>
          <w:rFonts w:ascii="Simplified Arabic" w:hAnsi="Simplified Arabic" w:cs="Simplified Arabic"/>
          <w:sz w:val="32"/>
          <w:szCs w:val="32"/>
        </w:rPr>
        <w:t xml:space="preserve">. </w:t>
      </w:r>
    </w:p>
    <w:p w14:paraId="346C8288"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هدف الدراسة:</w:t>
      </w:r>
      <w:r w:rsidRPr="004F6785">
        <w:rPr>
          <w:rFonts w:ascii="Simplified Arabic" w:hAnsi="Simplified Arabic" w:cs="Simplified Arabic"/>
          <w:sz w:val="32"/>
          <w:szCs w:val="32"/>
          <w:rtl/>
        </w:rPr>
        <w:t xml:space="preserve"> الوقوف على مدى ما تقدمه الجمعيات العاملة في المجال الأسري من خدمات وبرامج تلائم احتياجات الأسر، ومدى توافق مخرجات الجمعيات مع أهدافها المحددة</w:t>
      </w:r>
      <w:r w:rsidRPr="004F6785">
        <w:rPr>
          <w:rFonts w:ascii="Simplified Arabic" w:hAnsi="Simplified Arabic" w:cs="Simplified Arabic"/>
          <w:sz w:val="32"/>
          <w:szCs w:val="32"/>
        </w:rPr>
        <w:t xml:space="preserve">. </w:t>
      </w:r>
    </w:p>
    <w:p w14:paraId="41D87A31"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المنهج:</w:t>
      </w:r>
      <w:r w:rsidRPr="004F6785">
        <w:rPr>
          <w:rFonts w:ascii="Simplified Arabic" w:hAnsi="Simplified Arabic" w:cs="Simplified Arabic"/>
          <w:sz w:val="32"/>
          <w:szCs w:val="32"/>
          <w:rtl/>
        </w:rPr>
        <w:t xml:space="preserve"> منهج دراسة وصفية تحليلية، واعتمدت على المنهج الأنثروبولوجي (التحليل الكيفي) والمقابلة المتعمقة والاستبيان كأدوات للقياس</w:t>
      </w:r>
      <w:r w:rsidRPr="004F6785">
        <w:rPr>
          <w:rFonts w:ascii="Simplified Arabic" w:hAnsi="Simplified Arabic" w:cs="Simplified Arabic"/>
          <w:sz w:val="32"/>
          <w:szCs w:val="32"/>
        </w:rPr>
        <w:t xml:space="preserve">. </w:t>
      </w:r>
    </w:p>
    <w:p w14:paraId="28D47B06"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المجتمع والعينة:</w:t>
      </w:r>
      <w:r w:rsidRPr="004F6785">
        <w:rPr>
          <w:rFonts w:ascii="Simplified Arabic" w:hAnsi="Simplified Arabic" w:cs="Simplified Arabic"/>
          <w:sz w:val="32"/>
          <w:szCs w:val="32"/>
          <w:rtl/>
        </w:rPr>
        <w:t xml:space="preserve"> بلغت العينة 112 مفردة، مقسمة إلى 102 مفردة من العاملين بالجمعيات الأهلية الخيرية، و10 مفردات من الأسر المستفيدة من الخدمات</w:t>
      </w:r>
      <w:r w:rsidRPr="004F6785">
        <w:rPr>
          <w:rFonts w:ascii="Simplified Arabic" w:hAnsi="Simplified Arabic" w:cs="Simplified Arabic"/>
          <w:sz w:val="32"/>
          <w:szCs w:val="32"/>
        </w:rPr>
        <w:t xml:space="preserve">. </w:t>
      </w:r>
    </w:p>
    <w:p w14:paraId="7A806B1F"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أهم النتائج:</w:t>
      </w:r>
      <w:r w:rsidRPr="004F6785">
        <w:rPr>
          <w:rFonts w:ascii="Simplified Arabic" w:hAnsi="Simplified Arabic" w:cs="Simplified Arabic"/>
          <w:sz w:val="32"/>
          <w:szCs w:val="32"/>
          <w:rtl/>
        </w:rPr>
        <w:t xml:space="preserve"> تصميم دليل إرشادي تقويمي للجمعيات العاملة في المجال الأسري لمساعدة القائمين عليها في التقويم الذاتي لتحسين الأداء وتطوير البرامج والخدمات المقدمة</w:t>
      </w:r>
      <w:r w:rsidRPr="004F6785">
        <w:rPr>
          <w:rFonts w:ascii="Simplified Arabic" w:hAnsi="Simplified Arabic" w:cs="Simplified Arabic"/>
          <w:sz w:val="32"/>
          <w:szCs w:val="32"/>
        </w:rPr>
        <w:t xml:space="preserve">. </w:t>
      </w:r>
    </w:p>
    <w:p w14:paraId="2B9A6B37"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lastRenderedPageBreak/>
        <w:t>وجه الاستفادة منها:</w:t>
      </w:r>
      <w:r w:rsidRPr="004F6785">
        <w:rPr>
          <w:rFonts w:ascii="Simplified Arabic" w:hAnsi="Simplified Arabic" w:cs="Simplified Arabic"/>
          <w:sz w:val="32"/>
          <w:szCs w:val="32"/>
          <w:rtl/>
        </w:rPr>
        <w:t xml:space="preserve"> الاستفادة من أدوات القياس المستخدمة (مثل مقاييس رضا المستفيدين وتقويم جودة التخطيط)، وتوظيف فكرة "التقويم" كأداة لرفع جودة الخدمات في المنظمات الخيرية</w:t>
      </w:r>
      <w:r w:rsidRPr="004F6785">
        <w:rPr>
          <w:rFonts w:ascii="Simplified Arabic" w:hAnsi="Simplified Arabic" w:cs="Simplified Arabic"/>
          <w:sz w:val="32"/>
          <w:szCs w:val="32"/>
        </w:rPr>
        <w:t>.</w:t>
      </w:r>
    </w:p>
    <w:p w14:paraId="5E0FE6A2" w14:textId="77777777" w:rsidR="004F6785" w:rsidRPr="004F6785" w:rsidRDefault="004F6785" w:rsidP="004F6785">
      <w:pPr>
        <w:pStyle w:val="a3"/>
        <w:bidi/>
        <w:rPr>
          <w:rFonts w:ascii="Simplified Arabic" w:hAnsi="Simplified Arabic" w:cs="Simplified Arabic"/>
          <w:sz w:val="32"/>
          <w:szCs w:val="32"/>
          <w:rtl/>
        </w:rPr>
      </w:pPr>
      <w:r w:rsidRPr="004F6785">
        <w:rPr>
          <w:rFonts w:ascii="Simplified Arabic" w:hAnsi="Simplified Arabic" w:cs="Simplified Arabic"/>
          <w:b/>
          <w:bCs/>
          <w:sz w:val="32"/>
          <w:szCs w:val="32"/>
          <w:rtl/>
        </w:rPr>
        <w:t>أوجه الاتفاق والاختلاف مع دراستك:</w:t>
      </w:r>
      <w:r w:rsidRPr="004F6785">
        <w:rPr>
          <w:rFonts w:ascii="Simplified Arabic" w:hAnsi="Simplified Arabic" w:cs="Simplified Arabic"/>
          <w:sz w:val="32"/>
          <w:szCs w:val="32"/>
          <w:rtl/>
        </w:rPr>
        <w:t xml:space="preserve"> تتفق هذه الدراسة مع بحثك في اهتمامها بالجمعيات الخيرية والتنموية وقياس جودة خدماتها ومدى رضا المستفيدين، لكنها تختلف في تحديد نطاقها على "الجمعيات الأسرية" بدلاً من المنظمات الإغاثية والعمل الإنساني</w:t>
      </w:r>
      <w:r w:rsidRPr="004F6785">
        <w:rPr>
          <w:rFonts w:ascii="Simplified Arabic" w:hAnsi="Simplified Arabic" w:cs="Simplified Arabic"/>
          <w:sz w:val="32"/>
          <w:szCs w:val="32"/>
        </w:rPr>
        <w:t>.</w:t>
      </w:r>
    </w:p>
    <w:p w14:paraId="04E42FAE" w14:textId="77777777" w:rsidR="00E97B26" w:rsidRPr="004F6785" w:rsidRDefault="00E97B26" w:rsidP="004F6785">
      <w:pPr>
        <w:pStyle w:val="a3"/>
        <w:rPr>
          <w:rFonts w:ascii="Simplified Arabic" w:hAnsi="Simplified Arabic" w:cs="Simplified Arabic"/>
          <w:sz w:val="22"/>
          <w:szCs w:val="22"/>
        </w:rPr>
      </w:pPr>
    </w:p>
    <w:p w14:paraId="4105D99D" w14:textId="77777777" w:rsidR="00E97B26" w:rsidRDefault="00E97B26" w:rsidP="00E97B26">
      <w:pPr>
        <w:pStyle w:val="a3"/>
        <w:bidi/>
        <w:rPr>
          <w:rFonts w:ascii="Simplified Arabic" w:hAnsi="Simplified Arabic" w:cs="Simplified Arabic"/>
          <w:sz w:val="22"/>
          <w:szCs w:val="22"/>
          <w:rtl/>
        </w:rPr>
      </w:pPr>
    </w:p>
    <w:p w14:paraId="187A26BE" w14:textId="77777777" w:rsidR="00E97B26" w:rsidRDefault="00E97B26" w:rsidP="00E97B26">
      <w:pPr>
        <w:pStyle w:val="a3"/>
        <w:bidi/>
        <w:rPr>
          <w:rFonts w:ascii="Simplified Arabic" w:hAnsi="Simplified Arabic" w:cs="Simplified Arabic"/>
          <w:sz w:val="22"/>
          <w:szCs w:val="22"/>
          <w:rtl/>
        </w:rPr>
      </w:pPr>
    </w:p>
    <w:p w14:paraId="212CFE2C" w14:textId="77777777" w:rsidR="00E97B26" w:rsidRDefault="00E97B26" w:rsidP="00E97B26">
      <w:pPr>
        <w:pStyle w:val="a3"/>
        <w:bidi/>
        <w:rPr>
          <w:rFonts w:ascii="Simplified Arabic" w:hAnsi="Simplified Arabic" w:cs="Simplified Arabic"/>
          <w:sz w:val="22"/>
          <w:szCs w:val="22"/>
          <w:rtl/>
        </w:rPr>
      </w:pPr>
    </w:p>
    <w:p w14:paraId="561FABD5" w14:textId="77777777" w:rsidR="00E97B26" w:rsidRDefault="00E97B26" w:rsidP="00E97B26">
      <w:pPr>
        <w:pStyle w:val="a3"/>
        <w:bidi/>
        <w:rPr>
          <w:rFonts w:ascii="Simplified Arabic" w:hAnsi="Simplified Arabic" w:cs="Simplified Arabic"/>
          <w:sz w:val="22"/>
          <w:szCs w:val="22"/>
          <w:rtl/>
        </w:rPr>
      </w:pPr>
    </w:p>
    <w:p w14:paraId="18100005" w14:textId="77777777" w:rsidR="00E97B26" w:rsidRDefault="00E97B26" w:rsidP="00E97B26">
      <w:pPr>
        <w:pStyle w:val="a3"/>
        <w:bidi/>
        <w:rPr>
          <w:rFonts w:ascii="Simplified Arabic" w:hAnsi="Simplified Arabic" w:cs="Simplified Arabic"/>
          <w:sz w:val="22"/>
          <w:szCs w:val="22"/>
          <w:rtl/>
        </w:rPr>
      </w:pPr>
    </w:p>
    <w:p w14:paraId="38DD7A09" w14:textId="77777777" w:rsidR="00E97B26" w:rsidRDefault="00E97B26" w:rsidP="00E97B26">
      <w:pPr>
        <w:pStyle w:val="a3"/>
        <w:bidi/>
        <w:rPr>
          <w:rFonts w:ascii="Simplified Arabic" w:hAnsi="Simplified Arabic" w:cs="Simplified Arabic"/>
          <w:sz w:val="22"/>
          <w:szCs w:val="22"/>
          <w:rtl/>
        </w:rPr>
      </w:pPr>
    </w:p>
    <w:p w14:paraId="239F8A48" w14:textId="77777777" w:rsidR="00E97B26" w:rsidRDefault="00E97B26" w:rsidP="00E97B26">
      <w:pPr>
        <w:pStyle w:val="a3"/>
        <w:bidi/>
        <w:rPr>
          <w:rFonts w:ascii="Simplified Arabic" w:hAnsi="Simplified Arabic" w:cs="Simplified Arabic"/>
          <w:sz w:val="22"/>
          <w:szCs w:val="22"/>
          <w:rtl/>
        </w:rPr>
      </w:pPr>
    </w:p>
    <w:p w14:paraId="3A88ABEC" w14:textId="77777777" w:rsidR="00E97B26" w:rsidRDefault="00E97B26" w:rsidP="00E97B26">
      <w:pPr>
        <w:pStyle w:val="a3"/>
        <w:bidi/>
        <w:rPr>
          <w:rFonts w:ascii="Simplified Arabic" w:hAnsi="Simplified Arabic" w:cs="Simplified Arabic"/>
          <w:sz w:val="22"/>
          <w:szCs w:val="22"/>
          <w:rtl/>
        </w:rPr>
      </w:pPr>
    </w:p>
    <w:p w14:paraId="28384651" w14:textId="77777777" w:rsidR="00E97B26" w:rsidRDefault="00E97B26" w:rsidP="00E97B26">
      <w:pPr>
        <w:pStyle w:val="a3"/>
        <w:bidi/>
        <w:rPr>
          <w:rFonts w:ascii="Simplified Arabic" w:hAnsi="Simplified Arabic" w:cs="Simplified Arabic"/>
          <w:sz w:val="22"/>
          <w:szCs w:val="22"/>
          <w:rtl/>
        </w:rPr>
      </w:pPr>
    </w:p>
    <w:p w14:paraId="11EE5324" w14:textId="77777777" w:rsidR="00E97B26" w:rsidRDefault="00E97B26" w:rsidP="00E97B26">
      <w:pPr>
        <w:pStyle w:val="a3"/>
        <w:bidi/>
        <w:rPr>
          <w:rFonts w:ascii="Simplified Arabic" w:hAnsi="Simplified Arabic" w:cs="Simplified Arabic"/>
          <w:sz w:val="22"/>
          <w:szCs w:val="22"/>
          <w:rtl/>
        </w:rPr>
      </w:pPr>
    </w:p>
    <w:p w14:paraId="7EF84B04" w14:textId="77777777" w:rsidR="00E97B26" w:rsidRDefault="00E97B26" w:rsidP="00E97B26">
      <w:pPr>
        <w:pStyle w:val="a3"/>
        <w:bidi/>
        <w:rPr>
          <w:rFonts w:ascii="Simplified Arabic" w:hAnsi="Simplified Arabic" w:cs="Simplified Arabic"/>
          <w:sz w:val="22"/>
          <w:szCs w:val="22"/>
          <w:rtl/>
        </w:rPr>
      </w:pPr>
    </w:p>
    <w:sectPr w:rsidR="00E97B26" w:rsidSect="00752BB3">
      <w:footerReference w:type="default" r:id="rId20"/>
      <w:pgSz w:w="11906" w:h="16838"/>
      <w:pgMar w:top="1134" w:right="1701" w:bottom="1134" w:left="1134"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3D626" w14:textId="77777777" w:rsidR="006F2233" w:rsidRDefault="006F2233" w:rsidP="008F7FF4">
      <w:pPr>
        <w:spacing w:after="0" w:line="240" w:lineRule="auto"/>
      </w:pPr>
      <w:r>
        <w:separator/>
      </w:r>
    </w:p>
  </w:endnote>
  <w:endnote w:type="continuationSeparator" w:id="0">
    <w:p w14:paraId="2DD8203F" w14:textId="77777777" w:rsidR="006F2233" w:rsidRDefault="006F2233" w:rsidP="008F7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28356263"/>
      <w:docPartObj>
        <w:docPartGallery w:val="Page Numbers (Bottom of Page)"/>
        <w:docPartUnique/>
      </w:docPartObj>
    </w:sdtPr>
    <w:sdtContent>
      <w:p w14:paraId="65C545D5" w14:textId="77777777" w:rsidR="00301531" w:rsidRDefault="00301531">
        <w:pPr>
          <w:pStyle w:val="a6"/>
          <w:jc w:val="center"/>
        </w:pPr>
        <w:r>
          <w:fldChar w:fldCharType="begin"/>
        </w:r>
        <w:r>
          <w:instrText>PAGE   \* MERGEFORMAT</w:instrText>
        </w:r>
        <w:r>
          <w:fldChar w:fldCharType="separate"/>
        </w:r>
        <w:r w:rsidR="00A763B8" w:rsidRPr="00A763B8">
          <w:rPr>
            <w:noProof/>
            <w:rtl/>
            <w:lang w:val="ar-SA"/>
          </w:rPr>
          <w:t>6</w:t>
        </w:r>
        <w:r>
          <w:fldChar w:fldCharType="end"/>
        </w:r>
      </w:p>
    </w:sdtContent>
  </w:sdt>
  <w:p w14:paraId="5C14DA43" w14:textId="77777777" w:rsidR="00301531" w:rsidRDefault="0030153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86F28" w14:textId="77777777" w:rsidR="006F2233" w:rsidRDefault="006F2233" w:rsidP="008F7FF4">
      <w:pPr>
        <w:spacing w:after="0" w:line="240" w:lineRule="auto"/>
      </w:pPr>
      <w:r>
        <w:separator/>
      </w:r>
    </w:p>
  </w:footnote>
  <w:footnote w:type="continuationSeparator" w:id="0">
    <w:p w14:paraId="04D97B6A" w14:textId="77777777" w:rsidR="006F2233" w:rsidRDefault="006F2233" w:rsidP="008F7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71F"/>
    <w:multiLevelType w:val="hybridMultilevel"/>
    <w:tmpl w:val="A56EE3D6"/>
    <w:lvl w:ilvl="0" w:tplc="0409000F">
      <w:start w:val="1"/>
      <w:numFmt w:val="decimal"/>
      <w:lvlText w:val="%1."/>
      <w:lvlJc w:val="left"/>
      <w:pPr>
        <w:ind w:left="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132422"/>
    <w:multiLevelType w:val="multilevel"/>
    <w:tmpl w:val="E4AAF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D03CA"/>
    <w:multiLevelType w:val="multilevel"/>
    <w:tmpl w:val="F12E33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88F0A58"/>
    <w:multiLevelType w:val="multilevel"/>
    <w:tmpl w:val="EA02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62454"/>
    <w:multiLevelType w:val="multilevel"/>
    <w:tmpl w:val="ECC27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57548C"/>
    <w:multiLevelType w:val="multilevel"/>
    <w:tmpl w:val="787CA1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0453E60"/>
    <w:multiLevelType w:val="multilevel"/>
    <w:tmpl w:val="463A7F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22DD1F96"/>
    <w:multiLevelType w:val="multilevel"/>
    <w:tmpl w:val="FFA6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F13342"/>
    <w:multiLevelType w:val="hybridMultilevel"/>
    <w:tmpl w:val="00923FF0"/>
    <w:lvl w:ilvl="0" w:tplc="80E09D2A">
      <w:start w:val="1"/>
      <w:numFmt w:val="decimal"/>
      <w:lvlText w:val="%1."/>
      <w:lvlJc w:val="left"/>
      <w:pPr>
        <w:ind w:left="670" w:hanging="360"/>
      </w:pPr>
      <w:rPr>
        <w:rFonts w:hint="default"/>
      </w:rPr>
    </w:lvl>
    <w:lvl w:ilvl="1" w:tplc="04090019" w:tentative="1">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abstractNum w:abstractNumId="9" w15:restartNumberingAfterBreak="0">
    <w:nsid w:val="25A85D70"/>
    <w:multiLevelType w:val="hybridMultilevel"/>
    <w:tmpl w:val="9D1235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6E257EE"/>
    <w:multiLevelType w:val="multilevel"/>
    <w:tmpl w:val="BF44441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7D55548"/>
    <w:multiLevelType w:val="multilevel"/>
    <w:tmpl w:val="88A00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E21E4"/>
    <w:multiLevelType w:val="multilevel"/>
    <w:tmpl w:val="C95A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E833C2"/>
    <w:multiLevelType w:val="multilevel"/>
    <w:tmpl w:val="9D9E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F6134"/>
    <w:multiLevelType w:val="multilevel"/>
    <w:tmpl w:val="32EC1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D74C01"/>
    <w:multiLevelType w:val="hybridMultilevel"/>
    <w:tmpl w:val="ACCCB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203"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3D075D"/>
    <w:multiLevelType w:val="multilevel"/>
    <w:tmpl w:val="320E9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A3273B"/>
    <w:multiLevelType w:val="multilevel"/>
    <w:tmpl w:val="98C2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FE6D5E"/>
    <w:multiLevelType w:val="multilevel"/>
    <w:tmpl w:val="1342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C0270"/>
    <w:multiLevelType w:val="multilevel"/>
    <w:tmpl w:val="583EB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E845D8"/>
    <w:multiLevelType w:val="multilevel"/>
    <w:tmpl w:val="49664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BF6A63"/>
    <w:multiLevelType w:val="multilevel"/>
    <w:tmpl w:val="4956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AB6DC7"/>
    <w:multiLevelType w:val="multilevel"/>
    <w:tmpl w:val="6E949B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7DBF5181"/>
    <w:multiLevelType w:val="multilevel"/>
    <w:tmpl w:val="2084BBF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7FF41454"/>
    <w:multiLevelType w:val="multilevel"/>
    <w:tmpl w:val="089A3C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918593834">
    <w:abstractNumId w:val="23"/>
  </w:num>
  <w:num w:numId="2" w16cid:durableId="2047097512">
    <w:abstractNumId w:val="20"/>
  </w:num>
  <w:num w:numId="3" w16cid:durableId="704450418">
    <w:abstractNumId w:val="6"/>
  </w:num>
  <w:num w:numId="4" w16cid:durableId="1126851179">
    <w:abstractNumId w:val="10"/>
  </w:num>
  <w:num w:numId="5" w16cid:durableId="1510213635">
    <w:abstractNumId w:val="3"/>
  </w:num>
  <w:num w:numId="6" w16cid:durableId="813133560">
    <w:abstractNumId w:val="13"/>
  </w:num>
  <w:num w:numId="7" w16cid:durableId="396628578">
    <w:abstractNumId w:val="24"/>
  </w:num>
  <w:num w:numId="8" w16cid:durableId="1956980398">
    <w:abstractNumId w:val="22"/>
  </w:num>
  <w:num w:numId="9" w16cid:durableId="1742097828">
    <w:abstractNumId w:val="4"/>
  </w:num>
  <w:num w:numId="10" w16cid:durableId="2133939123">
    <w:abstractNumId w:val="1"/>
  </w:num>
  <w:num w:numId="11" w16cid:durableId="689180523">
    <w:abstractNumId w:val="11"/>
  </w:num>
  <w:num w:numId="12" w16cid:durableId="1730153244">
    <w:abstractNumId w:val="12"/>
  </w:num>
  <w:num w:numId="13" w16cid:durableId="371272898">
    <w:abstractNumId w:val="5"/>
  </w:num>
  <w:num w:numId="14" w16cid:durableId="141318266">
    <w:abstractNumId w:val="9"/>
  </w:num>
  <w:num w:numId="15" w16cid:durableId="1158225668">
    <w:abstractNumId w:val="19"/>
  </w:num>
  <w:num w:numId="16" w16cid:durableId="1028916520">
    <w:abstractNumId w:val="18"/>
  </w:num>
  <w:num w:numId="17" w16cid:durableId="1292832856">
    <w:abstractNumId w:val="21"/>
  </w:num>
  <w:num w:numId="18" w16cid:durableId="2002465870">
    <w:abstractNumId w:val="14"/>
  </w:num>
  <w:num w:numId="19" w16cid:durableId="2121298705">
    <w:abstractNumId w:val="16"/>
  </w:num>
  <w:num w:numId="20" w16cid:durableId="1630234923">
    <w:abstractNumId w:val="7"/>
  </w:num>
  <w:num w:numId="21" w16cid:durableId="825558682">
    <w:abstractNumId w:val="15"/>
  </w:num>
  <w:num w:numId="22" w16cid:durableId="2099674256">
    <w:abstractNumId w:val="2"/>
  </w:num>
  <w:num w:numId="23" w16cid:durableId="1954436272">
    <w:abstractNumId w:val="17"/>
  </w:num>
  <w:num w:numId="24" w16cid:durableId="1752896883">
    <w:abstractNumId w:val="0"/>
  </w:num>
  <w:num w:numId="25" w16cid:durableId="81330361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AD7"/>
    <w:rsid w:val="000666F5"/>
    <w:rsid w:val="00067996"/>
    <w:rsid w:val="000760C0"/>
    <w:rsid w:val="00095360"/>
    <w:rsid w:val="001865B4"/>
    <w:rsid w:val="0019047D"/>
    <w:rsid w:val="001F2E7D"/>
    <w:rsid w:val="00227A70"/>
    <w:rsid w:val="00271221"/>
    <w:rsid w:val="002D6DFE"/>
    <w:rsid w:val="002F6A5C"/>
    <w:rsid w:val="00301531"/>
    <w:rsid w:val="003055E2"/>
    <w:rsid w:val="00306B0C"/>
    <w:rsid w:val="00434D09"/>
    <w:rsid w:val="00485EFB"/>
    <w:rsid w:val="00492479"/>
    <w:rsid w:val="004E3E54"/>
    <w:rsid w:val="004F6785"/>
    <w:rsid w:val="005A7D1C"/>
    <w:rsid w:val="00633B7D"/>
    <w:rsid w:val="0068525D"/>
    <w:rsid w:val="006B7B8E"/>
    <w:rsid w:val="006F2233"/>
    <w:rsid w:val="006F5410"/>
    <w:rsid w:val="00752BB3"/>
    <w:rsid w:val="00757898"/>
    <w:rsid w:val="00874B9D"/>
    <w:rsid w:val="008F4842"/>
    <w:rsid w:val="008F5B49"/>
    <w:rsid w:val="008F7FF4"/>
    <w:rsid w:val="009024FA"/>
    <w:rsid w:val="00921F31"/>
    <w:rsid w:val="009C7C9F"/>
    <w:rsid w:val="009E1F9A"/>
    <w:rsid w:val="00A61CEE"/>
    <w:rsid w:val="00A74F94"/>
    <w:rsid w:val="00A763B8"/>
    <w:rsid w:val="00A901D3"/>
    <w:rsid w:val="00AE63D6"/>
    <w:rsid w:val="00AE6CC3"/>
    <w:rsid w:val="00B42AF9"/>
    <w:rsid w:val="00B5391A"/>
    <w:rsid w:val="00D155AB"/>
    <w:rsid w:val="00DE47E7"/>
    <w:rsid w:val="00E02877"/>
    <w:rsid w:val="00E3379F"/>
    <w:rsid w:val="00E97B26"/>
    <w:rsid w:val="00EC061D"/>
    <w:rsid w:val="00EF2980"/>
    <w:rsid w:val="00F40AD7"/>
    <w:rsid w:val="00FB49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52858"/>
  <w15:chartTrackingRefBased/>
  <w15:docId w15:val="{03E313E7-8320-411D-BF84-C03F35897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2E7D"/>
    <w:pPr>
      <w:bidi/>
    </w:pPr>
  </w:style>
  <w:style w:type="paragraph" w:styleId="1">
    <w:name w:val="heading 1"/>
    <w:basedOn w:val="a"/>
    <w:next w:val="a"/>
    <w:link w:val="1Char"/>
    <w:uiPriority w:val="9"/>
    <w:qFormat/>
    <w:rsid w:val="002F6A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8F7FF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8F7FF4"/>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unhideWhenUsed/>
    <w:qFormat/>
    <w:rsid w:val="008F7FF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unhideWhenUsed/>
    <w:qFormat/>
    <w:rsid w:val="00DE47E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F7FF4"/>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8F7FF4"/>
    <w:rPr>
      <w:rFonts w:ascii="Times New Roman" w:eastAsia="Times New Roman" w:hAnsi="Times New Roman" w:cs="Times New Roman"/>
      <w:b/>
      <w:bCs/>
      <w:sz w:val="27"/>
      <w:szCs w:val="27"/>
    </w:rPr>
  </w:style>
  <w:style w:type="paragraph" w:styleId="a3">
    <w:name w:val="Normal (Web)"/>
    <w:basedOn w:val="a"/>
    <w:uiPriority w:val="99"/>
    <w:unhideWhenUsed/>
    <w:rsid w:val="008F7FF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d">
    <w:name w:val="mord"/>
    <w:basedOn w:val="a0"/>
    <w:rsid w:val="008F7FF4"/>
  </w:style>
  <w:style w:type="character" w:customStyle="1" w:styleId="mrel">
    <w:name w:val="mrel"/>
    <w:basedOn w:val="a0"/>
    <w:rsid w:val="008F7FF4"/>
  </w:style>
  <w:style w:type="character" w:customStyle="1" w:styleId="4Char">
    <w:name w:val="عنوان 4 Char"/>
    <w:basedOn w:val="a0"/>
    <w:link w:val="4"/>
    <w:uiPriority w:val="9"/>
    <w:rsid w:val="008F7FF4"/>
    <w:rPr>
      <w:rFonts w:asciiTheme="majorHAnsi" w:eastAsiaTheme="majorEastAsia" w:hAnsiTheme="majorHAnsi" w:cstheme="majorBidi"/>
      <w:i/>
      <w:iCs/>
      <w:color w:val="2E74B5" w:themeColor="accent1" w:themeShade="BF"/>
    </w:rPr>
  </w:style>
  <w:style w:type="character" w:styleId="a4">
    <w:name w:val="Strong"/>
    <w:basedOn w:val="a0"/>
    <w:uiPriority w:val="22"/>
    <w:qFormat/>
    <w:rsid w:val="008F7FF4"/>
    <w:rPr>
      <w:b/>
      <w:bCs/>
    </w:rPr>
  </w:style>
  <w:style w:type="paragraph" w:styleId="a5">
    <w:name w:val="header"/>
    <w:basedOn w:val="a"/>
    <w:link w:val="Char"/>
    <w:uiPriority w:val="99"/>
    <w:unhideWhenUsed/>
    <w:rsid w:val="008F7FF4"/>
    <w:pPr>
      <w:tabs>
        <w:tab w:val="center" w:pos="4153"/>
        <w:tab w:val="right" w:pos="8306"/>
      </w:tabs>
      <w:spacing w:after="0" w:line="240" w:lineRule="auto"/>
    </w:pPr>
  </w:style>
  <w:style w:type="character" w:customStyle="1" w:styleId="Char">
    <w:name w:val="رأس الصفحة Char"/>
    <w:basedOn w:val="a0"/>
    <w:link w:val="a5"/>
    <w:uiPriority w:val="99"/>
    <w:rsid w:val="008F7FF4"/>
  </w:style>
  <w:style w:type="paragraph" w:styleId="a6">
    <w:name w:val="footer"/>
    <w:basedOn w:val="a"/>
    <w:link w:val="Char0"/>
    <w:uiPriority w:val="99"/>
    <w:unhideWhenUsed/>
    <w:rsid w:val="008F7FF4"/>
    <w:pPr>
      <w:tabs>
        <w:tab w:val="center" w:pos="4153"/>
        <w:tab w:val="right" w:pos="8306"/>
      </w:tabs>
      <w:spacing w:after="0" w:line="240" w:lineRule="auto"/>
    </w:pPr>
  </w:style>
  <w:style w:type="character" w:customStyle="1" w:styleId="Char0">
    <w:name w:val="تذييل الصفحة Char"/>
    <w:basedOn w:val="a0"/>
    <w:link w:val="a6"/>
    <w:uiPriority w:val="99"/>
    <w:rsid w:val="008F7FF4"/>
  </w:style>
  <w:style w:type="table" w:styleId="a7">
    <w:name w:val="Table Grid"/>
    <w:basedOn w:val="a1"/>
    <w:uiPriority w:val="39"/>
    <w:rsid w:val="008F7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Grid Table Light"/>
    <w:basedOn w:val="a1"/>
    <w:uiPriority w:val="40"/>
    <w:rsid w:val="008F7F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ource-title">
    <w:name w:val="source-title"/>
    <w:basedOn w:val="a0"/>
    <w:rsid w:val="00A61CEE"/>
  </w:style>
  <w:style w:type="table" w:styleId="5-5">
    <w:name w:val="Grid Table 5 Dark Accent 5"/>
    <w:basedOn w:val="a1"/>
    <w:uiPriority w:val="50"/>
    <w:rsid w:val="00A61C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a9">
    <w:name w:val="List Paragraph"/>
    <w:basedOn w:val="a"/>
    <w:uiPriority w:val="34"/>
    <w:qFormat/>
    <w:rsid w:val="00485EFB"/>
    <w:pPr>
      <w:ind w:left="720"/>
      <w:contextualSpacing/>
    </w:pPr>
    <w:rPr>
      <w:kern w:val="2"/>
      <w14:ligatures w14:val="standardContextual"/>
    </w:rPr>
  </w:style>
  <w:style w:type="paragraph" w:styleId="aa">
    <w:name w:val="No Spacing"/>
    <w:uiPriority w:val="1"/>
    <w:qFormat/>
    <w:rsid w:val="000666F5"/>
    <w:pPr>
      <w:bidi/>
      <w:spacing w:after="0" w:line="240" w:lineRule="auto"/>
    </w:pPr>
  </w:style>
  <w:style w:type="character" w:customStyle="1" w:styleId="1Char">
    <w:name w:val="العنوان 1 Char"/>
    <w:basedOn w:val="a0"/>
    <w:link w:val="1"/>
    <w:uiPriority w:val="9"/>
    <w:rsid w:val="002F6A5C"/>
    <w:rPr>
      <w:rFonts w:asciiTheme="majorHAnsi" w:eastAsiaTheme="majorEastAsia" w:hAnsiTheme="majorHAnsi" w:cstheme="majorBidi"/>
      <w:color w:val="2E74B5" w:themeColor="accent1" w:themeShade="BF"/>
      <w:sz w:val="32"/>
      <w:szCs w:val="32"/>
    </w:rPr>
  </w:style>
  <w:style w:type="paragraph" w:styleId="ab">
    <w:name w:val="TOC Heading"/>
    <w:basedOn w:val="1"/>
    <w:next w:val="a"/>
    <w:uiPriority w:val="39"/>
    <w:unhideWhenUsed/>
    <w:qFormat/>
    <w:rsid w:val="00921F31"/>
    <w:pPr>
      <w:outlineLvl w:val="9"/>
    </w:pPr>
    <w:rPr>
      <w:rtl/>
    </w:rPr>
  </w:style>
  <w:style w:type="paragraph" w:styleId="20">
    <w:name w:val="toc 2"/>
    <w:basedOn w:val="a"/>
    <w:next w:val="a"/>
    <w:autoRedefine/>
    <w:uiPriority w:val="39"/>
    <w:unhideWhenUsed/>
    <w:rsid w:val="00921F31"/>
    <w:pPr>
      <w:spacing w:after="100"/>
      <w:ind w:left="220"/>
    </w:pPr>
    <w:rPr>
      <w:rFonts w:eastAsiaTheme="minorEastAsia" w:cs="Times New Roman"/>
      <w:rtl/>
    </w:rPr>
  </w:style>
  <w:style w:type="paragraph" w:styleId="10">
    <w:name w:val="toc 1"/>
    <w:basedOn w:val="a"/>
    <w:next w:val="a"/>
    <w:autoRedefine/>
    <w:uiPriority w:val="39"/>
    <w:unhideWhenUsed/>
    <w:rsid w:val="00921F31"/>
    <w:pPr>
      <w:spacing w:after="100"/>
    </w:pPr>
    <w:rPr>
      <w:rFonts w:eastAsiaTheme="minorEastAsia" w:cs="Times New Roman"/>
      <w:rtl/>
    </w:rPr>
  </w:style>
  <w:style w:type="paragraph" w:styleId="30">
    <w:name w:val="toc 3"/>
    <w:basedOn w:val="a"/>
    <w:next w:val="a"/>
    <w:autoRedefine/>
    <w:uiPriority w:val="39"/>
    <w:unhideWhenUsed/>
    <w:rsid w:val="00921F31"/>
    <w:pPr>
      <w:spacing w:after="100"/>
      <w:ind w:left="440"/>
    </w:pPr>
    <w:rPr>
      <w:rFonts w:eastAsiaTheme="minorEastAsia" w:cs="Times New Roman"/>
      <w:rtl/>
    </w:rPr>
  </w:style>
  <w:style w:type="character" w:styleId="Hyperlink">
    <w:name w:val="Hyperlink"/>
    <w:basedOn w:val="a0"/>
    <w:uiPriority w:val="99"/>
    <w:unhideWhenUsed/>
    <w:rsid w:val="00921F31"/>
    <w:rPr>
      <w:color w:val="0563C1" w:themeColor="hyperlink"/>
      <w:u w:val="single"/>
    </w:rPr>
  </w:style>
  <w:style w:type="character" w:customStyle="1" w:styleId="5Char">
    <w:name w:val="عنوان 5 Char"/>
    <w:basedOn w:val="a0"/>
    <w:link w:val="5"/>
    <w:uiPriority w:val="9"/>
    <w:rsid w:val="00DE47E7"/>
    <w:rPr>
      <w:rFonts w:asciiTheme="majorHAnsi" w:eastAsiaTheme="majorEastAsia" w:hAnsiTheme="majorHAnsi" w:cstheme="majorBidi"/>
      <w:color w:val="2E74B5" w:themeColor="accent1" w:themeShade="BF"/>
    </w:rPr>
  </w:style>
  <w:style w:type="paragraph" w:styleId="40">
    <w:name w:val="toc 4"/>
    <w:basedOn w:val="a"/>
    <w:next w:val="a"/>
    <w:autoRedefine/>
    <w:uiPriority w:val="39"/>
    <w:unhideWhenUsed/>
    <w:rsid w:val="00DE47E7"/>
    <w:pPr>
      <w:spacing w:after="100"/>
      <w:ind w:left="660"/>
    </w:pPr>
  </w:style>
  <w:style w:type="paragraph" w:styleId="50">
    <w:name w:val="toc 5"/>
    <w:basedOn w:val="a"/>
    <w:next w:val="a"/>
    <w:autoRedefine/>
    <w:uiPriority w:val="39"/>
    <w:unhideWhenUsed/>
    <w:rsid w:val="00DE47E7"/>
    <w:pPr>
      <w:spacing w:after="100"/>
      <w:ind w:left="880"/>
    </w:pPr>
  </w:style>
  <w:style w:type="paragraph" w:styleId="6">
    <w:name w:val="toc 6"/>
    <w:basedOn w:val="a"/>
    <w:next w:val="a"/>
    <w:autoRedefine/>
    <w:uiPriority w:val="39"/>
    <w:unhideWhenUsed/>
    <w:rsid w:val="00DE47E7"/>
    <w:pPr>
      <w:spacing w:after="100"/>
      <w:ind w:left="1100"/>
    </w:pPr>
    <w:rPr>
      <w:rFonts w:eastAsiaTheme="minorEastAsia"/>
    </w:rPr>
  </w:style>
  <w:style w:type="paragraph" w:styleId="7">
    <w:name w:val="toc 7"/>
    <w:basedOn w:val="a"/>
    <w:next w:val="a"/>
    <w:autoRedefine/>
    <w:uiPriority w:val="39"/>
    <w:unhideWhenUsed/>
    <w:rsid w:val="00DE47E7"/>
    <w:pPr>
      <w:spacing w:after="100"/>
      <w:ind w:left="1320"/>
    </w:pPr>
    <w:rPr>
      <w:rFonts w:eastAsiaTheme="minorEastAsia"/>
    </w:rPr>
  </w:style>
  <w:style w:type="paragraph" w:styleId="8">
    <w:name w:val="toc 8"/>
    <w:basedOn w:val="a"/>
    <w:next w:val="a"/>
    <w:autoRedefine/>
    <w:uiPriority w:val="39"/>
    <w:unhideWhenUsed/>
    <w:rsid w:val="00DE47E7"/>
    <w:pPr>
      <w:spacing w:after="100"/>
      <w:ind w:left="1540"/>
    </w:pPr>
    <w:rPr>
      <w:rFonts w:eastAsiaTheme="minorEastAsia"/>
    </w:rPr>
  </w:style>
  <w:style w:type="paragraph" w:styleId="9">
    <w:name w:val="toc 9"/>
    <w:basedOn w:val="a"/>
    <w:next w:val="a"/>
    <w:autoRedefine/>
    <w:uiPriority w:val="39"/>
    <w:unhideWhenUsed/>
    <w:rsid w:val="00DE47E7"/>
    <w:pPr>
      <w:spacing w:after="100"/>
      <w:ind w:left="1760"/>
    </w:pPr>
    <w:rPr>
      <w:rFonts w:eastAsiaTheme="minorEastAsia"/>
    </w:rPr>
  </w:style>
  <w:style w:type="character" w:customStyle="1" w:styleId="ng-star-inserted">
    <w:name w:val="ng-star-inserted"/>
    <w:basedOn w:val="a0"/>
    <w:rsid w:val="009C7C9F"/>
  </w:style>
  <w:style w:type="paragraph" w:styleId="HTML">
    <w:name w:val="HTML Preformatted"/>
    <w:basedOn w:val="a"/>
    <w:link w:val="HTMLChar"/>
    <w:uiPriority w:val="99"/>
    <w:semiHidden/>
    <w:unhideWhenUsed/>
    <w:rsid w:val="00B42A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B42AF9"/>
    <w:rPr>
      <w:rFonts w:ascii="Courier New" w:eastAsia="Times New Roman" w:hAnsi="Courier New" w:cs="Courier New"/>
      <w:sz w:val="20"/>
      <w:szCs w:val="20"/>
    </w:rPr>
  </w:style>
  <w:style w:type="character" w:customStyle="1" w:styleId="y2iqfc">
    <w:name w:val="y2iqfc"/>
    <w:basedOn w:val="a0"/>
    <w:rsid w:val="00B42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29210">
      <w:bodyDiv w:val="1"/>
      <w:marLeft w:val="0"/>
      <w:marRight w:val="0"/>
      <w:marTop w:val="0"/>
      <w:marBottom w:val="0"/>
      <w:divBdr>
        <w:top w:val="none" w:sz="0" w:space="0" w:color="auto"/>
        <w:left w:val="none" w:sz="0" w:space="0" w:color="auto"/>
        <w:bottom w:val="none" w:sz="0" w:space="0" w:color="auto"/>
        <w:right w:val="none" w:sz="0" w:space="0" w:color="auto"/>
      </w:divBdr>
    </w:div>
    <w:div w:id="166748734">
      <w:bodyDiv w:val="1"/>
      <w:marLeft w:val="0"/>
      <w:marRight w:val="0"/>
      <w:marTop w:val="0"/>
      <w:marBottom w:val="0"/>
      <w:divBdr>
        <w:top w:val="none" w:sz="0" w:space="0" w:color="auto"/>
        <w:left w:val="none" w:sz="0" w:space="0" w:color="auto"/>
        <w:bottom w:val="none" w:sz="0" w:space="0" w:color="auto"/>
        <w:right w:val="none" w:sz="0" w:space="0" w:color="auto"/>
      </w:divBdr>
    </w:div>
    <w:div w:id="181407729">
      <w:bodyDiv w:val="1"/>
      <w:marLeft w:val="0"/>
      <w:marRight w:val="0"/>
      <w:marTop w:val="0"/>
      <w:marBottom w:val="0"/>
      <w:divBdr>
        <w:top w:val="none" w:sz="0" w:space="0" w:color="auto"/>
        <w:left w:val="none" w:sz="0" w:space="0" w:color="auto"/>
        <w:bottom w:val="none" w:sz="0" w:space="0" w:color="auto"/>
        <w:right w:val="none" w:sz="0" w:space="0" w:color="auto"/>
      </w:divBdr>
      <w:divsChild>
        <w:div w:id="243801254">
          <w:marLeft w:val="0"/>
          <w:marRight w:val="0"/>
          <w:marTop w:val="0"/>
          <w:marBottom w:val="0"/>
          <w:divBdr>
            <w:top w:val="none" w:sz="0" w:space="0" w:color="auto"/>
            <w:left w:val="none" w:sz="0" w:space="0" w:color="auto"/>
            <w:bottom w:val="none" w:sz="0" w:space="0" w:color="auto"/>
            <w:right w:val="none" w:sz="0" w:space="0" w:color="auto"/>
          </w:divBdr>
          <w:divsChild>
            <w:div w:id="996691166">
              <w:marLeft w:val="0"/>
              <w:marRight w:val="0"/>
              <w:marTop w:val="0"/>
              <w:marBottom w:val="0"/>
              <w:divBdr>
                <w:top w:val="none" w:sz="0" w:space="0" w:color="auto"/>
                <w:left w:val="none" w:sz="0" w:space="0" w:color="auto"/>
                <w:bottom w:val="none" w:sz="0" w:space="0" w:color="auto"/>
                <w:right w:val="none" w:sz="0" w:space="0" w:color="auto"/>
              </w:divBdr>
              <w:divsChild>
                <w:div w:id="659575595">
                  <w:marLeft w:val="0"/>
                  <w:marRight w:val="0"/>
                  <w:marTop w:val="0"/>
                  <w:marBottom w:val="0"/>
                  <w:divBdr>
                    <w:top w:val="none" w:sz="0" w:space="0" w:color="auto"/>
                    <w:left w:val="none" w:sz="0" w:space="0" w:color="auto"/>
                    <w:bottom w:val="none" w:sz="0" w:space="0" w:color="auto"/>
                    <w:right w:val="none" w:sz="0" w:space="0" w:color="auto"/>
                  </w:divBdr>
                  <w:divsChild>
                    <w:div w:id="140970789">
                      <w:marLeft w:val="0"/>
                      <w:marRight w:val="0"/>
                      <w:marTop w:val="0"/>
                      <w:marBottom w:val="0"/>
                      <w:divBdr>
                        <w:top w:val="none" w:sz="0" w:space="0" w:color="auto"/>
                        <w:left w:val="none" w:sz="0" w:space="0" w:color="auto"/>
                        <w:bottom w:val="none" w:sz="0" w:space="0" w:color="auto"/>
                        <w:right w:val="none" w:sz="0" w:space="0" w:color="auto"/>
                      </w:divBdr>
                      <w:divsChild>
                        <w:div w:id="872691262">
                          <w:marLeft w:val="0"/>
                          <w:marRight w:val="0"/>
                          <w:marTop w:val="0"/>
                          <w:marBottom w:val="0"/>
                          <w:divBdr>
                            <w:top w:val="none" w:sz="0" w:space="0" w:color="auto"/>
                            <w:left w:val="none" w:sz="0" w:space="0" w:color="auto"/>
                            <w:bottom w:val="none" w:sz="0" w:space="0" w:color="auto"/>
                            <w:right w:val="none" w:sz="0" w:space="0" w:color="auto"/>
                          </w:divBdr>
                          <w:divsChild>
                            <w:div w:id="1084188437">
                              <w:marLeft w:val="0"/>
                              <w:marRight w:val="0"/>
                              <w:marTop w:val="0"/>
                              <w:marBottom w:val="0"/>
                              <w:divBdr>
                                <w:top w:val="none" w:sz="0" w:space="0" w:color="auto"/>
                                <w:left w:val="none" w:sz="0" w:space="0" w:color="auto"/>
                                <w:bottom w:val="none" w:sz="0" w:space="0" w:color="auto"/>
                                <w:right w:val="none" w:sz="0" w:space="0" w:color="auto"/>
                              </w:divBdr>
                              <w:divsChild>
                                <w:div w:id="310988086">
                                  <w:marLeft w:val="0"/>
                                  <w:marRight w:val="0"/>
                                  <w:marTop w:val="0"/>
                                  <w:marBottom w:val="0"/>
                                  <w:divBdr>
                                    <w:top w:val="none" w:sz="0" w:space="0" w:color="auto"/>
                                    <w:left w:val="none" w:sz="0" w:space="0" w:color="auto"/>
                                    <w:bottom w:val="none" w:sz="0" w:space="0" w:color="auto"/>
                                    <w:right w:val="none" w:sz="0" w:space="0" w:color="auto"/>
                                  </w:divBdr>
                                  <w:divsChild>
                                    <w:div w:id="150058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8269">
      <w:bodyDiv w:val="1"/>
      <w:marLeft w:val="0"/>
      <w:marRight w:val="0"/>
      <w:marTop w:val="0"/>
      <w:marBottom w:val="0"/>
      <w:divBdr>
        <w:top w:val="none" w:sz="0" w:space="0" w:color="auto"/>
        <w:left w:val="none" w:sz="0" w:space="0" w:color="auto"/>
        <w:bottom w:val="none" w:sz="0" w:space="0" w:color="auto"/>
        <w:right w:val="none" w:sz="0" w:space="0" w:color="auto"/>
      </w:divBdr>
    </w:div>
    <w:div w:id="202520889">
      <w:bodyDiv w:val="1"/>
      <w:marLeft w:val="0"/>
      <w:marRight w:val="0"/>
      <w:marTop w:val="0"/>
      <w:marBottom w:val="0"/>
      <w:divBdr>
        <w:top w:val="none" w:sz="0" w:space="0" w:color="auto"/>
        <w:left w:val="none" w:sz="0" w:space="0" w:color="auto"/>
        <w:bottom w:val="none" w:sz="0" w:space="0" w:color="auto"/>
        <w:right w:val="none" w:sz="0" w:space="0" w:color="auto"/>
      </w:divBdr>
    </w:div>
    <w:div w:id="415791082">
      <w:bodyDiv w:val="1"/>
      <w:marLeft w:val="0"/>
      <w:marRight w:val="0"/>
      <w:marTop w:val="0"/>
      <w:marBottom w:val="0"/>
      <w:divBdr>
        <w:top w:val="none" w:sz="0" w:space="0" w:color="auto"/>
        <w:left w:val="none" w:sz="0" w:space="0" w:color="auto"/>
        <w:bottom w:val="none" w:sz="0" w:space="0" w:color="auto"/>
        <w:right w:val="none" w:sz="0" w:space="0" w:color="auto"/>
      </w:divBdr>
      <w:divsChild>
        <w:div w:id="1679501055">
          <w:marLeft w:val="0"/>
          <w:marRight w:val="0"/>
          <w:marTop w:val="0"/>
          <w:marBottom w:val="0"/>
          <w:divBdr>
            <w:top w:val="none" w:sz="0" w:space="0" w:color="auto"/>
            <w:left w:val="none" w:sz="0" w:space="0" w:color="auto"/>
            <w:bottom w:val="none" w:sz="0" w:space="0" w:color="auto"/>
            <w:right w:val="none" w:sz="0" w:space="0" w:color="auto"/>
          </w:divBdr>
          <w:divsChild>
            <w:div w:id="177563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88318">
      <w:bodyDiv w:val="1"/>
      <w:marLeft w:val="0"/>
      <w:marRight w:val="0"/>
      <w:marTop w:val="0"/>
      <w:marBottom w:val="0"/>
      <w:divBdr>
        <w:top w:val="none" w:sz="0" w:space="0" w:color="auto"/>
        <w:left w:val="none" w:sz="0" w:space="0" w:color="auto"/>
        <w:bottom w:val="none" w:sz="0" w:space="0" w:color="auto"/>
        <w:right w:val="none" w:sz="0" w:space="0" w:color="auto"/>
      </w:divBdr>
    </w:div>
    <w:div w:id="438061673">
      <w:bodyDiv w:val="1"/>
      <w:marLeft w:val="0"/>
      <w:marRight w:val="0"/>
      <w:marTop w:val="0"/>
      <w:marBottom w:val="0"/>
      <w:divBdr>
        <w:top w:val="none" w:sz="0" w:space="0" w:color="auto"/>
        <w:left w:val="none" w:sz="0" w:space="0" w:color="auto"/>
        <w:bottom w:val="none" w:sz="0" w:space="0" w:color="auto"/>
        <w:right w:val="none" w:sz="0" w:space="0" w:color="auto"/>
      </w:divBdr>
    </w:div>
    <w:div w:id="471220243">
      <w:bodyDiv w:val="1"/>
      <w:marLeft w:val="0"/>
      <w:marRight w:val="0"/>
      <w:marTop w:val="0"/>
      <w:marBottom w:val="0"/>
      <w:divBdr>
        <w:top w:val="none" w:sz="0" w:space="0" w:color="auto"/>
        <w:left w:val="none" w:sz="0" w:space="0" w:color="auto"/>
        <w:bottom w:val="none" w:sz="0" w:space="0" w:color="auto"/>
        <w:right w:val="none" w:sz="0" w:space="0" w:color="auto"/>
      </w:divBdr>
    </w:div>
    <w:div w:id="691958065">
      <w:bodyDiv w:val="1"/>
      <w:marLeft w:val="0"/>
      <w:marRight w:val="0"/>
      <w:marTop w:val="0"/>
      <w:marBottom w:val="0"/>
      <w:divBdr>
        <w:top w:val="none" w:sz="0" w:space="0" w:color="auto"/>
        <w:left w:val="none" w:sz="0" w:space="0" w:color="auto"/>
        <w:bottom w:val="none" w:sz="0" w:space="0" w:color="auto"/>
        <w:right w:val="none" w:sz="0" w:space="0" w:color="auto"/>
      </w:divBdr>
    </w:div>
    <w:div w:id="775515389">
      <w:bodyDiv w:val="1"/>
      <w:marLeft w:val="0"/>
      <w:marRight w:val="0"/>
      <w:marTop w:val="0"/>
      <w:marBottom w:val="0"/>
      <w:divBdr>
        <w:top w:val="none" w:sz="0" w:space="0" w:color="auto"/>
        <w:left w:val="none" w:sz="0" w:space="0" w:color="auto"/>
        <w:bottom w:val="none" w:sz="0" w:space="0" w:color="auto"/>
        <w:right w:val="none" w:sz="0" w:space="0" w:color="auto"/>
      </w:divBdr>
    </w:div>
    <w:div w:id="788865316">
      <w:bodyDiv w:val="1"/>
      <w:marLeft w:val="0"/>
      <w:marRight w:val="0"/>
      <w:marTop w:val="0"/>
      <w:marBottom w:val="0"/>
      <w:divBdr>
        <w:top w:val="none" w:sz="0" w:space="0" w:color="auto"/>
        <w:left w:val="none" w:sz="0" w:space="0" w:color="auto"/>
        <w:bottom w:val="none" w:sz="0" w:space="0" w:color="auto"/>
        <w:right w:val="none" w:sz="0" w:space="0" w:color="auto"/>
      </w:divBdr>
    </w:div>
    <w:div w:id="856425055">
      <w:bodyDiv w:val="1"/>
      <w:marLeft w:val="0"/>
      <w:marRight w:val="0"/>
      <w:marTop w:val="0"/>
      <w:marBottom w:val="0"/>
      <w:divBdr>
        <w:top w:val="none" w:sz="0" w:space="0" w:color="auto"/>
        <w:left w:val="none" w:sz="0" w:space="0" w:color="auto"/>
        <w:bottom w:val="none" w:sz="0" w:space="0" w:color="auto"/>
        <w:right w:val="none" w:sz="0" w:space="0" w:color="auto"/>
      </w:divBdr>
    </w:div>
    <w:div w:id="1052388357">
      <w:bodyDiv w:val="1"/>
      <w:marLeft w:val="0"/>
      <w:marRight w:val="0"/>
      <w:marTop w:val="0"/>
      <w:marBottom w:val="0"/>
      <w:divBdr>
        <w:top w:val="none" w:sz="0" w:space="0" w:color="auto"/>
        <w:left w:val="none" w:sz="0" w:space="0" w:color="auto"/>
        <w:bottom w:val="none" w:sz="0" w:space="0" w:color="auto"/>
        <w:right w:val="none" w:sz="0" w:space="0" w:color="auto"/>
      </w:divBdr>
      <w:divsChild>
        <w:div w:id="1051269522">
          <w:marLeft w:val="0"/>
          <w:marRight w:val="0"/>
          <w:marTop w:val="0"/>
          <w:marBottom w:val="0"/>
          <w:divBdr>
            <w:top w:val="none" w:sz="0" w:space="0" w:color="auto"/>
            <w:left w:val="none" w:sz="0" w:space="0" w:color="auto"/>
            <w:bottom w:val="none" w:sz="0" w:space="0" w:color="auto"/>
            <w:right w:val="none" w:sz="0" w:space="0" w:color="auto"/>
          </w:divBdr>
        </w:div>
        <w:div w:id="299851007">
          <w:marLeft w:val="0"/>
          <w:marRight w:val="0"/>
          <w:marTop w:val="0"/>
          <w:marBottom w:val="0"/>
          <w:divBdr>
            <w:top w:val="none" w:sz="0" w:space="0" w:color="auto"/>
            <w:left w:val="none" w:sz="0" w:space="0" w:color="auto"/>
            <w:bottom w:val="none" w:sz="0" w:space="0" w:color="auto"/>
            <w:right w:val="none" w:sz="0" w:space="0" w:color="auto"/>
          </w:divBdr>
        </w:div>
      </w:divsChild>
    </w:div>
    <w:div w:id="1055930826">
      <w:bodyDiv w:val="1"/>
      <w:marLeft w:val="0"/>
      <w:marRight w:val="0"/>
      <w:marTop w:val="0"/>
      <w:marBottom w:val="0"/>
      <w:divBdr>
        <w:top w:val="none" w:sz="0" w:space="0" w:color="auto"/>
        <w:left w:val="none" w:sz="0" w:space="0" w:color="auto"/>
        <w:bottom w:val="none" w:sz="0" w:space="0" w:color="auto"/>
        <w:right w:val="none" w:sz="0" w:space="0" w:color="auto"/>
      </w:divBdr>
    </w:div>
    <w:div w:id="1085416910">
      <w:bodyDiv w:val="1"/>
      <w:marLeft w:val="0"/>
      <w:marRight w:val="0"/>
      <w:marTop w:val="0"/>
      <w:marBottom w:val="0"/>
      <w:divBdr>
        <w:top w:val="none" w:sz="0" w:space="0" w:color="auto"/>
        <w:left w:val="none" w:sz="0" w:space="0" w:color="auto"/>
        <w:bottom w:val="none" w:sz="0" w:space="0" w:color="auto"/>
        <w:right w:val="none" w:sz="0" w:space="0" w:color="auto"/>
      </w:divBdr>
    </w:div>
    <w:div w:id="1110665910">
      <w:bodyDiv w:val="1"/>
      <w:marLeft w:val="0"/>
      <w:marRight w:val="0"/>
      <w:marTop w:val="0"/>
      <w:marBottom w:val="0"/>
      <w:divBdr>
        <w:top w:val="none" w:sz="0" w:space="0" w:color="auto"/>
        <w:left w:val="none" w:sz="0" w:space="0" w:color="auto"/>
        <w:bottom w:val="none" w:sz="0" w:space="0" w:color="auto"/>
        <w:right w:val="none" w:sz="0" w:space="0" w:color="auto"/>
      </w:divBdr>
    </w:div>
    <w:div w:id="1129400056">
      <w:bodyDiv w:val="1"/>
      <w:marLeft w:val="0"/>
      <w:marRight w:val="0"/>
      <w:marTop w:val="0"/>
      <w:marBottom w:val="0"/>
      <w:divBdr>
        <w:top w:val="none" w:sz="0" w:space="0" w:color="auto"/>
        <w:left w:val="none" w:sz="0" w:space="0" w:color="auto"/>
        <w:bottom w:val="none" w:sz="0" w:space="0" w:color="auto"/>
        <w:right w:val="none" w:sz="0" w:space="0" w:color="auto"/>
      </w:divBdr>
    </w:div>
    <w:div w:id="1231573776">
      <w:bodyDiv w:val="1"/>
      <w:marLeft w:val="0"/>
      <w:marRight w:val="0"/>
      <w:marTop w:val="0"/>
      <w:marBottom w:val="0"/>
      <w:divBdr>
        <w:top w:val="none" w:sz="0" w:space="0" w:color="auto"/>
        <w:left w:val="none" w:sz="0" w:space="0" w:color="auto"/>
        <w:bottom w:val="none" w:sz="0" w:space="0" w:color="auto"/>
        <w:right w:val="none" w:sz="0" w:space="0" w:color="auto"/>
      </w:divBdr>
    </w:div>
    <w:div w:id="1236475250">
      <w:bodyDiv w:val="1"/>
      <w:marLeft w:val="0"/>
      <w:marRight w:val="0"/>
      <w:marTop w:val="0"/>
      <w:marBottom w:val="0"/>
      <w:divBdr>
        <w:top w:val="none" w:sz="0" w:space="0" w:color="auto"/>
        <w:left w:val="none" w:sz="0" w:space="0" w:color="auto"/>
        <w:bottom w:val="none" w:sz="0" w:space="0" w:color="auto"/>
        <w:right w:val="none" w:sz="0" w:space="0" w:color="auto"/>
      </w:divBdr>
    </w:div>
    <w:div w:id="1340618243">
      <w:bodyDiv w:val="1"/>
      <w:marLeft w:val="0"/>
      <w:marRight w:val="0"/>
      <w:marTop w:val="0"/>
      <w:marBottom w:val="0"/>
      <w:divBdr>
        <w:top w:val="none" w:sz="0" w:space="0" w:color="auto"/>
        <w:left w:val="none" w:sz="0" w:space="0" w:color="auto"/>
        <w:bottom w:val="none" w:sz="0" w:space="0" w:color="auto"/>
        <w:right w:val="none" w:sz="0" w:space="0" w:color="auto"/>
      </w:divBdr>
    </w:div>
    <w:div w:id="1342122125">
      <w:bodyDiv w:val="1"/>
      <w:marLeft w:val="0"/>
      <w:marRight w:val="0"/>
      <w:marTop w:val="0"/>
      <w:marBottom w:val="0"/>
      <w:divBdr>
        <w:top w:val="none" w:sz="0" w:space="0" w:color="auto"/>
        <w:left w:val="none" w:sz="0" w:space="0" w:color="auto"/>
        <w:bottom w:val="none" w:sz="0" w:space="0" w:color="auto"/>
        <w:right w:val="none" w:sz="0" w:space="0" w:color="auto"/>
      </w:divBdr>
    </w:div>
    <w:div w:id="1396007418">
      <w:bodyDiv w:val="1"/>
      <w:marLeft w:val="0"/>
      <w:marRight w:val="0"/>
      <w:marTop w:val="0"/>
      <w:marBottom w:val="0"/>
      <w:divBdr>
        <w:top w:val="none" w:sz="0" w:space="0" w:color="auto"/>
        <w:left w:val="none" w:sz="0" w:space="0" w:color="auto"/>
        <w:bottom w:val="none" w:sz="0" w:space="0" w:color="auto"/>
        <w:right w:val="none" w:sz="0" w:space="0" w:color="auto"/>
      </w:divBdr>
    </w:div>
    <w:div w:id="1622033698">
      <w:bodyDiv w:val="1"/>
      <w:marLeft w:val="0"/>
      <w:marRight w:val="0"/>
      <w:marTop w:val="0"/>
      <w:marBottom w:val="0"/>
      <w:divBdr>
        <w:top w:val="none" w:sz="0" w:space="0" w:color="auto"/>
        <w:left w:val="none" w:sz="0" w:space="0" w:color="auto"/>
        <w:bottom w:val="none" w:sz="0" w:space="0" w:color="auto"/>
        <w:right w:val="none" w:sz="0" w:space="0" w:color="auto"/>
      </w:divBdr>
      <w:divsChild>
        <w:div w:id="2126844501">
          <w:marLeft w:val="0"/>
          <w:marRight w:val="0"/>
          <w:marTop w:val="0"/>
          <w:marBottom w:val="0"/>
          <w:divBdr>
            <w:top w:val="none" w:sz="0" w:space="0" w:color="auto"/>
            <w:left w:val="none" w:sz="0" w:space="0" w:color="auto"/>
            <w:bottom w:val="none" w:sz="0" w:space="0" w:color="auto"/>
            <w:right w:val="none" w:sz="0" w:space="0" w:color="auto"/>
          </w:divBdr>
          <w:divsChild>
            <w:div w:id="590356108">
              <w:marLeft w:val="0"/>
              <w:marRight w:val="0"/>
              <w:marTop w:val="0"/>
              <w:marBottom w:val="0"/>
              <w:divBdr>
                <w:top w:val="none" w:sz="0" w:space="0" w:color="auto"/>
                <w:left w:val="none" w:sz="0" w:space="0" w:color="auto"/>
                <w:bottom w:val="none" w:sz="0" w:space="0" w:color="auto"/>
                <w:right w:val="none" w:sz="0" w:space="0" w:color="auto"/>
              </w:divBdr>
              <w:divsChild>
                <w:div w:id="1948124578">
                  <w:marLeft w:val="0"/>
                  <w:marRight w:val="0"/>
                  <w:marTop w:val="0"/>
                  <w:marBottom w:val="0"/>
                  <w:divBdr>
                    <w:top w:val="none" w:sz="0" w:space="0" w:color="auto"/>
                    <w:left w:val="none" w:sz="0" w:space="0" w:color="auto"/>
                    <w:bottom w:val="none" w:sz="0" w:space="0" w:color="auto"/>
                    <w:right w:val="none" w:sz="0" w:space="0" w:color="auto"/>
                  </w:divBdr>
                  <w:divsChild>
                    <w:div w:id="1961179757">
                      <w:marLeft w:val="0"/>
                      <w:marRight w:val="0"/>
                      <w:marTop w:val="0"/>
                      <w:marBottom w:val="0"/>
                      <w:divBdr>
                        <w:top w:val="none" w:sz="0" w:space="0" w:color="auto"/>
                        <w:left w:val="none" w:sz="0" w:space="0" w:color="auto"/>
                        <w:bottom w:val="none" w:sz="0" w:space="0" w:color="auto"/>
                        <w:right w:val="none" w:sz="0" w:space="0" w:color="auto"/>
                      </w:divBdr>
                      <w:divsChild>
                        <w:div w:id="47194601">
                          <w:marLeft w:val="0"/>
                          <w:marRight w:val="0"/>
                          <w:marTop w:val="0"/>
                          <w:marBottom w:val="0"/>
                          <w:divBdr>
                            <w:top w:val="none" w:sz="0" w:space="0" w:color="auto"/>
                            <w:left w:val="none" w:sz="0" w:space="0" w:color="auto"/>
                            <w:bottom w:val="none" w:sz="0" w:space="0" w:color="auto"/>
                            <w:right w:val="none" w:sz="0" w:space="0" w:color="auto"/>
                          </w:divBdr>
                          <w:divsChild>
                            <w:div w:id="526793028">
                              <w:marLeft w:val="0"/>
                              <w:marRight w:val="0"/>
                              <w:marTop w:val="0"/>
                              <w:marBottom w:val="0"/>
                              <w:divBdr>
                                <w:top w:val="none" w:sz="0" w:space="0" w:color="auto"/>
                                <w:left w:val="none" w:sz="0" w:space="0" w:color="auto"/>
                                <w:bottom w:val="none" w:sz="0" w:space="0" w:color="auto"/>
                                <w:right w:val="none" w:sz="0" w:space="0" w:color="auto"/>
                              </w:divBdr>
                              <w:divsChild>
                                <w:div w:id="1714889448">
                                  <w:marLeft w:val="0"/>
                                  <w:marRight w:val="0"/>
                                  <w:marTop w:val="0"/>
                                  <w:marBottom w:val="0"/>
                                  <w:divBdr>
                                    <w:top w:val="none" w:sz="0" w:space="0" w:color="auto"/>
                                    <w:left w:val="none" w:sz="0" w:space="0" w:color="auto"/>
                                    <w:bottom w:val="none" w:sz="0" w:space="0" w:color="auto"/>
                                    <w:right w:val="none" w:sz="0" w:space="0" w:color="auto"/>
                                  </w:divBdr>
                                  <w:divsChild>
                                    <w:div w:id="3724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843400">
      <w:bodyDiv w:val="1"/>
      <w:marLeft w:val="0"/>
      <w:marRight w:val="0"/>
      <w:marTop w:val="0"/>
      <w:marBottom w:val="0"/>
      <w:divBdr>
        <w:top w:val="none" w:sz="0" w:space="0" w:color="auto"/>
        <w:left w:val="none" w:sz="0" w:space="0" w:color="auto"/>
        <w:bottom w:val="none" w:sz="0" w:space="0" w:color="auto"/>
        <w:right w:val="none" w:sz="0" w:space="0" w:color="auto"/>
      </w:divBdr>
      <w:divsChild>
        <w:div w:id="1555845828">
          <w:marLeft w:val="0"/>
          <w:marRight w:val="0"/>
          <w:marTop w:val="0"/>
          <w:marBottom w:val="0"/>
          <w:divBdr>
            <w:top w:val="none" w:sz="0" w:space="0" w:color="auto"/>
            <w:left w:val="none" w:sz="0" w:space="0" w:color="auto"/>
            <w:bottom w:val="none" w:sz="0" w:space="0" w:color="auto"/>
            <w:right w:val="none" w:sz="0" w:space="0" w:color="auto"/>
          </w:divBdr>
        </w:div>
        <w:div w:id="1142042436">
          <w:marLeft w:val="0"/>
          <w:marRight w:val="0"/>
          <w:marTop w:val="0"/>
          <w:marBottom w:val="0"/>
          <w:divBdr>
            <w:top w:val="none" w:sz="0" w:space="0" w:color="auto"/>
            <w:left w:val="none" w:sz="0" w:space="0" w:color="auto"/>
            <w:bottom w:val="none" w:sz="0" w:space="0" w:color="auto"/>
            <w:right w:val="none" w:sz="0" w:space="0" w:color="auto"/>
          </w:divBdr>
        </w:div>
      </w:divsChild>
    </w:div>
    <w:div w:id="1631936735">
      <w:bodyDiv w:val="1"/>
      <w:marLeft w:val="0"/>
      <w:marRight w:val="0"/>
      <w:marTop w:val="0"/>
      <w:marBottom w:val="0"/>
      <w:divBdr>
        <w:top w:val="none" w:sz="0" w:space="0" w:color="auto"/>
        <w:left w:val="none" w:sz="0" w:space="0" w:color="auto"/>
        <w:bottom w:val="none" w:sz="0" w:space="0" w:color="auto"/>
        <w:right w:val="none" w:sz="0" w:space="0" w:color="auto"/>
      </w:divBdr>
    </w:div>
    <w:div w:id="1700861787">
      <w:bodyDiv w:val="1"/>
      <w:marLeft w:val="0"/>
      <w:marRight w:val="0"/>
      <w:marTop w:val="0"/>
      <w:marBottom w:val="0"/>
      <w:divBdr>
        <w:top w:val="none" w:sz="0" w:space="0" w:color="auto"/>
        <w:left w:val="none" w:sz="0" w:space="0" w:color="auto"/>
        <w:bottom w:val="none" w:sz="0" w:space="0" w:color="auto"/>
        <w:right w:val="none" w:sz="0" w:space="0" w:color="auto"/>
      </w:divBdr>
    </w:div>
    <w:div w:id="1721241674">
      <w:bodyDiv w:val="1"/>
      <w:marLeft w:val="0"/>
      <w:marRight w:val="0"/>
      <w:marTop w:val="0"/>
      <w:marBottom w:val="0"/>
      <w:divBdr>
        <w:top w:val="none" w:sz="0" w:space="0" w:color="auto"/>
        <w:left w:val="none" w:sz="0" w:space="0" w:color="auto"/>
        <w:bottom w:val="none" w:sz="0" w:space="0" w:color="auto"/>
        <w:right w:val="none" w:sz="0" w:space="0" w:color="auto"/>
      </w:divBdr>
    </w:div>
    <w:div w:id="1757244924">
      <w:bodyDiv w:val="1"/>
      <w:marLeft w:val="0"/>
      <w:marRight w:val="0"/>
      <w:marTop w:val="0"/>
      <w:marBottom w:val="0"/>
      <w:divBdr>
        <w:top w:val="none" w:sz="0" w:space="0" w:color="auto"/>
        <w:left w:val="none" w:sz="0" w:space="0" w:color="auto"/>
        <w:bottom w:val="none" w:sz="0" w:space="0" w:color="auto"/>
        <w:right w:val="none" w:sz="0" w:space="0" w:color="auto"/>
      </w:divBdr>
    </w:div>
    <w:div w:id="1772236597">
      <w:bodyDiv w:val="1"/>
      <w:marLeft w:val="0"/>
      <w:marRight w:val="0"/>
      <w:marTop w:val="0"/>
      <w:marBottom w:val="0"/>
      <w:divBdr>
        <w:top w:val="none" w:sz="0" w:space="0" w:color="auto"/>
        <w:left w:val="none" w:sz="0" w:space="0" w:color="auto"/>
        <w:bottom w:val="none" w:sz="0" w:space="0" w:color="auto"/>
        <w:right w:val="none" w:sz="0" w:space="0" w:color="auto"/>
      </w:divBdr>
      <w:divsChild>
        <w:div w:id="1969504492">
          <w:marLeft w:val="0"/>
          <w:marRight w:val="0"/>
          <w:marTop w:val="0"/>
          <w:marBottom w:val="0"/>
          <w:divBdr>
            <w:top w:val="none" w:sz="0" w:space="0" w:color="auto"/>
            <w:left w:val="none" w:sz="0" w:space="0" w:color="auto"/>
            <w:bottom w:val="none" w:sz="0" w:space="0" w:color="auto"/>
            <w:right w:val="none" w:sz="0" w:space="0" w:color="auto"/>
          </w:divBdr>
        </w:div>
        <w:div w:id="1179933187">
          <w:marLeft w:val="0"/>
          <w:marRight w:val="0"/>
          <w:marTop w:val="0"/>
          <w:marBottom w:val="0"/>
          <w:divBdr>
            <w:top w:val="none" w:sz="0" w:space="0" w:color="auto"/>
            <w:left w:val="none" w:sz="0" w:space="0" w:color="auto"/>
            <w:bottom w:val="none" w:sz="0" w:space="0" w:color="auto"/>
            <w:right w:val="none" w:sz="0" w:space="0" w:color="auto"/>
          </w:divBdr>
        </w:div>
        <w:div w:id="1370498460">
          <w:marLeft w:val="0"/>
          <w:marRight w:val="0"/>
          <w:marTop w:val="0"/>
          <w:marBottom w:val="0"/>
          <w:divBdr>
            <w:top w:val="none" w:sz="0" w:space="0" w:color="auto"/>
            <w:left w:val="none" w:sz="0" w:space="0" w:color="auto"/>
            <w:bottom w:val="none" w:sz="0" w:space="0" w:color="auto"/>
            <w:right w:val="none" w:sz="0" w:space="0" w:color="auto"/>
          </w:divBdr>
        </w:div>
      </w:divsChild>
    </w:div>
    <w:div w:id="1798570567">
      <w:bodyDiv w:val="1"/>
      <w:marLeft w:val="0"/>
      <w:marRight w:val="0"/>
      <w:marTop w:val="0"/>
      <w:marBottom w:val="0"/>
      <w:divBdr>
        <w:top w:val="none" w:sz="0" w:space="0" w:color="auto"/>
        <w:left w:val="none" w:sz="0" w:space="0" w:color="auto"/>
        <w:bottom w:val="none" w:sz="0" w:space="0" w:color="auto"/>
        <w:right w:val="none" w:sz="0" w:space="0" w:color="auto"/>
      </w:divBdr>
      <w:divsChild>
        <w:div w:id="761341157">
          <w:marLeft w:val="0"/>
          <w:marRight w:val="0"/>
          <w:marTop w:val="0"/>
          <w:marBottom w:val="0"/>
          <w:divBdr>
            <w:top w:val="none" w:sz="0" w:space="0" w:color="auto"/>
            <w:left w:val="none" w:sz="0" w:space="0" w:color="auto"/>
            <w:bottom w:val="none" w:sz="0" w:space="0" w:color="auto"/>
            <w:right w:val="none" w:sz="0" w:space="0" w:color="auto"/>
          </w:divBdr>
          <w:divsChild>
            <w:div w:id="1213956043">
              <w:marLeft w:val="0"/>
              <w:marRight w:val="0"/>
              <w:marTop w:val="0"/>
              <w:marBottom w:val="0"/>
              <w:divBdr>
                <w:top w:val="none" w:sz="0" w:space="0" w:color="auto"/>
                <w:left w:val="none" w:sz="0" w:space="0" w:color="auto"/>
                <w:bottom w:val="none" w:sz="0" w:space="0" w:color="auto"/>
                <w:right w:val="none" w:sz="0" w:space="0" w:color="auto"/>
              </w:divBdr>
            </w:div>
          </w:divsChild>
        </w:div>
        <w:div w:id="108549136">
          <w:marLeft w:val="0"/>
          <w:marRight w:val="0"/>
          <w:marTop w:val="0"/>
          <w:marBottom w:val="0"/>
          <w:divBdr>
            <w:top w:val="none" w:sz="0" w:space="0" w:color="auto"/>
            <w:left w:val="none" w:sz="0" w:space="0" w:color="auto"/>
            <w:bottom w:val="none" w:sz="0" w:space="0" w:color="auto"/>
            <w:right w:val="none" w:sz="0" w:space="0" w:color="auto"/>
          </w:divBdr>
          <w:divsChild>
            <w:div w:id="1970552990">
              <w:marLeft w:val="0"/>
              <w:marRight w:val="0"/>
              <w:marTop w:val="0"/>
              <w:marBottom w:val="0"/>
              <w:divBdr>
                <w:top w:val="none" w:sz="0" w:space="0" w:color="auto"/>
                <w:left w:val="none" w:sz="0" w:space="0" w:color="auto"/>
                <w:bottom w:val="none" w:sz="0" w:space="0" w:color="auto"/>
                <w:right w:val="none" w:sz="0" w:space="0" w:color="auto"/>
              </w:divBdr>
            </w:div>
          </w:divsChild>
        </w:div>
        <w:div w:id="755319385">
          <w:marLeft w:val="0"/>
          <w:marRight w:val="0"/>
          <w:marTop w:val="0"/>
          <w:marBottom w:val="0"/>
          <w:divBdr>
            <w:top w:val="none" w:sz="0" w:space="0" w:color="auto"/>
            <w:left w:val="none" w:sz="0" w:space="0" w:color="auto"/>
            <w:bottom w:val="none" w:sz="0" w:space="0" w:color="auto"/>
            <w:right w:val="none" w:sz="0" w:space="0" w:color="auto"/>
          </w:divBdr>
          <w:divsChild>
            <w:div w:id="2067340885">
              <w:marLeft w:val="0"/>
              <w:marRight w:val="0"/>
              <w:marTop w:val="0"/>
              <w:marBottom w:val="0"/>
              <w:divBdr>
                <w:top w:val="none" w:sz="0" w:space="0" w:color="auto"/>
                <w:left w:val="none" w:sz="0" w:space="0" w:color="auto"/>
                <w:bottom w:val="none" w:sz="0" w:space="0" w:color="auto"/>
                <w:right w:val="none" w:sz="0" w:space="0" w:color="auto"/>
              </w:divBdr>
            </w:div>
          </w:divsChild>
        </w:div>
        <w:div w:id="1711031665">
          <w:marLeft w:val="0"/>
          <w:marRight w:val="0"/>
          <w:marTop w:val="0"/>
          <w:marBottom w:val="0"/>
          <w:divBdr>
            <w:top w:val="none" w:sz="0" w:space="0" w:color="auto"/>
            <w:left w:val="none" w:sz="0" w:space="0" w:color="auto"/>
            <w:bottom w:val="none" w:sz="0" w:space="0" w:color="auto"/>
            <w:right w:val="none" w:sz="0" w:space="0" w:color="auto"/>
          </w:divBdr>
          <w:divsChild>
            <w:div w:id="1669673797">
              <w:marLeft w:val="0"/>
              <w:marRight w:val="0"/>
              <w:marTop w:val="0"/>
              <w:marBottom w:val="0"/>
              <w:divBdr>
                <w:top w:val="none" w:sz="0" w:space="0" w:color="auto"/>
                <w:left w:val="none" w:sz="0" w:space="0" w:color="auto"/>
                <w:bottom w:val="none" w:sz="0" w:space="0" w:color="auto"/>
                <w:right w:val="none" w:sz="0" w:space="0" w:color="auto"/>
              </w:divBdr>
            </w:div>
          </w:divsChild>
        </w:div>
        <w:div w:id="294220762">
          <w:marLeft w:val="0"/>
          <w:marRight w:val="0"/>
          <w:marTop w:val="0"/>
          <w:marBottom w:val="0"/>
          <w:divBdr>
            <w:top w:val="none" w:sz="0" w:space="0" w:color="auto"/>
            <w:left w:val="none" w:sz="0" w:space="0" w:color="auto"/>
            <w:bottom w:val="none" w:sz="0" w:space="0" w:color="auto"/>
            <w:right w:val="none" w:sz="0" w:space="0" w:color="auto"/>
          </w:divBdr>
          <w:divsChild>
            <w:div w:id="207257232">
              <w:marLeft w:val="0"/>
              <w:marRight w:val="0"/>
              <w:marTop w:val="0"/>
              <w:marBottom w:val="0"/>
              <w:divBdr>
                <w:top w:val="none" w:sz="0" w:space="0" w:color="auto"/>
                <w:left w:val="none" w:sz="0" w:space="0" w:color="auto"/>
                <w:bottom w:val="none" w:sz="0" w:space="0" w:color="auto"/>
                <w:right w:val="none" w:sz="0" w:space="0" w:color="auto"/>
              </w:divBdr>
            </w:div>
          </w:divsChild>
        </w:div>
        <w:div w:id="1014042163">
          <w:marLeft w:val="0"/>
          <w:marRight w:val="0"/>
          <w:marTop w:val="0"/>
          <w:marBottom w:val="0"/>
          <w:divBdr>
            <w:top w:val="none" w:sz="0" w:space="0" w:color="auto"/>
            <w:left w:val="none" w:sz="0" w:space="0" w:color="auto"/>
            <w:bottom w:val="none" w:sz="0" w:space="0" w:color="auto"/>
            <w:right w:val="none" w:sz="0" w:space="0" w:color="auto"/>
          </w:divBdr>
          <w:divsChild>
            <w:div w:id="228610976">
              <w:marLeft w:val="0"/>
              <w:marRight w:val="0"/>
              <w:marTop w:val="0"/>
              <w:marBottom w:val="0"/>
              <w:divBdr>
                <w:top w:val="none" w:sz="0" w:space="0" w:color="auto"/>
                <w:left w:val="none" w:sz="0" w:space="0" w:color="auto"/>
                <w:bottom w:val="none" w:sz="0" w:space="0" w:color="auto"/>
                <w:right w:val="none" w:sz="0" w:space="0" w:color="auto"/>
              </w:divBdr>
            </w:div>
          </w:divsChild>
        </w:div>
        <w:div w:id="181212873">
          <w:marLeft w:val="0"/>
          <w:marRight w:val="0"/>
          <w:marTop w:val="0"/>
          <w:marBottom w:val="0"/>
          <w:divBdr>
            <w:top w:val="none" w:sz="0" w:space="0" w:color="auto"/>
            <w:left w:val="none" w:sz="0" w:space="0" w:color="auto"/>
            <w:bottom w:val="none" w:sz="0" w:space="0" w:color="auto"/>
            <w:right w:val="none" w:sz="0" w:space="0" w:color="auto"/>
          </w:divBdr>
          <w:divsChild>
            <w:div w:id="1095515514">
              <w:marLeft w:val="0"/>
              <w:marRight w:val="0"/>
              <w:marTop w:val="0"/>
              <w:marBottom w:val="0"/>
              <w:divBdr>
                <w:top w:val="none" w:sz="0" w:space="0" w:color="auto"/>
                <w:left w:val="none" w:sz="0" w:space="0" w:color="auto"/>
                <w:bottom w:val="none" w:sz="0" w:space="0" w:color="auto"/>
                <w:right w:val="none" w:sz="0" w:space="0" w:color="auto"/>
              </w:divBdr>
            </w:div>
          </w:divsChild>
        </w:div>
        <w:div w:id="1951815029">
          <w:marLeft w:val="0"/>
          <w:marRight w:val="0"/>
          <w:marTop w:val="0"/>
          <w:marBottom w:val="0"/>
          <w:divBdr>
            <w:top w:val="none" w:sz="0" w:space="0" w:color="auto"/>
            <w:left w:val="none" w:sz="0" w:space="0" w:color="auto"/>
            <w:bottom w:val="none" w:sz="0" w:space="0" w:color="auto"/>
            <w:right w:val="none" w:sz="0" w:space="0" w:color="auto"/>
          </w:divBdr>
          <w:divsChild>
            <w:div w:id="436489338">
              <w:marLeft w:val="0"/>
              <w:marRight w:val="0"/>
              <w:marTop w:val="0"/>
              <w:marBottom w:val="0"/>
              <w:divBdr>
                <w:top w:val="none" w:sz="0" w:space="0" w:color="auto"/>
                <w:left w:val="none" w:sz="0" w:space="0" w:color="auto"/>
                <w:bottom w:val="none" w:sz="0" w:space="0" w:color="auto"/>
                <w:right w:val="none" w:sz="0" w:space="0" w:color="auto"/>
              </w:divBdr>
            </w:div>
          </w:divsChild>
        </w:div>
        <w:div w:id="1441948645">
          <w:marLeft w:val="0"/>
          <w:marRight w:val="0"/>
          <w:marTop w:val="0"/>
          <w:marBottom w:val="0"/>
          <w:divBdr>
            <w:top w:val="none" w:sz="0" w:space="0" w:color="auto"/>
            <w:left w:val="none" w:sz="0" w:space="0" w:color="auto"/>
            <w:bottom w:val="none" w:sz="0" w:space="0" w:color="auto"/>
            <w:right w:val="none" w:sz="0" w:space="0" w:color="auto"/>
          </w:divBdr>
          <w:divsChild>
            <w:div w:id="74909442">
              <w:marLeft w:val="0"/>
              <w:marRight w:val="0"/>
              <w:marTop w:val="0"/>
              <w:marBottom w:val="0"/>
              <w:divBdr>
                <w:top w:val="none" w:sz="0" w:space="0" w:color="auto"/>
                <w:left w:val="none" w:sz="0" w:space="0" w:color="auto"/>
                <w:bottom w:val="none" w:sz="0" w:space="0" w:color="auto"/>
                <w:right w:val="none" w:sz="0" w:space="0" w:color="auto"/>
              </w:divBdr>
            </w:div>
          </w:divsChild>
        </w:div>
        <w:div w:id="364257049">
          <w:marLeft w:val="0"/>
          <w:marRight w:val="0"/>
          <w:marTop w:val="0"/>
          <w:marBottom w:val="0"/>
          <w:divBdr>
            <w:top w:val="none" w:sz="0" w:space="0" w:color="auto"/>
            <w:left w:val="none" w:sz="0" w:space="0" w:color="auto"/>
            <w:bottom w:val="none" w:sz="0" w:space="0" w:color="auto"/>
            <w:right w:val="none" w:sz="0" w:space="0" w:color="auto"/>
          </w:divBdr>
          <w:divsChild>
            <w:div w:id="1547716710">
              <w:marLeft w:val="0"/>
              <w:marRight w:val="0"/>
              <w:marTop w:val="0"/>
              <w:marBottom w:val="0"/>
              <w:divBdr>
                <w:top w:val="none" w:sz="0" w:space="0" w:color="auto"/>
                <w:left w:val="none" w:sz="0" w:space="0" w:color="auto"/>
                <w:bottom w:val="none" w:sz="0" w:space="0" w:color="auto"/>
                <w:right w:val="none" w:sz="0" w:space="0" w:color="auto"/>
              </w:divBdr>
            </w:div>
          </w:divsChild>
        </w:div>
        <w:div w:id="1669479429">
          <w:marLeft w:val="0"/>
          <w:marRight w:val="0"/>
          <w:marTop w:val="0"/>
          <w:marBottom w:val="0"/>
          <w:divBdr>
            <w:top w:val="none" w:sz="0" w:space="0" w:color="auto"/>
            <w:left w:val="none" w:sz="0" w:space="0" w:color="auto"/>
            <w:bottom w:val="none" w:sz="0" w:space="0" w:color="auto"/>
            <w:right w:val="none" w:sz="0" w:space="0" w:color="auto"/>
          </w:divBdr>
          <w:divsChild>
            <w:div w:id="167321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100444">
      <w:bodyDiv w:val="1"/>
      <w:marLeft w:val="0"/>
      <w:marRight w:val="0"/>
      <w:marTop w:val="0"/>
      <w:marBottom w:val="0"/>
      <w:divBdr>
        <w:top w:val="none" w:sz="0" w:space="0" w:color="auto"/>
        <w:left w:val="none" w:sz="0" w:space="0" w:color="auto"/>
        <w:bottom w:val="none" w:sz="0" w:space="0" w:color="auto"/>
        <w:right w:val="none" w:sz="0" w:space="0" w:color="auto"/>
      </w:divBdr>
    </w:div>
    <w:div w:id="1865970787">
      <w:bodyDiv w:val="1"/>
      <w:marLeft w:val="0"/>
      <w:marRight w:val="0"/>
      <w:marTop w:val="0"/>
      <w:marBottom w:val="0"/>
      <w:divBdr>
        <w:top w:val="none" w:sz="0" w:space="0" w:color="auto"/>
        <w:left w:val="none" w:sz="0" w:space="0" w:color="auto"/>
        <w:bottom w:val="none" w:sz="0" w:space="0" w:color="auto"/>
        <w:right w:val="none" w:sz="0" w:space="0" w:color="auto"/>
      </w:divBdr>
    </w:div>
    <w:div w:id="1886409971">
      <w:bodyDiv w:val="1"/>
      <w:marLeft w:val="0"/>
      <w:marRight w:val="0"/>
      <w:marTop w:val="0"/>
      <w:marBottom w:val="0"/>
      <w:divBdr>
        <w:top w:val="none" w:sz="0" w:space="0" w:color="auto"/>
        <w:left w:val="none" w:sz="0" w:space="0" w:color="auto"/>
        <w:bottom w:val="none" w:sz="0" w:space="0" w:color="auto"/>
        <w:right w:val="none" w:sz="0" w:space="0" w:color="auto"/>
      </w:divBdr>
    </w:div>
    <w:div w:id="1889680128">
      <w:bodyDiv w:val="1"/>
      <w:marLeft w:val="0"/>
      <w:marRight w:val="0"/>
      <w:marTop w:val="0"/>
      <w:marBottom w:val="0"/>
      <w:divBdr>
        <w:top w:val="none" w:sz="0" w:space="0" w:color="auto"/>
        <w:left w:val="none" w:sz="0" w:space="0" w:color="auto"/>
        <w:bottom w:val="none" w:sz="0" w:space="0" w:color="auto"/>
        <w:right w:val="none" w:sz="0" w:space="0" w:color="auto"/>
      </w:divBdr>
    </w:div>
    <w:div w:id="1921787856">
      <w:bodyDiv w:val="1"/>
      <w:marLeft w:val="0"/>
      <w:marRight w:val="0"/>
      <w:marTop w:val="0"/>
      <w:marBottom w:val="0"/>
      <w:divBdr>
        <w:top w:val="none" w:sz="0" w:space="0" w:color="auto"/>
        <w:left w:val="none" w:sz="0" w:space="0" w:color="auto"/>
        <w:bottom w:val="none" w:sz="0" w:space="0" w:color="auto"/>
        <w:right w:val="none" w:sz="0" w:space="0" w:color="auto"/>
      </w:divBdr>
    </w:div>
    <w:div w:id="1949389336">
      <w:bodyDiv w:val="1"/>
      <w:marLeft w:val="0"/>
      <w:marRight w:val="0"/>
      <w:marTop w:val="0"/>
      <w:marBottom w:val="0"/>
      <w:divBdr>
        <w:top w:val="none" w:sz="0" w:space="0" w:color="auto"/>
        <w:left w:val="none" w:sz="0" w:space="0" w:color="auto"/>
        <w:bottom w:val="none" w:sz="0" w:space="0" w:color="auto"/>
        <w:right w:val="none" w:sz="0" w:space="0" w:color="auto"/>
      </w:divBdr>
    </w:div>
    <w:div w:id="1960408567">
      <w:bodyDiv w:val="1"/>
      <w:marLeft w:val="0"/>
      <w:marRight w:val="0"/>
      <w:marTop w:val="0"/>
      <w:marBottom w:val="0"/>
      <w:divBdr>
        <w:top w:val="none" w:sz="0" w:space="0" w:color="auto"/>
        <w:left w:val="none" w:sz="0" w:space="0" w:color="auto"/>
        <w:bottom w:val="none" w:sz="0" w:space="0" w:color="auto"/>
        <w:right w:val="none" w:sz="0" w:space="0" w:color="auto"/>
      </w:divBdr>
    </w:div>
    <w:div w:id="2055612503">
      <w:bodyDiv w:val="1"/>
      <w:marLeft w:val="0"/>
      <w:marRight w:val="0"/>
      <w:marTop w:val="0"/>
      <w:marBottom w:val="0"/>
      <w:divBdr>
        <w:top w:val="none" w:sz="0" w:space="0" w:color="auto"/>
        <w:left w:val="none" w:sz="0" w:space="0" w:color="auto"/>
        <w:bottom w:val="none" w:sz="0" w:space="0" w:color="auto"/>
        <w:right w:val="none" w:sz="0" w:space="0" w:color="auto"/>
      </w:divBdr>
    </w:div>
    <w:div w:id="2079668859">
      <w:bodyDiv w:val="1"/>
      <w:marLeft w:val="0"/>
      <w:marRight w:val="0"/>
      <w:marTop w:val="0"/>
      <w:marBottom w:val="0"/>
      <w:divBdr>
        <w:top w:val="none" w:sz="0" w:space="0" w:color="auto"/>
        <w:left w:val="none" w:sz="0" w:space="0" w:color="auto"/>
        <w:bottom w:val="none" w:sz="0" w:space="0" w:color="auto"/>
        <w:right w:val="none" w:sz="0" w:space="0" w:color="auto"/>
      </w:divBdr>
    </w:div>
    <w:div w:id="2102677523">
      <w:bodyDiv w:val="1"/>
      <w:marLeft w:val="0"/>
      <w:marRight w:val="0"/>
      <w:marTop w:val="0"/>
      <w:marBottom w:val="0"/>
      <w:divBdr>
        <w:top w:val="none" w:sz="0" w:space="0" w:color="auto"/>
        <w:left w:val="none" w:sz="0" w:space="0" w:color="auto"/>
        <w:bottom w:val="none" w:sz="0" w:space="0" w:color="auto"/>
        <w:right w:val="none" w:sz="0" w:space="0" w:color="auto"/>
      </w:divBdr>
    </w:div>
    <w:div w:id="213687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6C09CD-6B33-4EE5-A2AE-536B98D905DB}" type="doc">
      <dgm:prSet loTypeId="urn:microsoft.com/office/officeart/2008/layout/HorizontalMultiLevelHierarchy" loCatId="hierarchy" qsTypeId="urn:microsoft.com/office/officeart/2005/8/quickstyle/3d3" qsCatId="3D" csTypeId="urn:microsoft.com/office/officeart/2005/8/colors/accent1_4" csCatId="accent1" phldr="1"/>
      <dgm:spPr/>
      <dgm:t>
        <a:bodyPr/>
        <a:lstStyle/>
        <a:p>
          <a:pPr rtl="1"/>
          <a:endParaRPr lang="ar-SA"/>
        </a:p>
      </dgm:t>
    </dgm:pt>
    <dgm:pt modelId="{FE17F94D-699A-43DE-A6A9-71889F9749CF}">
      <dgm:prSet phldrT="[نص]" custT="1"/>
      <dgm:spPr>
        <a:xfrm rot="16200000">
          <a:off x="948399" y="1405723"/>
          <a:ext cx="2366145" cy="449567"/>
        </a:xfrm>
        <a:prstGeom prst="rect">
          <a:avLst/>
        </a:prstGeom>
        <a:solidFill>
          <a:srgbClr val="4472C4">
            <a:shade val="6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600" b="1">
              <a:solidFill>
                <a:sysClr val="window" lastClr="FFFFFF"/>
              </a:solidFill>
              <a:latin typeface="Calibri" panose="020F0502020204030204"/>
              <a:ea typeface="+mn-ea"/>
              <a:cs typeface="Arial" panose="020B0604020202020204" pitchFamily="34" charset="0"/>
            </a:rPr>
            <a:t>المتغير المستقل</a:t>
          </a:r>
        </a:p>
      </dgm:t>
    </dgm:pt>
    <dgm:pt modelId="{AA785552-B4D7-46A0-AEB3-CE77A8A81C8E}" type="parTrans" cxnId="{2806823D-1322-4C62-BF8F-09A2D277E74A}">
      <dgm:prSet/>
      <dgm:spPr/>
      <dgm:t>
        <a:bodyPr/>
        <a:lstStyle/>
        <a:p>
          <a:pPr rtl="1"/>
          <a:endParaRPr lang="ar-SA" sz="1400"/>
        </a:p>
      </dgm:t>
    </dgm:pt>
    <dgm:pt modelId="{6EDDB482-F911-44C5-AB26-D9381B867A8B}" type="sibTrans" cxnId="{2806823D-1322-4C62-BF8F-09A2D277E74A}">
      <dgm:prSet/>
      <dgm:spPr/>
      <dgm:t>
        <a:bodyPr/>
        <a:lstStyle/>
        <a:p>
          <a:pPr rtl="1"/>
          <a:endParaRPr lang="ar-SA" sz="1400"/>
        </a:p>
      </dgm:t>
    </dgm:pt>
    <dgm:pt modelId="{ED86F235-8764-4C73-AA6A-E25002675F19}">
      <dgm:prSet custT="1"/>
      <dgm:spPr>
        <a:xfrm>
          <a:off x="2651172" y="824"/>
          <a:ext cx="1474582" cy="449567"/>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100" b="1">
              <a:solidFill>
                <a:sysClr val="window" lastClr="FFFFFF"/>
              </a:solidFill>
              <a:latin typeface="Calibri" panose="020F0502020204030204"/>
              <a:ea typeface="+mn-ea"/>
              <a:cs typeface="Arial" panose="020B0604020202020204" pitchFamily="34" charset="0"/>
            </a:rPr>
            <a:t>دور مدراء المشاريع في الجمعيات</a:t>
          </a:r>
          <a:endParaRPr lang="en-US" sz="1100" b="1">
            <a:solidFill>
              <a:sysClr val="window" lastClr="FFFFFF"/>
            </a:solidFill>
            <a:latin typeface="Calibri" panose="020F0502020204030204"/>
            <a:ea typeface="+mn-ea"/>
            <a:cs typeface="+mn-cs"/>
          </a:endParaRPr>
        </a:p>
      </dgm:t>
    </dgm:pt>
    <dgm:pt modelId="{33B13EB2-1119-4D41-92B9-43BAD854A7EA}" type="parTrans" cxnId="{381BA46C-9AFB-4455-A940-C3704B2D3F04}">
      <dgm:prSet custT="1"/>
      <dgm:spPr>
        <a:xfrm>
          <a:off x="2356256" y="225607"/>
          <a:ext cx="294916" cy="1404899"/>
        </a:xfrm>
        <a:custGeom>
          <a:avLst/>
          <a:gdLst/>
          <a:ahLst/>
          <a:cxnLst/>
          <a:rect l="0" t="0" r="0" b="0"/>
          <a:pathLst>
            <a:path>
              <a:moveTo>
                <a:pt x="0" y="1404899"/>
              </a:moveTo>
              <a:lnTo>
                <a:pt x="147458" y="1404899"/>
              </a:lnTo>
              <a:lnTo>
                <a:pt x="147458" y="0"/>
              </a:lnTo>
              <a:lnTo>
                <a:pt x="294916" y="0"/>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rtl="1">
            <a:buNone/>
          </a:pPr>
          <a:endParaRPr lang="ar-SA" sz="3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5A289B0-BF6F-4850-9DAC-804497084F55}" type="sibTrans" cxnId="{381BA46C-9AFB-4455-A940-C3704B2D3F04}">
      <dgm:prSet/>
      <dgm:spPr/>
      <dgm:t>
        <a:bodyPr/>
        <a:lstStyle/>
        <a:p>
          <a:pPr rtl="1"/>
          <a:endParaRPr lang="ar-SA" sz="1400"/>
        </a:p>
      </dgm:t>
    </dgm:pt>
    <dgm:pt modelId="{25F7AC54-F660-4829-A100-F5FB8E181C73}">
      <dgm:prSet custT="1"/>
      <dgm:spPr>
        <a:xfrm>
          <a:off x="2651172" y="562783"/>
          <a:ext cx="1474582" cy="449567"/>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050" b="1">
              <a:solidFill>
                <a:sysClr val="window" lastClr="FFFFFF"/>
              </a:solidFill>
              <a:latin typeface="Calibri" panose="020F0502020204030204"/>
              <a:ea typeface="+mn-ea"/>
              <a:cs typeface="Arial" panose="020B0604020202020204" pitchFamily="34" charset="0"/>
            </a:rPr>
            <a:t>• تخطيط المشاريع</a:t>
          </a:r>
          <a:endParaRPr lang="en-US" sz="1050" b="1">
            <a:solidFill>
              <a:sysClr val="window" lastClr="FFFFFF"/>
            </a:solidFill>
            <a:latin typeface="Calibri" panose="020F0502020204030204"/>
            <a:ea typeface="+mn-ea"/>
            <a:cs typeface="+mn-cs"/>
          </a:endParaRPr>
        </a:p>
      </dgm:t>
    </dgm:pt>
    <dgm:pt modelId="{B77F27CC-7FCA-4EF0-BFC8-CF4337FDFB5E}" type="parTrans" cxnId="{5599799E-B078-4A6F-AC81-E05C1C4AED9A}">
      <dgm:prSet custT="1"/>
      <dgm:spPr>
        <a:xfrm>
          <a:off x="2356256" y="787567"/>
          <a:ext cx="294916" cy="842939"/>
        </a:xfrm>
        <a:custGeom>
          <a:avLst/>
          <a:gdLst/>
          <a:ahLst/>
          <a:cxnLst/>
          <a:rect l="0" t="0" r="0" b="0"/>
          <a:pathLst>
            <a:path>
              <a:moveTo>
                <a:pt x="0" y="842939"/>
              </a:moveTo>
              <a:lnTo>
                <a:pt x="147458" y="842939"/>
              </a:lnTo>
              <a:lnTo>
                <a:pt x="147458" y="0"/>
              </a:lnTo>
              <a:lnTo>
                <a:pt x="294916" y="0"/>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rtl="1">
            <a:buNone/>
          </a:pPr>
          <a:endParaRPr lang="ar-SA" sz="3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7ED94EBE-ED91-44C9-B9BB-408E6BE6C46C}" type="sibTrans" cxnId="{5599799E-B078-4A6F-AC81-E05C1C4AED9A}">
      <dgm:prSet/>
      <dgm:spPr/>
      <dgm:t>
        <a:bodyPr/>
        <a:lstStyle/>
        <a:p>
          <a:pPr rtl="1"/>
          <a:endParaRPr lang="ar-SA" sz="1400"/>
        </a:p>
      </dgm:t>
    </dgm:pt>
    <dgm:pt modelId="{EC3F5F5F-A38D-46C6-B439-84B2358CC59E}">
      <dgm:prSet custT="1"/>
      <dgm:spPr>
        <a:xfrm>
          <a:off x="2651172" y="1124743"/>
          <a:ext cx="1474582" cy="449567"/>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050" b="1">
              <a:solidFill>
                <a:sysClr val="window" lastClr="FFFFFF"/>
              </a:solidFill>
              <a:latin typeface="Calibri" panose="020F0502020204030204"/>
              <a:ea typeface="+mn-ea"/>
              <a:cs typeface="Arial" panose="020B0604020202020204" pitchFamily="34" charset="0"/>
            </a:rPr>
            <a:t>• تنظيم وإدارة الموارد</a:t>
          </a:r>
          <a:endParaRPr lang="en-US" sz="1050" b="1">
            <a:solidFill>
              <a:sysClr val="window" lastClr="FFFFFF"/>
            </a:solidFill>
            <a:latin typeface="Calibri" panose="020F0502020204030204"/>
            <a:ea typeface="+mn-ea"/>
            <a:cs typeface="+mn-cs"/>
          </a:endParaRPr>
        </a:p>
      </dgm:t>
    </dgm:pt>
    <dgm:pt modelId="{D4AA24D5-740D-4D04-BDF4-B6F3AAE561E1}" type="parTrans" cxnId="{4BF9DE03-7FEE-4FAF-9DD8-BF8EDB180832}">
      <dgm:prSet custT="1"/>
      <dgm:spPr>
        <a:xfrm>
          <a:off x="2356256" y="1349527"/>
          <a:ext cx="294916" cy="280979"/>
        </a:xfrm>
        <a:custGeom>
          <a:avLst/>
          <a:gdLst/>
          <a:ahLst/>
          <a:cxnLst/>
          <a:rect l="0" t="0" r="0" b="0"/>
          <a:pathLst>
            <a:path>
              <a:moveTo>
                <a:pt x="0" y="280979"/>
              </a:moveTo>
              <a:lnTo>
                <a:pt x="147458" y="280979"/>
              </a:lnTo>
              <a:lnTo>
                <a:pt x="147458" y="0"/>
              </a:lnTo>
              <a:lnTo>
                <a:pt x="294916" y="0"/>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rtl="1">
            <a:buNone/>
          </a:pPr>
          <a:endParaRPr lang="ar-SA" sz="3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BB4A485-A305-4C91-8DA5-E0536ADABB6E}" type="sibTrans" cxnId="{4BF9DE03-7FEE-4FAF-9DD8-BF8EDB180832}">
      <dgm:prSet/>
      <dgm:spPr/>
      <dgm:t>
        <a:bodyPr/>
        <a:lstStyle/>
        <a:p>
          <a:pPr rtl="1"/>
          <a:endParaRPr lang="ar-SA" sz="1400"/>
        </a:p>
      </dgm:t>
    </dgm:pt>
    <dgm:pt modelId="{5C87BB42-762B-472A-9781-9B64D354F902}">
      <dgm:prSet custT="1"/>
      <dgm:spPr>
        <a:xfrm>
          <a:off x="2651172" y="1686702"/>
          <a:ext cx="1474582" cy="449567"/>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050" b="1">
              <a:solidFill>
                <a:sysClr val="window" lastClr="FFFFFF"/>
              </a:solidFill>
              <a:latin typeface="Calibri" panose="020F0502020204030204"/>
              <a:ea typeface="+mn-ea"/>
              <a:cs typeface="Arial" panose="020B0604020202020204" pitchFamily="34" charset="0"/>
            </a:rPr>
            <a:t>• تنفيذ المشاريع</a:t>
          </a:r>
          <a:endParaRPr lang="en-US" sz="1050" b="1">
            <a:solidFill>
              <a:sysClr val="window" lastClr="FFFFFF"/>
            </a:solidFill>
            <a:latin typeface="Calibri" panose="020F0502020204030204"/>
            <a:ea typeface="+mn-ea"/>
            <a:cs typeface="+mn-cs"/>
          </a:endParaRPr>
        </a:p>
      </dgm:t>
    </dgm:pt>
    <dgm:pt modelId="{DACCDCC5-4866-4436-B514-C55CF4B00763}" type="parTrans" cxnId="{DBF57FED-25E7-4EEF-81EB-37ED84E4F6C1}">
      <dgm:prSet custT="1"/>
      <dgm:spPr>
        <a:xfrm>
          <a:off x="2356256" y="1630507"/>
          <a:ext cx="294916" cy="280979"/>
        </a:xfrm>
        <a:custGeom>
          <a:avLst/>
          <a:gdLst/>
          <a:ahLst/>
          <a:cxnLst/>
          <a:rect l="0" t="0" r="0" b="0"/>
          <a:pathLst>
            <a:path>
              <a:moveTo>
                <a:pt x="0" y="0"/>
              </a:moveTo>
              <a:lnTo>
                <a:pt x="147458" y="0"/>
              </a:lnTo>
              <a:lnTo>
                <a:pt x="147458" y="280979"/>
              </a:lnTo>
              <a:lnTo>
                <a:pt x="294916" y="280979"/>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rtl="1">
            <a:buNone/>
          </a:pPr>
          <a:endParaRPr lang="ar-SA" sz="3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A5180D8-287D-4E24-B660-E8D13FABB5C1}" type="sibTrans" cxnId="{DBF57FED-25E7-4EEF-81EB-37ED84E4F6C1}">
      <dgm:prSet/>
      <dgm:spPr/>
      <dgm:t>
        <a:bodyPr/>
        <a:lstStyle/>
        <a:p>
          <a:pPr rtl="1"/>
          <a:endParaRPr lang="ar-SA" sz="1400"/>
        </a:p>
      </dgm:t>
    </dgm:pt>
    <dgm:pt modelId="{AD727420-02A2-4C0F-888D-E3C18F414185}">
      <dgm:prSet custT="1"/>
      <dgm:spPr>
        <a:xfrm>
          <a:off x="2651172" y="2248662"/>
          <a:ext cx="1474582" cy="449567"/>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050" b="1">
              <a:solidFill>
                <a:sysClr val="window" lastClr="FFFFFF"/>
              </a:solidFill>
              <a:latin typeface="Calibri" panose="020F0502020204030204"/>
              <a:ea typeface="+mn-ea"/>
              <a:cs typeface="Arial" panose="020B0604020202020204" pitchFamily="34" charset="0"/>
            </a:rPr>
            <a:t>• متابعة المشاريع وتقييمها</a:t>
          </a:r>
          <a:endParaRPr lang="en-US" sz="1050" b="1">
            <a:solidFill>
              <a:sysClr val="window" lastClr="FFFFFF"/>
            </a:solidFill>
            <a:latin typeface="Calibri" panose="020F0502020204030204"/>
            <a:ea typeface="+mn-ea"/>
            <a:cs typeface="+mn-cs"/>
          </a:endParaRPr>
        </a:p>
      </dgm:t>
    </dgm:pt>
    <dgm:pt modelId="{D28969D3-CF61-4C51-BF77-11E322E789C9}" type="parTrans" cxnId="{22383F33-800D-444A-9903-3634F9B6769A}">
      <dgm:prSet custT="1"/>
      <dgm:spPr>
        <a:xfrm>
          <a:off x="2356256" y="1630507"/>
          <a:ext cx="294916" cy="842939"/>
        </a:xfrm>
        <a:custGeom>
          <a:avLst/>
          <a:gdLst/>
          <a:ahLst/>
          <a:cxnLst/>
          <a:rect l="0" t="0" r="0" b="0"/>
          <a:pathLst>
            <a:path>
              <a:moveTo>
                <a:pt x="0" y="0"/>
              </a:moveTo>
              <a:lnTo>
                <a:pt x="147458" y="0"/>
              </a:lnTo>
              <a:lnTo>
                <a:pt x="147458" y="842939"/>
              </a:lnTo>
              <a:lnTo>
                <a:pt x="294916" y="842939"/>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rtl="1">
            <a:buNone/>
          </a:pPr>
          <a:endParaRPr lang="ar-SA" sz="3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79A7BF28-4D15-480D-9352-55585A188A20}" type="sibTrans" cxnId="{22383F33-800D-444A-9903-3634F9B6769A}">
      <dgm:prSet/>
      <dgm:spPr/>
      <dgm:t>
        <a:bodyPr/>
        <a:lstStyle/>
        <a:p>
          <a:pPr rtl="1"/>
          <a:endParaRPr lang="ar-SA" sz="1400"/>
        </a:p>
      </dgm:t>
    </dgm:pt>
    <dgm:pt modelId="{F9BF5BB4-34B0-4B46-95C3-9BD7C54EB48E}">
      <dgm:prSet custT="1"/>
      <dgm:spPr>
        <a:xfrm>
          <a:off x="2651172" y="2810622"/>
          <a:ext cx="1474582" cy="449567"/>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050" b="1">
              <a:solidFill>
                <a:sysClr val="window" lastClr="FFFFFF"/>
              </a:solidFill>
              <a:latin typeface="Calibri" panose="020F0502020204030204"/>
              <a:ea typeface="+mn-ea"/>
              <a:cs typeface="Arial" panose="020B0604020202020204" pitchFamily="34" charset="0"/>
            </a:rPr>
            <a:t>• إدارة المخاطر واتخاذ القرار</a:t>
          </a:r>
          <a:endParaRPr lang="en-US" sz="1050" b="1">
            <a:solidFill>
              <a:sysClr val="window" lastClr="FFFFFF"/>
            </a:solidFill>
            <a:latin typeface="Calibri" panose="020F0502020204030204"/>
            <a:ea typeface="+mn-ea"/>
            <a:cs typeface="+mn-cs"/>
          </a:endParaRPr>
        </a:p>
      </dgm:t>
    </dgm:pt>
    <dgm:pt modelId="{B7501913-F355-4D64-9E16-82DDA165588E}" type="parTrans" cxnId="{D7B050A0-5C0B-4886-9B9D-A9D156CE61A6}">
      <dgm:prSet custT="1"/>
      <dgm:spPr>
        <a:xfrm>
          <a:off x="2356256" y="1630507"/>
          <a:ext cx="294916" cy="1404899"/>
        </a:xfrm>
        <a:custGeom>
          <a:avLst/>
          <a:gdLst/>
          <a:ahLst/>
          <a:cxnLst/>
          <a:rect l="0" t="0" r="0" b="0"/>
          <a:pathLst>
            <a:path>
              <a:moveTo>
                <a:pt x="0" y="0"/>
              </a:moveTo>
              <a:lnTo>
                <a:pt x="147458" y="0"/>
              </a:lnTo>
              <a:lnTo>
                <a:pt x="147458" y="1404899"/>
              </a:lnTo>
              <a:lnTo>
                <a:pt x="294916" y="1404899"/>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rtl="1">
            <a:buNone/>
          </a:pPr>
          <a:endParaRPr lang="ar-SA" sz="3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05BD48A-74C4-43D5-A793-C07330CCCE59}" type="sibTrans" cxnId="{D7B050A0-5C0B-4886-9B9D-A9D156CE61A6}">
      <dgm:prSet/>
      <dgm:spPr/>
      <dgm:t>
        <a:bodyPr/>
        <a:lstStyle/>
        <a:p>
          <a:pPr rtl="1"/>
          <a:endParaRPr lang="ar-SA" sz="1400"/>
        </a:p>
      </dgm:t>
    </dgm:pt>
    <dgm:pt modelId="{6B391E8C-3788-4AB8-9839-51D52D40E4DB}" type="pres">
      <dgm:prSet presAssocID="{576C09CD-6B33-4EE5-A2AE-536B98D905DB}" presName="Name0" presStyleCnt="0">
        <dgm:presLayoutVars>
          <dgm:chPref val="1"/>
          <dgm:dir/>
          <dgm:animOne val="branch"/>
          <dgm:animLvl val="lvl"/>
          <dgm:resizeHandles val="exact"/>
        </dgm:presLayoutVars>
      </dgm:prSet>
      <dgm:spPr/>
    </dgm:pt>
    <dgm:pt modelId="{F13C83CB-6F32-4726-B576-62F591BED23F}" type="pres">
      <dgm:prSet presAssocID="{FE17F94D-699A-43DE-A6A9-71889F9749CF}" presName="root1" presStyleCnt="0"/>
      <dgm:spPr/>
    </dgm:pt>
    <dgm:pt modelId="{BC12A9BD-E6AE-47B4-85AD-10EA62F05173}" type="pres">
      <dgm:prSet presAssocID="{FE17F94D-699A-43DE-A6A9-71889F9749CF}" presName="LevelOneTextNode" presStyleLbl="node0" presStyleIdx="0" presStyleCnt="1">
        <dgm:presLayoutVars>
          <dgm:chPref val="3"/>
        </dgm:presLayoutVars>
      </dgm:prSet>
      <dgm:spPr/>
    </dgm:pt>
    <dgm:pt modelId="{511131D2-D3DD-46CB-82DE-9BADD986EDEF}" type="pres">
      <dgm:prSet presAssocID="{FE17F94D-699A-43DE-A6A9-71889F9749CF}" presName="level2hierChild" presStyleCnt="0"/>
      <dgm:spPr/>
    </dgm:pt>
    <dgm:pt modelId="{EDA587CF-88D5-4D12-AA4F-1559F4976B9F}" type="pres">
      <dgm:prSet presAssocID="{33B13EB2-1119-4D41-92B9-43BAD854A7EA}" presName="conn2-1" presStyleLbl="parChTrans1D2" presStyleIdx="0" presStyleCnt="6"/>
      <dgm:spPr/>
    </dgm:pt>
    <dgm:pt modelId="{6A424767-DA6C-466F-8FD2-222F60D5EF6F}" type="pres">
      <dgm:prSet presAssocID="{33B13EB2-1119-4D41-92B9-43BAD854A7EA}" presName="connTx" presStyleLbl="parChTrans1D2" presStyleIdx="0" presStyleCnt="6"/>
      <dgm:spPr/>
    </dgm:pt>
    <dgm:pt modelId="{1393E882-956B-45FD-9A6E-F74393AAE943}" type="pres">
      <dgm:prSet presAssocID="{ED86F235-8764-4C73-AA6A-E25002675F19}" presName="root2" presStyleCnt="0"/>
      <dgm:spPr/>
    </dgm:pt>
    <dgm:pt modelId="{2C3C75D9-6976-4FEF-9A05-FD463E48D0FC}" type="pres">
      <dgm:prSet presAssocID="{ED86F235-8764-4C73-AA6A-E25002675F19}" presName="LevelTwoTextNode" presStyleLbl="node2" presStyleIdx="0" presStyleCnt="6">
        <dgm:presLayoutVars>
          <dgm:chPref val="3"/>
        </dgm:presLayoutVars>
      </dgm:prSet>
      <dgm:spPr/>
    </dgm:pt>
    <dgm:pt modelId="{8F1694D8-D21D-40DA-8141-AB6A421DCC7D}" type="pres">
      <dgm:prSet presAssocID="{ED86F235-8764-4C73-AA6A-E25002675F19}" presName="level3hierChild" presStyleCnt="0"/>
      <dgm:spPr/>
    </dgm:pt>
    <dgm:pt modelId="{5E6EE088-3C9F-4FFA-ACD2-06DFFB92B20E}" type="pres">
      <dgm:prSet presAssocID="{B77F27CC-7FCA-4EF0-BFC8-CF4337FDFB5E}" presName="conn2-1" presStyleLbl="parChTrans1D2" presStyleIdx="1" presStyleCnt="6"/>
      <dgm:spPr/>
    </dgm:pt>
    <dgm:pt modelId="{61E91FB6-D7BE-4B26-BA37-9BE0725CCD4F}" type="pres">
      <dgm:prSet presAssocID="{B77F27CC-7FCA-4EF0-BFC8-CF4337FDFB5E}" presName="connTx" presStyleLbl="parChTrans1D2" presStyleIdx="1" presStyleCnt="6"/>
      <dgm:spPr/>
    </dgm:pt>
    <dgm:pt modelId="{4B71FB25-FDE8-46E3-B6D7-38FC95438F25}" type="pres">
      <dgm:prSet presAssocID="{25F7AC54-F660-4829-A100-F5FB8E181C73}" presName="root2" presStyleCnt="0"/>
      <dgm:spPr/>
    </dgm:pt>
    <dgm:pt modelId="{DEC6CE9D-B4EC-465A-9870-6EAB333A8113}" type="pres">
      <dgm:prSet presAssocID="{25F7AC54-F660-4829-A100-F5FB8E181C73}" presName="LevelTwoTextNode" presStyleLbl="node2" presStyleIdx="1" presStyleCnt="6">
        <dgm:presLayoutVars>
          <dgm:chPref val="3"/>
        </dgm:presLayoutVars>
      </dgm:prSet>
      <dgm:spPr/>
    </dgm:pt>
    <dgm:pt modelId="{DD768D70-5F5B-47C1-8562-D5054F640593}" type="pres">
      <dgm:prSet presAssocID="{25F7AC54-F660-4829-A100-F5FB8E181C73}" presName="level3hierChild" presStyleCnt="0"/>
      <dgm:spPr/>
    </dgm:pt>
    <dgm:pt modelId="{84985CC2-B5A7-4DF4-91A6-240F9E2197D5}" type="pres">
      <dgm:prSet presAssocID="{D4AA24D5-740D-4D04-BDF4-B6F3AAE561E1}" presName="conn2-1" presStyleLbl="parChTrans1D2" presStyleIdx="2" presStyleCnt="6"/>
      <dgm:spPr/>
    </dgm:pt>
    <dgm:pt modelId="{F6A12839-0732-459B-A3CA-CF9FB918C3FC}" type="pres">
      <dgm:prSet presAssocID="{D4AA24D5-740D-4D04-BDF4-B6F3AAE561E1}" presName="connTx" presStyleLbl="parChTrans1D2" presStyleIdx="2" presStyleCnt="6"/>
      <dgm:spPr/>
    </dgm:pt>
    <dgm:pt modelId="{EAECF66E-8BBE-46ED-8DD3-EAFD69908BFF}" type="pres">
      <dgm:prSet presAssocID="{EC3F5F5F-A38D-46C6-B439-84B2358CC59E}" presName="root2" presStyleCnt="0"/>
      <dgm:spPr/>
    </dgm:pt>
    <dgm:pt modelId="{8E594270-CD22-46B6-8808-7FB7F9CFC70F}" type="pres">
      <dgm:prSet presAssocID="{EC3F5F5F-A38D-46C6-B439-84B2358CC59E}" presName="LevelTwoTextNode" presStyleLbl="node2" presStyleIdx="2" presStyleCnt="6">
        <dgm:presLayoutVars>
          <dgm:chPref val="3"/>
        </dgm:presLayoutVars>
      </dgm:prSet>
      <dgm:spPr/>
    </dgm:pt>
    <dgm:pt modelId="{C1ECCED4-0546-4EC8-83EA-7140CA69EE58}" type="pres">
      <dgm:prSet presAssocID="{EC3F5F5F-A38D-46C6-B439-84B2358CC59E}" presName="level3hierChild" presStyleCnt="0"/>
      <dgm:spPr/>
    </dgm:pt>
    <dgm:pt modelId="{9218906F-8323-4B1E-AF85-BEADFABB21B2}" type="pres">
      <dgm:prSet presAssocID="{DACCDCC5-4866-4436-B514-C55CF4B00763}" presName="conn2-1" presStyleLbl="parChTrans1D2" presStyleIdx="3" presStyleCnt="6"/>
      <dgm:spPr/>
    </dgm:pt>
    <dgm:pt modelId="{64D2CB3C-D882-4401-B083-FFD24A2F5444}" type="pres">
      <dgm:prSet presAssocID="{DACCDCC5-4866-4436-B514-C55CF4B00763}" presName="connTx" presStyleLbl="parChTrans1D2" presStyleIdx="3" presStyleCnt="6"/>
      <dgm:spPr/>
    </dgm:pt>
    <dgm:pt modelId="{84619D17-3D30-4FE7-B68D-5368561A0D56}" type="pres">
      <dgm:prSet presAssocID="{5C87BB42-762B-472A-9781-9B64D354F902}" presName="root2" presStyleCnt="0"/>
      <dgm:spPr/>
    </dgm:pt>
    <dgm:pt modelId="{47FFB9B1-9921-46C1-9963-11E4D30B10E8}" type="pres">
      <dgm:prSet presAssocID="{5C87BB42-762B-472A-9781-9B64D354F902}" presName="LevelTwoTextNode" presStyleLbl="node2" presStyleIdx="3" presStyleCnt="6">
        <dgm:presLayoutVars>
          <dgm:chPref val="3"/>
        </dgm:presLayoutVars>
      </dgm:prSet>
      <dgm:spPr/>
    </dgm:pt>
    <dgm:pt modelId="{6D918400-5B5F-46C7-8168-1B1CF8E8B6F9}" type="pres">
      <dgm:prSet presAssocID="{5C87BB42-762B-472A-9781-9B64D354F902}" presName="level3hierChild" presStyleCnt="0"/>
      <dgm:spPr/>
    </dgm:pt>
    <dgm:pt modelId="{5CA96E05-AB99-4231-88DB-EA83E0BBBAA1}" type="pres">
      <dgm:prSet presAssocID="{D28969D3-CF61-4C51-BF77-11E322E789C9}" presName="conn2-1" presStyleLbl="parChTrans1D2" presStyleIdx="4" presStyleCnt="6"/>
      <dgm:spPr/>
    </dgm:pt>
    <dgm:pt modelId="{C86FC1FF-A99C-49EA-A4E8-4C9EC3F3BD9A}" type="pres">
      <dgm:prSet presAssocID="{D28969D3-CF61-4C51-BF77-11E322E789C9}" presName="connTx" presStyleLbl="parChTrans1D2" presStyleIdx="4" presStyleCnt="6"/>
      <dgm:spPr/>
    </dgm:pt>
    <dgm:pt modelId="{64B53724-C93B-4EDF-90AC-968FEC813BF8}" type="pres">
      <dgm:prSet presAssocID="{AD727420-02A2-4C0F-888D-E3C18F414185}" presName="root2" presStyleCnt="0"/>
      <dgm:spPr/>
    </dgm:pt>
    <dgm:pt modelId="{DC76BD5E-3412-4952-A42C-3E8426035A9C}" type="pres">
      <dgm:prSet presAssocID="{AD727420-02A2-4C0F-888D-E3C18F414185}" presName="LevelTwoTextNode" presStyleLbl="node2" presStyleIdx="4" presStyleCnt="6">
        <dgm:presLayoutVars>
          <dgm:chPref val="3"/>
        </dgm:presLayoutVars>
      </dgm:prSet>
      <dgm:spPr/>
    </dgm:pt>
    <dgm:pt modelId="{FF61B300-75A6-4150-82A0-FC840D708E58}" type="pres">
      <dgm:prSet presAssocID="{AD727420-02A2-4C0F-888D-E3C18F414185}" presName="level3hierChild" presStyleCnt="0"/>
      <dgm:spPr/>
    </dgm:pt>
    <dgm:pt modelId="{D2A4F0DE-C62E-4080-A411-596C0D284253}" type="pres">
      <dgm:prSet presAssocID="{B7501913-F355-4D64-9E16-82DDA165588E}" presName="conn2-1" presStyleLbl="parChTrans1D2" presStyleIdx="5" presStyleCnt="6"/>
      <dgm:spPr/>
    </dgm:pt>
    <dgm:pt modelId="{1164C863-CC3A-49CE-B473-091932A3A70B}" type="pres">
      <dgm:prSet presAssocID="{B7501913-F355-4D64-9E16-82DDA165588E}" presName="connTx" presStyleLbl="parChTrans1D2" presStyleIdx="5" presStyleCnt="6"/>
      <dgm:spPr/>
    </dgm:pt>
    <dgm:pt modelId="{18988669-CBB2-4709-8558-64DAC1F165F3}" type="pres">
      <dgm:prSet presAssocID="{F9BF5BB4-34B0-4B46-95C3-9BD7C54EB48E}" presName="root2" presStyleCnt="0"/>
      <dgm:spPr/>
    </dgm:pt>
    <dgm:pt modelId="{6AED563E-7E26-4FF2-91F9-6AD0DC26CF8E}" type="pres">
      <dgm:prSet presAssocID="{F9BF5BB4-34B0-4B46-95C3-9BD7C54EB48E}" presName="LevelTwoTextNode" presStyleLbl="node2" presStyleIdx="5" presStyleCnt="6">
        <dgm:presLayoutVars>
          <dgm:chPref val="3"/>
        </dgm:presLayoutVars>
      </dgm:prSet>
      <dgm:spPr/>
    </dgm:pt>
    <dgm:pt modelId="{A33AECD9-2C34-4247-A335-EB67459E92F0}" type="pres">
      <dgm:prSet presAssocID="{F9BF5BB4-34B0-4B46-95C3-9BD7C54EB48E}" presName="level3hierChild" presStyleCnt="0"/>
      <dgm:spPr/>
    </dgm:pt>
  </dgm:ptLst>
  <dgm:cxnLst>
    <dgm:cxn modelId="{4BF9DE03-7FEE-4FAF-9DD8-BF8EDB180832}" srcId="{FE17F94D-699A-43DE-A6A9-71889F9749CF}" destId="{EC3F5F5F-A38D-46C6-B439-84B2358CC59E}" srcOrd="2" destOrd="0" parTransId="{D4AA24D5-740D-4D04-BDF4-B6F3AAE561E1}" sibTransId="{ABB4A485-A305-4C91-8DA5-E0536ADABB6E}"/>
    <dgm:cxn modelId="{9D1E1209-210E-4143-8063-B843629B38D5}" type="presOf" srcId="{D28969D3-CF61-4C51-BF77-11E322E789C9}" destId="{C86FC1FF-A99C-49EA-A4E8-4C9EC3F3BD9A}" srcOrd="1" destOrd="0" presId="urn:microsoft.com/office/officeart/2008/layout/HorizontalMultiLevelHierarchy"/>
    <dgm:cxn modelId="{C060230E-0631-4CCE-9F23-B63E28FCD351}" type="presOf" srcId="{33B13EB2-1119-4D41-92B9-43BAD854A7EA}" destId="{6A424767-DA6C-466F-8FD2-222F60D5EF6F}" srcOrd="1" destOrd="0" presId="urn:microsoft.com/office/officeart/2008/layout/HorizontalMultiLevelHierarchy"/>
    <dgm:cxn modelId="{3EBEB813-CECD-4BE0-B58A-2C5351F4A4E7}" type="presOf" srcId="{AD727420-02A2-4C0F-888D-E3C18F414185}" destId="{DC76BD5E-3412-4952-A42C-3E8426035A9C}" srcOrd="0" destOrd="0" presId="urn:microsoft.com/office/officeart/2008/layout/HorizontalMultiLevelHierarchy"/>
    <dgm:cxn modelId="{FB47B921-BC8E-47D0-9587-5654777FF9C5}" type="presOf" srcId="{EC3F5F5F-A38D-46C6-B439-84B2358CC59E}" destId="{8E594270-CD22-46B6-8808-7FB7F9CFC70F}" srcOrd="0" destOrd="0" presId="urn:microsoft.com/office/officeart/2008/layout/HorizontalMultiLevelHierarchy"/>
    <dgm:cxn modelId="{DD142A28-9046-49C5-B482-5709500D6C4D}" type="presOf" srcId="{25F7AC54-F660-4829-A100-F5FB8E181C73}" destId="{DEC6CE9D-B4EC-465A-9870-6EAB333A8113}" srcOrd="0" destOrd="0" presId="urn:microsoft.com/office/officeart/2008/layout/HorizontalMultiLevelHierarchy"/>
    <dgm:cxn modelId="{22383F33-800D-444A-9903-3634F9B6769A}" srcId="{FE17F94D-699A-43DE-A6A9-71889F9749CF}" destId="{AD727420-02A2-4C0F-888D-E3C18F414185}" srcOrd="4" destOrd="0" parTransId="{D28969D3-CF61-4C51-BF77-11E322E789C9}" sibTransId="{79A7BF28-4D15-480D-9352-55585A188A20}"/>
    <dgm:cxn modelId="{2806823D-1322-4C62-BF8F-09A2D277E74A}" srcId="{576C09CD-6B33-4EE5-A2AE-536B98D905DB}" destId="{FE17F94D-699A-43DE-A6A9-71889F9749CF}" srcOrd="0" destOrd="0" parTransId="{AA785552-B4D7-46A0-AEB3-CE77A8A81C8E}" sibTransId="{6EDDB482-F911-44C5-AB26-D9381B867A8B}"/>
    <dgm:cxn modelId="{07F0815E-C99D-443F-8C73-40609D01FF18}" type="presOf" srcId="{ED86F235-8764-4C73-AA6A-E25002675F19}" destId="{2C3C75D9-6976-4FEF-9A05-FD463E48D0FC}" srcOrd="0" destOrd="0" presId="urn:microsoft.com/office/officeart/2008/layout/HorizontalMultiLevelHierarchy"/>
    <dgm:cxn modelId="{71A8F661-76BA-4157-B868-13DAA9AEEC74}" type="presOf" srcId="{DACCDCC5-4866-4436-B514-C55CF4B00763}" destId="{9218906F-8323-4B1E-AF85-BEADFABB21B2}" srcOrd="0" destOrd="0" presId="urn:microsoft.com/office/officeart/2008/layout/HorizontalMultiLevelHierarchy"/>
    <dgm:cxn modelId="{96A53442-A804-48F9-ACC1-B08FEF9C9A9C}" type="presOf" srcId="{FE17F94D-699A-43DE-A6A9-71889F9749CF}" destId="{BC12A9BD-E6AE-47B4-85AD-10EA62F05173}" srcOrd="0" destOrd="0" presId="urn:microsoft.com/office/officeart/2008/layout/HorizontalMultiLevelHierarchy"/>
    <dgm:cxn modelId="{8427474B-91AF-4B88-A2A1-3A2654BDBE33}" type="presOf" srcId="{B77F27CC-7FCA-4EF0-BFC8-CF4337FDFB5E}" destId="{5E6EE088-3C9F-4FFA-ACD2-06DFFB92B20E}" srcOrd="0" destOrd="0" presId="urn:microsoft.com/office/officeart/2008/layout/HorizontalMultiLevelHierarchy"/>
    <dgm:cxn modelId="{381BA46C-9AFB-4455-A940-C3704B2D3F04}" srcId="{FE17F94D-699A-43DE-A6A9-71889F9749CF}" destId="{ED86F235-8764-4C73-AA6A-E25002675F19}" srcOrd="0" destOrd="0" parTransId="{33B13EB2-1119-4D41-92B9-43BAD854A7EA}" sibTransId="{C5A289B0-BF6F-4850-9DAC-804497084F55}"/>
    <dgm:cxn modelId="{AD869979-0ADC-4366-B80C-E1D14397706E}" type="presOf" srcId="{B7501913-F355-4D64-9E16-82DDA165588E}" destId="{D2A4F0DE-C62E-4080-A411-596C0D284253}" srcOrd="0" destOrd="0" presId="urn:microsoft.com/office/officeart/2008/layout/HorizontalMultiLevelHierarchy"/>
    <dgm:cxn modelId="{43B93483-3A47-42BE-A0A3-D3D616E74DB0}" type="presOf" srcId="{D28969D3-CF61-4C51-BF77-11E322E789C9}" destId="{5CA96E05-AB99-4231-88DB-EA83E0BBBAA1}" srcOrd="0" destOrd="0" presId="urn:microsoft.com/office/officeart/2008/layout/HorizontalMultiLevelHierarchy"/>
    <dgm:cxn modelId="{406D888C-6347-4938-8617-B370E1AF7479}" type="presOf" srcId="{D4AA24D5-740D-4D04-BDF4-B6F3AAE561E1}" destId="{F6A12839-0732-459B-A3CA-CF9FB918C3FC}" srcOrd="1" destOrd="0" presId="urn:microsoft.com/office/officeart/2008/layout/HorizontalMultiLevelHierarchy"/>
    <dgm:cxn modelId="{5599799E-B078-4A6F-AC81-E05C1C4AED9A}" srcId="{FE17F94D-699A-43DE-A6A9-71889F9749CF}" destId="{25F7AC54-F660-4829-A100-F5FB8E181C73}" srcOrd="1" destOrd="0" parTransId="{B77F27CC-7FCA-4EF0-BFC8-CF4337FDFB5E}" sibTransId="{7ED94EBE-ED91-44C9-B9BB-408E6BE6C46C}"/>
    <dgm:cxn modelId="{D7B050A0-5C0B-4886-9B9D-A9D156CE61A6}" srcId="{FE17F94D-699A-43DE-A6A9-71889F9749CF}" destId="{F9BF5BB4-34B0-4B46-95C3-9BD7C54EB48E}" srcOrd="5" destOrd="0" parTransId="{B7501913-F355-4D64-9E16-82DDA165588E}" sibTransId="{B05BD48A-74C4-43D5-A793-C07330CCCE59}"/>
    <dgm:cxn modelId="{3CC209B8-2A61-4D32-B248-327DA890793F}" type="presOf" srcId="{33B13EB2-1119-4D41-92B9-43BAD854A7EA}" destId="{EDA587CF-88D5-4D12-AA4F-1559F4976B9F}" srcOrd="0" destOrd="0" presId="urn:microsoft.com/office/officeart/2008/layout/HorizontalMultiLevelHierarchy"/>
    <dgm:cxn modelId="{BD6180B9-C3A4-416C-BA44-7FA5B6EDEFB4}" type="presOf" srcId="{576C09CD-6B33-4EE5-A2AE-536B98D905DB}" destId="{6B391E8C-3788-4AB8-9839-51D52D40E4DB}" srcOrd="0" destOrd="0" presId="urn:microsoft.com/office/officeart/2008/layout/HorizontalMultiLevelHierarchy"/>
    <dgm:cxn modelId="{6BD7EBCC-E3FA-44DB-B3F3-502720A1B262}" type="presOf" srcId="{B77F27CC-7FCA-4EF0-BFC8-CF4337FDFB5E}" destId="{61E91FB6-D7BE-4B26-BA37-9BE0725CCD4F}" srcOrd="1" destOrd="0" presId="urn:microsoft.com/office/officeart/2008/layout/HorizontalMultiLevelHierarchy"/>
    <dgm:cxn modelId="{E92DD2DA-3208-4493-836A-2BE5B30511E5}" type="presOf" srcId="{F9BF5BB4-34B0-4B46-95C3-9BD7C54EB48E}" destId="{6AED563E-7E26-4FF2-91F9-6AD0DC26CF8E}" srcOrd="0" destOrd="0" presId="urn:microsoft.com/office/officeart/2008/layout/HorizontalMultiLevelHierarchy"/>
    <dgm:cxn modelId="{5228AEDC-CAC8-4C85-9B24-81ED67ED5C21}" type="presOf" srcId="{DACCDCC5-4866-4436-B514-C55CF4B00763}" destId="{64D2CB3C-D882-4401-B083-FFD24A2F5444}" srcOrd="1" destOrd="0" presId="urn:microsoft.com/office/officeart/2008/layout/HorizontalMultiLevelHierarchy"/>
    <dgm:cxn modelId="{8FFD66E9-3130-4388-845A-0E80110FAAE6}" type="presOf" srcId="{D4AA24D5-740D-4D04-BDF4-B6F3AAE561E1}" destId="{84985CC2-B5A7-4DF4-91A6-240F9E2197D5}" srcOrd="0" destOrd="0" presId="urn:microsoft.com/office/officeart/2008/layout/HorizontalMultiLevelHierarchy"/>
    <dgm:cxn modelId="{DBF57FED-25E7-4EEF-81EB-37ED84E4F6C1}" srcId="{FE17F94D-699A-43DE-A6A9-71889F9749CF}" destId="{5C87BB42-762B-472A-9781-9B64D354F902}" srcOrd="3" destOrd="0" parTransId="{DACCDCC5-4866-4436-B514-C55CF4B00763}" sibTransId="{FA5180D8-287D-4E24-B660-E8D13FABB5C1}"/>
    <dgm:cxn modelId="{8CA445F6-BDDA-4E6F-997D-BFC33335A1AA}" type="presOf" srcId="{5C87BB42-762B-472A-9781-9B64D354F902}" destId="{47FFB9B1-9921-46C1-9963-11E4D30B10E8}" srcOrd="0" destOrd="0" presId="urn:microsoft.com/office/officeart/2008/layout/HorizontalMultiLevelHierarchy"/>
    <dgm:cxn modelId="{BCF9CCFD-9D95-447C-89C2-B530DAE6D03F}" type="presOf" srcId="{B7501913-F355-4D64-9E16-82DDA165588E}" destId="{1164C863-CC3A-49CE-B473-091932A3A70B}" srcOrd="1" destOrd="0" presId="urn:microsoft.com/office/officeart/2008/layout/HorizontalMultiLevelHierarchy"/>
    <dgm:cxn modelId="{852FEA8A-FBFA-4EDE-ABA4-62BFF0E8345C}" type="presParOf" srcId="{6B391E8C-3788-4AB8-9839-51D52D40E4DB}" destId="{F13C83CB-6F32-4726-B576-62F591BED23F}" srcOrd="0" destOrd="0" presId="urn:microsoft.com/office/officeart/2008/layout/HorizontalMultiLevelHierarchy"/>
    <dgm:cxn modelId="{14D208BB-406F-403B-99E2-6E5EA6E57089}" type="presParOf" srcId="{F13C83CB-6F32-4726-B576-62F591BED23F}" destId="{BC12A9BD-E6AE-47B4-85AD-10EA62F05173}" srcOrd="0" destOrd="0" presId="urn:microsoft.com/office/officeart/2008/layout/HorizontalMultiLevelHierarchy"/>
    <dgm:cxn modelId="{3AEC2697-88E7-49ED-B68C-9CDF801EA0F2}" type="presParOf" srcId="{F13C83CB-6F32-4726-B576-62F591BED23F}" destId="{511131D2-D3DD-46CB-82DE-9BADD986EDEF}" srcOrd="1" destOrd="0" presId="urn:microsoft.com/office/officeart/2008/layout/HorizontalMultiLevelHierarchy"/>
    <dgm:cxn modelId="{46960584-F3C9-4DE0-B89D-1E17DA54E37C}" type="presParOf" srcId="{511131D2-D3DD-46CB-82DE-9BADD986EDEF}" destId="{EDA587CF-88D5-4D12-AA4F-1559F4976B9F}" srcOrd="0" destOrd="0" presId="urn:microsoft.com/office/officeart/2008/layout/HorizontalMultiLevelHierarchy"/>
    <dgm:cxn modelId="{F78DCDD0-9ED4-4101-B72C-EE5694F40DC3}" type="presParOf" srcId="{EDA587CF-88D5-4D12-AA4F-1559F4976B9F}" destId="{6A424767-DA6C-466F-8FD2-222F60D5EF6F}" srcOrd="0" destOrd="0" presId="urn:microsoft.com/office/officeart/2008/layout/HorizontalMultiLevelHierarchy"/>
    <dgm:cxn modelId="{B2CD400F-6D02-4C95-B22B-A5A2370ADF6F}" type="presParOf" srcId="{511131D2-D3DD-46CB-82DE-9BADD986EDEF}" destId="{1393E882-956B-45FD-9A6E-F74393AAE943}" srcOrd="1" destOrd="0" presId="urn:microsoft.com/office/officeart/2008/layout/HorizontalMultiLevelHierarchy"/>
    <dgm:cxn modelId="{9C670483-2AF1-4679-BC61-05E073ECC06A}" type="presParOf" srcId="{1393E882-956B-45FD-9A6E-F74393AAE943}" destId="{2C3C75D9-6976-4FEF-9A05-FD463E48D0FC}" srcOrd="0" destOrd="0" presId="urn:microsoft.com/office/officeart/2008/layout/HorizontalMultiLevelHierarchy"/>
    <dgm:cxn modelId="{F88D829C-2DCD-4174-8010-EAFA67D535A0}" type="presParOf" srcId="{1393E882-956B-45FD-9A6E-F74393AAE943}" destId="{8F1694D8-D21D-40DA-8141-AB6A421DCC7D}" srcOrd="1" destOrd="0" presId="urn:microsoft.com/office/officeart/2008/layout/HorizontalMultiLevelHierarchy"/>
    <dgm:cxn modelId="{9EF46A52-331C-4BBE-986F-5AF594F16C35}" type="presParOf" srcId="{511131D2-D3DD-46CB-82DE-9BADD986EDEF}" destId="{5E6EE088-3C9F-4FFA-ACD2-06DFFB92B20E}" srcOrd="2" destOrd="0" presId="urn:microsoft.com/office/officeart/2008/layout/HorizontalMultiLevelHierarchy"/>
    <dgm:cxn modelId="{8CD06315-E34E-4267-B743-F28053B623A8}" type="presParOf" srcId="{5E6EE088-3C9F-4FFA-ACD2-06DFFB92B20E}" destId="{61E91FB6-D7BE-4B26-BA37-9BE0725CCD4F}" srcOrd="0" destOrd="0" presId="urn:microsoft.com/office/officeart/2008/layout/HorizontalMultiLevelHierarchy"/>
    <dgm:cxn modelId="{5697950A-0E6B-40E6-BF4B-A24CE4F86DFD}" type="presParOf" srcId="{511131D2-D3DD-46CB-82DE-9BADD986EDEF}" destId="{4B71FB25-FDE8-46E3-B6D7-38FC95438F25}" srcOrd="3" destOrd="0" presId="urn:microsoft.com/office/officeart/2008/layout/HorizontalMultiLevelHierarchy"/>
    <dgm:cxn modelId="{45822632-2A00-4866-B5BB-4F5C198BE5A3}" type="presParOf" srcId="{4B71FB25-FDE8-46E3-B6D7-38FC95438F25}" destId="{DEC6CE9D-B4EC-465A-9870-6EAB333A8113}" srcOrd="0" destOrd="0" presId="urn:microsoft.com/office/officeart/2008/layout/HorizontalMultiLevelHierarchy"/>
    <dgm:cxn modelId="{9855858A-D9E3-443F-A0E8-E911FA3E6268}" type="presParOf" srcId="{4B71FB25-FDE8-46E3-B6D7-38FC95438F25}" destId="{DD768D70-5F5B-47C1-8562-D5054F640593}" srcOrd="1" destOrd="0" presId="urn:microsoft.com/office/officeart/2008/layout/HorizontalMultiLevelHierarchy"/>
    <dgm:cxn modelId="{FABF8F76-7CBE-4015-8129-CFE4393C6933}" type="presParOf" srcId="{511131D2-D3DD-46CB-82DE-9BADD986EDEF}" destId="{84985CC2-B5A7-4DF4-91A6-240F9E2197D5}" srcOrd="4" destOrd="0" presId="urn:microsoft.com/office/officeart/2008/layout/HorizontalMultiLevelHierarchy"/>
    <dgm:cxn modelId="{AFE5B728-7B4E-4715-A097-EB66DD366BAB}" type="presParOf" srcId="{84985CC2-B5A7-4DF4-91A6-240F9E2197D5}" destId="{F6A12839-0732-459B-A3CA-CF9FB918C3FC}" srcOrd="0" destOrd="0" presId="urn:microsoft.com/office/officeart/2008/layout/HorizontalMultiLevelHierarchy"/>
    <dgm:cxn modelId="{34635273-147F-489B-A600-5525C83F6CFC}" type="presParOf" srcId="{511131D2-D3DD-46CB-82DE-9BADD986EDEF}" destId="{EAECF66E-8BBE-46ED-8DD3-EAFD69908BFF}" srcOrd="5" destOrd="0" presId="urn:microsoft.com/office/officeart/2008/layout/HorizontalMultiLevelHierarchy"/>
    <dgm:cxn modelId="{FEC124FE-C314-4396-990D-5892A49B4003}" type="presParOf" srcId="{EAECF66E-8BBE-46ED-8DD3-EAFD69908BFF}" destId="{8E594270-CD22-46B6-8808-7FB7F9CFC70F}" srcOrd="0" destOrd="0" presId="urn:microsoft.com/office/officeart/2008/layout/HorizontalMultiLevelHierarchy"/>
    <dgm:cxn modelId="{983D5374-CA84-43D0-B1D7-6C4B86091AC2}" type="presParOf" srcId="{EAECF66E-8BBE-46ED-8DD3-EAFD69908BFF}" destId="{C1ECCED4-0546-4EC8-83EA-7140CA69EE58}" srcOrd="1" destOrd="0" presId="urn:microsoft.com/office/officeart/2008/layout/HorizontalMultiLevelHierarchy"/>
    <dgm:cxn modelId="{C5A3F138-8648-45B0-A962-AFE70DF5C2E1}" type="presParOf" srcId="{511131D2-D3DD-46CB-82DE-9BADD986EDEF}" destId="{9218906F-8323-4B1E-AF85-BEADFABB21B2}" srcOrd="6" destOrd="0" presId="urn:microsoft.com/office/officeart/2008/layout/HorizontalMultiLevelHierarchy"/>
    <dgm:cxn modelId="{AA985470-3CE4-44DB-984C-764EFE65BFE2}" type="presParOf" srcId="{9218906F-8323-4B1E-AF85-BEADFABB21B2}" destId="{64D2CB3C-D882-4401-B083-FFD24A2F5444}" srcOrd="0" destOrd="0" presId="urn:microsoft.com/office/officeart/2008/layout/HorizontalMultiLevelHierarchy"/>
    <dgm:cxn modelId="{1EEBC0DB-201C-4331-AD42-2F4C9FEA8FBD}" type="presParOf" srcId="{511131D2-D3DD-46CB-82DE-9BADD986EDEF}" destId="{84619D17-3D30-4FE7-B68D-5368561A0D56}" srcOrd="7" destOrd="0" presId="urn:microsoft.com/office/officeart/2008/layout/HorizontalMultiLevelHierarchy"/>
    <dgm:cxn modelId="{4BF0D22B-AC74-432A-8DF6-FBB366DF188B}" type="presParOf" srcId="{84619D17-3D30-4FE7-B68D-5368561A0D56}" destId="{47FFB9B1-9921-46C1-9963-11E4D30B10E8}" srcOrd="0" destOrd="0" presId="urn:microsoft.com/office/officeart/2008/layout/HorizontalMultiLevelHierarchy"/>
    <dgm:cxn modelId="{34D0EC8B-9D1D-48ED-BB2F-7F51D10006FB}" type="presParOf" srcId="{84619D17-3D30-4FE7-B68D-5368561A0D56}" destId="{6D918400-5B5F-46C7-8168-1B1CF8E8B6F9}" srcOrd="1" destOrd="0" presId="urn:microsoft.com/office/officeart/2008/layout/HorizontalMultiLevelHierarchy"/>
    <dgm:cxn modelId="{9F973CF1-6B2C-4515-A634-1E9192C4ECBA}" type="presParOf" srcId="{511131D2-D3DD-46CB-82DE-9BADD986EDEF}" destId="{5CA96E05-AB99-4231-88DB-EA83E0BBBAA1}" srcOrd="8" destOrd="0" presId="urn:microsoft.com/office/officeart/2008/layout/HorizontalMultiLevelHierarchy"/>
    <dgm:cxn modelId="{0A269E4D-7A9E-431A-B9E6-518ED0F2BA14}" type="presParOf" srcId="{5CA96E05-AB99-4231-88DB-EA83E0BBBAA1}" destId="{C86FC1FF-A99C-49EA-A4E8-4C9EC3F3BD9A}" srcOrd="0" destOrd="0" presId="urn:microsoft.com/office/officeart/2008/layout/HorizontalMultiLevelHierarchy"/>
    <dgm:cxn modelId="{CF69FD8F-525E-4B2E-B93A-595B4D6308E9}" type="presParOf" srcId="{511131D2-D3DD-46CB-82DE-9BADD986EDEF}" destId="{64B53724-C93B-4EDF-90AC-968FEC813BF8}" srcOrd="9" destOrd="0" presId="urn:microsoft.com/office/officeart/2008/layout/HorizontalMultiLevelHierarchy"/>
    <dgm:cxn modelId="{2671DD31-692E-4008-A9F5-C98702346506}" type="presParOf" srcId="{64B53724-C93B-4EDF-90AC-968FEC813BF8}" destId="{DC76BD5E-3412-4952-A42C-3E8426035A9C}" srcOrd="0" destOrd="0" presId="urn:microsoft.com/office/officeart/2008/layout/HorizontalMultiLevelHierarchy"/>
    <dgm:cxn modelId="{2AF72CD7-E2F1-47B9-9823-69D75AEC8E94}" type="presParOf" srcId="{64B53724-C93B-4EDF-90AC-968FEC813BF8}" destId="{FF61B300-75A6-4150-82A0-FC840D708E58}" srcOrd="1" destOrd="0" presId="urn:microsoft.com/office/officeart/2008/layout/HorizontalMultiLevelHierarchy"/>
    <dgm:cxn modelId="{6484E27A-ABA3-4D3D-B78B-9303D29993C7}" type="presParOf" srcId="{511131D2-D3DD-46CB-82DE-9BADD986EDEF}" destId="{D2A4F0DE-C62E-4080-A411-596C0D284253}" srcOrd="10" destOrd="0" presId="urn:microsoft.com/office/officeart/2008/layout/HorizontalMultiLevelHierarchy"/>
    <dgm:cxn modelId="{FC459DD4-2AC3-45B8-9C29-20E369CD5327}" type="presParOf" srcId="{D2A4F0DE-C62E-4080-A411-596C0D284253}" destId="{1164C863-CC3A-49CE-B473-091932A3A70B}" srcOrd="0" destOrd="0" presId="urn:microsoft.com/office/officeart/2008/layout/HorizontalMultiLevelHierarchy"/>
    <dgm:cxn modelId="{CAD36D6B-C511-4175-A028-2E8E975EA96B}" type="presParOf" srcId="{511131D2-D3DD-46CB-82DE-9BADD986EDEF}" destId="{18988669-CBB2-4709-8558-64DAC1F165F3}" srcOrd="11" destOrd="0" presId="urn:microsoft.com/office/officeart/2008/layout/HorizontalMultiLevelHierarchy"/>
    <dgm:cxn modelId="{BBDE05A2-1A3A-429A-B557-96F95A6A4104}" type="presParOf" srcId="{18988669-CBB2-4709-8558-64DAC1F165F3}" destId="{6AED563E-7E26-4FF2-91F9-6AD0DC26CF8E}" srcOrd="0" destOrd="0" presId="urn:microsoft.com/office/officeart/2008/layout/HorizontalMultiLevelHierarchy"/>
    <dgm:cxn modelId="{6837595E-EA40-4B3C-8215-3E1F1F29F42E}" type="presParOf" srcId="{18988669-CBB2-4709-8558-64DAC1F165F3}" destId="{A33AECD9-2C34-4247-A335-EB67459E92F0}" srcOrd="1" destOrd="0" presId="urn:microsoft.com/office/officeart/2008/layout/HorizontalMultiLevelHierarchy"/>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76C09CD-6B33-4EE5-A2AE-536B98D905DB}" type="doc">
      <dgm:prSet loTypeId="urn:microsoft.com/office/officeart/2009/layout/CircleArrowProcess" loCatId="cycle" qsTypeId="urn:microsoft.com/office/officeart/2005/8/quickstyle/3d3" qsCatId="3D" csTypeId="urn:microsoft.com/office/officeart/2005/8/colors/accent1_4" csCatId="accent1" phldr="1"/>
      <dgm:spPr/>
      <dgm:t>
        <a:bodyPr/>
        <a:lstStyle/>
        <a:p>
          <a:pPr rtl="1"/>
          <a:endParaRPr lang="ar-SA"/>
        </a:p>
      </dgm:t>
    </dgm:pt>
    <dgm:pt modelId="{ED86F235-8764-4C73-AA6A-E25002675F19}">
      <dgm:prSet custT="1"/>
      <dgm:spPr>
        <a:xfrm>
          <a:off x="741754" y="1092878"/>
          <a:ext cx="1684255" cy="841999"/>
        </a:xfrm>
        <a:prstGeom prst="rect">
          <a:avLst/>
        </a:prstGeom>
        <a:solidFill>
          <a:srgbClr val="4472C4">
            <a:shade val="50000"/>
            <a:hueOff val="114998"/>
            <a:satOff val="-2801"/>
            <a:lumOff val="12256"/>
            <a:alphaOff val="0"/>
          </a:srgbClr>
        </a:solidFill>
        <a:ln w="6350" cap="flat" cmpd="sng" algn="ctr">
          <a:noFill/>
          <a:prstDash val="solid"/>
          <a:miter lim="800000"/>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rtl="1">
            <a:buNone/>
          </a:pPr>
          <a:r>
            <a:rPr lang="ar-SA" sz="1800" b="1">
              <a:solidFill>
                <a:sysClr val="window" lastClr="FFFFFF"/>
              </a:solidFill>
              <a:latin typeface="Simplified Arabic" panose="02020603050405020304" pitchFamily="18" charset="-78"/>
              <a:ea typeface="+mn-ea"/>
              <a:cs typeface="Simplified Arabic" panose="02020603050405020304" pitchFamily="18" charset="-78"/>
            </a:rPr>
            <a:t>المتغير التابع</a:t>
          </a:r>
          <a:endParaRPr lang="en-US" sz="1800" b="1">
            <a:solidFill>
              <a:sysClr val="window" lastClr="FFFFFF"/>
            </a:solidFill>
            <a:latin typeface="Simplified Arabic" panose="02020603050405020304" pitchFamily="18" charset="-78"/>
            <a:ea typeface="+mn-ea"/>
            <a:cs typeface="Simplified Arabic" panose="02020603050405020304" pitchFamily="18" charset="-78"/>
          </a:endParaRPr>
        </a:p>
      </dgm:t>
    </dgm:pt>
    <dgm:pt modelId="{C5A289B0-BF6F-4850-9DAC-804497084F55}" type="sibTrans" cxnId="{381BA46C-9AFB-4455-A940-C3704B2D3F04}">
      <dgm:prSet/>
      <dgm:spPr/>
      <dgm:t>
        <a:bodyPr/>
        <a:lstStyle/>
        <a:p>
          <a:pPr rtl="1"/>
          <a:endParaRPr lang="ar-SA">
            <a:latin typeface="Simplified Arabic" panose="02020603050405020304" pitchFamily="18" charset="-78"/>
            <a:cs typeface="Simplified Arabic" panose="02020603050405020304" pitchFamily="18" charset="-78"/>
          </a:endParaRPr>
        </a:p>
      </dgm:t>
    </dgm:pt>
    <dgm:pt modelId="{33B13EB2-1119-4D41-92B9-43BAD854A7EA}" type="parTrans" cxnId="{381BA46C-9AFB-4455-A940-C3704B2D3F04}">
      <dgm:prSet/>
      <dgm:spPr>
        <a:xfrm rot="16200000">
          <a:off x="2771250" y="893745"/>
          <a:ext cx="483014" cy="0"/>
        </a:xfrm>
        <a:custGeom>
          <a:avLst/>
          <a:gdLst/>
          <a:ahLst/>
          <a:cxnLst/>
          <a:rect l="0" t="0" r="0" b="0"/>
          <a:pathLst>
            <a:path>
              <a:moveTo>
                <a:pt x="0" y="0"/>
              </a:moveTo>
              <a:lnTo>
                <a:pt x="483014" y="0"/>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gm:spPr>
      <dgm:t>
        <a:bodyPr/>
        <a:lstStyle/>
        <a:p>
          <a:pPr rtl="1"/>
          <a:endParaRPr lang="ar-SA">
            <a:latin typeface="Simplified Arabic" panose="02020603050405020304" pitchFamily="18" charset="-78"/>
            <a:cs typeface="Simplified Arabic" panose="02020603050405020304" pitchFamily="18" charset="-78"/>
          </a:endParaRPr>
        </a:p>
      </dgm:t>
    </dgm:pt>
    <dgm:pt modelId="{E37F1789-E634-4079-B126-9FDC4EED3260}">
      <dgm:prSet custT="1"/>
      <dgm:spPr>
        <a:xfrm>
          <a:off x="2466193" y="789767"/>
          <a:ext cx="3066926" cy="142829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جودة الخدمات المقدمة للمستفيدين</a:t>
          </a:r>
          <a:endParaRPr lang="en-US" sz="16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34FA60A8-2762-40F8-9E9D-F4D55AEA47F5}" type="parTrans" cxnId="{352B062E-8B73-441A-8F42-F11847B784C1}">
      <dgm:prSet/>
      <dgm:spPr/>
      <dgm:t>
        <a:bodyPr/>
        <a:lstStyle/>
        <a:p>
          <a:pPr rtl="1"/>
          <a:endParaRPr lang="ar-SA">
            <a:latin typeface="Simplified Arabic" panose="02020603050405020304" pitchFamily="18" charset="-78"/>
            <a:cs typeface="Simplified Arabic" panose="02020603050405020304" pitchFamily="18" charset="-78"/>
          </a:endParaRPr>
        </a:p>
      </dgm:t>
    </dgm:pt>
    <dgm:pt modelId="{50C85ED7-2681-4D4C-8618-BF0193EB7088}" type="sibTrans" cxnId="{352B062E-8B73-441A-8F42-F11847B784C1}">
      <dgm:prSet/>
      <dgm:spPr/>
      <dgm:t>
        <a:bodyPr/>
        <a:lstStyle/>
        <a:p>
          <a:pPr rtl="1"/>
          <a:endParaRPr lang="ar-SA">
            <a:latin typeface="Simplified Arabic" panose="02020603050405020304" pitchFamily="18" charset="-78"/>
            <a:cs typeface="Simplified Arabic" panose="02020603050405020304" pitchFamily="18" charset="-78"/>
          </a:endParaRPr>
        </a:p>
      </dgm:t>
    </dgm:pt>
    <dgm:pt modelId="{FCA41EEC-8DF7-4CDF-ACC5-FC64A1B30BC0}">
      <dgm:prSet custT="1"/>
      <dgm:spPr>
        <a:xfrm>
          <a:off x="2466193" y="789767"/>
          <a:ext cx="3066926" cy="142829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rtl="1">
            <a:buNone/>
          </a:pPr>
          <a:r>
            <a:rPr lang="ar-SA" sz="12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الاعتمادية</a:t>
          </a:r>
          <a:endParaRPr lang="en-US" sz="12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13C237CD-435F-4D1D-BB31-8690BFB39A67}" type="parTrans" cxnId="{332A3C73-FE98-4F30-A429-8C6FCA3FB247}">
      <dgm:prSet/>
      <dgm:spPr/>
      <dgm:t>
        <a:bodyPr/>
        <a:lstStyle/>
        <a:p>
          <a:pPr rtl="1"/>
          <a:endParaRPr lang="ar-SA">
            <a:latin typeface="Simplified Arabic" panose="02020603050405020304" pitchFamily="18" charset="-78"/>
            <a:cs typeface="Simplified Arabic" panose="02020603050405020304" pitchFamily="18" charset="-78"/>
          </a:endParaRPr>
        </a:p>
      </dgm:t>
    </dgm:pt>
    <dgm:pt modelId="{8C06E9FD-9E49-427E-9837-FC110091D9FE}" type="sibTrans" cxnId="{332A3C73-FE98-4F30-A429-8C6FCA3FB247}">
      <dgm:prSet/>
      <dgm:spPr/>
      <dgm:t>
        <a:bodyPr/>
        <a:lstStyle/>
        <a:p>
          <a:pPr rtl="1"/>
          <a:endParaRPr lang="ar-SA">
            <a:latin typeface="Simplified Arabic" panose="02020603050405020304" pitchFamily="18" charset="-78"/>
            <a:cs typeface="Simplified Arabic" panose="02020603050405020304" pitchFamily="18" charset="-78"/>
          </a:endParaRPr>
        </a:p>
      </dgm:t>
    </dgm:pt>
    <dgm:pt modelId="{9801595A-1EC3-445D-B28A-C600A75C5FAB}">
      <dgm:prSet custT="1"/>
      <dgm:spPr>
        <a:xfrm>
          <a:off x="2466193" y="789767"/>
          <a:ext cx="3066926" cy="142829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rtl="1">
            <a:buNone/>
          </a:pPr>
          <a:r>
            <a:rPr lang="ar-SA" sz="12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الاستجابة</a:t>
          </a:r>
          <a:endParaRPr lang="en-US" sz="12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D1E2BF3E-0FD0-4935-91C4-46CF18B3E2F7}" type="parTrans" cxnId="{CFD4A780-8DE4-4878-B11A-2F9C81A7AC58}">
      <dgm:prSet/>
      <dgm:spPr/>
      <dgm:t>
        <a:bodyPr/>
        <a:lstStyle/>
        <a:p>
          <a:pPr rtl="1"/>
          <a:endParaRPr lang="ar-SA">
            <a:latin typeface="Simplified Arabic" panose="02020603050405020304" pitchFamily="18" charset="-78"/>
            <a:cs typeface="Simplified Arabic" panose="02020603050405020304" pitchFamily="18" charset="-78"/>
          </a:endParaRPr>
        </a:p>
      </dgm:t>
    </dgm:pt>
    <dgm:pt modelId="{BB69F244-6B4B-44CA-953C-AB2289D21453}" type="sibTrans" cxnId="{CFD4A780-8DE4-4878-B11A-2F9C81A7AC58}">
      <dgm:prSet/>
      <dgm:spPr/>
      <dgm:t>
        <a:bodyPr/>
        <a:lstStyle/>
        <a:p>
          <a:pPr rtl="1"/>
          <a:endParaRPr lang="ar-SA">
            <a:latin typeface="Simplified Arabic" panose="02020603050405020304" pitchFamily="18" charset="-78"/>
            <a:cs typeface="Simplified Arabic" panose="02020603050405020304" pitchFamily="18" charset="-78"/>
          </a:endParaRPr>
        </a:p>
      </dgm:t>
    </dgm:pt>
    <dgm:pt modelId="{B9FA62C4-59D3-48AC-81B6-5049468B66AD}">
      <dgm:prSet custT="1"/>
      <dgm:spPr>
        <a:xfrm>
          <a:off x="2466193" y="789767"/>
          <a:ext cx="3066926" cy="142829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rtl="1">
            <a:buNone/>
          </a:pPr>
          <a:r>
            <a:rPr lang="ar-SA" sz="14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الضمان</a:t>
          </a:r>
          <a:endParaRPr lang="en-US" sz="14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156BD5AA-5F61-4830-9A71-18B6DF11012A}" type="parTrans" cxnId="{467F1C82-DECA-48C6-9DE8-5313E7587E65}">
      <dgm:prSet/>
      <dgm:spPr/>
      <dgm:t>
        <a:bodyPr/>
        <a:lstStyle/>
        <a:p>
          <a:pPr rtl="1"/>
          <a:endParaRPr lang="ar-SA">
            <a:latin typeface="Simplified Arabic" panose="02020603050405020304" pitchFamily="18" charset="-78"/>
            <a:cs typeface="Simplified Arabic" panose="02020603050405020304" pitchFamily="18" charset="-78"/>
          </a:endParaRPr>
        </a:p>
      </dgm:t>
    </dgm:pt>
    <dgm:pt modelId="{A8ECDB1C-716E-4CA0-ABB0-E9A46B1CE759}" type="sibTrans" cxnId="{467F1C82-DECA-48C6-9DE8-5313E7587E65}">
      <dgm:prSet/>
      <dgm:spPr/>
      <dgm:t>
        <a:bodyPr/>
        <a:lstStyle/>
        <a:p>
          <a:pPr rtl="1"/>
          <a:endParaRPr lang="ar-SA">
            <a:latin typeface="Simplified Arabic" panose="02020603050405020304" pitchFamily="18" charset="-78"/>
            <a:cs typeface="Simplified Arabic" panose="02020603050405020304" pitchFamily="18" charset="-78"/>
          </a:endParaRPr>
        </a:p>
      </dgm:t>
    </dgm:pt>
    <dgm:pt modelId="{63C1EABE-F950-42DD-B959-ED75871E6091}">
      <dgm:prSet custT="1"/>
      <dgm:spPr>
        <a:xfrm>
          <a:off x="2466193" y="789767"/>
          <a:ext cx="3066926" cy="142829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rtl="1">
            <a:buNone/>
          </a:pPr>
          <a:r>
            <a:rPr lang="ar-SA" sz="14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التعاطف</a:t>
          </a:r>
          <a:endParaRPr lang="en-US" sz="14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dgm:t>
    </dgm:pt>
    <dgm:pt modelId="{7EDF8717-2CDE-435A-910A-703200D42B21}" type="parTrans" cxnId="{275FB2AB-F53D-428E-829A-148A6713D695}">
      <dgm:prSet/>
      <dgm:spPr/>
      <dgm:t>
        <a:bodyPr/>
        <a:lstStyle/>
        <a:p>
          <a:pPr rtl="1"/>
          <a:endParaRPr lang="ar-SA">
            <a:latin typeface="Simplified Arabic" panose="02020603050405020304" pitchFamily="18" charset="-78"/>
            <a:cs typeface="Simplified Arabic" panose="02020603050405020304" pitchFamily="18" charset="-78"/>
          </a:endParaRPr>
        </a:p>
      </dgm:t>
    </dgm:pt>
    <dgm:pt modelId="{BAFA4FB8-50D2-453C-BBE4-F0EE70BDFFEB}" type="sibTrans" cxnId="{275FB2AB-F53D-428E-829A-148A6713D695}">
      <dgm:prSet/>
      <dgm:spPr/>
      <dgm:t>
        <a:bodyPr/>
        <a:lstStyle/>
        <a:p>
          <a:pPr rtl="1"/>
          <a:endParaRPr lang="ar-SA">
            <a:latin typeface="Simplified Arabic" panose="02020603050405020304" pitchFamily="18" charset="-78"/>
            <a:cs typeface="Simplified Arabic" panose="02020603050405020304" pitchFamily="18" charset="-78"/>
          </a:endParaRPr>
        </a:p>
      </dgm:t>
    </dgm:pt>
    <dgm:pt modelId="{D1DAA7C3-DD43-4DC6-B4A7-6B6846AB336D}">
      <dgm:prSet custT="1"/>
      <dgm:spPr>
        <a:xfrm>
          <a:off x="2466193" y="789767"/>
          <a:ext cx="3066926" cy="1428296"/>
        </a:xfrm>
        <a:prstGeom prst="rect">
          <a:avLst/>
        </a:prstGeom>
        <a:noFill/>
        <a:ln w="6350" cap="flat" cmpd="sng" algn="ctr">
          <a:solidFill>
            <a:sysClr val="windowText" lastClr="000000">
              <a:alpha val="0"/>
              <a:hueOff val="0"/>
              <a:satOff val="0"/>
              <a:lumOff val="0"/>
              <a:alphaOff val="0"/>
            </a:sysClr>
          </a:solidFill>
          <a:prstDash val="solid"/>
          <a:miter lim="800000"/>
        </a:ln>
        <a:effectLst/>
      </dgm:spPr>
      <dgm:t>
        <a:bodyPr/>
        <a:lstStyle/>
        <a:p>
          <a:pPr rtl="1">
            <a:buNone/>
          </a:pPr>
          <a:r>
            <a:rPr lang="ar-SA" sz="1200" b="1">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الملموسية</a:t>
          </a:r>
        </a:p>
      </dgm:t>
    </dgm:pt>
    <dgm:pt modelId="{83F5BF90-2B79-4369-893C-26EFCF9A75E4}" type="parTrans" cxnId="{E78F455C-ECB7-42CA-88EA-BDBF336269C5}">
      <dgm:prSet/>
      <dgm:spPr/>
      <dgm:t>
        <a:bodyPr/>
        <a:lstStyle/>
        <a:p>
          <a:pPr rtl="1"/>
          <a:endParaRPr lang="ar-SA">
            <a:latin typeface="Simplified Arabic" panose="02020603050405020304" pitchFamily="18" charset="-78"/>
            <a:cs typeface="Simplified Arabic" panose="02020603050405020304" pitchFamily="18" charset="-78"/>
          </a:endParaRPr>
        </a:p>
      </dgm:t>
    </dgm:pt>
    <dgm:pt modelId="{E9E3E6AF-6AFC-4CF4-A49E-837535B6648A}" type="sibTrans" cxnId="{E78F455C-ECB7-42CA-88EA-BDBF336269C5}">
      <dgm:prSet/>
      <dgm:spPr/>
      <dgm:t>
        <a:bodyPr/>
        <a:lstStyle/>
        <a:p>
          <a:pPr rtl="1"/>
          <a:endParaRPr lang="ar-SA">
            <a:latin typeface="Simplified Arabic" panose="02020603050405020304" pitchFamily="18" charset="-78"/>
            <a:cs typeface="Simplified Arabic" panose="02020603050405020304" pitchFamily="18" charset="-78"/>
          </a:endParaRPr>
        </a:p>
      </dgm:t>
    </dgm:pt>
    <dgm:pt modelId="{EF838B76-A6C6-405A-A25D-DA6A289ACE37}" type="pres">
      <dgm:prSet presAssocID="{576C09CD-6B33-4EE5-A2AE-536B98D905DB}" presName="Name0" presStyleCnt="0">
        <dgm:presLayoutVars>
          <dgm:chMax val="7"/>
          <dgm:chPref val="7"/>
          <dgm:dir/>
          <dgm:animLvl val="lvl"/>
        </dgm:presLayoutVars>
      </dgm:prSet>
      <dgm:spPr/>
    </dgm:pt>
    <dgm:pt modelId="{B1EB6A9D-DEAB-4288-89C3-6A983A0380BB}" type="pres">
      <dgm:prSet presAssocID="{ED86F235-8764-4C73-AA6A-E25002675F19}" presName="Accent1" presStyleCnt="0"/>
      <dgm:spPr/>
    </dgm:pt>
    <dgm:pt modelId="{D6FC1261-7B5A-4AE5-8D70-37624F695A5D}" type="pres">
      <dgm:prSet presAssocID="{ED86F235-8764-4C73-AA6A-E25002675F19}" presName="Accent" presStyleLbl="node1" presStyleIdx="0" presStyleCnt="1"/>
      <dgm:spPr>
        <a:xfrm>
          <a:off x="75200" y="0"/>
          <a:ext cx="3018329" cy="3019001"/>
        </a:xfrm>
        <a:prstGeom prst="circularArrow">
          <a:avLst>
            <a:gd name="adj1" fmla="val 10980"/>
            <a:gd name="adj2" fmla="val 1142322"/>
            <a:gd name="adj3" fmla="val 9000000"/>
            <a:gd name="adj4" fmla="val 10800000"/>
            <a:gd name="adj5" fmla="val 12500"/>
          </a:avLst>
        </a:prstGeom>
        <a:solidFill>
          <a:srgbClr val="4472C4">
            <a:shade val="5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pt>
    <dgm:pt modelId="{4DE1C1A4-6D02-49A8-AC5A-A86C626713F3}" type="pres">
      <dgm:prSet presAssocID="{ED86F235-8764-4C73-AA6A-E25002675F19}" presName="Child1" presStyleLbl="revTx" presStyleIdx="0" presStyleCnt="2" custScaleX="169323" custScaleY="118246">
        <dgm:presLayoutVars>
          <dgm:chMax val="0"/>
          <dgm:chPref val="0"/>
          <dgm:bulletEnabled val="1"/>
        </dgm:presLayoutVars>
      </dgm:prSet>
      <dgm:spPr/>
    </dgm:pt>
    <dgm:pt modelId="{DE5F76A0-6551-43DE-B6D9-17B976EDD4E4}" type="pres">
      <dgm:prSet presAssocID="{ED86F235-8764-4C73-AA6A-E25002675F19}" presName="Parent1" presStyleLbl="revTx" presStyleIdx="1" presStyleCnt="2">
        <dgm:presLayoutVars>
          <dgm:chMax val="1"/>
          <dgm:chPref val="1"/>
          <dgm:bulletEnabled val="1"/>
        </dgm:presLayoutVars>
      </dgm:prSet>
      <dgm:spPr/>
    </dgm:pt>
  </dgm:ptLst>
  <dgm:cxnLst>
    <dgm:cxn modelId="{33C30711-DD45-489C-8E88-1B2F95BAA639}" type="presOf" srcId="{E37F1789-E634-4079-B126-9FDC4EED3260}" destId="{4DE1C1A4-6D02-49A8-AC5A-A86C626713F3}" srcOrd="0" destOrd="0" presId="urn:microsoft.com/office/officeart/2009/layout/CircleArrowProcess"/>
    <dgm:cxn modelId="{47731A28-2A7B-477B-813D-F9F8B380F4D1}" type="presOf" srcId="{B9FA62C4-59D3-48AC-81B6-5049468B66AD}" destId="{4DE1C1A4-6D02-49A8-AC5A-A86C626713F3}" srcOrd="0" destOrd="3" presId="urn:microsoft.com/office/officeart/2009/layout/CircleArrowProcess"/>
    <dgm:cxn modelId="{352B062E-8B73-441A-8F42-F11847B784C1}" srcId="{ED86F235-8764-4C73-AA6A-E25002675F19}" destId="{E37F1789-E634-4079-B126-9FDC4EED3260}" srcOrd="0" destOrd="0" parTransId="{34FA60A8-2762-40F8-9E9D-F4D55AEA47F5}" sibTransId="{50C85ED7-2681-4D4C-8618-BF0193EB7088}"/>
    <dgm:cxn modelId="{70689C33-1F0A-4232-BC42-F8C764B6A2FB}" type="presOf" srcId="{ED86F235-8764-4C73-AA6A-E25002675F19}" destId="{DE5F76A0-6551-43DE-B6D9-17B976EDD4E4}" srcOrd="0" destOrd="0" presId="urn:microsoft.com/office/officeart/2009/layout/CircleArrowProcess"/>
    <dgm:cxn modelId="{E78F455C-ECB7-42CA-88EA-BDBF336269C5}" srcId="{ED86F235-8764-4C73-AA6A-E25002675F19}" destId="{D1DAA7C3-DD43-4DC6-B4A7-6B6846AB336D}" srcOrd="5" destOrd="0" parTransId="{83F5BF90-2B79-4369-893C-26EFCF9A75E4}" sibTransId="{E9E3E6AF-6AFC-4CF4-A49E-837535B6648A}"/>
    <dgm:cxn modelId="{381BA46C-9AFB-4455-A940-C3704B2D3F04}" srcId="{576C09CD-6B33-4EE5-A2AE-536B98D905DB}" destId="{ED86F235-8764-4C73-AA6A-E25002675F19}" srcOrd="0" destOrd="0" parTransId="{33B13EB2-1119-4D41-92B9-43BAD854A7EA}" sibTransId="{C5A289B0-BF6F-4850-9DAC-804497084F55}"/>
    <dgm:cxn modelId="{332A3C73-FE98-4F30-A429-8C6FCA3FB247}" srcId="{ED86F235-8764-4C73-AA6A-E25002675F19}" destId="{FCA41EEC-8DF7-4CDF-ACC5-FC64A1B30BC0}" srcOrd="1" destOrd="0" parTransId="{13C237CD-435F-4D1D-BB31-8690BFB39A67}" sibTransId="{8C06E9FD-9E49-427E-9837-FC110091D9FE}"/>
    <dgm:cxn modelId="{CFD4A780-8DE4-4878-B11A-2F9C81A7AC58}" srcId="{ED86F235-8764-4C73-AA6A-E25002675F19}" destId="{9801595A-1EC3-445D-B28A-C600A75C5FAB}" srcOrd="2" destOrd="0" parTransId="{D1E2BF3E-0FD0-4935-91C4-46CF18B3E2F7}" sibTransId="{BB69F244-6B4B-44CA-953C-AB2289D21453}"/>
    <dgm:cxn modelId="{467F1C82-DECA-48C6-9DE8-5313E7587E65}" srcId="{ED86F235-8764-4C73-AA6A-E25002675F19}" destId="{B9FA62C4-59D3-48AC-81B6-5049468B66AD}" srcOrd="3" destOrd="0" parTransId="{156BD5AA-5F61-4830-9A71-18B6DF11012A}" sibTransId="{A8ECDB1C-716E-4CA0-ABB0-E9A46B1CE759}"/>
    <dgm:cxn modelId="{B44D4992-EF71-45DA-9B94-1CE5C8E35598}" type="presOf" srcId="{576C09CD-6B33-4EE5-A2AE-536B98D905DB}" destId="{EF838B76-A6C6-405A-A25D-DA6A289ACE37}" srcOrd="0" destOrd="0" presId="urn:microsoft.com/office/officeart/2009/layout/CircleArrowProcess"/>
    <dgm:cxn modelId="{A307AD98-1803-45CD-970C-96EC43B702FF}" type="presOf" srcId="{D1DAA7C3-DD43-4DC6-B4A7-6B6846AB336D}" destId="{4DE1C1A4-6D02-49A8-AC5A-A86C626713F3}" srcOrd="0" destOrd="5" presId="urn:microsoft.com/office/officeart/2009/layout/CircleArrowProcess"/>
    <dgm:cxn modelId="{C71DC69E-11E1-44C1-B994-F2919B988BB1}" type="presOf" srcId="{FCA41EEC-8DF7-4CDF-ACC5-FC64A1B30BC0}" destId="{4DE1C1A4-6D02-49A8-AC5A-A86C626713F3}" srcOrd="0" destOrd="1" presId="urn:microsoft.com/office/officeart/2009/layout/CircleArrowProcess"/>
    <dgm:cxn modelId="{275FB2AB-F53D-428E-829A-148A6713D695}" srcId="{ED86F235-8764-4C73-AA6A-E25002675F19}" destId="{63C1EABE-F950-42DD-B959-ED75871E6091}" srcOrd="4" destOrd="0" parTransId="{7EDF8717-2CDE-435A-910A-703200D42B21}" sibTransId="{BAFA4FB8-50D2-453C-BBE4-F0EE70BDFFEB}"/>
    <dgm:cxn modelId="{613C44CC-8AC8-4E48-9FE0-3C651BCA5FD2}" type="presOf" srcId="{63C1EABE-F950-42DD-B959-ED75871E6091}" destId="{4DE1C1A4-6D02-49A8-AC5A-A86C626713F3}" srcOrd="0" destOrd="4" presId="urn:microsoft.com/office/officeart/2009/layout/CircleArrowProcess"/>
    <dgm:cxn modelId="{32188FFE-C264-4518-9F38-88AE021C67B8}" type="presOf" srcId="{9801595A-1EC3-445D-B28A-C600A75C5FAB}" destId="{4DE1C1A4-6D02-49A8-AC5A-A86C626713F3}" srcOrd="0" destOrd="2" presId="urn:microsoft.com/office/officeart/2009/layout/CircleArrowProcess"/>
    <dgm:cxn modelId="{1E0F7C3C-BA1D-4882-B8ED-CCFC0ECE358E}" type="presParOf" srcId="{EF838B76-A6C6-405A-A25D-DA6A289ACE37}" destId="{B1EB6A9D-DEAB-4288-89C3-6A983A0380BB}" srcOrd="0" destOrd="0" presId="urn:microsoft.com/office/officeart/2009/layout/CircleArrowProcess"/>
    <dgm:cxn modelId="{52A1D266-4CDE-47F6-AD0E-5E1BAE1743B5}" type="presParOf" srcId="{B1EB6A9D-DEAB-4288-89C3-6A983A0380BB}" destId="{D6FC1261-7B5A-4AE5-8D70-37624F695A5D}" srcOrd="0" destOrd="0" presId="urn:microsoft.com/office/officeart/2009/layout/CircleArrowProcess"/>
    <dgm:cxn modelId="{448154A1-0CAE-4B4B-ABFE-5994FD5F4DEE}" type="presParOf" srcId="{EF838B76-A6C6-405A-A25D-DA6A289ACE37}" destId="{4DE1C1A4-6D02-49A8-AC5A-A86C626713F3}" srcOrd="1" destOrd="0" presId="urn:microsoft.com/office/officeart/2009/layout/CircleArrowProcess"/>
    <dgm:cxn modelId="{D338E070-25CA-4F2D-835C-9A9D28FC1B0E}" type="presParOf" srcId="{EF838B76-A6C6-405A-A25D-DA6A289ACE37}" destId="{DE5F76A0-6551-43DE-B6D9-17B976EDD4E4}" srcOrd="2" destOrd="0" presId="urn:microsoft.com/office/officeart/2009/layout/CircleArrow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A4F0DE-C62E-4080-A411-596C0D284253}">
      <dsp:nvSpPr>
        <dsp:cNvPr id="0" name=""/>
        <dsp:cNvSpPr/>
      </dsp:nvSpPr>
      <dsp:spPr>
        <a:xfrm>
          <a:off x="962026" y="1333500"/>
          <a:ext cx="241195" cy="1148988"/>
        </a:xfrm>
        <a:custGeom>
          <a:avLst/>
          <a:gdLst/>
          <a:ahLst/>
          <a:cxnLst/>
          <a:rect l="0" t="0" r="0" b="0"/>
          <a:pathLst>
            <a:path>
              <a:moveTo>
                <a:pt x="0" y="0"/>
              </a:moveTo>
              <a:lnTo>
                <a:pt x="147458" y="0"/>
              </a:lnTo>
              <a:lnTo>
                <a:pt x="147458" y="1404899"/>
              </a:lnTo>
              <a:lnTo>
                <a:pt x="294916" y="1404899"/>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053273" y="1878643"/>
        <a:ext cx="0" cy="0"/>
      </dsp:txXfrm>
    </dsp:sp>
    <dsp:sp modelId="{5CA96E05-AB99-4231-88DB-EA83E0BBBAA1}">
      <dsp:nvSpPr>
        <dsp:cNvPr id="0" name=""/>
        <dsp:cNvSpPr/>
      </dsp:nvSpPr>
      <dsp:spPr>
        <a:xfrm>
          <a:off x="962026" y="1333500"/>
          <a:ext cx="241195" cy="689392"/>
        </a:xfrm>
        <a:custGeom>
          <a:avLst/>
          <a:gdLst/>
          <a:ahLst/>
          <a:cxnLst/>
          <a:rect l="0" t="0" r="0" b="0"/>
          <a:pathLst>
            <a:path>
              <a:moveTo>
                <a:pt x="0" y="0"/>
              </a:moveTo>
              <a:lnTo>
                <a:pt x="147458" y="0"/>
              </a:lnTo>
              <a:lnTo>
                <a:pt x="147458" y="842939"/>
              </a:lnTo>
              <a:lnTo>
                <a:pt x="294916" y="842939"/>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064364" y="1659937"/>
        <a:ext cx="0" cy="0"/>
      </dsp:txXfrm>
    </dsp:sp>
    <dsp:sp modelId="{9218906F-8323-4B1E-AF85-BEADFABB21B2}">
      <dsp:nvSpPr>
        <dsp:cNvPr id="0" name=""/>
        <dsp:cNvSpPr/>
      </dsp:nvSpPr>
      <dsp:spPr>
        <a:xfrm>
          <a:off x="962026" y="1333500"/>
          <a:ext cx="241195" cy="229797"/>
        </a:xfrm>
        <a:custGeom>
          <a:avLst/>
          <a:gdLst/>
          <a:ahLst/>
          <a:cxnLst/>
          <a:rect l="0" t="0" r="0" b="0"/>
          <a:pathLst>
            <a:path>
              <a:moveTo>
                <a:pt x="0" y="0"/>
              </a:moveTo>
              <a:lnTo>
                <a:pt x="147458" y="0"/>
              </a:lnTo>
              <a:lnTo>
                <a:pt x="147458" y="280979"/>
              </a:lnTo>
              <a:lnTo>
                <a:pt x="294916" y="280979"/>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074295" y="1440070"/>
        <a:ext cx="0" cy="0"/>
      </dsp:txXfrm>
    </dsp:sp>
    <dsp:sp modelId="{84985CC2-B5A7-4DF4-91A6-240F9E2197D5}">
      <dsp:nvSpPr>
        <dsp:cNvPr id="0" name=""/>
        <dsp:cNvSpPr/>
      </dsp:nvSpPr>
      <dsp:spPr>
        <a:xfrm>
          <a:off x="962026" y="1103702"/>
          <a:ext cx="241195" cy="229797"/>
        </a:xfrm>
        <a:custGeom>
          <a:avLst/>
          <a:gdLst/>
          <a:ahLst/>
          <a:cxnLst/>
          <a:rect l="0" t="0" r="0" b="0"/>
          <a:pathLst>
            <a:path>
              <a:moveTo>
                <a:pt x="0" y="280979"/>
              </a:moveTo>
              <a:lnTo>
                <a:pt x="147458" y="280979"/>
              </a:lnTo>
              <a:lnTo>
                <a:pt x="147458" y="0"/>
              </a:lnTo>
              <a:lnTo>
                <a:pt x="294916" y="0"/>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074295" y="1210272"/>
        <a:ext cx="0" cy="0"/>
      </dsp:txXfrm>
    </dsp:sp>
    <dsp:sp modelId="{5E6EE088-3C9F-4FFA-ACD2-06DFFB92B20E}">
      <dsp:nvSpPr>
        <dsp:cNvPr id="0" name=""/>
        <dsp:cNvSpPr/>
      </dsp:nvSpPr>
      <dsp:spPr>
        <a:xfrm>
          <a:off x="962026" y="644107"/>
          <a:ext cx="241195" cy="689392"/>
        </a:xfrm>
        <a:custGeom>
          <a:avLst/>
          <a:gdLst/>
          <a:ahLst/>
          <a:cxnLst/>
          <a:rect l="0" t="0" r="0" b="0"/>
          <a:pathLst>
            <a:path>
              <a:moveTo>
                <a:pt x="0" y="842939"/>
              </a:moveTo>
              <a:lnTo>
                <a:pt x="147458" y="842939"/>
              </a:lnTo>
              <a:lnTo>
                <a:pt x="147458" y="0"/>
              </a:lnTo>
              <a:lnTo>
                <a:pt x="294916" y="0"/>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064364" y="970544"/>
        <a:ext cx="0" cy="0"/>
      </dsp:txXfrm>
    </dsp:sp>
    <dsp:sp modelId="{EDA587CF-88D5-4D12-AA4F-1559F4976B9F}">
      <dsp:nvSpPr>
        <dsp:cNvPr id="0" name=""/>
        <dsp:cNvSpPr/>
      </dsp:nvSpPr>
      <dsp:spPr>
        <a:xfrm>
          <a:off x="962026" y="184511"/>
          <a:ext cx="241195" cy="1148988"/>
        </a:xfrm>
        <a:custGeom>
          <a:avLst/>
          <a:gdLst/>
          <a:ahLst/>
          <a:cxnLst/>
          <a:rect l="0" t="0" r="0" b="0"/>
          <a:pathLst>
            <a:path>
              <a:moveTo>
                <a:pt x="0" y="1404899"/>
              </a:moveTo>
              <a:lnTo>
                <a:pt x="147458" y="1404899"/>
              </a:lnTo>
              <a:lnTo>
                <a:pt x="147458" y="0"/>
              </a:lnTo>
              <a:lnTo>
                <a:pt x="294916" y="0"/>
              </a:lnTo>
            </a:path>
          </a:pathLst>
        </a:custGeom>
        <a:noFill/>
        <a:ln w="12700" cap="flat" cmpd="sng" algn="ctr">
          <a:solidFill>
            <a:srgbClr val="4472C4">
              <a:tint val="90000"/>
              <a:hueOff val="0"/>
              <a:satOff val="0"/>
              <a:lumOff val="0"/>
              <a:alphaOff val="0"/>
            </a:srgb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33350" rtl="1">
            <a:lnSpc>
              <a:spcPct val="90000"/>
            </a:lnSpc>
            <a:spcBef>
              <a:spcPct val="0"/>
            </a:spcBef>
            <a:spcAft>
              <a:spcPct val="35000"/>
            </a:spcAft>
            <a:buNone/>
          </a:pPr>
          <a:endParaRPr lang="ar-SA" sz="3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053273" y="729655"/>
        <a:ext cx="0" cy="0"/>
      </dsp:txXfrm>
    </dsp:sp>
    <dsp:sp modelId="{BC12A9BD-E6AE-47B4-85AD-10EA62F05173}">
      <dsp:nvSpPr>
        <dsp:cNvPr id="0" name=""/>
        <dsp:cNvSpPr/>
      </dsp:nvSpPr>
      <dsp:spPr>
        <a:xfrm rot="16200000">
          <a:off x="-189380" y="1149661"/>
          <a:ext cx="1935137" cy="367676"/>
        </a:xfrm>
        <a:prstGeom prst="rect">
          <a:avLst/>
        </a:prstGeom>
        <a:solidFill>
          <a:srgbClr val="4472C4">
            <a:shade val="6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 lastClr="FFFFFF"/>
              </a:solidFill>
              <a:latin typeface="Calibri" panose="020F0502020204030204"/>
              <a:ea typeface="+mn-ea"/>
              <a:cs typeface="Arial" panose="020B0604020202020204" pitchFamily="34" charset="0"/>
            </a:rPr>
            <a:t>المتغير المستقل</a:t>
          </a:r>
        </a:p>
      </dsp:txBody>
      <dsp:txXfrm>
        <a:off x="-189380" y="1149661"/>
        <a:ext cx="1935137" cy="367676"/>
      </dsp:txXfrm>
    </dsp:sp>
    <dsp:sp modelId="{2C3C75D9-6976-4FEF-9A05-FD463E48D0FC}">
      <dsp:nvSpPr>
        <dsp:cNvPr id="0" name=""/>
        <dsp:cNvSpPr/>
      </dsp:nvSpPr>
      <dsp:spPr>
        <a:xfrm>
          <a:off x="1203221" y="673"/>
          <a:ext cx="1205977" cy="367676"/>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rtl="1">
            <a:lnSpc>
              <a:spcPct val="90000"/>
            </a:lnSpc>
            <a:spcBef>
              <a:spcPct val="0"/>
            </a:spcBef>
            <a:spcAft>
              <a:spcPct val="35000"/>
            </a:spcAft>
            <a:buNone/>
          </a:pPr>
          <a:r>
            <a:rPr lang="ar-SA" sz="1100" b="1" kern="1200">
              <a:solidFill>
                <a:sysClr val="window" lastClr="FFFFFF"/>
              </a:solidFill>
              <a:latin typeface="Calibri" panose="020F0502020204030204"/>
              <a:ea typeface="+mn-ea"/>
              <a:cs typeface="Arial" panose="020B0604020202020204" pitchFamily="34" charset="0"/>
            </a:rPr>
            <a:t>دور مدراء المشاريع في الجمعيات</a:t>
          </a:r>
          <a:endParaRPr lang="en-US" sz="1100" b="1" kern="1200">
            <a:solidFill>
              <a:sysClr val="window" lastClr="FFFFFF"/>
            </a:solidFill>
            <a:latin typeface="Calibri" panose="020F0502020204030204"/>
            <a:ea typeface="+mn-ea"/>
            <a:cs typeface="+mn-cs"/>
          </a:endParaRPr>
        </a:p>
      </dsp:txBody>
      <dsp:txXfrm>
        <a:off x="1203221" y="673"/>
        <a:ext cx="1205977" cy="367676"/>
      </dsp:txXfrm>
    </dsp:sp>
    <dsp:sp modelId="{DEC6CE9D-B4EC-465A-9870-6EAB333A8113}">
      <dsp:nvSpPr>
        <dsp:cNvPr id="0" name=""/>
        <dsp:cNvSpPr/>
      </dsp:nvSpPr>
      <dsp:spPr>
        <a:xfrm>
          <a:off x="1203221" y="460269"/>
          <a:ext cx="1205977" cy="367676"/>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SA" sz="1050" b="1" kern="1200">
              <a:solidFill>
                <a:sysClr val="window" lastClr="FFFFFF"/>
              </a:solidFill>
              <a:latin typeface="Calibri" panose="020F0502020204030204"/>
              <a:ea typeface="+mn-ea"/>
              <a:cs typeface="Arial" panose="020B0604020202020204" pitchFamily="34" charset="0"/>
            </a:rPr>
            <a:t>• تخطيط المشاريع</a:t>
          </a:r>
          <a:endParaRPr lang="en-US" sz="1050" b="1" kern="1200">
            <a:solidFill>
              <a:sysClr val="window" lastClr="FFFFFF"/>
            </a:solidFill>
            <a:latin typeface="Calibri" panose="020F0502020204030204"/>
            <a:ea typeface="+mn-ea"/>
            <a:cs typeface="+mn-cs"/>
          </a:endParaRPr>
        </a:p>
      </dsp:txBody>
      <dsp:txXfrm>
        <a:off x="1203221" y="460269"/>
        <a:ext cx="1205977" cy="367676"/>
      </dsp:txXfrm>
    </dsp:sp>
    <dsp:sp modelId="{8E594270-CD22-46B6-8808-7FB7F9CFC70F}">
      <dsp:nvSpPr>
        <dsp:cNvPr id="0" name=""/>
        <dsp:cNvSpPr/>
      </dsp:nvSpPr>
      <dsp:spPr>
        <a:xfrm>
          <a:off x="1203221" y="919864"/>
          <a:ext cx="1205977" cy="367676"/>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SA" sz="1050" b="1" kern="1200">
              <a:solidFill>
                <a:sysClr val="window" lastClr="FFFFFF"/>
              </a:solidFill>
              <a:latin typeface="Calibri" panose="020F0502020204030204"/>
              <a:ea typeface="+mn-ea"/>
              <a:cs typeface="Arial" panose="020B0604020202020204" pitchFamily="34" charset="0"/>
            </a:rPr>
            <a:t>• تنظيم وإدارة الموارد</a:t>
          </a:r>
          <a:endParaRPr lang="en-US" sz="1050" b="1" kern="1200">
            <a:solidFill>
              <a:sysClr val="window" lastClr="FFFFFF"/>
            </a:solidFill>
            <a:latin typeface="Calibri" panose="020F0502020204030204"/>
            <a:ea typeface="+mn-ea"/>
            <a:cs typeface="+mn-cs"/>
          </a:endParaRPr>
        </a:p>
      </dsp:txBody>
      <dsp:txXfrm>
        <a:off x="1203221" y="919864"/>
        <a:ext cx="1205977" cy="367676"/>
      </dsp:txXfrm>
    </dsp:sp>
    <dsp:sp modelId="{47FFB9B1-9921-46C1-9963-11E4D30B10E8}">
      <dsp:nvSpPr>
        <dsp:cNvPr id="0" name=""/>
        <dsp:cNvSpPr/>
      </dsp:nvSpPr>
      <dsp:spPr>
        <a:xfrm>
          <a:off x="1203221" y="1379459"/>
          <a:ext cx="1205977" cy="367676"/>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SA" sz="1050" b="1" kern="1200">
              <a:solidFill>
                <a:sysClr val="window" lastClr="FFFFFF"/>
              </a:solidFill>
              <a:latin typeface="Calibri" panose="020F0502020204030204"/>
              <a:ea typeface="+mn-ea"/>
              <a:cs typeface="Arial" panose="020B0604020202020204" pitchFamily="34" charset="0"/>
            </a:rPr>
            <a:t>• تنفيذ المشاريع</a:t>
          </a:r>
          <a:endParaRPr lang="en-US" sz="1050" b="1" kern="1200">
            <a:solidFill>
              <a:sysClr val="window" lastClr="FFFFFF"/>
            </a:solidFill>
            <a:latin typeface="Calibri" panose="020F0502020204030204"/>
            <a:ea typeface="+mn-ea"/>
            <a:cs typeface="+mn-cs"/>
          </a:endParaRPr>
        </a:p>
      </dsp:txBody>
      <dsp:txXfrm>
        <a:off x="1203221" y="1379459"/>
        <a:ext cx="1205977" cy="367676"/>
      </dsp:txXfrm>
    </dsp:sp>
    <dsp:sp modelId="{DC76BD5E-3412-4952-A42C-3E8426035A9C}">
      <dsp:nvSpPr>
        <dsp:cNvPr id="0" name=""/>
        <dsp:cNvSpPr/>
      </dsp:nvSpPr>
      <dsp:spPr>
        <a:xfrm>
          <a:off x="1203221" y="1839054"/>
          <a:ext cx="1205977" cy="367676"/>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SA" sz="1050" b="1" kern="1200">
              <a:solidFill>
                <a:sysClr val="window" lastClr="FFFFFF"/>
              </a:solidFill>
              <a:latin typeface="Calibri" panose="020F0502020204030204"/>
              <a:ea typeface="+mn-ea"/>
              <a:cs typeface="Arial" panose="020B0604020202020204" pitchFamily="34" charset="0"/>
            </a:rPr>
            <a:t>• متابعة المشاريع وتقييمها</a:t>
          </a:r>
          <a:endParaRPr lang="en-US" sz="1050" b="1" kern="1200">
            <a:solidFill>
              <a:sysClr val="window" lastClr="FFFFFF"/>
            </a:solidFill>
            <a:latin typeface="Calibri" panose="020F0502020204030204"/>
            <a:ea typeface="+mn-ea"/>
            <a:cs typeface="+mn-cs"/>
          </a:endParaRPr>
        </a:p>
      </dsp:txBody>
      <dsp:txXfrm>
        <a:off x="1203221" y="1839054"/>
        <a:ext cx="1205977" cy="367676"/>
      </dsp:txXfrm>
    </dsp:sp>
    <dsp:sp modelId="{6AED563E-7E26-4FF2-91F9-6AD0DC26CF8E}">
      <dsp:nvSpPr>
        <dsp:cNvPr id="0" name=""/>
        <dsp:cNvSpPr/>
      </dsp:nvSpPr>
      <dsp:spPr>
        <a:xfrm>
          <a:off x="1203221" y="2298649"/>
          <a:ext cx="1205977" cy="367676"/>
        </a:xfrm>
        <a:prstGeom prst="rect">
          <a:avLst/>
        </a:prstGeom>
        <a:solidFill>
          <a:srgbClr val="4472C4">
            <a:shade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1">
            <a:lnSpc>
              <a:spcPct val="90000"/>
            </a:lnSpc>
            <a:spcBef>
              <a:spcPct val="0"/>
            </a:spcBef>
            <a:spcAft>
              <a:spcPct val="35000"/>
            </a:spcAft>
            <a:buNone/>
          </a:pPr>
          <a:r>
            <a:rPr lang="ar-SA" sz="1050" b="1" kern="1200">
              <a:solidFill>
                <a:sysClr val="window" lastClr="FFFFFF"/>
              </a:solidFill>
              <a:latin typeface="Calibri" panose="020F0502020204030204"/>
              <a:ea typeface="+mn-ea"/>
              <a:cs typeface="Arial" panose="020B0604020202020204" pitchFamily="34" charset="0"/>
            </a:rPr>
            <a:t>• إدارة المخاطر واتخاذ القرار</a:t>
          </a:r>
          <a:endParaRPr lang="en-US" sz="1050" b="1" kern="1200">
            <a:solidFill>
              <a:sysClr val="window" lastClr="FFFFFF"/>
            </a:solidFill>
            <a:latin typeface="Calibri" panose="020F0502020204030204"/>
            <a:ea typeface="+mn-ea"/>
            <a:cs typeface="+mn-cs"/>
          </a:endParaRPr>
        </a:p>
      </dsp:txBody>
      <dsp:txXfrm>
        <a:off x="1203221" y="2298649"/>
        <a:ext cx="1205977" cy="3676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FC1261-7B5A-4AE5-8D70-37624F695A5D}">
      <dsp:nvSpPr>
        <dsp:cNvPr id="0" name=""/>
        <dsp:cNvSpPr/>
      </dsp:nvSpPr>
      <dsp:spPr>
        <a:xfrm>
          <a:off x="766139" y="0"/>
          <a:ext cx="2243590" cy="2244090"/>
        </a:xfrm>
        <a:prstGeom prst="circularArrow">
          <a:avLst>
            <a:gd name="adj1" fmla="val 10980"/>
            <a:gd name="adj2" fmla="val 1142322"/>
            <a:gd name="adj3" fmla="val 9000000"/>
            <a:gd name="adj4" fmla="val 10800000"/>
            <a:gd name="adj5" fmla="val 12500"/>
          </a:avLst>
        </a:prstGeom>
        <a:solidFill>
          <a:srgbClr val="4472C4">
            <a:shade val="5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4DE1C1A4-6D02-49A8-AC5A-A86C626713F3}">
      <dsp:nvSpPr>
        <dsp:cNvPr id="0" name=""/>
        <dsp:cNvSpPr/>
      </dsp:nvSpPr>
      <dsp:spPr>
        <a:xfrm>
          <a:off x="2543416" y="587051"/>
          <a:ext cx="2279713" cy="1061684"/>
        </a:xfrm>
        <a:prstGeom prst="rect">
          <a:avLst/>
        </a:prstGeom>
        <a:noFill/>
        <a:ln w="6350" cap="flat" cmpd="sng" algn="ctr">
          <a:solidFill>
            <a:sysClr val="windowText" lastClr="000000">
              <a:alpha val="0"/>
              <a:hueOff val="0"/>
              <a:satOff val="0"/>
              <a:lumOff val="0"/>
              <a:alphaOff val="0"/>
            </a:sys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171450" lvl="1" indent="-171450" algn="r" defTabSz="711200" rtl="1">
            <a:lnSpc>
              <a:spcPct val="90000"/>
            </a:lnSpc>
            <a:spcBef>
              <a:spcPct val="0"/>
            </a:spcBef>
            <a:spcAft>
              <a:spcPct val="15000"/>
            </a:spcAft>
            <a:buNone/>
          </a:pPr>
          <a:r>
            <a:rPr lang="ar-SA" sz="16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جودة الخدمات المقدمة للمستفيدين</a:t>
          </a:r>
          <a:endParaRPr lang="en-US" sz="16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a:p>
          <a:pPr marL="114300" lvl="1" indent="-114300" algn="r" defTabSz="533400" rtl="1">
            <a:lnSpc>
              <a:spcPct val="90000"/>
            </a:lnSpc>
            <a:spcBef>
              <a:spcPct val="0"/>
            </a:spcBef>
            <a:spcAft>
              <a:spcPct val="15000"/>
            </a:spcAft>
            <a:buNone/>
          </a:pPr>
          <a:r>
            <a:rPr lang="ar-SA" sz="12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الاعتمادية</a:t>
          </a:r>
          <a:endParaRPr lang="en-US" sz="12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a:p>
          <a:pPr marL="114300" lvl="1" indent="-114300" algn="r" defTabSz="533400" rtl="1">
            <a:lnSpc>
              <a:spcPct val="90000"/>
            </a:lnSpc>
            <a:spcBef>
              <a:spcPct val="0"/>
            </a:spcBef>
            <a:spcAft>
              <a:spcPct val="15000"/>
            </a:spcAft>
            <a:buNone/>
          </a:pPr>
          <a:r>
            <a:rPr lang="ar-SA" sz="12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الاستجابة</a:t>
          </a:r>
          <a:endParaRPr lang="en-US" sz="12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a:p>
          <a:pPr marL="114300" lvl="1" indent="-114300" algn="r" defTabSz="622300" rtl="1">
            <a:lnSpc>
              <a:spcPct val="90000"/>
            </a:lnSpc>
            <a:spcBef>
              <a:spcPct val="0"/>
            </a:spcBef>
            <a:spcAft>
              <a:spcPct val="15000"/>
            </a:spcAft>
            <a:buNone/>
          </a:pPr>
          <a:r>
            <a:rPr lang="ar-SA" sz="14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الضمان</a:t>
          </a:r>
          <a:endParaRPr lang="en-US" sz="14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a:p>
          <a:pPr marL="114300" lvl="1" indent="-114300" algn="r" defTabSz="622300" rtl="1">
            <a:lnSpc>
              <a:spcPct val="90000"/>
            </a:lnSpc>
            <a:spcBef>
              <a:spcPct val="0"/>
            </a:spcBef>
            <a:spcAft>
              <a:spcPct val="15000"/>
            </a:spcAft>
            <a:buNone/>
          </a:pPr>
          <a:r>
            <a:rPr lang="ar-SA" sz="14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التعاطف</a:t>
          </a:r>
          <a:endParaRPr lang="en-US" sz="14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endParaRPr>
        </a:p>
        <a:p>
          <a:pPr marL="114300" lvl="1" indent="-114300" algn="r" defTabSz="533400" rtl="1">
            <a:lnSpc>
              <a:spcPct val="90000"/>
            </a:lnSpc>
            <a:spcBef>
              <a:spcPct val="0"/>
            </a:spcBef>
            <a:spcAft>
              <a:spcPct val="15000"/>
            </a:spcAft>
            <a:buNone/>
          </a:pPr>
          <a:r>
            <a:rPr lang="ar-SA" sz="1200" b="1"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الملموسية</a:t>
          </a:r>
        </a:p>
      </dsp:txBody>
      <dsp:txXfrm>
        <a:off x="2543416" y="587051"/>
        <a:ext cx="2279713" cy="1061684"/>
      </dsp:txXfrm>
    </dsp:sp>
    <dsp:sp modelId="{DE5F76A0-6551-43DE-B6D9-17B976EDD4E4}">
      <dsp:nvSpPr>
        <dsp:cNvPr id="0" name=""/>
        <dsp:cNvSpPr/>
      </dsp:nvSpPr>
      <dsp:spPr>
        <a:xfrm>
          <a:off x="1261603" y="812360"/>
          <a:ext cx="1251944" cy="625876"/>
        </a:xfrm>
        <a:prstGeom prst="rect">
          <a:avLst/>
        </a:prstGeom>
        <a:solidFill>
          <a:srgbClr val="4472C4">
            <a:shade val="50000"/>
            <a:hueOff val="114998"/>
            <a:satOff val="-2801"/>
            <a:lumOff val="12256"/>
            <a:alphaOff val="0"/>
          </a:srgbClr>
        </a:solidFill>
        <a:ln w="6350" cap="flat" cmpd="sng" algn="ctr">
          <a:noFill/>
          <a:prstDash val="solid"/>
          <a:miter lim="800000"/>
        </a:ln>
        <a:effectLst/>
        <a:scene3d>
          <a:camera prst="orthographicFront">
            <a:rot lat="0" lon="0" rev="0"/>
          </a:camera>
          <a:lightRig rig="contrasting" dir="t">
            <a:rot lat="0" lon="0" rev="1200000"/>
          </a:lightRig>
        </a:scene3d>
        <a:sp3d contourW="19050" prstMaterial="metal">
          <a:bevelT w="88900" h="203200"/>
          <a:bevelB w="165100" h="254000"/>
        </a:sp3d>
      </dsp:spPr>
      <dsp:style>
        <a:lnRef idx="1">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800100" rtl="1">
            <a:lnSpc>
              <a:spcPct val="90000"/>
            </a:lnSpc>
            <a:spcBef>
              <a:spcPct val="0"/>
            </a:spcBef>
            <a:spcAft>
              <a:spcPct val="35000"/>
            </a:spcAft>
            <a:buNone/>
          </a:pPr>
          <a:r>
            <a:rPr lang="ar-SA" sz="1800" b="1" kern="1200">
              <a:solidFill>
                <a:sysClr val="window" lastClr="FFFFFF"/>
              </a:solidFill>
              <a:latin typeface="Simplified Arabic" panose="02020603050405020304" pitchFamily="18" charset="-78"/>
              <a:ea typeface="+mn-ea"/>
              <a:cs typeface="Simplified Arabic" panose="02020603050405020304" pitchFamily="18" charset="-78"/>
            </a:rPr>
            <a:t>المتغير التابع</a:t>
          </a:r>
          <a:endParaRPr lang="en-US" sz="1800" b="1" kern="1200">
            <a:solidFill>
              <a:sysClr val="window" lastClr="FFFFFF"/>
            </a:solidFill>
            <a:latin typeface="Simplified Arabic" panose="02020603050405020304" pitchFamily="18" charset="-78"/>
            <a:ea typeface="+mn-ea"/>
            <a:cs typeface="Simplified Arabic" panose="02020603050405020304" pitchFamily="18" charset="-78"/>
          </a:endParaRPr>
        </a:p>
      </dsp:txBody>
      <dsp:txXfrm>
        <a:off x="1261603" y="812360"/>
        <a:ext cx="1251944" cy="6258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3BCB8-89E8-400A-B0DD-1695922FF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39</Pages>
  <Words>7976</Words>
  <Characters>45468</Characters>
  <Application>Microsoft Office Word</Application>
  <DocSecurity>0</DocSecurity>
  <Lines>378</Lines>
  <Paragraphs>106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2025</dc:creator>
  <cp:keywords/>
  <dc:description/>
  <cp:lastModifiedBy>جمعان الحملي</cp:lastModifiedBy>
  <cp:revision>2</cp:revision>
  <cp:lastPrinted>2026-07-17T13:50:00Z</cp:lastPrinted>
  <dcterms:created xsi:type="dcterms:W3CDTF">2026-07-17T14:09:00Z</dcterms:created>
  <dcterms:modified xsi:type="dcterms:W3CDTF">2026-07-17T14:09:00Z</dcterms:modified>
</cp:coreProperties>
</file>