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B08E" w14:textId="77777777" w:rsidR="0077080C" w:rsidRPr="001F762E" w:rsidRDefault="0077080C" w:rsidP="0028102A">
      <w:pPr>
        <w:bidi/>
        <w:spacing w:after="0" w:line="360" w:lineRule="auto"/>
        <w:jc w:val="mediumKashida"/>
        <w:rPr>
          <w:rFonts w:ascii="Traditional Arabic" w:hAnsi="Traditional Arabic" w:cs="Traditional Arabic"/>
          <w:sz w:val="28"/>
          <w:szCs w:val="28"/>
        </w:rPr>
      </w:pPr>
      <w:r w:rsidRPr="001F762E">
        <w:rPr>
          <w:rFonts w:ascii="Traditional Arabic" w:hAnsi="Traditional Arabic" w:cs="Traditional Arabic"/>
          <w:b/>
          <w:noProof/>
          <w:sz w:val="28"/>
          <w:szCs w:val="28"/>
        </w:rPr>
        <w:drawing>
          <wp:anchor distT="0" distB="0" distL="114300" distR="114300" simplePos="0" relativeHeight="251659264" behindDoc="0" locked="0" layoutInCell="1" allowOverlap="1" wp14:anchorId="45A24D4C" wp14:editId="464179AE">
            <wp:simplePos x="0" y="0"/>
            <wp:positionH relativeFrom="margin">
              <wp:posOffset>1652270</wp:posOffset>
            </wp:positionH>
            <wp:positionV relativeFrom="margin">
              <wp:posOffset>-271780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FF4F6D2" w14:textId="77777777" w:rsidR="0077080C" w:rsidRPr="001F762E" w:rsidRDefault="0077080C" w:rsidP="0028102A">
      <w:pPr>
        <w:bidi/>
        <w:spacing w:after="0" w:line="360" w:lineRule="auto"/>
        <w:jc w:val="mediumKashida"/>
        <w:rPr>
          <w:rFonts w:ascii="Traditional Arabic" w:hAnsi="Traditional Arabic" w:cs="Traditional Arabic"/>
          <w:sz w:val="28"/>
          <w:szCs w:val="28"/>
          <w:lang w:bidi="ar-SY"/>
        </w:rPr>
      </w:pPr>
    </w:p>
    <w:p w14:paraId="4A77C7D2" w14:textId="77777777" w:rsidR="0040782F" w:rsidRDefault="0040782F" w:rsidP="0040782F">
      <w:pPr>
        <w:bidi/>
        <w:spacing w:after="0" w:line="276" w:lineRule="auto"/>
        <w:jc w:val="center"/>
        <w:rPr>
          <w:rFonts w:ascii="Traditional Arabic" w:eastAsia="Calibri" w:hAnsi="Traditional Arabic" w:cs="Traditional Arabic"/>
          <w:b/>
          <w:bCs/>
          <w:sz w:val="28"/>
          <w:szCs w:val="28"/>
          <w:rtl/>
          <w:lang w:bidi="ar-SY"/>
        </w:rPr>
      </w:pPr>
      <w:r w:rsidRPr="0029088A">
        <w:rPr>
          <w:rFonts w:ascii="Traditional Arabic" w:eastAsia="Calibri" w:hAnsi="Traditional Arabic" w:cs="Traditional Arabic" w:hint="cs"/>
          <w:b/>
          <w:bCs/>
          <w:sz w:val="28"/>
          <w:szCs w:val="28"/>
          <w:rtl/>
        </w:rPr>
        <w:t>جامعة ميداوشن</w:t>
      </w:r>
    </w:p>
    <w:p w14:paraId="66F746B2" w14:textId="6E6C61C5" w:rsidR="00C64823" w:rsidRPr="00C64823" w:rsidRDefault="0040782F" w:rsidP="00C64823">
      <w:pPr>
        <w:bidi/>
        <w:spacing w:after="0" w:line="276" w:lineRule="auto"/>
        <w:jc w:val="center"/>
        <w:rPr>
          <w:rFonts w:ascii="Traditional Arabic" w:eastAsia="Calibri" w:hAnsi="Traditional Arabic" w:cs="Traditional Arabic"/>
          <w:sz w:val="24"/>
          <w:szCs w:val="24"/>
          <w:rtl/>
        </w:rPr>
      </w:pPr>
      <w:r w:rsidRPr="0029088A">
        <w:rPr>
          <w:rFonts w:ascii="Traditional Arabic" w:eastAsia="Calibri" w:hAnsi="Traditional Arabic" w:cs="Traditional Arabic" w:hint="cs"/>
          <w:sz w:val="24"/>
          <w:szCs w:val="24"/>
          <w:rtl/>
        </w:rPr>
        <w:t xml:space="preserve">تخصص الإدارة </w:t>
      </w:r>
    </w:p>
    <w:p w14:paraId="779E25BF" w14:textId="77777777" w:rsidR="00C64823" w:rsidRDefault="00C64823" w:rsidP="00C64823">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val=""/>
        </w:rPr>
      </w:pPr>
    </w:p>
    <w:p w14:paraId="0AC90588" w14:textId="375FF747" w:rsidR="0077080C" w:rsidRPr="0040782F" w:rsidRDefault="00B56016" w:rsidP="00C64823">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val=""/>
        </w:rPr>
      </w:pPr>
      <w:r w:rsidRPr="0040782F">
        <w:rPr>
          <w:rFonts w:ascii="Traditional Arabic" w:hAnsi="Traditional Arabic" w:cs="Traditional Arabic" w:hint="cs"/>
          <w:b/>
          <w:bCs/>
          <w:sz w:val="36"/>
          <w:szCs w:val="36"/>
          <w:rtl/>
          <w:lang w:val=""/>
        </w:rPr>
        <w:t>"</w:t>
      </w:r>
      <w:bookmarkStart w:id="0" w:name="_Hlk202897381"/>
      <w:r w:rsidR="0077080C" w:rsidRPr="0040782F">
        <w:rPr>
          <w:rFonts w:ascii="Traditional Arabic" w:hAnsi="Traditional Arabic" w:cs="Traditional Arabic"/>
          <w:b/>
          <w:bCs/>
          <w:sz w:val="36"/>
          <w:szCs w:val="36"/>
          <w:rtl/>
          <w:lang w:val=""/>
        </w:rPr>
        <w:t>دور الإبداع كمتغير وسيط في تأثير الاستقطاب التنظيمي</w:t>
      </w:r>
    </w:p>
    <w:p w14:paraId="5CE5F517" w14:textId="77777777" w:rsidR="0077080C" w:rsidRDefault="0077080C" w:rsidP="0028102A">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bidi="ar-SY"/>
        </w:rPr>
      </w:pPr>
      <w:r w:rsidRPr="0040782F">
        <w:rPr>
          <w:rFonts w:ascii="Traditional Arabic" w:hAnsi="Traditional Arabic" w:cs="Traditional Arabic"/>
          <w:b/>
          <w:bCs/>
          <w:sz w:val="36"/>
          <w:szCs w:val="36"/>
          <w:rtl/>
          <w:lang w:val=""/>
        </w:rPr>
        <w:t>وتطبيقات الذكاء الاصطناعي على التميز المؤسسي</w:t>
      </w:r>
      <w:bookmarkEnd w:id="0"/>
      <w:r w:rsidRPr="0040782F">
        <w:rPr>
          <w:rFonts w:ascii="Traditional Arabic" w:hAnsi="Traditional Arabic" w:cs="Traditional Arabic"/>
          <w:b/>
          <w:bCs/>
          <w:sz w:val="36"/>
          <w:szCs w:val="36"/>
        </w:rPr>
        <w:t>"</w:t>
      </w:r>
    </w:p>
    <w:p w14:paraId="2BBD0236" w14:textId="77777777" w:rsidR="0040782F" w:rsidRDefault="0040782F" w:rsidP="0040782F">
      <w:pPr>
        <w:pStyle w:val="NormalWeb"/>
        <w:bidi/>
        <w:spacing w:before="0" w:beforeAutospacing="0" w:after="0" w:afterAutospacing="0" w:line="360" w:lineRule="auto"/>
        <w:ind w:right="-270"/>
        <w:jc w:val="center"/>
        <w:rPr>
          <w:rFonts w:ascii="Traditional Arabic" w:eastAsia="Calibri" w:hAnsi="Traditional Arabic" w:cs="Traditional Arabic"/>
          <w:b/>
          <w:bCs/>
          <w:rtl/>
          <w:lang w:bidi="ar-SY"/>
        </w:rPr>
      </w:pPr>
      <w:r w:rsidRPr="00F7129A">
        <w:rPr>
          <w:rFonts w:ascii="Traditional Arabic" w:eastAsia="Calibri" w:hAnsi="Traditional Arabic" w:cs="Traditional Arabic" w:hint="cs"/>
          <w:b/>
          <w:bCs/>
          <w:rtl/>
        </w:rPr>
        <w:t>رسالة مقدمة لجامعة ميداوش لاستكمال متطلبات نيل درجة الدكتوراة</w:t>
      </w:r>
    </w:p>
    <w:p w14:paraId="0C296965" w14:textId="77777777" w:rsidR="0040782F" w:rsidRPr="0040782F" w:rsidRDefault="0040782F" w:rsidP="0040782F">
      <w:pPr>
        <w:pStyle w:val="NormalWeb"/>
        <w:bidi/>
        <w:spacing w:before="0" w:beforeAutospacing="0" w:after="0" w:afterAutospacing="0" w:line="360" w:lineRule="auto"/>
        <w:ind w:right="-270" w:firstLine="84"/>
        <w:jc w:val="center"/>
        <w:rPr>
          <w:rFonts w:ascii="Traditional Arabic" w:hAnsi="Traditional Arabic" w:cs="Traditional Arabic"/>
          <w:b/>
          <w:bCs/>
          <w:sz w:val="36"/>
          <w:szCs w:val="36"/>
          <w:rtl/>
          <w:lang w:bidi="ar-SY"/>
        </w:rPr>
      </w:pPr>
    </w:p>
    <w:p w14:paraId="7CF86684" w14:textId="77777777" w:rsidR="0077080C" w:rsidRPr="001F762E" w:rsidRDefault="0077080C" w:rsidP="0028102A">
      <w:pPr>
        <w:pStyle w:val="NormalWeb"/>
        <w:bidi/>
        <w:spacing w:before="0" w:beforeAutospacing="0" w:after="0" w:afterAutospacing="0" w:line="360" w:lineRule="auto"/>
        <w:ind w:right="-270"/>
        <w:jc w:val="mediumKashida"/>
        <w:rPr>
          <w:rFonts w:ascii="Traditional Arabic" w:hAnsi="Traditional Arabic" w:cs="Traditional Arabic"/>
          <w:b/>
          <w:bCs/>
          <w:color w:val="0070C0"/>
          <w:sz w:val="2"/>
          <w:szCs w:val="2"/>
          <w:rtl/>
          <w:lang w:bidi="ar-SY"/>
        </w:rPr>
      </w:pPr>
    </w:p>
    <w:p w14:paraId="6081DD1F" w14:textId="77777777" w:rsidR="0077080C" w:rsidRPr="0040782F" w:rsidRDefault="0077080C" w:rsidP="000F5E10">
      <w:pPr>
        <w:pStyle w:val="NormalWeb"/>
        <w:spacing w:before="0" w:beforeAutospacing="0" w:after="0" w:afterAutospacing="0" w:line="360" w:lineRule="auto"/>
        <w:ind w:right="-270" w:firstLine="84"/>
        <w:jc w:val="center"/>
        <w:rPr>
          <w:rFonts w:asciiTheme="majorBidi" w:hAnsiTheme="majorBidi" w:cstheme="majorBidi"/>
          <w:b/>
          <w:bCs/>
          <w:sz w:val="26"/>
          <w:szCs w:val="26"/>
        </w:rPr>
      </w:pPr>
      <w:r w:rsidRPr="0040782F">
        <w:rPr>
          <w:rFonts w:asciiTheme="majorBidi" w:hAnsiTheme="majorBidi" w:cstheme="majorBidi"/>
          <w:b/>
          <w:bCs/>
          <w:sz w:val="26"/>
          <w:szCs w:val="26"/>
        </w:rPr>
        <w:t>The impact of organizational polarization and artificial intelligence applications on institutional excellence: The role of creativity and transformational leadership in enhancing financial performance and job satisfaction</w:t>
      </w:r>
    </w:p>
    <w:p w14:paraId="710CE22C" w14:textId="77777777" w:rsidR="0077080C" w:rsidRPr="0040782F" w:rsidRDefault="0077080C" w:rsidP="0028102A">
      <w:pPr>
        <w:pStyle w:val="NormalWeb"/>
        <w:spacing w:before="0" w:beforeAutospacing="0" w:after="0" w:afterAutospacing="0" w:line="360" w:lineRule="auto"/>
        <w:ind w:right="-270" w:firstLine="84"/>
        <w:jc w:val="center"/>
        <w:rPr>
          <w:rFonts w:asciiTheme="majorBidi" w:hAnsiTheme="majorBidi" w:cstheme="majorBidi"/>
          <w:b/>
          <w:bCs/>
          <w:sz w:val="26"/>
          <w:szCs w:val="26"/>
          <w:rtl/>
          <w:lang w:val=""/>
        </w:rPr>
      </w:pPr>
      <w:r w:rsidRPr="0040782F">
        <w:rPr>
          <w:rFonts w:asciiTheme="majorBidi" w:hAnsiTheme="majorBidi" w:cstheme="majorBidi"/>
          <w:b/>
          <w:bCs/>
          <w:sz w:val="26"/>
          <w:szCs w:val="26"/>
          <w:lang w:val=""/>
        </w:rPr>
        <w:t xml:space="preserve">(A </w:t>
      </w:r>
      <w:r w:rsidRPr="0040782F">
        <w:rPr>
          <w:rFonts w:asciiTheme="majorBidi" w:hAnsiTheme="majorBidi" w:cstheme="majorBidi"/>
          <w:b/>
          <w:bCs/>
          <w:sz w:val="26"/>
          <w:szCs w:val="26"/>
        </w:rPr>
        <w:t>study on private health sector hospitals in Riyadh)</w:t>
      </w:r>
    </w:p>
    <w:p w14:paraId="164DB21D" w14:textId="77777777" w:rsidR="0077080C" w:rsidRPr="0040782F" w:rsidRDefault="0077080C" w:rsidP="0028102A">
      <w:pPr>
        <w:pStyle w:val="NormalWeb"/>
        <w:spacing w:before="0" w:beforeAutospacing="0" w:after="0" w:afterAutospacing="0" w:line="360" w:lineRule="auto"/>
        <w:ind w:right="-270" w:firstLine="84"/>
        <w:jc w:val="mediumKashida"/>
        <w:rPr>
          <w:rFonts w:ascii="Traditional Arabic" w:hAnsi="Traditional Arabic" w:cs="Traditional Arabic"/>
          <w:b/>
          <w:bCs/>
          <w:color w:val="0070C0"/>
          <w:sz w:val="28"/>
          <w:szCs w:val="28"/>
          <w:rtl/>
        </w:rPr>
      </w:pPr>
    </w:p>
    <w:p w14:paraId="3DB6CD64" w14:textId="1E106910" w:rsidR="0077080C" w:rsidRPr="001F762E" w:rsidRDefault="0077080C" w:rsidP="0028102A">
      <w:pPr>
        <w:bidi/>
        <w:spacing w:after="0" w:line="360" w:lineRule="auto"/>
        <w:jc w:val="center"/>
        <w:rPr>
          <w:rFonts w:ascii="Traditional Arabic" w:hAnsi="Traditional Arabic" w:cs="Traditional Arabic"/>
          <w:b/>
          <w:bCs/>
          <w:sz w:val="28"/>
          <w:szCs w:val="28"/>
          <w:rtl/>
          <w:lang w:bidi="ar-SY"/>
        </w:rPr>
      </w:pPr>
      <w:r w:rsidRPr="001F762E">
        <w:rPr>
          <w:rFonts w:ascii="Traditional Arabic" w:hAnsi="Traditional Arabic" w:cs="Traditional Arabic"/>
          <w:b/>
          <w:bCs/>
          <w:sz w:val="28"/>
          <w:szCs w:val="28"/>
          <w:rtl/>
        </w:rPr>
        <w:t>اسم الباحث:</w:t>
      </w:r>
      <w:r w:rsidR="00C00320">
        <w:rPr>
          <w:rFonts w:ascii="Traditional Arabic" w:hAnsi="Traditional Arabic" w:cs="Traditional Arabic" w:hint="cs"/>
          <w:b/>
          <w:bCs/>
          <w:sz w:val="28"/>
          <w:szCs w:val="28"/>
          <w:rtl/>
        </w:rPr>
        <w:t xml:space="preserve"> الجوهرة حسين السعود</w:t>
      </w:r>
    </w:p>
    <w:p w14:paraId="28F23A6A" w14:textId="34E7EE8D" w:rsidR="0077080C" w:rsidRPr="001F762E" w:rsidRDefault="0077080C" w:rsidP="0028102A">
      <w:pPr>
        <w:bidi/>
        <w:spacing w:after="0" w:line="360" w:lineRule="auto"/>
        <w:jc w:val="center"/>
        <w:rPr>
          <w:rFonts w:ascii="Traditional Arabic" w:hAnsi="Traditional Arabic" w:cs="Traditional Arabic"/>
          <w:b/>
          <w:bCs/>
          <w:sz w:val="28"/>
          <w:szCs w:val="28"/>
          <w:rtl/>
        </w:rPr>
      </w:pPr>
      <w:r w:rsidRPr="001F762E">
        <w:rPr>
          <w:rFonts w:ascii="Traditional Arabic" w:hAnsi="Traditional Arabic" w:cs="Traditional Arabic"/>
          <w:b/>
          <w:bCs/>
          <w:sz w:val="28"/>
          <w:szCs w:val="28"/>
          <w:rtl/>
        </w:rPr>
        <w:t>الرقم الأكاديمي:</w:t>
      </w:r>
      <w:r w:rsidR="00C00320">
        <w:rPr>
          <w:rFonts w:ascii="Traditional Arabic" w:hAnsi="Traditional Arabic" w:cs="Traditional Arabic" w:hint="cs"/>
          <w:b/>
          <w:bCs/>
          <w:sz w:val="28"/>
          <w:szCs w:val="28"/>
          <w:rtl/>
        </w:rPr>
        <w:t>233001529</w:t>
      </w:r>
    </w:p>
    <w:p w14:paraId="6FB7BA1D" w14:textId="55D00452" w:rsidR="0077080C" w:rsidRPr="001F762E" w:rsidRDefault="0077080C" w:rsidP="0028102A">
      <w:pPr>
        <w:bidi/>
        <w:spacing w:after="0" w:line="360" w:lineRule="auto"/>
        <w:jc w:val="center"/>
        <w:rPr>
          <w:rFonts w:ascii="Traditional Arabic" w:hAnsi="Traditional Arabic" w:cs="Traditional Arabic"/>
          <w:sz w:val="28"/>
          <w:szCs w:val="28"/>
          <w:rtl/>
        </w:rPr>
      </w:pPr>
      <w:r w:rsidRPr="001F762E">
        <w:rPr>
          <w:rFonts w:ascii="Traditional Arabic" w:hAnsi="Traditional Arabic" w:cs="Traditional Arabic"/>
          <w:b/>
          <w:bCs/>
          <w:sz w:val="28"/>
          <w:szCs w:val="28"/>
          <w:rtl/>
        </w:rPr>
        <w:t>الكلية: الإ</w:t>
      </w:r>
      <w:r w:rsidRPr="0040782F">
        <w:rPr>
          <w:rFonts w:ascii="Traditional Arabic" w:hAnsi="Traditional Arabic" w:cs="Traditional Arabic"/>
          <w:b/>
          <w:bCs/>
          <w:sz w:val="28"/>
          <w:szCs w:val="28"/>
          <w:rtl/>
        </w:rPr>
        <w:t>دارة</w:t>
      </w:r>
      <w:r w:rsidR="0040782F" w:rsidRPr="0040782F">
        <w:rPr>
          <w:rFonts w:ascii="Traditional Arabic" w:hAnsi="Traditional Arabic" w:cs="Traditional Arabic" w:hint="cs"/>
          <w:b/>
          <w:bCs/>
          <w:sz w:val="28"/>
          <w:szCs w:val="28"/>
          <w:rtl/>
        </w:rPr>
        <w:t xml:space="preserve"> </w:t>
      </w:r>
    </w:p>
    <w:p w14:paraId="766BE0EB"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23A09747"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62D834AA" w14:textId="77777777" w:rsidR="0077080C" w:rsidRPr="001F762E" w:rsidRDefault="0077080C" w:rsidP="0028102A">
      <w:pPr>
        <w:bidi/>
        <w:spacing w:after="0" w:line="360" w:lineRule="auto"/>
        <w:jc w:val="center"/>
        <w:rPr>
          <w:rFonts w:ascii="Traditional Arabic" w:hAnsi="Traditional Arabic" w:cs="Traditional Arabic"/>
          <w:sz w:val="28"/>
          <w:szCs w:val="28"/>
          <w:rtl/>
        </w:rPr>
      </w:pPr>
    </w:p>
    <w:p w14:paraId="1B694E9A" w14:textId="77777777" w:rsidR="005152D4" w:rsidRDefault="0077080C" w:rsidP="005152D4">
      <w:pPr>
        <w:bidi/>
        <w:spacing w:after="0" w:line="360" w:lineRule="auto"/>
        <w:jc w:val="center"/>
        <w:rPr>
          <w:rFonts w:asciiTheme="majorBidi" w:hAnsiTheme="majorBidi" w:cstheme="majorBidi"/>
          <w:b/>
          <w:bCs/>
          <w:sz w:val="28"/>
          <w:szCs w:val="28"/>
          <w:rtl/>
        </w:rPr>
      </w:pPr>
      <w:r w:rsidRPr="0040782F">
        <w:rPr>
          <w:rFonts w:asciiTheme="majorBidi" w:hAnsiTheme="majorBidi" w:cstheme="majorBidi"/>
          <w:b/>
          <w:bCs/>
          <w:sz w:val="28"/>
          <w:szCs w:val="28"/>
          <w:rtl/>
        </w:rPr>
        <w:t>1446هـ - 2025م</w:t>
      </w:r>
    </w:p>
    <w:p w14:paraId="1382803D" w14:textId="77777777" w:rsidR="0040782F" w:rsidRDefault="0040782F" w:rsidP="0040782F">
      <w:pPr>
        <w:bidi/>
        <w:spacing w:after="0" w:line="360" w:lineRule="auto"/>
        <w:jc w:val="center"/>
        <w:rPr>
          <w:rFonts w:asciiTheme="majorBidi" w:hAnsiTheme="majorBidi" w:cstheme="majorBidi"/>
          <w:b/>
          <w:bCs/>
          <w:sz w:val="28"/>
          <w:szCs w:val="28"/>
          <w:rtl/>
          <w:lang w:bidi="ar-SY"/>
        </w:rPr>
      </w:pPr>
    </w:p>
    <w:p w14:paraId="359DD21D" w14:textId="77777777" w:rsidR="00570213" w:rsidRPr="002A5715" w:rsidRDefault="00570213" w:rsidP="00570213">
      <w:pPr>
        <w:pStyle w:val="Heading1"/>
        <w:bidi/>
        <w:jc w:val="center"/>
        <w:rPr>
          <w:b/>
          <w:bCs/>
          <w:color w:val="FF0000"/>
          <w:u w:val="single"/>
          <w:rtl/>
          <w:lang w:bidi="ar-SY"/>
        </w:rPr>
      </w:pPr>
      <w:bookmarkStart w:id="1" w:name="_Toc196443486"/>
      <w:bookmarkStart w:id="2" w:name="_Toc196496706"/>
      <w:r w:rsidRPr="002A5715">
        <w:rPr>
          <w:rFonts w:ascii="Traditional Arabic" w:hAnsi="Traditional Arabic" w:cs="Traditional Arabic" w:hint="cs"/>
          <w:b/>
          <w:bCs/>
          <w:color w:val="FF0000"/>
          <w:u w:val="single"/>
          <w:rtl/>
          <w:lang w:bidi="ar-SY"/>
        </w:rPr>
        <w:lastRenderedPageBreak/>
        <w:t xml:space="preserve">المستخلص </w:t>
      </w:r>
      <w:r w:rsidRPr="002A5715">
        <w:rPr>
          <w:rFonts w:ascii="Traditional Arabic" w:hAnsi="Traditional Arabic" w:cs="Traditional Arabic"/>
          <w:b/>
          <w:bCs/>
          <w:color w:val="FF0000"/>
          <w:u w:val="single"/>
          <w:rtl/>
          <w:lang w:bidi="ar-SY"/>
        </w:rPr>
        <w:t>(</w:t>
      </w:r>
      <w:r w:rsidRPr="002A5715">
        <w:rPr>
          <w:rFonts w:ascii="Traditional Arabic" w:hAnsi="Traditional Arabic" w:cs="Traditional Arabic" w:hint="cs"/>
          <w:b/>
          <w:bCs/>
          <w:color w:val="FF0000"/>
          <w:u w:val="single"/>
          <w:lang w:bidi="ar-SY"/>
        </w:rPr>
        <w:t>Abstract</w:t>
      </w:r>
      <w:r w:rsidRPr="002A5715">
        <w:rPr>
          <w:rFonts w:ascii="Traditional Arabic" w:hAnsi="Traditional Arabic" w:cs="Traditional Arabic" w:hint="cs"/>
          <w:b/>
          <w:bCs/>
          <w:color w:val="FF0000"/>
          <w:u w:val="single"/>
          <w:rtl/>
          <w:lang w:bidi="ar-SY"/>
        </w:rPr>
        <w:t>)</w:t>
      </w:r>
      <w:r w:rsidRPr="002A5715">
        <w:rPr>
          <w:rFonts w:ascii="Traditional Arabic" w:hAnsi="Traditional Arabic" w:cs="Traditional Arabic"/>
          <w:b/>
          <w:bCs/>
          <w:color w:val="FF0000"/>
          <w:u w:val="single"/>
          <w:rtl/>
          <w:lang w:bidi="ar-SY"/>
        </w:rPr>
        <w:t>:</w:t>
      </w:r>
      <w:bookmarkEnd w:id="1"/>
      <w:bookmarkEnd w:id="2"/>
    </w:p>
    <w:p w14:paraId="030017CD" w14:textId="77777777" w:rsidR="00570213" w:rsidRPr="0040782F" w:rsidRDefault="00570213" w:rsidP="00570213">
      <w:pPr>
        <w:bidi/>
        <w:spacing w:after="0" w:line="360" w:lineRule="auto"/>
        <w:jc w:val="center"/>
        <w:rPr>
          <w:rFonts w:asciiTheme="majorBidi" w:hAnsiTheme="majorBidi" w:cstheme="majorBidi"/>
          <w:b/>
          <w:bCs/>
          <w:sz w:val="28"/>
          <w:szCs w:val="28"/>
          <w:rtl/>
          <w:lang w:bidi="ar-SY"/>
        </w:rPr>
      </w:pPr>
    </w:p>
    <w:p w14:paraId="73356F67" w14:textId="63FFB5BB" w:rsidR="00570213" w:rsidRDefault="00570213" w:rsidP="00570213">
      <w:pPr>
        <w:bidi/>
        <w:spacing w:after="0" w:line="360" w:lineRule="auto"/>
        <w:jc w:val="center"/>
        <w:rPr>
          <w:rFonts w:ascii="Traditional Arabic" w:hAnsi="Traditional Arabic" w:cs="Traditional Arabic"/>
          <w:b/>
          <w:bCs/>
          <w:color w:val="000000" w:themeColor="text1"/>
          <w:sz w:val="32"/>
          <w:szCs w:val="32"/>
          <w:u w:val="single"/>
          <w:rtl/>
        </w:rPr>
      </w:pPr>
      <w:bookmarkStart w:id="3" w:name="_Toc196443487"/>
      <w:r w:rsidRPr="00570213">
        <w:rPr>
          <w:rFonts w:ascii="Traditional Arabic" w:hAnsi="Traditional Arabic" w:cs="Traditional Arabic"/>
          <w:b/>
          <w:bCs/>
          <w:color w:val="FF0000"/>
          <w:sz w:val="32"/>
          <w:szCs w:val="32"/>
          <w:u w:val="single"/>
          <w:rtl/>
          <w:lang w:bidi="ar-SY"/>
        </w:rPr>
        <w:t>قائمة المحتويات</w:t>
      </w:r>
      <w:bookmarkEnd w:id="3"/>
    </w:p>
    <w:p w14:paraId="78AE6417" w14:textId="77777777" w:rsidR="00570213" w:rsidRPr="00570213" w:rsidRDefault="00570213" w:rsidP="00570213">
      <w:pPr>
        <w:bidi/>
        <w:spacing w:after="0" w:line="360" w:lineRule="auto"/>
        <w:rPr>
          <w:rFonts w:ascii="Traditional Arabic" w:hAnsi="Traditional Arabic" w:cs="Traditional Arabic"/>
          <w:b/>
          <w:bCs/>
          <w:color w:val="000000" w:themeColor="text1"/>
          <w:sz w:val="32"/>
          <w:szCs w:val="32"/>
          <w:u w:val="single"/>
          <w:rtl/>
          <w:lang w:bidi="ar-SY"/>
        </w:rPr>
      </w:pPr>
    </w:p>
    <w:bookmarkStart w:id="4" w:name="_Toc196443488" w:displacedByCustomXml="next"/>
    <w:sdt>
      <w:sdtPr>
        <w:rPr>
          <w:rFonts w:asciiTheme="minorHAnsi" w:eastAsiaTheme="minorHAnsi" w:hAnsiTheme="minorHAnsi" w:cstheme="minorBidi"/>
          <w:color w:val="auto"/>
          <w:sz w:val="22"/>
          <w:szCs w:val="22"/>
          <w:lang w:val="ar-SA"/>
        </w:rPr>
        <w:id w:val="195973445"/>
        <w:docPartObj>
          <w:docPartGallery w:val="Table of Contents"/>
          <w:docPartUnique/>
        </w:docPartObj>
      </w:sdtPr>
      <w:sdtEndPr>
        <w:rPr>
          <w:rtl w:val="0"/>
          <w:lang w:val="en-US"/>
        </w:rPr>
      </w:sdtEndPr>
      <w:sdtContent>
        <w:p w14:paraId="69CEC673" w14:textId="40AD1472" w:rsidR="00D92B72" w:rsidRPr="00D92B72" w:rsidRDefault="00D92B72" w:rsidP="00D92B72">
          <w:pPr>
            <w:pStyle w:val="TOCHeading"/>
            <w:rPr>
              <w:rFonts w:ascii="Traditional Arabic" w:hAnsi="Traditional Arabic" w:cs="Traditional Arabic"/>
              <w:b/>
              <w:bCs/>
              <w:color w:val="auto"/>
              <w:lang w:bidi="ar-SY"/>
            </w:rPr>
          </w:pPr>
          <w:r w:rsidRPr="00D92B72">
            <w:rPr>
              <w:rFonts w:ascii="Traditional Arabic" w:hAnsi="Traditional Arabic" w:cs="Traditional Arabic"/>
              <w:b/>
              <w:bCs/>
              <w:color w:val="auto"/>
              <w:lang w:bidi="ar-SY"/>
            </w:rPr>
            <w:t>صفحة الغلاف</w:t>
          </w:r>
          <w:r>
            <w:rPr>
              <w:rFonts w:ascii="Traditional Arabic" w:hAnsi="Traditional Arabic" w:cs="Traditional Arabic" w:hint="cs"/>
              <w:b/>
              <w:bCs/>
              <w:color w:val="auto"/>
              <w:lang w:bidi="ar-SY"/>
            </w:rPr>
            <w:t xml:space="preserve"> </w:t>
          </w:r>
          <w:r w:rsidRPr="00D92B72">
            <w:rPr>
              <w:rFonts w:ascii="Traditional Arabic" w:hAnsi="Traditional Arabic" w:cs="Traditional Arabic"/>
              <w:b/>
              <w:bCs/>
              <w:color w:val="auto"/>
              <w:lang w:bidi="ar-SY"/>
            </w:rPr>
            <w:t xml:space="preserve"> ___________</w:t>
          </w:r>
          <w:r>
            <w:rPr>
              <w:rFonts w:ascii="Traditional Arabic" w:hAnsi="Traditional Arabic" w:cs="Traditional Arabic" w:hint="cs"/>
              <w:b/>
              <w:bCs/>
              <w:color w:val="auto"/>
              <w:lang w:bidi="ar-SY"/>
            </w:rPr>
            <w:t>_</w:t>
          </w:r>
          <w:r w:rsidRPr="00D92B72">
            <w:rPr>
              <w:rFonts w:ascii="Traditional Arabic" w:hAnsi="Traditional Arabic" w:cs="Traditional Arabic"/>
              <w:b/>
              <w:bCs/>
              <w:color w:val="auto"/>
              <w:lang w:bidi="ar-SY"/>
            </w:rPr>
            <w:t>_________________________________1</w:t>
          </w:r>
        </w:p>
        <w:p w14:paraId="3372539F" w14:textId="2C262251" w:rsidR="002949E9" w:rsidRPr="00D92B72" w:rsidRDefault="002949E9" w:rsidP="002949E9">
          <w:pPr>
            <w:pStyle w:val="TOC1"/>
            <w:tabs>
              <w:tab w:val="right" w:leader="underscore" w:pos="8777"/>
            </w:tabs>
            <w:spacing w:line="480" w:lineRule="auto"/>
            <w:rPr>
              <w:rFonts w:ascii="Traditional Arabic" w:eastAsiaTheme="minorEastAsia" w:hAnsi="Traditional Arabic" w:cs="Traditional Arabic"/>
              <w:i w:val="0"/>
              <w:iCs w:val="0"/>
              <w:noProof/>
              <w:kern w:val="2"/>
              <w:sz w:val="32"/>
              <w:szCs w:val="32"/>
              <w:rtl/>
              <w14:ligatures w14:val="standardContextual"/>
            </w:rPr>
          </w:pPr>
          <w:r w:rsidRPr="00D92B72">
            <w:rPr>
              <w:rFonts w:ascii="Traditional Arabic" w:hAnsi="Traditional Arabic" w:cs="Traditional Arabic"/>
              <w:caps/>
              <w:u w:val="single"/>
            </w:rPr>
            <w:fldChar w:fldCharType="begin"/>
          </w:r>
          <w:r w:rsidRPr="00D92B72">
            <w:rPr>
              <w:rFonts w:ascii="Traditional Arabic" w:hAnsi="Traditional Arabic" w:cs="Traditional Arabic"/>
              <w:caps/>
              <w:u w:val="single"/>
            </w:rPr>
            <w:instrText xml:space="preserve"> TOC \o "1-2" \h \z \u </w:instrText>
          </w:r>
          <w:r w:rsidRPr="00D92B72">
            <w:rPr>
              <w:rFonts w:ascii="Traditional Arabic" w:hAnsi="Traditional Arabic" w:cs="Traditional Arabic"/>
              <w:caps/>
              <w:u w:val="single"/>
            </w:rPr>
            <w:fldChar w:fldCharType="separate"/>
          </w:r>
          <w:hyperlink w:anchor="_Toc196496706" w:history="1">
            <w:r w:rsidRPr="00D92B72">
              <w:rPr>
                <w:rStyle w:val="Hyperlink"/>
                <w:rFonts w:ascii="Traditional Arabic" w:hAnsi="Traditional Arabic" w:cs="Traditional Arabic"/>
                <w:i w:val="0"/>
                <w:iCs w:val="0"/>
                <w:noProof/>
                <w:color w:val="auto"/>
                <w:sz w:val="32"/>
                <w:szCs w:val="32"/>
                <w:rtl/>
                <w:lang w:bidi="ar-SY"/>
              </w:rPr>
              <w:t>المستخلص (</w:t>
            </w:r>
            <w:r w:rsidRPr="00D92B72">
              <w:rPr>
                <w:rStyle w:val="Hyperlink"/>
                <w:rFonts w:ascii="Traditional Arabic" w:hAnsi="Traditional Arabic" w:cs="Traditional Arabic"/>
                <w:i w:val="0"/>
                <w:iCs w:val="0"/>
                <w:noProof/>
                <w:color w:val="auto"/>
                <w:sz w:val="32"/>
                <w:szCs w:val="32"/>
                <w:lang w:bidi="ar-SY"/>
              </w:rPr>
              <w:t>Abstract</w:t>
            </w:r>
            <w:r w:rsidRPr="00D92B72">
              <w:rPr>
                <w:rStyle w:val="Hyperlink"/>
                <w:rFonts w:ascii="Traditional Arabic" w:hAnsi="Traditional Arabic" w:cs="Traditional Arabic"/>
                <w:i w:val="0"/>
                <w:iCs w:val="0"/>
                <w:noProof/>
                <w:color w:val="auto"/>
                <w:sz w:val="32"/>
                <w:szCs w:val="32"/>
                <w:rtl/>
                <w:lang w:bidi="ar-SY"/>
              </w:rPr>
              <w:t>):</w:t>
            </w:r>
            <w:r w:rsidRPr="00D92B72">
              <w:rPr>
                <w:rFonts w:ascii="Traditional Arabic" w:hAnsi="Traditional Arabic" w:cs="Traditional Arabic"/>
                <w:i w:val="0"/>
                <w:iCs w:val="0"/>
                <w:noProof/>
                <w:webHidden/>
                <w:sz w:val="32"/>
                <w:szCs w:val="32"/>
                <w:rtl/>
              </w:rPr>
              <w:tab/>
            </w:r>
          </w:hyperlink>
        </w:p>
        <w:p w14:paraId="43FEC16B" w14:textId="06E8FE98" w:rsidR="002949E9" w:rsidRPr="00D92B72" w:rsidRDefault="002949E9" w:rsidP="002949E9">
          <w:pPr>
            <w:pStyle w:val="TOC1"/>
            <w:tabs>
              <w:tab w:val="right" w:leader="underscore" w:pos="8777"/>
            </w:tabs>
            <w:spacing w:line="480" w:lineRule="auto"/>
            <w:rPr>
              <w:rFonts w:ascii="Traditional Arabic" w:eastAsiaTheme="minorEastAsia" w:hAnsi="Traditional Arabic" w:cs="Traditional Arabic"/>
              <w:i w:val="0"/>
              <w:iCs w:val="0"/>
              <w:noProof/>
              <w:kern w:val="2"/>
              <w:sz w:val="32"/>
              <w:szCs w:val="32"/>
              <w:rtl/>
              <w14:ligatures w14:val="standardContextual"/>
            </w:rPr>
          </w:pPr>
          <w:hyperlink w:anchor="_Toc196496707" w:history="1">
            <w:r w:rsidRPr="00D92B72">
              <w:rPr>
                <w:rStyle w:val="Hyperlink"/>
                <w:rFonts w:ascii="Traditional Arabic" w:hAnsi="Traditional Arabic" w:cs="Traditional Arabic"/>
                <w:i w:val="0"/>
                <w:iCs w:val="0"/>
                <w:noProof/>
                <w:color w:val="auto"/>
                <w:sz w:val="32"/>
                <w:szCs w:val="32"/>
                <w:rtl/>
                <w:lang w:bidi="ar-SY"/>
              </w:rPr>
              <w:t>الفصل الأول: الإطار المنهجي للدراسة:</w:t>
            </w:r>
            <w:r w:rsidRPr="00D92B72">
              <w:rPr>
                <w:rFonts w:ascii="Traditional Arabic" w:hAnsi="Traditional Arabic" w:cs="Traditional Arabic"/>
                <w:i w:val="0"/>
                <w:iCs w:val="0"/>
                <w:noProof/>
                <w:webHidden/>
                <w:sz w:val="32"/>
                <w:szCs w:val="32"/>
                <w:rtl/>
              </w:rPr>
              <w:tab/>
            </w:r>
            <w:r w:rsidRPr="00D92B72">
              <w:rPr>
                <w:rStyle w:val="Hyperlink"/>
                <w:rFonts w:ascii="Traditional Arabic" w:hAnsi="Traditional Arabic" w:cs="Traditional Arabic"/>
                <w:i w:val="0"/>
                <w:iCs w:val="0"/>
                <w:noProof/>
                <w:color w:val="auto"/>
                <w:sz w:val="32"/>
                <w:szCs w:val="32"/>
                <w:rtl/>
              </w:rPr>
              <w:fldChar w:fldCharType="begin"/>
            </w:r>
            <w:r w:rsidRPr="00D92B72">
              <w:rPr>
                <w:rFonts w:ascii="Traditional Arabic" w:hAnsi="Traditional Arabic" w:cs="Traditional Arabic"/>
                <w:i w:val="0"/>
                <w:iCs w:val="0"/>
                <w:noProof/>
                <w:webHidden/>
                <w:sz w:val="32"/>
                <w:szCs w:val="32"/>
                <w:rtl/>
              </w:rPr>
              <w:instrText xml:space="preserve"> </w:instrText>
            </w:r>
            <w:r w:rsidRPr="00D92B72">
              <w:rPr>
                <w:rFonts w:ascii="Traditional Arabic" w:hAnsi="Traditional Arabic" w:cs="Traditional Arabic"/>
                <w:i w:val="0"/>
                <w:iCs w:val="0"/>
                <w:noProof/>
                <w:webHidden/>
                <w:sz w:val="32"/>
                <w:szCs w:val="32"/>
              </w:rPr>
              <w:instrText>PAGEREF</w:instrText>
            </w:r>
            <w:r w:rsidRPr="00D92B72">
              <w:rPr>
                <w:rFonts w:ascii="Traditional Arabic" w:hAnsi="Traditional Arabic" w:cs="Traditional Arabic"/>
                <w:i w:val="0"/>
                <w:iCs w:val="0"/>
                <w:noProof/>
                <w:webHidden/>
                <w:sz w:val="32"/>
                <w:szCs w:val="32"/>
                <w:rtl/>
              </w:rPr>
              <w:instrText xml:space="preserve"> _</w:instrText>
            </w:r>
            <w:r w:rsidRPr="00D92B72">
              <w:rPr>
                <w:rFonts w:ascii="Traditional Arabic" w:hAnsi="Traditional Arabic" w:cs="Traditional Arabic"/>
                <w:i w:val="0"/>
                <w:iCs w:val="0"/>
                <w:noProof/>
                <w:webHidden/>
                <w:sz w:val="32"/>
                <w:szCs w:val="32"/>
              </w:rPr>
              <w:instrText>Toc196496707 \h</w:instrText>
            </w:r>
            <w:r w:rsidRPr="00D92B72">
              <w:rPr>
                <w:rFonts w:ascii="Traditional Arabic" w:hAnsi="Traditional Arabic" w:cs="Traditional Arabic"/>
                <w:i w:val="0"/>
                <w:iCs w:val="0"/>
                <w:noProof/>
                <w:webHidden/>
                <w:sz w:val="32"/>
                <w:szCs w:val="32"/>
                <w:rtl/>
              </w:rPr>
              <w:instrText xml:space="preserve"> </w:instrText>
            </w:r>
            <w:r w:rsidRPr="00D92B72">
              <w:rPr>
                <w:rStyle w:val="Hyperlink"/>
                <w:rFonts w:ascii="Traditional Arabic" w:hAnsi="Traditional Arabic" w:cs="Traditional Arabic"/>
                <w:i w:val="0"/>
                <w:iCs w:val="0"/>
                <w:noProof/>
                <w:color w:val="auto"/>
                <w:sz w:val="32"/>
                <w:szCs w:val="32"/>
                <w:rtl/>
              </w:rPr>
            </w:r>
            <w:r w:rsidRPr="00D92B72">
              <w:rPr>
                <w:rStyle w:val="Hyperlink"/>
                <w:rFonts w:ascii="Traditional Arabic" w:hAnsi="Traditional Arabic" w:cs="Traditional Arabic"/>
                <w:i w:val="0"/>
                <w:iCs w:val="0"/>
                <w:noProof/>
                <w:color w:val="auto"/>
                <w:sz w:val="32"/>
                <w:szCs w:val="32"/>
                <w:rtl/>
              </w:rPr>
              <w:fldChar w:fldCharType="separate"/>
            </w:r>
            <w:r w:rsidR="00E17377">
              <w:rPr>
                <w:rFonts w:ascii="Traditional Arabic" w:hAnsi="Traditional Arabic" w:cs="Traditional Arabic"/>
                <w:i w:val="0"/>
                <w:iCs w:val="0"/>
                <w:noProof/>
                <w:webHidden/>
                <w:sz w:val="32"/>
                <w:szCs w:val="32"/>
                <w:rtl/>
              </w:rPr>
              <w:t>3</w:t>
            </w:r>
            <w:r w:rsidRPr="00D92B72">
              <w:rPr>
                <w:rStyle w:val="Hyperlink"/>
                <w:rFonts w:ascii="Traditional Arabic" w:hAnsi="Traditional Arabic" w:cs="Traditional Arabic"/>
                <w:i w:val="0"/>
                <w:iCs w:val="0"/>
                <w:noProof/>
                <w:color w:val="auto"/>
                <w:sz w:val="32"/>
                <w:szCs w:val="32"/>
                <w:rtl/>
              </w:rPr>
              <w:fldChar w:fldCharType="end"/>
            </w:r>
          </w:hyperlink>
        </w:p>
        <w:p w14:paraId="1F4F0ABA" w14:textId="0D229F3D" w:rsidR="002949E9" w:rsidRPr="00D92B72" w:rsidRDefault="002949E9" w:rsidP="002949E9">
          <w:pPr>
            <w:pStyle w:val="TOC1"/>
            <w:tabs>
              <w:tab w:val="right" w:leader="underscore" w:pos="8777"/>
            </w:tabs>
            <w:spacing w:line="480" w:lineRule="auto"/>
            <w:rPr>
              <w:rFonts w:ascii="Traditional Arabic" w:eastAsiaTheme="minorEastAsia" w:hAnsi="Traditional Arabic" w:cs="Traditional Arabic"/>
              <w:i w:val="0"/>
              <w:iCs w:val="0"/>
              <w:noProof/>
              <w:kern w:val="2"/>
              <w:sz w:val="32"/>
              <w:szCs w:val="32"/>
              <w:rtl/>
              <w14:ligatures w14:val="standardContextual"/>
            </w:rPr>
          </w:pPr>
          <w:hyperlink w:anchor="_Toc196496708" w:history="1">
            <w:r w:rsidRPr="00D92B72">
              <w:rPr>
                <w:rStyle w:val="Hyperlink"/>
                <w:rFonts w:ascii="Traditional Arabic" w:hAnsi="Traditional Arabic" w:cs="Traditional Arabic"/>
                <w:i w:val="0"/>
                <w:iCs w:val="0"/>
                <w:noProof/>
                <w:color w:val="auto"/>
                <w:sz w:val="32"/>
                <w:szCs w:val="32"/>
                <w:rtl/>
              </w:rPr>
              <w:t>الفصل الثاني: الإطار النظري للدراسة</w:t>
            </w:r>
            <w:r w:rsidRPr="00D92B72">
              <w:rPr>
                <w:rFonts w:ascii="Traditional Arabic" w:hAnsi="Traditional Arabic" w:cs="Traditional Arabic"/>
                <w:i w:val="0"/>
                <w:iCs w:val="0"/>
                <w:noProof/>
                <w:webHidden/>
                <w:sz w:val="32"/>
                <w:szCs w:val="32"/>
                <w:rtl/>
              </w:rPr>
              <w:tab/>
            </w:r>
            <w:r w:rsidRPr="00D92B72">
              <w:rPr>
                <w:rStyle w:val="Hyperlink"/>
                <w:rFonts w:ascii="Traditional Arabic" w:hAnsi="Traditional Arabic" w:cs="Traditional Arabic"/>
                <w:i w:val="0"/>
                <w:iCs w:val="0"/>
                <w:noProof/>
                <w:color w:val="auto"/>
                <w:sz w:val="32"/>
                <w:szCs w:val="32"/>
                <w:rtl/>
              </w:rPr>
              <w:fldChar w:fldCharType="begin"/>
            </w:r>
            <w:r w:rsidRPr="00D92B72">
              <w:rPr>
                <w:rFonts w:ascii="Traditional Arabic" w:hAnsi="Traditional Arabic" w:cs="Traditional Arabic"/>
                <w:i w:val="0"/>
                <w:iCs w:val="0"/>
                <w:noProof/>
                <w:webHidden/>
                <w:sz w:val="32"/>
                <w:szCs w:val="32"/>
                <w:rtl/>
              </w:rPr>
              <w:instrText xml:space="preserve"> </w:instrText>
            </w:r>
            <w:r w:rsidRPr="00D92B72">
              <w:rPr>
                <w:rFonts w:ascii="Traditional Arabic" w:hAnsi="Traditional Arabic" w:cs="Traditional Arabic"/>
                <w:i w:val="0"/>
                <w:iCs w:val="0"/>
                <w:noProof/>
                <w:webHidden/>
                <w:sz w:val="32"/>
                <w:szCs w:val="32"/>
              </w:rPr>
              <w:instrText>PAGEREF</w:instrText>
            </w:r>
            <w:r w:rsidRPr="00D92B72">
              <w:rPr>
                <w:rFonts w:ascii="Traditional Arabic" w:hAnsi="Traditional Arabic" w:cs="Traditional Arabic"/>
                <w:i w:val="0"/>
                <w:iCs w:val="0"/>
                <w:noProof/>
                <w:webHidden/>
                <w:sz w:val="32"/>
                <w:szCs w:val="32"/>
                <w:rtl/>
              </w:rPr>
              <w:instrText xml:space="preserve"> _</w:instrText>
            </w:r>
            <w:r w:rsidRPr="00D92B72">
              <w:rPr>
                <w:rFonts w:ascii="Traditional Arabic" w:hAnsi="Traditional Arabic" w:cs="Traditional Arabic"/>
                <w:i w:val="0"/>
                <w:iCs w:val="0"/>
                <w:noProof/>
                <w:webHidden/>
                <w:sz w:val="32"/>
                <w:szCs w:val="32"/>
              </w:rPr>
              <w:instrText>Toc196496708 \h</w:instrText>
            </w:r>
            <w:r w:rsidRPr="00D92B72">
              <w:rPr>
                <w:rFonts w:ascii="Traditional Arabic" w:hAnsi="Traditional Arabic" w:cs="Traditional Arabic"/>
                <w:i w:val="0"/>
                <w:iCs w:val="0"/>
                <w:noProof/>
                <w:webHidden/>
                <w:sz w:val="32"/>
                <w:szCs w:val="32"/>
                <w:rtl/>
              </w:rPr>
              <w:instrText xml:space="preserve"> </w:instrText>
            </w:r>
            <w:r w:rsidRPr="00D92B72">
              <w:rPr>
                <w:rStyle w:val="Hyperlink"/>
                <w:rFonts w:ascii="Traditional Arabic" w:hAnsi="Traditional Arabic" w:cs="Traditional Arabic"/>
                <w:i w:val="0"/>
                <w:iCs w:val="0"/>
                <w:noProof/>
                <w:color w:val="auto"/>
                <w:sz w:val="32"/>
                <w:szCs w:val="32"/>
                <w:rtl/>
              </w:rPr>
            </w:r>
            <w:r w:rsidRPr="00D92B72">
              <w:rPr>
                <w:rStyle w:val="Hyperlink"/>
                <w:rFonts w:ascii="Traditional Arabic" w:hAnsi="Traditional Arabic" w:cs="Traditional Arabic"/>
                <w:i w:val="0"/>
                <w:iCs w:val="0"/>
                <w:noProof/>
                <w:color w:val="auto"/>
                <w:sz w:val="32"/>
                <w:szCs w:val="32"/>
                <w:rtl/>
              </w:rPr>
              <w:fldChar w:fldCharType="separate"/>
            </w:r>
            <w:r w:rsidR="00E17377">
              <w:rPr>
                <w:rFonts w:ascii="Traditional Arabic" w:hAnsi="Traditional Arabic" w:cs="Traditional Arabic"/>
                <w:i w:val="0"/>
                <w:iCs w:val="0"/>
                <w:noProof/>
                <w:webHidden/>
                <w:sz w:val="32"/>
                <w:szCs w:val="32"/>
                <w:rtl/>
              </w:rPr>
              <w:t>10</w:t>
            </w:r>
            <w:r w:rsidRPr="00D92B72">
              <w:rPr>
                <w:rStyle w:val="Hyperlink"/>
                <w:rFonts w:ascii="Traditional Arabic" w:hAnsi="Traditional Arabic" w:cs="Traditional Arabic"/>
                <w:i w:val="0"/>
                <w:iCs w:val="0"/>
                <w:noProof/>
                <w:color w:val="auto"/>
                <w:sz w:val="32"/>
                <w:szCs w:val="32"/>
                <w:rtl/>
              </w:rPr>
              <w:fldChar w:fldCharType="end"/>
            </w:r>
          </w:hyperlink>
        </w:p>
        <w:p w14:paraId="365B47C7" w14:textId="33A0ED95" w:rsidR="002949E9" w:rsidRPr="00D92B72" w:rsidRDefault="002949E9" w:rsidP="002949E9">
          <w:pPr>
            <w:pStyle w:val="TOC1"/>
            <w:tabs>
              <w:tab w:val="right" w:leader="underscore" w:pos="8777"/>
            </w:tabs>
            <w:spacing w:line="480" w:lineRule="auto"/>
            <w:rPr>
              <w:rFonts w:ascii="Traditional Arabic" w:eastAsiaTheme="minorEastAsia" w:hAnsi="Traditional Arabic" w:cs="Traditional Arabic"/>
              <w:i w:val="0"/>
              <w:iCs w:val="0"/>
              <w:noProof/>
              <w:kern w:val="2"/>
              <w:sz w:val="32"/>
              <w:szCs w:val="32"/>
              <w:rtl/>
              <w14:ligatures w14:val="standardContextual"/>
            </w:rPr>
          </w:pPr>
          <w:hyperlink w:anchor="_Toc196496709" w:history="1">
            <w:r w:rsidRPr="00D92B72">
              <w:rPr>
                <w:rStyle w:val="Hyperlink"/>
                <w:rFonts w:ascii="Traditional Arabic" w:hAnsi="Traditional Arabic" w:cs="Traditional Arabic"/>
                <w:i w:val="0"/>
                <w:iCs w:val="0"/>
                <w:noProof/>
                <w:color w:val="auto"/>
                <w:sz w:val="32"/>
                <w:szCs w:val="32"/>
                <w:rtl/>
              </w:rPr>
              <w:t>الفصل الثالث: الطريقة والإجراءات (المنهجية):</w:t>
            </w:r>
            <w:r w:rsidRPr="00D92B72">
              <w:rPr>
                <w:rFonts w:ascii="Traditional Arabic" w:hAnsi="Traditional Arabic" w:cs="Traditional Arabic"/>
                <w:i w:val="0"/>
                <w:iCs w:val="0"/>
                <w:noProof/>
                <w:webHidden/>
                <w:sz w:val="32"/>
                <w:szCs w:val="32"/>
                <w:rtl/>
              </w:rPr>
              <w:tab/>
            </w:r>
            <w:r w:rsidRPr="00D92B72">
              <w:rPr>
                <w:rStyle w:val="Hyperlink"/>
                <w:rFonts w:ascii="Traditional Arabic" w:hAnsi="Traditional Arabic" w:cs="Traditional Arabic"/>
                <w:i w:val="0"/>
                <w:iCs w:val="0"/>
                <w:noProof/>
                <w:color w:val="auto"/>
                <w:sz w:val="32"/>
                <w:szCs w:val="32"/>
                <w:rtl/>
              </w:rPr>
              <w:fldChar w:fldCharType="begin"/>
            </w:r>
            <w:r w:rsidRPr="00D92B72">
              <w:rPr>
                <w:rFonts w:ascii="Traditional Arabic" w:hAnsi="Traditional Arabic" w:cs="Traditional Arabic"/>
                <w:i w:val="0"/>
                <w:iCs w:val="0"/>
                <w:noProof/>
                <w:webHidden/>
                <w:sz w:val="32"/>
                <w:szCs w:val="32"/>
                <w:rtl/>
              </w:rPr>
              <w:instrText xml:space="preserve"> </w:instrText>
            </w:r>
            <w:r w:rsidRPr="00D92B72">
              <w:rPr>
                <w:rFonts w:ascii="Traditional Arabic" w:hAnsi="Traditional Arabic" w:cs="Traditional Arabic"/>
                <w:i w:val="0"/>
                <w:iCs w:val="0"/>
                <w:noProof/>
                <w:webHidden/>
                <w:sz w:val="32"/>
                <w:szCs w:val="32"/>
              </w:rPr>
              <w:instrText>PAGEREF</w:instrText>
            </w:r>
            <w:r w:rsidRPr="00D92B72">
              <w:rPr>
                <w:rFonts w:ascii="Traditional Arabic" w:hAnsi="Traditional Arabic" w:cs="Traditional Arabic"/>
                <w:i w:val="0"/>
                <w:iCs w:val="0"/>
                <w:noProof/>
                <w:webHidden/>
                <w:sz w:val="32"/>
                <w:szCs w:val="32"/>
                <w:rtl/>
              </w:rPr>
              <w:instrText xml:space="preserve"> _</w:instrText>
            </w:r>
            <w:r w:rsidRPr="00D92B72">
              <w:rPr>
                <w:rFonts w:ascii="Traditional Arabic" w:hAnsi="Traditional Arabic" w:cs="Traditional Arabic"/>
                <w:i w:val="0"/>
                <w:iCs w:val="0"/>
                <w:noProof/>
                <w:webHidden/>
                <w:sz w:val="32"/>
                <w:szCs w:val="32"/>
              </w:rPr>
              <w:instrText>Toc196496709 \h</w:instrText>
            </w:r>
            <w:r w:rsidRPr="00D92B72">
              <w:rPr>
                <w:rFonts w:ascii="Traditional Arabic" w:hAnsi="Traditional Arabic" w:cs="Traditional Arabic"/>
                <w:i w:val="0"/>
                <w:iCs w:val="0"/>
                <w:noProof/>
                <w:webHidden/>
                <w:sz w:val="32"/>
                <w:szCs w:val="32"/>
                <w:rtl/>
              </w:rPr>
              <w:instrText xml:space="preserve"> </w:instrText>
            </w:r>
            <w:r w:rsidRPr="00D92B72">
              <w:rPr>
                <w:rStyle w:val="Hyperlink"/>
                <w:rFonts w:ascii="Traditional Arabic" w:hAnsi="Traditional Arabic" w:cs="Traditional Arabic"/>
                <w:i w:val="0"/>
                <w:iCs w:val="0"/>
                <w:noProof/>
                <w:color w:val="auto"/>
                <w:sz w:val="32"/>
                <w:szCs w:val="32"/>
                <w:rtl/>
              </w:rPr>
            </w:r>
            <w:r w:rsidRPr="00D92B72">
              <w:rPr>
                <w:rStyle w:val="Hyperlink"/>
                <w:rFonts w:ascii="Traditional Arabic" w:hAnsi="Traditional Arabic" w:cs="Traditional Arabic"/>
                <w:i w:val="0"/>
                <w:iCs w:val="0"/>
                <w:noProof/>
                <w:color w:val="auto"/>
                <w:sz w:val="32"/>
                <w:szCs w:val="32"/>
                <w:rtl/>
              </w:rPr>
              <w:fldChar w:fldCharType="separate"/>
            </w:r>
            <w:r w:rsidR="00E17377">
              <w:rPr>
                <w:rFonts w:ascii="Traditional Arabic" w:hAnsi="Traditional Arabic" w:cs="Traditional Arabic"/>
                <w:i w:val="0"/>
                <w:iCs w:val="0"/>
                <w:noProof/>
                <w:webHidden/>
                <w:sz w:val="32"/>
                <w:szCs w:val="32"/>
                <w:rtl/>
              </w:rPr>
              <w:t>18</w:t>
            </w:r>
            <w:r w:rsidRPr="00D92B72">
              <w:rPr>
                <w:rStyle w:val="Hyperlink"/>
                <w:rFonts w:ascii="Traditional Arabic" w:hAnsi="Traditional Arabic" w:cs="Traditional Arabic"/>
                <w:i w:val="0"/>
                <w:iCs w:val="0"/>
                <w:noProof/>
                <w:color w:val="auto"/>
                <w:sz w:val="32"/>
                <w:szCs w:val="32"/>
                <w:rtl/>
              </w:rPr>
              <w:fldChar w:fldCharType="end"/>
            </w:r>
          </w:hyperlink>
        </w:p>
        <w:p w14:paraId="66DD7EB3" w14:textId="59092023" w:rsidR="002949E9" w:rsidRPr="00D92B72" w:rsidRDefault="002949E9" w:rsidP="002949E9">
          <w:pPr>
            <w:pStyle w:val="TOC1"/>
            <w:tabs>
              <w:tab w:val="right" w:leader="underscore" w:pos="8777"/>
            </w:tabs>
            <w:spacing w:line="480" w:lineRule="auto"/>
            <w:rPr>
              <w:rFonts w:ascii="Traditional Arabic" w:eastAsiaTheme="minorEastAsia" w:hAnsi="Traditional Arabic" w:cs="Traditional Arabic"/>
              <w:i w:val="0"/>
              <w:iCs w:val="0"/>
              <w:noProof/>
              <w:kern w:val="2"/>
              <w:sz w:val="22"/>
              <w:szCs w:val="22"/>
              <w:rtl/>
              <w14:ligatures w14:val="standardContextual"/>
            </w:rPr>
          </w:pPr>
          <w:hyperlink w:anchor="_Toc196496710" w:history="1">
            <w:r w:rsidRPr="00D92B72">
              <w:rPr>
                <w:rStyle w:val="Hyperlink"/>
                <w:rFonts w:ascii="Traditional Arabic" w:hAnsi="Traditional Arabic" w:cs="Traditional Arabic"/>
                <w:i w:val="0"/>
                <w:iCs w:val="0"/>
                <w:noProof/>
                <w:color w:val="auto"/>
                <w:sz w:val="32"/>
                <w:szCs w:val="32"/>
                <w:rtl/>
              </w:rPr>
              <w:t>المراجع:</w:t>
            </w:r>
            <w:r w:rsidRPr="00D92B72">
              <w:rPr>
                <w:rFonts w:ascii="Traditional Arabic" w:hAnsi="Traditional Arabic" w:cs="Traditional Arabic"/>
                <w:i w:val="0"/>
                <w:iCs w:val="0"/>
                <w:noProof/>
                <w:webHidden/>
                <w:sz w:val="32"/>
                <w:szCs w:val="32"/>
                <w:rtl/>
              </w:rPr>
              <w:tab/>
            </w:r>
            <w:r w:rsidRPr="00D92B72">
              <w:rPr>
                <w:rStyle w:val="Hyperlink"/>
                <w:rFonts w:ascii="Traditional Arabic" w:hAnsi="Traditional Arabic" w:cs="Traditional Arabic"/>
                <w:i w:val="0"/>
                <w:iCs w:val="0"/>
                <w:noProof/>
                <w:color w:val="auto"/>
                <w:sz w:val="32"/>
                <w:szCs w:val="32"/>
                <w:rtl/>
              </w:rPr>
              <w:fldChar w:fldCharType="begin"/>
            </w:r>
            <w:r w:rsidRPr="00D92B72">
              <w:rPr>
                <w:rFonts w:ascii="Traditional Arabic" w:hAnsi="Traditional Arabic" w:cs="Traditional Arabic"/>
                <w:i w:val="0"/>
                <w:iCs w:val="0"/>
                <w:noProof/>
                <w:webHidden/>
                <w:sz w:val="32"/>
                <w:szCs w:val="32"/>
                <w:rtl/>
              </w:rPr>
              <w:instrText xml:space="preserve"> </w:instrText>
            </w:r>
            <w:r w:rsidRPr="00D92B72">
              <w:rPr>
                <w:rFonts w:ascii="Traditional Arabic" w:hAnsi="Traditional Arabic" w:cs="Traditional Arabic"/>
                <w:i w:val="0"/>
                <w:iCs w:val="0"/>
                <w:noProof/>
                <w:webHidden/>
                <w:sz w:val="32"/>
                <w:szCs w:val="32"/>
              </w:rPr>
              <w:instrText>PAGEREF</w:instrText>
            </w:r>
            <w:r w:rsidRPr="00D92B72">
              <w:rPr>
                <w:rFonts w:ascii="Traditional Arabic" w:hAnsi="Traditional Arabic" w:cs="Traditional Arabic"/>
                <w:i w:val="0"/>
                <w:iCs w:val="0"/>
                <w:noProof/>
                <w:webHidden/>
                <w:sz w:val="32"/>
                <w:szCs w:val="32"/>
                <w:rtl/>
              </w:rPr>
              <w:instrText xml:space="preserve"> _</w:instrText>
            </w:r>
            <w:r w:rsidRPr="00D92B72">
              <w:rPr>
                <w:rFonts w:ascii="Traditional Arabic" w:hAnsi="Traditional Arabic" w:cs="Traditional Arabic"/>
                <w:i w:val="0"/>
                <w:iCs w:val="0"/>
                <w:noProof/>
                <w:webHidden/>
                <w:sz w:val="32"/>
                <w:szCs w:val="32"/>
              </w:rPr>
              <w:instrText>Toc196496710 \h</w:instrText>
            </w:r>
            <w:r w:rsidRPr="00D92B72">
              <w:rPr>
                <w:rFonts w:ascii="Traditional Arabic" w:hAnsi="Traditional Arabic" w:cs="Traditional Arabic"/>
                <w:i w:val="0"/>
                <w:iCs w:val="0"/>
                <w:noProof/>
                <w:webHidden/>
                <w:sz w:val="32"/>
                <w:szCs w:val="32"/>
                <w:rtl/>
              </w:rPr>
              <w:instrText xml:space="preserve"> </w:instrText>
            </w:r>
            <w:r w:rsidRPr="00D92B72">
              <w:rPr>
                <w:rStyle w:val="Hyperlink"/>
                <w:rFonts w:ascii="Traditional Arabic" w:hAnsi="Traditional Arabic" w:cs="Traditional Arabic"/>
                <w:i w:val="0"/>
                <w:iCs w:val="0"/>
                <w:noProof/>
                <w:color w:val="auto"/>
                <w:sz w:val="32"/>
                <w:szCs w:val="32"/>
                <w:rtl/>
              </w:rPr>
            </w:r>
            <w:r w:rsidRPr="00D92B72">
              <w:rPr>
                <w:rStyle w:val="Hyperlink"/>
                <w:rFonts w:ascii="Traditional Arabic" w:hAnsi="Traditional Arabic" w:cs="Traditional Arabic"/>
                <w:i w:val="0"/>
                <w:iCs w:val="0"/>
                <w:noProof/>
                <w:color w:val="auto"/>
                <w:sz w:val="32"/>
                <w:szCs w:val="32"/>
                <w:rtl/>
              </w:rPr>
              <w:fldChar w:fldCharType="separate"/>
            </w:r>
            <w:r w:rsidR="00E17377">
              <w:rPr>
                <w:rFonts w:ascii="Traditional Arabic" w:hAnsi="Traditional Arabic" w:cs="Traditional Arabic"/>
                <w:i w:val="0"/>
                <w:iCs w:val="0"/>
                <w:noProof/>
                <w:webHidden/>
                <w:sz w:val="32"/>
                <w:szCs w:val="32"/>
                <w:rtl/>
              </w:rPr>
              <w:t>21</w:t>
            </w:r>
            <w:r w:rsidRPr="00D92B72">
              <w:rPr>
                <w:rStyle w:val="Hyperlink"/>
                <w:rFonts w:ascii="Traditional Arabic" w:hAnsi="Traditional Arabic" w:cs="Traditional Arabic"/>
                <w:i w:val="0"/>
                <w:iCs w:val="0"/>
                <w:noProof/>
                <w:color w:val="auto"/>
                <w:sz w:val="32"/>
                <w:szCs w:val="32"/>
                <w:rtl/>
              </w:rPr>
              <w:fldChar w:fldCharType="end"/>
            </w:r>
          </w:hyperlink>
        </w:p>
        <w:p w14:paraId="6A10E946" w14:textId="2E4DFA0B" w:rsidR="002949E9" w:rsidRDefault="002949E9">
          <w:r w:rsidRPr="00D92B72">
            <w:rPr>
              <w:rFonts w:ascii="Traditional Arabic" w:hAnsi="Traditional Arabic" w:cs="Traditional Arabic"/>
              <w:b/>
              <w:bCs/>
              <w:caps/>
              <w:sz w:val="24"/>
              <w:szCs w:val="28"/>
              <w:u w:val="single"/>
            </w:rPr>
            <w:fldChar w:fldCharType="end"/>
          </w:r>
        </w:p>
      </w:sdtContent>
    </w:sdt>
    <w:p w14:paraId="007E47CD" w14:textId="77777777" w:rsidR="002949E9" w:rsidRDefault="002949E9">
      <w:r>
        <w:br w:type="page"/>
      </w:r>
    </w:p>
    <w:p w14:paraId="60BC2E6D" w14:textId="77777777" w:rsidR="002949E9" w:rsidRDefault="002949E9"/>
    <w:p w14:paraId="52506D96" w14:textId="02A0C9BA" w:rsidR="00570213" w:rsidRPr="002949E9" w:rsidRDefault="00570213" w:rsidP="002949E9">
      <w:pPr>
        <w:pStyle w:val="Heading1"/>
        <w:bidi/>
        <w:rPr>
          <w:rFonts w:ascii="Traditional Arabic" w:hAnsi="Traditional Arabic" w:cs="Traditional Arabic"/>
          <w:b/>
          <w:bCs/>
          <w:color w:val="FF0000"/>
          <w:u w:val="single"/>
          <w:rtl/>
          <w:lang w:bidi="ar-SY"/>
        </w:rPr>
      </w:pPr>
      <w:bookmarkStart w:id="5" w:name="_Toc196496707"/>
      <w:r w:rsidRPr="002949E9">
        <w:rPr>
          <w:rFonts w:ascii="Traditional Arabic" w:hAnsi="Traditional Arabic" w:cs="Traditional Arabic"/>
          <w:b/>
          <w:bCs/>
          <w:color w:val="FF0000"/>
          <w:u w:val="single"/>
          <w:rtl/>
          <w:lang w:bidi="ar-SY"/>
        </w:rPr>
        <w:t>الفصل الأول: الإطار المنهجي للدراسة:</w:t>
      </w:r>
      <w:bookmarkEnd w:id="4"/>
      <w:bookmarkEnd w:id="5"/>
    </w:p>
    <w:p w14:paraId="31F9328D" w14:textId="35889658" w:rsidR="0077080C" w:rsidRPr="00377A84" w:rsidRDefault="0077080C" w:rsidP="00570213">
      <w:pPr>
        <w:bidi/>
        <w:spacing w:after="0" w:line="360" w:lineRule="auto"/>
        <w:rPr>
          <w:rFonts w:ascii="Traditional Arabic" w:hAnsi="Traditional Arabic" w:cs="Traditional Arabic"/>
          <w:b/>
          <w:bCs/>
          <w:color w:val="000000" w:themeColor="text1"/>
          <w:sz w:val="28"/>
          <w:szCs w:val="28"/>
          <w:rtl/>
          <w:lang w:bidi="ar-SY"/>
        </w:rPr>
      </w:pPr>
      <w:r w:rsidRPr="00377A84">
        <w:rPr>
          <w:rFonts w:ascii="Traditional Arabic" w:hAnsi="Traditional Arabic" w:cs="Traditional Arabic"/>
          <w:b/>
          <w:bCs/>
          <w:color w:val="000000" w:themeColor="text1"/>
          <w:sz w:val="32"/>
          <w:szCs w:val="32"/>
          <w:u w:val="single"/>
          <w:rtl/>
        </w:rPr>
        <w:t>مقدمة الدراسة:</w:t>
      </w:r>
    </w:p>
    <w:p w14:paraId="40152570" w14:textId="77777777" w:rsidR="00E363D2" w:rsidRPr="000D1B88" w:rsidRDefault="00E363D2" w:rsidP="0019201E">
      <w:pPr>
        <w:bidi/>
        <w:spacing w:after="0" w:line="360" w:lineRule="auto"/>
        <w:ind w:firstLine="226"/>
        <w:jc w:val="mediumKashida"/>
        <w:rPr>
          <w:rFonts w:ascii="Traditional Arabic" w:hAnsi="Traditional Arabic" w:cs="Traditional Arabic"/>
          <w:sz w:val="28"/>
          <w:szCs w:val="28"/>
          <w:rtl/>
        </w:rPr>
      </w:pPr>
      <w:r w:rsidRPr="00C14B56">
        <w:rPr>
          <w:rFonts w:ascii="Traditional Arabic" w:hAnsi="Traditional Arabic" w:cs="Traditional Arabic"/>
          <w:sz w:val="28"/>
          <w:szCs w:val="28"/>
          <w:rtl/>
          <w:lang w:bidi="ar-DZ"/>
        </w:rPr>
        <w:t>يشهد القطاع الصحي الخاص في مدينة الرياض نمو</w:t>
      </w:r>
      <w:r w:rsidR="0019201E">
        <w:rPr>
          <w:rFonts w:ascii="Traditional Arabic" w:hAnsi="Traditional Arabic" w:cs="Traditional Arabic" w:hint="cs"/>
          <w:sz w:val="28"/>
          <w:szCs w:val="28"/>
          <w:rtl/>
          <w:lang w:bidi="ar-DZ"/>
        </w:rPr>
        <w:t>اً</w:t>
      </w:r>
      <w:r w:rsidRPr="00C14B56">
        <w:rPr>
          <w:rFonts w:ascii="Traditional Arabic" w:hAnsi="Traditional Arabic" w:cs="Traditional Arabic"/>
          <w:sz w:val="28"/>
          <w:szCs w:val="28"/>
          <w:rtl/>
          <w:lang w:bidi="ar-DZ"/>
        </w:rPr>
        <w:t xml:space="preserve"> متسارع</w:t>
      </w:r>
      <w:r w:rsidR="0019201E">
        <w:rPr>
          <w:rFonts w:ascii="Traditional Arabic" w:hAnsi="Traditional Arabic" w:cs="Traditional Arabic" w:hint="cs"/>
          <w:sz w:val="28"/>
          <w:szCs w:val="28"/>
          <w:rtl/>
          <w:lang w:bidi="ar-DZ"/>
        </w:rPr>
        <w:t>اً</w:t>
      </w:r>
      <w:r w:rsidRPr="00C14B56">
        <w:rPr>
          <w:rFonts w:ascii="Traditional Arabic" w:hAnsi="Traditional Arabic" w:cs="Traditional Arabic"/>
          <w:sz w:val="28"/>
          <w:szCs w:val="28"/>
          <w:rtl/>
          <w:lang w:bidi="ar-DZ"/>
        </w:rPr>
        <w:t xml:space="preserve"> وتنافسية شديدة، </w:t>
      </w:r>
      <w:r>
        <w:rPr>
          <w:rFonts w:ascii="Traditional Arabic" w:hAnsi="Traditional Arabic" w:cs="Traditional Arabic" w:hint="cs"/>
          <w:sz w:val="28"/>
          <w:szCs w:val="28"/>
          <w:rtl/>
          <w:lang w:bidi="ar-DZ"/>
        </w:rPr>
        <w:t>و</w:t>
      </w:r>
      <w:r w:rsidR="0077080C" w:rsidRPr="001F762E">
        <w:rPr>
          <w:rFonts w:ascii="Traditional Arabic" w:hAnsi="Traditional Arabic" w:cs="Traditional Arabic"/>
          <w:sz w:val="28"/>
          <w:szCs w:val="28"/>
          <w:rtl/>
        </w:rPr>
        <w:t>في ظل التطورات السريعة والمتلاحقة التي يشهدها العالم اليوم، أصبح الاستقطاب التنظيمي وتطبيقات الذكاء الاصطناعي من العوامل الحاسمة التي تسهم في تعزيز التميز المؤسسي</w:t>
      </w:r>
      <w:r>
        <w:rPr>
          <w:rFonts w:ascii="Traditional Arabic" w:hAnsi="Traditional Arabic" w:cs="Traditional Arabic" w:hint="cs"/>
          <w:sz w:val="28"/>
          <w:szCs w:val="28"/>
          <w:rtl/>
        </w:rPr>
        <w:t xml:space="preserve"> وذلك </w:t>
      </w:r>
      <w:r w:rsidRPr="00C14B56">
        <w:rPr>
          <w:rFonts w:ascii="Traditional Arabic" w:hAnsi="Traditional Arabic" w:cs="Traditional Arabic"/>
          <w:sz w:val="28"/>
          <w:szCs w:val="28"/>
          <w:rtl/>
          <w:lang w:bidi="ar-DZ"/>
        </w:rPr>
        <w:t>لضمان البقاء والنجاح</w:t>
      </w:r>
      <w:r w:rsidR="001F762E">
        <w:rPr>
          <w:rFonts w:ascii="Traditional Arabic" w:hAnsi="Traditional Arabic" w:cs="Traditional Arabic" w:hint="cs"/>
          <w:sz w:val="28"/>
          <w:szCs w:val="28"/>
          <w:rtl/>
        </w:rPr>
        <w:t>،</w:t>
      </w:r>
      <w:r w:rsidR="0077080C" w:rsidRPr="001F762E">
        <w:rPr>
          <w:rFonts w:ascii="Traditional Arabic" w:hAnsi="Traditional Arabic" w:cs="Traditional Arabic"/>
          <w:sz w:val="28"/>
          <w:szCs w:val="28"/>
          <w:rtl/>
        </w:rPr>
        <w:t xml:space="preserve"> وفي الوقت نفسه، يُعَدُّ الإبداع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r w:rsidR="00E41661">
        <w:rPr>
          <w:rFonts w:ascii="Traditional Arabic" w:hAnsi="Traditional Arabic" w:cs="Traditional Arabic" w:hint="cs"/>
          <w:sz w:val="28"/>
          <w:szCs w:val="28"/>
          <w:rtl/>
        </w:rPr>
        <w:t>.</w:t>
      </w:r>
    </w:p>
    <w:p w14:paraId="064A07D7" w14:textId="77777777" w:rsidR="00C11650" w:rsidRPr="0057612B" w:rsidRDefault="000E46A4" w:rsidP="000E46A4">
      <w:pPr>
        <w:bidi/>
        <w:spacing w:after="0" w:line="360" w:lineRule="auto"/>
        <w:ind w:firstLine="226"/>
        <w:jc w:val="mediumKashida"/>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lang w:bidi="ar-DZ"/>
        </w:rPr>
        <w:t>و</w:t>
      </w:r>
      <w:r w:rsidR="00FB7BBC" w:rsidRPr="0057612B">
        <w:rPr>
          <w:rFonts w:ascii="Traditional Arabic" w:hAnsi="Traditional Arabic" w:cs="Traditional Arabic"/>
          <w:color w:val="000000" w:themeColor="text1"/>
          <w:sz w:val="28"/>
          <w:szCs w:val="28"/>
          <w:rtl/>
        </w:rPr>
        <w:t>إن الإبداع ال</w:t>
      </w:r>
      <w:r>
        <w:rPr>
          <w:rFonts w:ascii="Traditional Arabic" w:hAnsi="Traditional Arabic" w:cs="Traditional Arabic" w:hint="cs"/>
          <w:color w:val="000000" w:themeColor="text1"/>
          <w:sz w:val="28"/>
          <w:szCs w:val="28"/>
          <w:rtl/>
        </w:rPr>
        <w:t>إ</w:t>
      </w:r>
      <w:r w:rsidR="00FB7BBC" w:rsidRPr="0057612B">
        <w:rPr>
          <w:rFonts w:ascii="Traditional Arabic" w:hAnsi="Traditional Arabic" w:cs="Traditional Arabic"/>
          <w:color w:val="000000" w:themeColor="text1"/>
          <w:sz w:val="28"/>
          <w:szCs w:val="28"/>
          <w:rtl/>
        </w:rPr>
        <w:t>د</w:t>
      </w:r>
      <w:r>
        <w:rPr>
          <w:rFonts w:ascii="Traditional Arabic" w:hAnsi="Traditional Arabic" w:cs="Traditional Arabic" w:hint="cs"/>
          <w:color w:val="000000" w:themeColor="text1"/>
          <w:sz w:val="28"/>
          <w:szCs w:val="28"/>
          <w:rtl/>
        </w:rPr>
        <w:t>ا</w:t>
      </w:r>
      <w:r w:rsidR="00FB7BBC" w:rsidRPr="0057612B">
        <w:rPr>
          <w:rFonts w:ascii="Traditional Arabic" w:hAnsi="Traditional Arabic" w:cs="Traditional Arabic"/>
          <w:color w:val="000000" w:themeColor="text1"/>
          <w:sz w:val="28"/>
          <w:szCs w:val="28"/>
          <w:rtl/>
        </w:rPr>
        <w:t>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w:t>
      </w:r>
      <w:r w:rsidR="0057612B">
        <w:rPr>
          <w:rFonts w:ascii="Traditional Arabic" w:hAnsi="Traditional Arabic" w:cs="Traditional Arabic" w:hint="cs"/>
          <w:color w:val="000000" w:themeColor="text1"/>
          <w:sz w:val="28"/>
          <w:szCs w:val="28"/>
          <w:rtl/>
        </w:rPr>
        <w:t xml:space="preserve">، </w:t>
      </w:r>
      <w:r w:rsidR="00AD2E15" w:rsidRPr="0057612B">
        <w:rPr>
          <w:rFonts w:ascii="Traditional Arabic" w:hAnsi="Traditional Arabic" w:cs="Traditional Arabic"/>
          <w:color w:val="000000" w:themeColor="text1"/>
          <w:sz w:val="28"/>
          <w:szCs w:val="28"/>
          <w:rtl/>
        </w:rPr>
        <w:t>وأظهرت دراسة</w:t>
      </w:r>
      <w:r w:rsidR="00A247DA" w:rsidRPr="0057612B">
        <w:rPr>
          <w:rFonts w:ascii="Traditional Arabic" w:hAnsi="Traditional Arabic" w:cs="Traditional Arabic" w:hint="cs"/>
          <w:color w:val="000000" w:themeColor="text1"/>
          <w:sz w:val="28"/>
          <w:szCs w:val="28"/>
          <w:rtl/>
        </w:rPr>
        <w:t xml:space="preserve"> بو حالة؛ بوطة</w:t>
      </w:r>
      <w:r w:rsidR="00AD2E15" w:rsidRPr="0057612B">
        <w:rPr>
          <w:rFonts w:ascii="Traditional Arabic" w:hAnsi="Traditional Arabic" w:cs="Traditional Arabic"/>
          <w:color w:val="000000" w:themeColor="text1"/>
          <w:sz w:val="28"/>
          <w:szCs w:val="28"/>
          <w:rtl/>
        </w:rPr>
        <w:t xml:space="preserve"> (</w:t>
      </w:r>
      <w:r w:rsidR="00A247DA" w:rsidRPr="0057612B">
        <w:rPr>
          <w:rFonts w:ascii="Traditional Arabic" w:hAnsi="Traditional Arabic" w:cs="Traditional Arabic" w:hint="cs"/>
          <w:color w:val="000000" w:themeColor="text1"/>
          <w:sz w:val="28"/>
          <w:szCs w:val="28"/>
          <w:rtl/>
        </w:rPr>
        <w:t>2023</w:t>
      </w:r>
      <w:r w:rsidR="00AD2E15" w:rsidRPr="0057612B">
        <w:rPr>
          <w:rFonts w:ascii="Traditional Arabic" w:hAnsi="Traditional Arabic" w:cs="Traditional Arabic"/>
          <w:color w:val="000000" w:themeColor="text1"/>
          <w:sz w:val="28"/>
          <w:szCs w:val="28"/>
          <w:rtl/>
        </w:rPr>
        <w:t>) أثر بيئة</w:t>
      </w:r>
      <w:r w:rsidR="0057612B">
        <w:rPr>
          <w:rFonts w:ascii="Traditional Arabic" w:hAnsi="Traditional Arabic" w:cs="Traditional Arabic" w:hint="cs"/>
          <w:color w:val="000000" w:themeColor="text1"/>
          <w:sz w:val="28"/>
          <w:szCs w:val="28"/>
          <w:rtl/>
        </w:rPr>
        <w:t xml:space="preserve"> </w:t>
      </w:r>
      <w:r w:rsidR="00AD2E15" w:rsidRPr="0057612B">
        <w:rPr>
          <w:rFonts w:ascii="Traditional Arabic" w:hAnsi="Traditional Arabic" w:cs="Traditional Arabic"/>
          <w:color w:val="000000" w:themeColor="text1"/>
          <w:sz w:val="28"/>
          <w:szCs w:val="28"/>
          <w:rtl/>
        </w:rPr>
        <w:t>العمل</w:t>
      </w:r>
      <w:r w:rsidR="0057612B">
        <w:rPr>
          <w:rFonts w:ascii="Traditional Arabic" w:hAnsi="Traditional Arabic" w:cs="Traditional Arabic" w:hint="cs"/>
          <w:color w:val="000000" w:themeColor="text1"/>
          <w:sz w:val="28"/>
          <w:szCs w:val="28"/>
          <w:rtl/>
        </w:rPr>
        <w:t xml:space="preserve"> </w:t>
      </w:r>
      <w:r w:rsidR="00AD2E15" w:rsidRPr="0057612B">
        <w:rPr>
          <w:rFonts w:ascii="Traditional Arabic" w:hAnsi="Traditional Arabic" w:cs="Traditional Arabic" w:hint="cs"/>
          <w:color w:val="000000" w:themeColor="text1"/>
          <w:sz w:val="28"/>
          <w:szCs w:val="28"/>
          <w:rtl/>
        </w:rPr>
        <w:t>على</w:t>
      </w:r>
      <w:r w:rsidR="0057612B">
        <w:rPr>
          <w:rFonts w:ascii="Traditional Arabic" w:hAnsi="Traditional Arabic" w:cs="Traditional Arabic" w:hint="cs"/>
          <w:color w:val="000000" w:themeColor="text1"/>
          <w:sz w:val="28"/>
          <w:szCs w:val="28"/>
          <w:rtl/>
        </w:rPr>
        <w:t xml:space="preserve"> </w:t>
      </w:r>
      <w:r w:rsidR="00AD2E15" w:rsidRPr="0057612B">
        <w:rPr>
          <w:rFonts w:ascii="Traditional Arabic" w:hAnsi="Traditional Arabic" w:cs="Traditional Arabic"/>
          <w:color w:val="000000" w:themeColor="text1"/>
          <w:sz w:val="28"/>
          <w:szCs w:val="28"/>
          <w:rtl/>
        </w:rPr>
        <w:t>الإبداع</w:t>
      </w:r>
      <w:r w:rsidR="0057612B">
        <w:rPr>
          <w:rFonts w:ascii="Traditional Arabic" w:hAnsi="Traditional Arabic" w:cs="Traditional Arabic" w:hint="cs"/>
          <w:color w:val="000000" w:themeColor="text1"/>
          <w:sz w:val="28"/>
          <w:szCs w:val="28"/>
          <w:rtl/>
        </w:rPr>
        <w:t xml:space="preserve"> </w:t>
      </w:r>
      <w:r w:rsidR="00AD2E15" w:rsidRPr="0057612B">
        <w:rPr>
          <w:rFonts w:ascii="Traditional Arabic" w:hAnsi="Traditional Arabic" w:cs="Traditional Arabic"/>
          <w:color w:val="000000" w:themeColor="text1"/>
          <w:sz w:val="28"/>
          <w:szCs w:val="28"/>
          <w:rtl/>
        </w:rPr>
        <w:t>التنظيمي</w:t>
      </w:r>
      <w:r w:rsidR="0057612B">
        <w:rPr>
          <w:rFonts w:ascii="Traditional Arabic" w:hAnsi="Traditional Arabic" w:cs="Traditional Arabic" w:hint="cs"/>
          <w:color w:val="000000" w:themeColor="text1"/>
          <w:sz w:val="28"/>
          <w:szCs w:val="28"/>
          <w:rtl/>
        </w:rPr>
        <w:t xml:space="preserve"> </w:t>
      </w:r>
      <w:r w:rsidR="00AD2E15" w:rsidRPr="0057612B">
        <w:rPr>
          <w:rFonts w:ascii="Traditional Arabic" w:hAnsi="Traditional Arabic" w:cs="Traditional Arabic"/>
          <w:color w:val="000000" w:themeColor="text1"/>
          <w:sz w:val="28"/>
          <w:szCs w:val="28"/>
          <w:rtl/>
        </w:rPr>
        <w:t>بالمؤسسة</w:t>
      </w:r>
      <w:r w:rsidR="0057612B">
        <w:rPr>
          <w:rFonts w:ascii="Traditional Arabic" w:hAnsi="Traditional Arabic" w:cs="Traditional Arabic" w:hint="cs"/>
          <w:color w:val="000000" w:themeColor="text1"/>
          <w:sz w:val="28"/>
          <w:szCs w:val="28"/>
          <w:rtl/>
        </w:rPr>
        <w:t xml:space="preserve"> </w:t>
      </w:r>
      <w:r w:rsidR="00AD2E15" w:rsidRPr="0057612B">
        <w:rPr>
          <w:rFonts w:ascii="Traditional Arabic" w:hAnsi="Traditional Arabic" w:cs="Traditional Arabic"/>
          <w:color w:val="000000" w:themeColor="text1"/>
          <w:sz w:val="28"/>
          <w:szCs w:val="28"/>
          <w:rtl/>
        </w:rPr>
        <w:t>ال</w:t>
      </w:r>
      <w:r w:rsidR="00AD2E15" w:rsidRPr="0057612B">
        <w:rPr>
          <w:rFonts w:ascii="Traditional Arabic" w:hAnsi="Traditional Arabic" w:cs="Traditional Arabic" w:hint="cs"/>
          <w:color w:val="000000" w:themeColor="text1"/>
          <w:sz w:val="28"/>
          <w:szCs w:val="28"/>
          <w:rtl/>
        </w:rPr>
        <w:t>ا</w:t>
      </w:r>
      <w:r w:rsidR="00AD2E15" w:rsidRPr="0057612B">
        <w:rPr>
          <w:rFonts w:ascii="Traditional Arabic" w:hAnsi="Traditional Arabic" w:cs="Traditional Arabic"/>
          <w:color w:val="000000" w:themeColor="text1"/>
          <w:sz w:val="28"/>
          <w:szCs w:val="28"/>
          <w:rtl/>
        </w:rPr>
        <w:t>قتصادية</w:t>
      </w:r>
      <w:r w:rsidR="005F39FF" w:rsidRPr="0057612B">
        <w:rPr>
          <w:rFonts w:ascii="Traditional Arabic" w:hAnsi="Traditional Arabic" w:cs="Traditional Arabic" w:hint="cs"/>
          <w:color w:val="000000" w:themeColor="text1"/>
          <w:rtl/>
        </w:rPr>
        <w:t xml:space="preserve">، </w:t>
      </w:r>
      <w:r w:rsidR="00866A34" w:rsidRPr="0057612B">
        <w:rPr>
          <w:rFonts w:ascii="Traditional Arabic" w:hAnsi="Traditional Arabic" w:cs="Traditional Arabic"/>
          <w:color w:val="000000" w:themeColor="text1"/>
          <w:sz w:val="28"/>
          <w:szCs w:val="28"/>
          <w:rtl/>
        </w:rPr>
        <w:t>و</w:t>
      </w:r>
      <w:r w:rsidR="0057612B">
        <w:rPr>
          <w:rFonts w:ascii="Traditional Arabic" w:hAnsi="Traditional Arabic" w:cs="Traditional Arabic" w:hint="cs"/>
          <w:color w:val="000000" w:themeColor="text1"/>
          <w:sz w:val="28"/>
          <w:szCs w:val="28"/>
          <w:rtl/>
        </w:rPr>
        <w:t>كما كشفت</w:t>
      </w:r>
      <w:r w:rsidR="00866A34" w:rsidRPr="0057612B">
        <w:rPr>
          <w:rFonts w:ascii="Traditional Arabic" w:hAnsi="Traditional Arabic" w:cs="Traditional Arabic"/>
          <w:color w:val="000000" w:themeColor="text1"/>
          <w:sz w:val="28"/>
          <w:szCs w:val="28"/>
          <w:rtl/>
        </w:rPr>
        <w:t xml:space="preserve"> </w:t>
      </w:r>
      <w:r w:rsidR="00C11650" w:rsidRPr="0057612B">
        <w:rPr>
          <w:rFonts w:ascii="Traditional Arabic" w:hAnsi="Traditional Arabic" w:cs="Traditional Arabic" w:hint="cs"/>
          <w:color w:val="000000" w:themeColor="text1"/>
          <w:sz w:val="28"/>
          <w:szCs w:val="28"/>
          <w:rtl/>
        </w:rPr>
        <w:t xml:space="preserve">نتائج </w:t>
      </w:r>
      <w:r w:rsidR="00866A34" w:rsidRPr="0057612B">
        <w:rPr>
          <w:rFonts w:ascii="Traditional Arabic" w:hAnsi="Traditional Arabic" w:cs="Traditional Arabic"/>
          <w:color w:val="000000" w:themeColor="text1"/>
          <w:sz w:val="28"/>
          <w:szCs w:val="28"/>
          <w:rtl/>
        </w:rPr>
        <w:t>دراسة الحارثي (2024)</w:t>
      </w:r>
      <w:r w:rsidR="00C11650" w:rsidRPr="0057612B">
        <w:rPr>
          <w:rFonts w:ascii="Traditional Arabic" w:hAnsi="Traditional Arabic" w:cs="Traditional Arabic" w:hint="cs"/>
          <w:color w:val="000000" w:themeColor="text1"/>
          <w:sz w:val="28"/>
          <w:szCs w:val="28"/>
          <w:rtl/>
        </w:rPr>
        <w:t xml:space="preserve"> أثر التنظيم الإداري على التحقيق المؤسسي. </w:t>
      </w:r>
      <w:r w:rsidR="00866A34" w:rsidRPr="0057612B">
        <w:rPr>
          <w:rFonts w:ascii="Traditional Arabic" w:hAnsi="Traditional Arabic" w:cs="Traditional Arabic"/>
          <w:color w:val="000000" w:themeColor="text1"/>
          <w:sz w:val="28"/>
          <w:szCs w:val="28"/>
          <w:rtl/>
        </w:rPr>
        <w:t xml:space="preserve"> </w:t>
      </w:r>
    </w:p>
    <w:p w14:paraId="611B87E3" w14:textId="77777777" w:rsidR="0077080C" w:rsidRPr="0057612B" w:rsidRDefault="00FC77B7" w:rsidP="00C11650">
      <w:pPr>
        <w:autoSpaceDE w:val="0"/>
        <w:autoSpaceDN w:val="0"/>
        <w:bidi/>
        <w:adjustRightInd w:val="0"/>
        <w:spacing w:after="0" w:line="360" w:lineRule="auto"/>
        <w:ind w:firstLine="282"/>
        <w:jc w:val="mediumKashida"/>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w:t>
      </w:r>
      <w:r w:rsidR="007F48F1" w:rsidRPr="0057612B">
        <w:rPr>
          <w:rFonts w:ascii="Traditional Arabic" w:hAnsi="Traditional Arabic" w:cs="Traditional Arabic"/>
          <w:color w:val="000000" w:themeColor="text1"/>
          <w:sz w:val="28"/>
          <w:szCs w:val="28"/>
          <w:rtl/>
        </w:rPr>
        <w:t>تعد</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عملية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الاستقطاب</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عملية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حساسة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ومهمة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كونها</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الخطوة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الأولى</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التي</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يتم</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من</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خلالها</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البحث</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عن</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أفضل</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الموارد</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البشرية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التي</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ستشغل</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المكان</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الوظيفي</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المتاح،</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فيتم</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أو</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لا</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تحديد</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المصدر</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المناسب</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للحصول</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على</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الموارد</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البشرية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حسب</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متطلبات</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الوظيفة</w:t>
      </w:r>
      <w:r w:rsidR="007F48F1" w:rsidRPr="0057612B">
        <w:rPr>
          <w:rFonts w:ascii="Traditional Arabic" w:hAnsi="Traditional Arabic" w:cs="Traditional Arabic" w:hint="cs"/>
          <w:color w:val="000000" w:themeColor="text1"/>
          <w:sz w:val="28"/>
          <w:szCs w:val="28"/>
          <w:rtl/>
        </w:rPr>
        <w:t xml:space="preserve"> لمها</w:t>
      </w:r>
      <w:r w:rsidR="007F48F1" w:rsidRPr="0057612B">
        <w:rPr>
          <w:rFonts w:ascii="Traditional Arabic" w:hAnsi="Traditional Arabic" w:cs="Traditional Arabic"/>
          <w:color w:val="000000" w:themeColor="text1"/>
          <w:sz w:val="28"/>
          <w:szCs w:val="28"/>
          <w:rtl/>
        </w:rPr>
        <w:t>ر</w:t>
      </w:r>
      <w:r w:rsidR="007F48F1" w:rsidRPr="0057612B">
        <w:rPr>
          <w:rFonts w:ascii="Traditional Arabic" w:hAnsi="Traditional Arabic" w:cs="Traditional Arabic" w:hint="cs"/>
          <w:color w:val="000000" w:themeColor="text1"/>
          <w:sz w:val="28"/>
          <w:szCs w:val="28"/>
          <w:rtl/>
        </w:rPr>
        <w:t>ا</w:t>
      </w:r>
      <w:r w:rsidR="007F48F1" w:rsidRPr="0057612B">
        <w:rPr>
          <w:rFonts w:ascii="Traditional Arabic" w:hAnsi="Traditional Arabic" w:cs="Traditional Arabic"/>
          <w:color w:val="000000" w:themeColor="text1"/>
          <w:sz w:val="28"/>
          <w:szCs w:val="28"/>
          <w:rtl/>
        </w:rPr>
        <w:t>ت</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وكفاءات</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معينة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سواء</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عن</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طريق</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المصادر</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الداخلية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أو</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الخارجية،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فالاستقطاب</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الداخلي</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هو</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استغلال</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الموارد</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البشرية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الموجودة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داخل</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المؤسسة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فهي</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تساعد</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على</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اكتشاف</w:t>
      </w:r>
      <w:r w:rsidR="007F48F1" w:rsidRPr="0057612B">
        <w:rPr>
          <w:rFonts w:ascii="Traditional Arabic" w:hAnsi="Traditional Arabic" w:cs="Traditional Arabic" w:hint="cs"/>
          <w:color w:val="000000" w:themeColor="text1"/>
          <w:sz w:val="28"/>
          <w:szCs w:val="28"/>
          <w:rtl/>
        </w:rPr>
        <w:t xml:space="preserve"> مهارات الأفراد </w:t>
      </w:r>
      <w:r w:rsidR="007F48F1" w:rsidRPr="0057612B">
        <w:rPr>
          <w:rFonts w:ascii="Traditional Arabic" w:hAnsi="Traditional Arabic" w:cs="Traditional Arabic"/>
          <w:color w:val="000000" w:themeColor="text1"/>
          <w:sz w:val="28"/>
          <w:szCs w:val="28"/>
          <w:rtl/>
        </w:rPr>
        <w:t>والطاقات</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البشرية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المتوفر</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في</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المؤسسة،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أما</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الاستقطاب</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الخارجي</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فيتم</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عن</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طريق</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جذب</w:t>
      </w:r>
      <w:r w:rsidR="007F48F1" w:rsidRPr="0057612B">
        <w:rPr>
          <w:rFonts w:ascii="Traditional Arabic" w:hAnsi="Traditional Arabic" w:cs="Traditional Arabic" w:hint="cs"/>
          <w:color w:val="000000" w:themeColor="text1"/>
          <w:sz w:val="28"/>
          <w:szCs w:val="28"/>
          <w:rtl/>
        </w:rPr>
        <w:t xml:space="preserve"> موارد ب</w:t>
      </w:r>
      <w:r w:rsidR="007F48F1" w:rsidRPr="0057612B">
        <w:rPr>
          <w:rFonts w:ascii="Traditional Arabic" w:hAnsi="Traditional Arabic" w:cs="Traditional Arabic"/>
          <w:color w:val="000000" w:themeColor="text1"/>
          <w:sz w:val="28"/>
          <w:szCs w:val="28"/>
          <w:rtl/>
        </w:rPr>
        <w:t>شرية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من</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خارج</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المؤسسة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تتوفر</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فيها</w:t>
      </w:r>
      <w:r w:rsidR="007F48F1" w:rsidRPr="0057612B">
        <w:rPr>
          <w:rFonts w:ascii="Traditional Arabic" w:hAnsi="Traditional Arabic" w:cs="Traditional Arabic" w:hint="cs"/>
          <w:color w:val="000000" w:themeColor="text1"/>
          <w:sz w:val="28"/>
          <w:szCs w:val="28"/>
          <w:rtl/>
        </w:rPr>
        <w:t xml:space="preserve"> مهارات </w:t>
      </w:r>
      <w:r w:rsidR="007F48F1" w:rsidRPr="0057612B">
        <w:rPr>
          <w:rFonts w:ascii="Traditional Arabic" w:hAnsi="Traditional Arabic" w:cs="Traditional Arabic"/>
          <w:color w:val="000000" w:themeColor="text1"/>
          <w:sz w:val="28"/>
          <w:szCs w:val="28"/>
          <w:rtl/>
        </w:rPr>
        <w:t>غير</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موجودة</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داخل</w:t>
      </w:r>
      <w:r w:rsidR="007F48F1" w:rsidRPr="0057612B">
        <w:rPr>
          <w:rFonts w:ascii="Traditional Arabic" w:hAnsi="Traditional Arabic" w:cs="Traditional Arabic" w:hint="cs"/>
          <w:color w:val="000000" w:themeColor="text1"/>
          <w:sz w:val="28"/>
          <w:szCs w:val="28"/>
          <w:rtl/>
        </w:rPr>
        <w:t xml:space="preserve"> </w:t>
      </w:r>
      <w:r w:rsidR="007F48F1" w:rsidRPr="0057612B">
        <w:rPr>
          <w:rFonts w:ascii="Traditional Arabic" w:hAnsi="Traditional Arabic" w:cs="Traditional Arabic"/>
          <w:color w:val="000000" w:themeColor="text1"/>
          <w:sz w:val="28"/>
          <w:szCs w:val="28"/>
          <w:rtl/>
        </w:rPr>
        <w:t>المؤسسة</w:t>
      </w:r>
      <w:r w:rsidR="007F48F1" w:rsidRPr="0057612B">
        <w:rPr>
          <w:rFonts w:ascii="Traditional Arabic" w:hAnsi="Traditional Arabic" w:cs="Traditional Arabic" w:hint="cs"/>
          <w:color w:val="000000" w:themeColor="text1"/>
          <w:sz w:val="28"/>
          <w:szCs w:val="28"/>
          <w:rtl/>
        </w:rPr>
        <w:t xml:space="preserve"> (العمري، 2020).</w:t>
      </w:r>
    </w:p>
    <w:p w14:paraId="783905EC" w14:textId="77777777" w:rsidR="0077080C" w:rsidRPr="001F762E" w:rsidRDefault="0096054F" w:rsidP="0019201E">
      <w:pPr>
        <w:bidi/>
        <w:spacing w:after="0" w:line="360" w:lineRule="auto"/>
        <w:ind w:firstLine="226"/>
        <w:jc w:val="mediumKashida"/>
        <w:rPr>
          <w:rFonts w:ascii="Traditional Arabic" w:hAnsi="Traditional Arabic" w:cs="Traditional Arabic"/>
          <w:sz w:val="28"/>
          <w:szCs w:val="28"/>
          <w:rtl/>
        </w:rPr>
      </w:pPr>
      <w:r w:rsidRPr="0057612B">
        <w:rPr>
          <w:rFonts w:ascii="Traditional Arabic" w:hAnsi="Traditional Arabic" w:cs="Traditional Arabic"/>
          <w:color w:val="000000" w:themeColor="text1"/>
          <w:sz w:val="28"/>
          <w:szCs w:val="28"/>
          <w:rtl/>
        </w:rPr>
        <w:t>و</w:t>
      </w:r>
      <w:r w:rsidR="0077080C" w:rsidRPr="0057612B">
        <w:rPr>
          <w:rFonts w:ascii="Traditional Arabic" w:hAnsi="Traditional Arabic" w:cs="Traditional Arabic"/>
          <w:color w:val="000000" w:themeColor="text1"/>
          <w:sz w:val="28"/>
          <w:szCs w:val="28"/>
          <w:rtl/>
        </w:rPr>
        <w:t>يعد الاستقطاب التنظيمي أحد العوامل المؤثرة على الأداء المؤسس</w:t>
      </w:r>
      <w:r w:rsidR="0077080C" w:rsidRPr="001F762E">
        <w:rPr>
          <w:rFonts w:ascii="Traditional Arabic" w:hAnsi="Traditional Arabic" w:cs="Traditional Arabic"/>
          <w:sz w:val="28"/>
          <w:szCs w:val="28"/>
          <w:rtl/>
        </w:rPr>
        <w:t>ي، ورغم أن الاختلاف في الآراء داخل المؤسسات قد يكون محفز</w:t>
      </w:r>
      <w:r w:rsidR="0019201E">
        <w:rPr>
          <w:rFonts w:ascii="Traditional Arabic" w:hAnsi="Traditional Arabic" w:cs="Traditional Arabic" w:hint="cs"/>
          <w:sz w:val="28"/>
          <w:szCs w:val="28"/>
          <w:rtl/>
        </w:rPr>
        <w:t>اً</w:t>
      </w:r>
      <w:r w:rsidR="0077080C" w:rsidRPr="001F762E">
        <w:rPr>
          <w:rFonts w:ascii="Traditional Arabic" w:hAnsi="Traditional Arabic" w:cs="Traditional Arabic"/>
          <w:sz w:val="28"/>
          <w:szCs w:val="28"/>
          <w:rtl/>
        </w:rPr>
        <w:t xml:space="preserve"> للإبداع والابتكار من خلال تعزيز التفاعل الفكري بين الموظفين، فإن الاستقطاب المفرط قد يؤدي إلى اضطراب في</w:t>
      </w:r>
      <w:r w:rsidR="0077080C" w:rsidRPr="001F762E">
        <w:rPr>
          <w:rFonts w:ascii="Traditional Arabic" w:hAnsi="Traditional Arabic" w:cs="Traditional Arabic"/>
          <w:b/>
          <w:bCs/>
          <w:sz w:val="28"/>
          <w:szCs w:val="28"/>
          <w:rtl/>
        </w:rPr>
        <w:t xml:space="preserve"> </w:t>
      </w:r>
      <w:r w:rsidR="0077080C" w:rsidRPr="001F762E">
        <w:rPr>
          <w:rFonts w:ascii="Traditional Arabic" w:hAnsi="Traditional Arabic" w:cs="Traditional Arabic"/>
          <w:sz w:val="28"/>
          <w:szCs w:val="28"/>
          <w:rtl/>
        </w:rPr>
        <w:t>العمليات وصعوبات في اتخاذ القرارات، مما يؤثر سلب</w:t>
      </w:r>
      <w:r w:rsidR="0019201E">
        <w:rPr>
          <w:rFonts w:ascii="Traditional Arabic" w:hAnsi="Traditional Arabic" w:cs="Traditional Arabic" w:hint="cs"/>
          <w:sz w:val="28"/>
          <w:szCs w:val="28"/>
          <w:rtl/>
        </w:rPr>
        <w:t>اً</w:t>
      </w:r>
      <w:r w:rsidR="0077080C" w:rsidRPr="001F762E">
        <w:rPr>
          <w:rFonts w:ascii="Traditional Arabic" w:hAnsi="Traditional Arabic" w:cs="Traditional Arabic"/>
          <w:sz w:val="28"/>
          <w:szCs w:val="28"/>
          <w:rtl/>
        </w:rPr>
        <w:t xml:space="preserve"> على الأداء المالي والرضا الوظيفي</w:t>
      </w:r>
      <w:r w:rsidR="0077080C" w:rsidRPr="001F762E">
        <w:rPr>
          <w:rFonts w:ascii="Traditional Arabic" w:hAnsi="Traditional Arabic" w:cs="Traditional Arabic"/>
          <w:sz w:val="28"/>
          <w:szCs w:val="28"/>
        </w:rPr>
        <w:t>.</w:t>
      </w:r>
    </w:p>
    <w:p w14:paraId="3EA5359B" w14:textId="77777777" w:rsidR="0069791C" w:rsidRPr="001F762E" w:rsidRDefault="00E41661" w:rsidP="0019201E">
      <w:pPr>
        <w:bidi/>
        <w:spacing w:after="0" w:line="360" w:lineRule="auto"/>
        <w:ind w:firstLine="226"/>
        <w:jc w:val="mediumKashida"/>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و</w:t>
      </w:r>
      <w:r w:rsidR="0077080C" w:rsidRPr="001F762E">
        <w:rPr>
          <w:rFonts w:ascii="Traditional Arabic" w:hAnsi="Traditional Arabic" w:cs="Traditional Arabic"/>
          <w:sz w:val="28"/>
          <w:szCs w:val="28"/>
          <w:rtl/>
        </w:rPr>
        <w:t>في المقابل، تلعب تطبيقات الذكاء الاصطناعي دور</w:t>
      </w:r>
      <w:r w:rsidR="0019201E">
        <w:rPr>
          <w:rFonts w:ascii="Traditional Arabic" w:hAnsi="Traditional Arabic" w:cs="Traditional Arabic" w:hint="cs"/>
          <w:sz w:val="28"/>
          <w:szCs w:val="28"/>
          <w:rtl/>
        </w:rPr>
        <w:t>اً</w:t>
      </w:r>
      <w:r w:rsidR="0077080C" w:rsidRPr="001F762E">
        <w:rPr>
          <w:rFonts w:ascii="Traditional Arabic" w:hAnsi="Traditional Arabic" w:cs="Traditional Arabic"/>
          <w:sz w:val="28"/>
          <w:szCs w:val="28"/>
          <w:rtl/>
        </w:rPr>
        <w:t xml:space="preserve"> متنامي</w:t>
      </w:r>
      <w:r w:rsidR="0019201E">
        <w:rPr>
          <w:rFonts w:ascii="Traditional Arabic" w:hAnsi="Traditional Arabic" w:cs="Traditional Arabic" w:hint="cs"/>
          <w:sz w:val="28"/>
          <w:szCs w:val="28"/>
          <w:rtl/>
        </w:rPr>
        <w:t>اً</w:t>
      </w:r>
      <w:r w:rsidR="0077080C" w:rsidRPr="001F762E">
        <w:rPr>
          <w:rFonts w:ascii="Traditional Arabic" w:hAnsi="Traditional Arabic" w:cs="Traditional Arabic"/>
          <w:sz w:val="28"/>
          <w:szCs w:val="28"/>
          <w:rtl/>
        </w:rPr>
        <w:t xml:space="preserve"> في تحسين الكفاءة المؤسسية وتعزيز جودة الأداء</w:t>
      </w:r>
      <w:r w:rsidR="00FB7BBC" w:rsidRPr="001F762E">
        <w:rPr>
          <w:rFonts w:ascii="Traditional Arabic" w:hAnsi="Traditional Arabic" w:cs="Traditional Arabic"/>
          <w:sz w:val="28"/>
          <w:szCs w:val="28"/>
          <w:rtl/>
        </w:rPr>
        <w:t>،</w:t>
      </w:r>
      <w:r w:rsidR="0077080C" w:rsidRPr="001F762E">
        <w:rPr>
          <w:rFonts w:ascii="Traditional Arabic" w:hAnsi="Traditional Arabic" w:cs="Traditional Arabic"/>
          <w:sz w:val="28"/>
          <w:szCs w:val="28"/>
          <w:rtl/>
        </w:rPr>
        <w:t xml:space="preserve">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w:t>
      </w:r>
      <w:sdt>
        <w:sdtPr>
          <w:rPr>
            <w:rFonts w:ascii="Traditional Arabic" w:hAnsi="Traditional Arabic" w:cs="Traditional Arabic"/>
            <w:sz w:val="28"/>
            <w:szCs w:val="28"/>
            <w:rtl/>
          </w:rPr>
          <w:tag w:val="MENDELEY_CITATION_v3_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"/>
          <w:id w:val="1368643453"/>
          <w:placeholder>
            <w:docPart w:val="550B62EA7B34453A9E078C90A1232B72"/>
          </w:placeholder>
        </w:sdtPr>
        <w:sdtContent>
          <w:r w:rsidR="001F762E">
            <w:rPr>
              <w:rFonts w:ascii="Traditional Arabic" w:hAnsi="Traditional Arabic" w:cs="Traditional Arabic" w:hint="cs"/>
              <w:sz w:val="28"/>
              <w:szCs w:val="28"/>
              <w:rtl/>
            </w:rPr>
            <w:t xml:space="preserve"> </w:t>
          </w:r>
          <w:r w:rsidR="0077080C" w:rsidRPr="001F762E">
            <w:rPr>
              <w:rFonts w:ascii="Traditional Arabic" w:hAnsi="Traditional Arabic" w:cs="Traditional Arabic"/>
              <w:sz w:val="28"/>
              <w:szCs w:val="28"/>
              <w:rtl/>
            </w:rPr>
            <w:t>(</w:t>
          </w:r>
          <w:r w:rsidR="0077080C" w:rsidRPr="001F762E">
            <w:rPr>
              <w:rFonts w:ascii="Traditional Arabic" w:hAnsi="Traditional Arabic" w:cs="Traditional Arabic"/>
              <w:sz w:val="28"/>
              <w:szCs w:val="28"/>
              <w:lang w:val=""/>
            </w:rPr>
            <w:t>Fanet al., 2024</w:t>
          </w:r>
          <w:r w:rsidR="0077080C" w:rsidRPr="001F762E">
            <w:rPr>
              <w:rFonts w:ascii="Traditional Arabic" w:hAnsi="Traditional Arabic" w:cs="Traditional Arabic"/>
              <w:sz w:val="28"/>
              <w:szCs w:val="28"/>
              <w:rtl/>
            </w:rPr>
            <w:t>).</w:t>
          </w:r>
        </w:sdtContent>
      </w:sdt>
    </w:p>
    <w:p w14:paraId="63065359" w14:textId="77777777" w:rsidR="00C87E7B" w:rsidRPr="00E41661" w:rsidRDefault="00C87E7B" w:rsidP="0019201E">
      <w:pPr>
        <w:autoSpaceDE w:val="0"/>
        <w:autoSpaceDN w:val="0"/>
        <w:bidi/>
        <w:adjustRightInd w:val="0"/>
        <w:spacing w:after="0" w:line="360" w:lineRule="auto"/>
        <w:ind w:firstLine="282"/>
        <w:jc w:val="mediumKashida"/>
        <w:rPr>
          <w:rFonts w:ascii="Traditional Arabic" w:hAnsi="Traditional Arabic" w:cs="Traditional Arabic"/>
          <w:color w:val="000000" w:themeColor="text1"/>
          <w:sz w:val="28"/>
          <w:szCs w:val="28"/>
          <w:rtl/>
        </w:rPr>
      </w:pPr>
      <w:r w:rsidRPr="00FC77B7">
        <w:rPr>
          <w:rFonts w:ascii="Traditional Arabic" w:hAnsi="Traditional Arabic" w:cs="Traditional Arabic" w:hint="cs"/>
          <w:color w:val="000000" w:themeColor="text1"/>
          <w:sz w:val="28"/>
          <w:szCs w:val="28"/>
          <w:rtl/>
        </w:rPr>
        <w:t>و</w:t>
      </w:r>
      <w:r w:rsidRPr="00FC77B7">
        <w:rPr>
          <w:rFonts w:ascii="Traditional Arabic" w:hAnsi="Traditional Arabic" w:cs="Traditional Arabic"/>
          <w:color w:val="000000" w:themeColor="text1"/>
          <w:sz w:val="28"/>
          <w:szCs w:val="28"/>
          <w:rtl/>
        </w:rPr>
        <w:t>يمثل</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الذكاء</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الاصطناعي</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أهم</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مخرجات</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الثورة</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الصناعية</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الرابعة</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لتعدد</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استخداماته</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في</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المجالات</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العسكرية</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والصناعية</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والاقتصادية</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والتقنية</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والتطبيقات</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الطبية</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والتعليمية</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والخدمية،</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ويتوقع</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له</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أن</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يفتح</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الباب</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لابتكارات</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لا</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حدود</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لها</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وأن</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يؤدي</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إلى</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مزيد</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من</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الثورات</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الصناعية</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بما</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يحدث</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تغيير</w:t>
      </w:r>
      <w:r w:rsidR="0019201E">
        <w:rPr>
          <w:rFonts w:ascii="Traditional Arabic" w:hAnsi="Traditional Arabic" w:cs="Traditional Arabic" w:hint="cs"/>
          <w:color w:val="000000" w:themeColor="text1"/>
          <w:sz w:val="28"/>
          <w:szCs w:val="28"/>
          <w:rtl/>
        </w:rPr>
        <w:t>اً</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جذري</w:t>
      </w:r>
      <w:r w:rsidR="0019201E">
        <w:rPr>
          <w:rFonts w:ascii="Traditional Arabic" w:hAnsi="Traditional Arabic" w:cs="Traditional Arabic" w:hint="cs"/>
          <w:color w:val="000000" w:themeColor="text1"/>
          <w:sz w:val="28"/>
          <w:szCs w:val="28"/>
          <w:rtl/>
        </w:rPr>
        <w:t>اً</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في</w:t>
      </w:r>
      <w:r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color w:val="000000" w:themeColor="text1"/>
          <w:sz w:val="28"/>
          <w:szCs w:val="28"/>
          <w:rtl/>
        </w:rPr>
        <w:t>حياة</w:t>
      </w:r>
      <w:r w:rsidRPr="00FC77B7">
        <w:rPr>
          <w:rFonts w:ascii="Traditional Arabic" w:hAnsi="Traditional Arabic" w:cs="Traditional Arabic" w:hint="cs"/>
          <w:color w:val="000000" w:themeColor="text1"/>
          <w:sz w:val="28"/>
          <w:szCs w:val="28"/>
          <w:rtl/>
        </w:rPr>
        <w:t xml:space="preserve"> الأفراد (مركز</w:t>
      </w:r>
      <w:r w:rsidR="0006467C" w:rsidRPr="00FC77B7">
        <w:rPr>
          <w:rFonts w:ascii="Traditional Arabic" w:hAnsi="Traditional Arabic" w:cs="Traditional Arabic" w:hint="cs"/>
          <w:color w:val="000000" w:themeColor="text1"/>
          <w:sz w:val="28"/>
          <w:szCs w:val="28"/>
          <w:rtl/>
        </w:rPr>
        <w:t xml:space="preserve"> </w:t>
      </w:r>
      <w:r w:rsidRPr="00FC77B7">
        <w:rPr>
          <w:rFonts w:ascii="Traditional Arabic" w:hAnsi="Traditional Arabic" w:cs="Traditional Arabic" w:hint="cs"/>
          <w:color w:val="000000" w:themeColor="text1"/>
          <w:sz w:val="28"/>
          <w:szCs w:val="28"/>
          <w:rtl/>
        </w:rPr>
        <w:t>البحوث</w:t>
      </w:r>
      <w:r w:rsidR="0006467C" w:rsidRPr="00FC77B7">
        <w:rPr>
          <w:rFonts w:ascii="Traditional Arabic" w:hAnsi="Traditional Arabic" w:cs="Traditional Arabic" w:hint="cs"/>
          <w:color w:val="000000" w:themeColor="text1"/>
          <w:sz w:val="28"/>
          <w:szCs w:val="28"/>
          <w:rtl/>
        </w:rPr>
        <w:t xml:space="preserve"> </w:t>
      </w:r>
      <w:r w:rsidRPr="00E41661">
        <w:rPr>
          <w:rFonts w:ascii="Traditional Arabic" w:hAnsi="Traditional Arabic" w:cs="Traditional Arabic" w:hint="cs"/>
          <w:color w:val="000000" w:themeColor="text1"/>
          <w:sz w:val="28"/>
          <w:szCs w:val="28"/>
          <w:rtl/>
        </w:rPr>
        <w:t>والمعلومات،2021).</w:t>
      </w:r>
      <w:r w:rsidRPr="00E41661">
        <w:rPr>
          <w:rFonts w:ascii="Traditional Arabic" w:hAnsi="Traditional Arabic" w:cs="Traditional Arabic"/>
          <w:color w:val="000000" w:themeColor="text1"/>
          <w:sz w:val="28"/>
          <w:szCs w:val="28"/>
        </w:rPr>
        <w:t xml:space="preserve"> </w:t>
      </w:r>
    </w:p>
    <w:p w14:paraId="04B86796" w14:textId="77777777" w:rsidR="0057612B" w:rsidRDefault="00E41661" w:rsidP="00A27B14">
      <w:pPr>
        <w:bidi/>
        <w:spacing w:after="0" w:line="360" w:lineRule="auto"/>
        <w:ind w:firstLine="226"/>
        <w:jc w:val="mediumKashida"/>
        <w:rPr>
          <w:rFonts w:ascii="Traditional Arabic" w:hAnsi="Traditional Arabic" w:cs="Traditional Arabic"/>
          <w:sz w:val="28"/>
          <w:szCs w:val="28"/>
          <w:rtl/>
        </w:rPr>
      </w:pPr>
      <w:r w:rsidRPr="00E41661">
        <w:rPr>
          <w:rFonts w:ascii="Traditional Arabic" w:hAnsi="Traditional Arabic" w:cs="Traditional Arabic" w:hint="cs"/>
          <w:sz w:val="28"/>
          <w:szCs w:val="28"/>
          <w:rtl/>
        </w:rPr>
        <w:t>و</w:t>
      </w:r>
      <w:r w:rsidRPr="00E41661">
        <w:rPr>
          <w:rFonts w:ascii="Traditional Arabic" w:hAnsi="Traditional Arabic" w:cs="Traditional Arabic"/>
          <w:sz w:val="28"/>
          <w:szCs w:val="28"/>
          <w:rtl/>
        </w:rPr>
        <w:t xml:space="preserve">إن اختيار هذا الموضوع يستند إلى ندرة الدراسات التي تربط بين </w:t>
      </w:r>
      <w:r w:rsidR="004C1444">
        <w:rPr>
          <w:rFonts w:ascii="Traditional Arabic" w:hAnsi="Traditional Arabic" w:cs="Traditional Arabic" w:hint="cs"/>
          <w:sz w:val="28"/>
          <w:szCs w:val="28"/>
          <w:rtl/>
        </w:rPr>
        <w:t>(الإبداع</w:t>
      </w:r>
      <w:r w:rsidR="00A27B14">
        <w:rPr>
          <w:rFonts w:ascii="Traditional Arabic" w:hAnsi="Traditional Arabic" w:cs="Traditional Arabic" w:hint="cs"/>
          <w:sz w:val="28"/>
          <w:szCs w:val="28"/>
          <w:rtl/>
        </w:rPr>
        <w:t>، الاستقطاب، والذكاء الاصطناعي، التميز المؤسسي)</w:t>
      </w:r>
      <w:r w:rsidRPr="00E41661">
        <w:rPr>
          <w:rFonts w:ascii="Traditional Arabic" w:hAnsi="Traditional Arabic" w:cs="Traditional Arabic"/>
          <w:sz w:val="28"/>
          <w:szCs w:val="28"/>
          <w:rtl/>
        </w:rPr>
        <w:t xml:space="preserve"> في سياق القطاع الصحي الخاص، مما يجعل الدراسة المقترحة ذا قيمة علمية وعملية عالية، وتهدف الدراسة إلى تقديم رؤى جديدة تسهم في تطوير بيئة عمل إبداعية وتبني حلول تكنولوجية متقدمة لتحقيق مستويات متميزة من الأداء المؤسسي.</w:t>
      </w:r>
    </w:p>
    <w:p w14:paraId="316A8856" w14:textId="77777777" w:rsidR="0077080C" w:rsidRPr="00D50E05" w:rsidRDefault="00D50E05" w:rsidP="00E62DE1">
      <w:pPr>
        <w:bidi/>
        <w:spacing w:after="0" w:line="360" w:lineRule="auto"/>
        <w:jc w:val="mediumKashida"/>
        <w:rPr>
          <w:rFonts w:ascii="Traditional Arabic" w:hAnsi="Traditional Arabic" w:cs="Traditional Arabic"/>
          <w:b/>
          <w:bCs/>
          <w:color w:val="000000" w:themeColor="text1"/>
          <w:sz w:val="30"/>
          <w:szCs w:val="30"/>
          <w:rtl/>
        </w:rPr>
      </w:pPr>
      <w:r>
        <w:rPr>
          <w:rFonts w:ascii="Traditional Arabic" w:hAnsi="Traditional Arabic" w:cs="Traditional Arabic"/>
          <w:b/>
          <w:bCs/>
          <w:color w:val="000000" w:themeColor="text1"/>
          <w:sz w:val="32"/>
          <w:szCs w:val="32"/>
          <w:u w:val="single"/>
          <w:rtl/>
        </w:rPr>
        <w:t>مشكلة الدراسة</w:t>
      </w:r>
      <w:r w:rsidR="00E62DE1" w:rsidRPr="00D50E05">
        <w:rPr>
          <w:rFonts w:ascii="Traditional Arabic" w:hAnsi="Traditional Arabic" w:cs="Traditional Arabic" w:hint="cs"/>
          <w:b/>
          <w:bCs/>
          <w:color w:val="000000" w:themeColor="text1"/>
          <w:sz w:val="32"/>
          <w:szCs w:val="32"/>
          <w:u w:val="single"/>
          <w:rtl/>
        </w:rPr>
        <w:t>:</w:t>
      </w:r>
    </w:p>
    <w:p w14:paraId="5EFD1079" w14:textId="77777777" w:rsidR="0077080C" w:rsidRPr="001121AC" w:rsidRDefault="0077080C" w:rsidP="0019201E">
      <w:pPr>
        <w:bidi/>
        <w:spacing w:after="0" w:line="360" w:lineRule="auto"/>
        <w:ind w:firstLine="226"/>
        <w:jc w:val="mediumKashida"/>
        <w:rPr>
          <w:rFonts w:ascii="Traditional Arabic" w:hAnsi="Traditional Arabic" w:cs="Traditional Arabic"/>
          <w:color w:val="000000" w:themeColor="text1"/>
          <w:sz w:val="28"/>
          <w:szCs w:val="28"/>
          <w:rtl/>
          <w:lang w:val=""/>
        </w:rPr>
      </w:pPr>
      <w:r w:rsidRPr="001121AC">
        <w:rPr>
          <w:rFonts w:ascii="Traditional Arabic" w:hAnsi="Traditional Arabic" w:cs="Traditional Arabic"/>
          <w:color w:val="000000" w:themeColor="text1"/>
          <w:sz w:val="28"/>
          <w:szCs w:val="28"/>
          <w:rtl/>
          <w:lang w:val=""/>
        </w:rPr>
        <w:t>في السنوات الأخيرة، شهد قطاع الرعاية الصحية في الرياض تقدم</w:t>
      </w:r>
      <w:r w:rsidR="0019201E">
        <w:rPr>
          <w:rFonts w:ascii="Traditional Arabic" w:hAnsi="Traditional Arabic" w:cs="Traditional Arabic" w:hint="cs"/>
          <w:color w:val="000000" w:themeColor="text1"/>
          <w:sz w:val="28"/>
          <w:szCs w:val="28"/>
          <w:rtl/>
          <w:lang w:val=""/>
        </w:rPr>
        <w:t>اً</w:t>
      </w:r>
      <w:r w:rsidRPr="001121AC">
        <w:rPr>
          <w:rFonts w:ascii="Traditional Arabic" w:hAnsi="Traditional Arabic" w:cs="Traditional Arabic"/>
          <w:color w:val="000000" w:themeColor="text1"/>
          <w:sz w:val="28"/>
          <w:szCs w:val="28"/>
          <w:rtl/>
          <w:lang w:val=""/>
        </w:rPr>
        <w:t xml:space="preserve"> </w:t>
      </w:r>
      <w:r w:rsidR="0019201E">
        <w:rPr>
          <w:rFonts w:ascii="Traditional Arabic" w:hAnsi="Traditional Arabic" w:cs="Traditional Arabic"/>
          <w:color w:val="000000" w:themeColor="text1"/>
          <w:sz w:val="28"/>
          <w:szCs w:val="28"/>
          <w:rtl/>
          <w:lang w:val=""/>
        </w:rPr>
        <w:t>كبير</w:t>
      </w:r>
      <w:r w:rsidR="0019201E">
        <w:rPr>
          <w:rFonts w:ascii="Traditional Arabic" w:hAnsi="Traditional Arabic" w:cs="Traditional Arabic" w:hint="cs"/>
          <w:color w:val="000000" w:themeColor="text1"/>
          <w:sz w:val="28"/>
          <w:szCs w:val="28"/>
          <w:rtl/>
          <w:lang w:val=""/>
        </w:rPr>
        <w:t>اً</w:t>
      </w:r>
      <w:r w:rsidRPr="001121AC">
        <w:rPr>
          <w:rFonts w:ascii="Traditional Arabic" w:hAnsi="Traditional Arabic" w:cs="Traditional Arabic"/>
          <w:color w:val="000000" w:themeColor="text1"/>
          <w:sz w:val="28"/>
          <w:szCs w:val="28"/>
          <w:rtl/>
          <w:lang w:val=""/>
        </w:rPr>
        <w:t xml:space="preserve"> من خلال دمج تقنيات الذكاء الاصطناعي</w:t>
      </w:r>
      <w:r w:rsidR="000F5E10" w:rsidRPr="001121AC">
        <w:rPr>
          <w:rFonts w:ascii="Traditional Arabic" w:hAnsi="Traditional Arabic" w:cs="Traditional Arabic" w:hint="cs"/>
          <w:color w:val="000000" w:themeColor="text1"/>
          <w:sz w:val="28"/>
          <w:szCs w:val="28"/>
          <w:rtl/>
          <w:lang w:val=""/>
        </w:rPr>
        <w:t>،</w:t>
      </w:r>
      <w:r w:rsidRPr="001121AC">
        <w:rPr>
          <w:rFonts w:ascii="Traditional Arabic" w:hAnsi="Traditional Arabic" w:cs="Traditional Arabic"/>
          <w:color w:val="000000" w:themeColor="text1"/>
          <w:sz w:val="28"/>
          <w:szCs w:val="28"/>
          <w:rtl/>
          <w:lang w:val=""/>
        </w:rPr>
        <w:t xml:space="preserve"> </w:t>
      </w:r>
      <w:r w:rsidR="001121AC" w:rsidRPr="001121AC">
        <w:rPr>
          <w:rFonts w:ascii="Traditional Arabic" w:hAnsi="Traditional Arabic" w:cs="Traditional Arabic" w:hint="cs"/>
          <w:color w:val="000000" w:themeColor="text1"/>
          <w:sz w:val="28"/>
          <w:szCs w:val="28"/>
          <w:rtl/>
          <w:lang w:val=""/>
        </w:rPr>
        <w:t>و</w:t>
      </w:r>
      <w:r w:rsidRPr="001121AC">
        <w:rPr>
          <w:rFonts w:ascii="Traditional Arabic" w:hAnsi="Traditional Arabic" w:cs="Traditional Arabic"/>
          <w:color w:val="000000" w:themeColor="text1"/>
          <w:sz w:val="28"/>
          <w:szCs w:val="28"/>
          <w:rtl/>
          <w:lang w:val=""/>
        </w:rPr>
        <w:t xml:space="preserve">تعد هذه الابتكارات بتحسين الكفاءة التشغيلية وجودة الرعاية، بما يتماشى مع أهداف رؤية المملكة العربية السعودية </w:t>
      </w:r>
      <w:r w:rsidR="00524B07" w:rsidRPr="001121AC">
        <w:rPr>
          <w:rFonts w:ascii="Traditional Arabic" w:hAnsi="Traditional Arabic" w:cs="Traditional Arabic"/>
          <w:color w:val="000000" w:themeColor="text1"/>
          <w:sz w:val="28"/>
          <w:szCs w:val="28"/>
          <w:rtl/>
          <w:lang w:val=""/>
        </w:rPr>
        <w:t>(</w:t>
      </w:r>
      <w:r w:rsidRPr="001121AC">
        <w:rPr>
          <w:rFonts w:ascii="Traditional Arabic" w:hAnsi="Traditional Arabic" w:cs="Traditional Arabic"/>
          <w:color w:val="000000" w:themeColor="text1"/>
          <w:sz w:val="28"/>
          <w:szCs w:val="28"/>
          <w:rtl/>
          <w:lang w:val=""/>
        </w:rPr>
        <w:t>2030</w:t>
      </w:r>
      <w:r w:rsidR="001121AC" w:rsidRPr="001121AC">
        <w:rPr>
          <w:rFonts w:ascii="Traditional Arabic" w:hAnsi="Traditional Arabic" w:cs="Traditional Arabic" w:hint="cs"/>
          <w:color w:val="000000" w:themeColor="text1"/>
          <w:sz w:val="28"/>
          <w:szCs w:val="28"/>
          <w:rtl/>
          <w:lang w:val=""/>
        </w:rPr>
        <w:t>م</w:t>
      </w:r>
      <w:r w:rsidR="00524B07" w:rsidRPr="001121AC">
        <w:rPr>
          <w:rFonts w:ascii="Traditional Arabic" w:hAnsi="Traditional Arabic" w:cs="Traditional Arabic"/>
          <w:color w:val="000000" w:themeColor="text1"/>
          <w:sz w:val="28"/>
          <w:szCs w:val="28"/>
          <w:rtl/>
          <w:lang w:val=""/>
        </w:rPr>
        <w:t>)</w:t>
      </w:r>
      <w:r w:rsidRPr="001121AC">
        <w:rPr>
          <w:rFonts w:ascii="Traditional Arabic" w:hAnsi="Traditional Arabic" w:cs="Traditional Arabic"/>
          <w:color w:val="000000" w:themeColor="text1"/>
          <w:sz w:val="28"/>
          <w:szCs w:val="28"/>
          <w:rtl/>
          <w:lang w:val=""/>
        </w:rPr>
        <w:t xml:space="preserve"> (ازيبي، 2024)، ومع ذلك، غالب</w:t>
      </w:r>
      <w:r w:rsidR="0019201E">
        <w:rPr>
          <w:rFonts w:ascii="Traditional Arabic" w:hAnsi="Traditional Arabic" w:cs="Traditional Arabic" w:hint="cs"/>
          <w:color w:val="000000" w:themeColor="text1"/>
          <w:sz w:val="28"/>
          <w:szCs w:val="28"/>
          <w:rtl/>
          <w:lang w:val=""/>
        </w:rPr>
        <w:t>اً</w:t>
      </w:r>
      <w:r w:rsidRPr="001121AC">
        <w:rPr>
          <w:rFonts w:ascii="Traditional Arabic" w:hAnsi="Traditional Arabic" w:cs="Traditional Arabic"/>
          <w:color w:val="000000" w:themeColor="text1"/>
          <w:sz w:val="28"/>
          <w:szCs w:val="28"/>
          <w:rtl/>
          <w:lang w:val=""/>
        </w:rPr>
        <w:t xml:space="preserve"> ما يعوق الاستقطاب التنظيمي نجاح هذه التقنيات، حيث يمكن أن تؤدي الآراء والممارسات المختلفة بين أصحاب المصلحة إلى عدم الكفاءة والصراعات</w:t>
      </w:r>
      <w:r w:rsidRPr="001121AC">
        <w:rPr>
          <w:rFonts w:ascii="Traditional Arabic" w:hAnsi="Traditional Arabic" w:cs="Traditional Arabic"/>
          <w:color w:val="000000" w:themeColor="text1"/>
          <w:sz w:val="28"/>
          <w:szCs w:val="28"/>
          <w:lang w:val=""/>
        </w:rPr>
        <w:t>.</w:t>
      </w:r>
    </w:p>
    <w:p w14:paraId="2D6DEBDE" w14:textId="77777777" w:rsidR="0077080C" w:rsidRPr="00A67DBB" w:rsidRDefault="0077080C" w:rsidP="00A67DBB">
      <w:pPr>
        <w:bidi/>
        <w:spacing w:after="0" w:line="360" w:lineRule="auto"/>
        <w:ind w:firstLine="226"/>
        <w:jc w:val="mediumKashida"/>
        <w:rPr>
          <w:rFonts w:ascii="Traditional Arabic" w:hAnsi="Traditional Arabic" w:cs="Traditional Arabic"/>
          <w:color w:val="000000" w:themeColor="text1"/>
          <w:sz w:val="28"/>
          <w:szCs w:val="28"/>
          <w:rtl/>
          <w:lang w:val=""/>
        </w:rPr>
      </w:pPr>
      <w:r w:rsidRPr="001121AC">
        <w:rPr>
          <w:rFonts w:ascii="Traditional Arabic" w:hAnsi="Traditional Arabic" w:cs="Traditional Arabic"/>
          <w:color w:val="000000" w:themeColor="text1"/>
          <w:sz w:val="28"/>
          <w:szCs w:val="28"/>
          <w:rtl/>
          <w:lang w:val=""/>
        </w:rPr>
        <w:t>في حي</w:t>
      </w:r>
      <w:r w:rsidRPr="00A67DBB">
        <w:rPr>
          <w:rFonts w:ascii="Traditional Arabic" w:hAnsi="Traditional Arabic" w:cs="Traditional Arabic"/>
          <w:color w:val="000000" w:themeColor="text1"/>
          <w:sz w:val="28"/>
          <w:szCs w:val="28"/>
          <w:rtl/>
          <w:lang w:val=""/>
        </w:rPr>
        <w:t>ن استكشفت الدراسات السابقة تأثير الذكاء الاصطناعي على تقديم الرعاية الصحية</w:t>
      </w:r>
      <w:r w:rsidRPr="00A67DBB">
        <w:rPr>
          <w:rFonts w:ascii="Traditional Arabic" w:hAnsi="Traditional Arabic" w:cs="Traditional Arabic"/>
          <w:color w:val="000000" w:themeColor="text1"/>
          <w:sz w:val="28"/>
          <w:szCs w:val="28"/>
          <w:rtl/>
          <w:lang w:val="" w:bidi="ar-EG"/>
        </w:rPr>
        <w:t xml:space="preserve"> (الخلايلة والصمادي، 2021)</w:t>
      </w:r>
      <w:r w:rsidRPr="00A67DBB">
        <w:rPr>
          <w:rFonts w:ascii="Traditional Arabic" w:hAnsi="Traditional Arabic" w:cs="Traditional Arabic"/>
          <w:color w:val="000000" w:themeColor="text1"/>
          <w:sz w:val="28"/>
          <w:szCs w:val="28"/>
          <w:rtl/>
          <w:lang w:val=""/>
        </w:rPr>
        <w:t>، إلا أن هناك نقص</w:t>
      </w:r>
      <w:r w:rsidR="0019201E" w:rsidRPr="00A67DBB">
        <w:rPr>
          <w:rFonts w:ascii="Traditional Arabic" w:hAnsi="Traditional Arabic" w:cs="Traditional Arabic" w:hint="cs"/>
          <w:color w:val="000000" w:themeColor="text1"/>
          <w:sz w:val="28"/>
          <w:szCs w:val="28"/>
          <w:rtl/>
          <w:lang w:val=""/>
        </w:rPr>
        <w:t>اً</w:t>
      </w:r>
      <w:r w:rsidRPr="00A67DBB">
        <w:rPr>
          <w:rFonts w:ascii="Traditional Arabic" w:hAnsi="Traditional Arabic" w:cs="Traditional Arabic"/>
          <w:color w:val="000000" w:themeColor="text1"/>
          <w:sz w:val="28"/>
          <w:szCs w:val="28"/>
          <w:rtl/>
          <w:lang w:val=""/>
        </w:rPr>
        <w:t xml:space="preserve"> ملحوظ</w:t>
      </w:r>
      <w:r w:rsidR="0019201E" w:rsidRPr="00A67DBB">
        <w:rPr>
          <w:rFonts w:ascii="Traditional Arabic" w:hAnsi="Traditional Arabic" w:cs="Traditional Arabic" w:hint="cs"/>
          <w:color w:val="000000" w:themeColor="text1"/>
          <w:sz w:val="28"/>
          <w:szCs w:val="28"/>
          <w:rtl/>
          <w:lang w:val=""/>
        </w:rPr>
        <w:t>اً</w:t>
      </w:r>
      <w:r w:rsidRPr="00A67DBB">
        <w:rPr>
          <w:rFonts w:ascii="Traditional Arabic" w:hAnsi="Traditional Arabic" w:cs="Traditional Arabic"/>
          <w:color w:val="000000" w:themeColor="text1"/>
          <w:sz w:val="28"/>
          <w:szCs w:val="28"/>
          <w:rtl/>
          <w:lang w:val=""/>
        </w:rPr>
        <w:t xml:space="preserve"> في الأبحاث التي تتناول كيف يمكن للإبداع أن يتوسط العلاقة بين الاستقطاب التنظيمي وتطبيقات</w:t>
      </w:r>
      <w:r w:rsidRPr="00A67DBB">
        <w:rPr>
          <w:rFonts w:ascii="Traditional Arabic" w:hAnsi="Traditional Arabic" w:cs="Traditional Arabic"/>
          <w:b/>
          <w:bCs/>
          <w:color w:val="000000" w:themeColor="text1"/>
          <w:sz w:val="28"/>
          <w:szCs w:val="28"/>
          <w:rtl/>
          <w:lang w:val=""/>
        </w:rPr>
        <w:t xml:space="preserve"> </w:t>
      </w:r>
      <w:r w:rsidRPr="00A67DBB">
        <w:rPr>
          <w:rFonts w:ascii="Traditional Arabic" w:hAnsi="Traditional Arabic" w:cs="Traditional Arabic"/>
          <w:color w:val="000000" w:themeColor="text1"/>
          <w:sz w:val="28"/>
          <w:szCs w:val="28"/>
          <w:rtl/>
          <w:lang w:val=""/>
        </w:rPr>
        <w:t>الذكاء الاصطناعي</w:t>
      </w:r>
      <w:r w:rsidR="001F762E" w:rsidRPr="00A67DBB">
        <w:rPr>
          <w:rFonts w:ascii="Traditional Arabic" w:hAnsi="Traditional Arabic" w:cs="Traditional Arabic" w:hint="cs"/>
          <w:color w:val="000000" w:themeColor="text1"/>
          <w:sz w:val="28"/>
          <w:szCs w:val="28"/>
          <w:rtl/>
          <w:lang w:val=""/>
        </w:rPr>
        <w:t>،</w:t>
      </w:r>
      <w:r w:rsidRPr="00A67DBB">
        <w:rPr>
          <w:rFonts w:ascii="Traditional Arabic" w:hAnsi="Traditional Arabic" w:cs="Traditional Arabic"/>
          <w:color w:val="000000" w:themeColor="text1"/>
          <w:sz w:val="28"/>
          <w:szCs w:val="28"/>
          <w:rtl/>
          <w:lang w:val=""/>
        </w:rPr>
        <w:t xml:space="preserve"> الإبداع ضروري لتعزيز التعاون والابتكار، وهما أمران حاسمان في التغلب على التحديات التي يفرضها الاستقطاب</w:t>
      </w:r>
      <w:r w:rsidR="006100AD" w:rsidRPr="00A67DBB">
        <w:rPr>
          <w:rFonts w:ascii="Traditional Arabic" w:hAnsi="Traditional Arabic" w:cs="Traditional Arabic" w:hint="cs"/>
          <w:color w:val="000000" w:themeColor="text1"/>
          <w:sz w:val="28"/>
          <w:szCs w:val="28"/>
          <w:rtl/>
        </w:rPr>
        <w:t xml:space="preserve">، </w:t>
      </w:r>
      <w:r w:rsidR="00A67DBB" w:rsidRPr="00A67DBB">
        <w:rPr>
          <w:rFonts w:ascii="Traditional Arabic" w:hAnsi="Traditional Arabic" w:cs="Traditional Arabic" w:hint="cs"/>
          <w:color w:val="000000" w:themeColor="text1"/>
          <w:sz w:val="28"/>
          <w:szCs w:val="28"/>
          <w:rtl/>
          <w:lang w:val=""/>
        </w:rPr>
        <w:t>و</w:t>
      </w:r>
      <w:r w:rsidRPr="00A67DBB">
        <w:rPr>
          <w:rFonts w:ascii="Traditional Arabic" w:hAnsi="Traditional Arabic" w:cs="Traditional Arabic"/>
          <w:color w:val="000000" w:themeColor="text1"/>
          <w:sz w:val="28"/>
          <w:szCs w:val="28"/>
          <w:rtl/>
          <w:lang w:val=""/>
        </w:rPr>
        <w:t xml:space="preserve">بالرغم من تقدم القطاع الصحي الخاص في الرياض </w:t>
      </w:r>
      <w:r w:rsidRPr="00A67DBB">
        <w:rPr>
          <w:rFonts w:ascii="Traditional Arabic" w:hAnsi="Traditional Arabic" w:cs="Traditional Arabic"/>
          <w:color w:val="000000" w:themeColor="text1"/>
          <w:sz w:val="28"/>
          <w:szCs w:val="28"/>
          <w:rtl/>
          <w:lang w:val=""/>
        </w:rPr>
        <w:lastRenderedPageBreak/>
        <w:t>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6CFE6B6D" w14:textId="77777777" w:rsidR="00B205C4" w:rsidRDefault="00A67DBB" w:rsidP="00B205C4">
      <w:pPr>
        <w:bidi/>
        <w:spacing w:after="0" w:line="360" w:lineRule="auto"/>
        <w:ind w:firstLine="226"/>
        <w:jc w:val="mediumKashida"/>
        <w:rPr>
          <w:rFonts w:ascii="Traditional Arabic" w:hAnsi="Traditional Arabic" w:cs="Traditional Arabic"/>
          <w:color w:val="000000" w:themeColor="text1"/>
          <w:sz w:val="28"/>
          <w:szCs w:val="28"/>
          <w:rtl/>
          <w:lang w:val=""/>
        </w:rPr>
      </w:pPr>
      <w:r>
        <w:rPr>
          <w:rFonts w:ascii="Traditional Arabic" w:hAnsi="Traditional Arabic" w:cs="Traditional Arabic" w:hint="cs"/>
          <w:color w:val="000000" w:themeColor="text1"/>
          <w:sz w:val="28"/>
          <w:szCs w:val="28"/>
          <w:rtl/>
          <w:lang w:val=""/>
        </w:rPr>
        <w:t xml:space="preserve">وكذلك </w:t>
      </w:r>
      <w:r w:rsidR="0077080C" w:rsidRPr="001F762E">
        <w:rPr>
          <w:rFonts w:ascii="Traditional Arabic" w:hAnsi="Traditional Arabic" w:cs="Traditional Arabic"/>
          <w:color w:val="000000" w:themeColor="text1"/>
          <w:sz w:val="28"/>
          <w:szCs w:val="28"/>
          <w:rtl/>
          <w:lang w:val=""/>
        </w:rPr>
        <w:t>هناك حاجة إلى دراسة تكاملية تربط بين الاستقطاب التنظيمي، الإبداع، والذكاء الاصطناعي في سياق بيئة الرعاية الصحية الخاصة في الرياض، مع التركيز على دور الإبداع في تحسين التعاون وتخفيف تأثير الاستقطاب، لتحقيق التميز المؤسسي</w:t>
      </w:r>
      <w:r w:rsidR="00AD0FCE">
        <w:rPr>
          <w:rFonts w:ascii="Traditional Arabic" w:hAnsi="Traditional Arabic" w:cs="Traditional Arabic" w:hint="cs"/>
          <w:color w:val="000000" w:themeColor="text1"/>
          <w:sz w:val="28"/>
          <w:szCs w:val="28"/>
          <w:rtl/>
          <w:lang w:val=""/>
        </w:rPr>
        <w:t>، ومن هذا المنطلق تبلوره مشكلة الدراسة في</w:t>
      </w:r>
      <w:r w:rsidR="00B205C4">
        <w:rPr>
          <w:rFonts w:ascii="Traditional Arabic" w:hAnsi="Traditional Arabic" w:cs="Traditional Arabic" w:hint="cs"/>
          <w:color w:val="000000" w:themeColor="text1"/>
          <w:sz w:val="28"/>
          <w:szCs w:val="28"/>
          <w:rtl/>
          <w:lang w:val=""/>
        </w:rPr>
        <w:t xml:space="preserve"> السؤال الرئيس الآتي: </w:t>
      </w:r>
    </w:p>
    <w:p w14:paraId="776C353F" w14:textId="77777777" w:rsidR="00397F90" w:rsidRPr="001F762E" w:rsidRDefault="00B205C4" w:rsidP="00B205C4">
      <w:pPr>
        <w:bidi/>
        <w:spacing w:after="0" w:line="360" w:lineRule="auto"/>
        <w:ind w:firstLine="226"/>
        <w:jc w:val="mediumKashida"/>
        <w:rPr>
          <w:rFonts w:ascii="Traditional Arabic" w:hAnsi="Traditional Arabic" w:cs="Traditional Arabic"/>
          <w:color w:val="000000" w:themeColor="text1"/>
          <w:sz w:val="28"/>
          <w:szCs w:val="28"/>
          <w:lang w:val=""/>
        </w:rPr>
      </w:pPr>
      <w:r w:rsidRPr="00B205C4">
        <w:rPr>
          <w:rFonts w:ascii="Traditional Arabic" w:hAnsi="Traditional Arabic" w:cs="Traditional Arabic" w:hint="cs"/>
          <w:color w:val="000000" w:themeColor="text1"/>
          <w:sz w:val="28"/>
          <w:szCs w:val="28"/>
          <w:rtl/>
          <w:lang w:val=""/>
        </w:rPr>
        <w:t>-</w:t>
      </w:r>
      <w:r>
        <w:rPr>
          <w:rFonts w:ascii="Traditional Arabic" w:hAnsi="Traditional Arabic" w:cs="Traditional Arabic" w:hint="cs"/>
          <w:color w:val="000000" w:themeColor="text1"/>
          <w:sz w:val="28"/>
          <w:szCs w:val="28"/>
          <w:rtl/>
          <w:lang w:val=""/>
        </w:rPr>
        <w:t xml:space="preserve"> ما </w:t>
      </w:r>
      <w:r w:rsidR="00AD0FCE" w:rsidRPr="001F762E">
        <w:rPr>
          <w:rFonts w:ascii="Traditional Arabic" w:hAnsi="Traditional Arabic" w:cs="Traditional Arabic"/>
          <w:color w:val="000000" w:themeColor="text1"/>
          <w:sz w:val="28"/>
          <w:szCs w:val="28"/>
          <w:rtl/>
          <w:lang w:val=""/>
        </w:rPr>
        <w:t>دور الإبداع كمتغير وسيط في سياق تأثيرات الاستقطاب التنظيمي وتطبيقات الذكاء الاصطناعي في تعزيز التميز المؤسسي داخل مستشفيات القطاع الصحي الخاص في الرياض</w:t>
      </w:r>
      <w:r w:rsidR="00AD0FCE" w:rsidRPr="001F762E">
        <w:rPr>
          <w:rFonts w:ascii="Traditional Arabic" w:hAnsi="Traditional Arabic" w:cs="Traditional Arabic"/>
          <w:color w:val="000000" w:themeColor="text1"/>
          <w:sz w:val="28"/>
          <w:szCs w:val="28"/>
          <w:lang w:val=""/>
        </w:rPr>
        <w:t>.</w:t>
      </w:r>
    </w:p>
    <w:p w14:paraId="0D43AD72" w14:textId="77777777" w:rsidR="0077080C" w:rsidRPr="00742647" w:rsidRDefault="001F762E" w:rsidP="0028102A">
      <w:pPr>
        <w:bidi/>
        <w:spacing w:after="0" w:line="360" w:lineRule="auto"/>
        <w:jc w:val="mediumKashida"/>
        <w:rPr>
          <w:rFonts w:ascii="Traditional Arabic" w:hAnsi="Traditional Arabic" w:cs="Traditional Arabic"/>
          <w:b/>
          <w:bCs/>
          <w:color w:val="000000" w:themeColor="text1"/>
          <w:sz w:val="32"/>
          <w:szCs w:val="32"/>
          <w:u w:val="single"/>
          <w:rtl/>
        </w:rPr>
      </w:pPr>
      <w:r w:rsidRPr="00742647">
        <w:rPr>
          <w:rFonts w:ascii="Traditional Arabic" w:hAnsi="Traditional Arabic" w:cs="Traditional Arabic" w:hint="cs"/>
          <w:b/>
          <w:bCs/>
          <w:color w:val="000000" w:themeColor="text1"/>
          <w:sz w:val="32"/>
          <w:szCs w:val="32"/>
          <w:u w:val="single"/>
          <w:rtl/>
          <w:lang w:val=""/>
        </w:rPr>
        <w:t>تساؤلات</w:t>
      </w:r>
      <w:r w:rsidR="0077080C" w:rsidRPr="00742647">
        <w:rPr>
          <w:rFonts w:ascii="Traditional Arabic" w:hAnsi="Traditional Arabic" w:cs="Traditional Arabic"/>
          <w:b/>
          <w:bCs/>
          <w:color w:val="000000" w:themeColor="text1"/>
          <w:sz w:val="32"/>
          <w:szCs w:val="32"/>
          <w:u w:val="single"/>
          <w:rtl/>
          <w:lang w:val=""/>
        </w:rPr>
        <w:t xml:space="preserve"> الدراسة:</w:t>
      </w:r>
    </w:p>
    <w:p w14:paraId="7861B61E" w14:textId="77777777" w:rsidR="00FB7BBC" w:rsidRPr="001F762E" w:rsidRDefault="00FB7BBC" w:rsidP="0019201E">
      <w:pPr>
        <w:bidi/>
        <w:spacing w:after="0" w:line="360" w:lineRule="auto"/>
        <w:jc w:val="mediumKashida"/>
        <w:rPr>
          <w:rFonts w:ascii="Traditional Arabic" w:hAnsi="Traditional Arabic" w:cs="Traditional Arabic"/>
          <w:b/>
          <w:bCs/>
          <w:color w:val="000000" w:themeColor="text1"/>
          <w:sz w:val="30"/>
          <w:szCs w:val="30"/>
        </w:rPr>
      </w:pPr>
      <w:r w:rsidRPr="001F762E">
        <w:rPr>
          <w:rFonts w:ascii="Traditional Arabic" w:hAnsi="Traditional Arabic" w:cs="Traditional Arabic"/>
          <w:sz w:val="28"/>
          <w:szCs w:val="28"/>
          <w:rtl/>
        </w:rPr>
        <w:t>واستناد</w:t>
      </w:r>
      <w:r w:rsidR="0019201E">
        <w:rPr>
          <w:rFonts w:ascii="Traditional Arabic" w:hAnsi="Traditional Arabic" w:cs="Traditional Arabic" w:hint="cs"/>
          <w:sz w:val="28"/>
          <w:szCs w:val="28"/>
          <w:rtl/>
        </w:rPr>
        <w:t>اً</w:t>
      </w:r>
      <w:r w:rsidRPr="001F762E">
        <w:rPr>
          <w:rFonts w:ascii="Traditional Arabic" w:hAnsi="Traditional Arabic" w:cs="Traditional Arabic"/>
          <w:sz w:val="28"/>
          <w:szCs w:val="28"/>
        </w:rPr>
        <w:t xml:space="preserve"> </w:t>
      </w:r>
      <w:r w:rsidRPr="001F762E">
        <w:rPr>
          <w:rFonts w:ascii="Traditional Arabic" w:hAnsi="Traditional Arabic" w:cs="Traditional Arabic"/>
          <w:sz w:val="28"/>
          <w:szCs w:val="28"/>
          <w:rtl/>
        </w:rPr>
        <w:t>لما</w:t>
      </w:r>
      <w:r w:rsidRPr="001F762E">
        <w:rPr>
          <w:rFonts w:ascii="Traditional Arabic" w:hAnsi="Traditional Arabic" w:cs="Traditional Arabic"/>
          <w:sz w:val="28"/>
          <w:szCs w:val="28"/>
        </w:rPr>
        <w:t xml:space="preserve"> </w:t>
      </w:r>
      <w:r w:rsidRPr="001F762E">
        <w:rPr>
          <w:rFonts w:ascii="Traditional Arabic" w:hAnsi="Traditional Arabic" w:cs="Traditional Arabic"/>
          <w:sz w:val="28"/>
          <w:szCs w:val="28"/>
          <w:rtl/>
        </w:rPr>
        <w:t>سبق</w:t>
      </w:r>
      <w:r w:rsidRPr="001F762E">
        <w:rPr>
          <w:rFonts w:ascii="Traditional Arabic" w:hAnsi="Traditional Arabic" w:cs="Traditional Arabic"/>
          <w:sz w:val="28"/>
          <w:szCs w:val="28"/>
        </w:rPr>
        <w:t xml:space="preserve"> </w:t>
      </w:r>
      <w:r w:rsidRPr="001F762E">
        <w:rPr>
          <w:rFonts w:ascii="Traditional Arabic" w:hAnsi="Traditional Arabic" w:cs="Traditional Arabic"/>
          <w:sz w:val="28"/>
          <w:szCs w:val="28"/>
          <w:rtl/>
        </w:rPr>
        <w:t>يمكن</w:t>
      </w:r>
      <w:r w:rsidRPr="001F762E">
        <w:rPr>
          <w:rFonts w:ascii="Traditional Arabic" w:hAnsi="Traditional Arabic" w:cs="Traditional Arabic"/>
          <w:sz w:val="28"/>
          <w:szCs w:val="28"/>
        </w:rPr>
        <w:t xml:space="preserve"> </w:t>
      </w:r>
      <w:r w:rsidRPr="001F762E">
        <w:rPr>
          <w:rFonts w:ascii="Traditional Arabic" w:hAnsi="Traditional Arabic" w:cs="Traditional Arabic"/>
          <w:sz w:val="28"/>
          <w:szCs w:val="28"/>
          <w:rtl/>
        </w:rPr>
        <w:t>طرح</w:t>
      </w:r>
      <w:r w:rsidRPr="001F762E">
        <w:rPr>
          <w:rFonts w:ascii="Traditional Arabic" w:hAnsi="Traditional Arabic" w:cs="Traditional Arabic"/>
          <w:sz w:val="28"/>
          <w:szCs w:val="28"/>
        </w:rPr>
        <w:t xml:space="preserve"> </w:t>
      </w:r>
      <w:r w:rsidR="002E1A2F">
        <w:rPr>
          <w:rFonts w:ascii="Traditional Arabic" w:hAnsi="Traditional Arabic" w:cs="Traditional Arabic" w:hint="cs"/>
          <w:sz w:val="28"/>
          <w:szCs w:val="28"/>
          <w:rtl/>
        </w:rPr>
        <w:t>تساؤلات</w:t>
      </w:r>
      <w:r w:rsidR="00E32FC8">
        <w:rPr>
          <w:rFonts w:ascii="Traditional Arabic" w:hAnsi="Traditional Arabic" w:cs="Traditional Arabic" w:hint="cs"/>
          <w:sz w:val="28"/>
          <w:szCs w:val="28"/>
          <w:rtl/>
        </w:rPr>
        <w:t xml:space="preserve"> </w:t>
      </w:r>
      <w:r w:rsidRPr="001F762E">
        <w:rPr>
          <w:rFonts w:ascii="Traditional Arabic" w:hAnsi="Traditional Arabic" w:cs="Traditional Arabic"/>
          <w:sz w:val="28"/>
          <w:szCs w:val="28"/>
          <w:rtl/>
        </w:rPr>
        <w:t>على</w:t>
      </w:r>
      <w:r w:rsidRPr="001F762E">
        <w:rPr>
          <w:rFonts w:ascii="Traditional Arabic" w:hAnsi="Traditional Arabic" w:cs="Traditional Arabic"/>
          <w:sz w:val="28"/>
          <w:szCs w:val="28"/>
        </w:rPr>
        <w:t xml:space="preserve"> </w:t>
      </w:r>
      <w:r w:rsidRPr="001F762E">
        <w:rPr>
          <w:rFonts w:ascii="Traditional Arabic" w:hAnsi="Traditional Arabic" w:cs="Traditional Arabic"/>
          <w:sz w:val="28"/>
          <w:szCs w:val="28"/>
          <w:rtl/>
        </w:rPr>
        <w:t>النحو</w:t>
      </w:r>
      <w:r w:rsidRPr="001F762E">
        <w:rPr>
          <w:rFonts w:ascii="Traditional Arabic" w:hAnsi="Traditional Arabic" w:cs="Traditional Arabic"/>
          <w:sz w:val="28"/>
          <w:szCs w:val="28"/>
        </w:rPr>
        <w:t xml:space="preserve"> </w:t>
      </w:r>
      <w:r w:rsidRPr="001F762E">
        <w:rPr>
          <w:rFonts w:ascii="Traditional Arabic" w:hAnsi="Traditional Arabic" w:cs="Traditional Arabic"/>
          <w:sz w:val="28"/>
          <w:szCs w:val="28"/>
          <w:rtl/>
        </w:rPr>
        <w:t>الآتي:</w:t>
      </w:r>
    </w:p>
    <w:p w14:paraId="57949695" w14:textId="77777777" w:rsidR="009C1ECA" w:rsidRDefault="009C1ECA" w:rsidP="009C1ECA">
      <w:pPr>
        <w:pStyle w:val="ListParagraph"/>
        <w:numPr>
          <w:ilvl w:val="0"/>
          <w:numId w:val="1"/>
        </w:numPr>
        <w:bidi/>
        <w:spacing w:after="0" w:line="360" w:lineRule="auto"/>
        <w:ind w:left="226" w:hanging="284"/>
        <w:jc w:val="mediumKashida"/>
        <w:rPr>
          <w:rFonts w:ascii="Traditional Arabic" w:eastAsia="Calibri" w:hAnsi="Traditional Arabic" w:cs="Traditional Arabic"/>
          <w:color w:val="000000"/>
          <w:sz w:val="28"/>
          <w:szCs w:val="28"/>
          <w:lang w:val=""/>
        </w:rPr>
      </w:pPr>
      <w:r w:rsidRPr="001F762E">
        <w:rPr>
          <w:rFonts w:ascii="Traditional Arabic" w:eastAsia="Calibri" w:hAnsi="Traditional Arabic" w:cs="Traditional Arabic"/>
          <w:color w:val="000000"/>
          <w:sz w:val="28"/>
          <w:szCs w:val="28"/>
          <w:rtl/>
          <w:lang w:val=""/>
        </w:rPr>
        <w:t>ما أثر الاستقطاب التنظيمي على التميز المؤسسي في مستشفيات</w:t>
      </w:r>
      <w:r w:rsidRPr="001F762E">
        <w:rPr>
          <w:rFonts w:ascii="Traditional Arabic" w:eastAsia="Calibri" w:hAnsi="Traditional Arabic" w:cs="Traditional Arabic"/>
          <w:b/>
          <w:bCs/>
          <w:color w:val="000000"/>
          <w:sz w:val="28"/>
          <w:szCs w:val="28"/>
          <w:rtl/>
          <w:lang w:val=""/>
        </w:rPr>
        <w:t xml:space="preserve"> </w:t>
      </w:r>
      <w:r w:rsidRPr="001F762E">
        <w:rPr>
          <w:rFonts w:ascii="Traditional Arabic" w:eastAsia="Calibri" w:hAnsi="Traditional Arabic" w:cs="Traditional Arabic"/>
          <w:color w:val="000000"/>
          <w:sz w:val="28"/>
          <w:szCs w:val="28"/>
          <w:rtl/>
          <w:lang w:val=""/>
        </w:rPr>
        <w:t>القطاع الصحي الخاص في الرياض؟</w:t>
      </w:r>
    </w:p>
    <w:p w14:paraId="7A61AB5E" w14:textId="77777777" w:rsidR="009C1ECA" w:rsidRPr="001F762E" w:rsidRDefault="009C1ECA" w:rsidP="009C1ECA">
      <w:pPr>
        <w:pStyle w:val="ListParagraph"/>
        <w:numPr>
          <w:ilvl w:val="0"/>
          <w:numId w:val="1"/>
        </w:numPr>
        <w:bidi/>
        <w:spacing w:after="0" w:line="360" w:lineRule="auto"/>
        <w:ind w:left="226" w:hanging="284"/>
        <w:jc w:val="mediumKashida"/>
        <w:rPr>
          <w:rFonts w:ascii="Traditional Arabic" w:eastAsia="Calibri" w:hAnsi="Traditional Arabic" w:cs="Traditional Arabic"/>
          <w:color w:val="000000"/>
          <w:sz w:val="28"/>
          <w:szCs w:val="28"/>
          <w:lang w:val=""/>
        </w:rPr>
      </w:pPr>
      <w:r w:rsidRPr="001F762E">
        <w:rPr>
          <w:rFonts w:ascii="Traditional Arabic" w:eastAsia="Calibri" w:hAnsi="Traditional Arabic" w:cs="Traditional Arabic"/>
          <w:color w:val="000000"/>
          <w:sz w:val="28"/>
          <w:szCs w:val="28"/>
          <w:rtl/>
          <w:lang w:val=""/>
        </w:rPr>
        <w:t>ما أثر تطبيقات الذكاء الاصطناعي على التميز المؤسسي في مستشفيات القطاع الصحي الخاص في الرياض؟</w:t>
      </w:r>
    </w:p>
    <w:p w14:paraId="0FF81BCE" w14:textId="0DC913CB" w:rsidR="0077080C" w:rsidRPr="009C1ECA" w:rsidRDefault="007F2DBD" w:rsidP="009C1ECA">
      <w:pPr>
        <w:pStyle w:val="ListParagraph"/>
        <w:numPr>
          <w:ilvl w:val="0"/>
          <w:numId w:val="1"/>
        </w:numPr>
        <w:bidi/>
        <w:spacing w:after="0" w:line="360" w:lineRule="auto"/>
        <w:ind w:left="226" w:hanging="284"/>
        <w:jc w:val="mediumKashida"/>
        <w:rPr>
          <w:rFonts w:ascii="Traditional Arabic" w:eastAsia="Calibri" w:hAnsi="Traditional Arabic" w:cs="Traditional Arabic"/>
          <w:color w:val="000000"/>
          <w:sz w:val="28"/>
          <w:szCs w:val="28"/>
          <w:lang w:val=""/>
        </w:rPr>
      </w:pPr>
      <w:r>
        <w:rPr>
          <w:rFonts w:ascii="Traditional Arabic" w:eastAsia="Calibri" w:hAnsi="Traditional Arabic" w:cs="Traditional Arabic" w:hint="cs"/>
          <w:color w:val="000000"/>
          <w:sz w:val="28"/>
          <w:szCs w:val="28"/>
          <w:rtl/>
          <w:lang w:val=""/>
        </w:rPr>
        <w:t>ما دور الإبداع كمتغير وسيط بين الاستقطاب التنظيمي و التميز المؤسسي في مستشفيات القطاع الصحي الخاص في الرياض؟</w:t>
      </w:r>
    </w:p>
    <w:p w14:paraId="3C4F5B9E" w14:textId="0258BD45" w:rsidR="00895318" w:rsidRDefault="007F2DBD" w:rsidP="00895318">
      <w:pPr>
        <w:pStyle w:val="ListParagraph"/>
        <w:numPr>
          <w:ilvl w:val="0"/>
          <w:numId w:val="1"/>
        </w:numPr>
        <w:bidi/>
        <w:spacing w:after="0" w:line="360" w:lineRule="auto"/>
        <w:ind w:left="226" w:hanging="284"/>
        <w:jc w:val="mediumKashida"/>
        <w:rPr>
          <w:rFonts w:ascii="Traditional Arabic" w:eastAsia="Calibri" w:hAnsi="Traditional Arabic" w:cs="Traditional Arabic"/>
          <w:color w:val="000000"/>
          <w:sz w:val="28"/>
          <w:szCs w:val="28"/>
          <w:lang w:val=""/>
        </w:rPr>
      </w:pPr>
      <w:r>
        <w:rPr>
          <w:rFonts w:ascii="Traditional Arabic" w:eastAsia="Calibri" w:hAnsi="Traditional Arabic" w:cs="Traditional Arabic" w:hint="cs"/>
          <w:color w:val="000000"/>
          <w:sz w:val="28"/>
          <w:szCs w:val="28"/>
          <w:rtl/>
          <w:lang w:val=""/>
        </w:rPr>
        <w:t>ما دور الإبداع كمتغير وسيط بين تطبيقات الذكاء الاصطناعي و التميز المؤسسي في مستشفيات القطاع الصحي الخاص في الرياض؟</w:t>
      </w:r>
    </w:p>
    <w:p w14:paraId="38C894FF" w14:textId="77777777" w:rsidR="0096054F" w:rsidRDefault="001F762E" w:rsidP="00DE7322">
      <w:pPr>
        <w:bidi/>
        <w:spacing w:after="0" w:line="360" w:lineRule="auto"/>
        <w:jc w:val="mediumKashida"/>
        <w:rPr>
          <w:rFonts w:ascii="Traditional Arabic" w:hAnsi="Traditional Arabic" w:cs="Traditional Arabic"/>
          <w:b/>
          <w:bCs/>
          <w:color w:val="000000" w:themeColor="text1"/>
          <w:sz w:val="32"/>
          <w:szCs w:val="32"/>
          <w:u w:val="single"/>
          <w:rtl/>
        </w:rPr>
      </w:pPr>
      <w:r w:rsidRPr="001F762E">
        <w:rPr>
          <w:rFonts w:ascii="Traditional Arabic" w:hAnsi="Traditional Arabic" w:cs="Traditional Arabic"/>
          <w:b/>
          <w:bCs/>
          <w:color w:val="000000" w:themeColor="text1"/>
          <w:sz w:val="32"/>
          <w:szCs w:val="32"/>
          <w:u w:val="single"/>
          <w:rtl/>
        </w:rPr>
        <w:t>أهمية</w:t>
      </w:r>
      <w:r w:rsidR="002C48BF">
        <w:rPr>
          <w:rFonts w:ascii="Traditional Arabic" w:hAnsi="Traditional Arabic" w:cs="Traditional Arabic" w:hint="cs"/>
          <w:b/>
          <w:bCs/>
          <w:color w:val="000000" w:themeColor="text1"/>
          <w:sz w:val="32"/>
          <w:szCs w:val="32"/>
          <w:u w:val="single"/>
          <w:rtl/>
        </w:rPr>
        <w:t xml:space="preserve"> </w:t>
      </w:r>
      <w:r w:rsidR="00DE7322">
        <w:rPr>
          <w:rFonts w:ascii="Traditional Arabic" w:hAnsi="Traditional Arabic" w:cs="Traditional Arabic" w:hint="cs"/>
          <w:b/>
          <w:bCs/>
          <w:color w:val="000000" w:themeColor="text1"/>
          <w:sz w:val="32"/>
          <w:szCs w:val="32"/>
          <w:u w:val="single"/>
          <w:rtl/>
        </w:rPr>
        <w:t>ا</w:t>
      </w:r>
      <w:r w:rsidRPr="001F762E">
        <w:rPr>
          <w:rFonts w:ascii="Traditional Arabic" w:hAnsi="Traditional Arabic" w:cs="Traditional Arabic"/>
          <w:b/>
          <w:bCs/>
          <w:color w:val="000000" w:themeColor="text1"/>
          <w:sz w:val="32"/>
          <w:szCs w:val="32"/>
          <w:u w:val="single"/>
          <w:rtl/>
        </w:rPr>
        <w:t>لدراسة:</w:t>
      </w:r>
    </w:p>
    <w:p w14:paraId="0208D2C2" w14:textId="77777777" w:rsidR="006C7A51" w:rsidRPr="006C7A51" w:rsidRDefault="006C7A51" w:rsidP="006C7A51">
      <w:pPr>
        <w:bidi/>
        <w:spacing w:before="120" w:after="0" w:line="360" w:lineRule="auto"/>
        <w:jc w:val="mediumKashida"/>
        <w:rPr>
          <w:rFonts w:ascii="Traditional Arabic" w:hAnsi="Traditional Arabic" w:cs="Traditional Arabic"/>
          <w:sz w:val="28"/>
          <w:szCs w:val="28"/>
          <w:rtl/>
        </w:rPr>
      </w:pPr>
      <w:r w:rsidRPr="006C7A51">
        <w:rPr>
          <w:rFonts w:ascii="Traditional Arabic" w:hAnsi="Traditional Arabic" w:cs="Traditional Arabic"/>
          <w:sz w:val="28"/>
          <w:szCs w:val="28"/>
          <w:rtl/>
        </w:rPr>
        <w:t xml:space="preserve">تتضح أهمية الدراسة من خلال </w:t>
      </w:r>
      <w:r>
        <w:rPr>
          <w:rFonts w:ascii="Traditional Arabic" w:hAnsi="Traditional Arabic" w:cs="Traditional Arabic" w:hint="cs"/>
          <w:sz w:val="28"/>
          <w:szCs w:val="28"/>
          <w:rtl/>
        </w:rPr>
        <w:t>الآتي</w:t>
      </w:r>
      <w:r w:rsidRPr="006C7A51">
        <w:rPr>
          <w:rFonts w:ascii="Traditional Arabic" w:hAnsi="Traditional Arabic" w:cs="Traditional Arabic"/>
          <w:sz w:val="28"/>
          <w:szCs w:val="28"/>
          <w:rtl/>
        </w:rPr>
        <w:t>:</w:t>
      </w:r>
    </w:p>
    <w:p w14:paraId="278A00F8" w14:textId="77777777" w:rsidR="0077080C" w:rsidRPr="001F762E" w:rsidRDefault="006C7A51" w:rsidP="0019201E">
      <w:pPr>
        <w:bidi/>
        <w:spacing w:after="0" w:line="360" w:lineRule="auto"/>
        <w:jc w:val="mediumKashida"/>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أول</w:t>
      </w:r>
      <w:r w:rsidR="0019201E">
        <w:rPr>
          <w:rFonts w:ascii="Traditional Arabic" w:hAnsi="Traditional Arabic" w:cs="Traditional Arabic" w:hint="cs"/>
          <w:b/>
          <w:bCs/>
          <w:color w:val="000000" w:themeColor="text1"/>
          <w:sz w:val="28"/>
          <w:szCs w:val="28"/>
          <w:rtl/>
        </w:rPr>
        <w:t>اً</w:t>
      </w:r>
      <w:r>
        <w:rPr>
          <w:rFonts w:ascii="Traditional Arabic" w:hAnsi="Traditional Arabic" w:cs="Traditional Arabic" w:hint="cs"/>
          <w:b/>
          <w:bCs/>
          <w:color w:val="000000" w:themeColor="text1"/>
          <w:sz w:val="28"/>
          <w:szCs w:val="28"/>
          <w:rtl/>
        </w:rPr>
        <w:t xml:space="preserve">: </w:t>
      </w:r>
      <w:r w:rsidR="0077080C" w:rsidRPr="001F762E">
        <w:rPr>
          <w:rFonts w:ascii="Traditional Arabic" w:hAnsi="Traditional Arabic" w:cs="Traditional Arabic"/>
          <w:b/>
          <w:bCs/>
          <w:color w:val="000000" w:themeColor="text1"/>
          <w:sz w:val="28"/>
          <w:szCs w:val="28"/>
          <w:rtl/>
        </w:rPr>
        <w:t>الأهمية النظرية:</w:t>
      </w:r>
    </w:p>
    <w:p w14:paraId="7453EF2D" w14:textId="77777777" w:rsidR="00124BFA" w:rsidRDefault="00124BFA" w:rsidP="00124BFA">
      <w:pPr>
        <w:bidi/>
        <w:spacing w:after="0" w:line="360" w:lineRule="auto"/>
        <w:ind w:left="282" w:hanging="284"/>
        <w:jc w:val="mediumKashida"/>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1- </w:t>
      </w:r>
      <w:r w:rsidR="0077080C" w:rsidRPr="00124BFA">
        <w:rPr>
          <w:rFonts w:ascii="Traditional Arabic" w:hAnsi="Traditional Arabic" w:cs="Traditional Arabic"/>
          <w:color w:val="000000" w:themeColor="text1"/>
          <w:sz w:val="28"/>
          <w:szCs w:val="28"/>
          <w:rtl/>
        </w:rPr>
        <w:t>إثراء الأدبيات العلمية حول العلاقة بين الاستقطاب التنظيمي والذكاء الاصطناعي والإبداع والتميز المؤسسي، خاصة في القطاع الصحي</w:t>
      </w:r>
      <w:r w:rsidR="0077080C" w:rsidRPr="00124BFA">
        <w:rPr>
          <w:rFonts w:ascii="Traditional Arabic" w:hAnsi="Traditional Arabic" w:cs="Traditional Arabic"/>
          <w:color w:val="000000" w:themeColor="text1"/>
          <w:sz w:val="28"/>
          <w:szCs w:val="28"/>
        </w:rPr>
        <w:t>.</w:t>
      </w:r>
    </w:p>
    <w:p w14:paraId="530B9452" w14:textId="77777777" w:rsidR="00124BFA" w:rsidRDefault="00124BFA" w:rsidP="00124BFA">
      <w:pPr>
        <w:bidi/>
        <w:spacing w:after="0" w:line="360" w:lineRule="auto"/>
        <w:ind w:left="282" w:hanging="284"/>
        <w:jc w:val="mediumKashida"/>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2- </w:t>
      </w:r>
      <w:r w:rsidR="0077080C" w:rsidRPr="00124BFA">
        <w:rPr>
          <w:rFonts w:ascii="Traditional Arabic" w:hAnsi="Traditional Arabic" w:cs="Traditional Arabic"/>
          <w:color w:val="000000" w:themeColor="text1"/>
          <w:sz w:val="28"/>
          <w:szCs w:val="28"/>
          <w:rtl/>
        </w:rPr>
        <w:t>تقديم نموذج تفاعلي جديد يوضح الدور الوسيط للإبداع في تعزيز التميز المؤسسي، مما يساهم في تطوير الأطر النظرية في مجال الإدارة</w:t>
      </w:r>
      <w:r w:rsidR="0077080C" w:rsidRPr="00124BFA">
        <w:rPr>
          <w:rFonts w:ascii="Traditional Arabic" w:hAnsi="Traditional Arabic" w:cs="Traditional Arabic"/>
          <w:color w:val="000000" w:themeColor="text1"/>
          <w:sz w:val="28"/>
          <w:szCs w:val="28"/>
        </w:rPr>
        <w:t>.</w:t>
      </w:r>
    </w:p>
    <w:p w14:paraId="7E45FB1B" w14:textId="77777777" w:rsidR="0077080C" w:rsidRPr="00124BFA" w:rsidRDefault="00124BFA" w:rsidP="00124BFA">
      <w:pPr>
        <w:bidi/>
        <w:spacing w:after="0" w:line="360" w:lineRule="auto"/>
        <w:ind w:left="282" w:hanging="284"/>
        <w:jc w:val="mediumKashida"/>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lastRenderedPageBreak/>
        <w:t xml:space="preserve">3- </w:t>
      </w:r>
      <w:r w:rsidR="0077080C" w:rsidRPr="00124BFA">
        <w:rPr>
          <w:rFonts w:ascii="Traditional Arabic" w:hAnsi="Traditional Arabic" w:cs="Traditional Arabic"/>
          <w:color w:val="000000" w:themeColor="text1"/>
          <w:sz w:val="28"/>
          <w:szCs w:val="28"/>
          <w:rtl/>
        </w:rPr>
        <w:t>دعم الدراسات المستقبلية التي تركز على دور التقنيات الحديثة والإبداع في تحقيق التميز المؤسسي</w:t>
      </w:r>
      <w:r w:rsidR="0077080C" w:rsidRPr="00124BFA">
        <w:rPr>
          <w:rFonts w:ascii="Traditional Arabic" w:hAnsi="Traditional Arabic" w:cs="Traditional Arabic"/>
          <w:color w:val="000000" w:themeColor="text1"/>
          <w:sz w:val="28"/>
          <w:szCs w:val="28"/>
        </w:rPr>
        <w:t>.</w:t>
      </w:r>
    </w:p>
    <w:p w14:paraId="5DBF3B89" w14:textId="77777777" w:rsidR="0077080C" w:rsidRPr="001F762E" w:rsidRDefault="00E32161" w:rsidP="0028102A">
      <w:pPr>
        <w:bidi/>
        <w:spacing w:after="0" w:line="360" w:lineRule="auto"/>
        <w:jc w:val="mediumKashida"/>
        <w:rPr>
          <w:rFonts w:ascii="Traditional Arabic" w:hAnsi="Traditional Arabic" w:cs="Traditional Arabic"/>
          <w:b/>
          <w:bCs/>
          <w:color w:val="000000" w:themeColor="text1"/>
          <w:sz w:val="28"/>
          <w:szCs w:val="28"/>
        </w:rPr>
      </w:pPr>
      <w:r w:rsidRPr="008E6176">
        <w:rPr>
          <w:rFonts w:ascii="Traditional Arabic" w:hAnsi="Traditional Arabic" w:cs="Traditional Arabic" w:hint="cs"/>
          <w:b/>
          <w:bCs/>
          <w:color w:val="000000" w:themeColor="text1"/>
          <w:sz w:val="28"/>
          <w:szCs w:val="28"/>
          <w:rtl/>
        </w:rPr>
        <w:t>ثانياً</w:t>
      </w:r>
      <w:r w:rsidR="006C7A51" w:rsidRPr="008E6176">
        <w:rPr>
          <w:rFonts w:ascii="Traditional Arabic" w:hAnsi="Traditional Arabic" w:cs="Traditional Arabic" w:hint="cs"/>
          <w:b/>
          <w:bCs/>
          <w:color w:val="000000" w:themeColor="text1"/>
          <w:sz w:val="28"/>
          <w:szCs w:val="28"/>
          <w:rtl/>
        </w:rPr>
        <w:t xml:space="preserve">: </w:t>
      </w:r>
      <w:r w:rsidR="0077080C" w:rsidRPr="008E6176">
        <w:rPr>
          <w:rFonts w:ascii="Traditional Arabic" w:hAnsi="Traditional Arabic" w:cs="Traditional Arabic"/>
          <w:b/>
          <w:bCs/>
          <w:color w:val="000000" w:themeColor="text1"/>
          <w:sz w:val="28"/>
          <w:szCs w:val="28"/>
          <w:rtl/>
        </w:rPr>
        <w:t>الأهمية التطبيقية:</w:t>
      </w:r>
    </w:p>
    <w:p w14:paraId="0C5BD302" w14:textId="77777777" w:rsidR="0077080C" w:rsidRPr="001F762E" w:rsidRDefault="0077080C" w:rsidP="00201844">
      <w:pPr>
        <w:pStyle w:val="ListParagraph"/>
        <w:numPr>
          <w:ilvl w:val="0"/>
          <w:numId w:val="6"/>
        </w:numPr>
        <w:tabs>
          <w:tab w:val="clear" w:pos="720"/>
        </w:tabs>
        <w:bidi/>
        <w:spacing w:after="0" w:line="360" w:lineRule="auto"/>
        <w:ind w:left="282" w:hanging="284"/>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color w:val="000000" w:themeColor="text1"/>
          <w:sz w:val="28"/>
          <w:szCs w:val="28"/>
          <w:rtl/>
        </w:rPr>
        <w:t>مساعدة الإدارات العليا في مستشفيات القطاع الخاص على تطوير استراتيجيات الاستقطاب وتطبيق الذكاء الاصطناعي لتعزيز التميز المؤسسي</w:t>
      </w:r>
      <w:r w:rsidRPr="001F762E">
        <w:rPr>
          <w:rFonts w:ascii="Traditional Arabic" w:hAnsi="Traditional Arabic" w:cs="Traditional Arabic"/>
          <w:color w:val="000000" w:themeColor="text1"/>
          <w:sz w:val="28"/>
          <w:szCs w:val="28"/>
        </w:rPr>
        <w:t>.</w:t>
      </w:r>
    </w:p>
    <w:p w14:paraId="39BABE35" w14:textId="77777777" w:rsidR="0077080C" w:rsidRPr="001F762E" w:rsidRDefault="0077080C" w:rsidP="00201844">
      <w:pPr>
        <w:pStyle w:val="ListParagraph"/>
        <w:numPr>
          <w:ilvl w:val="0"/>
          <w:numId w:val="6"/>
        </w:numPr>
        <w:tabs>
          <w:tab w:val="clear" w:pos="720"/>
        </w:tabs>
        <w:bidi/>
        <w:spacing w:after="0" w:line="360" w:lineRule="auto"/>
        <w:ind w:left="226" w:hanging="284"/>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color w:val="000000" w:themeColor="text1"/>
          <w:sz w:val="28"/>
          <w:szCs w:val="28"/>
          <w:rtl/>
        </w:rPr>
        <w:t>تقديم توصيات عملية لتحفيز الإبداع بين الموظفين، مما يساهم في تحسين جودة الخدمات الصحية</w:t>
      </w:r>
      <w:r w:rsidRPr="001F762E">
        <w:rPr>
          <w:rFonts w:ascii="Traditional Arabic" w:hAnsi="Traditional Arabic" w:cs="Traditional Arabic"/>
          <w:color w:val="000000" w:themeColor="text1"/>
          <w:sz w:val="28"/>
          <w:szCs w:val="28"/>
        </w:rPr>
        <w:t>.</w:t>
      </w:r>
    </w:p>
    <w:p w14:paraId="4C1FBFDC" w14:textId="77777777" w:rsidR="00083557" w:rsidRDefault="0077080C" w:rsidP="005E2A00">
      <w:pPr>
        <w:pStyle w:val="ListParagraph"/>
        <w:numPr>
          <w:ilvl w:val="0"/>
          <w:numId w:val="6"/>
        </w:numPr>
        <w:tabs>
          <w:tab w:val="clear" w:pos="720"/>
        </w:tabs>
        <w:bidi/>
        <w:spacing w:after="0" w:line="360" w:lineRule="auto"/>
        <w:ind w:left="226" w:hanging="284"/>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color w:val="000000" w:themeColor="text1"/>
          <w:sz w:val="28"/>
          <w:szCs w:val="28"/>
          <w:rtl/>
        </w:rPr>
        <w:t xml:space="preserve">تعزيز قدرة المستشفيات على التكيف مع التغيرات وتطوير بيئة عمل تدعم الابتكار، مما يساهم في تحقيق رؤية السعودية </w:t>
      </w:r>
      <w:r w:rsidR="00FB7BBC" w:rsidRPr="001F762E">
        <w:rPr>
          <w:rFonts w:ascii="Traditional Arabic" w:hAnsi="Traditional Arabic" w:cs="Traditional Arabic"/>
          <w:color w:val="000000" w:themeColor="text1"/>
          <w:sz w:val="28"/>
          <w:szCs w:val="28"/>
          <w:rtl/>
        </w:rPr>
        <w:t>(</w:t>
      </w:r>
      <w:r w:rsidRPr="001F762E">
        <w:rPr>
          <w:rFonts w:ascii="Traditional Arabic" w:hAnsi="Traditional Arabic" w:cs="Traditional Arabic"/>
          <w:color w:val="000000" w:themeColor="text1"/>
          <w:sz w:val="28"/>
          <w:szCs w:val="28"/>
          <w:rtl/>
        </w:rPr>
        <w:t>2030</w:t>
      </w:r>
      <w:r w:rsidR="006C7A51">
        <w:rPr>
          <w:rFonts w:ascii="Traditional Arabic" w:hAnsi="Traditional Arabic" w:cs="Traditional Arabic" w:hint="cs"/>
          <w:color w:val="000000" w:themeColor="text1"/>
          <w:sz w:val="28"/>
          <w:szCs w:val="28"/>
          <w:rtl/>
        </w:rPr>
        <w:t>م</w:t>
      </w:r>
      <w:r w:rsidR="00FB7BBC" w:rsidRPr="001F762E">
        <w:rPr>
          <w:rFonts w:ascii="Traditional Arabic" w:hAnsi="Traditional Arabic" w:cs="Traditional Arabic"/>
          <w:color w:val="000000" w:themeColor="text1"/>
          <w:sz w:val="28"/>
          <w:szCs w:val="28"/>
          <w:rtl/>
        </w:rPr>
        <w:t>)</w:t>
      </w:r>
      <w:r w:rsidRPr="001F762E">
        <w:rPr>
          <w:rFonts w:ascii="Traditional Arabic" w:hAnsi="Traditional Arabic" w:cs="Traditional Arabic"/>
          <w:color w:val="000000" w:themeColor="text1"/>
          <w:sz w:val="28"/>
          <w:szCs w:val="28"/>
          <w:rtl/>
        </w:rPr>
        <w:t xml:space="preserve"> في تحسين جودة الخدمات الصحية</w:t>
      </w:r>
      <w:r w:rsidRPr="001F762E">
        <w:rPr>
          <w:rFonts w:ascii="Traditional Arabic" w:hAnsi="Traditional Arabic" w:cs="Traditional Arabic"/>
          <w:color w:val="000000" w:themeColor="text1"/>
          <w:sz w:val="28"/>
          <w:szCs w:val="28"/>
        </w:rPr>
        <w:t>.</w:t>
      </w:r>
    </w:p>
    <w:p w14:paraId="771CA7AE" w14:textId="304AC19A" w:rsidR="007435C7" w:rsidRPr="00584CF3" w:rsidRDefault="007435C7" w:rsidP="007435C7">
      <w:pPr>
        <w:pStyle w:val="ListParagraph"/>
        <w:numPr>
          <w:ilvl w:val="0"/>
          <w:numId w:val="6"/>
        </w:numPr>
        <w:tabs>
          <w:tab w:val="clear" w:pos="720"/>
        </w:tabs>
        <w:bidi/>
        <w:spacing w:after="0" w:line="360" w:lineRule="auto"/>
        <w:ind w:left="226" w:hanging="284"/>
        <w:jc w:val="mediumKashida"/>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تقييم مدى جاهزية المؤسسات الصحية للاستفادة من تطبيقات الذكاء الاصطناعي بناءاً على فعالية سياسات الاستقطاب و القدرة على جذب الموهوبين تكنولوجياً، حيث تظهر الدراسات ان المؤسسات ذات الاستقطاب عالي الكفاءة تحقق نجاحاً أكبر في مشروعات التحول الرقمي بنسبة 40% </w:t>
      </w:r>
      <w:r w:rsidR="00584CF3">
        <w:rPr>
          <w:rFonts w:ascii="Traditional Arabic" w:hAnsi="Traditional Arabic" w:cs="Traditional Arabic" w:hint="cs"/>
          <w:color w:val="000000" w:themeColor="text1"/>
          <w:sz w:val="28"/>
          <w:szCs w:val="28"/>
          <w:rtl/>
        </w:rPr>
        <w:t>(</w:t>
      </w:r>
      <w:r w:rsidR="00584CF3">
        <w:rPr>
          <w:rFonts w:ascii="Traditional Arabic" w:hAnsi="Traditional Arabic" w:cs="Traditional Arabic"/>
          <w:color w:val="000000" w:themeColor="text1"/>
          <w:sz w:val="28"/>
          <w:szCs w:val="28"/>
          <w:lang w:val="en-GB"/>
        </w:rPr>
        <w:t>Harvard</w:t>
      </w:r>
      <w:r w:rsidR="00584CF3">
        <w:rPr>
          <w:rFonts w:ascii="Traditional Arabic" w:hAnsi="Traditional Arabic" w:cs="Traditional Arabic" w:hint="cs"/>
          <w:color w:val="000000" w:themeColor="text1"/>
          <w:sz w:val="28"/>
          <w:szCs w:val="28"/>
          <w:rtl/>
          <w:lang w:val="en-GB"/>
        </w:rPr>
        <w:t xml:space="preserve"> </w:t>
      </w:r>
      <w:r w:rsidR="00584CF3">
        <w:rPr>
          <w:rFonts w:ascii="Traditional Arabic" w:hAnsi="Traditional Arabic" w:cs="Traditional Arabic"/>
          <w:color w:val="000000" w:themeColor="text1"/>
          <w:sz w:val="28"/>
          <w:szCs w:val="28"/>
          <w:lang w:val="en-GB"/>
        </w:rPr>
        <w:t>Business Review 2023</w:t>
      </w:r>
      <w:r w:rsidR="00584CF3">
        <w:rPr>
          <w:rFonts w:ascii="Traditional Arabic" w:hAnsi="Traditional Arabic" w:cs="Traditional Arabic" w:hint="cs"/>
          <w:color w:val="000000" w:themeColor="text1"/>
          <w:sz w:val="28"/>
          <w:szCs w:val="28"/>
          <w:rtl/>
          <w:lang w:val="en-GB"/>
        </w:rPr>
        <w:t>).</w:t>
      </w:r>
    </w:p>
    <w:p w14:paraId="660C0037" w14:textId="097A34DD" w:rsidR="00584CF3" w:rsidRDefault="00584CF3" w:rsidP="00584CF3">
      <w:pPr>
        <w:pStyle w:val="ListParagraph"/>
        <w:numPr>
          <w:ilvl w:val="0"/>
          <w:numId w:val="6"/>
        </w:numPr>
        <w:tabs>
          <w:tab w:val="clear" w:pos="720"/>
        </w:tabs>
        <w:bidi/>
        <w:spacing w:after="0" w:line="360" w:lineRule="auto"/>
        <w:ind w:left="226" w:hanging="284"/>
        <w:jc w:val="mediumKashida"/>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lang w:val="en-GB"/>
        </w:rPr>
        <w:t>إبراز أثر الاستقطاب الموجه نحو المهارات الابتكارية و الابداع على استدامة التميز المؤسسي، خاصة في ظل التوقعات بأن الذكاء الاصطناعي سيسهم في توفير ما يعال 15% من الجهد البشري في الخدمات الطبية و الادارية بحلول عام 2030 (</w:t>
      </w:r>
      <w:r>
        <w:rPr>
          <w:rFonts w:ascii="Traditional Arabic" w:hAnsi="Traditional Arabic" w:cs="Traditional Arabic"/>
          <w:color w:val="000000" w:themeColor="text1"/>
          <w:sz w:val="28"/>
          <w:szCs w:val="28"/>
          <w:lang w:val="en-GB"/>
        </w:rPr>
        <w:t>World Economic2024</w:t>
      </w:r>
      <w:r>
        <w:rPr>
          <w:rFonts w:ascii="Traditional Arabic" w:hAnsi="Traditional Arabic" w:cs="Traditional Arabic" w:hint="cs"/>
          <w:color w:val="000000" w:themeColor="text1"/>
          <w:sz w:val="28"/>
          <w:szCs w:val="28"/>
          <w:rtl/>
          <w:lang w:val="en-GB"/>
        </w:rPr>
        <w:t>).</w:t>
      </w:r>
    </w:p>
    <w:p w14:paraId="79103522" w14:textId="77777777" w:rsidR="0077080C" w:rsidRPr="001F762E" w:rsidRDefault="0077080C" w:rsidP="0028102A">
      <w:pPr>
        <w:bidi/>
        <w:spacing w:after="0" w:line="360" w:lineRule="auto"/>
        <w:ind w:firstLine="84"/>
        <w:jc w:val="mediumKashida"/>
        <w:rPr>
          <w:rFonts w:ascii="Traditional Arabic" w:hAnsi="Traditional Arabic" w:cs="Traditional Arabic"/>
          <w:b/>
          <w:bCs/>
          <w:sz w:val="30"/>
          <w:szCs w:val="30"/>
          <w:u w:val="single"/>
          <w:rtl/>
        </w:rPr>
      </w:pPr>
      <w:r w:rsidRPr="00083557">
        <w:rPr>
          <w:rFonts w:ascii="Traditional Arabic" w:hAnsi="Traditional Arabic" w:cs="Traditional Arabic"/>
          <w:b/>
          <w:bCs/>
          <w:sz w:val="32"/>
          <w:szCs w:val="32"/>
          <w:u w:val="single"/>
          <w:rtl/>
        </w:rPr>
        <w:t>أهداف الدراسة:</w:t>
      </w:r>
    </w:p>
    <w:p w14:paraId="7DD34DDD" w14:textId="77777777" w:rsidR="0096054F" w:rsidRPr="001F762E" w:rsidRDefault="0096054F" w:rsidP="0028102A">
      <w:pPr>
        <w:bidi/>
        <w:spacing w:after="0" w:line="360" w:lineRule="auto"/>
        <w:jc w:val="mediumKashida"/>
        <w:rPr>
          <w:rFonts w:ascii="Traditional Arabic" w:hAnsi="Traditional Arabic" w:cs="Traditional Arabic"/>
          <w:b/>
          <w:bCs/>
          <w:sz w:val="28"/>
          <w:szCs w:val="28"/>
        </w:rPr>
      </w:pPr>
      <w:r w:rsidRPr="001F762E">
        <w:rPr>
          <w:rFonts w:ascii="Traditional Arabic" w:hAnsi="Traditional Arabic" w:cs="Traditional Arabic"/>
          <w:sz w:val="28"/>
          <w:szCs w:val="28"/>
          <w:rtl/>
        </w:rPr>
        <w:t>تسعى هذه الدراسة لتحقيق الأهداف التالية</w:t>
      </w:r>
      <w:r w:rsidRPr="001F762E">
        <w:rPr>
          <w:rFonts w:ascii="Traditional Arabic" w:hAnsi="Traditional Arabic" w:cs="Traditional Arabic"/>
          <w:sz w:val="28"/>
          <w:szCs w:val="28"/>
        </w:rPr>
        <w:t>:</w:t>
      </w:r>
    </w:p>
    <w:p w14:paraId="2E5F0282" w14:textId="71110422" w:rsidR="005E2A00" w:rsidRDefault="006709BB" w:rsidP="005E2A00">
      <w:pPr>
        <w:pStyle w:val="ListParagraph"/>
        <w:numPr>
          <w:ilvl w:val="0"/>
          <w:numId w:val="4"/>
        </w:numPr>
        <w:tabs>
          <w:tab w:val="clear" w:pos="720"/>
        </w:tabs>
        <w:bidi/>
        <w:spacing w:after="0" w:line="360" w:lineRule="auto"/>
        <w:ind w:left="226" w:hanging="284"/>
        <w:jc w:val="mediumKashida"/>
        <w:rPr>
          <w:rFonts w:ascii="Traditional Arabic" w:hAnsi="Traditional Arabic" w:cs="Traditional Arabic"/>
          <w:sz w:val="28"/>
          <w:szCs w:val="28"/>
        </w:rPr>
      </w:pPr>
      <w:r>
        <w:rPr>
          <w:rFonts w:ascii="Traditional Arabic" w:hAnsi="Traditional Arabic" w:cs="Traditional Arabic" w:hint="cs"/>
          <w:sz w:val="28"/>
          <w:szCs w:val="28"/>
          <w:rtl/>
        </w:rPr>
        <w:t>التعرف على العلاقة بين</w:t>
      </w:r>
      <w:r w:rsidR="005E2A00" w:rsidRPr="001F762E">
        <w:rPr>
          <w:rFonts w:ascii="Traditional Arabic" w:hAnsi="Traditional Arabic" w:cs="Traditional Arabic"/>
          <w:sz w:val="28"/>
          <w:szCs w:val="28"/>
          <w:rtl/>
        </w:rPr>
        <w:t xml:space="preserve"> الاستقطاب التنظيمي على التميز المؤسسي</w:t>
      </w:r>
      <w:r w:rsidR="00852880">
        <w:rPr>
          <w:rFonts w:ascii="Traditional Arabic" w:hAnsi="Traditional Arabic" w:cs="Traditional Arabic" w:hint="cs"/>
          <w:sz w:val="28"/>
          <w:szCs w:val="28"/>
          <w:rtl/>
        </w:rPr>
        <w:t xml:space="preserve"> في مستفيات القطاع الصحي الخاص في الرياض</w:t>
      </w:r>
      <w:r w:rsidR="00303C90">
        <w:rPr>
          <w:rFonts w:ascii="Traditional Arabic" w:hAnsi="Traditional Arabic" w:cs="Traditional Arabic" w:hint="cs"/>
          <w:sz w:val="28"/>
          <w:szCs w:val="28"/>
          <w:rtl/>
        </w:rPr>
        <w:t>.</w:t>
      </w:r>
    </w:p>
    <w:p w14:paraId="0DF00C5F" w14:textId="34D8745A" w:rsidR="0077080C" w:rsidRPr="005E2A00" w:rsidRDefault="00DB5ED5" w:rsidP="00022E59">
      <w:pPr>
        <w:pStyle w:val="ListParagraph"/>
        <w:numPr>
          <w:ilvl w:val="0"/>
          <w:numId w:val="4"/>
        </w:numPr>
        <w:tabs>
          <w:tab w:val="clear" w:pos="720"/>
        </w:tabs>
        <w:bidi/>
        <w:spacing w:after="0" w:line="360" w:lineRule="auto"/>
        <w:ind w:left="226" w:hanging="284"/>
        <w:jc w:val="mediumKashida"/>
        <w:rPr>
          <w:rFonts w:ascii="Traditional Arabic" w:hAnsi="Traditional Arabic" w:cs="Traditional Arabic"/>
          <w:sz w:val="28"/>
          <w:szCs w:val="28"/>
        </w:rPr>
      </w:pPr>
      <w:r>
        <w:rPr>
          <w:rFonts w:ascii="Traditional Arabic" w:hAnsi="Traditional Arabic" w:cs="Traditional Arabic" w:hint="cs"/>
          <w:sz w:val="28"/>
          <w:szCs w:val="28"/>
          <w:rtl/>
        </w:rPr>
        <w:t>معرفة</w:t>
      </w:r>
      <w:r w:rsidR="005E2A00" w:rsidRPr="001F762E">
        <w:rPr>
          <w:rFonts w:ascii="Traditional Arabic" w:hAnsi="Traditional Arabic" w:cs="Traditional Arabic"/>
          <w:sz w:val="28"/>
          <w:szCs w:val="28"/>
          <w:rtl/>
        </w:rPr>
        <w:t xml:space="preserve"> أثر تطبيقات الذكاء الاصطناعي على التميز المؤسسي</w:t>
      </w:r>
      <w:r w:rsidR="00022E59" w:rsidRPr="00022E59">
        <w:rPr>
          <w:rFonts w:ascii="Traditional Arabic" w:hAnsi="Traditional Arabic" w:cs="Traditional Arabic"/>
          <w:sz w:val="28"/>
          <w:szCs w:val="28"/>
          <w:rtl/>
        </w:rPr>
        <w:t xml:space="preserve"> </w:t>
      </w:r>
      <w:r w:rsidR="00022E59" w:rsidRPr="005E2A00">
        <w:rPr>
          <w:rFonts w:ascii="Traditional Arabic" w:hAnsi="Traditional Arabic" w:cs="Traditional Arabic"/>
          <w:sz w:val="28"/>
          <w:szCs w:val="28"/>
          <w:rtl/>
        </w:rPr>
        <w:t>في مستشفيات القطاع الصحي الخاص بمدينة الرياض</w:t>
      </w:r>
      <w:r w:rsidR="00303C90">
        <w:rPr>
          <w:rFonts w:ascii="Traditional Arabic" w:hAnsi="Traditional Arabic" w:cs="Traditional Arabic" w:hint="cs"/>
          <w:sz w:val="28"/>
          <w:szCs w:val="28"/>
          <w:rtl/>
        </w:rPr>
        <w:t>.</w:t>
      </w:r>
    </w:p>
    <w:p w14:paraId="4D175581" w14:textId="1E75A95C" w:rsidR="005E2A00" w:rsidRDefault="00303C90" w:rsidP="005E2A00">
      <w:pPr>
        <w:pStyle w:val="ListParagraph"/>
        <w:numPr>
          <w:ilvl w:val="0"/>
          <w:numId w:val="4"/>
        </w:numPr>
        <w:tabs>
          <w:tab w:val="clear" w:pos="720"/>
        </w:tabs>
        <w:bidi/>
        <w:spacing w:after="0" w:line="360" w:lineRule="auto"/>
        <w:ind w:left="226" w:hanging="284"/>
        <w:jc w:val="mediumKashida"/>
        <w:rPr>
          <w:rFonts w:ascii="Traditional Arabic" w:hAnsi="Traditional Arabic" w:cs="Traditional Arabic"/>
          <w:sz w:val="28"/>
          <w:szCs w:val="28"/>
        </w:rPr>
      </w:pPr>
      <w:r>
        <w:rPr>
          <w:rFonts w:ascii="Traditional Arabic" w:hAnsi="Traditional Arabic" w:cs="Traditional Arabic" w:hint="cs"/>
          <w:sz w:val="28"/>
          <w:szCs w:val="28"/>
          <w:rtl/>
        </w:rPr>
        <w:t>تحليل دور الإبداع كمتغير وسيط في العلاقة بين الاستقطاب التنظيمي و التميز المؤسسي في مستشفيات القطاع الصحي الخاص في مدينة الرياض</w:t>
      </w:r>
    </w:p>
    <w:p w14:paraId="13380A29" w14:textId="34790845" w:rsidR="004F4C7E" w:rsidRDefault="00303C90" w:rsidP="004F4C7E">
      <w:pPr>
        <w:pStyle w:val="ListParagraph"/>
        <w:numPr>
          <w:ilvl w:val="0"/>
          <w:numId w:val="4"/>
        </w:numPr>
        <w:tabs>
          <w:tab w:val="clear" w:pos="720"/>
        </w:tabs>
        <w:bidi/>
        <w:spacing w:after="0" w:line="360" w:lineRule="auto"/>
        <w:ind w:left="226" w:hanging="284"/>
        <w:jc w:val="mediumKashida"/>
        <w:rPr>
          <w:rFonts w:ascii="Traditional Arabic" w:hAnsi="Traditional Arabic" w:cs="Traditional Arabic"/>
          <w:sz w:val="28"/>
          <w:szCs w:val="28"/>
        </w:rPr>
      </w:pPr>
      <w:r>
        <w:rPr>
          <w:rFonts w:ascii="Traditional Arabic" w:hAnsi="Traditional Arabic" w:cs="Traditional Arabic" w:hint="cs"/>
          <w:sz w:val="28"/>
          <w:szCs w:val="28"/>
          <w:rtl/>
        </w:rPr>
        <w:lastRenderedPageBreak/>
        <w:t>تحليل دور الإبداع كمتغير وسيط في</w:t>
      </w:r>
      <w:r w:rsidR="005E2A00" w:rsidRPr="005E2A00">
        <w:rPr>
          <w:rFonts w:ascii="Traditional Arabic" w:hAnsi="Traditional Arabic" w:cs="Traditional Arabic"/>
          <w:sz w:val="28"/>
          <w:szCs w:val="28"/>
          <w:rtl/>
        </w:rPr>
        <w:t xml:space="preserve"> العلاقة بين تطبيقات الذكاء الاصطناعي والتميز المؤسسي </w:t>
      </w:r>
      <w:r w:rsidR="00022E59" w:rsidRPr="005E2A00">
        <w:rPr>
          <w:rFonts w:ascii="Traditional Arabic" w:hAnsi="Traditional Arabic" w:cs="Traditional Arabic"/>
          <w:sz w:val="28"/>
          <w:szCs w:val="28"/>
          <w:rtl/>
        </w:rPr>
        <w:t>في مستشفيات القطاع الصحي الخاص بمدينة الرياض</w:t>
      </w:r>
      <w:r w:rsidR="005E2A00" w:rsidRPr="005E2A00">
        <w:rPr>
          <w:rFonts w:ascii="Traditional Arabic" w:hAnsi="Traditional Arabic" w:cs="Traditional Arabic"/>
          <w:sz w:val="28"/>
          <w:szCs w:val="28"/>
        </w:rPr>
        <w:t>.</w:t>
      </w:r>
    </w:p>
    <w:p w14:paraId="2B62294B" w14:textId="77777777" w:rsidR="00083557" w:rsidRPr="0045666E" w:rsidRDefault="00083557" w:rsidP="00083557">
      <w:pPr>
        <w:bidi/>
        <w:spacing w:after="0" w:line="360" w:lineRule="auto"/>
        <w:ind w:firstLine="84"/>
        <w:jc w:val="mediumKashida"/>
        <w:rPr>
          <w:rFonts w:ascii="Traditional Arabic" w:hAnsi="Traditional Arabic" w:cs="Traditional Arabic"/>
          <w:b/>
          <w:bCs/>
          <w:sz w:val="32"/>
          <w:szCs w:val="32"/>
          <w:u w:val="single"/>
        </w:rPr>
      </w:pPr>
      <w:r w:rsidRPr="0045666E">
        <w:rPr>
          <w:rFonts w:ascii="Traditional Arabic" w:hAnsi="Traditional Arabic" w:cs="Traditional Arabic"/>
          <w:b/>
          <w:bCs/>
          <w:sz w:val="32"/>
          <w:szCs w:val="32"/>
          <w:u w:val="single"/>
          <w:rtl/>
        </w:rPr>
        <w:t>فروض الدراسة:</w:t>
      </w:r>
    </w:p>
    <w:p w14:paraId="6FD6FB1C" w14:textId="292FBD22" w:rsidR="00B34000" w:rsidRPr="0045666E" w:rsidRDefault="00B34000" w:rsidP="00BF79AC">
      <w:pPr>
        <w:bidi/>
        <w:spacing w:after="0" w:line="360" w:lineRule="auto"/>
        <w:ind w:left="282" w:hanging="284"/>
        <w:jc w:val="mediumKashida"/>
        <w:rPr>
          <w:rFonts w:ascii="Traditional Arabic" w:hAnsi="Traditional Arabic" w:cs="Traditional Arabic"/>
          <w:sz w:val="28"/>
          <w:szCs w:val="28"/>
          <w:rtl/>
        </w:rPr>
      </w:pPr>
      <w:r w:rsidRPr="0045666E">
        <w:rPr>
          <w:rFonts w:ascii="Traditional Arabic" w:hAnsi="Traditional Arabic" w:cs="Traditional Arabic" w:hint="cs"/>
          <w:sz w:val="28"/>
          <w:szCs w:val="28"/>
          <w:rtl/>
        </w:rPr>
        <w:t xml:space="preserve">1- </w:t>
      </w:r>
      <w:r w:rsidR="00D9207D">
        <w:rPr>
          <w:rFonts w:ascii="Traditional Arabic" w:hAnsi="Traditional Arabic" w:cs="Traditional Arabic" w:hint="cs"/>
          <w:sz w:val="28"/>
          <w:szCs w:val="28"/>
          <w:rtl/>
        </w:rPr>
        <w:t>توجد</w:t>
      </w:r>
      <w:r w:rsidRPr="0045666E">
        <w:rPr>
          <w:rFonts w:ascii="Traditional Arabic" w:hAnsi="Traditional Arabic" w:cs="Traditional Arabic" w:hint="cs"/>
          <w:sz w:val="28"/>
          <w:szCs w:val="28"/>
          <w:rtl/>
        </w:rPr>
        <w:t xml:space="preserve"> </w:t>
      </w:r>
      <w:r w:rsidR="00D9207D">
        <w:rPr>
          <w:rFonts w:ascii="Traditional Arabic" w:hAnsi="Traditional Arabic" w:cs="Traditional Arabic" w:hint="cs"/>
          <w:sz w:val="28"/>
          <w:szCs w:val="28"/>
          <w:rtl/>
        </w:rPr>
        <w:t>علاقة</w:t>
      </w:r>
      <w:r w:rsidRPr="0045666E">
        <w:rPr>
          <w:rFonts w:ascii="Traditional Arabic" w:hAnsi="Traditional Arabic" w:cs="Traditional Arabic"/>
          <w:szCs w:val="28"/>
          <w:rtl/>
        </w:rPr>
        <w:t xml:space="preserve"> ذ</w:t>
      </w:r>
      <w:r w:rsidRPr="0045666E">
        <w:rPr>
          <w:rFonts w:ascii="Traditional Arabic" w:hAnsi="Traditional Arabic" w:cs="Traditional Arabic" w:hint="cs"/>
          <w:szCs w:val="28"/>
          <w:rtl/>
        </w:rPr>
        <w:t>و</w:t>
      </w:r>
      <w:r w:rsidRPr="0045666E">
        <w:rPr>
          <w:rFonts w:ascii="Traditional Arabic" w:hAnsi="Traditional Arabic" w:cs="Traditional Arabic"/>
          <w:szCs w:val="28"/>
          <w:rtl/>
        </w:rPr>
        <w:t xml:space="preserve"> دلالة إحصائية </w:t>
      </w:r>
      <w:r w:rsidR="00991116" w:rsidRPr="0045666E">
        <w:rPr>
          <w:rFonts w:ascii="Traditional Arabic" w:hAnsi="Traditional Arabic" w:cs="Traditional Arabic" w:hint="cs"/>
          <w:sz w:val="28"/>
          <w:szCs w:val="28"/>
          <w:rtl/>
        </w:rPr>
        <w:t xml:space="preserve">بين </w:t>
      </w:r>
      <w:r w:rsidRPr="0045666E">
        <w:rPr>
          <w:rFonts w:ascii="Traditional Arabic" w:hAnsi="Traditional Arabic" w:cs="Traditional Arabic"/>
          <w:sz w:val="28"/>
          <w:szCs w:val="28"/>
          <w:rtl/>
        </w:rPr>
        <w:t xml:space="preserve">الاستقطاب التنظيمي </w:t>
      </w:r>
      <w:r w:rsidR="00991116" w:rsidRPr="0045666E">
        <w:rPr>
          <w:rFonts w:ascii="Traditional Arabic" w:hAnsi="Traditional Arabic" w:cs="Traditional Arabic" w:hint="cs"/>
          <w:sz w:val="28"/>
          <w:szCs w:val="28"/>
          <w:rtl/>
        </w:rPr>
        <w:t>و</w:t>
      </w:r>
      <w:r w:rsidRPr="0045666E">
        <w:rPr>
          <w:rFonts w:ascii="Traditional Arabic" w:hAnsi="Traditional Arabic" w:cs="Traditional Arabic"/>
          <w:sz w:val="28"/>
          <w:szCs w:val="28"/>
          <w:rtl/>
        </w:rPr>
        <w:t>التميز المؤسسي</w:t>
      </w:r>
      <w:r w:rsidR="00BF79AC" w:rsidRPr="0045666E">
        <w:rPr>
          <w:rFonts w:ascii="Traditional Arabic" w:hAnsi="Traditional Arabic" w:cs="Traditional Arabic" w:hint="cs"/>
          <w:sz w:val="28"/>
          <w:szCs w:val="28"/>
          <w:rtl/>
        </w:rPr>
        <w:t xml:space="preserve"> </w:t>
      </w:r>
      <w:r w:rsidR="00BF79AC" w:rsidRPr="0045666E">
        <w:rPr>
          <w:rFonts w:ascii="Traditional Arabic" w:hAnsi="Traditional Arabic" w:cs="Traditional Arabic"/>
          <w:sz w:val="28"/>
          <w:szCs w:val="28"/>
          <w:rtl/>
        </w:rPr>
        <w:t>في مستشفيات القطاع الصحي الخاص في الرياض</w:t>
      </w:r>
      <w:r w:rsidR="00BF79AC" w:rsidRPr="0045666E">
        <w:rPr>
          <w:rFonts w:ascii="Traditional Arabic" w:hAnsi="Traditional Arabic" w:cs="Traditional Arabic"/>
          <w:sz w:val="28"/>
          <w:szCs w:val="28"/>
        </w:rPr>
        <w:t>.</w:t>
      </w:r>
    </w:p>
    <w:p w14:paraId="256C4B59" w14:textId="323EBBD6" w:rsidR="00B34000" w:rsidRDefault="00B34000" w:rsidP="00BF79AC">
      <w:pPr>
        <w:bidi/>
        <w:spacing w:after="0" w:line="360" w:lineRule="auto"/>
        <w:ind w:left="282" w:hanging="284"/>
        <w:jc w:val="mediumKashida"/>
        <w:rPr>
          <w:rFonts w:ascii="Traditional Arabic" w:hAnsi="Traditional Arabic" w:cs="Traditional Arabic"/>
          <w:sz w:val="28"/>
          <w:szCs w:val="28"/>
          <w:rtl/>
        </w:rPr>
      </w:pPr>
      <w:r w:rsidRPr="0045666E">
        <w:rPr>
          <w:rFonts w:ascii="Traditional Arabic" w:hAnsi="Traditional Arabic" w:cs="Traditional Arabic" w:hint="cs"/>
          <w:sz w:val="28"/>
          <w:szCs w:val="28"/>
          <w:rtl/>
        </w:rPr>
        <w:t>2-يوجد</w:t>
      </w:r>
      <w:r w:rsidRPr="0045666E">
        <w:rPr>
          <w:rFonts w:ascii="Traditional Arabic" w:hAnsi="Traditional Arabic" w:cs="Traditional Arabic"/>
          <w:sz w:val="28"/>
          <w:szCs w:val="28"/>
          <w:rtl/>
        </w:rPr>
        <w:t xml:space="preserve"> أثر </w:t>
      </w:r>
      <w:r w:rsidRPr="0045666E">
        <w:rPr>
          <w:rFonts w:ascii="Traditional Arabic" w:hAnsi="Traditional Arabic" w:cs="Traditional Arabic"/>
          <w:szCs w:val="28"/>
          <w:rtl/>
        </w:rPr>
        <w:t>ذ</w:t>
      </w:r>
      <w:r w:rsidRPr="0045666E">
        <w:rPr>
          <w:rFonts w:ascii="Traditional Arabic" w:hAnsi="Traditional Arabic" w:cs="Traditional Arabic" w:hint="cs"/>
          <w:szCs w:val="28"/>
          <w:rtl/>
        </w:rPr>
        <w:t>و</w:t>
      </w:r>
      <w:r w:rsidRPr="0045666E">
        <w:rPr>
          <w:rFonts w:ascii="Traditional Arabic" w:hAnsi="Traditional Arabic" w:cs="Traditional Arabic"/>
          <w:szCs w:val="28"/>
          <w:rtl/>
        </w:rPr>
        <w:t xml:space="preserve"> دلالة إحصائية </w:t>
      </w:r>
      <w:r w:rsidR="00BF79AC" w:rsidRPr="0045666E">
        <w:rPr>
          <w:rFonts w:ascii="Traditional Arabic" w:hAnsi="Traditional Arabic" w:cs="Traditional Arabic" w:hint="cs"/>
          <w:sz w:val="28"/>
          <w:szCs w:val="28"/>
          <w:rtl/>
        </w:rPr>
        <w:t>بين</w:t>
      </w:r>
      <w:r w:rsidR="00BF79AC">
        <w:rPr>
          <w:rFonts w:ascii="Traditional Arabic" w:hAnsi="Traditional Arabic" w:cs="Traditional Arabic" w:hint="cs"/>
          <w:sz w:val="28"/>
          <w:szCs w:val="28"/>
          <w:rtl/>
        </w:rPr>
        <w:t xml:space="preserve"> </w:t>
      </w:r>
      <w:r w:rsidRPr="00B34000">
        <w:rPr>
          <w:rFonts w:ascii="Traditional Arabic" w:hAnsi="Traditional Arabic" w:cs="Traditional Arabic"/>
          <w:sz w:val="28"/>
          <w:szCs w:val="28"/>
          <w:rtl/>
        </w:rPr>
        <w:t xml:space="preserve">تطبيقات الذكاء الاصطناعي </w:t>
      </w:r>
      <w:r w:rsidR="00BF79AC">
        <w:rPr>
          <w:rFonts w:ascii="Traditional Arabic" w:hAnsi="Traditional Arabic" w:cs="Traditional Arabic" w:hint="cs"/>
          <w:sz w:val="28"/>
          <w:szCs w:val="28"/>
          <w:rtl/>
        </w:rPr>
        <w:t>و</w:t>
      </w:r>
      <w:r w:rsidRPr="00B34000">
        <w:rPr>
          <w:rFonts w:ascii="Traditional Arabic" w:hAnsi="Traditional Arabic" w:cs="Traditional Arabic"/>
          <w:sz w:val="28"/>
          <w:szCs w:val="28"/>
          <w:rtl/>
        </w:rPr>
        <w:t>التميز المؤسسي في مستشفيات القطاع الصحي الخاص بمدينة الرياض</w:t>
      </w:r>
      <w:r w:rsidR="00B85BD6">
        <w:rPr>
          <w:rFonts w:ascii="Traditional Arabic" w:hAnsi="Traditional Arabic" w:cs="Traditional Arabic" w:hint="cs"/>
          <w:sz w:val="28"/>
          <w:szCs w:val="28"/>
          <w:rtl/>
        </w:rPr>
        <w:t>.</w:t>
      </w:r>
    </w:p>
    <w:p w14:paraId="469357A5" w14:textId="4A655497" w:rsidR="00B34000" w:rsidRDefault="00B34000" w:rsidP="00B34000">
      <w:pPr>
        <w:bidi/>
        <w:spacing w:after="0" w:line="360" w:lineRule="auto"/>
        <w:ind w:left="282" w:hanging="284"/>
        <w:jc w:val="mediumKashida"/>
        <w:rPr>
          <w:rFonts w:ascii="Traditional Arabic" w:hAnsi="Traditional Arabic" w:cs="Traditional Arabic"/>
          <w:sz w:val="28"/>
          <w:szCs w:val="28"/>
          <w:rtl/>
        </w:rPr>
      </w:pPr>
      <w:r>
        <w:rPr>
          <w:rFonts w:ascii="Traditional Arabic" w:hAnsi="Traditional Arabic" w:cs="Traditional Arabic" w:hint="cs"/>
          <w:sz w:val="28"/>
          <w:szCs w:val="28"/>
          <w:rtl/>
        </w:rPr>
        <w:t xml:space="preserve">3- </w:t>
      </w:r>
      <w:r w:rsidR="00FC7E8A" w:rsidRPr="00B34000">
        <w:rPr>
          <w:rFonts w:ascii="Traditional Arabic" w:hAnsi="Traditional Arabic" w:cs="Traditional Arabic" w:hint="cs"/>
          <w:sz w:val="28"/>
          <w:szCs w:val="28"/>
          <w:rtl/>
        </w:rPr>
        <w:t>ت</w:t>
      </w:r>
      <w:r w:rsidR="00083557" w:rsidRPr="00B34000">
        <w:rPr>
          <w:rFonts w:ascii="Traditional Arabic" w:hAnsi="Traditional Arabic" w:cs="Traditional Arabic"/>
          <w:sz w:val="28"/>
          <w:szCs w:val="28"/>
          <w:rtl/>
        </w:rPr>
        <w:t xml:space="preserve">وجد علاقة ذات دلالة </w:t>
      </w:r>
      <w:r w:rsidR="00B85BD6">
        <w:rPr>
          <w:rFonts w:ascii="Traditional Arabic" w:hAnsi="Traditional Arabic" w:cs="Traditional Arabic" w:hint="cs"/>
          <w:sz w:val="28"/>
          <w:szCs w:val="28"/>
          <w:rtl/>
        </w:rPr>
        <w:t>معنوية</w:t>
      </w:r>
      <w:r w:rsidR="00083557" w:rsidRPr="00B34000">
        <w:rPr>
          <w:rFonts w:ascii="Traditional Arabic" w:hAnsi="Traditional Arabic" w:cs="Traditional Arabic"/>
          <w:sz w:val="28"/>
          <w:szCs w:val="28"/>
          <w:rtl/>
        </w:rPr>
        <w:t xml:space="preserve"> بين </w:t>
      </w:r>
      <w:r w:rsidR="00B85BD6">
        <w:rPr>
          <w:rFonts w:ascii="Traditional Arabic" w:hAnsi="Traditional Arabic" w:cs="Traditional Arabic" w:hint="cs"/>
          <w:sz w:val="28"/>
          <w:szCs w:val="28"/>
          <w:rtl/>
        </w:rPr>
        <w:t xml:space="preserve">الإبداع كمتغير وسيط بين الاستقطاب التنظيمي و التميو المؤسسي في مستشفيات القطاع الصحي الخاص بمدينة الرياض </w:t>
      </w:r>
      <w:r w:rsidR="00083557" w:rsidRPr="00B34000">
        <w:rPr>
          <w:rFonts w:ascii="Traditional Arabic" w:hAnsi="Traditional Arabic" w:cs="Traditional Arabic"/>
          <w:sz w:val="28"/>
          <w:szCs w:val="28"/>
        </w:rPr>
        <w:t>.</w:t>
      </w:r>
    </w:p>
    <w:p w14:paraId="1D962544" w14:textId="16A15B67" w:rsidR="00B34000" w:rsidRDefault="00B34000" w:rsidP="00B34000">
      <w:pPr>
        <w:bidi/>
        <w:spacing w:after="0" w:line="360" w:lineRule="auto"/>
        <w:ind w:left="282" w:hanging="284"/>
        <w:jc w:val="mediumKashida"/>
        <w:rPr>
          <w:rFonts w:ascii="Traditional Arabic" w:hAnsi="Traditional Arabic" w:cs="Traditional Arabic"/>
          <w:sz w:val="28"/>
          <w:szCs w:val="28"/>
          <w:rtl/>
        </w:rPr>
      </w:pPr>
      <w:r>
        <w:rPr>
          <w:rFonts w:ascii="Traditional Arabic" w:hAnsi="Traditional Arabic" w:cs="Traditional Arabic" w:hint="cs"/>
          <w:sz w:val="28"/>
          <w:szCs w:val="28"/>
          <w:rtl/>
        </w:rPr>
        <w:t xml:space="preserve">4- </w:t>
      </w:r>
      <w:r w:rsidR="00FC7E8A" w:rsidRPr="00B34000">
        <w:rPr>
          <w:rFonts w:ascii="Traditional Arabic" w:hAnsi="Traditional Arabic" w:cs="Traditional Arabic" w:hint="cs"/>
          <w:sz w:val="28"/>
          <w:szCs w:val="28"/>
          <w:rtl/>
        </w:rPr>
        <w:t>ت</w:t>
      </w:r>
      <w:r w:rsidR="00083557" w:rsidRPr="00B34000">
        <w:rPr>
          <w:rFonts w:ascii="Traditional Arabic" w:hAnsi="Traditional Arabic" w:cs="Traditional Arabic"/>
          <w:sz w:val="28"/>
          <w:szCs w:val="28"/>
          <w:rtl/>
        </w:rPr>
        <w:t xml:space="preserve">وجد علاقة ذات دلالة </w:t>
      </w:r>
      <w:r w:rsidR="00B85BD6">
        <w:rPr>
          <w:rFonts w:ascii="Traditional Arabic" w:hAnsi="Traditional Arabic" w:cs="Traditional Arabic" w:hint="cs"/>
          <w:sz w:val="28"/>
          <w:szCs w:val="28"/>
          <w:rtl/>
        </w:rPr>
        <w:t>معنوية</w:t>
      </w:r>
      <w:r w:rsidR="00083557" w:rsidRPr="00B34000">
        <w:rPr>
          <w:rFonts w:ascii="Traditional Arabic" w:hAnsi="Traditional Arabic" w:cs="Traditional Arabic"/>
          <w:sz w:val="28"/>
          <w:szCs w:val="28"/>
          <w:rtl/>
        </w:rPr>
        <w:t xml:space="preserve"> بين ا</w:t>
      </w:r>
      <w:r w:rsidR="00B85BD6">
        <w:rPr>
          <w:rFonts w:ascii="Traditional Arabic" w:hAnsi="Traditional Arabic" w:cs="Traditional Arabic" w:hint="cs"/>
          <w:sz w:val="28"/>
          <w:szCs w:val="28"/>
          <w:rtl/>
        </w:rPr>
        <w:t xml:space="preserve">لإبداع كمنغير وسيط  بين تطبيقات الذكاء الاصطناعي و النميز المؤسسي </w:t>
      </w:r>
      <w:r w:rsidR="00083557" w:rsidRPr="00B34000">
        <w:rPr>
          <w:rFonts w:ascii="Traditional Arabic" w:hAnsi="Traditional Arabic" w:cs="Traditional Arabic"/>
          <w:sz w:val="28"/>
          <w:szCs w:val="28"/>
          <w:rtl/>
        </w:rPr>
        <w:t>في مستشفيات القطاع الصحي الخاص في الرياض</w:t>
      </w:r>
      <w:r w:rsidR="00083557" w:rsidRPr="00B34000">
        <w:rPr>
          <w:rFonts w:ascii="Traditional Arabic" w:hAnsi="Traditional Arabic" w:cs="Traditional Arabic"/>
          <w:sz w:val="28"/>
          <w:szCs w:val="28"/>
        </w:rPr>
        <w:t>.</w:t>
      </w:r>
    </w:p>
    <w:p w14:paraId="242070C1" w14:textId="1280B6F5" w:rsidR="0019188E" w:rsidRPr="00B34000" w:rsidRDefault="0019188E" w:rsidP="00B85BD6">
      <w:pPr>
        <w:bidi/>
        <w:spacing w:after="0" w:line="360" w:lineRule="auto"/>
        <w:jc w:val="mediumKashida"/>
        <w:rPr>
          <w:rFonts w:ascii="Traditional Arabic" w:hAnsi="Traditional Arabic" w:cs="Traditional Arabic"/>
          <w:sz w:val="28"/>
          <w:szCs w:val="28"/>
          <w:rtl/>
        </w:rPr>
      </w:pPr>
    </w:p>
    <w:p w14:paraId="0B9267CB" w14:textId="77777777" w:rsidR="00C237C7" w:rsidRPr="00824960" w:rsidRDefault="00C237C7" w:rsidP="00D20D06">
      <w:pPr>
        <w:bidi/>
        <w:spacing w:after="0" w:line="360" w:lineRule="auto"/>
        <w:jc w:val="mediumKashida"/>
        <w:rPr>
          <w:rFonts w:ascii="Traditional Arabic" w:hAnsi="Traditional Arabic" w:cs="Traditional Arabic"/>
          <w:b/>
          <w:bCs/>
          <w:color w:val="000000" w:themeColor="text1"/>
          <w:sz w:val="32"/>
          <w:szCs w:val="32"/>
          <w:u w:val="single"/>
          <w:rtl/>
        </w:rPr>
      </w:pPr>
      <w:r w:rsidRPr="00824960">
        <w:rPr>
          <w:rFonts w:ascii="Traditional Arabic" w:hAnsi="Traditional Arabic" w:cs="Traditional Arabic"/>
          <w:b/>
          <w:bCs/>
          <w:color w:val="000000" w:themeColor="text1"/>
          <w:sz w:val="32"/>
          <w:szCs w:val="32"/>
          <w:u w:val="single"/>
          <w:rtl/>
        </w:rPr>
        <w:t xml:space="preserve">حدود الدراسة: </w:t>
      </w:r>
    </w:p>
    <w:p w14:paraId="0AA49BC2" w14:textId="77777777" w:rsidR="00C237C7" w:rsidRDefault="00C237C7" w:rsidP="00C237C7">
      <w:pPr>
        <w:bidi/>
        <w:spacing w:after="0" w:line="360" w:lineRule="auto"/>
        <w:jc w:val="mediumKashida"/>
        <w:rPr>
          <w:rFonts w:ascii="Traditional Arabic" w:hAnsi="Traditional Arabic" w:cs="Traditional Arabic"/>
          <w:b/>
          <w:bCs/>
          <w:color w:val="00B0F0"/>
          <w:sz w:val="28"/>
          <w:szCs w:val="28"/>
          <w:u w:val="single"/>
          <w:rtl/>
        </w:rPr>
      </w:pPr>
      <w:r w:rsidRPr="001F762E">
        <w:rPr>
          <w:rFonts w:ascii="Traditional Arabic" w:hAnsi="Traditional Arabic" w:cs="Traditional Arabic"/>
          <w:sz w:val="28"/>
          <w:szCs w:val="28"/>
          <w:rtl/>
        </w:rPr>
        <w:t>ستكون نطاق حدود الدراسة على النحو التالي</w:t>
      </w:r>
      <w:r w:rsidRPr="001F762E">
        <w:rPr>
          <w:rFonts w:ascii="Traditional Arabic" w:hAnsi="Traditional Arabic" w:cs="Traditional Arabic"/>
          <w:sz w:val="28"/>
          <w:szCs w:val="28"/>
        </w:rPr>
        <w:t>:</w:t>
      </w:r>
    </w:p>
    <w:p w14:paraId="67F8201D" w14:textId="77777777" w:rsidR="006A599D" w:rsidRPr="008A323B" w:rsidRDefault="006A599D" w:rsidP="008A323B">
      <w:pPr>
        <w:bidi/>
        <w:spacing w:after="0" w:line="360" w:lineRule="auto"/>
        <w:jc w:val="mediumKashida"/>
        <w:rPr>
          <w:rFonts w:ascii="Traditional Arabic" w:hAnsi="Traditional Arabic" w:cs="Traditional Arabic"/>
          <w:b/>
          <w:bCs/>
          <w:color w:val="000000" w:themeColor="text1"/>
          <w:sz w:val="28"/>
          <w:szCs w:val="28"/>
          <w:lang w:val=""/>
        </w:rPr>
      </w:pPr>
      <w:r w:rsidRPr="00EB3874">
        <w:rPr>
          <w:rFonts w:ascii="Traditional Arabic" w:hAnsi="Traditional Arabic" w:cs="Traditional Arabic"/>
          <w:b/>
          <w:bCs/>
          <w:color w:val="000000" w:themeColor="text1"/>
          <w:sz w:val="28"/>
          <w:szCs w:val="28"/>
          <w:rtl/>
        </w:rPr>
        <w:t xml:space="preserve">- الحدود الموضوعية: </w:t>
      </w:r>
      <w:r w:rsidRPr="00EB3874">
        <w:rPr>
          <w:rFonts w:ascii="Traditional Arabic" w:hAnsi="Traditional Arabic" w:cs="Traditional Arabic"/>
          <w:color w:val="000000" w:themeColor="text1"/>
          <w:sz w:val="28"/>
          <w:szCs w:val="28"/>
          <w:rtl/>
        </w:rPr>
        <w:t>اقتصرت الدراسة على</w:t>
      </w:r>
      <w:r w:rsidR="008A323B" w:rsidRPr="008A323B">
        <w:rPr>
          <w:rFonts w:ascii="Traditional Arabic" w:hAnsi="Traditional Arabic" w:cs="Traditional Arabic"/>
          <w:color w:val="000000" w:themeColor="text1"/>
          <w:sz w:val="28"/>
          <w:szCs w:val="28"/>
          <w:rtl/>
          <w:lang w:val=""/>
        </w:rPr>
        <w:t xml:space="preserve"> </w:t>
      </w:r>
      <w:r w:rsidR="008A323B">
        <w:rPr>
          <w:rFonts w:ascii="Traditional Arabic" w:hAnsi="Traditional Arabic" w:cs="Traditional Arabic" w:hint="cs"/>
          <w:color w:val="000000" w:themeColor="text1"/>
          <w:sz w:val="28"/>
          <w:szCs w:val="28"/>
          <w:rtl/>
          <w:lang w:val=""/>
        </w:rPr>
        <w:t>دور الإبداع في</w:t>
      </w:r>
      <w:r w:rsidR="008A323B" w:rsidRPr="001F762E">
        <w:rPr>
          <w:rFonts w:ascii="Traditional Arabic" w:hAnsi="Traditional Arabic" w:cs="Traditional Arabic"/>
          <w:color w:val="000000" w:themeColor="text1"/>
          <w:sz w:val="28"/>
          <w:szCs w:val="28"/>
          <w:rtl/>
          <w:lang w:val=""/>
        </w:rPr>
        <w:t xml:space="preserve"> تأثير الاستقطاب التنظيمي وتطبيقات الذكاء الاصطناعي على التميز المؤسسي في المستشفيات</w:t>
      </w:r>
      <w:r w:rsidR="008A323B">
        <w:rPr>
          <w:rFonts w:ascii="Traditional Arabic" w:hAnsi="Traditional Arabic" w:cs="Traditional Arabic" w:hint="cs"/>
          <w:color w:val="000000" w:themeColor="text1"/>
          <w:sz w:val="28"/>
          <w:szCs w:val="28"/>
          <w:rtl/>
          <w:lang w:val=""/>
        </w:rPr>
        <w:t xml:space="preserve"> الخاصة</w:t>
      </w:r>
      <w:r w:rsidR="008A323B" w:rsidRPr="001F762E">
        <w:rPr>
          <w:rFonts w:ascii="Traditional Arabic" w:hAnsi="Traditional Arabic" w:cs="Traditional Arabic"/>
          <w:color w:val="000000" w:themeColor="text1"/>
          <w:sz w:val="28"/>
          <w:szCs w:val="28"/>
          <w:rtl/>
          <w:lang w:val=""/>
        </w:rPr>
        <w:t xml:space="preserve"> </w:t>
      </w:r>
      <w:r w:rsidR="008A323B">
        <w:rPr>
          <w:rFonts w:ascii="Traditional Arabic" w:hAnsi="Traditional Arabic" w:cs="Traditional Arabic" w:hint="cs"/>
          <w:color w:val="000000" w:themeColor="text1"/>
          <w:sz w:val="28"/>
          <w:szCs w:val="28"/>
          <w:rtl/>
          <w:lang w:val=""/>
        </w:rPr>
        <w:t>في المملكة العربية السعودية.</w:t>
      </w:r>
    </w:p>
    <w:p w14:paraId="34F4F30B" w14:textId="77777777" w:rsidR="00C237C7" w:rsidRDefault="006A599D" w:rsidP="00C237C7">
      <w:pPr>
        <w:bidi/>
        <w:spacing w:after="0" w:line="360" w:lineRule="auto"/>
        <w:jc w:val="mediumKashida"/>
        <w:rPr>
          <w:rFonts w:ascii="Traditional Arabic" w:hAnsi="Traditional Arabic" w:cs="Traditional Arabic"/>
          <w:b/>
          <w:bCs/>
          <w:color w:val="000000" w:themeColor="text1"/>
          <w:sz w:val="28"/>
          <w:szCs w:val="28"/>
          <w:rtl/>
          <w:lang w:val=""/>
        </w:rPr>
      </w:pPr>
      <w:r>
        <w:rPr>
          <w:rFonts w:ascii="Traditional Arabic" w:hAnsi="Traditional Arabic" w:cs="Traditional Arabic" w:hint="cs"/>
          <w:b/>
          <w:bCs/>
          <w:color w:val="000000" w:themeColor="text1"/>
          <w:sz w:val="28"/>
          <w:szCs w:val="28"/>
          <w:rtl/>
          <w:lang w:val=""/>
        </w:rPr>
        <w:t xml:space="preserve">- </w:t>
      </w:r>
      <w:r w:rsidR="00C237C7" w:rsidRPr="001F762E">
        <w:rPr>
          <w:rFonts w:ascii="Traditional Arabic" w:hAnsi="Traditional Arabic" w:cs="Traditional Arabic"/>
          <w:b/>
          <w:bCs/>
          <w:color w:val="000000" w:themeColor="text1"/>
          <w:sz w:val="28"/>
          <w:szCs w:val="28"/>
          <w:rtl/>
          <w:lang w:val=""/>
        </w:rPr>
        <w:t xml:space="preserve">الحدود البشرية: </w:t>
      </w:r>
      <w:r w:rsidR="00C237C7" w:rsidRPr="001F762E">
        <w:rPr>
          <w:rFonts w:ascii="Traditional Arabic" w:hAnsi="Traditional Arabic" w:cs="Traditional Arabic"/>
          <w:color w:val="000000" w:themeColor="text1"/>
          <w:sz w:val="28"/>
          <w:szCs w:val="28"/>
          <w:rtl/>
          <w:lang w:val=""/>
        </w:rPr>
        <w:t xml:space="preserve">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 </w:t>
      </w:r>
    </w:p>
    <w:p w14:paraId="341CC629" w14:textId="77777777" w:rsidR="006A599D" w:rsidRDefault="006A599D" w:rsidP="006A599D">
      <w:pPr>
        <w:bidi/>
        <w:spacing w:after="0" w:line="360" w:lineRule="auto"/>
        <w:jc w:val="mediumKashida"/>
        <w:rPr>
          <w:rFonts w:ascii="Traditional Arabic" w:hAnsi="Traditional Arabic" w:cs="Traditional Arabic"/>
          <w:b/>
          <w:bCs/>
          <w:color w:val="000000" w:themeColor="text1"/>
          <w:sz w:val="28"/>
          <w:szCs w:val="28"/>
          <w:rtl/>
          <w:lang w:val=""/>
        </w:rPr>
      </w:pPr>
      <w:r>
        <w:rPr>
          <w:rFonts w:ascii="Traditional Arabic" w:hAnsi="Traditional Arabic" w:cs="Traditional Arabic" w:hint="cs"/>
          <w:b/>
          <w:bCs/>
          <w:color w:val="000000" w:themeColor="text1"/>
          <w:sz w:val="28"/>
          <w:szCs w:val="28"/>
          <w:rtl/>
          <w:lang w:val=""/>
        </w:rPr>
        <w:t xml:space="preserve">- </w:t>
      </w:r>
      <w:r w:rsidRPr="001F762E">
        <w:rPr>
          <w:rFonts w:ascii="Traditional Arabic" w:hAnsi="Traditional Arabic" w:cs="Traditional Arabic"/>
          <w:b/>
          <w:bCs/>
          <w:color w:val="000000" w:themeColor="text1"/>
          <w:sz w:val="28"/>
          <w:szCs w:val="28"/>
          <w:rtl/>
          <w:lang w:val=""/>
        </w:rPr>
        <w:t xml:space="preserve">الحدود الزمانية: </w:t>
      </w:r>
      <w:r w:rsidRPr="001F762E">
        <w:rPr>
          <w:rFonts w:ascii="Traditional Arabic" w:hAnsi="Traditional Arabic" w:cs="Traditional Arabic"/>
          <w:color w:val="000000" w:themeColor="text1"/>
          <w:sz w:val="28"/>
          <w:szCs w:val="28"/>
          <w:rtl/>
          <w:lang w:val=""/>
        </w:rPr>
        <w:t xml:space="preserve">تمتد فترة الدراسة من سنة </w:t>
      </w:r>
      <w:r>
        <w:rPr>
          <w:rFonts w:ascii="Traditional Arabic" w:hAnsi="Traditional Arabic" w:cs="Traditional Arabic" w:hint="cs"/>
          <w:color w:val="000000" w:themeColor="text1"/>
          <w:sz w:val="28"/>
          <w:szCs w:val="28"/>
          <w:rtl/>
          <w:lang w:val=""/>
        </w:rPr>
        <w:t>(</w:t>
      </w:r>
      <w:r w:rsidRPr="001F762E">
        <w:rPr>
          <w:rFonts w:ascii="Traditional Arabic" w:hAnsi="Traditional Arabic" w:cs="Traditional Arabic"/>
          <w:color w:val="000000" w:themeColor="text1"/>
          <w:sz w:val="28"/>
          <w:szCs w:val="28"/>
          <w:rtl/>
          <w:lang w:val=""/>
        </w:rPr>
        <w:t>2025</w:t>
      </w:r>
      <w:r w:rsidR="00524E24">
        <w:rPr>
          <w:rFonts w:ascii="Traditional Arabic" w:hAnsi="Traditional Arabic" w:cs="Traditional Arabic" w:hint="cs"/>
          <w:color w:val="000000" w:themeColor="text1"/>
          <w:sz w:val="28"/>
          <w:szCs w:val="28"/>
          <w:rtl/>
          <w:lang w:val=""/>
        </w:rPr>
        <w:t>م</w:t>
      </w:r>
      <w:r>
        <w:rPr>
          <w:rFonts w:ascii="Traditional Arabic" w:hAnsi="Traditional Arabic" w:cs="Traditional Arabic" w:hint="cs"/>
          <w:color w:val="000000" w:themeColor="text1"/>
          <w:sz w:val="28"/>
          <w:szCs w:val="28"/>
          <w:rtl/>
          <w:lang w:val=""/>
        </w:rPr>
        <w:t>)</w:t>
      </w:r>
      <w:r w:rsidRPr="001F762E">
        <w:rPr>
          <w:rFonts w:ascii="Traditional Arabic" w:hAnsi="Traditional Arabic" w:cs="Traditional Arabic"/>
          <w:color w:val="000000" w:themeColor="text1"/>
          <w:sz w:val="28"/>
          <w:szCs w:val="28"/>
          <w:rtl/>
          <w:lang w:val=""/>
        </w:rPr>
        <w:t xml:space="preserve"> </w:t>
      </w:r>
      <w:r>
        <w:rPr>
          <w:rFonts w:ascii="Traditional Arabic" w:hAnsi="Traditional Arabic" w:cs="Traditional Arabic" w:hint="cs"/>
          <w:color w:val="000000" w:themeColor="text1"/>
          <w:sz w:val="28"/>
          <w:szCs w:val="28"/>
          <w:rtl/>
          <w:lang w:val=""/>
        </w:rPr>
        <w:t xml:space="preserve">إلى </w:t>
      </w:r>
      <w:r w:rsidRPr="001F762E">
        <w:rPr>
          <w:rFonts w:ascii="Traditional Arabic" w:hAnsi="Traditional Arabic" w:cs="Traditional Arabic"/>
          <w:color w:val="000000" w:themeColor="text1"/>
          <w:sz w:val="28"/>
          <w:szCs w:val="28"/>
          <w:rtl/>
          <w:lang w:val=""/>
        </w:rPr>
        <w:t>سنة (2026</w:t>
      </w:r>
      <w:r w:rsidR="00524E24">
        <w:rPr>
          <w:rFonts w:ascii="Traditional Arabic" w:hAnsi="Traditional Arabic" w:cs="Traditional Arabic" w:hint="cs"/>
          <w:color w:val="000000" w:themeColor="text1"/>
          <w:sz w:val="28"/>
          <w:szCs w:val="28"/>
          <w:rtl/>
          <w:lang w:val=""/>
        </w:rPr>
        <w:t>م</w:t>
      </w:r>
      <w:r w:rsidRPr="001F762E">
        <w:rPr>
          <w:rFonts w:ascii="Traditional Arabic" w:hAnsi="Traditional Arabic" w:cs="Traditional Arabic"/>
          <w:color w:val="000000" w:themeColor="text1"/>
          <w:sz w:val="28"/>
          <w:szCs w:val="28"/>
          <w:rtl/>
          <w:lang w:val=""/>
        </w:rPr>
        <w:t>) تشمل هذه الفترة جمع البيانات، وتحليل النتائج، وتقديم التوصيات</w:t>
      </w:r>
      <w:r>
        <w:rPr>
          <w:rFonts w:ascii="Traditional Arabic" w:hAnsi="Traditional Arabic" w:cs="Traditional Arabic" w:hint="cs"/>
          <w:color w:val="000000" w:themeColor="text1"/>
          <w:sz w:val="28"/>
          <w:szCs w:val="28"/>
          <w:rtl/>
          <w:lang w:val=""/>
        </w:rPr>
        <w:t>،</w:t>
      </w:r>
      <w:r w:rsidRPr="001F762E">
        <w:rPr>
          <w:rFonts w:ascii="Traditional Arabic" w:hAnsi="Traditional Arabic" w:cs="Traditional Arabic"/>
          <w:color w:val="000000" w:themeColor="text1"/>
          <w:sz w:val="28"/>
          <w:szCs w:val="28"/>
          <w:rtl/>
          <w:lang w:val=""/>
        </w:rPr>
        <w:t xml:space="preserve"> سيتم إجراء الاستطلاعات والمقابلات خلال العام (2025</w:t>
      </w:r>
      <w:r w:rsidR="00524E24">
        <w:rPr>
          <w:rFonts w:ascii="Traditional Arabic" w:hAnsi="Traditional Arabic" w:cs="Traditional Arabic" w:hint="cs"/>
          <w:color w:val="000000" w:themeColor="text1"/>
          <w:sz w:val="28"/>
          <w:szCs w:val="28"/>
          <w:rtl/>
          <w:lang w:val=""/>
        </w:rPr>
        <w:t>م</w:t>
      </w:r>
      <w:r w:rsidRPr="001F762E">
        <w:rPr>
          <w:rFonts w:ascii="Traditional Arabic" w:hAnsi="Traditional Arabic" w:cs="Traditional Arabic"/>
          <w:color w:val="000000" w:themeColor="text1"/>
          <w:sz w:val="28"/>
          <w:szCs w:val="28"/>
          <w:rtl/>
          <w:lang w:val=""/>
        </w:rPr>
        <w:t>)، وكذلك ستتم عملية تحليل البيانات وإعداد التقرير النهائي.</w:t>
      </w:r>
    </w:p>
    <w:p w14:paraId="4EEAF294" w14:textId="77777777" w:rsidR="0077080C" w:rsidRPr="006A599D" w:rsidRDefault="006A599D" w:rsidP="006A599D">
      <w:pPr>
        <w:bidi/>
        <w:spacing w:after="0" w:line="360" w:lineRule="auto"/>
        <w:jc w:val="mediumKashida"/>
        <w:rPr>
          <w:rFonts w:ascii="Traditional Arabic" w:hAnsi="Traditional Arabic" w:cs="Traditional Arabic"/>
          <w:b/>
          <w:bCs/>
          <w:color w:val="000000" w:themeColor="text1"/>
          <w:sz w:val="28"/>
          <w:szCs w:val="28"/>
          <w:rtl/>
          <w:lang w:val=""/>
        </w:rPr>
      </w:pPr>
      <w:r>
        <w:rPr>
          <w:rFonts w:ascii="Traditional Arabic" w:hAnsi="Traditional Arabic" w:cs="Traditional Arabic" w:hint="cs"/>
          <w:b/>
          <w:bCs/>
          <w:color w:val="000000" w:themeColor="text1"/>
          <w:sz w:val="28"/>
          <w:szCs w:val="28"/>
          <w:rtl/>
        </w:rPr>
        <w:lastRenderedPageBreak/>
        <w:t xml:space="preserve">- </w:t>
      </w:r>
      <w:r w:rsidRPr="001F762E">
        <w:rPr>
          <w:rFonts w:ascii="Traditional Arabic" w:hAnsi="Traditional Arabic" w:cs="Traditional Arabic"/>
          <w:b/>
          <w:bCs/>
          <w:color w:val="000000" w:themeColor="text1"/>
          <w:sz w:val="28"/>
          <w:szCs w:val="28"/>
          <w:rtl/>
          <w:lang w:val=""/>
        </w:rPr>
        <w:t xml:space="preserve">الحدود المكانية: </w:t>
      </w:r>
      <w:r w:rsidRPr="001F762E">
        <w:rPr>
          <w:rFonts w:ascii="Traditional Arabic" w:hAnsi="Traditional Arabic" w:cs="Traditional Arabic"/>
          <w:color w:val="000000" w:themeColor="text1"/>
          <w:sz w:val="28"/>
          <w:szCs w:val="28"/>
          <w:rtl/>
          <w:lang w:val=""/>
        </w:rPr>
        <w:t>تركز الدراسة على مستشفيات القطاع الخاص في المملكة العربية السعود</w:t>
      </w:r>
      <w:r>
        <w:rPr>
          <w:rFonts w:ascii="Traditional Arabic" w:hAnsi="Traditional Arabic" w:cs="Traditional Arabic"/>
          <w:color w:val="000000" w:themeColor="text1"/>
          <w:sz w:val="28"/>
          <w:szCs w:val="28"/>
          <w:rtl/>
          <w:lang w:val=""/>
        </w:rPr>
        <w:t>ية، مع التركيز على مدينة الرياض</w:t>
      </w:r>
      <w:r>
        <w:rPr>
          <w:rFonts w:ascii="Traditional Arabic" w:hAnsi="Traditional Arabic" w:cs="Traditional Arabic" w:hint="cs"/>
          <w:color w:val="000000" w:themeColor="text1"/>
          <w:sz w:val="28"/>
          <w:szCs w:val="28"/>
          <w:rtl/>
          <w:lang w:val=""/>
        </w:rPr>
        <w:t>.</w:t>
      </w:r>
    </w:p>
    <w:p w14:paraId="2668EFE2" w14:textId="77777777" w:rsidR="00054C05" w:rsidRPr="006A599D" w:rsidRDefault="004F4328" w:rsidP="004A19E5">
      <w:pPr>
        <w:bidi/>
        <w:spacing w:after="0" w:line="360" w:lineRule="auto"/>
        <w:jc w:val="mediumKashida"/>
        <w:rPr>
          <w:rFonts w:ascii="Traditional Arabic" w:hAnsi="Traditional Arabic" w:cs="Traditional Arabic"/>
          <w:b/>
          <w:bCs/>
          <w:color w:val="000000" w:themeColor="text1"/>
          <w:sz w:val="30"/>
          <w:szCs w:val="30"/>
        </w:rPr>
      </w:pPr>
      <w:r>
        <w:rPr>
          <w:rFonts w:ascii="Traditional Arabic" w:hAnsi="Traditional Arabic" w:cs="Traditional Arabic"/>
          <w:b/>
          <w:bCs/>
          <w:color w:val="000000" w:themeColor="text1"/>
          <w:sz w:val="32"/>
          <w:szCs w:val="32"/>
          <w:u w:val="single"/>
          <w:rtl/>
        </w:rPr>
        <w:t>م</w:t>
      </w:r>
      <w:r w:rsidR="004A19E5">
        <w:rPr>
          <w:rFonts w:ascii="Traditional Arabic" w:hAnsi="Traditional Arabic" w:cs="Traditional Arabic" w:hint="cs"/>
          <w:b/>
          <w:bCs/>
          <w:color w:val="000000" w:themeColor="text1"/>
          <w:sz w:val="32"/>
          <w:szCs w:val="32"/>
          <w:u w:val="single"/>
          <w:rtl/>
        </w:rPr>
        <w:t xml:space="preserve">فاهيم </w:t>
      </w:r>
      <w:r>
        <w:rPr>
          <w:rFonts w:ascii="Traditional Arabic" w:hAnsi="Traditional Arabic" w:cs="Traditional Arabic"/>
          <w:b/>
          <w:bCs/>
          <w:color w:val="000000" w:themeColor="text1"/>
          <w:sz w:val="32"/>
          <w:szCs w:val="32"/>
          <w:u w:val="single"/>
          <w:rtl/>
        </w:rPr>
        <w:t>الدراسة</w:t>
      </w:r>
      <w:r w:rsidR="006A599D">
        <w:rPr>
          <w:rFonts w:ascii="Traditional Arabic" w:hAnsi="Traditional Arabic" w:cs="Traditional Arabic" w:hint="cs"/>
          <w:b/>
          <w:bCs/>
          <w:color w:val="000000" w:themeColor="text1"/>
          <w:sz w:val="32"/>
          <w:szCs w:val="32"/>
          <w:u w:val="single"/>
          <w:rtl/>
        </w:rPr>
        <w:t>:</w:t>
      </w:r>
    </w:p>
    <w:p w14:paraId="22C77BF5" w14:textId="77777777" w:rsidR="00054C05" w:rsidRPr="00D82C02" w:rsidRDefault="004F4328" w:rsidP="0028102A">
      <w:pPr>
        <w:bidi/>
        <w:spacing w:after="0" w:line="360" w:lineRule="auto"/>
        <w:jc w:val="mediumKashida"/>
        <w:rPr>
          <w:rFonts w:ascii="Traditional Arabic" w:hAnsi="Traditional Arabic" w:cs="Traditional Arabic"/>
          <w:b/>
          <w:bCs/>
          <w:color w:val="000000" w:themeColor="text1"/>
          <w:sz w:val="28"/>
          <w:szCs w:val="28"/>
          <w:lang w:val=""/>
        </w:rPr>
      </w:pPr>
      <w:r>
        <w:rPr>
          <w:rFonts w:ascii="Traditional Arabic" w:hAnsi="Traditional Arabic" w:cs="Traditional Arabic" w:hint="cs"/>
          <w:b/>
          <w:bCs/>
          <w:color w:val="000000" w:themeColor="text1"/>
          <w:sz w:val="28"/>
          <w:szCs w:val="28"/>
          <w:rtl/>
          <w:lang w:val=""/>
        </w:rPr>
        <w:t xml:space="preserve">1- مفهوم </w:t>
      </w:r>
      <w:r w:rsidR="00054C05" w:rsidRPr="00D82C02">
        <w:rPr>
          <w:rFonts w:ascii="Traditional Arabic" w:hAnsi="Traditional Arabic" w:cs="Traditional Arabic"/>
          <w:b/>
          <w:bCs/>
          <w:color w:val="000000" w:themeColor="text1"/>
          <w:sz w:val="28"/>
          <w:szCs w:val="28"/>
          <w:rtl/>
          <w:lang w:val=""/>
        </w:rPr>
        <w:t>الاستقطاب التنظيمي:</w:t>
      </w:r>
    </w:p>
    <w:p w14:paraId="59EB2B16" w14:textId="77777777" w:rsidR="00387939" w:rsidRPr="00D504A4" w:rsidRDefault="00054C05" w:rsidP="00D504A4">
      <w:pPr>
        <w:bidi/>
        <w:spacing w:after="0" w:line="360" w:lineRule="auto"/>
        <w:ind w:firstLine="368"/>
        <w:jc w:val="mediumKashida"/>
        <w:rPr>
          <w:rFonts w:ascii="Traditional Arabic" w:hAnsi="Traditional Arabic" w:cs="Traditional Arabic"/>
          <w:color w:val="000000" w:themeColor="text1"/>
          <w:sz w:val="28"/>
          <w:szCs w:val="28"/>
          <w:rtl/>
        </w:rPr>
      </w:pPr>
      <w:r w:rsidRPr="001F762E">
        <w:rPr>
          <w:rFonts w:ascii="Traditional Arabic" w:hAnsi="Traditional Arabic" w:cs="Traditional Arabic"/>
          <w:color w:val="000000" w:themeColor="text1"/>
          <w:sz w:val="28"/>
          <w:szCs w:val="28"/>
          <w:rtl/>
          <w:lang w:val=""/>
        </w:rPr>
        <w:t>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عمل داعمة وثقافة تنظيمية تشجع على الابتكار والتطوير المهني المستمر</w:t>
      </w:r>
      <w:sdt>
        <w:sdtPr>
          <w:rPr>
            <w:rFonts w:ascii="Traditional Arabic" w:hAnsi="Traditional Arabic" w:cs="Traditional Arabic"/>
            <w:color w:val="000000"/>
            <w:sz w:val="28"/>
            <w:szCs w:val="28"/>
            <w:rtl/>
          </w:rPr>
          <w:tag w:val="MENDELEY_CITATION_v3_eyJjaXRhdGlvbklEIjoiTUVOREVMRVlfQ0lUQVRJT05fZDdhMWEzNDEtNzM5Ni00ZmFkLWFjYWQtMGM5N2QwOTY5M2Fi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516729375"/>
          <w:placeholder>
            <w:docPart w:val="925A749310B5401A9BAC337F51AFD6AC"/>
          </w:placeholder>
        </w:sdtPr>
        <w:sdtContent>
          <w:r w:rsidRPr="001F762E">
            <w:rPr>
              <w:rFonts w:ascii="Traditional Arabic" w:hAnsi="Traditional Arabic" w:cs="Traditional Arabic"/>
              <w:color w:val="000000"/>
              <w:sz w:val="28"/>
              <w:szCs w:val="28"/>
              <w:rtl/>
            </w:rPr>
            <w:t>(</w:t>
          </w:r>
          <w:r w:rsidRPr="001F762E">
            <w:rPr>
              <w:rFonts w:ascii="Traditional Arabic" w:hAnsi="Traditional Arabic" w:cs="Traditional Arabic"/>
              <w:color w:val="000000"/>
              <w:sz w:val="28"/>
              <w:szCs w:val="28"/>
            </w:rPr>
            <w:t>Paramita et al., 2024</w:t>
          </w:r>
          <w:r w:rsidRPr="001F762E">
            <w:rPr>
              <w:rFonts w:ascii="Traditional Arabic" w:hAnsi="Traditional Arabic" w:cs="Traditional Arabic"/>
              <w:color w:val="000000"/>
              <w:sz w:val="28"/>
              <w:szCs w:val="28"/>
              <w:rtl/>
            </w:rPr>
            <w:t>).</w:t>
          </w:r>
        </w:sdtContent>
      </w:sdt>
    </w:p>
    <w:p w14:paraId="2DE0D6F7" w14:textId="77777777" w:rsidR="00054C05" w:rsidRPr="00D82C02" w:rsidRDefault="00054C05" w:rsidP="001A69F5">
      <w:pPr>
        <w:bidi/>
        <w:spacing w:after="0" w:line="360" w:lineRule="auto"/>
        <w:jc w:val="mediumKashida"/>
        <w:rPr>
          <w:rFonts w:ascii="Traditional Arabic" w:hAnsi="Traditional Arabic" w:cs="Traditional Arabic"/>
          <w:color w:val="000000" w:themeColor="text1"/>
          <w:sz w:val="30"/>
          <w:szCs w:val="30"/>
          <w:rtl/>
          <w:lang w:val=""/>
        </w:rPr>
      </w:pPr>
      <w:r w:rsidRPr="001A69F5">
        <w:rPr>
          <w:rFonts w:ascii="Traditional Arabic" w:hAnsi="Traditional Arabic" w:cs="Traditional Arabic"/>
          <w:b/>
          <w:bCs/>
          <w:color w:val="000000" w:themeColor="text1"/>
          <w:sz w:val="30"/>
          <w:szCs w:val="30"/>
          <w:rtl/>
          <w:lang w:val=""/>
        </w:rPr>
        <w:t>التعرف الإجرائي:</w:t>
      </w:r>
      <w:r w:rsidR="00D504A4" w:rsidRPr="001A69F5">
        <w:rPr>
          <w:rFonts w:ascii="Traditional Arabic" w:hAnsi="Traditional Arabic" w:cs="Traditional Arabic" w:hint="cs"/>
          <w:color w:val="000000" w:themeColor="text1"/>
          <w:sz w:val="30"/>
          <w:szCs w:val="30"/>
          <w:rtl/>
          <w:lang w:val=""/>
        </w:rPr>
        <w:t xml:space="preserve"> </w:t>
      </w:r>
    </w:p>
    <w:p w14:paraId="25A391C1" w14:textId="77777777" w:rsidR="00054C05" w:rsidRPr="001F762E" w:rsidRDefault="00054C05" w:rsidP="000F5E10">
      <w:pPr>
        <w:bidi/>
        <w:spacing w:after="0" w:line="360" w:lineRule="auto"/>
        <w:ind w:firstLine="226"/>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color w:val="000000" w:themeColor="text1"/>
          <w:sz w:val="28"/>
          <w:szCs w:val="28"/>
          <w:rtl/>
          <w:lang w:val=""/>
        </w:rPr>
        <w:t>يشير الاستقطاب التنظيمي إلى العملية التي يتم من خلالها تحديد واحتفاظ الأفراد ذوي الكفاءات العالية والمهارات الفريدة ضمن المؤسسة</w:t>
      </w:r>
      <w:r w:rsidR="000F5E10">
        <w:rPr>
          <w:rFonts w:ascii="Traditional Arabic" w:hAnsi="Traditional Arabic" w:cs="Traditional Arabic" w:hint="cs"/>
          <w:color w:val="000000" w:themeColor="text1"/>
          <w:sz w:val="28"/>
          <w:szCs w:val="28"/>
          <w:rtl/>
          <w:lang w:val=""/>
        </w:rPr>
        <w:t>،</w:t>
      </w:r>
      <w:r w:rsidRPr="001F762E">
        <w:rPr>
          <w:rFonts w:ascii="Traditional Arabic" w:hAnsi="Traditional Arabic" w:cs="Traditional Arabic"/>
          <w:color w:val="000000" w:themeColor="text1"/>
          <w:sz w:val="28"/>
          <w:szCs w:val="28"/>
          <w:rtl/>
          <w:lang w:val=""/>
        </w:rPr>
        <w:t xml:space="preserve"> يُقاس الاستقطاب من خلال مستوى الرضا الوظيفي، والتحفيز، والتعاون بين الموظفين، ومدى توافق الأهداف الفردية مع الأهداف المؤسسية.</w:t>
      </w:r>
    </w:p>
    <w:p w14:paraId="0F1B72A8" w14:textId="77777777" w:rsidR="00054C05" w:rsidRPr="00D82C02" w:rsidRDefault="005D7B72" w:rsidP="0028102A">
      <w:pPr>
        <w:bidi/>
        <w:spacing w:after="0" w:line="360" w:lineRule="auto"/>
        <w:jc w:val="mediumKashida"/>
        <w:rPr>
          <w:rFonts w:ascii="Traditional Arabic" w:hAnsi="Traditional Arabic" w:cs="Traditional Arabic"/>
          <w:b/>
          <w:bCs/>
          <w:color w:val="000000" w:themeColor="text1"/>
          <w:sz w:val="26"/>
          <w:szCs w:val="26"/>
          <w:lang w:val=""/>
        </w:rPr>
      </w:pPr>
      <w:r>
        <w:rPr>
          <w:rFonts w:ascii="Traditional Arabic" w:hAnsi="Traditional Arabic" w:cs="Traditional Arabic" w:hint="cs"/>
          <w:b/>
          <w:bCs/>
          <w:color w:val="000000" w:themeColor="text1"/>
          <w:sz w:val="28"/>
          <w:szCs w:val="28"/>
          <w:rtl/>
          <w:lang w:val=""/>
        </w:rPr>
        <w:t xml:space="preserve">2- مفهوم </w:t>
      </w:r>
      <w:r w:rsidR="00054C05" w:rsidRPr="00D82C02">
        <w:rPr>
          <w:rFonts w:ascii="Traditional Arabic" w:hAnsi="Traditional Arabic" w:cs="Traditional Arabic"/>
          <w:b/>
          <w:bCs/>
          <w:color w:val="000000" w:themeColor="text1"/>
          <w:sz w:val="28"/>
          <w:szCs w:val="28"/>
          <w:rtl/>
          <w:lang w:val=""/>
        </w:rPr>
        <w:t>الذكاء الاصطناعي:</w:t>
      </w:r>
    </w:p>
    <w:p w14:paraId="2B0A4CD5" w14:textId="77777777" w:rsidR="002F0C0F" w:rsidRDefault="00054C05" w:rsidP="002F0C0F">
      <w:pPr>
        <w:bidi/>
        <w:spacing w:after="0" w:line="360" w:lineRule="auto"/>
        <w:ind w:firstLine="226"/>
        <w:jc w:val="mediumKashida"/>
        <w:rPr>
          <w:rFonts w:ascii="Traditional Arabic" w:hAnsi="Traditional Arabic" w:cs="Traditional Arabic"/>
          <w:color w:val="000000" w:themeColor="text1"/>
          <w:sz w:val="28"/>
          <w:szCs w:val="28"/>
          <w:rtl/>
        </w:rPr>
      </w:pPr>
      <w:r w:rsidRPr="001F762E">
        <w:rPr>
          <w:rFonts w:ascii="Traditional Arabic" w:hAnsi="Traditional Arabic" w:cs="Traditional Arabic"/>
          <w:color w:val="000000" w:themeColor="text1"/>
          <w:sz w:val="28"/>
          <w:szCs w:val="28"/>
          <w:rtl/>
          <w:lang w:val=""/>
        </w:rPr>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w:t>
      </w:r>
      <w:r w:rsidR="000F5E10">
        <w:rPr>
          <w:rFonts w:ascii="Traditional Arabic" w:hAnsi="Traditional Arabic" w:cs="Traditional Arabic" w:hint="cs"/>
          <w:color w:val="000000" w:themeColor="text1"/>
          <w:sz w:val="28"/>
          <w:szCs w:val="28"/>
          <w:rtl/>
          <w:lang w:val=""/>
        </w:rPr>
        <w:t>،</w:t>
      </w:r>
      <w:r w:rsidRPr="001F762E">
        <w:rPr>
          <w:rFonts w:ascii="Traditional Arabic" w:hAnsi="Traditional Arabic" w:cs="Traditional Arabic"/>
          <w:color w:val="000000" w:themeColor="text1"/>
          <w:sz w:val="28"/>
          <w:szCs w:val="28"/>
          <w:rtl/>
          <w:lang w:val=""/>
        </w:rPr>
        <w:t xml:space="preserve"> يُظهر الاستخدام المتزايد للذكاء الاصطناعي في مجالات مثل التسويق وإدارة سلسلة التوريد تأثيره الكبير على تحسين الأداء المؤسسي والمرونة التشغيلية </w:t>
      </w:r>
      <w:sdt>
        <w:sdtPr>
          <w:rPr>
            <w:rFonts w:ascii="Traditional Arabic" w:hAnsi="Traditional Arabic" w:cs="Traditional Arabic"/>
            <w:color w:val="000000"/>
            <w:sz w:val="28"/>
            <w:szCs w:val="28"/>
            <w:rtl/>
            <w:lang w:val=""/>
          </w:rPr>
          <w:tag w:val="MENDELEY_CITATION_v3_eyJjaXRhdGlvbklEIjoiTUVOREVMRVlfQ0lUQVRJT05fNDY5YTA1YTktZjM2Mi00MGZlLTk3NjMtNjk2Y2RkNzNlNTM2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433818298"/>
          <w:placeholder>
            <w:docPart w:val="925A749310B5401A9BAC337F51AFD6AC"/>
          </w:placeholder>
        </w:sdtPr>
        <w:sdtContent>
          <w:r w:rsidRPr="001F762E">
            <w:rPr>
              <w:rFonts w:ascii="Traditional Arabic" w:hAnsi="Traditional Arabic" w:cs="Traditional Arabic"/>
              <w:color w:val="000000"/>
              <w:sz w:val="28"/>
              <w:szCs w:val="28"/>
              <w:rtl/>
              <w:lang w:val=""/>
            </w:rPr>
            <w:t>(</w:t>
          </w:r>
          <w:r w:rsidRPr="001F762E">
            <w:rPr>
              <w:rFonts w:ascii="Traditional Arabic" w:hAnsi="Traditional Arabic" w:cs="Traditional Arabic"/>
              <w:color w:val="000000"/>
              <w:sz w:val="28"/>
              <w:szCs w:val="28"/>
              <w:lang w:val=""/>
            </w:rPr>
            <w:t>Paramita et al., 2024</w:t>
          </w:r>
          <w:r w:rsidRPr="001F762E">
            <w:rPr>
              <w:rFonts w:ascii="Traditional Arabic" w:hAnsi="Traditional Arabic" w:cs="Traditional Arabic"/>
              <w:color w:val="000000"/>
              <w:sz w:val="28"/>
              <w:szCs w:val="28"/>
              <w:rtl/>
              <w:lang w:val=""/>
            </w:rPr>
            <w:t>).</w:t>
          </w:r>
        </w:sdtContent>
      </w:sdt>
    </w:p>
    <w:p w14:paraId="45324AE4" w14:textId="77777777" w:rsidR="00E34DB7" w:rsidRPr="002B1BB3" w:rsidRDefault="005D7B72" w:rsidP="0019201E">
      <w:pPr>
        <w:bidi/>
        <w:spacing w:after="0" w:line="360" w:lineRule="auto"/>
        <w:ind w:firstLine="226"/>
        <w:jc w:val="mediumKashida"/>
        <w:rPr>
          <w:rFonts w:ascii="Traditional Arabic" w:hAnsi="Traditional Arabic" w:cs="Traditional Arabic"/>
          <w:color w:val="FF0000"/>
          <w:sz w:val="28"/>
          <w:szCs w:val="28"/>
          <w:rtl/>
        </w:rPr>
      </w:pPr>
      <w:r w:rsidRPr="00E34DB7">
        <w:rPr>
          <w:rFonts w:ascii="Traditional Arabic" w:hAnsi="Traditional Arabic" w:cs="Traditional Arabic" w:hint="cs"/>
          <w:b/>
          <w:bCs/>
          <w:color w:val="000000" w:themeColor="text1"/>
          <w:sz w:val="28"/>
          <w:szCs w:val="28"/>
          <w:rtl/>
        </w:rPr>
        <w:t xml:space="preserve"> ويعرف (مركز البحوث والمعلومات، 2021)</w:t>
      </w:r>
      <w:r w:rsidRPr="00E34DB7">
        <w:rPr>
          <w:rFonts w:ascii="Traditional Arabic" w:hAnsi="Traditional Arabic" w:cs="Traditional Arabic"/>
          <w:b/>
          <w:bCs/>
          <w:color w:val="000000" w:themeColor="text1"/>
          <w:sz w:val="28"/>
          <w:szCs w:val="28"/>
          <w:rtl/>
        </w:rPr>
        <w:t xml:space="preserve"> </w:t>
      </w:r>
      <w:r w:rsidR="006F2387" w:rsidRPr="00E34DB7">
        <w:rPr>
          <w:rFonts w:ascii="Traditional Arabic" w:hAnsi="Traditional Arabic" w:cs="Traditional Arabic"/>
          <w:b/>
          <w:bCs/>
          <w:color w:val="000000" w:themeColor="text1"/>
          <w:sz w:val="28"/>
          <w:szCs w:val="28"/>
          <w:rtl/>
        </w:rPr>
        <w:t>الذكاء</w:t>
      </w:r>
      <w:r w:rsidR="006F2387" w:rsidRPr="00E34DB7">
        <w:rPr>
          <w:rFonts w:ascii="Traditional Arabic" w:hAnsi="Traditional Arabic" w:cs="Traditional Arabic" w:hint="cs"/>
          <w:b/>
          <w:bCs/>
          <w:color w:val="000000" w:themeColor="text1"/>
          <w:sz w:val="28"/>
          <w:szCs w:val="28"/>
          <w:rtl/>
        </w:rPr>
        <w:t xml:space="preserve"> </w:t>
      </w:r>
      <w:r w:rsidR="006F2387" w:rsidRPr="00E34DB7">
        <w:rPr>
          <w:rFonts w:ascii="Traditional Arabic" w:hAnsi="Traditional Arabic" w:cs="Traditional Arabic"/>
          <w:b/>
          <w:bCs/>
          <w:color w:val="000000" w:themeColor="text1"/>
          <w:sz w:val="28"/>
          <w:szCs w:val="28"/>
          <w:rtl/>
        </w:rPr>
        <w:t>الاصطناعي</w:t>
      </w:r>
      <w:r w:rsidRPr="005D7B72">
        <w:rPr>
          <w:rFonts w:ascii="Traditional Arabic" w:hAnsi="Traditional Arabic" w:cs="Traditional Arabic" w:hint="cs"/>
          <w:color w:val="000000" w:themeColor="text1"/>
          <w:sz w:val="28"/>
          <w:szCs w:val="28"/>
          <w:rtl/>
        </w:rPr>
        <w:t xml:space="preserve"> بأنه: </w:t>
      </w:r>
      <w:r w:rsidR="006F2387" w:rsidRPr="005D7B72">
        <w:rPr>
          <w:rFonts w:ascii="Traditional Arabic" w:hAnsi="Traditional Arabic" w:cs="Traditional Arabic"/>
          <w:color w:val="000000" w:themeColor="text1"/>
          <w:sz w:val="28"/>
          <w:szCs w:val="28"/>
          <w:rtl/>
        </w:rPr>
        <w:t>محاكاة</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لذكاء</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w:t>
      </w:r>
      <w:r w:rsidR="006F2387" w:rsidRPr="005D7B72">
        <w:rPr>
          <w:rFonts w:ascii="Traditional Arabic" w:hAnsi="Traditional Arabic" w:cs="Traditional Arabic" w:hint="cs"/>
          <w:color w:val="000000" w:themeColor="text1"/>
          <w:sz w:val="28"/>
          <w:szCs w:val="28"/>
          <w:rtl/>
        </w:rPr>
        <w:t>إ</w:t>
      </w:r>
      <w:r w:rsidR="006F2387" w:rsidRPr="005D7B72">
        <w:rPr>
          <w:rFonts w:ascii="Traditional Arabic" w:hAnsi="Traditional Arabic" w:cs="Traditional Arabic"/>
          <w:color w:val="000000" w:themeColor="text1"/>
          <w:sz w:val="28"/>
          <w:szCs w:val="28"/>
          <w:rtl/>
        </w:rPr>
        <w:t>نسان</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وفهم</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طبيعته</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عن</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طريق</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عمل</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برامج</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للحاسب</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الآلي</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قادرة</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على</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محاكاة</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السلوك</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w:t>
      </w:r>
      <w:r w:rsidR="002F0C0F" w:rsidRPr="005D7B72">
        <w:rPr>
          <w:rFonts w:ascii="Traditional Arabic" w:hAnsi="Traditional Arabic" w:cs="Traditional Arabic" w:hint="cs"/>
          <w:color w:val="000000" w:themeColor="text1"/>
          <w:sz w:val="28"/>
          <w:szCs w:val="28"/>
          <w:rtl/>
        </w:rPr>
        <w:t>لإ</w:t>
      </w:r>
      <w:r w:rsidR="006F2387" w:rsidRPr="005D7B72">
        <w:rPr>
          <w:rFonts w:ascii="Traditional Arabic" w:hAnsi="Traditional Arabic" w:cs="Traditional Arabic"/>
          <w:color w:val="000000" w:themeColor="text1"/>
          <w:sz w:val="28"/>
          <w:szCs w:val="28"/>
          <w:rtl/>
        </w:rPr>
        <w:t>نساني</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المتسم</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بالذكاء،</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ويوجد</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الذكاء</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lastRenderedPageBreak/>
        <w:t>الاصطناعي</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حالي</w:t>
      </w:r>
      <w:r w:rsidR="0019201E">
        <w:rPr>
          <w:rFonts w:ascii="Traditional Arabic" w:hAnsi="Traditional Arabic" w:cs="Traditional Arabic" w:hint="cs"/>
          <w:color w:val="000000" w:themeColor="text1"/>
          <w:sz w:val="28"/>
          <w:szCs w:val="28"/>
          <w:rtl/>
        </w:rPr>
        <w:t>اً</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في</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كل</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مكان</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حولنا،</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بداية</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من</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السيارات</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ذاتية</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القيادة</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والطائرات</w:t>
      </w:r>
      <w:r>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المسيرة</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بدون</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طيار</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وبرمجيات</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الترجمة</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أو</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الاستثمار</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وغيرها</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الكثير</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من</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التطبيقات</w:t>
      </w:r>
      <w:r w:rsidR="006F2387"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المنتشرة</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في</w:t>
      </w:r>
      <w:r w:rsidR="002F0C0F" w:rsidRPr="005D7B72">
        <w:rPr>
          <w:rFonts w:ascii="Traditional Arabic" w:hAnsi="Traditional Arabic" w:cs="Traditional Arabic" w:hint="cs"/>
          <w:color w:val="000000" w:themeColor="text1"/>
          <w:sz w:val="28"/>
          <w:szCs w:val="28"/>
          <w:rtl/>
        </w:rPr>
        <w:t xml:space="preserve"> </w:t>
      </w:r>
      <w:r w:rsidR="006F2387" w:rsidRPr="005D7B72">
        <w:rPr>
          <w:rFonts w:ascii="Traditional Arabic" w:hAnsi="Traditional Arabic" w:cs="Traditional Arabic"/>
          <w:color w:val="000000" w:themeColor="text1"/>
          <w:sz w:val="28"/>
          <w:szCs w:val="28"/>
          <w:rtl/>
        </w:rPr>
        <w:t>الحياة</w:t>
      </w:r>
      <w:r w:rsidRPr="005D7B72">
        <w:rPr>
          <w:rFonts w:ascii="Traditional Arabic" w:hAnsi="Traditional Arabic" w:cs="Traditional Arabic" w:hint="cs"/>
          <w:color w:val="000000" w:themeColor="text1"/>
          <w:sz w:val="28"/>
          <w:szCs w:val="28"/>
          <w:rtl/>
        </w:rPr>
        <w:t>.</w:t>
      </w:r>
    </w:p>
    <w:p w14:paraId="356FD98E" w14:textId="77777777" w:rsidR="00054C05" w:rsidRPr="00D82C02" w:rsidRDefault="00054C05" w:rsidP="006F2387">
      <w:pPr>
        <w:bidi/>
        <w:spacing w:after="0" w:line="360" w:lineRule="auto"/>
        <w:jc w:val="mediumKashida"/>
        <w:rPr>
          <w:rFonts w:ascii="Traditional Arabic" w:hAnsi="Traditional Arabic" w:cs="Traditional Arabic"/>
          <w:b/>
          <w:bCs/>
          <w:color w:val="000000" w:themeColor="text1"/>
          <w:sz w:val="26"/>
          <w:szCs w:val="26"/>
          <w:rtl/>
          <w:lang w:val=""/>
        </w:rPr>
      </w:pPr>
      <w:r w:rsidRPr="00D82C02">
        <w:rPr>
          <w:rFonts w:ascii="Traditional Arabic" w:hAnsi="Traditional Arabic" w:cs="Traditional Arabic"/>
          <w:b/>
          <w:bCs/>
          <w:color w:val="000000" w:themeColor="text1"/>
          <w:sz w:val="28"/>
          <w:szCs w:val="28"/>
          <w:rtl/>
          <w:lang w:val=""/>
        </w:rPr>
        <w:t xml:space="preserve">التعريف الإجرائي: </w:t>
      </w:r>
    </w:p>
    <w:p w14:paraId="1EF9F66D" w14:textId="77777777" w:rsidR="00054C05" w:rsidRPr="001F762E" w:rsidRDefault="00054C05" w:rsidP="0028102A">
      <w:pPr>
        <w:bidi/>
        <w:spacing w:after="0" w:line="360" w:lineRule="auto"/>
        <w:ind w:firstLine="226"/>
        <w:jc w:val="mediumKashida"/>
        <w:rPr>
          <w:rFonts w:ascii="Traditional Arabic" w:hAnsi="Traditional Arabic" w:cs="Traditional Arabic"/>
          <w:color w:val="000000" w:themeColor="text1"/>
          <w:sz w:val="28"/>
          <w:szCs w:val="28"/>
          <w:lang w:val=""/>
        </w:rPr>
      </w:pPr>
      <w:r w:rsidRPr="001F762E">
        <w:rPr>
          <w:rFonts w:ascii="Traditional Arabic" w:hAnsi="Traditional Arabic" w:cs="Traditional Arabic"/>
          <w:color w:val="000000" w:themeColor="text1"/>
          <w:sz w:val="28"/>
          <w:szCs w:val="28"/>
          <w:rtl/>
          <w:lang w:val=""/>
        </w:rPr>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766F8544" w14:textId="77777777" w:rsidR="00054C05" w:rsidRPr="00D82C02" w:rsidRDefault="00CE4C14" w:rsidP="0028102A">
      <w:pPr>
        <w:bidi/>
        <w:spacing w:after="0" w:line="360" w:lineRule="auto"/>
        <w:jc w:val="mediumKashida"/>
        <w:rPr>
          <w:rFonts w:ascii="Traditional Arabic" w:hAnsi="Traditional Arabic" w:cs="Traditional Arabic"/>
          <w:b/>
          <w:bCs/>
          <w:color w:val="000000" w:themeColor="text1"/>
          <w:sz w:val="28"/>
          <w:szCs w:val="28"/>
          <w:lang w:val=""/>
        </w:rPr>
      </w:pPr>
      <w:r>
        <w:rPr>
          <w:rFonts w:ascii="Traditional Arabic" w:hAnsi="Traditional Arabic" w:cs="Traditional Arabic" w:hint="cs"/>
          <w:b/>
          <w:bCs/>
          <w:color w:val="000000" w:themeColor="text1"/>
          <w:sz w:val="28"/>
          <w:szCs w:val="28"/>
          <w:rtl/>
          <w:lang w:val=""/>
        </w:rPr>
        <w:t xml:space="preserve">3- مفهوم </w:t>
      </w:r>
      <w:r w:rsidR="00054C05" w:rsidRPr="00D82C02">
        <w:rPr>
          <w:rFonts w:ascii="Traditional Arabic" w:hAnsi="Traditional Arabic" w:cs="Traditional Arabic"/>
          <w:b/>
          <w:bCs/>
          <w:color w:val="000000" w:themeColor="text1"/>
          <w:sz w:val="28"/>
          <w:szCs w:val="28"/>
          <w:rtl/>
          <w:lang w:val=""/>
        </w:rPr>
        <w:t>التميز المؤسسي:</w:t>
      </w:r>
    </w:p>
    <w:p w14:paraId="2F588175" w14:textId="77777777" w:rsidR="00054C05" w:rsidRPr="001F762E" w:rsidRDefault="00054C05" w:rsidP="0019201E">
      <w:pPr>
        <w:bidi/>
        <w:spacing w:after="0" w:line="360" w:lineRule="auto"/>
        <w:ind w:firstLine="226"/>
        <w:jc w:val="mediumKashida"/>
        <w:rPr>
          <w:rFonts w:ascii="Traditional Arabic" w:hAnsi="Traditional Arabic" w:cs="Traditional Arabic"/>
          <w:color w:val="000000" w:themeColor="text1"/>
          <w:sz w:val="28"/>
          <w:szCs w:val="28"/>
          <w:rtl/>
        </w:rPr>
      </w:pPr>
      <w:r w:rsidRPr="001F762E">
        <w:rPr>
          <w:rFonts w:ascii="Traditional Arabic" w:hAnsi="Traditional Arabic" w:cs="Traditional Arabic"/>
          <w:color w:val="000000" w:themeColor="text1"/>
          <w:sz w:val="28"/>
          <w:szCs w:val="28"/>
          <w:rtl/>
          <w:lang w:val=""/>
        </w:rPr>
        <w:t>التميز المؤسسي هو القدرة على تحقيق أداء متفوق من خلال الابتكار والتركيز على رضا العملاء والموظفين</w:t>
      </w:r>
      <w:r w:rsidR="000F5E10">
        <w:rPr>
          <w:rFonts w:ascii="Traditional Arabic" w:hAnsi="Traditional Arabic" w:cs="Traditional Arabic" w:hint="cs"/>
          <w:color w:val="000000" w:themeColor="text1"/>
          <w:sz w:val="28"/>
          <w:szCs w:val="28"/>
          <w:rtl/>
          <w:lang w:val=""/>
        </w:rPr>
        <w:t>،</w:t>
      </w:r>
      <w:r w:rsidRPr="001F762E">
        <w:rPr>
          <w:rFonts w:ascii="Traditional Arabic" w:hAnsi="Traditional Arabic" w:cs="Traditional Arabic"/>
          <w:color w:val="000000" w:themeColor="text1"/>
          <w:sz w:val="28"/>
          <w:szCs w:val="28"/>
          <w:rtl/>
          <w:lang w:val=""/>
        </w:rPr>
        <w:t xml:space="preserve"> ويعتمد على استراتيجيات تحسين الأداء المستدامة، مثل تطبيق أفضل الممارسات وتطوير ثقافة التحسين المستمر، يشمل التميز المؤسسي أيض</w:t>
      </w:r>
      <w:r w:rsidR="0019201E">
        <w:rPr>
          <w:rFonts w:ascii="Traditional Arabic" w:hAnsi="Traditional Arabic" w:cs="Traditional Arabic" w:hint="cs"/>
          <w:color w:val="000000" w:themeColor="text1"/>
          <w:sz w:val="28"/>
          <w:szCs w:val="28"/>
          <w:rtl/>
          <w:lang w:val=""/>
        </w:rPr>
        <w:t>اً</w:t>
      </w:r>
      <w:r w:rsidRPr="001F762E">
        <w:rPr>
          <w:rFonts w:ascii="Traditional Arabic" w:hAnsi="Traditional Arabic" w:cs="Traditional Arabic"/>
          <w:color w:val="000000" w:themeColor="text1"/>
          <w:sz w:val="28"/>
          <w:szCs w:val="28"/>
          <w:rtl/>
          <w:lang w:val=""/>
        </w:rPr>
        <w:t xml:space="preserve"> استجابة المؤسسة السريعة للتغيرات في السوق وقدرتها على تقديم قيمة مضافة للعملاء بشكل يتجاوز المنافسين </w:t>
      </w:r>
      <w:sdt>
        <w:sdtPr>
          <w:rPr>
            <w:rFonts w:ascii="Traditional Arabic" w:hAnsi="Traditional Arabic" w:cs="Traditional Arabic"/>
            <w:color w:val="000000"/>
            <w:sz w:val="28"/>
            <w:szCs w:val="28"/>
            <w:rtl/>
            <w:lang w:val=""/>
          </w:rPr>
          <w:tag w:val="MENDELEY_CITATION_v3_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"/>
          <w:id w:val="-199937454"/>
          <w:placeholder>
            <w:docPart w:val="925A749310B5401A9BAC337F51AFD6AC"/>
          </w:placeholder>
        </w:sdtPr>
        <w:sdtContent>
          <w:r w:rsidRPr="001F762E">
            <w:rPr>
              <w:rFonts w:ascii="Traditional Arabic" w:eastAsia="Times New Roman" w:hAnsi="Traditional Arabic" w:cs="Traditional Arabic"/>
              <w:color w:val="000000"/>
              <w:sz w:val="28"/>
              <w:szCs w:val="28"/>
            </w:rPr>
            <w:t>(Martin, 2022)</w:t>
          </w:r>
          <w:r w:rsidRPr="001F762E">
            <w:rPr>
              <w:rFonts w:ascii="Traditional Arabic" w:hAnsi="Traditional Arabic" w:cs="Traditional Arabic"/>
              <w:color w:val="000000"/>
              <w:sz w:val="28"/>
              <w:szCs w:val="28"/>
              <w:rtl/>
            </w:rPr>
            <w:t>.</w:t>
          </w:r>
        </w:sdtContent>
      </w:sdt>
    </w:p>
    <w:p w14:paraId="716B33CD" w14:textId="77777777" w:rsidR="00054C05" w:rsidRPr="00D94950" w:rsidRDefault="00D94950" w:rsidP="00D94950">
      <w:pPr>
        <w:bidi/>
        <w:spacing w:after="0" w:line="360" w:lineRule="auto"/>
        <w:ind w:firstLine="226"/>
        <w:jc w:val="mediumKashida"/>
        <w:rPr>
          <w:rFonts w:ascii="Traditional Arabic" w:hAnsi="Traditional Arabic" w:cs="Traditional Arabic"/>
          <w:color w:val="000000" w:themeColor="text1"/>
          <w:sz w:val="28"/>
          <w:szCs w:val="28"/>
          <w:rtl/>
        </w:rPr>
      </w:pPr>
      <w:r w:rsidRPr="0020336A">
        <w:rPr>
          <w:rFonts w:ascii="Traditional Arabic" w:hAnsi="Traditional Arabic" w:cs="Traditional Arabic" w:hint="cs"/>
          <w:b/>
          <w:bCs/>
          <w:color w:val="000000" w:themeColor="text1"/>
          <w:sz w:val="28"/>
          <w:szCs w:val="28"/>
          <w:rtl/>
        </w:rPr>
        <w:t xml:space="preserve">وكذلك يعرف </w:t>
      </w:r>
      <w:r w:rsidRPr="0020336A">
        <w:rPr>
          <w:rFonts w:ascii="Traditional Arabic" w:hAnsi="Traditional Arabic" w:cs="Traditional Arabic"/>
          <w:b/>
          <w:bCs/>
          <w:color w:val="000000" w:themeColor="text1"/>
          <w:sz w:val="28"/>
          <w:szCs w:val="28"/>
          <w:rtl/>
        </w:rPr>
        <w:t>(الحارثي، 2024)</w:t>
      </w:r>
      <w:r w:rsidRPr="0020336A">
        <w:rPr>
          <w:rFonts w:ascii="Traditional Arabic" w:hAnsi="Traditional Arabic" w:cs="Traditional Arabic" w:hint="cs"/>
          <w:b/>
          <w:bCs/>
          <w:color w:val="000000" w:themeColor="text1"/>
          <w:sz w:val="28"/>
          <w:szCs w:val="28"/>
          <w:rtl/>
        </w:rPr>
        <w:t xml:space="preserve"> </w:t>
      </w:r>
      <w:r w:rsidR="00054C05" w:rsidRPr="0020336A">
        <w:rPr>
          <w:rFonts w:ascii="Traditional Arabic" w:hAnsi="Traditional Arabic" w:cs="Traditional Arabic"/>
          <w:b/>
          <w:bCs/>
          <w:color w:val="000000" w:themeColor="text1"/>
          <w:sz w:val="28"/>
          <w:szCs w:val="28"/>
          <w:rtl/>
        </w:rPr>
        <w:t>التميز المؤسسي</w:t>
      </w:r>
      <w:r w:rsidRPr="0020336A">
        <w:rPr>
          <w:rFonts w:ascii="Traditional Arabic" w:hAnsi="Traditional Arabic" w:cs="Traditional Arabic" w:hint="cs"/>
          <w:b/>
          <w:bCs/>
          <w:color w:val="000000" w:themeColor="text1"/>
          <w:sz w:val="28"/>
          <w:szCs w:val="28"/>
          <w:rtl/>
        </w:rPr>
        <w:t xml:space="preserve"> بأنه</w:t>
      </w:r>
      <w:r w:rsidRPr="00D94950">
        <w:rPr>
          <w:rFonts w:ascii="Traditional Arabic" w:hAnsi="Traditional Arabic" w:cs="Traditional Arabic" w:hint="cs"/>
          <w:color w:val="000000" w:themeColor="text1"/>
          <w:sz w:val="28"/>
          <w:szCs w:val="28"/>
          <w:rtl/>
        </w:rPr>
        <w:t>:</w:t>
      </w:r>
      <w:r w:rsidR="00054C05" w:rsidRPr="00D94950">
        <w:rPr>
          <w:rFonts w:ascii="Traditional Arabic" w:hAnsi="Traditional Arabic" w:cs="Traditional Arabic"/>
          <w:color w:val="000000" w:themeColor="text1"/>
          <w:sz w:val="28"/>
          <w:szCs w:val="28"/>
          <w:rtl/>
        </w:rPr>
        <w:t xml:space="preserve"> حالة من الإبداع الإداري، والتفوق التنظيمي التي تحقق مستويات غير عادية من الأداء، والتنفيذ للعمليات الإنتاجية والتسويقية والمالية وغيرها في المؤسسة، وما ينتج عنها من نتائج وانجازات تتفوق على ما يحققه المنافسون، ويرضى عنها العملاء وكافة أصحاب المصلحة، وتعرف قدرات أداء منافسيها، وتظهر نقاط الضعف والق</w:t>
      </w:r>
      <w:r w:rsidR="00CE4C14" w:rsidRPr="00D94950">
        <w:rPr>
          <w:rFonts w:ascii="Traditional Arabic" w:hAnsi="Traditional Arabic" w:cs="Traditional Arabic"/>
          <w:color w:val="000000" w:themeColor="text1"/>
          <w:sz w:val="28"/>
          <w:szCs w:val="28"/>
          <w:rtl/>
        </w:rPr>
        <w:t>وة الخارجية بها والبيئة المحيطة</w:t>
      </w:r>
      <w:r w:rsidR="00CE4C14" w:rsidRPr="00D94950">
        <w:rPr>
          <w:rFonts w:ascii="Traditional Arabic" w:hAnsi="Traditional Arabic" w:cs="Traditional Arabic" w:hint="cs"/>
          <w:color w:val="000000" w:themeColor="text1"/>
          <w:sz w:val="28"/>
          <w:szCs w:val="28"/>
          <w:rtl/>
        </w:rPr>
        <w:t>.</w:t>
      </w:r>
    </w:p>
    <w:p w14:paraId="38AF388F" w14:textId="77777777" w:rsidR="00054C05" w:rsidRPr="00D82C02" w:rsidRDefault="00054C05" w:rsidP="0028102A">
      <w:pPr>
        <w:bidi/>
        <w:spacing w:after="0" w:line="360" w:lineRule="auto"/>
        <w:jc w:val="mediumKashida"/>
        <w:rPr>
          <w:rFonts w:ascii="Traditional Arabic" w:hAnsi="Traditional Arabic" w:cs="Traditional Arabic"/>
          <w:b/>
          <w:bCs/>
          <w:color w:val="000000" w:themeColor="text1"/>
          <w:sz w:val="28"/>
          <w:szCs w:val="28"/>
          <w:rtl/>
          <w:lang w:val=""/>
        </w:rPr>
      </w:pPr>
      <w:r w:rsidRPr="00D82C02">
        <w:rPr>
          <w:rFonts w:ascii="Traditional Arabic" w:hAnsi="Traditional Arabic" w:cs="Traditional Arabic"/>
          <w:b/>
          <w:bCs/>
          <w:color w:val="000000" w:themeColor="text1"/>
          <w:sz w:val="28"/>
          <w:szCs w:val="28"/>
          <w:rtl/>
          <w:lang w:val=""/>
        </w:rPr>
        <w:t>التعريف الإجرائي:</w:t>
      </w:r>
    </w:p>
    <w:p w14:paraId="35198DCE" w14:textId="77777777" w:rsidR="00054C05" w:rsidRDefault="00054C05" w:rsidP="000F5E10">
      <w:pPr>
        <w:bidi/>
        <w:spacing w:after="0" w:line="360" w:lineRule="auto"/>
        <w:ind w:firstLine="226"/>
        <w:jc w:val="mediumKashida"/>
        <w:rPr>
          <w:rFonts w:ascii="Traditional Arabic" w:hAnsi="Traditional Arabic" w:cs="Traditional Arabic"/>
          <w:color w:val="000000" w:themeColor="text1"/>
          <w:sz w:val="28"/>
          <w:szCs w:val="28"/>
          <w:rtl/>
        </w:rPr>
      </w:pPr>
      <w:r w:rsidRPr="001F762E">
        <w:rPr>
          <w:rFonts w:ascii="Traditional Arabic" w:hAnsi="Traditional Arabic" w:cs="Traditional Arabic"/>
          <w:color w:val="000000" w:themeColor="text1"/>
          <w:sz w:val="28"/>
          <w:szCs w:val="28"/>
          <w:rtl/>
          <w:lang w:val=""/>
        </w:rPr>
        <w:t>يُقصد بالتميز المؤسسي هو قدرة المؤسسة على تحقيق نتائج متفوقة مقارنةً بمنافسيها، ويشمل الأداء المالي، الابتكار، والرضا الوظيفي</w:t>
      </w:r>
      <w:r w:rsidR="000F5E10">
        <w:rPr>
          <w:rFonts w:ascii="Traditional Arabic" w:hAnsi="Traditional Arabic" w:cs="Traditional Arabic" w:hint="cs"/>
          <w:color w:val="000000" w:themeColor="text1"/>
          <w:sz w:val="28"/>
          <w:szCs w:val="28"/>
          <w:rtl/>
          <w:lang w:val=""/>
        </w:rPr>
        <w:t>،</w:t>
      </w:r>
      <w:r w:rsidRPr="001F762E">
        <w:rPr>
          <w:rFonts w:ascii="Traditional Arabic" w:hAnsi="Traditional Arabic" w:cs="Traditional Arabic"/>
          <w:color w:val="000000" w:themeColor="text1"/>
          <w:sz w:val="28"/>
          <w:szCs w:val="28"/>
          <w:rtl/>
          <w:lang w:val=""/>
        </w:rPr>
        <w:t xml:space="preserve"> يتم قياسه من خلال مؤشرات الأداء الرئيسية (</w:t>
      </w:r>
      <w:r w:rsidRPr="001F762E">
        <w:rPr>
          <w:rFonts w:ascii="Traditional Arabic" w:hAnsi="Traditional Arabic" w:cs="Traditional Arabic"/>
          <w:color w:val="000000" w:themeColor="text1"/>
          <w:sz w:val="28"/>
          <w:szCs w:val="28"/>
        </w:rPr>
        <w:t>KPIs</w:t>
      </w:r>
      <w:r w:rsidRPr="001F762E">
        <w:rPr>
          <w:rFonts w:ascii="Traditional Arabic" w:hAnsi="Traditional Arabic" w:cs="Traditional Arabic"/>
          <w:color w:val="000000" w:themeColor="text1"/>
          <w:sz w:val="28"/>
          <w:szCs w:val="28"/>
          <w:rtl/>
          <w:lang w:val=""/>
        </w:rPr>
        <w:t>) مثل العائد على الاستثمار (</w:t>
      </w:r>
      <w:r w:rsidRPr="001F762E">
        <w:rPr>
          <w:rFonts w:ascii="Traditional Arabic" w:hAnsi="Traditional Arabic" w:cs="Traditional Arabic"/>
          <w:color w:val="000000" w:themeColor="text1"/>
          <w:sz w:val="28"/>
          <w:szCs w:val="28"/>
        </w:rPr>
        <w:t>ROI</w:t>
      </w:r>
      <w:r w:rsidRPr="001F762E">
        <w:rPr>
          <w:rFonts w:ascii="Traditional Arabic" w:hAnsi="Traditional Arabic" w:cs="Traditional Arabic"/>
          <w:color w:val="000000" w:themeColor="text1"/>
          <w:sz w:val="28"/>
          <w:szCs w:val="28"/>
          <w:rtl/>
          <w:lang w:val=""/>
        </w:rPr>
        <w:t>) ومعدل الاحتفاظ بالعملاء ورضا الموظفين.</w:t>
      </w:r>
    </w:p>
    <w:p w14:paraId="3061F918" w14:textId="77777777" w:rsidR="001F1C7B" w:rsidRDefault="001F1C7B" w:rsidP="001F1C7B">
      <w:pPr>
        <w:bidi/>
        <w:spacing w:after="0" w:line="360" w:lineRule="auto"/>
        <w:ind w:firstLine="226"/>
        <w:jc w:val="mediumKashida"/>
        <w:rPr>
          <w:rFonts w:ascii="Traditional Arabic" w:hAnsi="Traditional Arabic" w:cs="Traditional Arabic"/>
          <w:color w:val="000000" w:themeColor="text1"/>
          <w:sz w:val="28"/>
          <w:szCs w:val="28"/>
          <w:rtl/>
        </w:rPr>
      </w:pPr>
    </w:p>
    <w:p w14:paraId="6187B329" w14:textId="77777777" w:rsidR="00034904" w:rsidRDefault="00034904" w:rsidP="00034904">
      <w:pPr>
        <w:bidi/>
        <w:spacing w:after="0" w:line="360" w:lineRule="auto"/>
        <w:ind w:firstLine="226"/>
        <w:jc w:val="mediumKashida"/>
        <w:rPr>
          <w:rFonts w:ascii="Traditional Arabic" w:hAnsi="Traditional Arabic" w:cs="Traditional Arabic"/>
          <w:color w:val="000000" w:themeColor="text1"/>
          <w:sz w:val="28"/>
          <w:szCs w:val="28"/>
          <w:rtl/>
        </w:rPr>
      </w:pPr>
    </w:p>
    <w:p w14:paraId="54E7B43C" w14:textId="77777777" w:rsidR="00034904" w:rsidRPr="001F762E" w:rsidRDefault="00034904" w:rsidP="00034904">
      <w:pPr>
        <w:bidi/>
        <w:spacing w:after="0" w:line="360" w:lineRule="auto"/>
        <w:ind w:firstLine="226"/>
        <w:jc w:val="mediumKashida"/>
        <w:rPr>
          <w:rFonts w:ascii="Traditional Arabic" w:hAnsi="Traditional Arabic" w:cs="Traditional Arabic"/>
          <w:color w:val="000000" w:themeColor="text1"/>
          <w:sz w:val="28"/>
          <w:szCs w:val="28"/>
        </w:rPr>
      </w:pPr>
    </w:p>
    <w:p w14:paraId="399DDEB8" w14:textId="77777777" w:rsidR="00054C05" w:rsidRPr="00D82C02" w:rsidRDefault="00E875BB" w:rsidP="0028102A">
      <w:pPr>
        <w:bidi/>
        <w:spacing w:after="0" w:line="360" w:lineRule="auto"/>
        <w:jc w:val="mediumKashida"/>
        <w:rPr>
          <w:rFonts w:ascii="Traditional Arabic" w:hAnsi="Traditional Arabic" w:cs="Traditional Arabic"/>
          <w:b/>
          <w:bCs/>
          <w:color w:val="000000" w:themeColor="text1"/>
          <w:sz w:val="26"/>
          <w:szCs w:val="26"/>
          <w:lang w:val=""/>
        </w:rPr>
      </w:pPr>
      <w:r>
        <w:rPr>
          <w:rFonts w:ascii="Traditional Arabic" w:hAnsi="Traditional Arabic" w:cs="Traditional Arabic" w:hint="cs"/>
          <w:b/>
          <w:bCs/>
          <w:color w:val="000000" w:themeColor="text1"/>
          <w:sz w:val="28"/>
          <w:szCs w:val="28"/>
          <w:rtl/>
          <w:lang w:val=""/>
        </w:rPr>
        <w:lastRenderedPageBreak/>
        <w:t xml:space="preserve">4- مفهوم </w:t>
      </w:r>
      <w:r w:rsidR="00054C05" w:rsidRPr="00D82C02">
        <w:rPr>
          <w:rFonts w:ascii="Traditional Arabic" w:hAnsi="Traditional Arabic" w:cs="Traditional Arabic"/>
          <w:b/>
          <w:bCs/>
          <w:color w:val="000000" w:themeColor="text1"/>
          <w:sz w:val="28"/>
          <w:szCs w:val="28"/>
          <w:rtl/>
          <w:lang w:val=""/>
        </w:rPr>
        <w:t>الإبداع:</w:t>
      </w:r>
    </w:p>
    <w:p w14:paraId="7875F9E1" w14:textId="77777777" w:rsidR="00054C05" w:rsidRPr="001F762E" w:rsidRDefault="00D82C02" w:rsidP="0028102A">
      <w:pPr>
        <w:bidi/>
        <w:spacing w:after="0" w:line="360" w:lineRule="auto"/>
        <w:ind w:firstLine="368"/>
        <w:jc w:val="mediumKashida"/>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ي</w:t>
      </w:r>
      <w:r w:rsidR="00054C05" w:rsidRPr="001F762E">
        <w:rPr>
          <w:rFonts w:ascii="Traditional Arabic" w:hAnsi="Traditional Arabic" w:cs="Traditional Arabic"/>
          <w:color w:val="000000" w:themeColor="text1"/>
          <w:sz w:val="28"/>
          <w:szCs w:val="28"/>
          <w:rtl/>
        </w:rPr>
        <w:t>عتبر الإبداع أحد المحركات الرئيسية للابتكار في المؤسسات</w:t>
      </w:r>
      <w:r>
        <w:rPr>
          <w:rFonts w:ascii="Traditional Arabic" w:hAnsi="Traditional Arabic" w:cs="Traditional Arabic" w:hint="cs"/>
          <w:color w:val="000000" w:themeColor="text1"/>
          <w:sz w:val="28"/>
          <w:szCs w:val="28"/>
          <w:rtl/>
        </w:rPr>
        <w:t>،</w:t>
      </w:r>
      <w:r w:rsidR="00054C05" w:rsidRPr="001F762E">
        <w:rPr>
          <w:rFonts w:ascii="Traditional Arabic" w:hAnsi="Traditional Arabic" w:cs="Traditional Arabic"/>
          <w:color w:val="000000" w:themeColor="text1"/>
          <w:sz w:val="28"/>
          <w:szCs w:val="28"/>
          <w:rtl/>
        </w:rPr>
        <w:t xml:space="preserve">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w:t>
      </w:r>
      <w:sdt>
        <w:sdtPr>
          <w:rPr>
            <w:rFonts w:ascii="Traditional Arabic" w:hAnsi="Traditional Arabic" w:cs="Traditional Arabic"/>
            <w:color w:val="000000"/>
            <w:sz w:val="28"/>
            <w:szCs w:val="28"/>
            <w:rtl/>
          </w:rPr>
          <w:tag w:val="MENDELEY_CITATION_v3_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"/>
          <w:id w:val="-1876224727"/>
          <w:placeholder>
            <w:docPart w:val="925A749310B5401A9BAC337F51AFD6AC"/>
          </w:placeholder>
        </w:sdtPr>
        <w:sdtContent>
          <w:r w:rsidR="00054C05" w:rsidRPr="001F762E">
            <w:rPr>
              <w:rFonts w:ascii="Traditional Arabic" w:hAnsi="Traditional Arabic" w:cs="Traditional Arabic"/>
              <w:color w:val="000000"/>
              <w:sz w:val="28"/>
              <w:szCs w:val="28"/>
              <w:rtl/>
            </w:rPr>
            <w:t>(</w:t>
          </w:r>
          <w:r w:rsidR="00054C05" w:rsidRPr="001F762E">
            <w:rPr>
              <w:rFonts w:ascii="Traditional Arabic" w:hAnsi="Traditional Arabic" w:cs="Traditional Arabic"/>
              <w:color w:val="000000"/>
              <w:sz w:val="28"/>
              <w:szCs w:val="28"/>
            </w:rPr>
            <w:t>Id et al., 2024b</w:t>
          </w:r>
          <w:r w:rsidR="00054C05" w:rsidRPr="001F762E">
            <w:rPr>
              <w:rFonts w:ascii="Traditional Arabic" w:hAnsi="Traditional Arabic" w:cs="Traditional Arabic"/>
              <w:color w:val="000000"/>
              <w:sz w:val="28"/>
              <w:szCs w:val="28"/>
              <w:rtl/>
            </w:rPr>
            <w:t>).</w:t>
          </w:r>
        </w:sdtContent>
      </w:sdt>
    </w:p>
    <w:p w14:paraId="6100200D" w14:textId="77777777" w:rsidR="00387939" w:rsidRPr="004C1779" w:rsidRDefault="00E875BB" w:rsidP="004C1779">
      <w:pPr>
        <w:autoSpaceDE w:val="0"/>
        <w:autoSpaceDN w:val="0"/>
        <w:bidi/>
        <w:adjustRightInd w:val="0"/>
        <w:spacing w:after="0" w:line="360" w:lineRule="auto"/>
        <w:ind w:firstLine="282"/>
        <w:jc w:val="mediumKashida"/>
        <w:rPr>
          <w:rFonts w:ascii="Traditional Arabic" w:hAnsi="Traditional Arabic" w:cs="Traditional Arabic"/>
          <w:color w:val="000000" w:themeColor="text1"/>
          <w:sz w:val="28"/>
          <w:szCs w:val="28"/>
          <w:rtl/>
        </w:rPr>
      </w:pPr>
      <w:r w:rsidRPr="00E875BB">
        <w:rPr>
          <w:rFonts w:ascii="Traditional Arabic" w:hAnsi="Traditional Arabic" w:cs="Traditional Arabic" w:hint="cs"/>
          <w:color w:val="000000" w:themeColor="text1"/>
          <w:sz w:val="28"/>
          <w:szCs w:val="28"/>
          <w:rtl/>
        </w:rPr>
        <w:t xml:space="preserve"> وكذلك يعرف (بو حالة؛ بوطة؛ 2023)</w:t>
      </w:r>
      <w:r w:rsidRPr="00E875BB">
        <w:rPr>
          <w:rFonts w:ascii="Traditional Arabic" w:hAnsi="Traditional Arabic" w:cs="Traditional Arabic"/>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الإبداع</w:t>
      </w:r>
      <w:r w:rsidRPr="00E875BB">
        <w:rPr>
          <w:rFonts w:ascii="Traditional Arabic" w:hAnsi="Traditional Arabic" w:cs="Traditional Arabic" w:hint="cs"/>
          <w:color w:val="000000" w:themeColor="text1"/>
          <w:sz w:val="28"/>
          <w:szCs w:val="28"/>
          <w:rtl/>
        </w:rPr>
        <w:t xml:space="preserve"> بأنه: </w:t>
      </w:r>
      <w:r w:rsidR="00EF3BBB" w:rsidRPr="00E875BB">
        <w:rPr>
          <w:rFonts w:ascii="Traditional Arabic" w:hAnsi="Traditional Arabic" w:cs="Traditional Arabic"/>
          <w:color w:val="000000" w:themeColor="text1"/>
          <w:sz w:val="28"/>
          <w:szCs w:val="28"/>
          <w:rtl/>
        </w:rPr>
        <w:t>قدرة</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الفرد</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العامل</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على</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تحويل</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المعرفة</w:t>
      </w:r>
      <w:r w:rsidR="00EF3BBB" w:rsidRPr="00E875BB">
        <w:rPr>
          <w:rFonts w:ascii="Traditional Arabic" w:hAnsi="Traditional Arabic" w:cs="Traditional Arabic" w:hint="cs"/>
          <w:color w:val="000000" w:themeColor="text1"/>
          <w:sz w:val="28"/>
          <w:szCs w:val="28"/>
          <w:rtl/>
        </w:rPr>
        <w:t xml:space="preserve"> إ</w:t>
      </w:r>
      <w:r w:rsidR="00EF3BBB" w:rsidRPr="00E875BB">
        <w:rPr>
          <w:rFonts w:ascii="Traditional Arabic" w:hAnsi="Traditional Arabic" w:cs="Traditional Arabic"/>
          <w:color w:val="000000" w:themeColor="text1"/>
          <w:sz w:val="28"/>
          <w:szCs w:val="28"/>
          <w:rtl/>
        </w:rPr>
        <w:t>لى</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عمل</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منتج</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وهو</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يتميز</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عن</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الابتكار</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الذي</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يهتم</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بطرح</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الأفكار</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الخلاقة</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التي</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تمثل</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رؤية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جديدة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للأشياء</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أو</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طرق</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العمل</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في</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حين</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الابداع</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يمثل</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خطوة</w:t>
      </w:r>
      <w:r w:rsidR="006D6078" w:rsidRPr="00E875BB">
        <w:rPr>
          <w:rFonts w:ascii="Traditional Arabic" w:hAnsi="Traditional Arabic" w:cs="Traditional Arabic" w:hint="cs"/>
          <w:color w:val="000000" w:themeColor="text1"/>
          <w:sz w:val="28"/>
          <w:szCs w:val="28"/>
          <w:rtl/>
        </w:rPr>
        <w:t xml:space="preserve"> إ</w:t>
      </w:r>
      <w:r w:rsidR="00EF3BBB" w:rsidRPr="00E875BB">
        <w:rPr>
          <w:rFonts w:ascii="Traditional Arabic" w:hAnsi="Traditional Arabic" w:cs="Traditional Arabic"/>
          <w:color w:val="000000" w:themeColor="text1"/>
          <w:sz w:val="28"/>
          <w:szCs w:val="28"/>
          <w:rtl/>
        </w:rPr>
        <w:t>ضافية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لتطبيق</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الأفكار</w:t>
      </w:r>
      <w:r w:rsidR="006D6078" w:rsidRPr="00E875BB">
        <w:rPr>
          <w:rFonts w:ascii="Traditional Arabic" w:hAnsi="Traditional Arabic" w:cs="Traditional Arabic" w:hint="cs"/>
          <w:color w:val="000000" w:themeColor="text1"/>
          <w:sz w:val="28"/>
          <w:szCs w:val="28"/>
          <w:rtl/>
        </w:rPr>
        <w:t xml:space="preserve"> الخلاقة (</w:t>
      </w:r>
      <w:r w:rsidR="006D6078" w:rsidRPr="00E875BB">
        <w:rPr>
          <w:rFonts w:ascii="Traditional Arabic" w:hAnsi="Traditional Arabic" w:cs="Traditional Arabic"/>
          <w:color w:val="000000" w:themeColor="text1"/>
          <w:sz w:val="28"/>
          <w:szCs w:val="28"/>
          <w:rtl/>
        </w:rPr>
        <w:t>الأشياء</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المبتكرة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بما</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يؤدي</w:t>
      </w:r>
      <w:r w:rsidR="006D6078" w:rsidRPr="00E875BB">
        <w:rPr>
          <w:rFonts w:ascii="Traditional Arabic" w:hAnsi="Traditional Arabic" w:cs="Traditional Arabic" w:hint="cs"/>
          <w:color w:val="000000" w:themeColor="text1"/>
          <w:sz w:val="28"/>
          <w:szCs w:val="28"/>
          <w:rtl/>
        </w:rPr>
        <w:t xml:space="preserve"> إ</w:t>
      </w:r>
      <w:r w:rsidR="00EF3BBB" w:rsidRPr="00E875BB">
        <w:rPr>
          <w:rFonts w:ascii="Traditional Arabic" w:hAnsi="Traditional Arabic" w:cs="Traditional Arabic"/>
          <w:color w:val="000000" w:themeColor="text1"/>
          <w:sz w:val="28"/>
          <w:szCs w:val="28"/>
          <w:rtl/>
        </w:rPr>
        <w:t>لى</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خلق</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w:t>
      </w:r>
      <w:r w:rsidR="006D6078" w:rsidRPr="00E875BB">
        <w:rPr>
          <w:rFonts w:ascii="Traditional Arabic" w:hAnsi="Traditional Arabic" w:cs="Traditional Arabic" w:hint="cs"/>
          <w:color w:val="000000" w:themeColor="text1"/>
          <w:sz w:val="28"/>
          <w:szCs w:val="28"/>
          <w:rtl/>
        </w:rPr>
        <w:t>إ</w:t>
      </w:r>
      <w:r w:rsidR="00EF3BBB" w:rsidRPr="00E875BB">
        <w:rPr>
          <w:rFonts w:ascii="Traditional Arabic" w:hAnsi="Traditional Arabic" w:cs="Traditional Arabic"/>
          <w:color w:val="000000" w:themeColor="text1"/>
          <w:sz w:val="28"/>
          <w:szCs w:val="28"/>
          <w:rtl/>
        </w:rPr>
        <w:t>نتاج</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وزيادته</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ويضيف</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قيمة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ملحوظة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للمنظمة</w:t>
      </w:r>
      <w:r w:rsidR="006D6078" w:rsidRPr="00E875BB">
        <w:rPr>
          <w:rFonts w:ascii="Traditional Arabic" w:hAnsi="Traditional Arabic" w:cs="Traditional Arabic" w:hint="cs"/>
          <w:color w:val="000000" w:themeColor="text1"/>
          <w:sz w:val="28"/>
          <w:szCs w:val="28"/>
          <w:rtl/>
        </w:rPr>
        <w:t xml:space="preserve"> أ</w:t>
      </w:r>
      <w:r w:rsidR="00EF3BBB" w:rsidRPr="00E875BB">
        <w:rPr>
          <w:rFonts w:ascii="Traditional Arabic" w:hAnsi="Traditional Arabic" w:cs="Traditional Arabic"/>
          <w:color w:val="000000" w:themeColor="text1"/>
          <w:sz w:val="28"/>
          <w:szCs w:val="28"/>
          <w:rtl/>
        </w:rPr>
        <w:t>ما</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بتحقيق</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مزيد</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من</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الأرباح</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أو</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تخفيض</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التكاليف</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أو</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تقليل</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عنصر</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المخاطرة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كما</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أن</w:t>
      </w:r>
      <w:r w:rsidR="00EF3BBB"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w:t>
      </w:r>
      <w:r w:rsidR="006D6078" w:rsidRPr="00E875BB">
        <w:rPr>
          <w:rFonts w:ascii="Traditional Arabic" w:hAnsi="Traditional Arabic" w:cs="Traditional Arabic" w:hint="cs"/>
          <w:color w:val="000000" w:themeColor="text1"/>
          <w:sz w:val="28"/>
          <w:szCs w:val="28"/>
          <w:rtl/>
        </w:rPr>
        <w:t>إ</w:t>
      </w:r>
      <w:r w:rsidR="00EF3BBB" w:rsidRPr="00E875BB">
        <w:rPr>
          <w:rFonts w:ascii="Traditional Arabic" w:hAnsi="Traditional Arabic" w:cs="Traditional Arabic"/>
          <w:color w:val="000000" w:themeColor="text1"/>
          <w:sz w:val="28"/>
          <w:szCs w:val="28"/>
          <w:rtl/>
        </w:rPr>
        <w:t>بداع</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هو</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الاتيان</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بشيء</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جديد</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غير</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مألوف</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والنظر</w:t>
      </w:r>
      <w:r w:rsidR="006D6078" w:rsidRPr="00E875BB">
        <w:rPr>
          <w:rFonts w:ascii="Traditional Arabic" w:hAnsi="Traditional Arabic" w:cs="Traditional Arabic" w:hint="cs"/>
          <w:color w:val="000000" w:themeColor="text1"/>
          <w:sz w:val="28"/>
          <w:szCs w:val="28"/>
          <w:rtl/>
        </w:rPr>
        <w:t xml:space="preserve"> إ</w:t>
      </w:r>
      <w:r w:rsidR="00EF3BBB" w:rsidRPr="00E875BB">
        <w:rPr>
          <w:rFonts w:ascii="Traditional Arabic" w:hAnsi="Traditional Arabic" w:cs="Traditional Arabic"/>
          <w:color w:val="000000" w:themeColor="text1"/>
          <w:sz w:val="28"/>
          <w:szCs w:val="28"/>
          <w:rtl/>
        </w:rPr>
        <w:t>لى</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الأشياء</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الموجودة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بطريقة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جديدة،</w:t>
      </w:r>
      <w:r w:rsidR="006D6078" w:rsidRPr="00E875BB">
        <w:rPr>
          <w:rFonts w:ascii="Traditional Arabic" w:hAnsi="Traditional Arabic" w:cs="Traditional Arabic" w:hint="cs"/>
          <w:color w:val="000000" w:themeColor="text1"/>
          <w:sz w:val="28"/>
          <w:szCs w:val="28"/>
          <w:rtl/>
        </w:rPr>
        <w:t xml:space="preserve"> و</w:t>
      </w:r>
      <w:r w:rsidR="00EF3BBB" w:rsidRPr="00E875BB">
        <w:rPr>
          <w:rFonts w:ascii="Traditional Arabic" w:hAnsi="Traditional Arabic" w:cs="Traditional Arabic"/>
          <w:color w:val="000000" w:themeColor="text1"/>
          <w:sz w:val="28"/>
          <w:szCs w:val="28"/>
          <w:rtl/>
        </w:rPr>
        <w:t>كما</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هو</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عبارة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عن</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عملية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ينتج</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عنها</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عمل</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جديد</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ترضى</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عنه</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الجماعة</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وتتقبله</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على</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أنه</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شيء</w:t>
      </w:r>
      <w:r w:rsidR="006D6078" w:rsidRPr="00E875BB">
        <w:rPr>
          <w:rFonts w:ascii="Traditional Arabic" w:hAnsi="Traditional Arabic" w:cs="Traditional Arabic" w:hint="cs"/>
          <w:color w:val="000000" w:themeColor="text1"/>
          <w:sz w:val="28"/>
          <w:szCs w:val="28"/>
          <w:rtl/>
        </w:rPr>
        <w:t xml:space="preserve"> </w:t>
      </w:r>
      <w:r w:rsidR="00EF3BBB" w:rsidRPr="00E875BB">
        <w:rPr>
          <w:rFonts w:ascii="Traditional Arabic" w:hAnsi="Traditional Arabic" w:cs="Traditional Arabic"/>
          <w:color w:val="000000" w:themeColor="text1"/>
          <w:sz w:val="28"/>
          <w:szCs w:val="28"/>
          <w:rtl/>
        </w:rPr>
        <w:t>مفيد</w:t>
      </w:r>
      <w:r w:rsidR="006D6078" w:rsidRPr="00E875BB">
        <w:rPr>
          <w:rFonts w:ascii="Traditional Arabic" w:hAnsi="Traditional Arabic" w:cs="Traditional Arabic" w:hint="cs"/>
          <w:color w:val="000000" w:themeColor="text1"/>
          <w:sz w:val="28"/>
          <w:szCs w:val="28"/>
          <w:rtl/>
        </w:rPr>
        <w:t xml:space="preserve">. </w:t>
      </w:r>
    </w:p>
    <w:p w14:paraId="5CDA818A" w14:textId="77777777" w:rsidR="00054C05" w:rsidRPr="006D6078" w:rsidRDefault="00054C05" w:rsidP="00387939">
      <w:pPr>
        <w:autoSpaceDE w:val="0"/>
        <w:autoSpaceDN w:val="0"/>
        <w:bidi/>
        <w:adjustRightInd w:val="0"/>
        <w:spacing w:after="0" w:line="360" w:lineRule="auto"/>
        <w:jc w:val="mediumKashida"/>
        <w:rPr>
          <w:rFonts w:ascii="Traditional Arabic" w:hAnsi="Traditional Arabic" w:cs="Traditional Arabic"/>
          <w:sz w:val="28"/>
          <w:szCs w:val="28"/>
          <w:rtl/>
        </w:rPr>
      </w:pPr>
      <w:r w:rsidRPr="001F762E">
        <w:rPr>
          <w:rFonts w:ascii="Traditional Arabic" w:hAnsi="Traditional Arabic" w:cs="Traditional Arabic"/>
          <w:b/>
          <w:bCs/>
          <w:color w:val="000000" w:themeColor="text1"/>
          <w:sz w:val="30"/>
          <w:szCs w:val="30"/>
          <w:rtl/>
          <w:lang w:val=""/>
        </w:rPr>
        <w:t xml:space="preserve">التعريف الإجرائي: </w:t>
      </w:r>
    </w:p>
    <w:p w14:paraId="45A87DC6" w14:textId="77777777" w:rsidR="00660CB1" w:rsidRDefault="00054C05" w:rsidP="00660CB1">
      <w:pPr>
        <w:bidi/>
        <w:spacing w:after="0" w:line="360" w:lineRule="auto"/>
        <w:ind w:firstLine="226"/>
        <w:jc w:val="mediumKashida"/>
        <w:rPr>
          <w:rFonts w:ascii="Traditional Arabic" w:hAnsi="Traditional Arabic" w:cs="Traditional Arabic"/>
          <w:color w:val="000000" w:themeColor="text1"/>
          <w:sz w:val="28"/>
          <w:szCs w:val="28"/>
          <w:rtl/>
        </w:rPr>
      </w:pPr>
      <w:r w:rsidRPr="001F762E">
        <w:rPr>
          <w:rFonts w:ascii="Traditional Arabic" w:hAnsi="Traditional Arabic" w:cs="Traditional Arabic"/>
          <w:color w:val="000000" w:themeColor="text1"/>
          <w:sz w:val="28"/>
          <w:szCs w:val="28"/>
          <w:rtl/>
          <w:lang w:val=""/>
        </w:rPr>
        <w:t>يُعرف الإبداع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2636DB78" w14:textId="6CD29D76" w:rsidR="00D40F05" w:rsidRPr="00D40F05" w:rsidRDefault="00D40F05" w:rsidP="00D40F05">
      <w:pPr>
        <w:pStyle w:val="Heading1"/>
        <w:bidi/>
        <w:rPr>
          <w:rFonts w:ascii="Traditional Arabic" w:hAnsi="Traditional Arabic" w:cs="Traditional Arabic"/>
          <w:b/>
          <w:bCs/>
          <w:u w:val="single"/>
          <w:rtl/>
        </w:rPr>
      </w:pPr>
      <w:bookmarkStart w:id="6" w:name="_Toc196443490"/>
      <w:bookmarkStart w:id="7" w:name="_Toc196496708"/>
      <w:r w:rsidRPr="00981578">
        <w:rPr>
          <w:rFonts w:ascii="Traditional Arabic" w:hAnsi="Traditional Arabic" w:cs="Traditional Arabic"/>
          <w:b/>
          <w:bCs/>
          <w:color w:val="FF0000"/>
          <w:u w:val="single"/>
          <w:rtl/>
        </w:rPr>
        <w:t>الفصل الثاني: الإطار النظري للدراسة</w:t>
      </w:r>
      <w:bookmarkEnd w:id="6"/>
      <w:bookmarkEnd w:id="7"/>
      <w:r w:rsidRPr="00981578">
        <w:rPr>
          <w:rFonts w:ascii="Traditional Arabic" w:hAnsi="Traditional Arabic" w:cs="Traditional Arabic"/>
          <w:b/>
          <w:bCs/>
          <w:color w:val="FF0000"/>
          <w:u w:val="single"/>
          <w:rtl/>
        </w:rPr>
        <w:t xml:space="preserve"> </w:t>
      </w:r>
    </w:p>
    <w:p w14:paraId="6BEDEB52" w14:textId="77777777" w:rsidR="0077080C" w:rsidRDefault="00054C05" w:rsidP="0028102A">
      <w:pPr>
        <w:bidi/>
        <w:spacing w:after="0" w:line="360" w:lineRule="auto"/>
        <w:jc w:val="mediumKashida"/>
        <w:rPr>
          <w:rFonts w:ascii="Traditional Arabic" w:hAnsi="Traditional Arabic" w:cs="Traditional Arabic"/>
          <w:b/>
          <w:bCs/>
          <w:color w:val="000000" w:themeColor="text1"/>
          <w:sz w:val="32"/>
          <w:szCs w:val="32"/>
          <w:u w:val="single"/>
          <w:rtl/>
        </w:rPr>
      </w:pPr>
      <w:r w:rsidRPr="005A4F50">
        <w:rPr>
          <w:rFonts w:ascii="Traditional Arabic" w:hAnsi="Traditional Arabic" w:cs="Traditional Arabic"/>
          <w:b/>
          <w:bCs/>
          <w:color w:val="000000" w:themeColor="text1"/>
          <w:sz w:val="32"/>
          <w:szCs w:val="32"/>
          <w:u w:val="single"/>
          <w:rtl/>
        </w:rPr>
        <w:t>الدراسات المرجعية</w:t>
      </w:r>
      <w:r w:rsidR="0077080C" w:rsidRPr="005A4F50">
        <w:rPr>
          <w:rFonts w:ascii="Traditional Arabic" w:hAnsi="Traditional Arabic" w:cs="Traditional Arabic"/>
          <w:b/>
          <w:bCs/>
          <w:color w:val="000000" w:themeColor="text1"/>
          <w:sz w:val="32"/>
          <w:szCs w:val="32"/>
          <w:u w:val="single"/>
          <w:rtl/>
        </w:rPr>
        <w:t>:</w:t>
      </w:r>
    </w:p>
    <w:p w14:paraId="21699330" w14:textId="77777777" w:rsidR="00215FFA" w:rsidRPr="002F0EAC" w:rsidRDefault="00215FFA" w:rsidP="002F0EAC">
      <w:pPr>
        <w:bidi/>
        <w:spacing w:after="0" w:line="360" w:lineRule="auto"/>
        <w:ind w:firstLine="282"/>
        <w:jc w:val="mediumKashida"/>
        <w:rPr>
          <w:rFonts w:ascii="Traditional Arabic" w:hAnsi="Traditional Arabic" w:cs="Traditional Arabic"/>
          <w:szCs w:val="28"/>
          <w:rtl/>
        </w:rPr>
      </w:pPr>
      <w:r w:rsidRPr="00215FFA">
        <w:rPr>
          <w:rFonts w:ascii="Traditional Arabic" w:hAnsi="Traditional Arabic" w:cs="Traditional Arabic"/>
          <w:szCs w:val="28"/>
          <w:rtl/>
        </w:rPr>
        <w:t>تُعد الدراسات ال</w:t>
      </w:r>
      <w:r>
        <w:rPr>
          <w:rFonts w:ascii="Traditional Arabic" w:hAnsi="Traditional Arabic" w:cs="Traditional Arabic" w:hint="cs"/>
          <w:szCs w:val="28"/>
          <w:rtl/>
        </w:rPr>
        <w:t>مرجعية</w:t>
      </w:r>
      <w:r w:rsidRPr="00215FFA">
        <w:rPr>
          <w:rFonts w:ascii="Traditional Arabic" w:hAnsi="Traditional Arabic" w:cs="Traditional Arabic"/>
          <w:szCs w:val="28"/>
          <w:rtl/>
        </w:rPr>
        <w:t xml:space="preserve">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المجال، ومن خلال اطلاع الباحثة على العديد من الدراسات </w:t>
      </w:r>
      <w:r>
        <w:rPr>
          <w:rFonts w:ascii="Traditional Arabic" w:hAnsi="Traditional Arabic" w:cs="Traditional Arabic" w:hint="cs"/>
          <w:szCs w:val="28"/>
          <w:rtl/>
        </w:rPr>
        <w:t>المرجعية</w:t>
      </w:r>
      <w:r w:rsidRPr="00215FFA">
        <w:rPr>
          <w:rFonts w:ascii="Traditional Arabic" w:hAnsi="Traditional Arabic" w:cs="Traditional Arabic"/>
          <w:szCs w:val="28"/>
          <w:rtl/>
        </w:rPr>
        <w:t xml:space="preserve"> ذات الصلة بموضوع الدراسة الحالية واطلاعها على الأدب التربوي، </w:t>
      </w:r>
      <w:r w:rsidR="002F0EAC">
        <w:rPr>
          <w:rFonts w:ascii="Traditional Arabic" w:hAnsi="Traditional Arabic" w:cs="Traditional Arabic" w:hint="cs"/>
          <w:szCs w:val="28"/>
          <w:rtl/>
        </w:rPr>
        <w:t>تم</w:t>
      </w:r>
      <w:r w:rsidRPr="00215FFA">
        <w:rPr>
          <w:rFonts w:ascii="Traditional Arabic" w:hAnsi="Traditional Arabic" w:cs="Traditional Arabic"/>
          <w:szCs w:val="28"/>
          <w:rtl/>
        </w:rPr>
        <w:t xml:space="preserve"> عرضها من الأحدث للأقدم على النحو الآتي:</w:t>
      </w:r>
    </w:p>
    <w:p w14:paraId="673DA8B3" w14:textId="1E42DA9B" w:rsidR="00E81018" w:rsidRPr="00E81018" w:rsidRDefault="00E81018" w:rsidP="00E81018">
      <w:pPr>
        <w:pStyle w:val="ListParagraph"/>
        <w:numPr>
          <w:ilvl w:val="0"/>
          <w:numId w:val="10"/>
        </w:numPr>
        <w:bidi/>
        <w:spacing w:line="360" w:lineRule="auto"/>
        <w:jc w:val="both"/>
        <w:rPr>
          <w:rFonts w:ascii="Traditional Arabic" w:hAnsi="Traditional Arabic" w:cs="Simplified Arabic"/>
          <w:color w:val="000000" w:themeColor="text1"/>
          <w:sz w:val="28"/>
          <w:szCs w:val="28"/>
          <w:rtl/>
        </w:rPr>
      </w:pPr>
      <w:r w:rsidRPr="00E81018">
        <w:rPr>
          <w:rFonts w:ascii="Traditional Arabic" w:hAnsi="Traditional Arabic" w:cs="Traditional Arabic"/>
          <w:b/>
          <w:bCs/>
          <w:color w:val="000000" w:themeColor="text1"/>
          <w:sz w:val="28"/>
          <w:szCs w:val="28"/>
          <w:rtl/>
        </w:rPr>
        <w:lastRenderedPageBreak/>
        <w:t>دراسة</w:t>
      </w:r>
      <w:r w:rsidRPr="00E81018">
        <w:rPr>
          <w:rFonts w:ascii="Traditional Arabic" w:hAnsi="Traditional Arabic" w:cs="Traditional Arabic"/>
          <w:color w:val="000000" w:themeColor="text1"/>
          <w:sz w:val="28"/>
          <w:szCs w:val="28"/>
        </w:rPr>
        <w:t xml:space="preserve"> </w:t>
      </w:r>
      <w:r w:rsidRPr="00E81018">
        <w:rPr>
          <w:rFonts w:ascii="Traditional Arabic" w:hAnsi="Traditional Arabic" w:cs="Traditional Arabic"/>
          <w:b/>
          <w:bCs/>
          <w:color w:val="000000" w:themeColor="text1"/>
          <w:sz w:val="28"/>
          <w:szCs w:val="28"/>
        </w:rPr>
        <w:t>Zhang &amp;Chen</w:t>
      </w:r>
      <w:r w:rsidRPr="00E81018">
        <w:rPr>
          <w:rFonts w:ascii="Traditional Arabic" w:hAnsi="Traditional Arabic" w:cs="Traditional Arabic"/>
          <w:b/>
          <w:bCs/>
          <w:color w:val="000000" w:themeColor="text1"/>
          <w:sz w:val="28"/>
          <w:szCs w:val="28"/>
          <w:rtl/>
        </w:rPr>
        <w:t xml:space="preserve"> ( 2025)</w:t>
      </w:r>
      <w:r w:rsidRPr="00E81018">
        <w:rPr>
          <w:rFonts w:ascii="Traditional Arabic" w:hAnsi="Traditional Arabic" w:cs="Traditional Arabic"/>
          <w:color w:val="000000" w:themeColor="text1"/>
          <w:sz w:val="28"/>
          <w:szCs w:val="28"/>
          <w:rtl/>
        </w:rPr>
        <w:t xml:space="preserve"> وحيث هدفت الدراسة إلى استكشاف كيف يؤثر مناخ العمل التنظيمي على سلوكيات الإبداع لدى الموظفين، مع اختبار دور الذكاء الاصطناعي كمتغير وسيط في هذه العلاقة ، وقد تم جمع البيانات من (306) موظفا يعملون في قطاعات تكنولوجيا المعلومات بالصين، باستخدام أداة استبيان إلكترونية، وتم تحليلها باستخدام برنامج</w:t>
      </w:r>
      <w:r w:rsidRPr="00E81018">
        <w:rPr>
          <w:rFonts w:ascii="Traditional Arabic" w:hAnsi="Traditional Arabic" w:cs="Traditional Arabic"/>
          <w:color w:val="000000" w:themeColor="text1"/>
          <w:sz w:val="28"/>
          <w:szCs w:val="28"/>
        </w:rPr>
        <w:t xml:space="preserve"> AMOS. </w:t>
      </w:r>
      <w:r w:rsidRPr="00E81018">
        <w:rPr>
          <w:rFonts w:ascii="Traditional Arabic" w:hAnsi="Traditional Arabic" w:cs="Traditional Arabic"/>
          <w:color w:val="000000" w:themeColor="text1"/>
          <w:sz w:val="28"/>
          <w:szCs w:val="28"/>
          <w:rtl/>
        </w:rPr>
        <w:t>أظهرت النتائج أن مناخ العمل الإيجابي يزيد من الإبداع، لكن التأثير كان أقوى عند إدماج الذكاء الاصطناعي في العمليات التنظيمية. وأوصت الدراسة بإعادة تصميم الثقافة التنظيمية بما يدعم إدخال التكنولوجيا دون التأثير السلبي على التفاعل الإنساني</w:t>
      </w:r>
      <w:r w:rsidRPr="00E81018">
        <w:rPr>
          <w:rFonts w:ascii="Traditional Arabic" w:hAnsi="Traditional Arabic" w:cs="Simplified Arabic" w:hint="cs"/>
          <w:color w:val="000000" w:themeColor="text1"/>
          <w:sz w:val="28"/>
          <w:szCs w:val="28"/>
          <w:rtl/>
        </w:rPr>
        <w:t>.</w:t>
      </w:r>
    </w:p>
    <w:p w14:paraId="09ACF73B" w14:textId="77777777" w:rsidR="00E81018" w:rsidRPr="00E81018" w:rsidRDefault="00E81018" w:rsidP="00E81018">
      <w:pPr>
        <w:pStyle w:val="ListParagraph"/>
        <w:numPr>
          <w:ilvl w:val="0"/>
          <w:numId w:val="10"/>
        </w:numPr>
        <w:bidi/>
        <w:spacing w:before="240" w:line="360" w:lineRule="auto"/>
        <w:jc w:val="both"/>
        <w:rPr>
          <w:rFonts w:ascii="Traditional Arabic" w:hAnsi="Traditional Arabic" w:cs="Simplified Arabic"/>
          <w:color w:val="000000" w:themeColor="text1"/>
          <w:sz w:val="28"/>
          <w:szCs w:val="28"/>
        </w:rPr>
      </w:pPr>
      <w:r w:rsidRPr="00E81018">
        <w:rPr>
          <w:rFonts w:ascii="Traditional Arabic" w:hAnsi="Traditional Arabic" w:cs="Traditional Arabic"/>
          <w:b/>
          <w:bCs/>
          <w:color w:val="000000" w:themeColor="text1"/>
          <w:sz w:val="28"/>
          <w:szCs w:val="28"/>
          <w:rtl/>
        </w:rPr>
        <w:t>دراسة</w:t>
      </w:r>
      <w:r w:rsidRPr="00E81018">
        <w:rPr>
          <w:rFonts w:ascii="Traditional Arabic" w:hAnsi="Traditional Arabic" w:cs="Traditional Arabic"/>
          <w:b/>
          <w:bCs/>
          <w:color w:val="000000" w:themeColor="text1"/>
          <w:sz w:val="28"/>
          <w:szCs w:val="28"/>
        </w:rPr>
        <w:t xml:space="preserve"> Jiang </w:t>
      </w:r>
      <w:r w:rsidRPr="00E81018">
        <w:rPr>
          <w:rFonts w:ascii="Traditional Arabic" w:hAnsi="Traditional Arabic" w:cs="Traditional Arabic"/>
          <w:b/>
          <w:bCs/>
          <w:color w:val="000000" w:themeColor="text1"/>
          <w:sz w:val="28"/>
          <w:szCs w:val="28"/>
          <w:rtl/>
        </w:rPr>
        <w:t>وآخرون (2025)</w:t>
      </w:r>
      <w:r w:rsidRPr="00E81018">
        <w:rPr>
          <w:rFonts w:ascii="Traditional Arabic" w:hAnsi="Traditional Arabic" w:cs="Simplified Arabic" w:hint="cs"/>
          <w:color w:val="000000" w:themeColor="text1"/>
          <w:sz w:val="28"/>
          <w:szCs w:val="28"/>
          <w:rtl/>
        </w:rPr>
        <w:t xml:space="preserve"> </w:t>
      </w:r>
      <w:r w:rsidRPr="00E81018">
        <w:rPr>
          <w:rFonts w:ascii="Traditional Arabic" w:hAnsi="Traditional Arabic" w:cs="Traditional Arabic"/>
          <w:color w:val="000000" w:themeColor="text1"/>
          <w:sz w:val="28"/>
          <w:szCs w:val="28"/>
          <w:rtl/>
        </w:rPr>
        <w:t>هدفت هذه الدراسة إلى اكتشاف العلاقة بين التعاون البشري-الآلي وسلوكيات الموظفين المبادرين في بيئة العمل، استناد إلى نظرية الحفاظ على الموارد، ومنها نجد انه اعتمد الباحثون على منهج كمي باستخدام الاستبيان، وجمعت البيانات من عينة مكونة من (384) موظف من قطاعات تكنولوجية متنوعة في الصين ومنها قام الباحث بتنظيف تحليل المسار باستخدام برنامج</w:t>
      </w:r>
      <w:r w:rsidRPr="00E81018">
        <w:rPr>
          <w:rFonts w:ascii="Traditional Arabic" w:hAnsi="Traditional Arabic" w:cs="Traditional Arabic"/>
          <w:color w:val="000000" w:themeColor="text1"/>
          <w:sz w:val="28"/>
          <w:szCs w:val="28"/>
        </w:rPr>
        <w:t xml:space="preserve"> AMOS </w:t>
      </w:r>
      <w:r w:rsidRPr="00E81018">
        <w:rPr>
          <w:rFonts w:ascii="Traditional Arabic" w:hAnsi="Traditional Arabic" w:cs="Traditional Arabic"/>
          <w:color w:val="000000" w:themeColor="text1"/>
          <w:sz w:val="28"/>
          <w:szCs w:val="28"/>
          <w:rtl/>
        </w:rPr>
        <w:t>لاختبار الفرضيات، وقد أشارت النتائج إلى أن التعاون مع الذكاء الاصطناعي يقلل من الأعباء المعرفية، مما يحسن دائما وابدا من مستويات السلوك المبادر لدى الموظفين، كما بينت الدراسة أن الدعم الإداري يضاعف من أثر هذا التعاون على الأداء الإبداعي ، ومنها أوصت الدراسة بضرورة الاستثمار في تهيئة الموظفين نفسي وتقني للتعامل مع تقنيات الذكاء الاصطناعي بما يحقق أقصى درجات التميز المؤسسي.</w:t>
      </w:r>
    </w:p>
    <w:p w14:paraId="50D9BA3D" w14:textId="57996BFA" w:rsidR="00E81018" w:rsidRPr="00E81018" w:rsidRDefault="00E81018" w:rsidP="00E81018">
      <w:pPr>
        <w:pStyle w:val="ListParagraph"/>
        <w:numPr>
          <w:ilvl w:val="0"/>
          <w:numId w:val="10"/>
        </w:numPr>
        <w:bidi/>
        <w:spacing w:line="360" w:lineRule="auto"/>
        <w:jc w:val="both"/>
        <w:rPr>
          <w:rFonts w:ascii="Traditional Arabic" w:hAnsi="Traditional Arabic" w:cs="Traditional Arabic"/>
          <w:color w:val="000000" w:themeColor="text1"/>
          <w:sz w:val="28"/>
          <w:szCs w:val="28"/>
        </w:rPr>
      </w:pPr>
      <w:r w:rsidRPr="00E81018">
        <w:rPr>
          <w:rFonts w:ascii="Traditional Arabic" w:hAnsi="Traditional Arabic" w:cs="Traditional Arabic"/>
          <w:b/>
          <w:bCs/>
          <w:color w:val="000000" w:themeColor="text1"/>
          <w:sz w:val="28"/>
          <w:szCs w:val="28"/>
          <w:rtl/>
        </w:rPr>
        <w:t>دراسة</w:t>
      </w:r>
      <w:r w:rsidRPr="00E81018">
        <w:rPr>
          <w:rFonts w:ascii="Traditional Arabic" w:hAnsi="Traditional Arabic" w:cs="Traditional Arabic"/>
          <w:b/>
          <w:bCs/>
          <w:color w:val="000000" w:themeColor="text1"/>
          <w:sz w:val="28"/>
          <w:szCs w:val="28"/>
        </w:rPr>
        <w:t xml:space="preserve"> Al-Khalifa </w:t>
      </w:r>
      <w:r w:rsidRPr="00E81018">
        <w:rPr>
          <w:rFonts w:ascii="Traditional Arabic" w:hAnsi="Traditional Arabic" w:cs="Traditional Arabic"/>
          <w:b/>
          <w:bCs/>
          <w:color w:val="000000" w:themeColor="text1"/>
          <w:sz w:val="28"/>
          <w:szCs w:val="28"/>
          <w:rtl/>
        </w:rPr>
        <w:t xml:space="preserve">وآخرون (2024) </w:t>
      </w:r>
      <w:r w:rsidRPr="00E81018">
        <w:rPr>
          <w:rFonts w:ascii="Traditional Arabic" w:hAnsi="Traditional Arabic" w:cs="Traditional Arabic"/>
          <w:color w:val="000000" w:themeColor="text1"/>
          <w:sz w:val="28"/>
          <w:szCs w:val="28"/>
          <w:rtl/>
        </w:rPr>
        <w:t>تناولت هذه الدراسة العلاقة بين ممارسات الاستقطاب الذكي المدعومة بتقنيات الذكاء الاصطناعي والتميز المؤسسي في القطاع المالي بالسعودية، حيث افترضت أن الإبداع التنظيمي يلعب دور وسيط في هذا التأثير، وقد استخدمت الدراسة المنهج الكمي، وجمعت البيانات من (412) موظف باستخدام استبيان إلكتروني ومنها أظهرت نتائج تحليل الانحدار المتعدد وتحليل المسار أن تطبيقات الذكاء الاصطناعي في التوظيف تسهم في رفع جودة الأداء المؤسسي عبر تحسين بيئة الإبداع داخل فرق العمل ومنها دعت الدراسة إلى إعادة تصميم سياسات الموارد البشرية بما يضمن التكامل بين التكنولوجيا والابتكار البشري.</w:t>
      </w:r>
    </w:p>
    <w:p w14:paraId="5E9CF60E" w14:textId="4DB3D9B5" w:rsidR="00E81018" w:rsidRDefault="00E81018" w:rsidP="00E81018">
      <w:pPr>
        <w:pStyle w:val="ListParagraph"/>
        <w:numPr>
          <w:ilvl w:val="0"/>
          <w:numId w:val="10"/>
        </w:numPr>
        <w:bidi/>
        <w:spacing w:after="0" w:line="360" w:lineRule="auto"/>
        <w:ind w:left="226" w:hanging="142"/>
        <w:jc w:val="mediumKashida"/>
        <w:rPr>
          <w:rFonts w:ascii="Traditional Arabic" w:hAnsi="Traditional Arabic" w:cs="Traditional Arabic"/>
          <w:sz w:val="28"/>
          <w:szCs w:val="28"/>
        </w:rPr>
      </w:pPr>
      <w:r w:rsidRPr="00E81018">
        <w:rPr>
          <w:rFonts w:ascii="Traditional Arabic" w:hAnsi="Traditional Arabic" w:cs="Traditional Arabic"/>
          <w:b/>
          <w:bCs/>
          <w:sz w:val="28"/>
          <w:szCs w:val="28"/>
          <w:rtl/>
        </w:rPr>
        <w:t xml:space="preserve">دراسة </w:t>
      </w:r>
      <w:r w:rsidRPr="00E81018">
        <w:rPr>
          <w:rFonts w:ascii="Traditional Arabic" w:hAnsi="Traditional Arabic" w:cs="Traditional Arabic"/>
          <w:b/>
          <w:bCs/>
          <w:sz w:val="28"/>
          <w:szCs w:val="28"/>
        </w:rPr>
        <w:t>Gamil&amp;Rahman</w:t>
      </w:r>
      <w:r w:rsidRPr="00E81018">
        <w:rPr>
          <w:rFonts w:ascii="Traditional Arabic" w:hAnsi="Traditional Arabic" w:cs="Traditional Arabic"/>
          <w:b/>
          <w:bCs/>
          <w:sz w:val="28"/>
          <w:szCs w:val="28"/>
          <w:rtl/>
        </w:rPr>
        <w:t xml:space="preserve"> ( 2024 )</w:t>
      </w:r>
      <w:r w:rsidRPr="00E81018">
        <w:rPr>
          <w:rFonts w:ascii="Traditional Arabic" w:hAnsi="Traditional Arabic" w:cs="Traditional Arabic"/>
          <w:sz w:val="28"/>
          <w:szCs w:val="28"/>
          <w:rtl/>
        </w:rPr>
        <w:t xml:space="preserve"> حيث سعت هذه الدراسة إلى تحليل دور الذكاء الاصطناعي في في تحسين وزيادة أداء أنظمة إدارة الموارد البشرية من خلال كفاءة الموظف التقنية كمتغير وسيط ومنها اعتمدت الدراسة على منهج كمي باستخدام استبانة طُبقت على عينة من (272) موظف يعملون في </w:t>
      </w:r>
      <w:r w:rsidRPr="00E81018">
        <w:rPr>
          <w:rFonts w:ascii="Traditional Arabic" w:hAnsi="Traditional Arabic" w:cs="Traditional Arabic"/>
          <w:sz w:val="28"/>
          <w:szCs w:val="28"/>
          <w:rtl/>
        </w:rPr>
        <w:lastRenderedPageBreak/>
        <w:t>الإدارات العليا للموارد البشرية بعدد من الشركات السعودية ، ومنها استخدم الباحثان نموذج المعادلات الهيكلية (</w:t>
      </w:r>
      <w:r w:rsidRPr="00E81018">
        <w:rPr>
          <w:rFonts w:ascii="Traditional Arabic" w:hAnsi="Traditional Arabic" w:cs="Traditional Arabic"/>
          <w:sz w:val="28"/>
          <w:szCs w:val="28"/>
        </w:rPr>
        <w:t>SEM</w:t>
      </w:r>
      <w:r w:rsidRPr="00E81018">
        <w:rPr>
          <w:rFonts w:ascii="Traditional Arabic" w:hAnsi="Traditional Arabic" w:cs="Traditional Arabic"/>
          <w:sz w:val="28"/>
          <w:szCs w:val="28"/>
          <w:rtl/>
        </w:rPr>
        <w:t>) لاختبار العلاقات بين المتغيرات، حيث أظهرت النتائج أن تطبيقات الذكاء الاصطناعي تسهم بشكل غير مباشر في تحسين الأداء من خلال رفع الكفاءة التقنية، وقد أوصت الدراسة بضرورة دمج التدريب التقني في سياسات التوظيف والتطوير المهني لمواكبة التحول الرقمي.</w:t>
      </w:r>
    </w:p>
    <w:p w14:paraId="5830D07E" w14:textId="268D4932" w:rsidR="00E81018" w:rsidRPr="00E81018" w:rsidRDefault="00E81018" w:rsidP="00E81018">
      <w:pPr>
        <w:pStyle w:val="ListParagraph"/>
        <w:numPr>
          <w:ilvl w:val="0"/>
          <w:numId w:val="10"/>
        </w:numPr>
        <w:bidi/>
        <w:spacing w:line="360" w:lineRule="auto"/>
        <w:jc w:val="both"/>
        <w:rPr>
          <w:rFonts w:ascii="Traditional Arabic" w:hAnsi="Traditional Arabic" w:cs="Simplified Arabic"/>
          <w:color w:val="000000" w:themeColor="text1"/>
          <w:sz w:val="28"/>
          <w:szCs w:val="28"/>
        </w:rPr>
      </w:pPr>
      <w:r w:rsidRPr="00E81018">
        <w:rPr>
          <w:rFonts w:ascii="Traditional Arabic" w:hAnsi="Traditional Arabic" w:cs="Traditional Arabic"/>
          <w:b/>
          <w:bCs/>
          <w:color w:val="000000" w:themeColor="text1"/>
          <w:sz w:val="28"/>
          <w:szCs w:val="28"/>
          <w:rtl/>
        </w:rPr>
        <w:t>دراسة</w:t>
      </w:r>
      <w:r w:rsidRPr="00E81018">
        <w:rPr>
          <w:rFonts w:ascii="Traditional Arabic" w:hAnsi="Traditional Arabic" w:cs="Traditional Arabic"/>
          <w:color w:val="000000" w:themeColor="text1"/>
          <w:sz w:val="28"/>
          <w:szCs w:val="28"/>
        </w:rPr>
        <w:t xml:space="preserve"> </w:t>
      </w:r>
      <w:r w:rsidRPr="00E81018">
        <w:rPr>
          <w:rFonts w:ascii="Traditional Arabic" w:hAnsi="Traditional Arabic" w:cs="Traditional Arabic"/>
          <w:b/>
          <w:bCs/>
          <w:color w:val="000000" w:themeColor="text1"/>
          <w:sz w:val="28"/>
          <w:szCs w:val="28"/>
        </w:rPr>
        <w:t xml:space="preserve">El-Masri </w:t>
      </w:r>
      <w:r w:rsidRPr="00E81018">
        <w:rPr>
          <w:rFonts w:ascii="Traditional Arabic" w:hAnsi="Traditional Arabic" w:cs="Traditional Arabic"/>
          <w:b/>
          <w:bCs/>
          <w:color w:val="000000" w:themeColor="text1"/>
          <w:sz w:val="28"/>
          <w:szCs w:val="28"/>
          <w:rtl/>
        </w:rPr>
        <w:t xml:space="preserve">وآخرون (2024) </w:t>
      </w:r>
      <w:r w:rsidRPr="00E81018">
        <w:rPr>
          <w:rFonts w:ascii="Traditional Arabic" w:hAnsi="Traditional Arabic" w:cs="Traditional Arabic"/>
          <w:color w:val="000000" w:themeColor="text1"/>
          <w:sz w:val="28"/>
          <w:szCs w:val="28"/>
          <w:rtl/>
        </w:rPr>
        <w:t>هدفت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E81018">
        <w:rPr>
          <w:rFonts w:ascii="Traditional Arabic" w:hAnsi="Traditional Arabic" w:cs="Traditional Arabic"/>
          <w:color w:val="000000" w:themeColor="text1"/>
          <w:sz w:val="28"/>
          <w:szCs w:val="28"/>
        </w:rPr>
        <w:t xml:space="preserve"> SmartPLS </w:t>
      </w:r>
      <w:r w:rsidRPr="00E81018">
        <w:rPr>
          <w:rFonts w:ascii="Traditional Arabic" w:hAnsi="Traditional Arabic" w:cs="Traditional Arabic"/>
          <w:color w:val="000000" w:themeColor="text1"/>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E81018">
        <w:rPr>
          <w:rFonts w:ascii="Traditional Arabic" w:hAnsi="Traditional Arabic" w:cs="Traditional Arabic"/>
          <w:color w:val="000000" w:themeColor="text1"/>
          <w:sz w:val="28"/>
          <w:szCs w:val="28"/>
        </w:rPr>
        <w:t>.</w:t>
      </w:r>
    </w:p>
    <w:p w14:paraId="469867EE" w14:textId="77777777" w:rsidR="00E81018" w:rsidRPr="00E81018" w:rsidRDefault="00E81018" w:rsidP="00E81018">
      <w:pPr>
        <w:pStyle w:val="ListParagraph"/>
        <w:rPr>
          <w:rFonts w:ascii="Traditional Arabic" w:hAnsi="Traditional Arabic" w:cs="Traditional Arabic"/>
          <w:b/>
          <w:bCs/>
          <w:color w:val="000000" w:themeColor="text1"/>
          <w:sz w:val="28"/>
          <w:szCs w:val="28"/>
          <w:rtl/>
          <w:lang w:val=""/>
        </w:rPr>
      </w:pPr>
    </w:p>
    <w:p w14:paraId="6A406F94" w14:textId="56C4FFFA" w:rsidR="0077080C" w:rsidRPr="001F762E" w:rsidRDefault="0077080C" w:rsidP="00E81018">
      <w:pPr>
        <w:pStyle w:val="ListParagraph"/>
        <w:numPr>
          <w:ilvl w:val="0"/>
          <w:numId w:val="10"/>
        </w:numPr>
        <w:bidi/>
        <w:spacing w:after="0" w:line="360" w:lineRule="auto"/>
        <w:ind w:left="226" w:hanging="142"/>
        <w:jc w:val="mediumKashida"/>
        <w:rPr>
          <w:rFonts w:ascii="Traditional Arabic" w:hAnsi="Traditional Arabic" w:cs="Traditional Arabic"/>
          <w:color w:val="00B0F0"/>
          <w:sz w:val="28"/>
          <w:szCs w:val="28"/>
          <w:u w:val="single"/>
        </w:rPr>
      </w:pPr>
      <w:r w:rsidRPr="001F762E">
        <w:rPr>
          <w:rFonts w:ascii="Traditional Arabic" w:hAnsi="Traditional Arabic" w:cs="Traditional Arabic"/>
          <w:b/>
          <w:bCs/>
          <w:color w:val="000000" w:themeColor="text1"/>
          <w:sz w:val="28"/>
          <w:szCs w:val="28"/>
          <w:rtl/>
          <w:lang w:val=""/>
        </w:rPr>
        <w:t>هدفت دراسة أبو شحاتة</w:t>
      </w:r>
      <w:r w:rsidRPr="001F762E">
        <w:rPr>
          <w:rFonts w:ascii="Traditional Arabic" w:hAnsi="Traditional Arabic" w:cs="Traditional Arabic"/>
          <w:b/>
          <w:bCs/>
          <w:color w:val="000000" w:themeColor="text1"/>
          <w:sz w:val="28"/>
          <w:szCs w:val="28"/>
          <w:rtl/>
        </w:rPr>
        <w:t xml:space="preserve">، </w:t>
      </w:r>
      <w:r w:rsidRPr="001F762E">
        <w:rPr>
          <w:rFonts w:ascii="Traditional Arabic" w:hAnsi="Traditional Arabic" w:cs="Traditional Arabic"/>
          <w:b/>
          <w:bCs/>
          <w:color w:val="000000" w:themeColor="text1"/>
          <w:sz w:val="28"/>
          <w:szCs w:val="28"/>
          <w:rtl/>
          <w:lang w:val=""/>
        </w:rPr>
        <w:t>وآخرون</w:t>
      </w:r>
      <w:r w:rsidRPr="001F762E">
        <w:rPr>
          <w:rFonts w:ascii="Traditional Arabic" w:hAnsi="Traditional Arabic" w:cs="Traditional Arabic"/>
          <w:b/>
          <w:bCs/>
          <w:color w:val="000000" w:themeColor="text1"/>
          <w:sz w:val="28"/>
          <w:szCs w:val="28"/>
          <w:rtl/>
        </w:rPr>
        <w:t xml:space="preserve"> (202</w:t>
      </w:r>
      <w:r w:rsidRPr="001F762E">
        <w:rPr>
          <w:rFonts w:ascii="Traditional Arabic" w:hAnsi="Traditional Arabic" w:cs="Traditional Arabic"/>
          <w:b/>
          <w:bCs/>
          <w:color w:val="000000" w:themeColor="text1"/>
          <w:sz w:val="28"/>
          <w:szCs w:val="28"/>
          <w:rtl/>
          <w:lang w:val=""/>
        </w:rPr>
        <w:t>4</w:t>
      </w:r>
      <w:r w:rsidRPr="001F762E">
        <w:rPr>
          <w:rFonts w:ascii="Traditional Arabic" w:hAnsi="Traditional Arabic" w:cs="Traditional Arabic"/>
          <w:b/>
          <w:bCs/>
          <w:color w:val="000000" w:themeColor="text1"/>
          <w:sz w:val="28"/>
          <w:szCs w:val="28"/>
          <w:rtl/>
        </w:rPr>
        <w:t>)</w:t>
      </w:r>
      <w:r w:rsidRPr="001F762E">
        <w:rPr>
          <w:rFonts w:ascii="Traditional Arabic" w:hAnsi="Traditional Arabic" w:cs="Traditional Arabic"/>
          <w:color w:val="000000" w:themeColor="text1"/>
          <w:sz w:val="28"/>
          <w:szCs w:val="28"/>
          <w:rtl/>
          <w:lang w:val="" w:bidi="ar-EG"/>
        </w:rPr>
        <w:t xml:space="preserve"> </w:t>
      </w:r>
      <w:r w:rsidRPr="001F762E">
        <w:rPr>
          <w:rFonts w:ascii="Traditional Arabic" w:hAnsi="Traditional Arabic" w:cs="Traditional Arabic"/>
          <w:color w:val="000000" w:themeColor="text1"/>
          <w:sz w:val="28"/>
          <w:szCs w:val="28"/>
          <w:rtl/>
          <w:lang w:val=""/>
        </w:rPr>
        <w:t>إلى تقييم الأثر المباشر وغير المباشر لتطبيق تقنيات الذكاء الاصطناعي في ممارسات إدارة الموارد البشرية على مستوى انخراط الموظفين في العمل بالشركة المصرية للاتصالات</w:t>
      </w:r>
      <w:r w:rsidR="000F5E10">
        <w:rPr>
          <w:rFonts w:ascii="Traditional Arabic" w:hAnsi="Traditional Arabic" w:cs="Traditional Arabic" w:hint="cs"/>
          <w:color w:val="000000" w:themeColor="text1"/>
          <w:sz w:val="28"/>
          <w:szCs w:val="28"/>
          <w:rtl/>
          <w:lang w:val=""/>
        </w:rPr>
        <w:t>،</w:t>
      </w:r>
      <w:r w:rsidRPr="001F762E">
        <w:rPr>
          <w:rFonts w:ascii="Traditional Arabic" w:hAnsi="Traditional Arabic" w:cs="Traditional Arabic"/>
          <w:color w:val="000000" w:themeColor="text1"/>
          <w:sz w:val="28"/>
          <w:szCs w:val="28"/>
          <w:rtl/>
          <w:lang w:val=""/>
        </w:rPr>
        <w:t xml:space="preserve"> كما تسعى الدراسة إلى استكشاف الدور الوسيط الذي يلعبه الدعم التنظيمي المدرك في تعزيز هذه العلاقة</w:t>
      </w:r>
      <w:r w:rsidR="000F5E10">
        <w:rPr>
          <w:rFonts w:ascii="Traditional Arabic" w:hAnsi="Traditional Arabic" w:cs="Traditional Arabic" w:hint="cs"/>
          <w:color w:val="000000" w:themeColor="text1"/>
          <w:sz w:val="28"/>
          <w:szCs w:val="28"/>
          <w:rtl/>
          <w:lang w:val=""/>
        </w:rPr>
        <w:t>،</w:t>
      </w:r>
      <w:r w:rsidRPr="001F762E">
        <w:rPr>
          <w:rFonts w:ascii="Traditional Arabic" w:hAnsi="Traditional Arabic" w:cs="Traditional Arabic"/>
          <w:color w:val="000000" w:themeColor="text1"/>
          <w:sz w:val="28"/>
          <w:szCs w:val="28"/>
          <w:rtl/>
        </w:rPr>
        <w:t xml:space="preserve"> </w:t>
      </w:r>
      <w:r w:rsidRPr="001F762E">
        <w:rPr>
          <w:rFonts w:ascii="Traditional Arabic" w:hAnsi="Traditional Arabic" w:cs="Traditional Arabic"/>
          <w:color w:val="000000" w:themeColor="text1"/>
          <w:sz w:val="28"/>
          <w:szCs w:val="28"/>
          <w:rtl/>
          <w:lang w:val=""/>
        </w:rPr>
        <w:t>أظهرت النتائج أن تطبيق الذكاء الاصطناعي في ممارسات إدارة الموارد البشرية في الشركة المصرية للاتصالات قد أدى إلى زيادة في مستوى انخراط الموظفين في أعمالهم</w:t>
      </w:r>
      <w:r w:rsidR="00D82C02">
        <w:rPr>
          <w:rFonts w:ascii="Traditional Arabic" w:hAnsi="Traditional Arabic" w:cs="Traditional Arabic" w:hint="cs"/>
          <w:color w:val="000000" w:themeColor="text1"/>
          <w:sz w:val="28"/>
          <w:szCs w:val="28"/>
          <w:rtl/>
          <w:lang w:val=""/>
        </w:rPr>
        <w:t>،</w:t>
      </w:r>
      <w:r w:rsidRPr="001F762E">
        <w:rPr>
          <w:rFonts w:ascii="Traditional Arabic" w:hAnsi="Traditional Arabic" w:cs="Traditional Arabic"/>
          <w:color w:val="000000" w:themeColor="text1"/>
          <w:sz w:val="28"/>
          <w:szCs w:val="28"/>
          <w:rtl/>
          <w:lang w:val=""/>
        </w:rPr>
        <w:t xml:space="preserve"> قد يعود ذلك إلى عدة عوامل مثل زيادة الكفاءة، توفير الوقت، وتحسين تجربة الموظف.</w:t>
      </w:r>
    </w:p>
    <w:p w14:paraId="4505641F" w14:textId="153DB812" w:rsidR="0077080C" w:rsidRPr="001F762E" w:rsidRDefault="00397F90" w:rsidP="0019201E">
      <w:pPr>
        <w:pStyle w:val="ListParagraph"/>
        <w:numPr>
          <w:ilvl w:val="0"/>
          <w:numId w:val="10"/>
        </w:numPr>
        <w:bidi/>
        <w:spacing w:after="0" w:line="360" w:lineRule="auto"/>
        <w:ind w:left="226" w:hanging="284"/>
        <w:jc w:val="mediumKashida"/>
        <w:rPr>
          <w:rFonts w:ascii="Traditional Arabic" w:hAnsi="Traditional Arabic" w:cs="Traditional Arabic"/>
          <w:color w:val="000000" w:themeColor="text1"/>
          <w:sz w:val="28"/>
          <w:szCs w:val="28"/>
          <w:lang w:val=""/>
        </w:rPr>
      </w:pPr>
      <w:r w:rsidRPr="001F762E">
        <w:rPr>
          <w:rFonts w:ascii="Traditional Arabic" w:hAnsi="Traditional Arabic" w:cs="Traditional Arabic"/>
          <w:b/>
          <w:bCs/>
          <w:color w:val="000000" w:themeColor="text1"/>
          <w:sz w:val="26"/>
          <w:szCs w:val="26"/>
          <w:rtl/>
        </w:rPr>
        <w:t xml:space="preserve">استعرضت دراسة </w:t>
      </w:r>
      <w:r w:rsidR="0077080C" w:rsidRPr="001F762E">
        <w:rPr>
          <w:rFonts w:ascii="Traditional Arabic" w:hAnsi="Traditional Arabic" w:cs="Traditional Arabic"/>
          <w:b/>
          <w:bCs/>
          <w:color w:val="000000" w:themeColor="text1"/>
          <w:sz w:val="26"/>
          <w:szCs w:val="26"/>
          <w:lang w:val=""/>
        </w:rPr>
        <w:t>Batista, J., Mesquita, A., &amp; Carnaz,G</w:t>
      </w:r>
      <w:r w:rsidR="0077080C" w:rsidRPr="001F762E">
        <w:rPr>
          <w:rFonts w:ascii="Traditional Arabic" w:hAnsi="Traditional Arabic" w:cs="Traditional Arabic"/>
          <w:b/>
          <w:bCs/>
          <w:color w:val="000000" w:themeColor="text1"/>
          <w:sz w:val="26"/>
          <w:szCs w:val="26"/>
          <w:rtl/>
          <w:lang w:val=""/>
        </w:rPr>
        <w:t xml:space="preserve"> </w:t>
      </w:r>
      <w:r w:rsidR="0077080C" w:rsidRPr="001F762E">
        <w:rPr>
          <w:rFonts w:ascii="Traditional Arabic" w:hAnsi="Traditional Arabic" w:cs="Traditional Arabic"/>
          <w:b/>
          <w:bCs/>
          <w:color w:val="000000" w:themeColor="text1"/>
          <w:sz w:val="28"/>
          <w:szCs w:val="28"/>
          <w:rtl/>
          <w:lang w:val=""/>
        </w:rPr>
        <w:t>(2024)</w:t>
      </w:r>
      <w:r w:rsidR="0077080C" w:rsidRPr="001F762E">
        <w:rPr>
          <w:rFonts w:ascii="Traditional Arabic" w:hAnsi="Traditional Arabic" w:cs="Traditional Arabic"/>
          <w:color w:val="000000" w:themeColor="text1"/>
          <w:sz w:val="28"/>
          <w:szCs w:val="28"/>
          <w:rtl/>
          <w:lang w:val=""/>
        </w:rPr>
        <w:t xml:space="preserve"> تأثير الذكاء الاصطناعي التوليدي على التعليم العالي، مع التركيز على قبوله من قِبل الأطراف المعنية واستخدامه لتعزيز العمليات التعليمية</w:t>
      </w:r>
      <w:r w:rsidR="00D82C02">
        <w:rPr>
          <w:rFonts w:ascii="Traditional Arabic" w:hAnsi="Traditional Arabic" w:cs="Traditional Arabic" w:hint="cs"/>
          <w:color w:val="000000" w:themeColor="text1"/>
          <w:sz w:val="28"/>
          <w:szCs w:val="28"/>
          <w:rtl/>
          <w:lang w:val=""/>
        </w:rPr>
        <w:t>،</w:t>
      </w:r>
      <w:r w:rsidR="0077080C" w:rsidRPr="001F762E">
        <w:rPr>
          <w:rFonts w:ascii="Traditional Arabic" w:hAnsi="Traditional Arabic" w:cs="Traditional Arabic"/>
          <w:color w:val="000000" w:themeColor="text1"/>
          <w:sz w:val="28"/>
          <w:szCs w:val="28"/>
          <w:rtl/>
          <w:lang w:val=""/>
        </w:rPr>
        <w:t xml:space="preserve"> أشارت النتائج إلى فوائد متعددة في تحسين الأداء المؤسسي، لكنها سلطت الضوء أيض</w:t>
      </w:r>
      <w:r w:rsidR="0019201E">
        <w:rPr>
          <w:rFonts w:ascii="Traditional Arabic" w:hAnsi="Traditional Arabic" w:cs="Traditional Arabic" w:hint="cs"/>
          <w:color w:val="000000" w:themeColor="text1"/>
          <w:sz w:val="28"/>
          <w:szCs w:val="28"/>
          <w:rtl/>
          <w:lang w:val=""/>
        </w:rPr>
        <w:t>اً</w:t>
      </w:r>
      <w:r w:rsidR="0077080C" w:rsidRPr="001F762E">
        <w:rPr>
          <w:rFonts w:ascii="Traditional Arabic" w:hAnsi="Traditional Arabic" w:cs="Traditional Arabic"/>
          <w:color w:val="000000" w:themeColor="text1"/>
          <w:sz w:val="28"/>
          <w:szCs w:val="28"/>
          <w:rtl/>
          <w:lang w:val=""/>
        </w:rPr>
        <w:t xml:space="preserve"> على تحديات مرتبطة بالاستراتيجيات المؤسسية والنزاهة الأكاديمية.</w:t>
      </w:r>
    </w:p>
    <w:p w14:paraId="7ADECD8E" w14:textId="77777777" w:rsidR="0077080C" w:rsidRPr="001F762E" w:rsidRDefault="0077080C" w:rsidP="00201844">
      <w:pPr>
        <w:pStyle w:val="ListParagraph"/>
        <w:numPr>
          <w:ilvl w:val="0"/>
          <w:numId w:val="10"/>
        </w:numPr>
        <w:bidi/>
        <w:spacing w:after="0" w:line="360" w:lineRule="auto"/>
        <w:ind w:left="226" w:hanging="284"/>
        <w:jc w:val="mediumKashida"/>
        <w:rPr>
          <w:rFonts w:ascii="Traditional Arabic" w:hAnsi="Traditional Arabic" w:cs="Traditional Arabic"/>
          <w:b/>
          <w:bCs/>
          <w:color w:val="000000" w:themeColor="text1"/>
          <w:sz w:val="28"/>
          <w:szCs w:val="28"/>
        </w:rPr>
      </w:pPr>
      <w:r w:rsidRPr="001F762E">
        <w:rPr>
          <w:rFonts w:ascii="Traditional Arabic" w:hAnsi="Traditional Arabic" w:cs="Traditional Arabic"/>
          <w:b/>
          <w:bCs/>
          <w:color w:val="000000" w:themeColor="text1"/>
          <w:sz w:val="28"/>
          <w:szCs w:val="28"/>
          <w:rtl/>
          <w:lang w:val=""/>
        </w:rPr>
        <w:lastRenderedPageBreak/>
        <w:t>تناولت دراسة</w:t>
      </w:r>
      <w:r w:rsidRPr="001F762E">
        <w:rPr>
          <w:rFonts w:ascii="Traditional Arabic" w:hAnsi="Traditional Arabic" w:cs="Traditional Arabic"/>
          <w:b/>
          <w:bCs/>
          <w:color w:val="000000" w:themeColor="text1"/>
          <w:sz w:val="28"/>
          <w:szCs w:val="28"/>
          <w:lang w:val=""/>
        </w:rPr>
        <w:t>Chaity, N. S., Senathirajah, A. R. B. S., &amp; Abdullah,</w:t>
      </w:r>
      <w:r w:rsidRPr="001F762E">
        <w:rPr>
          <w:rFonts w:ascii="Traditional Arabic" w:hAnsi="Traditional Arabic" w:cs="Traditional Arabic"/>
          <w:b/>
          <w:bCs/>
          <w:color w:val="000000" w:themeColor="text1"/>
          <w:sz w:val="4"/>
          <w:szCs w:val="4"/>
          <w:lang w:val=""/>
        </w:rPr>
        <w:t xml:space="preserve"> </w:t>
      </w:r>
      <w:r w:rsidRPr="001F762E">
        <w:rPr>
          <w:rFonts w:ascii="Traditional Arabic" w:hAnsi="Traditional Arabic" w:cs="Traditional Arabic"/>
          <w:b/>
          <w:bCs/>
          <w:color w:val="000000" w:themeColor="text1"/>
          <w:sz w:val="28"/>
          <w:szCs w:val="28"/>
          <w:lang w:val=""/>
        </w:rPr>
        <w:t>M</w:t>
      </w:r>
      <w:r w:rsidRPr="001F762E">
        <w:rPr>
          <w:rFonts w:ascii="Traditional Arabic" w:hAnsi="Traditional Arabic" w:cs="Traditional Arabic"/>
          <w:b/>
          <w:bCs/>
          <w:color w:val="000000" w:themeColor="text1"/>
          <w:sz w:val="28"/>
          <w:szCs w:val="28"/>
          <w:rtl/>
          <w:lang w:val=""/>
        </w:rPr>
        <w:t xml:space="preserve"> (2024)</w:t>
      </w:r>
      <w:r w:rsidRPr="001F762E">
        <w:rPr>
          <w:rFonts w:ascii="Traditional Arabic" w:hAnsi="Traditional Arabic" w:cs="Traditional Arabic"/>
          <w:color w:val="000000" w:themeColor="text1"/>
          <w:sz w:val="28"/>
          <w:szCs w:val="28"/>
          <w:rtl/>
          <w:lang w:val=""/>
        </w:rPr>
        <w:t xml:space="preserve"> 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w:t>
      </w:r>
      <w:r w:rsidR="00D82C02">
        <w:rPr>
          <w:rFonts w:ascii="Traditional Arabic" w:hAnsi="Traditional Arabic" w:cs="Traditional Arabic" w:hint="cs"/>
          <w:color w:val="000000" w:themeColor="text1"/>
          <w:sz w:val="28"/>
          <w:szCs w:val="28"/>
          <w:rtl/>
          <w:lang w:val=""/>
        </w:rPr>
        <w:t xml:space="preserve">، </w:t>
      </w:r>
      <w:r w:rsidRPr="001F762E">
        <w:rPr>
          <w:rFonts w:ascii="Traditional Arabic" w:hAnsi="Traditional Arabic" w:cs="Traditional Arabic"/>
          <w:color w:val="000000" w:themeColor="text1"/>
          <w:sz w:val="28"/>
          <w:szCs w:val="28"/>
          <w:rtl/>
          <w:lang w:val=""/>
        </w:rPr>
        <w:t>كما أظهرت الدراسة دور الثقافة التنظيمية في تعزيز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5080A7B0" w14:textId="77777777" w:rsidR="0077080C" w:rsidRPr="001F762E" w:rsidRDefault="0077080C" w:rsidP="00201844">
      <w:pPr>
        <w:pStyle w:val="ListParagraph"/>
        <w:numPr>
          <w:ilvl w:val="0"/>
          <w:numId w:val="10"/>
        </w:numPr>
        <w:bidi/>
        <w:spacing w:after="0" w:line="360" w:lineRule="auto"/>
        <w:ind w:left="226" w:hanging="284"/>
        <w:jc w:val="mediumKashida"/>
        <w:rPr>
          <w:rFonts w:ascii="Traditional Arabic" w:hAnsi="Traditional Arabic" w:cs="Traditional Arabic"/>
          <w:color w:val="000000" w:themeColor="text1"/>
          <w:sz w:val="28"/>
          <w:szCs w:val="28"/>
          <w:lang w:val=""/>
        </w:rPr>
      </w:pPr>
      <w:r w:rsidRPr="001F762E">
        <w:rPr>
          <w:rFonts w:ascii="Traditional Arabic" w:hAnsi="Traditional Arabic" w:cs="Traditional Arabic"/>
          <w:b/>
          <w:bCs/>
          <w:color w:val="000000" w:themeColor="text1"/>
          <w:sz w:val="28"/>
          <w:szCs w:val="28"/>
          <w:rtl/>
          <w:lang w:val=""/>
        </w:rPr>
        <w:t xml:space="preserve">تناولت دراسة </w:t>
      </w:r>
      <w:r w:rsidRPr="002B62EB">
        <w:rPr>
          <w:rFonts w:asciiTheme="majorBidi" w:hAnsiTheme="majorBidi" w:cstheme="majorBidi"/>
          <w:b/>
          <w:bCs/>
          <w:color w:val="000000" w:themeColor="text1"/>
          <w:sz w:val="24"/>
          <w:szCs w:val="24"/>
          <w:lang w:val=""/>
        </w:rPr>
        <w:t>Rafner, J., Beaty, R. E., Kaufman, J. C., Lubart, T., &amp; Sherson, J</w:t>
      </w:r>
      <w:r w:rsidRPr="002B62EB">
        <w:rPr>
          <w:rFonts w:asciiTheme="majorBidi" w:hAnsiTheme="majorBidi" w:cstheme="majorBidi"/>
          <w:b/>
          <w:bCs/>
          <w:color w:val="000000" w:themeColor="text1"/>
          <w:sz w:val="24"/>
          <w:szCs w:val="24"/>
          <w:rtl/>
          <w:lang w:val=""/>
        </w:rPr>
        <w:t xml:space="preserve"> (2023)</w:t>
      </w:r>
      <w:r w:rsidRPr="002B62EB">
        <w:rPr>
          <w:rFonts w:asciiTheme="majorBidi" w:hAnsiTheme="majorBidi" w:cstheme="majorBidi"/>
          <w:color w:val="000000" w:themeColor="text1"/>
          <w:sz w:val="24"/>
          <w:szCs w:val="24"/>
          <w:rtl/>
          <w:lang w:val=""/>
        </w:rPr>
        <w:t xml:space="preserve"> </w:t>
      </w:r>
      <w:r w:rsidRPr="001F762E">
        <w:rPr>
          <w:rFonts w:ascii="Traditional Arabic" w:hAnsi="Traditional Arabic" w:cs="Traditional Arabic"/>
          <w:color w:val="000000" w:themeColor="text1"/>
          <w:sz w:val="28"/>
          <w:szCs w:val="28"/>
          <w:rtl/>
          <w:lang w:va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w:t>
      </w:r>
      <w:r w:rsidR="00D82C02">
        <w:rPr>
          <w:rFonts w:ascii="Traditional Arabic" w:hAnsi="Traditional Arabic" w:cs="Traditional Arabic" w:hint="cs"/>
          <w:color w:val="000000" w:themeColor="text1"/>
          <w:sz w:val="28"/>
          <w:szCs w:val="28"/>
          <w:rtl/>
          <w:lang w:val=""/>
        </w:rPr>
        <w:t>،</w:t>
      </w:r>
      <w:r w:rsidRPr="001F762E">
        <w:rPr>
          <w:rFonts w:ascii="Traditional Arabic" w:hAnsi="Traditional Arabic" w:cs="Traditional Arabic"/>
          <w:color w:val="000000" w:themeColor="text1"/>
          <w:sz w:val="28"/>
          <w:szCs w:val="28"/>
          <w:rtl/>
          <w:lang w:val=""/>
        </w:rPr>
        <w:t xml:space="preserve"> ومع ذلك، أشارت الدراسة إلى تحديات متعلقة بأصالة الأفكار والتنوع في النتائج الإبداعية.</w:t>
      </w:r>
    </w:p>
    <w:p w14:paraId="72ADE260" w14:textId="77777777" w:rsidR="0077080C" w:rsidRPr="001F762E" w:rsidRDefault="0077080C" w:rsidP="0019201E">
      <w:pPr>
        <w:pStyle w:val="ListParagraph"/>
        <w:numPr>
          <w:ilvl w:val="0"/>
          <w:numId w:val="10"/>
        </w:numPr>
        <w:bidi/>
        <w:spacing w:after="0" w:line="360" w:lineRule="auto"/>
        <w:ind w:left="226" w:hanging="284"/>
        <w:jc w:val="mediumKashida"/>
        <w:rPr>
          <w:rFonts w:ascii="Traditional Arabic" w:hAnsi="Traditional Arabic" w:cs="Traditional Arabic"/>
          <w:color w:val="000000" w:themeColor="text1"/>
          <w:sz w:val="28"/>
          <w:szCs w:val="28"/>
          <w:lang w:val=""/>
        </w:rPr>
      </w:pPr>
      <w:r w:rsidRPr="001F762E">
        <w:rPr>
          <w:rFonts w:ascii="Traditional Arabic" w:hAnsi="Traditional Arabic" w:cs="Traditional Arabic"/>
          <w:b/>
          <w:bCs/>
          <w:color w:val="000000" w:themeColor="text1"/>
          <w:sz w:val="28"/>
          <w:szCs w:val="28"/>
          <w:rtl/>
          <w:lang w:val=""/>
        </w:rPr>
        <w:t>هدفت دراسة أصرف</w:t>
      </w:r>
      <w:r w:rsidRPr="001F762E">
        <w:rPr>
          <w:rFonts w:ascii="Traditional Arabic" w:hAnsi="Traditional Arabic" w:cs="Traditional Arabic"/>
          <w:b/>
          <w:bCs/>
          <w:color w:val="000000" w:themeColor="text1"/>
          <w:sz w:val="28"/>
          <w:szCs w:val="28"/>
          <w:rtl/>
        </w:rPr>
        <w:t xml:space="preserve"> (</w:t>
      </w:r>
      <w:r w:rsidRPr="001F762E">
        <w:rPr>
          <w:rFonts w:ascii="Traditional Arabic" w:hAnsi="Traditional Arabic" w:cs="Traditional Arabic"/>
          <w:b/>
          <w:bCs/>
          <w:color w:val="000000" w:themeColor="text1"/>
          <w:sz w:val="28"/>
          <w:szCs w:val="28"/>
          <w:rtl/>
          <w:lang w:val=""/>
        </w:rPr>
        <w:t>2020</w:t>
      </w:r>
      <w:r w:rsidRPr="001F762E">
        <w:rPr>
          <w:rFonts w:ascii="Traditional Arabic" w:hAnsi="Traditional Arabic" w:cs="Traditional Arabic"/>
          <w:b/>
          <w:bCs/>
          <w:color w:val="000000" w:themeColor="text1"/>
          <w:sz w:val="28"/>
          <w:szCs w:val="28"/>
          <w:rtl/>
        </w:rPr>
        <w:t>)</w:t>
      </w:r>
      <w:r w:rsidRPr="001F762E">
        <w:rPr>
          <w:rFonts w:ascii="Traditional Arabic" w:hAnsi="Traditional Arabic" w:cs="Traditional Arabic"/>
          <w:color w:val="000000" w:themeColor="text1"/>
          <w:sz w:val="28"/>
          <w:szCs w:val="28"/>
          <w:rtl/>
        </w:rPr>
        <w:t xml:space="preserve"> إلى تحديد أثر تطبيقات إدارة الموارد البشرية الرقمية على تعزيز التميز المؤسسي، مع التركيز على دائرة التنمية الاقتصادية في حكومة عجمان</w:t>
      </w:r>
      <w:r w:rsidR="000F5E10">
        <w:rPr>
          <w:rFonts w:ascii="Traditional Arabic" w:hAnsi="Traditional Arabic" w:cs="Traditional Arabic" w:hint="cs"/>
          <w:color w:val="000000" w:themeColor="text1"/>
          <w:sz w:val="28"/>
          <w:szCs w:val="28"/>
          <w:rtl/>
        </w:rPr>
        <w:t>،</w:t>
      </w:r>
      <w:r w:rsidRPr="001F762E">
        <w:rPr>
          <w:rFonts w:ascii="Traditional Arabic" w:hAnsi="Traditional Arabic" w:cs="Traditional Arabic"/>
          <w:color w:val="000000" w:themeColor="text1"/>
          <w:sz w:val="28"/>
          <w:szCs w:val="28"/>
          <w:rtl/>
        </w:rPr>
        <w:t xml:space="preserve"> تهدف أيض</w:t>
      </w:r>
      <w:r w:rsidR="0019201E">
        <w:rPr>
          <w:rFonts w:ascii="Traditional Arabic" w:hAnsi="Traditional Arabic" w:cs="Traditional Arabic" w:hint="cs"/>
          <w:color w:val="000000" w:themeColor="text1"/>
          <w:sz w:val="28"/>
          <w:szCs w:val="28"/>
          <w:rtl/>
        </w:rPr>
        <w:t>اً</w:t>
      </w:r>
      <w:r w:rsidRPr="001F762E">
        <w:rPr>
          <w:rFonts w:ascii="Traditional Arabic" w:hAnsi="Traditional Arabic" w:cs="Traditional Arabic"/>
          <w:color w:val="000000" w:themeColor="text1"/>
          <w:sz w:val="28"/>
          <w:szCs w:val="28"/>
          <w:rtl/>
        </w:rPr>
        <w:t xml:space="preserve">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w:t>
      </w:r>
      <w:r w:rsidR="0019201E">
        <w:rPr>
          <w:rFonts w:ascii="Traditional Arabic" w:hAnsi="Traditional Arabic" w:cs="Traditional Arabic" w:hint="cs"/>
          <w:color w:val="000000" w:themeColor="text1"/>
          <w:sz w:val="28"/>
          <w:szCs w:val="28"/>
          <w:rtl/>
        </w:rPr>
        <w:t>اً</w:t>
      </w:r>
      <w:r w:rsidRPr="001F762E">
        <w:rPr>
          <w:rFonts w:ascii="Traditional Arabic" w:hAnsi="Traditional Arabic" w:cs="Traditional Arabic"/>
          <w:color w:val="000000" w:themeColor="text1"/>
          <w:sz w:val="28"/>
          <w:szCs w:val="28"/>
          <w:rtl/>
        </w:rPr>
        <w:t xml:space="preserve"> في تعزيز التميز المؤسسي،</w:t>
      </w:r>
      <w:r w:rsidRPr="001F762E">
        <w:rPr>
          <w:rFonts w:ascii="Traditional Arabic" w:hAnsi="Traditional Arabic" w:cs="Traditional Arabic"/>
          <w:color w:val="000000" w:themeColor="text1"/>
          <w:sz w:val="28"/>
          <w:szCs w:val="28"/>
          <w:rtl/>
          <w:lang w:bidi="ar-EG"/>
        </w:rPr>
        <w:t xml:space="preserve"> </w:t>
      </w:r>
      <w:r w:rsidRPr="001F762E">
        <w:rPr>
          <w:rFonts w:ascii="Traditional Arabic" w:hAnsi="Traditional Arabic" w:cs="Traditional Arabic"/>
          <w:color w:val="000000" w:themeColor="text1"/>
          <w:sz w:val="28"/>
          <w:szCs w:val="28"/>
          <w:rtl/>
        </w:rPr>
        <w:t>الاستقطاب الرقمي كان له أكبر تأثير مقارنة ببقية المتغيرات الأخرى على التميز المؤسسي.</w:t>
      </w:r>
    </w:p>
    <w:p w14:paraId="13D27C1B" w14:textId="77777777" w:rsidR="0077080C" w:rsidRPr="001F762E" w:rsidRDefault="0077080C" w:rsidP="00201844">
      <w:pPr>
        <w:pStyle w:val="ListParagraph"/>
        <w:numPr>
          <w:ilvl w:val="0"/>
          <w:numId w:val="10"/>
        </w:numPr>
        <w:bidi/>
        <w:spacing w:after="0" w:line="360" w:lineRule="auto"/>
        <w:ind w:left="226" w:hanging="284"/>
        <w:jc w:val="mediumKashida"/>
        <w:rPr>
          <w:rFonts w:ascii="Traditional Arabic" w:hAnsi="Traditional Arabic" w:cs="Traditional Arabic"/>
          <w:color w:val="000000" w:themeColor="text1"/>
          <w:sz w:val="28"/>
          <w:szCs w:val="28"/>
          <w:lang w:val=""/>
        </w:rPr>
      </w:pPr>
      <w:r w:rsidRPr="001F762E">
        <w:rPr>
          <w:rFonts w:ascii="Traditional Arabic" w:hAnsi="Traditional Arabic" w:cs="Traditional Arabic"/>
          <w:b/>
          <w:bCs/>
          <w:color w:val="000000" w:themeColor="text1"/>
          <w:sz w:val="28"/>
          <w:szCs w:val="28"/>
          <w:rtl/>
        </w:rPr>
        <w:t xml:space="preserve">سعت دراسة </w:t>
      </w:r>
      <w:r w:rsidR="00397F90" w:rsidRPr="001F762E">
        <w:rPr>
          <w:rFonts w:ascii="Traditional Arabic" w:hAnsi="Traditional Arabic" w:cs="Traditional Arabic"/>
          <w:b/>
          <w:bCs/>
          <w:color w:val="000000" w:themeColor="text1"/>
          <w:sz w:val="28"/>
          <w:szCs w:val="28"/>
          <w:rtl/>
        </w:rPr>
        <w:t xml:space="preserve">العنزي،؛ </w:t>
      </w:r>
      <w:r w:rsidRPr="001F762E">
        <w:rPr>
          <w:rFonts w:ascii="Traditional Arabic" w:hAnsi="Traditional Arabic" w:cs="Traditional Arabic"/>
          <w:b/>
          <w:bCs/>
          <w:color w:val="000000" w:themeColor="text1"/>
          <w:sz w:val="28"/>
          <w:szCs w:val="28"/>
          <w:rtl/>
        </w:rPr>
        <w:t>السعود</w:t>
      </w:r>
      <w:r w:rsidR="00397F90" w:rsidRPr="001F762E">
        <w:rPr>
          <w:rFonts w:ascii="Traditional Arabic" w:hAnsi="Traditional Arabic" w:cs="Traditional Arabic"/>
          <w:b/>
          <w:bCs/>
          <w:color w:val="000000" w:themeColor="text1"/>
          <w:sz w:val="28"/>
          <w:szCs w:val="28"/>
          <w:rtl/>
        </w:rPr>
        <w:t xml:space="preserve"> </w:t>
      </w:r>
      <w:r w:rsidRPr="001F762E">
        <w:rPr>
          <w:rFonts w:ascii="Traditional Arabic" w:hAnsi="Traditional Arabic" w:cs="Traditional Arabic"/>
          <w:b/>
          <w:bCs/>
          <w:color w:val="000000" w:themeColor="text1"/>
          <w:sz w:val="28"/>
          <w:szCs w:val="28"/>
          <w:rtl/>
        </w:rPr>
        <w:t>(2020)</w:t>
      </w:r>
      <w:r w:rsidRPr="001F762E">
        <w:rPr>
          <w:rFonts w:ascii="Traditional Arabic" w:hAnsi="Traditional Arabic" w:cs="Traditional Arabic"/>
          <w:b/>
          <w:bCs/>
          <w:color w:val="000000" w:themeColor="text1"/>
          <w:sz w:val="28"/>
          <w:szCs w:val="28"/>
          <w:rtl/>
          <w:lang w:bidi="ar-EG"/>
        </w:rPr>
        <w:t xml:space="preserve"> </w:t>
      </w:r>
      <w:r w:rsidRPr="001F762E">
        <w:rPr>
          <w:rFonts w:ascii="Traditional Arabic" w:hAnsi="Traditional Arabic" w:cs="Traditional Arabic"/>
          <w:color w:val="000000" w:themeColor="text1"/>
          <w:sz w:val="28"/>
          <w:szCs w:val="28"/>
          <w:rtl/>
        </w:rPr>
        <w:t xml:space="preserve">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w:t>
      </w:r>
      <w:r w:rsidRPr="001F762E">
        <w:rPr>
          <w:rFonts w:ascii="Traditional Arabic" w:hAnsi="Traditional Arabic" w:cs="Traditional Arabic"/>
          <w:color w:val="000000" w:themeColor="text1"/>
          <w:sz w:val="28"/>
          <w:szCs w:val="28"/>
          <w:rtl/>
        </w:rPr>
        <w:lastRenderedPageBreak/>
        <w:t>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r w:rsidRPr="001F762E">
        <w:rPr>
          <w:rFonts w:ascii="Traditional Arabic" w:hAnsi="Traditional Arabic" w:cs="Traditional Arabic"/>
          <w:color w:val="000000" w:themeColor="text1"/>
          <w:sz w:val="28"/>
          <w:szCs w:val="28"/>
          <w:rtl/>
          <w:lang w:val=""/>
        </w:rPr>
        <w:t>.</w:t>
      </w:r>
    </w:p>
    <w:p w14:paraId="0CEFDBC6" w14:textId="0C7AE0DA" w:rsidR="0077080C" w:rsidRPr="001F762E" w:rsidRDefault="0077080C" w:rsidP="0019201E">
      <w:pPr>
        <w:pStyle w:val="ListParagraph"/>
        <w:numPr>
          <w:ilvl w:val="0"/>
          <w:numId w:val="10"/>
        </w:numPr>
        <w:bidi/>
        <w:spacing w:after="0" w:line="360" w:lineRule="auto"/>
        <w:ind w:left="226" w:hanging="284"/>
        <w:jc w:val="mediumKashida"/>
        <w:rPr>
          <w:rFonts w:ascii="Traditional Arabic" w:hAnsi="Traditional Arabic" w:cs="Traditional Arabic"/>
          <w:color w:val="000000" w:themeColor="text1"/>
          <w:sz w:val="28"/>
          <w:szCs w:val="28"/>
          <w:lang w:val=""/>
        </w:rPr>
      </w:pPr>
      <w:r w:rsidRPr="001F762E">
        <w:rPr>
          <w:rFonts w:ascii="Traditional Arabic" w:hAnsi="Traditional Arabic" w:cs="Traditional Arabic"/>
          <w:b/>
          <w:bCs/>
          <w:color w:val="000000" w:themeColor="text1"/>
          <w:sz w:val="28"/>
          <w:szCs w:val="28"/>
          <w:rtl/>
          <w:lang w:val=""/>
        </w:rPr>
        <w:t xml:space="preserve">سعت دراسة </w:t>
      </w:r>
      <w:r w:rsidR="00397F90" w:rsidRPr="001F762E">
        <w:rPr>
          <w:rFonts w:ascii="Traditional Arabic" w:hAnsi="Traditional Arabic" w:cs="Traditional Arabic"/>
          <w:b/>
          <w:bCs/>
          <w:color w:val="000000" w:themeColor="text1"/>
          <w:sz w:val="28"/>
          <w:szCs w:val="28"/>
          <w:rtl/>
          <w:lang w:val=""/>
        </w:rPr>
        <w:t>العمري</w:t>
      </w:r>
      <w:r w:rsidRPr="001F762E">
        <w:rPr>
          <w:rFonts w:ascii="Traditional Arabic" w:hAnsi="Traditional Arabic" w:cs="Traditional Arabic"/>
          <w:b/>
          <w:bCs/>
          <w:color w:val="000000" w:themeColor="text1"/>
          <w:sz w:val="28"/>
          <w:szCs w:val="28"/>
          <w:rtl/>
          <w:lang w:val=""/>
        </w:rPr>
        <w:t xml:space="preserve"> (2020)</w:t>
      </w:r>
      <w:r w:rsidRPr="001F762E">
        <w:rPr>
          <w:rFonts w:ascii="Traditional Arabic" w:hAnsi="Traditional Arabic" w:cs="Traditional Arabic"/>
          <w:color w:val="000000" w:themeColor="text1"/>
          <w:sz w:val="28"/>
          <w:szCs w:val="28"/>
          <w:rtl/>
          <w:lang w:val=""/>
        </w:rPr>
        <w:t xml:space="preserve"> إلى</w:t>
      </w:r>
      <w:r w:rsidR="005A5FC5">
        <w:rPr>
          <w:rFonts w:ascii="Traditional Arabic" w:hAnsi="Traditional Arabic" w:cs="Traditional Arabic" w:hint="cs"/>
          <w:color w:val="000000" w:themeColor="text1"/>
          <w:sz w:val="28"/>
          <w:szCs w:val="28"/>
          <w:rtl/>
          <w:lang w:val=""/>
        </w:rPr>
        <w:t xml:space="preserve"> ان مهما</w:t>
      </w:r>
      <w:r w:rsidRPr="001F762E">
        <w:rPr>
          <w:rFonts w:ascii="Traditional Arabic" w:hAnsi="Traditional Arabic" w:cs="Traditional Arabic"/>
          <w:color w:val="000000" w:themeColor="text1"/>
          <w:sz w:val="28"/>
          <w:szCs w:val="28"/>
          <w:rtl/>
          <w:lang w:val=""/>
        </w:rPr>
        <w:t xml:space="preserve"> </w:t>
      </w:r>
      <w:r w:rsidRPr="001F762E">
        <w:rPr>
          <w:rFonts w:ascii="Traditional Arabic" w:hAnsi="Traditional Arabic" w:cs="Traditional Arabic"/>
          <w:sz w:val="28"/>
          <w:szCs w:val="28"/>
          <w:rtl/>
        </w:rPr>
        <w:t>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بالمنظمة وترغيبهم للبقاء بها، وهذا يتطلب منها دراسة دقيقة للمصادر التي يمكن الحصول منها على هذه الأيدي 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w:t>
      </w:r>
      <w:r w:rsidR="0019201E">
        <w:rPr>
          <w:rFonts w:ascii="Traditional Arabic" w:hAnsi="Traditional Arabic" w:cs="Traditional Arabic" w:hint="cs"/>
          <w:sz w:val="28"/>
          <w:szCs w:val="28"/>
          <w:rtl/>
        </w:rPr>
        <w:t>اً</w:t>
      </w:r>
      <w:r w:rsidRPr="001F762E">
        <w:rPr>
          <w:rFonts w:ascii="Traditional Arabic" w:hAnsi="Traditional Arabic" w:cs="Traditional Arabic"/>
          <w:sz w:val="28"/>
          <w:szCs w:val="28"/>
          <w:rtl/>
        </w:rPr>
        <w:t xml:space="preserve"> المشاكل التي تواجه المنظمات</w:t>
      </w:r>
      <w:r w:rsidRPr="001F762E">
        <w:rPr>
          <w:rFonts w:ascii="Traditional Arabic" w:hAnsi="Traditional Arabic" w:cs="Traditional Arabic"/>
          <w:sz w:val="28"/>
          <w:szCs w:val="28"/>
        </w:rPr>
        <w:t>.</w:t>
      </w:r>
    </w:p>
    <w:p w14:paraId="68CEE4BD" w14:textId="5499DDBC" w:rsidR="0077080C" w:rsidRPr="001F762E" w:rsidRDefault="0077080C" w:rsidP="00201844">
      <w:pPr>
        <w:pStyle w:val="ListParagraph"/>
        <w:numPr>
          <w:ilvl w:val="0"/>
          <w:numId w:val="10"/>
        </w:numPr>
        <w:bidi/>
        <w:spacing w:after="0" w:line="360" w:lineRule="auto"/>
        <w:ind w:left="226" w:hanging="284"/>
        <w:jc w:val="mediumKashida"/>
        <w:rPr>
          <w:rFonts w:ascii="Traditional Arabic" w:hAnsi="Traditional Arabic" w:cs="Traditional Arabic"/>
          <w:color w:val="000000" w:themeColor="text1"/>
          <w:sz w:val="28"/>
          <w:szCs w:val="28"/>
          <w:lang w:val=""/>
        </w:rPr>
      </w:pPr>
      <w:r w:rsidRPr="001F762E">
        <w:rPr>
          <w:rFonts w:ascii="Traditional Arabic" w:hAnsi="Traditional Arabic" w:cs="Traditional Arabic"/>
          <w:b/>
          <w:bCs/>
          <w:sz w:val="28"/>
          <w:szCs w:val="28"/>
          <w:rtl/>
          <w:lang w:val=""/>
        </w:rPr>
        <w:t xml:space="preserve">هدفت </w:t>
      </w:r>
      <w:r w:rsidRPr="001F762E">
        <w:rPr>
          <w:rFonts w:ascii="Traditional Arabic" w:hAnsi="Traditional Arabic" w:cs="Traditional Arabic"/>
          <w:b/>
          <w:bCs/>
          <w:color w:val="000000" w:themeColor="text1"/>
          <w:sz w:val="28"/>
          <w:szCs w:val="28"/>
          <w:rtl/>
          <w:lang w:bidi="ar-EG"/>
        </w:rPr>
        <w:t>دراسة سليم (2020)</w:t>
      </w:r>
      <w:r w:rsidRPr="001F762E">
        <w:rPr>
          <w:rFonts w:ascii="Traditional Arabic" w:hAnsi="Traditional Arabic" w:cs="Traditional Arabic"/>
          <w:color w:val="000000" w:themeColor="text1"/>
          <w:sz w:val="28"/>
          <w:szCs w:val="28"/>
          <w:rtl/>
        </w:rPr>
        <w:t xml:space="preserve"> إلى </w:t>
      </w:r>
      <w:r w:rsidR="005A5FC5">
        <w:rPr>
          <w:rFonts w:ascii="Traditional Arabic" w:hAnsi="Traditional Arabic" w:cs="Traditional Arabic" w:hint="cs"/>
          <w:color w:val="000000" w:themeColor="text1"/>
          <w:sz w:val="28"/>
          <w:szCs w:val="28"/>
          <w:rtl/>
        </w:rPr>
        <w:t xml:space="preserve"> ان </w:t>
      </w:r>
      <w:r w:rsidRPr="001F762E">
        <w:rPr>
          <w:rFonts w:ascii="Traditional Arabic" w:hAnsi="Traditional Arabic" w:cs="Traditional Arabic"/>
          <w:color w:val="000000" w:themeColor="text1"/>
          <w:sz w:val="28"/>
          <w:szCs w:val="28"/>
          <w:rtl/>
        </w:rPr>
        <w:t>المؤسسات التعليمية للتعليم العالي</w:t>
      </w:r>
      <w:r w:rsidR="005A5FC5">
        <w:rPr>
          <w:rFonts w:ascii="Traditional Arabic" w:hAnsi="Traditional Arabic" w:cs="Traditional Arabic" w:hint="cs"/>
          <w:color w:val="000000" w:themeColor="text1"/>
          <w:sz w:val="28"/>
          <w:szCs w:val="28"/>
          <w:rtl/>
        </w:rPr>
        <w:t xml:space="preserve"> تواجه</w:t>
      </w:r>
      <w:r w:rsidRPr="001F762E">
        <w:rPr>
          <w:rFonts w:ascii="Traditional Arabic" w:hAnsi="Traditional Arabic" w:cs="Traditional Arabic"/>
          <w:color w:val="000000" w:themeColor="text1"/>
          <w:sz w:val="28"/>
          <w:szCs w:val="28"/>
          <w:rtl/>
        </w:rPr>
        <w:t xml:space="preserve"> تحديات كبيرة في النمو المتزايد في اعداد المقبلين على تلك المؤسسات وبما يفوق طاقتها الاستيعابية مما أدى </w:t>
      </w:r>
      <w:r w:rsidR="000F5E10">
        <w:rPr>
          <w:rFonts w:ascii="Traditional Arabic" w:hAnsi="Traditional Arabic" w:cs="Traditional Arabic" w:hint="cs"/>
          <w:color w:val="000000" w:themeColor="text1"/>
          <w:sz w:val="28"/>
          <w:szCs w:val="28"/>
          <w:rtl/>
        </w:rPr>
        <w:t>إ</w:t>
      </w:r>
      <w:r w:rsidRPr="001F762E">
        <w:rPr>
          <w:rFonts w:ascii="Traditional Arabic" w:hAnsi="Traditional Arabic" w:cs="Traditional Arabic"/>
          <w:color w:val="000000" w:themeColor="text1"/>
          <w:sz w:val="28"/>
          <w:szCs w:val="28"/>
          <w:rtl/>
        </w:rPr>
        <w:t xml:space="preserve">لى اتجاه معظم الطلاب </w:t>
      </w:r>
      <w:r w:rsidR="000F5E10">
        <w:rPr>
          <w:rFonts w:ascii="Traditional Arabic" w:hAnsi="Traditional Arabic" w:cs="Traditional Arabic" w:hint="cs"/>
          <w:color w:val="000000" w:themeColor="text1"/>
          <w:sz w:val="28"/>
          <w:szCs w:val="28"/>
          <w:rtl/>
        </w:rPr>
        <w:lastRenderedPageBreak/>
        <w:t>إ</w:t>
      </w:r>
      <w:r w:rsidRPr="001F762E">
        <w:rPr>
          <w:rFonts w:ascii="Traditional Arabic" w:hAnsi="Traditional Arabic" w:cs="Traditional Arabic"/>
          <w:color w:val="000000" w:themeColor="text1"/>
          <w:sz w:val="28"/>
          <w:szCs w:val="28"/>
          <w:rtl/>
        </w:rPr>
        <w:t>لى مؤسسات التعليم الخاصة وازدياد المنافسة بين تلك المؤسسات فيما بينها في الحصول على نسبة الاقبال الأكبر من الطلاب والطالبات</w:t>
      </w:r>
      <w:r w:rsidR="00D82C02">
        <w:rPr>
          <w:rFonts w:ascii="Traditional Arabic" w:hAnsi="Traditional Arabic" w:cs="Traditional Arabic" w:hint="cs"/>
          <w:color w:val="000000" w:themeColor="text1"/>
          <w:sz w:val="28"/>
          <w:szCs w:val="28"/>
          <w:rtl/>
        </w:rPr>
        <w:t>،</w:t>
      </w:r>
      <w:r w:rsidRPr="001F762E">
        <w:rPr>
          <w:rFonts w:ascii="Traditional Arabic" w:hAnsi="Traditional Arabic" w:cs="Traditional Arabic"/>
          <w:color w:val="000000" w:themeColor="text1"/>
          <w:sz w:val="28"/>
          <w:szCs w:val="28"/>
          <w:rtl/>
        </w:rPr>
        <w:t xml:space="preserve"> وتحتاج مؤسسات التعليم العالي الخاصة </w:t>
      </w:r>
      <w:r w:rsidR="000F5E10">
        <w:rPr>
          <w:rFonts w:ascii="Traditional Arabic" w:hAnsi="Traditional Arabic" w:cs="Traditional Arabic" w:hint="cs"/>
          <w:color w:val="000000" w:themeColor="text1"/>
          <w:sz w:val="28"/>
          <w:szCs w:val="28"/>
          <w:rtl/>
        </w:rPr>
        <w:t xml:space="preserve">إلى </w:t>
      </w:r>
      <w:r w:rsidRPr="001F762E">
        <w:rPr>
          <w:rFonts w:ascii="Traditional Arabic" w:hAnsi="Traditional Arabic" w:cs="Traditional Arabic"/>
          <w:color w:val="000000" w:themeColor="text1"/>
          <w:sz w:val="28"/>
          <w:szCs w:val="28"/>
          <w:rtl/>
        </w:rPr>
        <w:t xml:space="preserve">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المؤسسات الخاصة </w:t>
      </w:r>
      <w:r w:rsidR="000F5E10">
        <w:rPr>
          <w:rFonts w:ascii="Traditional Arabic" w:hAnsi="Traditional Arabic" w:cs="Traditional Arabic" w:hint="cs"/>
          <w:color w:val="000000" w:themeColor="text1"/>
          <w:sz w:val="28"/>
          <w:szCs w:val="28"/>
          <w:rtl/>
        </w:rPr>
        <w:t xml:space="preserve">إلى </w:t>
      </w:r>
      <w:r w:rsidRPr="001F762E">
        <w:rPr>
          <w:rFonts w:ascii="Traditional Arabic" w:hAnsi="Traditional Arabic" w:cs="Traditional Arabic"/>
          <w:color w:val="000000" w:themeColor="text1"/>
          <w:sz w:val="28"/>
          <w:szCs w:val="28"/>
          <w:rtl/>
        </w:rPr>
        <w:t>سوق منفتح ومبنى على المنافسة القوية، ومما لا شك فيه أن الموارد 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الاستراتيجية طويلة الأجل وتحقيق التميز من خلال كل مواردها البشرية التي تسهم بجهودها في تنظيم اعمال ونشاطات المنظمة</w:t>
      </w:r>
      <w:r w:rsidRPr="001F762E">
        <w:rPr>
          <w:rFonts w:ascii="Traditional Arabic" w:hAnsi="Traditional Arabic" w:cs="Traditional Arabic"/>
          <w:color w:val="000000" w:themeColor="text1"/>
          <w:sz w:val="28"/>
          <w:szCs w:val="28"/>
          <w:rtl/>
          <w:lang w:val=""/>
        </w:rPr>
        <w:t>.</w:t>
      </w:r>
    </w:p>
    <w:p w14:paraId="642A0E22" w14:textId="77777777" w:rsidR="0077080C" w:rsidRPr="001F762E" w:rsidRDefault="0077080C" w:rsidP="0019201E">
      <w:pPr>
        <w:pStyle w:val="ListParagraph"/>
        <w:numPr>
          <w:ilvl w:val="0"/>
          <w:numId w:val="10"/>
        </w:numPr>
        <w:bidi/>
        <w:spacing w:after="0" w:line="360" w:lineRule="auto"/>
        <w:ind w:left="226" w:hanging="284"/>
        <w:jc w:val="mediumKashida"/>
        <w:rPr>
          <w:rFonts w:ascii="Traditional Arabic" w:hAnsi="Traditional Arabic" w:cs="Traditional Arabic"/>
          <w:color w:val="000000" w:themeColor="text1"/>
          <w:sz w:val="28"/>
          <w:szCs w:val="28"/>
          <w:lang w:val=""/>
        </w:rPr>
      </w:pPr>
      <w:r w:rsidRPr="001F762E">
        <w:rPr>
          <w:rFonts w:ascii="Traditional Arabic" w:hAnsi="Traditional Arabic" w:cs="Traditional Arabic"/>
          <w:b/>
          <w:bCs/>
          <w:sz w:val="28"/>
          <w:szCs w:val="28"/>
          <w:rtl/>
          <w:lang w:val=""/>
        </w:rPr>
        <w:t xml:space="preserve">هدفت </w:t>
      </w:r>
      <w:r w:rsidRPr="001F762E">
        <w:rPr>
          <w:rFonts w:ascii="Traditional Arabic" w:hAnsi="Traditional Arabic" w:cs="Traditional Arabic"/>
          <w:b/>
          <w:bCs/>
          <w:color w:val="000000" w:themeColor="text1"/>
          <w:sz w:val="28"/>
          <w:szCs w:val="28"/>
          <w:rtl/>
        </w:rPr>
        <w:t>دراسة ادريس (2019)</w:t>
      </w:r>
      <w:r w:rsidRPr="001F762E">
        <w:rPr>
          <w:rFonts w:ascii="Traditional Arabic" w:hAnsi="Traditional Arabic" w:cs="Traditional Arabic"/>
          <w:color w:val="000000" w:themeColor="text1"/>
          <w:sz w:val="28"/>
          <w:szCs w:val="28"/>
          <w:rtl/>
        </w:rPr>
        <w:t xml:space="preserve"> إلى التعرف على ممارسات إدارة الموارد البشرية وأثارها على تحقيق التميز المؤسسي في مصرف الوحدة فرع اجدابيا، ولتحقيق أهداف الدراسة 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w:t>
      </w:r>
      <w:r w:rsidRPr="001F762E">
        <w:rPr>
          <w:rFonts w:ascii="Traditional Arabic" w:hAnsi="Traditional Arabic" w:cs="Traditional Arabic"/>
          <w:color w:val="000000" w:themeColor="text1"/>
          <w:sz w:val="28"/>
          <w:szCs w:val="28"/>
        </w:rPr>
        <w:t>(SPSS)</w:t>
      </w:r>
      <w:r w:rsidRPr="001F762E">
        <w:rPr>
          <w:rFonts w:ascii="Traditional Arabic" w:hAnsi="Traditional Arabic" w:cs="Traditional Arabic"/>
          <w:color w:val="000000" w:themeColor="text1"/>
          <w:sz w:val="28"/>
          <w:szCs w:val="28"/>
          <w:rtl/>
        </w:rPr>
        <w:t xml:space="preserve"> حيث تبين أن هناك علامة ارتباط متوسطة طردية بين ممارسات الموارد البشرية والتميز القيادي بمقدار (0.588)، وذلك تفسره قيمة معامل مربع الارتباط بنسبة (34%)، وأن هناك علامة ارتباط متوسطة طردية بين ممارسات الموارد البشرية والتميز بتقديم خدمات بمقدار (0.364)، وذلك تفسره قيمة معامل مربع الارتباط بنسبة (13%)، وتوصلت الدراسة إلى عدد من النتائج أبرزها: وجود مستوى مرتفع</w:t>
      </w:r>
      <w:r w:rsidR="000F5E10">
        <w:rPr>
          <w:rFonts w:ascii="Traditional Arabic" w:hAnsi="Traditional Arabic" w:cs="Traditional Arabic"/>
          <w:color w:val="000000" w:themeColor="text1"/>
          <w:sz w:val="28"/>
          <w:szCs w:val="28"/>
          <w:rtl/>
        </w:rPr>
        <w:t xml:space="preserve"> من التميز المؤسسي في القيادة و</w:t>
      </w:r>
      <w:r w:rsidRPr="001F762E">
        <w:rPr>
          <w:rFonts w:ascii="Traditional Arabic" w:hAnsi="Traditional Arabic" w:cs="Traditional Arabic"/>
          <w:color w:val="000000" w:themeColor="text1"/>
          <w:sz w:val="28"/>
          <w:szCs w:val="28"/>
          <w:rtl/>
        </w:rPr>
        <w:t xml:space="preserve">تقديم الخدمة </w:t>
      </w:r>
      <w:r w:rsidR="000F5E10">
        <w:rPr>
          <w:rFonts w:ascii="Traditional Arabic" w:hAnsi="Traditional Arabic" w:cs="Traditional Arabic"/>
          <w:color w:val="000000" w:themeColor="text1"/>
          <w:sz w:val="28"/>
          <w:szCs w:val="28"/>
          <w:rtl/>
        </w:rPr>
        <w:t>بالمصرف، كما توصلت الدراسة أيض</w:t>
      </w:r>
      <w:r w:rsidR="0019201E">
        <w:rPr>
          <w:rFonts w:ascii="Traditional Arabic" w:hAnsi="Traditional Arabic" w:cs="Traditional Arabic" w:hint="cs"/>
          <w:color w:val="000000" w:themeColor="text1"/>
          <w:sz w:val="28"/>
          <w:szCs w:val="28"/>
          <w:rtl/>
        </w:rPr>
        <w:t>اً</w:t>
      </w:r>
      <w:r w:rsidRPr="001F762E">
        <w:rPr>
          <w:rFonts w:ascii="Traditional Arabic" w:hAnsi="Traditional Arabic" w:cs="Traditional Arabic"/>
          <w:color w:val="000000" w:themeColor="text1"/>
          <w:sz w:val="28"/>
          <w:szCs w:val="28"/>
          <w:rtl/>
        </w:rPr>
        <w:t xml:space="preserve"> إلى وجود ارتفاع في مستوى تخطيط الموارد البشرية وبمستوى متوسط في تكامل تخطيط الموارد البشرية مع التخطيط الاستراتيجي على مستوى المصرف، واتضح أيض</w:t>
      </w:r>
      <w:r w:rsidR="0019201E">
        <w:rPr>
          <w:rFonts w:ascii="Traditional Arabic" w:hAnsi="Traditional Arabic" w:cs="Traditional Arabic" w:hint="cs"/>
          <w:color w:val="000000" w:themeColor="text1"/>
          <w:sz w:val="28"/>
          <w:szCs w:val="28"/>
          <w:rtl/>
        </w:rPr>
        <w:t>اً</w:t>
      </w:r>
      <w:r w:rsidRPr="001F762E">
        <w:rPr>
          <w:rFonts w:ascii="Traditional Arabic" w:hAnsi="Traditional Arabic" w:cs="Traditional Arabic"/>
          <w:color w:val="000000" w:themeColor="text1"/>
          <w:sz w:val="28"/>
          <w:szCs w:val="28"/>
          <w:rtl/>
        </w:rPr>
        <w:t xml:space="preserve"> أن مستوى الاستقطاب والتعيين في المصرف مرتفع ويتم ذلك حسب الاحتياجات المصرف للموارد البشرية، وكذلك حظي التدريب في المصرف على مستوى </w:t>
      </w:r>
      <w:r w:rsidRPr="001F762E">
        <w:rPr>
          <w:rFonts w:ascii="Traditional Arabic" w:hAnsi="Traditional Arabic" w:cs="Traditional Arabic"/>
          <w:color w:val="000000" w:themeColor="text1"/>
          <w:sz w:val="28"/>
          <w:szCs w:val="28"/>
          <w:rtl/>
        </w:rPr>
        <w:lastRenderedPageBreak/>
        <w:t>مرتفع مع الحرص على تدريب الموظفين الجدد على أعمالهم قبل البدء فيها، كما تبين من الدراسة أن مستوى التحفيز مرتفع حيث يمنح الموظفين حوافز ومكافآت بناء على معايير موضوعية</w:t>
      </w:r>
      <w:r w:rsidRPr="001F762E">
        <w:rPr>
          <w:rFonts w:ascii="Traditional Arabic" w:hAnsi="Traditional Arabic" w:cs="Traditional Arabic"/>
          <w:color w:val="000000" w:themeColor="text1"/>
          <w:sz w:val="28"/>
          <w:szCs w:val="28"/>
        </w:rPr>
        <w:t>.</w:t>
      </w:r>
    </w:p>
    <w:p w14:paraId="3C6D28A3" w14:textId="77777777" w:rsidR="0077080C" w:rsidRPr="001F762E" w:rsidRDefault="0077080C" w:rsidP="00201844">
      <w:pPr>
        <w:pStyle w:val="ListParagraph"/>
        <w:numPr>
          <w:ilvl w:val="0"/>
          <w:numId w:val="10"/>
        </w:numPr>
        <w:bidi/>
        <w:spacing w:after="0" w:line="360" w:lineRule="auto"/>
        <w:ind w:left="226" w:hanging="284"/>
        <w:jc w:val="mediumKashida"/>
        <w:rPr>
          <w:rFonts w:ascii="Traditional Arabic" w:hAnsi="Traditional Arabic" w:cs="Traditional Arabic"/>
          <w:color w:val="000000" w:themeColor="text1"/>
          <w:sz w:val="28"/>
          <w:szCs w:val="28"/>
          <w:lang w:val=""/>
        </w:rPr>
      </w:pPr>
      <w:r w:rsidRPr="001F762E">
        <w:rPr>
          <w:rFonts w:ascii="Traditional Arabic" w:hAnsi="Traditional Arabic" w:cs="Traditional Arabic"/>
          <w:b/>
          <w:bCs/>
          <w:sz w:val="28"/>
          <w:szCs w:val="28"/>
          <w:rtl/>
          <w:lang w:val=""/>
        </w:rPr>
        <w:t xml:space="preserve">هدفت دراسة </w:t>
      </w:r>
      <w:r w:rsidRPr="001F762E">
        <w:rPr>
          <w:rFonts w:ascii="Traditional Arabic" w:hAnsi="Traditional Arabic" w:cs="Traditional Arabic"/>
          <w:b/>
          <w:bCs/>
          <w:color w:val="000000" w:themeColor="text1"/>
          <w:sz w:val="28"/>
          <w:szCs w:val="28"/>
          <w:rtl/>
        </w:rPr>
        <w:t>الخشاب (2019)</w:t>
      </w:r>
      <w:r w:rsidRPr="001F762E">
        <w:rPr>
          <w:rFonts w:ascii="Traditional Arabic" w:hAnsi="Traditional Arabic" w:cs="Traditional Arabic"/>
          <w:color w:val="000000" w:themeColor="text1"/>
          <w:sz w:val="28"/>
          <w:szCs w:val="28"/>
          <w:rtl/>
        </w:rPr>
        <w:t xml:space="preserve"> 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42BCB97A" w14:textId="2DDC6A7C" w:rsidR="0077080C" w:rsidRPr="001F762E" w:rsidRDefault="0077080C" w:rsidP="0019201E">
      <w:pPr>
        <w:pStyle w:val="ListParagraph"/>
        <w:numPr>
          <w:ilvl w:val="0"/>
          <w:numId w:val="10"/>
        </w:numPr>
        <w:bidi/>
        <w:spacing w:after="0" w:line="360" w:lineRule="auto"/>
        <w:ind w:left="226" w:hanging="284"/>
        <w:jc w:val="mediumKashida"/>
        <w:rPr>
          <w:rFonts w:ascii="Traditional Arabic" w:hAnsi="Traditional Arabic" w:cs="Traditional Arabic"/>
          <w:color w:val="000000" w:themeColor="text1"/>
          <w:sz w:val="28"/>
          <w:szCs w:val="28"/>
          <w:rtl/>
          <w:lang w:val=""/>
        </w:rPr>
      </w:pPr>
      <w:r w:rsidRPr="001F762E">
        <w:rPr>
          <w:rFonts w:ascii="Traditional Arabic" w:hAnsi="Traditional Arabic" w:cs="Traditional Arabic"/>
          <w:b/>
          <w:bCs/>
          <w:sz w:val="28"/>
          <w:szCs w:val="28"/>
          <w:rtl/>
          <w:lang w:val=""/>
        </w:rPr>
        <w:t xml:space="preserve">تهدف </w:t>
      </w:r>
      <w:r w:rsidRPr="001F762E">
        <w:rPr>
          <w:rFonts w:ascii="Traditional Arabic" w:hAnsi="Traditional Arabic" w:cs="Traditional Arabic"/>
          <w:b/>
          <w:bCs/>
          <w:color w:val="000000" w:themeColor="text1"/>
          <w:sz w:val="28"/>
          <w:szCs w:val="28"/>
          <w:rtl/>
        </w:rPr>
        <w:t>دراسة امين (2018)</w:t>
      </w:r>
      <w:r w:rsidRPr="001F762E">
        <w:rPr>
          <w:rFonts w:ascii="Traditional Arabic" w:hAnsi="Traditional Arabic" w:cs="Traditional Arabic"/>
          <w:color w:val="000000" w:themeColor="text1"/>
          <w:sz w:val="28"/>
          <w:szCs w:val="28"/>
          <w:rtl/>
        </w:rPr>
        <w:t xml:space="preserve"> إلى دراسة أثر استقطاب الموظفين على الأداء الوظيفي: دراسة تطبيقية على </w:t>
      </w:r>
      <w:r w:rsidR="00D82C02">
        <w:rPr>
          <w:rFonts w:ascii="Traditional Arabic" w:hAnsi="Traditional Arabic" w:cs="Traditional Arabic" w:hint="cs"/>
          <w:color w:val="000000" w:themeColor="text1"/>
          <w:sz w:val="28"/>
          <w:szCs w:val="28"/>
          <w:rtl/>
        </w:rPr>
        <w:t xml:space="preserve">شركة </w:t>
      </w:r>
      <w:r w:rsidRPr="001F762E">
        <w:rPr>
          <w:rFonts w:ascii="Traditional Arabic" w:hAnsi="Traditional Arabic" w:cs="Traditional Arabic"/>
          <w:color w:val="000000" w:themeColor="text1"/>
          <w:sz w:val="28"/>
          <w:szCs w:val="28"/>
          <w:rtl/>
        </w:rPr>
        <w:t xml:space="preserve">التأمين في مدينة المنصورة بمحافظة الدقهلية، وقد تم تصميم نموذج مقترح للدراسة </w:t>
      </w:r>
      <w:r w:rsidR="00D82C02">
        <w:rPr>
          <w:rFonts w:ascii="Traditional Arabic" w:hAnsi="Traditional Arabic" w:cs="Traditional Arabic" w:hint="cs"/>
          <w:color w:val="000000" w:themeColor="text1"/>
          <w:sz w:val="28"/>
          <w:szCs w:val="28"/>
          <w:rtl/>
        </w:rPr>
        <w:t xml:space="preserve">لكي </w:t>
      </w:r>
      <w:r w:rsidRPr="001F762E">
        <w:rPr>
          <w:rFonts w:ascii="Traditional Arabic" w:hAnsi="Traditional Arabic" w:cs="Traditional Arabic"/>
          <w:color w:val="000000" w:themeColor="text1"/>
          <w:sz w:val="28"/>
          <w:szCs w:val="28"/>
          <w:rtl/>
        </w:rPr>
        <w:t xml:space="preserve">يستخدم </w:t>
      </w:r>
      <w:r w:rsidR="00D82C02">
        <w:rPr>
          <w:rFonts w:ascii="Traditional Arabic" w:hAnsi="Traditional Arabic" w:cs="Traditional Arabic" w:hint="cs"/>
          <w:color w:val="000000" w:themeColor="text1"/>
          <w:sz w:val="28"/>
          <w:szCs w:val="28"/>
          <w:rtl/>
        </w:rPr>
        <w:t xml:space="preserve">كدليل </w:t>
      </w:r>
      <w:r w:rsidRPr="001F762E">
        <w:rPr>
          <w:rFonts w:ascii="Traditional Arabic" w:hAnsi="Traditional Arabic" w:cs="Traditional Arabic"/>
          <w:color w:val="000000" w:themeColor="text1"/>
          <w:sz w:val="28"/>
          <w:szCs w:val="28"/>
          <w:rtl/>
        </w:rPr>
        <w:t xml:space="preserve">لاختبار أثر استقطاب الموظفين على الأداء الوظيفي، وتم اختيار بطريقة </w:t>
      </w:r>
      <w:r w:rsidR="00D82C02">
        <w:rPr>
          <w:rFonts w:ascii="Traditional Arabic" w:hAnsi="Traditional Arabic" w:cs="Traditional Arabic" w:hint="cs"/>
          <w:color w:val="000000" w:themeColor="text1"/>
          <w:sz w:val="28"/>
          <w:szCs w:val="28"/>
          <w:rtl/>
        </w:rPr>
        <w:t xml:space="preserve">كمية </w:t>
      </w:r>
      <w:r w:rsidRPr="001F762E">
        <w:rPr>
          <w:rFonts w:ascii="Traditional Arabic" w:hAnsi="Traditional Arabic" w:cs="Traditional Arabic"/>
          <w:color w:val="000000" w:themeColor="text1"/>
          <w:sz w:val="28"/>
          <w:szCs w:val="28"/>
          <w:rtl/>
        </w:rPr>
        <w:t>باستخدام المدخل</w:t>
      </w:r>
      <w:r w:rsidR="00D82C02">
        <w:rPr>
          <w:rFonts w:ascii="Traditional Arabic" w:hAnsi="Traditional Arabic" w:cs="Traditional Arabic" w:hint="cs"/>
          <w:color w:val="000000" w:themeColor="text1"/>
          <w:sz w:val="28"/>
          <w:szCs w:val="28"/>
          <w:rtl/>
        </w:rPr>
        <w:t xml:space="preserve"> الاستنتاجي</w:t>
      </w:r>
      <w:r w:rsidRPr="001F762E">
        <w:rPr>
          <w:rFonts w:ascii="Traditional Arabic" w:hAnsi="Traditional Arabic" w:cs="Traditional Arabic"/>
          <w:color w:val="000000" w:themeColor="text1"/>
          <w:sz w:val="28"/>
          <w:szCs w:val="28"/>
          <w:rtl/>
        </w:rPr>
        <w:t xml:space="preserve"> في هذه الدراسة،</w:t>
      </w:r>
      <w:r w:rsidR="00D82C02">
        <w:rPr>
          <w:rFonts w:ascii="Traditional Arabic" w:hAnsi="Traditional Arabic" w:cs="Traditional Arabic" w:hint="cs"/>
          <w:color w:val="000000" w:themeColor="text1"/>
          <w:sz w:val="28"/>
          <w:szCs w:val="28"/>
          <w:rtl/>
        </w:rPr>
        <w:t xml:space="preserve"> كما</w:t>
      </w:r>
      <w:r w:rsidRPr="001F762E">
        <w:rPr>
          <w:rFonts w:ascii="Traditional Arabic" w:hAnsi="Traditional Arabic" w:cs="Traditional Arabic"/>
          <w:color w:val="000000" w:themeColor="text1"/>
          <w:sz w:val="28"/>
          <w:szCs w:val="28"/>
          <w:rtl/>
        </w:rPr>
        <w:t xml:space="preserve"> تم تصميم قائمة الاستقصاء المعبأة بمعرفة</w:t>
      </w:r>
      <w:r w:rsidR="00D82C02">
        <w:rPr>
          <w:rFonts w:ascii="Traditional Arabic" w:hAnsi="Traditional Arabic" w:cs="Traditional Arabic" w:hint="cs"/>
          <w:color w:val="000000" w:themeColor="text1"/>
          <w:sz w:val="28"/>
          <w:szCs w:val="28"/>
          <w:rtl/>
        </w:rPr>
        <w:t xml:space="preserve"> المستقصي</w:t>
      </w:r>
      <w:r w:rsidRPr="001F762E">
        <w:rPr>
          <w:rFonts w:ascii="Traditional Arabic" w:hAnsi="Traditional Arabic" w:cs="Traditional Arabic"/>
          <w:color w:val="000000" w:themeColor="text1"/>
          <w:sz w:val="28"/>
          <w:szCs w:val="28"/>
          <w:rtl/>
        </w:rPr>
        <w:t xml:space="preserve"> منه، وتم توجيهها إلى العاملين </w:t>
      </w:r>
      <w:r w:rsidR="00D82C02">
        <w:rPr>
          <w:rFonts w:ascii="Traditional Arabic" w:hAnsi="Traditional Arabic" w:cs="Traditional Arabic" w:hint="cs"/>
          <w:color w:val="000000" w:themeColor="text1"/>
          <w:sz w:val="28"/>
          <w:szCs w:val="28"/>
          <w:rtl/>
        </w:rPr>
        <w:t xml:space="preserve">بشركة </w:t>
      </w:r>
      <w:r w:rsidRPr="001F762E">
        <w:rPr>
          <w:rFonts w:ascii="Traditional Arabic" w:hAnsi="Traditional Arabic" w:cs="Traditional Arabic"/>
          <w:color w:val="000000" w:themeColor="text1"/>
          <w:sz w:val="28"/>
          <w:szCs w:val="28"/>
          <w:rtl/>
        </w:rPr>
        <w:t xml:space="preserve">التأمين عن طريق المقابلة الشخصية، ولتحليل البيانات الأولية للبحث، تم استخدام البرنامج الإحصائي </w:t>
      </w:r>
      <w:r w:rsidRPr="001F762E">
        <w:rPr>
          <w:rFonts w:ascii="Traditional Arabic" w:hAnsi="Traditional Arabic" w:cs="Traditional Arabic"/>
          <w:color w:val="000000" w:themeColor="text1"/>
          <w:sz w:val="28"/>
          <w:szCs w:val="28"/>
        </w:rPr>
        <w:t>(SPSS)</w:t>
      </w:r>
      <w:r w:rsidRPr="001F762E">
        <w:rPr>
          <w:rFonts w:ascii="Traditional Arabic" w:hAnsi="Traditional Arabic" w:cs="Traditional Arabic"/>
          <w:color w:val="000000" w:themeColor="text1"/>
          <w:sz w:val="28"/>
          <w:szCs w:val="28"/>
          <w:rtl/>
        </w:rPr>
        <w:t xml:space="preserve"> لإدخال البيانات الأولية، وتم الاعتماد على أسلوب العينة من 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w:t>
      </w:r>
      <w:r w:rsidR="00D82C02">
        <w:rPr>
          <w:rFonts w:ascii="Traditional Arabic" w:hAnsi="Traditional Arabic" w:cs="Traditional Arabic" w:hint="cs"/>
          <w:color w:val="000000" w:themeColor="text1"/>
          <w:sz w:val="28"/>
          <w:szCs w:val="28"/>
          <w:rtl/>
        </w:rPr>
        <w:t>الإلكتروني</w:t>
      </w:r>
      <w:r w:rsidR="000F5E10">
        <w:rPr>
          <w:rFonts w:ascii="Traditional Arabic" w:hAnsi="Traditional Arabic" w:cs="Traditional Arabic"/>
          <w:color w:val="000000" w:themeColor="text1"/>
          <w:sz w:val="28"/>
          <w:szCs w:val="28"/>
          <w:rtl/>
        </w:rPr>
        <w:t>) و</w:t>
      </w:r>
      <w:r w:rsidRPr="001F762E">
        <w:rPr>
          <w:rFonts w:ascii="Traditional Arabic" w:hAnsi="Traditional Arabic" w:cs="Traditional Arabic"/>
          <w:color w:val="000000" w:themeColor="text1"/>
          <w:sz w:val="28"/>
          <w:szCs w:val="28"/>
          <w:rtl/>
        </w:rPr>
        <w:t xml:space="preserve">الأداء الوظيفي، </w:t>
      </w:r>
      <w:r w:rsidR="00D82C02">
        <w:rPr>
          <w:rFonts w:ascii="Traditional Arabic" w:hAnsi="Traditional Arabic" w:cs="Traditional Arabic" w:hint="cs"/>
          <w:color w:val="000000" w:themeColor="text1"/>
          <w:sz w:val="28"/>
          <w:szCs w:val="28"/>
          <w:rtl/>
        </w:rPr>
        <w:t>كما</w:t>
      </w:r>
      <w:r w:rsidRPr="001F762E">
        <w:rPr>
          <w:rFonts w:ascii="Traditional Arabic" w:hAnsi="Traditional Arabic" w:cs="Traditional Arabic"/>
          <w:color w:val="000000" w:themeColor="text1"/>
          <w:sz w:val="28"/>
          <w:szCs w:val="28"/>
          <w:rtl/>
        </w:rPr>
        <w:t xml:space="preserve"> ثبت وجود تأثير معنوي إيجابي </w:t>
      </w:r>
      <w:r w:rsidR="00D82C02">
        <w:rPr>
          <w:rFonts w:ascii="Traditional Arabic" w:hAnsi="Traditional Arabic" w:cs="Traditional Arabic" w:hint="cs"/>
          <w:color w:val="000000" w:themeColor="text1"/>
          <w:sz w:val="28"/>
          <w:szCs w:val="28"/>
          <w:rtl/>
        </w:rPr>
        <w:t>لكل</w:t>
      </w:r>
      <w:r w:rsidRPr="001F762E">
        <w:rPr>
          <w:rFonts w:ascii="Traditional Arabic" w:hAnsi="Traditional Arabic" w:cs="Traditional Arabic"/>
          <w:color w:val="000000" w:themeColor="text1"/>
          <w:sz w:val="28"/>
          <w:szCs w:val="28"/>
          <w:rtl/>
        </w:rPr>
        <w:t xml:space="preserve"> من أبعاد الاستقطاب العادي والاستقطاب</w:t>
      </w:r>
      <w:r w:rsidR="00D82C02">
        <w:rPr>
          <w:rFonts w:ascii="Traditional Arabic" w:hAnsi="Traditional Arabic" w:cs="Traditional Arabic" w:hint="cs"/>
          <w:color w:val="000000" w:themeColor="text1"/>
          <w:sz w:val="28"/>
          <w:szCs w:val="28"/>
          <w:rtl/>
        </w:rPr>
        <w:t xml:space="preserve"> الإلكتروني كمتغيرات</w:t>
      </w:r>
      <w:r w:rsidR="000F5E10">
        <w:rPr>
          <w:rFonts w:ascii="Traditional Arabic" w:hAnsi="Traditional Arabic" w:cs="Traditional Arabic" w:hint="cs"/>
          <w:color w:val="000000" w:themeColor="text1"/>
          <w:sz w:val="28"/>
          <w:szCs w:val="28"/>
          <w:rtl/>
        </w:rPr>
        <w:t xml:space="preserve"> </w:t>
      </w:r>
      <w:r w:rsidRPr="001F762E">
        <w:rPr>
          <w:rFonts w:ascii="Traditional Arabic" w:hAnsi="Traditional Arabic" w:cs="Traditional Arabic"/>
          <w:color w:val="000000" w:themeColor="text1"/>
          <w:sz w:val="28"/>
          <w:szCs w:val="28"/>
          <w:rtl/>
        </w:rPr>
        <w:t xml:space="preserve">مستقلة على أبعاد الأداء الوظيفي، </w:t>
      </w:r>
      <w:r w:rsidR="00D82C02">
        <w:rPr>
          <w:rFonts w:ascii="Traditional Arabic" w:hAnsi="Traditional Arabic" w:cs="Traditional Arabic" w:hint="cs"/>
          <w:color w:val="000000" w:themeColor="text1"/>
          <w:sz w:val="28"/>
          <w:szCs w:val="28"/>
          <w:rtl/>
        </w:rPr>
        <w:t>كما</w:t>
      </w:r>
      <w:r w:rsidRPr="001F762E">
        <w:rPr>
          <w:rFonts w:ascii="Traditional Arabic" w:hAnsi="Traditional Arabic" w:cs="Traditional Arabic"/>
          <w:color w:val="000000" w:themeColor="text1"/>
          <w:sz w:val="28"/>
          <w:szCs w:val="28"/>
          <w:rtl/>
        </w:rPr>
        <w:t xml:space="preserve"> اتضح وجود اختلافات معنوية بشأن الأداء الوظيفي لموظفين </w:t>
      </w:r>
      <w:r w:rsidR="00D82C02">
        <w:rPr>
          <w:rFonts w:ascii="Traditional Arabic" w:hAnsi="Traditional Arabic" w:cs="Traditional Arabic" w:hint="cs"/>
          <w:color w:val="000000" w:themeColor="text1"/>
          <w:sz w:val="28"/>
          <w:szCs w:val="28"/>
          <w:rtl/>
        </w:rPr>
        <w:t>شركات</w:t>
      </w:r>
      <w:r w:rsidRPr="001F762E">
        <w:rPr>
          <w:rFonts w:ascii="Traditional Arabic" w:hAnsi="Traditional Arabic" w:cs="Traditional Arabic"/>
          <w:color w:val="000000" w:themeColor="text1"/>
          <w:sz w:val="28"/>
          <w:szCs w:val="28"/>
          <w:rtl/>
        </w:rPr>
        <w:t xml:space="preserve"> التأمين وفق</w:t>
      </w:r>
      <w:r w:rsidR="0019201E">
        <w:rPr>
          <w:rFonts w:ascii="Traditional Arabic" w:hAnsi="Traditional Arabic" w:cs="Traditional Arabic" w:hint="cs"/>
          <w:color w:val="000000" w:themeColor="text1"/>
          <w:sz w:val="28"/>
          <w:szCs w:val="28"/>
          <w:rtl/>
        </w:rPr>
        <w:t>اً</w:t>
      </w:r>
      <w:r w:rsidRPr="001F762E">
        <w:rPr>
          <w:rFonts w:ascii="Traditional Arabic" w:hAnsi="Traditional Arabic" w:cs="Traditional Arabic"/>
          <w:color w:val="000000" w:themeColor="text1"/>
          <w:sz w:val="28"/>
          <w:szCs w:val="28"/>
          <w:rtl/>
        </w:rPr>
        <w:t xml:space="preserve"> لنوع الاستقطاب (عادي –</w:t>
      </w:r>
      <w:r w:rsidR="00D82C02">
        <w:rPr>
          <w:rFonts w:ascii="Traditional Arabic" w:hAnsi="Traditional Arabic" w:cs="Traditional Arabic" w:hint="cs"/>
          <w:color w:val="000000" w:themeColor="text1"/>
          <w:sz w:val="28"/>
          <w:szCs w:val="28"/>
          <w:rtl/>
        </w:rPr>
        <w:t xml:space="preserve"> إلكتروني</w:t>
      </w:r>
      <w:r w:rsidRPr="001F762E">
        <w:rPr>
          <w:rFonts w:ascii="Traditional Arabic" w:hAnsi="Traditional Arabic" w:cs="Traditional Arabic"/>
          <w:color w:val="000000" w:themeColor="text1"/>
          <w:sz w:val="28"/>
          <w:szCs w:val="28"/>
          <w:rtl/>
        </w:rPr>
        <w:t>)</w:t>
      </w:r>
      <w:r w:rsidRPr="001F762E">
        <w:rPr>
          <w:rFonts w:ascii="Traditional Arabic" w:hAnsi="Traditional Arabic" w:cs="Traditional Arabic"/>
          <w:color w:val="000000" w:themeColor="text1"/>
          <w:sz w:val="28"/>
          <w:szCs w:val="28"/>
          <w:rtl/>
          <w:lang w:val=""/>
        </w:rPr>
        <w:t>.</w:t>
      </w:r>
    </w:p>
    <w:p w14:paraId="5D244301" w14:textId="77777777" w:rsidR="0077080C" w:rsidRPr="00D82C02" w:rsidRDefault="0077080C" w:rsidP="00C85C11">
      <w:pPr>
        <w:bidi/>
        <w:spacing w:after="0" w:line="360" w:lineRule="auto"/>
        <w:ind w:firstLine="84"/>
        <w:jc w:val="mediumKashida"/>
        <w:rPr>
          <w:rFonts w:ascii="Traditional Arabic" w:hAnsi="Traditional Arabic" w:cs="Traditional Arabic"/>
          <w:b/>
          <w:bCs/>
          <w:sz w:val="30"/>
          <w:szCs w:val="30"/>
        </w:rPr>
      </w:pPr>
      <w:r w:rsidRPr="00D82C02">
        <w:rPr>
          <w:rFonts w:ascii="Traditional Arabic" w:hAnsi="Traditional Arabic" w:cs="Traditional Arabic"/>
          <w:b/>
          <w:bCs/>
          <w:sz w:val="32"/>
          <w:szCs w:val="32"/>
          <w:rtl/>
        </w:rPr>
        <w:t xml:space="preserve">نقاط الاتفاق بين الدراسة </w:t>
      </w:r>
      <w:r w:rsidR="00C85C11">
        <w:rPr>
          <w:rFonts w:ascii="Traditional Arabic" w:hAnsi="Traditional Arabic" w:cs="Traditional Arabic" w:hint="cs"/>
          <w:b/>
          <w:bCs/>
          <w:sz w:val="32"/>
          <w:szCs w:val="32"/>
          <w:rtl/>
        </w:rPr>
        <w:t xml:space="preserve">الحالية </w:t>
      </w:r>
      <w:r w:rsidRPr="00D82C02">
        <w:rPr>
          <w:rFonts w:ascii="Traditional Arabic" w:hAnsi="Traditional Arabic" w:cs="Traditional Arabic"/>
          <w:b/>
          <w:bCs/>
          <w:sz w:val="32"/>
          <w:szCs w:val="32"/>
          <w:rtl/>
        </w:rPr>
        <w:t xml:space="preserve">والدراسات </w:t>
      </w:r>
      <w:r w:rsidR="00D82C02">
        <w:rPr>
          <w:rFonts w:ascii="Traditional Arabic" w:hAnsi="Traditional Arabic" w:cs="Traditional Arabic" w:hint="cs"/>
          <w:b/>
          <w:bCs/>
          <w:sz w:val="32"/>
          <w:szCs w:val="32"/>
          <w:rtl/>
        </w:rPr>
        <w:t>المرجعية</w:t>
      </w:r>
      <w:r w:rsidRPr="00D82C02">
        <w:rPr>
          <w:rFonts w:ascii="Traditional Arabic" w:hAnsi="Traditional Arabic" w:cs="Traditional Arabic"/>
          <w:b/>
          <w:bCs/>
          <w:sz w:val="32"/>
          <w:szCs w:val="32"/>
        </w:rPr>
        <w:t>:</w:t>
      </w:r>
    </w:p>
    <w:p w14:paraId="532B545B" w14:textId="77777777" w:rsidR="0077080C" w:rsidRPr="001F762E" w:rsidRDefault="0077080C" w:rsidP="00201844">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جميع الدراسات التي تناولت الذكاء الاصطناعي أكدت دوره المحوري في تحسين الأداء المؤسسي والوظيفي، مثل دراسة العنزي</w:t>
      </w:r>
      <w:r w:rsidR="00397F90" w:rsidRPr="001F762E">
        <w:rPr>
          <w:rFonts w:ascii="Traditional Arabic" w:hAnsi="Traditional Arabic" w:cs="Traditional Arabic"/>
          <w:sz w:val="28"/>
          <w:szCs w:val="28"/>
          <w:rtl/>
        </w:rPr>
        <w:t>؛</w:t>
      </w:r>
      <w:r w:rsidRPr="001F762E">
        <w:rPr>
          <w:rFonts w:ascii="Traditional Arabic" w:hAnsi="Traditional Arabic" w:cs="Traditional Arabic"/>
          <w:sz w:val="28"/>
          <w:szCs w:val="28"/>
          <w:rtl/>
        </w:rPr>
        <w:t xml:space="preserve"> السعود (2020) التي ركزت على أثر الذكاء الاصطناعي على العمليات الداخلية والتدريب ورضا العملاء</w:t>
      </w:r>
      <w:r w:rsidRPr="001F762E">
        <w:rPr>
          <w:rFonts w:ascii="Traditional Arabic" w:hAnsi="Traditional Arabic" w:cs="Traditional Arabic"/>
          <w:sz w:val="28"/>
          <w:szCs w:val="28"/>
        </w:rPr>
        <w:t>.</w:t>
      </w:r>
    </w:p>
    <w:p w14:paraId="404FFC7A" w14:textId="77777777" w:rsidR="0077080C" w:rsidRPr="001F762E" w:rsidRDefault="0077080C" w:rsidP="00201844">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 xml:space="preserve">معظم الدراسات تناولت التميز المؤسسي كمتغير تابع، مثل دراسة أصرف (2020) ودراسة إدريس (2019)، ما يتفق مع الدراسة </w:t>
      </w:r>
      <w:r w:rsidR="00C85C11">
        <w:rPr>
          <w:rFonts w:ascii="Traditional Arabic" w:hAnsi="Traditional Arabic" w:cs="Traditional Arabic" w:hint="cs"/>
          <w:sz w:val="28"/>
          <w:szCs w:val="28"/>
          <w:rtl/>
        </w:rPr>
        <w:t xml:space="preserve">الحالية </w:t>
      </w:r>
      <w:r w:rsidRPr="001F762E">
        <w:rPr>
          <w:rFonts w:ascii="Traditional Arabic" w:hAnsi="Traditional Arabic" w:cs="Traditional Arabic"/>
          <w:sz w:val="28"/>
          <w:szCs w:val="28"/>
          <w:rtl/>
        </w:rPr>
        <w:t>في التركيز على تحقيق التميز المؤسسي كأحد المخرجات الأساسية</w:t>
      </w:r>
      <w:r w:rsidRPr="001F762E">
        <w:rPr>
          <w:rFonts w:ascii="Traditional Arabic" w:hAnsi="Traditional Arabic" w:cs="Traditional Arabic"/>
          <w:sz w:val="28"/>
          <w:szCs w:val="28"/>
        </w:rPr>
        <w:t>.</w:t>
      </w:r>
    </w:p>
    <w:p w14:paraId="5795B0DB" w14:textId="77777777" w:rsidR="0077080C" w:rsidRPr="001F762E" w:rsidRDefault="0077080C" w:rsidP="00201844">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lastRenderedPageBreak/>
        <w:t xml:space="preserve">تناولت بعض الدراسات أهمية ممارسات الموارد البشرية كأداة لتحقيق التميز المؤسسي، مثل دراسة </w:t>
      </w:r>
      <w:r w:rsidR="00397F90" w:rsidRPr="001F762E">
        <w:rPr>
          <w:rFonts w:ascii="Traditional Arabic" w:hAnsi="Traditional Arabic" w:cs="Traditional Arabic"/>
          <w:sz w:val="28"/>
          <w:szCs w:val="28"/>
          <w:rtl/>
        </w:rPr>
        <w:t>سليم</w:t>
      </w:r>
      <w:r w:rsidRPr="001F762E">
        <w:rPr>
          <w:rFonts w:ascii="Traditional Arabic" w:hAnsi="Traditional Arabic" w:cs="Traditional Arabic"/>
          <w:sz w:val="28"/>
          <w:szCs w:val="28"/>
          <w:rtl/>
        </w:rPr>
        <w:t xml:space="preserve"> (2020) ودراسة إدريس (2019)، وهو ما يتماشى مع اهتمام الدراسة </w:t>
      </w:r>
      <w:r w:rsidR="00C85C11">
        <w:rPr>
          <w:rFonts w:ascii="Traditional Arabic" w:hAnsi="Traditional Arabic" w:cs="Traditional Arabic" w:hint="cs"/>
          <w:sz w:val="28"/>
          <w:szCs w:val="28"/>
          <w:rtl/>
        </w:rPr>
        <w:t xml:space="preserve">الحالية </w:t>
      </w:r>
      <w:r w:rsidRPr="001F762E">
        <w:rPr>
          <w:rFonts w:ascii="Traditional Arabic" w:hAnsi="Traditional Arabic" w:cs="Traditional Arabic"/>
          <w:sz w:val="28"/>
          <w:szCs w:val="28"/>
          <w:rtl/>
        </w:rPr>
        <w:t>بدور الإبداع كعامل بشري مرتبط بتطبيقات الذكاء الاصطناعي</w:t>
      </w:r>
      <w:r w:rsidRPr="001F762E">
        <w:rPr>
          <w:rFonts w:ascii="Traditional Arabic" w:hAnsi="Traditional Arabic" w:cs="Traditional Arabic"/>
          <w:sz w:val="28"/>
          <w:szCs w:val="28"/>
        </w:rPr>
        <w:t>.</w:t>
      </w:r>
    </w:p>
    <w:p w14:paraId="24AEA7EA" w14:textId="77777777" w:rsidR="0077080C" w:rsidRPr="001F762E" w:rsidRDefault="0077080C" w:rsidP="00201844">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أكدت الدراسات السابقة مثل أصرف (2020) والعنزي</w:t>
      </w:r>
      <w:r w:rsidR="00397F90" w:rsidRPr="001F762E">
        <w:rPr>
          <w:rFonts w:ascii="Traditional Arabic" w:hAnsi="Traditional Arabic" w:cs="Traditional Arabic"/>
          <w:sz w:val="28"/>
          <w:szCs w:val="28"/>
          <w:rtl/>
        </w:rPr>
        <w:t>،</w:t>
      </w:r>
      <w:r w:rsidRPr="001F762E">
        <w:rPr>
          <w:rFonts w:ascii="Traditional Arabic" w:hAnsi="Traditional Arabic" w:cs="Traditional Arabic"/>
          <w:sz w:val="28"/>
          <w:szCs w:val="28"/>
          <w:rtl/>
        </w:rPr>
        <w:t xml:space="preserve"> السعود (2020) دور التكنولوجيا في تحسين الكفاءة المؤسسية، وهو ما ينسجم مع الدراسة </w:t>
      </w:r>
      <w:r w:rsidR="00C85C11">
        <w:rPr>
          <w:rFonts w:ascii="Traditional Arabic" w:hAnsi="Traditional Arabic" w:cs="Traditional Arabic" w:hint="cs"/>
          <w:sz w:val="28"/>
          <w:szCs w:val="28"/>
          <w:rtl/>
        </w:rPr>
        <w:t xml:space="preserve">الحالية </w:t>
      </w:r>
      <w:r w:rsidRPr="001F762E">
        <w:rPr>
          <w:rFonts w:ascii="Traditional Arabic" w:hAnsi="Traditional Arabic" w:cs="Traditional Arabic"/>
          <w:sz w:val="28"/>
          <w:szCs w:val="28"/>
          <w:rtl/>
        </w:rPr>
        <w:t>التي تبحث في تأثير الذكاء الاصطناعي</w:t>
      </w:r>
      <w:r w:rsidRPr="001F762E">
        <w:rPr>
          <w:rFonts w:ascii="Traditional Arabic" w:hAnsi="Traditional Arabic" w:cs="Traditional Arabic"/>
          <w:sz w:val="28"/>
          <w:szCs w:val="28"/>
        </w:rPr>
        <w:t>.</w:t>
      </w:r>
    </w:p>
    <w:p w14:paraId="5B6C7421" w14:textId="77777777" w:rsidR="0077080C" w:rsidRPr="00D82C02" w:rsidRDefault="0077080C" w:rsidP="00C85C11">
      <w:pPr>
        <w:bidi/>
        <w:spacing w:after="0" w:line="360" w:lineRule="auto"/>
        <w:jc w:val="mediumKashida"/>
        <w:rPr>
          <w:rFonts w:ascii="Traditional Arabic" w:hAnsi="Traditional Arabic" w:cs="Traditional Arabic"/>
          <w:b/>
          <w:bCs/>
          <w:sz w:val="32"/>
          <w:szCs w:val="32"/>
        </w:rPr>
      </w:pPr>
      <w:r w:rsidRPr="00D82C02">
        <w:rPr>
          <w:rFonts w:ascii="Traditional Arabic" w:hAnsi="Traditional Arabic" w:cs="Traditional Arabic"/>
          <w:b/>
          <w:bCs/>
          <w:sz w:val="32"/>
          <w:szCs w:val="32"/>
          <w:rtl/>
        </w:rPr>
        <w:t xml:space="preserve">نقاط الاختلاف بين الدراسة </w:t>
      </w:r>
      <w:r w:rsidR="00C85C11">
        <w:rPr>
          <w:rFonts w:ascii="Traditional Arabic" w:hAnsi="Traditional Arabic" w:cs="Traditional Arabic" w:hint="cs"/>
          <w:b/>
          <w:bCs/>
          <w:sz w:val="32"/>
          <w:szCs w:val="32"/>
          <w:rtl/>
        </w:rPr>
        <w:t xml:space="preserve">الحالية </w:t>
      </w:r>
      <w:r w:rsidRPr="00D82C02">
        <w:rPr>
          <w:rFonts w:ascii="Traditional Arabic" w:hAnsi="Traditional Arabic" w:cs="Traditional Arabic"/>
          <w:b/>
          <w:bCs/>
          <w:sz w:val="32"/>
          <w:szCs w:val="32"/>
          <w:rtl/>
        </w:rPr>
        <w:t xml:space="preserve">والدراسات </w:t>
      </w:r>
      <w:r w:rsidR="00D82C02" w:rsidRPr="00D82C02">
        <w:rPr>
          <w:rFonts w:ascii="Traditional Arabic" w:hAnsi="Traditional Arabic" w:cs="Traditional Arabic" w:hint="cs"/>
          <w:b/>
          <w:bCs/>
          <w:sz w:val="34"/>
          <w:szCs w:val="34"/>
          <w:rtl/>
        </w:rPr>
        <w:t>المرجعية</w:t>
      </w:r>
      <w:r w:rsidR="00D82C02" w:rsidRPr="00D82C02">
        <w:rPr>
          <w:rFonts w:ascii="Traditional Arabic" w:hAnsi="Traditional Arabic" w:cs="Traditional Arabic" w:hint="cs"/>
          <w:b/>
          <w:bCs/>
          <w:sz w:val="32"/>
          <w:szCs w:val="32"/>
          <w:rtl/>
        </w:rPr>
        <w:t>:</w:t>
      </w:r>
    </w:p>
    <w:p w14:paraId="6AAFF1B3" w14:textId="77777777" w:rsidR="0077080C" w:rsidRPr="001F762E" w:rsidRDefault="0077080C" w:rsidP="0019201E">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 xml:space="preserve">الدراسة </w:t>
      </w:r>
      <w:r w:rsidR="00C85C11">
        <w:rPr>
          <w:rFonts w:ascii="Traditional Arabic" w:hAnsi="Traditional Arabic" w:cs="Traditional Arabic" w:hint="cs"/>
          <w:sz w:val="28"/>
          <w:szCs w:val="28"/>
          <w:rtl/>
        </w:rPr>
        <w:t xml:space="preserve">الحالية </w:t>
      </w:r>
      <w:r w:rsidRPr="001F762E">
        <w:rPr>
          <w:rFonts w:ascii="Traditional Arabic" w:hAnsi="Traditional Arabic" w:cs="Traditional Arabic"/>
          <w:sz w:val="28"/>
          <w:szCs w:val="28"/>
          <w:rtl/>
        </w:rPr>
        <w:t>تتفرد بدمج متغيرين رئيسيين هما الذكاء ال</w:t>
      </w:r>
      <w:r w:rsidR="00D82C02">
        <w:rPr>
          <w:rFonts w:ascii="Traditional Arabic" w:hAnsi="Traditional Arabic" w:cs="Traditional Arabic"/>
          <w:sz w:val="28"/>
          <w:szCs w:val="28"/>
          <w:rtl/>
        </w:rPr>
        <w:t>اصطناعي والاستقطاب التنظيمي مع</w:t>
      </w:r>
      <w:r w:rsidR="0019201E">
        <w:rPr>
          <w:rFonts w:ascii="Traditional Arabic" w:hAnsi="Traditional Arabic" w:cs="Traditional Arabic" w:hint="cs"/>
          <w:sz w:val="28"/>
          <w:szCs w:val="28"/>
          <w:rtl/>
        </w:rPr>
        <w:t>اً</w:t>
      </w:r>
      <w:r w:rsidRPr="001F762E">
        <w:rPr>
          <w:rFonts w:ascii="Traditional Arabic" w:hAnsi="Traditional Arabic" w:cs="Traditional Arabic"/>
          <w:sz w:val="28"/>
          <w:szCs w:val="28"/>
          <w:rtl/>
        </w:rPr>
        <w:t xml:space="preserve"> لدراسة تأثيرهما على التميز المؤسسي، وهو أمر لم تركز عليه الدراسات السابقة بشكل مباشر</w:t>
      </w:r>
      <w:r w:rsidRPr="001F762E">
        <w:rPr>
          <w:rFonts w:ascii="Traditional Arabic" w:hAnsi="Traditional Arabic" w:cs="Traditional Arabic"/>
          <w:sz w:val="28"/>
          <w:szCs w:val="28"/>
        </w:rPr>
        <w:t>.</w:t>
      </w:r>
    </w:p>
    <w:p w14:paraId="7AD84673" w14:textId="77777777" w:rsidR="0077080C" w:rsidRPr="001F762E" w:rsidRDefault="0077080C" w:rsidP="0019201E">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 xml:space="preserve">ركزت معظم الدراسات السابقة على قطاعات متنوعة مثل الاتصالات، التعليم، والبنوك، بينما تركز الدراسة </w:t>
      </w:r>
      <w:r w:rsidR="00C85C11">
        <w:rPr>
          <w:rFonts w:ascii="Traditional Arabic" w:hAnsi="Traditional Arabic" w:cs="Traditional Arabic" w:hint="cs"/>
          <w:sz w:val="28"/>
          <w:szCs w:val="28"/>
          <w:rtl/>
        </w:rPr>
        <w:t xml:space="preserve">الحالية </w:t>
      </w:r>
      <w:r w:rsidRPr="001F762E">
        <w:rPr>
          <w:rFonts w:ascii="Traditional Arabic" w:hAnsi="Traditional Arabic" w:cs="Traditional Arabic"/>
          <w:sz w:val="28"/>
          <w:szCs w:val="28"/>
          <w:rtl/>
        </w:rPr>
        <w:t>على القطاع الص</w:t>
      </w:r>
      <w:r w:rsidR="00D82C02">
        <w:rPr>
          <w:rFonts w:ascii="Traditional Arabic" w:hAnsi="Traditional Arabic" w:cs="Traditional Arabic"/>
          <w:sz w:val="28"/>
          <w:szCs w:val="28"/>
          <w:rtl/>
        </w:rPr>
        <w:t>حي الخاص، مما يضيف بُعد</w:t>
      </w:r>
      <w:r w:rsidR="0019201E">
        <w:rPr>
          <w:rFonts w:ascii="Traditional Arabic" w:hAnsi="Traditional Arabic" w:cs="Traditional Arabic" w:hint="cs"/>
          <w:sz w:val="28"/>
          <w:szCs w:val="28"/>
          <w:rtl/>
        </w:rPr>
        <w:t>اً</w:t>
      </w:r>
      <w:r w:rsidR="00D82C02">
        <w:rPr>
          <w:rFonts w:ascii="Traditional Arabic" w:hAnsi="Traditional Arabic" w:cs="Traditional Arabic"/>
          <w:sz w:val="28"/>
          <w:szCs w:val="28"/>
          <w:rtl/>
        </w:rPr>
        <w:t xml:space="preserve"> جديد</w:t>
      </w:r>
      <w:r w:rsidR="0019201E">
        <w:rPr>
          <w:rFonts w:ascii="Traditional Arabic" w:hAnsi="Traditional Arabic" w:cs="Traditional Arabic" w:hint="cs"/>
          <w:sz w:val="28"/>
          <w:szCs w:val="28"/>
          <w:rtl/>
        </w:rPr>
        <w:t>اً</w:t>
      </w:r>
      <w:r w:rsidRPr="001F762E">
        <w:rPr>
          <w:rFonts w:ascii="Traditional Arabic" w:hAnsi="Traditional Arabic" w:cs="Traditional Arabic"/>
          <w:sz w:val="28"/>
          <w:szCs w:val="28"/>
          <w:rtl/>
        </w:rPr>
        <w:t xml:space="preserve"> في سياق تطبيقات الذكاء الاصطناعي والاستقطاب التنظيمي</w:t>
      </w:r>
      <w:r w:rsidRPr="001F762E">
        <w:rPr>
          <w:rFonts w:ascii="Traditional Arabic" w:hAnsi="Traditional Arabic" w:cs="Traditional Arabic"/>
          <w:sz w:val="28"/>
          <w:szCs w:val="28"/>
        </w:rPr>
        <w:t>.</w:t>
      </w:r>
    </w:p>
    <w:p w14:paraId="5613B598" w14:textId="77777777" w:rsidR="0077080C" w:rsidRPr="001F762E" w:rsidRDefault="0077080C" w:rsidP="00201844">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 xml:space="preserve">الدراسة </w:t>
      </w:r>
      <w:r w:rsidR="00C85C11">
        <w:rPr>
          <w:rFonts w:ascii="Traditional Arabic" w:hAnsi="Traditional Arabic" w:cs="Traditional Arabic" w:hint="cs"/>
          <w:sz w:val="28"/>
          <w:szCs w:val="28"/>
          <w:rtl/>
        </w:rPr>
        <w:t>الحالية</w:t>
      </w:r>
      <w:r w:rsidRPr="001F762E">
        <w:rPr>
          <w:rFonts w:ascii="Traditional Arabic" w:hAnsi="Traditional Arabic" w:cs="Traditional Arabic"/>
          <w:sz w:val="28"/>
          <w:szCs w:val="28"/>
          <w:rtl/>
        </w:rPr>
        <w:t xml:space="preserve"> تقدم الإبداع كمتغير وسيط بين الذكاء الاصطناعي والاستقطاب التنظيمي من جهة، والتميز المؤسسي والأداء المالي والرضا الوظيفي من جهة أخرى، وهو جانب لم تعالجه الدراسات السابقة</w:t>
      </w:r>
      <w:r w:rsidRPr="001F762E">
        <w:rPr>
          <w:rFonts w:ascii="Traditional Arabic" w:hAnsi="Traditional Arabic" w:cs="Traditional Arabic"/>
          <w:sz w:val="28"/>
          <w:szCs w:val="28"/>
        </w:rPr>
        <w:t>.</w:t>
      </w:r>
    </w:p>
    <w:p w14:paraId="4D2A5FF6" w14:textId="77777777" w:rsidR="0077080C" w:rsidRPr="000933AA" w:rsidRDefault="0077080C" w:rsidP="000933AA">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 xml:space="preserve">بينما ركزت الدراسات السابقة مثل </w:t>
      </w:r>
      <w:r w:rsidR="00FC66EC" w:rsidRPr="001F762E">
        <w:rPr>
          <w:rFonts w:ascii="Traditional Arabic" w:hAnsi="Traditional Arabic" w:cs="Traditional Arabic"/>
          <w:sz w:val="28"/>
          <w:szCs w:val="28"/>
          <w:rtl/>
        </w:rPr>
        <w:t xml:space="preserve">دراسة </w:t>
      </w:r>
      <w:r w:rsidRPr="001F762E">
        <w:rPr>
          <w:rFonts w:ascii="Traditional Arabic" w:hAnsi="Traditional Arabic" w:cs="Traditional Arabic"/>
          <w:sz w:val="28"/>
          <w:szCs w:val="28"/>
          <w:rtl/>
        </w:rPr>
        <w:t>الخشاب (2019)</w:t>
      </w:r>
      <w:r w:rsidR="00FC66EC" w:rsidRPr="001F762E">
        <w:rPr>
          <w:rFonts w:ascii="Traditional Arabic" w:hAnsi="Traditional Arabic" w:cs="Traditional Arabic"/>
          <w:sz w:val="28"/>
          <w:szCs w:val="28"/>
          <w:rtl/>
        </w:rPr>
        <w:t>،</w:t>
      </w:r>
      <w:r w:rsidRPr="001F762E">
        <w:rPr>
          <w:rFonts w:ascii="Traditional Arabic" w:hAnsi="Traditional Arabic" w:cs="Traditional Arabic"/>
          <w:sz w:val="28"/>
          <w:szCs w:val="28"/>
          <w:rtl/>
        </w:rPr>
        <w:t xml:space="preserve"> و</w:t>
      </w:r>
      <w:r w:rsidR="00FC66EC" w:rsidRPr="001F762E">
        <w:rPr>
          <w:rFonts w:ascii="Traditional Arabic" w:hAnsi="Traditional Arabic" w:cs="Traditional Arabic"/>
          <w:sz w:val="28"/>
          <w:szCs w:val="28"/>
          <w:rtl/>
        </w:rPr>
        <w:t xml:space="preserve">دراسة </w:t>
      </w:r>
      <w:r w:rsidRPr="001F762E">
        <w:rPr>
          <w:rFonts w:ascii="Traditional Arabic" w:hAnsi="Traditional Arabic" w:cs="Traditional Arabic"/>
          <w:sz w:val="28"/>
          <w:szCs w:val="28"/>
          <w:rtl/>
        </w:rPr>
        <w:t>أمين (2018) على قطاعات مختل</w:t>
      </w:r>
      <w:r w:rsidR="00C85C11">
        <w:rPr>
          <w:rFonts w:ascii="Traditional Arabic" w:hAnsi="Traditional Arabic" w:cs="Traditional Arabic"/>
          <w:sz w:val="28"/>
          <w:szCs w:val="28"/>
          <w:rtl/>
        </w:rPr>
        <w:t>فة جغرافي</w:t>
      </w:r>
      <w:r w:rsidR="0019201E">
        <w:rPr>
          <w:rFonts w:ascii="Traditional Arabic" w:hAnsi="Traditional Arabic" w:cs="Traditional Arabic" w:hint="cs"/>
          <w:sz w:val="28"/>
          <w:szCs w:val="28"/>
          <w:rtl/>
        </w:rPr>
        <w:t>اً</w:t>
      </w:r>
      <w:r w:rsidR="00C85C11">
        <w:rPr>
          <w:rFonts w:ascii="Traditional Arabic" w:hAnsi="Traditional Arabic" w:cs="Traditional Arabic"/>
          <w:sz w:val="28"/>
          <w:szCs w:val="28"/>
          <w:rtl/>
        </w:rPr>
        <w:t>، فإن الدراسة ال</w:t>
      </w:r>
      <w:r w:rsidR="00C85C11">
        <w:rPr>
          <w:rFonts w:ascii="Traditional Arabic" w:hAnsi="Traditional Arabic" w:cs="Traditional Arabic" w:hint="cs"/>
          <w:sz w:val="28"/>
          <w:szCs w:val="28"/>
          <w:rtl/>
        </w:rPr>
        <w:t>حالية</w:t>
      </w:r>
      <w:r w:rsidRPr="001F762E">
        <w:rPr>
          <w:rFonts w:ascii="Traditional Arabic" w:hAnsi="Traditional Arabic" w:cs="Traditional Arabic"/>
          <w:sz w:val="28"/>
          <w:szCs w:val="28"/>
          <w:rtl/>
        </w:rPr>
        <w:t xml:space="preserve"> تتميز بتركيزها الميداني على مستشفيات القطاع الصحي الخاص في الرياض، ما يعطيها خصوصية محلية وإضافة جديدة للأدب البحثي في هذا المجال</w:t>
      </w:r>
      <w:r w:rsidRPr="001F762E">
        <w:rPr>
          <w:rFonts w:ascii="Traditional Arabic" w:hAnsi="Traditional Arabic" w:cs="Traditional Arabic"/>
          <w:sz w:val="28"/>
          <w:szCs w:val="28"/>
        </w:rPr>
        <w:t>.</w:t>
      </w:r>
    </w:p>
    <w:p w14:paraId="6DB02EBD" w14:textId="77777777" w:rsidR="0077080C" w:rsidRPr="001F762E" w:rsidRDefault="0077080C" w:rsidP="00201844">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 xml:space="preserve">تجمع الدراسة بين الذكاء الاصطناعي، </w:t>
      </w:r>
      <w:r w:rsidR="004C65EE">
        <w:rPr>
          <w:rFonts w:ascii="Traditional Arabic" w:hAnsi="Traditional Arabic" w:cs="Traditional Arabic" w:hint="cs"/>
          <w:sz w:val="28"/>
          <w:szCs w:val="28"/>
          <w:rtl/>
        </w:rPr>
        <w:t>و</w:t>
      </w:r>
      <w:r w:rsidRPr="001F762E">
        <w:rPr>
          <w:rFonts w:ascii="Traditional Arabic" w:hAnsi="Traditional Arabic" w:cs="Traditional Arabic"/>
          <w:sz w:val="28"/>
          <w:szCs w:val="28"/>
          <w:rtl/>
        </w:rPr>
        <w:t xml:space="preserve">الاستقطاب التنظيمي، </w:t>
      </w:r>
      <w:r w:rsidR="004C65EE">
        <w:rPr>
          <w:rFonts w:ascii="Traditional Arabic" w:hAnsi="Traditional Arabic" w:cs="Traditional Arabic" w:hint="cs"/>
          <w:sz w:val="28"/>
          <w:szCs w:val="28"/>
          <w:rtl/>
        </w:rPr>
        <w:t>و</w:t>
      </w:r>
      <w:r w:rsidRPr="001F762E">
        <w:rPr>
          <w:rFonts w:ascii="Traditional Arabic" w:hAnsi="Traditional Arabic" w:cs="Traditional Arabic"/>
          <w:sz w:val="28"/>
          <w:szCs w:val="28"/>
          <w:rtl/>
        </w:rPr>
        <w:t xml:space="preserve">الإبداع، </w:t>
      </w:r>
      <w:r w:rsidR="004C65EE">
        <w:rPr>
          <w:rFonts w:ascii="Traditional Arabic" w:hAnsi="Traditional Arabic" w:cs="Traditional Arabic" w:hint="cs"/>
          <w:sz w:val="28"/>
          <w:szCs w:val="28"/>
          <w:rtl/>
        </w:rPr>
        <w:t>و</w:t>
      </w:r>
      <w:r w:rsidRPr="001F762E">
        <w:rPr>
          <w:rFonts w:ascii="Traditional Arabic" w:hAnsi="Traditional Arabic" w:cs="Traditional Arabic"/>
          <w:sz w:val="28"/>
          <w:szCs w:val="28"/>
          <w:rtl/>
        </w:rPr>
        <w:t>التميز المؤسسي، وهو ما يجعلها شاملة مقارنة بالدراسات السابقة التي ركزت على متغيرات محددة</w:t>
      </w:r>
      <w:r w:rsidRPr="001F762E">
        <w:rPr>
          <w:rFonts w:ascii="Traditional Arabic" w:hAnsi="Traditional Arabic" w:cs="Traditional Arabic"/>
          <w:sz w:val="28"/>
          <w:szCs w:val="28"/>
        </w:rPr>
        <w:t>.</w:t>
      </w:r>
    </w:p>
    <w:p w14:paraId="1AFE08B7" w14:textId="77777777" w:rsidR="0077080C" w:rsidRPr="001F762E" w:rsidRDefault="0077080C" w:rsidP="00201844">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يتميز النموذج التحليلي للدراسة بدمج الإبداع كمتغير وسيط، مما يعزز فهم كيفية تحسين الأداء المؤسسي من خلال الابتكار والإبداع في بيئة عمل تواجه تحديات الاستقطاب</w:t>
      </w:r>
      <w:r w:rsidRPr="001F762E">
        <w:rPr>
          <w:rFonts w:ascii="Traditional Arabic" w:hAnsi="Traditional Arabic" w:cs="Traditional Arabic"/>
          <w:sz w:val="28"/>
          <w:szCs w:val="28"/>
        </w:rPr>
        <w:t>.</w:t>
      </w:r>
    </w:p>
    <w:p w14:paraId="1EA1184B" w14:textId="77777777" w:rsidR="0077080C" w:rsidRPr="001F762E" w:rsidRDefault="0077080C" w:rsidP="00201844">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lastRenderedPageBreak/>
        <w:t>الدراسة موجهة للقطاع الصحي الخاص في مدينة الرياض، مما يمنحها خصوصية محلية يمكن الاستفادة منها في تطوير سياسات خاصة بهذا القطاع</w:t>
      </w:r>
      <w:r w:rsidRPr="001F762E">
        <w:rPr>
          <w:rFonts w:ascii="Traditional Arabic" w:hAnsi="Traditional Arabic" w:cs="Traditional Arabic"/>
          <w:sz w:val="28"/>
          <w:szCs w:val="28"/>
        </w:rPr>
        <w:t>.</w:t>
      </w:r>
    </w:p>
    <w:p w14:paraId="252DB77C" w14:textId="77777777" w:rsidR="0077080C" w:rsidRPr="001F762E" w:rsidRDefault="0077080C" w:rsidP="00201844">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 xml:space="preserve">تعالج الدراسة </w:t>
      </w:r>
      <w:r w:rsidR="00C85C11">
        <w:rPr>
          <w:rFonts w:ascii="Traditional Arabic" w:hAnsi="Traditional Arabic" w:cs="Traditional Arabic" w:hint="cs"/>
          <w:sz w:val="28"/>
          <w:szCs w:val="28"/>
          <w:rtl/>
        </w:rPr>
        <w:t xml:space="preserve">الحالية </w:t>
      </w:r>
      <w:r w:rsidRPr="001F762E">
        <w:rPr>
          <w:rFonts w:ascii="Traditional Arabic" w:hAnsi="Traditional Arabic" w:cs="Traditional Arabic"/>
          <w:sz w:val="28"/>
          <w:szCs w:val="28"/>
          <w:rtl/>
        </w:rPr>
        <w:t>العلاقة الديناميكية بين التكنولوجيا (الذكاء الاصطناعي) والبشر (الاستقطاب التنظيمي والإبداع)، وهو منظور جديد لم يتم التركيز عليه في الدراسات السابقة</w:t>
      </w:r>
      <w:r w:rsidRPr="001F762E">
        <w:rPr>
          <w:rFonts w:ascii="Traditional Arabic" w:hAnsi="Traditional Arabic" w:cs="Traditional Arabic"/>
          <w:sz w:val="28"/>
          <w:szCs w:val="28"/>
        </w:rPr>
        <w:t>.</w:t>
      </w:r>
    </w:p>
    <w:p w14:paraId="65E4D966" w14:textId="77777777" w:rsidR="0077080C" w:rsidRDefault="0077080C" w:rsidP="008F68B7">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تركز الدراسة على قياس التأثيرات التنظيمية مثل التميز المؤسسي، مما يجعلها شاملة وعميقة</w:t>
      </w:r>
      <w:r w:rsidRPr="001F762E">
        <w:rPr>
          <w:rFonts w:ascii="Traditional Arabic" w:hAnsi="Traditional Arabic" w:cs="Traditional Arabic"/>
          <w:sz w:val="28"/>
          <w:szCs w:val="28"/>
        </w:rPr>
        <w:t>.</w:t>
      </w:r>
    </w:p>
    <w:p w14:paraId="17751797" w14:textId="77777777" w:rsidR="00660CB1" w:rsidRPr="00D6089F" w:rsidRDefault="00660CB1" w:rsidP="00660CB1">
      <w:pPr>
        <w:bidi/>
        <w:spacing w:after="0" w:line="360" w:lineRule="auto"/>
        <w:jc w:val="mediumKashida"/>
        <w:rPr>
          <w:rFonts w:ascii="Traditional Arabic" w:hAnsi="Traditional Arabic" w:cs="Traditional Arabic"/>
          <w:b/>
          <w:bCs/>
          <w:color w:val="000000" w:themeColor="text1"/>
          <w:sz w:val="32"/>
          <w:szCs w:val="32"/>
          <w:u w:val="single"/>
          <w:rtl/>
          <w:lang w:val=""/>
        </w:rPr>
      </w:pPr>
      <w:r w:rsidRPr="00D6089F">
        <w:rPr>
          <w:rFonts w:ascii="Traditional Arabic" w:hAnsi="Traditional Arabic" w:cs="Traditional Arabic"/>
          <w:b/>
          <w:bCs/>
          <w:color w:val="000000" w:themeColor="text1"/>
          <w:sz w:val="32"/>
          <w:szCs w:val="32"/>
          <w:u w:val="single"/>
          <w:rtl/>
        </w:rPr>
        <w:t>متغيرات الدراسة:</w:t>
      </w:r>
    </w:p>
    <w:p w14:paraId="0216C72A" w14:textId="77777777" w:rsidR="00660CB1" w:rsidRPr="001F762E" w:rsidRDefault="00660CB1" w:rsidP="00660CB1">
      <w:pPr>
        <w:pStyle w:val="ListParagraph"/>
        <w:numPr>
          <w:ilvl w:val="0"/>
          <w:numId w:val="8"/>
        </w:numPr>
        <w:bidi/>
        <w:spacing w:after="0" w:line="360" w:lineRule="auto"/>
        <w:ind w:left="226" w:hanging="284"/>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b/>
          <w:bCs/>
          <w:color w:val="000000" w:themeColor="text1"/>
          <w:sz w:val="28"/>
          <w:szCs w:val="28"/>
          <w:rtl/>
        </w:rPr>
        <w:t>المتغيرات المستقلة</w:t>
      </w:r>
      <w:r w:rsidRPr="001F762E">
        <w:rPr>
          <w:rFonts w:ascii="Traditional Arabic" w:hAnsi="Traditional Arabic" w:cs="Traditional Arabic"/>
          <w:color w:val="000000" w:themeColor="text1"/>
          <w:sz w:val="28"/>
          <w:szCs w:val="28"/>
        </w:rPr>
        <w:t>:</w:t>
      </w:r>
    </w:p>
    <w:p w14:paraId="3EE3386D" w14:textId="77777777" w:rsidR="00660CB1" w:rsidRPr="00D6089F" w:rsidRDefault="00660CB1" w:rsidP="00660CB1">
      <w:pPr>
        <w:pStyle w:val="ListParagraph"/>
        <w:numPr>
          <w:ilvl w:val="0"/>
          <w:numId w:val="9"/>
        </w:numPr>
        <w:bidi/>
        <w:spacing w:after="0" w:line="360" w:lineRule="auto"/>
        <w:ind w:left="84" w:hanging="142"/>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b/>
          <w:bCs/>
          <w:color w:val="000000" w:themeColor="text1"/>
          <w:sz w:val="28"/>
          <w:szCs w:val="28"/>
          <w:rtl/>
        </w:rPr>
        <w:t>الاستقطاب التنظيمي</w:t>
      </w:r>
      <w:r>
        <w:rPr>
          <w:rFonts w:ascii="Traditional Arabic" w:hAnsi="Traditional Arabic" w:cs="Traditional Arabic" w:hint="cs"/>
          <w:color w:val="000000" w:themeColor="text1"/>
          <w:sz w:val="28"/>
          <w:szCs w:val="28"/>
          <w:rtl/>
        </w:rPr>
        <w:t xml:space="preserve">: </w:t>
      </w:r>
      <w:r w:rsidRPr="00D6089F">
        <w:rPr>
          <w:rFonts w:ascii="Traditional Arabic" w:hAnsi="Traditional Arabic" w:cs="Traditional Arabic"/>
          <w:color w:val="000000" w:themeColor="text1"/>
          <w:sz w:val="28"/>
          <w:szCs w:val="28"/>
          <w:rtl/>
        </w:rPr>
        <w:t>يقيس كيفية جذب المنظمة للموظفين المناسبين واندماجهم داخل بيئة العمل</w:t>
      </w:r>
      <w:r w:rsidRPr="00D6089F">
        <w:rPr>
          <w:rFonts w:ascii="Traditional Arabic" w:hAnsi="Traditional Arabic" w:cs="Traditional Arabic"/>
          <w:color w:val="000000" w:themeColor="text1"/>
          <w:sz w:val="28"/>
          <w:szCs w:val="28"/>
        </w:rPr>
        <w:t>.</w:t>
      </w:r>
    </w:p>
    <w:p w14:paraId="2DF880D9" w14:textId="77777777" w:rsidR="00660CB1" w:rsidRPr="007B4DC9" w:rsidRDefault="00660CB1" w:rsidP="00660CB1">
      <w:pPr>
        <w:pStyle w:val="ListParagraph"/>
        <w:numPr>
          <w:ilvl w:val="0"/>
          <w:numId w:val="9"/>
        </w:numPr>
        <w:bidi/>
        <w:spacing w:after="0" w:line="360" w:lineRule="auto"/>
        <w:ind w:left="84" w:hanging="142"/>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b/>
          <w:bCs/>
          <w:color w:val="000000" w:themeColor="text1"/>
          <w:sz w:val="28"/>
          <w:szCs w:val="28"/>
          <w:rtl/>
        </w:rPr>
        <w:t>تطبيقات الذكاء الاصطناعي</w:t>
      </w:r>
      <w:r w:rsidRPr="001F762E">
        <w:rPr>
          <w:rFonts w:ascii="Traditional Arabic" w:hAnsi="Traditional Arabic" w:cs="Traditional Arabic"/>
          <w:color w:val="000000" w:themeColor="text1"/>
          <w:sz w:val="28"/>
          <w:szCs w:val="28"/>
          <w:rtl/>
        </w:rPr>
        <w:t>:</w:t>
      </w:r>
      <w:r>
        <w:rPr>
          <w:rFonts w:ascii="Traditional Arabic" w:hAnsi="Traditional Arabic" w:cs="Traditional Arabic" w:hint="cs"/>
          <w:color w:val="000000" w:themeColor="text1"/>
          <w:sz w:val="28"/>
          <w:szCs w:val="28"/>
          <w:rtl/>
        </w:rPr>
        <w:t xml:space="preserve"> </w:t>
      </w:r>
      <w:r w:rsidRPr="007B4DC9">
        <w:rPr>
          <w:rFonts w:ascii="Traditional Arabic" w:hAnsi="Traditional Arabic" w:cs="Traditional Arabic"/>
          <w:color w:val="000000" w:themeColor="text1"/>
          <w:sz w:val="28"/>
          <w:szCs w:val="28"/>
          <w:rtl/>
        </w:rPr>
        <w:t>تشمل أدوات وتقنيات الذكاء الاصطناعي المستخدمة في العمليات التنظيمية لتحسين الكفاءة والأداء</w:t>
      </w:r>
      <w:r w:rsidRPr="007B4DC9">
        <w:rPr>
          <w:rFonts w:ascii="Traditional Arabic" w:hAnsi="Traditional Arabic" w:cs="Traditional Arabic"/>
          <w:color w:val="000000" w:themeColor="text1"/>
          <w:sz w:val="28"/>
          <w:szCs w:val="28"/>
        </w:rPr>
        <w:t>.</w:t>
      </w:r>
    </w:p>
    <w:p w14:paraId="3173C7BF" w14:textId="24C6D444" w:rsidR="00660CB1" w:rsidRPr="001F762E" w:rsidRDefault="00660CB1" w:rsidP="00660CB1">
      <w:pPr>
        <w:pStyle w:val="ListParagraph"/>
        <w:numPr>
          <w:ilvl w:val="0"/>
          <w:numId w:val="8"/>
        </w:numPr>
        <w:bidi/>
        <w:spacing w:after="0" w:line="360" w:lineRule="auto"/>
        <w:ind w:left="226" w:hanging="284"/>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b/>
          <w:bCs/>
          <w:color w:val="000000" w:themeColor="text1"/>
          <w:sz w:val="28"/>
          <w:szCs w:val="28"/>
          <w:rtl/>
        </w:rPr>
        <w:t>المتغير الوسي</w:t>
      </w:r>
      <w:r w:rsidR="00F94655">
        <w:rPr>
          <w:rFonts w:ascii="Traditional Arabic" w:hAnsi="Traditional Arabic" w:cs="Traditional Arabic" w:hint="cs"/>
          <w:b/>
          <w:bCs/>
          <w:color w:val="000000" w:themeColor="text1"/>
          <w:sz w:val="28"/>
          <w:szCs w:val="28"/>
          <w:rtl/>
        </w:rPr>
        <w:t>ط</w:t>
      </w:r>
      <w:r w:rsidRPr="001F762E">
        <w:rPr>
          <w:rFonts w:ascii="Traditional Arabic" w:hAnsi="Traditional Arabic" w:cs="Traditional Arabic"/>
          <w:color w:val="000000" w:themeColor="text1"/>
          <w:sz w:val="28"/>
          <w:szCs w:val="28"/>
        </w:rPr>
        <w:t>:</w:t>
      </w:r>
    </w:p>
    <w:p w14:paraId="41C2A5BB" w14:textId="77777777" w:rsidR="00660CB1" w:rsidRPr="007B4DC9" w:rsidRDefault="00660CB1" w:rsidP="00660CB1">
      <w:pPr>
        <w:pStyle w:val="ListParagraph"/>
        <w:numPr>
          <w:ilvl w:val="0"/>
          <w:numId w:val="9"/>
        </w:numPr>
        <w:bidi/>
        <w:spacing w:after="0" w:line="360" w:lineRule="auto"/>
        <w:ind w:left="226" w:hanging="284"/>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b/>
          <w:bCs/>
          <w:color w:val="000000" w:themeColor="text1"/>
          <w:sz w:val="28"/>
          <w:szCs w:val="28"/>
          <w:rtl/>
        </w:rPr>
        <w:t>الإبداع:</w:t>
      </w:r>
      <w:r w:rsidRPr="001F762E">
        <w:rPr>
          <w:rFonts w:ascii="Traditional Arabic" w:hAnsi="Traditional Arabic" w:cs="Traditional Arabic"/>
          <w:color w:val="000000" w:themeColor="text1"/>
          <w:sz w:val="28"/>
          <w:szCs w:val="28"/>
        </w:rPr>
        <w:t xml:space="preserve"> </w:t>
      </w:r>
      <w:r w:rsidRPr="007B4DC9">
        <w:rPr>
          <w:rFonts w:ascii="Traditional Arabic" w:hAnsi="Traditional Arabic" w:cs="Traditional Arabic"/>
          <w:color w:val="000000" w:themeColor="text1"/>
          <w:sz w:val="28"/>
          <w:szCs w:val="28"/>
          <w:rtl/>
        </w:rPr>
        <w:t>يمثل قدرة الموظفين والمنظمة على توليد أفكار وحلول جديدة تساهم في تحقيق الأهداف التنظيمية</w:t>
      </w:r>
      <w:r w:rsidRPr="007B4DC9">
        <w:rPr>
          <w:rFonts w:ascii="Traditional Arabic" w:hAnsi="Traditional Arabic" w:cs="Traditional Arabic"/>
          <w:color w:val="000000" w:themeColor="text1"/>
          <w:sz w:val="28"/>
          <w:szCs w:val="28"/>
        </w:rPr>
        <w:t>.</w:t>
      </w:r>
    </w:p>
    <w:p w14:paraId="635CCB60" w14:textId="49B9910C" w:rsidR="00660CB1" w:rsidRPr="001F762E" w:rsidRDefault="00660CB1" w:rsidP="00660CB1">
      <w:pPr>
        <w:pStyle w:val="ListParagraph"/>
        <w:numPr>
          <w:ilvl w:val="0"/>
          <w:numId w:val="8"/>
        </w:numPr>
        <w:bidi/>
        <w:spacing w:after="0" w:line="360" w:lineRule="auto"/>
        <w:ind w:left="226" w:hanging="284"/>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b/>
          <w:bCs/>
          <w:color w:val="000000" w:themeColor="text1"/>
          <w:sz w:val="28"/>
          <w:szCs w:val="28"/>
          <w:rtl/>
        </w:rPr>
        <w:t>المتغير التابع</w:t>
      </w:r>
      <w:r w:rsidRPr="001F762E">
        <w:rPr>
          <w:rFonts w:ascii="Traditional Arabic" w:hAnsi="Traditional Arabic" w:cs="Traditional Arabic"/>
          <w:color w:val="000000" w:themeColor="text1"/>
          <w:sz w:val="28"/>
          <w:szCs w:val="28"/>
        </w:rPr>
        <w:t>:</w:t>
      </w:r>
    </w:p>
    <w:p w14:paraId="79F316E9" w14:textId="77777777" w:rsidR="00660CB1" w:rsidRDefault="00660CB1" w:rsidP="00660CB1">
      <w:pPr>
        <w:pStyle w:val="ListParagraph"/>
        <w:numPr>
          <w:ilvl w:val="0"/>
          <w:numId w:val="9"/>
        </w:numPr>
        <w:bidi/>
        <w:spacing w:after="0" w:line="360" w:lineRule="auto"/>
        <w:ind w:left="226" w:hanging="284"/>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b/>
          <w:bCs/>
          <w:color w:val="000000" w:themeColor="text1"/>
          <w:sz w:val="28"/>
          <w:szCs w:val="28"/>
          <w:rtl/>
        </w:rPr>
        <w:t>التميز المؤسسي:</w:t>
      </w:r>
      <w:r>
        <w:rPr>
          <w:rFonts w:ascii="Traditional Arabic" w:hAnsi="Traditional Arabic" w:cs="Traditional Arabic" w:hint="cs"/>
          <w:b/>
          <w:bCs/>
          <w:color w:val="000000" w:themeColor="text1"/>
          <w:sz w:val="28"/>
          <w:szCs w:val="28"/>
          <w:rtl/>
        </w:rPr>
        <w:t xml:space="preserve"> </w:t>
      </w:r>
      <w:r w:rsidRPr="00924092">
        <w:rPr>
          <w:rFonts w:ascii="Traditional Arabic" w:hAnsi="Traditional Arabic" w:cs="Traditional Arabic"/>
          <w:color w:val="000000" w:themeColor="text1"/>
          <w:sz w:val="28"/>
          <w:szCs w:val="28"/>
          <w:rtl/>
        </w:rPr>
        <w:t>يمثل الأداء العالي للمنظمة في كافة جوانبها، بما في ذلك الابتكار والجودة والإنتاجية</w:t>
      </w:r>
      <w:r w:rsidRPr="00924092">
        <w:rPr>
          <w:rFonts w:ascii="Traditional Arabic" w:hAnsi="Traditional Arabic" w:cs="Traditional Arabic"/>
          <w:color w:val="000000" w:themeColor="text1"/>
          <w:sz w:val="28"/>
          <w:szCs w:val="28"/>
        </w:rPr>
        <w:t>.</w:t>
      </w:r>
    </w:p>
    <w:p w14:paraId="7DC2DE34" w14:textId="77777777" w:rsidR="00660CB1" w:rsidRPr="00924092" w:rsidRDefault="00660CB1" w:rsidP="00660CB1">
      <w:pPr>
        <w:bidi/>
        <w:spacing w:after="0" w:line="360" w:lineRule="auto"/>
        <w:jc w:val="mediumKashida"/>
        <w:rPr>
          <w:rFonts w:ascii="Traditional Arabic" w:hAnsi="Traditional Arabic" w:cs="Traditional Arabic"/>
          <w:b/>
          <w:bCs/>
          <w:color w:val="000000" w:themeColor="text1"/>
          <w:sz w:val="30"/>
          <w:szCs w:val="30"/>
          <w:u w:val="single"/>
        </w:rPr>
      </w:pPr>
      <w:r w:rsidRPr="00660CB1">
        <w:rPr>
          <w:rFonts w:ascii="Traditional Arabic" w:hAnsi="Traditional Arabic" w:cs="Traditional Arabic"/>
          <w:b/>
          <w:bCs/>
          <w:color w:val="000000" w:themeColor="text1"/>
          <w:sz w:val="30"/>
          <w:szCs w:val="30"/>
          <w:u w:val="single"/>
          <w:rtl/>
        </w:rPr>
        <w:t>نموذج الدراسة:</w:t>
      </w:r>
    </w:p>
    <w:p w14:paraId="5C1EFA8D" w14:textId="470A22CB" w:rsidR="00660CB1" w:rsidRDefault="00660CB1" w:rsidP="007D312B">
      <w:pPr>
        <w:bidi/>
        <w:spacing w:after="0" w:line="360" w:lineRule="auto"/>
        <w:ind w:firstLine="226"/>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color w:val="000000" w:themeColor="text1"/>
          <w:sz w:val="28"/>
          <w:szCs w:val="28"/>
          <w:rtl/>
        </w:rPr>
        <w:t>يمكن تمثيل العلاقة بين المتغيرات في نموذج بحثي يقيس تأثير المتغيرات المستقلة (الاستقطاب التنظيمي وتطبيقات الذكاء الاصطناعي) على المتغير التابع (التميز المؤسسي) بوجود متغير وسيط (الإبداع)، ال</w:t>
      </w:r>
      <w:r w:rsidR="00822D84">
        <w:rPr>
          <w:rFonts w:ascii="Traditional Arabic" w:hAnsi="Traditional Arabic" w:cs="Traditional Arabic" w:hint="cs"/>
          <w:color w:val="000000" w:themeColor="text1"/>
          <w:sz w:val="28"/>
          <w:szCs w:val="28"/>
          <w:rtl/>
        </w:rPr>
        <w:t>ذ</w:t>
      </w:r>
      <w:r w:rsidRPr="001F762E">
        <w:rPr>
          <w:rFonts w:ascii="Traditional Arabic" w:hAnsi="Traditional Arabic" w:cs="Traditional Arabic"/>
          <w:color w:val="000000" w:themeColor="text1"/>
          <w:sz w:val="28"/>
          <w:szCs w:val="28"/>
          <w:rtl/>
        </w:rPr>
        <w:t xml:space="preserve">ي </w:t>
      </w:r>
      <w:r w:rsidR="00822D84">
        <w:rPr>
          <w:rFonts w:ascii="Traditional Arabic" w:hAnsi="Traditional Arabic" w:cs="Traditional Arabic" w:hint="cs"/>
          <w:color w:val="000000" w:themeColor="text1"/>
          <w:sz w:val="28"/>
          <w:szCs w:val="28"/>
          <w:rtl/>
        </w:rPr>
        <w:t>ي</w:t>
      </w:r>
      <w:r w:rsidRPr="001F762E">
        <w:rPr>
          <w:rFonts w:ascii="Traditional Arabic" w:hAnsi="Traditional Arabic" w:cs="Traditional Arabic"/>
          <w:color w:val="000000" w:themeColor="text1"/>
          <w:sz w:val="28"/>
          <w:szCs w:val="28"/>
          <w:rtl/>
        </w:rPr>
        <w:t xml:space="preserve">عزز أو </w:t>
      </w:r>
      <w:r w:rsidR="00822D84">
        <w:rPr>
          <w:rFonts w:ascii="Traditional Arabic" w:hAnsi="Traditional Arabic" w:cs="Traditional Arabic" w:hint="cs"/>
          <w:color w:val="000000" w:themeColor="text1"/>
          <w:sz w:val="28"/>
          <w:szCs w:val="28"/>
          <w:rtl/>
        </w:rPr>
        <w:t>ي</w:t>
      </w:r>
      <w:r w:rsidRPr="001F762E">
        <w:rPr>
          <w:rFonts w:ascii="Traditional Arabic" w:hAnsi="Traditional Arabic" w:cs="Traditional Arabic"/>
          <w:color w:val="000000" w:themeColor="text1"/>
          <w:sz w:val="28"/>
          <w:szCs w:val="28"/>
          <w:rtl/>
        </w:rPr>
        <w:t>عدل تأثير المتغيرات المستقلة على المتغيرات التابعة</w:t>
      </w:r>
      <w:r w:rsidRPr="001F762E">
        <w:rPr>
          <w:rFonts w:ascii="Traditional Arabic" w:hAnsi="Traditional Arabic" w:cs="Traditional Arabic"/>
          <w:color w:val="000000" w:themeColor="text1"/>
          <w:sz w:val="28"/>
          <w:szCs w:val="28"/>
        </w:rPr>
        <w:t>.</w:t>
      </w:r>
    </w:p>
    <w:p w14:paraId="3D65538B" w14:textId="037D8508" w:rsidR="001E7C7F" w:rsidRPr="00E142BD" w:rsidRDefault="00E142BD" w:rsidP="00E142BD">
      <w:pPr>
        <w:bidi/>
        <w:spacing w:after="0" w:line="360" w:lineRule="auto"/>
        <w:ind w:firstLine="226"/>
        <w:jc w:val="center"/>
        <w:rPr>
          <w:rFonts w:ascii="Traditional Arabic" w:hAnsi="Traditional Arabic" w:cs="Traditional Arabic"/>
          <w:color w:val="000000" w:themeColor="text1"/>
          <w:sz w:val="28"/>
          <w:szCs w:val="28"/>
          <w:rtl/>
        </w:rPr>
      </w:pPr>
      <w:r>
        <w:rPr>
          <w:rFonts w:ascii="Traditional Arabic" w:hAnsi="Traditional Arabic" w:cs="Traditional Arabic"/>
          <w:noProof/>
          <w:color w:val="000000" w:themeColor="text1"/>
          <w:sz w:val="28"/>
          <w:szCs w:val="28"/>
          <w:rtl/>
          <w:lang w:val="ar-SA"/>
        </w:rPr>
        <w:lastRenderedPageBreak/>
        <w:drawing>
          <wp:inline distT="0" distB="0" distL="0" distR="0" wp14:anchorId="01652853" wp14:editId="0DDBBE40">
            <wp:extent cx="4210050" cy="2914023"/>
            <wp:effectExtent l="0" t="0" r="0" b="635"/>
            <wp:docPr id="1806150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150889" name="Picture 1806150889"/>
                    <pic:cNvPicPr/>
                  </pic:nvPicPr>
                  <pic:blipFill>
                    <a:blip r:embed="rId9">
                      <a:extLst>
                        <a:ext uri="{28A0092B-C50C-407E-A947-70E740481C1C}">
                          <a14:useLocalDpi xmlns:a14="http://schemas.microsoft.com/office/drawing/2010/main" val="0"/>
                        </a:ext>
                      </a:extLst>
                    </a:blip>
                    <a:stretch>
                      <a:fillRect/>
                    </a:stretch>
                  </pic:blipFill>
                  <pic:spPr>
                    <a:xfrm>
                      <a:off x="0" y="0"/>
                      <a:ext cx="4225115" cy="2924450"/>
                    </a:xfrm>
                    <a:prstGeom prst="rect">
                      <a:avLst/>
                    </a:prstGeom>
                  </pic:spPr>
                </pic:pic>
              </a:graphicData>
            </a:graphic>
          </wp:inline>
        </w:drawing>
      </w:r>
    </w:p>
    <w:p w14:paraId="2DEA8154" w14:textId="77777777" w:rsidR="00660CB1" w:rsidRDefault="00660CB1" w:rsidP="00660CB1">
      <w:pPr>
        <w:bidi/>
        <w:spacing w:after="0" w:line="276" w:lineRule="auto"/>
        <w:ind w:hanging="58"/>
        <w:jc w:val="mediumKashida"/>
        <w:rPr>
          <w:rFonts w:ascii="Traditional Arabic" w:hAnsi="Traditional Arabic" w:cs="Traditional Arabic"/>
          <w:color w:val="000000" w:themeColor="text1"/>
          <w:sz w:val="28"/>
          <w:szCs w:val="28"/>
          <w:rtl/>
        </w:rPr>
      </w:pPr>
    </w:p>
    <w:p w14:paraId="18702DD0" w14:textId="77777777" w:rsidR="00660CB1" w:rsidRPr="001F762E" w:rsidRDefault="00660CB1" w:rsidP="00660CB1">
      <w:pPr>
        <w:pStyle w:val="ListParagraph"/>
        <w:numPr>
          <w:ilvl w:val="0"/>
          <w:numId w:val="9"/>
        </w:numPr>
        <w:bidi/>
        <w:spacing w:after="0" w:line="360" w:lineRule="auto"/>
        <w:ind w:left="84" w:hanging="142"/>
        <w:jc w:val="mediumKashida"/>
        <w:rPr>
          <w:rFonts w:ascii="Traditional Arabic" w:hAnsi="Traditional Arabic" w:cs="Traditional Arabic"/>
          <w:sz w:val="28"/>
          <w:szCs w:val="28"/>
        </w:rPr>
      </w:pPr>
      <w:r w:rsidRPr="001F762E">
        <w:rPr>
          <w:rFonts w:ascii="Traditional Arabic" w:hAnsi="Traditional Arabic" w:cs="Traditional Arabic"/>
          <w:b/>
          <w:bCs/>
          <w:sz w:val="28"/>
          <w:szCs w:val="28"/>
          <w:rtl/>
        </w:rPr>
        <w:t>التأثير المباشر:</w:t>
      </w:r>
    </w:p>
    <w:p w14:paraId="264EF104" w14:textId="0B362B97" w:rsidR="001F1C7B" w:rsidRPr="001F762E" w:rsidRDefault="00660CB1" w:rsidP="007D312B">
      <w:pPr>
        <w:bidi/>
        <w:spacing w:after="0" w:line="360" w:lineRule="auto"/>
        <w:jc w:val="mediumKashida"/>
        <w:rPr>
          <w:rFonts w:ascii="Traditional Arabic" w:hAnsi="Traditional Arabic" w:cs="Traditional Arabic"/>
          <w:sz w:val="28"/>
          <w:szCs w:val="28"/>
        </w:rPr>
      </w:pPr>
      <w:r w:rsidRPr="001F762E">
        <w:rPr>
          <w:rFonts w:ascii="Traditional Arabic" w:hAnsi="Traditional Arabic" w:cs="Traditional Arabic"/>
          <w:sz w:val="28"/>
          <w:szCs w:val="28"/>
          <w:rtl/>
        </w:rPr>
        <w:t xml:space="preserve">الاستقطاب التنظيمي وتطبيقات الذكاء الاصطناعي يؤثران بشكل مباشر على الإبداع. </w:t>
      </w:r>
    </w:p>
    <w:p w14:paraId="3D80E4A5" w14:textId="77777777" w:rsidR="00660CB1" w:rsidRPr="001F762E" w:rsidRDefault="00660CB1" w:rsidP="00660CB1">
      <w:pPr>
        <w:pStyle w:val="ListParagraph"/>
        <w:numPr>
          <w:ilvl w:val="0"/>
          <w:numId w:val="9"/>
        </w:numPr>
        <w:bidi/>
        <w:spacing w:after="0" w:line="360" w:lineRule="auto"/>
        <w:ind w:left="84" w:hanging="283"/>
        <w:jc w:val="mediumKashida"/>
        <w:rPr>
          <w:rFonts w:ascii="Traditional Arabic" w:hAnsi="Traditional Arabic" w:cs="Traditional Arabic"/>
          <w:sz w:val="28"/>
          <w:szCs w:val="28"/>
        </w:rPr>
      </w:pPr>
      <w:r w:rsidRPr="001F762E">
        <w:rPr>
          <w:rFonts w:ascii="Traditional Arabic" w:hAnsi="Traditional Arabic" w:cs="Traditional Arabic"/>
          <w:b/>
          <w:bCs/>
          <w:sz w:val="28"/>
          <w:szCs w:val="28"/>
          <w:rtl/>
        </w:rPr>
        <w:t>التأثير غير المباشر:</w:t>
      </w:r>
    </w:p>
    <w:p w14:paraId="14D05EA4" w14:textId="77777777" w:rsidR="00660CB1" w:rsidRDefault="00660CB1" w:rsidP="001F1C7B">
      <w:pPr>
        <w:bidi/>
        <w:spacing w:after="0" w:line="360" w:lineRule="auto"/>
        <w:ind w:firstLine="368"/>
        <w:jc w:val="mediumKashida"/>
        <w:rPr>
          <w:rFonts w:ascii="Traditional Arabic" w:hAnsi="Traditional Arabic" w:cs="Traditional Arabic"/>
          <w:sz w:val="28"/>
          <w:szCs w:val="28"/>
          <w:rtl/>
        </w:rPr>
      </w:pPr>
      <w:r w:rsidRPr="001F762E">
        <w:rPr>
          <w:rFonts w:ascii="Traditional Arabic" w:hAnsi="Traditional Arabic" w:cs="Traditional Arabic"/>
          <w:sz w:val="28"/>
          <w:szCs w:val="28"/>
          <w:rtl/>
        </w:rPr>
        <w:t>الإبداع يعمل كمتغير وسيط بين المتغيرات المستقلة والتميز المؤسسي، مما يعزز أو يقلل من تأثير المتغيرات المستقلة على هذه النواتج، ويساعد هذا النموذج والخريطة على توضيح كيفية تفاعل العوامل المختلفة داخل المنظمة لتحقيق مستويات عالية من التميز المؤسسي</w:t>
      </w:r>
      <w:r w:rsidRPr="001F762E">
        <w:rPr>
          <w:rFonts w:ascii="Traditional Arabic" w:hAnsi="Traditional Arabic" w:cs="Traditional Arabic"/>
          <w:sz w:val="28"/>
          <w:szCs w:val="28"/>
        </w:rPr>
        <w:t>.</w:t>
      </w:r>
    </w:p>
    <w:p w14:paraId="6DD1FEF1" w14:textId="77777777" w:rsidR="00CA18BE" w:rsidRDefault="00CA18BE" w:rsidP="00CA18BE">
      <w:pPr>
        <w:bidi/>
        <w:spacing w:after="0" w:line="360" w:lineRule="auto"/>
        <w:ind w:firstLine="368"/>
        <w:jc w:val="mediumKashida"/>
        <w:rPr>
          <w:rFonts w:ascii="Traditional Arabic" w:hAnsi="Traditional Arabic" w:cs="Traditional Arabic"/>
          <w:sz w:val="28"/>
          <w:szCs w:val="28"/>
          <w:rtl/>
        </w:rPr>
      </w:pPr>
    </w:p>
    <w:p w14:paraId="43DA48A6" w14:textId="192EA913" w:rsidR="00A96731" w:rsidRDefault="00CA18BE" w:rsidP="00CA18BE">
      <w:pPr>
        <w:ind w:firstLine="368"/>
        <w:jc w:val="right"/>
        <w:rPr>
          <w:rFonts w:ascii="Traditional Arabic" w:hAnsi="Traditional Arabic" w:cs="Traditional Arabic"/>
          <w:b/>
          <w:bCs/>
          <w:sz w:val="28"/>
          <w:szCs w:val="28"/>
          <w:u w:val="single"/>
          <w:rtl/>
        </w:rPr>
      </w:pPr>
      <w:r w:rsidRPr="00CA18BE">
        <w:rPr>
          <w:rFonts w:ascii="Traditional Arabic" w:hAnsi="Traditional Arabic" w:cs="Traditional Arabic"/>
          <w:b/>
          <w:bCs/>
          <w:sz w:val="28"/>
          <w:szCs w:val="28"/>
          <w:u w:val="single"/>
          <w:rtl/>
        </w:rPr>
        <w:t>استخدام نظرية الموارد في تفسير</w:t>
      </w:r>
      <w:r w:rsidRPr="00CA18BE">
        <w:rPr>
          <w:rFonts w:ascii="Traditional Arabic" w:hAnsi="Traditional Arabic" w:cs="Traditional Arabic" w:hint="cs"/>
          <w:b/>
          <w:bCs/>
          <w:sz w:val="28"/>
          <w:szCs w:val="28"/>
          <w:u w:val="single"/>
          <w:rtl/>
        </w:rPr>
        <w:t xml:space="preserve"> </w:t>
      </w:r>
      <w:r w:rsidRPr="00CA18BE">
        <w:rPr>
          <w:rFonts w:ascii="Traditional Arabic" w:hAnsi="Traditional Arabic" w:cs="Traditional Arabic"/>
          <w:b/>
          <w:bCs/>
          <w:sz w:val="28"/>
          <w:szCs w:val="28"/>
          <w:u w:val="single"/>
          <w:rtl/>
        </w:rPr>
        <w:t>دور الإبداع كمتغير وسيط في تأثير الاستقطاب التنظيمي</w:t>
      </w:r>
      <w:r w:rsidRPr="00CA18BE">
        <w:rPr>
          <w:rFonts w:ascii="Traditional Arabic" w:hAnsi="Traditional Arabic" w:cs="Traditional Arabic" w:hint="cs"/>
          <w:b/>
          <w:bCs/>
          <w:sz w:val="28"/>
          <w:szCs w:val="28"/>
          <w:u w:val="single"/>
          <w:rtl/>
        </w:rPr>
        <w:t xml:space="preserve"> </w:t>
      </w:r>
      <w:r w:rsidRPr="00CA18BE">
        <w:rPr>
          <w:rFonts w:ascii="Traditional Arabic" w:hAnsi="Traditional Arabic" w:cs="Traditional Arabic"/>
          <w:b/>
          <w:bCs/>
          <w:sz w:val="28"/>
          <w:szCs w:val="28"/>
          <w:u w:val="single"/>
          <w:rtl/>
        </w:rPr>
        <w:t>وتطبيقات الذكاء الاصطناعي على التميز المؤسسي</w:t>
      </w:r>
    </w:p>
    <w:p w14:paraId="0E9A8049" w14:textId="77777777" w:rsidR="00CA18BE" w:rsidRDefault="00CA18BE" w:rsidP="00CA18BE">
      <w:pPr>
        <w:ind w:firstLine="368"/>
        <w:jc w:val="right"/>
        <w:rPr>
          <w:rFonts w:ascii="Traditional Arabic" w:hAnsi="Traditional Arabic" w:cs="Traditional Arabic"/>
          <w:b/>
          <w:bCs/>
          <w:sz w:val="28"/>
          <w:szCs w:val="28"/>
          <w:u w:val="single"/>
          <w:rtl/>
        </w:rPr>
      </w:pPr>
    </w:p>
    <w:p w14:paraId="4DDDCD2C" w14:textId="77777777" w:rsidR="00B554DF" w:rsidRPr="00B554DF" w:rsidRDefault="00B554DF" w:rsidP="00B554DF">
      <w:pPr>
        <w:bidi/>
        <w:spacing w:line="360" w:lineRule="auto"/>
        <w:jc w:val="both"/>
        <w:rPr>
          <w:rFonts w:ascii="Traditional Arabic" w:hAnsi="Traditional Arabic" w:cs="Traditional Arabic"/>
          <w:color w:val="000000" w:themeColor="text1"/>
          <w:sz w:val="28"/>
          <w:szCs w:val="28"/>
          <w:rtl/>
        </w:rPr>
      </w:pPr>
      <w:r w:rsidRPr="00B554DF">
        <w:rPr>
          <w:rFonts w:ascii="Traditional Arabic" w:hAnsi="Traditional Arabic" w:cs="Traditional Arabic"/>
          <w:color w:val="000000" w:themeColor="text1"/>
          <w:sz w:val="28"/>
          <w:szCs w:val="28"/>
          <w:rtl/>
        </w:rPr>
        <w:t>ترجع أهمية النظريات العلمية باعتبارها محور أساسي في بناء الأطر المتعلقة بالمفاهيم للدراسات الإدارية، حيث تمكن الباحث من تفسير العلاقات بين المتغيرات بأسلوب علمي ومنهجي، كما تساهم النظريات في توجيه الباحث نحو تحديد عناصر النموذج التفسيري أو التنبؤي، مما يزيد من مصداقية الدراسة وإمكانية تعميم نتائجها ومن هنا تظهر نظرية الموارد في فهم مصادر الميزة التنافسية وتحليل الأداء المؤسسي، خاصة في البيئات والقطاعات ذات التنافسية العالية.</w:t>
      </w:r>
    </w:p>
    <w:p w14:paraId="5114E7E7" w14:textId="77777777" w:rsidR="00B554DF" w:rsidRDefault="00B554DF" w:rsidP="00B554DF">
      <w:pPr>
        <w:bidi/>
        <w:spacing w:line="360" w:lineRule="auto"/>
        <w:jc w:val="both"/>
        <w:rPr>
          <w:rFonts w:ascii="Traditional Arabic" w:hAnsi="Traditional Arabic" w:cs="Traditional Arabic"/>
          <w:color w:val="000000" w:themeColor="text1"/>
          <w:sz w:val="28"/>
          <w:szCs w:val="28"/>
        </w:rPr>
      </w:pPr>
      <w:r w:rsidRPr="00B554DF">
        <w:rPr>
          <w:rFonts w:ascii="Traditional Arabic" w:hAnsi="Traditional Arabic" w:cs="Traditional Arabic"/>
          <w:color w:val="000000" w:themeColor="text1"/>
          <w:sz w:val="28"/>
          <w:szCs w:val="28"/>
          <w:rtl/>
        </w:rPr>
        <w:lastRenderedPageBreak/>
        <w:t xml:space="preserve"> ومن هنا يمكن القول أن تعتمد هذه النظرية على فرضية جوهرية مفادها أن امتلاك المؤسسة لموارد نادرة غير قابلة للتقليد وذات قيمة استراتيجية يمكن أن يؤدي إلى تحقيق أداء متفوق واستدامة في التميز وعليه فإن نظرية الموارد أصبحت مرجع رئيسي للعديد من الدراسات التي تسعى لفهم كيف تسهم الخصائص الداخلية للمؤسسات في تحقيق نتائج ملموسة، سواء على صعيد الكفاءة التشغيلية أو الولاء المؤسسي أو الابتكار، وقد شهدت النظرية اهتمام في الأدبيات العربية، حيث استخدمها العديد من الباحثين العرب في تفسير الأداء الإداري وتحديد العوامل المؤثرة في نجاح المبادرات المؤسسية في وطنا العربي وخاصة أنها تلائم رؤية 2030 التي تتبانها الدولة.</w:t>
      </w:r>
    </w:p>
    <w:p w14:paraId="0BF4B1C3" w14:textId="026F3C47" w:rsidR="00B554DF" w:rsidRDefault="00B554DF" w:rsidP="00B554DF">
      <w:pPr>
        <w:bidi/>
        <w:spacing w:line="360" w:lineRule="auto"/>
        <w:jc w:val="both"/>
        <w:rPr>
          <w:rFonts w:ascii="Traditional Arabic" w:hAnsi="Traditional Arabic" w:cs="Traditional Arabic"/>
          <w:b/>
          <w:bCs/>
          <w:color w:val="000000" w:themeColor="text1"/>
          <w:sz w:val="28"/>
          <w:szCs w:val="28"/>
          <w:u w:val="single"/>
          <w:rtl/>
        </w:rPr>
      </w:pPr>
      <w:r w:rsidRPr="00B554DF">
        <w:rPr>
          <w:rFonts w:ascii="Traditional Arabic" w:hAnsi="Traditional Arabic" w:cs="Traditional Arabic" w:hint="cs"/>
          <w:b/>
          <w:bCs/>
          <w:color w:val="000000" w:themeColor="text1"/>
          <w:sz w:val="28"/>
          <w:szCs w:val="28"/>
          <w:u w:val="single"/>
          <w:rtl/>
        </w:rPr>
        <w:t>تعريف نظرية الموارد:</w:t>
      </w:r>
    </w:p>
    <w:p w14:paraId="3FF0FF76" w14:textId="77777777" w:rsidR="00950B4B" w:rsidRPr="00950B4B" w:rsidRDefault="00950B4B" w:rsidP="00950B4B">
      <w:pPr>
        <w:bidi/>
        <w:spacing w:line="360" w:lineRule="auto"/>
        <w:jc w:val="both"/>
        <w:rPr>
          <w:rFonts w:ascii="Traditional Arabic" w:hAnsi="Traditional Arabic" w:cs="Traditional Arabic"/>
          <w:color w:val="000000" w:themeColor="text1"/>
          <w:sz w:val="28"/>
          <w:szCs w:val="28"/>
        </w:rPr>
      </w:pPr>
      <w:r w:rsidRPr="00950B4B">
        <w:rPr>
          <w:rFonts w:ascii="Traditional Arabic" w:hAnsi="Traditional Arabic" w:cs="Traditional Arabic"/>
          <w:color w:val="000000" w:themeColor="text1"/>
          <w:sz w:val="28"/>
          <w:szCs w:val="28"/>
          <w:rtl/>
        </w:rPr>
        <w:t xml:space="preserve">ظهرت نظرية الموارد بوصفها امتدادا لنقاشات الفكر الاستراتيجي في نهاية الثمانينيات، وقد </w:t>
      </w:r>
      <w:r w:rsidRPr="00950B4B">
        <w:rPr>
          <w:rFonts w:ascii="Traditional Arabic" w:hAnsi="Traditional Arabic" w:cs="Traditional Arabic" w:hint="cs"/>
          <w:color w:val="000000" w:themeColor="text1"/>
          <w:sz w:val="28"/>
          <w:szCs w:val="28"/>
          <w:rtl/>
        </w:rPr>
        <w:t>تم تطوريها</w:t>
      </w:r>
      <w:r w:rsidRPr="00950B4B">
        <w:rPr>
          <w:rFonts w:ascii="Traditional Arabic" w:hAnsi="Traditional Arabic" w:cs="Traditional Arabic"/>
          <w:color w:val="000000" w:themeColor="text1"/>
          <w:sz w:val="28"/>
          <w:szCs w:val="28"/>
          <w:rtl/>
        </w:rPr>
        <w:t xml:space="preserve"> بشكل بارز من قبل بارني</w:t>
      </w:r>
      <w:r w:rsidRPr="00950B4B">
        <w:rPr>
          <w:rFonts w:ascii="Traditional Arabic" w:hAnsi="Traditional Arabic" w:cs="Traditional Arabic"/>
          <w:color w:val="000000" w:themeColor="text1"/>
          <w:sz w:val="28"/>
          <w:szCs w:val="28"/>
        </w:rPr>
        <w:t xml:space="preserve"> (Barney, 1991)</w:t>
      </w:r>
      <w:r w:rsidRPr="00950B4B">
        <w:rPr>
          <w:rFonts w:ascii="Traditional Arabic" w:hAnsi="Traditional Arabic" w:cs="Traditional Arabic"/>
          <w:color w:val="000000" w:themeColor="text1"/>
          <w:sz w:val="28"/>
          <w:szCs w:val="28"/>
          <w:rtl/>
        </w:rPr>
        <w:t>، الذي ركز على أن الميزة التنافسية المستدامة لا تستمد من الظروف الخارجية فح</w:t>
      </w:r>
      <w:r w:rsidRPr="00950B4B">
        <w:rPr>
          <w:rFonts w:ascii="Traditional Arabic" w:hAnsi="Traditional Arabic" w:cs="Traditional Arabic" w:hint="cs"/>
          <w:color w:val="000000" w:themeColor="text1"/>
          <w:sz w:val="28"/>
          <w:szCs w:val="28"/>
          <w:rtl/>
        </w:rPr>
        <w:t xml:space="preserve">سب ولكنها </w:t>
      </w:r>
      <w:r w:rsidRPr="00950B4B">
        <w:rPr>
          <w:rFonts w:ascii="Traditional Arabic" w:hAnsi="Traditional Arabic" w:cs="Traditional Arabic"/>
          <w:color w:val="000000" w:themeColor="text1"/>
          <w:sz w:val="28"/>
          <w:szCs w:val="28"/>
          <w:rtl/>
        </w:rPr>
        <w:t>من القدرات والموارد الداخلية للمؤسسة</w:t>
      </w:r>
      <w:r w:rsidRPr="00950B4B">
        <w:rPr>
          <w:rFonts w:ascii="Traditional Arabic" w:hAnsi="Traditional Arabic" w:cs="Traditional Arabic" w:hint="cs"/>
          <w:color w:val="000000" w:themeColor="text1"/>
          <w:sz w:val="28"/>
          <w:szCs w:val="28"/>
          <w:rtl/>
        </w:rPr>
        <w:t xml:space="preserve"> ومنها </w:t>
      </w:r>
      <w:r w:rsidRPr="00950B4B">
        <w:rPr>
          <w:rFonts w:ascii="Traditional Arabic" w:hAnsi="Traditional Arabic" w:cs="Traditional Arabic"/>
          <w:color w:val="000000" w:themeColor="text1"/>
          <w:sz w:val="28"/>
          <w:szCs w:val="28"/>
          <w:rtl/>
        </w:rPr>
        <w:t xml:space="preserve">تعرف الموارد هنا بأنها مجموعة من الأصول والقدرات والعمليات التنظيمية والمعلومات والمعرفة التي تسيطر عليها المؤسسة، وتمكنها من صياغة وتنفيذ استراتيجيات </w:t>
      </w:r>
      <w:r w:rsidRPr="00950B4B">
        <w:rPr>
          <w:rFonts w:ascii="Traditional Arabic" w:hAnsi="Traditional Arabic" w:cs="Traditional Arabic" w:hint="cs"/>
          <w:color w:val="000000" w:themeColor="text1"/>
          <w:sz w:val="28"/>
          <w:szCs w:val="28"/>
          <w:rtl/>
        </w:rPr>
        <w:t>تزيد وتحسن</w:t>
      </w:r>
      <w:r w:rsidRPr="00950B4B">
        <w:rPr>
          <w:rFonts w:ascii="Traditional Arabic" w:hAnsi="Traditional Arabic" w:cs="Traditional Arabic"/>
          <w:color w:val="000000" w:themeColor="text1"/>
          <w:sz w:val="28"/>
          <w:szCs w:val="28"/>
          <w:rtl/>
        </w:rPr>
        <w:t xml:space="preserve"> من فعاليتها وكفاءتها</w:t>
      </w:r>
      <w:r w:rsidRPr="00950B4B">
        <w:rPr>
          <w:rFonts w:ascii="Traditional Arabic" w:hAnsi="Traditional Arabic" w:cs="Traditional Arabic"/>
          <w:color w:val="000000" w:themeColor="text1"/>
          <w:sz w:val="28"/>
          <w:szCs w:val="28"/>
        </w:rPr>
        <w:t xml:space="preserve"> (Barney, 1991)</w:t>
      </w:r>
      <w:r w:rsidRPr="00950B4B">
        <w:rPr>
          <w:rFonts w:ascii="Traditional Arabic" w:hAnsi="Traditional Arabic" w:cs="Traditional Arabic" w:hint="cs"/>
          <w:color w:val="000000" w:themeColor="text1"/>
          <w:sz w:val="28"/>
          <w:szCs w:val="28"/>
          <w:rtl/>
        </w:rPr>
        <w:t xml:space="preserve">  ، وفي عالمنا العربي </w:t>
      </w:r>
      <w:r w:rsidRPr="00950B4B">
        <w:rPr>
          <w:rFonts w:ascii="Traditional Arabic" w:hAnsi="Traditional Arabic" w:cs="Traditional Arabic"/>
          <w:color w:val="000000" w:themeColor="text1"/>
          <w:sz w:val="28"/>
          <w:szCs w:val="28"/>
          <w:rtl/>
        </w:rPr>
        <w:t>عرفها الطائي والتميمي (2020) بأنها "جملة الإمكانات الداخلية التي تملكها المنظمة، والتي يصعب على المنافسين الحصول عليها أو تقليدها، وتشكل مصدر لتحقيق ميزة تنافسية على المدى الطويل</w:t>
      </w:r>
      <w:r w:rsidRPr="00950B4B">
        <w:rPr>
          <w:rFonts w:ascii="Traditional Arabic" w:hAnsi="Traditional Arabic" w:cs="Traditional Arabic"/>
          <w:color w:val="000000" w:themeColor="text1"/>
          <w:sz w:val="28"/>
          <w:szCs w:val="28"/>
        </w:rPr>
        <w:t>".</w:t>
      </w:r>
    </w:p>
    <w:p w14:paraId="3FEBEEB7" w14:textId="77777777" w:rsidR="004E6844" w:rsidRPr="004E6844" w:rsidRDefault="004E6844" w:rsidP="004E6844">
      <w:pPr>
        <w:bidi/>
        <w:spacing w:line="360" w:lineRule="auto"/>
        <w:jc w:val="both"/>
        <w:rPr>
          <w:rFonts w:ascii="Traditional Arabic" w:hAnsi="Traditional Arabic" w:cs="Traditional Arabic"/>
          <w:b/>
          <w:bCs/>
          <w:color w:val="000000" w:themeColor="text1"/>
          <w:sz w:val="28"/>
          <w:szCs w:val="28"/>
          <w:u w:val="single"/>
        </w:rPr>
      </w:pPr>
      <w:r w:rsidRPr="004E6844">
        <w:rPr>
          <w:rFonts w:ascii="Traditional Arabic" w:hAnsi="Traditional Arabic" w:cs="Traditional Arabic"/>
          <w:b/>
          <w:bCs/>
          <w:color w:val="000000" w:themeColor="text1"/>
          <w:sz w:val="28"/>
          <w:szCs w:val="28"/>
          <w:u w:val="single"/>
          <w:rtl/>
        </w:rPr>
        <w:t>أنواع الموارد وفق النظرية</w:t>
      </w:r>
    </w:p>
    <w:p w14:paraId="5931B773" w14:textId="77777777" w:rsidR="004E6844" w:rsidRPr="004E6844" w:rsidRDefault="004E6844" w:rsidP="004E6844">
      <w:pPr>
        <w:bidi/>
        <w:spacing w:line="360" w:lineRule="auto"/>
        <w:jc w:val="both"/>
        <w:rPr>
          <w:rFonts w:ascii="Traditional Arabic" w:hAnsi="Traditional Arabic" w:cs="Traditional Arabic"/>
          <w:color w:val="000000" w:themeColor="text1"/>
          <w:sz w:val="28"/>
          <w:szCs w:val="28"/>
        </w:rPr>
      </w:pPr>
      <w:r w:rsidRPr="004E6844">
        <w:rPr>
          <w:rFonts w:ascii="Traditional Arabic" w:hAnsi="Traditional Arabic" w:cs="Traditional Arabic"/>
          <w:color w:val="000000" w:themeColor="text1"/>
          <w:sz w:val="28"/>
          <w:szCs w:val="28"/>
          <w:rtl/>
        </w:rPr>
        <w:t>تصنف الموارد وفق النظرية إلى ثلاثة أنواع رئيسة</w:t>
      </w:r>
      <w:r w:rsidRPr="004E6844">
        <w:rPr>
          <w:rFonts w:ascii="Traditional Arabic" w:hAnsi="Traditional Arabic" w:cs="Traditional Arabic"/>
          <w:color w:val="000000" w:themeColor="text1"/>
          <w:sz w:val="28"/>
          <w:szCs w:val="28"/>
        </w:rPr>
        <w:t>:</w:t>
      </w:r>
    </w:p>
    <w:p w14:paraId="63578FDE" w14:textId="77777777" w:rsidR="004E6844" w:rsidRPr="004E6844" w:rsidRDefault="004E6844" w:rsidP="004E6844">
      <w:pPr>
        <w:numPr>
          <w:ilvl w:val="0"/>
          <w:numId w:val="19"/>
        </w:numPr>
        <w:bidi/>
        <w:spacing w:line="360" w:lineRule="auto"/>
        <w:jc w:val="both"/>
        <w:rPr>
          <w:rFonts w:ascii="Traditional Arabic" w:hAnsi="Traditional Arabic" w:cs="Traditional Arabic"/>
          <w:color w:val="000000" w:themeColor="text1"/>
          <w:sz w:val="28"/>
          <w:szCs w:val="28"/>
        </w:rPr>
      </w:pPr>
      <w:r w:rsidRPr="004E6844">
        <w:rPr>
          <w:rFonts w:ascii="Traditional Arabic" w:hAnsi="Traditional Arabic" w:cs="Traditional Arabic"/>
          <w:color w:val="000000" w:themeColor="text1"/>
          <w:sz w:val="28"/>
          <w:szCs w:val="28"/>
          <w:rtl/>
        </w:rPr>
        <w:t>الموارد المادية</w:t>
      </w:r>
      <w:r w:rsidRPr="004E6844">
        <w:rPr>
          <w:rFonts w:ascii="Traditional Arabic" w:hAnsi="Traditional Arabic" w:cs="Traditional Arabic"/>
          <w:color w:val="000000" w:themeColor="text1"/>
          <w:sz w:val="28"/>
          <w:szCs w:val="28"/>
        </w:rPr>
        <w:t xml:space="preserve">: </w:t>
      </w:r>
      <w:r w:rsidRPr="004E6844">
        <w:rPr>
          <w:rFonts w:ascii="Traditional Arabic" w:hAnsi="Traditional Arabic" w:cs="Traditional Arabic"/>
          <w:color w:val="000000" w:themeColor="text1"/>
          <w:sz w:val="28"/>
          <w:szCs w:val="28"/>
          <w:rtl/>
        </w:rPr>
        <w:t>مثل البنية التحتية</w:t>
      </w:r>
      <w:r w:rsidRPr="004E6844">
        <w:rPr>
          <w:rFonts w:ascii="Traditional Arabic" w:hAnsi="Traditional Arabic" w:cs="Traditional Arabic" w:hint="cs"/>
          <w:color w:val="000000" w:themeColor="text1"/>
          <w:sz w:val="28"/>
          <w:szCs w:val="28"/>
          <w:rtl/>
        </w:rPr>
        <w:t xml:space="preserve"> </w:t>
      </w:r>
      <w:r w:rsidRPr="004E6844">
        <w:rPr>
          <w:rFonts w:ascii="Traditional Arabic" w:hAnsi="Traditional Arabic" w:cs="Traditional Arabic"/>
          <w:color w:val="000000" w:themeColor="text1"/>
          <w:sz w:val="28"/>
          <w:szCs w:val="28"/>
          <w:rtl/>
        </w:rPr>
        <w:t>والأصول التكنولوجية والمعدات</w:t>
      </w:r>
      <w:r w:rsidRPr="004E6844">
        <w:rPr>
          <w:rFonts w:ascii="Traditional Arabic" w:hAnsi="Traditional Arabic" w:cs="Traditional Arabic"/>
          <w:color w:val="000000" w:themeColor="text1"/>
          <w:sz w:val="28"/>
          <w:szCs w:val="28"/>
        </w:rPr>
        <w:t>.</w:t>
      </w:r>
    </w:p>
    <w:p w14:paraId="3137105D" w14:textId="77777777" w:rsidR="004E6844" w:rsidRPr="004E6844" w:rsidRDefault="004E6844" w:rsidP="004E6844">
      <w:pPr>
        <w:numPr>
          <w:ilvl w:val="0"/>
          <w:numId w:val="19"/>
        </w:numPr>
        <w:bidi/>
        <w:spacing w:line="360" w:lineRule="auto"/>
        <w:jc w:val="both"/>
        <w:rPr>
          <w:rFonts w:ascii="Traditional Arabic" w:hAnsi="Traditional Arabic" w:cs="Traditional Arabic"/>
          <w:color w:val="000000" w:themeColor="text1"/>
          <w:sz w:val="28"/>
          <w:szCs w:val="28"/>
        </w:rPr>
      </w:pPr>
      <w:r w:rsidRPr="004E6844">
        <w:rPr>
          <w:rFonts w:ascii="Traditional Arabic" w:hAnsi="Traditional Arabic" w:cs="Traditional Arabic"/>
          <w:color w:val="000000" w:themeColor="text1"/>
          <w:sz w:val="28"/>
          <w:szCs w:val="28"/>
          <w:rtl/>
        </w:rPr>
        <w:t>الموارد البشرية</w:t>
      </w:r>
      <w:r w:rsidRPr="004E6844">
        <w:rPr>
          <w:rFonts w:ascii="Traditional Arabic" w:hAnsi="Traditional Arabic" w:cs="Traditional Arabic"/>
          <w:color w:val="000000" w:themeColor="text1"/>
          <w:sz w:val="28"/>
          <w:szCs w:val="28"/>
        </w:rPr>
        <w:t xml:space="preserve">: </w:t>
      </w:r>
      <w:r w:rsidRPr="004E6844">
        <w:rPr>
          <w:rFonts w:ascii="Traditional Arabic" w:hAnsi="Traditional Arabic" w:cs="Traditional Arabic"/>
          <w:color w:val="000000" w:themeColor="text1"/>
          <w:sz w:val="28"/>
          <w:szCs w:val="28"/>
          <w:rtl/>
        </w:rPr>
        <w:t xml:space="preserve">وتشمل </w:t>
      </w:r>
      <w:r w:rsidRPr="004E6844">
        <w:rPr>
          <w:rFonts w:ascii="Traditional Arabic" w:hAnsi="Traditional Arabic" w:cs="Traditional Arabic" w:hint="cs"/>
          <w:color w:val="000000" w:themeColor="text1"/>
          <w:sz w:val="28"/>
          <w:szCs w:val="28"/>
          <w:rtl/>
        </w:rPr>
        <w:t xml:space="preserve"> كلا من  </w:t>
      </w:r>
      <w:r w:rsidRPr="004E6844">
        <w:rPr>
          <w:rFonts w:ascii="Traditional Arabic" w:hAnsi="Traditional Arabic" w:cs="Traditional Arabic"/>
          <w:color w:val="000000" w:themeColor="text1"/>
          <w:sz w:val="28"/>
          <w:szCs w:val="28"/>
          <w:rtl/>
        </w:rPr>
        <w:t>المعرفة والخبرة، والمهارات المتراكمة لدى الموظفين</w:t>
      </w:r>
      <w:r w:rsidRPr="004E6844">
        <w:rPr>
          <w:rFonts w:ascii="Traditional Arabic" w:hAnsi="Traditional Arabic" w:cs="Traditional Arabic"/>
          <w:color w:val="000000" w:themeColor="text1"/>
          <w:sz w:val="28"/>
          <w:szCs w:val="28"/>
        </w:rPr>
        <w:t>.</w:t>
      </w:r>
    </w:p>
    <w:p w14:paraId="47269164" w14:textId="6CECD3C7" w:rsidR="004E6844" w:rsidRPr="004E6844" w:rsidRDefault="004E6844" w:rsidP="004E6844">
      <w:pPr>
        <w:numPr>
          <w:ilvl w:val="0"/>
          <w:numId w:val="19"/>
        </w:numPr>
        <w:bidi/>
        <w:spacing w:line="360" w:lineRule="auto"/>
        <w:jc w:val="both"/>
        <w:rPr>
          <w:rFonts w:ascii="Traditional Arabic" w:hAnsi="Traditional Arabic" w:cs="Traditional Arabic"/>
          <w:color w:val="000000" w:themeColor="text1"/>
          <w:sz w:val="28"/>
          <w:szCs w:val="28"/>
        </w:rPr>
      </w:pPr>
      <w:r w:rsidRPr="004E6844">
        <w:rPr>
          <w:rFonts w:ascii="Traditional Arabic" w:hAnsi="Traditional Arabic" w:cs="Traditional Arabic"/>
          <w:color w:val="000000" w:themeColor="text1"/>
          <w:sz w:val="28"/>
          <w:szCs w:val="28"/>
          <w:rtl/>
        </w:rPr>
        <w:t>الموارد غير الملموسة</w:t>
      </w:r>
      <w:r w:rsidRPr="004E6844">
        <w:rPr>
          <w:rFonts w:ascii="Traditional Arabic" w:hAnsi="Traditional Arabic" w:cs="Traditional Arabic" w:hint="cs"/>
          <w:color w:val="000000" w:themeColor="text1"/>
          <w:sz w:val="28"/>
          <w:szCs w:val="28"/>
          <w:rtl/>
        </w:rPr>
        <w:t xml:space="preserve"> وتشمل كلا من</w:t>
      </w:r>
      <w:r w:rsidRPr="004E6844">
        <w:rPr>
          <w:rFonts w:ascii="Traditional Arabic" w:hAnsi="Traditional Arabic" w:cs="Traditional Arabic"/>
          <w:color w:val="000000" w:themeColor="text1"/>
          <w:sz w:val="28"/>
          <w:szCs w:val="28"/>
          <w:rtl/>
        </w:rPr>
        <w:t xml:space="preserve"> السمعة التنظيمية والثقافة المؤسسية</w:t>
      </w:r>
      <w:r w:rsidRPr="004E6844">
        <w:rPr>
          <w:rFonts w:ascii="Traditional Arabic" w:hAnsi="Traditional Arabic" w:cs="Traditional Arabic" w:hint="cs"/>
          <w:color w:val="000000" w:themeColor="text1"/>
          <w:sz w:val="28"/>
          <w:szCs w:val="28"/>
          <w:rtl/>
        </w:rPr>
        <w:t xml:space="preserve"> </w:t>
      </w:r>
      <w:r w:rsidRPr="004E6844">
        <w:rPr>
          <w:rFonts w:ascii="Traditional Arabic" w:hAnsi="Traditional Arabic" w:cs="Traditional Arabic"/>
          <w:color w:val="000000" w:themeColor="text1"/>
          <w:sz w:val="28"/>
          <w:szCs w:val="28"/>
          <w:rtl/>
        </w:rPr>
        <w:t>والعلاقات الاستراتيجية</w:t>
      </w:r>
      <w:r w:rsidRPr="004E6844">
        <w:rPr>
          <w:rFonts w:ascii="Traditional Arabic" w:hAnsi="Traditional Arabic" w:cs="Traditional Arabic" w:hint="cs"/>
          <w:color w:val="000000" w:themeColor="text1"/>
          <w:sz w:val="28"/>
          <w:szCs w:val="28"/>
          <w:rtl/>
        </w:rPr>
        <w:t xml:space="preserve"> ، </w:t>
      </w:r>
      <w:r w:rsidRPr="004E6844">
        <w:rPr>
          <w:rFonts w:ascii="Traditional Arabic" w:hAnsi="Traditional Arabic" w:cs="Traditional Arabic"/>
          <w:color w:val="000000" w:themeColor="text1"/>
          <w:sz w:val="28"/>
          <w:szCs w:val="28"/>
          <w:rtl/>
        </w:rPr>
        <w:t>وقد أشار العزاوي (2019) إلى أن "الموارد غير الملموسة أصبحت تمثل في العصر الرقمي محور التفوق التنافسي، نظرًا لصعوبة تقليدها وارتباطها بالهوية التنظيمية الفريدة</w:t>
      </w:r>
      <w:r w:rsidRPr="004E6844">
        <w:rPr>
          <w:rFonts w:ascii="Traditional Arabic" w:hAnsi="Traditional Arabic" w:cs="Traditional Arabic"/>
          <w:color w:val="000000" w:themeColor="text1"/>
          <w:sz w:val="28"/>
          <w:szCs w:val="28"/>
        </w:rPr>
        <w:t>".</w:t>
      </w:r>
    </w:p>
    <w:p w14:paraId="6C10269C" w14:textId="77777777" w:rsidR="004E6844" w:rsidRPr="004E6844" w:rsidRDefault="004E6844" w:rsidP="004E6844">
      <w:pPr>
        <w:bidi/>
        <w:spacing w:line="360" w:lineRule="auto"/>
        <w:jc w:val="both"/>
        <w:rPr>
          <w:rFonts w:ascii="Traditional Arabic" w:hAnsi="Traditional Arabic" w:cs="Traditional Arabic"/>
          <w:b/>
          <w:bCs/>
          <w:color w:val="000000" w:themeColor="text1"/>
          <w:sz w:val="28"/>
          <w:szCs w:val="28"/>
          <w:u w:val="single"/>
        </w:rPr>
      </w:pPr>
      <w:r w:rsidRPr="004E6844">
        <w:rPr>
          <w:rFonts w:ascii="Traditional Arabic" w:hAnsi="Traditional Arabic" w:cs="Traditional Arabic" w:hint="cs"/>
          <w:b/>
          <w:bCs/>
          <w:color w:val="000000" w:themeColor="text1"/>
          <w:sz w:val="28"/>
          <w:szCs w:val="28"/>
          <w:u w:val="single"/>
          <w:rtl/>
        </w:rPr>
        <w:lastRenderedPageBreak/>
        <w:t>أهم فروض</w:t>
      </w:r>
      <w:r w:rsidRPr="004E6844">
        <w:rPr>
          <w:rFonts w:ascii="Traditional Arabic" w:hAnsi="Traditional Arabic" w:cs="Traditional Arabic"/>
          <w:b/>
          <w:bCs/>
          <w:color w:val="000000" w:themeColor="text1"/>
          <w:sz w:val="28"/>
          <w:szCs w:val="28"/>
          <w:u w:val="single"/>
          <w:rtl/>
        </w:rPr>
        <w:t xml:space="preserve"> نظرية الموارد الأساسية</w:t>
      </w:r>
    </w:p>
    <w:p w14:paraId="42A62416" w14:textId="77777777" w:rsidR="004E6844" w:rsidRPr="004E6844" w:rsidRDefault="004E6844" w:rsidP="004E6844">
      <w:pPr>
        <w:bidi/>
        <w:spacing w:line="360" w:lineRule="auto"/>
        <w:jc w:val="both"/>
        <w:rPr>
          <w:rFonts w:ascii="Traditional Arabic" w:hAnsi="Traditional Arabic" w:cs="Traditional Arabic"/>
          <w:color w:val="000000" w:themeColor="text1"/>
          <w:sz w:val="28"/>
          <w:szCs w:val="28"/>
        </w:rPr>
      </w:pPr>
      <w:r w:rsidRPr="004E6844">
        <w:rPr>
          <w:rFonts w:ascii="Traditional Arabic" w:hAnsi="Traditional Arabic" w:cs="Traditional Arabic"/>
          <w:color w:val="000000" w:themeColor="text1"/>
          <w:sz w:val="28"/>
          <w:szCs w:val="28"/>
          <w:rtl/>
        </w:rPr>
        <w:t>ترتكز النظرية على عدة فروض أساسية</w:t>
      </w:r>
      <w:r w:rsidRPr="004E6844">
        <w:rPr>
          <w:rFonts w:ascii="Traditional Arabic" w:hAnsi="Traditional Arabic" w:cs="Traditional Arabic"/>
          <w:color w:val="000000" w:themeColor="text1"/>
          <w:sz w:val="28"/>
          <w:szCs w:val="28"/>
        </w:rPr>
        <w:t>:</w:t>
      </w:r>
    </w:p>
    <w:p w14:paraId="7AC32BBE" w14:textId="77777777" w:rsidR="004E6844" w:rsidRPr="004E6844" w:rsidRDefault="004E6844" w:rsidP="004E6844">
      <w:pPr>
        <w:bidi/>
        <w:spacing w:line="360" w:lineRule="auto"/>
        <w:jc w:val="both"/>
        <w:rPr>
          <w:rFonts w:ascii="Traditional Arabic" w:hAnsi="Traditional Arabic" w:cs="Traditional Arabic"/>
          <w:color w:val="000000" w:themeColor="text1"/>
          <w:sz w:val="28"/>
          <w:szCs w:val="28"/>
        </w:rPr>
      </w:pPr>
      <w:r w:rsidRPr="004E6844">
        <w:rPr>
          <w:rFonts w:ascii="Traditional Arabic" w:hAnsi="Traditional Arabic" w:cs="Traditional Arabic" w:hint="cs"/>
          <w:color w:val="000000" w:themeColor="text1"/>
          <w:sz w:val="28"/>
          <w:szCs w:val="28"/>
          <w:rtl/>
        </w:rPr>
        <w:t>-</w:t>
      </w:r>
      <w:r w:rsidRPr="004E6844">
        <w:rPr>
          <w:rFonts w:ascii="Traditional Arabic" w:hAnsi="Traditional Arabic" w:cs="Traditional Arabic"/>
          <w:color w:val="000000" w:themeColor="text1"/>
          <w:sz w:val="28"/>
          <w:szCs w:val="28"/>
          <w:rtl/>
        </w:rPr>
        <w:t>عدم تماثل الموارد</w:t>
      </w:r>
      <w:r w:rsidRPr="004E6844">
        <w:rPr>
          <w:rFonts w:ascii="Traditional Arabic" w:hAnsi="Traditional Arabic" w:cs="Traditional Arabic"/>
          <w:color w:val="000000" w:themeColor="text1"/>
          <w:sz w:val="28"/>
          <w:szCs w:val="28"/>
        </w:rPr>
        <w:t xml:space="preserve"> </w:t>
      </w:r>
      <w:r w:rsidRPr="004E6844">
        <w:rPr>
          <w:rFonts w:ascii="Traditional Arabic" w:hAnsi="Traditional Arabic" w:cs="Traditional Arabic" w:hint="cs"/>
          <w:color w:val="000000" w:themeColor="text1"/>
          <w:sz w:val="28"/>
          <w:szCs w:val="28"/>
          <w:rtl/>
          <w:lang w:bidi="ar-EG"/>
        </w:rPr>
        <w:t>حيث</w:t>
      </w:r>
      <w:r w:rsidRPr="004E6844">
        <w:rPr>
          <w:rFonts w:ascii="Traditional Arabic" w:hAnsi="Traditional Arabic" w:cs="Traditional Arabic"/>
          <w:color w:val="000000" w:themeColor="text1"/>
          <w:sz w:val="28"/>
          <w:szCs w:val="28"/>
        </w:rPr>
        <w:t xml:space="preserve"> </w:t>
      </w:r>
      <w:r w:rsidRPr="004E6844">
        <w:rPr>
          <w:rFonts w:ascii="Traditional Arabic" w:hAnsi="Traditional Arabic" w:cs="Traditional Arabic"/>
          <w:color w:val="000000" w:themeColor="text1"/>
          <w:sz w:val="28"/>
          <w:szCs w:val="28"/>
          <w:rtl/>
        </w:rPr>
        <w:t>لا تمتلك المؤسسات نفس الموارد</w:t>
      </w:r>
      <w:r w:rsidRPr="004E6844">
        <w:rPr>
          <w:rFonts w:ascii="Traditional Arabic" w:hAnsi="Traditional Arabic" w:cs="Traditional Arabic" w:hint="cs"/>
          <w:color w:val="000000" w:themeColor="text1"/>
          <w:sz w:val="28"/>
          <w:szCs w:val="28"/>
          <w:rtl/>
        </w:rPr>
        <w:t xml:space="preserve"> </w:t>
      </w:r>
      <w:r w:rsidRPr="004E6844">
        <w:rPr>
          <w:rFonts w:ascii="Traditional Arabic" w:hAnsi="Traditional Arabic" w:cs="Traditional Arabic"/>
          <w:color w:val="000000" w:themeColor="text1"/>
          <w:sz w:val="28"/>
          <w:szCs w:val="28"/>
          <w:rtl/>
        </w:rPr>
        <w:t>ولا يمكن الوصول إليها بسهولة</w:t>
      </w:r>
      <w:r w:rsidRPr="004E6844">
        <w:rPr>
          <w:rFonts w:ascii="Traditional Arabic" w:hAnsi="Traditional Arabic" w:cs="Traditional Arabic"/>
          <w:color w:val="000000" w:themeColor="text1"/>
          <w:sz w:val="28"/>
          <w:szCs w:val="28"/>
        </w:rPr>
        <w:t>.</w:t>
      </w:r>
    </w:p>
    <w:p w14:paraId="2C720A5E" w14:textId="77777777" w:rsidR="004E6844" w:rsidRPr="004E6844" w:rsidRDefault="004E6844" w:rsidP="004E6844">
      <w:pPr>
        <w:bidi/>
        <w:spacing w:line="360" w:lineRule="auto"/>
        <w:jc w:val="both"/>
        <w:rPr>
          <w:rFonts w:ascii="Traditional Arabic" w:hAnsi="Traditional Arabic" w:cs="Traditional Arabic"/>
          <w:color w:val="000000" w:themeColor="text1"/>
          <w:sz w:val="28"/>
          <w:szCs w:val="28"/>
          <w:rtl/>
          <w:lang w:bidi="ar-EG"/>
        </w:rPr>
      </w:pPr>
      <w:r w:rsidRPr="004E6844">
        <w:rPr>
          <w:rFonts w:ascii="Traditional Arabic" w:hAnsi="Traditional Arabic" w:cs="Traditional Arabic" w:hint="cs"/>
          <w:color w:val="000000" w:themeColor="text1"/>
          <w:sz w:val="28"/>
          <w:szCs w:val="28"/>
          <w:rtl/>
        </w:rPr>
        <w:t xml:space="preserve">- </w:t>
      </w:r>
      <w:r w:rsidRPr="004E6844">
        <w:rPr>
          <w:rFonts w:ascii="Traditional Arabic" w:hAnsi="Traditional Arabic" w:cs="Traditional Arabic"/>
          <w:color w:val="000000" w:themeColor="text1"/>
          <w:sz w:val="28"/>
          <w:szCs w:val="28"/>
          <w:rtl/>
        </w:rPr>
        <w:t>عدم قابلية تقليد الموارد النادرة</w:t>
      </w:r>
      <w:r w:rsidRPr="004E6844">
        <w:rPr>
          <w:rFonts w:ascii="Traditional Arabic" w:hAnsi="Traditional Arabic" w:cs="Traditional Arabic" w:hint="cs"/>
          <w:color w:val="000000" w:themeColor="text1"/>
          <w:sz w:val="28"/>
          <w:szCs w:val="28"/>
          <w:rtl/>
        </w:rPr>
        <w:t xml:space="preserve"> وخاصة أن </w:t>
      </w:r>
      <w:r w:rsidRPr="004E6844">
        <w:rPr>
          <w:rFonts w:ascii="Traditional Arabic" w:hAnsi="Traditional Arabic" w:cs="Traditional Arabic"/>
          <w:color w:val="000000" w:themeColor="text1"/>
          <w:sz w:val="28"/>
          <w:szCs w:val="28"/>
          <w:rtl/>
        </w:rPr>
        <w:t>بعض الموارد ذات الطابع الخاص لا يمكن تقليدها بسبب ارتباطها بالتجربة أو الثقافة أو العوامل التاريخية</w:t>
      </w:r>
      <w:r w:rsidRPr="004E6844">
        <w:rPr>
          <w:rFonts w:ascii="Traditional Arabic" w:hAnsi="Traditional Arabic" w:cs="Traditional Arabic"/>
          <w:color w:val="000000" w:themeColor="text1"/>
          <w:sz w:val="28"/>
          <w:szCs w:val="28"/>
        </w:rPr>
        <w:t>.</w:t>
      </w:r>
    </w:p>
    <w:p w14:paraId="2E0472D2" w14:textId="77777777" w:rsidR="004E6844" w:rsidRPr="004E6844" w:rsidRDefault="004E6844" w:rsidP="004E6844">
      <w:pPr>
        <w:bidi/>
        <w:spacing w:line="360" w:lineRule="auto"/>
        <w:jc w:val="both"/>
        <w:rPr>
          <w:rFonts w:ascii="Traditional Arabic" w:hAnsi="Traditional Arabic" w:cs="Traditional Arabic"/>
          <w:color w:val="000000" w:themeColor="text1"/>
          <w:sz w:val="28"/>
          <w:szCs w:val="28"/>
        </w:rPr>
      </w:pPr>
      <w:r w:rsidRPr="004E6844">
        <w:rPr>
          <w:rFonts w:ascii="Traditional Arabic" w:hAnsi="Traditional Arabic" w:cs="Traditional Arabic" w:hint="cs"/>
          <w:color w:val="000000" w:themeColor="text1"/>
          <w:sz w:val="28"/>
          <w:szCs w:val="28"/>
          <w:rtl/>
        </w:rPr>
        <w:t xml:space="preserve">- </w:t>
      </w:r>
      <w:r w:rsidRPr="004E6844">
        <w:rPr>
          <w:rFonts w:ascii="Traditional Arabic" w:hAnsi="Traditional Arabic" w:cs="Traditional Arabic"/>
          <w:color w:val="000000" w:themeColor="text1"/>
          <w:sz w:val="28"/>
          <w:szCs w:val="28"/>
          <w:rtl/>
        </w:rPr>
        <w:t>الاستفادة الاستراتيجية من الموارد</w:t>
      </w:r>
      <w:r w:rsidRPr="004E6844">
        <w:rPr>
          <w:rFonts w:ascii="Traditional Arabic" w:hAnsi="Traditional Arabic" w:cs="Traditional Arabic" w:hint="cs"/>
          <w:color w:val="000000" w:themeColor="text1"/>
          <w:sz w:val="28"/>
          <w:szCs w:val="28"/>
          <w:rtl/>
        </w:rPr>
        <w:t xml:space="preserve"> ومنها </w:t>
      </w:r>
      <w:r w:rsidRPr="004E6844">
        <w:rPr>
          <w:rFonts w:ascii="Traditional Arabic" w:hAnsi="Traditional Arabic" w:cs="Traditional Arabic"/>
          <w:color w:val="000000" w:themeColor="text1"/>
          <w:sz w:val="28"/>
          <w:szCs w:val="28"/>
          <w:rtl/>
        </w:rPr>
        <w:t>قدرة المنظمة على تنظيم مواردها واستثمارها بكفاءة تُعد شرطًا لبلوغ الميزة التنافسية</w:t>
      </w:r>
      <w:r w:rsidRPr="004E6844">
        <w:rPr>
          <w:rFonts w:ascii="Traditional Arabic" w:hAnsi="Traditional Arabic" w:cs="Traditional Arabic" w:hint="cs"/>
          <w:color w:val="000000" w:themeColor="text1"/>
          <w:sz w:val="28"/>
          <w:szCs w:val="28"/>
          <w:rtl/>
        </w:rPr>
        <w:t xml:space="preserve"> ومنها اوضح </w:t>
      </w:r>
      <w:r w:rsidRPr="004E6844">
        <w:rPr>
          <w:rFonts w:ascii="Traditional Arabic" w:hAnsi="Traditional Arabic" w:cs="Traditional Arabic"/>
          <w:color w:val="000000" w:themeColor="text1"/>
          <w:sz w:val="28"/>
          <w:szCs w:val="28"/>
          <w:rtl/>
        </w:rPr>
        <w:t xml:space="preserve">الزهراني (2021) أن </w:t>
      </w:r>
      <w:r w:rsidRPr="004E6844">
        <w:rPr>
          <w:rFonts w:ascii="Traditional Arabic" w:hAnsi="Traditional Arabic" w:cs="Traditional Arabic" w:hint="cs"/>
          <w:color w:val="000000" w:themeColor="text1"/>
          <w:sz w:val="28"/>
          <w:szCs w:val="28"/>
          <w:rtl/>
        </w:rPr>
        <w:t xml:space="preserve"> </w:t>
      </w:r>
      <w:r w:rsidRPr="004E6844">
        <w:rPr>
          <w:rFonts w:ascii="Traditional Arabic" w:hAnsi="Traditional Arabic" w:cs="Traditional Arabic"/>
          <w:color w:val="000000" w:themeColor="text1"/>
          <w:sz w:val="28"/>
          <w:szCs w:val="28"/>
          <w:rtl/>
        </w:rPr>
        <w:t>النجاح المؤسسي لا ي</w:t>
      </w:r>
      <w:r w:rsidRPr="004E6844">
        <w:rPr>
          <w:rFonts w:ascii="Traditional Arabic" w:hAnsi="Traditional Arabic" w:cs="Traditional Arabic" w:hint="cs"/>
          <w:color w:val="000000" w:themeColor="text1"/>
          <w:sz w:val="28"/>
          <w:szCs w:val="28"/>
          <w:rtl/>
        </w:rPr>
        <w:t>ق</w:t>
      </w:r>
      <w:r w:rsidRPr="004E6844">
        <w:rPr>
          <w:rFonts w:ascii="Traditional Arabic" w:hAnsi="Traditional Arabic" w:cs="Traditional Arabic"/>
          <w:color w:val="000000" w:themeColor="text1"/>
          <w:sz w:val="28"/>
          <w:szCs w:val="28"/>
          <w:rtl/>
        </w:rPr>
        <w:t xml:space="preserve">اس فقط بامتلاك الموارد، </w:t>
      </w:r>
      <w:r w:rsidRPr="004E6844">
        <w:rPr>
          <w:rFonts w:ascii="Traditional Arabic" w:hAnsi="Traditional Arabic" w:cs="Traditional Arabic" w:hint="cs"/>
          <w:color w:val="000000" w:themeColor="text1"/>
          <w:sz w:val="28"/>
          <w:szCs w:val="28"/>
          <w:rtl/>
        </w:rPr>
        <w:t xml:space="preserve"> ولكن</w:t>
      </w:r>
      <w:r w:rsidRPr="004E6844">
        <w:rPr>
          <w:rFonts w:ascii="Traditional Arabic" w:hAnsi="Traditional Arabic" w:cs="Traditional Arabic"/>
          <w:color w:val="000000" w:themeColor="text1"/>
          <w:sz w:val="28"/>
          <w:szCs w:val="28"/>
          <w:rtl/>
        </w:rPr>
        <w:t xml:space="preserve"> بمدى القدرة على توظيفها في التنظيمي بالشكل الأمثل</w:t>
      </w:r>
      <w:r w:rsidRPr="004E6844">
        <w:rPr>
          <w:rFonts w:ascii="Traditional Arabic" w:hAnsi="Traditional Arabic" w:cs="Traditional Arabic" w:hint="cs"/>
          <w:color w:val="000000" w:themeColor="text1"/>
          <w:sz w:val="28"/>
          <w:szCs w:val="28"/>
          <w:rtl/>
        </w:rPr>
        <w:t>.</w:t>
      </w:r>
    </w:p>
    <w:p w14:paraId="7BB59E61" w14:textId="77777777" w:rsidR="004E6844" w:rsidRPr="004E6844" w:rsidRDefault="004E6844" w:rsidP="004E6844">
      <w:pPr>
        <w:bidi/>
        <w:spacing w:line="360" w:lineRule="auto"/>
        <w:jc w:val="both"/>
        <w:rPr>
          <w:rFonts w:ascii="Traditional Arabic" w:hAnsi="Traditional Arabic" w:cs="Traditional Arabic"/>
          <w:b/>
          <w:bCs/>
          <w:color w:val="000000" w:themeColor="text1"/>
          <w:sz w:val="28"/>
          <w:szCs w:val="28"/>
          <w:u w:val="single"/>
        </w:rPr>
      </w:pPr>
      <w:r w:rsidRPr="004E6844">
        <w:rPr>
          <w:rFonts w:ascii="Traditional Arabic" w:hAnsi="Traditional Arabic" w:cs="Traditional Arabic"/>
          <w:b/>
          <w:bCs/>
          <w:color w:val="000000" w:themeColor="text1"/>
          <w:sz w:val="28"/>
          <w:szCs w:val="28"/>
          <w:u w:val="single"/>
          <w:rtl/>
        </w:rPr>
        <w:t>علاقة نظرية الموارد بمتغيرات الدراسة</w:t>
      </w:r>
    </w:p>
    <w:p w14:paraId="0189E302" w14:textId="77777777" w:rsidR="004E6844" w:rsidRPr="004E6844" w:rsidRDefault="004E6844" w:rsidP="004E6844">
      <w:pPr>
        <w:bidi/>
        <w:spacing w:line="360" w:lineRule="auto"/>
        <w:jc w:val="both"/>
        <w:rPr>
          <w:rFonts w:ascii="Traditional Arabic" w:hAnsi="Traditional Arabic" w:cs="Traditional Arabic"/>
          <w:color w:val="000000" w:themeColor="text1"/>
          <w:sz w:val="28"/>
          <w:szCs w:val="28"/>
        </w:rPr>
      </w:pPr>
      <w:r w:rsidRPr="004E6844">
        <w:rPr>
          <w:rFonts w:ascii="Traditional Arabic" w:hAnsi="Traditional Arabic" w:cs="Traditional Arabic" w:hint="cs"/>
          <w:color w:val="000000" w:themeColor="text1"/>
          <w:sz w:val="28"/>
          <w:szCs w:val="28"/>
          <w:rtl/>
        </w:rPr>
        <w:t>تعتبر</w:t>
      </w:r>
      <w:r w:rsidRPr="004E6844">
        <w:rPr>
          <w:rFonts w:ascii="Traditional Arabic" w:hAnsi="Traditional Arabic" w:cs="Traditional Arabic"/>
          <w:color w:val="000000" w:themeColor="text1"/>
          <w:sz w:val="28"/>
          <w:szCs w:val="28"/>
          <w:rtl/>
        </w:rPr>
        <w:t xml:space="preserve"> نظرية الموارد من أكثر </w:t>
      </w:r>
      <w:r w:rsidRPr="004E6844">
        <w:rPr>
          <w:rFonts w:ascii="Traditional Arabic" w:hAnsi="Traditional Arabic" w:cs="Traditional Arabic" w:hint="cs"/>
          <w:color w:val="000000" w:themeColor="text1"/>
          <w:sz w:val="28"/>
          <w:szCs w:val="28"/>
          <w:rtl/>
        </w:rPr>
        <w:t xml:space="preserve">الانظمة </w:t>
      </w:r>
      <w:r w:rsidRPr="004E6844">
        <w:rPr>
          <w:rFonts w:ascii="Traditional Arabic" w:hAnsi="Traditional Arabic" w:cs="Traditional Arabic"/>
          <w:color w:val="000000" w:themeColor="text1"/>
          <w:sz w:val="28"/>
          <w:szCs w:val="28"/>
          <w:rtl/>
        </w:rPr>
        <w:t xml:space="preserve">ملاءمة لتفسير العلاقات بين متغيرات الدراسة، </w:t>
      </w:r>
      <w:r w:rsidRPr="004E6844">
        <w:rPr>
          <w:rFonts w:ascii="Traditional Arabic" w:hAnsi="Traditional Arabic" w:cs="Traditional Arabic" w:hint="cs"/>
          <w:color w:val="000000" w:themeColor="text1"/>
          <w:sz w:val="28"/>
          <w:szCs w:val="28"/>
          <w:rtl/>
        </w:rPr>
        <w:t>ف</w:t>
      </w:r>
      <w:r w:rsidRPr="004E6844">
        <w:rPr>
          <w:rFonts w:ascii="Traditional Arabic" w:hAnsi="Traditional Arabic" w:cs="Traditional Arabic"/>
          <w:color w:val="000000" w:themeColor="text1"/>
          <w:sz w:val="28"/>
          <w:szCs w:val="28"/>
          <w:rtl/>
        </w:rPr>
        <w:t>إذا كانت الدراسة تبحث في تأثير الموارد الداخلية مثل الكفاءات البشرية أو القدرات التنظيمية أو البيئة النفسية للعمل</w:t>
      </w:r>
      <w:r w:rsidRPr="004E6844">
        <w:rPr>
          <w:rFonts w:ascii="Traditional Arabic" w:hAnsi="Traditional Arabic" w:cs="Traditional Arabic" w:hint="cs"/>
          <w:color w:val="000000" w:themeColor="text1"/>
          <w:sz w:val="28"/>
          <w:szCs w:val="28"/>
          <w:rtl/>
        </w:rPr>
        <w:t xml:space="preserve"> و</w:t>
      </w:r>
      <w:r w:rsidRPr="004E6844">
        <w:rPr>
          <w:rFonts w:ascii="Traditional Arabic" w:hAnsi="Traditional Arabic" w:cs="Traditional Arabic"/>
          <w:color w:val="000000" w:themeColor="text1"/>
          <w:sz w:val="28"/>
          <w:szCs w:val="28"/>
          <w:rtl/>
        </w:rPr>
        <w:t>على مؤشرات الأداء المؤسسي أو سلوكيات الأفراد داخل المؤسسة (كالولاء، أو الاحتراق الوظيفي، أو الرفاهية</w:t>
      </w:r>
      <w:r w:rsidRPr="004E6844">
        <w:rPr>
          <w:rFonts w:ascii="Traditional Arabic" w:hAnsi="Traditional Arabic" w:cs="Traditional Arabic" w:hint="cs"/>
          <w:color w:val="000000" w:themeColor="text1"/>
          <w:sz w:val="28"/>
          <w:szCs w:val="28"/>
          <w:rtl/>
        </w:rPr>
        <w:t>)</w:t>
      </w:r>
      <w:r w:rsidRPr="004E6844">
        <w:rPr>
          <w:rFonts w:ascii="Traditional Arabic" w:hAnsi="Traditional Arabic" w:cs="Traditional Arabic" w:hint="cs"/>
          <w:color w:val="000000" w:themeColor="text1"/>
          <w:sz w:val="28"/>
          <w:szCs w:val="28"/>
          <w:rtl/>
          <w:lang w:bidi="ar-EG"/>
        </w:rPr>
        <w:t xml:space="preserve"> </w:t>
      </w:r>
      <w:r w:rsidRPr="004E6844">
        <w:rPr>
          <w:rFonts w:ascii="Traditional Arabic" w:hAnsi="Traditional Arabic" w:cs="Traditional Arabic"/>
          <w:color w:val="000000" w:themeColor="text1"/>
          <w:sz w:val="28"/>
          <w:szCs w:val="28"/>
          <w:rtl/>
        </w:rPr>
        <w:t>ففي حال كانت الدراسة تبحث على سبيل المثال في أثر بيئة العمل النفسية أو الممارسات القيادية على رفاهية الموظف وولائه فإن نظرية الموارد تتيح تبرير</w:t>
      </w:r>
      <w:r w:rsidRPr="004E6844">
        <w:rPr>
          <w:rFonts w:ascii="Traditional Arabic" w:hAnsi="Traditional Arabic" w:cs="Traditional Arabic" w:hint="cs"/>
          <w:color w:val="000000" w:themeColor="text1"/>
          <w:sz w:val="28"/>
          <w:szCs w:val="28"/>
          <w:rtl/>
        </w:rPr>
        <w:t xml:space="preserve"> </w:t>
      </w:r>
      <w:r w:rsidRPr="004E6844">
        <w:rPr>
          <w:rFonts w:ascii="Traditional Arabic" w:hAnsi="Traditional Arabic" w:cs="Traditional Arabic"/>
          <w:color w:val="000000" w:themeColor="text1"/>
          <w:sz w:val="28"/>
          <w:szCs w:val="28"/>
          <w:rtl/>
        </w:rPr>
        <w:t xml:space="preserve">منطقيا لماهية التأثير، من خلال اعتبار أن الموارد البشرية والنفسية </w:t>
      </w:r>
      <w:r w:rsidRPr="004E6844">
        <w:rPr>
          <w:rFonts w:ascii="Traditional Arabic" w:hAnsi="Traditional Arabic" w:cs="Traditional Arabic" w:hint="cs"/>
          <w:color w:val="000000" w:themeColor="text1"/>
          <w:sz w:val="28"/>
          <w:szCs w:val="28"/>
          <w:rtl/>
        </w:rPr>
        <w:t>تعتبر</w:t>
      </w:r>
      <w:r w:rsidRPr="004E6844">
        <w:rPr>
          <w:rFonts w:ascii="Traditional Arabic" w:hAnsi="Traditional Arabic" w:cs="Traditional Arabic"/>
          <w:color w:val="000000" w:themeColor="text1"/>
          <w:sz w:val="28"/>
          <w:szCs w:val="28"/>
          <w:rtl/>
        </w:rPr>
        <w:t xml:space="preserve"> أصولًا استراتيجية لها انعكاس مباشر على النتائج النهائية</w:t>
      </w:r>
      <w:r w:rsidRPr="004E6844">
        <w:rPr>
          <w:rFonts w:ascii="Traditional Arabic" w:hAnsi="Traditional Arabic" w:cs="Traditional Arabic"/>
          <w:color w:val="000000" w:themeColor="text1"/>
          <w:sz w:val="28"/>
          <w:szCs w:val="28"/>
        </w:rPr>
        <w:t>.</w:t>
      </w:r>
    </w:p>
    <w:p w14:paraId="21D66945" w14:textId="77777777" w:rsidR="004E6844" w:rsidRPr="004E6844" w:rsidRDefault="004E6844" w:rsidP="004E6844">
      <w:pPr>
        <w:bidi/>
        <w:spacing w:line="360" w:lineRule="auto"/>
        <w:jc w:val="both"/>
        <w:rPr>
          <w:rFonts w:ascii="Traditional Arabic" w:hAnsi="Traditional Arabic" w:cs="Traditional Arabic"/>
          <w:color w:val="000000" w:themeColor="text1"/>
          <w:sz w:val="28"/>
          <w:szCs w:val="28"/>
          <w:rtl/>
        </w:rPr>
      </w:pPr>
      <w:r w:rsidRPr="004E6844">
        <w:rPr>
          <w:rFonts w:ascii="Traditional Arabic" w:hAnsi="Traditional Arabic" w:cs="Traditional Arabic" w:hint="cs"/>
          <w:color w:val="000000" w:themeColor="text1"/>
          <w:sz w:val="28"/>
          <w:szCs w:val="28"/>
          <w:rtl/>
        </w:rPr>
        <w:t xml:space="preserve">ومنها </w:t>
      </w:r>
      <w:r w:rsidRPr="004E6844">
        <w:rPr>
          <w:rFonts w:ascii="Traditional Arabic" w:hAnsi="Traditional Arabic" w:cs="Traditional Arabic"/>
          <w:color w:val="000000" w:themeColor="text1"/>
          <w:sz w:val="28"/>
          <w:szCs w:val="28"/>
          <w:rtl/>
        </w:rPr>
        <w:t>تعتمد الفعالية التحليلية للدراسات الإدارية على إطار نظري متين، يفسر ببصيرة عميقة الربط بين المتغيرات</w:t>
      </w:r>
      <w:r w:rsidRPr="004E6844">
        <w:rPr>
          <w:rFonts w:ascii="Traditional Arabic" w:hAnsi="Traditional Arabic" w:cs="Traditional Arabic" w:hint="cs"/>
          <w:color w:val="000000" w:themeColor="text1"/>
          <w:sz w:val="28"/>
          <w:szCs w:val="28"/>
          <w:rtl/>
        </w:rPr>
        <w:t>،</w:t>
      </w:r>
      <w:r w:rsidRPr="004E6844">
        <w:rPr>
          <w:rFonts w:ascii="Traditional Arabic" w:hAnsi="Traditional Arabic" w:cs="Traditional Arabic"/>
          <w:color w:val="000000" w:themeColor="text1"/>
          <w:sz w:val="28"/>
          <w:szCs w:val="28"/>
          <w:rtl/>
        </w:rPr>
        <w:t xml:space="preserve"> </w:t>
      </w:r>
      <w:r w:rsidRPr="004E6844">
        <w:rPr>
          <w:rFonts w:ascii="Traditional Arabic" w:hAnsi="Traditional Arabic" w:cs="Traditional Arabic" w:hint="cs"/>
          <w:color w:val="000000" w:themeColor="text1"/>
          <w:sz w:val="28"/>
          <w:szCs w:val="28"/>
          <w:rtl/>
        </w:rPr>
        <w:t>و</w:t>
      </w:r>
      <w:r w:rsidRPr="004E6844">
        <w:rPr>
          <w:rFonts w:ascii="Traditional Arabic" w:hAnsi="Traditional Arabic" w:cs="Traditional Arabic"/>
          <w:color w:val="000000" w:themeColor="text1"/>
          <w:sz w:val="28"/>
          <w:szCs w:val="28"/>
          <w:rtl/>
        </w:rPr>
        <w:t>من أبرز هذه الأطر، نظرية الموارد</w:t>
      </w:r>
      <w:r w:rsidRPr="004E6844">
        <w:rPr>
          <w:rFonts w:ascii="Traditional Arabic" w:hAnsi="Traditional Arabic" w:cs="Traditional Arabic"/>
          <w:color w:val="000000" w:themeColor="text1"/>
          <w:sz w:val="28"/>
          <w:szCs w:val="28"/>
        </w:rPr>
        <w:t xml:space="preserve"> (Resource-Based View - RBV)</w:t>
      </w:r>
      <w:r w:rsidRPr="004E6844">
        <w:rPr>
          <w:rFonts w:ascii="Traditional Arabic" w:hAnsi="Traditional Arabic" w:cs="Traditional Arabic"/>
          <w:color w:val="000000" w:themeColor="text1"/>
          <w:sz w:val="28"/>
          <w:szCs w:val="28"/>
          <w:rtl/>
        </w:rPr>
        <w:t>، التي تؤكد أن ما تملكه المؤسسة من موارد داخلية متميزة هو العامل الأساسي وراء قدرتها على تحقيق تفوق تنافسي مستدام، وليس فقط العوامل البيئية الخارجية</w:t>
      </w:r>
      <w:r w:rsidRPr="004E6844">
        <w:rPr>
          <w:rFonts w:ascii="Traditional Arabic" w:hAnsi="Traditional Arabic" w:cs="Traditional Arabic"/>
          <w:color w:val="000000" w:themeColor="text1"/>
          <w:sz w:val="28"/>
          <w:szCs w:val="28"/>
        </w:rPr>
        <w:t>.</w:t>
      </w:r>
    </w:p>
    <w:p w14:paraId="61889F7F" w14:textId="77777777" w:rsidR="000A578A" w:rsidRPr="000A578A" w:rsidRDefault="000A578A" w:rsidP="000A578A">
      <w:pPr>
        <w:bidi/>
        <w:spacing w:line="360" w:lineRule="auto"/>
        <w:jc w:val="both"/>
        <w:rPr>
          <w:rFonts w:ascii="Traditional Arabic" w:hAnsi="Traditional Arabic" w:cs="Traditional Arabic"/>
          <w:b/>
          <w:bCs/>
          <w:color w:val="000000" w:themeColor="text1"/>
          <w:sz w:val="28"/>
          <w:szCs w:val="28"/>
          <w:u w:val="single"/>
        </w:rPr>
      </w:pPr>
      <w:r w:rsidRPr="000A578A">
        <w:rPr>
          <w:rFonts w:ascii="Traditional Arabic" w:hAnsi="Traditional Arabic" w:cs="Traditional Arabic"/>
          <w:b/>
          <w:bCs/>
          <w:color w:val="000000" w:themeColor="text1"/>
          <w:sz w:val="28"/>
          <w:szCs w:val="28"/>
          <w:u w:val="single"/>
          <w:rtl/>
        </w:rPr>
        <w:t>تطبيقات نظرية الموارد على متغيرات البحث</w:t>
      </w:r>
    </w:p>
    <w:p w14:paraId="515BA43F" w14:textId="77777777" w:rsidR="000A578A" w:rsidRPr="000A578A" w:rsidRDefault="000A578A" w:rsidP="000A578A">
      <w:p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color w:val="000000" w:themeColor="text1"/>
          <w:sz w:val="28"/>
          <w:szCs w:val="28"/>
          <w:rtl/>
        </w:rPr>
        <w:t>أ. الاستقطاب التنظيمي – موارد بشرية نادر</w:t>
      </w:r>
      <w:r w:rsidRPr="000A578A">
        <w:rPr>
          <w:rFonts w:ascii="Traditional Arabic" w:hAnsi="Traditional Arabic" w:cs="Traditional Arabic" w:hint="cs"/>
          <w:color w:val="000000" w:themeColor="text1"/>
          <w:sz w:val="28"/>
          <w:szCs w:val="28"/>
          <w:rtl/>
        </w:rPr>
        <w:t xml:space="preserve"> ف</w:t>
      </w:r>
      <w:r w:rsidRPr="000A578A">
        <w:rPr>
          <w:rFonts w:ascii="Traditional Arabic" w:hAnsi="Traditional Arabic" w:cs="Traditional Arabic"/>
          <w:color w:val="000000" w:themeColor="text1"/>
          <w:sz w:val="28"/>
          <w:szCs w:val="28"/>
          <w:rtl/>
        </w:rPr>
        <w:t>المؤسسات التي تركز على استقطاب الكفاءات البشرية النادرة تحول ذلك إلى استثمار استراتيجي يدر</w:t>
      </w:r>
      <w:r w:rsidRPr="000A578A">
        <w:rPr>
          <w:rFonts w:ascii="Traditional Arabic" w:hAnsi="Traditional Arabic" w:cs="Traditional Arabic" w:hint="cs"/>
          <w:color w:val="000000" w:themeColor="text1"/>
          <w:sz w:val="28"/>
          <w:szCs w:val="28"/>
          <w:rtl/>
        </w:rPr>
        <w:t xml:space="preserve"> هنا </w:t>
      </w:r>
      <w:r w:rsidRPr="000A578A">
        <w:rPr>
          <w:rFonts w:ascii="Traditional Arabic" w:hAnsi="Traditional Arabic" w:cs="Traditional Arabic"/>
          <w:color w:val="000000" w:themeColor="text1"/>
          <w:sz w:val="28"/>
          <w:szCs w:val="28"/>
          <w:rtl/>
        </w:rPr>
        <w:t>قيمة مستدامة</w:t>
      </w:r>
      <w:r w:rsidRPr="000A578A">
        <w:rPr>
          <w:rFonts w:ascii="Traditional Arabic" w:hAnsi="Traditional Arabic" w:cs="Traditional Arabic" w:hint="cs"/>
          <w:color w:val="000000" w:themeColor="text1"/>
          <w:sz w:val="28"/>
          <w:szCs w:val="28"/>
          <w:rtl/>
        </w:rPr>
        <w:t>،</w:t>
      </w:r>
      <w:r w:rsidRPr="000A578A">
        <w:rPr>
          <w:rFonts w:ascii="Traditional Arabic" w:hAnsi="Traditional Arabic" w:cs="Traditional Arabic"/>
          <w:color w:val="000000" w:themeColor="text1"/>
          <w:sz w:val="28"/>
          <w:szCs w:val="28"/>
          <w:rtl/>
        </w:rPr>
        <w:t xml:space="preserve"> فالخبرات والمعارف المتخصصة تعتبر مورد</w:t>
      </w:r>
      <w:r w:rsidRPr="000A578A">
        <w:rPr>
          <w:rFonts w:ascii="Traditional Arabic" w:hAnsi="Traditional Arabic" w:cs="Traditional Arabic" w:hint="cs"/>
          <w:color w:val="000000" w:themeColor="text1"/>
          <w:sz w:val="28"/>
          <w:szCs w:val="28"/>
          <w:rtl/>
        </w:rPr>
        <w:t xml:space="preserve"> </w:t>
      </w:r>
      <w:r w:rsidRPr="000A578A">
        <w:rPr>
          <w:rFonts w:ascii="Traditional Arabic" w:hAnsi="Traditional Arabic" w:cs="Traditional Arabic"/>
          <w:color w:val="000000" w:themeColor="text1"/>
          <w:sz w:val="28"/>
          <w:szCs w:val="28"/>
          <w:rtl/>
        </w:rPr>
        <w:t>يصعب تقليده</w:t>
      </w:r>
      <w:r w:rsidRPr="000A578A">
        <w:rPr>
          <w:rFonts w:ascii="Traditional Arabic" w:hAnsi="Traditional Arabic" w:cs="Traditional Arabic"/>
          <w:color w:val="000000" w:themeColor="text1"/>
          <w:sz w:val="28"/>
          <w:szCs w:val="28"/>
        </w:rPr>
        <w:t>.</w:t>
      </w:r>
    </w:p>
    <w:p w14:paraId="43B8D5BC" w14:textId="77777777" w:rsidR="000A578A" w:rsidRPr="000A578A" w:rsidRDefault="000A578A" w:rsidP="000A578A">
      <w:p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color w:val="000000" w:themeColor="text1"/>
          <w:sz w:val="28"/>
          <w:szCs w:val="28"/>
          <w:rtl/>
        </w:rPr>
        <w:lastRenderedPageBreak/>
        <w:t>ب. الذكاء الاصطناعي – مورد تنظيمي تقني</w:t>
      </w:r>
      <w:r w:rsidRPr="000A578A">
        <w:rPr>
          <w:rFonts w:ascii="Traditional Arabic" w:hAnsi="Traditional Arabic" w:cs="Traditional Arabic" w:hint="cs"/>
          <w:color w:val="000000" w:themeColor="text1"/>
          <w:sz w:val="28"/>
          <w:szCs w:val="28"/>
          <w:rtl/>
        </w:rPr>
        <w:t xml:space="preserve"> وهو </w:t>
      </w:r>
      <w:r w:rsidRPr="000A578A">
        <w:rPr>
          <w:rFonts w:ascii="Traditional Arabic" w:hAnsi="Traditional Arabic" w:cs="Traditional Arabic"/>
          <w:color w:val="000000" w:themeColor="text1"/>
          <w:sz w:val="28"/>
          <w:szCs w:val="28"/>
          <w:rtl/>
        </w:rPr>
        <w:t xml:space="preserve">من الأصول التكنولوجية ذات القيمة الاستراتيجية؛ فهو </w:t>
      </w:r>
      <w:r w:rsidRPr="000A578A">
        <w:rPr>
          <w:rFonts w:ascii="Traditional Arabic" w:hAnsi="Traditional Arabic" w:cs="Traditional Arabic" w:hint="cs"/>
          <w:color w:val="000000" w:themeColor="text1"/>
          <w:sz w:val="28"/>
          <w:szCs w:val="28"/>
          <w:rtl/>
        </w:rPr>
        <w:t>يحسن</w:t>
      </w:r>
      <w:r w:rsidRPr="000A578A">
        <w:rPr>
          <w:rFonts w:ascii="Traditional Arabic" w:hAnsi="Traditional Arabic" w:cs="Traditional Arabic"/>
          <w:color w:val="000000" w:themeColor="text1"/>
          <w:sz w:val="28"/>
          <w:szCs w:val="28"/>
          <w:rtl/>
        </w:rPr>
        <w:t xml:space="preserve"> كفاءة الموارد الأخرى (بشرية ومعرفية) عبر تحسين القرارات، وإدارة المعرفة، وتحليل البيانات، وقد أصبح ذا أهمية متزايدة في الدول العربية </w:t>
      </w:r>
      <w:r w:rsidRPr="000A578A">
        <w:rPr>
          <w:rFonts w:ascii="Traditional Arabic" w:hAnsi="Traditional Arabic" w:cs="Traditional Arabic"/>
          <w:color w:val="000000" w:themeColor="text1"/>
          <w:sz w:val="28"/>
          <w:szCs w:val="28"/>
        </w:rPr>
        <w:t>.</w:t>
      </w:r>
    </w:p>
    <w:p w14:paraId="24EC66C3" w14:textId="77777777" w:rsidR="000A578A" w:rsidRPr="000A578A" w:rsidRDefault="000A578A" w:rsidP="000A578A">
      <w:p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color w:val="000000" w:themeColor="text1"/>
          <w:sz w:val="28"/>
          <w:szCs w:val="28"/>
          <w:rtl/>
        </w:rPr>
        <w:t>ج. الإبداع المؤسسي – مورد غير ملموس</w:t>
      </w:r>
      <w:r w:rsidRPr="000A578A">
        <w:rPr>
          <w:rFonts w:ascii="Traditional Arabic" w:hAnsi="Traditional Arabic" w:cs="Traditional Arabic" w:hint="cs"/>
          <w:color w:val="000000" w:themeColor="text1"/>
          <w:sz w:val="28"/>
          <w:szCs w:val="28"/>
          <w:rtl/>
        </w:rPr>
        <w:t xml:space="preserve"> و</w:t>
      </w:r>
      <w:r w:rsidRPr="000A578A">
        <w:rPr>
          <w:rFonts w:ascii="Traditional Arabic" w:hAnsi="Traditional Arabic" w:cs="Traditional Arabic"/>
          <w:color w:val="000000" w:themeColor="text1"/>
          <w:sz w:val="28"/>
          <w:szCs w:val="28"/>
          <w:rtl/>
        </w:rPr>
        <w:t>ينتج عن تفاعل الموارد البشرية والتقنية، ويعبر عن مورد داخلي غير ملموس يصعب تقليده، يلعب دورًا وسيطًا في تحويل الموارد إلى نتائج مؤسسية ملموسة</w:t>
      </w:r>
      <w:r w:rsidRPr="000A578A">
        <w:rPr>
          <w:rFonts w:ascii="Traditional Arabic" w:hAnsi="Traditional Arabic" w:cs="Traditional Arabic"/>
          <w:color w:val="000000" w:themeColor="text1"/>
          <w:sz w:val="28"/>
          <w:szCs w:val="28"/>
        </w:rPr>
        <w:t>.</w:t>
      </w:r>
    </w:p>
    <w:p w14:paraId="1C2F1C09" w14:textId="77777777" w:rsidR="000A578A" w:rsidRPr="000A578A" w:rsidRDefault="000A578A" w:rsidP="000A578A">
      <w:p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color w:val="000000" w:themeColor="text1"/>
          <w:sz w:val="28"/>
          <w:szCs w:val="28"/>
          <w:rtl/>
        </w:rPr>
        <w:t>د. التميز المؤسسي – نتاج توظيف الموارد</w:t>
      </w:r>
      <w:r w:rsidRPr="000A578A">
        <w:rPr>
          <w:rFonts w:ascii="Traditional Arabic" w:hAnsi="Traditional Arabic" w:cs="Traditional Arabic" w:hint="cs"/>
          <w:color w:val="000000" w:themeColor="text1"/>
          <w:sz w:val="28"/>
          <w:szCs w:val="28"/>
          <w:rtl/>
        </w:rPr>
        <w:t xml:space="preserve"> ف</w:t>
      </w:r>
      <w:r w:rsidRPr="000A578A">
        <w:rPr>
          <w:rFonts w:ascii="Traditional Arabic" w:hAnsi="Traditional Arabic" w:cs="Traditional Arabic"/>
          <w:color w:val="000000" w:themeColor="text1"/>
          <w:sz w:val="28"/>
          <w:szCs w:val="28"/>
          <w:rtl/>
        </w:rPr>
        <w:t>عندما تطوع المؤسسة مواردها القيمّة والنادرة وصعبة التقليد، فإنها بناء لميزة تنافسية واضحة</w:t>
      </w:r>
      <w:r w:rsidRPr="000A578A">
        <w:rPr>
          <w:rFonts w:ascii="Traditional Arabic" w:hAnsi="Traditional Arabic" w:cs="Traditional Arabic" w:hint="cs"/>
          <w:color w:val="000000" w:themeColor="text1"/>
          <w:sz w:val="28"/>
          <w:szCs w:val="28"/>
          <w:rtl/>
        </w:rPr>
        <w:t xml:space="preserve">، </w:t>
      </w:r>
      <w:r w:rsidRPr="000A578A">
        <w:rPr>
          <w:rFonts w:ascii="Traditional Arabic" w:hAnsi="Traditional Arabic" w:cs="Traditional Arabic"/>
          <w:color w:val="000000" w:themeColor="text1"/>
          <w:sz w:val="28"/>
          <w:szCs w:val="28"/>
          <w:rtl/>
        </w:rPr>
        <w:t>وهذا التوظيف الفاعل يكلّل بتحقيق تميز مؤسسي له انعكاسات واضحة على الأداء التنظيمي</w:t>
      </w:r>
      <w:r w:rsidRPr="000A578A">
        <w:rPr>
          <w:rFonts w:ascii="Traditional Arabic" w:hAnsi="Traditional Arabic" w:cs="Traditional Arabic"/>
          <w:color w:val="000000" w:themeColor="text1"/>
          <w:sz w:val="28"/>
          <w:szCs w:val="28"/>
        </w:rPr>
        <w:t>.</w:t>
      </w:r>
    </w:p>
    <w:p w14:paraId="55B8224D" w14:textId="77777777" w:rsidR="000A578A" w:rsidRPr="000A578A" w:rsidRDefault="000A578A" w:rsidP="000A578A">
      <w:pPr>
        <w:bidi/>
        <w:spacing w:line="360" w:lineRule="auto"/>
        <w:jc w:val="both"/>
        <w:rPr>
          <w:rFonts w:ascii="Traditional Arabic" w:hAnsi="Traditional Arabic" w:cs="Traditional Arabic"/>
          <w:b/>
          <w:bCs/>
          <w:color w:val="000000" w:themeColor="text1"/>
          <w:sz w:val="28"/>
          <w:szCs w:val="28"/>
          <w:u w:val="single"/>
        </w:rPr>
      </w:pPr>
      <w:r w:rsidRPr="000A578A">
        <w:rPr>
          <w:rFonts w:ascii="Traditional Arabic" w:hAnsi="Traditional Arabic" w:cs="Traditional Arabic"/>
          <w:b/>
          <w:bCs/>
          <w:color w:val="000000" w:themeColor="text1"/>
          <w:sz w:val="28"/>
          <w:szCs w:val="28"/>
          <w:u w:val="single"/>
          <w:rtl/>
        </w:rPr>
        <w:t>التكامل بين نظرية الموارد ونموذج الدراسة الحالي</w:t>
      </w:r>
    </w:p>
    <w:p w14:paraId="1408B56C" w14:textId="77777777" w:rsidR="000A578A" w:rsidRPr="000A578A" w:rsidRDefault="000A578A" w:rsidP="000A578A">
      <w:p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hint="cs"/>
          <w:color w:val="000000" w:themeColor="text1"/>
          <w:sz w:val="28"/>
          <w:szCs w:val="28"/>
          <w:rtl/>
        </w:rPr>
        <w:t>نجد هنا أن</w:t>
      </w:r>
      <w:r w:rsidRPr="000A578A">
        <w:rPr>
          <w:rFonts w:ascii="Traditional Arabic" w:hAnsi="Traditional Arabic" w:cs="Traditional Arabic"/>
          <w:color w:val="000000" w:themeColor="text1"/>
          <w:sz w:val="28"/>
          <w:szCs w:val="28"/>
          <w:rtl/>
        </w:rPr>
        <w:t xml:space="preserve"> نظرية الموارد </w:t>
      </w:r>
      <w:r w:rsidRPr="000A578A">
        <w:rPr>
          <w:rFonts w:ascii="Traditional Arabic" w:hAnsi="Traditional Arabic" w:cs="Traditional Arabic" w:hint="cs"/>
          <w:color w:val="000000" w:themeColor="text1"/>
          <w:sz w:val="28"/>
          <w:szCs w:val="28"/>
          <w:rtl/>
        </w:rPr>
        <w:t xml:space="preserve">تقدم </w:t>
      </w:r>
      <w:r w:rsidRPr="000A578A">
        <w:rPr>
          <w:rFonts w:ascii="Traditional Arabic" w:hAnsi="Traditional Arabic" w:cs="Traditional Arabic"/>
          <w:color w:val="000000" w:themeColor="text1"/>
          <w:sz w:val="28"/>
          <w:szCs w:val="28"/>
          <w:rtl/>
        </w:rPr>
        <w:t>إطار تفسيري</w:t>
      </w:r>
      <w:r w:rsidRPr="000A578A">
        <w:rPr>
          <w:rFonts w:ascii="Traditional Arabic" w:hAnsi="Traditional Arabic" w:cs="Traditional Arabic" w:hint="cs"/>
          <w:color w:val="000000" w:themeColor="text1"/>
          <w:sz w:val="28"/>
          <w:szCs w:val="28"/>
          <w:rtl/>
        </w:rPr>
        <w:t xml:space="preserve"> </w:t>
      </w:r>
      <w:r w:rsidRPr="000A578A">
        <w:rPr>
          <w:rFonts w:ascii="Traditional Arabic" w:hAnsi="Traditional Arabic" w:cs="Traditional Arabic"/>
          <w:color w:val="000000" w:themeColor="text1"/>
          <w:sz w:val="28"/>
          <w:szCs w:val="28"/>
          <w:rtl/>
        </w:rPr>
        <w:t>للعلاقات بين متغيرات الدراسة الأربعة، وهي</w:t>
      </w:r>
      <w:r w:rsidRPr="000A578A">
        <w:rPr>
          <w:rFonts w:ascii="Traditional Arabic" w:hAnsi="Traditional Arabic" w:cs="Traditional Arabic"/>
          <w:color w:val="000000" w:themeColor="text1"/>
          <w:sz w:val="28"/>
          <w:szCs w:val="28"/>
        </w:rPr>
        <w:t xml:space="preserve">: </w:t>
      </w:r>
      <w:r w:rsidRPr="000A578A">
        <w:rPr>
          <w:rFonts w:ascii="Traditional Arabic" w:hAnsi="Traditional Arabic" w:cs="Traditional Arabic"/>
          <w:color w:val="000000" w:themeColor="text1"/>
          <w:sz w:val="28"/>
          <w:szCs w:val="28"/>
          <w:rtl/>
        </w:rPr>
        <w:t>الاستقطاب التنظيمي، الذكاء الاصطناعي</w:t>
      </w:r>
      <w:r w:rsidRPr="000A578A">
        <w:rPr>
          <w:rFonts w:ascii="Traditional Arabic" w:hAnsi="Traditional Arabic" w:cs="Traditional Arabic" w:hint="cs"/>
          <w:color w:val="000000" w:themeColor="text1"/>
          <w:sz w:val="28"/>
          <w:szCs w:val="28"/>
          <w:rtl/>
        </w:rPr>
        <w:t xml:space="preserve"> مع </w:t>
      </w:r>
      <w:r w:rsidRPr="000A578A">
        <w:rPr>
          <w:rFonts w:ascii="Traditional Arabic" w:hAnsi="Traditional Arabic" w:cs="Traditional Arabic"/>
          <w:color w:val="000000" w:themeColor="text1"/>
          <w:sz w:val="28"/>
          <w:szCs w:val="28"/>
          <w:rtl/>
        </w:rPr>
        <w:t>الإبداع، التميز المؤسسي</w:t>
      </w:r>
      <w:r w:rsidRPr="000A578A">
        <w:rPr>
          <w:rFonts w:ascii="Traditional Arabic" w:hAnsi="Traditional Arabic" w:cs="Traditional Arabic" w:hint="cs"/>
          <w:color w:val="000000" w:themeColor="text1"/>
          <w:sz w:val="28"/>
          <w:szCs w:val="28"/>
          <w:rtl/>
        </w:rPr>
        <w:t>،</w:t>
      </w:r>
      <w:r w:rsidRPr="000A578A">
        <w:rPr>
          <w:rFonts w:ascii="Traditional Arabic" w:hAnsi="Traditional Arabic" w:cs="Traditional Arabic"/>
          <w:color w:val="000000" w:themeColor="text1"/>
          <w:sz w:val="28"/>
          <w:szCs w:val="28"/>
        </w:rPr>
        <w:t xml:space="preserve"> </w:t>
      </w:r>
      <w:r w:rsidRPr="000A578A">
        <w:rPr>
          <w:rFonts w:ascii="Traditional Arabic" w:hAnsi="Traditional Arabic" w:cs="Traditional Arabic"/>
          <w:color w:val="000000" w:themeColor="text1"/>
          <w:sz w:val="28"/>
          <w:szCs w:val="28"/>
          <w:rtl/>
        </w:rPr>
        <w:t>ووفقا لهذه النظرية، فإن تميز المؤسسة في أدائها لا ينتج عن عامل واحد منعزل</w:t>
      </w:r>
      <w:r w:rsidRPr="000A578A">
        <w:rPr>
          <w:rFonts w:ascii="Traditional Arabic" w:hAnsi="Traditional Arabic" w:cs="Traditional Arabic" w:hint="cs"/>
          <w:color w:val="000000" w:themeColor="text1"/>
          <w:sz w:val="28"/>
          <w:szCs w:val="28"/>
          <w:rtl/>
        </w:rPr>
        <w:t xml:space="preserve"> ولكنه </w:t>
      </w:r>
      <w:r w:rsidRPr="000A578A">
        <w:rPr>
          <w:rFonts w:ascii="Traditional Arabic" w:hAnsi="Traditional Arabic" w:cs="Traditional Arabic"/>
          <w:color w:val="000000" w:themeColor="text1"/>
          <w:sz w:val="28"/>
          <w:szCs w:val="28"/>
          <w:rtl/>
        </w:rPr>
        <w:t>عن توظيف بين الموارد المتاحة، سواء كانت بشرية أو تقنية أو تنظيمية</w:t>
      </w:r>
      <w:r w:rsidRPr="000A578A">
        <w:rPr>
          <w:rFonts w:ascii="Traditional Arabic" w:hAnsi="Traditional Arabic" w:cs="Traditional Arabic"/>
          <w:color w:val="000000" w:themeColor="text1"/>
          <w:sz w:val="28"/>
          <w:szCs w:val="28"/>
        </w:rPr>
        <w:t>.</w:t>
      </w:r>
    </w:p>
    <w:p w14:paraId="2D24B4B8" w14:textId="77777777" w:rsidR="000A578A" w:rsidRPr="000A578A" w:rsidRDefault="000A578A" w:rsidP="000A578A">
      <w:p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hint="cs"/>
          <w:color w:val="000000" w:themeColor="text1"/>
          <w:sz w:val="28"/>
          <w:szCs w:val="28"/>
          <w:rtl/>
        </w:rPr>
        <w:t>حيث يعتبر</w:t>
      </w:r>
      <w:r w:rsidRPr="000A578A">
        <w:rPr>
          <w:rFonts w:ascii="Traditional Arabic" w:hAnsi="Traditional Arabic" w:cs="Traditional Arabic"/>
          <w:color w:val="000000" w:themeColor="text1"/>
          <w:sz w:val="28"/>
          <w:szCs w:val="28"/>
          <w:rtl/>
        </w:rPr>
        <w:t xml:space="preserve"> الاستقطاب التنظيمي أداة للحصول على موارد بشرية نادرة يصعب تقليدها، وتشكل مصدر للميزة التنافسي</w:t>
      </w:r>
      <w:r w:rsidRPr="000A578A">
        <w:rPr>
          <w:rFonts w:ascii="Traditional Arabic" w:hAnsi="Traditional Arabic" w:cs="Traditional Arabic" w:hint="cs"/>
          <w:color w:val="000000" w:themeColor="text1"/>
          <w:sz w:val="28"/>
          <w:szCs w:val="28"/>
          <w:rtl/>
        </w:rPr>
        <w:t>،</w:t>
      </w:r>
      <w:r w:rsidRPr="000A578A">
        <w:rPr>
          <w:rFonts w:ascii="Traditional Arabic" w:hAnsi="Traditional Arabic" w:cs="Traditional Arabic"/>
          <w:color w:val="000000" w:themeColor="text1"/>
          <w:sz w:val="28"/>
          <w:szCs w:val="28"/>
          <w:rtl/>
        </w:rPr>
        <w:t xml:space="preserve"> كما ي</w:t>
      </w:r>
      <w:r w:rsidRPr="000A578A">
        <w:rPr>
          <w:rFonts w:ascii="Traditional Arabic" w:hAnsi="Traditional Arabic" w:cs="Traditional Arabic" w:hint="cs"/>
          <w:color w:val="000000" w:themeColor="text1"/>
          <w:sz w:val="28"/>
          <w:szCs w:val="28"/>
          <w:rtl/>
        </w:rPr>
        <w:t>ن</w:t>
      </w:r>
      <w:r w:rsidRPr="000A578A">
        <w:rPr>
          <w:rFonts w:ascii="Traditional Arabic" w:hAnsi="Traditional Arabic" w:cs="Traditional Arabic"/>
          <w:color w:val="000000" w:themeColor="text1"/>
          <w:sz w:val="28"/>
          <w:szCs w:val="28"/>
          <w:rtl/>
        </w:rPr>
        <w:t xml:space="preserve">ظر إلى الذكاء الاصطناعي على أنه مورد تنظيمي عالي القيمة، </w:t>
      </w:r>
      <w:r w:rsidRPr="000A578A">
        <w:rPr>
          <w:rFonts w:ascii="Traditional Arabic" w:hAnsi="Traditional Arabic" w:cs="Traditional Arabic" w:hint="cs"/>
          <w:color w:val="000000" w:themeColor="text1"/>
          <w:sz w:val="28"/>
          <w:szCs w:val="28"/>
          <w:rtl/>
        </w:rPr>
        <w:t>يزيد</w:t>
      </w:r>
      <w:r w:rsidRPr="000A578A">
        <w:rPr>
          <w:rFonts w:ascii="Traditional Arabic" w:hAnsi="Traditional Arabic" w:cs="Traditional Arabic"/>
          <w:color w:val="000000" w:themeColor="text1"/>
          <w:sz w:val="28"/>
          <w:szCs w:val="28"/>
          <w:rtl/>
        </w:rPr>
        <w:t xml:space="preserve"> من كفاءة العمليات </w:t>
      </w:r>
      <w:r w:rsidRPr="000A578A">
        <w:rPr>
          <w:rFonts w:ascii="Traditional Arabic" w:hAnsi="Traditional Arabic" w:cs="Traditional Arabic" w:hint="cs"/>
          <w:color w:val="000000" w:themeColor="text1"/>
          <w:sz w:val="28"/>
          <w:szCs w:val="28"/>
          <w:rtl/>
        </w:rPr>
        <w:t>ويساعد</w:t>
      </w:r>
      <w:r w:rsidRPr="000A578A">
        <w:rPr>
          <w:rFonts w:ascii="Traditional Arabic" w:hAnsi="Traditional Arabic" w:cs="Traditional Arabic"/>
          <w:color w:val="000000" w:themeColor="text1"/>
          <w:sz w:val="28"/>
          <w:szCs w:val="28"/>
          <w:rtl/>
        </w:rPr>
        <w:t xml:space="preserve"> في رفع قدرة المؤسسة على اتخاذ قرارات مبنية على تحليل معطيات دقيقة (الكبيسي، 2022</w:t>
      </w:r>
      <w:r w:rsidRPr="000A578A">
        <w:rPr>
          <w:rFonts w:ascii="Traditional Arabic" w:hAnsi="Traditional Arabic" w:cs="Traditional Arabic" w:hint="cs"/>
          <w:color w:val="000000" w:themeColor="text1"/>
          <w:sz w:val="28"/>
          <w:szCs w:val="28"/>
          <w:rtl/>
        </w:rPr>
        <w:t>)</w:t>
      </w:r>
    </w:p>
    <w:p w14:paraId="7435D16E" w14:textId="77777777" w:rsidR="000A578A" w:rsidRPr="000A578A" w:rsidRDefault="000A578A" w:rsidP="000A578A">
      <w:p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color w:val="000000" w:themeColor="text1"/>
          <w:sz w:val="28"/>
          <w:szCs w:val="28"/>
          <w:rtl/>
        </w:rPr>
        <w:t>أما الإبداع</w:t>
      </w:r>
      <w:r w:rsidRPr="000A578A">
        <w:rPr>
          <w:rFonts w:ascii="Traditional Arabic" w:hAnsi="Traditional Arabic" w:cs="Traditional Arabic" w:hint="cs"/>
          <w:color w:val="000000" w:themeColor="text1"/>
          <w:sz w:val="28"/>
          <w:szCs w:val="28"/>
          <w:rtl/>
        </w:rPr>
        <w:t xml:space="preserve"> فهو </w:t>
      </w:r>
      <w:r w:rsidRPr="000A578A">
        <w:rPr>
          <w:rFonts w:ascii="Traditional Arabic" w:hAnsi="Traditional Arabic" w:cs="Traditional Arabic"/>
          <w:color w:val="000000" w:themeColor="text1"/>
          <w:sz w:val="28"/>
          <w:szCs w:val="28"/>
          <w:rtl/>
        </w:rPr>
        <w:t>ناتج مركب لتفاعل الموارد البشرية (مثل الخبرات والمهارات) مع الموارد التقني مثل الأنظمة الذكية</w:t>
      </w:r>
      <w:r w:rsidRPr="000A578A">
        <w:rPr>
          <w:rFonts w:ascii="Traditional Arabic" w:hAnsi="Traditional Arabic" w:cs="Traditional Arabic" w:hint="cs"/>
          <w:color w:val="000000" w:themeColor="text1"/>
          <w:sz w:val="28"/>
          <w:szCs w:val="28"/>
          <w:rtl/>
        </w:rPr>
        <w:t xml:space="preserve"> </w:t>
      </w:r>
      <w:r w:rsidRPr="000A578A">
        <w:rPr>
          <w:rFonts w:ascii="Traditional Arabic" w:hAnsi="Traditional Arabic" w:cs="Traditional Arabic"/>
          <w:color w:val="000000" w:themeColor="text1"/>
          <w:sz w:val="28"/>
          <w:szCs w:val="28"/>
          <w:rtl/>
        </w:rPr>
        <w:t>مما يجعله متغيرا وسيط يربط بين تفعيل الموارد وبين تحقق التميز التنظيمي</w:t>
      </w:r>
      <w:r w:rsidRPr="000A578A">
        <w:rPr>
          <w:rFonts w:ascii="Traditional Arabic" w:hAnsi="Traditional Arabic" w:cs="Traditional Arabic" w:hint="cs"/>
          <w:color w:val="000000" w:themeColor="text1"/>
          <w:sz w:val="28"/>
          <w:szCs w:val="28"/>
          <w:rtl/>
        </w:rPr>
        <w:t>( يوسف، 2025)</w:t>
      </w:r>
    </w:p>
    <w:p w14:paraId="4FB059F4" w14:textId="77777777" w:rsidR="000A578A" w:rsidRPr="000A578A" w:rsidRDefault="000A578A" w:rsidP="000A578A">
      <w:pPr>
        <w:bidi/>
        <w:spacing w:line="360" w:lineRule="auto"/>
        <w:jc w:val="both"/>
        <w:rPr>
          <w:rFonts w:ascii="Traditional Arabic" w:hAnsi="Traditional Arabic" w:cs="Traditional Arabic"/>
          <w:b/>
          <w:bCs/>
          <w:color w:val="000000" w:themeColor="text1"/>
          <w:sz w:val="28"/>
          <w:szCs w:val="28"/>
          <w:u w:val="single"/>
        </w:rPr>
      </w:pPr>
      <w:r w:rsidRPr="000A578A">
        <w:rPr>
          <w:rFonts w:ascii="Traditional Arabic" w:hAnsi="Traditional Arabic" w:cs="Traditional Arabic" w:hint="cs"/>
          <w:b/>
          <w:bCs/>
          <w:color w:val="000000" w:themeColor="text1"/>
          <w:sz w:val="28"/>
          <w:szCs w:val="28"/>
          <w:u w:val="single"/>
          <w:rtl/>
        </w:rPr>
        <w:t xml:space="preserve">أهم التحديات التي تواجه </w:t>
      </w:r>
      <w:r w:rsidRPr="000A578A">
        <w:rPr>
          <w:rFonts w:ascii="Traditional Arabic" w:hAnsi="Traditional Arabic" w:cs="Traditional Arabic"/>
          <w:b/>
          <w:bCs/>
          <w:color w:val="000000" w:themeColor="text1"/>
          <w:sz w:val="28"/>
          <w:szCs w:val="28"/>
          <w:u w:val="single"/>
          <w:rtl/>
        </w:rPr>
        <w:t>نظرية الموارد وحدود استخدامها</w:t>
      </w:r>
    </w:p>
    <w:p w14:paraId="3B77BC2F" w14:textId="77777777" w:rsidR="000A578A" w:rsidRPr="000A578A" w:rsidRDefault="000A578A" w:rsidP="000A578A">
      <w:p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color w:val="000000" w:themeColor="text1"/>
          <w:sz w:val="28"/>
          <w:szCs w:val="28"/>
          <w:rtl/>
        </w:rPr>
        <w:t xml:space="preserve">رغم الانتشار الواسع لنظرية الموارد واعتمادها في عديد من البحوث الإدارية، إلا أن استخدامها لا يخلو من تحديات </w:t>
      </w:r>
      <w:r w:rsidRPr="000A578A">
        <w:rPr>
          <w:rFonts w:ascii="Traditional Arabic" w:hAnsi="Traditional Arabic" w:cs="Traditional Arabic" w:hint="cs"/>
          <w:color w:val="000000" w:themeColor="text1"/>
          <w:sz w:val="28"/>
          <w:szCs w:val="28"/>
          <w:rtl/>
        </w:rPr>
        <w:t>والتي يمكن بيانها كما يلي:</w:t>
      </w:r>
    </w:p>
    <w:p w14:paraId="7B7B290B" w14:textId="77777777" w:rsidR="000A578A" w:rsidRPr="000A578A" w:rsidRDefault="000A578A" w:rsidP="000A578A">
      <w:pPr>
        <w:numPr>
          <w:ilvl w:val="0"/>
          <w:numId w:val="20"/>
        </w:num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color w:val="000000" w:themeColor="text1"/>
          <w:sz w:val="28"/>
          <w:szCs w:val="28"/>
          <w:rtl/>
        </w:rPr>
        <w:t>القصور في مراعاة البيئة الخارجية</w:t>
      </w:r>
      <w:r w:rsidRPr="000A578A">
        <w:rPr>
          <w:rFonts w:ascii="Traditional Arabic" w:hAnsi="Traditional Arabic" w:cs="Traditional Arabic" w:hint="cs"/>
          <w:color w:val="000000" w:themeColor="text1"/>
          <w:sz w:val="28"/>
          <w:szCs w:val="28"/>
          <w:rtl/>
        </w:rPr>
        <w:t xml:space="preserve"> حيث</w:t>
      </w:r>
      <w:r w:rsidRPr="000A578A">
        <w:rPr>
          <w:rFonts w:ascii="Traditional Arabic" w:hAnsi="Traditional Arabic" w:cs="Traditional Arabic"/>
          <w:color w:val="000000" w:themeColor="text1"/>
          <w:sz w:val="28"/>
          <w:szCs w:val="28"/>
        </w:rPr>
        <w:t xml:space="preserve"> </w:t>
      </w:r>
      <w:r w:rsidRPr="000A578A">
        <w:rPr>
          <w:rFonts w:ascii="Traditional Arabic" w:hAnsi="Traditional Arabic" w:cs="Traditional Arabic"/>
          <w:color w:val="000000" w:themeColor="text1"/>
          <w:sz w:val="28"/>
          <w:szCs w:val="28"/>
          <w:rtl/>
        </w:rPr>
        <w:t>تركز النظرية بشدة على الداخل التنظيمي، مما يجعلها محدودة الفاعلية في تفسير التغيرات الناشئة عن الضغوط البيئية أو التنافس الخارجي</w:t>
      </w:r>
      <w:r w:rsidRPr="000A578A">
        <w:rPr>
          <w:rFonts w:ascii="Traditional Arabic" w:hAnsi="Traditional Arabic" w:cs="Traditional Arabic"/>
          <w:color w:val="000000" w:themeColor="text1"/>
          <w:sz w:val="28"/>
          <w:szCs w:val="28"/>
        </w:rPr>
        <w:t>.</w:t>
      </w:r>
    </w:p>
    <w:p w14:paraId="3EE28042" w14:textId="77777777" w:rsidR="000A578A" w:rsidRPr="000A578A" w:rsidRDefault="000A578A" w:rsidP="000A578A">
      <w:pPr>
        <w:numPr>
          <w:ilvl w:val="0"/>
          <w:numId w:val="20"/>
        </w:num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color w:val="000000" w:themeColor="text1"/>
          <w:sz w:val="28"/>
          <w:szCs w:val="28"/>
          <w:rtl/>
        </w:rPr>
        <w:lastRenderedPageBreak/>
        <w:t>صعوبة قياس الموارد غير الملموسة</w:t>
      </w:r>
      <w:r w:rsidRPr="000A578A">
        <w:rPr>
          <w:rFonts w:ascii="Traditional Arabic" w:hAnsi="Traditional Arabic" w:cs="Traditional Arabic"/>
          <w:color w:val="000000" w:themeColor="text1"/>
          <w:sz w:val="28"/>
          <w:szCs w:val="28"/>
        </w:rPr>
        <w:t xml:space="preserve">: </w:t>
      </w:r>
      <w:r w:rsidRPr="000A578A">
        <w:rPr>
          <w:rFonts w:ascii="Traditional Arabic" w:hAnsi="Traditional Arabic" w:cs="Traditional Arabic"/>
          <w:color w:val="000000" w:themeColor="text1"/>
          <w:sz w:val="28"/>
          <w:szCs w:val="28"/>
          <w:rtl/>
        </w:rPr>
        <w:t>تواجه النظرية تحديًا في تقديم أدوات دقيقة لقياس عناصر مثل الإبداع التنظيمي، الذي يُعد من الموارد المهمة لكنه غير قابل للقياس بسهولة بمعايير كمية دقيقة</w:t>
      </w:r>
      <w:r w:rsidRPr="000A578A">
        <w:rPr>
          <w:rFonts w:ascii="Traditional Arabic" w:hAnsi="Traditional Arabic" w:cs="Traditional Arabic" w:hint="cs"/>
          <w:color w:val="000000" w:themeColor="text1"/>
          <w:sz w:val="28"/>
          <w:szCs w:val="28"/>
          <w:rtl/>
        </w:rPr>
        <w:t>.</w:t>
      </w:r>
      <w:r w:rsidRPr="000A578A">
        <w:rPr>
          <w:rFonts w:ascii="Traditional Arabic" w:hAnsi="Traditional Arabic" w:cs="Traditional Arabic"/>
          <w:color w:val="000000" w:themeColor="text1"/>
          <w:sz w:val="28"/>
          <w:szCs w:val="28"/>
          <w:rtl/>
        </w:rPr>
        <w:t xml:space="preserve"> </w:t>
      </w:r>
    </w:p>
    <w:p w14:paraId="125F4829" w14:textId="77777777" w:rsidR="000A578A" w:rsidRPr="000A578A" w:rsidRDefault="000A578A" w:rsidP="000A578A">
      <w:pPr>
        <w:numPr>
          <w:ilvl w:val="0"/>
          <w:numId w:val="20"/>
        </w:num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color w:val="000000" w:themeColor="text1"/>
          <w:sz w:val="28"/>
          <w:szCs w:val="28"/>
          <w:rtl/>
        </w:rPr>
        <w:t>النظرة الثابتة للموارد</w:t>
      </w:r>
      <w:r w:rsidRPr="000A578A">
        <w:rPr>
          <w:rFonts w:ascii="Traditional Arabic" w:hAnsi="Traditional Arabic" w:cs="Traditional Arabic" w:hint="cs"/>
          <w:color w:val="000000" w:themeColor="text1"/>
          <w:sz w:val="28"/>
          <w:szCs w:val="28"/>
          <w:rtl/>
        </w:rPr>
        <w:t xml:space="preserve"> وهي </w:t>
      </w:r>
      <w:r w:rsidRPr="000A578A">
        <w:rPr>
          <w:rFonts w:ascii="Traditional Arabic" w:hAnsi="Traditional Arabic" w:cs="Traditional Arabic"/>
          <w:color w:val="000000" w:themeColor="text1"/>
          <w:sz w:val="28"/>
          <w:szCs w:val="28"/>
          <w:rtl/>
        </w:rPr>
        <w:t>تفترض النظرية ضمنيا أن الموارد تظل ثابتة عبر الزمن، في حين أن الواقع العملي يتطلب فهم ديناميكي للموارد واستجابتها للتغيرات المستمرة في بيئة العمل</w:t>
      </w:r>
      <w:r w:rsidRPr="000A578A">
        <w:rPr>
          <w:rFonts w:ascii="Traditional Arabic" w:hAnsi="Traditional Arabic" w:cs="Traditional Arabic"/>
          <w:color w:val="000000" w:themeColor="text1"/>
          <w:sz w:val="28"/>
          <w:szCs w:val="28"/>
        </w:rPr>
        <w:t>.</w:t>
      </w:r>
    </w:p>
    <w:p w14:paraId="6C5FFAC0" w14:textId="77777777" w:rsidR="000A578A" w:rsidRPr="000A578A" w:rsidRDefault="000A578A" w:rsidP="000A578A">
      <w:pPr>
        <w:bidi/>
        <w:spacing w:line="360" w:lineRule="auto"/>
        <w:jc w:val="both"/>
        <w:rPr>
          <w:rFonts w:ascii="Traditional Arabic" w:hAnsi="Traditional Arabic" w:cs="Traditional Arabic"/>
          <w:color w:val="000000" w:themeColor="text1"/>
          <w:sz w:val="28"/>
          <w:szCs w:val="28"/>
        </w:rPr>
      </w:pPr>
      <w:r w:rsidRPr="000A578A">
        <w:rPr>
          <w:rFonts w:ascii="Traditional Arabic" w:hAnsi="Traditional Arabic" w:cs="Traditional Arabic" w:hint="cs"/>
          <w:color w:val="000000" w:themeColor="text1"/>
          <w:sz w:val="28"/>
          <w:szCs w:val="28"/>
          <w:rtl/>
        </w:rPr>
        <w:t xml:space="preserve">وعلى الرغم  مما </w:t>
      </w:r>
      <w:r w:rsidRPr="000A578A">
        <w:rPr>
          <w:rFonts w:ascii="Traditional Arabic" w:hAnsi="Traditional Arabic" w:cs="Traditional Arabic"/>
          <w:color w:val="000000" w:themeColor="text1"/>
          <w:sz w:val="28"/>
          <w:szCs w:val="28"/>
          <w:rtl/>
        </w:rPr>
        <w:t>سبق من انتقادات، فإن اعتماد نظرية الموارد في هذه الدراسة يأتي استنادًا إلى مبررات علمية ومنهجية واضح</w:t>
      </w:r>
      <w:r w:rsidRPr="000A578A">
        <w:rPr>
          <w:rFonts w:ascii="Traditional Arabic" w:hAnsi="Traditional Arabic" w:cs="Traditional Arabic" w:hint="cs"/>
          <w:color w:val="000000" w:themeColor="text1"/>
          <w:sz w:val="28"/>
          <w:szCs w:val="28"/>
          <w:rtl/>
        </w:rPr>
        <w:t xml:space="preserve"> منها </w:t>
      </w:r>
      <w:r w:rsidRPr="000A578A">
        <w:rPr>
          <w:rFonts w:ascii="Traditional Arabic" w:hAnsi="Traditional Arabic" w:cs="Traditional Arabic"/>
          <w:color w:val="000000" w:themeColor="text1"/>
          <w:sz w:val="28"/>
          <w:szCs w:val="28"/>
          <w:rtl/>
        </w:rPr>
        <w:t>الملاءمة مع طبيعة المتغيرات</w:t>
      </w:r>
      <w:r w:rsidRPr="000A578A">
        <w:rPr>
          <w:rFonts w:ascii="Traditional Arabic" w:hAnsi="Traditional Arabic" w:cs="Traditional Arabic" w:hint="cs"/>
          <w:color w:val="000000" w:themeColor="text1"/>
          <w:sz w:val="28"/>
          <w:szCs w:val="28"/>
          <w:rtl/>
        </w:rPr>
        <w:t xml:space="preserve"> وخاصة</w:t>
      </w:r>
      <w:r w:rsidRPr="000A578A">
        <w:rPr>
          <w:rFonts w:ascii="Traditional Arabic" w:hAnsi="Traditional Arabic" w:cs="Traditional Arabic"/>
          <w:color w:val="000000" w:themeColor="text1"/>
          <w:sz w:val="28"/>
          <w:szCs w:val="28"/>
        </w:rPr>
        <w:t xml:space="preserve"> </w:t>
      </w:r>
      <w:r w:rsidRPr="000A578A">
        <w:rPr>
          <w:rFonts w:ascii="Traditional Arabic" w:hAnsi="Traditional Arabic" w:cs="Traditional Arabic"/>
          <w:color w:val="000000" w:themeColor="text1"/>
          <w:sz w:val="28"/>
          <w:szCs w:val="28"/>
          <w:rtl/>
        </w:rPr>
        <w:t>جميع متغيرات البحث ذات طابع داخلي (موارد بشرية، تكنولوجيا، قدرات إبداعية، نتائج تنظيمية</w:t>
      </w:r>
      <w:r w:rsidRPr="000A578A">
        <w:rPr>
          <w:rFonts w:ascii="Traditional Arabic" w:hAnsi="Traditional Arabic" w:cs="Traditional Arabic" w:hint="cs"/>
          <w:color w:val="000000" w:themeColor="text1"/>
          <w:sz w:val="28"/>
          <w:szCs w:val="28"/>
          <w:rtl/>
        </w:rPr>
        <w:t xml:space="preserve"> </w:t>
      </w:r>
      <w:r w:rsidRPr="000A578A">
        <w:rPr>
          <w:rFonts w:ascii="Traditional Arabic" w:hAnsi="Traditional Arabic" w:cs="Traditional Arabic"/>
          <w:color w:val="000000" w:themeColor="text1"/>
          <w:sz w:val="28"/>
          <w:szCs w:val="28"/>
          <w:rtl/>
        </w:rPr>
        <w:t>مما يجعل نظرية الموارد الإطار الأنسب لفهم العلاقات السببية بينها</w:t>
      </w:r>
      <w:r w:rsidRPr="000A578A">
        <w:rPr>
          <w:rFonts w:ascii="Traditional Arabic" w:hAnsi="Traditional Arabic" w:cs="Traditional Arabic" w:hint="cs"/>
          <w:color w:val="000000" w:themeColor="text1"/>
          <w:sz w:val="28"/>
          <w:szCs w:val="28"/>
          <w:rtl/>
        </w:rPr>
        <w:t xml:space="preserve"> فضلا عن </w:t>
      </w:r>
      <w:r w:rsidRPr="000A578A">
        <w:rPr>
          <w:rFonts w:ascii="Traditional Arabic" w:hAnsi="Traditional Arabic" w:cs="Traditional Arabic"/>
          <w:color w:val="000000" w:themeColor="text1"/>
          <w:sz w:val="28"/>
          <w:szCs w:val="28"/>
          <w:rtl/>
        </w:rPr>
        <w:t>قدرتها على تفسير الدور الوسيط للإبداع</w:t>
      </w:r>
      <w:r w:rsidRPr="000A578A">
        <w:rPr>
          <w:rFonts w:ascii="Traditional Arabic" w:hAnsi="Traditional Arabic" w:cs="Traditional Arabic" w:hint="cs"/>
          <w:color w:val="000000" w:themeColor="text1"/>
          <w:sz w:val="28"/>
          <w:szCs w:val="28"/>
          <w:rtl/>
        </w:rPr>
        <w:t xml:space="preserve"> حيث نجد أن </w:t>
      </w:r>
      <w:r w:rsidRPr="000A578A">
        <w:rPr>
          <w:rFonts w:ascii="Traditional Arabic" w:hAnsi="Traditional Arabic" w:cs="Traditional Arabic"/>
          <w:color w:val="000000" w:themeColor="text1"/>
          <w:sz w:val="28"/>
          <w:szCs w:val="28"/>
          <w:rtl/>
        </w:rPr>
        <w:t xml:space="preserve">الإبداع </w:t>
      </w:r>
      <w:r w:rsidRPr="000A578A">
        <w:rPr>
          <w:rFonts w:ascii="Traditional Arabic" w:hAnsi="Traditional Arabic" w:cs="Traditional Arabic" w:hint="cs"/>
          <w:color w:val="000000" w:themeColor="text1"/>
          <w:sz w:val="28"/>
          <w:szCs w:val="28"/>
          <w:rtl/>
        </w:rPr>
        <w:t>يعتبر</w:t>
      </w:r>
      <w:r w:rsidRPr="000A578A">
        <w:rPr>
          <w:rFonts w:ascii="Traditional Arabic" w:hAnsi="Traditional Arabic" w:cs="Traditional Arabic"/>
          <w:color w:val="000000" w:themeColor="text1"/>
          <w:sz w:val="28"/>
          <w:szCs w:val="28"/>
          <w:rtl/>
        </w:rPr>
        <w:t xml:space="preserve"> من الموارد غير الملموسة التي يصعب تقليدها، وتلعب دورًا وسيطًا حاسمًا في تحويل الموارد إلى أداء متميز، وهو ما تدعمه الفرضيات النظرية للتوجه القائم على الموارد (الكبيسي، 2022</w:t>
      </w:r>
      <w:r w:rsidRPr="000A578A">
        <w:rPr>
          <w:rFonts w:ascii="Traditional Arabic" w:hAnsi="Traditional Arabic" w:cs="Traditional Arabic" w:hint="cs"/>
          <w:color w:val="000000" w:themeColor="text1"/>
          <w:sz w:val="28"/>
          <w:szCs w:val="28"/>
          <w:rtl/>
        </w:rPr>
        <w:t>)</w:t>
      </w:r>
    </w:p>
    <w:p w14:paraId="08119529" w14:textId="48292C65" w:rsidR="00B554DF" w:rsidRPr="003121D3" w:rsidRDefault="000A578A" w:rsidP="003121D3">
      <w:pPr>
        <w:bidi/>
        <w:spacing w:line="360" w:lineRule="auto"/>
        <w:jc w:val="both"/>
        <w:rPr>
          <w:rFonts w:ascii="Traditional Arabic" w:hAnsi="Traditional Arabic" w:cs="Traditional Arabic"/>
          <w:color w:val="000000" w:themeColor="text1"/>
          <w:sz w:val="28"/>
          <w:szCs w:val="28"/>
          <w:rtl/>
        </w:rPr>
      </w:pPr>
      <w:r w:rsidRPr="000A578A">
        <w:rPr>
          <w:rFonts w:ascii="Traditional Arabic" w:hAnsi="Traditional Arabic" w:cs="Traditional Arabic" w:hint="cs"/>
          <w:color w:val="000000" w:themeColor="text1"/>
          <w:sz w:val="28"/>
          <w:szCs w:val="28"/>
          <w:rtl/>
        </w:rPr>
        <w:t xml:space="preserve">ومن جهة أخر هو </w:t>
      </w:r>
      <w:r w:rsidRPr="000A578A">
        <w:rPr>
          <w:rFonts w:ascii="Traditional Arabic" w:hAnsi="Traditional Arabic" w:cs="Traditional Arabic"/>
          <w:color w:val="000000" w:themeColor="text1"/>
          <w:sz w:val="28"/>
          <w:szCs w:val="28"/>
          <w:rtl/>
        </w:rPr>
        <w:t>شيوع استخدامها في الدراسات المشابهة</w:t>
      </w:r>
      <w:r w:rsidRPr="000A578A">
        <w:rPr>
          <w:rFonts w:ascii="Traditional Arabic" w:hAnsi="Traditional Arabic" w:cs="Traditional Arabic" w:hint="cs"/>
          <w:color w:val="000000" w:themeColor="text1"/>
          <w:sz w:val="28"/>
          <w:szCs w:val="28"/>
          <w:rtl/>
        </w:rPr>
        <w:t xml:space="preserve"> حيث </w:t>
      </w:r>
      <w:r w:rsidRPr="000A578A">
        <w:rPr>
          <w:rFonts w:ascii="Traditional Arabic" w:hAnsi="Traditional Arabic" w:cs="Traditional Arabic"/>
          <w:color w:val="000000" w:themeColor="text1"/>
          <w:sz w:val="28"/>
          <w:szCs w:val="28"/>
          <w:rtl/>
        </w:rPr>
        <w:t>اعتمدت العديد من الدراسات الحديثة هذه النظرية لتفسير الروابط بين الابتكار والقيادة، واستراتيجيات الموارد البشرية، مما يعزز من موثوقيتها كمرجعية نظرية للدراسة الحالية (</w:t>
      </w:r>
      <w:r w:rsidRPr="000A578A">
        <w:rPr>
          <w:rFonts w:ascii="Traditional Arabic" w:hAnsi="Traditional Arabic" w:cs="Traditional Arabic" w:hint="cs"/>
          <w:color w:val="000000" w:themeColor="text1"/>
          <w:sz w:val="28"/>
          <w:szCs w:val="28"/>
          <w:rtl/>
        </w:rPr>
        <w:t>شرف الدين واخرون ،2023)</w:t>
      </w:r>
    </w:p>
    <w:p w14:paraId="39269D82" w14:textId="29050741" w:rsidR="00A96731" w:rsidRPr="00A96731" w:rsidRDefault="00A96731" w:rsidP="00A96731">
      <w:pPr>
        <w:pStyle w:val="Heading1"/>
        <w:bidi/>
        <w:rPr>
          <w:rFonts w:ascii="Traditional Arabic" w:hAnsi="Traditional Arabic" w:cs="Traditional Arabic"/>
          <w:b/>
          <w:bCs/>
          <w:color w:val="FF0000"/>
          <w:u w:val="single"/>
        </w:rPr>
      </w:pPr>
      <w:bookmarkStart w:id="8" w:name="_Toc196443491"/>
      <w:bookmarkStart w:id="9" w:name="_Toc196496709"/>
      <w:r w:rsidRPr="00981578">
        <w:rPr>
          <w:rFonts w:ascii="Traditional Arabic" w:hAnsi="Traditional Arabic" w:cs="Traditional Arabic"/>
          <w:b/>
          <w:bCs/>
          <w:color w:val="FF0000"/>
          <w:u w:val="single"/>
          <w:rtl/>
        </w:rPr>
        <w:t>الفصل الثالث:</w:t>
      </w:r>
      <w:r>
        <w:rPr>
          <w:rFonts w:ascii="Traditional Arabic" w:hAnsi="Traditional Arabic" w:cs="Traditional Arabic" w:hint="cs"/>
          <w:b/>
          <w:bCs/>
          <w:color w:val="FF0000"/>
          <w:u w:val="single"/>
          <w:rtl/>
        </w:rPr>
        <w:t xml:space="preserve"> </w:t>
      </w:r>
      <w:r w:rsidRPr="00981578">
        <w:rPr>
          <w:rFonts w:ascii="Traditional Arabic" w:hAnsi="Traditional Arabic" w:cs="Traditional Arabic"/>
          <w:b/>
          <w:bCs/>
          <w:color w:val="FF0000"/>
          <w:u w:val="single"/>
          <w:rtl/>
        </w:rPr>
        <w:t>الطريقة والإجراءات (المنهجية):</w:t>
      </w:r>
      <w:bookmarkEnd w:id="8"/>
      <w:bookmarkEnd w:id="9"/>
      <w:r w:rsidRPr="00981578">
        <w:rPr>
          <w:rFonts w:ascii="Traditional Arabic" w:hAnsi="Traditional Arabic" w:cs="Traditional Arabic"/>
          <w:b/>
          <w:bCs/>
          <w:color w:val="FF0000"/>
          <w:u w:val="single"/>
          <w:rtl/>
        </w:rPr>
        <w:t xml:space="preserve"> </w:t>
      </w:r>
    </w:p>
    <w:p w14:paraId="52BE3A3E" w14:textId="77777777" w:rsidR="00D332D3" w:rsidRPr="00F82313" w:rsidRDefault="00D332D3" w:rsidP="00D332D3">
      <w:pPr>
        <w:bidi/>
        <w:spacing w:line="276" w:lineRule="auto"/>
        <w:jc w:val="mediumKashida"/>
        <w:rPr>
          <w:rFonts w:ascii="Traditional Arabic" w:hAnsi="Traditional Arabic" w:cs="Traditional Arabic"/>
          <w:color w:val="000000" w:themeColor="text1"/>
          <w:sz w:val="28"/>
          <w:szCs w:val="28"/>
          <w:u w:val="single"/>
          <w:rtl/>
        </w:rPr>
      </w:pPr>
      <w:r w:rsidRPr="00F82313">
        <w:rPr>
          <w:rFonts w:ascii="Traditional Arabic" w:hAnsi="Traditional Arabic" w:cs="Traditional Arabic" w:hint="cs"/>
          <w:b/>
          <w:bCs/>
          <w:color w:val="000000" w:themeColor="text1"/>
          <w:sz w:val="28"/>
          <w:szCs w:val="28"/>
          <w:rtl/>
        </w:rPr>
        <w:t>-</w:t>
      </w:r>
      <w:r w:rsidRPr="00F82313">
        <w:rPr>
          <w:rFonts w:ascii="Traditional Arabic" w:hAnsi="Traditional Arabic" w:cs="Traditional Arabic" w:hint="cs"/>
          <w:b/>
          <w:bCs/>
          <w:color w:val="000000" w:themeColor="text1"/>
          <w:sz w:val="28"/>
          <w:szCs w:val="28"/>
          <w:u w:val="single"/>
          <w:rtl/>
        </w:rPr>
        <w:t xml:space="preserve"> </w:t>
      </w:r>
      <w:r w:rsidR="0077080C" w:rsidRPr="00F82313">
        <w:rPr>
          <w:rFonts w:ascii="Traditional Arabic" w:hAnsi="Traditional Arabic" w:cs="Traditional Arabic"/>
          <w:b/>
          <w:bCs/>
          <w:color w:val="000000" w:themeColor="text1"/>
          <w:sz w:val="28"/>
          <w:szCs w:val="28"/>
          <w:u w:val="single"/>
          <w:rtl/>
        </w:rPr>
        <w:t>منهج الدراسة:</w:t>
      </w:r>
      <w:r w:rsidR="0077080C" w:rsidRPr="00F82313">
        <w:rPr>
          <w:rFonts w:ascii="Traditional Arabic" w:hAnsi="Traditional Arabic" w:cs="Traditional Arabic"/>
          <w:color w:val="000000" w:themeColor="text1"/>
          <w:sz w:val="28"/>
          <w:szCs w:val="28"/>
          <w:u w:val="single"/>
          <w:rtl/>
        </w:rPr>
        <w:t xml:space="preserve"> </w:t>
      </w:r>
    </w:p>
    <w:p w14:paraId="66CD49C4" w14:textId="77777777" w:rsidR="0077080C" w:rsidRPr="00261DD7" w:rsidRDefault="005B4637" w:rsidP="00261DD7">
      <w:pPr>
        <w:pStyle w:val="NormalWeb"/>
        <w:bidi/>
        <w:spacing w:before="0" w:beforeAutospacing="0" w:after="0" w:afterAutospacing="0" w:line="360" w:lineRule="auto"/>
        <w:ind w:right="-270" w:firstLine="84"/>
        <w:rPr>
          <w:rFonts w:ascii="Traditional Arabic" w:hAnsi="Traditional Arabic" w:cs="Traditional Arabic"/>
          <w:sz w:val="28"/>
          <w:szCs w:val="28"/>
          <w:lang w:val=""/>
        </w:rPr>
      </w:pPr>
      <w:r>
        <w:rPr>
          <w:rFonts w:ascii="Traditional Arabic" w:hAnsi="Traditional Arabic" w:cs="Traditional Arabic" w:hint="cs"/>
          <w:color w:val="000000" w:themeColor="text1"/>
          <w:sz w:val="28"/>
          <w:szCs w:val="28"/>
          <w:rtl/>
        </w:rPr>
        <w:t xml:space="preserve">     </w:t>
      </w:r>
      <w:r w:rsidR="00D332D3" w:rsidRPr="00CD2DF9">
        <w:rPr>
          <w:rFonts w:ascii="Traditional Arabic" w:hAnsi="Traditional Arabic" w:cs="Traditional Arabic"/>
          <w:color w:val="000000" w:themeColor="text1"/>
          <w:sz w:val="28"/>
          <w:szCs w:val="28"/>
          <w:rtl/>
        </w:rPr>
        <w:t>سوف يستخدم الباحث المنهج الوصفي</w:t>
      </w:r>
      <w:r w:rsidR="00D332D3" w:rsidRPr="00CD2DF9">
        <w:rPr>
          <w:rFonts w:ascii="Traditional Arabic" w:hAnsi="Traditional Arabic" w:cs="Traditional Arabic" w:hint="cs"/>
          <w:color w:val="000000" w:themeColor="text1"/>
          <w:sz w:val="28"/>
          <w:szCs w:val="28"/>
          <w:rtl/>
        </w:rPr>
        <w:t xml:space="preserve"> التحليلي</w:t>
      </w:r>
      <w:r w:rsidR="00D332D3" w:rsidRPr="00CD2DF9">
        <w:rPr>
          <w:rFonts w:ascii="Traditional Arabic" w:hAnsi="Traditional Arabic" w:cs="Traditional Arabic"/>
          <w:color w:val="000000" w:themeColor="text1"/>
          <w:sz w:val="28"/>
          <w:szCs w:val="28"/>
          <w:rtl/>
        </w:rPr>
        <w:t xml:space="preserve"> في محاولة للتعرف على</w:t>
      </w:r>
      <w:r w:rsidR="00261DD7" w:rsidRPr="00261DD7">
        <w:rPr>
          <w:rFonts w:ascii="Traditional Arabic" w:hAnsi="Traditional Arabic" w:cs="Traditional Arabic"/>
          <w:b/>
          <w:bCs/>
          <w:sz w:val="44"/>
          <w:szCs w:val="44"/>
          <w:rtl/>
          <w:lang w:val=""/>
        </w:rPr>
        <w:t xml:space="preserve"> </w:t>
      </w:r>
      <w:r w:rsidR="00261DD7" w:rsidRPr="00261DD7">
        <w:rPr>
          <w:rFonts w:ascii="Traditional Arabic" w:hAnsi="Traditional Arabic" w:cs="Traditional Arabic"/>
          <w:sz w:val="28"/>
          <w:szCs w:val="28"/>
          <w:rtl/>
          <w:lang w:val=""/>
        </w:rPr>
        <w:t>دور الإبداع</w:t>
      </w:r>
      <w:r w:rsidR="00261DD7">
        <w:rPr>
          <w:rFonts w:ascii="Traditional Arabic" w:hAnsi="Traditional Arabic" w:cs="Traditional Arabic"/>
          <w:sz w:val="28"/>
          <w:szCs w:val="28"/>
          <w:rtl/>
          <w:lang w:val=""/>
        </w:rPr>
        <w:t xml:space="preserve"> كمتغير وسيط في تأثير الاستقطاب</w:t>
      </w:r>
      <w:r w:rsidR="00261DD7">
        <w:rPr>
          <w:rFonts w:ascii="Traditional Arabic" w:hAnsi="Traditional Arabic" w:cs="Traditional Arabic" w:hint="cs"/>
          <w:sz w:val="28"/>
          <w:szCs w:val="28"/>
          <w:rtl/>
          <w:lang w:val=""/>
        </w:rPr>
        <w:t xml:space="preserve"> </w:t>
      </w:r>
      <w:r w:rsidR="00261DD7" w:rsidRPr="00261DD7">
        <w:rPr>
          <w:rFonts w:ascii="Traditional Arabic" w:hAnsi="Traditional Arabic" w:cs="Traditional Arabic"/>
          <w:sz w:val="28"/>
          <w:szCs w:val="28"/>
          <w:rtl/>
          <w:lang w:val=""/>
        </w:rPr>
        <w:t>التنظيمي</w:t>
      </w:r>
      <w:r w:rsidR="00261DD7">
        <w:rPr>
          <w:rFonts w:ascii="Traditional Arabic" w:hAnsi="Traditional Arabic" w:cs="Traditional Arabic" w:hint="cs"/>
          <w:sz w:val="28"/>
          <w:szCs w:val="28"/>
          <w:rtl/>
          <w:lang w:val=""/>
        </w:rPr>
        <w:t xml:space="preserve"> </w:t>
      </w:r>
      <w:r w:rsidR="00261DD7" w:rsidRPr="00261DD7">
        <w:rPr>
          <w:rFonts w:ascii="Traditional Arabic" w:hAnsi="Traditional Arabic" w:cs="Traditional Arabic"/>
          <w:sz w:val="28"/>
          <w:szCs w:val="28"/>
          <w:rtl/>
          <w:lang w:val=""/>
        </w:rPr>
        <w:t>وتطبيقات الذكاء الاصطناعي على التميز المؤسسي</w:t>
      </w:r>
      <w:r w:rsidR="00261DD7">
        <w:rPr>
          <w:rFonts w:ascii="Traditional Arabic" w:hAnsi="Traditional Arabic" w:cs="Traditional Arabic" w:hint="cs"/>
          <w:sz w:val="28"/>
          <w:szCs w:val="28"/>
          <w:rtl/>
          <w:lang w:val=""/>
        </w:rPr>
        <w:t>،</w:t>
      </w:r>
      <w:r w:rsidR="00261DD7">
        <w:rPr>
          <w:rFonts w:ascii="Traditional Arabic" w:hAnsi="Traditional Arabic" w:cs="Traditional Arabic" w:hint="cs"/>
          <w:b/>
          <w:bCs/>
          <w:sz w:val="28"/>
          <w:szCs w:val="28"/>
          <w:rtl/>
        </w:rPr>
        <w:t xml:space="preserve"> </w:t>
      </w:r>
      <w:r w:rsidR="00D332D3" w:rsidRPr="00CD2DF9">
        <w:rPr>
          <w:rFonts w:ascii="Traditional Arabic" w:hAnsi="Traditional Arabic" w:cs="Traditional Arabic"/>
          <w:color w:val="000000" w:themeColor="text1"/>
          <w:sz w:val="28"/>
          <w:szCs w:val="28"/>
          <w:rtl/>
        </w:rPr>
        <w:t>كونه المنهج الملائم للبحث الحالي وهو يعتمد على دراسة الظاهرة كما توجد في الواقع ويهتم بوصفها وصفاً دقيقاً</w:t>
      </w:r>
      <w:r w:rsidR="00387939">
        <w:rPr>
          <w:rFonts w:ascii="Traditional Arabic" w:hAnsi="Traditional Arabic" w:cs="Traditional Arabic" w:hint="cs"/>
          <w:color w:val="000000" w:themeColor="text1"/>
          <w:sz w:val="28"/>
          <w:szCs w:val="28"/>
          <w:rtl/>
        </w:rPr>
        <w:t>.</w:t>
      </w:r>
    </w:p>
    <w:p w14:paraId="6C93DDF6" w14:textId="77777777" w:rsidR="0077080C" w:rsidRPr="00D332D3" w:rsidRDefault="00D332D3" w:rsidP="00D332D3">
      <w:pPr>
        <w:bidi/>
        <w:spacing w:after="0" w:line="360" w:lineRule="auto"/>
        <w:jc w:val="mediumKashida"/>
        <w:rPr>
          <w:rFonts w:ascii="Traditional Arabic" w:hAnsi="Traditional Arabic" w:cs="Traditional Arabic"/>
          <w:color w:val="000000" w:themeColor="text1"/>
          <w:sz w:val="28"/>
          <w:szCs w:val="28"/>
        </w:rPr>
      </w:pPr>
      <w:r>
        <w:rPr>
          <w:rFonts w:ascii="Traditional Arabic" w:hAnsi="Traditional Arabic" w:cs="Traditional Arabic" w:hint="cs"/>
          <w:b/>
          <w:bCs/>
          <w:color w:val="000000" w:themeColor="text1"/>
          <w:sz w:val="28"/>
          <w:szCs w:val="28"/>
          <w:rtl/>
        </w:rPr>
        <w:t>-</w:t>
      </w:r>
      <w:r w:rsidRPr="00F82313">
        <w:rPr>
          <w:rFonts w:ascii="Traditional Arabic" w:hAnsi="Traditional Arabic" w:cs="Traditional Arabic" w:hint="cs"/>
          <w:b/>
          <w:bCs/>
          <w:color w:val="000000" w:themeColor="text1"/>
          <w:sz w:val="28"/>
          <w:szCs w:val="28"/>
          <w:u w:val="single"/>
          <w:rtl/>
        </w:rPr>
        <w:t xml:space="preserve"> </w:t>
      </w:r>
      <w:r w:rsidR="0077080C" w:rsidRPr="00F82313">
        <w:rPr>
          <w:rFonts w:ascii="Traditional Arabic" w:hAnsi="Traditional Arabic" w:cs="Traditional Arabic"/>
          <w:b/>
          <w:bCs/>
          <w:color w:val="000000" w:themeColor="text1"/>
          <w:sz w:val="28"/>
          <w:szCs w:val="28"/>
          <w:u w:val="single"/>
          <w:rtl/>
        </w:rPr>
        <w:t>مجتمع وعينة الدراسة:</w:t>
      </w:r>
      <w:r w:rsidR="0077080C" w:rsidRPr="00D332D3">
        <w:rPr>
          <w:rFonts w:ascii="Traditional Arabic" w:hAnsi="Traditional Arabic" w:cs="Traditional Arabic"/>
          <w:b/>
          <w:bCs/>
          <w:color w:val="000000" w:themeColor="text1"/>
          <w:sz w:val="28"/>
          <w:szCs w:val="28"/>
          <w:rtl/>
        </w:rPr>
        <w:t xml:space="preserve"> </w:t>
      </w:r>
    </w:p>
    <w:p w14:paraId="7FB70692" w14:textId="77777777" w:rsidR="0077080C" w:rsidRPr="001F762E" w:rsidRDefault="0077080C" w:rsidP="00201844">
      <w:pPr>
        <w:pStyle w:val="ListParagraph"/>
        <w:numPr>
          <w:ilvl w:val="0"/>
          <w:numId w:val="9"/>
        </w:numPr>
        <w:bidi/>
        <w:spacing w:after="0" w:line="360" w:lineRule="auto"/>
        <w:ind w:left="84" w:hanging="142"/>
        <w:jc w:val="mediumKashida"/>
        <w:rPr>
          <w:rFonts w:ascii="Traditional Arabic" w:hAnsi="Traditional Arabic" w:cs="Traditional Arabic"/>
          <w:b/>
          <w:bCs/>
          <w:color w:val="000000" w:themeColor="text1"/>
          <w:sz w:val="28"/>
          <w:szCs w:val="28"/>
        </w:rPr>
      </w:pPr>
      <w:r w:rsidRPr="001F762E">
        <w:rPr>
          <w:rFonts w:ascii="Traditional Arabic" w:hAnsi="Traditional Arabic" w:cs="Traditional Arabic"/>
          <w:b/>
          <w:bCs/>
          <w:color w:val="000000" w:themeColor="text1"/>
          <w:sz w:val="28"/>
          <w:szCs w:val="28"/>
          <w:rtl/>
        </w:rPr>
        <w:t>مجتمع الدراسة:</w:t>
      </w:r>
    </w:p>
    <w:p w14:paraId="2B8417EF" w14:textId="77777777" w:rsidR="0077080C" w:rsidRPr="00D332D3" w:rsidRDefault="0077080C" w:rsidP="0019201E">
      <w:pPr>
        <w:bidi/>
        <w:spacing w:after="0" w:line="360" w:lineRule="auto"/>
        <w:ind w:firstLine="226"/>
        <w:jc w:val="mediumKashida"/>
        <w:rPr>
          <w:rFonts w:ascii="Traditional Arabic" w:hAnsi="Traditional Arabic" w:cs="Traditional Arabic"/>
          <w:color w:val="000000" w:themeColor="text1"/>
          <w:sz w:val="28"/>
          <w:szCs w:val="28"/>
        </w:rPr>
      </w:pPr>
      <w:r w:rsidRPr="001F762E">
        <w:rPr>
          <w:rFonts w:ascii="Traditional Arabic" w:hAnsi="Traditional Arabic" w:cs="Traditional Arabic"/>
          <w:color w:val="000000" w:themeColor="text1"/>
          <w:sz w:val="28"/>
          <w:szCs w:val="28"/>
          <w:rtl/>
        </w:rPr>
        <w:t>يتكون مجتمع الدراسة من جميع مستشفيات القطاع الصحي الخاص في مدينة الرياض التي تستخدم تطبيقات الذكاء الاصطناعي ولديها نظام استقطاب تنظيمي، مما يوفر تنوع</w:t>
      </w:r>
      <w:r w:rsidR="0019201E">
        <w:rPr>
          <w:rFonts w:ascii="Traditional Arabic" w:hAnsi="Traditional Arabic" w:cs="Traditional Arabic" w:hint="cs"/>
          <w:color w:val="000000" w:themeColor="text1"/>
          <w:sz w:val="28"/>
          <w:szCs w:val="28"/>
          <w:rtl/>
        </w:rPr>
        <w:t>اً</w:t>
      </w:r>
      <w:r w:rsidRPr="001F762E">
        <w:rPr>
          <w:rFonts w:ascii="Traditional Arabic" w:hAnsi="Traditional Arabic" w:cs="Traditional Arabic"/>
          <w:color w:val="000000" w:themeColor="text1"/>
          <w:sz w:val="28"/>
          <w:szCs w:val="28"/>
          <w:rtl/>
        </w:rPr>
        <w:t xml:space="preserve"> في البيانات، وعدد المستشفيات الخاصة في </w:t>
      </w:r>
      <w:r w:rsidRPr="001F762E">
        <w:rPr>
          <w:rFonts w:ascii="Traditional Arabic" w:hAnsi="Traditional Arabic" w:cs="Traditional Arabic"/>
          <w:color w:val="000000" w:themeColor="text1"/>
          <w:sz w:val="28"/>
          <w:szCs w:val="28"/>
          <w:rtl/>
        </w:rPr>
        <w:lastRenderedPageBreak/>
        <w:t>مدينة الرياض التي تستخدم تطبيقات الذكاء الاصطناعي ولديها نظام استقطاب تنظيمي قد يتغير مع مرور الوقت، ولكن وفق</w:t>
      </w:r>
      <w:r w:rsidR="0019201E">
        <w:rPr>
          <w:rFonts w:ascii="Traditional Arabic" w:hAnsi="Traditional Arabic" w:cs="Traditional Arabic" w:hint="cs"/>
          <w:color w:val="000000" w:themeColor="text1"/>
          <w:sz w:val="28"/>
          <w:szCs w:val="28"/>
          <w:rtl/>
        </w:rPr>
        <w:t>اً</w:t>
      </w:r>
      <w:r w:rsidRPr="001F762E">
        <w:rPr>
          <w:rFonts w:ascii="Traditional Arabic" w:hAnsi="Traditional Arabic" w:cs="Traditional Arabic"/>
          <w:color w:val="000000" w:themeColor="text1"/>
          <w:sz w:val="28"/>
          <w:szCs w:val="28"/>
          <w:rtl/>
        </w:rPr>
        <w:t xml:space="preserve"> للمعلومات المتاحة حتى عام (2023</w:t>
      </w:r>
      <w:r w:rsidR="00D332D3">
        <w:rPr>
          <w:rFonts w:ascii="Traditional Arabic" w:hAnsi="Traditional Arabic" w:cs="Traditional Arabic" w:hint="cs"/>
          <w:color w:val="000000" w:themeColor="text1"/>
          <w:sz w:val="28"/>
          <w:szCs w:val="28"/>
          <w:rtl/>
        </w:rPr>
        <w:t>م</w:t>
      </w:r>
      <w:r w:rsidRPr="001F762E">
        <w:rPr>
          <w:rFonts w:ascii="Traditional Arabic" w:hAnsi="Traditional Arabic" w:cs="Traditional Arabic"/>
          <w:color w:val="000000" w:themeColor="text1"/>
          <w:sz w:val="28"/>
          <w:szCs w:val="28"/>
          <w:rtl/>
        </w:rPr>
        <w:t>)، يمكن تقدير العدد بحوالي (10- 15) مستشفى،</w:t>
      </w:r>
      <w:r w:rsidRPr="001F762E">
        <w:rPr>
          <w:rFonts w:ascii="Traditional Arabic" w:hAnsi="Traditional Arabic" w:cs="Traditional Arabic"/>
          <w:color w:val="000000" w:themeColor="text1"/>
          <w:sz w:val="28"/>
          <w:szCs w:val="28"/>
          <w:rtl/>
          <w:lang w:bidi="ar-EG"/>
        </w:rPr>
        <w:t xml:space="preserve"> </w:t>
      </w:r>
      <w:r w:rsidRPr="001F762E">
        <w:rPr>
          <w:rFonts w:ascii="Traditional Arabic" w:hAnsi="Traditional Arabic" w:cs="Traditional Arabic"/>
          <w:color w:val="000000" w:themeColor="text1"/>
          <w:sz w:val="28"/>
          <w:szCs w:val="28"/>
          <w:rtl/>
        </w:rPr>
        <w:t>بعض المستشفيات التي قد تكون ضمن هذا العدد تشمل</w:t>
      </w:r>
      <w:r w:rsidRPr="001F762E">
        <w:rPr>
          <w:rFonts w:ascii="Traditional Arabic" w:hAnsi="Traditional Arabic" w:cs="Traditional Arabic"/>
          <w:color w:val="000000" w:themeColor="text1"/>
          <w:sz w:val="28"/>
          <w:szCs w:val="28"/>
        </w:rPr>
        <w:t>:</w:t>
      </w:r>
      <w:r w:rsidR="00D332D3">
        <w:rPr>
          <w:rFonts w:ascii="Traditional Arabic" w:hAnsi="Traditional Arabic" w:cs="Traditional Arabic" w:hint="cs"/>
          <w:color w:val="000000" w:themeColor="text1"/>
          <w:sz w:val="28"/>
          <w:szCs w:val="28"/>
          <w:rtl/>
        </w:rPr>
        <w:t xml:space="preserve"> </w:t>
      </w:r>
      <w:r w:rsidRPr="00D332D3">
        <w:rPr>
          <w:rFonts w:ascii="Traditional Arabic" w:hAnsi="Traditional Arabic" w:cs="Traditional Arabic"/>
          <w:color w:val="000000" w:themeColor="text1"/>
          <w:sz w:val="28"/>
          <w:szCs w:val="28"/>
          <w:rtl/>
        </w:rPr>
        <w:t>مستشفى المواساة</w:t>
      </w:r>
      <w:r w:rsidR="00D332D3">
        <w:rPr>
          <w:rFonts w:ascii="Traditional Arabic" w:hAnsi="Traditional Arabic" w:cs="Traditional Arabic" w:hint="cs"/>
          <w:color w:val="000000" w:themeColor="text1"/>
          <w:sz w:val="28"/>
          <w:szCs w:val="28"/>
          <w:rtl/>
        </w:rPr>
        <w:t xml:space="preserve">، </w:t>
      </w:r>
      <w:r w:rsidRPr="00D332D3">
        <w:rPr>
          <w:rFonts w:ascii="Traditional Arabic" w:hAnsi="Traditional Arabic" w:cs="Traditional Arabic"/>
          <w:color w:val="000000" w:themeColor="text1"/>
          <w:sz w:val="28"/>
          <w:szCs w:val="28"/>
          <w:rtl/>
        </w:rPr>
        <w:t>مجموعة مستشفيات الحبيب الطبية</w:t>
      </w:r>
      <w:r w:rsidR="00D332D3" w:rsidRPr="00D332D3">
        <w:rPr>
          <w:rFonts w:ascii="Traditional Arabic" w:hAnsi="Traditional Arabic" w:cs="Traditional Arabic" w:hint="cs"/>
          <w:color w:val="000000" w:themeColor="text1"/>
          <w:sz w:val="28"/>
          <w:szCs w:val="28"/>
          <w:rtl/>
        </w:rPr>
        <w:t>،</w:t>
      </w:r>
      <w:r w:rsidR="00D332D3">
        <w:rPr>
          <w:rFonts w:ascii="Traditional Arabic" w:hAnsi="Traditional Arabic" w:cs="Traditional Arabic" w:hint="cs"/>
          <w:color w:val="000000" w:themeColor="text1"/>
          <w:sz w:val="28"/>
          <w:szCs w:val="28"/>
          <w:rtl/>
        </w:rPr>
        <w:t xml:space="preserve"> </w:t>
      </w:r>
      <w:r w:rsidRPr="00D332D3">
        <w:rPr>
          <w:rFonts w:ascii="Traditional Arabic" w:hAnsi="Traditional Arabic" w:cs="Traditional Arabic"/>
          <w:color w:val="000000" w:themeColor="text1"/>
          <w:sz w:val="28"/>
          <w:szCs w:val="28"/>
          <w:rtl/>
        </w:rPr>
        <w:t>مستشفى الملك فيصل التخصصي ومركز الأبحاث</w:t>
      </w:r>
      <w:r w:rsidR="00D332D3" w:rsidRPr="00D332D3">
        <w:rPr>
          <w:rFonts w:ascii="Traditional Arabic" w:hAnsi="Traditional Arabic" w:cs="Traditional Arabic" w:hint="cs"/>
          <w:color w:val="000000" w:themeColor="text1"/>
          <w:sz w:val="28"/>
          <w:szCs w:val="28"/>
          <w:rtl/>
        </w:rPr>
        <w:t>،</w:t>
      </w:r>
      <w:r w:rsidR="00D332D3">
        <w:rPr>
          <w:rFonts w:ascii="Traditional Arabic" w:hAnsi="Traditional Arabic" w:cs="Traditional Arabic" w:hint="cs"/>
          <w:color w:val="000000" w:themeColor="text1"/>
          <w:sz w:val="28"/>
          <w:szCs w:val="28"/>
          <w:rtl/>
        </w:rPr>
        <w:t xml:space="preserve"> </w:t>
      </w:r>
      <w:r w:rsidRPr="00D332D3">
        <w:rPr>
          <w:rFonts w:ascii="Traditional Arabic" w:hAnsi="Traditional Arabic" w:cs="Traditional Arabic"/>
          <w:color w:val="000000" w:themeColor="text1"/>
          <w:sz w:val="28"/>
          <w:szCs w:val="28"/>
          <w:rtl/>
        </w:rPr>
        <w:t>مستشفى وعيادات أدمه</w:t>
      </w:r>
      <w:r w:rsidR="00D332D3" w:rsidRPr="00D332D3">
        <w:rPr>
          <w:rFonts w:ascii="Traditional Arabic" w:hAnsi="Traditional Arabic" w:cs="Traditional Arabic" w:hint="cs"/>
          <w:color w:val="000000" w:themeColor="text1"/>
          <w:sz w:val="28"/>
          <w:szCs w:val="28"/>
          <w:rtl/>
        </w:rPr>
        <w:t>،</w:t>
      </w:r>
      <w:r w:rsidR="00D332D3">
        <w:rPr>
          <w:rFonts w:ascii="Traditional Arabic" w:hAnsi="Traditional Arabic" w:cs="Traditional Arabic" w:hint="cs"/>
          <w:color w:val="000000" w:themeColor="text1"/>
          <w:sz w:val="28"/>
          <w:szCs w:val="28"/>
          <w:rtl/>
        </w:rPr>
        <w:t xml:space="preserve"> </w:t>
      </w:r>
      <w:r w:rsidRPr="00D332D3">
        <w:rPr>
          <w:rFonts w:ascii="Traditional Arabic" w:hAnsi="Traditional Arabic" w:cs="Traditional Arabic"/>
          <w:color w:val="000000" w:themeColor="text1"/>
          <w:sz w:val="28"/>
          <w:szCs w:val="28"/>
          <w:rtl/>
        </w:rPr>
        <w:t>مستشفى الصفوة</w:t>
      </w:r>
      <w:r w:rsidR="00D332D3" w:rsidRPr="00D332D3">
        <w:rPr>
          <w:rFonts w:ascii="Traditional Arabic" w:hAnsi="Traditional Arabic" w:cs="Traditional Arabic" w:hint="cs"/>
          <w:color w:val="000000" w:themeColor="text1"/>
          <w:sz w:val="28"/>
          <w:szCs w:val="28"/>
          <w:rtl/>
        </w:rPr>
        <w:t>،</w:t>
      </w:r>
      <w:r w:rsidR="00D332D3">
        <w:rPr>
          <w:rFonts w:ascii="Traditional Arabic" w:hAnsi="Traditional Arabic" w:cs="Traditional Arabic" w:hint="cs"/>
          <w:color w:val="000000" w:themeColor="text1"/>
          <w:sz w:val="28"/>
          <w:szCs w:val="28"/>
          <w:rtl/>
        </w:rPr>
        <w:t xml:space="preserve"> </w:t>
      </w:r>
      <w:r w:rsidRPr="00D332D3">
        <w:rPr>
          <w:rFonts w:ascii="Traditional Arabic" w:hAnsi="Traditional Arabic" w:cs="Traditional Arabic"/>
          <w:color w:val="000000" w:themeColor="text1"/>
          <w:sz w:val="28"/>
          <w:szCs w:val="28"/>
          <w:rtl/>
        </w:rPr>
        <w:t>مستشفى دله</w:t>
      </w:r>
      <w:r w:rsidR="00D332D3" w:rsidRPr="00D332D3">
        <w:rPr>
          <w:rFonts w:ascii="Traditional Arabic" w:hAnsi="Traditional Arabic" w:cs="Traditional Arabic" w:hint="cs"/>
          <w:color w:val="000000" w:themeColor="text1"/>
          <w:sz w:val="28"/>
          <w:szCs w:val="28"/>
          <w:rtl/>
        </w:rPr>
        <w:t>،</w:t>
      </w:r>
      <w:r w:rsidR="00D332D3">
        <w:rPr>
          <w:rFonts w:ascii="Traditional Arabic" w:hAnsi="Traditional Arabic" w:cs="Traditional Arabic" w:hint="cs"/>
          <w:color w:val="000000" w:themeColor="text1"/>
          <w:sz w:val="28"/>
          <w:szCs w:val="28"/>
          <w:rtl/>
        </w:rPr>
        <w:t xml:space="preserve"> </w:t>
      </w:r>
      <w:r w:rsidRPr="00D332D3">
        <w:rPr>
          <w:rFonts w:ascii="Traditional Arabic" w:hAnsi="Traditional Arabic" w:cs="Traditional Arabic"/>
          <w:color w:val="000000" w:themeColor="text1"/>
          <w:sz w:val="28"/>
          <w:szCs w:val="28"/>
          <w:rtl/>
        </w:rPr>
        <w:t>مستشفى السعودي الألماني</w:t>
      </w:r>
      <w:r w:rsidR="00D332D3" w:rsidRPr="00D332D3">
        <w:rPr>
          <w:rFonts w:ascii="Traditional Arabic" w:hAnsi="Traditional Arabic" w:cs="Traditional Arabic" w:hint="cs"/>
          <w:color w:val="000000" w:themeColor="text1"/>
          <w:sz w:val="28"/>
          <w:szCs w:val="28"/>
          <w:rtl/>
        </w:rPr>
        <w:t>،</w:t>
      </w:r>
      <w:r w:rsidR="00D332D3">
        <w:rPr>
          <w:rFonts w:ascii="Traditional Arabic" w:hAnsi="Traditional Arabic" w:cs="Traditional Arabic" w:hint="cs"/>
          <w:color w:val="000000" w:themeColor="text1"/>
          <w:sz w:val="28"/>
          <w:szCs w:val="28"/>
          <w:rtl/>
        </w:rPr>
        <w:t xml:space="preserve"> </w:t>
      </w:r>
      <w:r w:rsidRPr="00D332D3">
        <w:rPr>
          <w:rFonts w:ascii="Traditional Arabic" w:hAnsi="Traditional Arabic" w:cs="Traditional Arabic"/>
          <w:color w:val="000000" w:themeColor="text1"/>
          <w:sz w:val="28"/>
          <w:szCs w:val="28"/>
          <w:rtl/>
        </w:rPr>
        <w:t>مستشفى الأطباء المتحدون</w:t>
      </w:r>
      <w:r w:rsidR="00D332D3" w:rsidRPr="00D332D3">
        <w:rPr>
          <w:rFonts w:ascii="Traditional Arabic" w:hAnsi="Traditional Arabic" w:cs="Traditional Arabic" w:hint="cs"/>
          <w:color w:val="000000" w:themeColor="text1"/>
          <w:sz w:val="28"/>
          <w:szCs w:val="28"/>
          <w:rtl/>
        </w:rPr>
        <w:t>،</w:t>
      </w:r>
      <w:r w:rsidR="00D332D3">
        <w:rPr>
          <w:rFonts w:ascii="Traditional Arabic" w:hAnsi="Traditional Arabic" w:cs="Traditional Arabic" w:hint="cs"/>
          <w:color w:val="000000" w:themeColor="text1"/>
          <w:sz w:val="28"/>
          <w:szCs w:val="28"/>
          <w:rtl/>
        </w:rPr>
        <w:t xml:space="preserve"> </w:t>
      </w:r>
      <w:r w:rsidRPr="00D332D3">
        <w:rPr>
          <w:rFonts w:ascii="Traditional Arabic" w:hAnsi="Traditional Arabic" w:cs="Traditional Arabic"/>
          <w:color w:val="000000" w:themeColor="text1"/>
          <w:sz w:val="28"/>
          <w:szCs w:val="28"/>
          <w:rtl/>
        </w:rPr>
        <w:t>مستشفى اليمامة</w:t>
      </w:r>
      <w:r w:rsidR="00D332D3" w:rsidRPr="00D332D3">
        <w:rPr>
          <w:rFonts w:ascii="Traditional Arabic" w:hAnsi="Traditional Arabic" w:cs="Traditional Arabic" w:hint="cs"/>
          <w:color w:val="000000" w:themeColor="text1"/>
          <w:sz w:val="28"/>
          <w:szCs w:val="28"/>
          <w:rtl/>
        </w:rPr>
        <w:t>،</w:t>
      </w:r>
      <w:r w:rsidR="00D332D3">
        <w:rPr>
          <w:rFonts w:ascii="Traditional Arabic" w:hAnsi="Traditional Arabic" w:cs="Traditional Arabic" w:hint="cs"/>
          <w:color w:val="000000" w:themeColor="text1"/>
          <w:sz w:val="28"/>
          <w:szCs w:val="28"/>
          <w:rtl/>
        </w:rPr>
        <w:t xml:space="preserve"> </w:t>
      </w:r>
      <w:r w:rsidRPr="00D332D3">
        <w:rPr>
          <w:rFonts w:ascii="Traditional Arabic" w:hAnsi="Traditional Arabic" w:cs="Traditional Arabic"/>
          <w:color w:val="000000" w:themeColor="text1"/>
          <w:sz w:val="28"/>
          <w:szCs w:val="28"/>
          <w:rtl/>
        </w:rPr>
        <w:t>مستشفى الحمادي.</w:t>
      </w:r>
    </w:p>
    <w:p w14:paraId="05970046" w14:textId="77777777" w:rsidR="0077080C" w:rsidRPr="001F762E" w:rsidRDefault="0077080C" w:rsidP="0028102A">
      <w:pPr>
        <w:bidi/>
        <w:spacing w:after="0" w:line="360" w:lineRule="auto"/>
        <w:ind w:firstLine="84"/>
        <w:jc w:val="mediumKashida"/>
        <w:rPr>
          <w:rFonts w:ascii="Traditional Arabic" w:hAnsi="Traditional Arabic" w:cs="Traditional Arabic"/>
          <w:b/>
          <w:bCs/>
          <w:color w:val="000000" w:themeColor="text1"/>
          <w:sz w:val="28"/>
          <w:szCs w:val="28"/>
        </w:rPr>
      </w:pPr>
      <w:r w:rsidRPr="001F762E">
        <w:rPr>
          <w:rFonts w:ascii="Traditional Arabic" w:hAnsi="Traditional Arabic" w:cs="Traditional Arabic"/>
          <w:b/>
          <w:bCs/>
          <w:color w:val="000000" w:themeColor="text1"/>
          <w:sz w:val="28"/>
          <w:szCs w:val="28"/>
          <w:rtl/>
        </w:rPr>
        <w:t>عينة الدراسة:</w:t>
      </w:r>
    </w:p>
    <w:p w14:paraId="74BE4A32" w14:textId="77777777" w:rsidR="00FD1E66" w:rsidRDefault="00FD1E66" w:rsidP="00FD1E66">
      <w:pPr>
        <w:pStyle w:val="Heading3"/>
      </w:pPr>
    </w:p>
    <w:p w14:paraId="43315307" w14:textId="05F3727E" w:rsidR="00FD1E66" w:rsidRPr="00FD1E66" w:rsidRDefault="00FD1E66" w:rsidP="00FD1E66">
      <w:pPr>
        <w:pStyle w:val="FirstParagraph"/>
        <w:bidi/>
        <w:rPr>
          <w:rFonts w:ascii="Traditional Arabic" w:hAnsi="Traditional Arabic" w:cs="Traditional Arabic"/>
          <w:sz w:val="28"/>
          <w:szCs w:val="28"/>
          <w:rtl/>
          <w:lang w:bidi="ar-SY"/>
        </w:rPr>
      </w:pPr>
      <w:r w:rsidRPr="00FD1E66">
        <w:rPr>
          <w:rFonts w:ascii="Traditional Arabic" w:hAnsi="Traditional Arabic" w:cs="Traditional Arabic"/>
          <w:sz w:val="28"/>
          <w:szCs w:val="28"/>
        </w:rPr>
        <w:t>تم تحديد حجم العينة باستخدام المعادلة الإحصائية التالية لتقدير حجم العينة في البحوث الاجتماعية</w:t>
      </w:r>
      <w:r>
        <w:rPr>
          <w:rFonts w:ascii="Traditional Arabic" w:hAnsi="Traditional Arabic" w:cs="Traditional Arabic" w:hint="cs"/>
          <w:sz w:val="28"/>
          <w:szCs w:val="28"/>
          <w:rtl/>
        </w:rPr>
        <w:t>:</w:t>
      </w:r>
    </w:p>
    <w:p w14:paraId="564B1EEA" w14:textId="77777777" w:rsidR="00FD1E66" w:rsidRPr="00FD1E66" w:rsidRDefault="00FD1E66" w:rsidP="00FD1E66">
      <w:pPr>
        <w:pStyle w:val="BodyText"/>
        <w:rPr>
          <w:rFonts w:ascii="Traditional Arabic" w:hAnsi="Traditional Arabic" w:cs="Traditional Arabic"/>
          <w:sz w:val="28"/>
          <w:szCs w:val="28"/>
        </w:rPr>
      </w:pPr>
      <m:oMathPara>
        <m:oMathParaPr>
          <m:jc m:val="center"/>
        </m:oMathParaPr>
        <m:oMath>
          <m:r>
            <w:rPr>
              <w:rFonts w:ascii="Cambria Math" w:hAnsi="Cambria Math" w:cs="Traditional Arabic"/>
              <w:sz w:val="28"/>
              <w:szCs w:val="28"/>
            </w:rPr>
            <m:t>n</m:t>
          </m:r>
          <m:r>
            <m:rPr>
              <m:sty m:val="p"/>
            </m:rPr>
            <w:rPr>
              <w:rFonts w:ascii="Cambria Math" w:hAnsi="Cambria Math" w:cs="Traditional Arabic"/>
              <w:sz w:val="28"/>
              <w:szCs w:val="28"/>
            </w:rPr>
            <m:t>=</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m:rPr>
                  <m:sty m:val="p"/>
                </m:rPr>
                <w:rPr>
                  <w:rFonts w:ascii="Cambria Math" w:hAnsi="Cambria Math" w:cs="Traditional Arabic"/>
                  <w:sz w:val="28"/>
                  <w:szCs w:val="28"/>
                </w:rPr>
                <m:t>⋅</m:t>
              </m:r>
              <m:r>
                <w:rPr>
                  <w:rFonts w:ascii="Cambria Math" w:hAnsi="Cambria Math" w:cs="Traditional Arabic"/>
                  <w:sz w:val="28"/>
                  <w:szCs w:val="28"/>
                </w:rPr>
                <m:t>P</m:t>
              </m:r>
              <m:r>
                <m:rPr>
                  <m:sty m:val="p"/>
                </m:rPr>
                <w:rPr>
                  <w:rFonts w:ascii="Cambria Math" w:hAnsi="Cambria Math" w:cs="Traditional Arabic"/>
                  <w:sz w:val="28"/>
                  <w:szCs w:val="28"/>
                </w:rPr>
                <m:t>⋅</m:t>
              </m:r>
              <m:r>
                <w:rPr>
                  <w:rFonts w:ascii="Cambria Math" w:hAnsi="Cambria Math" w:cs="Traditional Arabic"/>
                  <w:sz w:val="28"/>
                  <w:szCs w:val="28"/>
                </w:rPr>
                <m:t>Q</m:t>
              </m:r>
            </m:num>
            <m:den>
              <m:sSup>
                <m:sSupPr>
                  <m:ctrlPr>
                    <w:rPr>
                      <w:rFonts w:ascii="Cambria Math" w:hAnsi="Cambria Math" w:cs="Traditional Arabic"/>
                      <w:sz w:val="28"/>
                      <w:szCs w:val="28"/>
                    </w:rPr>
                  </m:ctrlPr>
                </m:sSupPr>
                <m:e>
                  <m:r>
                    <w:rPr>
                      <w:rFonts w:ascii="Cambria Math" w:hAnsi="Cambria Math" w:cs="Traditional Arabic"/>
                      <w:sz w:val="28"/>
                      <w:szCs w:val="28"/>
                    </w:rPr>
                    <m:t>E</m:t>
                  </m:r>
                </m:e>
                <m:sup>
                  <m:r>
                    <w:rPr>
                      <w:rFonts w:ascii="Cambria Math" w:hAnsi="Cambria Math" w:cs="Traditional Arabic"/>
                      <w:sz w:val="28"/>
                      <w:szCs w:val="28"/>
                    </w:rPr>
                    <m:t>2</m:t>
                  </m:r>
                </m:sup>
              </m:sSup>
            </m:den>
          </m:f>
        </m:oMath>
      </m:oMathPara>
    </w:p>
    <w:p w14:paraId="1AEDDC04" w14:textId="23F29500" w:rsidR="00FD1E66" w:rsidRPr="00FD1E66" w:rsidRDefault="00FD1E66" w:rsidP="00FD1E66">
      <w:pPr>
        <w:pStyle w:val="FirstParagraph"/>
        <w:bidi/>
        <w:rPr>
          <w:rFonts w:ascii="Traditional Arabic" w:hAnsi="Traditional Arabic" w:cs="Traditional Arabic"/>
          <w:sz w:val="28"/>
          <w:szCs w:val="28"/>
          <w:rtl/>
          <w:lang w:bidi="ar-SY"/>
        </w:rPr>
      </w:pPr>
      <w:r w:rsidRPr="00FD1E66">
        <w:rPr>
          <w:rFonts w:ascii="Traditional Arabic" w:hAnsi="Traditional Arabic" w:cs="Traditional Arabic"/>
          <w:sz w:val="28"/>
          <w:szCs w:val="28"/>
        </w:rPr>
        <w:t>حيث أن</w:t>
      </w:r>
      <w:r>
        <w:rPr>
          <w:rFonts w:ascii="Traditional Arabic" w:hAnsi="Traditional Arabic" w:cs="Traditional Arabic" w:hint="cs"/>
          <w:sz w:val="28"/>
          <w:szCs w:val="28"/>
          <w:rtl/>
        </w:rPr>
        <w:t>:</w:t>
      </w:r>
    </w:p>
    <w:p w14:paraId="321E333C" w14:textId="77777777" w:rsidR="00FD1E66" w:rsidRPr="00FD1E66" w:rsidRDefault="00FD1E66" w:rsidP="00FD1E66">
      <w:pPr>
        <w:pStyle w:val="Compact"/>
        <w:numPr>
          <w:ilvl w:val="0"/>
          <w:numId w:val="18"/>
        </w:numPr>
        <w:rPr>
          <w:rFonts w:ascii="Traditional Arabic" w:hAnsi="Traditional Arabic" w:cs="Traditional Arabic"/>
          <w:sz w:val="28"/>
          <w:szCs w:val="28"/>
        </w:rPr>
      </w:pPr>
      <w:r w:rsidRPr="00FD1E66">
        <w:rPr>
          <w:rFonts w:ascii="Traditional Arabic" w:hAnsi="Traditional Arabic" w:cs="Traditional Arabic"/>
          <w:b/>
          <w:bCs/>
          <w:sz w:val="28"/>
          <w:szCs w:val="28"/>
        </w:rPr>
        <w:t>n</w:t>
      </w:r>
      <w:r w:rsidRPr="00FD1E66">
        <w:rPr>
          <w:rFonts w:ascii="Traditional Arabic" w:hAnsi="Traditional Arabic" w:cs="Traditional Arabic"/>
          <w:sz w:val="28"/>
          <w:szCs w:val="28"/>
        </w:rPr>
        <w:t xml:space="preserve"> = حجم العينة المطلوبة</w:t>
      </w:r>
    </w:p>
    <w:p w14:paraId="4BA05DF6" w14:textId="77777777" w:rsidR="00FD1E66" w:rsidRPr="00FD1E66" w:rsidRDefault="00FD1E66" w:rsidP="00FD1E66">
      <w:pPr>
        <w:pStyle w:val="Compact"/>
        <w:numPr>
          <w:ilvl w:val="0"/>
          <w:numId w:val="18"/>
        </w:numPr>
        <w:rPr>
          <w:rFonts w:ascii="Traditional Arabic" w:hAnsi="Traditional Arabic" w:cs="Traditional Arabic"/>
          <w:sz w:val="28"/>
          <w:szCs w:val="28"/>
        </w:rPr>
      </w:pPr>
      <w:r w:rsidRPr="00FD1E66">
        <w:rPr>
          <w:rFonts w:ascii="Traditional Arabic" w:hAnsi="Traditional Arabic" w:cs="Traditional Arabic"/>
          <w:b/>
          <w:bCs/>
          <w:sz w:val="28"/>
          <w:szCs w:val="28"/>
        </w:rPr>
        <w:t>Z</w:t>
      </w:r>
      <w:r w:rsidRPr="00FD1E66">
        <w:rPr>
          <w:rFonts w:ascii="Traditional Arabic" w:hAnsi="Traditional Arabic" w:cs="Traditional Arabic"/>
          <w:sz w:val="28"/>
          <w:szCs w:val="28"/>
        </w:rPr>
        <w:t xml:space="preserve"> = القيمة الجدولية عند مستوى الثقة المطلوب (عند مستوى ثقة 95%، فإن Z = 1.96)</w:t>
      </w:r>
    </w:p>
    <w:p w14:paraId="6241860D" w14:textId="77777777" w:rsidR="00FD1E66" w:rsidRPr="00FD1E66" w:rsidRDefault="00FD1E66" w:rsidP="00FD1E66">
      <w:pPr>
        <w:pStyle w:val="Compact"/>
        <w:numPr>
          <w:ilvl w:val="0"/>
          <w:numId w:val="18"/>
        </w:numPr>
        <w:rPr>
          <w:rFonts w:ascii="Traditional Arabic" w:hAnsi="Traditional Arabic" w:cs="Traditional Arabic"/>
          <w:sz w:val="28"/>
          <w:szCs w:val="28"/>
        </w:rPr>
      </w:pPr>
      <w:r w:rsidRPr="00FD1E66">
        <w:rPr>
          <w:rFonts w:ascii="Traditional Arabic" w:hAnsi="Traditional Arabic" w:cs="Traditional Arabic"/>
          <w:b/>
          <w:bCs/>
          <w:sz w:val="28"/>
          <w:szCs w:val="28"/>
        </w:rPr>
        <w:t>P</w:t>
      </w:r>
      <w:r w:rsidRPr="00FD1E66">
        <w:rPr>
          <w:rFonts w:ascii="Traditional Arabic" w:hAnsi="Traditional Arabic" w:cs="Traditional Arabic"/>
          <w:sz w:val="28"/>
          <w:szCs w:val="28"/>
        </w:rPr>
        <w:t xml:space="preserve"> = احتمال حدوث الظاهرة (تم افتراضها بنسبة 50% لزيادة الدقة، أي 0.5)</w:t>
      </w:r>
    </w:p>
    <w:p w14:paraId="06C078D8" w14:textId="77777777" w:rsidR="00FD1E66" w:rsidRPr="00FD1E66" w:rsidRDefault="00FD1E66" w:rsidP="00FD1E66">
      <w:pPr>
        <w:pStyle w:val="Compact"/>
        <w:numPr>
          <w:ilvl w:val="0"/>
          <w:numId w:val="18"/>
        </w:numPr>
        <w:rPr>
          <w:rFonts w:ascii="Traditional Arabic" w:hAnsi="Traditional Arabic" w:cs="Traditional Arabic"/>
          <w:sz w:val="28"/>
          <w:szCs w:val="28"/>
        </w:rPr>
      </w:pPr>
      <w:r w:rsidRPr="00FD1E66">
        <w:rPr>
          <w:rFonts w:ascii="Traditional Arabic" w:hAnsi="Traditional Arabic" w:cs="Traditional Arabic"/>
          <w:b/>
          <w:bCs/>
          <w:sz w:val="28"/>
          <w:szCs w:val="28"/>
        </w:rPr>
        <w:t>Q</w:t>
      </w:r>
      <w:r w:rsidRPr="00FD1E66">
        <w:rPr>
          <w:rFonts w:ascii="Traditional Arabic" w:hAnsi="Traditional Arabic" w:cs="Traditional Arabic"/>
          <w:sz w:val="28"/>
          <w:szCs w:val="28"/>
        </w:rPr>
        <w:t xml:space="preserve"> = 1 - P (أيضاً 0.5)</w:t>
      </w:r>
    </w:p>
    <w:p w14:paraId="20E89AF6" w14:textId="77777777" w:rsidR="00FD1E66" w:rsidRPr="00FD1E66" w:rsidRDefault="00FD1E66" w:rsidP="00FD1E66">
      <w:pPr>
        <w:pStyle w:val="Compact"/>
        <w:numPr>
          <w:ilvl w:val="0"/>
          <w:numId w:val="18"/>
        </w:numPr>
        <w:rPr>
          <w:rFonts w:ascii="Traditional Arabic" w:hAnsi="Traditional Arabic" w:cs="Traditional Arabic"/>
          <w:sz w:val="28"/>
          <w:szCs w:val="28"/>
        </w:rPr>
      </w:pPr>
      <w:r w:rsidRPr="00FD1E66">
        <w:rPr>
          <w:rFonts w:ascii="Traditional Arabic" w:hAnsi="Traditional Arabic" w:cs="Traditional Arabic"/>
          <w:b/>
          <w:bCs/>
          <w:sz w:val="28"/>
          <w:szCs w:val="28"/>
        </w:rPr>
        <w:t>E</w:t>
      </w:r>
      <w:r w:rsidRPr="00FD1E66">
        <w:rPr>
          <w:rFonts w:ascii="Traditional Arabic" w:hAnsi="Traditional Arabic" w:cs="Traditional Arabic"/>
          <w:sz w:val="28"/>
          <w:szCs w:val="28"/>
        </w:rPr>
        <w:t xml:space="preserve"> = هامش الخطأ المقبول (تم تحديده بـ 5%، أي 0.05)</w:t>
      </w:r>
    </w:p>
    <w:p w14:paraId="168D9474" w14:textId="2B6DB7F6" w:rsidR="00FD1E66" w:rsidRPr="00FD1E66" w:rsidRDefault="00FD1E66" w:rsidP="00FD1E66">
      <w:pPr>
        <w:pStyle w:val="FirstParagraph"/>
        <w:bidi/>
        <w:rPr>
          <w:rFonts w:ascii="Traditional Arabic" w:hAnsi="Traditional Arabic" w:cs="Traditional Arabic"/>
          <w:sz w:val="28"/>
          <w:szCs w:val="28"/>
        </w:rPr>
      </w:pPr>
      <w:r w:rsidRPr="00FD1E66">
        <w:rPr>
          <w:rFonts w:ascii="Traditional Arabic" w:hAnsi="Traditional Arabic" w:cs="Traditional Arabic"/>
          <w:sz w:val="28"/>
          <w:szCs w:val="28"/>
        </w:rPr>
        <w:t>بالتعويض في المعادلة</w:t>
      </w:r>
      <w:r>
        <w:rPr>
          <w:rFonts w:ascii="Traditional Arabic" w:hAnsi="Traditional Arabic" w:cs="Traditional Arabic" w:hint="cs"/>
          <w:sz w:val="28"/>
          <w:szCs w:val="28"/>
          <w:rtl/>
        </w:rPr>
        <w:t>:</w:t>
      </w:r>
    </w:p>
    <w:p w14:paraId="5084EBC0" w14:textId="77777777" w:rsidR="00FD1E66" w:rsidRPr="00FD1E66" w:rsidRDefault="00FD1E66" w:rsidP="00FD1E66">
      <w:pPr>
        <w:pStyle w:val="BodyText"/>
        <w:rPr>
          <w:rFonts w:ascii="Traditional Arabic" w:hAnsi="Traditional Arabic" w:cs="Traditional Arabic"/>
          <w:sz w:val="28"/>
          <w:szCs w:val="28"/>
        </w:rPr>
      </w:pPr>
      <m:oMathPara>
        <m:oMathParaPr>
          <m:jc m:val="center"/>
        </m:oMathParaPr>
        <m:oMath>
          <m:r>
            <w:rPr>
              <w:rFonts w:ascii="Cambria Math" w:hAnsi="Cambria Math" w:cs="Traditional Arabic"/>
              <w:sz w:val="28"/>
              <w:szCs w:val="28"/>
            </w:rPr>
            <m:t>n</m:t>
          </m:r>
          <m:r>
            <m:rPr>
              <m:sty m:val="p"/>
            </m:rPr>
            <w:rPr>
              <w:rFonts w:ascii="Cambria Math" w:hAnsi="Cambria Math" w:cs="Traditional Arabic"/>
              <w:sz w:val="28"/>
              <w:szCs w:val="28"/>
            </w:rPr>
            <m:t>=</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d>
                    <m:dPr>
                      <m:ctrlPr>
                        <w:rPr>
                          <w:rFonts w:ascii="Cambria Math" w:hAnsi="Cambria Math" w:cs="Traditional Arabic"/>
                          <w:sz w:val="28"/>
                          <w:szCs w:val="28"/>
                        </w:rPr>
                      </m:ctrlPr>
                    </m:dPr>
                    <m:e>
                      <m:r>
                        <w:rPr>
                          <w:rFonts w:ascii="Cambria Math" w:hAnsi="Cambria Math" w:cs="Traditional Arabic"/>
                          <w:sz w:val="28"/>
                          <w:szCs w:val="28"/>
                        </w:rPr>
                        <m:t>1.96</m:t>
                      </m:r>
                    </m:e>
                  </m:d>
                </m:e>
                <m:sup>
                  <m:r>
                    <w:rPr>
                      <w:rFonts w:ascii="Cambria Math" w:hAnsi="Cambria Math" w:cs="Traditional Arabic"/>
                      <w:sz w:val="28"/>
                      <w:szCs w:val="28"/>
                    </w:rPr>
                    <m:t>2</m:t>
                  </m:r>
                </m:sup>
              </m:sSup>
              <m:r>
                <m:rPr>
                  <m:sty m:val="p"/>
                </m:rPr>
                <w:rPr>
                  <w:rFonts w:ascii="Cambria Math" w:hAnsi="Cambria Math" w:cs="Traditional Arabic"/>
                  <w:sz w:val="28"/>
                  <w:szCs w:val="28"/>
                </w:rPr>
                <m:t>⋅</m:t>
              </m:r>
              <m:r>
                <w:rPr>
                  <w:rFonts w:ascii="Cambria Math" w:hAnsi="Cambria Math" w:cs="Traditional Arabic"/>
                  <w:sz w:val="28"/>
                  <w:szCs w:val="28"/>
                </w:rPr>
                <m:t>0.5</m:t>
              </m:r>
              <m:r>
                <m:rPr>
                  <m:sty m:val="p"/>
                </m:rPr>
                <w:rPr>
                  <w:rFonts w:ascii="Cambria Math" w:hAnsi="Cambria Math" w:cs="Traditional Arabic"/>
                  <w:sz w:val="28"/>
                  <w:szCs w:val="28"/>
                </w:rPr>
                <m:t>⋅</m:t>
              </m:r>
              <m:r>
                <w:rPr>
                  <w:rFonts w:ascii="Cambria Math" w:hAnsi="Cambria Math" w:cs="Traditional Arabic"/>
                  <w:sz w:val="28"/>
                  <w:szCs w:val="28"/>
                </w:rPr>
                <m:t>0.5</m:t>
              </m:r>
            </m:num>
            <m:den>
              <m:sSup>
                <m:sSupPr>
                  <m:ctrlPr>
                    <w:rPr>
                      <w:rFonts w:ascii="Cambria Math" w:hAnsi="Cambria Math" w:cs="Traditional Arabic"/>
                      <w:sz w:val="28"/>
                      <w:szCs w:val="28"/>
                    </w:rPr>
                  </m:ctrlPr>
                </m:sSupPr>
                <m:e>
                  <m:d>
                    <m:dPr>
                      <m:ctrlPr>
                        <w:rPr>
                          <w:rFonts w:ascii="Cambria Math" w:hAnsi="Cambria Math" w:cs="Traditional Arabic"/>
                          <w:sz w:val="28"/>
                          <w:szCs w:val="28"/>
                        </w:rPr>
                      </m:ctrlPr>
                    </m:dPr>
                    <m:e>
                      <m:r>
                        <w:rPr>
                          <w:rFonts w:ascii="Cambria Math" w:hAnsi="Cambria Math" w:cs="Traditional Arabic"/>
                          <w:sz w:val="28"/>
                          <w:szCs w:val="28"/>
                        </w:rPr>
                        <m:t>0.05</m:t>
                      </m:r>
                    </m:e>
                  </m:d>
                </m:e>
                <m:sup>
                  <m:r>
                    <w:rPr>
                      <w:rFonts w:ascii="Cambria Math" w:hAnsi="Cambria Math" w:cs="Traditional Arabic"/>
                      <w:sz w:val="28"/>
                      <w:szCs w:val="28"/>
                    </w:rPr>
                    <m:t>2</m:t>
                  </m:r>
                </m:sup>
              </m:sSup>
            </m:den>
          </m:f>
          <m:r>
            <m:rPr>
              <m:sty m:val="p"/>
            </m:rPr>
            <w:rPr>
              <w:rFonts w:ascii="Cambria Math" w:hAnsi="Cambria Math" w:cs="Traditional Arabic"/>
              <w:sz w:val="28"/>
              <w:szCs w:val="28"/>
            </w:rPr>
            <m:t>=</m:t>
          </m:r>
          <m:f>
            <m:fPr>
              <m:ctrlPr>
                <w:rPr>
                  <w:rFonts w:ascii="Cambria Math" w:hAnsi="Cambria Math" w:cs="Traditional Arabic"/>
                  <w:sz w:val="28"/>
                  <w:szCs w:val="28"/>
                </w:rPr>
              </m:ctrlPr>
            </m:fPr>
            <m:num>
              <m:r>
                <w:rPr>
                  <w:rFonts w:ascii="Cambria Math" w:hAnsi="Cambria Math" w:cs="Traditional Arabic"/>
                  <w:sz w:val="28"/>
                  <w:szCs w:val="28"/>
                </w:rPr>
                <m:t>3.8416</m:t>
              </m:r>
              <m:r>
                <m:rPr>
                  <m:sty m:val="p"/>
                </m:rPr>
                <w:rPr>
                  <w:rFonts w:ascii="Cambria Math" w:hAnsi="Cambria Math" w:cs="Traditional Arabic"/>
                  <w:sz w:val="28"/>
                  <w:szCs w:val="28"/>
                </w:rPr>
                <m:t>⋅</m:t>
              </m:r>
              <m:r>
                <w:rPr>
                  <w:rFonts w:ascii="Cambria Math" w:hAnsi="Cambria Math" w:cs="Traditional Arabic"/>
                  <w:sz w:val="28"/>
                  <w:szCs w:val="28"/>
                </w:rPr>
                <m:t>0.25</m:t>
              </m:r>
            </m:num>
            <m:den>
              <m:r>
                <w:rPr>
                  <w:rFonts w:ascii="Cambria Math" w:hAnsi="Cambria Math" w:cs="Traditional Arabic"/>
                  <w:sz w:val="28"/>
                  <w:szCs w:val="28"/>
                </w:rPr>
                <m:t>0.0025</m:t>
              </m:r>
            </m:den>
          </m:f>
          <m:r>
            <m:rPr>
              <m:sty m:val="p"/>
            </m:rPr>
            <w:rPr>
              <w:rFonts w:ascii="Cambria Math" w:hAnsi="Cambria Math" w:cs="Traditional Arabic"/>
              <w:sz w:val="28"/>
              <w:szCs w:val="28"/>
            </w:rPr>
            <m:t>=</m:t>
          </m:r>
          <m:f>
            <m:fPr>
              <m:ctrlPr>
                <w:rPr>
                  <w:rFonts w:ascii="Cambria Math" w:hAnsi="Cambria Math" w:cs="Traditional Arabic"/>
                  <w:sz w:val="28"/>
                  <w:szCs w:val="28"/>
                </w:rPr>
              </m:ctrlPr>
            </m:fPr>
            <m:num>
              <m:r>
                <w:rPr>
                  <w:rFonts w:ascii="Cambria Math" w:hAnsi="Cambria Math" w:cs="Traditional Arabic"/>
                  <w:sz w:val="28"/>
                  <w:szCs w:val="28"/>
                </w:rPr>
                <m:t>0.9604</m:t>
              </m:r>
            </m:num>
            <m:den>
              <m:r>
                <w:rPr>
                  <w:rFonts w:ascii="Cambria Math" w:hAnsi="Cambria Math" w:cs="Traditional Arabic"/>
                  <w:sz w:val="28"/>
                  <w:szCs w:val="28"/>
                </w:rPr>
                <m:t>0.0025</m:t>
              </m:r>
            </m:den>
          </m:f>
          <m:r>
            <m:rPr>
              <m:sty m:val="p"/>
            </m:rPr>
            <w:rPr>
              <w:rFonts w:ascii="Cambria Math" w:hAnsi="Cambria Math" w:cs="Traditional Arabic"/>
              <w:sz w:val="28"/>
              <w:szCs w:val="28"/>
            </w:rPr>
            <m:t>=</m:t>
          </m:r>
          <m:r>
            <w:rPr>
              <w:rFonts w:ascii="Cambria Math" w:hAnsi="Cambria Math" w:cs="Traditional Arabic"/>
              <w:sz w:val="28"/>
              <w:szCs w:val="28"/>
            </w:rPr>
            <m:t>384.16</m:t>
          </m:r>
        </m:oMath>
      </m:oMathPara>
    </w:p>
    <w:p w14:paraId="1654F4C7" w14:textId="02F4CF7D" w:rsidR="00FD1E66" w:rsidRPr="00FD1E66" w:rsidRDefault="00FD1E66" w:rsidP="00FD1E66">
      <w:pPr>
        <w:pStyle w:val="FirstParagraph"/>
        <w:bidi/>
        <w:rPr>
          <w:rFonts w:ascii="Traditional Arabic" w:hAnsi="Traditional Arabic" w:cs="Traditional Arabic"/>
          <w:sz w:val="28"/>
          <w:szCs w:val="28"/>
          <w:rtl/>
          <w:lang w:bidi="ar-SY"/>
        </w:rPr>
      </w:pPr>
      <w:r w:rsidRPr="00FD1E66">
        <w:rPr>
          <w:rFonts w:ascii="Traditional Arabic" w:hAnsi="Traditional Arabic" w:cs="Traditional Arabic"/>
          <w:sz w:val="28"/>
          <w:szCs w:val="28"/>
        </w:rPr>
        <w:t xml:space="preserve">وعليه، فإن </w:t>
      </w:r>
      <w:r w:rsidRPr="00FD1E66">
        <w:rPr>
          <w:rFonts w:ascii="Traditional Arabic" w:hAnsi="Traditional Arabic" w:cs="Traditional Arabic"/>
          <w:b/>
          <w:bCs/>
          <w:sz w:val="28"/>
          <w:szCs w:val="28"/>
        </w:rPr>
        <w:t>حجم العينة المطلوبة</w:t>
      </w:r>
      <w:r w:rsidRPr="00FD1E66">
        <w:rPr>
          <w:rFonts w:ascii="Traditional Arabic" w:hAnsi="Traditional Arabic" w:cs="Traditional Arabic"/>
          <w:sz w:val="28"/>
          <w:szCs w:val="28"/>
        </w:rPr>
        <w:t xml:space="preserve"> هو </w:t>
      </w:r>
      <w:r w:rsidRPr="00FD1E66">
        <w:rPr>
          <w:rFonts w:ascii="Traditional Arabic" w:hAnsi="Traditional Arabic" w:cs="Traditional Arabic"/>
          <w:b/>
          <w:bCs/>
          <w:sz w:val="28"/>
          <w:szCs w:val="28"/>
        </w:rPr>
        <w:t>384 مفردة</w:t>
      </w:r>
      <w:r w:rsidRPr="00FD1E66">
        <w:rPr>
          <w:rFonts w:ascii="Traditional Arabic" w:hAnsi="Traditional Arabic" w:cs="Traditional Arabic"/>
          <w:sz w:val="28"/>
          <w:szCs w:val="28"/>
        </w:rPr>
        <w:t xml:space="preserve"> </w:t>
      </w:r>
      <w:r>
        <w:rPr>
          <w:rFonts w:ascii="Traditional Arabic" w:hAnsi="Traditional Arabic" w:cs="Traditional Arabic"/>
          <w:sz w:val="28"/>
          <w:szCs w:val="28"/>
        </w:rPr>
        <w:t>)</w:t>
      </w:r>
      <w:r w:rsidRPr="00FD1E66">
        <w:rPr>
          <w:rFonts w:ascii="Traditional Arabic" w:hAnsi="Traditional Arabic" w:cs="Traditional Arabic"/>
          <w:sz w:val="28"/>
          <w:szCs w:val="28"/>
        </w:rPr>
        <w:t>وقد يتم تقريبها إلى أقرب عدد صحيح</w:t>
      </w:r>
      <w:r>
        <w:rPr>
          <w:rFonts w:ascii="Traditional Arabic" w:hAnsi="Traditional Arabic" w:cs="Traditional Arabic" w:hint="cs"/>
          <w:sz w:val="28"/>
          <w:szCs w:val="28"/>
          <w:rtl/>
          <w:lang w:bidi="ar-SY"/>
        </w:rPr>
        <w:t>)</w:t>
      </w:r>
    </w:p>
    <w:p w14:paraId="543F2978" w14:textId="1B0BF3F4" w:rsidR="00FD1E66" w:rsidRPr="00FD1E66" w:rsidRDefault="00FD1E66" w:rsidP="00FD1E66">
      <w:pPr>
        <w:pStyle w:val="BodyText"/>
        <w:bidi/>
        <w:rPr>
          <w:rFonts w:ascii="Traditional Arabic" w:hAnsi="Traditional Arabic" w:cs="Traditional Arabic"/>
          <w:sz w:val="28"/>
          <w:szCs w:val="28"/>
        </w:rPr>
      </w:pPr>
      <w:r w:rsidRPr="00FD1E66">
        <w:rPr>
          <w:rFonts w:ascii="Traditional Arabic" w:hAnsi="Traditional Arabic" w:cs="Traditional Arabic"/>
          <w:sz w:val="28"/>
          <w:szCs w:val="28"/>
        </w:rPr>
        <w:t xml:space="preserve">ومع الأخذ في الاعتبار أن مجتمع الدراسة محدود وصغير نسبياً </w:t>
      </w:r>
      <w:r>
        <w:rPr>
          <w:rFonts w:ascii="Traditional Arabic" w:hAnsi="Traditional Arabic" w:cs="Traditional Arabic"/>
          <w:sz w:val="28"/>
          <w:szCs w:val="28"/>
        </w:rPr>
        <w:t>)</w:t>
      </w:r>
      <w:r w:rsidRPr="00FD1E66">
        <w:rPr>
          <w:rFonts w:ascii="Traditional Arabic" w:hAnsi="Traditional Arabic" w:cs="Traditional Arabic"/>
          <w:sz w:val="28"/>
          <w:szCs w:val="28"/>
        </w:rPr>
        <w:t>10 إلى 15 مستشفى فقط</w:t>
      </w:r>
      <w:r>
        <w:rPr>
          <w:rFonts w:ascii="Traditional Arabic" w:hAnsi="Traditional Arabic" w:cs="Traditional Arabic"/>
          <w:sz w:val="28"/>
          <w:szCs w:val="28"/>
        </w:rPr>
        <w:t>(</w:t>
      </w:r>
      <w:r w:rsidRPr="00FD1E66">
        <w:rPr>
          <w:rFonts w:ascii="Traditional Arabic" w:hAnsi="Traditional Arabic" w:cs="Traditional Arabic"/>
          <w:sz w:val="28"/>
          <w:szCs w:val="28"/>
        </w:rPr>
        <w:t xml:space="preserve"> فإن الباحث قد يستخدم تصحيح للعينة المحدودة (</w:t>
      </w:r>
      <w:r w:rsidRPr="00FD1E66">
        <w:rPr>
          <w:rFonts w:asciiTheme="majorBidi" w:hAnsiTheme="majorBidi" w:cstheme="majorBidi"/>
          <w:sz w:val="28"/>
          <w:szCs w:val="28"/>
        </w:rPr>
        <w:t>Finite Population Correction</w:t>
      </w:r>
      <w:r w:rsidRPr="00FD1E66">
        <w:rPr>
          <w:rFonts w:ascii="Traditional Arabic" w:hAnsi="Traditional Arabic" w:cs="Traditional Arabic"/>
          <w:sz w:val="28"/>
          <w:szCs w:val="28"/>
        </w:rPr>
        <w:t>) أو يوزع الاستبانات على كافة العاملين الممكن الوصول إليهم في تلك المستشفيات من مديرين وموظفين لضمان تمثيل شامل ودقيق</w:t>
      </w:r>
    </w:p>
    <w:p w14:paraId="24349953" w14:textId="77777777" w:rsidR="001417F8" w:rsidRPr="00F82313" w:rsidRDefault="001417F8" w:rsidP="001417F8">
      <w:pPr>
        <w:pStyle w:val="ListParagraph"/>
        <w:numPr>
          <w:ilvl w:val="0"/>
          <w:numId w:val="15"/>
        </w:numPr>
        <w:bidi/>
        <w:spacing w:line="276" w:lineRule="auto"/>
        <w:ind w:left="140" w:hanging="142"/>
        <w:rPr>
          <w:rFonts w:ascii="Traditional Arabic" w:hAnsi="Traditional Arabic" w:cs="Traditional Arabic"/>
          <w:color w:val="000000" w:themeColor="text1"/>
          <w:sz w:val="28"/>
          <w:szCs w:val="28"/>
          <w:u w:val="single"/>
          <w:rtl/>
        </w:rPr>
      </w:pPr>
      <w:r w:rsidRPr="00F82313">
        <w:rPr>
          <w:rFonts w:ascii="Traditional Arabic" w:hAnsi="Traditional Arabic" w:cs="Traditional Arabic"/>
          <w:b/>
          <w:bCs/>
          <w:color w:val="000000" w:themeColor="text1"/>
          <w:sz w:val="32"/>
          <w:szCs w:val="32"/>
          <w:u w:val="single"/>
          <w:rtl/>
        </w:rPr>
        <w:t>وسائل جمع بيانات الدراسة:</w:t>
      </w:r>
      <w:r w:rsidRPr="00F82313">
        <w:rPr>
          <w:rFonts w:ascii="Traditional Arabic" w:hAnsi="Traditional Arabic" w:cs="Traditional Arabic"/>
          <w:color w:val="000000" w:themeColor="text1"/>
          <w:sz w:val="30"/>
          <w:szCs w:val="30"/>
          <w:u w:val="single"/>
          <w:rtl/>
        </w:rPr>
        <w:t xml:space="preserve"> </w:t>
      </w:r>
    </w:p>
    <w:p w14:paraId="10EAC1EC" w14:textId="77777777" w:rsidR="0077080C" w:rsidRPr="001417F8" w:rsidRDefault="001417F8" w:rsidP="001417F8">
      <w:pPr>
        <w:bidi/>
        <w:spacing w:line="276" w:lineRule="auto"/>
        <w:ind w:firstLine="282"/>
        <w:jc w:val="mediumKashida"/>
        <w:rPr>
          <w:rFonts w:ascii="Traditional Arabic" w:hAnsi="Traditional Arabic" w:cs="Traditional Arabic"/>
          <w:color w:val="000000" w:themeColor="text1"/>
          <w:sz w:val="28"/>
          <w:szCs w:val="28"/>
          <w:rtl/>
        </w:rPr>
      </w:pPr>
      <w:r w:rsidRPr="00C06EA5">
        <w:rPr>
          <w:rFonts w:ascii="Traditional Arabic" w:hAnsi="Traditional Arabic" w:cs="Traditional Arabic"/>
          <w:color w:val="000000" w:themeColor="text1"/>
          <w:sz w:val="28"/>
          <w:szCs w:val="28"/>
          <w:rtl/>
        </w:rPr>
        <w:lastRenderedPageBreak/>
        <w:t xml:space="preserve">سوف يقوم الباحث بإعداد استبانة لجمع البيانات وسيتم توزيعها على </w:t>
      </w:r>
      <w:r w:rsidRPr="001F762E">
        <w:rPr>
          <w:rFonts w:ascii="Traditional Arabic" w:hAnsi="Traditional Arabic" w:cs="Traditional Arabic"/>
          <w:color w:val="000000" w:themeColor="text1"/>
          <w:sz w:val="28"/>
          <w:szCs w:val="28"/>
          <w:rtl/>
        </w:rPr>
        <w:t>الموظفين والمديرين في المستشفيات المختارة</w:t>
      </w:r>
      <w:r>
        <w:rPr>
          <w:rFonts w:ascii="Traditional Arabic" w:hAnsi="Traditional Arabic" w:cs="Traditional Arabic" w:hint="cs"/>
          <w:color w:val="000000" w:themeColor="text1"/>
          <w:sz w:val="28"/>
          <w:szCs w:val="28"/>
          <w:rtl/>
        </w:rPr>
        <w:t xml:space="preserve"> الخاصة</w:t>
      </w:r>
      <w:r w:rsidRPr="003549F8">
        <w:rPr>
          <w:rFonts w:ascii="Traditional Arabic" w:hAnsi="Traditional Arabic" w:cs="Traditional Arabic"/>
          <w:color w:val="000000" w:themeColor="text1"/>
          <w:sz w:val="28"/>
          <w:szCs w:val="28"/>
          <w:rtl/>
        </w:rPr>
        <w:t xml:space="preserve"> في المملكة العربية السعودية</w:t>
      </w:r>
      <w:r>
        <w:rPr>
          <w:rFonts w:ascii="Traditional Arabic" w:hAnsi="Traditional Arabic" w:cs="Traditional Arabic" w:hint="cs"/>
          <w:color w:val="000000" w:themeColor="text1"/>
          <w:sz w:val="28"/>
          <w:szCs w:val="28"/>
          <w:rtl/>
        </w:rPr>
        <w:t xml:space="preserve">، والتي تتكون </w:t>
      </w:r>
      <w:r w:rsidRPr="001F762E">
        <w:rPr>
          <w:rFonts w:ascii="Traditional Arabic" w:hAnsi="Traditional Arabic" w:cs="Traditional Arabic"/>
          <w:color w:val="000000" w:themeColor="text1"/>
          <w:sz w:val="28"/>
          <w:szCs w:val="28"/>
          <w:rtl/>
          <w:lang w:val=""/>
        </w:rPr>
        <w:t xml:space="preserve">من </w:t>
      </w:r>
      <w:r>
        <w:rPr>
          <w:rFonts w:ascii="Traditional Arabic" w:hAnsi="Traditional Arabic" w:cs="Traditional Arabic" w:hint="cs"/>
          <w:color w:val="000000" w:themeColor="text1"/>
          <w:sz w:val="28"/>
          <w:szCs w:val="28"/>
          <w:rtl/>
          <w:lang w:val=""/>
        </w:rPr>
        <w:t>4</w:t>
      </w:r>
      <w:r w:rsidRPr="001F762E">
        <w:rPr>
          <w:rFonts w:ascii="Traditional Arabic" w:hAnsi="Traditional Arabic" w:cs="Traditional Arabic"/>
          <w:color w:val="000000" w:themeColor="text1"/>
          <w:sz w:val="28"/>
          <w:szCs w:val="28"/>
          <w:rtl/>
          <w:lang w:val=""/>
        </w:rPr>
        <w:t xml:space="preserve"> محاور رئيسية، تتضمن (30) عبارة مغلقة لجمع البيانات حول مختلف المتغيرات: الاستقطاب التنظيمي، وتطبيقات الذكاء الاصطناعي، والإبداع، </w:t>
      </w:r>
      <w:r>
        <w:rPr>
          <w:rFonts w:ascii="Traditional Arabic" w:hAnsi="Traditional Arabic" w:cs="Traditional Arabic" w:hint="cs"/>
          <w:color w:val="000000" w:themeColor="text1"/>
          <w:sz w:val="28"/>
          <w:szCs w:val="28"/>
          <w:rtl/>
          <w:lang w:val=""/>
        </w:rPr>
        <w:t>والتميز المؤسسي.</w:t>
      </w:r>
    </w:p>
    <w:p w14:paraId="191E3A20" w14:textId="77777777" w:rsidR="0077080C" w:rsidRPr="003359B3" w:rsidRDefault="0077080C" w:rsidP="0028102A">
      <w:pPr>
        <w:bidi/>
        <w:spacing w:after="0" w:line="360" w:lineRule="auto"/>
        <w:jc w:val="mediumKashida"/>
        <w:rPr>
          <w:rFonts w:ascii="Traditional Arabic" w:hAnsi="Traditional Arabic" w:cs="Traditional Arabic"/>
          <w:b/>
          <w:bCs/>
          <w:color w:val="000000" w:themeColor="text1"/>
          <w:sz w:val="32"/>
          <w:szCs w:val="32"/>
          <w:u w:val="single"/>
          <w:rtl/>
        </w:rPr>
      </w:pPr>
      <w:r w:rsidRPr="003359B3">
        <w:rPr>
          <w:rFonts w:ascii="Traditional Arabic" w:hAnsi="Traditional Arabic" w:cs="Traditional Arabic"/>
          <w:b/>
          <w:bCs/>
          <w:color w:val="000000" w:themeColor="text1"/>
          <w:sz w:val="32"/>
          <w:szCs w:val="32"/>
          <w:u w:val="single"/>
          <w:rtl/>
        </w:rPr>
        <w:t>الأساليب الإحصائية:</w:t>
      </w:r>
    </w:p>
    <w:p w14:paraId="37A8AABA" w14:textId="77777777" w:rsidR="00612CFA" w:rsidRPr="00612CFA" w:rsidRDefault="00612CFA" w:rsidP="00612CFA">
      <w:pPr>
        <w:tabs>
          <w:tab w:val="left" w:pos="2948"/>
        </w:tabs>
        <w:bidi/>
        <w:spacing w:after="0" w:line="360" w:lineRule="auto"/>
        <w:jc w:val="mediumKashida"/>
        <w:rPr>
          <w:rFonts w:ascii="Traditional Arabic" w:hAnsi="Traditional Arabic" w:cs="Traditional Arabic"/>
          <w:b/>
          <w:bCs/>
          <w:color w:val="000000" w:themeColor="text1"/>
          <w:sz w:val="30"/>
          <w:szCs w:val="30"/>
          <w:rtl/>
          <w:lang w:bidi="ar-YE"/>
        </w:rPr>
      </w:pPr>
      <w:r w:rsidRPr="00612CFA">
        <w:rPr>
          <w:rFonts w:ascii="Traditional Arabic" w:hAnsi="Traditional Arabic" w:cs="Traditional Arabic"/>
          <w:color w:val="000000" w:themeColor="text1"/>
          <w:sz w:val="28"/>
          <w:szCs w:val="28"/>
          <w:rtl/>
          <w:lang w:bidi="ar-YE"/>
        </w:rPr>
        <w:t>لتحقيق أهداف الدراسة وتحليل البيانات التي سيتم جمعها سيستخدم الأساليب الإحصائية المناسبة باستخدام الحزم</w:t>
      </w:r>
      <w:r w:rsidRPr="00612CFA">
        <w:rPr>
          <w:rFonts w:ascii="Traditional Arabic" w:hAnsi="Traditional Arabic" w:cs="Traditional Arabic" w:hint="cs"/>
          <w:color w:val="000000" w:themeColor="text1"/>
          <w:sz w:val="28"/>
          <w:szCs w:val="28"/>
          <w:rtl/>
          <w:lang w:bidi="ar-YE"/>
        </w:rPr>
        <w:t xml:space="preserve"> </w:t>
      </w:r>
      <w:r w:rsidRPr="00612CFA">
        <w:rPr>
          <w:rFonts w:ascii="Traditional Arabic" w:hAnsi="Traditional Arabic" w:cs="Traditional Arabic"/>
          <w:color w:val="000000" w:themeColor="text1"/>
          <w:sz w:val="28"/>
          <w:szCs w:val="28"/>
          <w:rtl/>
          <w:lang w:bidi="ar-YE"/>
        </w:rPr>
        <w:t>الإحصائية للعلوم الاجتماعية برنامج (</w:t>
      </w:r>
      <w:r w:rsidRPr="00612CFA">
        <w:rPr>
          <w:rFonts w:ascii="Traditional Arabic" w:hAnsi="Traditional Arabic" w:cs="Traditional Arabic"/>
          <w:color w:val="000000" w:themeColor="text1"/>
          <w:sz w:val="28"/>
          <w:szCs w:val="28"/>
          <w:lang w:bidi="ar-YE"/>
        </w:rPr>
        <w:t>SPSS</w:t>
      </w:r>
      <w:r w:rsidRPr="00612CFA">
        <w:rPr>
          <w:rFonts w:ascii="Traditional Arabic" w:hAnsi="Traditional Arabic" w:cs="Traditional Arabic"/>
          <w:color w:val="000000" w:themeColor="text1"/>
          <w:sz w:val="28"/>
          <w:szCs w:val="28"/>
          <w:rtl/>
          <w:lang w:bidi="ar-YE"/>
        </w:rPr>
        <w:t>)، ومن خلاله تم استخدام الأساليب الإحصائية الآتية:</w:t>
      </w:r>
    </w:p>
    <w:p w14:paraId="5CAA77E3" w14:textId="77777777" w:rsidR="00612CFA" w:rsidRDefault="00612CFA" w:rsidP="00612CFA">
      <w:pPr>
        <w:tabs>
          <w:tab w:val="left" w:pos="2948"/>
        </w:tabs>
        <w:bidi/>
        <w:spacing w:after="0" w:line="360" w:lineRule="auto"/>
        <w:ind w:left="282" w:hanging="284"/>
        <w:jc w:val="both"/>
        <w:rPr>
          <w:rFonts w:ascii="Traditional Arabic" w:hAnsi="Traditional Arabic" w:cs="Traditional Arabic"/>
          <w:color w:val="000000" w:themeColor="text1"/>
          <w:sz w:val="28"/>
          <w:szCs w:val="28"/>
          <w:rtl/>
          <w:lang w:bidi="ar-YE"/>
        </w:rPr>
      </w:pPr>
      <w:r>
        <w:rPr>
          <w:rFonts w:ascii="Traditional Arabic" w:hAnsi="Traditional Arabic" w:cs="Traditional Arabic" w:hint="cs"/>
          <w:color w:val="000000" w:themeColor="text1"/>
          <w:sz w:val="28"/>
          <w:szCs w:val="28"/>
          <w:rtl/>
          <w:lang w:bidi="ar-YE"/>
        </w:rPr>
        <w:t xml:space="preserve">1- </w:t>
      </w:r>
      <w:r w:rsidRPr="00612CFA">
        <w:rPr>
          <w:rFonts w:ascii="Traditional Arabic" w:hAnsi="Traditional Arabic" w:cs="Traditional Arabic"/>
          <w:color w:val="000000" w:themeColor="text1"/>
          <w:sz w:val="28"/>
          <w:szCs w:val="28"/>
          <w:rtl/>
          <w:lang w:bidi="ar-YE"/>
        </w:rPr>
        <w:t>التكرار والنسب المئوية لوصف المتغيرات الديمغرافية لأفراد عينة الدراسة.</w:t>
      </w:r>
    </w:p>
    <w:p w14:paraId="12C622E6" w14:textId="77777777" w:rsidR="00612CFA" w:rsidRDefault="00612CFA" w:rsidP="00612CFA">
      <w:pPr>
        <w:tabs>
          <w:tab w:val="left" w:pos="2948"/>
        </w:tabs>
        <w:bidi/>
        <w:spacing w:after="0" w:line="360" w:lineRule="auto"/>
        <w:ind w:left="282" w:hanging="284"/>
        <w:jc w:val="both"/>
        <w:rPr>
          <w:rFonts w:ascii="Traditional Arabic" w:hAnsi="Traditional Arabic" w:cs="Traditional Arabic"/>
          <w:color w:val="000000" w:themeColor="text1"/>
          <w:sz w:val="28"/>
          <w:szCs w:val="28"/>
          <w:rtl/>
          <w:lang w:bidi="ar-YE"/>
        </w:rPr>
      </w:pPr>
      <w:r>
        <w:rPr>
          <w:rFonts w:ascii="Traditional Arabic" w:hAnsi="Traditional Arabic" w:cs="Traditional Arabic" w:hint="cs"/>
          <w:color w:val="000000" w:themeColor="text1"/>
          <w:sz w:val="28"/>
          <w:szCs w:val="28"/>
          <w:rtl/>
          <w:lang w:bidi="ar-YE"/>
        </w:rPr>
        <w:t xml:space="preserve">2- </w:t>
      </w:r>
      <w:r w:rsidRPr="00612CFA">
        <w:rPr>
          <w:rFonts w:ascii="Traditional Arabic" w:hAnsi="Traditional Arabic" w:cs="Traditional Arabic"/>
          <w:color w:val="000000" w:themeColor="text1"/>
          <w:sz w:val="28"/>
          <w:szCs w:val="28"/>
          <w:rtl/>
          <w:lang w:bidi="ar-YE"/>
        </w:rPr>
        <w:t>معامل ألفا كرونباخ للتأكد من درجة ثبات المقياس المستخدم.</w:t>
      </w:r>
    </w:p>
    <w:p w14:paraId="56358674" w14:textId="77777777" w:rsidR="00612CFA" w:rsidRDefault="00612CFA" w:rsidP="00612CFA">
      <w:pPr>
        <w:tabs>
          <w:tab w:val="left" w:pos="2948"/>
        </w:tabs>
        <w:bidi/>
        <w:spacing w:after="0" w:line="360" w:lineRule="auto"/>
        <w:ind w:left="282" w:hanging="284"/>
        <w:jc w:val="both"/>
        <w:rPr>
          <w:rFonts w:ascii="Traditional Arabic" w:hAnsi="Traditional Arabic" w:cs="Traditional Arabic"/>
          <w:color w:val="000000" w:themeColor="text1"/>
          <w:sz w:val="28"/>
          <w:szCs w:val="28"/>
          <w:rtl/>
          <w:lang w:bidi="ar-YE"/>
        </w:rPr>
      </w:pPr>
      <w:r>
        <w:rPr>
          <w:rFonts w:ascii="Traditional Arabic" w:hAnsi="Traditional Arabic" w:cs="Traditional Arabic" w:hint="cs"/>
          <w:color w:val="000000" w:themeColor="text1"/>
          <w:sz w:val="28"/>
          <w:szCs w:val="28"/>
          <w:rtl/>
          <w:lang w:bidi="ar-YE"/>
        </w:rPr>
        <w:t xml:space="preserve">3- </w:t>
      </w:r>
      <w:r w:rsidRPr="00CD2DF9">
        <w:rPr>
          <w:rFonts w:ascii="Traditional Arabic" w:hAnsi="Traditional Arabic" w:cs="Traditional Arabic"/>
          <w:color w:val="000000" w:themeColor="text1"/>
          <w:sz w:val="28"/>
          <w:szCs w:val="28"/>
          <w:rtl/>
          <w:lang w:bidi="ar-YE"/>
        </w:rPr>
        <w:t xml:space="preserve"> المتوسطات الحسابية والانحرافات المعيارية بهدف الإجابة عن أسئلة الدراسة ومعرفة الأهمية النسبية لكل فقرة من أبعاد الدراسة</w:t>
      </w:r>
      <w:r w:rsidRPr="00612CFA">
        <w:rPr>
          <w:rFonts w:ascii="Traditional Arabic" w:hAnsi="Traditional Arabic" w:cs="Traditional Arabic" w:hint="cs"/>
          <w:b/>
          <w:bCs/>
          <w:color w:val="000000" w:themeColor="text1"/>
          <w:sz w:val="32"/>
          <w:szCs w:val="32"/>
          <w:rtl/>
          <w:lang w:bidi="ar-YE"/>
        </w:rPr>
        <w:t>.</w:t>
      </w:r>
    </w:p>
    <w:p w14:paraId="5E73F31F" w14:textId="77777777" w:rsidR="00612CFA" w:rsidRDefault="00612CFA" w:rsidP="000103F6">
      <w:pPr>
        <w:tabs>
          <w:tab w:val="left" w:pos="2948"/>
        </w:tabs>
        <w:bidi/>
        <w:spacing w:after="0" w:line="360" w:lineRule="auto"/>
        <w:ind w:left="282" w:hanging="284"/>
        <w:jc w:val="both"/>
        <w:rPr>
          <w:rFonts w:ascii="Traditional Arabic" w:hAnsi="Traditional Arabic" w:cs="Traditional Arabic"/>
          <w:color w:val="000000" w:themeColor="text1"/>
          <w:sz w:val="28"/>
          <w:szCs w:val="28"/>
          <w:rtl/>
          <w:lang w:bidi="ar-YE"/>
        </w:rPr>
      </w:pPr>
      <w:r>
        <w:rPr>
          <w:rFonts w:ascii="Traditional Arabic" w:hAnsi="Traditional Arabic" w:cs="Traditional Arabic" w:hint="cs"/>
          <w:color w:val="000000" w:themeColor="text1"/>
          <w:sz w:val="28"/>
          <w:szCs w:val="28"/>
          <w:rtl/>
          <w:lang w:bidi="ar-YE"/>
        </w:rPr>
        <w:t xml:space="preserve">4- </w:t>
      </w:r>
      <w:r w:rsidR="0077080C" w:rsidRPr="00612CFA">
        <w:rPr>
          <w:rFonts w:ascii="Traditional Arabic" w:hAnsi="Traditional Arabic" w:cs="Traditional Arabic"/>
          <w:sz w:val="28"/>
          <w:szCs w:val="28"/>
          <w:rtl/>
        </w:rPr>
        <w:t xml:space="preserve">معامل ارتباط بيرسون لتحديد العلاقة بين المتغيرات المستقلة (مثل الاستقطاب التنظيمي، الذكاء الاصطناعي) والمتغيرات التابعة (مثل </w:t>
      </w:r>
      <w:r w:rsidR="000103F6">
        <w:rPr>
          <w:rFonts w:ascii="Traditional Arabic" w:hAnsi="Traditional Arabic" w:cs="Traditional Arabic" w:hint="cs"/>
          <w:sz w:val="28"/>
          <w:szCs w:val="28"/>
          <w:rtl/>
        </w:rPr>
        <w:t>التميز المؤسسي</w:t>
      </w:r>
      <w:r w:rsidR="0077080C" w:rsidRPr="00612CFA">
        <w:rPr>
          <w:rFonts w:ascii="Traditional Arabic" w:hAnsi="Traditional Arabic" w:cs="Traditional Arabic"/>
          <w:sz w:val="28"/>
          <w:szCs w:val="28"/>
          <w:rtl/>
        </w:rPr>
        <w:t>).</w:t>
      </w:r>
    </w:p>
    <w:p w14:paraId="2142C414" w14:textId="77777777" w:rsidR="00E80FC0" w:rsidRDefault="00612CFA" w:rsidP="000103F6">
      <w:pPr>
        <w:tabs>
          <w:tab w:val="left" w:pos="2948"/>
        </w:tabs>
        <w:bidi/>
        <w:spacing w:after="0" w:line="360" w:lineRule="auto"/>
        <w:ind w:left="282" w:hanging="284"/>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lang w:bidi="ar-YE"/>
        </w:rPr>
        <w:t xml:space="preserve">5- </w:t>
      </w:r>
      <w:r w:rsidR="0077080C" w:rsidRPr="00612CFA">
        <w:rPr>
          <w:rFonts w:ascii="Traditional Arabic" w:hAnsi="Traditional Arabic" w:cs="Traditional Arabic"/>
          <w:sz w:val="28"/>
          <w:szCs w:val="28"/>
          <w:rtl/>
          <w:lang w:val=""/>
        </w:rPr>
        <w:t xml:space="preserve">تحليل الانحدار الخطي المتعدد لتحديد التأثير بين المتغيرات المستقلة (مثل الاستقطاب التنظيمي، الذكاء الاصطناعي) على المتغيرات التابعة (مثل </w:t>
      </w:r>
      <w:r w:rsidR="000103F6">
        <w:rPr>
          <w:rFonts w:ascii="Traditional Arabic" w:hAnsi="Traditional Arabic" w:cs="Traditional Arabic" w:hint="cs"/>
          <w:sz w:val="28"/>
          <w:szCs w:val="28"/>
          <w:rtl/>
        </w:rPr>
        <w:t>التميز المؤسسي</w:t>
      </w:r>
      <w:r w:rsidR="0077080C" w:rsidRPr="00612CFA">
        <w:rPr>
          <w:rFonts w:ascii="Traditional Arabic" w:hAnsi="Traditional Arabic" w:cs="Traditional Arabic"/>
          <w:sz w:val="28"/>
          <w:szCs w:val="28"/>
          <w:rtl/>
          <w:lang w:val=""/>
        </w:rPr>
        <w:t>).</w:t>
      </w:r>
    </w:p>
    <w:p w14:paraId="1969089D" w14:textId="77777777" w:rsidR="00E80FC0" w:rsidRPr="00AB1206" w:rsidRDefault="00E80FC0" w:rsidP="00E80FC0">
      <w:pPr>
        <w:tabs>
          <w:tab w:val="left" w:pos="2948"/>
        </w:tabs>
        <w:bidi/>
        <w:spacing w:after="0" w:line="360" w:lineRule="auto"/>
        <w:ind w:left="282" w:hanging="284"/>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6</w:t>
      </w:r>
      <w:r w:rsidRPr="00AB1206">
        <w:rPr>
          <w:rFonts w:ascii="Traditional Arabic" w:hAnsi="Traditional Arabic" w:cs="Traditional Arabic"/>
          <w:color w:val="000000" w:themeColor="text1"/>
          <w:sz w:val="28"/>
          <w:szCs w:val="28"/>
          <w:rtl/>
          <w:lang w:bidi="ar-YE"/>
        </w:rPr>
        <w:t>- تحليل الانحدار المتعدد والبسيط لمعرفة العلاقة والتأثير بين متغيرات الدراسة.</w:t>
      </w:r>
    </w:p>
    <w:p w14:paraId="6D7C1E3D" w14:textId="77777777" w:rsidR="00E80FC0" w:rsidRPr="00AB1206" w:rsidRDefault="00E80FC0" w:rsidP="00E80FC0">
      <w:pPr>
        <w:tabs>
          <w:tab w:val="left" w:pos="2948"/>
        </w:tabs>
        <w:bidi/>
        <w:spacing w:after="0" w:line="360" w:lineRule="auto"/>
        <w:ind w:left="282" w:hanging="284"/>
        <w:jc w:val="both"/>
        <w:rPr>
          <w:rFonts w:ascii="Traditional Arabic" w:hAnsi="Traditional Arabic" w:cs="Traditional Arabic"/>
          <w:color w:val="000000" w:themeColor="text1"/>
          <w:sz w:val="28"/>
          <w:szCs w:val="28"/>
          <w:rtl/>
        </w:rPr>
      </w:pPr>
      <w:r w:rsidRPr="00AB1206">
        <w:rPr>
          <w:rFonts w:ascii="Traditional Arabic" w:hAnsi="Traditional Arabic" w:cs="Traditional Arabic" w:hint="cs"/>
          <w:color w:val="000000" w:themeColor="text1"/>
          <w:sz w:val="28"/>
          <w:szCs w:val="28"/>
          <w:rtl/>
        </w:rPr>
        <w:t>7</w:t>
      </w:r>
      <w:r w:rsidRPr="00AB1206">
        <w:rPr>
          <w:rFonts w:ascii="Traditional Arabic" w:hAnsi="Traditional Arabic" w:cs="Traditional Arabic"/>
          <w:color w:val="000000" w:themeColor="text1"/>
          <w:sz w:val="28"/>
          <w:szCs w:val="28"/>
          <w:rtl/>
          <w:lang w:bidi="ar-YE"/>
        </w:rPr>
        <w:t xml:space="preserve">- اختبار </w:t>
      </w:r>
      <w:r w:rsidRPr="00AB1206">
        <w:rPr>
          <w:rFonts w:ascii="Traditional Arabic" w:hAnsi="Traditional Arabic" w:cs="Traditional Arabic"/>
          <w:color w:val="000000" w:themeColor="text1"/>
          <w:sz w:val="28"/>
          <w:szCs w:val="28"/>
          <w:lang w:bidi="ar-YE"/>
        </w:rPr>
        <w:t>t</w:t>
      </w:r>
      <w:r w:rsidRPr="00AB1206">
        <w:rPr>
          <w:rFonts w:ascii="Traditional Arabic" w:hAnsi="Traditional Arabic" w:cs="Traditional Arabic"/>
          <w:color w:val="000000" w:themeColor="text1"/>
          <w:sz w:val="28"/>
          <w:szCs w:val="28"/>
          <w:rtl/>
        </w:rPr>
        <w:t xml:space="preserve"> لعينتين مستقلتين لاختبار الفروق تبعاً للجنس والمسمى الوظيفي.</w:t>
      </w:r>
    </w:p>
    <w:p w14:paraId="4DA0F4A2" w14:textId="77777777" w:rsidR="00AB1206" w:rsidRDefault="00E80FC0" w:rsidP="00C3024E">
      <w:pPr>
        <w:tabs>
          <w:tab w:val="left" w:pos="2948"/>
        </w:tabs>
        <w:bidi/>
        <w:spacing w:after="0" w:line="360" w:lineRule="auto"/>
        <w:ind w:left="282" w:hanging="284"/>
        <w:jc w:val="both"/>
        <w:rPr>
          <w:rFonts w:ascii="Traditional Arabic" w:hAnsi="Traditional Arabic" w:cs="Traditional Arabic"/>
          <w:color w:val="000000" w:themeColor="text1"/>
          <w:sz w:val="28"/>
          <w:szCs w:val="28"/>
          <w:rtl/>
        </w:rPr>
      </w:pPr>
      <w:r w:rsidRPr="00AB1206">
        <w:rPr>
          <w:rFonts w:ascii="Traditional Arabic" w:hAnsi="Traditional Arabic" w:cs="Traditional Arabic" w:hint="cs"/>
          <w:color w:val="000000" w:themeColor="text1"/>
          <w:sz w:val="28"/>
          <w:szCs w:val="28"/>
          <w:rtl/>
        </w:rPr>
        <w:t>8</w:t>
      </w:r>
      <w:r w:rsidRPr="00AB1206">
        <w:rPr>
          <w:rFonts w:ascii="Traditional Arabic" w:hAnsi="Traditional Arabic" w:cs="Traditional Arabic"/>
          <w:color w:val="000000" w:themeColor="text1"/>
          <w:sz w:val="28"/>
          <w:szCs w:val="28"/>
          <w:rtl/>
        </w:rPr>
        <w:t>- تحليل التباين الأحادي (</w:t>
      </w:r>
      <w:r w:rsidRPr="00AB1206">
        <w:rPr>
          <w:rFonts w:ascii="Traditional Arabic" w:hAnsi="Traditional Arabic" w:cs="Traditional Arabic"/>
          <w:color w:val="000000" w:themeColor="text1"/>
          <w:sz w:val="28"/>
          <w:szCs w:val="28"/>
        </w:rPr>
        <w:t>One Way ANOVA</w:t>
      </w:r>
      <w:r w:rsidRPr="00AB1206">
        <w:rPr>
          <w:rFonts w:ascii="Traditional Arabic" w:hAnsi="Traditional Arabic" w:cs="Traditional Arabic"/>
          <w:color w:val="000000" w:themeColor="text1"/>
          <w:sz w:val="28"/>
          <w:szCs w:val="28"/>
          <w:rtl/>
        </w:rPr>
        <w:t xml:space="preserve">) لبيان الفروق </w:t>
      </w:r>
      <w:r w:rsidR="00C3024E">
        <w:rPr>
          <w:rFonts w:ascii="Traditional Arabic" w:hAnsi="Traditional Arabic" w:cs="Traditional Arabic" w:hint="cs"/>
          <w:szCs w:val="28"/>
          <w:rtl/>
        </w:rPr>
        <w:t>ل</w:t>
      </w:r>
      <w:r w:rsidR="00C3024E" w:rsidRPr="004F4C7E">
        <w:rPr>
          <w:rFonts w:ascii="Traditional Arabic" w:hAnsi="Traditional Arabic" w:cs="Traditional Arabic"/>
          <w:szCs w:val="28"/>
          <w:rtl/>
        </w:rPr>
        <w:t xml:space="preserve">دور </w:t>
      </w:r>
      <w:r w:rsidR="00C3024E" w:rsidRPr="004F4C7E">
        <w:rPr>
          <w:rFonts w:ascii="Traditional Arabic" w:hAnsi="Traditional Arabic" w:cs="Traditional Arabic" w:hint="cs"/>
          <w:szCs w:val="28"/>
          <w:rtl/>
        </w:rPr>
        <w:t xml:space="preserve">الإبداع </w:t>
      </w:r>
      <w:r w:rsidR="00C3024E" w:rsidRPr="004F4C7E">
        <w:rPr>
          <w:rFonts w:ascii="Traditional Arabic" w:hAnsi="Traditional Arabic" w:cs="Traditional Arabic"/>
          <w:color w:val="000000" w:themeColor="text1"/>
          <w:sz w:val="28"/>
          <w:szCs w:val="28"/>
          <w:rtl/>
          <w:lang w:val=""/>
        </w:rPr>
        <w:t xml:space="preserve">كمتغير وسيط في سياق تأثيرات </w:t>
      </w:r>
      <w:r w:rsidR="00C3024E" w:rsidRPr="00C3024E">
        <w:rPr>
          <w:rFonts w:ascii="Traditional Arabic" w:hAnsi="Traditional Arabic" w:cs="Traditional Arabic"/>
          <w:color w:val="000000" w:themeColor="text1"/>
          <w:sz w:val="28"/>
          <w:szCs w:val="28"/>
          <w:rtl/>
          <w:lang w:val=""/>
        </w:rPr>
        <w:t>الاستقطاب التنظيمي وتطبيقات الذكاء الاصطناعي في تعزيز التميز المؤسسي داخل مستشفيات القطاع الصحي الخاص في الرياض</w:t>
      </w:r>
      <w:r w:rsidR="00C3024E" w:rsidRPr="00C3024E">
        <w:rPr>
          <w:rFonts w:ascii="Traditional Arabic" w:hAnsi="Traditional Arabic" w:cs="Traditional Arabic"/>
          <w:szCs w:val="28"/>
          <w:rtl/>
        </w:rPr>
        <w:t xml:space="preserve"> </w:t>
      </w:r>
      <w:r w:rsidRPr="00C3024E">
        <w:rPr>
          <w:rFonts w:ascii="Traditional Arabic" w:hAnsi="Traditional Arabic" w:cs="Traditional Arabic"/>
          <w:color w:val="000000" w:themeColor="text1"/>
          <w:sz w:val="28"/>
          <w:szCs w:val="28"/>
          <w:rtl/>
        </w:rPr>
        <w:t>تبعاً للمؤهل العلمي وسنوات الخبرة.</w:t>
      </w:r>
    </w:p>
    <w:p w14:paraId="7467098F" w14:textId="6E98EFD6" w:rsidR="002561D4" w:rsidRPr="003121D3" w:rsidRDefault="00AB1206" w:rsidP="003121D3">
      <w:pPr>
        <w:tabs>
          <w:tab w:val="left" w:pos="2948"/>
        </w:tabs>
        <w:bidi/>
        <w:spacing w:after="0" w:line="360" w:lineRule="auto"/>
        <w:ind w:left="282" w:hanging="284"/>
        <w:jc w:val="both"/>
        <w:rPr>
          <w:rFonts w:ascii="Traditional Arabic" w:hAnsi="Traditional Arabic" w:cs="Traditional Arabic"/>
          <w:color w:val="000000" w:themeColor="text1"/>
          <w:sz w:val="28"/>
          <w:szCs w:val="28"/>
          <w:lang w:bidi="ar-SY"/>
        </w:rPr>
      </w:pPr>
      <w:r>
        <w:rPr>
          <w:rFonts w:ascii="Traditional Arabic" w:hAnsi="Traditional Arabic" w:cs="Traditional Arabic" w:hint="cs"/>
          <w:color w:val="000000" w:themeColor="text1"/>
          <w:sz w:val="28"/>
          <w:szCs w:val="28"/>
          <w:rtl/>
        </w:rPr>
        <w:t>9</w:t>
      </w:r>
      <w:r w:rsidR="00612CFA">
        <w:rPr>
          <w:rFonts w:ascii="Traditional Arabic" w:hAnsi="Traditional Arabic" w:cs="Traditional Arabic" w:hint="cs"/>
          <w:color w:val="000000" w:themeColor="text1"/>
          <w:sz w:val="28"/>
          <w:szCs w:val="28"/>
          <w:rtl/>
          <w:lang w:bidi="ar-YE"/>
        </w:rPr>
        <w:t xml:space="preserve">- </w:t>
      </w:r>
      <w:r w:rsidR="0077080C" w:rsidRPr="00612CFA">
        <w:rPr>
          <w:rFonts w:ascii="Traditional Arabic" w:hAnsi="Traditional Arabic" w:cs="Traditional Arabic"/>
          <w:sz w:val="28"/>
          <w:szCs w:val="28"/>
          <w:rtl/>
          <w:lang w:val=""/>
        </w:rPr>
        <w:t xml:space="preserve">تحليل المسار لتحقق من الدور الوسيط للإبداع بين المتغيرات المستقلة (مثل الاستقطاب التنظيمي، الذكاء الاصطناعي) على المتغيرات التابعة (مثل </w:t>
      </w:r>
      <w:r w:rsidR="00320C44">
        <w:rPr>
          <w:rFonts w:ascii="Traditional Arabic" w:hAnsi="Traditional Arabic" w:cs="Traditional Arabic" w:hint="cs"/>
          <w:sz w:val="28"/>
          <w:szCs w:val="28"/>
          <w:rtl/>
          <w:lang w:val=""/>
        </w:rPr>
        <w:t>التميز المؤسسي</w:t>
      </w:r>
      <w:r w:rsidR="0077080C" w:rsidRPr="00612CFA">
        <w:rPr>
          <w:rFonts w:ascii="Traditional Arabic" w:hAnsi="Traditional Arabic" w:cs="Traditional Arabic"/>
          <w:sz w:val="28"/>
          <w:szCs w:val="28"/>
          <w:rtl/>
          <w:lang w:val=""/>
        </w:rPr>
        <w:t>).</w:t>
      </w:r>
    </w:p>
    <w:p w14:paraId="4E8E4479" w14:textId="56221406" w:rsidR="00E55982" w:rsidRPr="00C975E1" w:rsidRDefault="00E55982" w:rsidP="00E55982">
      <w:pPr>
        <w:pStyle w:val="ListParagraph"/>
        <w:tabs>
          <w:tab w:val="left" w:pos="2948"/>
        </w:tabs>
        <w:bidi/>
        <w:spacing w:after="0" w:line="360" w:lineRule="auto"/>
        <w:ind w:left="0"/>
        <w:jc w:val="mediumKashida"/>
        <w:rPr>
          <w:rFonts w:ascii="Traditional Arabic" w:hAnsi="Traditional Arabic" w:cs="Traditional Arabic"/>
          <w:b/>
          <w:bCs/>
          <w:color w:val="000000" w:themeColor="text1"/>
          <w:sz w:val="32"/>
          <w:szCs w:val="32"/>
          <w:u w:val="single"/>
          <w:rtl/>
        </w:rPr>
      </w:pPr>
      <w:r w:rsidRPr="00C975E1">
        <w:rPr>
          <w:rFonts w:ascii="Traditional Arabic" w:hAnsi="Traditional Arabic" w:cs="Traditional Arabic"/>
          <w:b/>
          <w:bCs/>
          <w:color w:val="000000" w:themeColor="text1"/>
          <w:sz w:val="32"/>
          <w:szCs w:val="32"/>
          <w:u w:val="single"/>
          <w:rtl/>
        </w:rPr>
        <w:lastRenderedPageBreak/>
        <w:t xml:space="preserve">تصور مقترح لفصول الدراسة: </w:t>
      </w:r>
    </w:p>
    <w:p w14:paraId="42E5A681" w14:textId="77777777" w:rsidR="00E55982" w:rsidRPr="00C975E1" w:rsidRDefault="00E55982" w:rsidP="00E55982">
      <w:pPr>
        <w:pStyle w:val="ListParagraph"/>
        <w:tabs>
          <w:tab w:val="left" w:pos="2948"/>
        </w:tabs>
        <w:bidi/>
        <w:spacing w:after="0" w:line="360" w:lineRule="auto"/>
        <w:ind w:left="0" w:firstLine="283"/>
        <w:jc w:val="mediumKashida"/>
        <w:rPr>
          <w:rFonts w:ascii="Traditional Arabic" w:hAnsi="Traditional Arabic" w:cs="Traditional Arabic"/>
          <w:b/>
          <w:bCs/>
          <w:color w:val="000000" w:themeColor="text1"/>
          <w:sz w:val="32"/>
          <w:szCs w:val="32"/>
          <w:rtl/>
        </w:rPr>
      </w:pPr>
      <w:r w:rsidRPr="00C975E1">
        <w:rPr>
          <w:rFonts w:ascii="Traditional Arabic" w:hAnsi="Traditional Arabic" w:cs="Traditional Arabic"/>
          <w:b/>
          <w:bCs/>
          <w:color w:val="000000" w:themeColor="text1"/>
          <w:sz w:val="32"/>
          <w:szCs w:val="32"/>
          <w:rtl/>
        </w:rPr>
        <w:t xml:space="preserve"> </w:t>
      </w:r>
      <w:r w:rsidRPr="00C975E1">
        <w:rPr>
          <w:rFonts w:ascii="Traditional Arabic" w:hAnsi="Traditional Arabic" w:cs="Traditional Arabic"/>
          <w:color w:val="000000" w:themeColor="text1"/>
          <w:sz w:val="28"/>
          <w:szCs w:val="28"/>
          <w:rtl/>
        </w:rPr>
        <w:t>من أجل تقديم الدارسة بالطريقة المرجوة منها، وبما يسهل للمتلقين والقراء والباحثين التنقل بين فصولها والاستفادة منها سيتم تقسيمها إلى خمسه فصول:</w:t>
      </w:r>
    </w:p>
    <w:p w14:paraId="7F3186D0" w14:textId="77777777" w:rsidR="00E55982" w:rsidRPr="00C975E1" w:rsidRDefault="00E55982" w:rsidP="00E55982">
      <w:pPr>
        <w:bidi/>
        <w:spacing w:after="0" w:line="360" w:lineRule="auto"/>
        <w:ind w:left="141" w:hanging="141"/>
        <w:jc w:val="mediumKashida"/>
        <w:rPr>
          <w:rFonts w:ascii="Traditional Arabic" w:hAnsi="Traditional Arabic" w:cs="Traditional Arabic"/>
          <w:color w:val="000000" w:themeColor="text1"/>
          <w:sz w:val="28"/>
          <w:szCs w:val="28"/>
        </w:rPr>
      </w:pPr>
      <w:r w:rsidRPr="00C975E1">
        <w:rPr>
          <w:rFonts w:ascii="Traditional Arabic" w:hAnsi="Traditional Arabic" w:cs="Traditional Arabic"/>
          <w:color w:val="000000" w:themeColor="text1"/>
          <w:sz w:val="28"/>
          <w:szCs w:val="28"/>
          <w:rtl/>
        </w:rPr>
        <w:t xml:space="preserve">-  </w:t>
      </w:r>
      <w:r w:rsidRPr="00012D0C">
        <w:rPr>
          <w:rFonts w:ascii="Traditional Arabic" w:hAnsi="Traditional Arabic" w:cs="Traditional Arabic"/>
          <w:b/>
          <w:bCs/>
          <w:color w:val="000000" w:themeColor="text1"/>
          <w:sz w:val="28"/>
          <w:szCs w:val="28"/>
          <w:rtl/>
        </w:rPr>
        <w:t>الفصل الأول</w:t>
      </w:r>
      <w:r w:rsidRPr="00C975E1">
        <w:rPr>
          <w:rFonts w:ascii="Traditional Arabic" w:hAnsi="Traditional Arabic" w:cs="Traditional Arabic"/>
          <w:color w:val="000000" w:themeColor="text1"/>
          <w:sz w:val="28"/>
          <w:szCs w:val="28"/>
          <w:rtl/>
        </w:rPr>
        <w:t xml:space="preserve">: الإطار </w:t>
      </w:r>
      <w:r>
        <w:rPr>
          <w:rFonts w:ascii="Traditional Arabic" w:hAnsi="Traditional Arabic" w:cs="Traditional Arabic" w:hint="cs"/>
          <w:color w:val="000000" w:themeColor="text1"/>
          <w:sz w:val="28"/>
          <w:szCs w:val="28"/>
          <w:rtl/>
        </w:rPr>
        <w:t>المنهجي</w:t>
      </w:r>
      <w:r w:rsidRPr="00C975E1">
        <w:rPr>
          <w:rFonts w:ascii="Traditional Arabic" w:hAnsi="Traditional Arabic" w:cs="Traditional Arabic"/>
          <w:color w:val="000000" w:themeColor="text1"/>
          <w:sz w:val="28"/>
          <w:szCs w:val="28"/>
          <w:rtl/>
        </w:rPr>
        <w:t xml:space="preserve"> للدراسة.</w:t>
      </w:r>
    </w:p>
    <w:p w14:paraId="2A0DE59B" w14:textId="77777777" w:rsidR="00E55982" w:rsidRPr="00C975E1" w:rsidRDefault="00E55982" w:rsidP="00802DE0">
      <w:pPr>
        <w:bidi/>
        <w:spacing w:after="0" w:line="360" w:lineRule="auto"/>
        <w:ind w:left="141" w:hanging="141"/>
        <w:jc w:val="mediumKashida"/>
        <w:rPr>
          <w:rFonts w:ascii="Traditional Arabic" w:hAnsi="Traditional Arabic" w:cs="Traditional Arabic"/>
          <w:color w:val="000000" w:themeColor="text1"/>
          <w:sz w:val="28"/>
          <w:szCs w:val="28"/>
          <w:rtl/>
        </w:rPr>
      </w:pPr>
      <w:r w:rsidRPr="00C975E1">
        <w:rPr>
          <w:rFonts w:ascii="Traditional Arabic" w:hAnsi="Traditional Arabic" w:cs="Traditional Arabic"/>
          <w:color w:val="000000" w:themeColor="text1"/>
          <w:sz w:val="28"/>
          <w:szCs w:val="28"/>
          <w:rtl/>
        </w:rPr>
        <w:t xml:space="preserve">- </w:t>
      </w:r>
      <w:r w:rsidRPr="00012D0C">
        <w:rPr>
          <w:rFonts w:ascii="Traditional Arabic" w:hAnsi="Traditional Arabic" w:cs="Traditional Arabic"/>
          <w:b/>
          <w:bCs/>
          <w:color w:val="000000" w:themeColor="text1"/>
          <w:sz w:val="28"/>
          <w:szCs w:val="28"/>
          <w:rtl/>
        </w:rPr>
        <w:t>الفصل الثاني</w:t>
      </w:r>
      <w:r w:rsidR="00802DE0">
        <w:rPr>
          <w:rFonts w:ascii="Traditional Arabic" w:hAnsi="Traditional Arabic" w:cs="Traditional Arabic"/>
          <w:color w:val="000000" w:themeColor="text1"/>
          <w:sz w:val="28"/>
          <w:szCs w:val="28"/>
          <w:rtl/>
        </w:rPr>
        <w:t>: الإطار النظري للدراسة</w:t>
      </w:r>
      <w:r w:rsidR="00E86870">
        <w:rPr>
          <w:rFonts w:ascii="Traditional Arabic" w:hAnsi="Traditional Arabic" w:cs="Traditional Arabic" w:hint="cs"/>
          <w:color w:val="000000" w:themeColor="text1"/>
          <w:sz w:val="28"/>
          <w:szCs w:val="28"/>
          <w:rtl/>
        </w:rPr>
        <w:t xml:space="preserve"> </w:t>
      </w:r>
      <w:r w:rsidR="00A4314D">
        <w:rPr>
          <w:rFonts w:ascii="Traditional Arabic" w:hAnsi="Traditional Arabic" w:cs="Traditional Arabic" w:hint="cs"/>
          <w:color w:val="000000" w:themeColor="text1"/>
          <w:sz w:val="28"/>
          <w:szCs w:val="28"/>
          <w:rtl/>
        </w:rPr>
        <w:t>(مراجعة</w:t>
      </w:r>
      <w:r w:rsidR="00802DE0">
        <w:rPr>
          <w:rFonts w:ascii="Traditional Arabic" w:hAnsi="Traditional Arabic" w:cs="Traditional Arabic" w:hint="cs"/>
          <w:color w:val="000000" w:themeColor="text1"/>
          <w:sz w:val="28"/>
          <w:szCs w:val="28"/>
          <w:rtl/>
        </w:rPr>
        <w:t xml:space="preserve"> الأدبيات ذات العلاقة)</w:t>
      </w:r>
    </w:p>
    <w:p w14:paraId="722E3183" w14:textId="77777777" w:rsidR="00E55982" w:rsidRPr="00C975E1" w:rsidRDefault="00E55982" w:rsidP="00E55982">
      <w:pPr>
        <w:bidi/>
        <w:spacing w:after="0" w:line="360" w:lineRule="auto"/>
        <w:ind w:left="141" w:hanging="141"/>
        <w:jc w:val="mediumKashida"/>
        <w:rPr>
          <w:rFonts w:ascii="Traditional Arabic" w:hAnsi="Traditional Arabic" w:cs="Traditional Arabic"/>
          <w:color w:val="000000" w:themeColor="text1"/>
          <w:sz w:val="28"/>
          <w:szCs w:val="28"/>
        </w:rPr>
      </w:pPr>
      <w:r w:rsidRPr="00C975E1">
        <w:rPr>
          <w:rFonts w:ascii="Traditional Arabic" w:hAnsi="Traditional Arabic" w:cs="Traditional Arabic"/>
          <w:color w:val="000000" w:themeColor="text1"/>
          <w:sz w:val="28"/>
          <w:szCs w:val="28"/>
          <w:rtl/>
        </w:rPr>
        <w:t xml:space="preserve">- </w:t>
      </w:r>
      <w:r w:rsidRPr="00012D0C">
        <w:rPr>
          <w:rFonts w:ascii="Traditional Arabic" w:hAnsi="Traditional Arabic" w:cs="Traditional Arabic"/>
          <w:b/>
          <w:bCs/>
          <w:color w:val="000000" w:themeColor="text1"/>
          <w:sz w:val="28"/>
          <w:szCs w:val="28"/>
          <w:rtl/>
        </w:rPr>
        <w:t>الفصل الثالث</w:t>
      </w:r>
      <w:r w:rsidRPr="00C975E1">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الطريقة و</w:t>
      </w:r>
      <w:r w:rsidRPr="00C975E1">
        <w:rPr>
          <w:rFonts w:ascii="Traditional Arabic" w:hAnsi="Traditional Arabic" w:cs="Traditional Arabic"/>
          <w:color w:val="000000" w:themeColor="text1"/>
          <w:sz w:val="28"/>
          <w:szCs w:val="28"/>
          <w:rtl/>
        </w:rPr>
        <w:t xml:space="preserve">الاجراءات </w:t>
      </w:r>
      <w:r>
        <w:rPr>
          <w:rFonts w:ascii="Traditional Arabic" w:hAnsi="Traditional Arabic" w:cs="Traditional Arabic" w:hint="cs"/>
          <w:color w:val="000000" w:themeColor="text1"/>
          <w:sz w:val="28"/>
          <w:szCs w:val="28"/>
          <w:rtl/>
        </w:rPr>
        <w:t>(</w:t>
      </w:r>
      <w:r w:rsidRPr="00C975E1">
        <w:rPr>
          <w:rFonts w:ascii="Traditional Arabic" w:hAnsi="Traditional Arabic" w:cs="Traditional Arabic"/>
          <w:color w:val="000000" w:themeColor="text1"/>
          <w:sz w:val="28"/>
          <w:szCs w:val="28"/>
          <w:rtl/>
        </w:rPr>
        <w:t>المنهجية</w:t>
      </w:r>
      <w:r>
        <w:rPr>
          <w:rFonts w:ascii="Traditional Arabic" w:hAnsi="Traditional Arabic" w:cs="Traditional Arabic" w:hint="cs"/>
          <w:color w:val="000000" w:themeColor="text1"/>
          <w:sz w:val="28"/>
          <w:szCs w:val="28"/>
          <w:rtl/>
        </w:rPr>
        <w:t>)</w:t>
      </w:r>
      <w:r w:rsidRPr="00C975E1">
        <w:rPr>
          <w:rFonts w:ascii="Traditional Arabic" w:hAnsi="Traditional Arabic" w:cs="Traditional Arabic"/>
          <w:color w:val="000000" w:themeColor="text1"/>
          <w:sz w:val="28"/>
          <w:szCs w:val="28"/>
          <w:rtl/>
        </w:rPr>
        <w:t xml:space="preserve"> للدراسة.</w:t>
      </w:r>
    </w:p>
    <w:p w14:paraId="712E765B" w14:textId="77777777" w:rsidR="00E55982" w:rsidRPr="00C975E1" w:rsidRDefault="00E55982" w:rsidP="00E55982">
      <w:pPr>
        <w:pStyle w:val="ListParagraph"/>
        <w:bidi/>
        <w:spacing w:after="0" w:line="360" w:lineRule="auto"/>
        <w:ind w:left="141" w:hanging="141"/>
        <w:jc w:val="mediumKashida"/>
        <w:rPr>
          <w:rFonts w:ascii="Traditional Arabic" w:hAnsi="Traditional Arabic" w:cs="Traditional Arabic"/>
          <w:color w:val="000000" w:themeColor="text1"/>
          <w:sz w:val="28"/>
          <w:szCs w:val="28"/>
        </w:rPr>
      </w:pPr>
      <w:r w:rsidRPr="00C975E1">
        <w:rPr>
          <w:rFonts w:ascii="Traditional Arabic" w:hAnsi="Traditional Arabic" w:cs="Traditional Arabic"/>
          <w:color w:val="000000" w:themeColor="text1"/>
          <w:sz w:val="28"/>
          <w:szCs w:val="28"/>
          <w:rtl/>
        </w:rPr>
        <w:t xml:space="preserve">- </w:t>
      </w:r>
      <w:r w:rsidRPr="00012D0C">
        <w:rPr>
          <w:rFonts w:ascii="Traditional Arabic" w:hAnsi="Traditional Arabic" w:cs="Traditional Arabic"/>
          <w:b/>
          <w:bCs/>
          <w:color w:val="000000" w:themeColor="text1"/>
          <w:sz w:val="28"/>
          <w:szCs w:val="28"/>
          <w:rtl/>
        </w:rPr>
        <w:t>الفصل الرابع</w:t>
      </w:r>
      <w:r w:rsidRPr="00C975E1">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نتائج الدراسة</w:t>
      </w:r>
      <w:r w:rsidRPr="00C975E1">
        <w:rPr>
          <w:rFonts w:ascii="Traditional Arabic" w:hAnsi="Traditional Arabic" w:cs="Traditional Arabic"/>
          <w:color w:val="000000" w:themeColor="text1"/>
          <w:sz w:val="28"/>
          <w:szCs w:val="28"/>
          <w:rtl/>
        </w:rPr>
        <w:t xml:space="preserve"> واختبار الفر</w:t>
      </w:r>
      <w:r w:rsidR="00FE2451">
        <w:rPr>
          <w:rFonts w:ascii="Traditional Arabic" w:hAnsi="Traditional Arabic" w:cs="Traditional Arabic" w:hint="cs"/>
          <w:color w:val="000000" w:themeColor="text1"/>
          <w:sz w:val="28"/>
          <w:szCs w:val="28"/>
          <w:rtl/>
        </w:rPr>
        <w:t>و</w:t>
      </w:r>
      <w:r w:rsidR="00FE2451">
        <w:rPr>
          <w:rFonts w:ascii="Traditional Arabic" w:hAnsi="Traditional Arabic" w:cs="Traditional Arabic"/>
          <w:color w:val="000000" w:themeColor="text1"/>
          <w:sz w:val="28"/>
          <w:szCs w:val="28"/>
          <w:rtl/>
        </w:rPr>
        <w:t>ض</w:t>
      </w:r>
      <w:r w:rsidRPr="00C975E1">
        <w:rPr>
          <w:rFonts w:ascii="Traditional Arabic" w:hAnsi="Traditional Arabic" w:cs="Traditional Arabic"/>
          <w:color w:val="000000" w:themeColor="text1"/>
          <w:sz w:val="28"/>
          <w:szCs w:val="28"/>
          <w:rtl/>
        </w:rPr>
        <w:t>.</w:t>
      </w:r>
    </w:p>
    <w:p w14:paraId="1E7F865C" w14:textId="77777777" w:rsidR="005971AE" w:rsidRDefault="00E55982" w:rsidP="005971AE">
      <w:pPr>
        <w:pStyle w:val="ListParagraph"/>
        <w:bidi/>
        <w:spacing w:after="0" w:line="360" w:lineRule="auto"/>
        <w:ind w:left="141" w:hanging="141"/>
        <w:jc w:val="mediumKashida"/>
        <w:rPr>
          <w:rFonts w:ascii="Traditional Arabic" w:hAnsi="Traditional Arabic" w:cs="Traditional Arabic"/>
          <w:color w:val="000000" w:themeColor="text1"/>
          <w:sz w:val="28"/>
          <w:szCs w:val="28"/>
          <w:rtl/>
        </w:rPr>
      </w:pPr>
      <w:r w:rsidRPr="00C975E1">
        <w:rPr>
          <w:rFonts w:ascii="Traditional Arabic" w:hAnsi="Traditional Arabic" w:cs="Traditional Arabic"/>
          <w:color w:val="000000" w:themeColor="text1"/>
          <w:sz w:val="28"/>
          <w:szCs w:val="28"/>
          <w:rtl/>
        </w:rPr>
        <w:t xml:space="preserve">-  </w:t>
      </w:r>
      <w:r w:rsidRPr="00012D0C">
        <w:rPr>
          <w:rFonts w:ascii="Traditional Arabic" w:hAnsi="Traditional Arabic" w:cs="Traditional Arabic"/>
          <w:b/>
          <w:bCs/>
          <w:color w:val="000000" w:themeColor="text1"/>
          <w:sz w:val="28"/>
          <w:szCs w:val="28"/>
          <w:rtl/>
        </w:rPr>
        <w:t>الفصل الخامس</w:t>
      </w:r>
      <w:r w:rsidRPr="00C975E1">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الخاتمة وتشمل التوصيات والمقترحات</w:t>
      </w:r>
      <w:r w:rsidRPr="00C975E1">
        <w:rPr>
          <w:rFonts w:ascii="Traditional Arabic" w:hAnsi="Traditional Arabic" w:cs="Traditional Arabic"/>
          <w:color w:val="000000" w:themeColor="text1"/>
          <w:sz w:val="28"/>
          <w:szCs w:val="28"/>
          <w:rtl/>
        </w:rPr>
        <w:t>.</w:t>
      </w:r>
    </w:p>
    <w:p w14:paraId="1D52304B" w14:textId="77777777" w:rsidR="003359B3" w:rsidRPr="00D35B44" w:rsidRDefault="00E55982" w:rsidP="005971AE">
      <w:pPr>
        <w:pStyle w:val="ListParagraph"/>
        <w:bidi/>
        <w:spacing w:after="0" w:line="360" w:lineRule="auto"/>
        <w:ind w:left="141" w:hanging="141"/>
        <w:jc w:val="mediumKashida"/>
        <w:rPr>
          <w:rFonts w:ascii="Traditional Arabic" w:hAnsi="Traditional Arabic" w:cs="Traditional Arabic"/>
          <w:color w:val="000000" w:themeColor="text1"/>
          <w:sz w:val="28"/>
          <w:szCs w:val="28"/>
          <w:rtl/>
          <w:lang w:bidi="ar-SY"/>
        </w:rPr>
      </w:pPr>
      <w:r w:rsidRPr="00D35B44">
        <w:rPr>
          <w:rFonts w:ascii="Traditional Arabic" w:hAnsi="Traditional Arabic" w:cs="Traditional Arabic"/>
          <w:color w:val="000000" w:themeColor="text1"/>
          <w:sz w:val="28"/>
          <w:szCs w:val="28"/>
          <w:rtl/>
        </w:rPr>
        <w:t>-  المراجع</w:t>
      </w:r>
    </w:p>
    <w:p w14:paraId="4A04DCA9" w14:textId="57FA43F4" w:rsidR="00F82313" w:rsidRDefault="00F82313">
      <w:pPr>
        <w:rPr>
          <w:rFonts w:ascii="Traditional Arabic" w:hAnsi="Traditional Arabic" w:cs="Traditional Arabic"/>
          <w:b/>
          <w:bCs/>
          <w:color w:val="000000" w:themeColor="text1"/>
          <w:sz w:val="32"/>
          <w:szCs w:val="32"/>
          <w:u w:val="single"/>
          <w:rtl/>
        </w:rPr>
      </w:pPr>
    </w:p>
    <w:p w14:paraId="2579A0B8" w14:textId="77777777" w:rsidR="00034904" w:rsidRDefault="00034904">
      <w:pPr>
        <w:rPr>
          <w:rFonts w:ascii="Traditional Arabic" w:hAnsi="Traditional Arabic" w:cs="Traditional Arabic"/>
          <w:b/>
          <w:bCs/>
          <w:color w:val="000000" w:themeColor="text1"/>
          <w:sz w:val="32"/>
          <w:szCs w:val="32"/>
          <w:u w:val="single"/>
          <w:rtl/>
        </w:rPr>
      </w:pPr>
    </w:p>
    <w:p w14:paraId="0F3AF5BC" w14:textId="77777777" w:rsidR="00034904" w:rsidRDefault="00034904">
      <w:pPr>
        <w:rPr>
          <w:rFonts w:ascii="Traditional Arabic" w:hAnsi="Traditional Arabic" w:cs="Traditional Arabic"/>
          <w:b/>
          <w:bCs/>
          <w:color w:val="000000" w:themeColor="text1"/>
          <w:sz w:val="32"/>
          <w:szCs w:val="32"/>
          <w:u w:val="single"/>
          <w:rtl/>
        </w:rPr>
      </w:pPr>
    </w:p>
    <w:p w14:paraId="6CCED174" w14:textId="77777777" w:rsidR="00AE3810" w:rsidRDefault="00AE3810">
      <w:pPr>
        <w:rPr>
          <w:rFonts w:ascii="Traditional Arabic" w:hAnsi="Traditional Arabic" w:cs="Traditional Arabic"/>
          <w:b/>
          <w:bCs/>
          <w:color w:val="000000" w:themeColor="text1"/>
          <w:sz w:val="32"/>
          <w:szCs w:val="32"/>
          <w:u w:val="single"/>
          <w:rtl/>
        </w:rPr>
      </w:pPr>
    </w:p>
    <w:p w14:paraId="06028D46" w14:textId="77777777" w:rsidR="00AE3810" w:rsidRDefault="00AE3810">
      <w:pPr>
        <w:rPr>
          <w:rFonts w:ascii="Traditional Arabic" w:hAnsi="Traditional Arabic" w:cs="Traditional Arabic"/>
          <w:b/>
          <w:bCs/>
          <w:color w:val="000000" w:themeColor="text1"/>
          <w:sz w:val="32"/>
          <w:szCs w:val="32"/>
          <w:u w:val="single"/>
          <w:rtl/>
        </w:rPr>
      </w:pPr>
    </w:p>
    <w:p w14:paraId="0F47D9BF" w14:textId="77777777" w:rsidR="00AE3810" w:rsidRDefault="00AE3810">
      <w:pPr>
        <w:rPr>
          <w:rFonts w:ascii="Traditional Arabic" w:hAnsi="Traditional Arabic" w:cs="Traditional Arabic"/>
          <w:b/>
          <w:bCs/>
          <w:color w:val="000000" w:themeColor="text1"/>
          <w:sz w:val="32"/>
          <w:szCs w:val="32"/>
          <w:u w:val="single"/>
          <w:rtl/>
        </w:rPr>
      </w:pPr>
    </w:p>
    <w:p w14:paraId="5BBD84EC" w14:textId="77777777" w:rsidR="00AE3810" w:rsidRDefault="00AE3810">
      <w:pPr>
        <w:rPr>
          <w:rFonts w:ascii="Traditional Arabic" w:hAnsi="Traditional Arabic" w:cs="Traditional Arabic"/>
          <w:b/>
          <w:bCs/>
          <w:color w:val="000000" w:themeColor="text1"/>
          <w:sz w:val="32"/>
          <w:szCs w:val="32"/>
          <w:u w:val="single"/>
          <w:rtl/>
        </w:rPr>
      </w:pPr>
    </w:p>
    <w:p w14:paraId="21EB04B8" w14:textId="77777777" w:rsidR="00AE3810" w:rsidRDefault="00AE3810">
      <w:pPr>
        <w:rPr>
          <w:rFonts w:ascii="Traditional Arabic" w:hAnsi="Traditional Arabic" w:cs="Traditional Arabic"/>
          <w:b/>
          <w:bCs/>
          <w:color w:val="000000" w:themeColor="text1"/>
          <w:sz w:val="32"/>
          <w:szCs w:val="32"/>
          <w:u w:val="single"/>
          <w:rtl/>
        </w:rPr>
      </w:pPr>
    </w:p>
    <w:p w14:paraId="15595701" w14:textId="77777777" w:rsidR="00AE3810" w:rsidRDefault="00AE3810">
      <w:pPr>
        <w:rPr>
          <w:rFonts w:ascii="Traditional Arabic" w:hAnsi="Traditional Arabic" w:cs="Traditional Arabic"/>
          <w:b/>
          <w:bCs/>
          <w:color w:val="000000" w:themeColor="text1"/>
          <w:sz w:val="32"/>
          <w:szCs w:val="32"/>
          <w:u w:val="single"/>
          <w:rtl/>
        </w:rPr>
      </w:pPr>
    </w:p>
    <w:p w14:paraId="7E4DCE7C" w14:textId="77777777" w:rsidR="00AE3810" w:rsidRDefault="00AE3810">
      <w:pPr>
        <w:rPr>
          <w:rFonts w:ascii="Traditional Arabic" w:hAnsi="Traditional Arabic" w:cs="Traditional Arabic"/>
          <w:b/>
          <w:bCs/>
          <w:color w:val="000000" w:themeColor="text1"/>
          <w:sz w:val="32"/>
          <w:szCs w:val="32"/>
          <w:u w:val="single"/>
          <w:rtl/>
        </w:rPr>
      </w:pPr>
    </w:p>
    <w:p w14:paraId="5012F7DC" w14:textId="77777777" w:rsidR="00AE3810" w:rsidRDefault="00AE3810">
      <w:pPr>
        <w:rPr>
          <w:rFonts w:ascii="Traditional Arabic" w:hAnsi="Traditional Arabic" w:cs="Traditional Arabic"/>
          <w:b/>
          <w:bCs/>
          <w:color w:val="000000" w:themeColor="text1"/>
          <w:sz w:val="32"/>
          <w:szCs w:val="32"/>
          <w:u w:val="single"/>
          <w:rtl/>
        </w:rPr>
      </w:pPr>
    </w:p>
    <w:p w14:paraId="630A025B" w14:textId="77777777" w:rsidR="00AE3810" w:rsidRDefault="00AE3810">
      <w:pPr>
        <w:rPr>
          <w:rFonts w:ascii="Traditional Arabic" w:hAnsi="Traditional Arabic" w:cs="Traditional Arabic"/>
          <w:b/>
          <w:bCs/>
          <w:color w:val="000000" w:themeColor="text1"/>
          <w:sz w:val="32"/>
          <w:szCs w:val="32"/>
          <w:u w:val="single"/>
        </w:rPr>
      </w:pPr>
    </w:p>
    <w:p w14:paraId="751381EA" w14:textId="56AD1B80" w:rsidR="0077080C" w:rsidRPr="00F82313" w:rsidRDefault="0077080C" w:rsidP="00F82313">
      <w:pPr>
        <w:pStyle w:val="Heading1"/>
        <w:bidi/>
        <w:rPr>
          <w:rFonts w:ascii="Traditional Arabic" w:hAnsi="Traditional Arabic" w:cs="Traditional Arabic"/>
          <w:b/>
          <w:bCs/>
          <w:color w:val="FF0000"/>
          <w:u w:val="single"/>
          <w:rtl/>
          <w:lang w:bidi="ar-SY"/>
        </w:rPr>
      </w:pPr>
      <w:bookmarkStart w:id="10" w:name="_Toc196496710"/>
      <w:r w:rsidRPr="00F82313">
        <w:rPr>
          <w:rFonts w:ascii="Traditional Arabic" w:hAnsi="Traditional Arabic" w:cs="Traditional Arabic"/>
          <w:b/>
          <w:bCs/>
          <w:color w:val="FF0000"/>
          <w:u w:val="single"/>
          <w:rtl/>
        </w:rPr>
        <w:lastRenderedPageBreak/>
        <w:t>المراجع:</w:t>
      </w:r>
      <w:bookmarkEnd w:id="10"/>
    </w:p>
    <w:p w14:paraId="086BD197" w14:textId="77777777" w:rsidR="0077080C" w:rsidRPr="001F762E" w:rsidRDefault="0019201E" w:rsidP="00612CFA">
      <w:pPr>
        <w:bidi/>
        <w:spacing w:after="0" w:line="360" w:lineRule="auto"/>
        <w:ind w:firstLine="84"/>
        <w:jc w:val="mediumKashida"/>
        <w:rPr>
          <w:rFonts w:ascii="Traditional Arabic" w:hAnsi="Traditional Arabic" w:cs="Traditional Arabic"/>
          <w:b/>
          <w:bCs/>
          <w:sz w:val="28"/>
          <w:szCs w:val="28"/>
        </w:rPr>
      </w:pPr>
      <w:r>
        <w:rPr>
          <w:rFonts w:ascii="Traditional Arabic" w:hAnsi="Traditional Arabic" w:cs="Traditional Arabic" w:hint="cs"/>
          <w:b/>
          <w:bCs/>
          <w:sz w:val="28"/>
          <w:szCs w:val="28"/>
          <w:rtl/>
          <w:lang w:val=""/>
        </w:rPr>
        <w:t>أول</w:t>
      </w:r>
      <w:r w:rsidR="00612CFA">
        <w:rPr>
          <w:rFonts w:ascii="Traditional Arabic" w:hAnsi="Traditional Arabic" w:cs="Traditional Arabic" w:hint="cs"/>
          <w:b/>
          <w:bCs/>
          <w:sz w:val="28"/>
          <w:szCs w:val="28"/>
          <w:rtl/>
          <w:lang w:val=""/>
        </w:rPr>
        <w:t>ا</w:t>
      </w:r>
      <w:r>
        <w:rPr>
          <w:rFonts w:ascii="Traditional Arabic" w:hAnsi="Traditional Arabic" w:cs="Traditional Arabic" w:hint="cs"/>
          <w:b/>
          <w:bCs/>
          <w:sz w:val="28"/>
          <w:szCs w:val="28"/>
          <w:rtl/>
          <w:lang w:val=""/>
        </w:rPr>
        <w:t>ً</w:t>
      </w:r>
      <w:r w:rsidR="00612CFA">
        <w:rPr>
          <w:rFonts w:ascii="Traditional Arabic" w:hAnsi="Traditional Arabic" w:cs="Traditional Arabic" w:hint="cs"/>
          <w:b/>
          <w:bCs/>
          <w:sz w:val="28"/>
          <w:szCs w:val="28"/>
          <w:rtl/>
          <w:lang w:val=""/>
        </w:rPr>
        <w:t xml:space="preserve">: </w:t>
      </w:r>
      <w:r w:rsidR="0077080C" w:rsidRPr="001F762E">
        <w:rPr>
          <w:rFonts w:ascii="Traditional Arabic" w:hAnsi="Traditional Arabic" w:cs="Traditional Arabic"/>
          <w:b/>
          <w:bCs/>
          <w:sz w:val="28"/>
          <w:szCs w:val="28"/>
          <w:rtl/>
          <w:lang w:val=""/>
        </w:rPr>
        <w:t>المراجع العربية</w:t>
      </w:r>
    </w:p>
    <w:p w14:paraId="2B5450C5" w14:textId="77777777" w:rsidR="00E90D59" w:rsidRPr="00AE3810" w:rsidRDefault="0077080C" w:rsidP="00E90D59">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sz w:val="28"/>
          <w:szCs w:val="28"/>
          <w:rtl/>
          <w:lang w:val=""/>
        </w:rPr>
        <w:t xml:space="preserve">أبو شحاتة، ثناء معوض. 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E90D59">
        <w:rPr>
          <w:rFonts w:ascii="Traditional Arabic" w:hAnsi="Traditional Arabic" w:cs="Traditional Arabic"/>
          <w:i/>
          <w:iCs/>
          <w:sz w:val="28"/>
          <w:szCs w:val="28"/>
          <w:rtl/>
          <w:lang w:val=""/>
        </w:rPr>
        <w:t>مجلة راية الدولية للعلوم التجارية</w:t>
      </w:r>
      <w:r w:rsidRPr="00E90D59">
        <w:rPr>
          <w:rFonts w:ascii="Traditional Arabic" w:hAnsi="Traditional Arabic" w:cs="Traditional Arabic"/>
          <w:sz w:val="28"/>
          <w:szCs w:val="28"/>
          <w:rtl/>
          <w:lang w:val=""/>
        </w:rPr>
        <w:t>، 3(11)، 1523-1630.</w:t>
      </w:r>
    </w:p>
    <w:p w14:paraId="3984BC5B" w14:textId="00FF0D0F" w:rsidR="00AE3810" w:rsidRDefault="00AE3810" w:rsidP="00AE3810">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sz w:val="28"/>
          <w:szCs w:val="28"/>
          <w:rtl/>
        </w:rPr>
        <w:t>الحارثي، بدر محمد. (2024). التنظيم الإداري وأثره على تحقيق التميز المؤسسي "دراسة تطبيقية على شركة عبداللطيف جميل</w:t>
      </w:r>
      <w:r w:rsidRPr="00E90D59">
        <w:rPr>
          <w:rFonts w:ascii="Traditional Arabic" w:hAnsi="Traditional Arabic" w:cs="Traditional Arabic"/>
          <w:sz w:val="28"/>
          <w:szCs w:val="28"/>
        </w:rPr>
        <w:t>"</w:t>
      </w:r>
      <w:r w:rsidRPr="00E90D59">
        <w:rPr>
          <w:rFonts w:ascii="Traditional Arabic" w:hAnsi="Traditional Arabic" w:cs="Traditional Arabic"/>
          <w:sz w:val="28"/>
          <w:szCs w:val="28"/>
          <w:rtl/>
        </w:rPr>
        <w:t xml:space="preserve">. </w:t>
      </w:r>
      <w:r w:rsidRPr="00E90D59">
        <w:rPr>
          <w:rFonts w:ascii="Traditional Arabic" w:hAnsi="Traditional Arabic" w:cs="Traditional Arabic"/>
          <w:i/>
          <w:iCs/>
          <w:sz w:val="28"/>
          <w:szCs w:val="28"/>
          <w:rtl/>
        </w:rPr>
        <w:t>مجلة العلوم الاقتصادية والإدارية والقانون (</w:t>
      </w:r>
      <w:r w:rsidRPr="00E90D59">
        <w:rPr>
          <w:rFonts w:ascii="Traditional Arabic" w:hAnsi="Traditional Arabic" w:cs="Traditional Arabic"/>
          <w:i/>
          <w:iCs/>
          <w:sz w:val="28"/>
          <w:szCs w:val="28"/>
        </w:rPr>
        <w:t>JEALS</w:t>
      </w:r>
      <w:r w:rsidRPr="00E90D59">
        <w:rPr>
          <w:rFonts w:ascii="Traditional Arabic" w:hAnsi="Traditional Arabic" w:cs="Traditional Arabic"/>
          <w:i/>
          <w:iCs/>
          <w:sz w:val="28"/>
          <w:szCs w:val="28"/>
          <w:rtl/>
        </w:rPr>
        <w:t>)</w:t>
      </w:r>
      <w:r w:rsidRPr="00E90D59">
        <w:rPr>
          <w:rFonts w:ascii="Traditional Arabic" w:hAnsi="Traditional Arabic" w:cs="Traditional Arabic"/>
          <w:sz w:val="28"/>
          <w:szCs w:val="28"/>
          <w:rtl/>
        </w:rPr>
        <w:t>، 8(5)، 76-93.</w:t>
      </w:r>
    </w:p>
    <w:p w14:paraId="034DFCFF" w14:textId="77777777" w:rsidR="00AE3810" w:rsidRDefault="00AE3810" w:rsidP="00AE3810">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sz w:val="28"/>
          <w:szCs w:val="28"/>
          <w:rtl/>
        </w:rPr>
        <w:t xml:space="preserve">ازيبي، يحي محمد. (2024). دور الذكاء الاصطناعي في تحسين الخدمات الصحية دراسة حالة مستشفيات صحة جازان. </w:t>
      </w:r>
      <w:r w:rsidRPr="00E90D59">
        <w:rPr>
          <w:rFonts w:ascii="Traditional Arabic" w:hAnsi="Traditional Arabic" w:cs="Traditional Arabic"/>
          <w:i/>
          <w:iCs/>
          <w:sz w:val="28"/>
          <w:szCs w:val="28"/>
          <w:rtl/>
        </w:rPr>
        <w:t>مجلة المعهد العالي للدراسات النوعية</w:t>
      </w:r>
      <w:r w:rsidRPr="00E90D59">
        <w:rPr>
          <w:rFonts w:ascii="Traditional Arabic" w:hAnsi="Traditional Arabic" w:cs="Traditional Arabic"/>
          <w:sz w:val="28"/>
          <w:szCs w:val="28"/>
          <w:rtl/>
        </w:rPr>
        <w:t>. 4(8)، 2967- 3140.</w:t>
      </w:r>
    </w:p>
    <w:p w14:paraId="2AD3B0B6" w14:textId="3BB486C3" w:rsidR="00862A08" w:rsidRDefault="00862A08" w:rsidP="00862A08">
      <w:pPr>
        <w:pStyle w:val="ListParagraph"/>
        <w:numPr>
          <w:ilvl w:val="1"/>
          <w:numId w:val="5"/>
        </w:numPr>
        <w:bidi/>
        <w:ind w:left="140" w:hanging="220"/>
        <w:rPr>
          <w:rFonts w:ascii="Traditional Arabic" w:hAnsi="Traditional Arabic" w:cs="Traditional Arabic"/>
          <w:sz w:val="28"/>
          <w:szCs w:val="28"/>
        </w:rPr>
      </w:pPr>
      <w:r w:rsidRPr="00862A08">
        <w:rPr>
          <w:rFonts w:ascii="Traditional Arabic" w:hAnsi="Traditional Arabic" w:cs="Traditional Arabic"/>
          <w:sz w:val="28"/>
          <w:szCs w:val="28"/>
          <w:rtl/>
        </w:rPr>
        <w:t>يوسف إبراهيم الجدائمي, &amp; امحمد الثابت الصداعي</w:t>
      </w:r>
      <w:r w:rsidRPr="00862A08">
        <w:rPr>
          <w:rFonts w:ascii="Traditional Arabic" w:hAnsi="Traditional Arabic" w:cs="Traditional Arabic"/>
          <w:sz w:val="28"/>
          <w:szCs w:val="28"/>
        </w:rPr>
        <w:t xml:space="preserve">. (2024), October </w:t>
      </w:r>
      <w:r w:rsidRPr="00862A08">
        <w:rPr>
          <w:rFonts w:ascii="Traditional Arabic" w:hAnsi="Traditional Arabic" w:cs="Traditional Arabic"/>
          <w:sz w:val="28"/>
          <w:szCs w:val="28"/>
          <w:rtl/>
        </w:rPr>
        <w:t>مراجعة منهجية لأهمية التوجه بالتسويق الداخلي كأداة للارتقاء بجودة أداء مؤسسات التعليم العالي في ليبيا: أدلة من نتائج دراسات عربية وعالمية</w:t>
      </w:r>
      <w:r w:rsidRPr="00862A08">
        <w:rPr>
          <w:rFonts w:ascii="Traditional Arabic" w:hAnsi="Traditional Arabic" w:cs="Traditional Arabic"/>
          <w:sz w:val="28"/>
          <w:szCs w:val="28"/>
        </w:rPr>
        <w:t>. In Journal of the Academic Forum (Vol. 8, No. 2, pp. 1251-1203).</w:t>
      </w:r>
      <w:r w:rsidRPr="00862A08">
        <w:rPr>
          <w:rFonts w:ascii="Traditional Arabic" w:hAnsi="Traditional Arabic" w:cs="Traditional Arabic"/>
          <w:sz w:val="28"/>
          <w:szCs w:val="28"/>
          <w:rtl/>
        </w:rPr>
        <w:t>‏</w:t>
      </w:r>
    </w:p>
    <w:p w14:paraId="5A7E9C9B" w14:textId="77777777" w:rsidR="00862A08" w:rsidRPr="00862A08" w:rsidRDefault="00862A08" w:rsidP="00862A08">
      <w:pPr>
        <w:pStyle w:val="ListParagraph"/>
        <w:bidi/>
        <w:ind w:left="140"/>
        <w:rPr>
          <w:rFonts w:ascii="Traditional Arabic" w:hAnsi="Traditional Arabic" w:cs="Traditional Arabic"/>
          <w:sz w:val="28"/>
          <w:szCs w:val="28"/>
        </w:rPr>
      </w:pPr>
    </w:p>
    <w:p w14:paraId="219C5301" w14:textId="77777777" w:rsidR="00862A08" w:rsidRDefault="00862A08" w:rsidP="00862A08">
      <w:pPr>
        <w:pStyle w:val="ListParagraph"/>
        <w:numPr>
          <w:ilvl w:val="1"/>
          <w:numId w:val="5"/>
        </w:numPr>
        <w:bidi/>
        <w:ind w:left="282" w:hanging="284"/>
        <w:rPr>
          <w:rFonts w:ascii="Traditional Arabic" w:hAnsi="Traditional Arabic" w:cs="Traditional Arabic"/>
          <w:sz w:val="28"/>
          <w:szCs w:val="28"/>
        </w:rPr>
      </w:pPr>
      <w:r w:rsidRPr="00862A08">
        <w:rPr>
          <w:rFonts w:ascii="Traditional Arabic" w:hAnsi="Traditional Arabic" w:cs="Traditional Arabic"/>
          <w:sz w:val="28"/>
          <w:szCs w:val="28"/>
          <w:rtl/>
        </w:rPr>
        <w:t>السيد محمد سليمان, &amp; إيناس. (2023). متطلبات هيكلة التحالف الاستراتيجي لتعزيز التميز التنظيمي لمؤسسات التعليم قبل الجامعي. مجلة کلية التربية (أسيوط), 39(1), 1-58</w:t>
      </w:r>
      <w:r w:rsidRPr="00862A08">
        <w:rPr>
          <w:rFonts w:ascii="Traditional Arabic" w:hAnsi="Traditional Arabic" w:cs="Traditional Arabic"/>
          <w:sz w:val="28"/>
          <w:szCs w:val="28"/>
        </w:rPr>
        <w:t xml:space="preserve">. </w:t>
      </w:r>
    </w:p>
    <w:p w14:paraId="60F8D4FB" w14:textId="77777777" w:rsidR="00862A08" w:rsidRPr="00862A08" w:rsidRDefault="00862A08" w:rsidP="00862A08">
      <w:pPr>
        <w:pStyle w:val="ListParagraph"/>
        <w:bidi/>
        <w:ind w:left="282"/>
        <w:rPr>
          <w:rFonts w:ascii="Traditional Arabic" w:hAnsi="Traditional Arabic" w:cs="Traditional Arabic"/>
          <w:sz w:val="28"/>
          <w:szCs w:val="28"/>
        </w:rPr>
      </w:pPr>
    </w:p>
    <w:p w14:paraId="594FB10C" w14:textId="43C034F3" w:rsidR="00862A08" w:rsidRPr="00862A08" w:rsidRDefault="00862A08" w:rsidP="00862A08">
      <w:pPr>
        <w:pStyle w:val="ListParagraph"/>
        <w:numPr>
          <w:ilvl w:val="1"/>
          <w:numId w:val="5"/>
        </w:numPr>
        <w:bidi/>
        <w:ind w:left="282" w:hanging="284"/>
        <w:rPr>
          <w:rFonts w:ascii="Traditional Arabic" w:hAnsi="Traditional Arabic" w:cs="Traditional Arabic"/>
          <w:sz w:val="28"/>
          <w:szCs w:val="28"/>
        </w:rPr>
      </w:pPr>
      <w:r w:rsidRPr="00862A08">
        <w:rPr>
          <w:rFonts w:ascii="Traditional Arabic" w:hAnsi="Traditional Arabic" w:cs="Traditional Arabic"/>
          <w:sz w:val="28"/>
          <w:szCs w:val="28"/>
          <w:rtl/>
        </w:rPr>
        <w:t>شرف الدين, بن قومار, نهاد, &amp; دارم. (2023)  دور الذكاء الاصطناعي في تعزيز التكنولوجيا المالية في المؤسسات المالية-دراسة حالة البنك الخارجي الجزائري وبنك الخليج وكالتي غرداية-سنة 2023</w:t>
      </w:r>
      <w:r w:rsidRPr="00862A08">
        <w:rPr>
          <w:rFonts w:ascii="Traditional Arabic" w:hAnsi="Traditional Arabic" w:cs="Traditional Arabic"/>
          <w:sz w:val="28"/>
          <w:szCs w:val="28"/>
        </w:rPr>
        <w:t xml:space="preserve"> (Doctoral dissertation, </w:t>
      </w:r>
      <w:r w:rsidRPr="00862A08">
        <w:rPr>
          <w:rFonts w:ascii="Traditional Arabic" w:hAnsi="Traditional Arabic" w:cs="Traditional Arabic"/>
          <w:sz w:val="28"/>
          <w:szCs w:val="28"/>
          <w:rtl/>
        </w:rPr>
        <w:t>جامعة غرداية</w:t>
      </w:r>
      <w:r w:rsidRPr="00862A08">
        <w:rPr>
          <w:rFonts w:ascii="Traditional Arabic" w:hAnsi="Traditional Arabic" w:cs="Traditional Arabic"/>
          <w:sz w:val="28"/>
          <w:szCs w:val="28"/>
        </w:rPr>
        <w:t xml:space="preserve">. </w:t>
      </w:r>
    </w:p>
    <w:p w14:paraId="7812C64A" w14:textId="1016EC58" w:rsidR="00AE3810" w:rsidRDefault="00AE3810" w:rsidP="00862A08">
      <w:pPr>
        <w:pStyle w:val="ListParagraph"/>
        <w:numPr>
          <w:ilvl w:val="1"/>
          <w:numId w:val="5"/>
        </w:numPr>
        <w:bidi/>
        <w:spacing w:after="0" w:line="360" w:lineRule="auto"/>
        <w:ind w:left="282" w:hanging="284"/>
        <w:jc w:val="mediumKashida"/>
        <w:rPr>
          <w:rFonts w:ascii="Traditional Arabic" w:hAnsi="Traditional Arabic" w:cs="Traditional Arabic"/>
          <w:sz w:val="28"/>
          <w:szCs w:val="28"/>
        </w:rPr>
      </w:pPr>
      <w:r w:rsidRPr="00E90D59">
        <w:rPr>
          <w:rFonts w:ascii="Traditional Arabic" w:hAnsi="Traditional Arabic" w:cs="Traditional Arabic" w:hint="cs"/>
          <w:sz w:val="28"/>
          <w:szCs w:val="28"/>
          <w:rtl/>
        </w:rPr>
        <w:t xml:space="preserve">بو حالة، محمد المهدي. (2023). </w:t>
      </w:r>
      <w:r w:rsidRPr="00E90D59">
        <w:rPr>
          <w:rFonts w:ascii="Traditional Arabic" w:hAnsi="Traditional Arabic" w:cs="Traditional Arabic"/>
          <w:i/>
          <w:iCs/>
          <w:sz w:val="28"/>
          <w:szCs w:val="28"/>
          <w:rtl/>
        </w:rPr>
        <w:t>بيئة</w:t>
      </w:r>
      <w:r w:rsidRPr="00E90D59">
        <w:rPr>
          <w:rFonts w:ascii="Simplified Arabic,Bold" w:cs="Simplified Arabic,Bold" w:hint="cs"/>
          <w:b/>
          <w:bCs/>
          <w:i/>
          <w:iCs/>
          <w:sz w:val="32"/>
          <w:szCs w:val="32"/>
          <w:rtl/>
        </w:rPr>
        <w:t xml:space="preserve"> </w:t>
      </w:r>
      <w:r w:rsidRPr="00E90D59">
        <w:rPr>
          <w:rFonts w:ascii="Traditional Arabic" w:hAnsi="Traditional Arabic" w:cs="Traditional Arabic"/>
          <w:i/>
          <w:iCs/>
          <w:sz w:val="28"/>
          <w:szCs w:val="28"/>
          <w:rtl/>
        </w:rPr>
        <w:t>العمل</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وأثرها</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في</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الإبداع</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التنظيمي</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بالمؤسسة</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ال</w:t>
      </w:r>
      <w:r w:rsidRPr="00E90D59">
        <w:rPr>
          <w:rFonts w:ascii="Traditional Arabic" w:hAnsi="Traditional Arabic" w:cs="Traditional Arabic" w:hint="cs"/>
          <w:i/>
          <w:iCs/>
          <w:sz w:val="28"/>
          <w:szCs w:val="28"/>
          <w:rtl/>
        </w:rPr>
        <w:t>ا</w:t>
      </w:r>
      <w:r w:rsidRPr="00E90D59">
        <w:rPr>
          <w:rFonts w:ascii="Traditional Arabic" w:hAnsi="Traditional Arabic" w:cs="Traditional Arabic"/>
          <w:i/>
          <w:iCs/>
          <w:sz w:val="28"/>
          <w:szCs w:val="28"/>
          <w:rtl/>
        </w:rPr>
        <w:t>قتصادية</w:t>
      </w:r>
      <w:r w:rsidRPr="00E90D59">
        <w:rPr>
          <w:rFonts w:ascii="Traditional Arabic" w:hAnsi="Traditional Arabic" w:cs="Traditional Arabic" w:hint="cs"/>
          <w:sz w:val="28"/>
          <w:szCs w:val="28"/>
          <w:rtl/>
        </w:rPr>
        <w:t>. (</w:t>
      </w:r>
      <w:r w:rsidRPr="00E90D59">
        <w:rPr>
          <w:rFonts w:ascii="Traditional Arabic" w:hAnsi="Traditional Arabic" w:cs="Traditional Arabic"/>
          <w:sz w:val="28"/>
          <w:szCs w:val="28"/>
          <w:rtl/>
        </w:rPr>
        <w:t>رسالة ماجستير</w:t>
      </w:r>
      <w:r w:rsidRPr="00E90D59">
        <w:rPr>
          <w:rFonts w:ascii="Traditional Arabic" w:hAnsi="Traditional Arabic" w:cs="Traditional Arabic" w:hint="cs"/>
          <w:sz w:val="28"/>
          <w:szCs w:val="28"/>
          <w:rtl/>
        </w:rPr>
        <w:t xml:space="preserve"> غير منشورة)</w:t>
      </w:r>
      <w:r w:rsidRPr="00E90D59">
        <w:rPr>
          <w:rFonts w:ascii="Traditional Arabic" w:hAnsi="Traditional Arabic" w:cs="Traditional Arabic"/>
          <w:sz w:val="28"/>
          <w:szCs w:val="28"/>
          <w:rtl/>
        </w:rPr>
        <w:t>،</w:t>
      </w:r>
      <w:r w:rsidRPr="00E90D59">
        <w:rPr>
          <w:rFonts w:ascii="Traditional Arabic" w:hAnsi="Traditional Arabic" w:cs="Traditional Arabic" w:hint="cs"/>
          <w:sz w:val="28"/>
          <w:szCs w:val="28"/>
          <w:rtl/>
        </w:rPr>
        <w:t xml:space="preserve"> </w:t>
      </w:r>
      <w:r w:rsidRPr="00E90D59">
        <w:rPr>
          <w:rFonts w:ascii="Traditional Arabic" w:hAnsi="Traditional Arabic" w:cs="Traditional Arabic"/>
          <w:sz w:val="28"/>
          <w:szCs w:val="28"/>
          <w:rtl/>
        </w:rPr>
        <w:t>جامعة</w:t>
      </w:r>
      <w:r w:rsidRPr="00E90D59">
        <w:rPr>
          <w:rFonts w:ascii="Traditional Arabic" w:hAnsi="Traditional Arabic" w:cs="Traditional Arabic" w:hint="cs"/>
          <w:sz w:val="28"/>
          <w:szCs w:val="28"/>
          <w:rtl/>
        </w:rPr>
        <w:t xml:space="preserve"> </w:t>
      </w:r>
      <w:r w:rsidRPr="00E90D59">
        <w:rPr>
          <w:rFonts w:ascii="Traditional Arabic" w:hAnsi="Traditional Arabic" w:cs="Traditional Arabic"/>
          <w:sz w:val="28"/>
          <w:szCs w:val="28"/>
          <w:rtl/>
        </w:rPr>
        <w:t>قاصدي</w:t>
      </w:r>
      <w:r w:rsidRPr="00E90D59">
        <w:rPr>
          <w:rFonts w:ascii="Traditional Arabic" w:hAnsi="Traditional Arabic" w:cs="Traditional Arabic" w:hint="cs"/>
          <w:sz w:val="28"/>
          <w:szCs w:val="28"/>
          <w:rtl/>
        </w:rPr>
        <w:t xml:space="preserve"> </w:t>
      </w:r>
      <w:r w:rsidRPr="00E90D59">
        <w:rPr>
          <w:rFonts w:ascii="Traditional Arabic" w:hAnsi="Traditional Arabic" w:cs="Traditional Arabic"/>
          <w:sz w:val="28"/>
          <w:szCs w:val="28"/>
          <w:rtl/>
        </w:rPr>
        <w:t>مرباح</w:t>
      </w:r>
      <w:r w:rsidRPr="00E90D59">
        <w:rPr>
          <w:rFonts w:ascii="Traditional Arabic" w:hAnsi="Traditional Arabic" w:cs="Traditional Arabic" w:hint="cs"/>
          <w:sz w:val="28"/>
          <w:szCs w:val="28"/>
          <w:rtl/>
        </w:rPr>
        <w:t xml:space="preserve"> </w:t>
      </w:r>
      <w:r w:rsidRPr="00E90D59">
        <w:rPr>
          <w:rFonts w:ascii="Traditional Arabic" w:hAnsi="Traditional Arabic" w:cs="Traditional Arabic"/>
          <w:sz w:val="28"/>
          <w:szCs w:val="28"/>
          <w:rtl/>
        </w:rPr>
        <w:t>ورقلة،</w:t>
      </w:r>
      <w:r w:rsidRPr="00E90D59">
        <w:rPr>
          <w:rFonts w:ascii="Traditional Arabic" w:hAnsi="Traditional Arabic" w:cs="Traditional Arabic" w:hint="cs"/>
          <w:sz w:val="28"/>
          <w:szCs w:val="28"/>
          <w:rtl/>
        </w:rPr>
        <w:t xml:space="preserve"> الجزائر.</w:t>
      </w:r>
    </w:p>
    <w:p w14:paraId="36EFE60B" w14:textId="77777777" w:rsidR="00862A08" w:rsidRPr="00862A08" w:rsidRDefault="00862A08" w:rsidP="00862A08">
      <w:pPr>
        <w:pStyle w:val="ListParagraph"/>
        <w:numPr>
          <w:ilvl w:val="1"/>
          <w:numId w:val="5"/>
        </w:numPr>
        <w:bidi/>
        <w:ind w:left="282" w:hanging="284"/>
        <w:rPr>
          <w:rFonts w:ascii="Traditional Arabic" w:hAnsi="Traditional Arabic" w:cs="Traditional Arabic"/>
          <w:sz w:val="28"/>
          <w:szCs w:val="28"/>
        </w:rPr>
      </w:pPr>
      <w:r w:rsidRPr="00862A08">
        <w:rPr>
          <w:rFonts w:ascii="Traditional Arabic" w:hAnsi="Traditional Arabic" w:cs="Traditional Arabic"/>
          <w:sz w:val="28"/>
          <w:szCs w:val="28"/>
          <w:rtl/>
        </w:rPr>
        <w:t>الكبيسي، أ. م. (2022). توظيف الذكاء الاصطناعي في تطوير أداء المنظمات: منظور قائم على نظرية الموارد. المجلة العربية للعلوم الإدارية, 29(2)، 133–152</w:t>
      </w:r>
    </w:p>
    <w:p w14:paraId="4ED1223E" w14:textId="77777777" w:rsidR="00862A08" w:rsidRPr="00862A08" w:rsidRDefault="00862A08" w:rsidP="00862A08">
      <w:pPr>
        <w:pStyle w:val="ListParagraph"/>
        <w:numPr>
          <w:ilvl w:val="1"/>
          <w:numId w:val="5"/>
        </w:numPr>
        <w:bidi/>
        <w:ind w:left="140" w:hanging="142"/>
        <w:rPr>
          <w:rFonts w:ascii="Traditional Arabic" w:hAnsi="Traditional Arabic" w:cs="Traditional Arabic"/>
          <w:sz w:val="28"/>
          <w:szCs w:val="28"/>
        </w:rPr>
      </w:pPr>
      <w:r w:rsidRPr="00862A08">
        <w:rPr>
          <w:rFonts w:ascii="Traditional Arabic" w:hAnsi="Traditional Arabic" w:cs="Traditional Arabic"/>
          <w:sz w:val="28"/>
          <w:szCs w:val="28"/>
          <w:rtl/>
        </w:rPr>
        <w:t>العبيدات، خ. أ. (2021). دور الموارد الاستراتيجية في تحقيق الميزة التنافسية: دراسة تطبيقية في قطاع الخدمات. مجلة العلوم الإدارية والمالية, 7(1)، 55–78</w:t>
      </w:r>
    </w:p>
    <w:p w14:paraId="64C1CD6F" w14:textId="77777777" w:rsidR="00E90D59" w:rsidRPr="00862A08" w:rsidRDefault="00630598" w:rsidP="00862A08">
      <w:pPr>
        <w:pStyle w:val="ListParagraph"/>
        <w:numPr>
          <w:ilvl w:val="1"/>
          <w:numId w:val="5"/>
        </w:numPr>
        <w:bidi/>
        <w:spacing w:after="0" w:line="360" w:lineRule="auto"/>
        <w:ind w:left="565" w:hanging="567"/>
        <w:jc w:val="mediumKashida"/>
        <w:rPr>
          <w:rStyle w:val="Hyperlink"/>
          <w:rFonts w:ascii="Traditional Arabic" w:hAnsi="Traditional Arabic" w:cs="Traditional Arabic"/>
          <w:color w:val="auto"/>
          <w:sz w:val="28"/>
          <w:szCs w:val="28"/>
          <w:u w:val="none"/>
        </w:rPr>
      </w:pPr>
      <w:r w:rsidRPr="00862A08">
        <w:rPr>
          <w:rFonts w:ascii="Traditional Arabic" w:hAnsi="Traditional Arabic" w:cs="Traditional Arabic"/>
          <w:sz w:val="28"/>
          <w:szCs w:val="28"/>
          <w:rtl/>
        </w:rPr>
        <w:lastRenderedPageBreak/>
        <w:t>الخلايلة، قصي محمد؛ الصمادي، زياد محمد علي. (2021).</w:t>
      </w:r>
      <w:r w:rsidRPr="00862A08">
        <w:rPr>
          <w:rFonts w:ascii="Traditional Arabic" w:hAnsi="Traditional Arabic" w:cs="Traditional Arabic"/>
          <w:i/>
          <w:iCs/>
          <w:sz w:val="28"/>
          <w:szCs w:val="28"/>
          <w:rtl/>
        </w:rPr>
        <w:t xml:space="preserve"> أثر تطبيقات الذكاء الاصطناعي على جودة الرعاية الصحية: دراسة تطبيقية على مستشفيات وزارة الصحة الأردنية</w:t>
      </w:r>
      <w:r w:rsidRPr="00862A08">
        <w:rPr>
          <w:rFonts w:ascii="Traditional Arabic" w:hAnsi="Traditional Arabic" w:cs="Traditional Arabic"/>
          <w:sz w:val="28"/>
          <w:szCs w:val="28"/>
        </w:rPr>
        <w:t> (</w:t>
      </w:r>
      <w:r w:rsidRPr="00862A08">
        <w:rPr>
          <w:rFonts w:ascii="Traditional Arabic" w:hAnsi="Traditional Arabic" w:cs="Traditional Arabic"/>
          <w:sz w:val="28"/>
          <w:szCs w:val="28"/>
          <w:rtl/>
        </w:rPr>
        <w:t>رسالة ماجستير غير منشورة). جامعة آل البيت، المفرق. مسترجع من</w:t>
      </w:r>
      <w:r w:rsidRPr="00862A08">
        <w:rPr>
          <w:rFonts w:ascii="Traditional Arabic" w:hAnsi="Traditional Arabic" w:cs="Traditional Arabic"/>
          <w:sz w:val="28"/>
          <w:szCs w:val="28"/>
        </w:rPr>
        <w:t xml:space="preserve"> </w:t>
      </w:r>
      <w:hyperlink r:id="rId10" w:history="1">
        <w:r w:rsidRPr="00862A08">
          <w:rPr>
            <w:rStyle w:val="Hyperlink"/>
            <w:rFonts w:ascii="Traditional Arabic" w:hAnsi="Traditional Arabic" w:cs="Traditional Arabic"/>
            <w:sz w:val="28"/>
            <w:szCs w:val="28"/>
          </w:rPr>
          <w:t>http://search.mandumah.com/Record/1253311</w:t>
        </w:r>
      </w:hyperlink>
    </w:p>
    <w:p w14:paraId="5EFA8E83" w14:textId="089AC72A" w:rsidR="00AE3810" w:rsidRDefault="00AE3810" w:rsidP="00AE3810">
      <w:pPr>
        <w:pStyle w:val="ListParagraph"/>
        <w:numPr>
          <w:ilvl w:val="1"/>
          <w:numId w:val="5"/>
        </w:numPr>
        <w:bidi/>
        <w:spacing w:after="0" w:line="360" w:lineRule="auto"/>
        <w:ind w:left="565" w:hanging="567"/>
        <w:jc w:val="both"/>
        <w:rPr>
          <w:rFonts w:ascii="Traditional Arabic" w:hAnsi="Traditional Arabic" w:cs="Traditional Arabic"/>
          <w:sz w:val="28"/>
          <w:szCs w:val="28"/>
        </w:rPr>
      </w:pPr>
      <w:r w:rsidRPr="00E90D59">
        <w:rPr>
          <w:rFonts w:ascii="Traditional Arabic" w:hAnsi="Traditional Arabic" w:cs="Traditional Arabic"/>
          <w:sz w:val="28"/>
          <w:szCs w:val="28"/>
          <w:rtl/>
          <w:lang w:val=""/>
        </w:rPr>
        <w:t>الهادي، محمد. (2021). تأثير الذکاء الاصطناعي وآثاره على العمل والوظائف</w:t>
      </w:r>
      <w:r w:rsidRPr="00E90D59">
        <w:rPr>
          <w:rFonts w:ascii="Traditional Arabic" w:hAnsi="Traditional Arabic" w:cs="Traditional Arabic"/>
          <w:sz w:val="28"/>
          <w:szCs w:val="28"/>
          <w:rtl/>
        </w:rPr>
        <w:t xml:space="preserve">. </w:t>
      </w:r>
      <w:r w:rsidRPr="00E90D59">
        <w:rPr>
          <w:rFonts w:ascii="Traditional Arabic" w:hAnsi="Traditional Arabic" w:cs="Traditional Arabic"/>
          <w:i/>
          <w:iCs/>
          <w:sz w:val="28"/>
          <w:szCs w:val="28"/>
          <w:rtl/>
          <w:lang w:val=""/>
        </w:rPr>
        <w:t>مجلة الجمعية المصرية لنظم المعلومات وتکنولوجيا الحاسبا</w:t>
      </w:r>
      <w:r w:rsidRPr="001F1C7B">
        <w:rPr>
          <w:rFonts w:ascii="Traditional Arabic" w:hAnsi="Traditional Arabic" w:cs="Traditional Arabic"/>
          <w:sz w:val="28"/>
          <w:szCs w:val="28"/>
          <w:rtl/>
          <w:lang w:val=""/>
        </w:rPr>
        <w:t>ت</w:t>
      </w:r>
      <w:r w:rsidRPr="001F1C7B">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24 (</w:t>
      </w:r>
      <w:r w:rsidRPr="00E90D59">
        <w:rPr>
          <w:rFonts w:ascii="Traditional Arabic" w:hAnsi="Traditional Arabic" w:cs="Traditional Arabic"/>
          <w:sz w:val="28"/>
          <w:szCs w:val="28"/>
          <w:rtl/>
          <w:lang w:val=""/>
        </w:rPr>
        <w:t>الرابع والعشرون)</w:t>
      </w:r>
      <w:r w:rsidRPr="00E90D59">
        <w:rPr>
          <w:rFonts w:ascii="Traditional Arabic" w:hAnsi="Traditional Arabic" w:cs="Traditional Arabic"/>
          <w:sz w:val="28"/>
          <w:szCs w:val="28"/>
          <w:rtl/>
        </w:rPr>
        <w:t>،</w:t>
      </w:r>
      <w:r w:rsidRPr="00E90D59">
        <w:rPr>
          <w:rFonts w:ascii="Traditional Arabic" w:hAnsi="Traditional Arabic" w:cs="Traditional Arabic"/>
          <w:sz w:val="28"/>
          <w:szCs w:val="28"/>
          <w:rtl/>
          <w:lang w:val=""/>
        </w:rPr>
        <w:t xml:space="preserve"> 14-32</w:t>
      </w:r>
      <w:r w:rsidRPr="00E90D59">
        <w:rPr>
          <w:rFonts w:ascii="Traditional Arabic" w:hAnsi="Traditional Arabic" w:cs="Traditional Arabic"/>
          <w:sz w:val="28"/>
          <w:szCs w:val="28"/>
        </w:rPr>
        <w:t>. doi: 10.21608/jstc.2021.164993</w:t>
      </w:r>
    </w:p>
    <w:p w14:paraId="5853F575" w14:textId="6D0F5689" w:rsidR="00AE3810" w:rsidRPr="00AE3810" w:rsidRDefault="00AE3810" w:rsidP="00AE3810">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sz w:val="28"/>
          <w:szCs w:val="28"/>
          <w:rtl/>
          <w:lang w:val=""/>
        </w:rPr>
        <w:t>عجينة، فكرية عبد الفتاح</w:t>
      </w:r>
      <w:r w:rsidRPr="00E90D59">
        <w:rPr>
          <w:rFonts w:ascii="Traditional Arabic" w:hAnsi="Traditional Arabic" w:cs="Traditional Arabic"/>
          <w:sz w:val="28"/>
          <w:szCs w:val="28"/>
          <w:rtl/>
        </w:rPr>
        <w:t xml:space="preserve">؛ </w:t>
      </w:r>
      <w:r w:rsidRPr="00E90D59">
        <w:rPr>
          <w:rFonts w:ascii="Traditional Arabic" w:hAnsi="Traditional Arabic" w:cs="Traditional Arabic"/>
          <w:sz w:val="28"/>
          <w:szCs w:val="28"/>
          <w:rtl/>
          <w:lang w:val=""/>
        </w:rPr>
        <w:t xml:space="preserve">بدرالدين، رانيا محمد بهاء. (2021). دور القيادة التحويلية في تنمية الإبداع التنظيمي في </w:t>
      </w:r>
      <w:r w:rsidRPr="00E90D59">
        <w:rPr>
          <w:rFonts w:ascii="Traditional Arabic" w:hAnsi="Traditional Arabic" w:cs="Traditional Arabic" w:hint="cs"/>
          <w:sz w:val="28"/>
          <w:szCs w:val="28"/>
          <w:rtl/>
          <w:lang w:val=""/>
        </w:rPr>
        <w:t xml:space="preserve">شركات </w:t>
      </w:r>
      <w:r w:rsidRPr="00E90D59">
        <w:rPr>
          <w:rFonts w:ascii="Traditional Arabic" w:hAnsi="Traditional Arabic" w:cs="Traditional Arabic"/>
          <w:sz w:val="28"/>
          <w:szCs w:val="28"/>
          <w:rtl/>
          <w:lang w:val=""/>
        </w:rPr>
        <w:t>السياحة المصرية</w:t>
      </w:r>
      <w:r w:rsidRPr="00E90D59">
        <w:rPr>
          <w:rFonts w:ascii="Traditional Arabic" w:hAnsi="Traditional Arabic" w:cs="Traditional Arabic"/>
          <w:sz w:val="28"/>
          <w:szCs w:val="28"/>
          <w:rtl/>
        </w:rPr>
        <w:t xml:space="preserve">. </w:t>
      </w:r>
      <w:r w:rsidRPr="00E90D59">
        <w:rPr>
          <w:rFonts w:ascii="Traditional Arabic" w:hAnsi="Traditional Arabic" w:cs="Traditional Arabic"/>
          <w:i/>
          <w:iCs/>
          <w:sz w:val="28"/>
          <w:szCs w:val="28"/>
          <w:rtl/>
          <w:lang w:val=""/>
        </w:rPr>
        <w:t>مجل</w:t>
      </w:r>
      <w:r w:rsidRPr="00E90D59">
        <w:rPr>
          <w:rFonts w:ascii="Traditional Arabic" w:hAnsi="Traditional Arabic" w:cs="Traditional Arabic" w:hint="cs"/>
          <w:i/>
          <w:iCs/>
          <w:sz w:val="28"/>
          <w:szCs w:val="28"/>
          <w:rtl/>
          <w:lang w:val=""/>
        </w:rPr>
        <w:t>ة كلية</w:t>
      </w:r>
      <w:r w:rsidRPr="00E90D59">
        <w:rPr>
          <w:rFonts w:ascii="Traditional Arabic" w:hAnsi="Traditional Arabic" w:cs="Traditional Arabic"/>
          <w:i/>
          <w:iCs/>
          <w:sz w:val="28"/>
          <w:szCs w:val="28"/>
          <w:rtl/>
          <w:lang w:val=""/>
        </w:rPr>
        <w:t xml:space="preserve"> السياحة والفنادق، 9</w:t>
      </w:r>
      <w:r w:rsidRPr="00E90D59">
        <w:rPr>
          <w:rFonts w:ascii="Traditional Arabic" w:hAnsi="Traditional Arabic" w:cs="Traditional Arabic"/>
          <w:sz w:val="28"/>
          <w:szCs w:val="28"/>
        </w:rPr>
        <w:t>(9)</w:t>
      </w:r>
      <w:r w:rsidRPr="00E90D59">
        <w:rPr>
          <w:rFonts w:ascii="Traditional Arabic" w:hAnsi="Traditional Arabic" w:cs="Traditional Arabic"/>
          <w:sz w:val="28"/>
          <w:szCs w:val="28"/>
          <w:rtl/>
          <w:lang w:val=""/>
        </w:rPr>
        <w:t xml:space="preserve">، </w:t>
      </w:r>
      <w:r w:rsidRPr="00E90D59">
        <w:rPr>
          <w:rFonts w:ascii="Traditional Arabic" w:hAnsi="Traditional Arabic" w:cs="Traditional Arabic"/>
          <w:sz w:val="28"/>
          <w:szCs w:val="28"/>
        </w:rPr>
        <w:t>230-274. </w:t>
      </w:r>
      <w:hyperlink r:id="rId11" w:tgtFrame="_blank" w:history="1">
        <w:r w:rsidRPr="00E90D59">
          <w:rPr>
            <w:rStyle w:val="Hyperlink"/>
            <w:rFonts w:ascii="Traditional Arabic" w:hAnsi="Traditional Arabic" w:cs="Traditional Arabic"/>
            <w:sz w:val="28"/>
            <w:szCs w:val="28"/>
          </w:rPr>
          <w:t>https://doi.org/10.21608/mkaf.2021.202120</w:t>
        </w:r>
      </w:hyperlink>
    </w:p>
    <w:p w14:paraId="71384541" w14:textId="3412DCAE" w:rsidR="00AE3810" w:rsidRPr="00AE3810" w:rsidRDefault="00AE3810" w:rsidP="00AE3810">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sz w:val="28"/>
          <w:szCs w:val="28"/>
          <w:rtl/>
          <w:lang w:val=""/>
        </w:rPr>
        <w:t xml:space="preserve">أصرف، حامد. (2020). أثر تطبيقات إدارة الموارد البشرية الرقمية في تعزيز التميز المؤسسي: دراسة تطبيقية على دائرة التنمية الاقتصادية في حكومة عجمان. </w:t>
      </w:r>
      <w:r w:rsidRPr="00E90D59">
        <w:rPr>
          <w:rFonts w:ascii="Traditional Arabic" w:hAnsi="Traditional Arabic" w:cs="Traditional Arabic"/>
          <w:i/>
          <w:iCs/>
          <w:sz w:val="28"/>
          <w:szCs w:val="28"/>
          <w:rtl/>
          <w:lang w:val=""/>
        </w:rPr>
        <w:t>مجلة البحوث الإدارية</w:t>
      </w:r>
      <w:r w:rsidRPr="00E90D59">
        <w:rPr>
          <w:rFonts w:ascii="Traditional Arabic" w:hAnsi="Traditional Arabic" w:cs="Traditional Arabic"/>
          <w:sz w:val="28"/>
          <w:szCs w:val="28"/>
          <w:rtl/>
          <w:lang w:val=""/>
        </w:rPr>
        <w:t xml:space="preserve">. </w:t>
      </w:r>
      <w:hyperlink r:id="rId12" w:history="1">
        <w:r w:rsidRPr="00E90D59">
          <w:rPr>
            <w:rStyle w:val="Hyperlink"/>
            <w:rFonts w:ascii="Traditional Arabic" w:hAnsi="Traditional Arabic" w:cs="Traditional Arabic"/>
            <w:sz w:val="28"/>
            <w:szCs w:val="28"/>
          </w:rPr>
          <w:t>https://doi.org/10.21608/aja.2020.93333</w:t>
        </w:r>
      </w:hyperlink>
    </w:p>
    <w:p w14:paraId="635280A2" w14:textId="6DE74006" w:rsidR="00AE3810" w:rsidRPr="00AE3810" w:rsidRDefault="00AE3810" w:rsidP="00AE3810">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eastAsia="TimesNewRomanPS-BoldMT" w:hAnsi="Traditional Arabic" w:cs="Traditional Arabic"/>
          <w:sz w:val="28"/>
          <w:szCs w:val="28"/>
          <w:rtl/>
        </w:rPr>
        <w:t xml:space="preserve">امحمد، النية؛ مبارك، مقسودة. (2020). </w:t>
      </w:r>
      <w:r w:rsidRPr="00E90D59">
        <w:rPr>
          <w:rFonts w:ascii="Traditional Arabic" w:eastAsia="TimesNewRomanPS-BoldMT" w:hAnsi="Traditional Arabic" w:cs="Traditional Arabic"/>
          <w:i/>
          <w:iCs/>
          <w:sz w:val="28"/>
          <w:szCs w:val="28"/>
          <w:rtl/>
        </w:rPr>
        <w:t>أثر بيئة العمل في تحقيق</w:t>
      </w:r>
      <w:r w:rsidRPr="00E90D59">
        <w:rPr>
          <w:rFonts w:ascii="Traditional Arabic" w:eastAsia="TimesNewRomanPS-BoldMT" w:hAnsi="Traditional Arabic" w:cs="Traditional Arabic"/>
          <w:sz w:val="28"/>
          <w:szCs w:val="28"/>
          <w:rtl/>
        </w:rPr>
        <w:t xml:space="preserve"> </w:t>
      </w:r>
      <w:r w:rsidRPr="00E90D59">
        <w:rPr>
          <w:rFonts w:ascii="Traditional Arabic" w:eastAsia="TimesNewRomanPS-BoldMT" w:hAnsi="Traditional Arabic" w:cs="Traditional Arabic"/>
          <w:i/>
          <w:iCs/>
          <w:sz w:val="28"/>
          <w:szCs w:val="28"/>
          <w:rtl/>
        </w:rPr>
        <w:t>ا</w:t>
      </w:r>
      <w:r w:rsidRPr="00E90D59">
        <w:rPr>
          <w:rFonts w:ascii="Traditional Arabic" w:eastAsia="TimesNewRomanPS-BoldMT" w:hAnsi="Traditional Arabic" w:cs="Traditional Arabic" w:hint="cs"/>
          <w:i/>
          <w:iCs/>
          <w:sz w:val="28"/>
          <w:szCs w:val="28"/>
          <w:rtl/>
        </w:rPr>
        <w:t>لإ</w:t>
      </w:r>
      <w:r w:rsidRPr="00E90D59">
        <w:rPr>
          <w:rFonts w:ascii="Traditional Arabic" w:eastAsia="TimesNewRomanPS-BoldMT" w:hAnsi="Traditional Arabic" w:cs="Traditional Arabic"/>
          <w:i/>
          <w:iCs/>
          <w:sz w:val="28"/>
          <w:szCs w:val="28"/>
          <w:rtl/>
        </w:rPr>
        <w:t>بداع الإداري – دراسة حالة الشركة الجزائرية لإنتاج الكهرباء وحدة ادرار</w:t>
      </w:r>
      <w:r w:rsidRPr="00E90D59">
        <w:rPr>
          <w:rFonts w:ascii="Traditional Arabic" w:eastAsia="TimesNewRomanPS-BoldMT" w:hAnsi="Traditional Arabic" w:cs="Traditional Arabic"/>
          <w:sz w:val="28"/>
          <w:szCs w:val="28"/>
          <w:rtl/>
        </w:rPr>
        <w:t>. (رسالة ماجستير غير منشورة)، جامعة أحمد دراية أدرار، الجزائر</w:t>
      </w:r>
    </w:p>
    <w:p w14:paraId="7D65A7DE" w14:textId="77777777" w:rsidR="00E90D59" w:rsidRDefault="0077080C" w:rsidP="00E90D59">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sz w:val="28"/>
          <w:szCs w:val="28"/>
          <w:rtl/>
          <w:lang w:bidi="ar-EG"/>
        </w:rPr>
        <w:t xml:space="preserve">سليم، نجوى وفائي. (2020). ممارسات إدارة الموارد البشرية وأثرها على تحقيق التميز المؤسسي دراسة ميدانية جامعة 6 اكتوبر، محافظة الجيزة. </w:t>
      </w:r>
      <w:r w:rsidRPr="00E90D59">
        <w:rPr>
          <w:rFonts w:ascii="Traditional Arabic" w:hAnsi="Traditional Arabic" w:cs="Traditional Arabic"/>
          <w:i/>
          <w:iCs/>
          <w:sz w:val="28"/>
          <w:szCs w:val="28"/>
          <w:rtl/>
          <w:lang w:bidi="ar-EG"/>
        </w:rPr>
        <w:t>مجلة الدراسات الإنسانية والاجتماعية</w:t>
      </w:r>
      <w:r w:rsidRPr="00E90D59">
        <w:rPr>
          <w:rFonts w:ascii="Traditional Arabic" w:hAnsi="Traditional Arabic" w:cs="Traditional Arabic"/>
          <w:sz w:val="28"/>
          <w:szCs w:val="28"/>
          <w:rtl/>
          <w:lang w:bidi="ar-EG"/>
        </w:rPr>
        <w:t xml:space="preserve"> 2(6).</w:t>
      </w:r>
    </w:p>
    <w:p w14:paraId="73ADCA40" w14:textId="77777777" w:rsidR="00E90D59" w:rsidRDefault="000D1F60" w:rsidP="00E90D59">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hint="cs"/>
          <w:sz w:val="28"/>
          <w:szCs w:val="28"/>
          <w:rtl/>
        </w:rPr>
        <w:t xml:space="preserve">العمري، بدر بن أحمد علي. (2020). استقطاب الموارد البشرية. </w:t>
      </w:r>
      <w:r w:rsidRPr="00E90D59">
        <w:rPr>
          <w:rFonts w:ascii="Traditional Arabic" w:hAnsi="Traditional Arabic" w:cs="Traditional Arabic" w:hint="cs"/>
          <w:i/>
          <w:iCs/>
          <w:sz w:val="28"/>
          <w:szCs w:val="28"/>
          <w:rtl/>
        </w:rPr>
        <w:t>مجلة العربية للنشر العلمي(</w:t>
      </w:r>
      <w:r w:rsidRPr="00E90D59">
        <w:rPr>
          <w:rFonts w:ascii="Traditional Arabic" w:hAnsi="Traditional Arabic" w:cs="Traditional Arabic"/>
          <w:i/>
          <w:iCs/>
          <w:sz w:val="28"/>
          <w:szCs w:val="28"/>
        </w:rPr>
        <w:t>AJSP</w:t>
      </w:r>
      <w:r w:rsidRPr="00E90D59">
        <w:rPr>
          <w:rFonts w:ascii="Traditional Arabic" w:hAnsi="Traditional Arabic" w:cs="Traditional Arabic" w:hint="cs"/>
          <w:i/>
          <w:iCs/>
          <w:sz w:val="28"/>
          <w:szCs w:val="28"/>
          <w:rtl/>
        </w:rPr>
        <w:t>)</w:t>
      </w:r>
      <w:r w:rsidRPr="00E90D59">
        <w:rPr>
          <w:rFonts w:ascii="Traditional Arabic" w:hAnsi="Traditional Arabic" w:cs="Traditional Arabic" w:hint="cs"/>
          <w:sz w:val="28"/>
          <w:szCs w:val="28"/>
          <w:rtl/>
        </w:rPr>
        <w:t>، (2)15، 2663-5798.</w:t>
      </w:r>
    </w:p>
    <w:p w14:paraId="6D34E418" w14:textId="77777777" w:rsidR="00E90D59" w:rsidRPr="00AE3810" w:rsidRDefault="0077080C" w:rsidP="00EF3F1A">
      <w:pPr>
        <w:pStyle w:val="ListParagraph"/>
        <w:numPr>
          <w:ilvl w:val="1"/>
          <w:numId w:val="5"/>
        </w:numPr>
        <w:bidi/>
        <w:spacing w:after="0" w:line="360" w:lineRule="auto"/>
        <w:ind w:left="565" w:hanging="567"/>
        <w:jc w:val="both"/>
        <w:rPr>
          <w:rFonts w:ascii="Traditional Arabic" w:hAnsi="Traditional Arabic" w:cs="Traditional Arabic"/>
          <w:sz w:val="28"/>
          <w:szCs w:val="28"/>
        </w:rPr>
      </w:pPr>
      <w:r w:rsidRPr="00E90D59">
        <w:rPr>
          <w:rFonts w:ascii="Traditional Arabic" w:hAnsi="Traditional Arabic" w:cs="Traditional Arabic"/>
          <w:sz w:val="28"/>
          <w:szCs w:val="28"/>
          <w:rtl/>
        </w:rPr>
        <w:t>العنزي، سعد حمود سعد الشملاني؛ السعود، أنس راتب. (2020).</w:t>
      </w:r>
      <w:r w:rsidRPr="00E90D59">
        <w:rPr>
          <w:rFonts w:ascii="Traditional Arabic" w:hAnsi="Traditional Arabic" w:cs="Traditional Arabic"/>
          <w:i/>
          <w:iCs/>
          <w:sz w:val="28"/>
          <w:szCs w:val="28"/>
        </w:rPr>
        <w:t> </w:t>
      </w:r>
      <w:r w:rsidRPr="00E90D59">
        <w:rPr>
          <w:rFonts w:ascii="Traditional Arabic" w:hAnsi="Traditional Arabic" w:cs="Traditional Arabic"/>
          <w:i/>
          <w:iCs/>
          <w:sz w:val="28"/>
          <w:szCs w:val="28"/>
          <w:rtl/>
        </w:rPr>
        <w:t>أثر الذكاء الاصطناعي على أداء المنظمات: دراسة حالة مؤسسة الرعاية الصحية الأولية بدولة قطر</w:t>
      </w:r>
      <w:r w:rsidRPr="00E90D59">
        <w:rPr>
          <w:rFonts w:ascii="Traditional Arabic" w:hAnsi="Traditional Arabic" w:cs="Traditional Arabic"/>
          <w:sz w:val="28"/>
          <w:szCs w:val="28"/>
        </w:rPr>
        <w:t>) (</w:t>
      </w:r>
      <w:r w:rsidRPr="00E90D59">
        <w:rPr>
          <w:rFonts w:ascii="Traditional Arabic" w:hAnsi="Traditional Arabic" w:cs="Traditional Arabic"/>
          <w:sz w:val="28"/>
          <w:szCs w:val="28"/>
          <w:rtl/>
        </w:rPr>
        <w:t>رسالة ماجستير غير منشورة)، جامعة عمان الأهلية، السلط، مسترجع من</w:t>
      </w:r>
      <w:r w:rsidRPr="00E90D59">
        <w:rPr>
          <w:rFonts w:ascii="Traditional Arabic" w:hAnsi="Traditional Arabic" w:cs="Traditional Arabic"/>
          <w:sz w:val="28"/>
          <w:szCs w:val="28"/>
        </w:rPr>
        <w:t xml:space="preserve"> </w:t>
      </w:r>
      <w:hyperlink r:id="rId13" w:history="1">
        <w:r w:rsidR="00E90D59" w:rsidRPr="00E90D59">
          <w:rPr>
            <w:rStyle w:val="Hyperlink"/>
            <w:rFonts w:ascii="Traditional Arabic" w:hAnsi="Traditional Arabic" w:cs="Traditional Arabic"/>
            <w:sz w:val="28"/>
            <w:szCs w:val="28"/>
          </w:rPr>
          <w:t>http://search.mandumah.com/Record/1097360</w:t>
        </w:r>
      </w:hyperlink>
    </w:p>
    <w:p w14:paraId="7EE09CB6" w14:textId="4582C035" w:rsidR="00AE3810" w:rsidRDefault="00AE3810" w:rsidP="00AE3810">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sz w:val="28"/>
          <w:szCs w:val="28"/>
          <w:rtl/>
        </w:rPr>
        <w:lastRenderedPageBreak/>
        <w:t>محمد، علي إدريس. (2019). ممارسات إدارة الموارد البشرية وأثرها في تحقيق التميز المؤسسي: دراسة ميدانية على الموظفين في مصرف الوحدة - فرع اجدابيا</w:t>
      </w:r>
      <w:r w:rsidRPr="00E90D59">
        <w:rPr>
          <w:rFonts w:ascii="Traditional Arabic" w:hAnsi="Traditional Arabic" w:cs="Traditional Arabic"/>
          <w:sz w:val="28"/>
          <w:szCs w:val="28"/>
          <w:rtl/>
          <w:lang w:bidi="ar-EG"/>
        </w:rPr>
        <w:t xml:space="preserve">. </w:t>
      </w:r>
      <w:r w:rsidRPr="00E90D59">
        <w:rPr>
          <w:rFonts w:ascii="Traditional Arabic" w:hAnsi="Traditional Arabic" w:cs="Traditional Arabic"/>
          <w:i/>
          <w:iCs/>
          <w:sz w:val="28"/>
          <w:szCs w:val="28"/>
          <w:rtl/>
        </w:rPr>
        <w:t>مجلة الجامعي، ع30</w:t>
      </w:r>
      <w:r w:rsidRPr="00E90D59">
        <w:rPr>
          <w:rFonts w:ascii="Traditional Arabic" w:hAnsi="Traditional Arabic" w:cs="Traditional Arabic"/>
          <w:sz w:val="28"/>
          <w:szCs w:val="28"/>
          <w:rtl/>
        </w:rPr>
        <w:t>،</w:t>
      </w:r>
      <w:r w:rsidRPr="00E90D59">
        <w:rPr>
          <w:rFonts w:ascii="Traditional Arabic" w:hAnsi="Traditional Arabic" w:cs="Traditional Arabic"/>
          <w:sz w:val="4"/>
          <w:szCs w:val="4"/>
          <w:lang w:bidi="ar-EG"/>
        </w:rPr>
        <w:t xml:space="preserve"> </w:t>
      </w:r>
      <w:r w:rsidRPr="00E90D59">
        <w:rPr>
          <w:rFonts w:ascii="Traditional Arabic" w:hAnsi="Traditional Arabic" w:cs="Traditional Arabic"/>
          <w:sz w:val="28"/>
          <w:szCs w:val="28"/>
          <w:lang w:bidi="ar-EG"/>
        </w:rPr>
        <w:t>.77-100</w:t>
      </w:r>
      <w:r w:rsidRPr="00E90D59">
        <w:rPr>
          <w:rFonts w:ascii="Traditional Arabic" w:hAnsi="Traditional Arabic" w:cs="Traditional Arabic"/>
          <w:sz w:val="28"/>
          <w:szCs w:val="28"/>
          <w:rtl/>
        </w:rPr>
        <w:t>مسترجع من</w:t>
      </w:r>
      <w:r w:rsidRPr="00E90D59">
        <w:rPr>
          <w:rFonts w:ascii="Traditional Arabic" w:hAnsi="Traditional Arabic" w:cs="Traditional Arabic"/>
          <w:sz w:val="28"/>
          <w:szCs w:val="28"/>
          <w:lang w:bidi="ar-EG"/>
        </w:rPr>
        <w:t xml:space="preserve"> </w:t>
      </w:r>
      <w:hyperlink r:id="rId14" w:history="1">
        <w:r w:rsidRPr="00E90D59">
          <w:rPr>
            <w:rStyle w:val="Hyperlink"/>
            <w:rFonts w:ascii="Traditional Arabic" w:hAnsi="Traditional Arabic" w:cs="Traditional Arabic"/>
            <w:sz w:val="28"/>
            <w:szCs w:val="28"/>
            <w:lang w:bidi="ar-EG"/>
          </w:rPr>
          <w:t>http://search.mandumah.com/Record/1192048</w:t>
        </w:r>
      </w:hyperlink>
      <w:r w:rsidRPr="00E90D59">
        <w:rPr>
          <w:rFonts w:ascii="Traditional Arabic" w:hAnsi="Traditional Arabic" w:cs="Traditional Arabic"/>
          <w:sz w:val="28"/>
          <w:szCs w:val="28"/>
          <w:lang w:bidi="ar-EG"/>
        </w:rPr>
        <w:t xml:space="preserve"> </w:t>
      </w:r>
    </w:p>
    <w:p w14:paraId="6E0A717C" w14:textId="77777777" w:rsidR="00AE3810" w:rsidRDefault="00AE3810" w:rsidP="00AE3810">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sz w:val="28"/>
          <w:szCs w:val="28"/>
          <w:rtl/>
          <w:lang w:val=""/>
        </w:rPr>
        <w:t>سلاطني</w:t>
      </w:r>
      <w:r w:rsidRPr="00E90D59">
        <w:rPr>
          <w:rFonts w:ascii="Traditional Arabic" w:hAnsi="Traditional Arabic" w:cs="Traditional Arabic"/>
          <w:sz w:val="28"/>
          <w:szCs w:val="28"/>
          <w:rtl/>
          <w:lang w:val="" w:bidi="ar-EG"/>
        </w:rPr>
        <w:t>، مروة</w:t>
      </w:r>
      <w:r w:rsidRPr="00E90D59">
        <w:rPr>
          <w:rFonts w:ascii="Traditional Arabic" w:hAnsi="Traditional Arabic" w:cs="Traditional Arabic"/>
          <w:sz w:val="28"/>
          <w:szCs w:val="28"/>
          <w:rtl/>
          <w:lang w:val=""/>
        </w:rPr>
        <w:t xml:space="preserve">، سبتي، يوسف. (2019). </w:t>
      </w:r>
      <w:r w:rsidRPr="00E90D59">
        <w:rPr>
          <w:rFonts w:ascii="Traditional Arabic" w:hAnsi="Traditional Arabic" w:cs="Traditional Arabic"/>
          <w:i/>
          <w:iCs/>
          <w:sz w:val="28"/>
          <w:szCs w:val="28"/>
          <w:rtl/>
          <w:lang w:val=""/>
        </w:rPr>
        <w:t>دور الإبداع والابتكار في تطوير أداء المؤسسة: دراسة حالة اتصالات الجزائر تبسة</w:t>
      </w:r>
      <w:r w:rsidRPr="00E90D59">
        <w:rPr>
          <w:rFonts w:ascii="Traditional Arabic" w:hAnsi="Traditional Arabic" w:cs="Traditional Arabic"/>
          <w:sz w:val="28"/>
          <w:szCs w:val="28"/>
          <w:rtl/>
          <w:lang w:val=""/>
        </w:rPr>
        <w:t>. مذكرة مقدمة لاستكمال متطلبات شهادة ماستر أكاديمي ل م د، جامعة العربي التبسي - تبسة، كلية العلوم الاقتصادية والعلوم التجارية وعلوم التسيير</w:t>
      </w:r>
      <w:r w:rsidRPr="00E90D59">
        <w:rPr>
          <w:rFonts w:ascii="Traditional Arabic" w:hAnsi="Traditional Arabic" w:cs="Traditional Arabic"/>
          <w:sz w:val="28"/>
          <w:szCs w:val="28"/>
        </w:rPr>
        <w:t>.</w:t>
      </w:r>
    </w:p>
    <w:p w14:paraId="0F87F68E" w14:textId="377E45AD" w:rsidR="00AE3810" w:rsidRPr="00AE3810" w:rsidRDefault="00AE3810" w:rsidP="00AE3810">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sz w:val="28"/>
          <w:szCs w:val="28"/>
          <w:rtl/>
          <w:lang w:val=""/>
        </w:rPr>
        <w:t>الخشاب، ساهر. (2019). استراتيجيات الاستقطاب التنظيمي وتأثيرها على الأداء المؤسسي. الدراسات الاقتصادية والإدارية، 30(2)، 88-102.</w:t>
      </w:r>
    </w:p>
    <w:p w14:paraId="1573C21B" w14:textId="77777777" w:rsidR="00AE3810" w:rsidRDefault="00AE3810" w:rsidP="00AE3810">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sz w:val="28"/>
          <w:szCs w:val="28"/>
          <w:rtl/>
          <w:lang w:val=""/>
        </w:rPr>
        <w:t xml:space="preserve">أمين، أحمد عبد الحميد. (2018). أثر استقطاب الموظفين (العادي-الإليکتروني) على الأداء الوظيفي دراسة تطبيقية على </w:t>
      </w:r>
      <w:r>
        <w:rPr>
          <w:rFonts w:ascii="Traditional Arabic" w:hAnsi="Traditional Arabic" w:cs="Traditional Arabic" w:hint="cs"/>
          <w:sz w:val="28"/>
          <w:szCs w:val="28"/>
          <w:rtl/>
          <w:lang w:val=""/>
        </w:rPr>
        <w:t xml:space="preserve">شركات </w:t>
      </w:r>
      <w:r w:rsidRPr="00E90D59">
        <w:rPr>
          <w:rFonts w:ascii="Traditional Arabic" w:hAnsi="Traditional Arabic" w:cs="Traditional Arabic"/>
          <w:sz w:val="28"/>
          <w:szCs w:val="28"/>
          <w:rtl/>
          <w:lang w:val=""/>
        </w:rPr>
        <w:t>التأمين في مدينة المنصورة</w:t>
      </w:r>
      <w:r w:rsidRPr="00E90D59">
        <w:rPr>
          <w:rFonts w:ascii="Traditional Arabic" w:hAnsi="Traditional Arabic" w:cs="Traditional Arabic"/>
          <w:sz w:val="28"/>
          <w:szCs w:val="28"/>
          <w:rtl/>
        </w:rPr>
        <w:t xml:space="preserve">. </w:t>
      </w:r>
      <w:r w:rsidRPr="00E90D59">
        <w:rPr>
          <w:rFonts w:ascii="Traditional Arabic" w:hAnsi="Traditional Arabic" w:cs="Traditional Arabic"/>
          <w:i/>
          <w:iCs/>
          <w:sz w:val="28"/>
          <w:szCs w:val="28"/>
          <w:rtl/>
          <w:lang w:val=""/>
        </w:rPr>
        <w:t>مجلة البحوث التجارية</w:t>
      </w:r>
      <w:r w:rsidRPr="00E90D59">
        <w:rPr>
          <w:rFonts w:ascii="Traditional Arabic" w:hAnsi="Traditional Arabic" w:cs="Traditional Arabic"/>
          <w:sz w:val="28"/>
          <w:szCs w:val="28"/>
          <w:rtl/>
          <w:lang w:val=""/>
        </w:rPr>
        <w:t>،</w:t>
      </w:r>
      <w:r w:rsidRPr="00E90D59">
        <w:rPr>
          <w:rFonts w:ascii="Traditional Arabic" w:hAnsi="Traditional Arabic" w:cs="Traditional Arabic"/>
          <w:sz w:val="28"/>
          <w:szCs w:val="28"/>
          <w:rtl/>
        </w:rPr>
        <w:t xml:space="preserve"> 40(4)، 15-66.</w:t>
      </w:r>
      <w:r w:rsidRPr="00E90D59">
        <w:rPr>
          <w:rFonts w:ascii="Traditional Arabic" w:hAnsi="Traditional Arabic" w:cs="Traditional Arabic" w:hint="cs"/>
          <w:sz w:val="28"/>
          <w:szCs w:val="28"/>
          <w:rtl/>
        </w:rPr>
        <w:t xml:space="preserve"> </w:t>
      </w:r>
      <w:r w:rsidRPr="00E90D59">
        <w:rPr>
          <w:rFonts w:ascii="Traditional Arabic" w:hAnsi="Traditional Arabic" w:cs="Traditional Arabic"/>
          <w:sz w:val="28"/>
          <w:szCs w:val="28"/>
        </w:rPr>
        <w:t>10.21608/zcom.2018.148757</w:t>
      </w:r>
    </w:p>
    <w:p w14:paraId="211F6DD3" w14:textId="77777777" w:rsidR="00E90D59" w:rsidRDefault="00E25178" w:rsidP="00E90D59">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hint="cs"/>
          <w:sz w:val="28"/>
          <w:szCs w:val="28"/>
          <w:rtl/>
        </w:rPr>
        <w:t xml:space="preserve">اللوح، </w:t>
      </w:r>
      <w:r w:rsidRPr="00E90D59">
        <w:rPr>
          <w:rFonts w:ascii="Traditional Arabic" w:hAnsi="Traditional Arabic" w:cs="Traditional Arabic"/>
          <w:sz w:val="28"/>
          <w:szCs w:val="28"/>
          <w:rtl/>
        </w:rPr>
        <w:t>باسم</w:t>
      </w:r>
      <w:r w:rsidRPr="00E90D59">
        <w:rPr>
          <w:rFonts w:ascii="Traditional Arabic" w:hAnsi="Traditional Arabic" w:cs="Traditional Arabic" w:hint="cs"/>
          <w:sz w:val="28"/>
          <w:szCs w:val="28"/>
          <w:rtl/>
        </w:rPr>
        <w:t xml:space="preserve"> </w:t>
      </w:r>
      <w:r w:rsidRPr="00E90D59">
        <w:rPr>
          <w:rFonts w:ascii="Traditional Arabic" w:hAnsi="Traditional Arabic" w:cs="Traditional Arabic"/>
          <w:sz w:val="28"/>
          <w:szCs w:val="28"/>
          <w:rtl/>
        </w:rPr>
        <w:t>عمر</w:t>
      </w:r>
      <w:r w:rsidRPr="00E90D59">
        <w:rPr>
          <w:rFonts w:ascii="Traditional Arabic" w:hAnsi="Traditional Arabic" w:cs="Traditional Arabic" w:hint="cs"/>
          <w:sz w:val="28"/>
          <w:szCs w:val="28"/>
          <w:rtl/>
        </w:rPr>
        <w:t xml:space="preserve"> </w:t>
      </w:r>
      <w:r w:rsidRPr="00E90D59">
        <w:rPr>
          <w:rFonts w:ascii="Traditional Arabic" w:hAnsi="Traditional Arabic" w:cs="Traditional Arabic"/>
          <w:sz w:val="28"/>
          <w:szCs w:val="28"/>
          <w:rtl/>
        </w:rPr>
        <w:t>محمو</w:t>
      </w:r>
      <w:r w:rsidRPr="00E90D59">
        <w:rPr>
          <w:rFonts w:ascii="Traditional Arabic" w:hAnsi="Traditional Arabic" w:cs="Traditional Arabic" w:hint="cs"/>
          <w:sz w:val="28"/>
          <w:szCs w:val="28"/>
          <w:rtl/>
        </w:rPr>
        <w:t xml:space="preserve">د. </w:t>
      </w:r>
      <w:r w:rsidRPr="00E90D59">
        <w:rPr>
          <w:rFonts w:ascii="Traditional Arabic" w:hAnsi="Traditional Arabic" w:cs="Traditional Arabic"/>
          <w:sz w:val="28"/>
          <w:szCs w:val="28"/>
          <w:rtl/>
        </w:rPr>
        <w:t>(</w:t>
      </w:r>
      <w:r w:rsidRPr="00E90D59">
        <w:rPr>
          <w:rFonts w:ascii="Traditional Arabic" w:hAnsi="Traditional Arabic" w:cs="Traditional Arabic" w:hint="cs"/>
          <w:sz w:val="28"/>
          <w:szCs w:val="28"/>
          <w:rtl/>
        </w:rPr>
        <w:t>2017</w:t>
      </w:r>
      <w:r w:rsidRPr="00E90D59">
        <w:rPr>
          <w:rFonts w:ascii="Traditional Arabic" w:hAnsi="Traditional Arabic" w:cs="Traditional Arabic"/>
          <w:sz w:val="28"/>
          <w:szCs w:val="28"/>
          <w:rtl/>
        </w:rPr>
        <w:t xml:space="preserve">). </w:t>
      </w:r>
      <w:r w:rsidRPr="00E90D59">
        <w:rPr>
          <w:rFonts w:ascii="Traditional Arabic" w:hAnsi="Traditional Arabic" w:cs="Traditional Arabic"/>
          <w:i/>
          <w:iCs/>
          <w:sz w:val="28"/>
          <w:szCs w:val="28"/>
          <w:rtl/>
        </w:rPr>
        <w:t>أثر</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العوامل</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الريادية</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في</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تحقيق</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التميز</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المؤسسي</w:t>
      </w:r>
      <w:r w:rsidR="009518F9"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hint="cs"/>
          <w:i/>
          <w:iCs/>
          <w:sz w:val="28"/>
          <w:szCs w:val="28"/>
          <w:rtl/>
        </w:rPr>
        <w:t>دراسة</w:t>
      </w:r>
      <w:r w:rsidR="009518F9"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حالة</w:t>
      </w:r>
      <w:r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موظفي</w:t>
      </w:r>
      <w:r w:rsidR="009518F9"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شركات</w:t>
      </w:r>
      <w:r w:rsidR="009518F9"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الوساطة</w:t>
      </w:r>
      <w:r w:rsidR="009518F9"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للأور</w:t>
      </w:r>
      <w:r w:rsidRPr="00E90D59">
        <w:rPr>
          <w:rFonts w:ascii="Traditional Arabic" w:hAnsi="Traditional Arabic" w:cs="Traditional Arabic" w:hint="cs"/>
          <w:i/>
          <w:iCs/>
          <w:sz w:val="28"/>
          <w:szCs w:val="28"/>
          <w:rtl/>
        </w:rPr>
        <w:t>ا</w:t>
      </w:r>
      <w:r w:rsidRPr="00E90D59">
        <w:rPr>
          <w:rFonts w:ascii="Traditional Arabic" w:hAnsi="Traditional Arabic" w:cs="Traditional Arabic"/>
          <w:i/>
          <w:iCs/>
          <w:sz w:val="28"/>
          <w:szCs w:val="28"/>
          <w:rtl/>
        </w:rPr>
        <w:t>ق</w:t>
      </w:r>
      <w:r w:rsidR="009518F9"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المالية</w:t>
      </w:r>
      <w:r w:rsidR="009518F9"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i/>
          <w:iCs/>
          <w:sz w:val="28"/>
          <w:szCs w:val="28"/>
          <w:rtl/>
        </w:rPr>
        <w:t>في</w:t>
      </w:r>
      <w:r w:rsidR="009518F9" w:rsidRPr="00E90D59">
        <w:rPr>
          <w:rFonts w:ascii="Traditional Arabic" w:hAnsi="Traditional Arabic" w:cs="Traditional Arabic" w:hint="cs"/>
          <w:i/>
          <w:iCs/>
          <w:sz w:val="28"/>
          <w:szCs w:val="28"/>
          <w:rtl/>
        </w:rPr>
        <w:t xml:space="preserve"> </w:t>
      </w:r>
      <w:r w:rsidRPr="00E90D59">
        <w:rPr>
          <w:rFonts w:ascii="Traditional Arabic" w:hAnsi="Traditional Arabic" w:cs="Traditional Arabic" w:hint="cs"/>
          <w:i/>
          <w:iCs/>
          <w:sz w:val="28"/>
          <w:szCs w:val="28"/>
          <w:rtl/>
        </w:rPr>
        <w:t>فلسطين)</w:t>
      </w:r>
      <w:r w:rsidRPr="00E90D59">
        <w:rPr>
          <w:rFonts w:ascii="Traditional Arabic" w:hAnsi="Traditional Arabic" w:cs="Traditional Arabic" w:hint="cs"/>
          <w:sz w:val="28"/>
          <w:szCs w:val="28"/>
          <w:rtl/>
        </w:rPr>
        <w:t>. (رسالة ماجستير غير منشورة)، جامعة غزة، فلسطين.</w:t>
      </w:r>
    </w:p>
    <w:p w14:paraId="164F24BB" w14:textId="77777777" w:rsidR="00E90D59" w:rsidRDefault="00BA35C0" w:rsidP="00E90D59">
      <w:pPr>
        <w:pStyle w:val="ListParagraph"/>
        <w:numPr>
          <w:ilvl w:val="1"/>
          <w:numId w:val="5"/>
        </w:numPr>
        <w:bidi/>
        <w:spacing w:after="0" w:line="360" w:lineRule="auto"/>
        <w:ind w:left="565" w:hanging="567"/>
        <w:jc w:val="mediumKashida"/>
        <w:rPr>
          <w:rFonts w:ascii="Traditional Arabic" w:hAnsi="Traditional Arabic" w:cs="Traditional Arabic"/>
          <w:sz w:val="28"/>
          <w:szCs w:val="28"/>
        </w:rPr>
      </w:pPr>
      <w:r w:rsidRPr="00E90D59">
        <w:rPr>
          <w:rFonts w:ascii="Traditional Arabic" w:hAnsi="Traditional Arabic" w:cs="Traditional Arabic" w:hint="cs"/>
          <w:sz w:val="28"/>
          <w:szCs w:val="28"/>
          <w:rtl/>
          <w:lang w:val=""/>
        </w:rPr>
        <w:t>مركز البحوث وال</w:t>
      </w:r>
      <w:r w:rsidRPr="00E90D59">
        <w:rPr>
          <w:rFonts w:ascii="Traditional Arabic" w:hAnsi="Traditional Arabic" w:cs="Traditional Arabic" w:hint="cs"/>
          <w:sz w:val="28"/>
          <w:szCs w:val="28"/>
          <w:rtl/>
        </w:rPr>
        <w:t>مع</w:t>
      </w:r>
      <w:r w:rsidRPr="00E90D59">
        <w:rPr>
          <w:rFonts w:ascii="Traditional Arabic" w:hAnsi="Traditional Arabic" w:cs="Traditional Arabic" w:hint="cs"/>
          <w:sz w:val="28"/>
          <w:szCs w:val="28"/>
          <w:rtl/>
          <w:lang w:val=""/>
        </w:rPr>
        <w:t xml:space="preserve">لومات. (20). الذكاء الاصطناعي. </w:t>
      </w:r>
      <w:hyperlink r:id="rId15" w:history="1">
        <w:r w:rsidRPr="00E90D59">
          <w:rPr>
            <w:rStyle w:val="Hyperlink"/>
            <w:rFonts w:ascii="Traditional Arabic" w:hAnsi="Traditional Arabic" w:cs="Traditional Arabic"/>
            <w:sz w:val="28"/>
            <w:szCs w:val="28"/>
          </w:rPr>
          <w:t>https://www.abhcci.org.sa</w:t>
        </w:r>
      </w:hyperlink>
      <w:r w:rsidRPr="00E90D59">
        <w:rPr>
          <w:rFonts w:ascii="Traditional Arabic" w:hAnsi="Traditional Arabic" w:cs="Traditional Arabic"/>
          <w:sz w:val="28"/>
          <w:szCs w:val="28"/>
        </w:rPr>
        <w:t xml:space="preserve"> </w:t>
      </w:r>
    </w:p>
    <w:p w14:paraId="56259800" w14:textId="77777777" w:rsidR="00612CFA" w:rsidRPr="00612CFA" w:rsidRDefault="00612CFA" w:rsidP="0019201E">
      <w:pPr>
        <w:bidi/>
        <w:spacing w:after="0" w:line="360" w:lineRule="auto"/>
        <w:ind w:left="-2"/>
        <w:jc w:val="both"/>
        <w:rPr>
          <w:rFonts w:ascii="Traditional Arabic" w:hAnsi="Traditional Arabic" w:cs="Traditional Arabic"/>
          <w:b/>
          <w:bCs/>
          <w:sz w:val="28"/>
          <w:szCs w:val="28"/>
        </w:rPr>
      </w:pPr>
      <w:r w:rsidRPr="00612CFA">
        <w:rPr>
          <w:rFonts w:ascii="Traditional Arabic" w:hAnsi="Traditional Arabic" w:cs="Traditional Arabic" w:hint="cs"/>
          <w:b/>
          <w:bCs/>
          <w:sz w:val="28"/>
          <w:szCs w:val="28"/>
          <w:rtl/>
        </w:rPr>
        <w:t>ثاني</w:t>
      </w:r>
      <w:r w:rsidR="0019201E">
        <w:rPr>
          <w:rFonts w:ascii="Traditional Arabic" w:hAnsi="Traditional Arabic" w:cs="Traditional Arabic" w:hint="cs"/>
          <w:b/>
          <w:bCs/>
          <w:sz w:val="28"/>
          <w:szCs w:val="28"/>
          <w:rtl/>
        </w:rPr>
        <w:t>اً</w:t>
      </w:r>
      <w:r w:rsidRPr="00612CFA">
        <w:rPr>
          <w:rFonts w:ascii="Traditional Arabic" w:hAnsi="Traditional Arabic" w:cs="Traditional Arabic" w:hint="cs"/>
          <w:b/>
          <w:bCs/>
          <w:sz w:val="28"/>
          <w:szCs w:val="28"/>
          <w:rtl/>
        </w:rPr>
        <w:t xml:space="preserve">: المراجع الإنجليزية </w:t>
      </w:r>
    </w:p>
    <w:sdt>
      <w:sdtPr>
        <w:tag w:val="MENDELEY_BIBLIOGRAPHY"/>
        <w:id w:val="-1749492622"/>
        <w:placeholder>
          <w:docPart w:val="424A81A2156146F19E51323C0ECF1F37"/>
        </w:placeholder>
      </w:sdtPr>
      <w:sdtEndPr>
        <w:rPr>
          <w:rFonts w:ascii="Traditional Arabic" w:hAnsi="Traditional Arabic" w:cs="Traditional Arabic"/>
          <w:color w:val="000000"/>
          <w:sz w:val="28"/>
          <w:szCs w:val="28"/>
        </w:rPr>
      </w:sdtEndPr>
      <w:sdtContent>
        <w:p w14:paraId="3F9D2D25" w14:textId="1A5394BF" w:rsidR="00890278" w:rsidRPr="00890278" w:rsidRDefault="00890278" w:rsidP="00890278">
          <w:pPr>
            <w:pStyle w:val="ListParagraph"/>
            <w:numPr>
              <w:ilvl w:val="1"/>
              <w:numId w:val="5"/>
            </w:numPr>
            <w:ind w:left="426" w:hanging="426"/>
            <w:rPr>
              <w:rFonts w:ascii="Traditional Arabic" w:hAnsi="Traditional Arabic" w:cs="Traditional Arabic"/>
              <w:color w:val="000000"/>
              <w:sz w:val="28"/>
              <w:szCs w:val="28"/>
              <w:lang w:val="en-GB"/>
            </w:rPr>
          </w:pPr>
          <w:r w:rsidRPr="00890278">
            <w:rPr>
              <w:rFonts w:ascii="Traditional Arabic" w:hAnsi="Traditional Arabic" w:cs="Traditional Arabic"/>
              <w:color w:val="000000"/>
              <w:sz w:val="28"/>
              <w:szCs w:val="28"/>
              <w:lang w:val="en-GB"/>
            </w:rPr>
            <w:t xml:space="preserve">Zhang, L., &amp; Chen, Y. (2025). The mediating role of artificial intelligence in the relationship between organizational climate and employee creativity behavior. Journal of Organizational Effectiveness, 12(1), 22–41.  </w:t>
          </w:r>
        </w:p>
        <w:p w14:paraId="0246309A" w14:textId="77777777" w:rsidR="00890278" w:rsidRPr="00890278" w:rsidRDefault="00890278" w:rsidP="00890278">
          <w:pPr>
            <w:pStyle w:val="ListParagraph"/>
            <w:numPr>
              <w:ilvl w:val="1"/>
              <w:numId w:val="5"/>
            </w:numPr>
            <w:ind w:left="567" w:hanging="567"/>
            <w:rPr>
              <w:rFonts w:ascii="Traditional Arabic" w:hAnsi="Traditional Arabic" w:cs="Traditional Arabic"/>
              <w:color w:val="000000"/>
              <w:sz w:val="28"/>
              <w:szCs w:val="28"/>
              <w:lang w:val="en-GB"/>
            </w:rPr>
          </w:pPr>
          <w:r w:rsidRPr="00890278">
            <w:rPr>
              <w:rFonts w:ascii="Traditional Arabic" w:hAnsi="Traditional Arabic" w:cs="Traditional Arabic"/>
              <w:color w:val="000000"/>
              <w:sz w:val="28"/>
              <w:szCs w:val="28"/>
              <w:lang w:val="en-GB"/>
            </w:rPr>
            <w:t xml:space="preserve">Jiang, Y., Liu, Y., &amp; Zhang, W. (2025). Will employee–AI collaboration enhance employees’ proactive behavior? Behavioral Sciences, 15(5), 648.  </w:t>
          </w:r>
        </w:p>
        <w:p w14:paraId="18C2EA32" w14:textId="77777777" w:rsidR="00890278" w:rsidRPr="00890278" w:rsidRDefault="00890278" w:rsidP="00890278">
          <w:pPr>
            <w:pStyle w:val="ListParagraph"/>
            <w:numPr>
              <w:ilvl w:val="1"/>
              <w:numId w:val="5"/>
            </w:numPr>
            <w:ind w:left="426" w:hanging="426"/>
            <w:rPr>
              <w:rFonts w:ascii="Traditional Arabic" w:hAnsi="Traditional Arabic" w:cs="Traditional Arabic"/>
              <w:color w:val="000000"/>
              <w:sz w:val="28"/>
              <w:szCs w:val="28"/>
              <w:lang w:val="en-GB"/>
            </w:rPr>
          </w:pPr>
          <w:r w:rsidRPr="00890278">
            <w:rPr>
              <w:rFonts w:ascii="Traditional Arabic" w:hAnsi="Traditional Arabic" w:cs="Traditional Arabic"/>
              <w:color w:val="000000"/>
              <w:sz w:val="28"/>
              <w:szCs w:val="28"/>
              <w:lang w:val="en-GB"/>
            </w:rPr>
            <w:t xml:space="preserve">Gamil, Y., &amp; Rahman, I. A. (2024). Role of artificial intelligence for strengthening human resource system via mediation of technology competence. Problems and Perspectives in Management, 22(1), 33–43 </w:t>
          </w:r>
        </w:p>
        <w:p w14:paraId="2EB90E4D" w14:textId="77777777" w:rsidR="00890278" w:rsidRPr="00890278" w:rsidRDefault="00890278" w:rsidP="00890278">
          <w:pPr>
            <w:pStyle w:val="ListParagraph"/>
            <w:numPr>
              <w:ilvl w:val="1"/>
              <w:numId w:val="5"/>
            </w:numPr>
            <w:ind w:left="567" w:hanging="567"/>
            <w:rPr>
              <w:rFonts w:ascii="Traditional Arabic" w:hAnsi="Traditional Arabic" w:cs="Traditional Arabic"/>
              <w:color w:val="000000"/>
              <w:sz w:val="28"/>
              <w:szCs w:val="28"/>
              <w:lang w:val="en-GB"/>
            </w:rPr>
          </w:pPr>
          <w:r w:rsidRPr="00890278">
            <w:rPr>
              <w:rFonts w:ascii="Traditional Arabic" w:hAnsi="Traditional Arabic" w:cs="Traditional Arabic"/>
              <w:color w:val="000000"/>
              <w:sz w:val="28"/>
              <w:szCs w:val="28"/>
              <w:lang w:val="en-GB"/>
            </w:rPr>
            <w:lastRenderedPageBreak/>
            <w:t xml:space="preserve">El-Masri, M., Ali, R., &amp; Hamed, W. (2024). Unleashing creativity through AI collaboration: How do employees’ learning behavior and wellbeing mediate? PIJTH, 11(3), 45–64.  </w:t>
          </w:r>
        </w:p>
        <w:p w14:paraId="6E70798A" w14:textId="27CA7E3C" w:rsidR="00890278" w:rsidRDefault="00890278" w:rsidP="00890278">
          <w:pPr>
            <w:pStyle w:val="ListParagraph"/>
            <w:numPr>
              <w:ilvl w:val="1"/>
              <w:numId w:val="5"/>
            </w:numPr>
            <w:ind w:left="567" w:hanging="567"/>
            <w:rPr>
              <w:rFonts w:ascii="Traditional Arabic" w:hAnsi="Traditional Arabic" w:cs="Traditional Arabic"/>
              <w:color w:val="000000"/>
              <w:sz w:val="28"/>
              <w:szCs w:val="28"/>
              <w:lang w:val="en-GB"/>
            </w:rPr>
          </w:pPr>
          <w:r w:rsidRPr="00890278">
            <w:rPr>
              <w:rFonts w:ascii="Traditional Arabic" w:hAnsi="Traditional Arabic" w:cs="Traditional Arabic"/>
              <w:color w:val="000000"/>
              <w:sz w:val="28"/>
              <w:szCs w:val="28"/>
              <w:lang w:val="en-GB"/>
            </w:rPr>
            <w:t>Al-Khalifa, S., Al-Ali, H., &amp; Bawazir, A. (2024). Smart Recruitment Practices and Organizational Excellence: The Mediating Role of Innovation. Arab Journal of Administration, 44(2), 117–134</w:t>
          </w:r>
        </w:p>
        <w:p w14:paraId="4F622E79" w14:textId="11B1A04C" w:rsidR="00036961" w:rsidRPr="00036961" w:rsidRDefault="00036961" w:rsidP="00036961">
          <w:pPr>
            <w:pStyle w:val="ListParagraph"/>
            <w:numPr>
              <w:ilvl w:val="1"/>
              <w:numId w:val="5"/>
            </w:numPr>
            <w:autoSpaceDE w:val="0"/>
            <w:autoSpaceDN w:val="0"/>
            <w:spacing w:after="0" w:line="360" w:lineRule="auto"/>
            <w:ind w:left="567" w:hanging="567"/>
            <w:jc w:val="both"/>
            <w:rPr>
              <w:rFonts w:ascii="Traditional Arabic" w:hAnsi="Traditional Arabic" w:cs="Traditional Arabic"/>
              <w:color w:val="000000"/>
              <w:sz w:val="28"/>
              <w:szCs w:val="28"/>
              <w:lang w:val="en-GB"/>
            </w:rPr>
          </w:pPr>
          <w:r w:rsidRPr="00E90D59">
            <w:rPr>
              <w:rFonts w:ascii="Traditional Arabic" w:hAnsi="Traditional Arabic" w:cs="Traditional Arabic"/>
              <w:color w:val="000000"/>
              <w:sz w:val="28"/>
              <w:szCs w:val="28"/>
              <w:lang w:val="en-GB"/>
            </w:rPr>
            <w:t xml:space="preserve">Batista, J., Mesquita, A., &amp; Carnaz, G. (2024). Generative AI and higher education: Trends, challenges, and future directions. </w:t>
          </w:r>
          <w:r w:rsidRPr="00E90D59">
            <w:rPr>
              <w:rFonts w:ascii="Traditional Arabic" w:hAnsi="Traditional Arabic" w:cs="Traditional Arabic"/>
              <w:i/>
              <w:iCs/>
              <w:color w:val="000000"/>
              <w:sz w:val="28"/>
              <w:szCs w:val="28"/>
              <w:lang w:val="en-GB"/>
            </w:rPr>
            <w:t>Information, 15</w:t>
          </w:r>
          <w:r w:rsidRPr="00E90D59">
            <w:rPr>
              <w:rFonts w:ascii="Traditional Arabic" w:hAnsi="Traditional Arabic" w:cs="Traditional Arabic"/>
              <w:color w:val="000000"/>
              <w:sz w:val="28"/>
              <w:szCs w:val="28"/>
              <w:lang w:val="en-GB"/>
            </w:rPr>
            <w:t xml:space="preserve">(11), 676. </w:t>
          </w:r>
          <w:hyperlink r:id="rId16" w:tgtFrame="_new" w:history="1">
            <w:r w:rsidRPr="00E90D59">
              <w:rPr>
                <w:rStyle w:val="Hyperlink"/>
                <w:rFonts w:ascii="Traditional Arabic" w:hAnsi="Traditional Arabic" w:cs="Traditional Arabic"/>
                <w:sz w:val="28"/>
                <w:szCs w:val="28"/>
                <w:lang w:val="en-GB"/>
              </w:rPr>
              <w:t>https://doi.org/10.3390/info15110676</w:t>
            </w:r>
          </w:hyperlink>
        </w:p>
        <w:p w14:paraId="681FC2FE" w14:textId="4ECE97E1" w:rsidR="00036961" w:rsidRPr="00036961" w:rsidRDefault="00036961" w:rsidP="00036961">
          <w:pPr>
            <w:pStyle w:val="ListParagraph"/>
            <w:numPr>
              <w:ilvl w:val="1"/>
              <w:numId w:val="5"/>
            </w:numPr>
            <w:autoSpaceDE w:val="0"/>
            <w:autoSpaceDN w:val="0"/>
            <w:spacing w:after="0" w:line="360" w:lineRule="auto"/>
            <w:ind w:left="567" w:hanging="567"/>
            <w:jc w:val="both"/>
            <w:rPr>
              <w:rFonts w:ascii="Traditional Arabic" w:hAnsi="Traditional Arabic" w:cs="Traditional Arabic"/>
              <w:color w:val="000000"/>
              <w:sz w:val="28"/>
              <w:szCs w:val="28"/>
              <w:lang w:val="en-GB"/>
            </w:rPr>
          </w:pPr>
          <w:r w:rsidRPr="00E90D59">
            <w:rPr>
              <w:rFonts w:ascii="Traditional Arabic" w:hAnsi="Traditional Arabic" w:cs="Traditional Arabic"/>
              <w:color w:val="000000"/>
              <w:sz w:val="28"/>
              <w:szCs w:val="28"/>
              <w:lang w:val="en-GB"/>
            </w:rPr>
            <w:t xml:space="preserve">Chaity, N. S., Senathirajah, A. R. B. S., &amp; Abdullah, M. (2024). AI capability and sustainable performance: Unveiling the mediating effects of organizational creativity and green innovation with knowledge sharing culture as a moderator. </w:t>
          </w:r>
          <w:r w:rsidRPr="00E90D59">
            <w:rPr>
              <w:rFonts w:ascii="Traditional Arabic" w:hAnsi="Traditional Arabic" w:cs="Traditional Arabic"/>
              <w:i/>
              <w:iCs/>
              <w:color w:val="000000"/>
              <w:sz w:val="28"/>
              <w:szCs w:val="28"/>
              <w:lang w:val="en-GB"/>
            </w:rPr>
            <w:t>Sustainability, 16</w:t>
          </w:r>
          <w:r w:rsidRPr="00E90D59">
            <w:rPr>
              <w:rFonts w:ascii="Traditional Arabic" w:hAnsi="Traditional Arabic" w:cs="Traditional Arabic"/>
              <w:color w:val="000000"/>
              <w:sz w:val="28"/>
              <w:szCs w:val="28"/>
              <w:lang w:val="en-GB"/>
            </w:rPr>
            <w:t xml:space="preserve">(17), 7466. </w:t>
          </w:r>
          <w:hyperlink r:id="rId17" w:history="1">
            <w:r w:rsidRPr="003128E5">
              <w:rPr>
                <w:rStyle w:val="Hyperlink"/>
                <w:rFonts w:ascii="Traditional Arabic" w:hAnsi="Traditional Arabic" w:cs="Traditional Arabic"/>
                <w:sz w:val="28"/>
                <w:szCs w:val="28"/>
                <w:lang w:val="en-GB"/>
              </w:rPr>
              <w:t xml:space="preserve">https://doi.org/10.3390/su16177466 </w:t>
            </w:r>
            <w:r w:rsidRPr="003128E5">
              <w:rPr>
                <w:rStyle w:val="Hyperlink"/>
                <w:rFonts w:ascii="Traditional Arabic" w:eastAsia="MS Gothic" w:hAnsi="Traditional Arabic" w:cs="Traditional Arabic"/>
                <w:sz w:val="28"/>
                <w:szCs w:val="28"/>
                <w:lang w:val="en-GB"/>
              </w:rPr>
              <w:t>【</w:t>
            </w:r>
            <w:r w:rsidRPr="003128E5">
              <w:rPr>
                <w:rStyle w:val="Hyperlink"/>
                <w:rFonts w:ascii="Traditional Arabic" w:hAnsi="Traditional Arabic" w:cs="Traditional Arabic"/>
                <w:sz w:val="28"/>
                <w:szCs w:val="28"/>
                <w:lang w:val="en-GB"/>
              </w:rPr>
              <w:t>3</w:t>
            </w:r>
          </w:hyperlink>
          <w:r w:rsidRPr="00E90D59">
            <w:rPr>
              <w:rFonts w:ascii="Traditional Arabic" w:hAnsi="Traditional Arabic" w:cs="Traditional Arabic"/>
              <w:sz w:val="28"/>
              <w:szCs w:val="28"/>
              <w:lang w:val="en-GB"/>
            </w:rPr>
            <w:t>】</w:t>
          </w:r>
          <w:r>
            <w:rPr>
              <w:rFonts w:ascii="Traditional Arabic" w:hAnsi="Traditional Arabic" w:cs="Traditional Arabic"/>
              <w:sz w:val="28"/>
              <w:szCs w:val="28"/>
            </w:rPr>
            <w:t xml:space="preserve"> </w:t>
          </w:r>
        </w:p>
        <w:p w14:paraId="11048FF0" w14:textId="36574E62" w:rsidR="00036961" w:rsidRPr="00036961" w:rsidRDefault="00036961" w:rsidP="00036961">
          <w:pPr>
            <w:pStyle w:val="ListParagraph"/>
            <w:numPr>
              <w:ilvl w:val="1"/>
              <w:numId w:val="5"/>
            </w:numPr>
            <w:autoSpaceDE w:val="0"/>
            <w:autoSpaceDN w:val="0"/>
            <w:spacing w:after="0" w:line="360" w:lineRule="auto"/>
            <w:ind w:left="567" w:hanging="567"/>
            <w:jc w:val="both"/>
            <w:rPr>
              <w:rFonts w:ascii="Traditional Arabic" w:hAnsi="Traditional Arabic" w:cs="Traditional Arabic"/>
              <w:color w:val="000000"/>
              <w:sz w:val="28"/>
              <w:szCs w:val="28"/>
              <w:lang w:val="en-GB"/>
            </w:rPr>
          </w:pPr>
          <w:r w:rsidRPr="00E90D59">
            <w:rPr>
              <w:rFonts w:ascii="Traditional Arabic" w:eastAsia="Times New Roman" w:hAnsi="Traditional Arabic" w:cs="Traditional Arabic"/>
              <w:sz w:val="28"/>
              <w:szCs w:val="28"/>
            </w:rPr>
            <w:t xml:space="preserve">Fan, Z., Ghaddar, B., Wang, X., Xing, L., Zhang, Y., &amp; Zhou, Z. (2024). </w:t>
          </w:r>
          <w:r w:rsidRPr="00E90D59">
            <w:rPr>
              <w:rFonts w:ascii="Traditional Arabic" w:eastAsia="Times New Roman" w:hAnsi="Traditional Arabic" w:cs="Traditional Arabic"/>
              <w:i/>
              <w:iCs/>
              <w:sz w:val="28"/>
              <w:szCs w:val="28"/>
            </w:rPr>
            <w:t>Artificial Intelligence for Operations Research: Revolutionizing the Operations Research Process</w:t>
          </w:r>
          <w:r w:rsidRPr="00E90D59">
            <w:rPr>
              <w:rFonts w:ascii="Traditional Arabic" w:eastAsia="Times New Roman" w:hAnsi="Traditional Arabic" w:cs="Traditional Arabic"/>
              <w:sz w:val="28"/>
              <w:szCs w:val="28"/>
            </w:rPr>
            <w:t xml:space="preserve">. </w:t>
          </w:r>
          <w:hyperlink r:id="rId18" w:history="1">
            <w:r w:rsidRPr="00E90D59">
              <w:rPr>
                <w:rStyle w:val="Hyperlink"/>
                <w:rFonts w:ascii="Traditional Arabic" w:eastAsia="Times New Roman" w:hAnsi="Traditional Arabic" w:cs="Traditional Arabic"/>
                <w:sz w:val="28"/>
                <w:szCs w:val="28"/>
              </w:rPr>
              <w:t>https://arxiv.org/abs/2401.03244v2</w:t>
            </w:r>
          </w:hyperlink>
          <w:r w:rsidRPr="00E90D59">
            <w:rPr>
              <w:rFonts w:ascii="Traditional Arabic" w:eastAsia="Times New Roman" w:hAnsi="Traditional Arabic" w:cs="Traditional Arabic"/>
              <w:sz w:val="28"/>
              <w:szCs w:val="28"/>
            </w:rPr>
            <w:t xml:space="preserve"> </w:t>
          </w:r>
        </w:p>
        <w:p w14:paraId="7F5E4D60" w14:textId="77777777" w:rsidR="00036961" w:rsidRPr="00036961" w:rsidRDefault="00036961" w:rsidP="00036961">
          <w:pPr>
            <w:pStyle w:val="ListParagraph"/>
            <w:numPr>
              <w:ilvl w:val="1"/>
              <w:numId w:val="5"/>
            </w:numPr>
            <w:autoSpaceDE w:val="0"/>
            <w:autoSpaceDN w:val="0"/>
            <w:spacing w:after="0" w:line="360" w:lineRule="auto"/>
            <w:ind w:left="567" w:hanging="567"/>
            <w:jc w:val="both"/>
            <w:rPr>
              <w:rFonts w:ascii="Traditional Arabic" w:hAnsi="Traditional Arabic" w:cs="Traditional Arabic"/>
              <w:color w:val="000000"/>
              <w:sz w:val="28"/>
              <w:szCs w:val="28"/>
              <w:lang w:val="en-GB"/>
            </w:rPr>
          </w:pPr>
          <w:r w:rsidRPr="00E90D59">
            <w:rPr>
              <w:rFonts w:ascii="Traditional Arabic" w:eastAsia="Times New Roman" w:hAnsi="Traditional Arabic" w:cs="Traditional Arabic"/>
              <w:sz w:val="28"/>
              <w:szCs w:val="28"/>
            </w:rPr>
            <w:t xml:space="preserve">Bonini., A. Panari, C., Caricati Id, L., &amp; Mariani, M. G. (2024). The relationship between leadership and adaptive performance: A systematic review and meta-analysis. </w:t>
          </w:r>
          <w:r w:rsidRPr="00E90D59">
            <w:rPr>
              <w:rFonts w:ascii="Traditional Arabic" w:eastAsia="Times New Roman" w:hAnsi="Traditional Arabic" w:cs="Traditional Arabic"/>
              <w:i/>
              <w:iCs/>
              <w:sz w:val="28"/>
              <w:szCs w:val="28"/>
            </w:rPr>
            <w:t>PLOS ONE</w:t>
          </w:r>
          <w:r w:rsidRPr="00E90D59">
            <w:rPr>
              <w:rFonts w:ascii="Traditional Arabic" w:eastAsia="Times New Roman" w:hAnsi="Traditional Arabic" w:cs="Traditional Arabic"/>
              <w:sz w:val="28"/>
              <w:szCs w:val="28"/>
            </w:rPr>
            <w:t xml:space="preserve">, </w:t>
          </w:r>
          <w:r w:rsidRPr="00E90D59">
            <w:rPr>
              <w:rFonts w:ascii="Traditional Arabic" w:eastAsia="Times New Roman" w:hAnsi="Traditional Arabic" w:cs="Traditional Arabic"/>
              <w:i/>
              <w:iCs/>
              <w:sz w:val="28"/>
              <w:szCs w:val="28"/>
            </w:rPr>
            <w:t>19</w:t>
          </w:r>
          <w:r w:rsidRPr="00E90D59">
            <w:rPr>
              <w:rFonts w:ascii="Traditional Arabic" w:eastAsia="Times New Roman" w:hAnsi="Traditional Arabic" w:cs="Traditional Arabic"/>
              <w:sz w:val="28"/>
              <w:szCs w:val="28"/>
            </w:rPr>
            <w:t xml:space="preserve">(10), e0304720. </w:t>
          </w:r>
          <w:hyperlink r:id="rId19" w:history="1">
            <w:r w:rsidRPr="00E90D59">
              <w:rPr>
                <w:rStyle w:val="Hyperlink"/>
                <w:rFonts w:ascii="Traditional Arabic" w:eastAsia="Times New Roman" w:hAnsi="Traditional Arabic" w:cs="Traditional Arabic"/>
                <w:sz w:val="28"/>
                <w:szCs w:val="28"/>
              </w:rPr>
              <w:t>https://doi.org/10.1371/JOURNAL.PONE.0304720</w:t>
            </w:r>
          </w:hyperlink>
          <w:r w:rsidRPr="00E90D59">
            <w:rPr>
              <w:rFonts w:ascii="Traditional Arabic" w:eastAsia="Times New Roman" w:hAnsi="Traditional Arabic" w:cs="Traditional Arabic"/>
              <w:sz w:val="28"/>
              <w:szCs w:val="28"/>
            </w:rPr>
            <w:t xml:space="preserve"> </w:t>
          </w:r>
        </w:p>
        <w:p w14:paraId="0B4B4E61" w14:textId="0DD201A1" w:rsidR="00036961" w:rsidRPr="00036961" w:rsidRDefault="00036961" w:rsidP="00036961">
          <w:pPr>
            <w:pStyle w:val="ListParagraph"/>
            <w:numPr>
              <w:ilvl w:val="1"/>
              <w:numId w:val="5"/>
            </w:numPr>
            <w:autoSpaceDE w:val="0"/>
            <w:autoSpaceDN w:val="0"/>
            <w:spacing w:after="0" w:line="360" w:lineRule="auto"/>
            <w:ind w:left="567" w:hanging="567"/>
            <w:rPr>
              <w:rFonts w:ascii="Traditional Arabic" w:hAnsi="Traditional Arabic" w:cs="Traditional Arabic"/>
              <w:color w:val="000000"/>
              <w:sz w:val="28"/>
              <w:szCs w:val="28"/>
              <w:lang w:val="en-GB"/>
            </w:rPr>
          </w:pPr>
          <w:r w:rsidRPr="00E90D59">
            <w:rPr>
              <w:rFonts w:ascii="Traditional Arabic" w:eastAsia="Times New Roman" w:hAnsi="Traditional Arabic" w:cs="Traditional Arabic"/>
              <w:sz w:val="28"/>
              <w:szCs w:val="28"/>
            </w:rPr>
            <w:t xml:space="preserve">Kish Bar-On, Kati and Dimant, Eugen and Lelkes, Yphtach and Rand, David G., Unraveling Polarization: Insights into Individual and Collective Dynamics (September 12, 2024). Available at </w:t>
          </w:r>
          <w:r w:rsidRPr="00E90D59">
            <w:rPr>
              <w:rFonts w:ascii="Traditional Arabic" w:eastAsia="Times New Roman" w:hAnsi="Traditional Arabic" w:cs="Traditional Arabic"/>
              <w:sz w:val="28"/>
              <w:szCs w:val="28"/>
            </w:rPr>
            <w:lastRenderedPageBreak/>
            <w:t>SSRN: </w:t>
          </w:r>
          <w:hyperlink r:id="rId20" w:tgtFrame="_blank" w:history="1">
            <w:r w:rsidRPr="00E90D59">
              <w:rPr>
                <w:rStyle w:val="Hyperlink"/>
                <w:rFonts w:ascii="Traditional Arabic" w:eastAsia="Times New Roman" w:hAnsi="Traditional Arabic" w:cs="Traditional Arabic"/>
                <w:sz w:val="28"/>
                <w:szCs w:val="28"/>
              </w:rPr>
              <w:t>https://ssrn.com/abstract=4784194</w:t>
            </w:r>
          </w:hyperlink>
          <w:r w:rsidRPr="00E90D59">
            <w:rPr>
              <w:rFonts w:ascii="Traditional Arabic" w:eastAsia="Times New Roman" w:hAnsi="Traditional Arabic" w:cs="Traditional Arabic"/>
              <w:sz w:val="28"/>
              <w:szCs w:val="28"/>
            </w:rPr>
            <w:t> or </w:t>
          </w:r>
          <w:hyperlink r:id="rId21" w:tgtFrame="_blank" w:history="1">
            <w:r w:rsidRPr="00E90D59">
              <w:rPr>
                <w:rStyle w:val="Hyperlink"/>
                <w:rFonts w:ascii="Traditional Arabic" w:eastAsia="Times New Roman" w:hAnsi="Traditional Arabic" w:cs="Traditional Arabic"/>
                <w:sz w:val="28"/>
                <w:szCs w:val="28"/>
              </w:rPr>
              <w:t>http://dx.doi.org/10.2139/ssrn.4784194</w:t>
            </w:r>
          </w:hyperlink>
        </w:p>
        <w:p w14:paraId="41841721" w14:textId="7DD78E2A" w:rsidR="00036961" w:rsidRPr="00036961" w:rsidRDefault="00036961" w:rsidP="00036961">
          <w:pPr>
            <w:pStyle w:val="ListParagraph"/>
            <w:numPr>
              <w:ilvl w:val="1"/>
              <w:numId w:val="5"/>
            </w:numPr>
            <w:autoSpaceDE w:val="0"/>
            <w:autoSpaceDN w:val="0"/>
            <w:spacing w:after="0" w:line="360" w:lineRule="auto"/>
            <w:ind w:left="567" w:hanging="567"/>
            <w:jc w:val="both"/>
            <w:rPr>
              <w:rFonts w:ascii="Traditional Arabic" w:hAnsi="Traditional Arabic" w:cs="Traditional Arabic"/>
              <w:color w:val="000000"/>
              <w:sz w:val="28"/>
              <w:szCs w:val="28"/>
              <w:lang w:val="en-GB"/>
            </w:rPr>
          </w:pPr>
          <w:r w:rsidRPr="00E90D59">
            <w:rPr>
              <w:rFonts w:ascii="Traditional Arabic" w:eastAsia="Times New Roman" w:hAnsi="Traditional Arabic" w:cs="Traditional Arabic"/>
              <w:sz w:val="28"/>
              <w:szCs w:val="28"/>
            </w:rPr>
            <w:t xml:space="preserve">Paramita, D., Okwir, S., &amp; Nuur, C. (2024). Artificial intelligence in talent acquisition: exploring organisational and operational dimensions. </w:t>
          </w:r>
          <w:r w:rsidRPr="00E90D59">
            <w:rPr>
              <w:rFonts w:ascii="Traditional Arabic" w:eastAsia="Times New Roman" w:hAnsi="Traditional Arabic" w:cs="Traditional Arabic"/>
              <w:i/>
              <w:iCs/>
              <w:sz w:val="28"/>
              <w:szCs w:val="28"/>
            </w:rPr>
            <w:t>International Journal of Organizational Analysis</w:t>
          </w:r>
          <w:r w:rsidRPr="00E90D59">
            <w:rPr>
              <w:rFonts w:ascii="Traditional Arabic" w:eastAsia="Times New Roman" w:hAnsi="Traditional Arabic" w:cs="Traditional Arabic"/>
              <w:sz w:val="28"/>
              <w:szCs w:val="28"/>
            </w:rPr>
            <w:t xml:space="preserve">, </w:t>
          </w:r>
          <w:r w:rsidRPr="00E90D59">
            <w:rPr>
              <w:rFonts w:ascii="Traditional Arabic" w:eastAsia="Times New Roman" w:hAnsi="Traditional Arabic" w:cs="Traditional Arabic"/>
              <w:i/>
              <w:iCs/>
              <w:sz w:val="28"/>
              <w:szCs w:val="28"/>
            </w:rPr>
            <w:t>32</w:t>
          </w:r>
          <w:r w:rsidRPr="00E90D59">
            <w:rPr>
              <w:rFonts w:ascii="Traditional Arabic" w:eastAsia="Times New Roman" w:hAnsi="Traditional Arabic" w:cs="Traditional Arabic"/>
              <w:sz w:val="28"/>
              <w:szCs w:val="28"/>
            </w:rPr>
            <w:t xml:space="preserve">(11), 108–131. </w:t>
          </w:r>
          <w:hyperlink r:id="rId22" w:history="1">
            <w:r w:rsidRPr="00E90D59">
              <w:rPr>
                <w:rStyle w:val="Hyperlink"/>
                <w:rFonts w:ascii="Traditional Arabic" w:eastAsia="Times New Roman" w:hAnsi="Traditional Arabic" w:cs="Traditional Arabic"/>
                <w:sz w:val="28"/>
                <w:szCs w:val="28"/>
              </w:rPr>
              <w:t>https://doi.org/10.1108/IJOA-09-2023-3992/FULL/PDF</w:t>
            </w:r>
          </w:hyperlink>
          <w:r w:rsidRPr="00E90D59">
            <w:rPr>
              <w:rFonts w:ascii="Traditional Arabic" w:eastAsia="Times New Roman" w:hAnsi="Traditional Arabic" w:cs="Traditional Arabic"/>
              <w:sz w:val="28"/>
              <w:szCs w:val="28"/>
            </w:rPr>
            <w:t xml:space="preserve"> </w:t>
          </w:r>
        </w:p>
        <w:p w14:paraId="36D2D25D" w14:textId="7267DECB" w:rsidR="00036961" w:rsidRPr="00036961" w:rsidRDefault="00036961" w:rsidP="00036961">
          <w:pPr>
            <w:pStyle w:val="ListParagraph"/>
            <w:numPr>
              <w:ilvl w:val="1"/>
              <w:numId w:val="5"/>
            </w:numPr>
            <w:autoSpaceDE w:val="0"/>
            <w:autoSpaceDN w:val="0"/>
            <w:spacing w:after="0" w:line="360" w:lineRule="auto"/>
            <w:ind w:left="567" w:hanging="567"/>
            <w:jc w:val="both"/>
            <w:rPr>
              <w:rStyle w:val="Hyperlink"/>
              <w:rFonts w:ascii="Traditional Arabic" w:hAnsi="Traditional Arabic" w:cs="Traditional Arabic"/>
              <w:color w:val="000000"/>
              <w:sz w:val="28"/>
              <w:szCs w:val="28"/>
              <w:u w:val="none"/>
              <w:lang w:val="en-GB"/>
            </w:rPr>
          </w:pPr>
          <w:r w:rsidRPr="00E90D59">
            <w:rPr>
              <w:rFonts w:ascii="Traditional Arabic" w:hAnsi="Traditional Arabic" w:cs="Traditional Arabic"/>
              <w:color w:val="000000"/>
              <w:sz w:val="28"/>
              <w:szCs w:val="28"/>
              <w:lang w:val="en-GB"/>
            </w:rPr>
            <w:t xml:space="preserve">Rafner, J., Beaty, R. E., Kaufman, J. C., Lubart, T., &amp; Sherson, J. (2023). Creativity in the age of generative AI. </w:t>
          </w:r>
          <w:r w:rsidRPr="00E90D59">
            <w:rPr>
              <w:rFonts w:ascii="Traditional Arabic" w:hAnsi="Traditional Arabic" w:cs="Traditional Arabic"/>
              <w:i/>
              <w:iCs/>
              <w:color w:val="000000"/>
              <w:sz w:val="28"/>
              <w:szCs w:val="28"/>
              <w:lang w:val="en-GB"/>
            </w:rPr>
            <w:t>Nature Human Behaviour, 7</w:t>
          </w:r>
          <w:r w:rsidRPr="00E90D59">
            <w:rPr>
              <w:rFonts w:ascii="Traditional Arabic" w:hAnsi="Traditional Arabic" w:cs="Traditional Arabic"/>
              <w:color w:val="000000"/>
              <w:sz w:val="28"/>
              <w:szCs w:val="28"/>
              <w:lang w:val="en-GB"/>
            </w:rPr>
            <w:t xml:space="preserve">(11), 1836. </w:t>
          </w:r>
          <w:hyperlink r:id="rId23" w:history="1">
            <w:r w:rsidRPr="00E90D59">
              <w:rPr>
                <w:rStyle w:val="Hyperlink"/>
                <w:rFonts w:ascii="Traditional Arabic" w:hAnsi="Traditional Arabic" w:cs="Traditional Arabic"/>
                <w:sz w:val="28"/>
                <w:szCs w:val="28"/>
                <w:lang w:val="en-GB"/>
              </w:rPr>
              <w:t>https://doi.org/10.1038/s41562-023-01751-1</w:t>
            </w:r>
          </w:hyperlink>
        </w:p>
        <w:p w14:paraId="28319716" w14:textId="77777777" w:rsidR="00E90D59" w:rsidRPr="00036961" w:rsidRDefault="0077080C" w:rsidP="00E90D59">
          <w:pPr>
            <w:pStyle w:val="ListParagraph"/>
            <w:numPr>
              <w:ilvl w:val="1"/>
              <w:numId w:val="5"/>
            </w:numPr>
            <w:autoSpaceDE w:val="0"/>
            <w:autoSpaceDN w:val="0"/>
            <w:spacing w:after="0" w:line="360" w:lineRule="auto"/>
            <w:ind w:left="567" w:hanging="567"/>
            <w:jc w:val="both"/>
            <w:rPr>
              <w:rFonts w:ascii="Traditional Arabic" w:hAnsi="Traditional Arabic" w:cs="Traditional Arabic"/>
              <w:color w:val="000000"/>
              <w:sz w:val="28"/>
              <w:szCs w:val="28"/>
              <w:lang w:val="en-GB"/>
            </w:rPr>
          </w:pPr>
          <w:r w:rsidRPr="00E90D59">
            <w:rPr>
              <w:rFonts w:ascii="Traditional Arabic" w:eastAsia="Times New Roman" w:hAnsi="Traditional Arabic" w:cs="Traditional Arabic"/>
              <w:sz w:val="28"/>
              <w:szCs w:val="28"/>
              <w:lang w:val="en-GB"/>
            </w:rPr>
            <w:t xml:space="preserve">Gao, J., &amp; Xu, L. (2023). Artificial intelligence capability and organizational creativity: The role of knowledge sharing and organizational cohesion. </w:t>
          </w:r>
          <w:r w:rsidRPr="00E90D59">
            <w:rPr>
              <w:rFonts w:ascii="Traditional Arabic" w:eastAsia="Times New Roman" w:hAnsi="Traditional Arabic" w:cs="Traditional Arabic"/>
              <w:i/>
              <w:iCs/>
              <w:sz w:val="28"/>
              <w:szCs w:val="28"/>
              <w:lang w:val="en-GB"/>
            </w:rPr>
            <w:t>Frontiers in Psychology</w:t>
          </w:r>
          <w:r w:rsidRPr="00E90D59">
            <w:rPr>
              <w:rFonts w:ascii="Traditional Arabic" w:eastAsia="Times New Roman" w:hAnsi="Traditional Arabic" w:cs="Traditional Arabic"/>
              <w:sz w:val="28"/>
              <w:szCs w:val="28"/>
              <w:lang w:val="en-GB"/>
            </w:rPr>
            <w:t xml:space="preserve">. </w:t>
          </w:r>
          <w:hyperlink r:id="rId24" w:history="1">
            <w:r w:rsidR="00E90D59" w:rsidRPr="00E90D59">
              <w:rPr>
                <w:rStyle w:val="Hyperlink"/>
                <w:rFonts w:ascii="Traditional Arabic" w:eastAsia="Times New Roman" w:hAnsi="Traditional Arabic" w:cs="Traditional Arabic"/>
                <w:sz w:val="28"/>
                <w:szCs w:val="28"/>
                <w:lang w:val="en-GB"/>
              </w:rPr>
              <w:t>https://doi.org/10.3389/fpsyg.2023.01234</w:t>
            </w:r>
            <w:r w:rsidR="00E90D59" w:rsidRPr="00E90D59">
              <w:rPr>
                <w:rStyle w:val="Hyperlink"/>
                <w:rFonts w:ascii="Traditional Arabic" w:eastAsia="MS Gothic" w:hAnsi="Traditional Arabic" w:cs="Traditional Arabic"/>
                <w:sz w:val="28"/>
                <w:szCs w:val="28"/>
                <w:lang w:val="en-GB"/>
              </w:rPr>
              <w:t>【</w:t>
            </w:r>
            <w:r w:rsidR="00E90D59" w:rsidRPr="00E90D59">
              <w:rPr>
                <w:rStyle w:val="Hyperlink"/>
                <w:rFonts w:ascii="Traditional Arabic" w:eastAsia="Times New Roman" w:hAnsi="Traditional Arabic" w:cs="Traditional Arabic"/>
                <w:sz w:val="28"/>
                <w:szCs w:val="28"/>
                <w:lang w:val="en-GB"/>
              </w:rPr>
              <w:t>32</w:t>
            </w:r>
            <w:r w:rsidR="00E90D59" w:rsidRPr="00E90D59">
              <w:rPr>
                <w:rStyle w:val="Hyperlink"/>
                <w:rFonts w:ascii="Traditional Arabic" w:eastAsia="MS Gothic" w:hAnsi="Traditional Arabic" w:cs="Traditional Arabic"/>
                <w:sz w:val="28"/>
                <w:szCs w:val="28"/>
                <w:lang w:val="en-GB"/>
              </w:rPr>
              <w:t>】</w:t>
            </w:r>
          </w:hyperlink>
        </w:p>
        <w:p w14:paraId="7F84BBED" w14:textId="7D23FE34" w:rsidR="00036961" w:rsidRPr="00036961" w:rsidRDefault="00036961" w:rsidP="00036961">
          <w:pPr>
            <w:pStyle w:val="ListParagraph"/>
            <w:numPr>
              <w:ilvl w:val="1"/>
              <w:numId w:val="5"/>
            </w:numPr>
            <w:autoSpaceDE w:val="0"/>
            <w:autoSpaceDN w:val="0"/>
            <w:spacing w:after="0" w:line="360" w:lineRule="auto"/>
            <w:ind w:left="567" w:hanging="567"/>
            <w:jc w:val="mediumKashida"/>
            <w:rPr>
              <w:rFonts w:ascii="Traditional Arabic" w:hAnsi="Traditional Arabic" w:cs="Traditional Arabic"/>
              <w:color w:val="000000"/>
              <w:sz w:val="28"/>
              <w:szCs w:val="28"/>
              <w:lang w:val="en-GB"/>
            </w:rPr>
          </w:pPr>
          <w:r w:rsidRPr="00E90D59">
            <w:rPr>
              <w:rFonts w:ascii="Traditional Arabic" w:eastAsia="Times New Roman" w:hAnsi="Traditional Arabic" w:cs="Traditional Arabic"/>
              <w:sz w:val="28"/>
              <w:szCs w:val="28"/>
            </w:rPr>
            <w:t xml:space="preserve">Martin. R. (2022). </w:t>
          </w:r>
          <w:r w:rsidRPr="00E90D59">
            <w:rPr>
              <w:rFonts w:ascii="Traditional Arabic" w:eastAsia="Times New Roman" w:hAnsi="Traditional Arabic" w:cs="Traditional Arabic"/>
              <w:i/>
              <w:iCs/>
              <w:sz w:val="28"/>
              <w:szCs w:val="28"/>
            </w:rPr>
            <w:t>The Real Secret to Retaining Talent</w:t>
          </w:r>
          <w:r w:rsidRPr="00E90D59">
            <w:rPr>
              <w:rFonts w:ascii="Traditional Arabic" w:eastAsia="Times New Roman" w:hAnsi="Traditional Arabic" w:cs="Traditional Arabic"/>
              <w:sz w:val="28"/>
              <w:szCs w:val="28"/>
            </w:rPr>
            <w:t>. Harvard Business Review.</w:t>
          </w:r>
        </w:p>
        <w:p w14:paraId="117DF333" w14:textId="77777777" w:rsidR="00E90D59" w:rsidRPr="00E90D59" w:rsidRDefault="0077080C" w:rsidP="00E90D59">
          <w:pPr>
            <w:pStyle w:val="ListParagraph"/>
            <w:numPr>
              <w:ilvl w:val="1"/>
              <w:numId w:val="5"/>
            </w:numPr>
            <w:autoSpaceDE w:val="0"/>
            <w:autoSpaceDN w:val="0"/>
            <w:spacing w:after="0" w:line="360" w:lineRule="auto"/>
            <w:ind w:left="567" w:hanging="567"/>
            <w:jc w:val="mediumKashida"/>
            <w:rPr>
              <w:rFonts w:ascii="Traditional Arabic" w:hAnsi="Traditional Arabic" w:cs="Traditional Arabic"/>
              <w:color w:val="000000"/>
              <w:sz w:val="28"/>
              <w:szCs w:val="28"/>
              <w:lang w:val="en-GB"/>
            </w:rPr>
          </w:pPr>
          <w:r w:rsidRPr="00E90D59">
            <w:rPr>
              <w:rFonts w:ascii="Traditional Arabic" w:eastAsia="Times New Roman" w:hAnsi="Traditional Arabic" w:cs="Traditional Arabic"/>
              <w:sz w:val="28"/>
              <w:szCs w:val="28"/>
            </w:rPr>
            <w:t xml:space="preserve">Dorison, C. A., Minson, J. A., &amp; Rogers, T. (2019). Selective exposure partly relies on faulty affective forecasts. </w:t>
          </w:r>
          <w:r w:rsidRPr="00E90D59">
            <w:rPr>
              <w:rFonts w:ascii="Traditional Arabic" w:eastAsia="Times New Roman" w:hAnsi="Traditional Arabic" w:cs="Traditional Arabic"/>
              <w:i/>
              <w:iCs/>
              <w:sz w:val="28"/>
              <w:szCs w:val="28"/>
            </w:rPr>
            <w:t>Cognition</w:t>
          </w:r>
          <w:r w:rsidRPr="00E90D59">
            <w:rPr>
              <w:rFonts w:ascii="Traditional Arabic" w:eastAsia="Times New Roman" w:hAnsi="Traditional Arabic" w:cs="Traditional Arabic"/>
              <w:sz w:val="28"/>
              <w:szCs w:val="28"/>
            </w:rPr>
            <w:t xml:space="preserve">, </w:t>
          </w:r>
          <w:r w:rsidRPr="00E90D59">
            <w:rPr>
              <w:rFonts w:ascii="Traditional Arabic" w:eastAsia="Times New Roman" w:hAnsi="Traditional Arabic" w:cs="Traditional Arabic"/>
              <w:i/>
              <w:iCs/>
              <w:sz w:val="28"/>
              <w:szCs w:val="28"/>
            </w:rPr>
            <w:t>188</w:t>
          </w:r>
          <w:r w:rsidRPr="00E90D59">
            <w:rPr>
              <w:rFonts w:ascii="Traditional Arabic" w:eastAsia="Times New Roman" w:hAnsi="Traditional Arabic" w:cs="Traditional Arabic"/>
              <w:sz w:val="28"/>
              <w:szCs w:val="28"/>
            </w:rPr>
            <w:t xml:space="preserve">, 98–107. </w:t>
          </w:r>
          <w:hyperlink r:id="rId25" w:history="1">
            <w:r w:rsidRPr="00E90D59">
              <w:rPr>
                <w:rStyle w:val="Hyperlink"/>
                <w:rFonts w:ascii="Traditional Arabic" w:eastAsia="Times New Roman" w:hAnsi="Traditional Arabic" w:cs="Traditional Arabic"/>
                <w:sz w:val="28"/>
                <w:szCs w:val="28"/>
              </w:rPr>
              <w:t>https://doi.org/10.1016/j.cognition.2019.02.010</w:t>
            </w:r>
          </w:hyperlink>
          <w:r w:rsidRPr="00E90D59">
            <w:rPr>
              <w:rFonts w:ascii="Traditional Arabic" w:eastAsia="Times New Roman" w:hAnsi="Traditional Arabic" w:cs="Traditional Arabic"/>
              <w:sz w:val="28"/>
              <w:szCs w:val="28"/>
            </w:rPr>
            <w:t xml:space="preserve"> </w:t>
          </w:r>
        </w:p>
        <w:p w14:paraId="3AF25B7C" w14:textId="77777777" w:rsidR="00890278" w:rsidRPr="00890278" w:rsidRDefault="00890278" w:rsidP="00890278">
          <w:pPr>
            <w:pStyle w:val="ListParagraph"/>
            <w:numPr>
              <w:ilvl w:val="1"/>
              <w:numId w:val="5"/>
            </w:numPr>
            <w:ind w:left="426" w:hanging="426"/>
            <w:rPr>
              <w:rFonts w:ascii="Traditional Arabic" w:hAnsi="Traditional Arabic" w:cs="Traditional Arabic"/>
              <w:color w:val="000000"/>
              <w:sz w:val="28"/>
              <w:szCs w:val="28"/>
              <w:lang w:val="en-GB"/>
            </w:rPr>
          </w:pPr>
          <w:r w:rsidRPr="00890278">
            <w:rPr>
              <w:rFonts w:ascii="Traditional Arabic" w:hAnsi="Traditional Arabic" w:cs="Traditional Arabic"/>
              <w:color w:val="000000"/>
              <w:sz w:val="28"/>
              <w:szCs w:val="28"/>
              <w:lang w:val="en-GB"/>
            </w:rPr>
            <w:t>Barney, J. (1991). Firm resources and sustained competitive advantage. Journal of Management, 17(1), 99–120.</w:t>
          </w:r>
        </w:p>
        <w:p w14:paraId="6BB42DE8" w14:textId="77777777" w:rsidR="00890278" w:rsidRPr="00890278" w:rsidRDefault="00890278" w:rsidP="00890278">
          <w:pPr>
            <w:autoSpaceDE w:val="0"/>
            <w:autoSpaceDN w:val="0"/>
            <w:spacing w:after="0" w:line="360" w:lineRule="auto"/>
            <w:jc w:val="mediumKashida"/>
            <w:rPr>
              <w:rFonts w:ascii="Traditional Arabic" w:hAnsi="Traditional Arabic" w:cs="Traditional Arabic"/>
              <w:color w:val="000000"/>
              <w:sz w:val="28"/>
              <w:szCs w:val="28"/>
              <w:lang w:val="en-GB"/>
            </w:rPr>
          </w:pPr>
        </w:p>
        <w:p w14:paraId="48464496" w14:textId="77777777" w:rsidR="0077080C" w:rsidRPr="001F762E" w:rsidRDefault="00000000" w:rsidP="0028102A">
          <w:pPr>
            <w:spacing w:after="0" w:line="360" w:lineRule="auto"/>
            <w:ind w:hanging="567"/>
            <w:jc w:val="mediumKashida"/>
            <w:rPr>
              <w:rFonts w:ascii="Traditional Arabic" w:hAnsi="Traditional Arabic" w:cs="Traditional Arabic"/>
              <w:b/>
              <w:bCs/>
              <w:color w:val="000000" w:themeColor="text1"/>
              <w:sz w:val="28"/>
              <w:szCs w:val="28"/>
              <w:rtl/>
            </w:rPr>
          </w:pPr>
        </w:p>
      </w:sdtContent>
    </w:sdt>
    <w:p w14:paraId="4AC2142B" w14:textId="77777777" w:rsidR="0077080C" w:rsidRPr="001F762E" w:rsidRDefault="0077080C" w:rsidP="0028102A">
      <w:pPr>
        <w:spacing w:after="0" w:line="360" w:lineRule="auto"/>
        <w:jc w:val="mediumKashida"/>
        <w:rPr>
          <w:rFonts w:ascii="Traditional Arabic" w:hAnsi="Traditional Arabic" w:cs="Traditional Arabic"/>
          <w:sz w:val="28"/>
          <w:szCs w:val="28"/>
          <w:rtl/>
        </w:rPr>
      </w:pPr>
      <w:r w:rsidRPr="001F762E">
        <w:rPr>
          <w:rFonts w:ascii="Traditional Arabic" w:hAnsi="Traditional Arabic" w:cs="Traditional Arabic"/>
          <w:b/>
          <w:bCs/>
          <w:color w:val="000000" w:themeColor="text1"/>
          <w:sz w:val="28"/>
          <w:szCs w:val="28"/>
          <w:rtl/>
        </w:rPr>
        <w:tab/>
      </w:r>
    </w:p>
    <w:p w14:paraId="128CA21F" w14:textId="77777777" w:rsidR="0077080C" w:rsidRPr="001F762E" w:rsidRDefault="0077080C" w:rsidP="0028102A">
      <w:pPr>
        <w:spacing w:after="0" w:line="360" w:lineRule="auto"/>
        <w:jc w:val="mediumKashida"/>
        <w:rPr>
          <w:rFonts w:ascii="Traditional Arabic" w:hAnsi="Traditional Arabic" w:cs="Traditional Arabic"/>
          <w:sz w:val="28"/>
          <w:szCs w:val="28"/>
        </w:rPr>
      </w:pPr>
    </w:p>
    <w:p w14:paraId="38343356" w14:textId="77777777" w:rsidR="00BF394B" w:rsidRPr="001F762E" w:rsidRDefault="00BF394B" w:rsidP="0028102A">
      <w:pPr>
        <w:spacing w:after="0" w:line="360" w:lineRule="auto"/>
        <w:rPr>
          <w:rFonts w:ascii="Traditional Arabic" w:hAnsi="Traditional Arabic" w:cs="Traditional Arabic"/>
        </w:rPr>
      </w:pPr>
    </w:p>
    <w:sectPr w:rsidR="00BF394B" w:rsidRPr="001F762E" w:rsidSect="005152D4">
      <w:headerReference w:type="even" r:id="rId26"/>
      <w:headerReference w:type="default" r:id="rId27"/>
      <w:footerReference w:type="default" r:id="rId28"/>
      <w:headerReference w:type="first" r:id="rId29"/>
      <w:footerReference w:type="first" r:id="rId30"/>
      <w:pgSz w:w="11906" w:h="16838" w:code="9"/>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22D65" w14:textId="77777777" w:rsidR="00444FB7" w:rsidRDefault="00444FB7" w:rsidP="00C051E8">
      <w:pPr>
        <w:spacing w:after="0" w:line="240" w:lineRule="auto"/>
      </w:pPr>
      <w:r>
        <w:separator/>
      </w:r>
    </w:p>
  </w:endnote>
  <w:endnote w:type="continuationSeparator" w:id="0">
    <w:p w14:paraId="1008418D" w14:textId="77777777" w:rsidR="00444FB7" w:rsidRDefault="00444FB7" w:rsidP="00C0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6C3BD86" w14:textId="77777777" w:rsidR="006F2387" w:rsidRDefault="006F2387">
        <w:pPr>
          <w:pStyle w:val="Footer"/>
          <w:jc w:val="center"/>
        </w:pPr>
        <w:r>
          <w:fldChar w:fldCharType="begin"/>
        </w:r>
        <w:r>
          <w:instrText xml:space="preserve"> PAGE   \* MERGEFORMAT </w:instrText>
        </w:r>
        <w:r>
          <w:fldChar w:fldCharType="separate"/>
        </w:r>
        <w:r w:rsidR="004C1444">
          <w:rPr>
            <w:noProof/>
          </w:rPr>
          <w:t>3</w:t>
        </w:r>
        <w:r>
          <w:rPr>
            <w:noProof/>
          </w:rPr>
          <w:fldChar w:fldCharType="end"/>
        </w:r>
      </w:p>
    </w:sdtContent>
  </w:sdt>
  <w:p w14:paraId="2E4AA6A8" w14:textId="77777777" w:rsidR="006F2387" w:rsidRDefault="006F23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8148" w14:textId="77777777" w:rsidR="006F2387" w:rsidRPr="00883E09" w:rsidRDefault="006F2387" w:rsidP="00A0425A">
    <w:pPr>
      <w:pStyle w:val="Footer"/>
      <w:tabs>
        <w:tab w:val="clear" w:pos="8306"/>
      </w:tabs>
      <w:bidi/>
      <w:rPr>
        <w:sz w:val="24"/>
        <w:szCs w:val="24"/>
      </w:rPr>
    </w:pPr>
    <w:r>
      <w:rPr>
        <w:rFonts w:ascii="Times New Roman"/>
        <w:b/>
        <w:noProof/>
        <w:sz w:val="20"/>
      </w:rPr>
      <w:drawing>
        <wp:anchor distT="0" distB="0" distL="114300" distR="114300" simplePos="0" relativeHeight="251659264" behindDoc="0" locked="0" layoutInCell="1" allowOverlap="1" wp14:anchorId="2EF78214" wp14:editId="6845FF8C">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C45911" w:themeColor="accent2" w:themeShade="BF"/>
        <w:sz w:val="24"/>
        <w:szCs w:val="24"/>
        <w:rtl/>
        <w:lang w:bidi="ar-EG"/>
      </w:rPr>
      <w:t>مشروع خطة بحث علمي</w:t>
    </w:r>
    <w:r w:rsidRPr="00883E09">
      <w:rPr>
        <w:rFonts w:hint="cs"/>
        <w:b/>
        <w:bCs/>
        <w:color w:val="C45911" w:themeColor="accent2" w:themeShade="BF"/>
        <w:sz w:val="24"/>
        <w:szCs w:val="24"/>
        <w:rtl/>
        <w:lang w:bidi="ar-EG"/>
      </w:rPr>
      <w:t xml:space="preserve"> لتسجيل درجة الدكتوراه</w:t>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E618D" w14:textId="77777777" w:rsidR="00444FB7" w:rsidRDefault="00444FB7" w:rsidP="00C051E8">
      <w:pPr>
        <w:spacing w:after="0" w:line="240" w:lineRule="auto"/>
      </w:pPr>
      <w:r>
        <w:separator/>
      </w:r>
    </w:p>
  </w:footnote>
  <w:footnote w:type="continuationSeparator" w:id="0">
    <w:p w14:paraId="648421CB" w14:textId="77777777" w:rsidR="00444FB7" w:rsidRDefault="00444FB7" w:rsidP="00C05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7998" w14:textId="77777777" w:rsidR="006F2387" w:rsidRDefault="00000000">
    <w:pPr>
      <w:pStyle w:val="Header"/>
    </w:pPr>
    <w:r>
      <w:rPr>
        <w:noProof/>
      </w:rPr>
      <w:pict w14:anchorId="6D4B0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BEE2" w14:textId="77777777" w:rsidR="006F2387" w:rsidRDefault="00000000">
    <w:pPr>
      <w:pStyle w:val="Header"/>
    </w:pPr>
    <w:r>
      <w:rPr>
        <w:noProof/>
      </w:rPr>
      <w:pict w14:anchorId="72775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690D4336" w14:textId="77777777" w:rsidR="006F2387" w:rsidRDefault="00000000">
        <w:pPr>
          <w:pStyle w:val="Header"/>
        </w:pPr>
        <w:r>
          <w:rPr>
            <w:noProof/>
          </w:rPr>
          <w:pict w14:anchorId="66859D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7"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C00886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CD50E2"/>
    <w:multiLevelType w:val="multilevel"/>
    <w:tmpl w:val="4378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C466A"/>
    <w:multiLevelType w:val="hybridMultilevel"/>
    <w:tmpl w:val="12C44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A521F"/>
    <w:multiLevelType w:val="hybridMultilevel"/>
    <w:tmpl w:val="75D4CF2E"/>
    <w:lvl w:ilvl="0" w:tplc="19343AB2">
      <w:start w:val="1"/>
      <w:numFmt w:val="bullet"/>
      <w:lvlText w:val="-"/>
      <w:lvlJc w:val="left"/>
      <w:pPr>
        <w:ind w:left="72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03A01"/>
    <w:multiLevelType w:val="hybridMultilevel"/>
    <w:tmpl w:val="B35073E8"/>
    <w:lvl w:ilvl="0" w:tplc="1556CEE4">
      <w:start w:val="1"/>
      <w:numFmt w:val="decimal"/>
      <w:lvlText w:val="%1-"/>
      <w:lvlJc w:val="left"/>
      <w:pPr>
        <w:ind w:left="360" w:hanging="360"/>
      </w:pPr>
      <w:rPr>
        <w:rFonts w:asciiTheme="majorBidi" w:hAnsiTheme="majorBidi" w:cstheme="majorBidi" w:hint="default"/>
        <w:sz w:val="28"/>
        <w:szCs w:val="28"/>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5" w15:restartNumberingAfterBreak="0">
    <w:nsid w:val="0BBF5A5F"/>
    <w:multiLevelType w:val="hybridMultilevel"/>
    <w:tmpl w:val="C4405B9A"/>
    <w:lvl w:ilvl="0" w:tplc="B3763924">
      <w:start w:val="1"/>
      <w:numFmt w:val="decimal"/>
      <w:suff w:val="space"/>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66D24"/>
    <w:multiLevelType w:val="multilevel"/>
    <w:tmpl w:val="3160A616"/>
    <w:lvl w:ilvl="0">
      <w:start w:val="1"/>
      <w:numFmt w:val="decimal"/>
      <w:lvlText w:val="%1-"/>
      <w:lvlJc w:val="left"/>
      <w:pPr>
        <w:tabs>
          <w:tab w:val="num" w:pos="2912"/>
        </w:tabs>
        <w:ind w:left="2912" w:hanging="360"/>
      </w:pPr>
      <w:rPr>
        <w:rFonts w:ascii="Traditional Arabic" w:eastAsia="Calibr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635086"/>
    <w:multiLevelType w:val="hybridMultilevel"/>
    <w:tmpl w:val="02420E88"/>
    <w:lvl w:ilvl="0" w:tplc="C9E4DB8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C82BD9"/>
    <w:multiLevelType w:val="hybridMultilevel"/>
    <w:tmpl w:val="308E43AA"/>
    <w:lvl w:ilvl="0" w:tplc="E416B5E8">
      <w:start w:val="1"/>
      <w:numFmt w:val="bullet"/>
      <w:suff w:val="space"/>
      <w:lvlText w:val="-"/>
      <w:lvlJc w:val="left"/>
      <w:pPr>
        <w:ind w:left="425" w:firstLine="0"/>
      </w:pPr>
      <w:rPr>
        <w:rFonts w:ascii="Simplified Arabic" w:eastAsia="Simplified Arabic" w:hAnsi="Simplified Arabic" w:hint="default"/>
        <w:b w:val="0"/>
        <w:i w:val="0"/>
        <w:strike w:val="0"/>
        <w:dstrike w:val="0"/>
        <w:color w:val="000000"/>
        <w:sz w:val="32"/>
        <w:szCs w:val="32"/>
        <w:u w:val="none" w:color="000000"/>
        <w:bdr w:val="none" w:sz="0" w:space="0" w:color="auto"/>
        <w:shd w:val="clear" w:color="auto" w:fill="auto"/>
        <w:vertAlign w:val="baseline"/>
      </w:rPr>
    </w:lvl>
    <w:lvl w:ilvl="1" w:tplc="8838486C">
      <w:start w:val="1"/>
      <w:numFmt w:val="bullet"/>
      <w:lvlText w:val="o"/>
      <w:lvlJc w:val="left"/>
      <w:pPr>
        <w:ind w:left="4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2" w:tplc="C204C16E">
      <w:start w:val="1"/>
      <w:numFmt w:val="bullet"/>
      <w:lvlText w:val="▪"/>
      <w:lvlJc w:val="left"/>
      <w:pPr>
        <w:ind w:left="11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3" w:tplc="446A13A2">
      <w:start w:val="1"/>
      <w:numFmt w:val="bullet"/>
      <w:lvlText w:val="•"/>
      <w:lvlJc w:val="left"/>
      <w:pPr>
        <w:ind w:left="18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4" w:tplc="912CC3BE">
      <w:start w:val="1"/>
      <w:numFmt w:val="bullet"/>
      <w:lvlText w:val="o"/>
      <w:lvlJc w:val="left"/>
      <w:pPr>
        <w:ind w:left="260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5" w:tplc="F2DC8DCE">
      <w:start w:val="1"/>
      <w:numFmt w:val="bullet"/>
      <w:lvlText w:val="▪"/>
      <w:lvlJc w:val="left"/>
      <w:pPr>
        <w:ind w:left="332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6" w:tplc="8C1C8FBE">
      <w:start w:val="1"/>
      <w:numFmt w:val="bullet"/>
      <w:lvlText w:val="•"/>
      <w:lvlJc w:val="left"/>
      <w:pPr>
        <w:ind w:left="40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7" w:tplc="10EEE0EC">
      <w:start w:val="1"/>
      <w:numFmt w:val="bullet"/>
      <w:lvlText w:val="o"/>
      <w:lvlJc w:val="left"/>
      <w:pPr>
        <w:ind w:left="47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8" w:tplc="65A2559C">
      <w:start w:val="1"/>
      <w:numFmt w:val="bullet"/>
      <w:lvlText w:val="▪"/>
      <w:lvlJc w:val="left"/>
      <w:pPr>
        <w:ind w:left="54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31234245"/>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087950"/>
    <w:multiLevelType w:val="hybridMultilevel"/>
    <w:tmpl w:val="C002C770"/>
    <w:lvl w:ilvl="0" w:tplc="6C0A21F2">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1" w15:restartNumberingAfterBreak="0">
    <w:nsid w:val="3B7B2CEB"/>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AE41A0"/>
    <w:multiLevelType w:val="hybridMultilevel"/>
    <w:tmpl w:val="C9D0CB7C"/>
    <w:lvl w:ilvl="0" w:tplc="B5920F5E">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3" w15:restartNumberingAfterBreak="0">
    <w:nsid w:val="60D462C2"/>
    <w:multiLevelType w:val="hybridMultilevel"/>
    <w:tmpl w:val="605C4314"/>
    <w:lvl w:ilvl="0" w:tplc="E1D423C4">
      <w:start w:val="1"/>
      <w:numFmt w:val="decimal"/>
      <w:suff w:val="space"/>
      <w:lvlText w:val="%1-"/>
      <w:lvlJc w:val="left"/>
      <w:pPr>
        <w:ind w:left="444" w:hanging="360"/>
      </w:pPr>
      <w:rPr>
        <w:rFonts w:hint="default"/>
        <w:b/>
      </w:rPr>
    </w:lvl>
    <w:lvl w:ilvl="1" w:tplc="04090019">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4" w15:restartNumberingAfterBreak="0">
    <w:nsid w:val="654A029E"/>
    <w:multiLevelType w:val="hybridMultilevel"/>
    <w:tmpl w:val="5C6C15B8"/>
    <w:lvl w:ilvl="0" w:tplc="8E62B7A0">
      <w:start w:val="1"/>
      <w:numFmt w:val="decimal"/>
      <w:suff w:val="space"/>
      <w:lvlText w:val="%1-"/>
      <w:lvlJc w:val="left"/>
      <w:pPr>
        <w:ind w:left="474" w:hanging="39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F66E15"/>
    <w:multiLevelType w:val="multilevel"/>
    <w:tmpl w:val="AE0C7BC6"/>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0A3566"/>
    <w:multiLevelType w:val="multilevel"/>
    <w:tmpl w:val="346464D0"/>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2F47DF"/>
    <w:multiLevelType w:val="hybridMultilevel"/>
    <w:tmpl w:val="A4DE51D2"/>
    <w:lvl w:ilvl="0" w:tplc="F71A2602">
      <w:start w:val="1"/>
      <w:numFmt w:val="decimal"/>
      <w:suff w:val="space"/>
      <w:lvlText w:val="%1-"/>
      <w:lvlJc w:val="left"/>
      <w:pPr>
        <w:ind w:left="474" w:hanging="39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8" w15:restartNumberingAfterBreak="0">
    <w:nsid w:val="75DF3665"/>
    <w:multiLevelType w:val="hybridMultilevel"/>
    <w:tmpl w:val="2860324E"/>
    <w:lvl w:ilvl="0" w:tplc="19343AB2">
      <w:start w:val="1"/>
      <w:numFmt w:val="bullet"/>
      <w:suff w:val="space"/>
      <w:lvlText w:val="-"/>
      <w:lvlJc w:val="left"/>
      <w:pPr>
        <w:ind w:left="36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017C0E"/>
    <w:multiLevelType w:val="hybridMultilevel"/>
    <w:tmpl w:val="9DBE29FA"/>
    <w:lvl w:ilvl="0" w:tplc="EE2EFAA2">
      <w:start w:val="1"/>
      <w:numFmt w:val="decimal"/>
      <w:suff w:val="space"/>
      <w:lvlText w:val="%1-"/>
      <w:lvlJc w:val="left"/>
      <w:pPr>
        <w:ind w:left="444" w:hanging="360"/>
      </w:pPr>
      <w:rPr>
        <w:rFonts w:hint="default"/>
        <w:color w:val="000000" w:themeColor="text1"/>
        <w:u w:val="none"/>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0" w15:restartNumberingAfterBreak="0">
    <w:nsid w:val="7EE57E66"/>
    <w:multiLevelType w:val="multilevel"/>
    <w:tmpl w:val="E9AAAC8A"/>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94"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1293050910">
    <w:abstractNumId w:val="6"/>
  </w:num>
  <w:num w:numId="2" w16cid:durableId="1590116030">
    <w:abstractNumId w:val="7"/>
  </w:num>
  <w:num w:numId="3" w16cid:durableId="1500461165">
    <w:abstractNumId w:val="16"/>
  </w:num>
  <w:num w:numId="4" w16cid:durableId="1421677323">
    <w:abstractNumId w:val="11"/>
  </w:num>
  <w:num w:numId="5" w16cid:durableId="1314791181">
    <w:abstractNumId w:val="20"/>
  </w:num>
  <w:num w:numId="6" w16cid:durableId="416907107">
    <w:abstractNumId w:val="15"/>
  </w:num>
  <w:num w:numId="7" w16cid:durableId="669720986">
    <w:abstractNumId w:val="5"/>
  </w:num>
  <w:num w:numId="8" w16cid:durableId="783230465">
    <w:abstractNumId w:val="13"/>
  </w:num>
  <w:num w:numId="9" w16cid:durableId="696931192">
    <w:abstractNumId w:val="18"/>
  </w:num>
  <w:num w:numId="10" w16cid:durableId="829369377">
    <w:abstractNumId w:val="19"/>
  </w:num>
  <w:num w:numId="11" w16cid:durableId="872765188">
    <w:abstractNumId w:val="10"/>
  </w:num>
  <w:num w:numId="12" w16cid:durableId="1624188701">
    <w:abstractNumId w:val="17"/>
  </w:num>
  <w:num w:numId="13" w16cid:durableId="2082947888">
    <w:abstractNumId w:val="14"/>
  </w:num>
  <w:num w:numId="14" w16cid:durableId="1248029512">
    <w:abstractNumId w:val="12"/>
  </w:num>
  <w:num w:numId="15" w16cid:durableId="1869756747">
    <w:abstractNumId w:val="8"/>
  </w:num>
  <w:num w:numId="16" w16cid:durableId="434525127">
    <w:abstractNumId w:val="9"/>
  </w:num>
  <w:num w:numId="17" w16cid:durableId="840390913">
    <w:abstractNumId w:val="4"/>
  </w:num>
  <w:num w:numId="18" w16cid:durableId="1383140224">
    <w:abstractNumId w:val="0"/>
  </w:num>
  <w:num w:numId="19" w16cid:durableId="1820347238">
    <w:abstractNumId w:val="2"/>
  </w:num>
  <w:num w:numId="20" w16cid:durableId="237790191">
    <w:abstractNumId w:val="1"/>
  </w:num>
  <w:num w:numId="21" w16cid:durableId="1979412521">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DBF"/>
    <w:rsid w:val="000103F6"/>
    <w:rsid w:val="00012CD4"/>
    <w:rsid w:val="00022E59"/>
    <w:rsid w:val="00034904"/>
    <w:rsid w:val="00036961"/>
    <w:rsid w:val="00052FD1"/>
    <w:rsid w:val="00054C05"/>
    <w:rsid w:val="0005509C"/>
    <w:rsid w:val="00056EE3"/>
    <w:rsid w:val="0006467C"/>
    <w:rsid w:val="00083557"/>
    <w:rsid w:val="00085CBE"/>
    <w:rsid w:val="000933AA"/>
    <w:rsid w:val="000A578A"/>
    <w:rsid w:val="000B0F20"/>
    <w:rsid w:val="000D1B88"/>
    <w:rsid w:val="000D1F60"/>
    <w:rsid w:val="000E0CE7"/>
    <w:rsid w:val="000E46A4"/>
    <w:rsid w:val="000F5E10"/>
    <w:rsid w:val="00106DA0"/>
    <w:rsid w:val="0011132D"/>
    <w:rsid w:val="001121AC"/>
    <w:rsid w:val="00116A1A"/>
    <w:rsid w:val="00120582"/>
    <w:rsid w:val="00124BFA"/>
    <w:rsid w:val="001417F8"/>
    <w:rsid w:val="001651E3"/>
    <w:rsid w:val="0019188E"/>
    <w:rsid w:val="0019201E"/>
    <w:rsid w:val="00196B0A"/>
    <w:rsid w:val="001A69F5"/>
    <w:rsid w:val="001C586B"/>
    <w:rsid w:val="001D41F8"/>
    <w:rsid w:val="001D483F"/>
    <w:rsid w:val="001E1901"/>
    <w:rsid w:val="001E7C7F"/>
    <w:rsid w:val="001F1C7B"/>
    <w:rsid w:val="001F762E"/>
    <w:rsid w:val="00201844"/>
    <w:rsid w:val="0020336A"/>
    <w:rsid w:val="00207DBF"/>
    <w:rsid w:val="00215FFA"/>
    <w:rsid w:val="0022546D"/>
    <w:rsid w:val="002256D7"/>
    <w:rsid w:val="00235D81"/>
    <w:rsid w:val="0024166C"/>
    <w:rsid w:val="002561D4"/>
    <w:rsid w:val="00261DD7"/>
    <w:rsid w:val="00276BB1"/>
    <w:rsid w:val="0028102A"/>
    <w:rsid w:val="00282B13"/>
    <w:rsid w:val="002949E9"/>
    <w:rsid w:val="002A4F51"/>
    <w:rsid w:val="002B1BB3"/>
    <w:rsid w:val="002B62EB"/>
    <w:rsid w:val="002C48BF"/>
    <w:rsid w:val="002C50DE"/>
    <w:rsid w:val="002C596F"/>
    <w:rsid w:val="002D1AB7"/>
    <w:rsid w:val="002D2C75"/>
    <w:rsid w:val="002E1A2F"/>
    <w:rsid w:val="002F0C0F"/>
    <w:rsid w:val="002F0EAC"/>
    <w:rsid w:val="00303C90"/>
    <w:rsid w:val="003121D3"/>
    <w:rsid w:val="00320C44"/>
    <w:rsid w:val="00322B17"/>
    <w:rsid w:val="003359B3"/>
    <w:rsid w:val="00342243"/>
    <w:rsid w:val="0036034E"/>
    <w:rsid w:val="00377A84"/>
    <w:rsid w:val="003832FE"/>
    <w:rsid w:val="00387939"/>
    <w:rsid w:val="00397F90"/>
    <w:rsid w:val="003B1D7E"/>
    <w:rsid w:val="003F7A5E"/>
    <w:rsid w:val="0040782F"/>
    <w:rsid w:val="00444FB7"/>
    <w:rsid w:val="00454346"/>
    <w:rsid w:val="0045666E"/>
    <w:rsid w:val="004634FF"/>
    <w:rsid w:val="00474308"/>
    <w:rsid w:val="00475F6F"/>
    <w:rsid w:val="0049664A"/>
    <w:rsid w:val="004A19E5"/>
    <w:rsid w:val="004C1444"/>
    <w:rsid w:val="004C1779"/>
    <w:rsid w:val="004C65EE"/>
    <w:rsid w:val="004D5EA8"/>
    <w:rsid w:val="004E6844"/>
    <w:rsid w:val="004F4328"/>
    <w:rsid w:val="004F4C7E"/>
    <w:rsid w:val="0051023E"/>
    <w:rsid w:val="00512F9A"/>
    <w:rsid w:val="005152D4"/>
    <w:rsid w:val="00524B07"/>
    <w:rsid w:val="00524E24"/>
    <w:rsid w:val="00533052"/>
    <w:rsid w:val="00570213"/>
    <w:rsid w:val="0057612B"/>
    <w:rsid w:val="0057767F"/>
    <w:rsid w:val="00584CF3"/>
    <w:rsid w:val="005971AE"/>
    <w:rsid w:val="005A4B6F"/>
    <w:rsid w:val="005A4F50"/>
    <w:rsid w:val="005A5FC5"/>
    <w:rsid w:val="005B4637"/>
    <w:rsid w:val="005D7B72"/>
    <w:rsid w:val="005E02F7"/>
    <w:rsid w:val="005E2A00"/>
    <w:rsid w:val="005F39FF"/>
    <w:rsid w:val="005F464D"/>
    <w:rsid w:val="00600763"/>
    <w:rsid w:val="00602A43"/>
    <w:rsid w:val="006079B9"/>
    <w:rsid w:val="006100AD"/>
    <w:rsid w:val="00612CFA"/>
    <w:rsid w:val="00630598"/>
    <w:rsid w:val="0065118B"/>
    <w:rsid w:val="00660CB1"/>
    <w:rsid w:val="006709BB"/>
    <w:rsid w:val="0069791C"/>
    <w:rsid w:val="006A599D"/>
    <w:rsid w:val="006B7876"/>
    <w:rsid w:val="006C197F"/>
    <w:rsid w:val="006C7A51"/>
    <w:rsid w:val="006D24CF"/>
    <w:rsid w:val="006D4BA6"/>
    <w:rsid w:val="006D6078"/>
    <w:rsid w:val="006D67D1"/>
    <w:rsid w:val="006E3D54"/>
    <w:rsid w:val="006F2387"/>
    <w:rsid w:val="00704C1D"/>
    <w:rsid w:val="007074FD"/>
    <w:rsid w:val="00742647"/>
    <w:rsid w:val="007435C7"/>
    <w:rsid w:val="007474B1"/>
    <w:rsid w:val="007523BF"/>
    <w:rsid w:val="00762340"/>
    <w:rsid w:val="0077080C"/>
    <w:rsid w:val="007750BC"/>
    <w:rsid w:val="007A1129"/>
    <w:rsid w:val="007B0706"/>
    <w:rsid w:val="007B4DC9"/>
    <w:rsid w:val="007C41A3"/>
    <w:rsid w:val="007D312B"/>
    <w:rsid w:val="007E1B35"/>
    <w:rsid w:val="007F2DBD"/>
    <w:rsid w:val="007F48F1"/>
    <w:rsid w:val="00802DE0"/>
    <w:rsid w:val="00822D84"/>
    <w:rsid w:val="00824960"/>
    <w:rsid w:val="00852880"/>
    <w:rsid w:val="00862A08"/>
    <w:rsid w:val="00866A34"/>
    <w:rsid w:val="00890278"/>
    <w:rsid w:val="00895318"/>
    <w:rsid w:val="008956F6"/>
    <w:rsid w:val="00896CBD"/>
    <w:rsid w:val="008A1C72"/>
    <w:rsid w:val="008A323B"/>
    <w:rsid w:val="008A3D91"/>
    <w:rsid w:val="008A4DE9"/>
    <w:rsid w:val="008D0B61"/>
    <w:rsid w:val="008D0E8F"/>
    <w:rsid w:val="008E3F3B"/>
    <w:rsid w:val="008E45F8"/>
    <w:rsid w:val="008E6176"/>
    <w:rsid w:val="008F68B7"/>
    <w:rsid w:val="00904B9C"/>
    <w:rsid w:val="00912835"/>
    <w:rsid w:val="00924092"/>
    <w:rsid w:val="00926301"/>
    <w:rsid w:val="0095088F"/>
    <w:rsid w:val="00950B4B"/>
    <w:rsid w:val="009518F9"/>
    <w:rsid w:val="0096054F"/>
    <w:rsid w:val="00980DE0"/>
    <w:rsid w:val="00985D45"/>
    <w:rsid w:val="00991116"/>
    <w:rsid w:val="00991528"/>
    <w:rsid w:val="009C1ECA"/>
    <w:rsid w:val="009E3992"/>
    <w:rsid w:val="009F40B6"/>
    <w:rsid w:val="00A0425A"/>
    <w:rsid w:val="00A133B2"/>
    <w:rsid w:val="00A16333"/>
    <w:rsid w:val="00A247DA"/>
    <w:rsid w:val="00A27B14"/>
    <w:rsid w:val="00A36043"/>
    <w:rsid w:val="00A4314D"/>
    <w:rsid w:val="00A67DBB"/>
    <w:rsid w:val="00A73FBE"/>
    <w:rsid w:val="00A83E40"/>
    <w:rsid w:val="00A96731"/>
    <w:rsid w:val="00A9749B"/>
    <w:rsid w:val="00AB1048"/>
    <w:rsid w:val="00AB1206"/>
    <w:rsid w:val="00AD0FCE"/>
    <w:rsid w:val="00AD2E15"/>
    <w:rsid w:val="00AE3810"/>
    <w:rsid w:val="00AF6445"/>
    <w:rsid w:val="00B0077B"/>
    <w:rsid w:val="00B130F0"/>
    <w:rsid w:val="00B14760"/>
    <w:rsid w:val="00B205C4"/>
    <w:rsid w:val="00B24700"/>
    <w:rsid w:val="00B3051F"/>
    <w:rsid w:val="00B316B2"/>
    <w:rsid w:val="00B34000"/>
    <w:rsid w:val="00B369C6"/>
    <w:rsid w:val="00B554DF"/>
    <w:rsid w:val="00B56016"/>
    <w:rsid w:val="00B85BD6"/>
    <w:rsid w:val="00B915AC"/>
    <w:rsid w:val="00B970AC"/>
    <w:rsid w:val="00BA35C0"/>
    <w:rsid w:val="00BC1A29"/>
    <w:rsid w:val="00BC63B8"/>
    <w:rsid w:val="00BD58F5"/>
    <w:rsid w:val="00BF394B"/>
    <w:rsid w:val="00BF79AC"/>
    <w:rsid w:val="00C00320"/>
    <w:rsid w:val="00C051E8"/>
    <w:rsid w:val="00C11650"/>
    <w:rsid w:val="00C237C7"/>
    <w:rsid w:val="00C3024E"/>
    <w:rsid w:val="00C333A5"/>
    <w:rsid w:val="00C465A0"/>
    <w:rsid w:val="00C6119A"/>
    <w:rsid w:val="00C64823"/>
    <w:rsid w:val="00C653A2"/>
    <w:rsid w:val="00C85C11"/>
    <w:rsid w:val="00C87E7B"/>
    <w:rsid w:val="00C92A6E"/>
    <w:rsid w:val="00C95F7F"/>
    <w:rsid w:val="00CA18BE"/>
    <w:rsid w:val="00CA194E"/>
    <w:rsid w:val="00CA1D1F"/>
    <w:rsid w:val="00CB401D"/>
    <w:rsid w:val="00CB4713"/>
    <w:rsid w:val="00CD11D4"/>
    <w:rsid w:val="00CE4C14"/>
    <w:rsid w:val="00CF0E4B"/>
    <w:rsid w:val="00CF2962"/>
    <w:rsid w:val="00CF3F3F"/>
    <w:rsid w:val="00D20D06"/>
    <w:rsid w:val="00D23A20"/>
    <w:rsid w:val="00D332D3"/>
    <w:rsid w:val="00D35B44"/>
    <w:rsid w:val="00D40F05"/>
    <w:rsid w:val="00D504A4"/>
    <w:rsid w:val="00D50E05"/>
    <w:rsid w:val="00D6089F"/>
    <w:rsid w:val="00D61C59"/>
    <w:rsid w:val="00D774AB"/>
    <w:rsid w:val="00D82C02"/>
    <w:rsid w:val="00D9207D"/>
    <w:rsid w:val="00D92B72"/>
    <w:rsid w:val="00D94950"/>
    <w:rsid w:val="00DB4A8A"/>
    <w:rsid w:val="00DB5ED5"/>
    <w:rsid w:val="00DC0AB7"/>
    <w:rsid w:val="00DC374B"/>
    <w:rsid w:val="00DD7B5D"/>
    <w:rsid w:val="00DE1DB8"/>
    <w:rsid w:val="00DE31A7"/>
    <w:rsid w:val="00DE7322"/>
    <w:rsid w:val="00E142BD"/>
    <w:rsid w:val="00E17377"/>
    <w:rsid w:val="00E229CB"/>
    <w:rsid w:val="00E25178"/>
    <w:rsid w:val="00E32161"/>
    <w:rsid w:val="00E32FC8"/>
    <w:rsid w:val="00E34DB7"/>
    <w:rsid w:val="00E363D2"/>
    <w:rsid w:val="00E41661"/>
    <w:rsid w:val="00E4201D"/>
    <w:rsid w:val="00E55982"/>
    <w:rsid w:val="00E62DE1"/>
    <w:rsid w:val="00E80FC0"/>
    <w:rsid w:val="00E81018"/>
    <w:rsid w:val="00E86870"/>
    <w:rsid w:val="00E875BB"/>
    <w:rsid w:val="00E90D59"/>
    <w:rsid w:val="00EC0767"/>
    <w:rsid w:val="00EF3BBB"/>
    <w:rsid w:val="00EF3F1A"/>
    <w:rsid w:val="00F2042C"/>
    <w:rsid w:val="00F22E85"/>
    <w:rsid w:val="00F31C39"/>
    <w:rsid w:val="00F82313"/>
    <w:rsid w:val="00F85AAA"/>
    <w:rsid w:val="00F94655"/>
    <w:rsid w:val="00FA59ED"/>
    <w:rsid w:val="00FB3439"/>
    <w:rsid w:val="00FB7BBC"/>
    <w:rsid w:val="00FC66EC"/>
    <w:rsid w:val="00FC77B7"/>
    <w:rsid w:val="00FC7E8A"/>
    <w:rsid w:val="00FD1E66"/>
    <w:rsid w:val="00FE24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5BF72"/>
  <w15:chartTrackingRefBased/>
  <w15:docId w15:val="{54DFB3E5-8C97-48A7-887C-6F74DF981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1E8"/>
  </w:style>
  <w:style w:type="paragraph" w:styleId="Heading1">
    <w:name w:val="heading 1"/>
    <w:basedOn w:val="Normal"/>
    <w:next w:val="Normal"/>
    <w:link w:val="Heading1Char"/>
    <w:uiPriority w:val="9"/>
    <w:qFormat/>
    <w:rsid w:val="00C05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51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51E8"/>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C051E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1E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051E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051E8"/>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C051E8"/>
    <w:rPr>
      <w:rFonts w:asciiTheme="majorHAnsi" w:eastAsiaTheme="majorEastAsia" w:hAnsiTheme="majorHAnsi" w:cstheme="majorBidi"/>
      <w:b/>
      <w:bCs/>
      <w:i/>
      <w:iCs/>
      <w:color w:val="5B9BD5" w:themeColor="accent1"/>
    </w:rPr>
  </w:style>
  <w:style w:type="paragraph" w:styleId="ListParagraph">
    <w:name w:val="List Paragraph"/>
    <w:basedOn w:val="Normal"/>
    <w:link w:val="ListParagraphChar"/>
    <w:uiPriority w:val="34"/>
    <w:qFormat/>
    <w:rsid w:val="00C051E8"/>
    <w:pPr>
      <w:ind w:left="720"/>
      <w:contextualSpacing/>
    </w:pPr>
  </w:style>
  <w:style w:type="paragraph" w:styleId="Header">
    <w:name w:val="header"/>
    <w:basedOn w:val="Normal"/>
    <w:link w:val="HeaderChar"/>
    <w:uiPriority w:val="99"/>
    <w:unhideWhenUsed/>
    <w:rsid w:val="00C051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C051E8"/>
  </w:style>
  <w:style w:type="paragraph" w:styleId="Footer">
    <w:name w:val="footer"/>
    <w:basedOn w:val="Normal"/>
    <w:link w:val="FooterChar"/>
    <w:uiPriority w:val="99"/>
    <w:unhideWhenUsed/>
    <w:rsid w:val="00C051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C051E8"/>
  </w:style>
  <w:style w:type="paragraph" w:styleId="BalloonText">
    <w:name w:val="Balloon Text"/>
    <w:basedOn w:val="Normal"/>
    <w:link w:val="BalloonTextChar"/>
    <w:uiPriority w:val="99"/>
    <w:semiHidden/>
    <w:unhideWhenUsed/>
    <w:rsid w:val="00C05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1E8"/>
    <w:rPr>
      <w:rFonts w:ascii="Tahoma" w:hAnsi="Tahoma" w:cs="Tahoma"/>
      <w:sz w:val="16"/>
      <w:szCs w:val="16"/>
    </w:rPr>
  </w:style>
  <w:style w:type="table" w:styleId="TableGrid">
    <w:name w:val="Table Grid"/>
    <w:basedOn w:val="TableNormal"/>
    <w:uiPriority w:val="39"/>
    <w:rsid w:val="00C05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51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51E8"/>
    <w:rPr>
      <w:b/>
      <w:bCs/>
    </w:rPr>
  </w:style>
  <w:style w:type="paragraph" w:styleId="Subtitle">
    <w:name w:val="Subtitle"/>
    <w:basedOn w:val="Normal"/>
    <w:link w:val="SubtitleChar"/>
    <w:qFormat/>
    <w:rsid w:val="00C051E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C051E8"/>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C051E8"/>
    <w:rPr>
      <w:color w:val="0563C1" w:themeColor="hyperlink"/>
      <w:u w:val="single"/>
    </w:rPr>
  </w:style>
  <w:style w:type="character" w:customStyle="1" w:styleId="UnresolvedMention1">
    <w:name w:val="Unresolved Mention1"/>
    <w:basedOn w:val="DefaultParagraphFont"/>
    <w:uiPriority w:val="99"/>
    <w:semiHidden/>
    <w:unhideWhenUsed/>
    <w:rsid w:val="00C051E8"/>
    <w:rPr>
      <w:color w:val="605E5C"/>
      <w:shd w:val="clear" w:color="auto" w:fill="E1DFDD"/>
    </w:rPr>
  </w:style>
  <w:style w:type="character" w:styleId="PlaceholderText">
    <w:name w:val="Placeholder Text"/>
    <w:basedOn w:val="DefaultParagraphFont"/>
    <w:uiPriority w:val="99"/>
    <w:semiHidden/>
    <w:rsid w:val="00C051E8"/>
    <w:rPr>
      <w:color w:val="666666"/>
    </w:rPr>
  </w:style>
  <w:style w:type="character" w:styleId="Emphasis">
    <w:name w:val="Emphasis"/>
    <w:basedOn w:val="DefaultParagraphFont"/>
    <w:uiPriority w:val="20"/>
    <w:qFormat/>
    <w:rsid w:val="00C051E8"/>
    <w:rPr>
      <w:i/>
      <w:iCs/>
    </w:rPr>
  </w:style>
  <w:style w:type="paragraph" w:styleId="FootnoteText">
    <w:name w:val="footnote text"/>
    <w:basedOn w:val="Normal"/>
    <w:link w:val="FootnoteTextChar"/>
    <w:uiPriority w:val="99"/>
    <w:semiHidden/>
    <w:unhideWhenUsed/>
    <w:rsid w:val="00C051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51E8"/>
    <w:rPr>
      <w:sz w:val="20"/>
      <w:szCs w:val="20"/>
    </w:rPr>
  </w:style>
  <w:style w:type="character" w:styleId="FootnoteReference">
    <w:name w:val="footnote reference"/>
    <w:basedOn w:val="DefaultParagraphFont"/>
    <w:uiPriority w:val="99"/>
    <w:semiHidden/>
    <w:unhideWhenUsed/>
    <w:rsid w:val="00C051E8"/>
    <w:rPr>
      <w:vertAlign w:val="superscript"/>
    </w:rPr>
  </w:style>
  <w:style w:type="character" w:customStyle="1" w:styleId="1">
    <w:name w:val="إشارة لم يتم حلها1"/>
    <w:basedOn w:val="DefaultParagraphFont"/>
    <w:uiPriority w:val="99"/>
    <w:semiHidden/>
    <w:unhideWhenUsed/>
    <w:rsid w:val="00C051E8"/>
    <w:rPr>
      <w:color w:val="605E5C"/>
      <w:shd w:val="clear" w:color="auto" w:fill="E1DFDD"/>
    </w:rPr>
  </w:style>
  <w:style w:type="character" w:customStyle="1" w:styleId="ListParagraphChar">
    <w:name w:val="List Paragraph Char"/>
    <w:link w:val="ListParagraph"/>
    <w:uiPriority w:val="34"/>
    <w:locked/>
    <w:rsid w:val="001417F8"/>
  </w:style>
  <w:style w:type="paragraph" w:styleId="TOCHeading">
    <w:name w:val="TOC Heading"/>
    <w:basedOn w:val="Heading1"/>
    <w:next w:val="Normal"/>
    <w:uiPriority w:val="39"/>
    <w:unhideWhenUsed/>
    <w:qFormat/>
    <w:rsid w:val="002949E9"/>
    <w:pPr>
      <w:bidi/>
      <w:outlineLvl w:val="9"/>
    </w:pPr>
    <w:rPr>
      <w:rtl/>
    </w:rPr>
  </w:style>
  <w:style w:type="paragraph" w:styleId="TOC1">
    <w:name w:val="toc 1"/>
    <w:basedOn w:val="Normal"/>
    <w:next w:val="Normal"/>
    <w:autoRedefine/>
    <w:uiPriority w:val="39"/>
    <w:unhideWhenUsed/>
    <w:rsid w:val="002949E9"/>
    <w:pPr>
      <w:bidi/>
      <w:spacing w:before="120" w:after="0"/>
    </w:pPr>
    <w:rPr>
      <w:rFonts w:cstheme="minorHAnsi"/>
      <w:b/>
      <w:bCs/>
      <w:i/>
      <w:iCs/>
      <w:sz w:val="24"/>
      <w:szCs w:val="28"/>
    </w:rPr>
  </w:style>
  <w:style w:type="paragraph" w:styleId="TOC2">
    <w:name w:val="toc 2"/>
    <w:basedOn w:val="Normal"/>
    <w:next w:val="Normal"/>
    <w:autoRedefine/>
    <w:uiPriority w:val="39"/>
    <w:unhideWhenUsed/>
    <w:rsid w:val="002949E9"/>
    <w:pPr>
      <w:bidi/>
      <w:spacing w:before="120" w:after="0"/>
      <w:ind w:left="220"/>
    </w:pPr>
    <w:rPr>
      <w:rFonts w:cstheme="minorHAnsi"/>
      <w:b/>
      <w:bCs/>
      <w:szCs w:val="26"/>
    </w:rPr>
  </w:style>
  <w:style w:type="paragraph" w:styleId="TOC8">
    <w:name w:val="toc 8"/>
    <w:basedOn w:val="Normal"/>
    <w:next w:val="Normal"/>
    <w:autoRedefine/>
    <w:uiPriority w:val="39"/>
    <w:unhideWhenUsed/>
    <w:rsid w:val="002949E9"/>
    <w:pPr>
      <w:bidi/>
      <w:spacing w:after="0"/>
      <w:ind w:left="1540"/>
    </w:pPr>
    <w:rPr>
      <w:rFonts w:cstheme="minorHAnsi"/>
      <w:sz w:val="20"/>
      <w:szCs w:val="24"/>
    </w:rPr>
  </w:style>
  <w:style w:type="paragraph" w:styleId="TOC3">
    <w:name w:val="toc 3"/>
    <w:basedOn w:val="Normal"/>
    <w:next w:val="Normal"/>
    <w:autoRedefine/>
    <w:uiPriority w:val="39"/>
    <w:unhideWhenUsed/>
    <w:rsid w:val="002949E9"/>
    <w:pPr>
      <w:bidi/>
      <w:spacing w:after="0"/>
      <w:ind w:left="440"/>
    </w:pPr>
    <w:rPr>
      <w:rFonts w:cstheme="minorHAnsi"/>
      <w:sz w:val="20"/>
      <w:szCs w:val="24"/>
    </w:rPr>
  </w:style>
  <w:style w:type="paragraph" w:styleId="TOC4">
    <w:name w:val="toc 4"/>
    <w:basedOn w:val="Normal"/>
    <w:next w:val="Normal"/>
    <w:autoRedefine/>
    <w:uiPriority w:val="39"/>
    <w:unhideWhenUsed/>
    <w:rsid w:val="002949E9"/>
    <w:pPr>
      <w:bidi/>
      <w:spacing w:after="0"/>
      <w:ind w:left="660"/>
    </w:pPr>
    <w:rPr>
      <w:rFonts w:cstheme="minorHAnsi"/>
      <w:sz w:val="20"/>
      <w:szCs w:val="24"/>
    </w:rPr>
  </w:style>
  <w:style w:type="paragraph" w:styleId="TOC5">
    <w:name w:val="toc 5"/>
    <w:basedOn w:val="Normal"/>
    <w:next w:val="Normal"/>
    <w:autoRedefine/>
    <w:uiPriority w:val="39"/>
    <w:unhideWhenUsed/>
    <w:rsid w:val="002949E9"/>
    <w:pPr>
      <w:bidi/>
      <w:spacing w:after="0"/>
      <w:ind w:left="880"/>
    </w:pPr>
    <w:rPr>
      <w:rFonts w:cstheme="minorHAnsi"/>
      <w:sz w:val="20"/>
      <w:szCs w:val="24"/>
    </w:rPr>
  </w:style>
  <w:style w:type="paragraph" w:styleId="TOC6">
    <w:name w:val="toc 6"/>
    <w:basedOn w:val="Normal"/>
    <w:next w:val="Normal"/>
    <w:autoRedefine/>
    <w:uiPriority w:val="39"/>
    <w:unhideWhenUsed/>
    <w:rsid w:val="002949E9"/>
    <w:pPr>
      <w:bidi/>
      <w:spacing w:after="0"/>
      <w:ind w:left="1100"/>
    </w:pPr>
    <w:rPr>
      <w:rFonts w:cstheme="minorHAnsi"/>
      <w:sz w:val="20"/>
      <w:szCs w:val="24"/>
    </w:rPr>
  </w:style>
  <w:style w:type="paragraph" w:styleId="TOC7">
    <w:name w:val="toc 7"/>
    <w:basedOn w:val="Normal"/>
    <w:next w:val="Normal"/>
    <w:autoRedefine/>
    <w:uiPriority w:val="39"/>
    <w:unhideWhenUsed/>
    <w:rsid w:val="002949E9"/>
    <w:pPr>
      <w:bidi/>
      <w:spacing w:after="0"/>
      <w:ind w:left="1320"/>
    </w:pPr>
    <w:rPr>
      <w:rFonts w:cstheme="minorHAnsi"/>
      <w:sz w:val="20"/>
      <w:szCs w:val="24"/>
    </w:rPr>
  </w:style>
  <w:style w:type="paragraph" w:styleId="TOC9">
    <w:name w:val="toc 9"/>
    <w:basedOn w:val="Normal"/>
    <w:next w:val="Normal"/>
    <w:autoRedefine/>
    <w:uiPriority w:val="39"/>
    <w:unhideWhenUsed/>
    <w:rsid w:val="002949E9"/>
    <w:pPr>
      <w:bidi/>
      <w:spacing w:after="0"/>
      <w:ind w:left="1760"/>
    </w:pPr>
    <w:rPr>
      <w:rFonts w:cstheme="minorHAnsi"/>
      <w:sz w:val="20"/>
      <w:szCs w:val="24"/>
    </w:rPr>
  </w:style>
  <w:style w:type="paragraph" w:styleId="BodyText">
    <w:name w:val="Body Text"/>
    <w:basedOn w:val="Normal"/>
    <w:link w:val="BodyTextChar"/>
    <w:qFormat/>
    <w:rsid w:val="00FD1E66"/>
    <w:pPr>
      <w:spacing w:before="180" w:after="180" w:line="240" w:lineRule="auto"/>
    </w:pPr>
    <w:rPr>
      <w:rFonts w:ascii="Times New Roman" w:hAnsi="Times New Roman"/>
      <w:sz w:val="24"/>
      <w:szCs w:val="24"/>
    </w:rPr>
  </w:style>
  <w:style w:type="character" w:customStyle="1" w:styleId="BodyTextChar">
    <w:name w:val="Body Text Char"/>
    <w:basedOn w:val="DefaultParagraphFont"/>
    <w:link w:val="BodyText"/>
    <w:rsid w:val="00FD1E66"/>
    <w:rPr>
      <w:rFonts w:ascii="Times New Roman" w:hAnsi="Times New Roman"/>
      <w:sz w:val="24"/>
      <w:szCs w:val="24"/>
    </w:rPr>
  </w:style>
  <w:style w:type="paragraph" w:customStyle="1" w:styleId="FirstParagraph">
    <w:name w:val="First Paragraph"/>
    <w:basedOn w:val="BodyText"/>
    <w:next w:val="BodyText"/>
    <w:qFormat/>
    <w:rsid w:val="00FD1E66"/>
  </w:style>
  <w:style w:type="paragraph" w:customStyle="1" w:styleId="Compact">
    <w:name w:val="Compact"/>
    <w:basedOn w:val="BodyText"/>
    <w:qFormat/>
    <w:rsid w:val="00FD1E66"/>
    <w:pPr>
      <w:spacing w:before="36" w:after="3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097360" TargetMode="External"/><Relationship Id="rId18" Type="http://schemas.openxmlformats.org/officeDocument/2006/relationships/hyperlink" Target="https://arxiv.org/abs/2401.03244v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x.doi.org/10.2139/ssrn.4784194" TargetMode="External"/><Relationship Id="rId7" Type="http://schemas.openxmlformats.org/officeDocument/2006/relationships/endnotes" Target="endnotes.xml"/><Relationship Id="rId12" Type="http://schemas.openxmlformats.org/officeDocument/2006/relationships/hyperlink" Target="https://doi.org/10.21608/aja.2020.93333" TargetMode="External"/><Relationship Id="rId17" Type="http://schemas.openxmlformats.org/officeDocument/2006/relationships/hyperlink" Target="https://doi.org/10.3390/su16177466%20&#12304;3" TargetMode="External"/><Relationship Id="rId25" Type="http://schemas.openxmlformats.org/officeDocument/2006/relationships/hyperlink" Target="https://doi.org/10.1016/j.cognition.2019.02.01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info15110676" TargetMode="External"/><Relationship Id="rId20" Type="http://schemas.openxmlformats.org/officeDocument/2006/relationships/hyperlink" Target="https://ssrn.com/abstract=4784194"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608/mkaf.2021.202120" TargetMode="External"/><Relationship Id="rId24" Type="http://schemas.openxmlformats.org/officeDocument/2006/relationships/hyperlink" Target="https://doi.org/10.3389/fpsyg.2023.01234&#12304;32&#12305;"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abhcci.org.sa" TargetMode="External"/><Relationship Id="rId23" Type="http://schemas.openxmlformats.org/officeDocument/2006/relationships/hyperlink" Target="https://doi.org/10.1038/s41562-023-01751-1" TargetMode="External"/><Relationship Id="rId28" Type="http://schemas.openxmlformats.org/officeDocument/2006/relationships/footer" Target="footer1.xml"/><Relationship Id="rId10" Type="http://schemas.openxmlformats.org/officeDocument/2006/relationships/hyperlink" Target="http://search.mandumah.com/Record/1253311" TargetMode="External"/><Relationship Id="rId19" Type="http://schemas.openxmlformats.org/officeDocument/2006/relationships/hyperlink" Target="https://doi.org/10.1371/JOURNAL.PONE.030472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arch.mandumah.com/Record/1192048" TargetMode="External"/><Relationship Id="rId22" Type="http://schemas.openxmlformats.org/officeDocument/2006/relationships/hyperlink" Target="https://doi.org/10.1108/IJOA-09-2023-3992/FULL/PDF" TargetMode="External"/><Relationship Id="rId27" Type="http://schemas.openxmlformats.org/officeDocument/2006/relationships/header" Target="header2.xm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0B62EA7B34453A9E078C90A1232B72"/>
        <w:category>
          <w:name w:val="عام"/>
          <w:gallery w:val="placeholder"/>
        </w:category>
        <w:types>
          <w:type w:val="bbPlcHdr"/>
        </w:types>
        <w:behaviors>
          <w:behavior w:val="content"/>
        </w:behaviors>
        <w:guid w:val="{2364C5AC-A44B-47E5-AEA4-78B9CFD52AE6}"/>
      </w:docPartPr>
      <w:docPartBody>
        <w:p w:rsidR="00775B95" w:rsidRDefault="00775B95" w:rsidP="00775B95">
          <w:pPr>
            <w:pStyle w:val="550B62EA7B34453A9E078C90A1232B72"/>
          </w:pPr>
          <w:r w:rsidRPr="00BC5244">
            <w:rPr>
              <w:rStyle w:val="PlaceholderText"/>
            </w:rPr>
            <w:t>Click or tap here to enter text.</w:t>
          </w:r>
        </w:p>
      </w:docPartBody>
    </w:docPart>
    <w:docPart>
      <w:docPartPr>
        <w:name w:val="424A81A2156146F19E51323C0ECF1F37"/>
        <w:category>
          <w:name w:val="عام"/>
          <w:gallery w:val="placeholder"/>
        </w:category>
        <w:types>
          <w:type w:val="bbPlcHdr"/>
        </w:types>
        <w:behaviors>
          <w:behavior w:val="content"/>
        </w:behaviors>
        <w:guid w:val="{2D40DE35-2A06-4E11-AAF4-0B32A3D44571}"/>
      </w:docPartPr>
      <w:docPartBody>
        <w:p w:rsidR="00775B95" w:rsidRDefault="00775B95" w:rsidP="00775B95">
          <w:pPr>
            <w:pStyle w:val="424A81A2156146F19E51323C0ECF1F37"/>
          </w:pPr>
          <w:r w:rsidRPr="00BC5244">
            <w:rPr>
              <w:rStyle w:val="PlaceholderText"/>
            </w:rPr>
            <w:t>Click or tap here to enter text.</w:t>
          </w:r>
        </w:p>
      </w:docPartBody>
    </w:docPart>
    <w:docPart>
      <w:docPartPr>
        <w:name w:val="925A749310B5401A9BAC337F51AFD6AC"/>
        <w:category>
          <w:name w:val="عام"/>
          <w:gallery w:val="placeholder"/>
        </w:category>
        <w:types>
          <w:type w:val="bbPlcHdr"/>
        </w:types>
        <w:behaviors>
          <w:behavior w:val="content"/>
        </w:behaviors>
        <w:guid w:val="{6B57FC24-167F-44CB-959E-1F23237A471B}"/>
      </w:docPartPr>
      <w:docPartBody>
        <w:p w:rsidR="00233155" w:rsidRDefault="00775B95" w:rsidP="00775B95">
          <w:pPr>
            <w:pStyle w:val="925A749310B5401A9BAC337F51AFD6AC"/>
          </w:pPr>
          <w:r w:rsidRPr="00BC524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7E4"/>
    <w:rsid w:val="00065F07"/>
    <w:rsid w:val="0011132D"/>
    <w:rsid w:val="00196B0A"/>
    <w:rsid w:val="00233155"/>
    <w:rsid w:val="00246F91"/>
    <w:rsid w:val="002C3A6D"/>
    <w:rsid w:val="00371685"/>
    <w:rsid w:val="00374030"/>
    <w:rsid w:val="003B1D7E"/>
    <w:rsid w:val="003C5B6B"/>
    <w:rsid w:val="00454346"/>
    <w:rsid w:val="004973FD"/>
    <w:rsid w:val="004A37E4"/>
    <w:rsid w:val="004B5BF6"/>
    <w:rsid w:val="004C4F69"/>
    <w:rsid w:val="004C5F36"/>
    <w:rsid w:val="00512794"/>
    <w:rsid w:val="00630858"/>
    <w:rsid w:val="006A3CBD"/>
    <w:rsid w:val="0073075E"/>
    <w:rsid w:val="00771B74"/>
    <w:rsid w:val="00775B95"/>
    <w:rsid w:val="007842E2"/>
    <w:rsid w:val="007C30C6"/>
    <w:rsid w:val="007E1B35"/>
    <w:rsid w:val="009451DA"/>
    <w:rsid w:val="00A4330A"/>
    <w:rsid w:val="00A83E40"/>
    <w:rsid w:val="00A9749B"/>
    <w:rsid w:val="00C14EE1"/>
    <w:rsid w:val="00D77CAA"/>
    <w:rsid w:val="00DC0A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B95"/>
    <w:rPr>
      <w:color w:val="666666"/>
    </w:rPr>
  </w:style>
  <w:style w:type="paragraph" w:customStyle="1" w:styleId="550B62EA7B34453A9E078C90A1232B72">
    <w:name w:val="550B62EA7B34453A9E078C90A1232B72"/>
    <w:rsid w:val="00775B95"/>
    <w:pPr>
      <w:bidi/>
    </w:pPr>
  </w:style>
  <w:style w:type="paragraph" w:customStyle="1" w:styleId="424A81A2156146F19E51323C0ECF1F37">
    <w:name w:val="424A81A2156146F19E51323C0ECF1F37"/>
    <w:rsid w:val="00775B95"/>
    <w:pPr>
      <w:bidi/>
    </w:pPr>
  </w:style>
  <w:style w:type="paragraph" w:customStyle="1" w:styleId="925A749310B5401A9BAC337F51AFD6AC">
    <w:name w:val="925A749310B5401A9BAC337F51AFD6AC"/>
    <w:rsid w:val="00775B9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429BD-92B6-4F6D-9ED1-2DE5BBC3A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32</Pages>
  <Words>7186</Words>
  <Characters>40962</Characters>
  <Application>Microsoft Office Word</Application>
  <DocSecurity>0</DocSecurity>
  <Lines>341</Lines>
  <Paragraphs>96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Jowhara Al Saud</cp:lastModifiedBy>
  <cp:revision>14</cp:revision>
  <cp:lastPrinted>2025-05-01T07:42:00Z</cp:lastPrinted>
  <dcterms:created xsi:type="dcterms:W3CDTF">2025-07-08T17:04:00Z</dcterms:created>
  <dcterms:modified xsi:type="dcterms:W3CDTF">2025-07-17T13:42:00Z</dcterms:modified>
</cp:coreProperties>
</file>