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C1807" w14:textId="5D432EF1" w:rsidR="002B4C24" w:rsidRPr="002B4C24" w:rsidRDefault="002B4C24" w:rsidP="002B4C24">
      <w:pPr>
        <w:spacing w:after="0" w:line="360" w:lineRule="auto"/>
        <w:rPr>
          <w:rFonts w:ascii="Sakkal Majalla" w:hAnsi="Sakkal Majalla" w:cs="Sakkal Majalla" w:hint="cs"/>
          <w:color w:val="0D0D0D" w:themeColor="text1" w:themeTint="F2"/>
          <w:sz w:val="32"/>
          <w:szCs w:val="32"/>
          <w:lang w:bidi="ar-EG"/>
        </w:rPr>
        <w:sectPr w:rsidR="002B4C24" w:rsidRPr="002B4C24" w:rsidSect="002B4C24">
          <w:footerReference w:type="default" r:id="rId8"/>
          <w:pgSz w:w="12240" w:h="15840" w:code="1"/>
          <w:pgMar w:top="1800" w:right="1800" w:bottom="180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bookmarkStart w:id="0" w:name="_Toc192455302"/>
    </w:p>
    <w:p w14:paraId="68629E44" w14:textId="79A084B6" w:rsidR="002B4C24" w:rsidRPr="00F94AC8" w:rsidRDefault="002B4C24" w:rsidP="004E2661">
      <w:pPr>
        <w:pStyle w:val="1"/>
        <w:rPr>
          <w:rtl/>
        </w:rPr>
      </w:pPr>
      <w:bookmarkStart w:id="1" w:name="_Toc201507429"/>
      <w:r w:rsidRPr="00F94AC8">
        <w:rPr>
          <w:rtl/>
        </w:rPr>
        <w:lastRenderedPageBreak/>
        <w:t>الفصل الأول</w:t>
      </w:r>
      <w:r>
        <w:rPr>
          <w:rFonts w:hint="cs"/>
          <w:rtl/>
        </w:rPr>
        <w:t xml:space="preserve">/ </w:t>
      </w:r>
      <w:r w:rsidRPr="00F94AC8">
        <w:rPr>
          <w:rtl/>
        </w:rPr>
        <w:t>الإطار العام للدراسة</w:t>
      </w:r>
      <w:r w:rsidRPr="00F94AC8">
        <w:rPr>
          <w:rFonts w:hint="cs"/>
          <w:rtl/>
        </w:rPr>
        <w:t>:</w:t>
      </w:r>
      <w:bookmarkEnd w:id="1"/>
    </w:p>
    <w:p w14:paraId="3ADD6859" w14:textId="2A5E9782" w:rsidR="00C73A78" w:rsidRPr="00F94AC8" w:rsidRDefault="002B4C24" w:rsidP="00F94AC8">
      <w:pPr>
        <w:pStyle w:val="2"/>
        <w:spacing w:before="0" w:line="360" w:lineRule="auto"/>
        <w:ind w:firstLine="720"/>
        <w:rPr>
          <w:rFonts w:ascii="Sakkal Majalla" w:hAnsi="Sakkal Majalla" w:cs="Sakkal Majalla"/>
          <w:sz w:val="32"/>
          <w:szCs w:val="32"/>
          <w:rtl/>
          <w:lang w:bidi="ar-EG"/>
        </w:rPr>
      </w:pPr>
      <w:bookmarkStart w:id="2" w:name="_Toc201507430"/>
      <w:r w:rsidRPr="00F94AC8">
        <w:rPr>
          <w:rFonts w:ascii="Sakkal Majalla" w:hAnsi="Sakkal Majalla" w:cs="Sakkal Majalla"/>
          <w:sz w:val="32"/>
          <w:szCs w:val="32"/>
          <w:rtl/>
        </w:rPr>
        <w:t>مقدمة</w:t>
      </w:r>
      <w:r w:rsidRPr="00F94AC8">
        <w:rPr>
          <w:rFonts w:ascii="Sakkal Majalla" w:hAnsi="Sakkal Majalla" w:cs="Sakkal Majalla"/>
          <w:sz w:val="32"/>
          <w:szCs w:val="32"/>
          <w:rtl/>
          <w:lang w:bidi="ar-EG"/>
        </w:rPr>
        <w:t>:</w:t>
      </w:r>
      <w:bookmarkEnd w:id="0"/>
      <w:bookmarkEnd w:id="2"/>
    </w:p>
    <w:p w14:paraId="6F356C19"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 xml:space="preserve">تلعب الثقافة التنظيمية دورًا جوهريًا في تشكيل بيئة العمل وتحفيز العاملين على تبني سلوكيات إبداعية تساهم في تطوير الأداء المؤسسي وتحقيق الميزة التنافسية. فالثقافة التنظيمية تمثل القيم والمعتقدات والمعايير التي توجه تصرفات الأفراد داخل المؤسسة، وتؤثر على مدى قدرتهم على الابتكار والإبداع في أداء مهامهم (عبدالباقي </w:t>
      </w:r>
      <w:proofErr w:type="spellStart"/>
      <w:r w:rsidRPr="00FC7790">
        <w:rPr>
          <w:rFonts w:ascii="Sakkal Majalla" w:hAnsi="Sakkal Majalla" w:cs="Sakkal Majalla"/>
          <w:color w:val="0D0D0D" w:themeColor="text1" w:themeTint="F2"/>
          <w:sz w:val="32"/>
          <w:szCs w:val="32"/>
          <w:rtl/>
        </w:rPr>
        <w:t>وكورتل</w:t>
      </w:r>
      <w:proofErr w:type="spellEnd"/>
      <w:r w:rsidRPr="00FC7790">
        <w:rPr>
          <w:rFonts w:ascii="Sakkal Majalla" w:hAnsi="Sakkal Majalla" w:cs="Sakkal Majalla"/>
          <w:color w:val="0D0D0D" w:themeColor="text1" w:themeTint="F2"/>
          <w:sz w:val="32"/>
          <w:szCs w:val="32"/>
          <w:rtl/>
        </w:rPr>
        <w:t>، 2020). وقد أصبحت المؤسسات الحديثة تدرك أن تنمية السلوك الإبداعي للعاملين لم يعد مجرد خيار، بل ضرورة حتمية لمواكبة التطورات السريعة والتحديات المتزايدة في بيئة الأعمال، مما يجعل من الضروري البحث في مدى تأثير الثقافة التنظيمية على الابتكار والإبداع داخل بيئات العمل المختلفة (الخرابشة، 2022)</w:t>
      </w:r>
      <w:r w:rsidRPr="00FC7790">
        <w:rPr>
          <w:rFonts w:ascii="Sakkal Majalla" w:hAnsi="Sakkal Majalla" w:cs="Sakkal Majalla"/>
          <w:color w:val="0D0D0D" w:themeColor="text1" w:themeTint="F2"/>
          <w:sz w:val="32"/>
          <w:szCs w:val="32"/>
          <w:lang w:bidi="ar-EG"/>
        </w:rPr>
        <w:t>.</w:t>
      </w:r>
    </w:p>
    <w:p w14:paraId="6F80E40E"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إن دراسة العلاقة بين الثقافة التنظيمية والسلوك الإبداعي تكتسب أهمية خاصة في المؤسسات الاقتصادية الكبرى، حيث يعتمد نجاحها على قدرة العاملين على التفكير الإبداعي، وحل المشكلات بأساليب غير تقليدية، وتقديم أفكار جديدة تدعم الاستدامة والتطوير المستمر (بن خليف وآخرون، 2021). وتشير الدراسات السابقة إلى أن وجود بيئة تنظيمية تدعم الابتكار وتشجع العاملين على التجريب والمبادرة، يسهم بشكل كبير في رفع مستوى الأداء الفردي والجماعي، كما أن تعزيز ثقافة تكنولوجيا المعلومات داخل المؤسسات الحديثة يساعد في تحفيز الإبداع وتوفير أدوات جديدة تدعم عمليات التفكير الخلاق (عبدالباقي وزملاؤها، 2021)</w:t>
      </w:r>
      <w:r w:rsidRPr="00FC7790">
        <w:rPr>
          <w:rFonts w:ascii="Sakkal Majalla" w:hAnsi="Sakkal Majalla" w:cs="Sakkal Majalla"/>
          <w:color w:val="0D0D0D" w:themeColor="text1" w:themeTint="F2"/>
          <w:sz w:val="32"/>
          <w:szCs w:val="32"/>
          <w:lang w:bidi="ar-EG"/>
        </w:rPr>
        <w:t>.</w:t>
      </w:r>
    </w:p>
    <w:p w14:paraId="3EB9D95C"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 xml:space="preserve">وفي هذا السياق، تهدف هذه الدراسة الميدانية إلى تحليل أثر الثقافة التنظيمية على تنمية السلوك الإبداعي للعاملين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وهي واحدة من المؤسسات الكبرى التي تتبنى </w:t>
      </w:r>
      <w:r w:rsidRPr="00FC7790">
        <w:rPr>
          <w:rFonts w:ascii="Sakkal Majalla" w:hAnsi="Sakkal Majalla" w:cs="Sakkal Majalla"/>
          <w:color w:val="0D0D0D" w:themeColor="text1" w:themeTint="F2"/>
          <w:sz w:val="32"/>
          <w:szCs w:val="32"/>
          <w:rtl/>
        </w:rPr>
        <w:lastRenderedPageBreak/>
        <w:t>نهجًا إداريًا متطورًا يعتمد على تعزيز بيئة العمل المبتكرة. حيث سيتم التركيز على العوامل التنظيمية التي تسهم في تطوير قدرات العاملين الإبداعية، ومدى تأثير السياسات الداخلية والممارسات الإدارية على تحفيز التفكير الابتكاري. وبناءً على الدراسات السابقة، يتوقع البحث أن يظهر تأثير قوي للثقافة التنظيمية في دعم وتنمية السلوك الإبداعي للعاملين، مما يعزز من قدرة المؤسسة على التكيف مع المتغيرات الاقتصادية والتكنولوجية المتسارعة (مصالحة والشرمان، 2024)</w:t>
      </w:r>
      <w:r w:rsidRPr="00FC7790">
        <w:rPr>
          <w:rFonts w:ascii="Sakkal Majalla" w:hAnsi="Sakkal Majalla" w:cs="Sakkal Majalla"/>
          <w:color w:val="0D0D0D" w:themeColor="text1" w:themeTint="F2"/>
          <w:sz w:val="32"/>
          <w:szCs w:val="32"/>
          <w:lang w:bidi="ar-EG"/>
        </w:rPr>
        <w:t>.</w:t>
      </w:r>
    </w:p>
    <w:p w14:paraId="7AD46407"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 xml:space="preserve">وبذلك، فإن أهمية هذه الدراسة لا تكمن فقط في تحليل العلاقة بين الثقافة التنظيمية والسلوك الإبداعي، وإنما تمتد إلى تقديم توصيات من شأنها تعزيز ثقافة تنظيمية داعمة للابتكار داخل المؤسسات الاقتصادية. وسوف تعتمد الدراسة على منهج البحث الميداني من خلال استبيانات ومقابلات مع العاملين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مما سيساهم في تقديم بيانات واقعية حول تأثير الثقافة التنظيمية على الإبداع المؤسسي، والاستفادة من تجارب المؤسسات الأخرى التي نجحت في تحقيق هذا التكامل بين الثقافة والإبداع</w:t>
      </w:r>
      <w:r w:rsidRPr="00FC7790">
        <w:rPr>
          <w:rFonts w:ascii="Sakkal Majalla" w:hAnsi="Sakkal Majalla" w:cs="Sakkal Majalla"/>
          <w:color w:val="0D0D0D" w:themeColor="text1" w:themeTint="F2"/>
          <w:sz w:val="32"/>
          <w:szCs w:val="32"/>
          <w:lang w:bidi="ar-EG"/>
        </w:rPr>
        <w:t>.</w:t>
      </w:r>
    </w:p>
    <w:p w14:paraId="7AC5213A"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إن التحولات المتسارعة في بيئة الأعمال العالمية فرضت على المؤسسات الاقتصادية ضرورة إعادة النظر في أساليب إدارتها وتبني استراتيجيات تعزز من قدرة العاملين على الإبداع والابتكار. وتعد الثقافة التنظيمية أحد العوامل المحورية التي تسهم في تشكيل المناخ العام داخل المؤسسة، من خلال توفير بيئة داعمة لتحفيز الأفكار الجديدة وتنمية المهارات الإبداعية. فالمؤسسات التي تعزز قيم المشاركة، والاستقلالية في اتخاذ القرارات، والانفتاح على الآراء المختلفة تخلق بيئة عمل محفزة للإبداع وتدفع العاملين إلى تقديم حلول مبتكرة (بن خليف وآخرون، 2021)</w:t>
      </w:r>
      <w:r w:rsidRPr="00FC7790">
        <w:rPr>
          <w:rFonts w:ascii="Sakkal Majalla" w:hAnsi="Sakkal Majalla" w:cs="Sakkal Majalla"/>
          <w:color w:val="0D0D0D" w:themeColor="text1" w:themeTint="F2"/>
          <w:sz w:val="32"/>
          <w:szCs w:val="32"/>
          <w:lang w:bidi="ar-EG"/>
        </w:rPr>
        <w:t>.</w:t>
      </w:r>
    </w:p>
    <w:p w14:paraId="7798B7B6"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lastRenderedPageBreak/>
        <w:t xml:space="preserve">وتشير الدراسات إلى أن الثقافة التنظيمية التي تعتمد على مبادئ الثقة، والتقدير المتبادل، ودعم المبادرات الفردية تسهم بشكل مباشر في تحسين مستوى الأداء الإبداعي للعاملين، حيث تساعد في خلق بيئة يشعر فيها العاملون بالأمان النفسي والحرية في التعبير عن أفكارهم دون الخوف من النقد أو العقاب (عبدالباقي </w:t>
      </w:r>
      <w:proofErr w:type="spellStart"/>
      <w:r w:rsidRPr="00FC7790">
        <w:rPr>
          <w:rFonts w:ascii="Sakkal Majalla" w:hAnsi="Sakkal Majalla" w:cs="Sakkal Majalla"/>
          <w:color w:val="0D0D0D" w:themeColor="text1" w:themeTint="F2"/>
          <w:sz w:val="32"/>
          <w:szCs w:val="32"/>
          <w:rtl/>
        </w:rPr>
        <w:t>وكورتل</w:t>
      </w:r>
      <w:proofErr w:type="spellEnd"/>
      <w:r w:rsidRPr="00FC7790">
        <w:rPr>
          <w:rFonts w:ascii="Sakkal Majalla" w:hAnsi="Sakkal Majalla" w:cs="Sakkal Majalla"/>
          <w:color w:val="0D0D0D" w:themeColor="text1" w:themeTint="F2"/>
          <w:sz w:val="32"/>
          <w:szCs w:val="32"/>
          <w:rtl/>
        </w:rPr>
        <w:t>، 2020). كما أن تعزيز ثقافة العمل الجماعي وتشجيع الحوار المفتوح بين الإدارات المختلفة يسهم في تحفيز التفكير التعاوني وتوليد الأفكار الابتكارية التي تخدم أهداف المؤسسة</w:t>
      </w:r>
      <w:r w:rsidRPr="00FC7790">
        <w:rPr>
          <w:rFonts w:ascii="Sakkal Majalla" w:hAnsi="Sakkal Majalla" w:cs="Sakkal Majalla"/>
          <w:color w:val="0D0D0D" w:themeColor="text1" w:themeTint="F2"/>
          <w:sz w:val="32"/>
          <w:szCs w:val="32"/>
          <w:lang w:bidi="ar-EG"/>
        </w:rPr>
        <w:t>.</w:t>
      </w:r>
    </w:p>
    <w:p w14:paraId="38CCB4E2"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 xml:space="preserve">وفي إطار هذه الدراسة، فإن التركيز على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باعتبارها نموذجًا للمؤسسات الاقتصادية التي تسعى إلى تحقيق التميز من خلال الابتكار، يهدف إلى استكشاف مدى تأثير الثقافة التنظيمية على الإبداع المؤسسي. وتعد السياسات الإدارية التي تتبناها المؤسسة، مثل توفير برامج التدريب المستمر، وتقدير الأفكار الإبداعية، وإشراك العاملين في اتخاذ القرارات، من العوامل التي يمكن أن تعزز من تنمية السلوك الإبداعي لدى الأفراد</w:t>
      </w:r>
      <w:r w:rsidRPr="00FC7790">
        <w:rPr>
          <w:rFonts w:ascii="Sakkal Majalla" w:hAnsi="Sakkal Majalla" w:cs="Sakkal Majalla"/>
          <w:color w:val="0D0D0D" w:themeColor="text1" w:themeTint="F2"/>
          <w:sz w:val="32"/>
          <w:szCs w:val="32"/>
          <w:lang w:bidi="ar-EG"/>
        </w:rPr>
        <w:t>.</w:t>
      </w:r>
    </w:p>
    <w:p w14:paraId="19B2000D" w14:textId="43B69C69" w:rsidR="00C73A78"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tl/>
          <w:lang w:bidi="ar-EG"/>
        </w:rPr>
      </w:pPr>
      <w:r w:rsidRPr="00FC7790">
        <w:rPr>
          <w:rFonts w:ascii="Sakkal Majalla" w:hAnsi="Sakkal Majalla" w:cs="Sakkal Majalla"/>
          <w:color w:val="0D0D0D" w:themeColor="text1" w:themeTint="F2"/>
          <w:sz w:val="32"/>
          <w:szCs w:val="32"/>
          <w:rtl/>
        </w:rPr>
        <w:t xml:space="preserve">كما أن الاعتماد على التكنولوجيا الحديثة وتوفير بيئة عمل مرنة تسهم في دعم الابتكار، خاصة في ظل التطورات المتسارعة التي يشهدها قطاع الأعمال. وتعد تجربة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في هذا المجال فرصة لدراسة كيفية توظيف الثقافة التنظيمية كعنصر أساسي في تحفيز الإبداع المؤسسي وتحقيق التميز التنافسي، مما يجعل هذه الدراسة ذات أهمية علمية وعملية في مجال إدارة الموارد البشرية والإبداع المؤسسي</w:t>
      </w:r>
      <w:r w:rsidRPr="00FC7790">
        <w:rPr>
          <w:rFonts w:ascii="Sakkal Majalla" w:hAnsi="Sakkal Majalla" w:cs="Sakkal Majalla"/>
          <w:color w:val="0D0D0D" w:themeColor="text1" w:themeTint="F2"/>
          <w:sz w:val="32"/>
          <w:szCs w:val="32"/>
          <w:lang w:bidi="ar-EG"/>
        </w:rPr>
        <w:t>.</w:t>
      </w:r>
    </w:p>
    <w:p w14:paraId="3422D4CF" w14:textId="4F9B4641" w:rsidR="00C73A78" w:rsidRPr="00FC7790" w:rsidRDefault="00A74F76" w:rsidP="00F94AC8">
      <w:pPr>
        <w:pStyle w:val="2"/>
        <w:spacing w:before="0" w:line="360" w:lineRule="auto"/>
        <w:ind w:firstLine="720"/>
        <w:rPr>
          <w:rFonts w:ascii="Sakkal Majalla" w:hAnsi="Sakkal Majalla" w:cs="Sakkal Majalla"/>
          <w:sz w:val="32"/>
          <w:szCs w:val="32"/>
          <w:rtl/>
          <w:lang w:bidi="ar-EG"/>
        </w:rPr>
      </w:pPr>
      <w:bookmarkStart w:id="3" w:name="_Toc192455303"/>
      <w:bookmarkStart w:id="4" w:name="_Toc201507431"/>
      <w:r w:rsidRPr="00FC7790">
        <w:rPr>
          <w:rFonts w:ascii="Sakkal Majalla" w:hAnsi="Sakkal Majalla" w:cs="Sakkal Majalla"/>
          <w:sz w:val="32"/>
          <w:szCs w:val="32"/>
          <w:rtl/>
        </w:rPr>
        <w:lastRenderedPageBreak/>
        <w:t>مشكلة الدراسة</w:t>
      </w:r>
      <w:r w:rsidR="009125CE" w:rsidRPr="00FC7790">
        <w:rPr>
          <w:rFonts w:ascii="Sakkal Majalla" w:hAnsi="Sakkal Majalla" w:cs="Sakkal Majalla"/>
          <w:sz w:val="32"/>
          <w:szCs w:val="32"/>
          <w:rtl/>
          <w:lang w:bidi="ar-EG"/>
        </w:rPr>
        <w:t>:</w:t>
      </w:r>
      <w:bookmarkEnd w:id="3"/>
      <w:bookmarkEnd w:id="4"/>
    </w:p>
    <w:p w14:paraId="4A24CF6F" w14:textId="2B5E75A1"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lang w:bidi="ar-EG"/>
        </w:rPr>
      </w:pPr>
      <w:r w:rsidRPr="00FC7790">
        <w:rPr>
          <w:rFonts w:ascii="Sakkal Majalla" w:hAnsi="Sakkal Majalla" w:cs="Sakkal Majalla"/>
          <w:color w:val="0D0D0D" w:themeColor="text1" w:themeTint="F2"/>
          <w:sz w:val="32"/>
          <w:szCs w:val="32"/>
          <w:rtl/>
        </w:rPr>
        <w:t>تنبع مشكلة الدراسة من الدور المتنامي للثقافة التنظيمية في تشكيل سلوك العاملين داخل المؤسسات، خاصة في ظل التغيرات المتسارعة التي تشهدها بيئة الأعمال المعاصرة. فالثقافة التنظيمية لا تعد فقط مجموعة من القيم والمبادئ التي تحكم العمل المؤسسي، بل تمثل عنصرًا محوريًا يؤثر في الأداء العام ويحفز على الابتكار والإبداع (الخرابشة، 2022)</w:t>
      </w:r>
      <w:r w:rsidRPr="00FC7790">
        <w:rPr>
          <w:rFonts w:ascii="Sakkal Majalla" w:hAnsi="Sakkal Majalla" w:cs="Sakkal Majalla"/>
          <w:color w:val="0D0D0D" w:themeColor="text1" w:themeTint="F2"/>
          <w:sz w:val="32"/>
          <w:szCs w:val="32"/>
          <w:lang w:bidi="ar-EG"/>
        </w:rPr>
        <w:t>.</w:t>
      </w:r>
      <w:r w:rsidRPr="00FC7790">
        <w:rPr>
          <w:rFonts w:ascii="Sakkal Majalla" w:hAnsi="Sakkal Majalla" w:cs="Sakkal Majalla"/>
          <w:color w:val="0D0D0D" w:themeColor="text1" w:themeTint="F2"/>
          <w:sz w:val="32"/>
          <w:szCs w:val="32"/>
          <w:rtl/>
          <w:lang w:bidi="ar-EG"/>
        </w:rPr>
        <w:t xml:space="preserve"> </w:t>
      </w:r>
      <w:r w:rsidRPr="00FC7790">
        <w:rPr>
          <w:rFonts w:ascii="Sakkal Majalla" w:hAnsi="Sakkal Majalla" w:cs="Sakkal Majalla"/>
          <w:color w:val="0D0D0D" w:themeColor="text1" w:themeTint="F2"/>
          <w:sz w:val="32"/>
          <w:szCs w:val="32"/>
          <w:rtl/>
        </w:rPr>
        <w:t>وعلى الرغم من الدور المهم الذي تلعبه الثقافة التنظيمية في تعزيز الإبداع، إلا أن العديد من المؤسسات تواجه تحديات في كيفية توظيف هذه الثقافة لدعم التفكير الإبداعي لدى العاملين. وتكمن المشكلة في أن بعض المؤسسات تعتمد على ثقافات تقليدية قد تعيق الإبداع وتحد من قدرة العاملين على تقديم أفكار جديدة (مصالحة والشرمان، 2024)</w:t>
      </w:r>
      <w:r w:rsidRPr="00FC7790">
        <w:rPr>
          <w:rFonts w:ascii="Sakkal Majalla" w:hAnsi="Sakkal Majalla" w:cs="Sakkal Majalla"/>
          <w:color w:val="0D0D0D" w:themeColor="text1" w:themeTint="F2"/>
          <w:sz w:val="32"/>
          <w:szCs w:val="32"/>
          <w:lang w:bidi="ar-EG"/>
        </w:rPr>
        <w:t>.</w:t>
      </w:r>
    </w:p>
    <w:p w14:paraId="50229ABA" w14:textId="61D369F1" w:rsidR="00C73A78" w:rsidRDefault="003D1452" w:rsidP="00F94AC8">
      <w:pPr>
        <w:spacing w:after="0" w:line="360" w:lineRule="auto"/>
        <w:ind w:firstLine="720"/>
        <w:jc w:val="lowKashida"/>
        <w:rPr>
          <w:rFonts w:ascii="Sakkal Majalla" w:hAnsi="Sakkal Majalla" w:cs="Sakkal Majalla"/>
          <w:color w:val="0D0D0D" w:themeColor="text1" w:themeTint="F2"/>
          <w:sz w:val="32"/>
          <w:szCs w:val="32"/>
          <w:rtl/>
          <w:lang w:bidi="ar-EG"/>
        </w:rPr>
      </w:pPr>
      <w:r w:rsidRPr="00FC7790">
        <w:rPr>
          <w:rFonts w:ascii="Sakkal Majalla" w:hAnsi="Sakkal Majalla" w:cs="Sakkal Majalla"/>
          <w:color w:val="0D0D0D" w:themeColor="text1" w:themeTint="F2"/>
          <w:sz w:val="32"/>
          <w:szCs w:val="32"/>
          <w:rtl/>
        </w:rPr>
        <w:t xml:space="preserve">وفي هذا السياق، تأتي هذه الدراسة لاستقصاء أثر الثقافة التنظيمية على تنمية السلوك الإبداعي لدى العاملين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باعتبارها من المؤسسات الاقتصادية التي تسعى إلى تبني مفاهيم الإدارة الحديثة وتطوير الأداء المؤسسي.  كما تسعى الدراسة إلى تحليل العوامل الثقافية التي تؤثر في الإبداع المؤسسي، وتقديم توصيات تساعد في تعزيز بيئة العمل الداعمة للإبداع، بما يسهم في تحسين الأداء التنظيمي وتحقيق الأهداف الاستراتيجية للمؤسسة (بن خليف وآخرون، 2021)</w:t>
      </w:r>
      <w:r w:rsidRPr="00FC7790">
        <w:rPr>
          <w:rFonts w:ascii="Sakkal Majalla" w:hAnsi="Sakkal Majalla" w:cs="Sakkal Majalla"/>
          <w:color w:val="0D0D0D" w:themeColor="text1" w:themeTint="F2"/>
          <w:sz w:val="32"/>
          <w:szCs w:val="32"/>
          <w:lang w:bidi="ar-EG"/>
        </w:rPr>
        <w:t>.</w:t>
      </w:r>
    </w:p>
    <w:p w14:paraId="14EA2BE0" w14:textId="76A1ED83" w:rsidR="00F94AC8" w:rsidRDefault="00F94AC8">
      <w:pPr>
        <w:bidi w:val="0"/>
        <w:rPr>
          <w:rFonts w:ascii="Sakkal Majalla" w:hAnsi="Sakkal Majalla" w:cs="Sakkal Majalla"/>
          <w:color w:val="0D0D0D" w:themeColor="text1" w:themeTint="F2"/>
          <w:sz w:val="32"/>
          <w:szCs w:val="32"/>
          <w:rtl/>
          <w:lang w:bidi="ar-EG"/>
        </w:rPr>
      </w:pPr>
      <w:r>
        <w:rPr>
          <w:rFonts w:ascii="Sakkal Majalla" w:hAnsi="Sakkal Majalla" w:cs="Sakkal Majalla"/>
          <w:color w:val="0D0D0D" w:themeColor="text1" w:themeTint="F2"/>
          <w:sz w:val="32"/>
          <w:szCs w:val="32"/>
          <w:rtl/>
          <w:lang w:bidi="ar-EG"/>
        </w:rPr>
        <w:br w:type="page"/>
      </w:r>
    </w:p>
    <w:p w14:paraId="0C5383F1" w14:textId="77777777" w:rsidR="00C73A78" w:rsidRPr="00FC7790" w:rsidRDefault="00A74F76" w:rsidP="00F94AC8">
      <w:pPr>
        <w:pStyle w:val="2"/>
        <w:spacing w:before="0" w:line="360" w:lineRule="auto"/>
        <w:ind w:firstLine="720"/>
        <w:rPr>
          <w:rFonts w:ascii="Sakkal Majalla" w:hAnsi="Sakkal Majalla" w:cs="Sakkal Majalla"/>
          <w:sz w:val="32"/>
          <w:szCs w:val="32"/>
          <w:rtl/>
        </w:rPr>
      </w:pPr>
      <w:bookmarkStart w:id="5" w:name="_Toc192455304"/>
      <w:bookmarkStart w:id="6" w:name="_Toc201507432"/>
      <w:r w:rsidRPr="00FC7790">
        <w:rPr>
          <w:rFonts w:ascii="Sakkal Majalla" w:hAnsi="Sakkal Majalla" w:cs="Sakkal Majalla"/>
          <w:sz w:val="32"/>
          <w:szCs w:val="32"/>
          <w:rtl/>
        </w:rPr>
        <w:lastRenderedPageBreak/>
        <w:t>أهمية الدراسة:</w:t>
      </w:r>
      <w:bookmarkEnd w:id="5"/>
      <w:bookmarkEnd w:id="6"/>
    </w:p>
    <w:p w14:paraId="2DFAB10B" w14:textId="19A0C8B4" w:rsidR="00B956A3" w:rsidRPr="00FC7790" w:rsidRDefault="00B956A3"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الأهمية العلمية:</w:t>
      </w:r>
    </w:p>
    <w:p w14:paraId="0566C100" w14:textId="77777777" w:rsidR="00B956A3" w:rsidRPr="00FC7790" w:rsidRDefault="00B956A3" w:rsidP="00F94AC8">
      <w:pPr>
        <w:numPr>
          <w:ilvl w:val="0"/>
          <w:numId w:val="7"/>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تساهم الدراسة في إثراء الأدبيات المتعلقة بتأثير الثقافة التنظيمية على تنمية السلوك الإبداعي في بيئات العمل المعاصرة</w:t>
      </w:r>
      <w:r w:rsidRPr="00FC7790">
        <w:rPr>
          <w:rFonts w:ascii="Sakkal Majalla" w:hAnsi="Sakkal Majalla" w:cs="Sakkal Majalla"/>
          <w:color w:val="0D0D0D" w:themeColor="text1" w:themeTint="F2"/>
          <w:sz w:val="32"/>
          <w:szCs w:val="32"/>
        </w:rPr>
        <w:t>.</w:t>
      </w:r>
    </w:p>
    <w:p w14:paraId="5206D3D9" w14:textId="77777777" w:rsidR="00B956A3" w:rsidRPr="00FC7790" w:rsidRDefault="00B956A3" w:rsidP="00F94AC8">
      <w:pPr>
        <w:numPr>
          <w:ilvl w:val="0"/>
          <w:numId w:val="7"/>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تسلط الضوء على العلاقة التفاعلية بين القيم التنظيمية وممارسات القيادة الإدارية في دعم الإبداع</w:t>
      </w:r>
      <w:r w:rsidRPr="00FC7790">
        <w:rPr>
          <w:rFonts w:ascii="Sakkal Majalla" w:hAnsi="Sakkal Majalla" w:cs="Sakkal Majalla"/>
          <w:color w:val="0D0D0D" w:themeColor="text1" w:themeTint="F2"/>
          <w:sz w:val="32"/>
          <w:szCs w:val="32"/>
        </w:rPr>
        <w:t>.</w:t>
      </w:r>
    </w:p>
    <w:p w14:paraId="6AFA042C" w14:textId="77777777" w:rsidR="00B956A3" w:rsidRPr="00FC7790" w:rsidRDefault="00B956A3" w:rsidP="00F94AC8">
      <w:pPr>
        <w:numPr>
          <w:ilvl w:val="0"/>
          <w:numId w:val="7"/>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تقدم نموذجًا تطبيقيًا يمكن اعتماده في الدراسات المستقبلية حول الثقافة التنظيمية والإبداع في بيئات الأعمال</w:t>
      </w:r>
      <w:r w:rsidRPr="00FC7790">
        <w:rPr>
          <w:rFonts w:ascii="Sakkal Majalla" w:hAnsi="Sakkal Majalla" w:cs="Sakkal Majalla"/>
          <w:color w:val="0D0D0D" w:themeColor="text1" w:themeTint="F2"/>
          <w:sz w:val="32"/>
          <w:szCs w:val="32"/>
        </w:rPr>
        <w:t>.</w:t>
      </w:r>
    </w:p>
    <w:p w14:paraId="147EEBBF" w14:textId="77777777" w:rsidR="00B956A3" w:rsidRPr="00FC7790" w:rsidRDefault="00B956A3" w:rsidP="00F94AC8">
      <w:pPr>
        <w:numPr>
          <w:ilvl w:val="0"/>
          <w:numId w:val="7"/>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توفر إطارًا مرجعيًا لدراسة تأثير الثقافة التنظيمية في مؤسسات القطاع الخاص، خصوصًا في الدول النامية</w:t>
      </w:r>
      <w:r w:rsidRPr="00FC7790">
        <w:rPr>
          <w:rFonts w:ascii="Sakkal Majalla" w:hAnsi="Sakkal Majalla" w:cs="Sakkal Majalla"/>
          <w:color w:val="0D0D0D" w:themeColor="text1" w:themeTint="F2"/>
          <w:sz w:val="32"/>
          <w:szCs w:val="32"/>
        </w:rPr>
        <w:t>.</w:t>
      </w:r>
    </w:p>
    <w:p w14:paraId="12372486" w14:textId="7746F377" w:rsidR="00B956A3" w:rsidRPr="00FC7790" w:rsidRDefault="00B956A3"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الأهمية العملية:</w:t>
      </w:r>
    </w:p>
    <w:p w14:paraId="6880EB83" w14:textId="77777777" w:rsidR="00B956A3" w:rsidRPr="00FC7790" w:rsidRDefault="00B956A3" w:rsidP="00F94AC8">
      <w:pPr>
        <w:numPr>
          <w:ilvl w:val="0"/>
          <w:numId w:val="8"/>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تساعد الدراسة في تقديم توصيات عملية لتحسين البيئة التنظيمية في مجموعة </w:t>
      </w:r>
      <w:proofErr w:type="spellStart"/>
      <w:r w:rsidRPr="00FC7790">
        <w:rPr>
          <w:rFonts w:ascii="Sakkal Majalla" w:hAnsi="Sakkal Majalla" w:cs="Sakkal Majalla"/>
          <w:i/>
          <w:iCs/>
          <w:color w:val="0D0D0D" w:themeColor="text1" w:themeTint="F2"/>
          <w:sz w:val="32"/>
          <w:szCs w:val="32"/>
          <w:rtl/>
        </w:rPr>
        <w:t>سييرا</w:t>
      </w:r>
      <w:proofErr w:type="spellEnd"/>
      <w:r w:rsidRPr="00FC7790">
        <w:rPr>
          <w:rFonts w:ascii="Sakkal Majalla" w:hAnsi="Sakkal Majalla" w:cs="Sakkal Majalla"/>
          <w:i/>
          <w:iCs/>
          <w:color w:val="0D0D0D" w:themeColor="text1" w:themeTint="F2"/>
          <w:sz w:val="32"/>
          <w:szCs w:val="32"/>
          <w:rtl/>
        </w:rPr>
        <w:t xml:space="preserve"> القابضة</w:t>
      </w:r>
      <w:r w:rsidRPr="00FC7790">
        <w:rPr>
          <w:rFonts w:ascii="Sakkal Majalla" w:hAnsi="Sakkal Majalla" w:cs="Sakkal Majalla"/>
          <w:color w:val="0D0D0D" w:themeColor="text1" w:themeTint="F2"/>
          <w:sz w:val="32"/>
          <w:szCs w:val="32"/>
          <w:rtl/>
        </w:rPr>
        <w:t xml:space="preserve"> لدعم السلوك الإبداعي</w:t>
      </w:r>
      <w:r w:rsidRPr="00FC7790">
        <w:rPr>
          <w:rFonts w:ascii="Sakkal Majalla" w:hAnsi="Sakkal Majalla" w:cs="Sakkal Majalla"/>
          <w:color w:val="0D0D0D" w:themeColor="text1" w:themeTint="F2"/>
          <w:sz w:val="32"/>
          <w:szCs w:val="32"/>
        </w:rPr>
        <w:t>.</w:t>
      </w:r>
    </w:p>
    <w:p w14:paraId="34D801B1" w14:textId="77777777" w:rsidR="00B956A3" w:rsidRPr="00FC7790" w:rsidRDefault="00B956A3" w:rsidP="00F94AC8">
      <w:pPr>
        <w:numPr>
          <w:ilvl w:val="0"/>
          <w:numId w:val="8"/>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تساهم في وضع سياسات لتعزيز قيم العمل الجماعي والابتكار ضمن ممارسات القيادة الإدارية</w:t>
      </w:r>
      <w:r w:rsidRPr="00FC7790">
        <w:rPr>
          <w:rFonts w:ascii="Sakkal Majalla" w:hAnsi="Sakkal Majalla" w:cs="Sakkal Majalla"/>
          <w:color w:val="0D0D0D" w:themeColor="text1" w:themeTint="F2"/>
          <w:sz w:val="32"/>
          <w:szCs w:val="32"/>
        </w:rPr>
        <w:t>.</w:t>
      </w:r>
    </w:p>
    <w:p w14:paraId="5DC5BBDD" w14:textId="77777777" w:rsidR="00B956A3" w:rsidRPr="00FC7790" w:rsidRDefault="00B956A3" w:rsidP="00F94AC8">
      <w:pPr>
        <w:numPr>
          <w:ilvl w:val="0"/>
          <w:numId w:val="8"/>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توفر آليات لقياس مدى تأثير الثقافة التنظيمية على أداء العاملين وتحفيزهم نحو الإبداع</w:t>
      </w:r>
      <w:r w:rsidRPr="00FC7790">
        <w:rPr>
          <w:rFonts w:ascii="Sakkal Majalla" w:hAnsi="Sakkal Majalla" w:cs="Sakkal Majalla"/>
          <w:color w:val="0D0D0D" w:themeColor="text1" w:themeTint="F2"/>
          <w:sz w:val="32"/>
          <w:szCs w:val="32"/>
        </w:rPr>
        <w:t>.</w:t>
      </w:r>
    </w:p>
    <w:p w14:paraId="05C501F4" w14:textId="77777777" w:rsidR="00B956A3" w:rsidRPr="00FC7790" w:rsidRDefault="00B956A3" w:rsidP="00F94AC8">
      <w:pPr>
        <w:numPr>
          <w:ilvl w:val="0"/>
          <w:numId w:val="8"/>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lastRenderedPageBreak/>
        <w:t>تساعد الإدارة العليا في تصميم برامج تدريبية تهدف إلى ترسيخ الثقافة التنظيمية الداعمة للإبداع</w:t>
      </w:r>
      <w:r w:rsidRPr="00FC7790">
        <w:rPr>
          <w:rFonts w:ascii="Sakkal Majalla" w:hAnsi="Sakkal Majalla" w:cs="Sakkal Majalla"/>
          <w:color w:val="0D0D0D" w:themeColor="text1" w:themeTint="F2"/>
          <w:sz w:val="32"/>
          <w:szCs w:val="32"/>
        </w:rPr>
        <w:t>.</w:t>
      </w:r>
    </w:p>
    <w:p w14:paraId="197F9231" w14:textId="77777777" w:rsidR="00C73A78" w:rsidRPr="00FC7790" w:rsidRDefault="00A74F76" w:rsidP="00F94AC8">
      <w:pPr>
        <w:pStyle w:val="2"/>
        <w:spacing w:before="0" w:line="360" w:lineRule="auto"/>
        <w:ind w:firstLine="720"/>
        <w:rPr>
          <w:rFonts w:ascii="Sakkal Majalla" w:hAnsi="Sakkal Majalla" w:cs="Sakkal Majalla"/>
          <w:sz w:val="32"/>
          <w:szCs w:val="32"/>
          <w:rtl/>
        </w:rPr>
      </w:pPr>
      <w:bookmarkStart w:id="7" w:name="_Toc192455305"/>
      <w:bookmarkStart w:id="8" w:name="_Toc201507433"/>
      <w:r w:rsidRPr="00FC7790">
        <w:rPr>
          <w:rFonts w:ascii="Sakkal Majalla" w:hAnsi="Sakkal Majalla" w:cs="Sakkal Majalla"/>
          <w:sz w:val="32"/>
          <w:szCs w:val="32"/>
          <w:rtl/>
        </w:rPr>
        <w:t>أهداف الدراسة</w:t>
      </w:r>
      <w:r w:rsidR="009125CE" w:rsidRPr="00FC7790">
        <w:rPr>
          <w:rFonts w:ascii="Sakkal Majalla" w:hAnsi="Sakkal Majalla" w:cs="Sakkal Majalla"/>
          <w:sz w:val="32"/>
          <w:szCs w:val="32"/>
          <w:rtl/>
        </w:rPr>
        <w:t>:</w:t>
      </w:r>
      <w:bookmarkEnd w:id="7"/>
      <w:bookmarkEnd w:id="8"/>
    </w:p>
    <w:p w14:paraId="4B90D3FE" w14:textId="30DB6C0E" w:rsidR="00AC3505" w:rsidRPr="00FC7790" w:rsidRDefault="00AC3505" w:rsidP="00F94AC8">
      <w:pPr>
        <w:pStyle w:val="a5"/>
        <w:numPr>
          <w:ilvl w:val="0"/>
          <w:numId w:val="3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بيان أثر الثقافة التنظيمية بمكوناتها المختلفة على تنمية السلوك الإبداعي للعاملين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w:t>
      </w:r>
    </w:p>
    <w:p w14:paraId="36FCEBE6" w14:textId="77777777" w:rsidR="00AC3505" w:rsidRPr="00FC7790" w:rsidRDefault="00AC3505" w:rsidP="00F94AC8">
      <w:pPr>
        <w:numPr>
          <w:ilvl w:val="0"/>
          <w:numId w:val="35"/>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التعرف على مدى تأثير مكونات الثقافة التنظيمية السائدة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على تنمية السلوك الإبداعي للعاملين</w:t>
      </w:r>
    </w:p>
    <w:p w14:paraId="1FF2B724" w14:textId="77777777" w:rsidR="00AC3505" w:rsidRPr="00FC7790" w:rsidRDefault="00AC3505" w:rsidP="00F94AC8">
      <w:pPr>
        <w:numPr>
          <w:ilvl w:val="0"/>
          <w:numId w:val="35"/>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دراسة أثر القيم والمبادئ التنظيمية في تحفيز العاملين على التفكير الإبداعي وتقديم الحلول الابتكارية</w:t>
      </w:r>
    </w:p>
    <w:p w14:paraId="4E181A85" w14:textId="6D876B48" w:rsidR="00C73A78" w:rsidRPr="00FC7790" w:rsidRDefault="00AC3505" w:rsidP="00F94AC8">
      <w:pPr>
        <w:numPr>
          <w:ilvl w:val="0"/>
          <w:numId w:val="35"/>
        </w:numPr>
        <w:spacing w:after="0" w:line="360" w:lineRule="auto"/>
        <w:ind w:left="0"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 xml:space="preserve">تحليل دور ممارسات القيادة الإدارية في ترسيخ ثقافة تنظيمية داعمة للسلوك الإبداعي لدى العاملين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w:t>
      </w:r>
    </w:p>
    <w:p w14:paraId="71A80C2E" w14:textId="5A96A03E" w:rsidR="00C73A78" w:rsidRPr="00FC7790" w:rsidRDefault="00D22171" w:rsidP="00F94AC8">
      <w:pPr>
        <w:pStyle w:val="2"/>
        <w:spacing w:before="0" w:line="360" w:lineRule="auto"/>
        <w:ind w:firstLine="720"/>
        <w:rPr>
          <w:rFonts w:ascii="Sakkal Majalla" w:hAnsi="Sakkal Majalla" w:cs="Sakkal Majalla"/>
          <w:sz w:val="32"/>
          <w:szCs w:val="32"/>
          <w:rtl/>
        </w:rPr>
      </w:pPr>
      <w:bookmarkStart w:id="9" w:name="_Toc192455306"/>
      <w:bookmarkStart w:id="10" w:name="_Toc201507434"/>
      <w:r w:rsidRPr="00FC7790">
        <w:rPr>
          <w:rFonts w:ascii="Sakkal Majalla" w:hAnsi="Sakkal Majalla" w:cs="Sakkal Majalla"/>
          <w:sz w:val="32"/>
          <w:szCs w:val="32"/>
          <w:rtl/>
        </w:rPr>
        <w:t>تساؤلات الدراسة</w:t>
      </w:r>
      <w:r w:rsidR="00C73A78" w:rsidRPr="00FC7790">
        <w:rPr>
          <w:rFonts w:ascii="Sakkal Majalla" w:hAnsi="Sakkal Majalla" w:cs="Sakkal Majalla"/>
          <w:sz w:val="32"/>
          <w:szCs w:val="32"/>
          <w:rtl/>
        </w:rPr>
        <w:t>:</w:t>
      </w:r>
      <w:bookmarkEnd w:id="9"/>
      <w:bookmarkEnd w:id="10"/>
    </w:p>
    <w:p w14:paraId="33EE1D8F" w14:textId="77777777" w:rsidR="003D1452" w:rsidRPr="00FC7790" w:rsidRDefault="003D1452" w:rsidP="00F94AC8">
      <w:pPr>
        <w:spacing w:after="0" w:line="360" w:lineRule="auto"/>
        <w:ind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التساؤل الرئيسي للدراسة:</w:t>
      </w:r>
    </w:p>
    <w:p w14:paraId="4E555B2D"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 xml:space="preserve">إلى أي مدى تسهم الثقافة التنظيمية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في تنمية السلوك الإبداعي للعاملين؟</w:t>
      </w:r>
    </w:p>
    <w:p w14:paraId="4A368684" w14:textId="063408A2" w:rsidR="003D1452" w:rsidRPr="00FC7790" w:rsidRDefault="003D1452"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التساؤلات الفرعية</w:t>
      </w:r>
      <w:r w:rsidRPr="00FC7790">
        <w:rPr>
          <w:rFonts w:ascii="Sakkal Majalla" w:hAnsi="Sakkal Majalla" w:cs="Sakkal Majalla"/>
          <w:b/>
          <w:bCs/>
          <w:color w:val="0D0D0D" w:themeColor="text1" w:themeTint="F2"/>
          <w:sz w:val="32"/>
          <w:szCs w:val="32"/>
        </w:rPr>
        <w:t>:</w:t>
      </w:r>
    </w:p>
    <w:p w14:paraId="28D34933" w14:textId="77777777" w:rsidR="003D1452" w:rsidRPr="00FC7790" w:rsidRDefault="003D1452" w:rsidP="00F94AC8">
      <w:pPr>
        <w:numPr>
          <w:ilvl w:val="0"/>
          <w:numId w:val="3"/>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ما هي مكونات الثقافة التنظيمية السائدة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ومدى تأثيرها على بيئة العمل؟</w:t>
      </w:r>
    </w:p>
    <w:p w14:paraId="4CABFBCC" w14:textId="77777777" w:rsidR="003D1452" w:rsidRPr="00FC7790" w:rsidRDefault="003D1452" w:rsidP="00F94AC8">
      <w:pPr>
        <w:numPr>
          <w:ilvl w:val="0"/>
          <w:numId w:val="3"/>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lastRenderedPageBreak/>
        <w:t>كيف تؤثر القيم والمبادئ التنظيمية في تحفيز العاملين على التفكير الإبداعي وتقديم الحلول الابتكارية؟</w:t>
      </w:r>
    </w:p>
    <w:p w14:paraId="22801743" w14:textId="20299AA2" w:rsidR="00C73A78" w:rsidRPr="00FC7790" w:rsidRDefault="003D1452" w:rsidP="00F94AC8">
      <w:pPr>
        <w:numPr>
          <w:ilvl w:val="0"/>
          <w:numId w:val="3"/>
        </w:numPr>
        <w:tabs>
          <w:tab w:val="num" w:pos="720"/>
        </w:tabs>
        <w:spacing w:after="0" w:line="360" w:lineRule="auto"/>
        <w:ind w:left="0"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ما مدى مساهمة القيادة الإدارية في ترسيخ ثقافة تنظيمية داعمة للسلوك الإبداعي لدى العاملين في المؤسسة؟</w:t>
      </w:r>
    </w:p>
    <w:p w14:paraId="278A87BD" w14:textId="77777777" w:rsidR="00C73A78" w:rsidRPr="00FC7790" w:rsidRDefault="00A74F76" w:rsidP="00F94AC8">
      <w:pPr>
        <w:pStyle w:val="2"/>
        <w:spacing w:before="0" w:line="360" w:lineRule="auto"/>
        <w:ind w:firstLine="720"/>
        <w:rPr>
          <w:rFonts w:ascii="Sakkal Majalla" w:hAnsi="Sakkal Majalla" w:cs="Sakkal Majalla"/>
          <w:sz w:val="32"/>
          <w:szCs w:val="32"/>
          <w:rtl/>
        </w:rPr>
      </w:pPr>
      <w:bookmarkStart w:id="11" w:name="_Toc192455307"/>
      <w:bookmarkStart w:id="12" w:name="_Toc201507435"/>
      <w:r w:rsidRPr="00FC7790">
        <w:rPr>
          <w:rFonts w:ascii="Sakkal Majalla" w:hAnsi="Sakkal Majalla" w:cs="Sakkal Majalla"/>
          <w:sz w:val="32"/>
          <w:szCs w:val="32"/>
          <w:rtl/>
        </w:rPr>
        <w:t>فروض الدراسة:</w:t>
      </w:r>
      <w:bookmarkEnd w:id="11"/>
      <w:bookmarkEnd w:id="12"/>
    </w:p>
    <w:p w14:paraId="1F8AA0FE" w14:textId="2041C6C1" w:rsidR="00C73A78" w:rsidRPr="00FC7790" w:rsidRDefault="00613206" w:rsidP="00F94AC8">
      <w:pPr>
        <w:spacing w:after="0" w:line="360" w:lineRule="auto"/>
        <w:ind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الفرض الرئيسي:</w:t>
      </w:r>
    </w:p>
    <w:p w14:paraId="16729E3A" w14:textId="46791A1B" w:rsidR="00613206" w:rsidRPr="00FC7790" w:rsidRDefault="00613206" w:rsidP="00F94AC8">
      <w:pPr>
        <w:pStyle w:val="a5"/>
        <w:numPr>
          <w:ilvl w:val="0"/>
          <w:numId w:val="5"/>
        </w:numPr>
        <w:spacing w:after="0" w:line="360" w:lineRule="auto"/>
        <w:ind w:left="0"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 xml:space="preserve">توجد علاقة ذات دلالة إحصائية بين الثقافة التنظيمية وتنمية السلوك الإبداعي للعاملين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w:t>
      </w:r>
      <w:r w:rsidRPr="00FC7790">
        <w:rPr>
          <w:rFonts w:ascii="Sakkal Majalla" w:hAnsi="Sakkal Majalla" w:cs="Sakkal Majalla"/>
          <w:color w:val="0D0D0D" w:themeColor="text1" w:themeTint="F2"/>
          <w:sz w:val="32"/>
          <w:szCs w:val="32"/>
        </w:rPr>
        <w:t>.</w:t>
      </w:r>
    </w:p>
    <w:p w14:paraId="771E0A4C" w14:textId="392CE1C4" w:rsidR="003D1452" w:rsidRPr="00FC7790" w:rsidRDefault="003D1452" w:rsidP="00F94AC8">
      <w:pPr>
        <w:spacing w:after="0" w:line="360" w:lineRule="auto"/>
        <w:ind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الفروض الفرعية:</w:t>
      </w:r>
    </w:p>
    <w:p w14:paraId="082F292C" w14:textId="77777777" w:rsidR="00613206" w:rsidRPr="00FC7790" w:rsidRDefault="00613206" w:rsidP="00F94AC8">
      <w:pPr>
        <w:numPr>
          <w:ilvl w:val="0"/>
          <w:numId w:val="4"/>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توجد علاقة ذات دلالة إحصائية بين مكونات الثقافة التنظيمية السائدة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وتنمية السلوك الإبداعي للعاملين</w:t>
      </w:r>
      <w:r w:rsidRPr="00FC7790">
        <w:rPr>
          <w:rFonts w:ascii="Sakkal Majalla" w:hAnsi="Sakkal Majalla" w:cs="Sakkal Majalla"/>
          <w:color w:val="0D0D0D" w:themeColor="text1" w:themeTint="F2"/>
          <w:sz w:val="32"/>
          <w:szCs w:val="32"/>
        </w:rPr>
        <w:t>.</w:t>
      </w:r>
    </w:p>
    <w:p w14:paraId="144B2107" w14:textId="77777777" w:rsidR="00613206" w:rsidRPr="00FC7790" w:rsidRDefault="00613206" w:rsidP="00F94AC8">
      <w:pPr>
        <w:numPr>
          <w:ilvl w:val="0"/>
          <w:numId w:val="4"/>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توجد علاقة ذات دلالة إحصائية بين القيم والمبادئ التنظيمية وتحفيز العاملين على التفكير الإبداعي وتقديم الحلول الابتكارية</w:t>
      </w:r>
      <w:r w:rsidRPr="00FC7790">
        <w:rPr>
          <w:rFonts w:ascii="Sakkal Majalla" w:hAnsi="Sakkal Majalla" w:cs="Sakkal Majalla"/>
          <w:color w:val="0D0D0D" w:themeColor="text1" w:themeTint="F2"/>
          <w:sz w:val="32"/>
          <w:szCs w:val="32"/>
        </w:rPr>
        <w:t>.</w:t>
      </w:r>
    </w:p>
    <w:p w14:paraId="09DDF7B2" w14:textId="1B48E00B" w:rsidR="003D1452" w:rsidRDefault="00613206" w:rsidP="00F94AC8">
      <w:pPr>
        <w:numPr>
          <w:ilvl w:val="0"/>
          <w:numId w:val="4"/>
        </w:numPr>
        <w:tabs>
          <w:tab w:val="num" w:pos="720"/>
        </w:tabs>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توجد علاقة ذات دلالة إحصائية بين ممارسات القيادة الإدارية وترسيخ ثقافة تنظيمية داعمة للسلوك الإبداعي لدى العاملين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w:t>
      </w:r>
      <w:r w:rsidRPr="00FC7790">
        <w:rPr>
          <w:rFonts w:ascii="Sakkal Majalla" w:hAnsi="Sakkal Majalla" w:cs="Sakkal Majalla"/>
          <w:color w:val="0D0D0D" w:themeColor="text1" w:themeTint="F2"/>
          <w:sz w:val="32"/>
          <w:szCs w:val="32"/>
        </w:rPr>
        <w:t>.</w:t>
      </w:r>
    </w:p>
    <w:p w14:paraId="3ABEFA2B" w14:textId="7CD48A46" w:rsidR="00F94AC8" w:rsidRDefault="00F94AC8">
      <w:pPr>
        <w:bidi w:val="0"/>
        <w:rPr>
          <w:rFonts w:ascii="Sakkal Majalla" w:hAnsi="Sakkal Majalla" w:cs="Sakkal Majalla"/>
          <w:color w:val="0D0D0D" w:themeColor="text1" w:themeTint="F2"/>
          <w:sz w:val="32"/>
          <w:szCs w:val="32"/>
          <w:rtl/>
        </w:rPr>
      </w:pPr>
      <w:r>
        <w:rPr>
          <w:rFonts w:ascii="Sakkal Majalla" w:hAnsi="Sakkal Majalla" w:cs="Sakkal Majalla"/>
          <w:color w:val="0D0D0D" w:themeColor="text1" w:themeTint="F2"/>
          <w:sz w:val="32"/>
          <w:szCs w:val="32"/>
          <w:rtl/>
        </w:rPr>
        <w:br w:type="page"/>
      </w:r>
    </w:p>
    <w:p w14:paraId="063E37FB" w14:textId="77777777" w:rsidR="00C73A78" w:rsidRPr="00FC7790" w:rsidRDefault="00D22171" w:rsidP="00F94AC8">
      <w:pPr>
        <w:pStyle w:val="2"/>
        <w:spacing w:before="0" w:line="360" w:lineRule="auto"/>
        <w:ind w:firstLine="720"/>
        <w:rPr>
          <w:rFonts w:ascii="Sakkal Majalla" w:hAnsi="Sakkal Majalla" w:cs="Sakkal Majalla"/>
          <w:sz w:val="32"/>
          <w:szCs w:val="32"/>
          <w:rtl/>
        </w:rPr>
      </w:pPr>
      <w:bookmarkStart w:id="13" w:name="_Toc192455308"/>
      <w:bookmarkStart w:id="14" w:name="_Toc201507436"/>
      <w:r w:rsidRPr="00FC7790">
        <w:rPr>
          <w:rFonts w:ascii="Sakkal Majalla" w:hAnsi="Sakkal Majalla" w:cs="Sakkal Majalla"/>
          <w:sz w:val="32"/>
          <w:szCs w:val="32"/>
          <w:rtl/>
        </w:rPr>
        <w:lastRenderedPageBreak/>
        <w:t>الدراسات السابقة</w:t>
      </w:r>
      <w:r w:rsidR="00A74F76" w:rsidRPr="00FC7790">
        <w:rPr>
          <w:rFonts w:ascii="Sakkal Majalla" w:hAnsi="Sakkal Majalla" w:cs="Sakkal Majalla"/>
          <w:sz w:val="32"/>
          <w:szCs w:val="32"/>
          <w:rtl/>
        </w:rPr>
        <w:t>:</w:t>
      </w:r>
      <w:bookmarkEnd w:id="13"/>
      <w:bookmarkEnd w:id="14"/>
    </w:p>
    <w:p w14:paraId="2F98B661" w14:textId="77777777"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w:t>
      </w:r>
      <w:r w:rsidR="00C73A78" w:rsidRPr="00FC7790">
        <w:rPr>
          <w:rFonts w:ascii="Sakkal Majalla" w:hAnsi="Sakkal Majalla" w:cs="Sakkal Majalla"/>
          <w:b/>
          <w:bCs/>
          <w:color w:val="0D0D0D" w:themeColor="text1" w:themeTint="F2"/>
          <w:sz w:val="32"/>
          <w:szCs w:val="32"/>
          <w:rtl/>
        </w:rPr>
        <w:t xml:space="preserve">مصالحة، </w:t>
      </w:r>
      <w:r w:rsidRPr="00FC7790">
        <w:rPr>
          <w:rFonts w:ascii="Sakkal Majalla" w:hAnsi="Sakkal Majalla" w:cs="Sakkal Majalla"/>
          <w:b/>
          <w:bCs/>
          <w:color w:val="0D0D0D" w:themeColor="text1" w:themeTint="F2"/>
          <w:sz w:val="32"/>
          <w:szCs w:val="32"/>
          <w:rtl/>
        </w:rPr>
        <w:t xml:space="preserve">وآخرون، </w:t>
      </w:r>
      <w:r w:rsidR="00C73A78" w:rsidRPr="00FC7790">
        <w:rPr>
          <w:rFonts w:ascii="Sakkal Majalla" w:hAnsi="Sakkal Majalla" w:cs="Sakkal Majalla"/>
          <w:b/>
          <w:bCs/>
          <w:color w:val="0D0D0D" w:themeColor="text1" w:themeTint="F2"/>
          <w:sz w:val="32"/>
          <w:szCs w:val="32"/>
          <w:rtl/>
        </w:rPr>
        <w:t>2024)</w:t>
      </w:r>
      <w:r w:rsidRPr="00FC7790">
        <w:rPr>
          <w:rFonts w:ascii="Sakkal Majalla" w:hAnsi="Sakkal Majalla" w:cs="Sakkal Majalla"/>
          <w:b/>
          <w:bCs/>
          <w:color w:val="0D0D0D" w:themeColor="text1" w:themeTint="F2"/>
          <w:sz w:val="32"/>
          <w:szCs w:val="32"/>
          <w:rtl/>
        </w:rPr>
        <w:t>:</w:t>
      </w:r>
    </w:p>
    <w:p w14:paraId="2A93610E" w14:textId="642C6A06" w:rsidR="003D1452" w:rsidRPr="00FC7790" w:rsidRDefault="00C73A78"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هدفت هذه الدراسة إلى التعرف على مستوى الثقافة التنظيمية السائدة لدى مديري المدارس الابتدائية داخل الخط الأخضر، وعلاقتها بتنمية السلوك الإبداعي لدى المعلمين من وجهة نظر المديرين والمعلمين. استخدمت الدراسة المنهج الوصفي المسحي الارتباطي، وشملت مجتمع الدراسة جميع مديري المدارس الابتدائية ومعلميها في منطقة المثلث الشمالي، بإجمالي (1600) فرد. اختيرت عينة الدراسة عشوائيًا وبلغ عددها (387) مديرًا ومعلمًا. أظهرت النتائج أن مستوى الثقافة التنظيمية كان مرتفعًا في الدرجة الكلية وجميع المجالات، كما جاء مستوى تنمية السلوك الإبداعي بدرجة مرتفعة. كما توصلت الدراسة إلى وجود علاقة ارتباطية موجبة ذات دلالة إحصائية بين مستوى الثقافة التنظيمية وتنمية السلوك الإبداعي لدى المعلمين</w:t>
      </w:r>
      <w:r w:rsidRPr="00FC7790">
        <w:rPr>
          <w:rFonts w:ascii="Sakkal Majalla" w:hAnsi="Sakkal Majalla" w:cs="Sakkal Majalla"/>
          <w:color w:val="0D0D0D" w:themeColor="text1" w:themeTint="F2"/>
          <w:sz w:val="32"/>
          <w:szCs w:val="32"/>
        </w:rPr>
        <w:t>.</w:t>
      </w:r>
    </w:p>
    <w:p w14:paraId="72FF1A6B" w14:textId="77777777"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(الخرابشة، 2022):</w:t>
      </w:r>
    </w:p>
    <w:p w14:paraId="3FA56DE3" w14:textId="77777777"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تعتبر بيئة الأعمال التنافسية من أبرز التحديات التي تواجه المنظمات في العصر الحديث، حيث تتمكن فقط المؤسسات القادرة على تقديم أفكار مبتكرة أو منتجات وتطبيقات فريدة من تحقيق النجاح والاستمرارية. يرتبط الإبداع ارتباطًا وثيقًا بالابتكار، إذ يسهم الإبداع العالي في تعزيز الابتكار وزيادة قدرته على إحداث التغيير. يهدف هذا البحث إلى استكشاف العلاقة بين الثقافة التنظيمية والسلوك الإبداعي للعاملين، مع التركيز على دور البيئة التنظيمية في تحفيز الابتكار وتعزيزه. استندت الدراسة إلى بيانات أولية تم جمعها من خلال استبيان ميداني في المنظمات السلوفاكية. أظهرت النتائج وجود ارتباطات إيجابية بين الثقافة التنظيمية والإبداع، حيث تبين أن </w:t>
      </w:r>
      <w:r w:rsidRPr="00FC7790">
        <w:rPr>
          <w:rFonts w:ascii="Sakkal Majalla" w:hAnsi="Sakkal Majalla" w:cs="Sakkal Majalla"/>
          <w:color w:val="0D0D0D" w:themeColor="text1" w:themeTint="F2"/>
          <w:sz w:val="32"/>
          <w:szCs w:val="32"/>
          <w:rtl/>
        </w:rPr>
        <w:lastRenderedPageBreak/>
        <w:t>جو الأمان النفسي في مكان العمل يعزز استعداد الموظفين لإنتاج أفكار جديدة، كما أن العلاقات الشخصية الإيجابية تؤثر بشكل مباشر في الإبداع الفردي للعاملين</w:t>
      </w:r>
      <w:r w:rsidRPr="00FC7790">
        <w:rPr>
          <w:rFonts w:ascii="Sakkal Majalla" w:hAnsi="Sakkal Majalla" w:cs="Sakkal Majalla"/>
          <w:color w:val="0D0D0D" w:themeColor="text1" w:themeTint="F2"/>
          <w:sz w:val="32"/>
          <w:szCs w:val="32"/>
        </w:rPr>
        <w:t>.</w:t>
      </w:r>
    </w:p>
    <w:p w14:paraId="48757069" w14:textId="77777777"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(ابن خليف، وآخرون، 2021):</w:t>
      </w:r>
    </w:p>
    <w:p w14:paraId="0176C271" w14:textId="36E45EE5"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تناولت هذه الدراسة دور الثقافة التنظيمية في تعزيز السلوك الإبداعي للعاملين، مع التركيز على مديرية أملاك الدولة بولاية الجلفة كنموذج تطبيقي. تهدف الدراسة إلى إبراز أهمية الثقافة التنظيمية كعنصر حيوي في تطوير منظمات العمل وتنمية السلوك الإبداعي للموظفين. اعتمدت الدراسة على استبانة وزعت على عينة من العاملين لتقييم مدى إدراكهم لمكونات الثقافة التنظيمية وتأثيرها على سلوكهم الإبداعي. أظهرت النتائج أن مستوى إدراك الثقافة التنظيمية والسلوك الإبداعي لدى الموظفين كان متوسطًا. كما تبين وجود تأثير إيجابي للأعراف التنظيمية على السلوك الإبداعي، بينما لم يظهر تأثير واضح للقيم الوظيفية، المعتقدات التنظيمية، التوقعات التنظيمية، والسياسات والإجراءات. اختتمت الدراسة بتوصيات تدعو إلى تعزيز الأعراف التنظيمية بما يسهم في تحفيز الإبداع في بيئة العمل</w:t>
      </w:r>
      <w:r w:rsidRPr="00FC7790">
        <w:rPr>
          <w:rFonts w:ascii="Sakkal Majalla" w:hAnsi="Sakkal Majalla" w:cs="Sakkal Majalla"/>
          <w:color w:val="0D0D0D" w:themeColor="text1" w:themeTint="F2"/>
          <w:sz w:val="32"/>
          <w:szCs w:val="32"/>
        </w:rPr>
        <w:t>.</w:t>
      </w:r>
    </w:p>
    <w:p w14:paraId="440E0825" w14:textId="77777777"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(عبدالباقي، وآخرون، 2021):</w:t>
      </w:r>
    </w:p>
    <w:p w14:paraId="16EC4744" w14:textId="08A4D74D" w:rsidR="003D1452"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تبحث هذه الدراسة في تأثير ثقافة تكنولوجيا المعلومات على تطوير السلوك الإبداعي للعاملين أثناء جائحة كوفيد-19، مستندة إلى دراسة حالة مؤسسة الإسمنت بولاية قسنطينة. تم اعتماد المنهج الوصفي التحليلي، مع جمع البيانات من خلال استبانة وزعت على 45 موظفًا، تم قبول 39 استبانة منها للتحليل. استخدم الباحثون برنامج</w:t>
      </w:r>
      <w:r w:rsidRPr="00FC7790">
        <w:rPr>
          <w:rFonts w:ascii="Sakkal Majalla" w:hAnsi="Sakkal Majalla" w:cs="Sakkal Majalla"/>
          <w:color w:val="0D0D0D" w:themeColor="text1" w:themeTint="F2"/>
          <w:sz w:val="32"/>
          <w:szCs w:val="32"/>
        </w:rPr>
        <w:t xml:space="preserve"> SPSS </w:t>
      </w:r>
      <w:r w:rsidRPr="00FC7790">
        <w:rPr>
          <w:rFonts w:ascii="Sakkal Majalla" w:hAnsi="Sakkal Majalla" w:cs="Sakkal Majalla"/>
          <w:color w:val="0D0D0D" w:themeColor="text1" w:themeTint="F2"/>
          <w:sz w:val="32"/>
          <w:szCs w:val="32"/>
          <w:rtl/>
        </w:rPr>
        <w:t xml:space="preserve">لتحليل البيانات. أظهرت النتائج وجود تأثير إيجابي ذي دلالة إحصائية لثقافة تكنولوجيا المعلومات على السلوك الإبداعي، باستثناء بُعد </w:t>
      </w:r>
      <w:r w:rsidRPr="00FC7790">
        <w:rPr>
          <w:rFonts w:ascii="Sakkal Majalla" w:hAnsi="Sakkal Majalla" w:cs="Sakkal Majalla"/>
          <w:color w:val="0D0D0D" w:themeColor="text1" w:themeTint="F2"/>
          <w:sz w:val="32"/>
          <w:szCs w:val="32"/>
          <w:rtl/>
        </w:rPr>
        <w:lastRenderedPageBreak/>
        <w:t>المعتقدات الداعمة لتكنولوجيا المعلومات، والذي لم يكن له تأثير معنوي بسبب طبيعة البيئة الاحتكارية للمؤسسة. توصي الدراسة بضرورة تهيئة بيئة تنظيمية داعمة لتكنولوجيا المعلومات لتعزيز الإبداع في بيئات العمل الاقتصادية</w:t>
      </w:r>
      <w:r w:rsidRPr="00FC7790">
        <w:rPr>
          <w:rFonts w:ascii="Sakkal Majalla" w:hAnsi="Sakkal Majalla" w:cs="Sakkal Majalla"/>
          <w:color w:val="0D0D0D" w:themeColor="text1" w:themeTint="F2"/>
          <w:sz w:val="32"/>
          <w:szCs w:val="32"/>
        </w:rPr>
        <w:t>.</w:t>
      </w:r>
    </w:p>
    <w:p w14:paraId="270D8D28" w14:textId="77777777"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w:t>
      </w:r>
      <w:r w:rsidR="00C73A78" w:rsidRPr="00FC7790">
        <w:rPr>
          <w:rFonts w:ascii="Sakkal Majalla" w:hAnsi="Sakkal Majalla" w:cs="Sakkal Majalla"/>
          <w:b/>
          <w:bCs/>
          <w:color w:val="0D0D0D" w:themeColor="text1" w:themeTint="F2"/>
          <w:sz w:val="32"/>
          <w:szCs w:val="32"/>
          <w:rtl/>
        </w:rPr>
        <w:t xml:space="preserve">لطفي، </w:t>
      </w:r>
      <w:r w:rsidRPr="00FC7790">
        <w:rPr>
          <w:rFonts w:ascii="Sakkal Majalla" w:hAnsi="Sakkal Majalla" w:cs="Sakkal Majalla"/>
          <w:b/>
          <w:bCs/>
          <w:color w:val="0D0D0D" w:themeColor="text1" w:themeTint="F2"/>
          <w:sz w:val="32"/>
          <w:szCs w:val="32"/>
          <w:rtl/>
        </w:rPr>
        <w:t xml:space="preserve">وآخرون، </w:t>
      </w:r>
      <w:r w:rsidR="00C73A78" w:rsidRPr="00FC7790">
        <w:rPr>
          <w:rFonts w:ascii="Sakkal Majalla" w:hAnsi="Sakkal Majalla" w:cs="Sakkal Majalla"/>
          <w:b/>
          <w:bCs/>
          <w:color w:val="0D0D0D" w:themeColor="text1" w:themeTint="F2"/>
          <w:sz w:val="32"/>
          <w:szCs w:val="32"/>
          <w:rtl/>
        </w:rPr>
        <w:t>2020)</w:t>
      </w:r>
      <w:r w:rsidRPr="00FC7790">
        <w:rPr>
          <w:rFonts w:ascii="Sakkal Majalla" w:hAnsi="Sakkal Majalla" w:cs="Sakkal Majalla"/>
          <w:b/>
          <w:bCs/>
          <w:color w:val="0D0D0D" w:themeColor="text1" w:themeTint="F2"/>
          <w:sz w:val="32"/>
          <w:szCs w:val="32"/>
          <w:rtl/>
        </w:rPr>
        <w:t>:</w:t>
      </w:r>
    </w:p>
    <w:p w14:paraId="3412C838" w14:textId="219737A5" w:rsidR="00C73A78" w:rsidRPr="00FC7790" w:rsidRDefault="00C73A78"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هدفت هذه الدراسة إلى التعرف على مدى توافر أبعاد التمكين الإداري والتميز التنظيمي لدى رؤساء الأقسام الأكاديمية بجامعة المنوفية من وجهة نظرهم، بالإضافة إلى دراسة العلاقة الارتباطية بين التمكين الإداري والتميز التنظيمي. اعتمد البحث على المنهج الوصفي التحليلي، حيث تم إعداد استبانة مكونة من (99) فقرة موزعة على ثلاثة محاور رئيسية. شمل المحور الأول التمكين الإداري بأربعة أبعاد: تفويض السلطة، وتنمية السلوك الإبداعي، والعمل الجماعي، وتحفيز العاملين. أما المحور الثاني فتناول التميز التنظيمي من خلال خمسة أبعاد: تميز المرؤوسين، وتميز القيادة، وتميز الهيكل التنظيمي، وتميز الثقافة التنظيمية، وتميز الاستراتيجية. وركز المحور الثالث على معوقات تحقيق التمكين الإداري والتميز التنظيمي</w:t>
      </w:r>
      <w:r w:rsidRPr="00FC7790">
        <w:rPr>
          <w:rFonts w:ascii="Sakkal Majalla" w:hAnsi="Sakkal Majalla" w:cs="Sakkal Majalla"/>
          <w:color w:val="0D0D0D" w:themeColor="text1" w:themeTint="F2"/>
          <w:sz w:val="32"/>
          <w:szCs w:val="32"/>
        </w:rPr>
        <w:t>.</w:t>
      </w:r>
      <w:r w:rsidRPr="00FC7790">
        <w:rPr>
          <w:rFonts w:ascii="Sakkal Majalla" w:hAnsi="Sakkal Majalla" w:cs="Sakkal Majalla"/>
          <w:color w:val="0D0D0D" w:themeColor="text1" w:themeTint="F2"/>
          <w:sz w:val="32"/>
          <w:szCs w:val="32"/>
          <w:rtl/>
        </w:rPr>
        <w:t xml:space="preserve"> تم تطبيق الدراسة على عينة قوامها (100) عضو من رؤساء الأقسام الأكاديمية بجامعة المنوفية. أظهرت النتائج أن أبعاد التمكين الإداري والتميز التنظيمي متوافرة بدرجة متوسطة من وجهة نظر أفراد العينة، كما كشفت الدراسة عن وجود علاقة ارتباطية موجبة بين جميع أبعاد التمكين الإداري والتميز التنظيمي</w:t>
      </w:r>
      <w:r w:rsidRPr="00FC7790">
        <w:rPr>
          <w:rFonts w:ascii="Sakkal Majalla" w:hAnsi="Sakkal Majalla" w:cs="Sakkal Majalla"/>
          <w:color w:val="0D0D0D" w:themeColor="text1" w:themeTint="F2"/>
          <w:sz w:val="32"/>
          <w:szCs w:val="32"/>
        </w:rPr>
        <w:t>.</w:t>
      </w:r>
    </w:p>
    <w:p w14:paraId="7DD1B973" w14:textId="7E39D5A9" w:rsidR="003D1452" w:rsidRPr="00FC7790" w:rsidRDefault="003D1452" w:rsidP="00F94AC8">
      <w:pPr>
        <w:pStyle w:val="a5"/>
        <w:numPr>
          <w:ilvl w:val="0"/>
          <w:numId w:val="2"/>
        </w:numPr>
        <w:spacing w:after="0" w:line="360" w:lineRule="auto"/>
        <w:ind w:left="0" w:firstLine="720"/>
        <w:jc w:val="lowKashida"/>
        <w:rPr>
          <w:rFonts w:ascii="Sakkal Majalla" w:hAnsi="Sakkal Majalla" w:cs="Sakkal Majalla"/>
          <w:b/>
          <w:bCs/>
          <w:color w:val="0D0D0D" w:themeColor="text1" w:themeTint="F2"/>
          <w:sz w:val="32"/>
          <w:szCs w:val="32"/>
          <w:rtl/>
        </w:rPr>
      </w:pPr>
      <w:r w:rsidRPr="00FC7790">
        <w:rPr>
          <w:rFonts w:ascii="Sakkal Majalla" w:hAnsi="Sakkal Majalla" w:cs="Sakkal Majalla"/>
          <w:b/>
          <w:bCs/>
          <w:color w:val="0D0D0D" w:themeColor="text1" w:themeTint="F2"/>
          <w:sz w:val="32"/>
          <w:szCs w:val="32"/>
          <w:rtl/>
        </w:rPr>
        <w:t>دراسة (عبدالباقي، وآخرون، 2020):</w:t>
      </w:r>
    </w:p>
    <w:p w14:paraId="516593B7" w14:textId="1B00669A" w:rsidR="00C73A78" w:rsidRPr="00FC7790" w:rsidRDefault="003D1452"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هدفت هذه الدراسة إلى التعرف على أثر الثقافة التنظيمية في تنمية السلوك الإبداعي لدى العاملين في مؤسسة الصيانة الصناعية</w:t>
      </w:r>
      <w:r w:rsidRPr="00FC7790">
        <w:rPr>
          <w:rFonts w:ascii="Sakkal Majalla" w:hAnsi="Sakkal Majalla" w:cs="Sakkal Majalla"/>
          <w:color w:val="0D0D0D" w:themeColor="text1" w:themeTint="F2"/>
          <w:sz w:val="32"/>
          <w:szCs w:val="32"/>
        </w:rPr>
        <w:t xml:space="preserve"> "SOMIK" </w:t>
      </w:r>
      <w:r w:rsidRPr="00FC7790">
        <w:rPr>
          <w:rFonts w:ascii="Sakkal Majalla" w:hAnsi="Sakkal Majalla" w:cs="Sakkal Majalla"/>
          <w:color w:val="0D0D0D" w:themeColor="text1" w:themeTint="F2"/>
          <w:sz w:val="32"/>
          <w:szCs w:val="32"/>
          <w:rtl/>
        </w:rPr>
        <w:t xml:space="preserve">التابعة لشركة سوناطراك بولاية سكيكدة. اعتمد </w:t>
      </w:r>
      <w:r w:rsidRPr="00FC7790">
        <w:rPr>
          <w:rFonts w:ascii="Sakkal Majalla" w:hAnsi="Sakkal Majalla" w:cs="Sakkal Majalla"/>
          <w:color w:val="0D0D0D" w:themeColor="text1" w:themeTint="F2"/>
          <w:sz w:val="32"/>
          <w:szCs w:val="32"/>
          <w:rtl/>
        </w:rPr>
        <w:lastRenderedPageBreak/>
        <w:t>الباحثان على المنهج الوصفي التحليلي واستخدما الاستبانة كأداة لجمع البيانات. تم توزيع (48) استبانة، كانت (39) منها صالحة للتحليل باستخدام برنامج</w:t>
      </w:r>
      <w:r w:rsidRPr="00FC7790">
        <w:rPr>
          <w:rFonts w:ascii="Sakkal Majalla" w:hAnsi="Sakkal Majalla" w:cs="Sakkal Majalla"/>
          <w:color w:val="0D0D0D" w:themeColor="text1" w:themeTint="F2"/>
          <w:sz w:val="32"/>
          <w:szCs w:val="32"/>
        </w:rPr>
        <w:t xml:space="preserve"> SPSS. </w:t>
      </w:r>
      <w:r w:rsidRPr="00FC7790">
        <w:rPr>
          <w:rFonts w:ascii="Sakkal Majalla" w:hAnsi="Sakkal Majalla" w:cs="Sakkal Majalla"/>
          <w:color w:val="0D0D0D" w:themeColor="text1" w:themeTint="F2"/>
          <w:sz w:val="32"/>
          <w:szCs w:val="32"/>
          <w:rtl/>
        </w:rPr>
        <w:t>أظهرت النتائج وجود أثر معنوي ودال إحصائيًا للثقافة التنظيمية في تعزيز وتنمية السلوك الإبداعي لدى العاملين في المؤسسة محل الدراسة، مما يؤكد أهمية تبني ثقافة تنظيمية داعمة للإبداع في بيئات العمل الصناعية</w:t>
      </w:r>
      <w:r w:rsidRPr="00FC7790">
        <w:rPr>
          <w:rFonts w:ascii="Sakkal Majalla" w:hAnsi="Sakkal Majalla" w:cs="Sakkal Majalla"/>
          <w:color w:val="0D0D0D" w:themeColor="text1" w:themeTint="F2"/>
          <w:sz w:val="32"/>
          <w:szCs w:val="32"/>
        </w:rPr>
        <w:t>.</w:t>
      </w:r>
    </w:p>
    <w:p w14:paraId="2698AA2B" w14:textId="4D5C6150" w:rsidR="00D11659" w:rsidRPr="00FC7790" w:rsidRDefault="003F5CBE" w:rsidP="00F94AC8">
      <w:pPr>
        <w:spacing w:after="0" w:line="360" w:lineRule="auto"/>
        <w:ind w:firstLine="720"/>
        <w:jc w:val="lowKashida"/>
        <w:rPr>
          <w:rFonts w:ascii="Sakkal Majalla" w:hAnsi="Sakkal Majalla" w:cs="Sakkal Majalla"/>
          <w:b/>
          <w:bCs/>
          <w:color w:val="0D0D0D" w:themeColor="text1" w:themeTint="F2"/>
          <w:sz w:val="32"/>
          <w:szCs w:val="32"/>
          <w:u w:val="single"/>
          <w:rtl/>
        </w:rPr>
      </w:pPr>
      <w:r w:rsidRPr="00FC7790">
        <w:rPr>
          <w:rFonts w:ascii="Sakkal Majalla" w:hAnsi="Sakkal Majalla" w:cs="Sakkal Majalla"/>
          <w:b/>
          <w:bCs/>
          <w:color w:val="0D0D0D" w:themeColor="text1" w:themeTint="F2"/>
          <w:sz w:val="32"/>
          <w:szCs w:val="32"/>
          <w:u w:val="single"/>
          <w:rtl/>
        </w:rPr>
        <w:t>مناقشة الدراسات السابقة:</w:t>
      </w:r>
    </w:p>
    <w:p w14:paraId="7BAFA4C3" w14:textId="77777777" w:rsidR="003F5CBE" w:rsidRPr="00FC7790" w:rsidRDefault="003F5CBE"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تتفق الدراسات السابقة مجتمعة في التأكيد على وجود علاقة إيجابية بين الثقافة التنظيمية والسلوك الإبداعي للعاملين، فقد أوضحت دراسة مصالحة وآخرون (2024) أن ارتفاع مستوى الثقافة التنظيمية ينعكس مباشرة في زيادة السلوك الإبداعي لدى المعلمين، وهو ما دعمته نتائج دراسة الخرابشة (2022) من خلال التركيز على دور الأمان النفسي والعلاقات الشخصية داخل بيئة العمل في تعزيز الإبداع، كما توصلت دراسة عبدالباقي وآخرون (2020) إلى وجود تأثير معنوي واضح للثقافة التنظيمية في دفع العاملين نحو تبني سلوكيات إبداعية داخل المؤسسات الصناعية، وأشارت دراسة ابن خليف وآخرون (2021) إلى أن الأعراف التنظيمية بالذات تلعب دورًا بارزًا في هذا السياق</w:t>
      </w:r>
      <w:r w:rsidRPr="00FC7790">
        <w:rPr>
          <w:rFonts w:ascii="Sakkal Majalla" w:hAnsi="Sakkal Majalla" w:cs="Sakkal Majalla"/>
          <w:color w:val="0D0D0D" w:themeColor="text1" w:themeTint="F2"/>
          <w:sz w:val="32"/>
          <w:szCs w:val="32"/>
        </w:rPr>
        <w:t>.</w:t>
      </w:r>
    </w:p>
    <w:p w14:paraId="1C50BA2A" w14:textId="77777777" w:rsidR="003F5CBE" w:rsidRPr="00FC7790" w:rsidRDefault="003F5CBE"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أما على مستوى الاختلافات بين هذه الدراسات، فقد تباينت في طبيعة البيئات التطبيقية والمنهجيات المستخدمة، حيث أجريت بعض الدراسات في بيئات تعليمية مثل دراسة مصالحة، وأخرى في بيئات صناعية وتجارية كما في دراسات عبدالباقي (2020، 2021) ودراسة ابن خليف، بينما ركزت دراسة لطفي وآخرون (2020) على البيئة الأكاديمية والتميز التنظيمي من منظور التمكين الإداري، مما جعل تركيزها يمتد لأبعاد أوسع تتجاوز السلوك الإبداعي. كذلك، اختلفت بعض النتائج في تحديد الأبعاد المؤثرة في السلوك الإبداعي، فقد أوضحت دراسة ابن خليف غياب التأثير لبعض </w:t>
      </w:r>
      <w:r w:rsidRPr="00FC7790">
        <w:rPr>
          <w:rFonts w:ascii="Sakkal Majalla" w:hAnsi="Sakkal Majalla" w:cs="Sakkal Majalla"/>
          <w:color w:val="0D0D0D" w:themeColor="text1" w:themeTint="F2"/>
          <w:sz w:val="32"/>
          <w:szCs w:val="32"/>
          <w:rtl/>
        </w:rPr>
        <w:lastRenderedPageBreak/>
        <w:t>العناصر الثقافية، مثل القيم الوظيفية والمعتقدات، كما كشفت دراسة عبدالباقي (2021) عن عدم فعالية بعض مكونات ثقافة تكنولوجيا المعلومات بسبب طبيعة البيئة الاحتكارية</w:t>
      </w:r>
      <w:r w:rsidRPr="00FC7790">
        <w:rPr>
          <w:rFonts w:ascii="Sakkal Majalla" w:hAnsi="Sakkal Majalla" w:cs="Sakkal Majalla"/>
          <w:color w:val="0D0D0D" w:themeColor="text1" w:themeTint="F2"/>
          <w:sz w:val="32"/>
          <w:szCs w:val="32"/>
        </w:rPr>
        <w:t>.</w:t>
      </w:r>
    </w:p>
    <w:p w14:paraId="6C0E2402" w14:textId="15BBB907" w:rsidR="00AC3505" w:rsidRDefault="003F5CBE"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 xml:space="preserve">وتتميز هذه الدراسة الحالية عن الدراسات السابقة بعدة أوجه، أهمها أنها تطبق على القطاع الخاص في المملكة العربية السعودية ممثلاً في مجموعة </w:t>
      </w:r>
      <w:proofErr w:type="spellStart"/>
      <w:r w:rsidRPr="00FC7790">
        <w:rPr>
          <w:rFonts w:ascii="Sakkal Majalla" w:hAnsi="Sakkal Majalla" w:cs="Sakkal Majalla"/>
          <w:color w:val="0D0D0D" w:themeColor="text1" w:themeTint="F2"/>
          <w:sz w:val="32"/>
          <w:szCs w:val="32"/>
          <w:rtl/>
        </w:rPr>
        <w:t>سييرا</w:t>
      </w:r>
      <w:proofErr w:type="spellEnd"/>
      <w:r w:rsidRPr="00FC7790">
        <w:rPr>
          <w:rFonts w:ascii="Sakkal Majalla" w:hAnsi="Sakkal Majalla" w:cs="Sakkal Majalla"/>
          <w:color w:val="0D0D0D" w:themeColor="text1" w:themeTint="F2"/>
          <w:sz w:val="32"/>
          <w:szCs w:val="32"/>
          <w:rtl/>
        </w:rPr>
        <w:t xml:space="preserve"> القابضة، وهي بيئة اقتصادية ذات خصوصية من حيث الهيكل الإداري والتنافسية والتطلعات المستقبلية، كما تتميز باستخدام أداة استقصائية مخصصة لقياس العلاقة بين الثقافة التنظيمية والسلوك الإبداعي بطريقة مباشرة من وجهة نظر العاملين أنفسهم، مما يمنحها قدرة أعمق على فهم التفاعل الفعلي بين هذين المتغيرين، كما تهدف إلى تقديم توصيات قابلة للتطبيق تخدم المؤسسات الخاصة في بيئة سعودية تتجه نحو الابتكار والتحول المؤسسي ضمن رؤية 2030</w:t>
      </w:r>
      <w:r w:rsidRPr="00FC7790">
        <w:rPr>
          <w:rFonts w:ascii="Sakkal Majalla" w:hAnsi="Sakkal Majalla" w:cs="Sakkal Majalla"/>
          <w:color w:val="0D0D0D" w:themeColor="text1" w:themeTint="F2"/>
          <w:sz w:val="32"/>
          <w:szCs w:val="32"/>
        </w:rPr>
        <w:t>.</w:t>
      </w:r>
    </w:p>
    <w:p w14:paraId="177DE99F" w14:textId="759CD1BD" w:rsidR="00F94AC8" w:rsidRDefault="00F94AC8">
      <w:pPr>
        <w:bidi w:val="0"/>
        <w:rPr>
          <w:rFonts w:ascii="Sakkal Majalla" w:hAnsi="Sakkal Majalla" w:cs="Sakkal Majalla"/>
          <w:color w:val="0D0D0D" w:themeColor="text1" w:themeTint="F2"/>
          <w:sz w:val="32"/>
          <w:szCs w:val="32"/>
          <w:rtl/>
        </w:rPr>
      </w:pPr>
      <w:r>
        <w:rPr>
          <w:rFonts w:ascii="Sakkal Majalla" w:hAnsi="Sakkal Majalla" w:cs="Sakkal Majalla"/>
          <w:color w:val="0D0D0D" w:themeColor="text1" w:themeTint="F2"/>
          <w:sz w:val="32"/>
          <w:szCs w:val="32"/>
          <w:rtl/>
        </w:rPr>
        <w:br w:type="page"/>
      </w:r>
    </w:p>
    <w:p w14:paraId="7DF41FBA"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19722AB8"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4BDD89F8"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0D02C09F"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3DA438DA"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6025D9A9" w14:textId="77777777" w:rsidR="00F94AC8" w:rsidRDefault="00F94AC8" w:rsidP="00F94AC8">
      <w:pPr>
        <w:spacing w:after="0" w:line="360" w:lineRule="auto"/>
        <w:ind w:firstLine="720"/>
        <w:jc w:val="lowKashida"/>
        <w:rPr>
          <w:rFonts w:ascii="Sakkal Majalla" w:hAnsi="Sakkal Majalla" w:cs="Sakkal Majalla"/>
          <w:color w:val="0D0D0D" w:themeColor="text1" w:themeTint="F2"/>
          <w:sz w:val="32"/>
          <w:szCs w:val="32"/>
          <w:rtl/>
        </w:rPr>
      </w:pPr>
    </w:p>
    <w:p w14:paraId="170B870F" w14:textId="77777777" w:rsidR="00F94AC8" w:rsidRPr="00F94AC8" w:rsidRDefault="00F94AC8" w:rsidP="00F94AC8">
      <w:pPr>
        <w:spacing w:after="0" w:line="360" w:lineRule="auto"/>
        <w:ind w:firstLine="720"/>
        <w:jc w:val="center"/>
        <w:rPr>
          <w:rFonts w:ascii="Sakkal Majalla" w:hAnsi="Sakkal Majalla" w:cs="Sakkal Majalla"/>
          <w:b/>
          <w:bCs/>
          <w:color w:val="0D0D0D" w:themeColor="text1" w:themeTint="F2"/>
          <w:sz w:val="48"/>
          <w:szCs w:val="48"/>
          <w:rtl/>
        </w:rPr>
      </w:pPr>
      <w:r w:rsidRPr="00F94AC8">
        <w:rPr>
          <w:rFonts w:ascii="Sakkal Majalla" w:hAnsi="Sakkal Majalla" w:cs="Sakkal Majalla"/>
          <w:b/>
          <w:bCs/>
          <w:color w:val="0D0D0D" w:themeColor="text1" w:themeTint="F2"/>
          <w:sz w:val="48"/>
          <w:szCs w:val="48"/>
          <w:rtl/>
        </w:rPr>
        <w:t>الفصل الثاني</w:t>
      </w:r>
    </w:p>
    <w:p w14:paraId="1C273719" w14:textId="271C19C3" w:rsidR="00F94AC8" w:rsidRDefault="00F94AC8" w:rsidP="00F94AC8">
      <w:pPr>
        <w:spacing w:after="0" w:line="360" w:lineRule="auto"/>
        <w:ind w:firstLine="720"/>
        <w:jc w:val="center"/>
        <w:rPr>
          <w:rFonts w:ascii="Sakkal Majalla" w:hAnsi="Sakkal Majalla" w:cs="Sakkal Majalla"/>
          <w:color w:val="0D0D0D" w:themeColor="text1" w:themeTint="F2"/>
          <w:sz w:val="32"/>
          <w:szCs w:val="32"/>
          <w:rtl/>
        </w:rPr>
      </w:pPr>
      <w:r w:rsidRPr="00F94AC8">
        <w:rPr>
          <w:rFonts w:ascii="Sakkal Majalla" w:hAnsi="Sakkal Majalla" w:cs="Sakkal Majalla"/>
          <w:b/>
          <w:bCs/>
          <w:color w:val="0D0D0D" w:themeColor="text1" w:themeTint="F2"/>
          <w:sz w:val="48"/>
          <w:szCs w:val="48"/>
          <w:rtl/>
        </w:rPr>
        <w:t>الإطار النظري:</w:t>
      </w:r>
    </w:p>
    <w:p w14:paraId="38816C06" w14:textId="30F64A13" w:rsidR="00F94AC8" w:rsidRDefault="00F94AC8">
      <w:pPr>
        <w:bidi w:val="0"/>
        <w:rPr>
          <w:rFonts w:ascii="Sakkal Majalla" w:hAnsi="Sakkal Majalla" w:cs="Sakkal Majalla"/>
          <w:color w:val="0D0D0D" w:themeColor="text1" w:themeTint="F2"/>
          <w:sz w:val="32"/>
          <w:szCs w:val="32"/>
          <w:rtl/>
        </w:rPr>
      </w:pPr>
      <w:r>
        <w:rPr>
          <w:rFonts w:ascii="Sakkal Majalla" w:hAnsi="Sakkal Majalla" w:cs="Sakkal Majalla"/>
          <w:color w:val="0D0D0D" w:themeColor="text1" w:themeTint="F2"/>
          <w:sz w:val="32"/>
          <w:szCs w:val="32"/>
          <w:rtl/>
        </w:rPr>
        <w:br w:type="page"/>
      </w:r>
    </w:p>
    <w:p w14:paraId="0651D55F" w14:textId="2A9B00E4" w:rsidR="00C73A78" w:rsidRPr="00F94AC8" w:rsidRDefault="001B12EE" w:rsidP="004E2661">
      <w:pPr>
        <w:pStyle w:val="1"/>
        <w:rPr>
          <w:rtl/>
        </w:rPr>
      </w:pPr>
      <w:bookmarkStart w:id="15" w:name="_Toc192455309"/>
      <w:bookmarkStart w:id="16" w:name="_Toc201507437"/>
      <w:r w:rsidRPr="00F94AC8">
        <w:rPr>
          <w:rtl/>
        </w:rPr>
        <w:lastRenderedPageBreak/>
        <w:t>الفصل الثاني</w:t>
      </w:r>
      <w:r w:rsidR="00F94AC8">
        <w:rPr>
          <w:rFonts w:hint="cs"/>
          <w:rtl/>
        </w:rPr>
        <w:t>/</w:t>
      </w:r>
      <w:r w:rsidRPr="00F94AC8">
        <w:rPr>
          <w:rtl/>
        </w:rPr>
        <w:t xml:space="preserve"> </w:t>
      </w:r>
      <w:r w:rsidR="004A2D80" w:rsidRPr="00F94AC8">
        <w:rPr>
          <w:rtl/>
        </w:rPr>
        <w:t>الإطار النظري</w:t>
      </w:r>
      <w:bookmarkEnd w:id="15"/>
      <w:r w:rsidR="00F94AC8" w:rsidRPr="00F94AC8">
        <w:rPr>
          <w:rFonts w:hint="cs"/>
          <w:rtl/>
        </w:rPr>
        <w:t>:</w:t>
      </w:r>
      <w:bookmarkEnd w:id="16"/>
    </w:p>
    <w:p w14:paraId="0AEDCFD7" w14:textId="33ED1B0A" w:rsidR="0022339F" w:rsidRPr="00F94AC8" w:rsidRDefault="0022339F" w:rsidP="00F94AC8">
      <w:pPr>
        <w:pStyle w:val="2"/>
        <w:spacing w:before="0" w:line="360" w:lineRule="auto"/>
        <w:ind w:firstLine="720"/>
        <w:rPr>
          <w:rFonts w:ascii="Sakkal Majalla" w:hAnsi="Sakkal Majalla" w:cs="Sakkal Majalla"/>
          <w:sz w:val="32"/>
          <w:szCs w:val="32"/>
        </w:rPr>
      </w:pPr>
      <w:bookmarkStart w:id="17" w:name="_Toc192455310"/>
      <w:bookmarkStart w:id="18" w:name="_Toc201507438"/>
      <w:r w:rsidRPr="00F94AC8">
        <w:rPr>
          <w:rFonts w:ascii="Sakkal Majalla" w:hAnsi="Sakkal Majalla" w:cs="Sakkal Majalla"/>
          <w:sz w:val="32"/>
          <w:szCs w:val="32"/>
          <w:rtl/>
        </w:rPr>
        <w:t>المحور الأول: (الثقافة التنظيمية)</w:t>
      </w:r>
      <w:bookmarkEnd w:id="17"/>
      <w:r w:rsidR="00F94AC8" w:rsidRPr="00F94AC8">
        <w:rPr>
          <w:rFonts w:ascii="Sakkal Majalla" w:hAnsi="Sakkal Majalla" w:cs="Sakkal Majalla" w:hint="cs"/>
          <w:sz w:val="32"/>
          <w:szCs w:val="32"/>
          <w:rtl/>
        </w:rPr>
        <w:t>:</w:t>
      </w:r>
      <w:bookmarkEnd w:id="18"/>
    </w:p>
    <w:p w14:paraId="604B1E94"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تُعد الثقافة التنظيمية من المفاهيم الأساسية التي تؤثر بشكل كبير على أداء المنظمات وقدرتها على تحقيق أهدافها الاستراتيجية. تشير الثقافة التنظيمية إلى مجموعة من القيم والمعتقدات والمعايير والسلوكيات المشتركة التي يتبناها أفراد المنظمة، مما يساعد في تشكيل هوية المنظمة وتوجيه سلوك العاملين فيها (بن خليف وآخرون، 2021)</w:t>
      </w:r>
      <w:r w:rsidRPr="00FC7790">
        <w:rPr>
          <w:rFonts w:ascii="Sakkal Majalla" w:hAnsi="Sakkal Majalla" w:cs="Sakkal Majalla"/>
          <w:color w:val="0D0D0D" w:themeColor="text1" w:themeTint="F2"/>
          <w:sz w:val="32"/>
          <w:szCs w:val="32"/>
        </w:rPr>
        <w:t>.</w:t>
      </w:r>
    </w:p>
    <w:p w14:paraId="3CE10BCD" w14:textId="19447E9E" w:rsidR="0022339F" w:rsidRPr="00FC7790" w:rsidRDefault="0022339F" w:rsidP="00F94AC8">
      <w:pPr>
        <w:pStyle w:val="2"/>
        <w:spacing w:before="0" w:line="360" w:lineRule="auto"/>
        <w:ind w:firstLine="720"/>
        <w:rPr>
          <w:rFonts w:ascii="Sakkal Majalla" w:hAnsi="Sakkal Majalla" w:cs="Sakkal Majalla"/>
          <w:sz w:val="32"/>
          <w:szCs w:val="32"/>
        </w:rPr>
      </w:pPr>
      <w:bookmarkStart w:id="19" w:name="_Toc192455311"/>
      <w:bookmarkStart w:id="20" w:name="_Toc201507439"/>
      <w:r w:rsidRPr="00FC7790">
        <w:rPr>
          <w:rFonts w:ascii="Sakkal Majalla" w:hAnsi="Sakkal Majalla" w:cs="Sakkal Majalla"/>
          <w:sz w:val="32"/>
          <w:szCs w:val="32"/>
          <w:rtl/>
        </w:rPr>
        <w:t>مفهوم الثقافة التنظيمية:</w:t>
      </w:r>
      <w:bookmarkEnd w:id="19"/>
      <w:bookmarkEnd w:id="20"/>
    </w:p>
    <w:p w14:paraId="208E90DD"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تُعرف الثقافة التنظيمية بأنها الإطار العام الذي يحكم سلوك الأفراد داخل المنظمة، ويحدد العلاقات بينهم وبين الإدارة. تتكون هذه الثقافة من مجموعة من المبادئ والقيم التي تعكس فلسفة المنظمة في التعامل مع موظفيها وأصحاب المصلحة الآخرين. وتشمل القيم التنظيمية مثل الالتزام، النزاهة، العمل الجماعي، والابتكار (الخرابشة، 2022)</w:t>
      </w:r>
      <w:r w:rsidRPr="00FC7790">
        <w:rPr>
          <w:rFonts w:ascii="Sakkal Majalla" w:hAnsi="Sakkal Majalla" w:cs="Sakkal Majalla"/>
          <w:color w:val="0D0D0D" w:themeColor="text1" w:themeTint="F2"/>
          <w:sz w:val="32"/>
          <w:szCs w:val="32"/>
        </w:rPr>
        <w:t>.</w:t>
      </w:r>
    </w:p>
    <w:p w14:paraId="0C163959"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تتعدد العناصر التي تشكل الثقافة التنظيمية في المؤسسات، ومن أبرزها</w:t>
      </w:r>
      <w:r w:rsidRPr="00FC7790">
        <w:rPr>
          <w:rFonts w:ascii="Sakkal Majalla" w:hAnsi="Sakkal Majalla" w:cs="Sakkal Majalla"/>
          <w:b/>
          <w:bCs/>
          <w:color w:val="0D0D0D" w:themeColor="text1" w:themeTint="F2"/>
          <w:sz w:val="32"/>
          <w:szCs w:val="32"/>
        </w:rPr>
        <w:t>:</w:t>
      </w:r>
    </w:p>
    <w:p w14:paraId="4BA2B0F2" w14:textId="77777777" w:rsidR="0022339F" w:rsidRPr="00FC7790" w:rsidRDefault="0022339F" w:rsidP="00F94AC8">
      <w:pPr>
        <w:numPr>
          <w:ilvl w:val="0"/>
          <w:numId w:val="17"/>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القيم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المبادئ الأساسية التي تؤمن بها المؤسسة وتعمل على غرسها لدى العاملين</w:t>
      </w:r>
      <w:r w:rsidRPr="00FC7790">
        <w:rPr>
          <w:rFonts w:ascii="Sakkal Majalla" w:hAnsi="Sakkal Majalla" w:cs="Sakkal Majalla"/>
          <w:color w:val="0D0D0D" w:themeColor="text1" w:themeTint="F2"/>
          <w:sz w:val="32"/>
          <w:szCs w:val="32"/>
        </w:rPr>
        <w:t>.</w:t>
      </w:r>
    </w:p>
    <w:p w14:paraId="3B6B14CC" w14:textId="77777777" w:rsidR="0022339F" w:rsidRPr="00FC7790" w:rsidRDefault="0022339F" w:rsidP="00F94AC8">
      <w:pPr>
        <w:numPr>
          <w:ilvl w:val="0"/>
          <w:numId w:val="17"/>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المعتقدات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التصورات والمفاهيم المشتركة التي يتبناها العاملون حول أهداف المؤسسة وآليات عملها</w:t>
      </w:r>
      <w:r w:rsidRPr="00FC7790">
        <w:rPr>
          <w:rFonts w:ascii="Sakkal Majalla" w:hAnsi="Sakkal Majalla" w:cs="Sakkal Majalla"/>
          <w:color w:val="0D0D0D" w:themeColor="text1" w:themeTint="F2"/>
          <w:sz w:val="32"/>
          <w:szCs w:val="32"/>
        </w:rPr>
        <w:t>.</w:t>
      </w:r>
    </w:p>
    <w:p w14:paraId="1609AAA2" w14:textId="77777777" w:rsidR="0022339F" w:rsidRPr="00FC7790" w:rsidRDefault="0022339F" w:rsidP="00F94AC8">
      <w:pPr>
        <w:numPr>
          <w:ilvl w:val="0"/>
          <w:numId w:val="17"/>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الرموز والشعارات</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العلامات المميزة التي تعبر عن هوية المؤسسة وتميزها عن غيرها</w:t>
      </w:r>
      <w:r w:rsidRPr="00FC7790">
        <w:rPr>
          <w:rFonts w:ascii="Sakkal Majalla" w:hAnsi="Sakkal Majalla" w:cs="Sakkal Majalla"/>
          <w:color w:val="0D0D0D" w:themeColor="text1" w:themeTint="F2"/>
          <w:sz w:val="32"/>
          <w:szCs w:val="32"/>
        </w:rPr>
        <w:t>.</w:t>
      </w:r>
    </w:p>
    <w:p w14:paraId="0BE3B823" w14:textId="77777777" w:rsidR="0022339F" w:rsidRPr="00FC7790" w:rsidRDefault="0022339F" w:rsidP="00F94AC8">
      <w:pPr>
        <w:numPr>
          <w:ilvl w:val="0"/>
          <w:numId w:val="17"/>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lastRenderedPageBreak/>
        <w:t>الأعراف والتقاليد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العادات والممارسات المتبعة في تنفيذ الأعمال اليومية</w:t>
      </w:r>
      <w:r w:rsidRPr="00FC7790">
        <w:rPr>
          <w:rFonts w:ascii="Sakkal Majalla" w:hAnsi="Sakkal Majalla" w:cs="Sakkal Majalla"/>
          <w:color w:val="0D0D0D" w:themeColor="text1" w:themeTint="F2"/>
          <w:sz w:val="32"/>
          <w:szCs w:val="32"/>
        </w:rPr>
        <w:t>.</w:t>
      </w:r>
    </w:p>
    <w:p w14:paraId="3A1BBB6E" w14:textId="77777777" w:rsidR="0022339F" w:rsidRPr="00FC7790" w:rsidRDefault="0022339F" w:rsidP="00F94AC8">
      <w:pPr>
        <w:numPr>
          <w:ilvl w:val="0"/>
          <w:numId w:val="17"/>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لغة التواصل</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الأسلوب المستخدم في التواصل الداخلي بين العاملين والإدارة (عبدالباقي وزملاؤه، 2021)</w:t>
      </w:r>
      <w:r w:rsidRPr="00FC7790">
        <w:rPr>
          <w:rFonts w:ascii="Sakkal Majalla" w:hAnsi="Sakkal Majalla" w:cs="Sakkal Majalla"/>
          <w:color w:val="0D0D0D" w:themeColor="text1" w:themeTint="F2"/>
          <w:sz w:val="32"/>
          <w:szCs w:val="32"/>
        </w:rPr>
        <w:t>.</w:t>
      </w:r>
    </w:p>
    <w:p w14:paraId="54F244F3" w14:textId="3658C75D" w:rsidR="0022339F" w:rsidRPr="00FC7790" w:rsidRDefault="0022339F" w:rsidP="00F94AC8">
      <w:pPr>
        <w:pStyle w:val="2"/>
        <w:spacing w:before="0" w:line="360" w:lineRule="auto"/>
        <w:ind w:firstLine="720"/>
        <w:rPr>
          <w:rFonts w:ascii="Sakkal Majalla" w:hAnsi="Sakkal Majalla" w:cs="Sakkal Majalla"/>
          <w:sz w:val="32"/>
          <w:szCs w:val="32"/>
        </w:rPr>
      </w:pPr>
      <w:bookmarkStart w:id="21" w:name="_Toc192455312"/>
      <w:bookmarkStart w:id="22" w:name="_Toc201507440"/>
      <w:r w:rsidRPr="00FC7790">
        <w:rPr>
          <w:rFonts w:ascii="Sakkal Majalla" w:hAnsi="Sakkal Majalla" w:cs="Sakkal Majalla"/>
          <w:sz w:val="32"/>
          <w:szCs w:val="32"/>
          <w:rtl/>
        </w:rPr>
        <w:t>أهمية الثقافة التنظيمية:</w:t>
      </w:r>
      <w:bookmarkEnd w:id="21"/>
      <w:bookmarkEnd w:id="22"/>
    </w:p>
    <w:p w14:paraId="6D4BFDE2"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تلعب الثقافة التنظيمية دورًا جوهريًا في تحديد سلوكيات العاملين وتوجيههم نحو تحقيق الأهداف التنظيمية. فهي توفر إطارًا مرجعيًا يساعد العاملين على فهم أدوارهم وتوقعاتهم داخل المنظمة. علاوة على ذلك، تساهم الثقافة التنظيمية في تعزيز الولاء والانتماء الوظيفي وتحفيز العاملين على تقديم أفضل ما لديهم (مصالحة والشرمان، 2024)</w:t>
      </w:r>
      <w:r w:rsidRPr="00FC7790">
        <w:rPr>
          <w:rFonts w:ascii="Sakkal Majalla" w:hAnsi="Sakkal Majalla" w:cs="Sakkal Majalla"/>
          <w:color w:val="0D0D0D" w:themeColor="text1" w:themeTint="F2"/>
          <w:sz w:val="32"/>
          <w:szCs w:val="32"/>
        </w:rPr>
        <w:t>.</w:t>
      </w:r>
    </w:p>
    <w:p w14:paraId="1C385C16"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تنقسم الثقافة التنظيمية إلى عدة أنماط، منها</w:t>
      </w:r>
      <w:r w:rsidRPr="00FC7790">
        <w:rPr>
          <w:rFonts w:ascii="Sakkal Majalla" w:hAnsi="Sakkal Majalla" w:cs="Sakkal Majalla"/>
          <w:b/>
          <w:bCs/>
          <w:color w:val="0D0D0D" w:themeColor="text1" w:themeTint="F2"/>
          <w:sz w:val="32"/>
          <w:szCs w:val="32"/>
        </w:rPr>
        <w:t>:</w:t>
      </w:r>
    </w:p>
    <w:p w14:paraId="393183AC" w14:textId="77777777" w:rsidR="0022339F" w:rsidRPr="00FC7790" w:rsidRDefault="0022339F" w:rsidP="00F94AC8">
      <w:pPr>
        <w:numPr>
          <w:ilvl w:val="0"/>
          <w:numId w:val="18"/>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الثقافة البيروقراطية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تركز على الالتزام بالقوانين والإجراءات الرسمية</w:t>
      </w:r>
      <w:r w:rsidRPr="00FC7790">
        <w:rPr>
          <w:rFonts w:ascii="Sakkal Majalla" w:hAnsi="Sakkal Majalla" w:cs="Sakkal Majalla"/>
          <w:color w:val="0D0D0D" w:themeColor="text1" w:themeTint="F2"/>
          <w:sz w:val="32"/>
          <w:szCs w:val="32"/>
        </w:rPr>
        <w:t>.</w:t>
      </w:r>
    </w:p>
    <w:p w14:paraId="3B95227E" w14:textId="77777777" w:rsidR="0022339F" w:rsidRPr="00FC7790" w:rsidRDefault="0022339F" w:rsidP="00F94AC8">
      <w:pPr>
        <w:numPr>
          <w:ilvl w:val="0"/>
          <w:numId w:val="18"/>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الثقافة الإبداعية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تشجع على الابتكار والتجديد</w:t>
      </w:r>
      <w:r w:rsidRPr="00FC7790">
        <w:rPr>
          <w:rFonts w:ascii="Sakkal Majalla" w:hAnsi="Sakkal Majalla" w:cs="Sakkal Majalla"/>
          <w:color w:val="0D0D0D" w:themeColor="text1" w:themeTint="F2"/>
          <w:sz w:val="32"/>
          <w:szCs w:val="32"/>
        </w:rPr>
        <w:t>.</w:t>
      </w:r>
    </w:p>
    <w:p w14:paraId="635920C6" w14:textId="77777777" w:rsidR="0022339F" w:rsidRPr="00FC7790" w:rsidRDefault="0022339F" w:rsidP="00F94AC8">
      <w:pPr>
        <w:numPr>
          <w:ilvl w:val="0"/>
          <w:numId w:val="18"/>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الثقافة التعاونية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تعزز العمل الجماعي والمشاركة</w:t>
      </w:r>
      <w:r w:rsidRPr="00FC7790">
        <w:rPr>
          <w:rFonts w:ascii="Sakkal Majalla" w:hAnsi="Sakkal Majalla" w:cs="Sakkal Majalla"/>
          <w:color w:val="0D0D0D" w:themeColor="text1" w:themeTint="F2"/>
          <w:sz w:val="32"/>
          <w:szCs w:val="32"/>
        </w:rPr>
        <w:t>.</w:t>
      </w:r>
    </w:p>
    <w:p w14:paraId="6D4B466F" w14:textId="77777777" w:rsidR="0022339F" w:rsidRPr="00FC7790" w:rsidRDefault="0022339F" w:rsidP="00F94AC8">
      <w:pPr>
        <w:numPr>
          <w:ilvl w:val="0"/>
          <w:numId w:val="18"/>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الثقافة التنافسية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 xml:space="preserve">تحفز العاملين على الأداء العالي والتنافس (عبدالباقي </w:t>
      </w:r>
      <w:proofErr w:type="spellStart"/>
      <w:r w:rsidRPr="00FC7790">
        <w:rPr>
          <w:rFonts w:ascii="Sakkal Majalla" w:hAnsi="Sakkal Majalla" w:cs="Sakkal Majalla"/>
          <w:color w:val="0D0D0D" w:themeColor="text1" w:themeTint="F2"/>
          <w:sz w:val="32"/>
          <w:szCs w:val="32"/>
          <w:rtl/>
        </w:rPr>
        <w:t>وكورتل</w:t>
      </w:r>
      <w:proofErr w:type="spellEnd"/>
      <w:r w:rsidRPr="00FC7790">
        <w:rPr>
          <w:rFonts w:ascii="Sakkal Majalla" w:hAnsi="Sakkal Majalla" w:cs="Sakkal Majalla"/>
          <w:color w:val="0D0D0D" w:themeColor="text1" w:themeTint="F2"/>
          <w:sz w:val="32"/>
          <w:szCs w:val="32"/>
          <w:rtl/>
        </w:rPr>
        <w:t>، 2020)</w:t>
      </w:r>
      <w:r w:rsidRPr="00FC7790">
        <w:rPr>
          <w:rFonts w:ascii="Sakkal Majalla" w:hAnsi="Sakkal Majalla" w:cs="Sakkal Majalla"/>
          <w:color w:val="0D0D0D" w:themeColor="text1" w:themeTint="F2"/>
          <w:sz w:val="32"/>
          <w:szCs w:val="32"/>
        </w:rPr>
        <w:t>.</w:t>
      </w:r>
    </w:p>
    <w:p w14:paraId="7BDA0FD9" w14:textId="77777777" w:rsidR="0022339F" w:rsidRPr="00FC7790" w:rsidRDefault="0022339F" w:rsidP="00F94AC8">
      <w:pPr>
        <w:pStyle w:val="2"/>
        <w:spacing w:before="0" w:line="360" w:lineRule="auto"/>
        <w:ind w:firstLine="720"/>
        <w:rPr>
          <w:rFonts w:ascii="Sakkal Majalla" w:hAnsi="Sakkal Majalla" w:cs="Sakkal Majalla"/>
          <w:sz w:val="32"/>
          <w:szCs w:val="32"/>
        </w:rPr>
      </w:pPr>
      <w:bookmarkStart w:id="23" w:name="_Toc192455313"/>
      <w:bookmarkStart w:id="24" w:name="_Toc201507441"/>
      <w:r w:rsidRPr="00FC7790">
        <w:rPr>
          <w:rFonts w:ascii="Sakkal Majalla" w:hAnsi="Sakkal Majalla" w:cs="Sakkal Majalla"/>
          <w:sz w:val="32"/>
          <w:szCs w:val="32"/>
          <w:rtl/>
        </w:rPr>
        <w:t>دور الثقافة التنظيمية في تنمية السلوك الإبداعي</w:t>
      </w:r>
      <w:bookmarkEnd w:id="23"/>
      <w:bookmarkEnd w:id="24"/>
    </w:p>
    <w:p w14:paraId="779EFE07"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أثبتت العديد من الدراسات أن الثقافة التنظيمية تلعب دورًا محوريًا في تعزيز السلوك الإبداعي لدى العاملين. إذ أن توفير بيئة عمل تشجع على الحرية الفكرية والمشاركة في اتخاذ القرارات </w:t>
      </w:r>
      <w:r w:rsidRPr="00FC7790">
        <w:rPr>
          <w:rFonts w:ascii="Sakkal Majalla" w:hAnsi="Sakkal Majalla" w:cs="Sakkal Majalla"/>
          <w:color w:val="0D0D0D" w:themeColor="text1" w:themeTint="F2"/>
          <w:sz w:val="32"/>
          <w:szCs w:val="32"/>
          <w:rtl/>
        </w:rPr>
        <w:lastRenderedPageBreak/>
        <w:t>يُحفز العاملين على تقديم أفكار جديدة وإبداعية (الخرابشة، 2022). وتساهم القيم التنظيمية مثل الثقة والشفافية في خلق مناخ إيجابي يساعد العاملين على التعبير عن آرائهم ومقترحاتهم دون خوف من الانتقاد</w:t>
      </w:r>
      <w:r w:rsidRPr="00FC7790">
        <w:rPr>
          <w:rFonts w:ascii="Sakkal Majalla" w:hAnsi="Sakkal Majalla" w:cs="Sakkal Majalla"/>
          <w:color w:val="0D0D0D" w:themeColor="text1" w:themeTint="F2"/>
          <w:sz w:val="32"/>
          <w:szCs w:val="32"/>
        </w:rPr>
        <w:t>.</w:t>
      </w:r>
    </w:p>
    <w:p w14:paraId="507EE823" w14:textId="7CDFF221"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مما يبين أن الثقافة التنظيمية تمثل إحدى الركائز الأساسية في بناء منظمات قادرة على تحقيق التميز والإبداع. وتعتمد فعالية الثقافة التنظيمية في تنمية السلوك الإبداعي للعاملين على مدى توافقها مع أهداف المنظمة، وتوفيرها لبيئة عمل داعمة ومحفزة على التفكير الابتكاري</w:t>
      </w:r>
      <w:r w:rsidRPr="00FC7790">
        <w:rPr>
          <w:rFonts w:ascii="Sakkal Majalla" w:hAnsi="Sakkal Majalla" w:cs="Sakkal Majalla"/>
          <w:color w:val="0D0D0D" w:themeColor="text1" w:themeTint="F2"/>
          <w:sz w:val="32"/>
          <w:szCs w:val="32"/>
        </w:rPr>
        <w:t>.</w:t>
      </w:r>
    </w:p>
    <w:p w14:paraId="1EBF861C" w14:textId="10C8F4D6" w:rsidR="0022339F" w:rsidRPr="00FC7790" w:rsidRDefault="0022339F" w:rsidP="00F94AC8">
      <w:pPr>
        <w:pStyle w:val="2"/>
        <w:spacing w:before="0" w:line="360" w:lineRule="auto"/>
        <w:ind w:firstLine="720"/>
        <w:rPr>
          <w:rFonts w:ascii="Sakkal Majalla" w:hAnsi="Sakkal Majalla" w:cs="Sakkal Majalla"/>
          <w:sz w:val="32"/>
          <w:szCs w:val="32"/>
        </w:rPr>
      </w:pPr>
      <w:bookmarkStart w:id="25" w:name="_Toc192455314"/>
      <w:bookmarkStart w:id="26" w:name="_Toc201507442"/>
      <w:r w:rsidRPr="00FC7790">
        <w:rPr>
          <w:rFonts w:ascii="Sakkal Majalla" w:hAnsi="Sakkal Majalla" w:cs="Sakkal Majalla"/>
          <w:sz w:val="32"/>
          <w:szCs w:val="32"/>
          <w:rtl/>
        </w:rPr>
        <w:t>المحور الثاني: (السلوك الإبداعي للعاملين):</w:t>
      </w:r>
      <w:bookmarkEnd w:id="25"/>
      <w:bookmarkEnd w:id="26"/>
    </w:p>
    <w:p w14:paraId="5138645B"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يُعد السلوك الإبداعي للعاملين من أبرز العوامل التي تسهم في تعزيز قدرة المؤسسات على التكيف مع التغيرات السريعة في بيئة الأعمال، وتحقيق ميزة تنافسية مستدامة. يمثل السلوك الإبداعي عملية توليد أفكار جديدة ومبتكرة تسهم في تطوير الأداء الوظيفي، وتحسين جودة الخدمات، وتقديم حلول للمشكلات التنظيمية. ويُعتبر الإبداع في بيئة العمل جزءًا أساسيًا من رأس المال الفكري الذي يُعتمد عليه في تحسين الكفاءة التنظيمية وزيادة الإنتاجية (الخرابشة، 2022)</w:t>
      </w:r>
      <w:r w:rsidRPr="00FC7790">
        <w:rPr>
          <w:rFonts w:ascii="Sakkal Majalla" w:hAnsi="Sakkal Majalla" w:cs="Sakkal Majalla"/>
          <w:color w:val="0D0D0D" w:themeColor="text1" w:themeTint="F2"/>
          <w:sz w:val="32"/>
          <w:szCs w:val="32"/>
        </w:rPr>
        <w:t>.</w:t>
      </w:r>
    </w:p>
    <w:p w14:paraId="7B6EE460" w14:textId="38033FE9" w:rsidR="0022339F" w:rsidRPr="00FC7790" w:rsidRDefault="0022339F" w:rsidP="00F94AC8">
      <w:pPr>
        <w:pStyle w:val="2"/>
        <w:spacing w:before="0" w:line="360" w:lineRule="auto"/>
        <w:ind w:firstLine="720"/>
        <w:rPr>
          <w:rFonts w:ascii="Sakkal Majalla" w:hAnsi="Sakkal Majalla" w:cs="Sakkal Majalla"/>
          <w:sz w:val="32"/>
          <w:szCs w:val="32"/>
        </w:rPr>
      </w:pPr>
      <w:bookmarkStart w:id="27" w:name="_Toc192455315"/>
      <w:bookmarkStart w:id="28" w:name="_Toc201507443"/>
      <w:r w:rsidRPr="00FC7790">
        <w:rPr>
          <w:rFonts w:ascii="Sakkal Majalla" w:hAnsi="Sakkal Majalla" w:cs="Sakkal Majalla"/>
          <w:sz w:val="32"/>
          <w:szCs w:val="32"/>
          <w:rtl/>
        </w:rPr>
        <w:t>مفهوم السلوك الإبداعي:</w:t>
      </w:r>
      <w:bookmarkEnd w:id="27"/>
      <w:bookmarkEnd w:id="28"/>
    </w:p>
    <w:p w14:paraId="683C379A"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يُعرف السلوك الإبداعي على أنه قدرة العاملين على تقديم أفكار جديدة ومتطورة، أو إيجاد حلول مبتكرة للمشكلات التنظيمية، أو تحسين العمليات الحالية بطريقة فعالة. ولا يقتصر الإبداع على الأفكار الكبيرة فقط، بل يشمل أيضًا التحسينات البسيطة التي تسهم في رفع مستوى الأداء وتحقيق الأهداف التنظيمية. وفقًا لتعريف (عبدالباقي وزملاؤه، 2021)، يُعد السلوك الإبداعي نمطًا </w:t>
      </w:r>
      <w:r w:rsidRPr="00FC7790">
        <w:rPr>
          <w:rFonts w:ascii="Sakkal Majalla" w:hAnsi="Sakkal Majalla" w:cs="Sakkal Majalla"/>
          <w:color w:val="0D0D0D" w:themeColor="text1" w:themeTint="F2"/>
          <w:sz w:val="32"/>
          <w:szCs w:val="32"/>
          <w:rtl/>
        </w:rPr>
        <w:lastRenderedPageBreak/>
        <w:t>سلوكيًا يعكس قدرة الفرد على الابتكار، سواء في تطوير المنتجات أو تحسين الخدمات أو إعادة هندسة العمليات التنظيمية</w:t>
      </w:r>
      <w:r w:rsidRPr="00FC7790">
        <w:rPr>
          <w:rFonts w:ascii="Sakkal Majalla" w:hAnsi="Sakkal Majalla" w:cs="Sakkal Majalla"/>
          <w:color w:val="0D0D0D" w:themeColor="text1" w:themeTint="F2"/>
          <w:sz w:val="32"/>
          <w:szCs w:val="32"/>
        </w:rPr>
        <w:t>.</w:t>
      </w:r>
    </w:p>
    <w:p w14:paraId="21A4348E"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يتسم السلوك الإبداعي بعدد من الخصائص التي تميزه عن غيره من السلوكيات التنظيمية، ومن أبرزها</w:t>
      </w:r>
      <w:r w:rsidRPr="00FC7790">
        <w:rPr>
          <w:rFonts w:ascii="Sakkal Majalla" w:hAnsi="Sakkal Majalla" w:cs="Sakkal Majalla"/>
          <w:b/>
          <w:bCs/>
          <w:color w:val="0D0D0D" w:themeColor="text1" w:themeTint="F2"/>
          <w:sz w:val="32"/>
          <w:szCs w:val="32"/>
        </w:rPr>
        <w:t>:</w:t>
      </w:r>
    </w:p>
    <w:p w14:paraId="3380F431" w14:textId="77777777" w:rsidR="0022339F" w:rsidRPr="00FC7790" w:rsidRDefault="0022339F" w:rsidP="00F94AC8">
      <w:pPr>
        <w:numPr>
          <w:ilvl w:val="0"/>
          <w:numId w:val="19"/>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الاستقلالية الفكرية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قدرة العامل على التفكير الحر واتخاذ قرارات بعيدًا عن التقليد</w:t>
      </w:r>
      <w:r w:rsidRPr="00FC7790">
        <w:rPr>
          <w:rFonts w:ascii="Sakkal Majalla" w:hAnsi="Sakkal Majalla" w:cs="Sakkal Majalla"/>
          <w:color w:val="0D0D0D" w:themeColor="text1" w:themeTint="F2"/>
          <w:sz w:val="32"/>
          <w:szCs w:val="32"/>
        </w:rPr>
        <w:t>.</w:t>
      </w:r>
    </w:p>
    <w:p w14:paraId="7524D603" w14:textId="77777777" w:rsidR="0022339F" w:rsidRPr="00FC7790" w:rsidRDefault="0022339F" w:rsidP="00F94AC8">
      <w:pPr>
        <w:numPr>
          <w:ilvl w:val="0"/>
          <w:numId w:val="19"/>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المبادرة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استعداد الفرد لتحمل المخاطر وتجربة الأفكار الجديدة</w:t>
      </w:r>
      <w:r w:rsidRPr="00FC7790">
        <w:rPr>
          <w:rFonts w:ascii="Sakkal Majalla" w:hAnsi="Sakkal Majalla" w:cs="Sakkal Majalla"/>
          <w:color w:val="0D0D0D" w:themeColor="text1" w:themeTint="F2"/>
          <w:sz w:val="32"/>
          <w:szCs w:val="32"/>
        </w:rPr>
        <w:t>.</w:t>
      </w:r>
    </w:p>
    <w:p w14:paraId="2133259B" w14:textId="77777777" w:rsidR="0022339F" w:rsidRPr="00FC7790" w:rsidRDefault="0022339F" w:rsidP="00F94AC8">
      <w:pPr>
        <w:numPr>
          <w:ilvl w:val="0"/>
          <w:numId w:val="19"/>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المرونة الذهنية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قدرة العامل على التكيف مع المتغيرات والبحث عن بدائل وحلول متعددة</w:t>
      </w:r>
      <w:r w:rsidRPr="00FC7790">
        <w:rPr>
          <w:rFonts w:ascii="Sakkal Majalla" w:hAnsi="Sakkal Majalla" w:cs="Sakkal Majalla"/>
          <w:color w:val="0D0D0D" w:themeColor="text1" w:themeTint="F2"/>
          <w:sz w:val="32"/>
          <w:szCs w:val="32"/>
        </w:rPr>
        <w:t>.</w:t>
      </w:r>
    </w:p>
    <w:p w14:paraId="4236702B" w14:textId="77777777" w:rsidR="0022339F" w:rsidRPr="00FC7790" w:rsidRDefault="0022339F" w:rsidP="00F94AC8">
      <w:pPr>
        <w:numPr>
          <w:ilvl w:val="0"/>
          <w:numId w:val="19"/>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الابتكار المستمر</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السعي الدائم لتحسين الأداء وتطوير طرق العمل</w:t>
      </w:r>
      <w:r w:rsidRPr="00FC7790">
        <w:rPr>
          <w:rFonts w:ascii="Sakkal Majalla" w:hAnsi="Sakkal Majalla" w:cs="Sakkal Majalla"/>
          <w:color w:val="0D0D0D" w:themeColor="text1" w:themeTint="F2"/>
          <w:sz w:val="32"/>
          <w:szCs w:val="32"/>
        </w:rPr>
        <w:t>.</w:t>
      </w:r>
    </w:p>
    <w:p w14:paraId="3D79F8B0" w14:textId="77777777" w:rsidR="0022339F" w:rsidRPr="00FC7790" w:rsidRDefault="0022339F" w:rsidP="00F94AC8">
      <w:pPr>
        <w:numPr>
          <w:ilvl w:val="0"/>
          <w:numId w:val="19"/>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الالتزام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توظيف الأفكار الإبداعية في خدمة أهداف المنظمة</w:t>
      </w:r>
      <w:r w:rsidRPr="00FC7790">
        <w:rPr>
          <w:rFonts w:ascii="Sakkal Majalla" w:hAnsi="Sakkal Majalla" w:cs="Sakkal Majalla"/>
          <w:color w:val="0D0D0D" w:themeColor="text1" w:themeTint="F2"/>
          <w:sz w:val="32"/>
          <w:szCs w:val="32"/>
        </w:rPr>
        <w:t>.</w:t>
      </w:r>
    </w:p>
    <w:p w14:paraId="241DCC92"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يمثل السلوك الإبداعي أحد المقومات الأساسية لنجاح المؤسسات في البيئة المعاصرة، حيث يُسهم في تعزيز قدرتها على مواجهة التحديات وتحقيق الأهداف الاستراتيجية. وتكمن أهمية السلوك الإبداعي في عدة جوانب، منها</w:t>
      </w:r>
      <w:r w:rsidRPr="00FC7790">
        <w:rPr>
          <w:rFonts w:ascii="Sakkal Majalla" w:hAnsi="Sakkal Majalla" w:cs="Sakkal Majalla"/>
          <w:b/>
          <w:bCs/>
          <w:color w:val="0D0D0D" w:themeColor="text1" w:themeTint="F2"/>
          <w:sz w:val="32"/>
          <w:szCs w:val="32"/>
        </w:rPr>
        <w:t>:</w:t>
      </w:r>
    </w:p>
    <w:p w14:paraId="263DBD68" w14:textId="77777777" w:rsidR="0022339F" w:rsidRPr="00FC7790" w:rsidRDefault="0022339F" w:rsidP="00F94AC8">
      <w:pPr>
        <w:numPr>
          <w:ilvl w:val="0"/>
          <w:numId w:val="20"/>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تحسين الأداء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من خلال تقديم حلول مبتكرة تسهم في رفع كفاءة العمليات</w:t>
      </w:r>
      <w:r w:rsidRPr="00FC7790">
        <w:rPr>
          <w:rFonts w:ascii="Sakkal Majalla" w:hAnsi="Sakkal Majalla" w:cs="Sakkal Majalla"/>
          <w:color w:val="0D0D0D" w:themeColor="text1" w:themeTint="F2"/>
          <w:sz w:val="32"/>
          <w:szCs w:val="32"/>
        </w:rPr>
        <w:t>.</w:t>
      </w:r>
    </w:p>
    <w:p w14:paraId="2997F362" w14:textId="77777777" w:rsidR="0022339F" w:rsidRPr="00FC7790" w:rsidRDefault="0022339F" w:rsidP="00F94AC8">
      <w:pPr>
        <w:numPr>
          <w:ilvl w:val="0"/>
          <w:numId w:val="20"/>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تعزيز القدرة التنافسية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عبر تقديم منتجات وخدمات مميزة تلبي احتياجات العملاء بشكل أفضل</w:t>
      </w:r>
      <w:r w:rsidRPr="00FC7790">
        <w:rPr>
          <w:rFonts w:ascii="Sakkal Majalla" w:hAnsi="Sakkal Majalla" w:cs="Sakkal Majalla"/>
          <w:color w:val="0D0D0D" w:themeColor="text1" w:themeTint="F2"/>
          <w:sz w:val="32"/>
          <w:szCs w:val="32"/>
        </w:rPr>
        <w:t>.</w:t>
      </w:r>
    </w:p>
    <w:p w14:paraId="4560BDB5" w14:textId="77777777" w:rsidR="0022339F" w:rsidRPr="00FC7790" w:rsidRDefault="0022339F" w:rsidP="00F94AC8">
      <w:pPr>
        <w:numPr>
          <w:ilvl w:val="0"/>
          <w:numId w:val="20"/>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lastRenderedPageBreak/>
        <w:t>زيادة رضا العاملين</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إذ يشعر الأفراد الذين يُسمح لهم بالتعبير عن أفكارهم بالانتماء الوظيفي</w:t>
      </w:r>
      <w:r w:rsidRPr="00FC7790">
        <w:rPr>
          <w:rFonts w:ascii="Sakkal Majalla" w:hAnsi="Sakkal Majalla" w:cs="Sakkal Majalla"/>
          <w:color w:val="0D0D0D" w:themeColor="text1" w:themeTint="F2"/>
          <w:sz w:val="32"/>
          <w:szCs w:val="32"/>
        </w:rPr>
        <w:t>.</w:t>
      </w:r>
    </w:p>
    <w:p w14:paraId="2B5AB10E" w14:textId="77777777" w:rsidR="0022339F" w:rsidRPr="00FC7790" w:rsidRDefault="0022339F" w:rsidP="00F94AC8">
      <w:pPr>
        <w:numPr>
          <w:ilvl w:val="0"/>
          <w:numId w:val="20"/>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الحد من الروتين والجمود</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من خلال تشجيع الأفكار الجديدة التي تعزز ديناميكية العمل</w:t>
      </w:r>
      <w:r w:rsidRPr="00FC7790">
        <w:rPr>
          <w:rFonts w:ascii="Sakkal Majalla" w:hAnsi="Sakkal Majalla" w:cs="Sakkal Majalla"/>
          <w:color w:val="0D0D0D" w:themeColor="text1" w:themeTint="F2"/>
          <w:sz w:val="32"/>
          <w:szCs w:val="32"/>
        </w:rPr>
        <w:t>.</w:t>
      </w:r>
    </w:p>
    <w:p w14:paraId="514739EE" w14:textId="77777777" w:rsidR="0022339F" w:rsidRPr="00FC7790" w:rsidRDefault="0022339F" w:rsidP="00F94AC8">
      <w:pPr>
        <w:numPr>
          <w:ilvl w:val="0"/>
          <w:numId w:val="20"/>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تطوير المهارات الوظيفية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عبر خلق بيئة تحفز على التعلم المستمر والتجريب (بن خليف وآخرون، 2021)</w:t>
      </w:r>
      <w:r w:rsidRPr="00FC7790">
        <w:rPr>
          <w:rFonts w:ascii="Sakkal Majalla" w:hAnsi="Sakkal Majalla" w:cs="Sakkal Majalla"/>
          <w:color w:val="0D0D0D" w:themeColor="text1" w:themeTint="F2"/>
          <w:sz w:val="32"/>
          <w:szCs w:val="32"/>
        </w:rPr>
        <w:t>.</w:t>
      </w:r>
    </w:p>
    <w:p w14:paraId="1DC99FB5"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يتأثر السلوك الإبداعي بعدة عوامل تنظيمية وشخصية تؤثر بشكل مباشر على قدرة الأفراد على توليد الأفكار الجديدة. من أهم هذه العوامل</w:t>
      </w:r>
      <w:r w:rsidRPr="00FC7790">
        <w:rPr>
          <w:rFonts w:ascii="Sakkal Majalla" w:hAnsi="Sakkal Majalla" w:cs="Sakkal Majalla"/>
          <w:b/>
          <w:bCs/>
          <w:color w:val="0D0D0D" w:themeColor="text1" w:themeTint="F2"/>
          <w:sz w:val="32"/>
          <w:szCs w:val="32"/>
        </w:rPr>
        <w:t>:</w:t>
      </w:r>
    </w:p>
    <w:p w14:paraId="5B009302" w14:textId="77777777" w:rsidR="0022339F" w:rsidRPr="00FC7790" w:rsidRDefault="0022339F" w:rsidP="00F94AC8">
      <w:pPr>
        <w:numPr>
          <w:ilvl w:val="0"/>
          <w:numId w:val="21"/>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البيئة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توفر بيئة عمل داعمة تشجع على التجربة والابتكار</w:t>
      </w:r>
      <w:r w:rsidRPr="00FC7790">
        <w:rPr>
          <w:rFonts w:ascii="Sakkal Majalla" w:hAnsi="Sakkal Majalla" w:cs="Sakkal Majalla"/>
          <w:color w:val="0D0D0D" w:themeColor="text1" w:themeTint="F2"/>
          <w:sz w:val="32"/>
          <w:szCs w:val="32"/>
        </w:rPr>
        <w:t>.</w:t>
      </w:r>
    </w:p>
    <w:p w14:paraId="40148CAB" w14:textId="77777777" w:rsidR="0022339F" w:rsidRPr="00FC7790" w:rsidRDefault="0022339F" w:rsidP="00F94AC8">
      <w:pPr>
        <w:numPr>
          <w:ilvl w:val="0"/>
          <w:numId w:val="21"/>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الدعم القيادي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مدى تشجيع القادة والمديرين للأفكار الإبداعية</w:t>
      </w:r>
      <w:r w:rsidRPr="00FC7790">
        <w:rPr>
          <w:rFonts w:ascii="Sakkal Majalla" w:hAnsi="Sakkal Majalla" w:cs="Sakkal Majalla"/>
          <w:color w:val="0D0D0D" w:themeColor="text1" w:themeTint="F2"/>
          <w:sz w:val="32"/>
          <w:szCs w:val="32"/>
        </w:rPr>
        <w:t>.</w:t>
      </w:r>
    </w:p>
    <w:p w14:paraId="6F6546E6" w14:textId="77777777" w:rsidR="0022339F" w:rsidRPr="00FC7790" w:rsidRDefault="0022339F" w:rsidP="00F94AC8">
      <w:pPr>
        <w:numPr>
          <w:ilvl w:val="0"/>
          <w:numId w:val="21"/>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التحفيز المعنوي والمادي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وجود أنظمة مكافآت تعزز تقديم الحلول المبتكرة</w:t>
      </w:r>
      <w:r w:rsidRPr="00FC7790">
        <w:rPr>
          <w:rFonts w:ascii="Sakkal Majalla" w:hAnsi="Sakkal Majalla" w:cs="Sakkal Majalla"/>
          <w:color w:val="0D0D0D" w:themeColor="text1" w:themeTint="F2"/>
          <w:sz w:val="32"/>
          <w:szCs w:val="32"/>
        </w:rPr>
        <w:t>.</w:t>
      </w:r>
    </w:p>
    <w:p w14:paraId="1B5DCA09" w14:textId="77777777" w:rsidR="0022339F" w:rsidRPr="00FC7790" w:rsidRDefault="0022339F" w:rsidP="00F94AC8">
      <w:pPr>
        <w:numPr>
          <w:ilvl w:val="0"/>
          <w:numId w:val="21"/>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الاستقلالية الوظيفية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منح العاملين حرية اتخاذ القرارات وتنفيذ أفكارهم</w:t>
      </w:r>
      <w:r w:rsidRPr="00FC7790">
        <w:rPr>
          <w:rFonts w:ascii="Sakkal Majalla" w:hAnsi="Sakkal Majalla" w:cs="Sakkal Majalla"/>
          <w:color w:val="0D0D0D" w:themeColor="text1" w:themeTint="F2"/>
          <w:sz w:val="32"/>
          <w:szCs w:val="32"/>
        </w:rPr>
        <w:t>.</w:t>
      </w:r>
    </w:p>
    <w:p w14:paraId="781C8512" w14:textId="77777777" w:rsidR="0022339F" w:rsidRPr="00FC7790" w:rsidRDefault="0022339F" w:rsidP="00F94AC8">
      <w:pPr>
        <w:numPr>
          <w:ilvl w:val="0"/>
          <w:numId w:val="21"/>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الثقة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توافر مناخ من الشفافية والثقة بين العاملين والإدارة (مصالحة والشرمان، 2024)</w:t>
      </w:r>
      <w:r w:rsidRPr="00FC7790">
        <w:rPr>
          <w:rFonts w:ascii="Sakkal Majalla" w:hAnsi="Sakkal Majalla" w:cs="Sakkal Majalla"/>
          <w:color w:val="0D0D0D" w:themeColor="text1" w:themeTint="F2"/>
          <w:sz w:val="32"/>
          <w:szCs w:val="32"/>
        </w:rPr>
        <w:t>.</w:t>
      </w:r>
    </w:p>
    <w:p w14:paraId="792A0084" w14:textId="42766052" w:rsidR="0022339F" w:rsidRPr="00FC7790" w:rsidRDefault="0022339F" w:rsidP="00F94AC8">
      <w:pPr>
        <w:pStyle w:val="2"/>
        <w:spacing w:before="0" w:line="360" w:lineRule="auto"/>
        <w:ind w:firstLine="720"/>
        <w:rPr>
          <w:rFonts w:ascii="Sakkal Majalla" w:hAnsi="Sakkal Majalla" w:cs="Sakkal Majalla"/>
          <w:sz w:val="32"/>
          <w:szCs w:val="32"/>
        </w:rPr>
      </w:pPr>
      <w:bookmarkStart w:id="29" w:name="_Toc192455316"/>
      <w:bookmarkStart w:id="30" w:name="_Toc201507444"/>
      <w:r w:rsidRPr="00FC7790">
        <w:rPr>
          <w:rFonts w:ascii="Sakkal Majalla" w:hAnsi="Sakkal Majalla" w:cs="Sakkal Majalla"/>
          <w:sz w:val="32"/>
          <w:szCs w:val="32"/>
          <w:rtl/>
        </w:rPr>
        <w:t>العلاقة بين السلوك الإبداعي والثقافة التنظيمية:</w:t>
      </w:r>
      <w:bookmarkEnd w:id="29"/>
      <w:bookmarkEnd w:id="30"/>
    </w:p>
    <w:p w14:paraId="5B62C741"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تلعب الثقافة التنظيمية دورًا حاسمًا في تحفيز أو إعاقة السلوك الإبداعي للعاملين، حيث يُنظر إلى الثقافة التنظيمية على أنها البيئة الحاضنة التي توفر القيم والمعتقدات التي تدعم التفكير الإبداعي. تؤثر القيم التنظيمية مثل الثقة، التعاون، والشفافية بشكل مباشر على استعداد العاملين </w:t>
      </w:r>
      <w:r w:rsidRPr="00FC7790">
        <w:rPr>
          <w:rFonts w:ascii="Sakkal Majalla" w:hAnsi="Sakkal Majalla" w:cs="Sakkal Majalla"/>
          <w:color w:val="0D0D0D" w:themeColor="text1" w:themeTint="F2"/>
          <w:sz w:val="32"/>
          <w:szCs w:val="32"/>
          <w:rtl/>
        </w:rPr>
        <w:lastRenderedPageBreak/>
        <w:t xml:space="preserve">لتقديم أفكار جديدة. كما أن الثقافة التي تشجع على تقبل المخاطر والتعلم من الأخطاء توفر بيئة محفزة للإبداع (عبدالباقي </w:t>
      </w:r>
      <w:proofErr w:type="spellStart"/>
      <w:r w:rsidRPr="00FC7790">
        <w:rPr>
          <w:rFonts w:ascii="Sakkal Majalla" w:hAnsi="Sakkal Majalla" w:cs="Sakkal Majalla"/>
          <w:color w:val="0D0D0D" w:themeColor="text1" w:themeTint="F2"/>
          <w:sz w:val="32"/>
          <w:szCs w:val="32"/>
          <w:rtl/>
        </w:rPr>
        <w:t>وكورتل</w:t>
      </w:r>
      <w:proofErr w:type="spellEnd"/>
      <w:r w:rsidRPr="00FC7790">
        <w:rPr>
          <w:rFonts w:ascii="Sakkal Majalla" w:hAnsi="Sakkal Majalla" w:cs="Sakkal Majalla"/>
          <w:color w:val="0D0D0D" w:themeColor="text1" w:themeTint="F2"/>
          <w:sz w:val="32"/>
          <w:szCs w:val="32"/>
          <w:rtl/>
        </w:rPr>
        <w:t>، 2020)</w:t>
      </w:r>
      <w:r w:rsidRPr="00FC7790">
        <w:rPr>
          <w:rFonts w:ascii="Sakkal Majalla" w:hAnsi="Sakkal Majalla" w:cs="Sakkal Majalla"/>
          <w:color w:val="0D0D0D" w:themeColor="text1" w:themeTint="F2"/>
          <w:sz w:val="32"/>
          <w:szCs w:val="32"/>
        </w:rPr>
        <w:t>.</w:t>
      </w:r>
    </w:p>
    <w:p w14:paraId="76B72576" w14:textId="77777777" w:rsidR="0022339F" w:rsidRPr="00FC7790" w:rsidRDefault="0022339F" w:rsidP="00F94AC8">
      <w:pPr>
        <w:spacing w:after="0" w:line="360" w:lineRule="auto"/>
        <w:ind w:firstLine="720"/>
        <w:jc w:val="lowKashida"/>
        <w:rPr>
          <w:rFonts w:ascii="Sakkal Majalla" w:hAnsi="Sakkal Majalla" w:cs="Sakkal Majalla"/>
          <w:b/>
          <w:bCs/>
          <w:color w:val="0D0D0D" w:themeColor="text1" w:themeTint="F2"/>
          <w:sz w:val="32"/>
          <w:szCs w:val="32"/>
        </w:rPr>
      </w:pPr>
      <w:r w:rsidRPr="00FC7790">
        <w:rPr>
          <w:rFonts w:ascii="Sakkal Majalla" w:hAnsi="Sakkal Majalla" w:cs="Sakkal Majalla"/>
          <w:b/>
          <w:bCs/>
          <w:color w:val="0D0D0D" w:themeColor="text1" w:themeTint="F2"/>
          <w:sz w:val="32"/>
          <w:szCs w:val="32"/>
          <w:rtl/>
        </w:rPr>
        <w:t>رغم أهمية السلوك الإبداعي في تحسين الأداء التنظيمي، إلا أن هناك مجموعة من العوائق التي قد تحد من قدرة العاملين على الابتكار، ومن أبرزها</w:t>
      </w:r>
      <w:r w:rsidRPr="00FC7790">
        <w:rPr>
          <w:rFonts w:ascii="Sakkal Majalla" w:hAnsi="Sakkal Majalla" w:cs="Sakkal Majalla"/>
          <w:b/>
          <w:bCs/>
          <w:color w:val="0D0D0D" w:themeColor="text1" w:themeTint="F2"/>
          <w:sz w:val="32"/>
          <w:szCs w:val="32"/>
        </w:rPr>
        <w:t>:</w:t>
      </w:r>
    </w:p>
    <w:p w14:paraId="6B250BFD" w14:textId="77777777" w:rsidR="0022339F" w:rsidRPr="00FC7790" w:rsidRDefault="0022339F" w:rsidP="00F94AC8">
      <w:pPr>
        <w:numPr>
          <w:ilvl w:val="0"/>
          <w:numId w:val="22"/>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الجمود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تمسك الإدارة بالإجراءات التقليدية ورفض التغيير</w:t>
      </w:r>
      <w:r w:rsidRPr="00FC7790">
        <w:rPr>
          <w:rFonts w:ascii="Sakkal Majalla" w:hAnsi="Sakkal Majalla" w:cs="Sakkal Majalla"/>
          <w:color w:val="0D0D0D" w:themeColor="text1" w:themeTint="F2"/>
          <w:sz w:val="32"/>
          <w:szCs w:val="32"/>
        </w:rPr>
        <w:t>.</w:t>
      </w:r>
    </w:p>
    <w:p w14:paraId="0749C6F3" w14:textId="77777777" w:rsidR="0022339F" w:rsidRPr="00FC7790" w:rsidRDefault="0022339F" w:rsidP="00F94AC8">
      <w:pPr>
        <w:numPr>
          <w:ilvl w:val="0"/>
          <w:numId w:val="22"/>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الخوف من الفشل</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عدم وجود آليات لدعم الأفكار الفاشلة وتجريبها</w:t>
      </w:r>
      <w:r w:rsidRPr="00FC7790">
        <w:rPr>
          <w:rFonts w:ascii="Sakkal Majalla" w:hAnsi="Sakkal Majalla" w:cs="Sakkal Majalla"/>
          <w:color w:val="0D0D0D" w:themeColor="text1" w:themeTint="F2"/>
          <w:sz w:val="32"/>
          <w:szCs w:val="32"/>
        </w:rPr>
        <w:t>.</w:t>
      </w:r>
    </w:p>
    <w:p w14:paraId="34620A41" w14:textId="77777777" w:rsidR="0022339F" w:rsidRPr="00FC7790" w:rsidRDefault="0022339F" w:rsidP="00F94AC8">
      <w:pPr>
        <w:numPr>
          <w:ilvl w:val="0"/>
          <w:numId w:val="22"/>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ضعف الدعم القيادي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غياب التشجيع الكافي من القادة والمديرين</w:t>
      </w:r>
      <w:r w:rsidRPr="00FC7790">
        <w:rPr>
          <w:rFonts w:ascii="Sakkal Majalla" w:hAnsi="Sakkal Majalla" w:cs="Sakkal Majalla"/>
          <w:color w:val="0D0D0D" w:themeColor="text1" w:themeTint="F2"/>
          <w:sz w:val="32"/>
          <w:szCs w:val="32"/>
        </w:rPr>
        <w:t>.</w:t>
      </w:r>
    </w:p>
    <w:p w14:paraId="30303F5F" w14:textId="77777777" w:rsidR="0022339F" w:rsidRPr="00FC7790" w:rsidRDefault="0022339F" w:rsidP="00F94AC8">
      <w:pPr>
        <w:numPr>
          <w:ilvl w:val="0"/>
          <w:numId w:val="22"/>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ضعف نظام الحوافز</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عدم تقديم مكافآت كافية للأفكار الإبداعية</w:t>
      </w:r>
      <w:r w:rsidRPr="00FC7790">
        <w:rPr>
          <w:rFonts w:ascii="Sakkal Majalla" w:hAnsi="Sakkal Majalla" w:cs="Sakkal Majalla"/>
          <w:color w:val="0D0D0D" w:themeColor="text1" w:themeTint="F2"/>
          <w:sz w:val="32"/>
          <w:szCs w:val="32"/>
        </w:rPr>
        <w:t>.</w:t>
      </w:r>
    </w:p>
    <w:p w14:paraId="45FBFE98" w14:textId="77777777" w:rsidR="0022339F" w:rsidRPr="00FC7790" w:rsidRDefault="0022339F" w:rsidP="00F94AC8">
      <w:pPr>
        <w:numPr>
          <w:ilvl w:val="0"/>
          <w:numId w:val="22"/>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التواصل غير الفعال</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ضعف قنوات الاتصال داخل المؤسسة (عبدالباقي وزملاؤه، 2021)</w:t>
      </w:r>
      <w:r w:rsidRPr="00FC7790">
        <w:rPr>
          <w:rFonts w:ascii="Sakkal Majalla" w:hAnsi="Sakkal Majalla" w:cs="Sakkal Majalla"/>
          <w:color w:val="0D0D0D" w:themeColor="text1" w:themeTint="F2"/>
          <w:sz w:val="32"/>
          <w:szCs w:val="32"/>
        </w:rPr>
        <w:t>.</w:t>
      </w:r>
    </w:p>
    <w:p w14:paraId="4D1389EC" w14:textId="5259F8D6"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مما يبين أن السلوك الإبداعي يمثل أحد المكونات الأساسية لتحقيق التنمية التنظيمية وتعزيز قدرة المؤسسات على مواكبة التطورات المستمرة في بيئة الأعمال. ويعتمد تنمية هذا السلوك على مجموعة من العوامل التنظيمية والشخصية، وفي مقدمتها الثقافة التنظيمية الداعمة للإبداع. لذلك، فإن تعزيز الثقافة التنظيمية التي تقوم على القيم الابتكارية والشفافية والدعم القيادي يُعد من الركائز الأساسية لدفع العاملين نحو تقديم أفكار جديدة ومساهمة فعالة في تحقيق الأهداف التنظيمية</w:t>
      </w:r>
      <w:r w:rsidRPr="00FC7790">
        <w:rPr>
          <w:rFonts w:ascii="Sakkal Majalla" w:hAnsi="Sakkal Majalla" w:cs="Sakkal Majalla"/>
          <w:color w:val="0D0D0D" w:themeColor="text1" w:themeTint="F2"/>
          <w:sz w:val="32"/>
          <w:szCs w:val="32"/>
        </w:rPr>
        <w:t>.</w:t>
      </w:r>
    </w:p>
    <w:p w14:paraId="019EEECA" w14:textId="66888EB6" w:rsidR="0022339F" w:rsidRPr="00FC7790" w:rsidRDefault="0022339F" w:rsidP="00F94AC8">
      <w:pPr>
        <w:pStyle w:val="2"/>
        <w:spacing w:before="0" w:line="360" w:lineRule="auto"/>
        <w:ind w:firstLine="720"/>
        <w:rPr>
          <w:rFonts w:ascii="Sakkal Majalla" w:hAnsi="Sakkal Majalla" w:cs="Sakkal Majalla"/>
          <w:sz w:val="32"/>
          <w:szCs w:val="32"/>
        </w:rPr>
      </w:pPr>
      <w:bookmarkStart w:id="31" w:name="_Toc192455317"/>
      <w:bookmarkStart w:id="32" w:name="_Toc201507445"/>
      <w:r w:rsidRPr="00FC7790">
        <w:rPr>
          <w:rFonts w:ascii="Sakkal Majalla" w:hAnsi="Sakkal Majalla" w:cs="Sakkal Majalla"/>
          <w:sz w:val="32"/>
          <w:szCs w:val="32"/>
          <w:rtl/>
        </w:rPr>
        <w:lastRenderedPageBreak/>
        <w:t>المحور الثالث: العلاقة بين الثقافة التنظيمية والسلوك الإبداعي:</w:t>
      </w:r>
      <w:bookmarkEnd w:id="31"/>
      <w:bookmarkEnd w:id="32"/>
    </w:p>
    <w:p w14:paraId="77644F52"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تُعد العلاقة بين الثقافة التنظيمية والسلوك الإبداعي للعاملين من أبرز المواضيع التي حظيت باهتمام الباحثين في مجالات الإدارة والتنظيم، نظرًا لأهميتها في تحسين الأداء المؤسسي وتعزيز القدرة التنافسية. إذ تعكس الثقافة التنظيمية مجموعة القيم والمبادئ التي توجه سلوك الأفراد في بيئة العمل، بينما يمثل السلوك الإبداعي قدرة العاملين على تقديم أفكار جديدة ومبتكرة تسهم في تطوير العمليات والخدمات</w:t>
      </w:r>
      <w:r w:rsidRPr="00FC7790">
        <w:rPr>
          <w:rFonts w:ascii="Sakkal Majalla" w:hAnsi="Sakkal Majalla" w:cs="Sakkal Majalla"/>
          <w:color w:val="0D0D0D" w:themeColor="text1" w:themeTint="F2"/>
          <w:sz w:val="32"/>
          <w:szCs w:val="32"/>
        </w:rPr>
        <w:t>.</w:t>
      </w:r>
    </w:p>
    <w:p w14:paraId="5E43F4D3" w14:textId="07250275" w:rsidR="0022339F" w:rsidRPr="00FC7790" w:rsidRDefault="0022339F" w:rsidP="00F94AC8">
      <w:pPr>
        <w:pStyle w:val="2"/>
        <w:spacing w:before="0" w:line="360" w:lineRule="auto"/>
        <w:ind w:firstLine="720"/>
        <w:rPr>
          <w:rFonts w:ascii="Sakkal Majalla" w:hAnsi="Sakkal Majalla" w:cs="Sakkal Majalla"/>
          <w:sz w:val="32"/>
          <w:szCs w:val="32"/>
        </w:rPr>
      </w:pPr>
      <w:bookmarkStart w:id="33" w:name="_Toc192455318"/>
      <w:bookmarkStart w:id="34" w:name="_Toc201507446"/>
      <w:r w:rsidRPr="00FC7790">
        <w:rPr>
          <w:rFonts w:ascii="Sakkal Majalla" w:hAnsi="Sakkal Majalla" w:cs="Sakkal Majalla"/>
          <w:sz w:val="32"/>
          <w:szCs w:val="32"/>
          <w:rtl/>
        </w:rPr>
        <w:t>أولًا: دور الثقافة التنظيمية في تعزيز السلوك الإبداعي:</w:t>
      </w:r>
      <w:bookmarkEnd w:id="33"/>
      <w:bookmarkEnd w:id="34"/>
    </w:p>
    <w:p w14:paraId="70141C30"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تلعب الثقافة التنظيمية دورًا أساسيًا في تشكيل الاتجاهات والممارسات الوظيفية داخل المؤسسة، حيث توفر الإطار العام الذي يوجه تصرفات العاملين. وتتمثل أبرز الأدوار التي تلعبها الثقافة التنظيمية في</w:t>
      </w:r>
      <w:r w:rsidRPr="00FC7790">
        <w:rPr>
          <w:rFonts w:ascii="Sakkal Majalla" w:hAnsi="Sakkal Majalla" w:cs="Sakkal Majalla"/>
          <w:color w:val="0D0D0D" w:themeColor="text1" w:themeTint="F2"/>
          <w:sz w:val="32"/>
          <w:szCs w:val="32"/>
        </w:rPr>
        <w:t>:</w:t>
      </w:r>
    </w:p>
    <w:p w14:paraId="4E8A5FF6" w14:textId="77777777" w:rsidR="0022339F" w:rsidRPr="00FC7790" w:rsidRDefault="0022339F" w:rsidP="00F94AC8">
      <w:pPr>
        <w:numPr>
          <w:ilvl w:val="0"/>
          <w:numId w:val="23"/>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الدعم القيادي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تحفز القيادة التي تتبنى ثقافة الابتكار العاملين على تقديم أفكار جديدة من خلال التشجيع وتوفير الموارد اللازمة</w:t>
      </w:r>
      <w:r w:rsidRPr="00FC7790">
        <w:rPr>
          <w:rFonts w:ascii="Sakkal Majalla" w:hAnsi="Sakkal Majalla" w:cs="Sakkal Majalla"/>
          <w:color w:val="0D0D0D" w:themeColor="text1" w:themeTint="F2"/>
          <w:sz w:val="32"/>
          <w:szCs w:val="32"/>
        </w:rPr>
        <w:t>.</w:t>
      </w:r>
    </w:p>
    <w:p w14:paraId="2D904A64" w14:textId="77777777" w:rsidR="0022339F" w:rsidRPr="00FC7790" w:rsidRDefault="0022339F" w:rsidP="00F94AC8">
      <w:pPr>
        <w:numPr>
          <w:ilvl w:val="0"/>
          <w:numId w:val="23"/>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الحرية الفكرية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تسهم الثقافة التنظيمية التي تمنح العاملين حرية التعبير عن آرائهم في تعزيز قدرتهم على التفكير الإبداعي</w:t>
      </w:r>
      <w:r w:rsidRPr="00FC7790">
        <w:rPr>
          <w:rFonts w:ascii="Sakkal Majalla" w:hAnsi="Sakkal Majalla" w:cs="Sakkal Majalla"/>
          <w:color w:val="0D0D0D" w:themeColor="text1" w:themeTint="F2"/>
          <w:sz w:val="32"/>
          <w:szCs w:val="32"/>
        </w:rPr>
        <w:t>.</w:t>
      </w:r>
    </w:p>
    <w:p w14:paraId="1382B8FF" w14:textId="77777777" w:rsidR="0022339F" w:rsidRPr="00FC7790" w:rsidRDefault="0022339F" w:rsidP="00F94AC8">
      <w:pPr>
        <w:numPr>
          <w:ilvl w:val="0"/>
          <w:numId w:val="23"/>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التحفيز المادي والمعنوي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تشجع أنظمة الحوافز والمكافآت العاملين على المشاركة في اقتراح حلول جديدة</w:t>
      </w:r>
      <w:r w:rsidRPr="00FC7790">
        <w:rPr>
          <w:rFonts w:ascii="Sakkal Majalla" w:hAnsi="Sakkal Majalla" w:cs="Sakkal Majalla"/>
          <w:color w:val="0D0D0D" w:themeColor="text1" w:themeTint="F2"/>
          <w:sz w:val="32"/>
          <w:szCs w:val="32"/>
        </w:rPr>
        <w:t>.</w:t>
      </w:r>
    </w:p>
    <w:p w14:paraId="18FFB9E0" w14:textId="77777777" w:rsidR="0022339F" w:rsidRPr="00FC7790" w:rsidRDefault="0022339F" w:rsidP="00F94AC8">
      <w:pPr>
        <w:numPr>
          <w:ilvl w:val="0"/>
          <w:numId w:val="23"/>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التواصل الفعال</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تعزز الثقافة التنظيمية التي تقوم على الشفافية والتواصل الفعّال تبادل الأفكار والمقترحات بين الأفراد</w:t>
      </w:r>
      <w:r w:rsidRPr="00FC7790">
        <w:rPr>
          <w:rFonts w:ascii="Sakkal Majalla" w:hAnsi="Sakkal Majalla" w:cs="Sakkal Majalla"/>
          <w:color w:val="0D0D0D" w:themeColor="text1" w:themeTint="F2"/>
          <w:sz w:val="32"/>
          <w:szCs w:val="32"/>
        </w:rPr>
        <w:t>.</w:t>
      </w:r>
    </w:p>
    <w:p w14:paraId="258A726F" w14:textId="77777777" w:rsidR="0022339F" w:rsidRPr="00FC7790" w:rsidRDefault="0022339F" w:rsidP="00F94AC8">
      <w:pPr>
        <w:numPr>
          <w:ilvl w:val="0"/>
          <w:numId w:val="23"/>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lastRenderedPageBreak/>
        <w:t>المرونة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تسمح الثقافة التنظيمية المرنة بالتكيف مع المتغيرات وتشجع الابتكار في العمليات التشغيلية (بن خليف وآخرون، 2021)</w:t>
      </w:r>
      <w:r w:rsidRPr="00FC7790">
        <w:rPr>
          <w:rFonts w:ascii="Sakkal Majalla" w:hAnsi="Sakkal Majalla" w:cs="Sakkal Majalla"/>
          <w:color w:val="0D0D0D" w:themeColor="text1" w:themeTint="F2"/>
          <w:sz w:val="32"/>
          <w:szCs w:val="32"/>
        </w:rPr>
        <w:t>.</w:t>
      </w:r>
    </w:p>
    <w:p w14:paraId="4B54DEAC" w14:textId="35B8A1D4" w:rsidR="0022339F" w:rsidRPr="00FC7790" w:rsidRDefault="0022339F" w:rsidP="00F94AC8">
      <w:pPr>
        <w:pStyle w:val="2"/>
        <w:spacing w:before="0" w:line="360" w:lineRule="auto"/>
        <w:ind w:firstLine="720"/>
        <w:rPr>
          <w:rFonts w:ascii="Sakkal Majalla" w:hAnsi="Sakkal Majalla" w:cs="Sakkal Majalla"/>
          <w:sz w:val="32"/>
          <w:szCs w:val="32"/>
        </w:rPr>
      </w:pPr>
      <w:bookmarkStart w:id="35" w:name="_Toc192455319"/>
      <w:bookmarkStart w:id="36" w:name="_Toc201507447"/>
      <w:r w:rsidRPr="00FC7790">
        <w:rPr>
          <w:rFonts w:ascii="Sakkal Majalla" w:hAnsi="Sakkal Majalla" w:cs="Sakkal Majalla"/>
          <w:sz w:val="32"/>
          <w:szCs w:val="32"/>
          <w:rtl/>
        </w:rPr>
        <w:t>ثانيًا: آليات تأثير الثقافة التنظيمية على السلوك الإبداعي:</w:t>
      </w:r>
      <w:bookmarkEnd w:id="35"/>
      <w:bookmarkEnd w:id="36"/>
    </w:p>
    <w:p w14:paraId="11EF37DE"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يتمثل تأثير الثقافة التنظيمية على السلوك الإبداعي للعاملين في عدة آليات، منها</w:t>
      </w:r>
      <w:r w:rsidRPr="00FC7790">
        <w:rPr>
          <w:rFonts w:ascii="Sakkal Majalla" w:hAnsi="Sakkal Majalla" w:cs="Sakkal Majalla"/>
          <w:color w:val="0D0D0D" w:themeColor="text1" w:themeTint="F2"/>
          <w:sz w:val="32"/>
          <w:szCs w:val="32"/>
        </w:rPr>
        <w:t>:</w:t>
      </w:r>
    </w:p>
    <w:p w14:paraId="213EE8C9" w14:textId="77777777" w:rsidR="0022339F" w:rsidRPr="00FC7790" w:rsidRDefault="0022339F" w:rsidP="00F94AC8">
      <w:pPr>
        <w:numPr>
          <w:ilvl w:val="0"/>
          <w:numId w:val="24"/>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الالتزام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يعزز الشعور بالانتماء والالتزام بقيم المؤسسة الدافع لتقديم أفكار جديدة</w:t>
      </w:r>
      <w:r w:rsidRPr="00FC7790">
        <w:rPr>
          <w:rFonts w:ascii="Sakkal Majalla" w:hAnsi="Sakkal Majalla" w:cs="Sakkal Majalla"/>
          <w:color w:val="0D0D0D" w:themeColor="text1" w:themeTint="F2"/>
          <w:sz w:val="32"/>
          <w:szCs w:val="32"/>
        </w:rPr>
        <w:t>.</w:t>
      </w:r>
    </w:p>
    <w:p w14:paraId="05753626" w14:textId="77777777" w:rsidR="0022339F" w:rsidRPr="00FC7790" w:rsidRDefault="0022339F" w:rsidP="00F94AC8">
      <w:pPr>
        <w:numPr>
          <w:ilvl w:val="0"/>
          <w:numId w:val="24"/>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التعلم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توفر الثقافة التنظيمية التي تشجع التعلم المستمر فرصًا أكبر لاكتساب مهارات جديدة وتنميتها</w:t>
      </w:r>
      <w:r w:rsidRPr="00FC7790">
        <w:rPr>
          <w:rFonts w:ascii="Sakkal Majalla" w:hAnsi="Sakkal Majalla" w:cs="Sakkal Majalla"/>
          <w:color w:val="0D0D0D" w:themeColor="text1" w:themeTint="F2"/>
          <w:sz w:val="32"/>
          <w:szCs w:val="32"/>
        </w:rPr>
        <w:t>.</w:t>
      </w:r>
    </w:p>
    <w:p w14:paraId="7CAAFC15" w14:textId="77777777" w:rsidR="0022339F" w:rsidRPr="00FC7790" w:rsidRDefault="0022339F" w:rsidP="00F94AC8">
      <w:pPr>
        <w:numPr>
          <w:ilvl w:val="0"/>
          <w:numId w:val="24"/>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مناخ الثقة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يسهم وجود بيئة داعمة تشجع على تبادل الأفكار دون خوف من الانتقاد في تعزيز الإبداع</w:t>
      </w:r>
      <w:r w:rsidRPr="00FC7790">
        <w:rPr>
          <w:rFonts w:ascii="Sakkal Majalla" w:hAnsi="Sakkal Majalla" w:cs="Sakkal Majalla"/>
          <w:color w:val="0D0D0D" w:themeColor="text1" w:themeTint="F2"/>
          <w:sz w:val="32"/>
          <w:szCs w:val="32"/>
        </w:rPr>
        <w:t>.</w:t>
      </w:r>
    </w:p>
    <w:p w14:paraId="4695BF3E" w14:textId="77777777" w:rsidR="0022339F" w:rsidRDefault="0022339F" w:rsidP="00F94AC8">
      <w:pPr>
        <w:numPr>
          <w:ilvl w:val="0"/>
          <w:numId w:val="24"/>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القيادة التحويلية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يدفع القادة الذين يعكسون قيم الإبداع العاملين نحو التفكير الخلاق وتجربة الأفكار الجديدة (الخرابشة، 2022)</w:t>
      </w:r>
      <w:r w:rsidRPr="00FC7790">
        <w:rPr>
          <w:rFonts w:ascii="Sakkal Majalla" w:hAnsi="Sakkal Majalla" w:cs="Sakkal Majalla"/>
          <w:color w:val="0D0D0D" w:themeColor="text1" w:themeTint="F2"/>
          <w:sz w:val="32"/>
          <w:szCs w:val="32"/>
        </w:rPr>
        <w:t>.</w:t>
      </w:r>
    </w:p>
    <w:p w14:paraId="378932C9" w14:textId="068750A4" w:rsidR="00D16730" w:rsidRDefault="00D16730">
      <w:pPr>
        <w:bidi w:val="0"/>
        <w:rPr>
          <w:rFonts w:ascii="Sakkal Majalla" w:hAnsi="Sakkal Majalla" w:cs="Sakkal Majalla"/>
          <w:b/>
          <w:bCs/>
          <w:color w:val="0D0D0D" w:themeColor="text1" w:themeTint="F2"/>
          <w:sz w:val="32"/>
          <w:szCs w:val="32"/>
          <w:rtl/>
        </w:rPr>
      </w:pPr>
      <w:r>
        <w:rPr>
          <w:rFonts w:ascii="Sakkal Majalla" w:hAnsi="Sakkal Majalla" w:cs="Sakkal Majalla"/>
          <w:b/>
          <w:bCs/>
          <w:color w:val="0D0D0D" w:themeColor="text1" w:themeTint="F2"/>
          <w:sz w:val="32"/>
          <w:szCs w:val="32"/>
          <w:rtl/>
        </w:rPr>
        <w:br w:type="page"/>
      </w:r>
    </w:p>
    <w:p w14:paraId="79D6930C" w14:textId="06BA576D" w:rsidR="0022339F" w:rsidRPr="00FC7790" w:rsidRDefault="0022339F" w:rsidP="00F94AC8">
      <w:pPr>
        <w:pStyle w:val="2"/>
        <w:spacing w:before="0" w:line="360" w:lineRule="auto"/>
        <w:ind w:firstLine="720"/>
        <w:rPr>
          <w:rFonts w:ascii="Sakkal Majalla" w:hAnsi="Sakkal Majalla" w:cs="Sakkal Majalla"/>
          <w:sz w:val="32"/>
          <w:szCs w:val="32"/>
        </w:rPr>
      </w:pPr>
      <w:bookmarkStart w:id="37" w:name="_Toc192455320"/>
      <w:bookmarkStart w:id="38" w:name="_Toc201507448"/>
      <w:r w:rsidRPr="00FC7790">
        <w:rPr>
          <w:rFonts w:ascii="Sakkal Majalla" w:hAnsi="Sakkal Majalla" w:cs="Sakkal Majalla"/>
          <w:sz w:val="32"/>
          <w:szCs w:val="32"/>
          <w:rtl/>
        </w:rPr>
        <w:lastRenderedPageBreak/>
        <w:t>ثالثًا: تأثير عناصر الثقافة التنظيمية على الإبداع:</w:t>
      </w:r>
      <w:bookmarkEnd w:id="37"/>
      <w:bookmarkEnd w:id="38"/>
    </w:p>
    <w:p w14:paraId="37D43848"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تؤثر عناصر الثقافة التنظيمية بشكل مباشر على مستوى الإبداع لدى العاملين، ومن أبرز هذه العناصر</w:t>
      </w:r>
      <w:r w:rsidRPr="00FC7790">
        <w:rPr>
          <w:rFonts w:ascii="Sakkal Majalla" w:hAnsi="Sakkal Majalla" w:cs="Sakkal Majalla"/>
          <w:color w:val="0D0D0D" w:themeColor="text1" w:themeTint="F2"/>
          <w:sz w:val="32"/>
          <w:szCs w:val="32"/>
        </w:rPr>
        <w:t>:</w:t>
      </w:r>
    </w:p>
    <w:p w14:paraId="638004FC" w14:textId="77777777" w:rsidR="0022339F" w:rsidRPr="00FC7790" w:rsidRDefault="0022339F" w:rsidP="00F94AC8">
      <w:pPr>
        <w:numPr>
          <w:ilvl w:val="0"/>
          <w:numId w:val="2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القيم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مثل الشفافية، التعاون، والمصداقية</w:t>
      </w:r>
      <w:r w:rsidRPr="00FC7790">
        <w:rPr>
          <w:rFonts w:ascii="Sakkal Majalla" w:hAnsi="Sakkal Majalla" w:cs="Sakkal Majalla"/>
          <w:color w:val="0D0D0D" w:themeColor="text1" w:themeTint="F2"/>
          <w:sz w:val="32"/>
          <w:szCs w:val="32"/>
        </w:rPr>
        <w:t>.</w:t>
      </w:r>
    </w:p>
    <w:p w14:paraId="414C27CA" w14:textId="77777777" w:rsidR="0022339F" w:rsidRPr="00FC7790" w:rsidRDefault="0022339F" w:rsidP="00F94AC8">
      <w:pPr>
        <w:numPr>
          <w:ilvl w:val="0"/>
          <w:numId w:val="2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الأعراف والتقاليد التنظيمية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التي تحدد مدى تقبل المؤسسة للأفكار الجديدة</w:t>
      </w:r>
      <w:r w:rsidRPr="00FC7790">
        <w:rPr>
          <w:rFonts w:ascii="Sakkal Majalla" w:hAnsi="Sakkal Majalla" w:cs="Sakkal Majalla"/>
          <w:color w:val="0D0D0D" w:themeColor="text1" w:themeTint="F2"/>
          <w:sz w:val="32"/>
          <w:szCs w:val="32"/>
        </w:rPr>
        <w:t>.</w:t>
      </w:r>
    </w:p>
    <w:p w14:paraId="219F4DF8" w14:textId="77777777" w:rsidR="0022339F" w:rsidRPr="00FC7790" w:rsidRDefault="0022339F" w:rsidP="00F94AC8">
      <w:pPr>
        <w:numPr>
          <w:ilvl w:val="0"/>
          <w:numId w:val="2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الهيكل التنظيمي</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يؤثر في مدى سهولة التواصل وتبادل المعلومات</w:t>
      </w:r>
      <w:r w:rsidRPr="00FC7790">
        <w:rPr>
          <w:rFonts w:ascii="Sakkal Majalla" w:hAnsi="Sakkal Majalla" w:cs="Sakkal Majalla"/>
          <w:color w:val="0D0D0D" w:themeColor="text1" w:themeTint="F2"/>
          <w:sz w:val="32"/>
          <w:szCs w:val="32"/>
        </w:rPr>
        <w:t>.</w:t>
      </w:r>
    </w:p>
    <w:p w14:paraId="777EF7E9" w14:textId="77777777" w:rsidR="0022339F" w:rsidRPr="00FC7790" w:rsidRDefault="0022339F" w:rsidP="00F94AC8">
      <w:pPr>
        <w:numPr>
          <w:ilvl w:val="0"/>
          <w:numId w:val="2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القيادة الإبداعية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تعزز تقديم حلول غير تقليدية لمشكلات العمل</w:t>
      </w:r>
      <w:r w:rsidRPr="00FC7790">
        <w:rPr>
          <w:rFonts w:ascii="Sakkal Majalla" w:hAnsi="Sakkal Majalla" w:cs="Sakkal Majalla"/>
          <w:color w:val="0D0D0D" w:themeColor="text1" w:themeTint="F2"/>
          <w:sz w:val="32"/>
          <w:szCs w:val="32"/>
        </w:rPr>
        <w:t>.</w:t>
      </w:r>
    </w:p>
    <w:p w14:paraId="5CF99729" w14:textId="77777777" w:rsidR="0022339F" w:rsidRPr="00FC7790" w:rsidRDefault="0022339F" w:rsidP="00F94AC8">
      <w:pPr>
        <w:numPr>
          <w:ilvl w:val="0"/>
          <w:numId w:val="25"/>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b/>
          <w:bCs/>
          <w:color w:val="0D0D0D" w:themeColor="text1" w:themeTint="F2"/>
          <w:sz w:val="32"/>
          <w:szCs w:val="32"/>
          <w:rtl/>
        </w:rPr>
        <w:t>بيئة العمل</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توفر المساحات المادية والنفسية التي تدعم الابتكار (مصالحة والشرمان، 2024)</w:t>
      </w:r>
      <w:r w:rsidRPr="00FC7790">
        <w:rPr>
          <w:rFonts w:ascii="Sakkal Majalla" w:hAnsi="Sakkal Majalla" w:cs="Sakkal Majalla"/>
          <w:color w:val="0D0D0D" w:themeColor="text1" w:themeTint="F2"/>
          <w:sz w:val="32"/>
          <w:szCs w:val="32"/>
        </w:rPr>
        <w:t>.</w:t>
      </w:r>
    </w:p>
    <w:p w14:paraId="6E28E0ED" w14:textId="300D3BC2" w:rsidR="0022339F" w:rsidRPr="00FC7790" w:rsidRDefault="0022339F" w:rsidP="00F94AC8">
      <w:pPr>
        <w:pStyle w:val="2"/>
        <w:spacing w:before="0" w:line="360" w:lineRule="auto"/>
        <w:ind w:firstLine="720"/>
        <w:rPr>
          <w:rFonts w:ascii="Sakkal Majalla" w:hAnsi="Sakkal Majalla" w:cs="Sakkal Majalla"/>
          <w:sz w:val="32"/>
          <w:szCs w:val="32"/>
        </w:rPr>
      </w:pPr>
      <w:bookmarkStart w:id="39" w:name="_Toc192455321"/>
      <w:bookmarkStart w:id="40" w:name="_Toc201507449"/>
      <w:r w:rsidRPr="00FC7790">
        <w:rPr>
          <w:rFonts w:ascii="Sakkal Majalla" w:hAnsi="Sakkal Majalla" w:cs="Sakkal Majalla"/>
          <w:sz w:val="32"/>
          <w:szCs w:val="32"/>
          <w:rtl/>
        </w:rPr>
        <w:t>رابعًا: العلاقة التكاملية بين الثقافة التنظيمية والسلوك الإبداعي:</w:t>
      </w:r>
      <w:bookmarkEnd w:id="39"/>
      <w:bookmarkEnd w:id="40"/>
    </w:p>
    <w:p w14:paraId="3149C68E" w14:textId="13C0B0F3" w:rsidR="0022339F" w:rsidRDefault="0022339F"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تُعد العلاقة بين الثقافة التنظيمية والسلوك الإبداعي علاقة تكاملية، حيث تؤدي الثقافة التنظيمية الداعمة للإبداع إلى تعزيز قدرة العاملين على تقديم أفكار جديدة، في حين يسهم السلوك الإبداعي في تطوير ثقافة تنظيمية تقوم على الابتكار المستمر. ويؤكد العديد من الدراسات أن المؤسسات التي تتمتع بثقافة تنظيمية قوية تتميز بمستوى أعلى من السلوك الإبداعي لدى العاملين (عبدالباقي وزملاؤه، 2021)</w:t>
      </w:r>
      <w:r w:rsidRPr="00FC7790">
        <w:rPr>
          <w:rFonts w:ascii="Sakkal Majalla" w:hAnsi="Sakkal Majalla" w:cs="Sakkal Majalla"/>
          <w:color w:val="0D0D0D" w:themeColor="text1" w:themeTint="F2"/>
          <w:sz w:val="32"/>
          <w:szCs w:val="32"/>
        </w:rPr>
        <w:t>.</w:t>
      </w:r>
    </w:p>
    <w:p w14:paraId="625105A9" w14:textId="595304C0" w:rsidR="00D16730" w:rsidRDefault="00D16730">
      <w:pPr>
        <w:bidi w:val="0"/>
        <w:rPr>
          <w:rFonts w:ascii="Sakkal Majalla" w:hAnsi="Sakkal Majalla" w:cs="Sakkal Majalla"/>
          <w:color w:val="0D0D0D" w:themeColor="text1" w:themeTint="F2"/>
          <w:sz w:val="32"/>
          <w:szCs w:val="32"/>
          <w:rtl/>
        </w:rPr>
      </w:pPr>
      <w:r>
        <w:rPr>
          <w:rFonts w:ascii="Sakkal Majalla" w:hAnsi="Sakkal Majalla" w:cs="Sakkal Majalla"/>
          <w:color w:val="0D0D0D" w:themeColor="text1" w:themeTint="F2"/>
          <w:sz w:val="32"/>
          <w:szCs w:val="32"/>
          <w:rtl/>
        </w:rPr>
        <w:br w:type="page"/>
      </w:r>
    </w:p>
    <w:p w14:paraId="76530322" w14:textId="02C73A1E" w:rsidR="0022339F" w:rsidRPr="00FC7790" w:rsidRDefault="0022339F" w:rsidP="00F94AC8">
      <w:pPr>
        <w:pStyle w:val="2"/>
        <w:spacing w:before="0" w:line="360" w:lineRule="auto"/>
        <w:ind w:firstLine="720"/>
        <w:rPr>
          <w:rFonts w:ascii="Sakkal Majalla" w:hAnsi="Sakkal Majalla" w:cs="Sakkal Majalla"/>
          <w:sz w:val="32"/>
          <w:szCs w:val="32"/>
        </w:rPr>
      </w:pPr>
      <w:bookmarkStart w:id="41" w:name="_Toc192455322"/>
      <w:bookmarkStart w:id="42" w:name="_Toc201507450"/>
      <w:r w:rsidRPr="00FC7790">
        <w:rPr>
          <w:rFonts w:ascii="Sakkal Majalla" w:hAnsi="Sakkal Majalla" w:cs="Sakkal Majalla"/>
          <w:sz w:val="32"/>
          <w:szCs w:val="32"/>
          <w:rtl/>
        </w:rPr>
        <w:lastRenderedPageBreak/>
        <w:t>خامسًا: معوقات العلاقة بين الثقافة التنظيمية والسلوك الإبداعي:</w:t>
      </w:r>
      <w:bookmarkEnd w:id="41"/>
      <w:bookmarkEnd w:id="42"/>
    </w:p>
    <w:p w14:paraId="69AC2F7A" w14:textId="77777777" w:rsidR="0022339F" w:rsidRPr="00FC7790" w:rsidRDefault="0022339F" w:rsidP="00F94AC8">
      <w:pPr>
        <w:spacing w:after="0" w:line="360" w:lineRule="auto"/>
        <w:ind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رغم أهمية العلاقة التكاملية بين الثقافة التنظيمية والسلوك الإبداعي، إلا أن هناك بعض المعوقات التي قد تحد من تأثير الثقافة التنظيمية في تنمية السلوك الإبداعي، ومنها</w:t>
      </w:r>
      <w:r w:rsidRPr="00FC7790">
        <w:rPr>
          <w:rFonts w:ascii="Sakkal Majalla" w:hAnsi="Sakkal Majalla" w:cs="Sakkal Majalla"/>
          <w:color w:val="0D0D0D" w:themeColor="text1" w:themeTint="F2"/>
          <w:sz w:val="32"/>
          <w:szCs w:val="32"/>
        </w:rPr>
        <w:t>:</w:t>
      </w:r>
    </w:p>
    <w:p w14:paraId="0DA64C8A" w14:textId="77777777" w:rsidR="0022339F" w:rsidRPr="00FC7790" w:rsidRDefault="0022339F" w:rsidP="00F94AC8">
      <w:pPr>
        <w:numPr>
          <w:ilvl w:val="0"/>
          <w:numId w:val="26"/>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الجمود التنظيمي</w:t>
      </w:r>
      <w:r w:rsidRPr="00FC7790">
        <w:rPr>
          <w:rFonts w:ascii="Sakkal Majalla" w:hAnsi="Sakkal Majalla" w:cs="Sakkal Majalla"/>
          <w:color w:val="0D0D0D" w:themeColor="text1" w:themeTint="F2"/>
          <w:sz w:val="32"/>
          <w:szCs w:val="32"/>
        </w:rPr>
        <w:t>.</w:t>
      </w:r>
    </w:p>
    <w:p w14:paraId="3FD30F38" w14:textId="77777777" w:rsidR="0022339F" w:rsidRPr="00FC7790" w:rsidRDefault="0022339F" w:rsidP="00F94AC8">
      <w:pPr>
        <w:numPr>
          <w:ilvl w:val="0"/>
          <w:numId w:val="26"/>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نقص الدعم القيادي</w:t>
      </w:r>
      <w:r w:rsidRPr="00FC7790">
        <w:rPr>
          <w:rFonts w:ascii="Sakkal Majalla" w:hAnsi="Sakkal Majalla" w:cs="Sakkal Majalla"/>
          <w:color w:val="0D0D0D" w:themeColor="text1" w:themeTint="F2"/>
          <w:sz w:val="32"/>
          <w:szCs w:val="32"/>
        </w:rPr>
        <w:t>.</w:t>
      </w:r>
    </w:p>
    <w:p w14:paraId="1EFB9CF4" w14:textId="77777777" w:rsidR="0022339F" w:rsidRPr="00FC7790" w:rsidRDefault="0022339F" w:rsidP="00F94AC8">
      <w:pPr>
        <w:numPr>
          <w:ilvl w:val="0"/>
          <w:numId w:val="26"/>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ضعف قنوات الاتصال</w:t>
      </w:r>
      <w:r w:rsidRPr="00FC7790">
        <w:rPr>
          <w:rFonts w:ascii="Sakkal Majalla" w:hAnsi="Sakkal Majalla" w:cs="Sakkal Majalla"/>
          <w:color w:val="0D0D0D" w:themeColor="text1" w:themeTint="F2"/>
          <w:sz w:val="32"/>
          <w:szCs w:val="32"/>
        </w:rPr>
        <w:t>.</w:t>
      </w:r>
    </w:p>
    <w:p w14:paraId="35C10CAA" w14:textId="77777777" w:rsidR="0022339F" w:rsidRPr="00FC7790" w:rsidRDefault="0022339F" w:rsidP="00F94AC8">
      <w:pPr>
        <w:numPr>
          <w:ilvl w:val="0"/>
          <w:numId w:val="26"/>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غياب نظام الحوافز المشجع على الإبداع</w:t>
      </w:r>
      <w:r w:rsidRPr="00FC7790">
        <w:rPr>
          <w:rFonts w:ascii="Sakkal Majalla" w:hAnsi="Sakkal Majalla" w:cs="Sakkal Majalla"/>
          <w:color w:val="0D0D0D" w:themeColor="text1" w:themeTint="F2"/>
          <w:sz w:val="32"/>
          <w:szCs w:val="32"/>
        </w:rPr>
        <w:t>.</w:t>
      </w:r>
    </w:p>
    <w:p w14:paraId="4A0FAF4C" w14:textId="77777777" w:rsidR="0022339F" w:rsidRPr="00FC7790" w:rsidRDefault="0022339F" w:rsidP="00F94AC8">
      <w:pPr>
        <w:numPr>
          <w:ilvl w:val="0"/>
          <w:numId w:val="26"/>
        </w:numPr>
        <w:spacing w:after="0" w:line="360"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الخوف من الفشل أو الانتقاد</w:t>
      </w:r>
      <w:r w:rsidRPr="00FC7790">
        <w:rPr>
          <w:rFonts w:ascii="Sakkal Majalla" w:hAnsi="Sakkal Majalla" w:cs="Sakkal Majalla"/>
          <w:color w:val="0D0D0D" w:themeColor="text1" w:themeTint="F2"/>
          <w:sz w:val="32"/>
          <w:szCs w:val="32"/>
        </w:rPr>
        <w:t>.</w:t>
      </w:r>
    </w:p>
    <w:p w14:paraId="3D787CC8" w14:textId="31DBFE13" w:rsidR="00C73A78" w:rsidRDefault="0022339F" w:rsidP="00F94AC8">
      <w:pPr>
        <w:spacing w:after="0" w:line="360" w:lineRule="auto"/>
        <w:ind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مما يبين أن الثقافة التنظيمية تُعد عاملًا حاسمًا في تعزيز السلوك الإبداعي للعاملين، حيث توفر البيئة الحاضنة التي تشجع على تبني الأفكار الجديدة والممارسات الابتكارية. ويعتمد مدى تأثير الثقافة التنظيمية على الإبداع على عدة عوامل، من أبرزها الدعم القيادي، قنوات الاتصال، ونظم الحوافز. لذلك، فإن المؤسسات التي ترغب في تحقيق ميزة تنافسية مستدامة مطالبة بترسيخ ثقافة تنظيمية داعمة للإبداع، تشجع على التجريب وتقبل المخاطر، وتوفر بيئة تحفز على التفكير الخلاق والتعلم المستمر</w:t>
      </w:r>
      <w:r w:rsidRPr="00FC7790">
        <w:rPr>
          <w:rFonts w:ascii="Sakkal Majalla" w:hAnsi="Sakkal Majalla" w:cs="Sakkal Majalla"/>
          <w:color w:val="0D0D0D" w:themeColor="text1" w:themeTint="F2"/>
          <w:sz w:val="32"/>
          <w:szCs w:val="32"/>
        </w:rPr>
        <w:t>.</w:t>
      </w:r>
    </w:p>
    <w:p w14:paraId="4E4A2BE2" w14:textId="3F4E69BB" w:rsidR="00D24F09" w:rsidRPr="00E068EE" w:rsidRDefault="00D16730" w:rsidP="00E068EE">
      <w:pPr>
        <w:bidi w:val="0"/>
        <w:rPr>
          <w:rFonts w:ascii="Sakkal Majalla" w:hAnsi="Sakkal Majalla" w:cs="Sakkal Majalla"/>
          <w:color w:val="0D0D0D" w:themeColor="text1" w:themeTint="F2"/>
          <w:sz w:val="32"/>
          <w:szCs w:val="32"/>
          <w:rtl/>
        </w:rPr>
      </w:pPr>
      <w:r>
        <w:rPr>
          <w:rFonts w:ascii="Sakkal Majalla" w:hAnsi="Sakkal Majalla" w:cs="Sakkal Majalla"/>
          <w:color w:val="0D0D0D" w:themeColor="text1" w:themeTint="F2"/>
          <w:sz w:val="32"/>
          <w:szCs w:val="32"/>
          <w:rtl/>
        </w:rPr>
        <w:br w:type="page"/>
      </w:r>
    </w:p>
    <w:p w14:paraId="398A250D" w14:textId="77777777" w:rsidR="00D24F09" w:rsidRPr="00FC7790" w:rsidRDefault="00D24F09" w:rsidP="00F94AC8">
      <w:pPr>
        <w:spacing w:after="0" w:line="360" w:lineRule="auto"/>
        <w:ind w:firstLine="720"/>
        <w:rPr>
          <w:rFonts w:ascii="Sakkal Majalla" w:hAnsi="Sakkal Majalla" w:cs="Sakkal Majalla"/>
          <w:b/>
          <w:bCs/>
          <w:color w:val="0D0D0D" w:themeColor="text1" w:themeTint="F2"/>
          <w:sz w:val="32"/>
          <w:szCs w:val="32"/>
          <w:rtl/>
        </w:rPr>
        <w:sectPr w:rsidR="00D24F09" w:rsidRPr="00FC7790" w:rsidSect="00FC7790">
          <w:footerReference w:type="default" r:id="rId9"/>
          <w:pgSz w:w="12240" w:h="15840" w:code="1"/>
          <w:pgMar w:top="1800" w:right="1800" w:bottom="180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7D16745" w14:textId="2D00C3B1" w:rsidR="00C73A78" w:rsidRPr="00FC7790" w:rsidRDefault="00A74F76" w:rsidP="004E2661">
      <w:pPr>
        <w:pStyle w:val="1"/>
        <w:rPr>
          <w:rtl/>
        </w:rPr>
      </w:pPr>
      <w:bookmarkStart w:id="43" w:name="_Toc192455327"/>
      <w:bookmarkStart w:id="44" w:name="_Toc201507480"/>
      <w:r w:rsidRPr="00FC7790">
        <w:rPr>
          <w:rtl/>
        </w:rPr>
        <w:lastRenderedPageBreak/>
        <w:t>المراجع:</w:t>
      </w:r>
      <w:bookmarkEnd w:id="43"/>
      <w:bookmarkEnd w:id="44"/>
      <w:r w:rsidRPr="00FC7790">
        <w:rPr>
          <w:rtl/>
        </w:rPr>
        <w:t xml:space="preserve"> </w:t>
      </w:r>
    </w:p>
    <w:p w14:paraId="5D892069" w14:textId="03BC2B5C" w:rsidR="003F5CBE" w:rsidRPr="00FC7790" w:rsidRDefault="003F5CBE" w:rsidP="004E2661">
      <w:pPr>
        <w:pStyle w:val="a5"/>
        <w:numPr>
          <w:ilvl w:val="0"/>
          <w:numId w:val="1"/>
        </w:numPr>
        <w:spacing w:after="0" w:line="276"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بن خليف، طارق، بن خليف، نور الهدى، </w:t>
      </w:r>
      <w:r w:rsidR="00D24F09"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Pr>
        <w:t xml:space="preserve">&amp; </w:t>
      </w:r>
      <w:r w:rsidRPr="00FC7790">
        <w:rPr>
          <w:rFonts w:ascii="Sakkal Majalla" w:hAnsi="Sakkal Majalla" w:cs="Sakkal Majalla"/>
          <w:color w:val="0D0D0D" w:themeColor="text1" w:themeTint="F2"/>
          <w:sz w:val="32"/>
          <w:szCs w:val="32"/>
          <w:rtl/>
        </w:rPr>
        <w:t>بن سليمان، محمد. (2021). مساهمة الثقافة التنظيمية في تنمية السلوك الإبداعي: دراسة حالة مديرية أملاك الدولة بالجلفة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 xml:space="preserve">مجلة دفاتر اقتصادية، المجلد 12(العدد 1)، </w:t>
      </w:r>
      <w:r w:rsidRPr="00FC7790">
        <w:rPr>
          <w:rFonts w:ascii="Sakkal Majalla" w:hAnsi="Sakkal Majalla" w:cs="Sakkal Majalla"/>
          <w:color w:val="0D0D0D" w:themeColor="text1" w:themeTint="F2"/>
          <w:sz w:val="32"/>
          <w:szCs w:val="32"/>
        </w:rPr>
        <w:t xml:space="preserve">105-124. </w:t>
      </w:r>
      <w:r w:rsidRPr="00FC7790">
        <w:rPr>
          <w:rFonts w:ascii="Sakkal Majalla" w:hAnsi="Sakkal Majalla" w:cs="Sakkal Majalla"/>
          <w:color w:val="0D0D0D" w:themeColor="text1" w:themeTint="F2"/>
          <w:sz w:val="32"/>
          <w:szCs w:val="32"/>
          <w:rtl/>
        </w:rPr>
        <w:t>جامعة عاشور زيان الجلفة - كلية العلوم الاقتصادية والعلوم التجارية وعلوم التسيير</w:t>
      </w:r>
      <w:r w:rsidRPr="00FC7790">
        <w:rPr>
          <w:rFonts w:ascii="Sakkal Majalla" w:hAnsi="Sakkal Majalla" w:cs="Sakkal Majalla"/>
          <w:color w:val="0D0D0D" w:themeColor="text1" w:themeTint="F2"/>
          <w:sz w:val="32"/>
          <w:szCs w:val="32"/>
        </w:rPr>
        <w:t xml:space="preserve">. </w:t>
      </w:r>
    </w:p>
    <w:p w14:paraId="70AD5740" w14:textId="77777777" w:rsidR="003F5CBE" w:rsidRPr="00FC7790" w:rsidRDefault="003F5CBE" w:rsidP="004E2661">
      <w:pPr>
        <w:pStyle w:val="a5"/>
        <w:numPr>
          <w:ilvl w:val="0"/>
          <w:numId w:val="1"/>
        </w:numPr>
        <w:spacing w:after="0" w:line="276" w:lineRule="auto"/>
        <w:ind w:left="0"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الخرابشة، رابعة عبدالكريم عواد. (2022). أثر الثقافة التنظيمية في تنمية السلوك الإبداعي للعاملين. المجلة العربية للنشر العلمي، العدد 41، 84-95. مركز البحث وتطوير الموارد البشرية - رماح.</w:t>
      </w:r>
    </w:p>
    <w:p w14:paraId="44F91CCC" w14:textId="77777777" w:rsidR="003F5CBE" w:rsidRPr="00FC7790" w:rsidRDefault="003F5CBE" w:rsidP="004E2661">
      <w:pPr>
        <w:pStyle w:val="a5"/>
        <w:numPr>
          <w:ilvl w:val="0"/>
          <w:numId w:val="1"/>
        </w:numPr>
        <w:spacing w:after="0" w:line="276" w:lineRule="auto"/>
        <w:ind w:left="0" w:firstLine="720"/>
        <w:jc w:val="lowKashida"/>
        <w:rPr>
          <w:rFonts w:ascii="Sakkal Majalla" w:hAnsi="Sakkal Majalla" w:cs="Sakkal Majalla"/>
          <w:color w:val="0D0D0D" w:themeColor="text1" w:themeTint="F2"/>
          <w:sz w:val="32"/>
          <w:szCs w:val="32"/>
          <w:rtl/>
        </w:rPr>
      </w:pPr>
      <w:r w:rsidRPr="00FC7790">
        <w:rPr>
          <w:rFonts w:ascii="Sakkal Majalla" w:hAnsi="Sakkal Majalla" w:cs="Sakkal Majalla"/>
          <w:color w:val="0D0D0D" w:themeColor="text1" w:themeTint="F2"/>
          <w:sz w:val="32"/>
          <w:szCs w:val="32"/>
          <w:rtl/>
        </w:rPr>
        <w:t xml:space="preserve">عبدالباقي، أميرة، &amp; </w:t>
      </w:r>
      <w:proofErr w:type="spellStart"/>
      <w:r w:rsidRPr="00FC7790">
        <w:rPr>
          <w:rFonts w:ascii="Sakkal Majalla" w:hAnsi="Sakkal Majalla" w:cs="Sakkal Majalla"/>
          <w:color w:val="0D0D0D" w:themeColor="text1" w:themeTint="F2"/>
          <w:sz w:val="32"/>
          <w:szCs w:val="32"/>
          <w:rtl/>
        </w:rPr>
        <w:t>كورتل</w:t>
      </w:r>
      <w:proofErr w:type="spellEnd"/>
      <w:r w:rsidRPr="00FC7790">
        <w:rPr>
          <w:rFonts w:ascii="Sakkal Majalla" w:hAnsi="Sakkal Majalla" w:cs="Sakkal Majalla"/>
          <w:color w:val="0D0D0D" w:themeColor="text1" w:themeTint="F2"/>
          <w:sz w:val="32"/>
          <w:szCs w:val="32"/>
          <w:rtl/>
        </w:rPr>
        <w:t>، فريد. (2020). أثر الثقافة التنظيمية على تنمية السلوك الإبداعي للعاملين: دراسة حالة مؤسسة الصيانة الصناعية "</w:t>
      </w:r>
      <w:r w:rsidRPr="00FC7790">
        <w:rPr>
          <w:rFonts w:ascii="Sakkal Majalla" w:hAnsi="Sakkal Majalla" w:cs="Sakkal Majalla"/>
          <w:color w:val="0D0D0D" w:themeColor="text1" w:themeTint="F2"/>
          <w:sz w:val="32"/>
          <w:szCs w:val="32"/>
        </w:rPr>
        <w:t>SOMIK</w:t>
      </w:r>
      <w:r w:rsidRPr="00FC7790">
        <w:rPr>
          <w:rFonts w:ascii="Sakkal Majalla" w:hAnsi="Sakkal Majalla" w:cs="Sakkal Majalla"/>
          <w:color w:val="0D0D0D" w:themeColor="text1" w:themeTint="F2"/>
          <w:sz w:val="32"/>
          <w:szCs w:val="32"/>
          <w:rtl/>
        </w:rPr>
        <w:t xml:space="preserve">" سوناطراك سكيكدة. مجلة الدراسات المالية والمحاسبية والإدارية, المجلد 7(العدد 2)، 462-478. جامعة العربي بن مهيدي أم البواقي - مخبر المالية، المحاسبة، الجباية والتأمين.  </w:t>
      </w:r>
    </w:p>
    <w:p w14:paraId="23D2A357" w14:textId="77777777" w:rsidR="003F5CBE" w:rsidRPr="00FC7790" w:rsidRDefault="003F5CBE" w:rsidP="004E2661">
      <w:pPr>
        <w:pStyle w:val="a5"/>
        <w:numPr>
          <w:ilvl w:val="0"/>
          <w:numId w:val="1"/>
        </w:numPr>
        <w:spacing w:after="0" w:line="276"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 xml:space="preserve">عبدالباقي، أميرة، </w:t>
      </w:r>
      <w:proofErr w:type="spellStart"/>
      <w:r w:rsidRPr="00FC7790">
        <w:rPr>
          <w:rFonts w:ascii="Sakkal Majalla" w:hAnsi="Sakkal Majalla" w:cs="Sakkal Majalla"/>
          <w:color w:val="0D0D0D" w:themeColor="text1" w:themeTint="F2"/>
          <w:sz w:val="32"/>
          <w:szCs w:val="32"/>
          <w:rtl/>
        </w:rPr>
        <w:t>زرقوط</w:t>
      </w:r>
      <w:proofErr w:type="spellEnd"/>
      <w:r w:rsidRPr="00FC7790">
        <w:rPr>
          <w:rFonts w:ascii="Sakkal Majalla" w:hAnsi="Sakkal Majalla" w:cs="Sakkal Majalla"/>
          <w:color w:val="0D0D0D" w:themeColor="text1" w:themeTint="F2"/>
          <w:sz w:val="32"/>
          <w:szCs w:val="32"/>
          <w:rtl/>
        </w:rPr>
        <w:t xml:space="preserve">، سارة، </w:t>
      </w:r>
      <w:r w:rsidRPr="00FC7790">
        <w:rPr>
          <w:rFonts w:ascii="Sakkal Majalla" w:hAnsi="Sakkal Majalla" w:cs="Sakkal Majalla"/>
          <w:color w:val="0D0D0D" w:themeColor="text1" w:themeTint="F2"/>
          <w:sz w:val="32"/>
          <w:szCs w:val="32"/>
        </w:rPr>
        <w:t xml:space="preserve">&amp; </w:t>
      </w:r>
      <w:r w:rsidRPr="00FC7790">
        <w:rPr>
          <w:rFonts w:ascii="Sakkal Majalla" w:hAnsi="Sakkal Majalla" w:cs="Sakkal Majalla"/>
          <w:color w:val="0D0D0D" w:themeColor="text1" w:themeTint="F2"/>
          <w:sz w:val="32"/>
          <w:szCs w:val="32"/>
          <w:rtl/>
        </w:rPr>
        <w:t xml:space="preserve">زياني، خولة. (2021). أثر ترسيخ ثقافة تكنولوجيا المعلومات على تنمية السلوك الإبداعي للعاملين في ظل جائحة </w:t>
      </w:r>
      <w:proofErr w:type="spellStart"/>
      <w:r w:rsidRPr="00FC7790">
        <w:rPr>
          <w:rFonts w:ascii="Sakkal Majalla" w:hAnsi="Sakkal Majalla" w:cs="Sakkal Majalla"/>
          <w:color w:val="0D0D0D" w:themeColor="text1" w:themeTint="F2"/>
          <w:sz w:val="32"/>
          <w:szCs w:val="32"/>
          <w:rtl/>
        </w:rPr>
        <w:t>كوفيد</w:t>
      </w:r>
      <w:proofErr w:type="spellEnd"/>
      <w:r w:rsidRPr="00FC7790">
        <w:rPr>
          <w:rFonts w:ascii="Sakkal Majalla" w:hAnsi="Sakkal Majalla" w:cs="Sakkal Majalla"/>
          <w:color w:val="0D0D0D" w:themeColor="text1" w:themeTint="F2"/>
          <w:sz w:val="32"/>
          <w:szCs w:val="32"/>
          <w:rtl/>
        </w:rPr>
        <w:t xml:space="preserve"> 19: دراسة حالة مؤسسة الإسمنت بولاية قسنطينة</w:t>
      </w:r>
      <w:r w:rsidRPr="00FC7790">
        <w:rPr>
          <w:rFonts w:ascii="Sakkal Majalla" w:hAnsi="Sakkal Majalla" w:cs="Sakkal Majalla"/>
          <w:color w:val="0D0D0D" w:themeColor="text1" w:themeTint="F2"/>
          <w:sz w:val="32"/>
          <w:szCs w:val="32"/>
        </w:rPr>
        <w:t xml:space="preserve">. </w:t>
      </w:r>
      <w:r w:rsidRPr="00FC7790">
        <w:rPr>
          <w:rFonts w:ascii="Sakkal Majalla" w:hAnsi="Sakkal Majalla" w:cs="Sakkal Majalla"/>
          <w:color w:val="0D0D0D" w:themeColor="text1" w:themeTint="F2"/>
          <w:sz w:val="32"/>
          <w:szCs w:val="32"/>
          <w:rtl/>
        </w:rPr>
        <w:t xml:space="preserve">مجلة الاقتصاديات المالية البنكية وإدارة الأعمال، المجلد 10(العدد 1)، </w:t>
      </w:r>
      <w:r w:rsidRPr="00FC7790">
        <w:rPr>
          <w:rFonts w:ascii="Sakkal Majalla" w:hAnsi="Sakkal Majalla" w:cs="Sakkal Majalla"/>
          <w:color w:val="0D0D0D" w:themeColor="text1" w:themeTint="F2"/>
          <w:sz w:val="32"/>
          <w:szCs w:val="32"/>
        </w:rPr>
        <w:t xml:space="preserve">9-26. </w:t>
      </w:r>
      <w:r w:rsidRPr="00FC7790">
        <w:rPr>
          <w:rFonts w:ascii="Sakkal Majalla" w:hAnsi="Sakkal Majalla" w:cs="Sakkal Majalla"/>
          <w:color w:val="0D0D0D" w:themeColor="text1" w:themeTint="F2"/>
          <w:sz w:val="32"/>
          <w:szCs w:val="32"/>
          <w:rtl/>
        </w:rPr>
        <w:t>جامعة محمد خيضر بسكرة - كلية العلوم الاقتصادية والعلوم التجارية وعلوم التسيير.</w:t>
      </w:r>
    </w:p>
    <w:p w14:paraId="439581F4" w14:textId="1D22BE2E" w:rsidR="00F94AC8" w:rsidRPr="002B4C24" w:rsidRDefault="003F5CBE" w:rsidP="002B4C24">
      <w:pPr>
        <w:pStyle w:val="a5"/>
        <w:numPr>
          <w:ilvl w:val="0"/>
          <w:numId w:val="1"/>
        </w:numPr>
        <w:spacing w:after="0" w:line="276" w:lineRule="auto"/>
        <w:ind w:left="0" w:firstLine="720"/>
        <w:jc w:val="lowKashida"/>
        <w:rPr>
          <w:rFonts w:ascii="Sakkal Majalla" w:hAnsi="Sakkal Majalla" w:cs="Sakkal Majalla"/>
          <w:color w:val="0D0D0D" w:themeColor="text1" w:themeTint="F2"/>
          <w:sz w:val="32"/>
          <w:szCs w:val="32"/>
        </w:rPr>
      </w:pPr>
      <w:r w:rsidRPr="00FC7790">
        <w:rPr>
          <w:rFonts w:ascii="Sakkal Majalla" w:hAnsi="Sakkal Majalla" w:cs="Sakkal Majalla"/>
          <w:color w:val="0D0D0D" w:themeColor="text1" w:themeTint="F2"/>
          <w:sz w:val="32"/>
          <w:szCs w:val="32"/>
          <w:rtl/>
        </w:rPr>
        <w:t>مصالحة، محمد أحمد، &amp; الشرمان، منيرة محمود. (2024). مستوى الثقافة التنظيمية السائدة لدى مديري المدارس الابتدائية داخل الخط الأخضر وعلاقتها بتنمية السلوك الإبداعي لدى المعلمين. المجلة التربوية الأردنية، المجلد 9(ملحق)، 76-101. الجمعية الأردنية للعلوم التربوية.</w:t>
      </w:r>
      <w:r w:rsidR="004E2661" w:rsidRPr="00FC7790">
        <w:rPr>
          <w:noProof/>
        </w:rPr>
        <w:drawing>
          <wp:anchor distT="0" distB="0" distL="114300" distR="114300" simplePos="0" relativeHeight="251706368" behindDoc="0" locked="0" layoutInCell="1" allowOverlap="1" wp14:anchorId="4CACED84" wp14:editId="1D928AE3">
            <wp:simplePos x="0" y="0"/>
            <wp:positionH relativeFrom="margin">
              <wp:posOffset>4197985</wp:posOffset>
            </wp:positionH>
            <wp:positionV relativeFrom="margin">
              <wp:posOffset>-405765</wp:posOffset>
            </wp:positionV>
            <wp:extent cx="1764665" cy="834390"/>
            <wp:effectExtent l="0" t="0" r="6985" b="381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0" cstate="print">
                      <a:extLst>
                        <a:ext uri="{28A0092B-C50C-407E-A947-70E740481C1C}">
                          <a14:useLocalDpi xmlns:a14="http://schemas.microsoft.com/office/drawing/2010/main" val="0"/>
                        </a:ext>
                      </a:extLst>
                    </a:blip>
                    <a:srcRect t="30022" b="29576"/>
                    <a:stretch/>
                  </pic:blipFill>
                  <pic:spPr bwMode="auto">
                    <a:xfrm>
                      <a:off x="0" y="0"/>
                      <a:ext cx="1764665" cy="834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94AC8" w:rsidRPr="002B4C24" w:rsidSect="00FC7790">
      <w:pgSz w:w="12240" w:h="15840" w:code="1"/>
      <w:pgMar w:top="1800" w:right="1800" w:bottom="180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89298" w14:textId="77777777" w:rsidR="00400C83" w:rsidRDefault="00400C83" w:rsidP="009125CE">
      <w:pPr>
        <w:spacing w:after="0" w:line="240" w:lineRule="auto"/>
      </w:pPr>
      <w:r>
        <w:separator/>
      </w:r>
    </w:p>
  </w:endnote>
  <w:endnote w:type="continuationSeparator" w:id="0">
    <w:p w14:paraId="3EFFE24D" w14:textId="77777777" w:rsidR="00400C83" w:rsidRDefault="00400C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2267931"/>
      <w:docPartObj>
        <w:docPartGallery w:val="Page Numbers (Bottom of Page)"/>
        <w:docPartUnique/>
      </w:docPartObj>
    </w:sdtPr>
    <w:sdtEndPr>
      <w:rPr>
        <w:noProof/>
      </w:rPr>
    </w:sdtEndPr>
    <w:sdtContent>
      <w:p w14:paraId="6B85EFC0" w14:textId="77777777" w:rsidR="002B4C24" w:rsidRDefault="002B4C24">
        <w:pPr>
          <w:pStyle w:val="a4"/>
          <w:jc w:val="center"/>
        </w:pPr>
        <w:r>
          <w:fldChar w:fldCharType="begin"/>
        </w:r>
        <w:r>
          <w:instrText xml:space="preserve"> PAGE   \* MERGEFORMAT </w:instrText>
        </w:r>
        <w:r>
          <w:fldChar w:fldCharType="separate"/>
        </w:r>
        <w:r>
          <w:rPr>
            <w:rFonts w:hint="eastAsia"/>
            <w:noProof/>
            <w:rtl/>
          </w:rPr>
          <w:t>خ‌</w:t>
        </w:r>
        <w:r>
          <w:rPr>
            <w:noProof/>
          </w:rPr>
          <w:fldChar w:fldCharType="end"/>
        </w:r>
      </w:p>
    </w:sdtContent>
  </w:sdt>
  <w:p w14:paraId="0C4B9510" w14:textId="77777777" w:rsidR="002B4C24" w:rsidRDefault="002B4C2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7854293"/>
      <w:docPartObj>
        <w:docPartGallery w:val="Page Numbers (Bottom of Page)"/>
        <w:docPartUnique/>
      </w:docPartObj>
    </w:sdtPr>
    <w:sdtEndPr>
      <w:rPr>
        <w:noProof/>
      </w:rPr>
    </w:sdtEndPr>
    <w:sdtContent>
      <w:p w14:paraId="58292C0F" w14:textId="235258EE" w:rsidR="00A477E2" w:rsidRDefault="00A477E2">
        <w:pPr>
          <w:pStyle w:val="a4"/>
          <w:jc w:val="center"/>
        </w:pPr>
        <w:r>
          <w:fldChar w:fldCharType="begin"/>
        </w:r>
        <w:r>
          <w:instrText xml:space="preserve"> PAGE   \* MERGEFORMAT </w:instrText>
        </w:r>
        <w:r>
          <w:fldChar w:fldCharType="separate"/>
        </w:r>
        <w:r w:rsidR="00A42D31">
          <w:rPr>
            <w:rFonts w:hint="eastAsia"/>
            <w:noProof/>
            <w:rtl/>
          </w:rPr>
          <w:t>خ‌</w:t>
        </w:r>
        <w:r>
          <w:rPr>
            <w:noProof/>
          </w:rPr>
          <w:fldChar w:fldCharType="end"/>
        </w:r>
      </w:p>
    </w:sdtContent>
  </w:sdt>
  <w:p w14:paraId="02086C3A" w14:textId="77777777" w:rsidR="00A477E2" w:rsidRDefault="00A477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39FD3" w14:textId="77777777" w:rsidR="00400C83" w:rsidRDefault="00400C83" w:rsidP="009125CE">
      <w:pPr>
        <w:spacing w:after="0" w:line="240" w:lineRule="auto"/>
      </w:pPr>
      <w:r>
        <w:separator/>
      </w:r>
    </w:p>
  </w:footnote>
  <w:footnote w:type="continuationSeparator" w:id="0">
    <w:p w14:paraId="2819786F" w14:textId="77777777" w:rsidR="00400C83" w:rsidRDefault="00400C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75pt;height:20.75pt;visibility:visible;mso-wrap-style:square" o:bullet="t">
        <v:imagedata r:id="rId1" o:title=""/>
      </v:shape>
    </w:pict>
  </w:numPicBullet>
  <w:abstractNum w:abstractNumId="0" w15:restartNumberingAfterBreak="0">
    <w:nsid w:val="008D48F0"/>
    <w:multiLevelType w:val="multilevel"/>
    <w:tmpl w:val="DAF8E8E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8288E"/>
    <w:multiLevelType w:val="multilevel"/>
    <w:tmpl w:val="0032F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40399"/>
    <w:multiLevelType w:val="hybridMultilevel"/>
    <w:tmpl w:val="E75A20F0"/>
    <w:lvl w:ilvl="0" w:tplc="A4502FCA">
      <w:numFmt w:val="bullet"/>
      <w:lvlText w:val="-"/>
      <w:lvlJc w:val="left"/>
      <w:pPr>
        <w:ind w:left="720" w:hanging="360"/>
      </w:pPr>
      <w:rPr>
        <w:rFonts w:ascii="Times New Roman" w:eastAsia="Calibri"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F2092"/>
    <w:multiLevelType w:val="multilevel"/>
    <w:tmpl w:val="5E3461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476514"/>
    <w:multiLevelType w:val="multilevel"/>
    <w:tmpl w:val="02DE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62A8C"/>
    <w:multiLevelType w:val="hybridMultilevel"/>
    <w:tmpl w:val="04C2E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3D7432"/>
    <w:multiLevelType w:val="multilevel"/>
    <w:tmpl w:val="FFFC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D5D5F"/>
    <w:multiLevelType w:val="multilevel"/>
    <w:tmpl w:val="844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840D2"/>
    <w:multiLevelType w:val="multilevel"/>
    <w:tmpl w:val="F9A00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0963F2"/>
    <w:multiLevelType w:val="multilevel"/>
    <w:tmpl w:val="1252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1F1EE9"/>
    <w:multiLevelType w:val="multilevel"/>
    <w:tmpl w:val="1874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A15A8"/>
    <w:multiLevelType w:val="hybridMultilevel"/>
    <w:tmpl w:val="DF4881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4F5A03"/>
    <w:multiLevelType w:val="hybridMultilevel"/>
    <w:tmpl w:val="C4104BF0"/>
    <w:lvl w:ilvl="0" w:tplc="B6205B46">
      <w:start w:val="1"/>
      <w:numFmt w:val="bullet"/>
      <w:lvlText w:val=""/>
      <w:lvlPicBulletId w:val="0"/>
      <w:lvlJc w:val="left"/>
      <w:pPr>
        <w:tabs>
          <w:tab w:val="num" w:pos="720"/>
        </w:tabs>
        <w:ind w:left="720" w:hanging="360"/>
      </w:pPr>
      <w:rPr>
        <w:rFonts w:ascii="Symbol" w:hAnsi="Symbol" w:hint="default"/>
      </w:rPr>
    </w:lvl>
    <w:lvl w:ilvl="1" w:tplc="EA287E5E" w:tentative="1">
      <w:start w:val="1"/>
      <w:numFmt w:val="bullet"/>
      <w:lvlText w:val=""/>
      <w:lvlJc w:val="left"/>
      <w:pPr>
        <w:tabs>
          <w:tab w:val="num" w:pos="1440"/>
        </w:tabs>
        <w:ind w:left="1440" w:hanging="360"/>
      </w:pPr>
      <w:rPr>
        <w:rFonts w:ascii="Symbol" w:hAnsi="Symbol" w:hint="default"/>
      </w:rPr>
    </w:lvl>
    <w:lvl w:ilvl="2" w:tplc="689EFE70" w:tentative="1">
      <w:start w:val="1"/>
      <w:numFmt w:val="bullet"/>
      <w:lvlText w:val=""/>
      <w:lvlJc w:val="left"/>
      <w:pPr>
        <w:tabs>
          <w:tab w:val="num" w:pos="2160"/>
        </w:tabs>
        <w:ind w:left="2160" w:hanging="360"/>
      </w:pPr>
      <w:rPr>
        <w:rFonts w:ascii="Symbol" w:hAnsi="Symbol" w:hint="default"/>
      </w:rPr>
    </w:lvl>
    <w:lvl w:ilvl="3" w:tplc="D4287990" w:tentative="1">
      <w:start w:val="1"/>
      <w:numFmt w:val="bullet"/>
      <w:lvlText w:val=""/>
      <w:lvlJc w:val="left"/>
      <w:pPr>
        <w:tabs>
          <w:tab w:val="num" w:pos="2880"/>
        </w:tabs>
        <w:ind w:left="2880" w:hanging="360"/>
      </w:pPr>
      <w:rPr>
        <w:rFonts w:ascii="Symbol" w:hAnsi="Symbol" w:hint="default"/>
      </w:rPr>
    </w:lvl>
    <w:lvl w:ilvl="4" w:tplc="1898BDBA" w:tentative="1">
      <w:start w:val="1"/>
      <w:numFmt w:val="bullet"/>
      <w:lvlText w:val=""/>
      <w:lvlJc w:val="left"/>
      <w:pPr>
        <w:tabs>
          <w:tab w:val="num" w:pos="3600"/>
        </w:tabs>
        <w:ind w:left="3600" w:hanging="360"/>
      </w:pPr>
      <w:rPr>
        <w:rFonts w:ascii="Symbol" w:hAnsi="Symbol" w:hint="default"/>
      </w:rPr>
    </w:lvl>
    <w:lvl w:ilvl="5" w:tplc="10283356" w:tentative="1">
      <w:start w:val="1"/>
      <w:numFmt w:val="bullet"/>
      <w:lvlText w:val=""/>
      <w:lvlJc w:val="left"/>
      <w:pPr>
        <w:tabs>
          <w:tab w:val="num" w:pos="4320"/>
        </w:tabs>
        <w:ind w:left="4320" w:hanging="360"/>
      </w:pPr>
      <w:rPr>
        <w:rFonts w:ascii="Symbol" w:hAnsi="Symbol" w:hint="default"/>
      </w:rPr>
    </w:lvl>
    <w:lvl w:ilvl="6" w:tplc="F15AB5F8" w:tentative="1">
      <w:start w:val="1"/>
      <w:numFmt w:val="bullet"/>
      <w:lvlText w:val=""/>
      <w:lvlJc w:val="left"/>
      <w:pPr>
        <w:tabs>
          <w:tab w:val="num" w:pos="5040"/>
        </w:tabs>
        <w:ind w:left="5040" w:hanging="360"/>
      </w:pPr>
      <w:rPr>
        <w:rFonts w:ascii="Symbol" w:hAnsi="Symbol" w:hint="default"/>
      </w:rPr>
    </w:lvl>
    <w:lvl w:ilvl="7" w:tplc="930A74B8" w:tentative="1">
      <w:start w:val="1"/>
      <w:numFmt w:val="bullet"/>
      <w:lvlText w:val=""/>
      <w:lvlJc w:val="left"/>
      <w:pPr>
        <w:tabs>
          <w:tab w:val="num" w:pos="5760"/>
        </w:tabs>
        <w:ind w:left="5760" w:hanging="360"/>
      </w:pPr>
      <w:rPr>
        <w:rFonts w:ascii="Symbol" w:hAnsi="Symbol" w:hint="default"/>
      </w:rPr>
    </w:lvl>
    <w:lvl w:ilvl="8" w:tplc="5AA25DD4"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15E1DA7"/>
    <w:multiLevelType w:val="multilevel"/>
    <w:tmpl w:val="358ED3BE"/>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53CBA"/>
    <w:multiLevelType w:val="multilevel"/>
    <w:tmpl w:val="D5C2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7751EE"/>
    <w:multiLevelType w:val="hybridMultilevel"/>
    <w:tmpl w:val="9D486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B62A7D"/>
    <w:multiLevelType w:val="multilevel"/>
    <w:tmpl w:val="77EE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9597A"/>
    <w:multiLevelType w:val="multilevel"/>
    <w:tmpl w:val="E658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94766C"/>
    <w:multiLevelType w:val="multilevel"/>
    <w:tmpl w:val="C304E3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210584"/>
    <w:multiLevelType w:val="multilevel"/>
    <w:tmpl w:val="7646B83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2B75D2"/>
    <w:multiLevelType w:val="hybridMultilevel"/>
    <w:tmpl w:val="A288A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4C3FC6"/>
    <w:multiLevelType w:val="hybridMultilevel"/>
    <w:tmpl w:val="C32C2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C1E96"/>
    <w:multiLevelType w:val="multilevel"/>
    <w:tmpl w:val="4F8AB11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1F695C"/>
    <w:multiLevelType w:val="hybridMultilevel"/>
    <w:tmpl w:val="C9AE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3D29A2"/>
    <w:multiLevelType w:val="multilevel"/>
    <w:tmpl w:val="B19EA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EC4E9F"/>
    <w:multiLevelType w:val="multilevel"/>
    <w:tmpl w:val="CBD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A028B"/>
    <w:multiLevelType w:val="hybridMultilevel"/>
    <w:tmpl w:val="859088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E71EE9"/>
    <w:multiLevelType w:val="multilevel"/>
    <w:tmpl w:val="1856F6B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6665AB"/>
    <w:multiLevelType w:val="multilevel"/>
    <w:tmpl w:val="47E202A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A0202D"/>
    <w:multiLevelType w:val="multilevel"/>
    <w:tmpl w:val="132E50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6CCC11D3"/>
    <w:multiLevelType w:val="hybridMultilevel"/>
    <w:tmpl w:val="11343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0C4D1A"/>
    <w:multiLevelType w:val="multilevel"/>
    <w:tmpl w:val="30ACB32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F15191"/>
    <w:multiLevelType w:val="multilevel"/>
    <w:tmpl w:val="01A680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7F55AB"/>
    <w:multiLevelType w:val="multilevel"/>
    <w:tmpl w:val="A944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22B35"/>
    <w:multiLevelType w:val="multilevel"/>
    <w:tmpl w:val="9A54F5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914BAA"/>
    <w:multiLevelType w:val="multilevel"/>
    <w:tmpl w:val="FE0002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176482">
    <w:abstractNumId w:val="26"/>
  </w:num>
  <w:num w:numId="2" w16cid:durableId="484929315">
    <w:abstractNumId w:val="23"/>
  </w:num>
  <w:num w:numId="3" w16cid:durableId="976839390">
    <w:abstractNumId w:val="19"/>
  </w:num>
  <w:num w:numId="4" w16cid:durableId="266697969">
    <w:abstractNumId w:val="31"/>
  </w:num>
  <w:num w:numId="5" w16cid:durableId="94401647">
    <w:abstractNumId w:val="11"/>
  </w:num>
  <w:num w:numId="6" w16cid:durableId="385643971">
    <w:abstractNumId w:val="27"/>
  </w:num>
  <w:num w:numId="7" w16cid:durableId="1455514504">
    <w:abstractNumId w:val="29"/>
  </w:num>
  <w:num w:numId="8" w16cid:durableId="1386640788">
    <w:abstractNumId w:val="28"/>
  </w:num>
  <w:num w:numId="9" w16cid:durableId="1774978564">
    <w:abstractNumId w:val="17"/>
  </w:num>
  <w:num w:numId="10" w16cid:durableId="1504122402">
    <w:abstractNumId w:val="18"/>
  </w:num>
  <w:num w:numId="11" w16cid:durableId="2132894984">
    <w:abstractNumId w:val="22"/>
  </w:num>
  <w:num w:numId="12" w16cid:durableId="1341851707">
    <w:abstractNumId w:val="35"/>
  </w:num>
  <w:num w:numId="13" w16cid:durableId="273708589">
    <w:abstractNumId w:val="13"/>
  </w:num>
  <w:num w:numId="14" w16cid:durableId="625938643">
    <w:abstractNumId w:val="34"/>
  </w:num>
  <w:num w:numId="15" w16cid:durableId="212039678">
    <w:abstractNumId w:val="32"/>
  </w:num>
  <w:num w:numId="16" w16cid:durableId="1063019453">
    <w:abstractNumId w:val="3"/>
  </w:num>
  <w:num w:numId="17" w16cid:durableId="1949963393">
    <w:abstractNumId w:val="7"/>
  </w:num>
  <w:num w:numId="18" w16cid:durableId="1451509582">
    <w:abstractNumId w:val="16"/>
  </w:num>
  <w:num w:numId="19" w16cid:durableId="516697532">
    <w:abstractNumId w:val="33"/>
  </w:num>
  <w:num w:numId="20" w16cid:durableId="1864513329">
    <w:abstractNumId w:val="1"/>
  </w:num>
  <w:num w:numId="21" w16cid:durableId="1282802088">
    <w:abstractNumId w:val="9"/>
  </w:num>
  <w:num w:numId="22" w16cid:durableId="1619751678">
    <w:abstractNumId w:val="10"/>
  </w:num>
  <w:num w:numId="23" w16cid:durableId="116800685">
    <w:abstractNumId w:val="14"/>
  </w:num>
  <w:num w:numId="24" w16cid:durableId="1290547662">
    <w:abstractNumId w:val="25"/>
  </w:num>
  <w:num w:numId="25" w16cid:durableId="514420144">
    <w:abstractNumId w:val="4"/>
  </w:num>
  <w:num w:numId="26" w16cid:durableId="1062481469">
    <w:abstractNumId w:val="6"/>
  </w:num>
  <w:num w:numId="27" w16cid:durableId="1244993383">
    <w:abstractNumId w:val="24"/>
  </w:num>
  <w:num w:numId="28" w16cid:durableId="135687830">
    <w:abstractNumId w:val="8"/>
  </w:num>
  <w:num w:numId="29" w16cid:durableId="1482848353">
    <w:abstractNumId w:val="5"/>
  </w:num>
  <w:num w:numId="30" w16cid:durableId="397901746">
    <w:abstractNumId w:val="0"/>
  </w:num>
  <w:num w:numId="31" w16cid:durableId="141850692">
    <w:abstractNumId w:val="2"/>
  </w:num>
  <w:num w:numId="32" w16cid:durableId="2138138295">
    <w:abstractNumId w:val="20"/>
  </w:num>
  <w:num w:numId="33" w16cid:durableId="585381248">
    <w:abstractNumId w:val="15"/>
  </w:num>
  <w:num w:numId="34" w16cid:durableId="1472943124">
    <w:abstractNumId w:val="21"/>
  </w:num>
  <w:num w:numId="35" w16cid:durableId="692272337">
    <w:abstractNumId w:val="30"/>
  </w:num>
  <w:num w:numId="36" w16cid:durableId="318039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EB"/>
    <w:rsid w:val="00027865"/>
    <w:rsid w:val="00061237"/>
    <w:rsid w:val="000E613D"/>
    <w:rsid w:val="000F44B4"/>
    <w:rsid w:val="001902DB"/>
    <w:rsid w:val="001B12EE"/>
    <w:rsid w:val="001C2162"/>
    <w:rsid w:val="001F0427"/>
    <w:rsid w:val="0022339F"/>
    <w:rsid w:val="002B4C24"/>
    <w:rsid w:val="002D26C0"/>
    <w:rsid w:val="002E67FD"/>
    <w:rsid w:val="00343940"/>
    <w:rsid w:val="003D1452"/>
    <w:rsid w:val="003D2500"/>
    <w:rsid w:val="003F5CBE"/>
    <w:rsid w:val="00400C83"/>
    <w:rsid w:val="00466714"/>
    <w:rsid w:val="00483455"/>
    <w:rsid w:val="004A2D80"/>
    <w:rsid w:val="004E2661"/>
    <w:rsid w:val="004E6B3D"/>
    <w:rsid w:val="00556B06"/>
    <w:rsid w:val="00575C7E"/>
    <w:rsid w:val="00590B27"/>
    <w:rsid w:val="005F2E16"/>
    <w:rsid w:val="00613206"/>
    <w:rsid w:val="0062761F"/>
    <w:rsid w:val="006948DE"/>
    <w:rsid w:val="006A6B54"/>
    <w:rsid w:val="00785636"/>
    <w:rsid w:val="0079463B"/>
    <w:rsid w:val="007A5D67"/>
    <w:rsid w:val="007B0E54"/>
    <w:rsid w:val="007B5C4A"/>
    <w:rsid w:val="007C50FE"/>
    <w:rsid w:val="007E3A20"/>
    <w:rsid w:val="008479CC"/>
    <w:rsid w:val="0085773B"/>
    <w:rsid w:val="00877AAC"/>
    <w:rsid w:val="008A1D60"/>
    <w:rsid w:val="008F1EAE"/>
    <w:rsid w:val="009100BA"/>
    <w:rsid w:val="009125CE"/>
    <w:rsid w:val="00940DC7"/>
    <w:rsid w:val="00967C37"/>
    <w:rsid w:val="00992736"/>
    <w:rsid w:val="009B6888"/>
    <w:rsid w:val="009B7504"/>
    <w:rsid w:val="009C0161"/>
    <w:rsid w:val="009C42FC"/>
    <w:rsid w:val="009D108D"/>
    <w:rsid w:val="009E1436"/>
    <w:rsid w:val="009E36FC"/>
    <w:rsid w:val="009E5668"/>
    <w:rsid w:val="00A00DB6"/>
    <w:rsid w:val="00A42D31"/>
    <w:rsid w:val="00A477E2"/>
    <w:rsid w:val="00A74F76"/>
    <w:rsid w:val="00AA79E9"/>
    <w:rsid w:val="00AB0A70"/>
    <w:rsid w:val="00AB0D9F"/>
    <w:rsid w:val="00AC3505"/>
    <w:rsid w:val="00B55620"/>
    <w:rsid w:val="00B63B0F"/>
    <w:rsid w:val="00B7678A"/>
    <w:rsid w:val="00B956A3"/>
    <w:rsid w:val="00B96260"/>
    <w:rsid w:val="00BA4309"/>
    <w:rsid w:val="00BB3D16"/>
    <w:rsid w:val="00BC1E66"/>
    <w:rsid w:val="00C0201B"/>
    <w:rsid w:val="00C04D0B"/>
    <w:rsid w:val="00C12C43"/>
    <w:rsid w:val="00C22398"/>
    <w:rsid w:val="00C71E18"/>
    <w:rsid w:val="00C73A78"/>
    <w:rsid w:val="00CE5893"/>
    <w:rsid w:val="00CE617F"/>
    <w:rsid w:val="00D11659"/>
    <w:rsid w:val="00D16730"/>
    <w:rsid w:val="00D22171"/>
    <w:rsid w:val="00D24F09"/>
    <w:rsid w:val="00D94B5F"/>
    <w:rsid w:val="00DE1F4E"/>
    <w:rsid w:val="00DE2D4C"/>
    <w:rsid w:val="00DE47DC"/>
    <w:rsid w:val="00E0550C"/>
    <w:rsid w:val="00E068EE"/>
    <w:rsid w:val="00E266F1"/>
    <w:rsid w:val="00E7055A"/>
    <w:rsid w:val="00E71C79"/>
    <w:rsid w:val="00E80FD9"/>
    <w:rsid w:val="00E96E6D"/>
    <w:rsid w:val="00EA6B5D"/>
    <w:rsid w:val="00EC6DF1"/>
    <w:rsid w:val="00EE3908"/>
    <w:rsid w:val="00F42DB9"/>
    <w:rsid w:val="00F546CE"/>
    <w:rsid w:val="00F94AC8"/>
    <w:rsid w:val="00FC1090"/>
    <w:rsid w:val="00FC7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E04B24BA-A2B4-4E7C-B30F-2E085D939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940"/>
    <w:pPr>
      <w:bidi/>
    </w:pPr>
  </w:style>
  <w:style w:type="paragraph" w:styleId="1">
    <w:name w:val="heading 1"/>
    <w:basedOn w:val="a"/>
    <w:next w:val="a"/>
    <w:link w:val="1Char"/>
    <w:autoRedefine/>
    <w:uiPriority w:val="9"/>
    <w:qFormat/>
    <w:rsid w:val="004E2661"/>
    <w:pPr>
      <w:keepNext/>
      <w:keepLines/>
      <w:spacing w:after="0" w:line="360" w:lineRule="auto"/>
      <w:ind w:firstLine="720"/>
      <w:jc w:val="center"/>
      <w:outlineLvl w:val="0"/>
    </w:pPr>
    <w:rPr>
      <w:rFonts w:ascii="Sakkal Majalla" w:eastAsiaTheme="majorEastAsia" w:hAnsi="Sakkal Majalla" w:cs="Sakkal Majalla"/>
      <w:b/>
      <w:bCs/>
      <w:color w:val="0D0D0D" w:themeColor="text1" w:themeTint="F2"/>
      <w:sz w:val="48"/>
      <w:szCs w:val="48"/>
    </w:rPr>
  </w:style>
  <w:style w:type="paragraph" w:styleId="2">
    <w:name w:val="heading 2"/>
    <w:basedOn w:val="a"/>
    <w:next w:val="a"/>
    <w:link w:val="2Char"/>
    <w:autoRedefine/>
    <w:uiPriority w:val="9"/>
    <w:unhideWhenUsed/>
    <w:qFormat/>
    <w:rsid w:val="001B12EE"/>
    <w:pPr>
      <w:keepNext/>
      <w:keepLines/>
      <w:spacing w:before="200" w:after="0"/>
      <w:outlineLvl w:val="1"/>
    </w:pPr>
    <w:rPr>
      <w:rFonts w:asciiTheme="majorHAnsi" w:eastAsiaTheme="majorEastAsia" w:hAnsiTheme="majorHAnsi" w:cs="Simplified Arabic"/>
      <w:b/>
      <w:bCs/>
      <w:color w:val="0D0D0D" w:themeColor="text1" w:themeTint="F2"/>
      <w:sz w:val="26"/>
      <w:szCs w:val="28"/>
    </w:rPr>
  </w:style>
  <w:style w:type="paragraph" w:styleId="3">
    <w:name w:val="heading 3"/>
    <w:basedOn w:val="a"/>
    <w:next w:val="a"/>
    <w:link w:val="3Char"/>
    <w:uiPriority w:val="9"/>
    <w:semiHidden/>
    <w:unhideWhenUsed/>
    <w:qFormat/>
    <w:rsid w:val="003F5C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73A78"/>
    <w:rPr>
      <w:color w:val="0563C1" w:themeColor="hyperlink"/>
      <w:u w:val="single"/>
    </w:rPr>
  </w:style>
  <w:style w:type="paragraph" w:styleId="a5">
    <w:name w:val="List Paragraph"/>
    <w:basedOn w:val="a"/>
    <w:uiPriority w:val="34"/>
    <w:qFormat/>
    <w:rsid w:val="003D1452"/>
    <w:pPr>
      <w:ind w:left="720"/>
      <w:contextualSpacing/>
    </w:pPr>
  </w:style>
  <w:style w:type="character" w:customStyle="1" w:styleId="1Char">
    <w:name w:val="العنوان 1 Char"/>
    <w:basedOn w:val="a0"/>
    <w:link w:val="1"/>
    <w:uiPriority w:val="9"/>
    <w:rsid w:val="004E2661"/>
    <w:rPr>
      <w:rFonts w:ascii="Sakkal Majalla" w:eastAsiaTheme="majorEastAsia" w:hAnsi="Sakkal Majalla" w:cs="Sakkal Majalla"/>
      <w:b/>
      <w:bCs/>
      <w:color w:val="0D0D0D" w:themeColor="text1" w:themeTint="F2"/>
      <w:sz w:val="48"/>
      <w:szCs w:val="48"/>
    </w:rPr>
  </w:style>
  <w:style w:type="character" w:customStyle="1" w:styleId="2Char">
    <w:name w:val="عنوان 2 Char"/>
    <w:basedOn w:val="a0"/>
    <w:link w:val="2"/>
    <w:uiPriority w:val="9"/>
    <w:rsid w:val="001B12EE"/>
    <w:rPr>
      <w:rFonts w:asciiTheme="majorHAnsi" w:eastAsiaTheme="majorEastAsia" w:hAnsiTheme="majorHAnsi" w:cs="Simplified Arabic"/>
      <w:b/>
      <w:bCs/>
      <w:color w:val="0D0D0D" w:themeColor="text1" w:themeTint="F2"/>
      <w:sz w:val="26"/>
      <w:szCs w:val="28"/>
    </w:rPr>
  </w:style>
  <w:style w:type="paragraph" w:styleId="10">
    <w:name w:val="toc 1"/>
    <w:basedOn w:val="a"/>
    <w:next w:val="a"/>
    <w:autoRedefine/>
    <w:uiPriority w:val="39"/>
    <w:unhideWhenUsed/>
    <w:rsid w:val="00343940"/>
    <w:pPr>
      <w:tabs>
        <w:tab w:val="right" w:leader="dot" w:pos="8630"/>
      </w:tabs>
      <w:bidi w:val="0"/>
      <w:spacing w:after="0" w:line="360" w:lineRule="auto"/>
      <w:jc w:val="both"/>
    </w:pPr>
  </w:style>
  <w:style w:type="paragraph" w:styleId="20">
    <w:name w:val="toc 2"/>
    <w:basedOn w:val="a"/>
    <w:next w:val="a"/>
    <w:autoRedefine/>
    <w:uiPriority w:val="39"/>
    <w:unhideWhenUsed/>
    <w:rsid w:val="00D11659"/>
    <w:pPr>
      <w:spacing w:after="100"/>
      <w:ind w:left="220"/>
    </w:pPr>
  </w:style>
  <w:style w:type="character" w:customStyle="1" w:styleId="3Char">
    <w:name w:val="عنوان 3 Char"/>
    <w:basedOn w:val="a0"/>
    <w:link w:val="3"/>
    <w:uiPriority w:val="9"/>
    <w:semiHidden/>
    <w:rsid w:val="003F5CBE"/>
    <w:rPr>
      <w:rFonts w:asciiTheme="majorHAnsi" w:eastAsiaTheme="majorEastAsia" w:hAnsiTheme="majorHAnsi" w:cstheme="majorBidi"/>
      <w:color w:val="1F3763" w:themeColor="accent1" w:themeShade="7F"/>
      <w:sz w:val="24"/>
      <w:szCs w:val="24"/>
    </w:rPr>
  </w:style>
  <w:style w:type="table" w:customStyle="1" w:styleId="PlainTable11">
    <w:name w:val="Plain Table 11"/>
    <w:basedOn w:val="a1"/>
    <w:uiPriority w:val="41"/>
    <w:rsid w:val="003F5C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59"/>
    <w:unhideWhenUsed/>
    <w:rsid w:val="00BA430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6"/>
    <w:uiPriority w:val="39"/>
    <w:rsid w:val="008479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8479CC"/>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8479CC"/>
    <w:rPr>
      <w:rFonts w:ascii="Tahoma" w:hAnsi="Tahoma" w:cs="Tahoma"/>
      <w:sz w:val="16"/>
      <w:szCs w:val="16"/>
    </w:rPr>
  </w:style>
  <w:style w:type="table" w:styleId="11">
    <w:name w:val="Plain Table 1"/>
    <w:basedOn w:val="a1"/>
    <w:uiPriority w:val="41"/>
    <w:rsid w:val="00FC779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8">
    <w:name w:val="TOC Heading"/>
    <w:basedOn w:val="1"/>
    <w:next w:val="a"/>
    <w:uiPriority w:val="39"/>
    <w:unhideWhenUsed/>
    <w:qFormat/>
    <w:rsid w:val="00343940"/>
    <w:pPr>
      <w:bidi w:val="0"/>
      <w:spacing w:before="240" w:line="259" w:lineRule="auto"/>
      <w:ind w:firstLine="0"/>
      <w:jc w:val="left"/>
      <w:outlineLvl w:val="9"/>
    </w:pPr>
    <w:rPr>
      <w:rFonts w:asciiTheme="majorHAnsi" w:hAnsiTheme="majorHAnsi" w:cstheme="majorBidi"/>
      <w:b w:val="0"/>
      <w:bCs w:val="0"/>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2947">
      <w:bodyDiv w:val="1"/>
      <w:marLeft w:val="0"/>
      <w:marRight w:val="0"/>
      <w:marTop w:val="0"/>
      <w:marBottom w:val="0"/>
      <w:divBdr>
        <w:top w:val="none" w:sz="0" w:space="0" w:color="auto"/>
        <w:left w:val="none" w:sz="0" w:space="0" w:color="auto"/>
        <w:bottom w:val="none" w:sz="0" w:space="0" w:color="auto"/>
        <w:right w:val="none" w:sz="0" w:space="0" w:color="auto"/>
      </w:divBdr>
    </w:div>
    <w:div w:id="67533256">
      <w:bodyDiv w:val="1"/>
      <w:marLeft w:val="0"/>
      <w:marRight w:val="0"/>
      <w:marTop w:val="0"/>
      <w:marBottom w:val="0"/>
      <w:divBdr>
        <w:top w:val="none" w:sz="0" w:space="0" w:color="auto"/>
        <w:left w:val="none" w:sz="0" w:space="0" w:color="auto"/>
        <w:bottom w:val="none" w:sz="0" w:space="0" w:color="auto"/>
        <w:right w:val="none" w:sz="0" w:space="0" w:color="auto"/>
      </w:divBdr>
    </w:div>
    <w:div w:id="109982913">
      <w:bodyDiv w:val="1"/>
      <w:marLeft w:val="0"/>
      <w:marRight w:val="0"/>
      <w:marTop w:val="0"/>
      <w:marBottom w:val="0"/>
      <w:divBdr>
        <w:top w:val="none" w:sz="0" w:space="0" w:color="auto"/>
        <w:left w:val="none" w:sz="0" w:space="0" w:color="auto"/>
        <w:bottom w:val="none" w:sz="0" w:space="0" w:color="auto"/>
        <w:right w:val="none" w:sz="0" w:space="0" w:color="auto"/>
      </w:divBdr>
    </w:div>
    <w:div w:id="159004687">
      <w:bodyDiv w:val="1"/>
      <w:marLeft w:val="0"/>
      <w:marRight w:val="0"/>
      <w:marTop w:val="0"/>
      <w:marBottom w:val="0"/>
      <w:divBdr>
        <w:top w:val="none" w:sz="0" w:space="0" w:color="auto"/>
        <w:left w:val="none" w:sz="0" w:space="0" w:color="auto"/>
        <w:bottom w:val="none" w:sz="0" w:space="0" w:color="auto"/>
        <w:right w:val="none" w:sz="0" w:space="0" w:color="auto"/>
      </w:divBdr>
    </w:div>
    <w:div w:id="343091217">
      <w:bodyDiv w:val="1"/>
      <w:marLeft w:val="0"/>
      <w:marRight w:val="0"/>
      <w:marTop w:val="0"/>
      <w:marBottom w:val="0"/>
      <w:divBdr>
        <w:top w:val="none" w:sz="0" w:space="0" w:color="auto"/>
        <w:left w:val="none" w:sz="0" w:space="0" w:color="auto"/>
        <w:bottom w:val="none" w:sz="0" w:space="0" w:color="auto"/>
        <w:right w:val="none" w:sz="0" w:space="0" w:color="auto"/>
      </w:divBdr>
    </w:div>
    <w:div w:id="529612070">
      <w:bodyDiv w:val="1"/>
      <w:marLeft w:val="0"/>
      <w:marRight w:val="0"/>
      <w:marTop w:val="0"/>
      <w:marBottom w:val="0"/>
      <w:divBdr>
        <w:top w:val="none" w:sz="0" w:space="0" w:color="auto"/>
        <w:left w:val="none" w:sz="0" w:space="0" w:color="auto"/>
        <w:bottom w:val="none" w:sz="0" w:space="0" w:color="auto"/>
        <w:right w:val="none" w:sz="0" w:space="0" w:color="auto"/>
      </w:divBdr>
    </w:div>
    <w:div w:id="551698143">
      <w:bodyDiv w:val="1"/>
      <w:marLeft w:val="0"/>
      <w:marRight w:val="0"/>
      <w:marTop w:val="0"/>
      <w:marBottom w:val="0"/>
      <w:divBdr>
        <w:top w:val="none" w:sz="0" w:space="0" w:color="auto"/>
        <w:left w:val="none" w:sz="0" w:space="0" w:color="auto"/>
        <w:bottom w:val="none" w:sz="0" w:space="0" w:color="auto"/>
        <w:right w:val="none" w:sz="0" w:space="0" w:color="auto"/>
      </w:divBdr>
    </w:div>
    <w:div w:id="608858590">
      <w:bodyDiv w:val="1"/>
      <w:marLeft w:val="0"/>
      <w:marRight w:val="0"/>
      <w:marTop w:val="0"/>
      <w:marBottom w:val="0"/>
      <w:divBdr>
        <w:top w:val="none" w:sz="0" w:space="0" w:color="auto"/>
        <w:left w:val="none" w:sz="0" w:space="0" w:color="auto"/>
        <w:bottom w:val="none" w:sz="0" w:space="0" w:color="auto"/>
        <w:right w:val="none" w:sz="0" w:space="0" w:color="auto"/>
      </w:divBdr>
    </w:div>
    <w:div w:id="728846382">
      <w:bodyDiv w:val="1"/>
      <w:marLeft w:val="0"/>
      <w:marRight w:val="0"/>
      <w:marTop w:val="0"/>
      <w:marBottom w:val="0"/>
      <w:divBdr>
        <w:top w:val="none" w:sz="0" w:space="0" w:color="auto"/>
        <w:left w:val="none" w:sz="0" w:space="0" w:color="auto"/>
        <w:bottom w:val="none" w:sz="0" w:space="0" w:color="auto"/>
        <w:right w:val="none" w:sz="0" w:space="0" w:color="auto"/>
      </w:divBdr>
    </w:div>
    <w:div w:id="729883451">
      <w:bodyDiv w:val="1"/>
      <w:marLeft w:val="0"/>
      <w:marRight w:val="0"/>
      <w:marTop w:val="0"/>
      <w:marBottom w:val="0"/>
      <w:divBdr>
        <w:top w:val="none" w:sz="0" w:space="0" w:color="auto"/>
        <w:left w:val="none" w:sz="0" w:space="0" w:color="auto"/>
        <w:bottom w:val="none" w:sz="0" w:space="0" w:color="auto"/>
        <w:right w:val="none" w:sz="0" w:space="0" w:color="auto"/>
      </w:divBdr>
    </w:div>
    <w:div w:id="753891477">
      <w:bodyDiv w:val="1"/>
      <w:marLeft w:val="0"/>
      <w:marRight w:val="0"/>
      <w:marTop w:val="0"/>
      <w:marBottom w:val="0"/>
      <w:divBdr>
        <w:top w:val="none" w:sz="0" w:space="0" w:color="auto"/>
        <w:left w:val="none" w:sz="0" w:space="0" w:color="auto"/>
        <w:bottom w:val="none" w:sz="0" w:space="0" w:color="auto"/>
        <w:right w:val="none" w:sz="0" w:space="0" w:color="auto"/>
      </w:divBdr>
    </w:div>
    <w:div w:id="775252783">
      <w:bodyDiv w:val="1"/>
      <w:marLeft w:val="0"/>
      <w:marRight w:val="0"/>
      <w:marTop w:val="0"/>
      <w:marBottom w:val="0"/>
      <w:divBdr>
        <w:top w:val="none" w:sz="0" w:space="0" w:color="auto"/>
        <w:left w:val="none" w:sz="0" w:space="0" w:color="auto"/>
        <w:bottom w:val="none" w:sz="0" w:space="0" w:color="auto"/>
        <w:right w:val="none" w:sz="0" w:space="0" w:color="auto"/>
      </w:divBdr>
    </w:div>
    <w:div w:id="782263445">
      <w:bodyDiv w:val="1"/>
      <w:marLeft w:val="0"/>
      <w:marRight w:val="0"/>
      <w:marTop w:val="0"/>
      <w:marBottom w:val="0"/>
      <w:divBdr>
        <w:top w:val="none" w:sz="0" w:space="0" w:color="auto"/>
        <w:left w:val="none" w:sz="0" w:space="0" w:color="auto"/>
        <w:bottom w:val="none" w:sz="0" w:space="0" w:color="auto"/>
        <w:right w:val="none" w:sz="0" w:space="0" w:color="auto"/>
      </w:divBdr>
    </w:div>
    <w:div w:id="986936577">
      <w:bodyDiv w:val="1"/>
      <w:marLeft w:val="0"/>
      <w:marRight w:val="0"/>
      <w:marTop w:val="0"/>
      <w:marBottom w:val="0"/>
      <w:divBdr>
        <w:top w:val="none" w:sz="0" w:space="0" w:color="auto"/>
        <w:left w:val="none" w:sz="0" w:space="0" w:color="auto"/>
        <w:bottom w:val="none" w:sz="0" w:space="0" w:color="auto"/>
        <w:right w:val="none" w:sz="0" w:space="0" w:color="auto"/>
      </w:divBdr>
    </w:div>
    <w:div w:id="1115750926">
      <w:bodyDiv w:val="1"/>
      <w:marLeft w:val="0"/>
      <w:marRight w:val="0"/>
      <w:marTop w:val="0"/>
      <w:marBottom w:val="0"/>
      <w:divBdr>
        <w:top w:val="none" w:sz="0" w:space="0" w:color="auto"/>
        <w:left w:val="none" w:sz="0" w:space="0" w:color="auto"/>
        <w:bottom w:val="none" w:sz="0" w:space="0" w:color="auto"/>
        <w:right w:val="none" w:sz="0" w:space="0" w:color="auto"/>
      </w:divBdr>
    </w:div>
    <w:div w:id="1220439668">
      <w:bodyDiv w:val="1"/>
      <w:marLeft w:val="0"/>
      <w:marRight w:val="0"/>
      <w:marTop w:val="0"/>
      <w:marBottom w:val="0"/>
      <w:divBdr>
        <w:top w:val="none" w:sz="0" w:space="0" w:color="auto"/>
        <w:left w:val="none" w:sz="0" w:space="0" w:color="auto"/>
        <w:bottom w:val="none" w:sz="0" w:space="0" w:color="auto"/>
        <w:right w:val="none" w:sz="0" w:space="0" w:color="auto"/>
      </w:divBdr>
    </w:div>
    <w:div w:id="1222669905">
      <w:bodyDiv w:val="1"/>
      <w:marLeft w:val="0"/>
      <w:marRight w:val="0"/>
      <w:marTop w:val="0"/>
      <w:marBottom w:val="0"/>
      <w:divBdr>
        <w:top w:val="none" w:sz="0" w:space="0" w:color="auto"/>
        <w:left w:val="none" w:sz="0" w:space="0" w:color="auto"/>
        <w:bottom w:val="none" w:sz="0" w:space="0" w:color="auto"/>
        <w:right w:val="none" w:sz="0" w:space="0" w:color="auto"/>
      </w:divBdr>
    </w:div>
    <w:div w:id="1293172036">
      <w:bodyDiv w:val="1"/>
      <w:marLeft w:val="0"/>
      <w:marRight w:val="0"/>
      <w:marTop w:val="0"/>
      <w:marBottom w:val="0"/>
      <w:divBdr>
        <w:top w:val="none" w:sz="0" w:space="0" w:color="auto"/>
        <w:left w:val="none" w:sz="0" w:space="0" w:color="auto"/>
        <w:bottom w:val="none" w:sz="0" w:space="0" w:color="auto"/>
        <w:right w:val="none" w:sz="0" w:space="0" w:color="auto"/>
      </w:divBdr>
      <w:divsChild>
        <w:div w:id="211960578">
          <w:marLeft w:val="0"/>
          <w:marRight w:val="0"/>
          <w:marTop w:val="0"/>
          <w:marBottom w:val="0"/>
          <w:divBdr>
            <w:top w:val="none" w:sz="0" w:space="0" w:color="auto"/>
            <w:left w:val="none" w:sz="0" w:space="0" w:color="auto"/>
            <w:bottom w:val="none" w:sz="0" w:space="0" w:color="auto"/>
            <w:right w:val="none" w:sz="0" w:space="0" w:color="auto"/>
          </w:divBdr>
          <w:divsChild>
            <w:div w:id="712778161">
              <w:marLeft w:val="0"/>
              <w:marRight w:val="0"/>
              <w:marTop w:val="0"/>
              <w:marBottom w:val="0"/>
              <w:divBdr>
                <w:top w:val="none" w:sz="0" w:space="0" w:color="auto"/>
                <w:left w:val="none" w:sz="0" w:space="0" w:color="auto"/>
                <w:bottom w:val="none" w:sz="0" w:space="0" w:color="auto"/>
                <w:right w:val="none" w:sz="0" w:space="0" w:color="auto"/>
              </w:divBdr>
              <w:divsChild>
                <w:div w:id="133376664">
                  <w:marLeft w:val="0"/>
                  <w:marRight w:val="0"/>
                  <w:marTop w:val="0"/>
                  <w:marBottom w:val="0"/>
                  <w:divBdr>
                    <w:top w:val="none" w:sz="0" w:space="0" w:color="auto"/>
                    <w:left w:val="none" w:sz="0" w:space="0" w:color="auto"/>
                    <w:bottom w:val="none" w:sz="0" w:space="0" w:color="auto"/>
                    <w:right w:val="none" w:sz="0" w:space="0" w:color="auto"/>
                  </w:divBdr>
                  <w:divsChild>
                    <w:div w:id="1497725404">
                      <w:marLeft w:val="0"/>
                      <w:marRight w:val="0"/>
                      <w:marTop w:val="0"/>
                      <w:marBottom w:val="0"/>
                      <w:divBdr>
                        <w:top w:val="none" w:sz="0" w:space="0" w:color="auto"/>
                        <w:left w:val="none" w:sz="0" w:space="0" w:color="auto"/>
                        <w:bottom w:val="none" w:sz="0" w:space="0" w:color="auto"/>
                        <w:right w:val="none" w:sz="0" w:space="0" w:color="auto"/>
                      </w:divBdr>
                      <w:divsChild>
                        <w:div w:id="407970587">
                          <w:marLeft w:val="0"/>
                          <w:marRight w:val="0"/>
                          <w:marTop w:val="0"/>
                          <w:marBottom w:val="0"/>
                          <w:divBdr>
                            <w:top w:val="none" w:sz="0" w:space="0" w:color="auto"/>
                            <w:left w:val="none" w:sz="0" w:space="0" w:color="auto"/>
                            <w:bottom w:val="none" w:sz="0" w:space="0" w:color="auto"/>
                            <w:right w:val="none" w:sz="0" w:space="0" w:color="auto"/>
                          </w:divBdr>
                          <w:divsChild>
                            <w:div w:id="268974955">
                              <w:marLeft w:val="0"/>
                              <w:marRight w:val="0"/>
                              <w:marTop w:val="0"/>
                              <w:marBottom w:val="0"/>
                              <w:divBdr>
                                <w:top w:val="none" w:sz="0" w:space="0" w:color="auto"/>
                                <w:left w:val="none" w:sz="0" w:space="0" w:color="auto"/>
                                <w:bottom w:val="none" w:sz="0" w:space="0" w:color="auto"/>
                                <w:right w:val="none" w:sz="0" w:space="0" w:color="auto"/>
                              </w:divBdr>
                              <w:divsChild>
                                <w:div w:id="81925355">
                                  <w:marLeft w:val="0"/>
                                  <w:marRight w:val="0"/>
                                  <w:marTop w:val="0"/>
                                  <w:marBottom w:val="0"/>
                                  <w:divBdr>
                                    <w:top w:val="none" w:sz="0" w:space="0" w:color="auto"/>
                                    <w:left w:val="none" w:sz="0" w:space="0" w:color="auto"/>
                                    <w:bottom w:val="none" w:sz="0" w:space="0" w:color="auto"/>
                                    <w:right w:val="none" w:sz="0" w:space="0" w:color="auto"/>
                                  </w:divBdr>
                                  <w:divsChild>
                                    <w:div w:id="166890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832716">
      <w:bodyDiv w:val="1"/>
      <w:marLeft w:val="0"/>
      <w:marRight w:val="0"/>
      <w:marTop w:val="0"/>
      <w:marBottom w:val="0"/>
      <w:divBdr>
        <w:top w:val="none" w:sz="0" w:space="0" w:color="auto"/>
        <w:left w:val="none" w:sz="0" w:space="0" w:color="auto"/>
        <w:bottom w:val="none" w:sz="0" w:space="0" w:color="auto"/>
        <w:right w:val="none" w:sz="0" w:space="0" w:color="auto"/>
      </w:divBdr>
    </w:div>
    <w:div w:id="1451707802">
      <w:bodyDiv w:val="1"/>
      <w:marLeft w:val="0"/>
      <w:marRight w:val="0"/>
      <w:marTop w:val="0"/>
      <w:marBottom w:val="0"/>
      <w:divBdr>
        <w:top w:val="none" w:sz="0" w:space="0" w:color="auto"/>
        <w:left w:val="none" w:sz="0" w:space="0" w:color="auto"/>
        <w:bottom w:val="none" w:sz="0" w:space="0" w:color="auto"/>
        <w:right w:val="none" w:sz="0" w:space="0" w:color="auto"/>
      </w:divBdr>
    </w:div>
    <w:div w:id="1521777002">
      <w:bodyDiv w:val="1"/>
      <w:marLeft w:val="0"/>
      <w:marRight w:val="0"/>
      <w:marTop w:val="0"/>
      <w:marBottom w:val="0"/>
      <w:divBdr>
        <w:top w:val="none" w:sz="0" w:space="0" w:color="auto"/>
        <w:left w:val="none" w:sz="0" w:space="0" w:color="auto"/>
        <w:bottom w:val="none" w:sz="0" w:space="0" w:color="auto"/>
        <w:right w:val="none" w:sz="0" w:space="0" w:color="auto"/>
      </w:divBdr>
    </w:div>
    <w:div w:id="1580216184">
      <w:bodyDiv w:val="1"/>
      <w:marLeft w:val="0"/>
      <w:marRight w:val="0"/>
      <w:marTop w:val="0"/>
      <w:marBottom w:val="0"/>
      <w:divBdr>
        <w:top w:val="none" w:sz="0" w:space="0" w:color="auto"/>
        <w:left w:val="none" w:sz="0" w:space="0" w:color="auto"/>
        <w:bottom w:val="none" w:sz="0" w:space="0" w:color="auto"/>
        <w:right w:val="none" w:sz="0" w:space="0" w:color="auto"/>
      </w:divBdr>
    </w:div>
    <w:div w:id="1580751643">
      <w:bodyDiv w:val="1"/>
      <w:marLeft w:val="0"/>
      <w:marRight w:val="0"/>
      <w:marTop w:val="0"/>
      <w:marBottom w:val="0"/>
      <w:divBdr>
        <w:top w:val="none" w:sz="0" w:space="0" w:color="auto"/>
        <w:left w:val="none" w:sz="0" w:space="0" w:color="auto"/>
        <w:bottom w:val="none" w:sz="0" w:space="0" w:color="auto"/>
        <w:right w:val="none" w:sz="0" w:space="0" w:color="auto"/>
      </w:divBdr>
    </w:div>
    <w:div w:id="1704666415">
      <w:bodyDiv w:val="1"/>
      <w:marLeft w:val="0"/>
      <w:marRight w:val="0"/>
      <w:marTop w:val="0"/>
      <w:marBottom w:val="0"/>
      <w:divBdr>
        <w:top w:val="none" w:sz="0" w:space="0" w:color="auto"/>
        <w:left w:val="none" w:sz="0" w:space="0" w:color="auto"/>
        <w:bottom w:val="none" w:sz="0" w:space="0" w:color="auto"/>
        <w:right w:val="none" w:sz="0" w:space="0" w:color="auto"/>
      </w:divBdr>
    </w:div>
    <w:div w:id="1897886570">
      <w:bodyDiv w:val="1"/>
      <w:marLeft w:val="0"/>
      <w:marRight w:val="0"/>
      <w:marTop w:val="0"/>
      <w:marBottom w:val="0"/>
      <w:divBdr>
        <w:top w:val="none" w:sz="0" w:space="0" w:color="auto"/>
        <w:left w:val="none" w:sz="0" w:space="0" w:color="auto"/>
        <w:bottom w:val="none" w:sz="0" w:space="0" w:color="auto"/>
        <w:right w:val="none" w:sz="0" w:space="0" w:color="auto"/>
      </w:divBdr>
    </w:div>
    <w:div w:id="1924141736">
      <w:bodyDiv w:val="1"/>
      <w:marLeft w:val="0"/>
      <w:marRight w:val="0"/>
      <w:marTop w:val="0"/>
      <w:marBottom w:val="0"/>
      <w:divBdr>
        <w:top w:val="none" w:sz="0" w:space="0" w:color="auto"/>
        <w:left w:val="none" w:sz="0" w:space="0" w:color="auto"/>
        <w:bottom w:val="none" w:sz="0" w:space="0" w:color="auto"/>
        <w:right w:val="none" w:sz="0" w:space="0" w:color="auto"/>
      </w:divBdr>
    </w:div>
    <w:div w:id="1934587951">
      <w:bodyDiv w:val="1"/>
      <w:marLeft w:val="0"/>
      <w:marRight w:val="0"/>
      <w:marTop w:val="0"/>
      <w:marBottom w:val="0"/>
      <w:divBdr>
        <w:top w:val="none" w:sz="0" w:space="0" w:color="auto"/>
        <w:left w:val="none" w:sz="0" w:space="0" w:color="auto"/>
        <w:bottom w:val="none" w:sz="0" w:space="0" w:color="auto"/>
        <w:right w:val="none" w:sz="0" w:space="0" w:color="auto"/>
      </w:divBdr>
    </w:div>
    <w:div w:id="1964847276">
      <w:bodyDiv w:val="1"/>
      <w:marLeft w:val="0"/>
      <w:marRight w:val="0"/>
      <w:marTop w:val="0"/>
      <w:marBottom w:val="0"/>
      <w:divBdr>
        <w:top w:val="none" w:sz="0" w:space="0" w:color="auto"/>
        <w:left w:val="none" w:sz="0" w:space="0" w:color="auto"/>
        <w:bottom w:val="none" w:sz="0" w:space="0" w:color="auto"/>
        <w:right w:val="none" w:sz="0" w:space="0" w:color="auto"/>
      </w:divBdr>
    </w:div>
    <w:div w:id="2065370546">
      <w:bodyDiv w:val="1"/>
      <w:marLeft w:val="0"/>
      <w:marRight w:val="0"/>
      <w:marTop w:val="0"/>
      <w:marBottom w:val="0"/>
      <w:divBdr>
        <w:top w:val="none" w:sz="0" w:space="0" w:color="auto"/>
        <w:left w:val="none" w:sz="0" w:space="0" w:color="auto"/>
        <w:bottom w:val="none" w:sz="0" w:space="0" w:color="auto"/>
        <w:right w:val="none" w:sz="0" w:space="0" w:color="auto"/>
      </w:divBdr>
    </w:div>
    <w:div w:id="2076001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2.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0DC0E-4FF2-47B0-9AB2-3D224F8F0A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3823</Words>
  <Characters>21561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77rodyrody@gmail.com</cp:lastModifiedBy>
  <cp:revision>2</cp:revision>
  <cp:lastPrinted>2025-06-22T15:01:00Z</cp:lastPrinted>
  <dcterms:created xsi:type="dcterms:W3CDTF">2025-07-09T14:54:00Z</dcterms:created>
  <dcterms:modified xsi:type="dcterms:W3CDTF">2025-07-09T14:54:00Z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