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6CBCC" w14:textId="77777777" w:rsidR="00187403" w:rsidRDefault="00187403" w:rsidP="00576528">
      <w:pPr>
        <w:spacing w:line="360" w:lineRule="auto"/>
        <w:rPr>
          <w:rFonts w:ascii="Simplified Arabic" w:hAnsi="Simplified Arabic" w:cs="Simplified Arabic"/>
          <w:sz w:val="24"/>
          <w:szCs w:val="24"/>
          <w:u w:val="single"/>
          <w:rtl/>
        </w:rPr>
        <w:sectPr w:rsidR="00187403" w:rsidSect="007E5AC6">
          <w:footerReference w:type="default" r:id="rId8"/>
          <w:pgSz w:w="11906" w:h="16838"/>
          <w:pgMar w:top="1440" w:right="1274" w:bottom="1440" w:left="1800" w:header="708"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p>
    <w:p w14:paraId="251BD8E8" w14:textId="77777777" w:rsidR="00A71879" w:rsidRDefault="00A71879" w:rsidP="00576528">
      <w:pPr>
        <w:spacing w:line="360" w:lineRule="auto"/>
        <w:rPr>
          <w:rFonts w:ascii="Simplified Arabic" w:hAnsi="Simplified Arabic" w:cs="Simplified Arabic"/>
          <w:sz w:val="24"/>
          <w:szCs w:val="24"/>
          <w:u w:val="single"/>
          <w:rtl/>
        </w:rPr>
      </w:pPr>
    </w:p>
    <w:p w14:paraId="2585A96C" w14:textId="13C1543A" w:rsidR="00E61500" w:rsidRDefault="00E61500" w:rsidP="00576528">
      <w:pPr>
        <w:spacing w:line="360" w:lineRule="auto"/>
        <w:rPr>
          <w:rFonts w:ascii="Simplified Arabic" w:hAnsi="Simplified Arabic" w:cs="Simplified Arabic"/>
          <w:sz w:val="24"/>
          <w:szCs w:val="24"/>
          <w:u w:val="single"/>
          <w:rtl/>
        </w:rPr>
      </w:pPr>
    </w:p>
    <w:p w14:paraId="7AC8ED30" w14:textId="09404C84" w:rsidR="00E61500" w:rsidRDefault="00E61500" w:rsidP="00576528">
      <w:pPr>
        <w:spacing w:line="360" w:lineRule="auto"/>
        <w:rPr>
          <w:rFonts w:ascii="Simplified Arabic" w:hAnsi="Simplified Arabic" w:cs="Simplified Arabic"/>
          <w:sz w:val="24"/>
          <w:szCs w:val="24"/>
          <w:u w:val="single"/>
          <w:rtl/>
        </w:rPr>
      </w:pPr>
    </w:p>
    <w:p w14:paraId="02C42405" w14:textId="39A692E8" w:rsidR="00E61500" w:rsidRDefault="00E61500" w:rsidP="00576528">
      <w:pPr>
        <w:spacing w:line="360" w:lineRule="auto"/>
        <w:rPr>
          <w:rFonts w:ascii="Simplified Arabic" w:hAnsi="Simplified Arabic" w:cs="Simplified Arabic"/>
          <w:sz w:val="24"/>
          <w:szCs w:val="24"/>
          <w:u w:val="single"/>
          <w:rtl/>
        </w:rPr>
      </w:pPr>
    </w:p>
    <w:p w14:paraId="465EA5E0" w14:textId="40439B89" w:rsidR="00E61500" w:rsidRDefault="00E61500" w:rsidP="00576528">
      <w:pPr>
        <w:spacing w:line="360" w:lineRule="auto"/>
        <w:rPr>
          <w:rFonts w:ascii="Simplified Arabic" w:hAnsi="Simplified Arabic" w:cs="Simplified Arabic"/>
          <w:sz w:val="24"/>
          <w:szCs w:val="24"/>
          <w:u w:val="single"/>
          <w:rtl/>
        </w:rPr>
      </w:pPr>
    </w:p>
    <w:p w14:paraId="7CB29D20" w14:textId="6B42C3F7" w:rsidR="00C82A09" w:rsidRDefault="00C82A09" w:rsidP="00576528">
      <w:pPr>
        <w:spacing w:line="360" w:lineRule="auto"/>
        <w:rPr>
          <w:rFonts w:ascii="Simplified Arabic" w:hAnsi="Simplified Arabic" w:cs="Simplified Arabic"/>
          <w:sz w:val="24"/>
          <w:szCs w:val="24"/>
          <w:u w:val="single"/>
          <w:rtl/>
        </w:rPr>
      </w:pPr>
    </w:p>
    <w:p w14:paraId="272E54B1" w14:textId="77777777" w:rsidR="009125CE" w:rsidRPr="009E19E0" w:rsidRDefault="009125CE" w:rsidP="00576528">
      <w:pPr>
        <w:spacing w:line="360" w:lineRule="auto"/>
        <w:rPr>
          <w:rFonts w:ascii="Simplified Arabic" w:hAnsi="Simplified Arabic" w:cs="Simplified Arabic"/>
          <w:sz w:val="24"/>
          <w:szCs w:val="24"/>
          <w:u w:val="single"/>
          <w:rtl/>
        </w:rPr>
      </w:pPr>
    </w:p>
    <w:p w14:paraId="700D5866" w14:textId="7688F773" w:rsidR="009125CE" w:rsidRPr="00795C40" w:rsidRDefault="009125CE" w:rsidP="009E19E0">
      <w:pPr>
        <w:pStyle w:val="1"/>
        <w:jc w:val="center"/>
        <w:rPr>
          <w:rFonts w:ascii="Simplified Arabic" w:hAnsi="Simplified Arabic" w:cs="Simplified Arabic"/>
          <w:b/>
          <w:bCs/>
          <w:color w:val="auto"/>
          <w:sz w:val="40"/>
          <w:szCs w:val="40"/>
          <w:rtl/>
        </w:rPr>
      </w:pPr>
      <w:bookmarkStart w:id="0" w:name="_Toc214395396"/>
      <w:r w:rsidRPr="00795C40">
        <w:rPr>
          <w:rFonts w:ascii="Simplified Arabic" w:hAnsi="Simplified Arabic" w:cs="Simplified Arabic"/>
          <w:b/>
          <w:bCs/>
          <w:color w:val="auto"/>
          <w:sz w:val="40"/>
          <w:szCs w:val="40"/>
          <w:rtl/>
        </w:rPr>
        <w:t>الفصل الأول</w:t>
      </w:r>
      <w:r w:rsidR="00DB2251" w:rsidRPr="00795C40">
        <w:rPr>
          <w:rFonts w:ascii="Simplified Arabic" w:hAnsi="Simplified Arabic" w:cs="Simplified Arabic"/>
          <w:b/>
          <w:bCs/>
          <w:color w:val="auto"/>
          <w:sz w:val="40"/>
          <w:szCs w:val="40"/>
          <w:rtl/>
        </w:rPr>
        <w:br/>
        <w:t>الإطار العام للدراسة</w:t>
      </w:r>
      <w:bookmarkEnd w:id="0"/>
    </w:p>
    <w:p w14:paraId="231E38BB" w14:textId="77777777" w:rsidR="009125CE" w:rsidRPr="009E19E0" w:rsidRDefault="009125CE" w:rsidP="00576528">
      <w:pPr>
        <w:spacing w:line="360" w:lineRule="auto"/>
        <w:rPr>
          <w:rFonts w:ascii="Simplified Arabic" w:hAnsi="Simplified Arabic" w:cs="Simplified Arabic"/>
          <w:sz w:val="24"/>
          <w:szCs w:val="24"/>
          <w:u w:val="single"/>
          <w:rtl/>
        </w:rPr>
      </w:pPr>
    </w:p>
    <w:p w14:paraId="2EA6585C" w14:textId="77777777" w:rsidR="009125CE" w:rsidRPr="009E19E0" w:rsidRDefault="009125CE" w:rsidP="00576528">
      <w:pPr>
        <w:spacing w:line="360" w:lineRule="auto"/>
        <w:rPr>
          <w:rFonts w:ascii="Simplified Arabic" w:hAnsi="Simplified Arabic" w:cs="Simplified Arabic"/>
          <w:sz w:val="24"/>
          <w:szCs w:val="24"/>
          <w:u w:val="single"/>
          <w:rtl/>
        </w:rPr>
      </w:pPr>
    </w:p>
    <w:p w14:paraId="7F3B8E80" w14:textId="77777777" w:rsidR="009125CE" w:rsidRPr="009E19E0" w:rsidRDefault="009125CE" w:rsidP="00576528">
      <w:pPr>
        <w:spacing w:line="360" w:lineRule="auto"/>
        <w:rPr>
          <w:rFonts w:ascii="Simplified Arabic" w:hAnsi="Simplified Arabic" w:cs="Simplified Arabic"/>
          <w:sz w:val="24"/>
          <w:szCs w:val="24"/>
          <w:u w:val="single"/>
          <w:rtl/>
        </w:rPr>
      </w:pPr>
    </w:p>
    <w:p w14:paraId="0BA12696" w14:textId="77777777" w:rsidR="009125CE" w:rsidRPr="009E19E0" w:rsidRDefault="009125CE" w:rsidP="00576528">
      <w:pPr>
        <w:spacing w:line="360" w:lineRule="auto"/>
        <w:rPr>
          <w:rFonts w:ascii="Simplified Arabic" w:hAnsi="Simplified Arabic" w:cs="Simplified Arabic"/>
          <w:sz w:val="24"/>
          <w:szCs w:val="24"/>
          <w:u w:val="single"/>
          <w:rtl/>
        </w:rPr>
      </w:pPr>
    </w:p>
    <w:p w14:paraId="26F6AB57" w14:textId="77777777" w:rsidR="009125CE" w:rsidRPr="009E19E0" w:rsidRDefault="009125CE" w:rsidP="00576528">
      <w:pPr>
        <w:spacing w:line="360" w:lineRule="auto"/>
        <w:rPr>
          <w:rFonts w:ascii="Simplified Arabic" w:hAnsi="Simplified Arabic" w:cs="Simplified Arabic"/>
          <w:sz w:val="24"/>
          <w:szCs w:val="24"/>
          <w:u w:val="single"/>
          <w:rtl/>
        </w:rPr>
      </w:pPr>
    </w:p>
    <w:p w14:paraId="137908B8" w14:textId="77777777" w:rsidR="009125CE" w:rsidRPr="009E19E0" w:rsidRDefault="009125CE" w:rsidP="00576528">
      <w:pPr>
        <w:spacing w:line="360" w:lineRule="auto"/>
        <w:rPr>
          <w:rFonts w:ascii="Simplified Arabic" w:hAnsi="Simplified Arabic" w:cs="Simplified Arabic"/>
          <w:sz w:val="24"/>
          <w:szCs w:val="24"/>
          <w:u w:val="single"/>
          <w:rtl/>
        </w:rPr>
      </w:pPr>
    </w:p>
    <w:p w14:paraId="32BDF63E" w14:textId="221C9EC6" w:rsidR="009125CE" w:rsidRDefault="009125CE" w:rsidP="00576528">
      <w:pPr>
        <w:spacing w:line="360" w:lineRule="auto"/>
        <w:rPr>
          <w:rFonts w:ascii="Simplified Arabic" w:hAnsi="Simplified Arabic" w:cs="Simplified Arabic"/>
          <w:sz w:val="24"/>
          <w:szCs w:val="24"/>
          <w:u w:val="single"/>
          <w:rtl/>
        </w:rPr>
      </w:pPr>
    </w:p>
    <w:p w14:paraId="3F03E94C" w14:textId="1419DA82" w:rsidR="008E2682" w:rsidRDefault="008E2682" w:rsidP="00576528">
      <w:pPr>
        <w:spacing w:line="360" w:lineRule="auto"/>
        <w:rPr>
          <w:rFonts w:ascii="Simplified Arabic" w:hAnsi="Simplified Arabic" w:cs="Simplified Arabic"/>
          <w:sz w:val="24"/>
          <w:szCs w:val="24"/>
          <w:u w:val="single"/>
          <w:rtl/>
        </w:rPr>
      </w:pPr>
    </w:p>
    <w:p w14:paraId="3EE07528" w14:textId="77777777" w:rsidR="008E2682" w:rsidRDefault="008E2682" w:rsidP="00576528">
      <w:pPr>
        <w:spacing w:line="360" w:lineRule="auto"/>
        <w:rPr>
          <w:rFonts w:ascii="Simplified Arabic" w:hAnsi="Simplified Arabic" w:cs="Simplified Arabic"/>
          <w:sz w:val="24"/>
          <w:szCs w:val="24"/>
          <w:u w:val="single"/>
          <w:rtl/>
        </w:rPr>
      </w:pPr>
    </w:p>
    <w:p w14:paraId="5C38E2BF" w14:textId="77777777" w:rsidR="009E19E0" w:rsidRPr="009E19E0" w:rsidRDefault="009E19E0" w:rsidP="00576528">
      <w:pPr>
        <w:spacing w:line="360" w:lineRule="auto"/>
        <w:rPr>
          <w:rFonts w:ascii="Simplified Arabic" w:hAnsi="Simplified Arabic" w:cs="Simplified Arabic"/>
          <w:sz w:val="24"/>
          <w:szCs w:val="24"/>
          <w:u w:val="single"/>
          <w:rtl/>
        </w:rPr>
      </w:pPr>
    </w:p>
    <w:p w14:paraId="50337B64" w14:textId="2115F1D3" w:rsidR="00706082" w:rsidRPr="009E19E0" w:rsidRDefault="009125CE" w:rsidP="00A91129">
      <w:pPr>
        <w:pStyle w:val="1"/>
        <w:numPr>
          <w:ilvl w:val="0"/>
          <w:numId w:val="14"/>
        </w:numPr>
        <w:ind w:left="327"/>
        <w:rPr>
          <w:rFonts w:ascii="Simplified Arabic" w:hAnsi="Simplified Arabic" w:cs="Simplified Arabic"/>
          <w:b/>
          <w:bCs/>
          <w:color w:val="auto"/>
        </w:rPr>
      </w:pPr>
      <w:bookmarkStart w:id="1" w:name="_Toc214395397"/>
      <w:r w:rsidRPr="009E19E0">
        <w:rPr>
          <w:rFonts w:ascii="Simplified Arabic" w:hAnsi="Simplified Arabic" w:cs="Simplified Arabic"/>
          <w:b/>
          <w:bCs/>
          <w:color w:val="auto"/>
          <w:rtl/>
        </w:rPr>
        <w:t>المقدمة</w:t>
      </w:r>
      <w:bookmarkEnd w:id="1"/>
    </w:p>
    <w:p w14:paraId="5BE71794" w14:textId="3EB34F0D" w:rsidR="00706082" w:rsidRPr="00795C40" w:rsidRDefault="007E5AC6"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706082" w:rsidRPr="00795C40">
        <w:rPr>
          <w:rFonts w:ascii="Simplified Arabic" w:hAnsi="Simplified Arabic" w:cs="Simplified Arabic"/>
          <w:sz w:val="28"/>
          <w:szCs w:val="28"/>
          <w:rtl/>
        </w:rPr>
        <w:t>إن جوهر القيادة الفعالة لا يقتصر على إصدار الأوامر أو تحقيق الأهداف التشغيلية، بل يمتد ليشمل قدرة القائد على التأثير النفسي والسلوكي في الأفراد من خلال بناء الثقة والتواصل الإنساني والاهتمام الصادق باحتياجات الموظفين. فالمدير الفعال هو من يمتلك حس إداري وإنسانيا</w:t>
      </w:r>
      <w:r w:rsidR="003A7B54" w:rsidRPr="00795C40">
        <w:rPr>
          <w:rFonts w:ascii="Simplified Arabic" w:hAnsi="Simplified Arabic" w:cs="Simplified Arabic" w:hint="cs"/>
          <w:sz w:val="28"/>
          <w:szCs w:val="28"/>
          <w:rtl/>
        </w:rPr>
        <w:t>ً</w:t>
      </w:r>
      <w:r w:rsidR="00706082" w:rsidRPr="00795C40">
        <w:rPr>
          <w:rFonts w:ascii="Simplified Arabic" w:hAnsi="Simplified Arabic" w:cs="Simplified Arabic"/>
          <w:sz w:val="28"/>
          <w:szCs w:val="28"/>
          <w:rtl/>
        </w:rPr>
        <w:t xml:space="preserve"> في الوقت ذاته، يمكنه من استيعاب الفروق الفردية، وتقدير الجهود، وتحفيز الأفراد نحو الأداء الإبداعي وقد أشار </w:t>
      </w:r>
      <w:r w:rsidR="00706082" w:rsidRPr="00795C40">
        <w:rPr>
          <w:rFonts w:ascii="Simplified Arabic" w:hAnsi="Simplified Arabic" w:cs="Simplified Arabic"/>
          <w:sz w:val="28"/>
          <w:szCs w:val="28"/>
        </w:rPr>
        <w:t>Bass</w:t>
      </w:r>
      <w:r w:rsidR="00706082" w:rsidRPr="00795C40">
        <w:rPr>
          <w:rFonts w:ascii="Simplified Arabic" w:hAnsi="Simplified Arabic" w:cs="Simplified Arabic"/>
          <w:sz w:val="28"/>
          <w:szCs w:val="28"/>
          <w:rtl/>
        </w:rPr>
        <w:t xml:space="preserve"> و</w:t>
      </w:r>
      <w:r w:rsidR="00706082" w:rsidRPr="00795C40">
        <w:rPr>
          <w:rFonts w:ascii="Simplified Arabic" w:hAnsi="Simplified Arabic" w:cs="Simplified Arabic"/>
          <w:sz w:val="28"/>
          <w:szCs w:val="28"/>
        </w:rPr>
        <w:t>Avolio</w:t>
      </w:r>
      <w:r w:rsidR="00706082" w:rsidRPr="00795C40">
        <w:rPr>
          <w:rFonts w:ascii="Simplified Arabic" w:hAnsi="Simplified Arabic" w:cs="Simplified Arabic"/>
          <w:sz w:val="28"/>
          <w:szCs w:val="28"/>
          <w:rtl/>
        </w:rPr>
        <w:t xml:space="preserve"> (1990) إلى أن القيادة الفعالة تتمثل في قدرة القائد على إلهام مرؤوسيه وتوجيههم لتجاوز مصالحهم الفردية نحو أهداف جماعية مشتركة من خلال التحفيز الفكري، والقدوة، والاهتمام الفردي.</w:t>
      </w:r>
    </w:p>
    <w:p w14:paraId="0CF3A3FE" w14:textId="306A442D" w:rsidR="008E2682" w:rsidRPr="00795C40" w:rsidRDefault="008E2682" w:rsidP="000B3B33">
      <w:pPr>
        <w:spacing w:line="240" w:lineRule="auto"/>
        <w:jc w:val="both"/>
        <w:rPr>
          <w:rFonts w:ascii="Simplified Arabic" w:hAnsi="Simplified Arabic" w:cs="Simplified Arabic"/>
          <w:sz w:val="28"/>
          <w:szCs w:val="28"/>
        </w:rPr>
      </w:pPr>
      <w:r w:rsidRPr="00795C40">
        <w:rPr>
          <w:rFonts w:ascii="Simplified Arabic" w:hAnsi="Simplified Arabic" w:cs="Simplified Arabic" w:hint="cs"/>
          <w:sz w:val="28"/>
          <w:szCs w:val="28"/>
          <w:rtl/>
        </w:rPr>
        <w:t xml:space="preserve">     </w:t>
      </w:r>
      <w:r w:rsidRPr="00795C40">
        <w:rPr>
          <w:rFonts w:ascii="Simplified Arabic" w:hAnsi="Simplified Arabic" w:cs="Simplified Arabic"/>
          <w:sz w:val="28"/>
          <w:szCs w:val="28"/>
          <w:rtl/>
        </w:rPr>
        <w:t>تشهد منظمات الأعمال في العصر الحديث تحولات متسارعة في بيئاتها الداخلية والخارجية، نتيجة التطور التكنولوجي المتلاحق، وتنامي المنافسة السوقية، وتغير توقعات العاملين. هذه التحولات دفعت المؤسسات إلى البحث عن أساليب قيادية قادرة على مواجهة التحديات المعاصرة وتحقيق التوازن بين الأداء التنظيمي العالي ورفاهية العنصر البشري. وفي هذا السياق، تبرز القيادة الفعالة كأحد العوامل الجوهرية التي تس</w:t>
      </w:r>
      <w:r w:rsidRPr="00795C40">
        <w:rPr>
          <w:rFonts w:ascii="Simplified Arabic" w:hAnsi="Simplified Arabic" w:cs="Simplified Arabic" w:hint="cs"/>
          <w:sz w:val="28"/>
          <w:szCs w:val="28"/>
          <w:rtl/>
        </w:rPr>
        <w:t>ا</w:t>
      </w:r>
      <w:r w:rsidRPr="00795C40">
        <w:rPr>
          <w:rFonts w:ascii="Simplified Arabic" w:hAnsi="Simplified Arabic" w:cs="Simplified Arabic"/>
          <w:sz w:val="28"/>
          <w:szCs w:val="28"/>
          <w:rtl/>
        </w:rPr>
        <w:t>هم في تحسين جودة بيئة العمل، وتعزيز الرضا الوظيفي، ورفع معدلات الالتزام والإنتاجية.</w:t>
      </w:r>
    </w:p>
    <w:p w14:paraId="1792EE9A" w14:textId="7FEC8CAC" w:rsidR="00706082" w:rsidRPr="00795C40" w:rsidRDefault="007E5AC6" w:rsidP="000B3B33">
      <w:pPr>
        <w:spacing w:line="240" w:lineRule="auto"/>
        <w:jc w:val="both"/>
        <w:rPr>
          <w:rFonts w:ascii="Simplified Arabic" w:hAnsi="Simplified Arabic" w:cs="Simplified Arabic"/>
          <w:sz w:val="28"/>
          <w:szCs w:val="28"/>
        </w:rPr>
      </w:pPr>
      <w:r w:rsidRPr="00795C40">
        <w:rPr>
          <w:rFonts w:ascii="Simplified Arabic" w:hAnsi="Simplified Arabic" w:cs="Simplified Arabic" w:hint="cs"/>
          <w:sz w:val="28"/>
          <w:szCs w:val="28"/>
          <w:rtl/>
        </w:rPr>
        <w:t xml:space="preserve">    </w:t>
      </w:r>
      <w:r w:rsidR="00706082" w:rsidRPr="00795C40">
        <w:rPr>
          <w:rFonts w:ascii="Simplified Arabic" w:hAnsi="Simplified Arabic" w:cs="Simplified Arabic"/>
          <w:sz w:val="28"/>
          <w:szCs w:val="28"/>
          <w:rtl/>
        </w:rPr>
        <w:t xml:space="preserve">وتعد القيادة الفعالة مفهوم متعدد الأبعاد، يتضمن مزيجًا من السمات الشخصية والسلوكيات التنظيمية التي تهدف إلى تحقيق نتائج إيجابية على مستوى الأفراد والمؤسسة ويرى </w:t>
      </w:r>
      <w:r w:rsidR="00706082" w:rsidRPr="00795C40">
        <w:rPr>
          <w:rFonts w:ascii="Simplified Arabic" w:hAnsi="Simplified Arabic" w:cs="Simplified Arabic"/>
          <w:sz w:val="28"/>
          <w:szCs w:val="28"/>
        </w:rPr>
        <w:t>Northouse</w:t>
      </w:r>
      <w:r w:rsidR="00706082" w:rsidRPr="00795C40">
        <w:rPr>
          <w:rFonts w:ascii="Simplified Arabic" w:hAnsi="Simplified Arabic" w:cs="Simplified Arabic"/>
          <w:sz w:val="28"/>
          <w:szCs w:val="28"/>
          <w:rtl/>
        </w:rPr>
        <w:t xml:space="preserve"> (2019) أن القائد الناجح هو من يمتلك الوعي الذاتي والذكاء العاطفي الذي يتيح له فهم مشاعر الآخرين وإدارة العلاقات داخل بيئة العمل بطريقة تحقق التوازن بين الحزم والمرونة. ومن هذا المنطلق، فإن القيادة ليست مجرد سلطة رسمية، بل علاقة تأثير متبادلة بين القائد وأتباعه تقوم على الثقة والاحترام المتبادل.</w:t>
      </w:r>
    </w:p>
    <w:p w14:paraId="571D6E5C" w14:textId="56CDD343" w:rsidR="00706082" w:rsidRPr="00795C40" w:rsidRDefault="007E5AC6" w:rsidP="000B3B33">
      <w:pPr>
        <w:spacing w:line="240" w:lineRule="auto"/>
        <w:jc w:val="both"/>
        <w:rPr>
          <w:rFonts w:ascii="Simplified Arabic" w:hAnsi="Simplified Arabic" w:cs="Simplified Arabic"/>
          <w:sz w:val="28"/>
          <w:szCs w:val="28"/>
        </w:rPr>
      </w:pPr>
      <w:r w:rsidRPr="00795C40">
        <w:rPr>
          <w:rFonts w:ascii="Simplified Arabic" w:hAnsi="Simplified Arabic" w:cs="Simplified Arabic" w:hint="cs"/>
          <w:sz w:val="28"/>
          <w:szCs w:val="28"/>
          <w:rtl/>
        </w:rPr>
        <w:t xml:space="preserve">     </w:t>
      </w:r>
      <w:r w:rsidR="00706082" w:rsidRPr="00795C40">
        <w:rPr>
          <w:rFonts w:ascii="Simplified Arabic" w:hAnsi="Simplified Arabic" w:cs="Simplified Arabic"/>
          <w:sz w:val="28"/>
          <w:szCs w:val="28"/>
          <w:rtl/>
        </w:rPr>
        <w:t xml:space="preserve">أما الرضا الوظيفي فهو من أهم المفاهيم التي حظيت باهتمام الباحثين في مجالات علم النفس التنظيمي وإدارة الموارد البشرية، كونه يعكس الحالة الشعورية الإيجابية التي تنشأ لدى الفرد نتيجة تقييمه لعمله وظروفه المهنية. وقد عرّفه </w:t>
      </w:r>
      <w:r w:rsidR="00706082" w:rsidRPr="00795C40">
        <w:rPr>
          <w:rFonts w:ascii="Simplified Arabic" w:hAnsi="Simplified Arabic" w:cs="Simplified Arabic"/>
          <w:sz w:val="28"/>
          <w:szCs w:val="28"/>
        </w:rPr>
        <w:t>Locke</w:t>
      </w:r>
      <w:r w:rsidR="00706082" w:rsidRPr="00795C40">
        <w:rPr>
          <w:rFonts w:ascii="Simplified Arabic" w:hAnsi="Simplified Arabic" w:cs="Simplified Arabic"/>
          <w:sz w:val="28"/>
          <w:szCs w:val="28"/>
          <w:rtl/>
        </w:rPr>
        <w:t xml:space="preserve"> (1976) بأنه “حالة عاطفية ممتعة أو إيجابية ناتجة عن تقييم الفرد لعمله أو خبراته المهنية”، وهو بذلك لا يرتبط فقط بالعائد المادي أو الامتيازات الوظيفية، وإنما بالعلاقات الإنسانية، والشعور بالتقدير، وفرص النمو والتطور.</w:t>
      </w:r>
    </w:p>
    <w:p w14:paraId="6712AECA" w14:textId="69B66EB1" w:rsidR="00706082" w:rsidRPr="00795C40" w:rsidRDefault="007E5AC6" w:rsidP="000B3B33">
      <w:pPr>
        <w:spacing w:line="240" w:lineRule="auto"/>
        <w:jc w:val="both"/>
        <w:rPr>
          <w:rFonts w:ascii="Simplified Arabic" w:hAnsi="Simplified Arabic" w:cs="Simplified Arabic"/>
          <w:sz w:val="28"/>
          <w:szCs w:val="28"/>
        </w:rPr>
      </w:pPr>
      <w:r w:rsidRPr="00795C40">
        <w:rPr>
          <w:rFonts w:ascii="Simplified Arabic" w:hAnsi="Simplified Arabic" w:cs="Simplified Arabic" w:hint="cs"/>
          <w:sz w:val="28"/>
          <w:szCs w:val="28"/>
          <w:rtl/>
        </w:rPr>
        <w:t xml:space="preserve">    </w:t>
      </w:r>
      <w:r w:rsidR="00706082" w:rsidRPr="00795C40">
        <w:rPr>
          <w:rFonts w:ascii="Simplified Arabic" w:hAnsi="Simplified Arabic" w:cs="Simplified Arabic"/>
          <w:sz w:val="28"/>
          <w:szCs w:val="28"/>
          <w:rtl/>
        </w:rPr>
        <w:t xml:space="preserve">تأتي أهمية هذه الدراسة من كونها تطبق على شركة ريد مارك للفعاليات والمعارض بمدينة الرياض، وهي مؤسسة تعمل في مجال يتسم بالإبداع، والمرونة، والضغوط الزمنية العالية، ما يجعل العلاقة بين </w:t>
      </w:r>
      <w:r w:rsidR="00706082" w:rsidRPr="00795C40">
        <w:rPr>
          <w:rFonts w:ascii="Simplified Arabic" w:hAnsi="Simplified Arabic" w:cs="Simplified Arabic"/>
          <w:sz w:val="28"/>
          <w:szCs w:val="28"/>
          <w:rtl/>
        </w:rPr>
        <w:lastRenderedPageBreak/>
        <w:t>القيادة والرضا الوظيفي أكثر تعقيدًا وتأثير وتبرز هنا الحاجة إلى فهم كيف يمكن لأسلوب القيادة الإنساني أن يسهم في دعم الصحة النفسية للموظف وتحقيق التوازن بين متطلبات العمل وراحته النفسية.</w:t>
      </w:r>
    </w:p>
    <w:p w14:paraId="5BF66533" w14:textId="2CCC6B3D" w:rsidR="0049725F" w:rsidRPr="00795C40" w:rsidRDefault="007E5AC6"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706082" w:rsidRPr="00795C40">
        <w:rPr>
          <w:rFonts w:ascii="Simplified Arabic" w:hAnsi="Simplified Arabic" w:cs="Simplified Arabic"/>
          <w:sz w:val="28"/>
          <w:szCs w:val="28"/>
          <w:rtl/>
        </w:rPr>
        <w:t>يهدف هذا البحث إلى تحليل العلاقة بين القيادة الفعالة ومستوى الرضا الوظيفي من منظور نفسي وسلوكي، وذلك من خلال دراسة تطبيقية على شركة ريد مارك، بهدف التعرف على مدى تأثير أسلوب المديرين في التعامل اليومي على مشاعر الموظفين، ودافعيتهم، واستقرارهم الوظيفي. كما يسعى البحث إلى تقديم رؤية تطبيقية عملية تساعد المؤسسات المشابهة على تبني ممارسات قيادية أكثر وعيًا بالبعد الإنساني والنفسي للعاملين، بما يعزز الأداء المؤسسي والاستدامة المهنية في آن واحد</w:t>
      </w:r>
      <w:r w:rsidR="00F649B7" w:rsidRPr="00795C40">
        <w:rPr>
          <w:rFonts w:ascii="Simplified Arabic" w:hAnsi="Simplified Arabic" w:cs="Simplified Arabic"/>
          <w:sz w:val="28"/>
          <w:szCs w:val="28"/>
          <w:rtl/>
        </w:rPr>
        <w:t>.</w:t>
      </w:r>
    </w:p>
    <w:p w14:paraId="59041654" w14:textId="25D6FC09" w:rsidR="00D22171" w:rsidRPr="009E19E0" w:rsidRDefault="00D22171" w:rsidP="009E19E0">
      <w:pPr>
        <w:pStyle w:val="1"/>
        <w:rPr>
          <w:rFonts w:ascii="Simplified Arabic" w:hAnsi="Simplified Arabic" w:cs="Simplified Arabic"/>
          <w:b/>
          <w:bCs/>
          <w:color w:val="auto"/>
          <w:rtl/>
        </w:rPr>
      </w:pPr>
      <w:bookmarkStart w:id="2" w:name="_Toc214395398"/>
      <w:r w:rsidRPr="009E19E0">
        <w:rPr>
          <w:rFonts w:ascii="Simplified Arabic" w:hAnsi="Simplified Arabic" w:cs="Simplified Arabic"/>
          <w:b/>
          <w:bCs/>
          <w:color w:val="auto"/>
          <w:rtl/>
        </w:rPr>
        <w:t>مشكلة الدراسة</w:t>
      </w:r>
      <w:bookmarkEnd w:id="2"/>
      <w:r w:rsidRPr="009E19E0">
        <w:rPr>
          <w:rFonts w:ascii="Simplified Arabic" w:hAnsi="Simplified Arabic" w:cs="Simplified Arabic"/>
          <w:b/>
          <w:bCs/>
          <w:color w:val="auto"/>
          <w:rtl/>
        </w:rPr>
        <w:t xml:space="preserve"> </w:t>
      </w:r>
    </w:p>
    <w:p w14:paraId="54B241EF" w14:textId="72E9C6DF" w:rsidR="0054698D" w:rsidRPr="00795C40" w:rsidRDefault="007E5AC6"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54698D" w:rsidRPr="00795C40">
        <w:rPr>
          <w:rFonts w:ascii="Simplified Arabic" w:hAnsi="Simplified Arabic" w:cs="Simplified Arabic"/>
          <w:sz w:val="28"/>
          <w:szCs w:val="28"/>
          <w:rtl/>
        </w:rPr>
        <w:t>تشهد بيئات العمل في القطاع الخاص السعودي تحولات متسارعة بفعل التطورات الاقتصادية والتكنولوجية التي أفرزتها رؤية المملكة 2030، وهو ما انعكس على طبيعة العمل داخل المؤسسات وأدى إلى بروز تحديات إدارية وتنظيمية متزايدة أمام القيادات وتعد القيادة الفعالة من أبرز العوامل المؤثرة في تعزيز رضا الموظفين واستقرارهم الوظيفي، حيث أظهرت دراسات حديثة أن غالبية الموظفين السعوديين ينظرون إلى القيادة بوصفها المحدد الأهم لرضاهم عن بيئة العمل</w:t>
      </w:r>
      <w:r w:rsidR="0054698D" w:rsidRPr="00795C40">
        <w:rPr>
          <w:rFonts w:ascii="Simplified Arabic" w:hAnsi="Simplified Arabic" w:cs="Simplified Arabic"/>
          <w:sz w:val="28"/>
          <w:szCs w:val="28"/>
        </w:rPr>
        <w:t xml:space="preserve"> OBS Busines</w:t>
      </w:r>
      <w:r w:rsidR="00817D59" w:rsidRPr="00795C40">
        <w:rPr>
          <w:rFonts w:ascii="Simplified Arabic" w:hAnsi="Simplified Arabic" w:cs="Simplified Arabic"/>
          <w:sz w:val="28"/>
          <w:szCs w:val="28"/>
        </w:rPr>
        <w:t>s)</w:t>
      </w:r>
      <w:r w:rsidR="00817D59" w:rsidRPr="00795C40">
        <w:rPr>
          <w:rFonts w:ascii="Simplified Arabic" w:hAnsi="Simplified Arabic" w:cs="Simplified Arabic"/>
          <w:sz w:val="28"/>
          <w:szCs w:val="28"/>
          <w:rtl/>
        </w:rPr>
        <w:t>،</w:t>
      </w:r>
      <w:r w:rsidR="0054698D" w:rsidRPr="00795C40">
        <w:rPr>
          <w:rFonts w:ascii="Simplified Arabic" w:hAnsi="Simplified Arabic" w:cs="Simplified Arabic"/>
          <w:sz w:val="28"/>
          <w:szCs w:val="28"/>
          <w:rtl/>
        </w:rPr>
        <w:t xml:space="preserve"> 2023</w:t>
      </w:r>
      <w:r w:rsidR="003818C8" w:rsidRPr="00795C40">
        <w:rPr>
          <w:rFonts w:ascii="Simplified Arabic" w:hAnsi="Simplified Arabic" w:cs="Simplified Arabic"/>
          <w:sz w:val="28"/>
          <w:szCs w:val="28"/>
          <w:rtl/>
        </w:rPr>
        <w:t>)</w:t>
      </w:r>
      <w:r w:rsidR="0054698D" w:rsidRPr="00795C40">
        <w:rPr>
          <w:rFonts w:ascii="Simplified Arabic" w:hAnsi="Simplified Arabic" w:cs="Simplified Arabic"/>
          <w:sz w:val="28"/>
          <w:szCs w:val="28"/>
        </w:rPr>
        <w:t xml:space="preserve"> </w:t>
      </w:r>
      <w:r w:rsidR="0054698D" w:rsidRPr="00795C40">
        <w:rPr>
          <w:rFonts w:ascii="Simplified Arabic" w:hAnsi="Simplified Arabic" w:cs="Simplified Arabic"/>
          <w:sz w:val="28"/>
          <w:szCs w:val="28"/>
          <w:rtl/>
        </w:rPr>
        <w:t>ورغم هذه الأهمية، تكشف الملاحظات الميدانية داخل شركة ريد مارك للفعاليات والمعارض عن وجود تفاوت ملحوظ في مستويات الرضا الوظيفي بين الموظفين، سواء على مستوى الإدارات المختلفة أو المستويات التنظيمية المتعددة، وهو تفاوت يرتبط بأساليب القيادة المتباينة التي يتبعها المديرون</w:t>
      </w:r>
      <w:r w:rsidR="00666690" w:rsidRPr="00795C40">
        <w:rPr>
          <w:rFonts w:ascii="Simplified Arabic" w:hAnsi="Simplified Arabic" w:cs="Simplified Arabic"/>
          <w:sz w:val="28"/>
          <w:szCs w:val="28"/>
          <w:rtl/>
        </w:rPr>
        <w:t xml:space="preserve"> بالشركة</w:t>
      </w:r>
      <w:r w:rsidR="0054698D" w:rsidRPr="00795C40">
        <w:rPr>
          <w:rFonts w:ascii="Simplified Arabic" w:hAnsi="Simplified Arabic" w:cs="Simplified Arabic"/>
          <w:sz w:val="28"/>
          <w:szCs w:val="28"/>
          <w:rtl/>
        </w:rPr>
        <w:t xml:space="preserve"> فبينما يعتمد بعضهم على الأسلوب السلطوي أو التوجيهي، يتبنى آخرون أسلوبًا أكثر تشاركية ومرونة، مما يؤدي إلى اختلاف كبير في تجارب الموظفين النفسية ومستوى انتمائهم وإنتاجيتهم. كما أن ضعف قنوات التواصل بين القيادات العليا والموظفين التنفيذيين، وقصور تفويض الصلاحيات في بعض الأقسام التشغيلية، كلها عوامل ساهمت في شعور بعض العاملين بالتهميش أو بعدم التقدير، وهو ما ينعكس سلبًا على جودة الأداء واستقرارهم داخل المؤسسة ورغم أن العديد من الدراسات السابقة تناولت العلاقة بين القيادة والرضا الوظيفي، إلا أن معظمها ركز على الحوافز المادية أو الصفات الشخصية للقائد أو الأنماط القيادية العامة مثل التحويلية أو التبادلية (</w:t>
      </w:r>
      <w:r w:rsidR="00682133" w:rsidRPr="00795C40">
        <w:rPr>
          <w:rFonts w:ascii="Simplified Arabic" w:hAnsi="Simplified Arabic" w:cs="Simplified Arabic"/>
          <w:sz w:val="28"/>
          <w:szCs w:val="28"/>
          <w:rtl/>
        </w:rPr>
        <w:t>هاشم، عادل عبد الرزاق 2018)</w:t>
      </w:r>
      <w:r w:rsidR="0054698D" w:rsidRPr="00795C40">
        <w:rPr>
          <w:rFonts w:ascii="Simplified Arabic" w:hAnsi="Simplified Arabic" w:cs="Simplified Arabic"/>
          <w:sz w:val="28"/>
          <w:szCs w:val="28"/>
          <w:rtl/>
        </w:rPr>
        <w:t xml:space="preserve">، دون التعمق في الجانب الإنساني والنفسي المتعلق بأسلوب المدير اليومي في التعامل المباشر مع الموظفين كما أن أغلب هذه الدراسات أُجريت في قطاعات مثل التعليم أو البنوك أو الضيافة، بينما لا تزال بيئة قطاع الفعاليات والمعارض محدودة التناول بحثيًا، رغم خصوصيتها من حيث ديناميكية العمل وضغوطه الموسمية وتنوع المهام فيه. ومن هنا تنبع أهمية هذه الدراسة التي تسعى إلى تحليل تأثير أسلوب المديرين في التعامل على نفسية الموظف وإنتاجيته واستقراره الوظيفي داخل شركة ريد مارك للفعاليات والمعارض </w:t>
      </w:r>
      <w:r w:rsidR="0054698D" w:rsidRPr="00795C40">
        <w:rPr>
          <w:rFonts w:ascii="Simplified Arabic" w:hAnsi="Simplified Arabic" w:cs="Simplified Arabic"/>
          <w:sz w:val="28"/>
          <w:szCs w:val="28"/>
          <w:rtl/>
        </w:rPr>
        <w:lastRenderedPageBreak/>
        <w:t>بمدينة الرياض، من خلال التركيز على البعد الإنساني والسلوكي للقيادة باعتباره عنصرًا جوهريًا في بناء بيئة عمل مستقرة ومحفزة</w:t>
      </w:r>
      <w:r w:rsidR="0054698D" w:rsidRPr="00795C40">
        <w:rPr>
          <w:rFonts w:ascii="Simplified Arabic" w:hAnsi="Simplified Arabic" w:cs="Simplified Arabic"/>
          <w:sz w:val="28"/>
          <w:szCs w:val="28"/>
        </w:rPr>
        <w:t>.</w:t>
      </w:r>
    </w:p>
    <w:p w14:paraId="36AB13DE" w14:textId="07077EFE" w:rsidR="00F649B7" w:rsidRPr="00795C40" w:rsidRDefault="000C4DE2"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F649B7" w:rsidRPr="00795C40">
        <w:rPr>
          <w:rFonts w:ascii="Simplified Arabic" w:hAnsi="Simplified Arabic" w:cs="Simplified Arabic"/>
          <w:sz w:val="28"/>
          <w:szCs w:val="28"/>
          <w:rtl/>
        </w:rPr>
        <w:t>تشهد بيئات العمل في القطاع الخاص السعودي تغيرات متسارعة بفعل التطورات الاقتصادية والتكنولوجية، مما أدى إلى زيادة التحديات الإدارية والتنظيمية أمام القيادات داخل المؤسسات. ومع أن القيادة الفعالة تُعد عاملاً حاسمًا في تحسين أداء الأفراد وضمان استقرارهم الوظيفي، إلا أن الملاحظة الميدانية داخل شركة ريد مارك للفعاليات والمعارض تشير إلى وجود تفاوت واضح في مستويات الرضا الوظيفي بين الموظفين، خصوصًا بين الإدارات المختلفة والمستويات التنظيمية المتعددة. هذا التفاوت يثير تساؤلات حول مدى كفاءة الأساليب القيادية المطبقة، ومدى قدرتها على خلق بيئة عمل إيجابية يشعر فيها الموظف بالتقدير والانتماء.</w:t>
      </w:r>
    </w:p>
    <w:p w14:paraId="5C260D47" w14:textId="1D132404" w:rsidR="00F649B7" w:rsidRPr="00795C40" w:rsidRDefault="000C4DE2"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F649B7" w:rsidRPr="00795C40">
        <w:rPr>
          <w:rFonts w:ascii="Simplified Arabic" w:hAnsi="Simplified Arabic" w:cs="Simplified Arabic"/>
          <w:sz w:val="28"/>
          <w:szCs w:val="28"/>
          <w:rtl/>
        </w:rPr>
        <w:t>من خلال متابعتي الشخصية لبيئة العمل في الشركة، لاحظت أن بعض المديرين يعتمدون أساليب قيادة يغلب عليها الطابع التوجيهي أو السلطوي، في حين يتبع آخرون أسلوب أكثر مرونة وتعاون، مما يؤدي إلى اختلاف ملحوظ في تجارب الموظفين النفسية ومستوى رضاهم وإنتاجيتهم كما أن ضعف التواصل بين القيادات العليا والموظفين التنفيذيين، وغياب رؤية قيادية موحدة، وقصور تفويض الصلاحيات في بعض الأقسام التشغيلية، كلها عوامل ساهمت في ظهور شعور لدى بعض العاملين بالتهميش أو بعدم التقدير، وهو ما ينعكس سلبًا على جودة الأداء واستقرارهم داخل المؤسسة.</w:t>
      </w:r>
    </w:p>
    <w:p w14:paraId="103C9422" w14:textId="55C01A49" w:rsidR="00F649B7" w:rsidRPr="00795C40" w:rsidRDefault="000C4DE2"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hint="cs"/>
          <w:sz w:val="28"/>
          <w:szCs w:val="28"/>
          <w:rtl/>
        </w:rPr>
        <w:t xml:space="preserve">     </w:t>
      </w:r>
      <w:r w:rsidR="00F649B7" w:rsidRPr="00795C40">
        <w:rPr>
          <w:rFonts w:ascii="Simplified Arabic" w:hAnsi="Simplified Arabic" w:cs="Simplified Arabic"/>
          <w:sz w:val="28"/>
          <w:szCs w:val="28"/>
          <w:rtl/>
        </w:rPr>
        <w:t>ورغم أن العديد من الدراسات السابقة تناولت العلاقة بين القيادة والرضا الوظيفي، إلا أن معظمها ركز على العوامل التقليدية مثل الأنماط القيادية العامة مثل التحويلية أو التبادلية</w:t>
      </w:r>
      <w:r w:rsidR="002B1E6A" w:rsidRPr="00795C40">
        <w:rPr>
          <w:rFonts w:ascii="Simplified Arabic" w:hAnsi="Simplified Arabic" w:cs="Simplified Arabic"/>
          <w:sz w:val="28"/>
          <w:szCs w:val="28"/>
          <w:rtl/>
        </w:rPr>
        <w:t xml:space="preserve"> أو الحوافز المادية، أو الصفات الشخصية للقائد دون</w:t>
      </w:r>
      <w:r w:rsidR="00F649B7" w:rsidRPr="00795C40">
        <w:rPr>
          <w:rFonts w:ascii="Simplified Arabic" w:hAnsi="Simplified Arabic" w:cs="Simplified Arabic"/>
          <w:sz w:val="28"/>
          <w:szCs w:val="28"/>
          <w:rtl/>
        </w:rPr>
        <w:t xml:space="preserve"> التعمق في الجانب الإنساني والنفسي المتعلق بأسلوب المدير اليومي في التعامل المباشر مع الموظفين. كما أن أغلب هذه الدراسات أُجريت في قطاعات كالتعليم أو البنوك أو الضيافة، بينما لا تزال بيئة قطاع الفعاليات والمعارض محدودة التناول بحثيًا، رغم خصوصيتها من حيث ديناميكية العمل وضغوطه الموسمية وتنوع المهام فيه.</w:t>
      </w:r>
    </w:p>
    <w:p w14:paraId="7A1803FE" w14:textId="45BD4F04" w:rsidR="00F649B7" w:rsidRPr="00795C40" w:rsidRDefault="00F649B7"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 xml:space="preserve">من خلال هذه الفجوة البحثية، جاءت </w:t>
      </w:r>
      <w:r w:rsidR="00BF55EE" w:rsidRPr="00795C40">
        <w:rPr>
          <w:rFonts w:ascii="Simplified Arabic" w:hAnsi="Simplified Arabic" w:cs="Simplified Arabic"/>
          <w:sz w:val="28"/>
          <w:szCs w:val="28"/>
          <w:rtl/>
        </w:rPr>
        <w:t>فكرة هذا البحث</w:t>
      </w:r>
      <w:r w:rsidRPr="00795C40">
        <w:rPr>
          <w:rFonts w:ascii="Simplified Arabic" w:hAnsi="Simplified Arabic" w:cs="Simplified Arabic"/>
          <w:sz w:val="28"/>
          <w:szCs w:val="28"/>
          <w:rtl/>
        </w:rPr>
        <w:t xml:space="preserve"> ال</w:t>
      </w:r>
      <w:r w:rsidR="00BF55EE" w:rsidRPr="00795C40">
        <w:rPr>
          <w:rFonts w:ascii="Simplified Arabic" w:hAnsi="Simplified Arabic" w:cs="Simplified Arabic"/>
          <w:sz w:val="28"/>
          <w:szCs w:val="28"/>
          <w:rtl/>
        </w:rPr>
        <w:t>ذ</w:t>
      </w:r>
      <w:r w:rsidRPr="00795C40">
        <w:rPr>
          <w:rFonts w:ascii="Simplified Arabic" w:hAnsi="Simplified Arabic" w:cs="Simplified Arabic"/>
          <w:sz w:val="28"/>
          <w:szCs w:val="28"/>
          <w:rtl/>
        </w:rPr>
        <w:t xml:space="preserve">ي </w:t>
      </w:r>
      <w:r w:rsidR="00BF55EE" w:rsidRPr="00795C40">
        <w:rPr>
          <w:rFonts w:ascii="Simplified Arabic" w:hAnsi="Simplified Arabic" w:cs="Simplified Arabic"/>
          <w:sz w:val="28"/>
          <w:szCs w:val="28"/>
          <w:rtl/>
        </w:rPr>
        <w:t>يس</w:t>
      </w:r>
      <w:r w:rsidRPr="00795C40">
        <w:rPr>
          <w:rFonts w:ascii="Simplified Arabic" w:hAnsi="Simplified Arabic" w:cs="Simplified Arabic"/>
          <w:sz w:val="28"/>
          <w:szCs w:val="28"/>
          <w:rtl/>
        </w:rPr>
        <w:t>عى إلى تحليل تأثير أسلوب المديرين في التعامل على نفسية الموظف وإنتاجيته واستقراره الوظيفي داخل شركة ريد مارك للفعاليات والمعارض بمدينة الرياض فالدراسة لا تركز على الحوافز أو الصفات القيادية المجردة</w:t>
      </w:r>
      <w:r w:rsidR="00A737DA" w:rsidRPr="00795C40">
        <w:rPr>
          <w:rFonts w:ascii="Simplified Arabic" w:hAnsi="Simplified Arabic" w:cs="Simplified Arabic"/>
          <w:sz w:val="28"/>
          <w:szCs w:val="28"/>
          <w:rtl/>
        </w:rPr>
        <w:t xml:space="preserve"> فقط</w:t>
      </w:r>
      <w:r w:rsidRPr="00795C40">
        <w:rPr>
          <w:rFonts w:ascii="Simplified Arabic" w:hAnsi="Simplified Arabic" w:cs="Simplified Arabic"/>
          <w:sz w:val="28"/>
          <w:szCs w:val="28"/>
          <w:rtl/>
        </w:rPr>
        <w:t>، بل تتناول الطريقة التي يتواصل بها المدير مع فريقه، وكيفية تعامله مع المواقف اليومية، ومدى احترامه وتقديره لموظفيه كعامل مؤثر في شعورهم بالرضا والانتماء.</w:t>
      </w:r>
    </w:p>
    <w:p w14:paraId="5AA089DE" w14:textId="7453A10F" w:rsidR="009E19E0" w:rsidRPr="00795C40" w:rsidRDefault="00F649B7"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 xml:space="preserve">ومن هذا المنطلق تهدف الدراسة إلى تقديم فهم أعمق للعلاقة بين القيادة الفعالة والرضا الوظيفي من زاوية إنسانية وسلوكية، وإلى إبراز الدور النفسي لأسلوب القيادة في بناء بيئة عمل مستقرة ومحفزة. كما </w:t>
      </w:r>
      <w:r w:rsidRPr="00795C40">
        <w:rPr>
          <w:rFonts w:ascii="Simplified Arabic" w:hAnsi="Simplified Arabic" w:cs="Simplified Arabic"/>
          <w:sz w:val="28"/>
          <w:szCs w:val="28"/>
          <w:rtl/>
        </w:rPr>
        <w:lastRenderedPageBreak/>
        <w:t>تسعى إلى توفير بيانات تطبيقية يمكن أن تساعد الإدارة العليا في شركة ريد مارك على تبني ممارسات قيادية أكثر وعي بالجانب النفسي للموظف، بما يحقق التوازن بين الكفاءة التشغيلية والاستقرار الوظيفي في المؤسسة.</w:t>
      </w:r>
    </w:p>
    <w:p w14:paraId="7FB69ABA" w14:textId="393AD49C" w:rsidR="009E19E0" w:rsidRPr="00505002" w:rsidRDefault="00D22171" w:rsidP="000B3B33">
      <w:pPr>
        <w:pStyle w:val="1"/>
        <w:spacing w:line="240" w:lineRule="auto"/>
        <w:rPr>
          <w:rStyle w:val="a7"/>
          <w:rFonts w:ascii="Simplified Arabic" w:hAnsi="Simplified Arabic" w:cs="Simplified Arabic"/>
          <w:b/>
          <w:bCs/>
          <w:color w:val="auto"/>
          <w:sz w:val="32"/>
          <w:szCs w:val="32"/>
          <w:rtl/>
        </w:rPr>
      </w:pPr>
      <w:bookmarkStart w:id="3" w:name="_Toc214395399"/>
      <w:r w:rsidRPr="00505002">
        <w:rPr>
          <w:rStyle w:val="a7"/>
          <w:rFonts w:ascii="Simplified Arabic" w:hAnsi="Simplified Arabic" w:cs="Simplified Arabic"/>
          <w:b/>
          <w:bCs/>
          <w:color w:val="auto"/>
          <w:sz w:val="32"/>
          <w:szCs w:val="32"/>
          <w:rtl/>
        </w:rPr>
        <w:t>أهمية الدراسة</w:t>
      </w:r>
      <w:bookmarkEnd w:id="3"/>
    </w:p>
    <w:p w14:paraId="20FB2929" w14:textId="77777777" w:rsidR="00505002" w:rsidRPr="00505002" w:rsidRDefault="00505002" w:rsidP="000B3B33">
      <w:pPr>
        <w:spacing w:line="240" w:lineRule="auto"/>
        <w:rPr>
          <w:rtl/>
        </w:rPr>
      </w:pPr>
    </w:p>
    <w:p w14:paraId="50B11F3D" w14:textId="3C521BB6" w:rsidR="005626EE" w:rsidRPr="00795C40" w:rsidRDefault="009E19E0" w:rsidP="000B3B33">
      <w:pPr>
        <w:spacing w:line="240" w:lineRule="auto"/>
        <w:jc w:val="both"/>
        <w:rPr>
          <w:rFonts w:ascii="Simplified Arabic" w:hAnsi="Simplified Arabic" w:cs="Simplified Arabic"/>
          <w:sz w:val="28"/>
          <w:szCs w:val="28"/>
          <w:u w:val="single"/>
          <w:rtl/>
        </w:rPr>
      </w:pPr>
      <w:r w:rsidRPr="00795C40">
        <w:rPr>
          <w:rFonts w:ascii="Simplified Arabic" w:hAnsi="Simplified Arabic" w:cs="Simplified Arabic" w:hint="cs"/>
          <w:sz w:val="28"/>
          <w:szCs w:val="28"/>
          <w:rtl/>
        </w:rPr>
        <w:t xml:space="preserve">    </w:t>
      </w:r>
      <w:r w:rsidR="005626EE" w:rsidRPr="00795C40">
        <w:rPr>
          <w:rFonts w:ascii="Simplified Arabic" w:hAnsi="Simplified Arabic" w:cs="Simplified Arabic"/>
          <w:sz w:val="28"/>
          <w:szCs w:val="28"/>
          <w:rtl/>
        </w:rPr>
        <w:t>تبرز أهمية هذه الدراسة من خلال مساهمتها في إحداث تأثير عملي ونظري في مجال القيادة داخل بيئات العمل الخاصة، وتحديد في قطاع تنظيم الفعاليات والمعارض الذي يشهد نمو سريع وتفاعل مكثف بين فرق العمل وتتمثل أهمية البحث فيما يلي:</w:t>
      </w:r>
    </w:p>
    <w:p w14:paraId="5507ECF2" w14:textId="44668AA3" w:rsidR="00FC550F" w:rsidRPr="00795C40" w:rsidRDefault="0049725F" w:rsidP="000B3B33">
      <w:pPr>
        <w:spacing w:line="240" w:lineRule="auto"/>
        <w:rPr>
          <w:rFonts w:ascii="Simplified Arabic" w:hAnsi="Simplified Arabic" w:cs="Simplified Arabic"/>
          <w:b/>
          <w:bCs/>
          <w:sz w:val="28"/>
          <w:szCs w:val="28"/>
          <w:rtl/>
        </w:rPr>
      </w:pPr>
      <w:r w:rsidRPr="00795C40">
        <w:rPr>
          <w:rFonts w:ascii="Simplified Arabic" w:hAnsi="Simplified Arabic" w:cs="Simplified Arabic"/>
          <w:b/>
          <w:bCs/>
          <w:sz w:val="28"/>
          <w:szCs w:val="28"/>
          <w:rtl/>
          <w:lang w:bidi="ar-EG"/>
        </w:rPr>
        <w:t>أ-</w:t>
      </w:r>
      <w:r w:rsidR="00FC550F" w:rsidRPr="00795C40">
        <w:rPr>
          <w:rFonts w:ascii="Simplified Arabic" w:hAnsi="Simplified Arabic" w:cs="Simplified Arabic"/>
          <w:b/>
          <w:bCs/>
          <w:sz w:val="28"/>
          <w:szCs w:val="28"/>
          <w:rtl/>
        </w:rPr>
        <w:t>الأهمية النظرية:</w:t>
      </w:r>
    </w:p>
    <w:p w14:paraId="1F5393C4" w14:textId="77777777" w:rsidR="000C4DE2" w:rsidRPr="00795C40" w:rsidRDefault="00FC550F" w:rsidP="000B3B33">
      <w:pPr>
        <w:numPr>
          <w:ilvl w:val="0"/>
          <w:numId w:val="15"/>
        </w:numPr>
        <w:spacing w:line="240" w:lineRule="auto"/>
        <w:ind w:left="327"/>
        <w:jc w:val="both"/>
        <w:rPr>
          <w:rFonts w:ascii="Simplified Arabic" w:hAnsi="Simplified Arabic" w:cs="Simplified Arabic"/>
          <w:sz w:val="28"/>
          <w:szCs w:val="28"/>
          <w:rtl/>
        </w:rPr>
      </w:pPr>
      <w:r w:rsidRPr="00795C40">
        <w:rPr>
          <w:rFonts w:ascii="Simplified Arabic" w:hAnsi="Simplified Arabic" w:cs="Simplified Arabic"/>
          <w:sz w:val="28"/>
          <w:szCs w:val="28"/>
          <w:rtl/>
        </w:rPr>
        <w:t xml:space="preserve">إثراء الأدبيات العربية المتعلقة بمجال القيادة والرضا الوظيفي، من خلال تقديم معالجة بحثية تركز على البعد الإنساني والسلوكي لأسلوب القيادة في بيئة عمل تتسم بالديناميكية والتغير المستمر مثل قطاع الفعاليات والمعارض </w:t>
      </w:r>
    </w:p>
    <w:p w14:paraId="4B18C603" w14:textId="77777777" w:rsidR="000C4DE2" w:rsidRPr="00795C40" w:rsidRDefault="00FC550F" w:rsidP="000B3B33">
      <w:pPr>
        <w:numPr>
          <w:ilvl w:val="0"/>
          <w:numId w:val="15"/>
        </w:numPr>
        <w:spacing w:line="240" w:lineRule="auto"/>
        <w:ind w:left="327"/>
        <w:jc w:val="both"/>
        <w:rPr>
          <w:rFonts w:ascii="Simplified Arabic" w:hAnsi="Simplified Arabic" w:cs="Simplified Arabic"/>
          <w:sz w:val="28"/>
          <w:szCs w:val="28"/>
          <w:rtl/>
        </w:rPr>
      </w:pPr>
      <w:r w:rsidRPr="00795C40">
        <w:rPr>
          <w:rFonts w:ascii="Simplified Arabic" w:hAnsi="Simplified Arabic" w:cs="Simplified Arabic"/>
          <w:sz w:val="28"/>
          <w:szCs w:val="28"/>
          <w:rtl/>
        </w:rPr>
        <w:t xml:space="preserve">سد فجوة بحثية واضحة، إذ إن معظم الدراسات السابقة ركزت على الحوافز المادية أو الأنماط القيادية التقليدية كالتحويلية والتبادلية </w:t>
      </w:r>
    </w:p>
    <w:p w14:paraId="6193B240" w14:textId="64518D22" w:rsidR="00417E1E" w:rsidRPr="00795C40" w:rsidRDefault="00FC550F" w:rsidP="000B3B33">
      <w:pPr>
        <w:numPr>
          <w:ilvl w:val="0"/>
          <w:numId w:val="15"/>
        </w:numPr>
        <w:spacing w:line="240" w:lineRule="auto"/>
        <w:ind w:left="327"/>
        <w:jc w:val="both"/>
        <w:rPr>
          <w:rFonts w:ascii="Simplified Arabic" w:hAnsi="Simplified Arabic" w:cs="Simplified Arabic"/>
          <w:sz w:val="28"/>
          <w:szCs w:val="28"/>
          <w:rtl/>
        </w:rPr>
      </w:pPr>
      <w:r w:rsidRPr="00795C40">
        <w:rPr>
          <w:rFonts w:ascii="Simplified Arabic" w:hAnsi="Simplified Arabic" w:cs="Simplified Arabic"/>
          <w:sz w:val="28"/>
          <w:szCs w:val="28"/>
          <w:rtl/>
        </w:rPr>
        <w:t>تقد</w:t>
      </w:r>
      <w:r w:rsidR="000C4DE2" w:rsidRPr="00795C40">
        <w:rPr>
          <w:rFonts w:ascii="Simplified Arabic" w:hAnsi="Simplified Arabic" w:cs="Simplified Arabic" w:hint="cs"/>
          <w:sz w:val="28"/>
          <w:szCs w:val="28"/>
          <w:rtl/>
        </w:rPr>
        <w:t>ي</w:t>
      </w:r>
      <w:r w:rsidRPr="00795C40">
        <w:rPr>
          <w:rFonts w:ascii="Simplified Arabic" w:hAnsi="Simplified Arabic" w:cs="Simplified Arabic"/>
          <w:sz w:val="28"/>
          <w:szCs w:val="28"/>
          <w:rtl/>
        </w:rPr>
        <w:t>م إطار</w:t>
      </w:r>
      <w:r w:rsidR="00BE6788" w:rsidRPr="00795C40">
        <w:rPr>
          <w:rFonts w:ascii="Simplified Arabic" w:hAnsi="Simplified Arabic" w:cs="Simplified Arabic" w:hint="cs"/>
          <w:sz w:val="28"/>
          <w:szCs w:val="28"/>
          <w:rtl/>
        </w:rPr>
        <w:t xml:space="preserve"> </w:t>
      </w:r>
      <w:r w:rsidRPr="00795C40">
        <w:rPr>
          <w:rFonts w:ascii="Simplified Arabic" w:hAnsi="Simplified Arabic" w:cs="Simplified Arabic"/>
          <w:sz w:val="28"/>
          <w:szCs w:val="28"/>
          <w:rtl/>
        </w:rPr>
        <w:t>نظري يمكن أن يبنى عليه في أبحاث لاحقة، سواء في السياق السعودي أو في قطاعات خدمية مشابهة.</w:t>
      </w:r>
    </w:p>
    <w:p w14:paraId="772DEDFF" w14:textId="5E6E30EC" w:rsidR="00FC550F" w:rsidRPr="00795C40" w:rsidRDefault="0049725F" w:rsidP="000B3B33">
      <w:pPr>
        <w:spacing w:line="240" w:lineRule="auto"/>
        <w:rPr>
          <w:rFonts w:ascii="Simplified Arabic" w:hAnsi="Simplified Arabic" w:cs="Simplified Arabic"/>
          <w:b/>
          <w:bCs/>
          <w:sz w:val="28"/>
          <w:szCs w:val="28"/>
          <w:rtl/>
        </w:rPr>
      </w:pPr>
      <w:r w:rsidRPr="00795C40">
        <w:rPr>
          <w:rFonts w:ascii="Simplified Arabic" w:hAnsi="Simplified Arabic" w:cs="Simplified Arabic"/>
          <w:b/>
          <w:bCs/>
          <w:sz w:val="28"/>
          <w:szCs w:val="28"/>
          <w:rtl/>
        </w:rPr>
        <w:t>ب-</w:t>
      </w:r>
      <w:r w:rsidR="00FC550F" w:rsidRPr="00795C40">
        <w:rPr>
          <w:rFonts w:ascii="Simplified Arabic" w:hAnsi="Simplified Arabic" w:cs="Simplified Arabic"/>
          <w:b/>
          <w:bCs/>
          <w:sz w:val="28"/>
          <w:szCs w:val="28"/>
          <w:rtl/>
        </w:rPr>
        <w:t>الأهمية العملية:</w:t>
      </w:r>
    </w:p>
    <w:p w14:paraId="57A0BE1F" w14:textId="77777777" w:rsidR="000C4DE2" w:rsidRPr="00795C40" w:rsidRDefault="00FC550F" w:rsidP="000B3B33">
      <w:pPr>
        <w:numPr>
          <w:ilvl w:val="0"/>
          <w:numId w:val="16"/>
        </w:numPr>
        <w:spacing w:line="240" w:lineRule="auto"/>
        <w:ind w:left="185"/>
        <w:jc w:val="both"/>
        <w:rPr>
          <w:rFonts w:ascii="Simplified Arabic" w:hAnsi="Simplified Arabic" w:cs="Simplified Arabic"/>
          <w:sz w:val="28"/>
          <w:szCs w:val="28"/>
          <w:rtl/>
        </w:rPr>
      </w:pPr>
      <w:r w:rsidRPr="00795C40">
        <w:rPr>
          <w:rFonts w:ascii="Simplified Arabic" w:hAnsi="Simplified Arabic" w:cs="Simplified Arabic"/>
          <w:sz w:val="28"/>
          <w:szCs w:val="28"/>
          <w:rtl/>
        </w:rPr>
        <w:t>توفر لصناع القرار في شركة ريد مارك للفعاليات والمعارض بيانات تطبيقية تساعدهم على تبني ممارسات قيادية أكثر فاعلية، بما يعزز من دافعية الموظفين ويزيد من مستويات رضاهم الوظيفي، وهو ما ينعكس إيجابا</w:t>
      </w:r>
      <w:r w:rsidR="00BE6788" w:rsidRPr="00795C40">
        <w:rPr>
          <w:rFonts w:ascii="Simplified Arabic" w:hAnsi="Simplified Arabic" w:cs="Simplified Arabic" w:hint="cs"/>
          <w:sz w:val="28"/>
          <w:szCs w:val="28"/>
          <w:rtl/>
        </w:rPr>
        <w:t>ً</w:t>
      </w:r>
      <w:r w:rsidRPr="00795C40">
        <w:rPr>
          <w:rFonts w:ascii="Simplified Arabic" w:hAnsi="Simplified Arabic" w:cs="Simplified Arabic"/>
          <w:sz w:val="28"/>
          <w:szCs w:val="28"/>
          <w:rtl/>
        </w:rPr>
        <w:t xml:space="preserve"> على الأداء العام للشركة واستقرارها التنظيمي</w:t>
      </w:r>
    </w:p>
    <w:p w14:paraId="18DB66C0" w14:textId="77777777" w:rsidR="000C4DE2" w:rsidRPr="00795C40" w:rsidRDefault="00FC550F" w:rsidP="000B3B33">
      <w:pPr>
        <w:numPr>
          <w:ilvl w:val="0"/>
          <w:numId w:val="16"/>
        </w:numPr>
        <w:spacing w:line="240" w:lineRule="auto"/>
        <w:ind w:left="185"/>
        <w:jc w:val="both"/>
        <w:rPr>
          <w:rFonts w:ascii="Simplified Arabic" w:hAnsi="Simplified Arabic" w:cs="Simplified Arabic"/>
          <w:sz w:val="28"/>
          <w:szCs w:val="28"/>
          <w:rtl/>
        </w:rPr>
      </w:pPr>
      <w:r w:rsidRPr="00795C40">
        <w:rPr>
          <w:rFonts w:ascii="Simplified Arabic" w:hAnsi="Simplified Arabic" w:cs="Simplified Arabic"/>
          <w:sz w:val="28"/>
          <w:szCs w:val="28"/>
          <w:rtl/>
        </w:rPr>
        <w:t>النتائج المتوقعة يمكن أن تسهم في صياغة سياسات إدارية أكثر وعي بالجانب النفسي للموظف</w:t>
      </w:r>
    </w:p>
    <w:p w14:paraId="7C53E2D8" w14:textId="422D5E2E" w:rsidR="000C4DE2" w:rsidRPr="00795C40" w:rsidRDefault="00FC550F" w:rsidP="000B3B33">
      <w:pPr>
        <w:numPr>
          <w:ilvl w:val="0"/>
          <w:numId w:val="16"/>
        </w:numPr>
        <w:spacing w:line="240" w:lineRule="auto"/>
        <w:ind w:left="185"/>
        <w:jc w:val="both"/>
        <w:rPr>
          <w:rFonts w:ascii="Simplified Arabic" w:hAnsi="Simplified Arabic" w:cs="Simplified Arabic"/>
          <w:sz w:val="28"/>
          <w:szCs w:val="28"/>
          <w:rtl/>
        </w:rPr>
      </w:pPr>
      <w:r w:rsidRPr="00795C40">
        <w:rPr>
          <w:rFonts w:ascii="Simplified Arabic" w:hAnsi="Simplified Arabic" w:cs="Simplified Arabic"/>
          <w:sz w:val="28"/>
          <w:szCs w:val="28"/>
          <w:rtl/>
        </w:rPr>
        <w:t>تقديم نموذج قابل للتعميم على شركات أخرى تعمل في المجالات ذات الطابع الخدمي والموسمي</w:t>
      </w:r>
    </w:p>
    <w:p w14:paraId="1DD7C3C5" w14:textId="63DDED1D" w:rsidR="00505002" w:rsidRDefault="00FC550F" w:rsidP="000B3B33">
      <w:pPr>
        <w:numPr>
          <w:ilvl w:val="0"/>
          <w:numId w:val="16"/>
        </w:numPr>
        <w:spacing w:line="240" w:lineRule="auto"/>
        <w:ind w:left="185"/>
        <w:jc w:val="both"/>
        <w:rPr>
          <w:rFonts w:ascii="Simplified Arabic" w:hAnsi="Simplified Arabic" w:cs="Simplified Arabic"/>
          <w:sz w:val="28"/>
          <w:szCs w:val="28"/>
        </w:rPr>
      </w:pPr>
      <w:r w:rsidRPr="00795C40">
        <w:rPr>
          <w:rFonts w:ascii="Simplified Arabic" w:hAnsi="Simplified Arabic" w:cs="Simplified Arabic"/>
          <w:sz w:val="28"/>
          <w:szCs w:val="28"/>
          <w:rtl/>
        </w:rPr>
        <w:t>تدعم الأداء المؤسسي المستدام من خلال ربط الأبعاد القيادية المؤثرة بمستوى رضا الموظفين وإنتاجيتهم على المدى الطويل.</w:t>
      </w:r>
    </w:p>
    <w:p w14:paraId="1387CC7A" w14:textId="77777777" w:rsidR="00AA4592" w:rsidRPr="00795C40" w:rsidRDefault="00AA4592" w:rsidP="00AA4592">
      <w:pPr>
        <w:spacing w:line="240" w:lineRule="auto"/>
        <w:ind w:left="185"/>
        <w:jc w:val="both"/>
        <w:rPr>
          <w:rFonts w:ascii="Simplified Arabic" w:hAnsi="Simplified Arabic" w:cs="Simplified Arabic"/>
          <w:sz w:val="28"/>
          <w:szCs w:val="28"/>
          <w:rtl/>
        </w:rPr>
      </w:pPr>
    </w:p>
    <w:p w14:paraId="0D1AC2D8" w14:textId="255CE0E8" w:rsidR="00D22171" w:rsidRDefault="00D22171" w:rsidP="000B3B33">
      <w:pPr>
        <w:pStyle w:val="1"/>
        <w:spacing w:line="240" w:lineRule="auto"/>
        <w:rPr>
          <w:rFonts w:ascii="Simplified Arabic" w:hAnsi="Simplified Arabic" w:cs="Simplified Arabic"/>
          <w:b/>
          <w:bCs/>
          <w:color w:val="auto"/>
          <w:rtl/>
        </w:rPr>
      </w:pPr>
      <w:bookmarkStart w:id="4" w:name="_Toc214395400"/>
      <w:r w:rsidRPr="00BE6788">
        <w:rPr>
          <w:rFonts w:ascii="Simplified Arabic" w:hAnsi="Simplified Arabic" w:cs="Simplified Arabic"/>
          <w:b/>
          <w:bCs/>
          <w:color w:val="auto"/>
          <w:rtl/>
        </w:rPr>
        <w:lastRenderedPageBreak/>
        <w:t>أهداف الدراسة</w:t>
      </w:r>
      <w:bookmarkEnd w:id="4"/>
    </w:p>
    <w:p w14:paraId="772CFA25" w14:textId="77777777" w:rsidR="00BE6788" w:rsidRPr="00795C40" w:rsidRDefault="00BE6788" w:rsidP="000B3B33">
      <w:pPr>
        <w:spacing w:line="240" w:lineRule="auto"/>
        <w:rPr>
          <w:sz w:val="24"/>
          <w:szCs w:val="24"/>
          <w:rtl/>
        </w:rPr>
      </w:pPr>
    </w:p>
    <w:p w14:paraId="068CA615" w14:textId="7F520A14" w:rsidR="00A82204" w:rsidRPr="00795C40" w:rsidRDefault="00A82204"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1.</w:t>
      </w:r>
      <w:r w:rsidR="00BE6788" w:rsidRPr="00795C40">
        <w:rPr>
          <w:rFonts w:ascii="Simplified Arabic" w:hAnsi="Simplified Arabic" w:cs="Simplified Arabic"/>
          <w:sz w:val="28"/>
          <w:szCs w:val="28"/>
          <w:rtl/>
        </w:rPr>
        <w:t xml:space="preserve"> </w:t>
      </w:r>
      <w:r w:rsidRPr="00795C40">
        <w:rPr>
          <w:rFonts w:ascii="Simplified Arabic" w:hAnsi="Simplified Arabic" w:cs="Simplified Arabic"/>
          <w:sz w:val="28"/>
          <w:szCs w:val="28"/>
          <w:rtl/>
        </w:rPr>
        <w:t>تحليل مدى تطبيق ممارسات القيادة الفعّالة في شركة ريد مارك، من خلال دراسة أساليب القادة في التحفيز، والتواصل، والتمكين، واتخاذ القرار، ومدى وضوح الرؤية التنظيمية لديهم.</w:t>
      </w:r>
    </w:p>
    <w:p w14:paraId="5CCC2023" w14:textId="50A81257" w:rsidR="00A82204" w:rsidRPr="00795C40" w:rsidRDefault="00A82204"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2.</w:t>
      </w:r>
      <w:r w:rsidR="00BE6788" w:rsidRPr="00795C40">
        <w:rPr>
          <w:rFonts w:ascii="Simplified Arabic" w:hAnsi="Simplified Arabic" w:cs="Simplified Arabic"/>
          <w:sz w:val="28"/>
          <w:szCs w:val="28"/>
          <w:rtl/>
        </w:rPr>
        <w:t xml:space="preserve"> </w:t>
      </w:r>
      <w:r w:rsidRPr="00795C40">
        <w:rPr>
          <w:rFonts w:ascii="Simplified Arabic" w:hAnsi="Simplified Arabic" w:cs="Simplified Arabic"/>
          <w:sz w:val="28"/>
          <w:szCs w:val="28"/>
          <w:rtl/>
        </w:rPr>
        <w:t>قياس مستوى الرضا الوظيفي بمكوناته الإدارية والنفسية، من حيث إدراك الموظفين للعدالة التنظيمية، والشعور بالتقدير والانتماء، ومدى انسجام توقعاتهم مع بيئة العمل القيادية.</w:t>
      </w:r>
    </w:p>
    <w:p w14:paraId="1DF9B483" w14:textId="23211875" w:rsidR="00A82204" w:rsidRPr="00795C40" w:rsidRDefault="00A82204"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3.</w:t>
      </w:r>
      <w:r w:rsidR="00BE6788" w:rsidRPr="00795C40">
        <w:rPr>
          <w:rFonts w:ascii="Simplified Arabic" w:hAnsi="Simplified Arabic" w:cs="Simplified Arabic"/>
          <w:sz w:val="28"/>
          <w:szCs w:val="28"/>
          <w:rtl/>
        </w:rPr>
        <w:t xml:space="preserve"> </w:t>
      </w:r>
      <w:r w:rsidRPr="00795C40">
        <w:rPr>
          <w:rFonts w:ascii="Simplified Arabic" w:hAnsi="Simplified Arabic" w:cs="Simplified Arabic"/>
          <w:sz w:val="28"/>
          <w:szCs w:val="28"/>
          <w:rtl/>
        </w:rPr>
        <w:t>الكشف عن العلاقة بين القيادة الفعّالة والرضا الوظيفي من منظور إداري وسلوكي، من خلال تحليل الكيفية التي تسهم بها الممارسات القيادية في تشكيل الاتجاهات والمشاعر والسلوكيات الوظيفية للموظفين.</w:t>
      </w:r>
    </w:p>
    <w:p w14:paraId="0F8EB83F" w14:textId="58E5079D" w:rsidR="00A82204" w:rsidRPr="00795C40" w:rsidRDefault="00A82204"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4.</w:t>
      </w:r>
      <w:r w:rsidR="00BE6788" w:rsidRPr="00795C40">
        <w:rPr>
          <w:rFonts w:ascii="Simplified Arabic" w:hAnsi="Simplified Arabic" w:cs="Simplified Arabic"/>
          <w:sz w:val="28"/>
          <w:szCs w:val="28"/>
          <w:rtl/>
        </w:rPr>
        <w:t xml:space="preserve"> </w:t>
      </w:r>
      <w:r w:rsidRPr="00795C40">
        <w:rPr>
          <w:rFonts w:ascii="Simplified Arabic" w:hAnsi="Simplified Arabic" w:cs="Simplified Arabic"/>
          <w:sz w:val="28"/>
          <w:szCs w:val="28"/>
          <w:rtl/>
        </w:rPr>
        <w:t>تحديد الأبعاد القيادية الأكثر تأثير في تحقيق الرضا الوظيفي، سواء كانت متعلقة بالتحفيز المعنوي، أو التواصل الإنساني، أو التمكين، أو القدوة القيادية، بما يساعد على توجيه الجهود الإدارية نحو تعزيز المناخ الوظيفي الإيجابي.</w:t>
      </w:r>
    </w:p>
    <w:p w14:paraId="6132CBE2" w14:textId="797E2CF6" w:rsidR="00751E41" w:rsidRPr="00795C40" w:rsidRDefault="00A82204"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5.</w:t>
      </w:r>
      <w:r w:rsidR="00BE6788" w:rsidRPr="00795C40">
        <w:rPr>
          <w:rFonts w:ascii="Simplified Arabic" w:hAnsi="Simplified Arabic" w:cs="Simplified Arabic"/>
          <w:sz w:val="28"/>
          <w:szCs w:val="28"/>
          <w:rtl/>
        </w:rPr>
        <w:t xml:space="preserve"> </w:t>
      </w:r>
      <w:r w:rsidRPr="00795C40">
        <w:rPr>
          <w:rFonts w:ascii="Simplified Arabic" w:hAnsi="Simplified Arabic" w:cs="Simplified Arabic"/>
          <w:sz w:val="28"/>
          <w:szCs w:val="28"/>
          <w:rtl/>
        </w:rPr>
        <w:t>تقديم توصيات عملية للإدارة العليا في شركة ريد مارك تسهم في تطوير أساليب القيادة بما يوازن بين الكفاءة الإدارية والذكاء العاطفي، ويعزز من استقرار العاملين ورضاهم، ويدعم الأداء المؤسسي على نحو مستدام</w:t>
      </w:r>
      <w:r w:rsidR="00C55CC1" w:rsidRPr="00795C40">
        <w:rPr>
          <w:rFonts w:ascii="Simplified Arabic" w:hAnsi="Simplified Arabic" w:cs="Simplified Arabic"/>
          <w:sz w:val="28"/>
          <w:szCs w:val="28"/>
          <w:rtl/>
        </w:rPr>
        <w:t>.</w:t>
      </w:r>
    </w:p>
    <w:p w14:paraId="612FA0B1" w14:textId="44F8998B" w:rsidR="00FF48A8" w:rsidRPr="00BE6788" w:rsidRDefault="00D22171" w:rsidP="00BE6788">
      <w:pPr>
        <w:pStyle w:val="1"/>
        <w:rPr>
          <w:rFonts w:ascii="Simplified Arabic" w:hAnsi="Simplified Arabic" w:cs="Simplified Arabic"/>
          <w:b/>
          <w:bCs/>
          <w:color w:val="auto"/>
          <w:rtl/>
        </w:rPr>
      </w:pPr>
      <w:bookmarkStart w:id="5" w:name="_Toc214395401"/>
      <w:r w:rsidRPr="00BE6788">
        <w:rPr>
          <w:rFonts w:ascii="Simplified Arabic" w:hAnsi="Simplified Arabic" w:cs="Simplified Arabic"/>
          <w:b/>
          <w:bCs/>
          <w:color w:val="auto"/>
          <w:rtl/>
        </w:rPr>
        <w:t>تساؤلات الدراسة</w:t>
      </w:r>
      <w:bookmarkEnd w:id="5"/>
    </w:p>
    <w:p w14:paraId="5AB1A040" w14:textId="41C38BB6" w:rsidR="00C55CC1" w:rsidRPr="000B3B33" w:rsidRDefault="00C55CC1" w:rsidP="000B3B33">
      <w:pPr>
        <w:spacing w:line="240" w:lineRule="auto"/>
        <w:rPr>
          <w:rFonts w:ascii="Simplified Arabic" w:hAnsi="Simplified Arabic" w:cs="Simplified Arabic"/>
          <w:b/>
          <w:bCs/>
          <w:sz w:val="28"/>
          <w:szCs w:val="28"/>
          <w:rtl/>
        </w:rPr>
      </w:pPr>
      <w:r w:rsidRPr="000B3B33">
        <w:rPr>
          <w:rFonts w:ascii="Simplified Arabic" w:hAnsi="Simplified Arabic" w:cs="Simplified Arabic"/>
          <w:b/>
          <w:bCs/>
          <w:sz w:val="28"/>
          <w:szCs w:val="28"/>
          <w:rtl/>
        </w:rPr>
        <w:t>السؤال الرئيسي:</w:t>
      </w:r>
    </w:p>
    <w:p w14:paraId="7FF2CCC2" w14:textId="788FD5BF" w:rsidR="00C55CC1"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ما مدى تأثير القيادة الفعالة بمكوناتها الإدارية والنفسية والسلوكية على مستوى الرضا الوظيفي لدى موظفي شركة ريد مارك للفعاليات والمعارض بمدينة الرياض؟</w:t>
      </w:r>
    </w:p>
    <w:p w14:paraId="20A61967" w14:textId="77777777" w:rsidR="00C55CC1" w:rsidRPr="000B3B33" w:rsidRDefault="00C55CC1" w:rsidP="000B3B33">
      <w:pPr>
        <w:spacing w:line="240" w:lineRule="auto"/>
        <w:jc w:val="both"/>
        <w:rPr>
          <w:rFonts w:ascii="Simplified Arabic" w:hAnsi="Simplified Arabic" w:cs="Simplified Arabic"/>
          <w:b/>
          <w:bCs/>
          <w:sz w:val="28"/>
          <w:szCs w:val="28"/>
          <w:rtl/>
        </w:rPr>
      </w:pPr>
      <w:r w:rsidRPr="000B3B33">
        <w:rPr>
          <w:rFonts w:ascii="Simplified Arabic" w:hAnsi="Simplified Arabic" w:cs="Simplified Arabic"/>
          <w:b/>
          <w:bCs/>
          <w:sz w:val="28"/>
          <w:szCs w:val="28"/>
          <w:rtl/>
        </w:rPr>
        <w:t>الأسئلة الفرعية:</w:t>
      </w:r>
    </w:p>
    <w:p w14:paraId="1F293FB0" w14:textId="4F5FF41E" w:rsidR="00C55CC1"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1.</w:t>
      </w:r>
      <w:r w:rsidR="00BE6788"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ما مدى ممارسة مديري شركة ريد مارك لأساليب القيادة الفعّالة من حيث التحفيز، والتواصل، والتمكين، وتوضيح الرؤية التنظيمية؟</w:t>
      </w:r>
    </w:p>
    <w:p w14:paraId="0C7D106B" w14:textId="3A486197" w:rsidR="00C55CC1"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2.</w:t>
      </w:r>
      <w:r w:rsidR="00BE6788"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ما مستوى الرضا الوظيفي لدى موظفي الشركة من منظور نفسي وسلوكي وإداري؟</w:t>
      </w:r>
    </w:p>
    <w:p w14:paraId="34EB854E" w14:textId="4B1C8A68" w:rsidR="00C55CC1"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3.</w:t>
      </w:r>
      <w:r w:rsidR="00BE6788"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ما طبيعة العلاقة بين القيادة الفعّالة ومستوى الرضا الوظيفي، وهل ترتبط بدرجة دلالة إحصائية يمكن قياسها؟</w:t>
      </w:r>
    </w:p>
    <w:p w14:paraId="4A65D029" w14:textId="2F348750" w:rsidR="00C55CC1"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lastRenderedPageBreak/>
        <w:t>4.</w:t>
      </w:r>
      <w:r w:rsidR="00BE6788"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ما الأبعاد القيادية الأكثر تأثيرًا في تحقيق الرضا الوظيفي لدى موظفي الشركة؟</w:t>
      </w:r>
    </w:p>
    <w:p w14:paraId="5514C8F6" w14:textId="32723D25" w:rsidR="00F925D0" w:rsidRPr="000B3B33" w:rsidRDefault="00C55CC1"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5.</w:t>
      </w:r>
      <w:r w:rsidR="00BE6788"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هل يختلف أثر القيادة الفعّالة على الرضا الوظيفي تبعًا للمستوى الإداري أو الخصائص الديموغرافية للموظفين داخل الشركة</w:t>
      </w:r>
      <w:r w:rsidR="00325903" w:rsidRPr="000B3B33">
        <w:rPr>
          <w:rFonts w:ascii="Simplified Arabic" w:hAnsi="Simplified Arabic" w:cs="Simplified Arabic"/>
          <w:sz w:val="28"/>
          <w:szCs w:val="28"/>
          <w:rtl/>
        </w:rPr>
        <w:t>؟</w:t>
      </w:r>
    </w:p>
    <w:p w14:paraId="4E10A899" w14:textId="1FFE0329" w:rsidR="0020259C" w:rsidRPr="000B3B33" w:rsidRDefault="00D52480" w:rsidP="000B3B33">
      <w:pPr>
        <w:pStyle w:val="1"/>
        <w:spacing w:line="240" w:lineRule="auto"/>
        <w:rPr>
          <w:rFonts w:ascii="Simplified Arabic" w:hAnsi="Simplified Arabic" w:cs="Simplified Arabic"/>
          <w:b/>
          <w:bCs/>
          <w:color w:val="auto"/>
          <w:sz w:val="28"/>
          <w:szCs w:val="28"/>
          <w:rtl/>
        </w:rPr>
      </w:pPr>
      <w:bookmarkStart w:id="6" w:name="_Toc214395402"/>
      <w:r w:rsidRPr="000B3B33">
        <w:rPr>
          <w:rFonts w:ascii="Simplified Arabic" w:hAnsi="Simplified Arabic" w:cs="Simplified Arabic"/>
          <w:b/>
          <w:bCs/>
          <w:color w:val="auto"/>
          <w:sz w:val="28"/>
          <w:szCs w:val="28"/>
          <w:rtl/>
        </w:rPr>
        <w:t>فروض الدراسة</w:t>
      </w:r>
      <w:bookmarkEnd w:id="6"/>
    </w:p>
    <w:p w14:paraId="6ECBFE0E" w14:textId="77777777" w:rsidR="00BE6788" w:rsidRPr="000B3B33" w:rsidRDefault="00BE6788" w:rsidP="000B3B33">
      <w:pPr>
        <w:spacing w:line="240" w:lineRule="auto"/>
        <w:rPr>
          <w:rFonts w:ascii="Simplified Arabic" w:hAnsi="Simplified Arabic" w:cs="Simplified Arabic"/>
          <w:sz w:val="28"/>
          <w:szCs w:val="28"/>
          <w:rtl/>
        </w:rPr>
      </w:pPr>
    </w:p>
    <w:p w14:paraId="3CB936E5" w14:textId="2D2802BF" w:rsidR="000E2ACF" w:rsidRPr="000B3B33" w:rsidRDefault="000E2ACF" w:rsidP="000B3B33">
      <w:pPr>
        <w:spacing w:line="24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الفرضية الرئيسية</w:t>
      </w:r>
      <w:r w:rsidRPr="000B3B33">
        <w:rPr>
          <w:rFonts w:ascii="Simplified Arabic" w:hAnsi="Simplified Arabic" w:cs="Simplified Arabic"/>
          <w:b/>
          <w:bCs/>
          <w:sz w:val="28"/>
          <w:szCs w:val="28"/>
        </w:rPr>
        <w:t xml:space="preserve"> (H):</w:t>
      </w:r>
    </w:p>
    <w:p w14:paraId="287BCE0D" w14:textId="2B1F4D8C" w:rsidR="000E2ACF" w:rsidRPr="000B3B33" w:rsidRDefault="000E2ACF" w:rsidP="000B3B33">
      <w:pPr>
        <w:spacing w:line="240" w:lineRule="auto"/>
        <w:jc w:val="both"/>
        <w:rPr>
          <w:rFonts w:ascii="Simplified Arabic" w:hAnsi="Simplified Arabic" w:cs="Simplified Arabic"/>
          <w:sz w:val="28"/>
          <w:szCs w:val="28"/>
        </w:rPr>
      </w:pPr>
      <w:r w:rsidRPr="000B3B33">
        <w:rPr>
          <w:rFonts w:ascii="Simplified Arabic" w:hAnsi="Simplified Arabic" w:cs="Simplified Arabic"/>
          <w:sz w:val="28"/>
          <w:szCs w:val="28"/>
          <w:rtl/>
        </w:rPr>
        <w:t>توجد علاقة ذات دلالة إحصائية بين أبعاد القيادة الفعالة (التحفيز، التمكين، التواصل البناء، الدعم الإداري، الرؤية القيادية) ومستوى الرضا الوظيفي بأبعاده المختلفة لدى موظفي شركة ريد مارك للفعاليات والمعارض بمدينة الرياض</w:t>
      </w:r>
      <w:r w:rsidRPr="000B3B33">
        <w:rPr>
          <w:rFonts w:ascii="Simplified Arabic" w:hAnsi="Simplified Arabic" w:cs="Simplified Arabic"/>
          <w:sz w:val="28"/>
          <w:szCs w:val="28"/>
        </w:rPr>
        <w:t>.</w:t>
      </w:r>
    </w:p>
    <w:p w14:paraId="7FBC223D" w14:textId="77777777" w:rsidR="0020259C" w:rsidRPr="000B3B33" w:rsidRDefault="0020259C" w:rsidP="000B3B33">
      <w:pPr>
        <w:spacing w:line="240" w:lineRule="auto"/>
        <w:jc w:val="both"/>
        <w:rPr>
          <w:rFonts w:ascii="Simplified Arabic" w:hAnsi="Simplified Arabic" w:cs="Simplified Arabic"/>
          <w:b/>
          <w:bCs/>
          <w:sz w:val="28"/>
          <w:szCs w:val="28"/>
          <w:rtl/>
        </w:rPr>
      </w:pPr>
      <w:r w:rsidRPr="000B3B33">
        <w:rPr>
          <w:rFonts w:ascii="Simplified Arabic" w:hAnsi="Simplified Arabic" w:cs="Simplified Arabic"/>
          <w:b/>
          <w:bCs/>
          <w:sz w:val="28"/>
          <w:szCs w:val="28"/>
          <w:rtl/>
        </w:rPr>
        <w:t>الفرضيات الفرعية:</w:t>
      </w:r>
    </w:p>
    <w:p w14:paraId="2C54BB3C" w14:textId="6AEEB93E" w:rsidR="000E2ACF" w:rsidRPr="000B3B33" w:rsidRDefault="000E2ACF" w:rsidP="000B3B33">
      <w:pPr>
        <w:numPr>
          <w:ilvl w:val="0"/>
          <w:numId w:val="2"/>
        </w:numPr>
        <w:spacing w:line="240" w:lineRule="auto"/>
        <w:jc w:val="both"/>
        <w:rPr>
          <w:rFonts w:ascii="Simplified Arabic" w:hAnsi="Simplified Arabic" w:cs="Simplified Arabic"/>
          <w:sz w:val="28"/>
          <w:szCs w:val="28"/>
        </w:rPr>
      </w:pPr>
      <w:r w:rsidRPr="000B3B33">
        <w:rPr>
          <w:rFonts w:ascii="Simplified Arabic" w:hAnsi="Simplified Arabic" w:cs="Simplified Arabic"/>
          <w:b/>
          <w:bCs/>
          <w:sz w:val="28"/>
          <w:szCs w:val="28"/>
        </w:rPr>
        <w:t>: H</w:t>
      </w:r>
      <w:r w:rsidRPr="000B3B33">
        <w:rPr>
          <w:rFonts w:ascii="Cambria Math" w:hAnsi="Cambria Math" w:cs="Cambria Math"/>
          <w:b/>
          <w:bCs/>
          <w:sz w:val="28"/>
          <w:szCs w:val="28"/>
        </w:rPr>
        <w:t>₁</w:t>
      </w:r>
      <w:r w:rsidRPr="000B3B33">
        <w:rPr>
          <w:rFonts w:ascii="Simplified Arabic" w:hAnsi="Simplified Arabic" w:cs="Simplified Arabic"/>
          <w:sz w:val="28"/>
          <w:szCs w:val="28"/>
        </w:rPr>
        <w:t xml:space="preserve"> </w:t>
      </w:r>
      <w:r w:rsidRPr="000B3B33">
        <w:rPr>
          <w:rFonts w:ascii="Simplified Arabic" w:hAnsi="Simplified Arabic" w:cs="Simplified Arabic"/>
          <w:sz w:val="28"/>
          <w:szCs w:val="28"/>
          <w:rtl/>
        </w:rPr>
        <w:t>توجد علاقة ذات دلالة إحصائية بين بعد التحفيز القيادي ومستوى الرضا الوظيفي لدى الموظفين</w:t>
      </w:r>
      <w:r w:rsidRPr="000B3B33">
        <w:rPr>
          <w:rFonts w:ascii="Simplified Arabic" w:hAnsi="Simplified Arabic" w:cs="Simplified Arabic"/>
          <w:sz w:val="28"/>
          <w:szCs w:val="28"/>
        </w:rPr>
        <w:t>.</w:t>
      </w:r>
    </w:p>
    <w:p w14:paraId="499FB58D" w14:textId="123024FE" w:rsidR="000E2ACF" w:rsidRPr="000B3B33" w:rsidRDefault="000E2ACF" w:rsidP="000B3B33">
      <w:pPr>
        <w:numPr>
          <w:ilvl w:val="0"/>
          <w:numId w:val="2"/>
        </w:numPr>
        <w:spacing w:line="240" w:lineRule="auto"/>
        <w:jc w:val="both"/>
        <w:rPr>
          <w:rFonts w:ascii="Simplified Arabic" w:hAnsi="Simplified Arabic" w:cs="Simplified Arabic"/>
          <w:sz w:val="28"/>
          <w:szCs w:val="28"/>
        </w:rPr>
      </w:pPr>
      <w:r w:rsidRPr="000B3B33">
        <w:rPr>
          <w:rFonts w:ascii="Simplified Arabic" w:hAnsi="Simplified Arabic" w:cs="Simplified Arabic"/>
          <w:b/>
          <w:bCs/>
          <w:sz w:val="28"/>
          <w:szCs w:val="28"/>
        </w:rPr>
        <w:t>: H</w:t>
      </w:r>
      <w:r w:rsidRPr="000B3B33">
        <w:rPr>
          <w:rFonts w:ascii="Cambria Math" w:hAnsi="Cambria Math" w:cs="Cambria Math"/>
          <w:b/>
          <w:bCs/>
          <w:sz w:val="28"/>
          <w:szCs w:val="28"/>
        </w:rPr>
        <w:t>₂</w:t>
      </w:r>
      <w:r w:rsidRPr="000B3B33">
        <w:rPr>
          <w:rFonts w:ascii="Simplified Arabic" w:hAnsi="Simplified Arabic" w:cs="Simplified Arabic"/>
          <w:b/>
          <w:bCs/>
          <w:sz w:val="28"/>
          <w:szCs w:val="28"/>
        </w:rPr>
        <w:t>:</w:t>
      </w:r>
      <w:r w:rsidRPr="000B3B33">
        <w:rPr>
          <w:rFonts w:ascii="Simplified Arabic" w:hAnsi="Simplified Arabic" w:cs="Simplified Arabic"/>
          <w:sz w:val="28"/>
          <w:szCs w:val="28"/>
        </w:rPr>
        <w:t xml:space="preserve"> </w:t>
      </w:r>
      <w:r w:rsidRPr="000B3B33">
        <w:rPr>
          <w:rFonts w:ascii="Simplified Arabic" w:hAnsi="Simplified Arabic" w:cs="Simplified Arabic"/>
          <w:sz w:val="28"/>
          <w:szCs w:val="28"/>
          <w:rtl/>
        </w:rPr>
        <w:t>توجد علاقة ذات دلالة إحصائية بين بعد التمكين القيادي ومستوى الرضا الوظيفي لدى الموظفين</w:t>
      </w:r>
      <w:r w:rsidRPr="000B3B33">
        <w:rPr>
          <w:rFonts w:ascii="Simplified Arabic" w:hAnsi="Simplified Arabic" w:cs="Simplified Arabic"/>
          <w:sz w:val="28"/>
          <w:szCs w:val="28"/>
        </w:rPr>
        <w:t>.</w:t>
      </w:r>
    </w:p>
    <w:p w14:paraId="0F04CA60" w14:textId="6BC57BED" w:rsidR="000E2ACF" w:rsidRPr="000B3B33" w:rsidRDefault="000E2ACF" w:rsidP="000B3B33">
      <w:pPr>
        <w:numPr>
          <w:ilvl w:val="0"/>
          <w:numId w:val="2"/>
        </w:numPr>
        <w:spacing w:line="240" w:lineRule="auto"/>
        <w:jc w:val="both"/>
        <w:rPr>
          <w:rFonts w:ascii="Simplified Arabic" w:hAnsi="Simplified Arabic" w:cs="Simplified Arabic"/>
          <w:sz w:val="28"/>
          <w:szCs w:val="28"/>
        </w:rPr>
      </w:pPr>
      <w:r w:rsidRPr="000B3B33">
        <w:rPr>
          <w:rFonts w:ascii="Simplified Arabic" w:hAnsi="Simplified Arabic" w:cs="Simplified Arabic"/>
          <w:b/>
          <w:bCs/>
          <w:sz w:val="28"/>
          <w:szCs w:val="28"/>
        </w:rPr>
        <w:t>H</w:t>
      </w:r>
      <w:r w:rsidRPr="000B3B33">
        <w:rPr>
          <w:rFonts w:ascii="Cambria Math" w:hAnsi="Cambria Math" w:cs="Cambria Math"/>
          <w:b/>
          <w:bCs/>
          <w:sz w:val="28"/>
          <w:szCs w:val="28"/>
        </w:rPr>
        <w:t>₃</w:t>
      </w:r>
      <w:r w:rsidRPr="000B3B33">
        <w:rPr>
          <w:rFonts w:ascii="Simplified Arabic" w:hAnsi="Simplified Arabic" w:cs="Simplified Arabic"/>
          <w:sz w:val="28"/>
          <w:szCs w:val="28"/>
          <w:rtl/>
        </w:rPr>
        <w:t>: توجد علاقة ذات دلالة إحصائية بين بعد التواصل البناء من القادة ومستوى الرضا الوظيفي لدى الموظفين</w:t>
      </w:r>
      <w:r w:rsidRPr="000B3B33">
        <w:rPr>
          <w:rFonts w:ascii="Simplified Arabic" w:hAnsi="Simplified Arabic" w:cs="Simplified Arabic"/>
          <w:sz w:val="28"/>
          <w:szCs w:val="28"/>
        </w:rPr>
        <w:t>.</w:t>
      </w:r>
    </w:p>
    <w:p w14:paraId="45D48AC8" w14:textId="36AE00FE" w:rsidR="000E2ACF" w:rsidRPr="000B3B33" w:rsidRDefault="000E2ACF" w:rsidP="000B3B33">
      <w:pPr>
        <w:numPr>
          <w:ilvl w:val="0"/>
          <w:numId w:val="2"/>
        </w:numPr>
        <w:spacing w:line="240" w:lineRule="auto"/>
        <w:jc w:val="both"/>
        <w:rPr>
          <w:rFonts w:ascii="Simplified Arabic" w:hAnsi="Simplified Arabic" w:cs="Simplified Arabic"/>
          <w:sz w:val="28"/>
          <w:szCs w:val="28"/>
        </w:rPr>
      </w:pPr>
      <w:r w:rsidRPr="000B3B33">
        <w:rPr>
          <w:rFonts w:ascii="Simplified Arabic" w:hAnsi="Simplified Arabic" w:cs="Simplified Arabic"/>
          <w:b/>
          <w:bCs/>
          <w:sz w:val="28"/>
          <w:szCs w:val="28"/>
        </w:rPr>
        <w:t>H</w:t>
      </w:r>
      <w:r w:rsidRPr="000B3B33">
        <w:rPr>
          <w:rFonts w:ascii="Cambria Math" w:hAnsi="Cambria Math" w:cs="Cambria Math"/>
          <w:b/>
          <w:bCs/>
          <w:sz w:val="28"/>
          <w:szCs w:val="28"/>
        </w:rPr>
        <w:t>₄</w:t>
      </w:r>
      <w:r w:rsidRPr="000B3B33">
        <w:rPr>
          <w:rFonts w:ascii="Simplified Arabic" w:hAnsi="Simplified Arabic" w:cs="Simplified Arabic"/>
          <w:sz w:val="28"/>
          <w:szCs w:val="28"/>
          <w:rtl/>
        </w:rPr>
        <w:t>: توجد علاقة ذات دلالة إحصائية بين بعد الدعم الإداري من القادة ومستوى الرضا الوظيفي لدى الموظفين</w:t>
      </w:r>
      <w:r w:rsidRPr="000B3B33">
        <w:rPr>
          <w:rFonts w:ascii="Simplified Arabic" w:hAnsi="Simplified Arabic" w:cs="Simplified Arabic"/>
          <w:sz w:val="28"/>
          <w:szCs w:val="28"/>
        </w:rPr>
        <w:t>.</w:t>
      </w:r>
    </w:p>
    <w:p w14:paraId="126AC1B7" w14:textId="24AF054D" w:rsidR="00505002" w:rsidRPr="000B3B33" w:rsidRDefault="000E2ACF" w:rsidP="000B3B33">
      <w:pPr>
        <w:numPr>
          <w:ilvl w:val="0"/>
          <w:numId w:val="2"/>
        </w:numPr>
        <w:spacing w:line="240" w:lineRule="auto"/>
        <w:jc w:val="both"/>
        <w:rPr>
          <w:rFonts w:ascii="Simplified Arabic" w:hAnsi="Simplified Arabic" w:cs="Simplified Arabic"/>
          <w:sz w:val="28"/>
          <w:szCs w:val="28"/>
        </w:rPr>
      </w:pPr>
      <w:r w:rsidRPr="000B3B33">
        <w:rPr>
          <w:rFonts w:ascii="Simplified Arabic" w:hAnsi="Simplified Arabic" w:cs="Simplified Arabic"/>
          <w:b/>
          <w:bCs/>
          <w:sz w:val="28"/>
          <w:szCs w:val="28"/>
        </w:rPr>
        <w:t>H</w:t>
      </w:r>
      <w:r w:rsidRPr="000B3B33">
        <w:rPr>
          <w:rFonts w:ascii="Cambria Math" w:hAnsi="Cambria Math" w:cs="Cambria Math"/>
          <w:b/>
          <w:bCs/>
          <w:sz w:val="28"/>
          <w:szCs w:val="28"/>
        </w:rPr>
        <w:t>₅</w:t>
      </w:r>
      <w:r w:rsidRPr="000B3B33">
        <w:rPr>
          <w:rFonts w:ascii="Simplified Arabic" w:hAnsi="Simplified Arabic" w:cs="Simplified Arabic"/>
          <w:sz w:val="28"/>
          <w:szCs w:val="28"/>
          <w:rtl/>
        </w:rPr>
        <w:t>: توجد علاقة ذات دلالة إحصائية بين بعد الرؤية القيادية ومستوى الرضا الوظيفي لدى الموظفين</w:t>
      </w:r>
      <w:r w:rsidRPr="000B3B33">
        <w:rPr>
          <w:rFonts w:ascii="Simplified Arabic" w:hAnsi="Simplified Arabic" w:cs="Simplified Arabic"/>
          <w:sz w:val="28"/>
          <w:szCs w:val="28"/>
        </w:rPr>
        <w:t>.</w:t>
      </w:r>
    </w:p>
    <w:p w14:paraId="6B6CFF6A" w14:textId="696B2F7D" w:rsidR="003C460B" w:rsidRPr="00795C40" w:rsidRDefault="00F925D0" w:rsidP="00795C40">
      <w:pPr>
        <w:pStyle w:val="1"/>
        <w:rPr>
          <w:rFonts w:ascii="Simplified Arabic" w:hAnsi="Simplified Arabic" w:cs="Simplified Arabic"/>
          <w:b/>
          <w:bCs/>
          <w:color w:val="auto"/>
          <w:rtl/>
        </w:rPr>
      </w:pPr>
      <w:bookmarkStart w:id="7" w:name="_Toc214395403"/>
      <w:r w:rsidRPr="003C460B">
        <w:rPr>
          <w:rFonts w:ascii="Simplified Arabic" w:hAnsi="Simplified Arabic" w:cs="Simplified Arabic"/>
          <w:b/>
          <w:bCs/>
          <w:color w:val="auto"/>
          <w:rtl/>
        </w:rPr>
        <w:t xml:space="preserve">النظرية العلمية </w:t>
      </w:r>
      <w:r w:rsidR="00CF2180" w:rsidRPr="003C460B">
        <w:rPr>
          <w:rFonts w:ascii="Simplified Arabic" w:hAnsi="Simplified Arabic" w:cs="Simplified Arabic"/>
          <w:b/>
          <w:bCs/>
          <w:color w:val="auto"/>
          <w:rtl/>
        </w:rPr>
        <w:t>المتبعة لإعداد</w:t>
      </w:r>
      <w:r w:rsidRPr="003C460B">
        <w:rPr>
          <w:rFonts w:ascii="Simplified Arabic" w:hAnsi="Simplified Arabic" w:cs="Simplified Arabic"/>
          <w:b/>
          <w:bCs/>
          <w:color w:val="auto"/>
          <w:rtl/>
        </w:rPr>
        <w:t xml:space="preserve"> البحث</w:t>
      </w:r>
      <w:bookmarkEnd w:id="7"/>
    </w:p>
    <w:p w14:paraId="30B0A7C6" w14:textId="65790CED" w:rsidR="00EB421A" w:rsidRDefault="00EB421A" w:rsidP="000B3B33">
      <w:pPr>
        <w:spacing w:line="240" w:lineRule="auto"/>
        <w:jc w:val="both"/>
        <w:rPr>
          <w:rFonts w:ascii="Simplified Arabic" w:hAnsi="Simplified Arabic" w:cs="Simplified Arabic"/>
          <w:sz w:val="28"/>
          <w:szCs w:val="28"/>
          <w:rtl/>
        </w:rPr>
      </w:pPr>
      <w:r w:rsidRPr="00795C40">
        <w:rPr>
          <w:rFonts w:ascii="Simplified Arabic" w:hAnsi="Simplified Arabic" w:cs="Simplified Arabic"/>
          <w:sz w:val="28"/>
          <w:szCs w:val="28"/>
          <w:rtl/>
        </w:rPr>
        <w:t>يعتمد هذا البحث على نموذج تصوري يربط بين القيادة الفعالة بوصفها متغير مستقل، والرضا الوظيفي بوصفه متغير تابع، من خلال تحليل العلاقة بين الأبعاد الإدارية والسلوكية والنفسية التي تشكل جوهر التفاعل بين القائد والموظف داخل بيئة العمل</w:t>
      </w:r>
      <w:r w:rsidRPr="00795C40">
        <w:rPr>
          <w:rFonts w:ascii="Simplified Arabic" w:hAnsi="Simplified Arabic" w:cs="Simplified Arabic"/>
          <w:sz w:val="28"/>
          <w:szCs w:val="28"/>
        </w:rPr>
        <w:t>.</w:t>
      </w:r>
    </w:p>
    <w:p w14:paraId="46670361" w14:textId="77777777" w:rsidR="000B3B33" w:rsidRDefault="000B3B33" w:rsidP="000B3B33">
      <w:pPr>
        <w:spacing w:line="240" w:lineRule="auto"/>
        <w:jc w:val="both"/>
        <w:rPr>
          <w:rFonts w:ascii="Simplified Arabic" w:hAnsi="Simplified Arabic" w:cs="Simplified Arabic"/>
          <w:sz w:val="28"/>
          <w:szCs w:val="28"/>
          <w:rtl/>
        </w:rPr>
      </w:pPr>
    </w:p>
    <w:p w14:paraId="75D9BC68" w14:textId="77777777" w:rsidR="000B3B33" w:rsidRPr="00795C40" w:rsidRDefault="000B3B33" w:rsidP="000B3B33">
      <w:pPr>
        <w:spacing w:line="240" w:lineRule="auto"/>
        <w:jc w:val="both"/>
        <w:rPr>
          <w:rFonts w:ascii="Simplified Arabic" w:hAnsi="Simplified Arabic" w:cs="Simplified Arabic"/>
          <w:sz w:val="28"/>
          <w:szCs w:val="28"/>
        </w:rPr>
      </w:pPr>
    </w:p>
    <w:p w14:paraId="0421210A" w14:textId="2A4E3D24" w:rsidR="00EB421A" w:rsidRPr="00795C40" w:rsidRDefault="00EB421A" w:rsidP="000B3B33">
      <w:pPr>
        <w:spacing w:line="240" w:lineRule="auto"/>
        <w:jc w:val="both"/>
        <w:rPr>
          <w:rFonts w:ascii="Simplified Arabic" w:hAnsi="Simplified Arabic" w:cs="Simplified Arabic"/>
          <w:b/>
          <w:bCs/>
          <w:sz w:val="28"/>
          <w:szCs w:val="28"/>
        </w:rPr>
      </w:pPr>
      <w:r w:rsidRPr="00795C40">
        <w:rPr>
          <w:rFonts w:ascii="Simplified Arabic" w:hAnsi="Simplified Arabic" w:cs="Simplified Arabic"/>
          <w:b/>
          <w:bCs/>
          <w:sz w:val="28"/>
          <w:szCs w:val="28"/>
          <w:rtl/>
        </w:rPr>
        <w:t>أولا</w:t>
      </w:r>
      <w:r w:rsidR="00751E41" w:rsidRPr="00795C40">
        <w:rPr>
          <w:rFonts w:ascii="Simplified Arabic" w:hAnsi="Simplified Arabic" w:cs="Simplified Arabic" w:hint="cs"/>
          <w:b/>
          <w:bCs/>
          <w:sz w:val="28"/>
          <w:szCs w:val="28"/>
          <w:rtl/>
        </w:rPr>
        <w:t>ً</w:t>
      </w:r>
      <w:r w:rsidRPr="00795C40">
        <w:rPr>
          <w:rFonts w:ascii="Simplified Arabic" w:hAnsi="Simplified Arabic" w:cs="Simplified Arabic"/>
          <w:b/>
          <w:bCs/>
          <w:sz w:val="28"/>
          <w:szCs w:val="28"/>
        </w:rPr>
        <w:t xml:space="preserve">: </w:t>
      </w:r>
      <w:r w:rsidRPr="00795C40">
        <w:rPr>
          <w:rFonts w:ascii="Simplified Arabic" w:hAnsi="Simplified Arabic" w:cs="Simplified Arabic"/>
          <w:b/>
          <w:bCs/>
          <w:sz w:val="28"/>
          <w:szCs w:val="28"/>
          <w:rtl/>
        </w:rPr>
        <w:t>المتغير المستقل – القيادة الفعالة</w:t>
      </w:r>
      <w:r w:rsidRPr="00795C40">
        <w:rPr>
          <w:rFonts w:ascii="Simplified Arabic" w:hAnsi="Simplified Arabic" w:cs="Simplified Arabic"/>
          <w:b/>
          <w:bCs/>
          <w:sz w:val="28"/>
          <w:szCs w:val="28"/>
        </w:rPr>
        <w:t xml:space="preserve"> </w:t>
      </w:r>
    </w:p>
    <w:p w14:paraId="05FD2267" w14:textId="168C60BA" w:rsidR="00EB421A" w:rsidRPr="00795C40" w:rsidRDefault="00EB421A" w:rsidP="000B3B33">
      <w:pPr>
        <w:spacing w:line="240" w:lineRule="auto"/>
        <w:jc w:val="both"/>
        <w:rPr>
          <w:rFonts w:ascii="Simplified Arabic" w:hAnsi="Simplified Arabic" w:cs="Simplified Arabic"/>
          <w:sz w:val="28"/>
          <w:szCs w:val="28"/>
        </w:rPr>
      </w:pPr>
      <w:r w:rsidRPr="00795C40">
        <w:rPr>
          <w:rFonts w:ascii="Simplified Arabic" w:hAnsi="Simplified Arabic" w:cs="Simplified Arabic"/>
          <w:sz w:val="28"/>
          <w:szCs w:val="28"/>
          <w:rtl/>
        </w:rPr>
        <w:t>تمثل القيادة الفعالة مجموعة من الممارسات والسلوكيات التي يمارسها القائد بهدف توجيه الموظفين وتحفيزهم نحو تحقيق الأهداف التنظيمية بكفاءة وقد تم تحديد أبعاد هذا المتغير وفق لما يلي</w:t>
      </w:r>
      <w:r w:rsidRPr="00795C40">
        <w:rPr>
          <w:rFonts w:ascii="Simplified Arabic" w:hAnsi="Simplified Arabic" w:cs="Simplified Arabic"/>
          <w:sz w:val="28"/>
          <w:szCs w:val="28"/>
        </w:rPr>
        <w:t>:</w:t>
      </w:r>
    </w:p>
    <w:p w14:paraId="5B1D6B82" w14:textId="77777777" w:rsidR="00EB421A" w:rsidRPr="00795C40" w:rsidRDefault="00EB421A" w:rsidP="000B3B33">
      <w:pPr>
        <w:numPr>
          <w:ilvl w:val="0"/>
          <w:numId w:val="3"/>
        </w:numPr>
        <w:spacing w:line="240" w:lineRule="auto"/>
        <w:jc w:val="both"/>
        <w:rPr>
          <w:rFonts w:ascii="Simplified Arabic" w:hAnsi="Simplified Arabic" w:cs="Simplified Arabic"/>
          <w:sz w:val="28"/>
          <w:szCs w:val="28"/>
        </w:rPr>
      </w:pPr>
      <w:r w:rsidRPr="00795C40">
        <w:rPr>
          <w:rFonts w:ascii="Simplified Arabic" w:hAnsi="Simplified Arabic" w:cs="Simplified Arabic"/>
          <w:b/>
          <w:bCs/>
          <w:sz w:val="28"/>
          <w:szCs w:val="28"/>
          <w:rtl/>
        </w:rPr>
        <w:t>التحفيز</w:t>
      </w:r>
      <w:r w:rsidRPr="00795C40">
        <w:rPr>
          <w:rFonts w:ascii="Simplified Arabic" w:hAnsi="Simplified Arabic" w:cs="Simplified Arabic"/>
          <w:b/>
          <w:bCs/>
          <w:sz w:val="28"/>
          <w:szCs w:val="28"/>
        </w:rPr>
        <w:t xml:space="preserve"> (Motivation):</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قدرة القائد على تعزيز دافعية الموظفين وتشجيعهم على الأداء الإبداعي والتميز المهني</w:t>
      </w:r>
      <w:r w:rsidRPr="00795C40">
        <w:rPr>
          <w:rFonts w:ascii="Simplified Arabic" w:hAnsi="Simplified Arabic" w:cs="Simplified Arabic"/>
          <w:sz w:val="28"/>
          <w:szCs w:val="28"/>
        </w:rPr>
        <w:t>.</w:t>
      </w:r>
    </w:p>
    <w:p w14:paraId="12B24CDF" w14:textId="77777777" w:rsidR="00EB421A" w:rsidRPr="00795C40" w:rsidRDefault="00EB421A" w:rsidP="000B3B33">
      <w:pPr>
        <w:numPr>
          <w:ilvl w:val="0"/>
          <w:numId w:val="3"/>
        </w:numPr>
        <w:spacing w:line="240" w:lineRule="auto"/>
        <w:jc w:val="both"/>
        <w:rPr>
          <w:rFonts w:ascii="Simplified Arabic" w:hAnsi="Simplified Arabic" w:cs="Simplified Arabic"/>
          <w:sz w:val="28"/>
          <w:szCs w:val="28"/>
        </w:rPr>
      </w:pPr>
      <w:r w:rsidRPr="00795C40">
        <w:rPr>
          <w:rFonts w:ascii="Simplified Arabic" w:hAnsi="Simplified Arabic" w:cs="Simplified Arabic"/>
          <w:b/>
          <w:bCs/>
          <w:sz w:val="28"/>
          <w:szCs w:val="28"/>
          <w:rtl/>
        </w:rPr>
        <w:t>التمكين</w:t>
      </w:r>
      <w:r w:rsidRPr="00795C40">
        <w:rPr>
          <w:rFonts w:ascii="Simplified Arabic" w:hAnsi="Simplified Arabic" w:cs="Simplified Arabic"/>
          <w:b/>
          <w:bCs/>
          <w:sz w:val="28"/>
          <w:szCs w:val="28"/>
        </w:rPr>
        <w:t xml:space="preserve"> (Empowerment):</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مدى منح الموظفين الصلاحيات والثقة في اتخاذ القرارات وتحمل المسؤوليات</w:t>
      </w:r>
      <w:r w:rsidRPr="00795C40">
        <w:rPr>
          <w:rFonts w:ascii="Simplified Arabic" w:hAnsi="Simplified Arabic" w:cs="Simplified Arabic"/>
          <w:sz w:val="28"/>
          <w:szCs w:val="28"/>
        </w:rPr>
        <w:t>.</w:t>
      </w:r>
    </w:p>
    <w:p w14:paraId="5D3BB70A" w14:textId="5B04AD0C" w:rsidR="00EB421A" w:rsidRPr="00795C40" w:rsidRDefault="00EB421A" w:rsidP="000B3B33">
      <w:pPr>
        <w:numPr>
          <w:ilvl w:val="0"/>
          <w:numId w:val="3"/>
        </w:numPr>
        <w:spacing w:line="240" w:lineRule="auto"/>
        <w:jc w:val="both"/>
        <w:rPr>
          <w:rFonts w:ascii="Simplified Arabic" w:hAnsi="Simplified Arabic" w:cs="Simplified Arabic"/>
          <w:sz w:val="28"/>
          <w:szCs w:val="28"/>
        </w:rPr>
      </w:pPr>
      <w:r w:rsidRPr="00795C40">
        <w:rPr>
          <w:rFonts w:ascii="Simplified Arabic" w:hAnsi="Simplified Arabic" w:cs="Simplified Arabic"/>
          <w:b/>
          <w:bCs/>
          <w:sz w:val="28"/>
          <w:szCs w:val="28"/>
          <w:rtl/>
        </w:rPr>
        <w:t>التواصل البناء</w:t>
      </w:r>
      <w:r w:rsidRPr="00795C40">
        <w:rPr>
          <w:rFonts w:ascii="Simplified Arabic" w:hAnsi="Simplified Arabic" w:cs="Simplified Arabic"/>
          <w:b/>
          <w:bCs/>
          <w:sz w:val="28"/>
          <w:szCs w:val="28"/>
        </w:rPr>
        <w:t xml:space="preserve"> (Constructive Communication):</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أسلوب القائد في بناء الثقة والتفاعل الإيجابي وتبادل المعلومات داخل بيئة العمل</w:t>
      </w:r>
      <w:r w:rsidRPr="00795C40">
        <w:rPr>
          <w:rFonts w:ascii="Simplified Arabic" w:hAnsi="Simplified Arabic" w:cs="Simplified Arabic"/>
          <w:sz w:val="28"/>
          <w:szCs w:val="28"/>
        </w:rPr>
        <w:t>.</w:t>
      </w:r>
    </w:p>
    <w:p w14:paraId="56E9E508" w14:textId="77777777" w:rsidR="00EB421A" w:rsidRPr="00795C40" w:rsidRDefault="00EB421A" w:rsidP="000B3B33">
      <w:pPr>
        <w:numPr>
          <w:ilvl w:val="0"/>
          <w:numId w:val="3"/>
        </w:numPr>
        <w:spacing w:line="240" w:lineRule="auto"/>
        <w:jc w:val="both"/>
        <w:rPr>
          <w:rFonts w:ascii="Simplified Arabic" w:hAnsi="Simplified Arabic" w:cs="Simplified Arabic"/>
          <w:sz w:val="28"/>
          <w:szCs w:val="28"/>
        </w:rPr>
      </w:pPr>
      <w:r w:rsidRPr="00795C40">
        <w:rPr>
          <w:rFonts w:ascii="Simplified Arabic" w:hAnsi="Simplified Arabic" w:cs="Simplified Arabic"/>
          <w:b/>
          <w:bCs/>
          <w:sz w:val="28"/>
          <w:szCs w:val="28"/>
          <w:rtl/>
        </w:rPr>
        <w:t>الدعم الإداري</w:t>
      </w:r>
      <w:r w:rsidRPr="00795C40">
        <w:rPr>
          <w:rFonts w:ascii="Simplified Arabic" w:hAnsi="Simplified Arabic" w:cs="Simplified Arabic"/>
          <w:b/>
          <w:bCs/>
          <w:sz w:val="28"/>
          <w:szCs w:val="28"/>
        </w:rPr>
        <w:t xml:space="preserve"> (Administrative Support):</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توفير القائد للموارد والتوجيهات اللازمة التي تسهل أداء المهام وتعزز الاستقرار الوظيفي</w:t>
      </w:r>
      <w:r w:rsidRPr="00795C40">
        <w:rPr>
          <w:rFonts w:ascii="Simplified Arabic" w:hAnsi="Simplified Arabic" w:cs="Simplified Arabic"/>
          <w:sz w:val="28"/>
          <w:szCs w:val="28"/>
        </w:rPr>
        <w:t>.</w:t>
      </w:r>
    </w:p>
    <w:p w14:paraId="66043B0C" w14:textId="77777777" w:rsidR="00EB421A" w:rsidRPr="00795C40" w:rsidRDefault="00EB421A" w:rsidP="000B3B33">
      <w:pPr>
        <w:numPr>
          <w:ilvl w:val="0"/>
          <w:numId w:val="3"/>
        </w:numPr>
        <w:spacing w:line="240" w:lineRule="auto"/>
        <w:jc w:val="both"/>
        <w:rPr>
          <w:rFonts w:ascii="Simplified Arabic" w:hAnsi="Simplified Arabic" w:cs="Simplified Arabic"/>
          <w:sz w:val="28"/>
          <w:szCs w:val="28"/>
        </w:rPr>
      </w:pPr>
      <w:r w:rsidRPr="00795C40">
        <w:rPr>
          <w:rFonts w:ascii="Simplified Arabic" w:hAnsi="Simplified Arabic" w:cs="Simplified Arabic"/>
          <w:b/>
          <w:bCs/>
          <w:sz w:val="28"/>
          <w:szCs w:val="28"/>
          <w:rtl/>
        </w:rPr>
        <w:t>الرؤية القيادية</w:t>
      </w:r>
      <w:r w:rsidRPr="00795C40">
        <w:rPr>
          <w:rFonts w:ascii="Simplified Arabic" w:hAnsi="Simplified Arabic" w:cs="Simplified Arabic"/>
          <w:b/>
          <w:bCs/>
          <w:sz w:val="28"/>
          <w:szCs w:val="28"/>
        </w:rPr>
        <w:t xml:space="preserve"> (Leadership Vision):</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وضوح الأهداف المستقبلية واتساقها مع قيم المؤسسة واتجاهاتها الاستراتيجية، بما ينعكس على وضوح المسار المهني للموظفين</w:t>
      </w:r>
      <w:r w:rsidRPr="00795C40">
        <w:rPr>
          <w:rFonts w:ascii="Simplified Arabic" w:hAnsi="Simplified Arabic" w:cs="Simplified Arabic"/>
          <w:sz w:val="28"/>
          <w:szCs w:val="28"/>
        </w:rPr>
        <w:t>.</w:t>
      </w:r>
    </w:p>
    <w:p w14:paraId="0060A067" w14:textId="77777777" w:rsidR="003C460B" w:rsidRPr="009E19E0" w:rsidRDefault="003C460B" w:rsidP="00505002">
      <w:pPr>
        <w:spacing w:line="360" w:lineRule="auto"/>
        <w:rPr>
          <w:rFonts w:ascii="Simplified Arabic" w:hAnsi="Simplified Arabic" w:cs="Simplified Arabic"/>
          <w:sz w:val="24"/>
          <w:szCs w:val="24"/>
        </w:rPr>
      </w:pPr>
    </w:p>
    <w:p w14:paraId="4B5A1EB7" w14:textId="4B214174" w:rsidR="00EB421A" w:rsidRPr="00795C40" w:rsidRDefault="00EB421A" w:rsidP="00576528">
      <w:pPr>
        <w:spacing w:line="360" w:lineRule="auto"/>
        <w:rPr>
          <w:rFonts w:ascii="Simplified Arabic" w:hAnsi="Simplified Arabic" w:cs="Simplified Arabic"/>
          <w:b/>
          <w:bCs/>
          <w:sz w:val="28"/>
          <w:szCs w:val="28"/>
        </w:rPr>
      </w:pPr>
      <w:r w:rsidRPr="00795C40">
        <w:rPr>
          <w:rFonts w:ascii="Simplified Arabic" w:hAnsi="Simplified Arabic" w:cs="Simplified Arabic"/>
          <w:b/>
          <w:bCs/>
          <w:sz w:val="28"/>
          <w:szCs w:val="28"/>
          <w:rtl/>
        </w:rPr>
        <w:t>ثانيا</w:t>
      </w:r>
      <w:r w:rsidR="003C460B" w:rsidRPr="00795C40">
        <w:rPr>
          <w:rFonts w:ascii="Simplified Arabic" w:hAnsi="Simplified Arabic" w:cs="Simplified Arabic" w:hint="cs"/>
          <w:b/>
          <w:bCs/>
          <w:sz w:val="28"/>
          <w:szCs w:val="28"/>
          <w:rtl/>
        </w:rPr>
        <w:t>ً</w:t>
      </w:r>
      <w:r w:rsidRPr="00795C40">
        <w:rPr>
          <w:rFonts w:ascii="Simplified Arabic" w:hAnsi="Simplified Arabic" w:cs="Simplified Arabic"/>
          <w:b/>
          <w:bCs/>
          <w:sz w:val="28"/>
          <w:szCs w:val="28"/>
        </w:rPr>
        <w:t xml:space="preserve">: </w:t>
      </w:r>
      <w:r w:rsidRPr="00795C40">
        <w:rPr>
          <w:rFonts w:ascii="Simplified Arabic" w:hAnsi="Simplified Arabic" w:cs="Simplified Arabic"/>
          <w:b/>
          <w:bCs/>
          <w:sz w:val="28"/>
          <w:szCs w:val="28"/>
          <w:rtl/>
        </w:rPr>
        <w:t>المتغير التابع – الرضا الوظيفي</w:t>
      </w:r>
      <w:r w:rsidRPr="00795C40">
        <w:rPr>
          <w:rFonts w:ascii="Simplified Arabic" w:hAnsi="Simplified Arabic" w:cs="Simplified Arabic"/>
          <w:b/>
          <w:bCs/>
          <w:sz w:val="28"/>
          <w:szCs w:val="28"/>
        </w:rPr>
        <w:t xml:space="preserve"> (Job Satisfaction)</w:t>
      </w:r>
    </w:p>
    <w:p w14:paraId="5B5926C6" w14:textId="77777777" w:rsidR="00EB421A" w:rsidRPr="00795C40" w:rsidRDefault="00EB421A" w:rsidP="000B3B33">
      <w:pPr>
        <w:spacing w:line="240" w:lineRule="auto"/>
        <w:rPr>
          <w:rFonts w:ascii="Simplified Arabic" w:hAnsi="Simplified Arabic" w:cs="Simplified Arabic"/>
          <w:sz w:val="28"/>
          <w:szCs w:val="28"/>
        </w:rPr>
      </w:pPr>
      <w:r w:rsidRPr="00795C40">
        <w:rPr>
          <w:rFonts w:ascii="Simplified Arabic" w:hAnsi="Simplified Arabic" w:cs="Simplified Arabic"/>
          <w:sz w:val="28"/>
          <w:szCs w:val="28"/>
          <w:rtl/>
        </w:rPr>
        <w:t>يشير الرضا الوظيفي إلى الشعور العام بالإيجابية والارتياح تجاه بيئة العمل، ويُقاس من خلال مجموعة من الأبعاد التي تعكس التجربة المهنية للموظف، وهي</w:t>
      </w:r>
      <w:r w:rsidRPr="00795C40">
        <w:rPr>
          <w:rFonts w:ascii="Simplified Arabic" w:hAnsi="Simplified Arabic" w:cs="Simplified Arabic"/>
          <w:sz w:val="28"/>
          <w:szCs w:val="28"/>
        </w:rPr>
        <w:t>:</w:t>
      </w:r>
    </w:p>
    <w:p w14:paraId="06316109" w14:textId="77777777" w:rsidR="00EB421A" w:rsidRPr="00795C40" w:rsidRDefault="00EB421A" w:rsidP="000B3B33">
      <w:pPr>
        <w:numPr>
          <w:ilvl w:val="0"/>
          <w:numId w:val="4"/>
        </w:numPr>
        <w:spacing w:line="240" w:lineRule="auto"/>
        <w:rPr>
          <w:rFonts w:ascii="Simplified Arabic" w:hAnsi="Simplified Arabic" w:cs="Simplified Arabic"/>
          <w:sz w:val="28"/>
          <w:szCs w:val="28"/>
        </w:rPr>
      </w:pPr>
      <w:r w:rsidRPr="00795C40">
        <w:rPr>
          <w:rFonts w:ascii="Simplified Arabic" w:hAnsi="Simplified Arabic" w:cs="Simplified Arabic"/>
          <w:b/>
          <w:bCs/>
          <w:sz w:val="28"/>
          <w:szCs w:val="28"/>
          <w:rtl/>
        </w:rPr>
        <w:t>طبيعة المهام</w:t>
      </w:r>
      <w:r w:rsidRPr="00795C40">
        <w:rPr>
          <w:rFonts w:ascii="Simplified Arabic" w:hAnsi="Simplified Arabic" w:cs="Simplified Arabic"/>
          <w:b/>
          <w:bCs/>
          <w:sz w:val="28"/>
          <w:szCs w:val="28"/>
        </w:rPr>
        <w:t xml:space="preserve"> (Nature of Tasks):</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مدى ملاءمة المهام للقدرات المهنية وتنوعها وتحقيقها للرضا الذاتي</w:t>
      </w:r>
      <w:r w:rsidRPr="00795C40">
        <w:rPr>
          <w:rFonts w:ascii="Simplified Arabic" w:hAnsi="Simplified Arabic" w:cs="Simplified Arabic"/>
          <w:sz w:val="28"/>
          <w:szCs w:val="28"/>
        </w:rPr>
        <w:t>.</w:t>
      </w:r>
    </w:p>
    <w:p w14:paraId="2F644759" w14:textId="77777777" w:rsidR="00EB421A" w:rsidRPr="00795C40" w:rsidRDefault="00EB421A" w:rsidP="000B3B33">
      <w:pPr>
        <w:numPr>
          <w:ilvl w:val="0"/>
          <w:numId w:val="4"/>
        </w:numPr>
        <w:spacing w:line="240" w:lineRule="auto"/>
        <w:rPr>
          <w:rFonts w:ascii="Simplified Arabic" w:hAnsi="Simplified Arabic" w:cs="Simplified Arabic"/>
          <w:sz w:val="28"/>
          <w:szCs w:val="28"/>
        </w:rPr>
      </w:pPr>
      <w:r w:rsidRPr="00795C40">
        <w:rPr>
          <w:rFonts w:ascii="Simplified Arabic" w:hAnsi="Simplified Arabic" w:cs="Simplified Arabic"/>
          <w:b/>
          <w:bCs/>
          <w:sz w:val="28"/>
          <w:szCs w:val="28"/>
          <w:rtl/>
        </w:rPr>
        <w:t>الأجور والمكافآت</w:t>
      </w:r>
      <w:r w:rsidRPr="00795C40">
        <w:rPr>
          <w:rFonts w:ascii="Simplified Arabic" w:hAnsi="Simplified Arabic" w:cs="Simplified Arabic"/>
          <w:b/>
          <w:bCs/>
          <w:sz w:val="28"/>
          <w:szCs w:val="28"/>
        </w:rPr>
        <w:t xml:space="preserve"> (Compensation and Rewards):</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رضا الموظف عن العدالة في الرواتب والحوافز المادية والمعنوية</w:t>
      </w:r>
      <w:r w:rsidRPr="00795C40">
        <w:rPr>
          <w:rFonts w:ascii="Simplified Arabic" w:hAnsi="Simplified Arabic" w:cs="Simplified Arabic"/>
          <w:sz w:val="28"/>
          <w:szCs w:val="28"/>
        </w:rPr>
        <w:t>.</w:t>
      </w:r>
    </w:p>
    <w:p w14:paraId="3511FA33" w14:textId="77777777" w:rsidR="00EB421A" w:rsidRPr="00795C40" w:rsidRDefault="00EB421A" w:rsidP="000B3B33">
      <w:pPr>
        <w:numPr>
          <w:ilvl w:val="0"/>
          <w:numId w:val="4"/>
        </w:numPr>
        <w:spacing w:line="240" w:lineRule="auto"/>
        <w:rPr>
          <w:rFonts w:ascii="Simplified Arabic" w:hAnsi="Simplified Arabic" w:cs="Simplified Arabic"/>
          <w:sz w:val="28"/>
          <w:szCs w:val="28"/>
        </w:rPr>
      </w:pPr>
      <w:r w:rsidRPr="00795C40">
        <w:rPr>
          <w:rFonts w:ascii="Simplified Arabic" w:hAnsi="Simplified Arabic" w:cs="Simplified Arabic"/>
          <w:b/>
          <w:bCs/>
          <w:sz w:val="28"/>
          <w:szCs w:val="28"/>
          <w:rtl/>
        </w:rPr>
        <w:t>العلاقات المهنية</w:t>
      </w:r>
      <w:r w:rsidRPr="00795C40">
        <w:rPr>
          <w:rFonts w:ascii="Simplified Arabic" w:hAnsi="Simplified Arabic" w:cs="Simplified Arabic"/>
          <w:b/>
          <w:bCs/>
          <w:sz w:val="28"/>
          <w:szCs w:val="28"/>
        </w:rPr>
        <w:t xml:space="preserve"> (Professional Relationships):</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جودة التفاعل بين الزملاء ومدى توفر بيئة عمل تعاونية ومحترمة</w:t>
      </w:r>
      <w:r w:rsidRPr="00795C40">
        <w:rPr>
          <w:rFonts w:ascii="Simplified Arabic" w:hAnsi="Simplified Arabic" w:cs="Simplified Arabic"/>
          <w:sz w:val="28"/>
          <w:szCs w:val="28"/>
        </w:rPr>
        <w:t>.</w:t>
      </w:r>
    </w:p>
    <w:p w14:paraId="0DB83A57" w14:textId="34D803DF" w:rsidR="00EB421A" w:rsidRPr="00795C40" w:rsidRDefault="00033D68" w:rsidP="000B3B33">
      <w:pPr>
        <w:numPr>
          <w:ilvl w:val="0"/>
          <w:numId w:val="4"/>
        </w:numPr>
        <w:spacing w:line="240" w:lineRule="auto"/>
        <w:rPr>
          <w:rFonts w:ascii="Simplified Arabic" w:hAnsi="Simplified Arabic" w:cs="Simplified Arabic"/>
          <w:sz w:val="28"/>
          <w:szCs w:val="28"/>
        </w:rPr>
      </w:pPr>
      <w:r w:rsidRPr="00795C40">
        <w:rPr>
          <w:rFonts w:ascii="Simplified Arabic" w:hAnsi="Simplified Arabic" w:cs="Simplified Arabic"/>
          <w:b/>
          <w:bCs/>
          <w:sz w:val="28"/>
          <w:szCs w:val="28"/>
          <w:rtl/>
        </w:rPr>
        <w:lastRenderedPageBreak/>
        <w:t xml:space="preserve"> </w:t>
      </w:r>
      <w:r w:rsidR="00EB421A" w:rsidRPr="00795C40">
        <w:rPr>
          <w:rFonts w:ascii="Simplified Arabic" w:hAnsi="Simplified Arabic" w:cs="Simplified Arabic"/>
          <w:b/>
          <w:bCs/>
          <w:sz w:val="28"/>
          <w:szCs w:val="28"/>
          <w:rtl/>
        </w:rPr>
        <w:t>التقدير</w:t>
      </w:r>
      <w:r w:rsidR="00EB421A" w:rsidRPr="00795C40">
        <w:rPr>
          <w:rFonts w:ascii="Simplified Arabic" w:hAnsi="Simplified Arabic" w:cs="Simplified Arabic"/>
          <w:b/>
          <w:bCs/>
          <w:sz w:val="28"/>
          <w:szCs w:val="28"/>
        </w:rPr>
        <w:t xml:space="preserve"> (Recognition):</w:t>
      </w:r>
      <w:r w:rsidR="00EB421A" w:rsidRPr="00795C40">
        <w:rPr>
          <w:rFonts w:ascii="Simplified Arabic" w:hAnsi="Simplified Arabic" w:cs="Simplified Arabic"/>
          <w:sz w:val="28"/>
          <w:szCs w:val="28"/>
        </w:rPr>
        <w:t xml:space="preserve"> </w:t>
      </w:r>
      <w:r w:rsidR="00EB421A" w:rsidRPr="00795C40">
        <w:rPr>
          <w:rFonts w:ascii="Simplified Arabic" w:hAnsi="Simplified Arabic" w:cs="Simplified Arabic"/>
          <w:sz w:val="28"/>
          <w:szCs w:val="28"/>
          <w:rtl/>
        </w:rPr>
        <w:t>شعور الموظف بالتقدير من قبل الإدارة وزملائه، وانعكاس ذلك على الانتماء المؤسسي</w:t>
      </w:r>
      <w:r w:rsidR="00EB421A" w:rsidRPr="00795C40">
        <w:rPr>
          <w:rFonts w:ascii="Simplified Arabic" w:hAnsi="Simplified Arabic" w:cs="Simplified Arabic"/>
          <w:sz w:val="28"/>
          <w:szCs w:val="28"/>
        </w:rPr>
        <w:t>.</w:t>
      </w:r>
    </w:p>
    <w:p w14:paraId="6FA2DDD7" w14:textId="77777777" w:rsidR="00EB421A" w:rsidRPr="00795C40" w:rsidRDefault="00EB421A" w:rsidP="000B3B33">
      <w:pPr>
        <w:numPr>
          <w:ilvl w:val="0"/>
          <w:numId w:val="4"/>
        </w:numPr>
        <w:spacing w:line="240" w:lineRule="auto"/>
        <w:rPr>
          <w:rFonts w:ascii="Simplified Arabic" w:hAnsi="Simplified Arabic" w:cs="Simplified Arabic"/>
          <w:sz w:val="28"/>
          <w:szCs w:val="28"/>
        </w:rPr>
      </w:pPr>
      <w:r w:rsidRPr="00795C40">
        <w:rPr>
          <w:rFonts w:ascii="Simplified Arabic" w:hAnsi="Simplified Arabic" w:cs="Simplified Arabic"/>
          <w:b/>
          <w:bCs/>
          <w:sz w:val="28"/>
          <w:szCs w:val="28"/>
          <w:rtl/>
        </w:rPr>
        <w:t>فرص النمو المهني</w:t>
      </w:r>
      <w:r w:rsidRPr="00795C40">
        <w:rPr>
          <w:rFonts w:ascii="Simplified Arabic" w:hAnsi="Simplified Arabic" w:cs="Simplified Arabic"/>
          <w:b/>
          <w:bCs/>
          <w:sz w:val="28"/>
          <w:szCs w:val="28"/>
        </w:rPr>
        <w:t xml:space="preserve"> (Career Growth Opportunities):</w:t>
      </w:r>
      <w:r w:rsidRPr="00795C40">
        <w:rPr>
          <w:rFonts w:ascii="Simplified Arabic" w:hAnsi="Simplified Arabic" w:cs="Simplified Arabic"/>
          <w:sz w:val="28"/>
          <w:szCs w:val="28"/>
        </w:rPr>
        <w:t xml:space="preserve"> </w:t>
      </w:r>
      <w:r w:rsidRPr="00795C40">
        <w:rPr>
          <w:rFonts w:ascii="Simplified Arabic" w:hAnsi="Simplified Arabic" w:cs="Simplified Arabic"/>
          <w:sz w:val="28"/>
          <w:szCs w:val="28"/>
          <w:rtl/>
        </w:rPr>
        <w:t>إدراك الموظف لفرص التطور والترقي داخل المؤسسة</w:t>
      </w:r>
      <w:r w:rsidRPr="00795C40">
        <w:rPr>
          <w:rFonts w:ascii="Simplified Arabic" w:hAnsi="Simplified Arabic" w:cs="Simplified Arabic"/>
          <w:sz w:val="28"/>
          <w:szCs w:val="28"/>
        </w:rPr>
        <w:t>.</w:t>
      </w:r>
    </w:p>
    <w:p w14:paraId="562570D3" w14:textId="10FBD445" w:rsidR="00EB421A" w:rsidRPr="003C460B" w:rsidRDefault="00EB421A" w:rsidP="003C460B">
      <w:pPr>
        <w:pStyle w:val="1"/>
        <w:rPr>
          <w:rFonts w:ascii="Simplified Arabic" w:hAnsi="Simplified Arabic" w:cs="Simplified Arabic"/>
          <w:b/>
          <w:bCs/>
          <w:color w:val="auto"/>
        </w:rPr>
      </w:pPr>
      <w:bookmarkStart w:id="8" w:name="_Toc214395404"/>
      <w:r w:rsidRPr="003C460B">
        <w:rPr>
          <w:rFonts w:ascii="Simplified Arabic" w:hAnsi="Simplified Arabic" w:cs="Simplified Arabic"/>
          <w:b/>
          <w:bCs/>
          <w:color w:val="auto"/>
          <w:rtl/>
        </w:rPr>
        <w:t>العلاقة المفترضة بين المتغيرين</w:t>
      </w:r>
      <w:r w:rsidR="003C460B" w:rsidRPr="003C460B">
        <w:rPr>
          <w:rFonts w:ascii="Simplified Arabic" w:hAnsi="Simplified Arabic" w:cs="Simplified Arabic"/>
          <w:b/>
          <w:bCs/>
          <w:color w:val="auto"/>
          <w:rtl/>
        </w:rPr>
        <w:t xml:space="preserve"> (نموذج الدراسة)</w:t>
      </w:r>
      <w:bookmarkEnd w:id="8"/>
      <w:r w:rsidR="003C460B" w:rsidRPr="003C460B">
        <w:rPr>
          <w:rFonts w:ascii="Simplified Arabic" w:hAnsi="Simplified Arabic" w:cs="Simplified Arabic"/>
          <w:b/>
          <w:bCs/>
          <w:color w:val="auto"/>
          <w:rtl/>
        </w:rPr>
        <w:t xml:space="preserve"> </w:t>
      </w:r>
    </w:p>
    <w:p w14:paraId="756621E5" w14:textId="22678076" w:rsidR="00EB421A" w:rsidRPr="003642C9" w:rsidRDefault="00EB421A" w:rsidP="000B3B33">
      <w:pPr>
        <w:spacing w:line="240" w:lineRule="auto"/>
        <w:rPr>
          <w:rFonts w:ascii="Simplified Arabic" w:hAnsi="Simplified Arabic" w:cs="Simplified Arabic"/>
          <w:sz w:val="28"/>
          <w:szCs w:val="28"/>
          <w:rtl/>
        </w:rPr>
      </w:pPr>
      <w:r w:rsidRPr="003642C9">
        <w:rPr>
          <w:rFonts w:ascii="Simplified Arabic" w:hAnsi="Simplified Arabic" w:cs="Simplified Arabic"/>
          <w:sz w:val="28"/>
          <w:szCs w:val="28"/>
          <w:rtl/>
        </w:rPr>
        <w:t xml:space="preserve">يفترض النموذج أن القيادة الفعالة تؤثر تأثير إيجابي ومباشر على مستوى الرضا الوظيفي، حيث تسهم ممارسات </w:t>
      </w:r>
      <w:r w:rsidR="003C460B" w:rsidRPr="003642C9">
        <w:rPr>
          <w:rFonts w:ascii="Simplified Arabic" w:hAnsi="Simplified Arabic" w:cs="Simplified Arabic" w:hint="cs"/>
          <w:sz w:val="28"/>
          <w:szCs w:val="28"/>
          <w:rtl/>
        </w:rPr>
        <w:t>القائد مثل</w:t>
      </w:r>
      <w:r w:rsidRPr="003642C9">
        <w:rPr>
          <w:rFonts w:ascii="Simplified Arabic" w:hAnsi="Simplified Arabic" w:cs="Simplified Arabic"/>
          <w:sz w:val="28"/>
          <w:szCs w:val="28"/>
          <w:rtl/>
        </w:rPr>
        <w:t xml:space="preserve"> التحفيز، التمكين، التواصل البناء، الدعم الإداري، والرؤية </w:t>
      </w:r>
      <w:r w:rsidR="003C460B" w:rsidRPr="003642C9">
        <w:rPr>
          <w:rFonts w:ascii="Simplified Arabic" w:hAnsi="Simplified Arabic" w:cs="Simplified Arabic" w:hint="cs"/>
          <w:sz w:val="28"/>
          <w:szCs w:val="28"/>
          <w:rtl/>
        </w:rPr>
        <w:t>القيادية في</w:t>
      </w:r>
      <w:r w:rsidRPr="003642C9">
        <w:rPr>
          <w:rFonts w:ascii="Simplified Arabic" w:hAnsi="Simplified Arabic" w:cs="Simplified Arabic"/>
          <w:sz w:val="28"/>
          <w:szCs w:val="28"/>
          <w:rtl/>
        </w:rPr>
        <w:t xml:space="preserve"> تحسين تجربة الموظف داخل المؤسسة، وتعزيز شعوره بالرضا والانتماء، مما ينعكس على الأداء العام والولاء التنظيمي</w:t>
      </w:r>
      <w:r w:rsidRPr="003642C9">
        <w:rPr>
          <w:rFonts w:ascii="Simplified Arabic" w:hAnsi="Simplified Arabic" w:cs="Simplified Arabic"/>
          <w:sz w:val="28"/>
          <w:szCs w:val="28"/>
        </w:rPr>
        <w:t>.</w:t>
      </w:r>
    </w:p>
    <w:p w14:paraId="3A331BC9" w14:textId="77777777" w:rsidR="005E5752" w:rsidRPr="009E19E0" w:rsidRDefault="005E5752" w:rsidP="00576528">
      <w:pPr>
        <w:spacing w:line="360" w:lineRule="auto"/>
        <w:rPr>
          <w:rFonts w:ascii="Simplified Arabic" w:hAnsi="Simplified Arabic" w:cs="Simplified Arabic"/>
          <w:sz w:val="24"/>
          <w:szCs w:val="24"/>
          <w:rtl/>
        </w:rPr>
      </w:pPr>
    </w:p>
    <w:p w14:paraId="5273CF0C" w14:textId="30D458FC" w:rsidR="005E5752" w:rsidRPr="009E19E0" w:rsidRDefault="000F7B54" w:rsidP="00576528">
      <w:pPr>
        <w:spacing w:line="360" w:lineRule="auto"/>
        <w:rPr>
          <w:rFonts w:ascii="Simplified Arabic" w:hAnsi="Simplified Arabic" w:cs="Simplified Arabic"/>
          <w:sz w:val="24"/>
          <w:szCs w:val="24"/>
        </w:rPr>
      </w:pPr>
      <w:r w:rsidRPr="009E19E0">
        <w:rPr>
          <w:rFonts w:ascii="Simplified Arabic" w:hAnsi="Simplified Arabic" w:cs="Simplified Arabic"/>
          <w:noProof/>
          <w:sz w:val="24"/>
          <w:szCs w:val="24"/>
          <w:rtl/>
          <w:lang w:val="ar-SA"/>
        </w:rPr>
        <mc:AlternateContent>
          <mc:Choice Requires="wps">
            <w:drawing>
              <wp:anchor distT="0" distB="0" distL="114300" distR="114300" simplePos="0" relativeHeight="251661312" behindDoc="0" locked="0" layoutInCell="1" allowOverlap="1" wp14:anchorId="42724ABF" wp14:editId="3CD47550">
                <wp:simplePos x="0" y="0"/>
                <wp:positionH relativeFrom="column">
                  <wp:posOffset>-142875</wp:posOffset>
                </wp:positionH>
                <wp:positionV relativeFrom="paragraph">
                  <wp:posOffset>484505</wp:posOffset>
                </wp:positionV>
                <wp:extent cx="2517775" cy="2156460"/>
                <wp:effectExtent l="0" t="0" r="15875" b="15240"/>
                <wp:wrapNone/>
                <wp:docPr id="423394217" name="مستطيل: زوايا مستديرة 1"/>
                <wp:cNvGraphicFramePr/>
                <a:graphic xmlns:a="http://schemas.openxmlformats.org/drawingml/2006/main">
                  <a:graphicData uri="http://schemas.microsoft.com/office/word/2010/wordprocessingShape">
                    <wps:wsp>
                      <wps:cNvSpPr/>
                      <wps:spPr>
                        <a:xfrm>
                          <a:off x="0" y="0"/>
                          <a:ext cx="2517775" cy="215646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314F71" w14:textId="272DCBF5" w:rsidR="009002F6" w:rsidRDefault="009002F6" w:rsidP="00441A51">
                            <w:pPr>
                              <w:spacing w:after="0" w:line="240" w:lineRule="auto"/>
                              <w:jc w:val="center"/>
                              <w:rPr>
                                <w:rFonts w:ascii="Sakkal Majalla" w:hAnsi="Sakkal Majalla" w:cs="Sakkal Majalla"/>
                                <w:sz w:val="28"/>
                                <w:szCs w:val="28"/>
                                <w:rtl/>
                              </w:rPr>
                            </w:pPr>
                            <w:r w:rsidRPr="009002F6">
                              <w:rPr>
                                <w:rFonts w:ascii="Sakkal Majalla" w:hAnsi="Sakkal Majalla" w:cs="Sakkal Majalla"/>
                                <w:sz w:val="28"/>
                                <w:szCs w:val="28"/>
                                <w:rtl/>
                              </w:rPr>
                              <w:t>الرضا الوظيفي</w:t>
                            </w:r>
                            <w:r w:rsidR="005C18E1">
                              <w:rPr>
                                <w:rFonts w:ascii="Sakkal Majalla" w:hAnsi="Sakkal Majalla" w:cs="Sakkal Majalla"/>
                                <w:sz w:val="28"/>
                                <w:szCs w:val="28"/>
                                <w:rtl/>
                              </w:rPr>
                              <w:br/>
                            </w:r>
                            <w:r w:rsidRPr="009002F6">
                              <w:rPr>
                                <w:rFonts w:ascii="Sakkal Majalla" w:hAnsi="Sakkal Majalla" w:cs="Sakkal Majalla"/>
                                <w:sz w:val="28"/>
                                <w:szCs w:val="28"/>
                                <w:rtl/>
                              </w:rPr>
                              <w:t xml:space="preserve"> (</w:t>
                            </w:r>
                            <w:r w:rsidRPr="009002F6">
                              <w:rPr>
                                <w:rFonts w:ascii="Sakkal Majalla" w:hAnsi="Sakkal Majalla" w:cs="Sakkal Majalla"/>
                                <w:sz w:val="28"/>
                                <w:szCs w:val="28"/>
                              </w:rPr>
                              <w:t>Job Satisfaction</w:t>
                            </w:r>
                            <w:r w:rsidRPr="009002F6">
                              <w:rPr>
                                <w:rFonts w:ascii="Sakkal Majalla" w:hAnsi="Sakkal Majalla" w:cs="Sakkal Majalla"/>
                                <w:sz w:val="28"/>
                                <w:szCs w:val="28"/>
                                <w:rtl/>
                              </w:rPr>
                              <w:t>)</w:t>
                            </w:r>
                          </w:p>
                          <w:p w14:paraId="1252FB4B" w14:textId="77777777" w:rsidR="000F7B54" w:rsidRDefault="001F7DE7" w:rsidP="000F7B54">
                            <w:pPr>
                              <w:numPr>
                                <w:ilvl w:val="0"/>
                                <w:numId w:val="6"/>
                              </w:numPr>
                              <w:spacing w:after="0" w:line="240" w:lineRule="auto"/>
                              <w:ind w:left="45" w:firstLine="0"/>
                              <w:rPr>
                                <w:rFonts w:ascii="Sakkal Majalla" w:hAnsi="Sakkal Majalla" w:cs="Sakkal Majalla"/>
                                <w:sz w:val="28"/>
                                <w:szCs w:val="28"/>
                              </w:rPr>
                            </w:pPr>
                            <w:r w:rsidRPr="000F7B54">
                              <w:rPr>
                                <w:rFonts w:ascii="Sakkal Majalla" w:hAnsi="Sakkal Majalla" w:cs="Sakkal Majalla" w:hint="cs"/>
                                <w:sz w:val="28"/>
                                <w:szCs w:val="28"/>
                                <w:rtl/>
                              </w:rPr>
                              <w:t xml:space="preserve">الرضا عن </w:t>
                            </w:r>
                            <w:r w:rsidR="00C7394C" w:rsidRPr="000F7B54">
                              <w:rPr>
                                <w:rFonts w:ascii="Sakkal Majalla" w:hAnsi="Sakkal Majalla" w:cs="Sakkal Majalla" w:hint="cs"/>
                                <w:sz w:val="28"/>
                                <w:szCs w:val="28"/>
                                <w:rtl/>
                              </w:rPr>
                              <w:t>طبيعة المهام</w:t>
                            </w:r>
                            <w:r w:rsidRPr="000F7B54">
                              <w:rPr>
                                <w:rFonts w:ascii="Sakkal Majalla" w:hAnsi="Sakkal Majalla" w:cs="Sakkal Majalla" w:hint="cs"/>
                                <w:sz w:val="28"/>
                                <w:szCs w:val="28"/>
                                <w:rtl/>
                              </w:rPr>
                              <w:t xml:space="preserve"> </w:t>
                            </w:r>
                          </w:p>
                          <w:p w14:paraId="6549F23F" w14:textId="1126A34A" w:rsidR="00C2002B" w:rsidRPr="000F7B54" w:rsidRDefault="001F7DE7"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 xml:space="preserve">الرضا عن </w:t>
                            </w:r>
                            <w:r w:rsidR="00C7394C" w:rsidRPr="000F7B54">
                              <w:rPr>
                                <w:rFonts w:ascii="Sakkal Majalla" w:hAnsi="Sakkal Majalla" w:cs="Sakkal Majalla" w:hint="cs"/>
                                <w:sz w:val="28"/>
                                <w:szCs w:val="28"/>
                                <w:rtl/>
                              </w:rPr>
                              <w:t>الأجور والمكافئات</w:t>
                            </w:r>
                          </w:p>
                          <w:p w14:paraId="64A16ED7" w14:textId="19FAFD80" w:rsidR="00861DBB" w:rsidRPr="000F7B54" w:rsidRDefault="00861DBB"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الرضا عن العلاقات المهنية</w:t>
                            </w:r>
                          </w:p>
                          <w:p w14:paraId="36AAFE36" w14:textId="1F3A55F3" w:rsidR="001F7DE7" w:rsidRPr="000F7B54" w:rsidRDefault="00E8730D"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 xml:space="preserve">الرضا </w:t>
                            </w:r>
                            <w:r w:rsidR="00441A51" w:rsidRPr="000F7B54">
                              <w:rPr>
                                <w:rFonts w:ascii="Sakkal Majalla" w:hAnsi="Sakkal Majalla" w:cs="Sakkal Majalla" w:hint="cs"/>
                                <w:sz w:val="28"/>
                                <w:szCs w:val="28"/>
                                <w:rtl/>
                              </w:rPr>
                              <w:t xml:space="preserve">عن التقدير </w:t>
                            </w:r>
                            <w:r w:rsidR="00F77B04" w:rsidRPr="000F7B54">
                              <w:rPr>
                                <w:rFonts w:ascii="Sakkal Majalla" w:hAnsi="Sakkal Majalla" w:cs="Sakkal Majalla" w:hint="cs"/>
                                <w:sz w:val="28"/>
                                <w:szCs w:val="28"/>
                                <w:rtl/>
                              </w:rPr>
                              <w:t>والاعتراف</w:t>
                            </w:r>
                          </w:p>
                          <w:p w14:paraId="0A8BE50B" w14:textId="11CE0937" w:rsidR="00E8730D" w:rsidRPr="000F7B54" w:rsidRDefault="00E8730D" w:rsidP="000F7B54">
                            <w:pPr>
                              <w:numPr>
                                <w:ilvl w:val="0"/>
                                <w:numId w:val="6"/>
                              </w:numPr>
                              <w:spacing w:line="36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الرضا عن النمو والتطوير المهني</w:t>
                            </w:r>
                          </w:p>
                          <w:p w14:paraId="2904DBF9" w14:textId="77777777" w:rsidR="001F7DE7" w:rsidRDefault="001F7DE7" w:rsidP="00C2002B">
                            <w:pPr>
                              <w:rPr>
                                <w:rFonts w:ascii="Sakkal Majalla" w:hAnsi="Sakkal Majalla" w:cs="Sakkal Majalla"/>
                                <w:sz w:val="28"/>
                                <w:szCs w:val="28"/>
                                <w:rtl/>
                              </w:rPr>
                            </w:pPr>
                          </w:p>
                          <w:p w14:paraId="6AC36754" w14:textId="77777777" w:rsidR="00C2002B" w:rsidRPr="009002F6" w:rsidRDefault="00C2002B" w:rsidP="009002F6">
                            <w:pPr>
                              <w:rPr>
                                <w:rFonts w:ascii="Sakkal Majalla" w:hAnsi="Sakkal Majalla" w:cs="Sakkal Majalla"/>
                                <w:sz w:val="28"/>
                                <w:szCs w:val="28"/>
                                <w:rtl/>
                              </w:rPr>
                            </w:pPr>
                          </w:p>
                          <w:p w14:paraId="04E88CA9" w14:textId="77777777" w:rsidR="009002F6" w:rsidRDefault="009002F6" w:rsidP="009002F6">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724ABF" id="مستطيل: زوايا مستديرة 1" o:spid="_x0000_s1026" style="position:absolute;left:0;text-align:left;margin-left:-11.25pt;margin-top:38.15pt;width:198.25pt;height:16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" fillcolor="#4472c4 [3204]" strokecolor="#09101d [484]" strokeweight="1pt">
                <v:stroke joinstyle="miter"/>
                <v:textbox>
                  <w:txbxContent>
                    <w:p w14:paraId="4F314F71" w14:textId="272DCBF5" w:rsidR="009002F6" w:rsidRDefault="009002F6" w:rsidP="00441A51">
                      <w:pPr>
                        <w:spacing w:after="0" w:line="240" w:lineRule="auto"/>
                        <w:jc w:val="center"/>
                        <w:rPr>
                          <w:rFonts w:ascii="Sakkal Majalla" w:hAnsi="Sakkal Majalla" w:cs="Sakkal Majalla"/>
                          <w:sz w:val="28"/>
                          <w:szCs w:val="28"/>
                          <w:rtl/>
                        </w:rPr>
                      </w:pPr>
                      <w:r w:rsidRPr="009002F6">
                        <w:rPr>
                          <w:rFonts w:ascii="Sakkal Majalla" w:hAnsi="Sakkal Majalla" w:cs="Sakkal Majalla"/>
                          <w:sz w:val="28"/>
                          <w:szCs w:val="28"/>
                          <w:rtl/>
                        </w:rPr>
                        <w:t>الرضا الوظيفي</w:t>
                      </w:r>
                      <w:r w:rsidR="005C18E1">
                        <w:rPr>
                          <w:rFonts w:ascii="Sakkal Majalla" w:hAnsi="Sakkal Majalla" w:cs="Sakkal Majalla"/>
                          <w:sz w:val="28"/>
                          <w:szCs w:val="28"/>
                          <w:rtl/>
                        </w:rPr>
                        <w:br/>
                      </w:r>
                      <w:r w:rsidRPr="009002F6">
                        <w:rPr>
                          <w:rFonts w:ascii="Sakkal Majalla" w:hAnsi="Sakkal Majalla" w:cs="Sakkal Majalla"/>
                          <w:sz w:val="28"/>
                          <w:szCs w:val="28"/>
                          <w:rtl/>
                        </w:rPr>
                        <w:t xml:space="preserve"> (</w:t>
                      </w:r>
                      <w:r w:rsidRPr="009002F6">
                        <w:rPr>
                          <w:rFonts w:ascii="Sakkal Majalla" w:hAnsi="Sakkal Majalla" w:cs="Sakkal Majalla"/>
                          <w:sz w:val="28"/>
                          <w:szCs w:val="28"/>
                        </w:rPr>
                        <w:t>Job Satisfaction</w:t>
                      </w:r>
                      <w:r w:rsidRPr="009002F6">
                        <w:rPr>
                          <w:rFonts w:ascii="Sakkal Majalla" w:hAnsi="Sakkal Majalla" w:cs="Sakkal Majalla"/>
                          <w:sz w:val="28"/>
                          <w:szCs w:val="28"/>
                          <w:rtl/>
                        </w:rPr>
                        <w:t>)</w:t>
                      </w:r>
                    </w:p>
                    <w:p w14:paraId="1252FB4B" w14:textId="77777777" w:rsidR="000F7B54" w:rsidRDefault="001F7DE7" w:rsidP="000F7B54">
                      <w:pPr>
                        <w:numPr>
                          <w:ilvl w:val="0"/>
                          <w:numId w:val="6"/>
                        </w:numPr>
                        <w:spacing w:after="0" w:line="240" w:lineRule="auto"/>
                        <w:ind w:left="45" w:firstLine="0"/>
                        <w:rPr>
                          <w:rFonts w:ascii="Sakkal Majalla" w:hAnsi="Sakkal Majalla" w:cs="Sakkal Majalla"/>
                          <w:sz w:val="28"/>
                          <w:szCs w:val="28"/>
                        </w:rPr>
                      </w:pPr>
                      <w:r w:rsidRPr="000F7B54">
                        <w:rPr>
                          <w:rFonts w:ascii="Sakkal Majalla" w:hAnsi="Sakkal Majalla" w:cs="Sakkal Majalla" w:hint="cs"/>
                          <w:sz w:val="28"/>
                          <w:szCs w:val="28"/>
                          <w:rtl/>
                        </w:rPr>
                        <w:t xml:space="preserve">الرضا عن </w:t>
                      </w:r>
                      <w:r w:rsidR="00C7394C" w:rsidRPr="000F7B54">
                        <w:rPr>
                          <w:rFonts w:ascii="Sakkal Majalla" w:hAnsi="Sakkal Majalla" w:cs="Sakkal Majalla" w:hint="cs"/>
                          <w:sz w:val="28"/>
                          <w:szCs w:val="28"/>
                          <w:rtl/>
                        </w:rPr>
                        <w:t>طبيعة المهام</w:t>
                      </w:r>
                      <w:r w:rsidRPr="000F7B54">
                        <w:rPr>
                          <w:rFonts w:ascii="Sakkal Majalla" w:hAnsi="Sakkal Majalla" w:cs="Sakkal Majalla" w:hint="cs"/>
                          <w:sz w:val="28"/>
                          <w:szCs w:val="28"/>
                          <w:rtl/>
                        </w:rPr>
                        <w:t xml:space="preserve"> </w:t>
                      </w:r>
                    </w:p>
                    <w:p w14:paraId="6549F23F" w14:textId="1126A34A" w:rsidR="00C2002B" w:rsidRPr="000F7B54" w:rsidRDefault="001F7DE7"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 xml:space="preserve">الرضا عن </w:t>
                      </w:r>
                      <w:r w:rsidR="00C7394C" w:rsidRPr="000F7B54">
                        <w:rPr>
                          <w:rFonts w:ascii="Sakkal Majalla" w:hAnsi="Sakkal Majalla" w:cs="Sakkal Majalla" w:hint="cs"/>
                          <w:sz w:val="28"/>
                          <w:szCs w:val="28"/>
                          <w:rtl/>
                        </w:rPr>
                        <w:t>الأجور والمكافئات</w:t>
                      </w:r>
                    </w:p>
                    <w:p w14:paraId="64A16ED7" w14:textId="19FAFD80" w:rsidR="00861DBB" w:rsidRPr="000F7B54" w:rsidRDefault="00861DBB"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الرضا عن العلاقات المهنية</w:t>
                      </w:r>
                    </w:p>
                    <w:p w14:paraId="36AAFE36" w14:textId="1F3A55F3" w:rsidR="001F7DE7" w:rsidRPr="000F7B54" w:rsidRDefault="00E8730D" w:rsidP="000F7B54">
                      <w:pPr>
                        <w:numPr>
                          <w:ilvl w:val="0"/>
                          <w:numId w:val="6"/>
                        </w:numPr>
                        <w:spacing w:after="0" w:line="24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 xml:space="preserve">الرضا </w:t>
                      </w:r>
                      <w:r w:rsidR="00441A51" w:rsidRPr="000F7B54">
                        <w:rPr>
                          <w:rFonts w:ascii="Sakkal Majalla" w:hAnsi="Sakkal Majalla" w:cs="Sakkal Majalla" w:hint="cs"/>
                          <w:sz w:val="28"/>
                          <w:szCs w:val="28"/>
                          <w:rtl/>
                        </w:rPr>
                        <w:t xml:space="preserve">عن التقدير </w:t>
                      </w:r>
                      <w:r w:rsidR="00F77B04" w:rsidRPr="000F7B54">
                        <w:rPr>
                          <w:rFonts w:ascii="Sakkal Majalla" w:hAnsi="Sakkal Majalla" w:cs="Sakkal Majalla" w:hint="cs"/>
                          <w:sz w:val="28"/>
                          <w:szCs w:val="28"/>
                          <w:rtl/>
                        </w:rPr>
                        <w:t>والاعتراف</w:t>
                      </w:r>
                    </w:p>
                    <w:p w14:paraId="0A8BE50B" w14:textId="11CE0937" w:rsidR="00E8730D" w:rsidRPr="000F7B54" w:rsidRDefault="00E8730D" w:rsidP="000F7B54">
                      <w:pPr>
                        <w:numPr>
                          <w:ilvl w:val="0"/>
                          <w:numId w:val="6"/>
                        </w:numPr>
                        <w:spacing w:line="360" w:lineRule="auto"/>
                        <w:ind w:left="45" w:firstLine="0"/>
                        <w:rPr>
                          <w:rFonts w:ascii="Sakkal Majalla" w:hAnsi="Sakkal Majalla" w:cs="Sakkal Majalla"/>
                          <w:sz w:val="28"/>
                          <w:szCs w:val="28"/>
                          <w:rtl/>
                        </w:rPr>
                      </w:pPr>
                      <w:r w:rsidRPr="000F7B54">
                        <w:rPr>
                          <w:rFonts w:ascii="Sakkal Majalla" w:hAnsi="Sakkal Majalla" w:cs="Sakkal Majalla" w:hint="cs"/>
                          <w:sz w:val="28"/>
                          <w:szCs w:val="28"/>
                          <w:rtl/>
                        </w:rPr>
                        <w:t>الرضا عن النمو والتطوير المهني</w:t>
                      </w:r>
                    </w:p>
                    <w:p w14:paraId="2904DBF9" w14:textId="77777777" w:rsidR="001F7DE7" w:rsidRDefault="001F7DE7" w:rsidP="00C2002B">
                      <w:pPr>
                        <w:rPr>
                          <w:rFonts w:ascii="Sakkal Majalla" w:hAnsi="Sakkal Majalla" w:cs="Sakkal Majalla"/>
                          <w:sz w:val="28"/>
                          <w:szCs w:val="28"/>
                          <w:rtl/>
                        </w:rPr>
                      </w:pPr>
                    </w:p>
                    <w:p w14:paraId="6AC36754" w14:textId="77777777" w:rsidR="00C2002B" w:rsidRPr="009002F6" w:rsidRDefault="00C2002B" w:rsidP="009002F6">
                      <w:pPr>
                        <w:rPr>
                          <w:rFonts w:ascii="Sakkal Majalla" w:hAnsi="Sakkal Majalla" w:cs="Sakkal Majalla"/>
                          <w:sz w:val="28"/>
                          <w:szCs w:val="28"/>
                          <w:rtl/>
                        </w:rPr>
                      </w:pPr>
                    </w:p>
                    <w:p w14:paraId="04E88CA9" w14:textId="77777777" w:rsidR="009002F6" w:rsidRDefault="009002F6" w:rsidP="009002F6">
                      <w:pPr>
                        <w:jc w:val="center"/>
                      </w:pPr>
                    </w:p>
                  </w:txbxContent>
                </v:textbox>
              </v:roundrect>
            </w:pict>
          </mc:Fallback>
        </mc:AlternateContent>
      </w:r>
    </w:p>
    <w:p w14:paraId="3EE19106" w14:textId="1B3A90DE" w:rsidR="002C48B8" w:rsidRPr="009E19E0" w:rsidRDefault="005E5752" w:rsidP="00576528">
      <w:pPr>
        <w:spacing w:line="360" w:lineRule="auto"/>
        <w:rPr>
          <w:rFonts w:ascii="Simplified Arabic" w:hAnsi="Simplified Arabic" w:cs="Simplified Arabic"/>
          <w:sz w:val="24"/>
          <w:szCs w:val="24"/>
          <w:rtl/>
        </w:rPr>
      </w:pPr>
      <w:r w:rsidRPr="009E19E0">
        <w:rPr>
          <w:rFonts w:ascii="Simplified Arabic" w:hAnsi="Simplified Arabic" w:cs="Simplified Arabic"/>
          <w:noProof/>
          <w:sz w:val="24"/>
          <w:szCs w:val="24"/>
          <w:rtl/>
          <w:lang w:val="ar-SA"/>
        </w:rPr>
        <mc:AlternateContent>
          <mc:Choice Requires="wps">
            <w:drawing>
              <wp:anchor distT="0" distB="0" distL="114300" distR="114300" simplePos="0" relativeHeight="251663360" behindDoc="0" locked="0" layoutInCell="1" allowOverlap="1" wp14:anchorId="6CD8044C" wp14:editId="1C826BF9">
                <wp:simplePos x="0" y="0"/>
                <wp:positionH relativeFrom="column">
                  <wp:posOffset>3223260</wp:posOffset>
                </wp:positionH>
                <wp:positionV relativeFrom="paragraph">
                  <wp:posOffset>7620</wp:posOffset>
                </wp:positionV>
                <wp:extent cx="2026920" cy="2156460"/>
                <wp:effectExtent l="0" t="0" r="11430" b="15240"/>
                <wp:wrapNone/>
                <wp:docPr id="573391266" name="مستطيل: زوايا مستديرة 1"/>
                <wp:cNvGraphicFramePr/>
                <a:graphic xmlns:a="http://schemas.openxmlformats.org/drawingml/2006/main">
                  <a:graphicData uri="http://schemas.microsoft.com/office/word/2010/wordprocessingShape">
                    <wps:wsp>
                      <wps:cNvSpPr/>
                      <wps:spPr>
                        <a:xfrm>
                          <a:off x="0" y="0"/>
                          <a:ext cx="2026920" cy="2156460"/>
                        </a:xfrm>
                        <a:prstGeom prst="roundRect">
                          <a:avLst/>
                        </a:prstGeom>
                        <a:solidFill>
                          <a:srgbClr val="4472C4"/>
                        </a:solidFill>
                        <a:ln w="12700" cap="flat" cmpd="sng" algn="ctr">
                          <a:solidFill>
                            <a:srgbClr val="4472C4">
                              <a:shade val="15000"/>
                            </a:srgbClr>
                          </a:solidFill>
                          <a:prstDash val="solid"/>
                          <a:miter lim="800000"/>
                        </a:ln>
                        <a:effectLst/>
                      </wps:spPr>
                      <wps:txbx>
                        <w:txbxContent>
                          <w:p w14:paraId="52B6341E" w14:textId="0E021852" w:rsidR="00220D0B" w:rsidRPr="00E8730D" w:rsidRDefault="00220D0B" w:rsidP="00E0692F">
                            <w:pPr>
                              <w:spacing w:after="0" w:line="240" w:lineRule="auto"/>
                              <w:jc w:val="center"/>
                              <w:rPr>
                                <w:rFonts w:ascii="Sakkal Majalla" w:hAnsi="Sakkal Majalla" w:cs="Sakkal Majalla"/>
                                <w:color w:val="FFFFFF" w:themeColor="background1"/>
                                <w:sz w:val="28"/>
                                <w:szCs w:val="28"/>
                                <w:rtl/>
                              </w:rPr>
                            </w:pPr>
                            <w:r w:rsidRPr="00E8730D">
                              <w:rPr>
                                <w:rFonts w:ascii="Sakkal Majalla" w:hAnsi="Sakkal Majalla" w:cs="Sakkal Majalla"/>
                                <w:color w:val="FFFFFF" w:themeColor="background1"/>
                                <w:sz w:val="28"/>
                                <w:szCs w:val="28"/>
                                <w:rtl/>
                              </w:rPr>
                              <w:t xml:space="preserve">القيادة الفعالة </w:t>
                            </w:r>
                            <w:r w:rsidR="009002F6" w:rsidRPr="00E8730D">
                              <w:rPr>
                                <w:rFonts w:ascii="Sakkal Majalla" w:hAnsi="Sakkal Majalla" w:cs="Sakkal Majalla"/>
                                <w:color w:val="FFFFFF" w:themeColor="background1"/>
                                <w:sz w:val="28"/>
                                <w:szCs w:val="28"/>
                                <w:rtl/>
                              </w:rPr>
                              <w:br/>
                            </w:r>
                            <w:r w:rsidRPr="00E8730D">
                              <w:rPr>
                                <w:rFonts w:ascii="Sakkal Majalla" w:hAnsi="Sakkal Majalla" w:cs="Sakkal Majalla"/>
                                <w:color w:val="FFFFFF" w:themeColor="background1"/>
                                <w:sz w:val="28"/>
                                <w:szCs w:val="28"/>
                                <w:rtl/>
                              </w:rPr>
                              <w:t>(</w:t>
                            </w:r>
                            <w:r w:rsidRPr="00E8730D">
                              <w:rPr>
                                <w:rFonts w:ascii="Sakkal Majalla" w:hAnsi="Sakkal Majalla" w:cs="Sakkal Majalla"/>
                                <w:color w:val="FFFFFF" w:themeColor="background1"/>
                                <w:sz w:val="28"/>
                                <w:szCs w:val="28"/>
                              </w:rPr>
                              <w:t>Effective Leadership</w:t>
                            </w:r>
                            <w:r w:rsidRPr="00E8730D">
                              <w:rPr>
                                <w:rFonts w:ascii="Sakkal Majalla" w:hAnsi="Sakkal Majalla" w:cs="Sakkal Majalla"/>
                                <w:color w:val="FFFFFF" w:themeColor="background1"/>
                                <w:sz w:val="28"/>
                                <w:szCs w:val="28"/>
                                <w:rtl/>
                              </w:rPr>
                              <w:t>)</w:t>
                            </w:r>
                          </w:p>
                          <w:p w14:paraId="6AB456C8" w14:textId="77777777" w:rsidR="000F7B54" w:rsidRDefault="00220D0B"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w:t>
                            </w:r>
                            <w:r w:rsidR="003C2DC6" w:rsidRPr="000F7B54">
                              <w:rPr>
                                <w:rFonts w:ascii="Sakkal Majalla" w:hAnsi="Sakkal Majalla" w:cs="Sakkal Majalla" w:hint="cs"/>
                                <w:color w:val="FFFFFF" w:themeColor="background1"/>
                                <w:sz w:val="28"/>
                                <w:szCs w:val="28"/>
                                <w:rtl/>
                              </w:rPr>
                              <w:t>حفيز</w:t>
                            </w:r>
                            <w:r w:rsidR="00E0692F" w:rsidRPr="000F7B54">
                              <w:rPr>
                                <w:rFonts w:ascii="Sakkal Majalla" w:hAnsi="Sakkal Majalla" w:cs="Sakkal Majalla" w:hint="cs"/>
                                <w:color w:val="FFFFFF" w:themeColor="background1"/>
                                <w:sz w:val="28"/>
                                <w:szCs w:val="28"/>
                                <w:rtl/>
                              </w:rPr>
                              <w:t xml:space="preserve"> القيادي</w:t>
                            </w:r>
                          </w:p>
                          <w:p w14:paraId="223A3EE8" w14:textId="77777777" w:rsidR="000F7B54" w:rsidRDefault="003C2DC6"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التمكين</w:t>
                            </w:r>
                          </w:p>
                          <w:p w14:paraId="6DE4F069" w14:textId="77777777" w:rsidR="000F7B54" w:rsidRDefault="00F37250"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التواصل البناء</w:t>
                            </w:r>
                          </w:p>
                          <w:p w14:paraId="6AAE75B9" w14:textId="5D42FCB1" w:rsidR="003E4E59" w:rsidRPr="000F7B54" w:rsidRDefault="00F37250" w:rsidP="000F7B54">
                            <w:pPr>
                              <w:numPr>
                                <w:ilvl w:val="0"/>
                                <w:numId w:val="5"/>
                              </w:numPr>
                              <w:spacing w:after="0" w:line="240" w:lineRule="auto"/>
                              <w:ind w:left="23" w:firstLine="0"/>
                              <w:rPr>
                                <w:rFonts w:ascii="Sakkal Majalla" w:hAnsi="Sakkal Majalla" w:cs="Sakkal Majalla"/>
                                <w:color w:val="FFFFFF" w:themeColor="background1"/>
                                <w:sz w:val="28"/>
                                <w:szCs w:val="28"/>
                                <w:rtl/>
                              </w:rPr>
                            </w:pPr>
                            <w:r w:rsidRPr="000F7B54">
                              <w:rPr>
                                <w:rFonts w:ascii="Sakkal Majalla" w:hAnsi="Sakkal Majalla" w:cs="Sakkal Majalla" w:hint="cs"/>
                                <w:color w:val="FFFFFF" w:themeColor="background1"/>
                                <w:sz w:val="28"/>
                                <w:szCs w:val="28"/>
                                <w:rtl/>
                              </w:rPr>
                              <w:t>الدعم الإداري</w:t>
                            </w:r>
                          </w:p>
                          <w:p w14:paraId="06536363" w14:textId="485A801C" w:rsidR="003C2DC6" w:rsidRDefault="003C2DC6" w:rsidP="000F7B54">
                            <w:pPr>
                              <w:numPr>
                                <w:ilvl w:val="0"/>
                                <w:numId w:val="5"/>
                              </w:numPr>
                              <w:spacing w:line="360" w:lineRule="auto"/>
                              <w:ind w:left="23" w:firstLine="0"/>
                            </w:pPr>
                            <w:r w:rsidRPr="000F7B54">
                              <w:rPr>
                                <w:rFonts w:ascii="Sakkal Majalla" w:hAnsi="Sakkal Majalla" w:cs="Sakkal Majalla" w:hint="cs"/>
                                <w:color w:val="FFFFFF" w:themeColor="background1"/>
                                <w:sz w:val="28"/>
                                <w:szCs w:val="28"/>
                                <w:rtl/>
                              </w:rPr>
                              <w:t>الر</w:t>
                            </w:r>
                            <w:r w:rsidR="00B77FA5" w:rsidRPr="000F7B54">
                              <w:rPr>
                                <w:rFonts w:ascii="Sakkal Majalla" w:hAnsi="Sakkal Majalla" w:cs="Sakkal Majalla" w:hint="cs"/>
                                <w:color w:val="FFFFFF" w:themeColor="background1"/>
                                <w:sz w:val="28"/>
                                <w:szCs w:val="28"/>
                                <w:rtl/>
                              </w:rPr>
                              <w:t>ؤية ال</w:t>
                            </w:r>
                            <w:r w:rsidR="00F37250" w:rsidRPr="000F7B54">
                              <w:rPr>
                                <w:rFonts w:ascii="Sakkal Majalla" w:hAnsi="Sakkal Majalla" w:cs="Sakkal Majalla" w:hint="cs"/>
                                <w:color w:val="FFFFFF" w:themeColor="background1"/>
                                <w:sz w:val="28"/>
                                <w:szCs w:val="28"/>
                                <w:rtl/>
                              </w:rPr>
                              <w:t>قيادية</w:t>
                            </w:r>
                            <w:r>
                              <w:rPr>
                                <w:rtl/>
                              </w:rPr>
                              <w:br/>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D8044C" id="_x0000_s1027" style="position:absolute;left:0;text-align:left;margin-left:253.8pt;margin-top:.6pt;width:159.6pt;height:16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" fillcolor="#4472c4" strokecolor="#172c51" strokeweight="1pt">
                <v:stroke joinstyle="miter"/>
                <v:textbox>
                  <w:txbxContent>
                    <w:p w14:paraId="52B6341E" w14:textId="0E021852" w:rsidR="00220D0B" w:rsidRPr="00E8730D" w:rsidRDefault="00220D0B" w:rsidP="00E0692F">
                      <w:pPr>
                        <w:spacing w:after="0" w:line="240" w:lineRule="auto"/>
                        <w:jc w:val="center"/>
                        <w:rPr>
                          <w:rFonts w:ascii="Sakkal Majalla" w:hAnsi="Sakkal Majalla" w:cs="Sakkal Majalla"/>
                          <w:color w:val="FFFFFF" w:themeColor="background1"/>
                          <w:sz w:val="28"/>
                          <w:szCs w:val="28"/>
                          <w:rtl/>
                        </w:rPr>
                      </w:pPr>
                      <w:r w:rsidRPr="00E8730D">
                        <w:rPr>
                          <w:rFonts w:ascii="Sakkal Majalla" w:hAnsi="Sakkal Majalla" w:cs="Sakkal Majalla"/>
                          <w:color w:val="FFFFFF" w:themeColor="background1"/>
                          <w:sz w:val="28"/>
                          <w:szCs w:val="28"/>
                          <w:rtl/>
                        </w:rPr>
                        <w:t xml:space="preserve">القيادة الفعالة </w:t>
                      </w:r>
                      <w:r w:rsidR="009002F6" w:rsidRPr="00E8730D">
                        <w:rPr>
                          <w:rFonts w:ascii="Sakkal Majalla" w:hAnsi="Sakkal Majalla" w:cs="Sakkal Majalla"/>
                          <w:color w:val="FFFFFF" w:themeColor="background1"/>
                          <w:sz w:val="28"/>
                          <w:szCs w:val="28"/>
                          <w:rtl/>
                        </w:rPr>
                        <w:br/>
                      </w:r>
                      <w:r w:rsidRPr="00E8730D">
                        <w:rPr>
                          <w:rFonts w:ascii="Sakkal Majalla" w:hAnsi="Sakkal Majalla" w:cs="Sakkal Majalla"/>
                          <w:color w:val="FFFFFF" w:themeColor="background1"/>
                          <w:sz w:val="28"/>
                          <w:szCs w:val="28"/>
                          <w:rtl/>
                        </w:rPr>
                        <w:t>(</w:t>
                      </w:r>
                      <w:r w:rsidRPr="00E8730D">
                        <w:rPr>
                          <w:rFonts w:ascii="Sakkal Majalla" w:hAnsi="Sakkal Majalla" w:cs="Sakkal Majalla"/>
                          <w:color w:val="FFFFFF" w:themeColor="background1"/>
                          <w:sz w:val="28"/>
                          <w:szCs w:val="28"/>
                        </w:rPr>
                        <w:t>Effective Leadership</w:t>
                      </w:r>
                      <w:r w:rsidRPr="00E8730D">
                        <w:rPr>
                          <w:rFonts w:ascii="Sakkal Majalla" w:hAnsi="Sakkal Majalla" w:cs="Sakkal Majalla"/>
                          <w:color w:val="FFFFFF" w:themeColor="background1"/>
                          <w:sz w:val="28"/>
                          <w:szCs w:val="28"/>
                          <w:rtl/>
                        </w:rPr>
                        <w:t>)</w:t>
                      </w:r>
                    </w:p>
                    <w:p w14:paraId="6AB456C8" w14:textId="77777777" w:rsidR="000F7B54" w:rsidRDefault="00220D0B"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w:t>
                      </w:r>
                      <w:r w:rsidR="003C2DC6" w:rsidRPr="000F7B54">
                        <w:rPr>
                          <w:rFonts w:ascii="Sakkal Majalla" w:hAnsi="Sakkal Majalla" w:cs="Sakkal Majalla" w:hint="cs"/>
                          <w:color w:val="FFFFFF" w:themeColor="background1"/>
                          <w:sz w:val="28"/>
                          <w:szCs w:val="28"/>
                          <w:rtl/>
                        </w:rPr>
                        <w:t>حفيز</w:t>
                      </w:r>
                      <w:r w:rsidR="00E0692F" w:rsidRPr="000F7B54">
                        <w:rPr>
                          <w:rFonts w:ascii="Sakkal Majalla" w:hAnsi="Sakkal Majalla" w:cs="Sakkal Majalla" w:hint="cs"/>
                          <w:color w:val="FFFFFF" w:themeColor="background1"/>
                          <w:sz w:val="28"/>
                          <w:szCs w:val="28"/>
                          <w:rtl/>
                        </w:rPr>
                        <w:t xml:space="preserve"> القيادي</w:t>
                      </w:r>
                    </w:p>
                    <w:p w14:paraId="223A3EE8" w14:textId="77777777" w:rsidR="000F7B54" w:rsidRDefault="003C2DC6"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التمكين</w:t>
                      </w:r>
                    </w:p>
                    <w:p w14:paraId="6DE4F069" w14:textId="77777777" w:rsidR="000F7B54" w:rsidRDefault="00F37250" w:rsidP="000F7B54">
                      <w:pPr>
                        <w:numPr>
                          <w:ilvl w:val="0"/>
                          <w:numId w:val="5"/>
                        </w:numPr>
                        <w:spacing w:after="0" w:line="240" w:lineRule="auto"/>
                        <w:ind w:left="23" w:firstLine="0"/>
                        <w:rPr>
                          <w:rFonts w:ascii="Sakkal Majalla" w:hAnsi="Sakkal Majalla" w:cs="Sakkal Majalla"/>
                          <w:color w:val="FFFFFF" w:themeColor="background1"/>
                          <w:sz w:val="28"/>
                          <w:szCs w:val="28"/>
                        </w:rPr>
                      </w:pPr>
                      <w:r w:rsidRPr="000F7B54">
                        <w:rPr>
                          <w:rFonts w:ascii="Sakkal Majalla" w:hAnsi="Sakkal Majalla" w:cs="Sakkal Majalla" w:hint="cs"/>
                          <w:color w:val="FFFFFF" w:themeColor="background1"/>
                          <w:sz w:val="28"/>
                          <w:szCs w:val="28"/>
                          <w:rtl/>
                        </w:rPr>
                        <w:t>التواصل البناء</w:t>
                      </w:r>
                    </w:p>
                    <w:p w14:paraId="6AAE75B9" w14:textId="5D42FCB1" w:rsidR="003E4E59" w:rsidRPr="000F7B54" w:rsidRDefault="00F37250" w:rsidP="000F7B54">
                      <w:pPr>
                        <w:numPr>
                          <w:ilvl w:val="0"/>
                          <w:numId w:val="5"/>
                        </w:numPr>
                        <w:spacing w:after="0" w:line="240" w:lineRule="auto"/>
                        <w:ind w:left="23" w:firstLine="0"/>
                        <w:rPr>
                          <w:rFonts w:ascii="Sakkal Majalla" w:hAnsi="Sakkal Majalla" w:cs="Sakkal Majalla"/>
                          <w:color w:val="FFFFFF" w:themeColor="background1"/>
                          <w:sz w:val="28"/>
                          <w:szCs w:val="28"/>
                          <w:rtl/>
                        </w:rPr>
                      </w:pPr>
                      <w:r w:rsidRPr="000F7B54">
                        <w:rPr>
                          <w:rFonts w:ascii="Sakkal Majalla" w:hAnsi="Sakkal Majalla" w:cs="Sakkal Majalla" w:hint="cs"/>
                          <w:color w:val="FFFFFF" w:themeColor="background1"/>
                          <w:sz w:val="28"/>
                          <w:szCs w:val="28"/>
                          <w:rtl/>
                        </w:rPr>
                        <w:t>الدعم الإداري</w:t>
                      </w:r>
                    </w:p>
                    <w:p w14:paraId="06536363" w14:textId="485A801C" w:rsidR="003C2DC6" w:rsidRDefault="003C2DC6" w:rsidP="000F7B54">
                      <w:pPr>
                        <w:numPr>
                          <w:ilvl w:val="0"/>
                          <w:numId w:val="5"/>
                        </w:numPr>
                        <w:spacing w:line="360" w:lineRule="auto"/>
                        <w:ind w:left="23" w:firstLine="0"/>
                      </w:pPr>
                      <w:r w:rsidRPr="000F7B54">
                        <w:rPr>
                          <w:rFonts w:ascii="Sakkal Majalla" w:hAnsi="Sakkal Majalla" w:cs="Sakkal Majalla" w:hint="cs"/>
                          <w:color w:val="FFFFFF" w:themeColor="background1"/>
                          <w:sz w:val="28"/>
                          <w:szCs w:val="28"/>
                          <w:rtl/>
                        </w:rPr>
                        <w:t>الر</w:t>
                      </w:r>
                      <w:r w:rsidR="00B77FA5" w:rsidRPr="000F7B54">
                        <w:rPr>
                          <w:rFonts w:ascii="Sakkal Majalla" w:hAnsi="Sakkal Majalla" w:cs="Sakkal Majalla" w:hint="cs"/>
                          <w:color w:val="FFFFFF" w:themeColor="background1"/>
                          <w:sz w:val="28"/>
                          <w:szCs w:val="28"/>
                          <w:rtl/>
                        </w:rPr>
                        <w:t>ؤية ال</w:t>
                      </w:r>
                      <w:r w:rsidR="00F37250" w:rsidRPr="000F7B54">
                        <w:rPr>
                          <w:rFonts w:ascii="Sakkal Majalla" w:hAnsi="Sakkal Majalla" w:cs="Sakkal Majalla" w:hint="cs"/>
                          <w:color w:val="FFFFFF" w:themeColor="background1"/>
                          <w:sz w:val="28"/>
                          <w:szCs w:val="28"/>
                          <w:rtl/>
                        </w:rPr>
                        <w:t>قيادية</w:t>
                      </w:r>
                      <w:r>
                        <w:rPr>
                          <w:rtl/>
                        </w:rPr>
                        <w:br/>
                      </w:r>
                    </w:p>
                  </w:txbxContent>
                </v:textbox>
              </v:roundrect>
            </w:pict>
          </mc:Fallback>
        </mc:AlternateContent>
      </w:r>
      <w:r w:rsidR="00224DAE" w:rsidRPr="009E19E0">
        <w:rPr>
          <w:rFonts w:ascii="Simplified Arabic" w:hAnsi="Simplified Arabic" w:cs="Simplified Arabic"/>
          <w:sz w:val="24"/>
          <w:szCs w:val="24"/>
          <w:rtl/>
        </w:rPr>
        <w:t xml:space="preserve">                                                                                                                                   </w:t>
      </w:r>
    </w:p>
    <w:p w14:paraId="2AAD8009" w14:textId="2F15DBFB" w:rsidR="00F925D0" w:rsidRPr="009E19E0" w:rsidRDefault="00F925D0" w:rsidP="00576528">
      <w:pPr>
        <w:spacing w:line="360" w:lineRule="auto"/>
        <w:rPr>
          <w:rFonts w:ascii="Simplified Arabic" w:hAnsi="Simplified Arabic" w:cs="Simplified Arabic"/>
          <w:sz w:val="24"/>
          <w:szCs w:val="24"/>
          <w:u w:val="single"/>
          <w:rtl/>
        </w:rPr>
      </w:pPr>
    </w:p>
    <w:p w14:paraId="216E8E69" w14:textId="553E3475" w:rsidR="00F925D0" w:rsidRPr="009E19E0" w:rsidRDefault="00F37250" w:rsidP="00576528">
      <w:pPr>
        <w:spacing w:line="360" w:lineRule="auto"/>
        <w:rPr>
          <w:rFonts w:ascii="Simplified Arabic" w:hAnsi="Simplified Arabic" w:cs="Simplified Arabic"/>
          <w:sz w:val="24"/>
          <w:szCs w:val="24"/>
          <w:u w:val="single"/>
          <w:rtl/>
        </w:rPr>
      </w:pPr>
      <w:r w:rsidRPr="009E19E0">
        <w:rPr>
          <w:rFonts w:ascii="Simplified Arabic" w:hAnsi="Simplified Arabic" w:cs="Simplified Arabic"/>
          <w:noProof/>
          <w:sz w:val="24"/>
          <w:szCs w:val="24"/>
          <w:u w:val="single"/>
          <w:rtl/>
          <w:lang w:val="ar-SA"/>
        </w:rPr>
        <mc:AlternateContent>
          <mc:Choice Requires="wps">
            <w:drawing>
              <wp:anchor distT="0" distB="0" distL="114300" distR="114300" simplePos="0" relativeHeight="251664384" behindDoc="0" locked="0" layoutInCell="1" allowOverlap="1" wp14:anchorId="3F7EFE7E" wp14:editId="1BC25626">
                <wp:simplePos x="0" y="0"/>
                <wp:positionH relativeFrom="margin">
                  <wp:posOffset>2358390</wp:posOffset>
                </wp:positionH>
                <wp:positionV relativeFrom="paragraph">
                  <wp:posOffset>22225</wp:posOffset>
                </wp:positionV>
                <wp:extent cx="842010" cy="201930"/>
                <wp:effectExtent l="19050" t="19050" r="15240" b="45720"/>
                <wp:wrapNone/>
                <wp:docPr id="1620294575" name="سهم: لليسار 2"/>
                <wp:cNvGraphicFramePr/>
                <a:graphic xmlns:a="http://schemas.openxmlformats.org/drawingml/2006/main">
                  <a:graphicData uri="http://schemas.microsoft.com/office/word/2010/wordprocessingShape">
                    <wps:wsp>
                      <wps:cNvSpPr/>
                      <wps:spPr>
                        <a:xfrm>
                          <a:off x="0" y="0"/>
                          <a:ext cx="842010" cy="20193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BC050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85.7pt;margin-top:1.75pt;width:66.3pt;height:15.9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" adj="2590" fillcolor="#4472c4 [3204]" strokecolor="#09101d [484]" strokeweight="1pt">
                <w10:wrap anchorx="margin"/>
              </v:shape>
            </w:pict>
          </mc:Fallback>
        </mc:AlternateContent>
      </w:r>
    </w:p>
    <w:p w14:paraId="00A17364" w14:textId="055AFC2C" w:rsidR="00F925D0" w:rsidRPr="009E19E0" w:rsidRDefault="00F925D0" w:rsidP="00576528">
      <w:pPr>
        <w:spacing w:line="360" w:lineRule="auto"/>
        <w:rPr>
          <w:rFonts w:ascii="Simplified Arabic" w:hAnsi="Simplified Arabic" w:cs="Simplified Arabic"/>
          <w:sz w:val="24"/>
          <w:szCs w:val="24"/>
          <w:u w:val="single"/>
          <w:rtl/>
        </w:rPr>
      </w:pPr>
    </w:p>
    <w:p w14:paraId="5AA6DAF3" w14:textId="77777777" w:rsidR="00F925D0" w:rsidRPr="009E19E0" w:rsidRDefault="00F925D0" w:rsidP="00576528">
      <w:pPr>
        <w:spacing w:line="360" w:lineRule="auto"/>
        <w:rPr>
          <w:rFonts w:ascii="Simplified Arabic" w:hAnsi="Simplified Arabic" w:cs="Simplified Arabic"/>
          <w:sz w:val="24"/>
          <w:szCs w:val="24"/>
          <w:u w:val="single"/>
          <w:rtl/>
        </w:rPr>
      </w:pPr>
    </w:p>
    <w:p w14:paraId="49D91DF5" w14:textId="77777777" w:rsidR="00505002" w:rsidRDefault="00505002" w:rsidP="00576528">
      <w:pPr>
        <w:spacing w:line="360" w:lineRule="auto"/>
        <w:jc w:val="center"/>
        <w:rPr>
          <w:rStyle w:val="a7"/>
          <w:b/>
          <w:bCs/>
          <w:sz w:val="24"/>
          <w:szCs w:val="24"/>
          <w:rtl/>
        </w:rPr>
      </w:pPr>
    </w:p>
    <w:p w14:paraId="4D97D35B" w14:textId="3E5B264D" w:rsidR="00F925D0" w:rsidRPr="009E19E0" w:rsidRDefault="00FB7200" w:rsidP="00576528">
      <w:pPr>
        <w:spacing w:line="360" w:lineRule="auto"/>
        <w:jc w:val="center"/>
        <w:rPr>
          <w:rFonts w:ascii="Simplified Arabic" w:hAnsi="Simplified Arabic" w:cs="Simplified Arabic"/>
          <w:sz w:val="24"/>
          <w:szCs w:val="24"/>
          <w:u w:val="single"/>
          <w:rtl/>
        </w:rPr>
      </w:pPr>
      <w:bookmarkStart w:id="9" w:name="_Toc214395405"/>
      <w:r w:rsidRPr="00505002">
        <w:rPr>
          <w:rStyle w:val="1Char"/>
          <w:rFonts w:ascii="Simplified Arabic" w:hAnsi="Simplified Arabic" w:cs="Simplified Arabic"/>
          <w:b/>
          <w:bCs/>
          <w:color w:val="auto"/>
          <w:sz w:val="28"/>
          <w:szCs w:val="28"/>
          <w:rtl/>
        </w:rPr>
        <w:t xml:space="preserve">شكل </w:t>
      </w:r>
      <w:r w:rsidR="000F7B54" w:rsidRPr="00505002">
        <w:rPr>
          <w:rStyle w:val="1Char"/>
          <w:rFonts w:ascii="Simplified Arabic" w:hAnsi="Simplified Arabic" w:cs="Simplified Arabic"/>
          <w:b/>
          <w:bCs/>
          <w:color w:val="auto"/>
          <w:sz w:val="28"/>
          <w:szCs w:val="28"/>
          <w:rtl/>
        </w:rPr>
        <w:t xml:space="preserve">رقم </w:t>
      </w:r>
      <w:r w:rsidRPr="00505002">
        <w:rPr>
          <w:rStyle w:val="1Char"/>
          <w:rFonts w:ascii="Simplified Arabic" w:hAnsi="Simplified Arabic" w:cs="Simplified Arabic"/>
          <w:b/>
          <w:bCs/>
          <w:color w:val="auto"/>
          <w:sz w:val="28"/>
          <w:szCs w:val="28"/>
          <w:rtl/>
        </w:rPr>
        <w:t>(1</w:t>
      </w:r>
      <w:r w:rsidR="00F04618" w:rsidRPr="00505002">
        <w:rPr>
          <w:rStyle w:val="1Char"/>
          <w:rFonts w:ascii="Simplified Arabic" w:hAnsi="Simplified Arabic" w:cs="Simplified Arabic"/>
          <w:b/>
          <w:bCs/>
          <w:color w:val="auto"/>
          <w:sz w:val="28"/>
          <w:szCs w:val="28"/>
          <w:rtl/>
        </w:rPr>
        <w:t>)</w:t>
      </w:r>
      <w:r w:rsidRPr="00505002">
        <w:rPr>
          <w:rStyle w:val="1Char"/>
          <w:rFonts w:ascii="Simplified Arabic" w:hAnsi="Simplified Arabic" w:cs="Simplified Arabic"/>
          <w:b/>
          <w:bCs/>
          <w:color w:val="auto"/>
          <w:sz w:val="28"/>
          <w:szCs w:val="28"/>
          <w:rtl/>
        </w:rPr>
        <w:t xml:space="preserve"> </w:t>
      </w:r>
      <w:r w:rsidR="000F7B54" w:rsidRPr="00505002">
        <w:rPr>
          <w:rStyle w:val="1Char"/>
          <w:rFonts w:ascii="Simplified Arabic" w:hAnsi="Simplified Arabic" w:cs="Simplified Arabic"/>
          <w:b/>
          <w:bCs/>
          <w:color w:val="auto"/>
          <w:sz w:val="28"/>
          <w:szCs w:val="28"/>
          <w:rtl/>
        </w:rPr>
        <w:t>نموذج</w:t>
      </w:r>
      <w:r w:rsidRPr="00505002">
        <w:rPr>
          <w:rStyle w:val="1Char"/>
          <w:rFonts w:ascii="Simplified Arabic" w:hAnsi="Simplified Arabic" w:cs="Simplified Arabic"/>
          <w:b/>
          <w:bCs/>
          <w:color w:val="auto"/>
          <w:sz w:val="28"/>
          <w:szCs w:val="28"/>
          <w:rtl/>
        </w:rPr>
        <w:t xml:space="preserve"> الدراسة</w:t>
      </w:r>
      <w:bookmarkEnd w:id="9"/>
      <w:r w:rsidR="00F04618" w:rsidRPr="00505002">
        <w:rPr>
          <w:rStyle w:val="1Char"/>
          <w:rtl/>
        </w:rPr>
        <w:br/>
      </w:r>
      <w:r w:rsidR="00F04618" w:rsidRPr="009E19E0">
        <w:rPr>
          <w:rFonts w:ascii="Simplified Arabic" w:hAnsi="Simplified Arabic" w:cs="Simplified Arabic"/>
          <w:sz w:val="24"/>
          <w:szCs w:val="24"/>
          <w:u w:val="single"/>
          <w:rtl/>
        </w:rPr>
        <w:t>من إعداد الباحث</w:t>
      </w:r>
    </w:p>
    <w:p w14:paraId="46A44E6E" w14:textId="77777777" w:rsidR="00F04618" w:rsidRPr="009E19E0" w:rsidRDefault="00F04618" w:rsidP="00576528">
      <w:pPr>
        <w:spacing w:line="360" w:lineRule="auto"/>
        <w:jc w:val="center"/>
        <w:rPr>
          <w:rFonts w:ascii="Simplified Arabic" w:hAnsi="Simplified Arabic" w:cs="Simplified Arabic"/>
          <w:sz w:val="24"/>
          <w:szCs w:val="24"/>
          <w:u w:val="single"/>
          <w:rtl/>
        </w:rPr>
      </w:pPr>
    </w:p>
    <w:p w14:paraId="5F6B1DCA" w14:textId="77777777" w:rsidR="00F04618" w:rsidRPr="009E19E0" w:rsidRDefault="00F04618" w:rsidP="00576528">
      <w:pPr>
        <w:spacing w:line="360" w:lineRule="auto"/>
        <w:jc w:val="center"/>
        <w:rPr>
          <w:rFonts w:ascii="Simplified Arabic" w:hAnsi="Simplified Arabic" w:cs="Simplified Arabic"/>
          <w:sz w:val="24"/>
          <w:szCs w:val="24"/>
          <w:u w:val="single"/>
          <w:rtl/>
        </w:rPr>
      </w:pPr>
    </w:p>
    <w:p w14:paraId="51FB62AF" w14:textId="77777777" w:rsidR="00F925D0" w:rsidRPr="009E19E0" w:rsidRDefault="00F925D0" w:rsidP="00576528">
      <w:pPr>
        <w:spacing w:line="360" w:lineRule="auto"/>
        <w:rPr>
          <w:rFonts w:ascii="Simplified Arabic" w:hAnsi="Simplified Arabic" w:cs="Simplified Arabic"/>
          <w:sz w:val="24"/>
          <w:szCs w:val="24"/>
          <w:u w:val="single"/>
          <w:rtl/>
        </w:rPr>
      </w:pPr>
    </w:p>
    <w:p w14:paraId="190D3395" w14:textId="77777777" w:rsidR="00F925D0" w:rsidRPr="009E19E0" w:rsidRDefault="00F925D0" w:rsidP="00576528">
      <w:pPr>
        <w:spacing w:line="360" w:lineRule="auto"/>
        <w:rPr>
          <w:rFonts w:ascii="Simplified Arabic" w:hAnsi="Simplified Arabic" w:cs="Simplified Arabic"/>
          <w:b/>
          <w:bCs/>
          <w:sz w:val="24"/>
          <w:szCs w:val="24"/>
          <w:u w:val="single"/>
          <w:rtl/>
        </w:rPr>
      </w:pPr>
    </w:p>
    <w:p w14:paraId="3E776E78" w14:textId="77777777" w:rsidR="004A716B" w:rsidRPr="009E19E0" w:rsidRDefault="004A716B" w:rsidP="00576528">
      <w:pPr>
        <w:spacing w:line="360" w:lineRule="auto"/>
        <w:jc w:val="center"/>
        <w:rPr>
          <w:rFonts w:ascii="Simplified Arabic" w:hAnsi="Simplified Arabic" w:cs="Simplified Arabic"/>
          <w:b/>
          <w:bCs/>
          <w:sz w:val="24"/>
          <w:szCs w:val="24"/>
          <w:u w:val="single"/>
          <w:rtl/>
        </w:rPr>
      </w:pPr>
    </w:p>
    <w:p w14:paraId="0861AC6A" w14:textId="77777777" w:rsidR="00F925D0" w:rsidRPr="009E19E0" w:rsidRDefault="00F925D0" w:rsidP="00576528">
      <w:pPr>
        <w:spacing w:line="360" w:lineRule="auto"/>
        <w:jc w:val="center"/>
        <w:rPr>
          <w:rFonts w:ascii="Simplified Arabic" w:hAnsi="Simplified Arabic" w:cs="Simplified Arabic"/>
          <w:b/>
          <w:bCs/>
          <w:sz w:val="24"/>
          <w:szCs w:val="24"/>
          <w:u w:val="single"/>
          <w:rtl/>
        </w:rPr>
      </w:pPr>
    </w:p>
    <w:p w14:paraId="34FD5DA3" w14:textId="77777777" w:rsidR="00F925D0" w:rsidRPr="009E19E0" w:rsidRDefault="00F925D0" w:rsidP="00576528">
      <w:pPr>
        <w:spacing w:line="360" w:lineRule="auto"/>
        <w:jc w:val="center"/>
        <w:rPr>
          <w:rFonts w:ascii="Simplified Arabic" w:hAnsi="Simplified Arabic" w:cs="Simplified Arabic"/>
          <w:b/>
          <w:bCs/>
          <w:sz w:val="24"/>
          <w:szCs w:val="24"/>
          <w:u w:val="single"/>
          <w:rtl/>
        </w:rPr>
      </w:pPr>
    </w:p>
    <w:p w14:paraId="45CDF339" w14:textId="77777777" w:rsidR="005E5752" w:rsidRPr="009E19E0" w:rsidRDefault="005E5752" w:rsidP="00576528">
      <w:pPr>
        <w:spacing w:line="360" w:lineRule="auto"/>
        <w:jc w:val="center"/>
        <w:rPr>
          <w:rFonts w:ascii="Simplified Arabic" w:hAnsi="Simplified Arabic" w:cs="Simplified Arabic"/>
          <w:b/>
          <w:bCs/>
          <w:sz w:val="24"/>
          <w:szCs w:val="24"/>
          <w:u w:val="single"/>
          <w:rtl/>
        </w:rPr>
      </w:pPr>
    </w:p>
    <w:p w14:paraId="44FCC100" w14:textId="77777777" w:rsidR="005E5752" w:rsidRPr="009E19E0" w:rsidRDefault="005E5752" w:rsidP="00576528">
      <w:pPr>
        <w:spacing w:line="360" w:lineRule="auto"/>
        <w:jc w:val="center"/>
        <w:rPr>
          <w:rFonts w:ascii="Simplified Arabic" w:hAnsi="Simplified Arabic" w:cs="Simplified Arabic"/>
          <w:b/>
          <w:bCs/>
          <w:sz w:val="24"/>
          <w:szCs w:val="24"/>
          <w:u w:val="single"/>
          <w:rtl/>
        </w:rPr>
      </w:pPr>
    </w:p>
    <w:p w14:paraId="19F5F3AE" w14:textId="77777777" w:rsidR="005E5752" w:rsidRPr="009E19E0" w:rsidRDefault="005E5752" w:rsidP="00576528">
      <w:pPr>
        <w:spacing w:line="360" w:lineRule="auto"/>
        <w:jc w:val="center"/>
        <w:rPr>
          <w:rFonts w:ascii="Simplified Arabic" w:hAnsi="Simplified Arabic" w:cs="Simplified Arabic"/>
          <w:b/>
          <w:bCs/>
          <w:sz w:val="24"/>
          <w:szCs w:val="24"/>
          <w:u w:val="single"/>
          <w:rtl/>
        </w:rPr>
      </w:pPr>
    </w:p>
    <w:p w14:paraId="172BEAE2" w14:textId="77777777" w:rsidR="005E5752" w:rsidRPr="009E19E0" w:rsidRDefault="005E5752" w:rsidP="000B3B33">
      <w:pPr>
        <w:spacing w:line="360" w:lineRule="auto"/>
        <w:rPr>
          <w:rFonts w:ascii="Simplified Arabic" w:hAnsi="Simplified Arabic" w:cs="Simplified Arabic"/>
          <w:b/>
          <w:bCs/>
          <w:sz w:val="24"/>
          <w:szCs w:val="24"/>
          <w:u w:val="single"/>
          <w:rtl/>
        </w:rPr>
      </w:pPr>
    </w:p>
    <w:p w14:paraId="2AB3A3C8" w14:textId="2620021A" w:rsidR="00F925D0" w:rsidRPr="003642C9" w:rsidRDefault="00F925D0" w:rsidP="000F7B54">
      <w:pPr>
        <w:pStyle w:val="1"/>
        <w:jc w:val="center"/>
        <w:rPr>
          <w:rFonts w:ascii="Simplified Arabic" w:hAnsi="Simplified Arabic" w:cs="Simplified Arabic"/>
          <w:b/>
          <w:bCs/>
          <w:color w:val="auto"/>
          <w:sz w:val="40"/>
          <w:szCs w:val="40"/>
          <w:rtl/>
        </w:rPr>
      </w:pPr>
      <w:bookmarkStart w:id="10" w:name="_Toc214395406"/>
      <w:r w:rsidRPr="003642C9">
        <w:rPr>
          <w:rFonts w:ascii="Simplified Arabic" w:hAnsi="Simplified Arabic" w:cs="Simplified Arabic"/>
          <w:b/>
          <w:bCs/>
          <w:color w:val="auto"/>
          <w:sz w:val="40"/>
          <w:szCs w:val="40"/>
          <w:rtl/>
        </w:rPr>
        <w:t>الفصل الثاني</w:t>
      </w:r>
      <w:bookmarkEnd w:id="10"/>
    </w:p>
    <w:p w14:paraId="6AAFE107" w14:textId="425BDF2C" w:rsidR="00F925D0" w:rsidRPr="003642C9" w:rsidRDefault="00F925D0" w:rsidP="000F7B54">
      <w:pPr>
        <w:pStyle w:val="1"/>
        <w:jc w:val="center"/>
        <w:rPr>
          <w:rFonts w:ascii="Simplified Arabic" w:hAnsi="Simplified Arabic" w:cs="Simplified Arabic"/>
          <w:b/>
          <w:bCs/>
          <w:color w:val="auto"/>
          <w:sz w:val="40"/>
          <w:szCs w:val="40"/>
          <w:rtl/>
        </w:rPr>
      </w:pPr>
      <w:bookmarkStart w:id="11" w:name="_Toc214395407"/>
      <w:r w:rsidRPr="003642C9">
        <w:rPr>
          <w:rFonts w:ascii="Simplified Arabic" w:hAnsi="Simplified Arabic" w:cs="Simplified Arabic"/>
          <w:b/>
          <w:bCs/>
          <w:color w:val="auto"/>
          <w:sz w:val="40"/>
          <w:szCs w:val="40"/>
          <w:rtl/>
        </w:rPr>
        <w:t>الدراسات السابقة</w:t>
      </w:r>
      <w:bookmarkEnd w:id="11"/>
    </w:p>
    <w:p w14:paraId="3C752219" w14:textId="77777777" w:rsidR="00F925D0" w:rsidRPr="009E19E0" w:rsidRDefault="00F925D0" w:rsidP="00576528">
      <w:pPr>
        <w:spacing w:line="360" w:lineRule="auto"/>
        <w:rPr>
          <w:rFonts w:ascii="Simplified Arabic" w:hAnsi="Simplified Arabic" w:cs="Simplified Arabic"/>
          <w:sz w:val="24"/>
          <w:szCs w:val="24"/>
          <w:u w:val="single"/>
          <w:rtl/>
        </w:rPr>
      </w:pPr>
    </w:p>
    <w:p w14:paraId="4B4C3D16" w14:textId="77777777" w:rsidR="004A716B" w:rsidRPr="009E19E0" w:rsidRDefault="004A716B" w:rsidP="00576528">
      <w:pPr>
        <w:spacing w:line="360" w:lineRule="auto"/>
        <w:rPr>
          <w:rFonts w:ascii="Simplified Arabic" w:hAnsi="Simplified Arabic" w:cs="Simplified Arabic"/>
          <w:sz w:val="24"/>
          <w:szCs w:val="24"/>
          <w:u w:val="single"/>
          <w:rtl/>
        </w:rPr>
      </w:pPr>
    </w:p>
    <w:p w14:paraId="43753022" w14:textId="77777777" w:rsidR="004A716B" w:rsidRPr="009E19E0" w:rsidRDefault="004A716B" w:rsidP="00576528">
      <w:pPr>
        <w:spacing w:line="360" w:lineRule="auto"/>
        <w:rPr>
          <w:rFonts w:ascii="Simplified Arabic" w:hAnsi="Simplified Arabic" w:cs="Simplified Arabic"/>
          <w:sz w:val="24"/>
          <w:szCs w:val="24"/>
          <w:u w:val="single"/>
          <w:rtl/>
        </w:rPr>
      </w:pPr>
    </w:p>
    <w:p w14:paraId="65E0C481" w14:textId="77777777" w:rsidR="004A716B" w:rsidRPr="009E19E0" w:rsidRDefault="004A716B" w:rsidP="00576528">
      <w:pPr>
        <w:spacing w:line="360" w:lineRule="auto"/>
        <w:rPr>
          <w:rFonts w:ascii="Simplified Arabic" w:hAnsi="Simplified Arabic" w:cs="Simplified Arabic"/>
          <w:sz w:val="24"/>
          <w:szCs w:val="24"/>
          <w:u w:val="single"/>
          <w:rtl/>
        </w:rPr>
      </w:pPr>
    </w:p>
    <w:p w14:paraId="6BBA03F0" w14:textId="77777777" w:rsidR="004A716B" w:rsidRPr="009E19E0" w:rsidRDefault="004A716B" w:rsidP="00576528">
      <w:pPr>
        <w:spacing w:line="360" w:lineRule="auto"/>
        <w:rPr>
          <w:rFonts w:ascii="Simplified Arabic" w:hAnsi="Simplified Arabic" w:cs="Simplified Arabic"/>
          <w:sz w:val="24"/>
          <w:szCs w:val="24"/>
          <w:u w:val="single"/>
          <w:rtl/>
        </w:rPr>
      </w:pPr>
    </w:p>
    <w:p w14:paraId="61D69D7E" w14:textId="77777777" w:rsidR="004A716B" w:rsidRPr="009E19E0" w:rsidRDefault="004A716B" w:rsidP="00576528">
      <w:pPr>
        <w:spacing w:line="360" w:lineRule="auto"/>
        <w:rPr>
          <w:rFonts w:ascii="Simplified Arabic" w:hAnsi="Simplified Arabic" w:cs="Simplified Arabic"/>
          <w:sz w:val="24"/>
          <w:szCs w:val="24"/>
          <w:u w:val="single"/>
          <w:rtl/>
        </w:rPr>
      </w:pPr>
    </w:p>
    <w:p w14:paraId="16D0F36B" w14:textId="77777777" w:rsidR="004A716B" w:rsidRPr="009E19E0" w:rsidRDefault="004A716B" w:rsidP="00576528">
      <w:pPr>
        <w:spacing w:line="360" w:lineRule="auto"/>
        <w:rPr>
          <w:rFonts w:ascii="Simplified Arabic" w:hAnsi="Simplified Arabic" w:cs="Simplified Arabic"/>
          <w:sz w:val="24"/>
          <w:szCs w:val="24"/>
          <w:u w:val="single"/>
          <w:rtl/>
        </w:rPr>
      </w:pPr>
    </w:p>
    <w:p w14:paraId="6AEFC87C" w14:textId="77777777" w:rsidR="000F7B54" w:rsidRPr="009E19E0" w:rsidRDefault="000F7B54" w:rsidP="00576528">
      <w:pPr>
        <w:spacing w:line="360" w:lineRule="auto"/>
        <w:rPr>
          <w:rFonts w:ascii="Simplified Arabic" w:hAnsi="Simplified Arabic" w:cs="Simplified Arabic"/>
          <w:sz w:val="24"/>
          <w:szCs w:val="24"/>
          <w:u w:val="single"/>
          <w:rtl/>
        </w:rPr>
      </w:pPr>
    </w:p>
    <w:p w14:paraId="363260E8" w14:textId="0BEB366F" w:rsidR="00F925D0" w:rsidRPr="003642C9" w:rsidRDefault="00F925D0" w:rsidP="000F7B54">
      <w:pPr>
        <w:pStyle w:val="1"/>
        <w:rPr>
          <w:rFonts w:ascii="Simplified Arabic" w:hAnsi="Simplified Arabic" w:cs="Simplified Arabic"/>
          <w:b/>
          <w:bCs/>
          <w:color w:val="auto"/>
          <w:sz w:val="36"/>
          <w:szCs w:val="36"/>
          <w:rtl/>
        </w:rPr>
      </w:pPr>
      <w:bookmarkStart w:id="12" w:name="_Toc214395408"/>
      <w:r w:rsidRPr="003642C9">
        <w:rPr>
          <w:rFonts w:ascii="Simplified Arabic" w:hAnsi="Simplified Arabic" w:cs="Simplified Arabic"/>
          <w:b/>
          <w:bCs/>
          <w:color w:val="auto"/>
          <w:sz w:val="36"/>
          <w:szCs w:val="36"/>
          <w:rtl/>
        </w:rPr>
        <w:t>مقدمة</w:t>
      </w:r>
      <w:bookmarkEnd w:id="12"/>
    </w:p>
    <w:p w14:paraId="41DEDDFD" w14:textId="77777777" w:rsidR="00866843" w:rsidRPr="003642C9" w:rsidRDefault="00866843" w:rsidP="00866843">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3642C9">
        <w:rPr>
          <w:rFonts w:ascii="Simplified Arabic" w:eastAsia="Times New Roman" w:hAnsi="Simplified Arabic" w:cs="Simplified Arabic"/>
          <w:kern w:val="0"/>
          <w:sz w:val="28"/>
          <w:szCs w:val="28"/>
          <w:rtl/>
          <w:lang w:val="en-GB" w:eastAsia="en-GB"/>
          <w14:ligatures w14:val="none"/>
        </w:rPr>
        <w:t>يتناول هذا الفصل الإطار النظري والدراسات السابقة المرتبطة بموضوع الدراسة، اعتماداً على المصادر الأساسية مثل الرسائل العلمية، والأبحاث المنشورة، والمؤتمرات العلمية، وغيرها من المراجع والبحوث والرسائل التي تمكن الباحث من الحصول عليها. وقد جرى تقسيم هذا الفصل إلى قسمين هما الإطار النظري، والدراسات السابقة وموقع الدراسة الحالية بينها</w:t>
      </w:r>
      <w:r w:rsidRPr="003642C9">
        <w:rPr>
          <w:rFonts w:ascii="Simplified Arabic" w:eastAsia="Times New Roman" w:hAnsi="Simplified Arabic" w:cs="Simplified Arabic"/>
          <w:kern w:val="0"/>
          <w:sz w:val="28"/>
          <w:szCs w:val="28"/>
          <w:lang w:val="en-GB" w:eastAsia="en-GB"/>
          <w14:ligatures w14:val="none"/>
        </w:rPr>
        <w:t>.</w:t>
      </w:r>
    </w:p>
    <w:p w14:paraId="18B4B178" w14:textId="6DB40A31" w:rsidR="000F7B54" w:rsidRPr="000F7B54" w:rsidRDefault="003F58F6" w:rsidP="000F7B54">
      <w:pPr>
        <w:pStyle w:val="1"/>
        <w:rPr>
          <w:rFonts w:ascii="Simplified Arabic" w:hAnsi="Simplified Arabic" w:cs="Simplified Arabic"/>
          <w:b/>
          <w:bCs/>
          <w:color w:val="auto"/>
          <w:sz w:val="36"/>
          <w:szCs w:val="36"/>
          <w:rtl/>
        </w:rPr>
      </w:pPr>
      <w:bookmarkStart w:id="13" w:name="_Toc214395409"/>
      <w:r>
        <w:rPr>
          <w:rFonts w:ascii="Simplified Arabic" w:hAnsi="Simplified Arabic" w:cs="Simplified Arabic" w:hint="cs"/>
          <w:b/>
          <w:bCs/>
          <w:color w:val="auto"/>
          <w:sz w:val="36"/>
          <w:szCs w:val="36"/>
          <w:rtl/>
        </w:rPr>
        <w:t>أولاً</w:t>
      </w:r>
      <w:r w:rsidR="00A8688F">
        <w:rPr>
          <w:rFonts w:ascii="Simplified Arabic" w:hAnsi="Simplified Arabic" w:cs="Simplified Arabic" w:hint="cs"/>
          <w:b/>
          <w:bCs/>
          <w:color w:val="auto"/>
          <w:sz w:val="36"/>
          <w:szCs w:val="36"/>
          <w:rtl/>
        </w:rPr>
        <w:t xml:space="preserve">: </w:t>
      </w:r>
      <w:r w:rsidR="000F7B54" w:rsidRPr="000F7B54">
        <w:rPr>
          <w:rFonts w:ascii="Simplified Arabic" w:hAnsi="Simplified Arabic" w:cs="Simplified Arabic"/>
          <w:b/>
          <w:bCs/>
          <w:color w:val="auto"/>
          <w:sz w:val="36"/>
          <w:szCs w:val="36"/>
          <w:rtl/>
        </w:rPr>
        <w:t>الدراسات السابقة</w:t>
      </w:r>
      <w:bookmarkEnd w:id="13"/>
      <w:r w:rsidR="000F7B54" w:rsidRPr="000F7B54">
        <w:rPr>
          <w:rFonts w:ascii="Simplified Arabic" w:hAnsi="Simplified Arabic" w:cs="Simplified Arabic"/>
          <w:b/>
          <w:bCs/>
          <w:color w:val="auto"/>
          <w:sz w:val="36"/>
          <w:szCs w:val="36"/>
          <w:rtl/>
        </w:rPr>
        <w:t xml:space="preserve"> </w:t>
      </w:r>
    </w:p>
    <w:p w14:paraId="24536C6F" w14:textId="77777777" w:rsidR="00A8688F" w:rsidRPr="00A8688F" w:rsidRDefault="00496C88" w:rsidP="00A8688F">
      <w:pPr>
        <w:numPr>
          <w:ilvl w:val="0"/>
          <w:numId w:val="1"/>
        </w:numPr>
        <w:spacing w:line="360" w:lineRule="auto"/>
        <w:ind w:left="185" w:hanging="142"/>
        <w:jc w:val="both"/>
        <w:rPr>
          <w:rFonts w:ascii="Simplified Arabic" w:hAnsi="Simplified Arabic" w:cs="Simplified Arabic"/>
          <w:sz w:val="24"/>
          <w:szCs w:val="24"/>
        </w:rPr>
      </w:pPr>
      <w:r w:rsidRPr="000F7B54">
        <w:rPr>
          <w:rFonts w:ascii="Simplified Arabic" w:hAnsi="Simplified Arabic" w:cs="Simplified Arabic"/>
          <w:b/>
          <w:bCs/>
          <w:sz w:val="28"/>
          <w:szCs w:val="28"/>
          <w:rtl/>
        </w:rPr>
        <w:t xml:space="preserve">الدراسات </w:t>
      </w:r>
      <w:r w:rsidR="00C95EFE" w:rsidRPr="000F7B54">
        <w:rPr>
          <w:rFonts w:ascii="Simplified Arabic" w:hAnsi="Simplified Arabic" w:cs="Simplified Arabic"/>
          <w:b/>
          <w:bCs/>
          <w:sz w:val="28"/>
          <w:szCs w:val="28"/>
          <w:rtl/>
        </w:rPr>
        <w:t>العربية:</w:t>
      </w:r>
    </w:p>
    <w:p w14:paraId="1915E4FD" w14:textId="3F9C2F5A" w:rsidR="00C95EFE" w:rsidRPr="000B3B33" w:rsidRDefault="00496C88" w:rsidP="000B3B33">
      <w:pPr>
        <w:spacing w:line="240" w:lineRule="auto"/>
        <w:ind w:left="185"/>
        <w:jc w:val="both"/>
        <w:rPr>
          <w:rFonts w:ascii="Simplified Arabic" w:hAnsi="Simplified Arabic" w:cs="Simplified Arabic"/>
          <w:sz w:val="28"/>
          <w:szCs w:val="28"/>
        </w:rPr>
      </w:pPr>
      <w:r w:rsidRPr="00A8688F">
        <w:rPr>
          <w:rFonts w:ascii="Simplified Arabic" w:hAnsi="Simplified Arabic" w:cs="Simplified Arabic"/>
          <w:sz w:val="24"/>
          <w:szCs w:val="24"/>
          <w:rtl/>
        </w:rPr>
        <w:br/>
      </w:r>
      <w:r w:rsidR="00C95EFE" w:rsidRPr="000B3B33">
        <w:rPr>
          <w:rFonts w:ascii="Simplified Arabic" w:hAnsi="Simplified Arabic" w:cs="Simplified Arabic"/>
          <w:b/>
          <w:bCs/>
          <w:sz w:val="28"/>
          <w:szCs w:val="28"/>
          <w:rtl/>
        </w:rPr>
        <w:t xml:space="preserve">دراسة </w:t>
      </w:r>
      <w:r w:rsidR="003642C9" w:rsidRPr="000B3B33">
        <w:rPr>
          <w:rFonts w:ascii="Simplified Arabic" w:hAnsi="Simplified Arabic" w:cs="Simplified Arabic"/>
          <w:b/>
          <w:bCs/>
          <w:sz w:val="28"/>
          <w:szCs w:val="28"/>
          <w:rtl/>
        </w:rPr>
        <w:t>هاشم، م. (2018). أثر القيادة على الرضا الوظيفي في اليمن والسعودية</w:t>
      </w:r>
      <w:r w:rsidR="003642C9" w:rsidRPr="000B3B33">
        <w:rPr>
          <w:rFonts w:ascii="Simplified Arabic" w:hAnsi="Simplified Arabic" w:cs="Simplified Arabic" w:hint="cs"/>
          <w:b/>
          <w:bCs/>
          <w:sz w:val="28"/>
          <w:szCs w:val="28"/>
          <w:rtl/>
        </w:rPr>
        <w:t>.</w:t>
      </w:r>
    </w:p>
    <w:p w14:paraId="6CDD5DA7" w14:textId="65D17093" w:rsidR="00391539" w:rsidRPr="000B3B33" w:rsidRDefault="00C95EFE" w:rsidP="000B3B33">
      <w:pPr>
        <w:pStyle w:val="a5"/>
        <w:numPr>
          <w:ilvl w:val="0"/>
          <w:numId w:val="38"/>
        </w:num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هدفت دراسة هاشم (2018) إلى استكشاف العلاقة بين أنماط القيادة (التحويلية والتبادلية) ومستوى الرضا الوظيفي لدى العاملين في القطاع الصناعي في كل من اليمن والسعودية. جاءت هذه الدراسة في ظل الحاجة إلى فهم أعمق لكيفية تأثير الأساليب القيادية على بيئة العمل الصناعية التي تتسم بالتنافسية والضغط المستمر</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 الباحث على المنهج الوصفي التحليلي، حيث قام بتوزيع استبانة على عينة من العاملين في عدد من المؤسسات الصناعية. تضمنت الاستبانة محاور لقياس أنماط القيادة السائدة، ومستوى الرضا الوظيفي، إضافة إلى بعض المتغيرات الديموغرافية</w:t>
      </w:r>
      <w:r w:rsidR="00751E41" w:rsidRPr="000B3B33">
        <w:rPr>
          <w:rFonts w:ascii="Simplified Arabic" w:hAnsi="Simplified Arabic" w:cs="Simplified Arabic" w:hint="cs"/>
          <w:sz w:val="28"/>
          <w:szCs w:val="28"/>
          <w:rtl/>
        </w:rPr>
        <w:t xml:space="preserve">، </w:t>
      </w:r>
      <w:r w:rsidR="003642C9" w:rsidRPr="000B3B33">
        <w:rPr>
          <w:rFonts w:ascii="Simplified Arabic" w:hAnsi="Simplified Arabic" w:cs="Simplified Arabic" w:hint="cs"/>
          <w:sz w:val="28"/>
          <w:szCs w:val="28"/>
          <w:rtl/>
        </w:rPr>
        <w:t>و</w:t>
      </w:r>
      <w:r w:rsidRPr="000B3B33">
        <w:rPr>
          <w:rFonts w:ascii="Simplified Arabic" w:hAnsi="Simplified Arabic" w:cs="Simplified Arabic"/>
          <w:sz w:val="28"/>
          <w:szCs w:val="28"/>
          <w:rtl/>
        </w:rPr>
        <w:t>أظهرت النتائج أن القيادة التحويلية ترتبط إيجابًا بمستويات مرتفعة من الرضا الوظيفي، إذ شعر الموظفون الذين يعملون تحت قيادة تحويلية بقدر أكبر من الانتماء والتحفيز. في المقابل، تبين أن القيادة السلطوية أو التبادلية البحتة لا تحقق نفس الأثر الإيجابي، بل قد تؤدي إلى انخفاض مستويات الرضا</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أوصت الدراسة بضرورة تدريب القادة الصناعيين على تبني أساليب القيادة التحويلية، مع التركيز على التحفيز والإلهام والتواصل الفعال مع الموظفين، بما يسهم في رفع مستوى الرضا وتحسين الأداء المؤسسي.</w:t>
      </w:r>
    </w:p>
    <w:p w14:paraId="6453FEE6" w14:textId="2A551551" w:rsidR="005E5752" w:rsidRDefault="005E5752" w:rsidP="00576528">
      <w:pPr>
        <w:spacing w:line="360" w:lineRule="auto"/>
        <w:rPr>
          <w:rFonts w:ascii="Simplified Arabic" w:hAnsi="Simplified Arabic" w:cs="Simplified Arabic"/>
          <w:sz w:val="24"/>
          <w:szCs w:val="24"/>
        </w:rPr>
      </w:pPr>
    </w:p>
    <w:p w14:paraId="1D1F8966" w14:textId="7DB4114E" w:rsidR="007421F0" w:rsidRDefault="007421F0" w:rsidP="00576528">
      <w:pPr>
        <w:spacing w:line="360" w:lineRule="auto"/>
        <w:rPr>
          <w:rFonts w:ascii="Simplified Arabic" w:hAnsi="Simplified Arabic" w:cs="Simplified Arabic"/>
          <w:sz w:val="24"/>
          <w:szCs w:val="24"/>
        </w:rPr>
      </w:pPr>
    </w:p>
    <w:p w14:paraId="0008D873" w14:textId="77777777" w:rsidR="007421F0" w:rsidRPr="009E19E0" w:rsidRDefault="007421F0" w:rsidP="00576528">
      <w:pPr>
        <w:spacing w:line="360" w:lineRule="auto"/>
        <w:rPr>
          <w:rFonts w:ascii="Simplified Arabic" w:hAnsi="Simplified Arabic" w:cs="Simplified Arabic"/>
          <w:sz w:val="24"/>
          <w:szCs w:val="24"/>
          <w:rtl/>
        </w:rPr>
      </w:pPr>
    </w:p>
    <w:p w14:paraId="6C072BE3" w14:textId="1C40B88D" w:rsidR="006E3043" w:rsidRPr="003642C9" w:rsidRDefault="006E3043" w:rsidP="000F7B54">
      <w:pPr>
        <w:spacing w:line="360" w:lineRule="auto"/>
        <w:ind w:left="43"/>
        <w:rPr>
          <w:rFonts w:ascii="Simplified Arabic" w:hAnsi="Simplified Arabic" w:cs="Simplified Arabic"/>
          <w:b/>
          <w:bCs/>
          <w:sz w:val="28"/>
          <w:szCs w:val="28"/>
        </w:rPr>
      </w:pPr>
      <w:r w:rsidRPr="003642C9">
        <w:rPr>
          <w:rFonts w:ascii="Simplified Arabic" w:hAnsi="Simplified Arabic" w:cs="Simplified Arabic"/>
          <w:b/>
          <w:bCs/>
          <w:sz w:val="28"/>
          <w:szCs w:val="28"/>
          <w:rtl/>
        </w:rPr>
        <w:t xml:space="preserve">دراسة منصور (2018) </w:t>
      </w:r>
      <w:r w:rsidR="003642C9">
        <w:rPr>
          <w:rFonts w:ascii="Simplified Arabic" w:hAnsi="Simplified Arabic" w:cs="Simplified Arabic"/>
          <w:b/>
          <w:bCs/>
          <w:sz w:val="28"/>
          <w:szCs w:val="28"/>
          <w:rtl/>
        </w:rPr>
        <w:t>–</w:t>
      </w:r>
      <w:r w:rsidR="003642C9" w:rsidRPr="003642C9">
        <w:rPr>
          <w:rFonts w:ascii="Simplified Arabic" w:hAnsi="Simplified Arabic" w:cs="Simplified Arabic"/>
          <w:sz w:val="28"/>
          <w:szCs w:val="28"/>
          <w:rtl/>
        </w:rPr>
        <w:t xml:space="preserve"> </w:t>
      </w:r>
      <w:r w:rsidR="003642C9" w:rsidRPr="00AA4592">
        <w:rPr>
          <w:rFonts w:ascii="Simplified Arabic" w:hAnsi="Simplified Arabic" w:cs="Simplified Arabic" w:hint="cs"/>
          <w:b/>
          <w:bCs/>
          <w:sz w:val="28"/>
          <w:szCs w:val="28"/>
          <w:rtl/>
        </w:rPr>
        <w:t>بعنوان أثر</w:t>
      </w:r>
      <w:r w:rsidR="003642C9" w:rsidRPr="00AA4592">
        <w:rPr>
          <w:rFonts w:ascii="Simplified Arabic" w:hAnsi="Simplified Arabic" w:cs="Simplified Arabic"/>
          <w:b/>
          <w:bCs/>
          <w:sz w:val="28"/>
          <w:szCs w:val="28"/>
          <w:rtl/>
        </w:rPr>
        <w:t xml:space="preserve"> القيادة الديمقراطية والتحويلية والرضا الوظيفي.</w:t>
      </w:r>
    </w:p>
    <w:p w14:paraId="6A2B86E4" w14:textId="5C218160" w:rsidR="006E3043" w:rsidRPr="000B3B33" w:rsidRDefault="006E3043" w:rsidP="000B3B33">
      <w:pPr>
        <w:spacing w:line="240" w:lineRule="auto"/>
        <w:ind w:left="43"/>
        <w:jc w:val="both"/>
        <w:rPr>
          <w:rFonts w:ascii="Simplified Arabic" w:hAnsi="Simplified Arabic" w:cs="Simplified Arabic"/>
          <w:sz w:val="28"/>
          <w:szCs w:val="28"/>
        </w:rPr>
      </w:pPr>
      <w:r w:rsidRPr="000B3B33">
        <w:rPr>
          <w:rFonts w:ascii="Simplified Arabic" w:hAnsi="Simplified Arabic" w:cs="Simplified Arabic"/>
          <w:sz w:val="28"/>
          <w:szCs w:val="28"/>
          <w:rtl/>
        </w:rPr>
        <w:t>هدفت هذه الدراسة إلى قياس أثر أنماط القيادة (التحويلية والديمقراطية) على الرضا الوظيفي في المؤسسة العامة للتأمينات الاجتماعية بسوريا</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 xml:space="preserve">اعتمدت </w:t>
      </w:r>
      <w:r w:rsidR="005E1347" w:rsidRPr="000B3B33">
        <w:rPr>
          <w:rFonts w:ascii="Simplified Arabic" w:hAnsi="Simplified Arabic" w:cs="Simplified Arabic"/>
          <w:sz w:val="28"/>
          <w:szCs w:val="28"/>
          <w:rtl/>
        </w:rPr>
        <w:t xml:space="preserve">هذه الدراسة </w:t>
      </w:r>
      <w:r w:rsidRPr="000B3B33">
        <w:rPr>
          <w:rFonts w:ascii="Simplified Arabic" w:hAnsi="Simplified Arabic" w:cs="Simplified Arabic"/>
          <w:sz w:val="28"/>
          <w:szCs w:val="28"/>
          <w:rtl/>
        </w:rPr>
        <w:t>على المنهج الوصفي التحليلي باستخدام استبانة وزعت على عينة من الموظفين.</w:t>
      </w:r>
    </w:p>
    <w:p w14:paraId="20D15D3E" w14:textId="79F4AE92" w:rsidR="00A8688F" w:rsidRPr="000B3B33" w:rsidRDefault="005E1347" w:rsidP="000B3B33">
      <w:pPr>
        <w:spacing w:line="240" w:lineRule="auto"/>
        <w:ind w:left="43"/>
        <w:jc w:val="both"/>
        <w:rPr>
          <w:rFonts w:ascii="Simplified Arabic" w:hAnsi="Simplified Arabic" w:cs="Simplified Arabic"/>
          <w:sz w:val="28"/>
          <w:szCs w:val="28"/>
          <w:rtl/>
        </w:rPr>
      </w:pPr>
      <w:r w:rsidRPr="000B3B33">
        <w:rPr>
          <w:rFonts w:ascii="Simplified Arabic" w:hAnsi="Simplified Arabic" w:cs="Simplified Arabic"/>
          <w:sz w:val="28"/>
          <w:szCs w:val="28"/>
          <w:rtl/>
        </w:rPr>
        <w:t>و</w:t>
      </w:r>
      <w:r w:rsidR="006E3043" w:rsidRPr="000B3B33">
        <w:rPr>
          <w:rFonts w:ascii="Simplified Arabic" w:hAnsi="Simplified Arabic" w:cs="Simplified Arabic"/>
          <w:sz w:val="28"/>
          <w:szCs w:val="28"/>
          <w:rtl/>
        </w:rPr>
        <w:t>أظهرت النتائج أن القيادة التحويلية والديمقراطية تفسران نسبة كبيرة من تباين الرضا الوظيفي، مما يعكس أهمية النمط القيادي في تشكيل بيئة العمل</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 xml:space="preserve">كما </w:t>
      </w:r>
      <w:r w:rsidR="006E3043" w:rsidRPr="000B3B33">
        <w:rPr>
          <w:rFonts w:ascii="Simplified Arabic" w:hAnsi="Simplified Arabic" w:cs="Simplified Arabic"/>
          <w:sz w:val="28"/>
          <w:szCs w:val="28"/>
          <w:rtl/>
        </w:rPr>
        <w:t>أوصت الدراسة بضرورة تعزيز القيادة الديمقراطية والتحويلية في المؤسسات الحكومية</w:t>
      </w:r>
      <w:r w:rsidRPr="000B3B33">
        <w:rPr>
          <w:rFonts w:ascii="Simplified Arabic" w:hAnsi="Simplified Arabic" w:cs="Simplified Arabic"/>
          <w:sz w:val="28"/>
          <w:szCs w:val="28"/>
          <w:rtl/>
        </w:rPr>
        <w:t>.</w:t>
      </w:r>
    </w:p>
    <w:p w14:paraId="662C925E" w14:textId="59742EDC" w:rsidR="006F2D9C" w:rsidRPr="000B3B33" w:rsidRDefault="006F2D9C" w:rsidP="000B3B33">
      <w:pPr>
        <w:spacing w:line="240" w:lineRule="auto"/>
        <w:ind w:left="43"/>
        <w:jc w:val="both"/>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أبو مالح (2020) – </w:t>
      </w:r>
      <w:r w:rsidR="003642C9" w:rsidRPr="000B3B33">
        <w:rPr>
          <w:rFonts w:ascii="Simplified Arabic" w:hAnsi="Simplified Arabic" w:cs="Simplified Arabic"/>
          <w:b/>
          <w:bCs/>
          <w:sz w:val="28"/>
          <w:szCs w:val="28"/>
          <w:rtl/>
        </w:rPr>
        <w:t>العلاقة بين أنماط القيادة والرضا الوظيفي لدى أعضاء هيئة التدريس في جامعة الطائف</w:t>
      </w:r>
    </w:p>
    <w:p w14:paraId="7C339156" w14:textId="69F4FD5F" w:rsidR="00A8688F" w:rsidRPr="000B3B33" w:rsidRDefault="006F2D9C" w:rsidP="000B3B33">
      <w:pPr>
        <w:spacing w:line="240" w:lineRule="auto"/>
        <w:ind w:left="43"/>
        <w:jc w:val="both"/>
        <w:rPr>
          <w:rFonts w:ascii="Simplified Arabic" w:hAnsi="Simplified Arabic" w:cs="Simplified Arabic"/>
          <w:sz w:val="28"/>
          <w:szCs w:val="28"/>
          <w:rtl/>
        </w:rPr>
      </w:pPr>
      <w:r w:rsidRPr="000B3B33">
        <w:rPr>
          <w:rFonts w:ascii="Simplified Arabic" w:hAnsi="Simplified Arabic" w:cs="Simplified Arabic"/>
          <w:sz w:val="28"/>
          <w:szCs w:val="28"/>
          <w:rtl/>
        </w:rPr>
        <w:t>هدفت دراسة أبو مالح إلى التعرف على أثر القيادة الإدارية في تعزيز الرضا الوظيفي والأداء لدى الموظفين الإداريين العاملين في كليات جامعة الطائف، وذلك انطلاقًا من الأهمية المتزايدة لدور القيادة في تحسين بيئة العمل الجامعية ورفع مستوى كفاءة العاملين. وقد سعت الدراسة إلى الإجابة عن تساؤلات رئيسية تتعلق بمدى تأثير الأساليب القيادية المختلفة على شعور الموظفين بالرضا، وانعكاس ذلك على مستوى أدائهم الوظيفي</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الدراسة على المنهج الوصفي التحليلي باعتباره الأنسب لمثل هذه الموضوعات التي تتطلب وصف الظاهرة وتحليل أبعادها ولجمع البيانات، استخدم الباحث أداة الاستبانة التي وُزعت على عينة من الموظفين الإداريين في كليات الجامعة، حيث تضمنت الاستبانة مجموعة من المحاور التي تقيس أنماط القيادة الإدارية ومستوى الرضا الوظيفي والأداء وقد أتاح هذا الأسلوب إمكانية الحصول على بيانات كمية قابلة للتحليل الإحصائي، مما ساعد على الوصول إلى نتائج دقيقة وموضوعية</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 xml:space="preserve">أظهرت نتائج الدراسة وجود علاقة إيجابية ذات دلالة إحصائية بين القيادة الإدارية والرضا الوظيفي، حيث تبين أن الموظفين الذين يعملون تحت قيادة تتسم بالتحفيز والتشجيع يشعرون بدرجة أعلى من الرضا مقارنة بغيرهم. كما أوضحت النتائج أن الأسلوب القيادي التحفيزي يسهم بشكل مباشر في رفع مستوى الأداء الوظيفي، إذ يعزز من دافعية الموظفين ويزيد من التزامهم بمهامهم. في المقابل، </w:t>
      </w:r>
      <w:r w:rsidR="006E58C4" w:rsidRPr="000B3B33">
        <w:rPr>
          <w:rFonts w:ascii="Simplified Arabic" w:hAnsi="Simplified Arabic" w:cs="Simplified Arabic"/>
          <w:sz w:val="28"/>
          <w:szCs w:val="28"/>
          <w:rtl/>
        </w:rPr>
        <w:t>و</w:t>
      </w:r>
      <w:r w:rsidRPr="000B3B33">
        <w:rPr>
          <w:rFonts w:ascii="Simplified Arabic" w:hAnsi="Simplified Arabic" w:cs="Simplified Arabic"/>
          <w:sz w:val="28"/>
          <w:szCs w:val="28"/>
          <w:rtl/>
        </w:rPr>
        <w:t>أشارت النتائج إلى أن الاعتماد على الأساليب السلطوية أو التوجيهية البحتة قد يضعف من مستوى الرضا ويؤثر سلبا</w:t>
      </w:r>
      <w:r w:rsidR="00A8688F" w:rsidRPr="000B3B33">
        <w:rPr>
          <w:rFonts w:ascii="Simplified Arabic" w:hAnsi="Simplified Arabic" w:cs="Simplified Arabic" w:hint="cs"/>
          <w:sz w:val="28"/>
          <w:szCs w:val="28"/>
          <w:rtl/>
        </w:rPr>
        <w:t>ً</w:t>
      </w:r>
      <w:r w:rsidRPr="000B3B33">
        <w:rPr>
          <w:rFonts w:ascii="Simplified Arabic" w:hAnsi="Simplified Arabic" w:cs="Simplified Arabic"/>
          <w:sz w:val="28"/>
          <w:szCs w:val="28"/>
          <w:rtl/>
        </w:rPr>
        <w:t xml:space="preserve"> على الأداء</w:t>
      </w:r>
      <w:r w:rsidR="00751E41" w:rsidRPr="000B3B33">
        <w:rPr>
          <w:rFonts w:ascii="Simplified Arabic" w:hAnsi="Simplified Arabic" w:cs="Simplified Arabic" w:hint="cs"/>
          <w:sz w:val="28"/>
          <w:szCs w:val="28"/>
          <w:rtl/>
        </w:rPr>
        <w:t xml:space="preserve">، </w:t>
      </w:r>
      <w:r w:rsidR="006E58C4" w:rsidRPr="000B3B33">
        <w:rPr>
          <w:rFonts w:ascii="Simplified Arabic" w:hAnsi="Simplified Arabic" w:cs="Simplified Arabic"/>
          <w:sz w:val="28"/>
          <w:szCs w:val="28"/>
          <w:rtl/>
        </w:rPr>
        <w:t xml:space="preserve">أما على صعيد التوصيات، فقد أكدت الدراسة على ضرورة تطوير مهارات القادة الإداريين من خلال برامج تدريبية متخصصة تركز على مهارات الاتصال، التحفيز، والتفويض الفعّال. كما أوصت بضرورة تبني أساليب قيادية تشاركية تتيح للموظفين فرصة المساهمة في </w:t>
      </w:r>
      <w:r w:rsidR="006E58C4" w:rsidRPr="000B3B33">
        <w:rPr>
          <w:rFonts w:ascii="Simplified Arabic" w:hAnsi="Simplified Arabic" w:cs="Simplified Arabic"/>
          <w:sz w:val="28"/>
          <w:szCs w:val="28"/>
          <w:rtl/>
        </w:rPr>
        <w:lastRenderedPageBreak/>
        <w:t>اتخاذ القرار، بما يعزز من شعورهم بالانتماء ويزيد من رضاهم الوظيفي. وأشارت كذلك إلى أهمية خلق بيئة عمل داعمة تقوم على العدالة والشفافية، باعتبارها من العوامل الجوهرية التي تسهم في رفع مستوى الرضا وتحسين الأداء المؤسسي.</w:t>
      </w:r>
    </w:p>
    <w:p w14:paraId="1E98FC8B" w14:textId="5B5D56CC" w:rsidR="006E58C4" w:rsidRPr="000B3B33" w:rsidRDefault="006E58C4" w:rsidP="000B3B33">
      <w:pPr>
        <w:spacing w:line="24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زنيني (2021) – </w:t>
      </w:r>
      <w:r w:rsidR="00B030CD" w:rsidRPr="000B3B33">
        <w:rPr>
          <w:rFonts w:ascii="Simplified Arabic" w:hAnsi="Simplified Arabic" w:cs="Simplified Arabic"/>
          <w:b/>
          <w:bCs/>
          <w:sz w:val="28"/>
          <w:szCs w:val="28"/>
          <w:rtl/>
        </w:rPr>
        <w:t xml:space="preserve">أثر القيادة التحويلية على الرضا الوظيفي في المؤسسات الجزائرية </w:t>
      </w:r>
    </w:p>
    <w:p w14:paraId="6FC44152" w14:textId="6AF55067" w:rsidR="006E58C4" w:rsidRPr="000B3B33" w:rsidRDefault="006E58C4"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هدفت دراسة زنيني (2021) إلى التعرف على أثر أنماط القيادة الإدارية في تحقيق الرضا الوظيفي لدى الأساتذة الجامعيين بجامعة الشلف جاءت هذه الدراسة في سياق الاهتمام المتزايد ببيئة العمل الأكاديمية، حيث يعد رضا الأساتذة عنصرًا أساسي في جودة التعليم العالي</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الدراسة على المنهج الوصفي التحليلي، واستخدمت الاستبانة كأداة رئيسية لجمع البيانات من عينة من الأساتذة الجامعيين. تضمنت الاستبانة محاور لقياس أنماط القيادة (الديمقراطية، الأوتوقراطية، التشاركية) ومستوى الرضا الوظيفي</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أظهرت النتائج أن القيادة الديمقراطية ارتبطت بمستويات مرتفعة من الرضا الوظيفي، حيث شعر الأساتذة بقدر أكبر من التقدير والمشاركة في صنع القرار بينما أظهرت النتائج أن القيادة الأوتوقراطية كان لها أثر سلبي على الرضا، إذ شعر الأساتذة بالتهميش وضعف التواصل</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أوصت الدراسة بضرورة تعزيز القيادة الديمقراطية في الجامعات، وتبني سياسات إدارية تشجع على المشاركة والتواصل الفعّال بين الإدارة وأعضاء هيئة التدريس</w:t>
      </w:r>
      <w:r w:rsidR="00D660C5" w:rsidRPr="000B3B33">
        <w:rPr>
          <w:rFonts w:ascii="Simplified Arabic" w:hAnsi="Simplified Arabic" w:cs="Simplified Arabic"/>
          <w:sz w:val="28"/>
          <w:szCs w:val="28"/>
          <w:rtl/>
        </w:rPr>
        <w:t>.</w:t>
      </w:r>
    </w:p>
    <w:p w14:paraId="57544E45" w14:textId="27ECF948" w:rsidR="00D660C5" w:rsidRPr="000B3B33" w:rsidRDefault="00D660C5" w:rsidP="000B3B33">
      <w:pPr>
        <w:spacing w:line="240" w:lineRule="auto"/>
        <w:rPr>
          <w:rFonts w:ascii="Simplified Arabic" w:hAnsi="Simplified Arabic" w:cs="Simplified Arabic"/>
          <w:sz w:val="28"/>
          <w:szCs w:val="28"/>
          <w:rtl/>
        </w:rPr>
      </w:pPr>
      <w:r w:rsidRPr="000B3B33">
        <w:rPr>
          <w:rFonts w:ascii="Simplified Arabic" w:hAnsi="Simplified Arabic" w:cs="Simplified Arabic"/>
          <w:b/>
          <w:bCs/>
          <w:sz w:val="28"/>
          <w:szCs w:val="28"/>
          <w:rtl/>
        </w:rPr>
        <w:t xml:space="preserve">دراسة </w:t>
      </w:r>
      <w:r w:rsidR="00B030CD" w:rsidRPr="000B3B33">
        <w:rPr>
          <w:rFonts w:ascii="Simplified Arabic" w:hAnsi="Simplified Arabic" w:cs="Simplified Arabic"/>
          <w:b/>
          <w:bCs/>
          <w:sz w:val="28"/>
          <w:szCs w:val="28"/>
          <w:rtl/>
        </w:rPr>
        <w:t xml:space="preserve">كريمة حاجي ودولي سعاد. (2022). أثر القيادة على الرضا الوظيفي في شركات الطاقة الجزائرية. </w:t>
      </w:r>
      <w:r w:rsidR="00B030CD" w:rsidRPr="000B3B33">
        <w:rPr>
          <w:rFonts w:ascii="Simplified Arabic" w:hAnsi="Simplified Arabic" w:cs="Simplified Arabic"/>
          <w:sz w:val="28"/>
          <w:szCs w:val="28"/>
          <w:rtl/>
        </w:rPr>
        <w:br/>
      </w:r>
      <w:r w:rsidRPr="000B3B33">
        <w:rPr>
          <w:rFonts w:ascii="Simplified Arabic" w:hAnsi="Simplified Arabic" w:cs="Simplified Arabic"/>
          <w:sz w:val="28"/>
          <w:szCs w:val="28"/>
          <w:rtl/>
        </w:rPr>
        <w:t>هدفت هذه الدراسة إلى قياس أثر أبعاد القيادة التحويلية على الرضا الوظيفي في شركة الكهرباء والغاز بمدينة بشار الجزائرية</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على المنهج الوصفي التحليلي باستخدام استبانة وزعت على عينة من الموظفين</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أظهرت النتائج أن أكثر أبعاد القيادة التحويلية تأثير على الرضا الوظيفي هو الاستثارة الفكرية، تليها التحفيز الإلهامي والاعتبارات الفردية. ويعكس ذلك أهمية البعد الإبداعي في القيادة، حيث إن تشجيع الموظفين على التفكير بطرق جديدة يسهم في رفع رضاهم</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وأوصت الدراسة بضرورة تعزيز الممارسات الإبداعية في القيادة، وتشجيع القادة على تحفيز موظفيهم فكريًا.</w:t>
      </w:r>
    </w:p>
    <w:p w14:paraId="63654F7B" w14:textId="56E4F675" w:rsidR="00EA0115" w:rsidRPr="000B3B33" w:rsidRDefault="00EA0115" w:rsidP="00AA4592">
      <w:pPr>
        <w:spacing w:line="24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آل سعد (2023) – </w:t>
      </w:r>
      <w:r w:rsidR="00AA4592" w:rsidRPr="00AA4592">
        <w:rPr>
          <w:rFonts w:ascii="Simplified Arabic" w:hAnsi="Simplified Arabic" w:cs="Simplified Arabic"/>
          <w:b/>
          <w:bCs/>
          <w:sz w:val="28"/>
          <w:szCs w:val="28"/>
          <w:rtl/>
        </w:rPr>
        <w:t>القيادة الفعالة والولاء التنظيمي في بيئة الطيران</w:t>
      </w:r>
    </w:p>
    <w:p w14:paraId="6AD0B7CF" w14:textId="6C46269F" w:rsidR="00505002" w:rsidRPr="000B3B33" w:rsidRDefault="00866843" w:rsidP="000B3B33">
      <w:p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0B3B33">
        <w:rPr>
          <w:rFonts w:ascii="Simplified Arabic" w:eastAsia="Times New Roman" w:hAnsi="Simplified Arabic" w:cs="Simplified Arabic"/>
          <w:kern w:val="0"/>
          <w:sz w:val="28"/>
          <w:szCs w:val="28"/>
          <w:rtl/>
          <w:lang w:val="en-GB" w:eastAsia="en-GB"/>
          <w14:ligatures w14:val="none"/>
        </w:rPr>
        <w:t xml:space="preserve">استهدفت هذه الدراسة توضيح أثر القيادة الفعالة على الرضا الوظيفي والولاء التنظيمي لدى موظفي الخطوط الجوية القطرية، واعتمدت المنهج الوصفي التحليلي من خلال استبانة وزعت على عينة من العاملين. بينت النتائج أن القيادة الفعالة تساهم في رفع مستوى الرضا الوظيفي وتعزيز الولاء التنظيمي، كما أبرزت أهمية مراعاة السياق الثقافي عند تطبيق نماذج القيادة، نظراً لاختلاف فاعلية الأساليب القيادية </w:t>
      </w:r>
      <w:r w:rsidRPr="000B3B33">
        <w:rPr>
          <w:rFonts w:ascii="Simplified Arabic" w:eastAsia="Times New Roman" w:hAnsi="Simplified Arabic" w:cs="Simplified Arabic"/>
          <w:kern w:val="0"/>
          <w:sz w:val="28"/>
          <w:szCs w:val="28"/>
          <w:rtl/>
          <w:lang w:val="en-GB" w:eastAsia="en-GB"/>
          <w14:ligatures w14:val="none"/>
        </w:rPr>
        <w:lastRenderedPageBreak/>
        <w:t>باختلاف الثقافة التنظيمية. وقد أوصت الدراسة بضرورة مواءمة أساليب القيادة مع السياق المحلي لضمان تحقيق فعاليتها</w:t>
      </w:r>
      <w:r w:rsidRPr="000B3B33">
        <w:rPr>
          <w:rFonts w:ascii="Simplified Arabic" w:eastAsia="Times New Roman" w:hAnsi="Simplified Arabic" w:cs="Simplified Arabic"/>
          <w:kern w:val="0"/>
          <w:sz w:val="28"/>
          <w:szCs w:val="28"/>
          <w:lang w:val="en-GB" w:eastAsia="en-GB"/>
          <w14:ligatures w14:val="none"/>
        </w:rPr>
        <w:t>.</w:t>
      </w:r>
    </w:p>
    <w:p w14:paraId="2F268FD8" w14:textId="79182290" w:rsidR="00EA0115" w:rsidRPr="000B3B33" w:rsidRDefault="00EA0115" w:rsidP="000B3B33">
      <w:pPr>
        <w:spacing w:line="240" w:lineRule="auto"/>
        <w:jc w:val="both"/>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القضيبي (2023) </w:t>
      </w:r>
      <w:r w:rsidR="00B030CD" w:rsidRPr="000B3B33">
        <w:rPr>
          <w:rFonts w:ascii="Simplified Arabic" w:hAnsi="Simplified Arabic" w:cs="Simplified Arabic"/>
          <w:b/>
          <w:bCs/>
          <w:sz w:val="28"/>
          <w:szCs w:val="28"/>
          <w:rtl/>
        </w:rPr>
        <w:t xml:space="preserve">دور القيادة في تعزيز الرضا الوظيفي </w:t>
      </w:r>
      <w:r w:rsidRPr="000B3B33">
        <w:rPr>
          <w:rFonts w:ascii="Simplified Arabic" w:hAnsi="Simplified Arabic" w:cs="Simplified Arabic"/>
          <w:b/>
          <w:bCs/>
          <w:sz w:val="28"/>
          <w:szCs w:val="28"/>
          <w:rtl/>
        </w:rPr>
        <w:t>جامعة القصيم</w:t>
      </w:r>
    </w:p>
    <w:p w14:paraId="0B628597" w14:textId="681A0B2E" w:rsidR="005E707F" w:rsidRPr="000B3B33" w:rsidRDefault="00EA0115"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 xml:space="preserve">هدفت دراسة القضيبي (2023) إلى التعرف على درجة ممارسة القيادة التشاركية لدى مديري المدارس الثانوية الحكومية بمدينة بريدة، والكشف عن علاقتها بمستوى الرضا الوظيفي للمعلمين. جاءت هذه الدراسة في ظل تزايد الاهتمام بالقيادة التربوية ودورها في تحسين بيئة العمل المدرسية، حيث يُعد رضا المعلمين أحد أهم العوامل المؤثرة في جودة العملية التعليمية </w:t>
      </w:r>
      <w:r w:rsidR="00751E41" w:rsidRPr="000B3B33">
        <w:rPr>
          <w:rFonts w:ascii="Simplified Arabic" w:hAnsi="Simplified Arabic" w:cs="Simplified Arabic" w:hint="cs"/>
          <w:sz w:val="28"/>
          <w:szCs w:val="28"/>
          <w:rtl/>
        </w:rPr>
        <w:t>واستقرارها،</w:t>
      </w:r>
      <w:r w:rsidR="00A8688F"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الدراسة على المنهج الوصفي، كونه الأنسب لوصف الظاهرة المدروسة وتحليل أبعادها. ولجمع البيانات، استخدم الباحث أداة الاستبانة التي وزعت على عينة من معلمي المدارس الثانوية بمدينة بريدة. تضمنت الاستبانة مجموعة من المحاور التي تقيس درجة ممارسة القيادة التشاركية من قبل المديرين، ومستوى الرضا الوظيفي لدى المعلمين</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أظهرت النتائج أن مستوى ممارسة القيادة التشاركية من قبل المديرين جاء متوسط، مما يشير إلى أن هناك جهود تبذل في هذا المجال لكنها لا تزال بحاجة إلى تعزيز. كما بينت النتائج وجود علاقة إيجابية ذات دلالة إحصائية بين القيادة التشاركية والرضا الوظيفي للمعلمين، حيث تبين أن إشراك المعلمين في اتخاذ القرار، وتقدير آرائهم، والاستماع لمقترحاتهم، يسهم في رفع مستوى رضاهم الوظيفي ويعزز من انتمائهم للمؤسسة التعليمية</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أوصت الدراسة بضرورة زيادة تفعيل أساليب القيادة التشاركية في المدارس، من خلال تدريب المديرين على مهارات المشاركة والتواصل الفعّال، وإيجاد آليات عملية لإشراك المعلمين في صنع القرار التربوي والإداري. كما شددت على أهمية بناء ثقافة مدرسية قائمة على التعاون والاحترام المتبادل، بما يسهم في تعزيز رضا المعلمين وتحسين جودة العملية التعليمية.</w:t>
      </w:r>
    </w:p>
    <w:p w14:paraId="31761ED2" w14:textId="6E07058F" w:rsidR="009C631B" w:rsidRPr="000B3B33" w:rsidRDefault="009C631B" w:rsidP="000B3B33">
      <w:pPr>
        <w:spacing w:line="24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دراسة بوخاري (2024</w:t>
      </w:r>
      <w:r w:rsidR="00B030CD" w:rsidRPr="000B3B33">
        <w:rPr>
          <w:rFonts w:ascii="Simplified Arabic" w:hAnsi="Simplified Arabic" w:cs="Simplified Arabic" w:hint="cs"/>
          <w:b/>
          <w:bCs/>
          <w:sz w:val="28"/>
          <w:szCs w:val="28"/>
          <w:rtl/>
        </w:rPr>
        <w:t xml:space="preserve">) بعنوان </w:t>
      </w:r>
      <w:r w:rsidR="00B030CD" w:rsidRPr="000B3B33">
        <w:rPr>
          <w:rFonts w:ascii="Simplified Arabic" w:hAnsi="Simplified Arabic" w:cs="Simplified Arabic"/>
          <w:b/>
          <w:bCs/>
          <w:sz w:val="28"/>
          <w:szCs w:val="28"/>
          <w:rtl/>
        </w:rPr>
        <w:t xml:space="preserve">العلاقة بين أنماط القيادة والرضا الوظيفي في المؤسسات الجزائرية </w:t>
      </w:r>
    </w:p>
    <w:p w14:paraId="34AB14FF" w14:textId="1E6D2CA6" w:rsidR="005E707F" w:rsidRPr="000B3B33" w:rsidRDefault="009C631B"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أجريت دراسة بوخاري (2024) على مؤسسة "نفطال" بمستغانم، وهدفت إلى اختبار أثر القيادة الفعالة على الرضا الوظيفي لدى الموظفين. جاءت هذه الدراسة في إطار الاهتمام المتزايد بدور القيادة في المؤسسات الخدمية ذات الطابع الاقتصادي</w:t>
      </w:r>
      <w:r w:rsidR="00E31EB5"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الدراسة على المنهج الوصفي التحليلي، حيث وزعت استبانة على 60 موظف، استرد منها 42 استبانة صالحة للتحليل تضمنت الاستبانة محاور لقياس ممارسات القيادة الفعالة ومستوى الرضا الوظيفي</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أظهرت النتائج وجود أثر دال إحصائيا للقيادة الفعالة على الرضا الوظيفي، حيث تبين أن الموظفين الذين يعملون تحت قيادة تتسم بالتحفيز والتواصل الفعّال يشعرون بدرجة أعلى من الرضا. كما أوضحت النتائج أن غياب القيادة الفعالة يؤدي إلى انخفاض مستويات الرضا والشعور بعدم التقدير</w:t>
      </w:r>
      <w:r w:rsidR="00751E41"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 xml:space="preserve">أوصت الدراسة بضرورة تطوير مهارات القادة الإداريين في </w:t>
      </w:r>
      <w:r w:rsidRPr="000B3B33">
        <w:rPr>
          <w:rFonts w:ascii="Simplified Arabic" w:hAnsi="Simplified Arabic" w:cs="Simplified Arabic"/>
          <w:sz w:val="28"/>
          <w:szCs w:val="28"/>
          <w:rtl/>
        </w:rPr>
        <w:lastRenderedPageBreak/>
        <w:t>المؤسسة، مع التركيز على التحفيز النفسي والتواصل المستمر مع الموظفين، بما يسهم في رفع مستوى الرضا وتحسين الأداء المؤسسي</w:t>
      </w:r>
      <w:r w:rsidR="00D310DE" w:rsidRPr="000B3B33">
        <w:rPr>
          <w:rFonts w:ascii="Simplified Arabic" w:hAnsi="Simplified Arabic" w:cs="Simplified Arabic"/>
          <w:sz w:val="28"/>
          <w:szCs w:val="28"/>
          <w:rtl/>
        </w:rPr>
        <w:t>.</w:t>
      </w:r>
    </w:p>
    <w:p w14:paraId="7EB7922F" w14:textId="44696654" w:rsidR="00D310DE" w:rsidRPr="000B3B33" w:rsidRDefault="00D310DE" w:rsidP="000B3B33">
      <w:pPr>
        <w:spacing w:line="24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الحجيلي وآخرون (2024) </w:t>
      </w:r>
      <w:r w:rsidR="00B030CD" w:rsidRPr="000B3B33">
        <w:rPr>
          <w:rFonts w:ascii="Simplified Arabic" w:hAnsi="Simplified Arabic" w:cs="Simplified Arabic" w:hint="cs"/>
          <w:b/>
          <w:bCs/>
          <w:sz w:val="28"/>
          <w:szCs w:val="28"/>
          <w:rtl/>
        </w:rPr>
        <w:t>بعنوان</w:t>
      </w:r>
      <w:r w:rsidR="00B030CD" w:rsidRPr="000B3B33">
        <w:rPr>
          <w:rFonts w:ascii="Simplified Arabic" w:hAnsi="Simplified Arabic" w:cs="Simplified Arabic"/>
          <w:b/>
          <w:bCs/>
          <w:sz w:val="28"/>
          <w:szCs w:val="28"/>
          <w:rtl/>
        </w:rPr>
        <w:t xml:space="preserve"> القيادة التحويلية والرضا الوظيفي في القطاع الصحي</w:t>
      </w:r>
    </w:p>
    <w:p w14:paraId="6197B5AD" w14:textId="68B05F95" w:rsidR="007421F0" w:rsidRPr="000B3B33" w:rsidRDefault="00D310DE"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هدفت دراسة الحجيلي وآخرون (2024) إلى استكشاف العلاقة بين أنماط القيادة المختلفة (الديمقراطية، التحويلية، التوجيهية، والتحفيزية) ومستوى الرضا الوظيفي لدى الموظفين في تجمع المدينة المنورة الصحي جاءت هذه الدراسة في إطار الاهتمام المتزايد بقطاع الرعاية الصحية، حيث يعد رضا الموظفين أحد المحددات الرئيسة لجودة الخدمات الصحية المقدمة للمرضى</w:t>
      </w:r>
      <w:r w:rsidR="00E31EB5"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اعتمدت الدراسة على المنهج الوصفي التحليلي، حيث جُمعت البيانات من خلال استبانة وزعت على عينة من الموظفين العاملين في التجمع الصحي تضمنت الاستبانة محاور لقياس أنماط القيادة السائدة، ومستوى الرضا الوظيفي، إضافة إلى بعض المتغيرات المرتبطة بالبيئة التنظيمية</w:t>
      </w:r>
      <w:r w:rsidR="00E31EB5"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أظهرت النتائج أن جميع أنماط القيادة المدروسة (الديمقراطية، التحويلية، التوجيهية، التحفيزية) ترتبط إيجاب</w:t>
      </w:r>
      <w:r w:rsidR="00E31EB5" w:rsidRPr="000B3B33">
        <w:rPr>
          <w:rFonts w:ascii="Simplified Arabic" w:hAnsi="Simplified Arabic" w:cs="Simplified Arabic" w:hint="cs"/>
          <w:sz w:val="28"/>
          <w:szCs w:val="28"/>
          <w:rtl/>
        </w:rPr>
        <w:t>ي</w:t>
      </w:r>
      <w:r w:rsidRPr="000B3B33">
        <w:rPr>
          <w:rFonts w:ascii="Simplified Arabic" w:hAnsi="Simplified Arabic" w:cs="Simplified Arabic"/>
          <w:sz w:val="28"/>
          <w:szCs w:val="28"/>
          <w:rtl/>
        </w:rPr>
        <w:t>ا</w:t>
      </w:r>
      <w:r w:rsidR="00E31EB5" w:rsidRPr="000B3B33">
        <w:rPr>
          <w:rFonts w:ascii="Simplified Arabic" w:hAnsi="Simplified Arabic" w:cs="Simplified Arabic" w:hint="cs"/>
          <w:sz w:val="28"/>
          <w:szCs w:val="28"/>
          <w:rtl/>
        </w:rPr>
        <w:t>ً</w:t>
      </w:r>
      <w:r w:rsidRPr="000B3B33">
        <w:rPr>
          <w:rFonts w:ascii="Simplified Arabic" w:hAnsi="Simplified Arabic" w:cs="Simplified Arabic"/>
          <w:sz w:val="28"/>
          <w:szCs w:val="28"/>
          <w:rtl/>
        </w:rPr>
        <w:t xml:space="preserve"> بالرضا الوظيفي، إلا أن القيادة التحويلية كانت الأكثر تأثير، حيث عززت من شعور الموظفين بالتحفيز والانتماء، وأسهمت في رفع مستوى رضاهم عن بيئة العمل كما أوضحت النتائج أن القيادة الديمقراطية والتحفيزية كان لهما أثر إيجابي أيضًا، بينما جاء تأثير القيادة التوجيهية أقل نسبيا</w:t>
      </w:r>
      <w:r w:rsidR="00E31EB5" w:rsidRPr="000B3B33">
        <w:rPr>
          <w:rFonts w:ascii="Simplified Arabic" w:hAnsi="Simplified Arabic" w:cs="Simplified Arabic" w:hint="cs"/>
          <w:sz w:val="28"/>
          <w:szCs w:val="28"/>
          <w:rtl/>
        </w:rPr>
        <w:t xml:space="preserve">ً، </w:t>
      </w:r>
      <w:r w:rsidRPr="000B3B33">
        <w:rPr>
          <w:rFonts w:ascii="Simplified Arabic" w:hAnsi="Simplified Arabic" w:cs="Simplified Arabic"/>
          <w:sz w:val="28"/>
          <w:szCs w:val="28"/>
          <w:rtl/>
        </w:rPr>
        <w:t>أوصت الدراسة بضرورة تدريب القيادات الصحية على تبني أساليب قيادية متنوعة تتناسب مع طبيعة العمل في القطاع الصحي، مع التركيز على القيادة التحويلية لما لها من أثر بارز في رفع مستوى الرضا الوظيفي كما أوصت بضرورة تعزيز قنوات التواصل بين القادة والموظفين، وتبني سياسات إدارية تشجع على المشاركة والتحفيز، بما يسهم في تحسين بيئة العمل الصحية ورفع كفاءة الخدمات المقدمة.</w:t>
      </w:r>
    </w:p>
    <w:p w14:paraId="3D77BFE7" w14:textId="154AAB58" w:rsidR="00D310DE" w:rsidRPr="005E707F" w:rsidRDefault="00D310DE" w:rsidP="005E707F">
      <w:pPr>
        <w:numPr>
          <w:ilvl w:val="0"/>
          <w:numId w:val="1"/>
        </w:numPr>
        <w:spacing w:line="360" w:lineRule="auto"/>
        <w:ind w:left="43" w:firstLine="0"/>
        <w:rPr>
          <w:rFonts w:ascii="Simplified Arabic" w:hAnsi="Simplified Arabic" w:cs="Simplified Arabic"/>
          <w:b/>
          <w:bCs/>
          <w:sz w:val="32"/>
          <w:szCs w:val="32"/>
        </w:rPr>
      </w:pPr>
      <w:r w:rsidRPr="005E707F">
        <w:rPr>
          <w:rFonts w:ascii="Simplified Arabic" w:hAnsi="Simplified Arabic" w:cs="Simplified Arabic"/>
          <w:b/>
          <w:bCs/>
          <w:sz w:val="32"/>
          <w:szCs w:val="32"/>
          <w:rtl/>
        </w:rPr>
        <w:t>الدراسات الأجنبية:</w:t>
      </w:r>
    </w:p>
    <w:p w14:paraId="6C6E9F01" w14:textId="77777777" w:rsidR="00DB6D7B" w:rsidRPr="000B3B33" w:rsidRDefault="00EA6A62" w:rsidP="00DB6D7B">
      <w:pPr>
        <w:spacing w:line="360" w:lineRule="auto"/>
        <w:rPr>
          <w:rFonts w:ascii="Simplified Arabic" w:hAnsi="Simplified Arabic" w:cs="Simplified Arabic"/>
          <w:b/>
          <w:bCs/>
          <w:sz w:val="28"/>
          <w:szCs w:val="28"/>
        </w:rPr>
      </w:pPr>
      <w:r w:rsidRPr="000B3B33">
        <w:rPr>
          <w:rFonts w:ascii="Simplified Arabic" w:hAnsi="Simplified Arabic" w:cs="Simplified Arabic"/>
          <w:b/>
          <w:bCs/>
          <w:sz w:val="28"/>
          <w:szCs w:val="28"/>
          <w:rtl/>
        </w:rPr>
        <w:t xml:space="preserve">دراسة </w:t>
      </w:r>
      <w:r w:rsidRPr="000B3B33">
        <w:rPr>
          <w:rFonts w:ascii="Simplified Arabic" w:hAnsi="Simplified Arabic" w:cs="Simplified Arabic"/>
          <w:b/>
          <w:bCs/>
          <w:sz w:val="28"/>
          <w:szCs w:val="28"/>
        </w:rPr>
        <w:t>Avolio &amp; Bass</w:t>
      </w:r>
      <w:r w:rsidRPr="000B3B33">
        <w:rPr>
          <w:rFonts w:ascii="Simplified Arabic" w:hAnsi="Simplified Arabic" w:cs="Simplified Arabic"/>
          <w:b/>
          <w:bCs/>
          <w:sz w:val="28"/>
          <w:szCs w:val="28"/>
          <w:rtl/>
        </w:rPr>
        <w:t xml:space="preserve"> </w:t>
      </w:r>
      <w:r w:rsidR="00DB6D7B" w:rsidRPr="000B3B33">
        <w:rPr>
          <w:rFonts w:ascii="Simplified Arabic" w:hAnsi="Simplified Arabic" w:cs="Simplified Arabic"/>
          <w:b/>
          <w:bCs/>
          <w:sz w:val="28"/>
          <w:szCs w:val="28"/>
          <w:rtl/>
        </w:rPr>
        <w:t>(1994)</w:t>
      </w:r>
    </w:p>
    <w:p w14:paraId="2A5F8C2D" w14:textId="0CE5F181" w:rsidR="00EA6A62" w:rsidRPr="000B3B33" w:rsidRDefault="00DB6D7B" w:rsidP="00DB6D7B">
      <w:pPr>
        <w:spacing w:line="360" w:lineRule="auto"/>
        <w:rPr>
          <w:rFonts w:asciiTheme="majorBidi" w:hAnsiTheme="majorBidi" w:cstheme="majorBidi"/>
          <w:b/>
          <w:bCs/>
          <w:sz w:val="24"/>
          <w:szCs w:val="24"/>
        </w:rPr>
      </w:pPr>
      <w:r w:rsidRPr="000B3B33">
        <w:rPr>
          <w:rFonts w:asciiTheme="majorBidi" w:hAnsiTheme="majorBidi" w:cstheme="majorBidi"/>
          <w:b/>
          <w:bCs/>
          <w:sz w:val="24"/>
          <w:szCs w:val="24"/>
        </w:rPr>
        <w:t xml:space="preserve"> Improving organizational effectiveness through transformational leadership</w:t>
      </w:r>
    </w:p>
    <w:p w14:paraId="2CB0B83B" w14:textId="2858C0FE" w:rsidR="005E707F" w:rsidRPr="000B3B33" w:rsidRDefault="00EA6A62"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ركزت هذه الدراسة على أثر الاهتمام الفردي من القائد على رضا الموظفين وانتمائهم وهدفت إلى اختبار ما إذا كان تعامل القائد مع الموظفين على أساس فردي، وتقدير احتياجاتهم الخاصة، يسهم في رفع مستوى الرضا</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اعتمدت الدراسة على دراسات ميدانية أجريت في عدد من المؤسسات الأمريكية، حيث تم جمع البيانات من خلال استبانات ومقابلات مع الموظفين</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 xml:space="preserve">أظهرت النتائج أن الاهتمام الفردي من القائد يعد من أهم محددات الرضا الوظيفي، إذ يشعر الموظفون بالتقدير والاحترام عندما يتعامل معهم </w:t>
      </w:r>
      <w:r w:rsidRPr="000B3B33">
        <w:rPr>
          <w:rFonts w:ascii="Simplified Arabic" w:hAnsi="Simplified Arabic" w:cs="Simplified Arabic"/>
          <w:sz w:val="28"/>
          <w:szCs w:val="28"/>
          <w:rtl/>
        </w:rPr>
        <w:lastRenderedPageBreak/>
        <w:t>القائد كأفراد لهم احتياجات خاصة، وليس كأرقام في المؤسسة</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أوصت الدراسة بضرورة تعزيز البعد الإنساني في القيادة، من خلال الاهتمام بالموظفين على المستوى الشخصي، وتقديم الدعم النفسي والمعنوي لهم، بما يسهم في رفع مستويات الرضا والانتماء</w:t>
      </w:r>
      <w:r w:rsidR="005E5752" w:rsidRPr="000B3B33">
        <w:rPr>
          <w:rFonts w:ascii="Simplified Arabic" w:hAnsi="Simplified Arabic" w:cs="Simplified Arabic"/>
          <w:sz w:val="28"/>
          <w:szCs w:val="28"/>
          <w:rtl/>
        </w:rPr>
        <w:t>.</w:t>
      </w:r>
    </w:p>
    <w:p w14:paraId="77990D60" w14:textId="407A11C0" w:rsidR="00A45169" w:rsidRPr="000B3B33" w:rsidRDefault="00A45169" w:rsidP="00DB6D7B">
      <w:pPr>
        <w:spacing w:line="360" w:lineRule="auto"/>
        <w:rPr>
          <w:rFonts w:ascii="Simplified Arabic" w:hAnsi="Simplified Arabic" w:cs="Simplified Arabic"/>
          <w:b/>
          <w:bCs/>
          <w:sz w:val="28"/>
          <w:szCs w:val="28"/>
          <w:rtl/>
        </w:rPr>
      </w:pPr>
      <w:r w:rsidRPr="000B3B33">
        <w:rPr>
          <w:rFonts w:ascii="Simplified Arabic" w:hAnsi="Simplified Arabic" w:cs="Simplified Arabic"/>
          <w:b/>
          <w:bCs/>
          <w:sz w:val="28"/>
          <w:szCs w:val="28"/>
          <w:rtl/>
        </w:rPr>
        <w:t xml:space="preserve">دراسة </w:t>
      </w:r>
      <w:r w:rsidRPr="000B3B33">
        <w:rPr>
          <w:rFonts w:ascii="Simplified Arabic" w:hAnsi="Simplified Arabic" w:cs="Simplified Arabic"/>
          <w:b/>
          <w:bCs/>
          <w:sz w:val="28"/>
          <w:szCs w:val="28"/>
        </w:rPr>
        <w:t>Lok &amp; Crawford</w:t>
      </w:r>
      <w:r w:rsidRPr="000B3B33">
        <w:rPr>
          <w:rFonts w:ascii="Simplified Arabic" w:hAnsi="Simplified Arabic" w:cs="Simplified Arabic"/>
          <w:b/>
          <w:bCs/>
          <w:sz w:val="28"/>
          <w:szCs w:val="28"/>
          <w:rtl/>
        </w:rPr>
        <w:t xml:space="preserve"> (2004) – أستراليا</w:t>
      </w:r>
      <w:r w:rsidR="00DB6D7B" w:rsidRPr="000B3B33">
        <w:rPr>
          <w:rFonts w:ascii="Simplified Arabic" w:hAnsi="Simplified Arabic" w:cs="Simplified Arabic"/>
          <w:b/>
          <w:bCs/>
          <w:sz w:val="28"/>
          <w:szCs w:val="28"/>
          <w:rtl/>
        </w:rPr>
        <w:br/>
      </w:r>
      <w:r w:rsidR="00DB6D7B" w:rsidRPr="000B3B33">
        <w:rPr>
          <w:rFonts w:asciiTheme="majorBidi" w:hAnsiTheme="majorBidi" w:cstheme="majorBidi"/>
          <w:b/>
          <w:bCs/>
          <w:sz w:val="24"/>
          <w:szCs w:val="24"/>
        </w:rPr>
        <w:t>The effect of organizational culture and leadership style on job satisfaction and organizational commitment.</w:t>
      </w:r>
    </w:p>
    <w:p w14:paraId="0B8881ED" w14:textId="1769822B" w:rsidR="006E58C4" w:rsidRPr="000B3B33" w:rsidRDefault="00A45169"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هدفت هذه الدراسة إلى استكشاف العلاقة بين أنماط القيادة والثقافة التنظيمية والرضا الوظيفي في عدد من المؤسسات الأسترالية. اعتمد الباحثان على المنهج الوصفي التحليلي، حيث وزعت استبانات على عينة من الموظفين في قطاعات مختلفة</w:t>
      </w:r>
      <w:r w:rsidR="00E31EB5"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أظهرت النتائج أن القيادة التحويلية والديمقراطية ترتبطان إيجابًا بالرضا الوظيفي، بينما ارتبطت القيادة السلطوية بانخفاض مستويات الرضا. كما تبين أن الثقافة التنظيمية تلعب دورًا وسيطًا في تعزيز أو إضعاف أثر القيادة على الرضا</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أوصت الدراسة بضرورة مواءمة أساليب القيادة مع الثقافة التنظيمية للمؤسسة، بحيث يتم تعزيز القيم التي تدعم المشاركة والتقدير والشفافية.</w:t>
      </w:r>
    </w:p>
    <w:p w14:paraId="45A5680E" w14:textId="762ED862" w:rsidR="00A45169" w:rsidRPr="000B3B33" w:rsidRDefault="00A45169" w:rsidP="00DB6D7B">
      <w:pPr>
        <w:spacing w:line="360" w:lineRule="auto"/>
        <w:rPr>
          <w:rFonts w:asciiTheme="majorBidi" w:hAnsiTheme="majorBidi" w:cstheme="majorBidi"/>
          <w:b/>
          <w:bCs/>
          <w:sz w:val="24"/>
          <w:szCs w:val="24"/>
          <w:rtl/>
        </w:rPr>
      </w:pPr>
      <w:r w:rsidRPr="000B3B33">
        <w:rPr>
          <w:rFonts w:ascii="Simplified Arabic" w:hAnsi="Simplified Arabic" w:cs="Simplified Arabic"/>
          <w:b/>
          <w:bCs/>
          <w:sz w:val="28"/>
          <w:szCs w:val="28"/>
          <w:rtl/>
        </w:rPr>
        <w:t xml:space="preserve">دراسة </w:t>
      </w:r>
      <w:r w:rsidRPr="000B3B33">
        <w:rPr>
          <w:rFonts w:ascii="Simplified Arabic" w:hAnsi="Simplified Arabic" w:cs="Simplified Arabic"/>
          <w:b/>
          <w:bCs/>
          <w:sz w:val="28"/>
          <w:szCs w:val="28"/>
        </w:rPr>
        <w:t>Judge &amp; Piccolo</w:t>
      </w:r>
      <w:r w:rsidRPr="000B3B33">
        <w:rPr>
          <w:rFonts w:ascii="Simplified Arabic" w:hAnsi="Simplified Arabic" w:cs="Simplified Arabic"/>
          <w:b/>
          <w:bCs/>
          <w:sz w:val="28"/>
          <w:szCs w:val="28"/>
          <w:rtl/>
        </w:rPr>
        <w:t xml:space="preserve"> (2004) – الولايات المتحدة</w:t>
      </w:r>
      <w:r w:rsidR="00DB6D7B" w:rsidRPr="000B3B33">
        <w:rPr>
          <w:rFonts w:ascii="Simplified Arabic" w:hAnsi="Simplified Arabic" w:cs="Simplified Arabic"/>
          <w:b/>
          <w:bCs/>
          <w:sz w:val="24"/>
          <w:szCs w:val="24"/>
          <w:rtl/>
        </w:rPr>
        <w:br/>
      </w:r>
      <w:r w:rsidR="00DB6D7B" w:rsidRPr="000B3B33">
        <w:rPr>
          <w:rFonts w:asciiTheme="majorBidi" w:hAnsiTheme="majorBidi" w:cstheme="majorBidi"/>
          <w:b/>
          <w:bCs/>
          <w:sz w:val="24"/>
          <w:szCs w:val="24"/>
        </w:rPr>
        <w:t>Transformational and transactional leadership: A meta-analytic test of their relative validity</w:t>
      </w:r>
    </w:p>
    <w:p w14:paraId="0D1AA465" w14:textId="64A97D7C" w:rsidR="005E707F" w:rsidRPr="000B3B33" w:rsidRDefault="00A45169"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t>أجرت هذه الدراسة تحليلًا تلويًا (</w:t>
      </w:r>
      <w:r w:rsidRPr="000B3B33">
        <w:rPr>
          <w:rFonts w:ascii="Simplified Arabic" w:hAnsi="Simplified Arabic" w:cs="Simplified Arabic"/>
          <w:sz w:val="28"/>
          <w:szCs w:val="28"/>
        </w:rPr>
        <w:t>Meta-analysis</w:t>
      </w:r>
      <w:r w:rsidRPr="000B3B33">
        <w:rPr>
          <w:rFonts w:ascii="Simplified Arabic" w:hAnsi="Simplified Arabic" w:cs="Simplified Arabic"/>
          <w:sz w:val="28"/>
          <w:szCs w:val="28"/>
          <w:rtl/>
        </w:rPr>
        <w:t>) لعدد كبير من الدراسات التي تناولت العلاقة بين أنماط القيادة (التحويلية والتبادلية) والرضا الوظيفي. هدف الباحثان إلى تقديم صورة شاملة عن مدى قوة هذه العلاقة عبر بيئات عمل مختلفة</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اعتمدت الدراسة على التحليل الإحصائي التلوي، حيث جُمعت نتائج عشرات الدراسات السابقة وتمت معالجتها إحصائيًا لاستخلاص الاتجاهات العامة</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أظهرت النتائج أن القيادة التحويلية أكثر ارتباطًا بالرضا الوظيفي مقارنة بالقيادة التبادلية، إذ تبين أن الموظفين الذين يعملون تحت قيادة تحويلية يشعرون بدرجة أعلى من الرضا والانتماء. بينما كان تأثير القيادة التبادلية محدودًا، واقتصر على الجوانب المادية أو التبادلية للعلاقة بين القائد والموظف</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أوصت الدراسة بضرورة التركيز على تطوير القيادة التحويلية في المؤسسات، باعتبارها أكثر فاعلية في تعزيز الرضا الوظيفي وتحقيق نتائج تنظيمية إيجابية</w:t>
      </w:r>
      <w:r w:rsidR="000E7CE8" w:rsidRPr="000B3B33">
        <w:rPr>
          <w:rFonts w:ascii="Simplified Arabic" w:hAnsi="Simplified Arabic" w:cs="Simplified Arabic"/>
          <w:sz w:val="28"/>
          <w:szCs w:val="28"/>
          <w:rtl/>
        </w:rPr>
        <w:t>.</w:t>
      </w:r>
    </w:p>
    <w:p w14:paraId="4FDC3EB6" w14:textId="692F7540" w:rsidR="000E7CE8" w:rsidRPr="000B3B33" w:rsidRDefault="000E7CE8" w:rsidP="00576528">
      <w:pPr>
        <w:spacing w:line="360" w:lineRule="auto"/>
        <w:rPr>
          <w:rFonts w:ascii="Simplified Arabic" w:hAnsi="Simplified Arabic" w:cs="Simplified Arabic"/>
          <w:b/>
          <w:bCs/>
          <w:sz w:val="24"/>
          <w:szCs w:val="24"/>
        </w:rPr>
      </w:pPr>
      <w:r w:rsidRPr="000B3B33">
        <w:rPr>
          <w:rFonts w:ascii="Simplified Arabic" w:hAnsi="Simplified Arabic" w:cs="Simplified Arabic"/>
          <w:b/>
          <w:bCs/>
          <w:sz w:val="28"/>
          <w:szCs w:val="28"/>
          <w:rtl/>
        </w:rPr>
        <w:t xml:space="preserve">دراسة </w:t>
      </w:r>
      <w:r w:rsidRPr="000B3B33">
        <w:rPr>
          <w:rFonts w:ascii="Simplified Arabic" w:hAnsi="Simplified Arabic" w:cs="Simplified Arabic"/>
          <w:b/>
          <w:bCs/>
          <w:sz w:val="28"/>
          <w:szCs w:val="28"/>
        </w:rPr>
        <w:t>Bass &amp; Riggio</w:t>
      </w:r>
      <w:r w:rsidRPr="000B3B33">
        <w:rPr>
          <w:rFonts w:ascii="Simplified Arabic" w:hAnsi="Simplified Arabic" w:cs="Simplified Arabic"/>
          <w:b/>
          <w:bCs/>
          <w:sz w:val="28"/>
          <w:szCs w:val="28"/>
          <w:rtl/>
        </w:rPr>
        <w:t xml:space="preserve"> (2006) – الولايات المتحدة</w:t>
      </w:r>
      <w:r w:rsidR="00DB6D7B" w:rsidRPr="000B3B33">
        <w:rPr>
          <w:rFonts w:ascii="Simplified Arabic" w:hAnsi="Simplified Arabic" w:cs="Simplified Arabic"/>
          <w:b/>
          <w:bCs/>
          <w:sz w:val="24"/>
          <w:szCs w:val="24"/>
          <w:rtl/>
        </w:rPr>
        <w:br/>
      </w:r>
      <w:r w:rsidR="00DB6D7B" w:rsidRPr="000B3B33">
        <w:rPr>
          <w:rFonts w:asciiTheme="majorBidi" w:hAnsiTheme="majorBidi" w:cstheme="majorBidi"/>
          <w:b/>
          <w:bCs/>
          <w:sz w:val="24"/>
          <w:szCs w:val="24"/>
        </w:rPr>
        <w:t>Transformational leadership</w:t>
      </w:r>
    </w:p>
    <w:p w14:paraId="44D6A7A1" w14:textId="4A072992" w:rsidR="00C92744" w:rsidRPr="000B3B33" w:rsidRDefault="000E7CE8" w:rsidP="000B3B33">
      <w:pPr>
        <w:spacing w:line="240" w:lineRule="auto"/>
        <w:jc w:val="both"/>
        <w:rPr>
          <w:rFonts w:ascii="Simplified Arabic" w:hAnsi="Simplified Arabic" w:cs="Simplified Arabic"/>
          <w:sz w:val="28"/>
          <w:szCs w:val="28"/>
          <w:rtl/>
        </w:rPr>
      </w:pPr>
      <w:r w:rsidRPr="000B3B33">
        <w:rPr>
          <w:rFonts w:ascii="Simplified Arabic" w:hAnsi="Simplified Arabic" w:cs="Simplified Arabic"/>
          <w:sz w:val="28"/>
          <w:szCs w:val="28"/>
          <w:rtl/>
        </w:rPr>
        <w:lastRenderedPageBreak/>
        <w:t>هدفت هذه الدراسة إلى تحليل أثر القيادة التحويلية على الرضا الوظيفي والأداء المؤسسي، وذلك من خلال مراجعة شاملة للأدبيات والدراسات التطبيقية التي تناولت هذا الموضوع في بيئات عمل مختلفة</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اعتمد الباحثان على المنهج التحليلي المقارن، حيث قاما بتجميع نتائج دراسات ميدانية متعددة وتحليلها لاستخلاص الاتجاهات العامة</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أظهرت النتائج أن القيادة التحويلية تسهم بشكل مباشر في رفع مستويات الرضا الوظيفي، إذ تعزز من شعور الموظفين بالتحفيز والانتماء، وتزيد من التزامهم تجاه أهداف المؤسسة. كما تبين أن القادة التحويليين ينجحون في خلق بيئة عمل إيجابية قائمة على الإلهام والتقدير، وهو ما ينعكس على الأداء والإبداع</w:t>
      </w:r>
      <w:r w:rsidR="005E707F" w:rsidRPr="000B3B33">
        <w:rPr>
          <w:rFonts w:ascii="Simplified Arabic" w:hAnsi="Simplified Arabic" w:cs="Simplified Arabic"/>
          <w:sz w:val="28"/>
          <w:szCs w:val="28"/>
          <w:rtl/>
        </w:rPr>
        <w:t xml:space="preserve"> </w:t>
      </w:r>
      <w:r w:rsidRPr="000B3B33">
        <w:rPr>
          <w:rFonts w:ascii="Simplified Arabic" w:hAnsi="Simplified Arabic" w:cs="Simplified Arabic"/>
          <w:sz w:val="28"/>
          <w:szCs w:val="28"/>
          <w:rtl/>
        </w:rPr>
        <w:t>أوصت الدراسة بضرورة تدريب القادة على مهارات القيادة التحويلية مثل التحفيز، الإلهام، والاهتمام الفردي بالموظفين، باعتبارها من أهم الأدوات التي ترفع من رضا العاملين وتدعم استقرارهم الوظيفي</w:t>
      </w:r>
      <w:r w:rsidR="006A3649" w:rsidRPr="000B3B33">
        <w:rPr>
          <w:rFonts w:ascii="Simplified Arabic" w:hAnsi="Simplified Arabic" w:cs="Simplified Arabic"/>
          <w:sz w:val="28"/>
          <w:szCs w:val="28"/>
          <w:rtl/>
        </w:rPr>
        <w:t>.</w:t>
      </w:r>
    </w:p>
    <w:p w14:paraId="2B7E8BA0" w14:textId="3D12AE37" w:rsidR="00DF31AC" w:rsidRPr="000B3B33" w:rsidRDefault="00DF31AC" w:rsidP="00DF31AC">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0B3B33">
        <w:rPr>
          <w:rFonts w:ascii="Simplified Arabic" w:eastAsia="Times New Roman" w:hAnsi="Simplified Arabic" w:cs="Simplified Arabic"/>
          <w:b/>
          <w:bCs/>
          <w:kern w:val="0"/>
          <w:sz w:val="28"/>
          <w:szCs w:val="28"/>
          <w:rtl/>
          <w:lang w:val="en-GB" w:eastAsia="en-GB"/>
          <w14:ligatures w14:val="none"/>
        </w:rPr>
        <w:t>التعليق على الدراسات السابقة</w:t>
      </w:r>
      <w:r w:rsidR="00DB6D7B" w:rsidRPr="000B3B33">
        <w:rPr>
          <w:rFonts w:ascii="Simplified Arabic" w:eastAsia="Times New Roman" w:hAnsi="Simplified Arabic" w:cs="Simplified Arabic"/>
          <w:kern w:val="0"/>
          <w:sz w:val="28"/>
          <w:szCs w:val="28"/>
          <w:rtl/>
          <w:lang w:val="en-GB" w:eastAsia="en-GB"/>
          <w14:ligatures w14:val="none"/>
        </w:rPr>
        <w:t>:</w:t>
      </w:r>
    </w:p>
    <w:p w14:paraId="30BF3F09" w14:textId="7ADE7E7A" w:rsidR="00DF31AC" w:rsidRPr="000B3B33" w:rsidRDefault="00BB5135" w:rsidP="0066290D">
      <w:pPr>
        <w:spacing w:before="100" w:beforeAutospacing="1" w:after="100" w:afterAutospacing="1" w:line="240" w:lineRule="auto"/>
        <w:jc w:val="both"/>
        <w:rPr>
          <w:rFonts w:ascii="Simplified Arabic" w:eastAsia="Times New Roman" w:hAnsi="Simplified Arabic" w:cs="Simplified Arabic"/>
          <w:kern w:val="0"/>
          <w:sz w:val="24"/>
          <w:szCs w:val="24"/>
          <w:lang w:val="en-GB" w:eastAsia="en-GB"/>
          <w14:ligatures w14:val="none"/>
        </w:rPr>
      </w:pPr>
      <w:r w:rsidRPr="000B3B33">
        <w:rPr>
          <w:rFonts w:ascii="Simplified Arabic" w:eastAsia="Times New Roman" w:hAnsi="Simplified Arabic" w:cs="Simplified Arabic"/>
          <w:kern w:val="0"/>
          <w:sz w:val="24"/>
          <w:szCs w:val="24"/>
          <w:rtl/>
          <w:lang w:val="en-GB" w:eastAsia="en-GB"/>
          <w14:ligatures w14:val="none"/>
        </w:rPr>
        <w:t xml:space="preserve">    </w:t>
      </w:r>
      <w:r w:rsidR="00DF31AC" w:rsidRPr="000B3B33">
        <w:rPr>
          <w:rFonts w:ascii="Simplified Arabic" w:eastAsia="Times New Roman" w:hAnsi="Simplified Arabic" w:cs="Simplified Arabic"/>
          <w:kern w:val="0"/>
          <w:sz w:val="28"/>
          <w:szCs w:val="28"/>
          <w:rtl/>
          <w:lang w:val="en-GB" w:eastAsia="en-GB"/>
          <w14:ligatures w14:val="none"/>
        </w:rPr>
        <w:t>يتضح من استعراض الدراسات السابقة أن موضوع القيادة الفعّالة وعلاقتها بالرضا الوظيفي قد حظي باهتمام واسع في الأدبيات الإدارية والتنظيمية، إلا أن هذا الاهتمام اتخذ اتجاهات متعددة من حيث البيئات التي أُجريت فيها الدراسات، والمناهج البحثية المستخدمة، وأنواع الأنماط القيادية محل التحليل. ويمكن تقديم تعليق منهجي ونقدي على الدراسات السابقة وفق المحاور الآتية</w:t>
      </w:r>
      <w:r w:rsidR="00DF31AC" w:rsidRPr="000B3B33">
        <w:rPr>
          <w:rFonts w:ascii="Simplified Arabic" w:eastAsia="Times New Roman" w:hAnsi="Simplified Arabic" w:cs="Simplified Arabic"/>
          <w:kern w:val="0"/>
          <w:sz w:val="28"/>
          <w:szCs w:val="28"/>
          <w:lang w:val="en-GB" w:eastAsia="en-GB"/>
          <w14:ligatures w14:val="none"/>
        </w:rPr>
        <w:t>:</w:t>
      </w:r>
    </w:p>
    <w:p w14:paraId="006C04E5" w14:textId="57890090" w:rsidR="00DF31AC" w:rsidRPr="000B3B33" w:rsidRDefault="00BB5135" w:rsidP="0066290D">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0B3B33">
        <w:rPr>
          <w:rFonts w:ascii="Simplified Arabic" w:eastAsia="Times New Roman" w:hAnsi="Simplified Arabic" w:cs="Simplified Arabic"/>
          <w:kern w:val="0"/>
          <w:sz w:val="28"/>
          <w:szCs w:val="28"/>
          <w:rtl/>
          <w:lang w:val="en-GB" w:eastAsia="en-GB"/>
          <w14:ligatures w14:val="none"/>
        </w:rPr>
        <w:t xml:space="preserve">  </w:t>
      </w:r>
      <w:r w:rsidR="00DF31AC" w:rsidRPr="000B3B33">
        <w:rPr>
          <w:rFonts w:ascii="Simplified Arabic" w:eastAsia="Times New Roman" w:hAnsi="Simplified Arabic" w:cs="Simplified Arabic"/>
          <w:kern w:val="0"/>
          <w:sz w:val="28"/>
          <w:szCs w:val="28"/>
          <w:rtl/>
          <w:lang w:val="en-GB" w:eastAsia="en-GB"/>
          <w14:ligatures w14:val="none"/>
        </w:rPr>
        <w:t>تبين أن غالبية الدراسات ركزت على الأنماط القيادية التقليدية، وخاصة القيادة التحويلية والقيادة التبادلية، كما ظهر اهتمام واضح بدراسة القيادة الديمقراطية والتشاركية في السياقات التعليمية والحكومية. وجميع هذه الدراسات أكدت وجود علاقة إيجابية بين القيادة الفعّالة والرضا الوظيفي، الأمر الذي يعزز الإطار النظري للدراسة الحالية</w:t>
      </w:r>
      <w:r w:rsidR="00DF31AC" w:rsidRPr="000B3B33">
        <w:rPr>
          <w:rFonts w:ascii="Simplified Arabic" w:eastAsia="Times New Roman" w:hAnsi="Simplified Arabic" w:cs="Simplified Arabic"/>
          <w:kern w:val="0"/>
          <w:sz w:val="28"/>
          <w:szCs w:val="28"/>
          <w:lang w:val="en-GB" w:eastAsia="en-GB"/>
          <w14:ligatures w14:val="none"/>
        </w:rPr>
        <w:t>.</w:t>
      </w:r>
    </w:p>
    <w:p w14:paraId="4B047C7D" w14:textId="75F7979E" w:rsidR="00DF31AC" w:rsidRPr="000B3B33" w:rsidRDefault="00BB5135" w:rsidP="0066290D">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0B3B33">
        <w:rPr>
          <w:rFonts w:ascii="Simplified Arabic" w:eastAsia="Times New Roman" w:hAnsi="Simplified Arabic" w:cs="Simplified Arabic"/>
          <w:kern w:val="0"/>
          <w:sz w:val="28"/>
          <w:szCs w:val="28"/>
          <w:rtl/>
          <w:lang w:val="en-GB" w:eastAsia="en-GB"/>
          <w14:ligatures w14:val="none"/>
        </w:rPr>
        <w:t xml:space="preserve">  </w:t>
      </w:r>
      <w:r w:rsidR="00DF31AC" w:rsidRPr="000B3B33">
        <w:rPr>
          <w:rFonts w:ascii="Simplified Arabic" w:eastAsia="Times New Roman" w:hAnsi="Simplified Arabic" w:cs="Simplified Arabic"/>
          <w:kern w:val="0"/>
          <w:sz w:val="28"/>
          <w:szCs w:val="28"/>
          <w:rtl/>
          <w:lang w:val="en-GB" w:eastAsia="en-GB"/>
          <w14:ligatures w14:val="none"/>
        </w:rPr>
        <w:t>غير أن عدد محدود فقط من الدراسات – مثل</w:t>
      </w:r>
      <w:r w:rsidR="00DF31AC" w:rsidRPr="000B3B33">
        <w:rPr>
          <w:rFonts w:ascii="Simplified Arabic" w:eastAsia="Times New Roman" w:hAnsi="Simplified Arabic" w:cs="Simplified Arabic"/>
          <w:kern w:val="0"/>
          <w:sz w:val="28"/>
          <w:szCs w:val="28"/>
          <w:lang w:val="en-GB" w:eastAsia="en-GB"/>
          <w14:ligatures w14:val="none"/>
        </w:rPr>
        <w:t xml:space="preserve"> Avolio &amp; Bass (1995) </w:t>
      </w:r>
      <w:r w:rsidR="00DF31AC" w:rsidRPr="000B3B33">
        <w:rPr>
          <w:rFonts w:ascii="Simplified Arabic" w:eastAsia="Times New Roman" w:hAnsi="Simplified Arabic" w:cs="Simplified Arabic"/>
          <w:kern w:val="0"/>
          <w:sz w:val="28"/>
          <w:szCs w:val="28"/>
          <w:rtl/>
          <w:lang w:val="en-GB" w:eastAsia="en-GB"/>
          <w14:ligatures w14:val="none"/>
        </w:rPr>
        <w:t>ودراسة حاجي كريمة (2022) – تطرقت بعمق للبعد الإنساني في القيادة، مثل الاهتمام الفردي أو التحفيز الفكري، وهو ما يمثل نقطة اختلاف رئيسية تميز الدراسة الحالية التي تركز على الأبعاد الإنسانية والسلوكية اليومية في تعامل المديرين مع الموظفين</w:t>
      </w:r>
      <w:r w:rsidR="00DF31AC" w:rsidRPr="000B3B33">
        <w:rPr>
          <w:rFonts w:ascii="Simplified Arabic" w:eastAsia="Times New Roman" w:hAnsi="Simplified Arabic" w:cs="Simplified Arabic"/>
          <w:kern w:val="0"/>
          <w:sz w:val="28"/>
          <w:szCs w:val="28"/>
          <w:lang w:val="en-GB" w:eastAsia="en-GB"/>
          <w14:ligatures w14:val="none"/>
        </w:rPr>
        <w:t>.</w:t>
      </w:r>
    </w:p>
    <w:p w14:paraId="6009AE06" w14:textId="38022679" w:rsidR="00DF31AC" w:rsidRPr="000B3B33" w:rsidRDefault="00BB5135" w:rsidP="0066290D">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0B3B33">
        <w:rPr>
          <w:rFonts w:ascii="Simplified Arabic" w:eastAsia="Times New Roman" w:hAnsi="Simplified Arabic" w:cs="Simplified Arabic"/>
          <w:kern w:val="0"/>
          <w:sz w:val="28"/>
          <w:szCs w:val="28"/>
          <w:rtl/>
          <w:lang w:val="en-GB" w:eastAsia="en-GB"/>
          <w14:ligatures w14:val="none"/>
        </w:rPr>
        <w:t xml:space="preserve">  </w:t>
      </w:r>
      <w:r w:rsidR="00DF31AC" w:rsidRPr="000B3B33">
        <w:rPr>
          <w:rFonts w:ascii="Simplified Arabic" w:eastAsia="Times New Roman" w:hAnsi="Simplified Arabic" w:cs="Simplified Arabic"/>
          <w:kern w:val="0"/>
          <w:sz w:val="28"/>
          <w:szCs w:val="28"/>
          <w:rtl/>
          <w:lang w:val="en-GB" w:eastAsia="en-GB"/>
          <w14:ligatures w14:val="none"/>
        </w:rPr>
        <w:t>اعتمدت جميع الدراسات تقريبًا على المنهج الوصفي التحليلي واستخدام الاستبيان كأداة رئيسة لجمع البيانات. وهذا يتوافق مع منهج الدراسة الحالية، إلا أن عدداً من الدراسات الأجنبية استخدم تحليلات أعمق مثل التحليل التلوي</w:t>
      </w:r>
      <w:r w:rsidR="00DF31AC" w:rsidRPr="000B3B33">
        <w:rPr>
          <w:rFonts w:ascii="Simplified Arabic" w:eastAsia="Times New Roman" w:hAnsi="Simplified Arabic" w:cs="Simplified Arabic"/>
          <w:kern w:val="0"/>
          <w:sz w:val="28"/>
          <w:szCs w:val="28"/>
          <w:lang w:val="en-GB" w:eastAsia="en-GB"/>
          <w14:ligatures w14:val="none"/>
        </w:rPr>
        <w:t xml:space="preserve"> (Meta-analysis</w:t>
      </w:r>
      <w:r w:rsidR="00DF31AC" w:rsidRPr="000B3B33">
        <w:rPr>
          <w:rFonts w:ascii="Simplified Arabic" w:eastAsia="Times New Roman" w:hAnsi="Simplified Arabic" w:cs="Simplified Arabic"/>
          <w:b/>
          <w:bCs/>
          <w:kern w:val="0"/>
          <w:sz w:val="28"/>
          <w:szCs w:val="28"/>
          <w:lang w:val="en-GB" w:eastAsia="en-GB"/>
          <w14:ligatures w14:val="none"/>
        </w:rPr>
        <w:t>)</w:t>
      </w:r>
      <w:r w:rsidR="00DF31AC" w:rsidRPr="000B3B33">
        <w:rPr>
          <w:rFonts w:ascii="Simplified Arabic" w:eastAsia="Times New Roman" w:hAnsi="Simplified Arabic" w:cs="Simplified Arabic"/>
          <w:kern w:val="0"/>
          <w:sz w:val="28"/>
          <w:szCs w:val="28"/>
          <w:lang w:val="en-GB" w:eastAsia="en-GB"/>
          <w14:ligatures w14:val="none"/>
        </w:rPr>
        <w:t xml:space="preserve"> </w:t>
      </w:r>
      <w:r w:rsidR="00DF31AC" w:rsidRPr="000B3B33">
        <w:rPr>
          <w:rFonts w:ascii="Simplified Arabic" w:eastAsia="Times New Roman" w:hAnsi="Simplified Arabic" w:cs="Simplified Arabic"/>
          <w:kern w:val="0"/>
          <w:sz w:val="28"/>
          <w:szCs w:val="28"/>
          <w:rtl/>
          <w:lang w:val="en-GB" w:eastAsia="en-GB"/>
          <w14:ligatures w14:val="none"/>
        </w:rPr>
        <w:t>كما في</w:t>
      </w:r>
      <w:r w:rsidR="00DF31AC" w:rsidRPr="000B3B33">
        <w:rPr>
          <w:rFonts w:ascii="Simplified Arabic" w:eastAsia="Times New Roman" w:hAnsi="Simplified Arabic" w:cs="Simplified Arabic"/>
          <w:kern w:val="0"/>
          <w:sz w:val="28"/>
          <w:szCs w:val="28"/>
          <w:lang w:val="en-GB" w:eastAsia="en-GB"/>
          <w14:ligatures w14:val="none"/>
        </w:rPr>
        <w:t xml:space="preserve"> Judge &amp; Piccolo (2004)</w:t>
      </w:r>
      <w:r w:rsidR="00DF31AC" w:rsidRPr="000B3B33">
        <w:rPr>
          <w:rFonts w:ascii="Simplified Arabic" w:eastAsia="Times New Roman" w:hAnsi="Simplified Arabic" w:cs="Simplified Arabic"/>
          <w:kern w:val="0"/>
          <w:sz w:val="28"/>
          <w:szCs w:val="28"/>
          <w:rtl/>
          <w:lang w:val="en-GB" w:eastAsia="en-GB"/>
          <w14:ligatures w14:val="none"/>
        </w:rPr>
        <w:t>، أو تحليل اتجاهات مقارنة بين ثقافات مختلفة كما في</w:t>
      </w:r>
      <w:r w:rsidR="00DF31AC" w:rsidRPr="000B3B33">
        <w:rPr>
          <w:rFonts w:ascii="Simplified Arabic" w:eastAsia="Times New Roman" w:hAnsi="Simplified Arabic" w:cs="Simplified Arabic"/>
          <w:kern w:val="0"/>
          <w:sz w:val="28"/>
          <w:szCs w:val="28"/>
          <w:lang w:val="en-GB" w:eastAsia="en-GB"/>
          <w14:ligatures w14:val="none"/>
        </w:rPr>
        <w:t xml:space="preserve"> Lok &amp; Crawford (2004). </w:t>
      </w:r>
      <w:r w:rsidR="00DF31AC" w:rsidRPr="000B3B33">
        <w:rPr>
          <w:rFonts w:ascii="Simplified Arabic" w:eastAsia="Times New Roman" w:hAnsi="Simplified Arabic" w:cs="Simplified Arabic"/>
          <w:kern w:val="0"/>
          <w:sz w:val="28"/>
          <w:szCs w:val="28"/>
          <w:rtl/>
          <w:lang w:val="en-GB" w:eastAsia="en-GB"/>
          <w14:ligatures w14:val="none"/>
        </w:rPr>
        <w:t xml:space="preserve">هذه الدراسات قدّمت إضافة </w:t>
      </w:r>
      <w:r w:rsidR="00DF31AC" w:rsidRPr="000B3B33">
        <w:rPr>
          <w:rFonts w:ascii="Simplified Arabic" w:eastAsia="Times New Roman" w:hAnsi="Simplified Arabic" w:cs="Simplified Arabic"/>
          <w:kern w:val="0"/>
          <w:sz w:val="28"/>
          <w:szCs w:val="28"/>
          <w:rtl/>
          <w:lang w:val="en-GB" w:eastAsia="en-GB"/>
          <w14:ligatures w14:val="none"/>
        </w:rPr>
        <w:lastRenderedPageBreak/>
        <w:t>نوعية من حيث منهج البحث، إلا أنها لم تتعمق في السياقات المتخصصة مثل قطاع الفعاليات والمعارض الذي تتناوله الدراسة الحالية</w:t>
      </w:r>
      <w:r w:rsidR="00DF31AC" w:rsidRPr="000B3B33">
        <w:rPr>
          <w:rFonts w:ascii="Simplified Arabic" w:eastAsia="Times New Roman" w:hAnsi="Simplified Arabic" w:cs="Simplified Arabic"/>
          <w:kern w:val="0"/>
          <w:sz w:val="28"/>
          <w:szCs w:val="28"/>
          <w:lang w:val="en-GB" w:eastAsia="en-GB"/>
          <w14:ligatures w14:val="none"/>
        </w:rPr>
        <w:t>.</w:t>
      </w:r>
    </w:p>
    <w:p w14:paraId="0754A62B" w14:textId="65802143" w:rsidR="00DF31AC" w:rsidRPr="00BB5135" w:rsidRDefault="00DF31AC" w:rsidP="00DF31AC">
      <w:p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B5135">
        <w:rPr>
          <w:rFonts w:ascii="Simplified Arabic" w:eastAsia="Times New Roman" w:hAnsi="Simplified Arabic" w:cs="Simplified Arabic"/>
          <w:b/>
          <w:bCs/>
          <w:kern w:val="0"/>
          <w:sz w:val="28"/>
          <w:szCs w:val="28"/>
          <w:rtl/>
          <w:lang w:val="en-GB" w:eastAsia="en-GB"/>
          <w14:ligatures w14:val="none"/>
        </w:rPr>
        <w:t>مساهمة الدراسة الحالية مقارنة بالدراسات السابقة</w:t>
      </w:r>
    </w:p>
    <w:p w14:paraId="61EEFE9B" w14:textId="7F88F794" w:rsidR="00DF31AC" w:rsidRPr="00BB5135" w:rsidRDefault="00DF31AC" w:rsidP="00DF31AC">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B5135">
        <w:rPr>
          <w:rFonts w:ascii="Simplified Arabic" w:eastAsia="Times New Roman" w:hAnsi="Simplified Arabic" w:cs="Simplified Arabic"/>
          <w:kern w:val="0"/>
          <w:sz w:val="28"/>
          <w:szCs w:val="28"/>
          <w:rtl/>
          <w:lang w:val="en-GB" w:eastAsia="en-GB"/>
          <w14:ligatures w14:val="none"/>
        </w:rPr>
        <w:t>دمج الأبعاد الإنسانية والإدارية في مفهوم القيادة الفعالة</w:t>
      </w:r>
      <w:r w:rsidRPr="00BB5135">
        <w:rPr>
          <w:rFonts w:ascii="Simplified Arabic" w:eastAsia="Times New Roman" w:hAnsi="Simplified Arabic" w:cs="Simplified Arabic"/>
          <w:kern w:val="0"/>
          <w:sz w:val="28"/>
          <w:szCs w:val="28"/>
          <w:lang w:val="en-GB" w:eastAsia="en-GB"/>
          <w14:ligatures w14:val="none"/>
        </w:rPr>
        <w:t>.</w:t>
      </w:r>
    </w:p>
    <w:p w14:paraId="28AA744D" w14:textId="77777777" w:rsidR="00DF31AC" w:rsidRPr="00BB5135" w:rsidRDefault="00DF31AC" w:rsidP="00DF31AC">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B5135">
        <w:rPr>
          <w:rFonts w:ascii="Simplified Arabic" w:eastAsia="Times New Roman" w:hAnsi="Simplified Arabic" w:cs="Simplified Arabic"/>
          <w:kern w:val="0"/>
          <w:sz w:val="28"/>
          <w:szCs w:val="28"/>
          <w:rtl/>
          <w:lang w:val="en-GB" w:eastAsia="en-GB"/>
          <w14:ligatures w14:val="none"/>
        </w:rPr>
        <w:t>تقديم نموذج قياس مزدوج يربط بين الجوانب النفسية والسلوكية والإدارية في القيادة</w:t>
      </w:r>
      <w:r w:rsidRPr="00BB5135">
        <w:rPr>
          <w:rFonts w:ascii="Simplified Arabic" w:eastAsia="Times New Roman" w:hAnsi="Simplified Arabic" w:cs="Simplified Arabic"/>
          <w:kern w:val="0"/>
          <w:sz w:val="28"/>
          <w:szCs w:val="28"/>
          <w:lang w:val="en-GB" w:eastAsia="en-GB"/>
          <w14:ligatures w14:val="none"/>
        </w:rPr>
        <w:t>.</w:t>
      </w:r>
    </w:p>
    <w:p w14:paraId="2E3C6858" w14:textId="77777777" w:rsidR="00DF31AC" w:rsidRPr="00BB5135" w:rsidRDefault="00DF31AC" w:rsidP="00DF31AC">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B5135">
        <w:rPr>
          <w:rFonts w:ascii="Simplified Arabic" w:eastAsia="Times New Roman" w:hAnsi="Simplified Arabic" w:cs="Simplified Arabic"/>
          <w:kern w:val="0"/>
          <w:sz w:val="28"/>
          <w:szCs w:val="28"/>
          <w:rtl/>
          <w:lang w:val="en-GB" w:eastAsia="en-GB"/>
          <w14:ligatures w14:val="none"/>
        </w:rPr>
        <w:t>تطبيق دراسة ميدانية في قطاع غير مدروس عربيًا</w:t>
      </w:r>
      <w:r w:rsidRPr="00BB5135">
        <w:rPr>
          <w:rFonts w:ascii="Simplified Arabic" w:eastAsia="Times New Roman" w:hAnsi="Simplified Arabic" w:cs="Simplified Arabic"/>
          <w:kern w:val="0"/>
          <w:sz w:val="28"/>
          <w:szCs w:val="28"/>
          <w:lang w:val="en-GB" w:eastAsia="en-GB"/>
          <w14:ligatures w14:val="none"/>
        </w:rPr>
        <w:t>.</w:t>
      </w:r>
    </w:p>
    <w:p w14:paraId="5E7BBE8D" w14:textId="77777777" w:rsidR="00DF31AC" w:rsidRPr="00BB5135" w:rsidRDefault="00DF31AC" w:rsidP="00DF31AC">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lang w:val="en-GB" w:eastAsia="en-GB"/>
          <w14:ligatures w14:val="none"/>
        </w:rPr>
      </w:pPr>
      <w:r w:rsidRPr="00BB5135">
        <w:rPr>
          <w:rFonts w:ascii="Simplified Arabic" w:eastAsia="Times New Roman" w:hAnsi="Simplified Arabic" w:cs="Simplified Arabic"/>
          <w:kern w:val="0"/>
          <w:sz w:val="28"/>
          <w:szCs w:val="28"/>
          <w:rtl/>
          <w:lang w:val="en-GB" w:eastAsia="en-GB"/>
          <w14:ligatures w14:val="none"/>
        </w:rPr>
        <w:t>تحليل أثر القيادة على كل بُعد من أبعاد الرضا الوظيفي بشكل منفصل</w:t>
      </w:r>
      <w:r w:rsidRPr="00BB5135">
        <w:rPr>
          <w:rFonts w:ascii="Simplified Arabic" w:eastAsia="Times New Roman" w:hAnsi="Simplified Arabic" w:cs="Simplified Arabic"/>
          <w:kern w:val="0"/>
          <w:sz w:val="28"/>
          <w:szCs w:val="28"/>
          <w:lang w:val="en-GB" w:eastAsia="en-GB"/>
          <w14:ligatures w14:val="none"/>
        </w:rPr>
        <w:t>.</w:t>
      </w:r>
    </w:p>
    <w:p w14:paraId="0FD29624" w14:textId="4A38CECE" w:rsidR="00DF31AC" w:rsidRPr="00BB5135" w:rsidRDefault="00DF31AC" w:rsidP="00BB5135">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rtl/>
          <w:lang w:val="en-GB" w:eastAsia="en-GB"/>
          <w14:ligatures w14:val="none"/>
        </w:rPr>
      </w:pPr>
      <w:r w:rsidRPr="00BB5135">
        <w:rPr>
          <w:rFonts w:ascii="Simplified Arabic" w:eastAsia="Times New Roman" w:hAnsi="Simplified Arabic" w:cs="Simplified Arabic"/>
          <w:kern w:val="0"/>
          <w:sz w:val="28"/>
          <w:szCs w:val="28"/>
          <w:rtl/>
          <w:lang w:val="en-GB" w:eastAsia="en-GB"/>
          <w14:ligatures w14:val="none"/>
        </w:rPr>
        <w:t>الاعتماد على عينة متنوعة تمثل مستويات تنظيمية متعددة في شركة ريد مارك</w:t>
      </w:r>
      <w:r w:rsidRPr="00BB5135">
        <w:rPr>
          <w:rFonts w:ascii="Simplified Arabic" w:eastAsia="Times New Roman" w:hAnsi="Simplified Arabic" w:cs="Simplified Arabic"/>
          <w:kern w:val="0"/>
          <w:sz w:val="28"/>
          <w:szCs w:val="28"/>
          <w:lang w:val="en-GB" w:eastAsia="en-GB"/>
          <w14:ligatures w14:val="none"/>
        </w:rPr>
        <w:t>.</w:t>
      </w:r>
    </w:p>
    <w:p w14:paraId="773C6CC4" w14:textId="005FC658" w:rsidR="003F58F6" w:rsidRPr="00505002" w:rsidRDefault="003F58F6" w:rsidP="00505002">
      <w:pPr>
        <w:pStyle w:val="1"/>
        <w:rPr>
          <w:rFonts w:ascii="Simplified Arabic" w:hAnsi="Simplified Arabic" w:cs="Simplified Arabic"/>
          <w:b/>
          <w:bCs/>
          <w:color w:val="auto"/>
          <w:rtl/>
        </w:rPr>
      </w:pPr>
      <w:bookmarkStart w:id="14" w:name="_Toc214395410"/>
      <w:r>
        <w:rPr>
          <w:rFonts w:ascii="Simplified Arabic" w:hAnsi="Simplified Arabic" w:cs="Simplified Arabic" w:hint="cs"/>
          <w:b/>
          <w:bCs/>
          <w:color w:val="auto"/>
          <w:rtl/>
        </w:rPr>
        <w:t>ثانياً</w:t>
      </w:r>
      <w:r w:rsidRPr="00DE558E">
        <w:rPr>
          <w:rFonts w:ascii="Simplified Arabic" w:hAnsi="Simplified Arabic" w:cs="Simplified Arabic"/>
          <w:b/>
          <w:bCs/>
          <w:color w:val="auto"/>
          <w:rtl/>
        </w:rPr>
        <w:t>: الإطار النظري للدراسة:</w:t>
      </w:r>
      <w:bookmarkEnd w:id="14"/>
    </w:p>
    <w:p w14:paraId="642599D4" w14:textId="77777777" w:rsidR="003F58F6" w:rsidRDefault="003F58F6" w:rsidP="003F58F6">
      <w:pPr>
        <w:pStyle w:val="1"/>
        <w:rPr>
          <w:rFonts w:ascii="Simplified Arabic" w:hAnsi="Simplified Arabic" w:cs="Simplified Arabic"/>
          <w:b/>
          <w:bCs/>
          <w:color w:val="auto"/>
          <w:sz w:val="28"/>
          <w:szCs w:val="28"/>
          <w:rtl/>
        </w:rPr>
      </w:pPr>
      <w:bookmarkStart w:id="15" w:name="_Toc214395411"/>
      <w:r w:rsidRPr="00DE558E">
        <w:rPr>
          <w:rFonts w:ascii="Simplified Arabic" w:hAnsi="Simplified Arabic" w:cs="Simplified Arabic"/>
          <w:b/>
          <w:bCs/>
          <w:color w:val="auto"/>
          <w:sz w:val="28"/>
          <w:szCs w:val="28"/>
          <w:rtl/>
        </w:rPr>
        <w:t>المبحث الأول: القيادة الفعالة</w:t>
      </w:r>
      <w:bookmarkEnd w:id="15"/>
    </w:p>
    <w:p w14:paraId="118B5952" w14:textId="77777777" w:rsidR="003F58F6" w:rsidRPr="00DE558E" w:rsidRDefault="003F58F6" w:rsidP="003F58F6"/>
    <w:p w14:paraId="29EE6992" w14:textId="77777777" w:rsidR="003F58F6" w:rsidRPr="00F27183" w:rsidRDefault="003F58F6" w:rsidP="003F58F6">
      <w:pPr>
        <w:spacing w:line="360" w:lineRule="auto"/>
        <w:rPr>
          <w:rFonts w:ascii="Simplified Arabic" w:hAnsi="Simplified Arabic" w:cs="Simplified Arabic"/>
          <w:b/>
          <w:bCs/>
          <w:sz w:val="28"/>
          <w:szCs w:val="28"/>
        </w:rPr>
      </w:pPr>
      <w:r w:rsidRPr="00F27183">
        <w:rPr>
          <w:rFonts w:ascii="Simplified Arabic" w:hAnsi="Simplified Arabic" w:cs="Simplified Arabic"/>
          <w:b/>
          <w:bCs/>
          <w:sz w:val="28"/>
          <w:szCs w:val="28"/>
          <w:rtl/>
        </w:rPr>
        <w:t>أولاً: التطور التاريخي للقيادة الفعالة</w:t>
      </w:r>
    </w:p>
    <w:p w14:paraId="3A54C428" w14:textId="565F8DCC" w:rsidR="003F58F6" w:rsidRPr="00BB5135" w:rsidRDefault="00BB5135" w:rsidP="0066290D">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F58F6" w:rsidRPr="00BB5135">
        <w:rPr>
          <w:rFonts w:ascii="Simplified Arabic" w:hAnsi="Simplified Arabic" w:cs="Simplified Arabic"/>
          <w:sz w:val="28"/>
          <w:szCs w:val="28"/>
          <w:rtl/>
        </w:rPr>
        <w:t>شهد مفهوم القيادة عبر العصور تطورًا ملحوظًا، بدءًا من النظريات التقليدية التي ركزت على صفات القائد الفردية، مرورًا بـ النظريات السلوكية التي اهتمت بأساليب القيادة، وصولًا إلى النظريات الحديثة التي تركز على الفعالية التنظيمية والنتائج المرجوة من القيادة</w:t>
      </w:r>
      <w:r w:rsidR="003F58F6" w:rsidRPr="00BB5135">
        <w:rPr>
          <w:rFonts w:ascii="Simplified Arabic" w:hAnsi="Simplified Arabic" w:cs="Simplified Arabic"/>
          <w:sz w:val="28"/>
          <w:szCs w:val="28"/>
        </w:rPr>
        <w:t>.</w:t>
      </w:r>
    </w:p>
    <w:p w14:paraId="0FB33C75" w14:textId="39A6D3EC" w:rsidR="00BB5135" w:rsidRPr="00BB5135" w:rsidRDefault="00BB5135" w:rsidP="0066290D">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F58F6" w:rsidRPr="00BB5135">
        <w:rPr>
          <w:rFonts w:ascii="Simplified Arabic" w:hAnsi="Simplified Arabic" w:cs="Simplified Arabic"/>
          <w:sz w:val="28"/>
          <w:szCs w:val="28"/>
          <w:rtl/>
        </w:rPr>
        <w:t>ركزت المدارس التقليدية على تحديد الصفات الشخصية للقائد الناجح مثل الذكاء، والشجاعة، والثقة بالنفس</w:t>
      </w:r>
      <w:r w:rsidR="003F58F6" w:rsidRPr="00BB5135">
        <w:rPr>
          <w:rFonts w:ascii="Simplified Arabic" w:hAnsi="Simplified Arabic" w:cs="Simplified Arabic"/>
          <w:sz w:val="28"/>
          <w:szCs w:val="28"/>
        </w:rPr>
        <w:t xml:space="preserve"> (Stogdill, 1948) </w:t>
      </w:r>
      <w:r w:rsidR="003F58F6" w:rsidRPr="00BB5135">
        <w:rPr>
          <w:rFonts w:ascii="Simplified Arabic" w:hAnsi="Simplified Arabic" w:cs="Simplified Arabic"/>
          <w:sz w:val="28"/>
          <w:szCs w:val="28"/>
          <w:rtl/>
        </w:rPr>
        <w:t>ثم ظهرت المدرسة السلوكية التي اهتمت بدراسة سلوكيات القائد وعلاقته بالمرؤوسين، مثل القيادة الاستبدادية والديمقراطية</w:t>
      </w:r>
      <w:r w:rsidR="003F58F6" w:rsidRPr="00BB5135">
        <w:rPr>
          <w:rFonts w:ascii="Simplified Arabic" w:hAnsi="Simplified Arabic" w:cs="Simplified Arabic"/>
          <w:sz w:val="28"/>
          <w:szCs w:val="28"/>
        </w:rPr>
        <w:t xml:space="preserve"> (Lewin et al., 1939) </w:t>
      </w:r>
      <w:r w:rsidR="003F58F6" w:rsidRPr="00BB5135">
        <w:rPr>
          <w:rFonts w:ascii="Simplified Arabic" w:hAnsi="Simplified Arabic" w:cs="Simplified Arabic"/>
          <w:sz w:val="28"/>
          <w:szCs w:val="28"/>
          <w:rtl/>
        </w:rPr>
        <w:t>ومع تطور بيئات العمل وتعقد المنظمات، ظهرت نظرية القيادة التحويلية التي تركز على إلهام وتحفيز الموظفين نحو تحقيق رؤية مشتركة، وظهرت مفاهيم الذكاء العاطفي وتمكين الموظفين كعناصر أساسية للقيادة الفعالة</w:t>
      </w:r>
      <w:r w:rsidR="003F58F6" w:rsidRPr="00BB5135">
        <w:rPr>
          <w:rFonts w:ascii="Simplified Arabic" w:hAnsi="Simplified Arabic" w:cs="Simplified Arabic"/>
          <w:sz w:val="28"/>
          <w:szCs w:val="28"/>
        </w:rPr>
        <w:t xml:space="preserve"> (Bass, 1990; Goleman, 1995; Yukl, 2013)</w:t>
      </w:r>
      <w:r>
        <w:rPr>
          <w:rFonts w:ascii="Simplified Arabic" w:hAnsi="Simplified Arabic" w:cs="Simplified Arabic" w:hint="cs"/>
          <w:sz w:val="28"/>
          <w:szCs w:val="28"/>
          <w:rtl/>
        </w:rPr>
        <w:t>.</w:t>
      </w:r>
    </w:p>
    <w:p w14:paraId="16E477F9" w14:textId="77777777" w:rsidR="003F58F6" w:rsidRPr="00F27183" w:rsidRDefault="003F58F6" w:rsidP="00E31EB5">
      <w:pPr>
        <w:spacing w:line="360" w:lineRule="auto"/>
        <w:jc w:val="both"/>
        <w:rPr>
          <w:rFonts w:ascii="Simplified Arabic" w:hAnsi="Simplified Arabic" w:cs="Simplified Arabic"/>
          <w:b/>
          <w:bCs/>
          <w:sz w:val="28"/>
          <w:szCs w:val="28"/>
        </w:rPr>
      </w:pPr>
      <w:r w:rsidRPr="00F27183">
        <w:rPr>
          <w:rFonts w:ascii="Simplified Arabic" w:hAnsi="Simplified Arabic" w:cs="Simplified Arabic"/>
          <w:b/>
          <w:bCs/>
          <w:sz w:val="28"/>
          <w:szCs w:val="28"/>
          <w:rtl/>
        </w:rPr>
        <w:t>ثانياً: مفهوم القيادة الفعالة</w:t>
      </w:r>
    </w:p>
    <w:p w14:paraId="55DB55DC" w14:textId="1B0983F0" w:rsidR="003F58F6" w:rsidRPr="00BB5135" w:rsidRDefault="00BB5135" w:rsidP="0066290D">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F58F6" w:rsidRPr="00BB5135">
        <w:rPr>
          <w:rFonts w:ascii="Simplified Arabic" w:hAnsi="Simplified Arabic" w:cs="Simplified Arabic"/>
          <w:sz w:val="28"/>
          <w:szCs w:val="28"/>
          <w:rtl/>
        </w:rPr>
        <w:t>تعرف القيادة الفعالة بأنها القدرة على توجيه الأفراد وتحفيزهم نحو تحقيق أهداف مشتركة من خلال أساليب قيادية تعزز المشاركة، التمكين، واتخاذ القرار</w:t>
      </w:r>
      <w:r w:rsidR="003F58F6" w:rsidRPr="00BB5135">
        <w:rPr>
          <w:rFonts w:ascii="Simplified Arabic" w:hAnsi="Simplified Arabic" w:cs="Simplified Arabic"/>
          <w:sz w:val="28"/>
          <w:szCs w:val="28"/>
        </w:rPr>
        <w:t xml:space="preserve"> (Northouse, 2018).</w:t>
      </w:r>
    </w:p>
    <w:p w14:paraId="5A79C0EC" w14:textId="7E862D8C" w:rsidR="003F58F6" w:rsidRPr="00BB5135" w:rsidRDefault="00BB5135" w:rsidP="0066290D">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     </w:t>
      </w:r>
      <w:r w:rsidR="003F58F6" w:rsidRPr="00BB5135">
        <w:rPr>
          <w:rFonts w:ascii="Simplified Arabic" w:hAnsi="Simplified Arabic" w:cs="Simplified Arabic"/>
          <w:sz w:val="28"/>
          <w:szCs w:val="28"/>
          <w:rtl/>
        </w:rPr>
        <w:t>ويشير</w:t>
      </w:r>
      <w:r w:rsidR="003F58F6" w:rsidRPr="00BB5135">
        <w:rPr>
          <w:rFonts w:ascii="Simplified Arabic" w:hAnsi="Simplified Arabic" w:cs="Simplified Arabic"/>
          <w:sz w:val="28"/>
          <w:szCs w:val="28"/>
        </w:rPr>
        <w:t xml:space="preserve"> Bass (1990) </w:t>
      </w:r>
      <w:r w:rsidR="003F58F6" w:rsidRPr="00BB5135">
        <w:rPr>
          <w:rFonts w:ascii="Simplified Arabic" w:hAnsi="Simplified Arabic" w:cs="Simplified Arabic"/>
          <w:sz w:val="28"/>
          <w:szCs w:val="28"/>
          <w:rtl/>
        </w:rPr>
        <w:t>إلى أن القيادة الفعالة تشمل أنماطًا متعددة، أبرزها القيادة التحويلية التي تركز على الإلهام والتحفيز الفكري والاعتبار الفردي للموظفين</w:t>
      </w:r>
      <w:r w:rsidR="003F58F6" w:rsidRPr="00BB5135">
        <w:rPr>
          <w:rFonts w:ascii="Simplified Arabic" w:hAnsi="Simplified Arabic" w:cs="Simplified Arabic"/>
          <w:sz w:val="28"/>
          <w:szCs w:val="28"/>
        </w:rPr>
        <w:t>.</w:t>
      </w:r>
    </w:p>
    <w:p w14:paraId="0BEAFC13" w14:textId="4F0FB968" w:rsidR="003F58F6" w:rsidRPr="00BB5135" w:rsidRDefault="00BB5135" w:rsidP="0066290D">
      <w:pPr>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3F58F6" w:rsidRPr="00BB5135">
        <w:rPr>
          <w:rFonts w:ascii="Simplified Arabic" w:hAnsi="Simplified Arabic" w:cs="Simplified Arabic"/>
          <w:sz w:val="28"/>
          <w:szCs w:val="28"/>
          <w:rtl/>
        </w:rPr>
        <w:t>كما يوضح</w:t>
      </w:r>
      <w:r w:rsidR="003F58F6" w:rsidRPr="00BB5135">
        <w:rPr>
          <w:rFonts w:ascii="Simplified Arabic" w:hAnsi="Simplified Arabic" w:cs="Simplified Arabic"/>
          <w:sz w:val="28"/>
          <w:szCs w:val="28"/>
        </w:rPr>
        <w:t xml:space="preserve"> Yukl (2013) </w:t>
      </w:r>
      <w:r w:rsidR="003F58F6" w:rsidRPr="00BB5135">
        <w:rPr>
          <w:rFonts w:ascii="Simplified Arabic" w:hAnsi="Simplified Arabic" w:cs="Simplified Arabic"/>
          <w:sz w:val="28"/>
          <w:szCs w:val="28"/>
          <w:rtl/>
        </w:rPr>
        <w:t>أن القيادة الفعالة تتطلب مزيجًا من المهارات الشخصية والتنظيمية، مثل بناء الثقة، التفويض، وإدارة التغيير، لضمان تحقيق النتائج المرجوة، مع مراعاة الفروق الفردية للموظفين واحتياجاتهم المهنية</w:t>
      </w:r>
      <w:r w:rsidR="003F58F6" w:rsidRPr="00BB5135">
        <w:rPr>
          <w:rFonts w:ascii="Simplified Arabic" w:hAnsi="Simplified Arabic" w:cs="Simplified Arabic"/>
          <w:sz w:val="28"/>
          <w:szCs w:val="28"/>
        </w:rPr>
        <w:t>.</w:t>
      </w:r>
    </w:p>
    <w:p w14:paraId="50D50C50" w14:textId="77777777" w:rsidR="003F58F6" w:rsidRPr="00F27183" w:rsidRDefault="003F58F6" w:rsidP="00E31EB5">
      <w:pPr>
        <w:spacing w:line="360" w:lineRule="auto"/>
        <w:jc w:val="both"/>
        <w:rPr>
          <w:rFonts w:ascii="Simplified Arabic" w:hAnsi="Simplified Arabic" w:cs="Simplified Arabic"/>
          <w:b/>
          <w:bCs/>
          <w:sz w:val="28"/>
          <w:szCs w:val="28"/>
        </w:rPr>
      </w:pPr>
      <w:r w:rsidRPr="00F27183">
        <w:rPr>
          <w:rFonts w:ascii="Simplified Arabic" w:hAnsi="Simplified Arabic" w:cs="Simplified Arabic"/>
          <w:b/>
          <w:bCs/>
          <w:sz w:val="28"/>
          <w:szCs w:val="28"/>
          <w:rtl/>
        </w:rPr>
        <w:t>ثالثاً: أهمية القيادة الفعالة</w:t>
      </w:r>
    </w:p>
    <w:p w14:paraId="184647BC" w14:textId="65977CA3"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تلعب القيادة الفعالة دور محوري في تعزيز الأداء التنظيمي وتحقيق أهداف المؤسسة، ويمكن تلخيص أهميتها فيما يلي</w:t>
      </w:r>
      <w:r w:rsidRPr="00BB5135">
        <w:rPr>
          <w:rFonts w:ascii="Simplified Arabic" w:hAnsi="Simplified Arabic" w:cs="Simplified Arabic"/>
          <w:sz w:val="28"/>
          <w:szCs w:val="28"/>
        </w:rPr>
        <w:t>:</w:t>
      </w:r>
    </w:p>
    <w:p w14:paraId="5B3AB5A3" w14:textId="77777777" w:rsidR="003F58F6" w:rsidRPr="00BB5135" w:rsidRDefault="003F58F6" w:rsidP="0066290D">
      <w:pPr>
        <w:numPr>
          <w:ilvl w:val="0"/>
          <w:numId w:val="7"/>
        </w:numPr>
        <w:spacing w:line="240" w:lineRule="auto"/>
        <w:ind w:left="468"/>
        <w:jc w:val="both"/>
        <w:rPr>
          <w:rFonts w:ascii="Simplified Arabic" w:hAnsi="Simplified Arabic" w:cs="Simplified Arabic"/>
          <w:sz w:val="28"/>
          <w:szCs w:val="28"/>
        </w:rPr>
      </w:pPr>
      <w:r w:rsidRPr="00BB5135">
        <w:rPr>
          <w:rFonts w:ascii="Simplified Arabic" w:hAnsi="Simplified Arabic" w:cs="Simplified Arabic"/>
          <w:b/>
          <w:bCs/>
          <w:sz w:val="28"/>
          <w:szCs w:val="28"/>
          <w:rtl/>
        </w:rPr>
        <w:t>رفع مستوى الالتزام والانتماء المؤسسي:</w:t>
      </w:r>
      <w:r w:rsidRPr="00BB5135">
        <w:rPr>
          <w:rFonts w:ascii="Simplified Arabic" w:hAnsi="Simplified Arabic" w:cs="Simplified Arabic"/>
          <w:sz w:val="28"/>
          <w:szCs w:val="28"/>
          <w:rtl/>
        </w:rPr>
        <w:t xml:space="preserve"> القائد الفعّال يعزز شعور الموظفين بالمسؤولية والانتماء، ما يؤدي إلى زيادة الإنتاجية وتقليل معدل الدوران الوظيفي</w:t>
      </w:r>
      <w:r w:rsidRPr="00BB5135">
        <w:rPr>
          <w:rFonts w:ascii="Simplified Arabic" w:hAnsi="Simplified Arabic" w:cs="Simplified Arabic"/>
          <w:sz w:val="28"/>
          <w:szCs w:val="28"/>
        </w:rPr>
        <w:t xml:space="preserve"> (Bass &amp; Avolio, 1994).</w:t>
      </w:r>
    </w:p>
    <w:p w14:paraId="76570CD9" w14:textId="77777777" w:rsidR="003F58F6" w:rsidRPr="00BB5135" w:rsidRDefault="003F58F6" w:rsidP="0066290D">
      <w:pPr>
        <w:numPr>
          <w:ilvl w:val="0"/>
          <w:numId w:val="7"/>
        </w:numPr>
        <w:spacing w:line="240" w:lineRule="auto"/>
        <w:ind w:left="468"/>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تحسين التواصل الداخلي:</w:t>
      </w:r>
      <w:r w:rsidRPr="00BB5135">
        <w:rPr>
          <w:rFonts w:ascii="Simplified Arabic" w:hAnsi="Simplified Arabic" w:cs="Simplified Arabic"/>
          <w:sz w:val="28"/>
          <w:szCs w:val="28"/>
          <w:rtl/>
        </w:rPr>
        <w:t xml:space="preserve"> القدرة على تبادل المعلومات بوضوح والاستماع الفعّال للموظفين يساهم في تقليل الصراعات وتحسين بيئة العمل</w:t>
      </w:r>
      <w:r w:rsidRPr="00BB5135">
        <w:rPr>
          <w:rFonts w:ascii="Simplified Arabic" w:hAnsi="Simplified Arabic" w:cs="Simplified Arabic"/>
          <w:sz w:val="28"/>
          <w:szCs w:val="28"/>
        </w:rPr>
        <w:t xml:space="preserve"> (Goleman, 1995).</w:t>
      </w:r>
    </w:p>
    <w:p w14:paraId="0494CA7C" w14:textId="77777777" w:rsidR="003F58F6" w:rsidRPr="00BB5135" w:rsidRDefault="003F58F6" w:rsidP="0066290D">
      <w:pPr>
        <w:numPr>
          <w:ilvl w:val="0"/>
          <w:numId w:val="7"/>
        </w:numPr>
        <w:spacing w:line="240" w:lineRule="auto"/>
        <w:ind w:left="468"/>
        <w:jc w:val="both"/>
        <w:rPr>
          <w:rFonts w:ascii="Simplified Arabic" w:hAnsi="Simplified Arabic" w:cs="Simplified Arabic"/>
          <w:sz w:val="28"/>
          <w:szCs w:val="28"/>
        </w:rPr>
      </w:pPr>
      <w:r w:rsidRPr="00BB5135">
        <w:rPr>
          <w:rFonts w:ascii="Simplified Arabic" w:hAnsi="Simplified Arabic" w:cs="Simplified Arabic"/>
          <w:b/>
          <w:bCs/>
          <w:sz w:val="28"/>
          <w:szCs w:val="28"/>
          <w:rtl/>
        </w:rPr>
        <w:t>دعم الابتكار واتخاذ القرارات:</w:t>
      </w:r>
      <w:r w:rsidRPr="00BB5135">
        <w:rPr>
          <w:rFonts w:ascii="Simplified Arabic" w:hAnsi="Simplified Arabic" w:cs="Simplified Arabic"/>
          <w:sz w:val="28"/>
          <w:szCs w:val="28"/>
          <w:rtl/>
        </w:rPr>
        <w:t xml:space="preserve"> من خلال التمكين والتحفيز، يتمكن الموظفون من تقديم أفكار جديدة والمشاركة في عمليات اتخاذ القرار بفعالية، ما يدعم مرونة المنظمة وقدرتها على مواجهة التحديات</w:t>
      </w:r>
      <w:r w:rsidRPr="00BB5135">
        <w:rPr>
          <w:rFonts w:ascii="Simplified Arabic" w:hAnsi="Simplified Arabic" w:cs="Simplified Arabic"/>
          <w:sz w:val="28"/>
          <w:szCs w:val="28"/>
        </w:rPr>
        <w:t xml:space="preserve"> (Yukl, 2013).</w:t>
      </w:r>
    </w:p>
    <w:p w14:paraId="5B28AF04" w14:textId="77777777" w:rsidR="003F58F6" w:rsidRPr="00BB5135" w:rsidRDefault="003F58F6" w:rsidP="0066290D">
      <w:pPr>
        <w:numPr>
          <w:ilvl w:val="0"/>
          <w:numId w:val="7"/>
        </w:numPr>
        <w:spacing w:line="240" w:lineRule="auto"/>
        <w:ind w:left="468"/>
        <w:jc w:val="both"/>
        <w:rPr>
          <w:rFonts w:ascii="Simplified Arabic" w:hAnsi="Simplified Arabic" w:cs="Simplified Arabic"/>
          <w:sz w:val="28"/>
          <w:szCs w:val="28"/>
        </w:rPr>
      </w:pPr>
      <w:r w:rsidRPr="00BB5135">
        <w:rPr>
          <w:rFonts w:ascii="Simplified Arabic" w:hAnsi="Simplified Arabic" w:cs="Simplified Arabic"/>
          <w:b/>
          <w:bCs/>
          <w:sz w:val="28"/>
          <w:szCs w:val="28"/>
          <w:rtl/>
        </w:rPr>
        <w:t>تعزيز رضا الموظفين:</w:t>
      </w:r>
      <w:r w:rsidRPr="00BB5135">
        <w:rPr>
          <w:rFonts w:ascii="Simplified Arabic" w:hAnsi="Simplified Arabic" w:cs="Simplified Arabic"/>
          <w:sz w:val="28"/>
          <w:szCs w:val="28"/>
          <w:rtl/>
        </w:rPr>
        <w:t xml:space="preserve"> القيادة الفعالة تؤثر مباشرة على الرضا الوظيفي من خلال العدالة التنظيمية والتقدير المستمر للجهود، مما يحسن الأداء العام</w:t>
      </w:r>
      <w:r w:rsidRPr="00BB5135">
        <w:rPr>
          <w:rFonts w:ascii="Simplified Arabic" w:hAnsi="Simplified Arabic" w:cs="Simplified Arabic"/>
          <w:sz w:val="28"/>
          <w:szCs w:val="28"/>
        </w:rPr>
        <w:t xml:space="preserve"> (Herzberg, 1959; Adams, 1965).</w:t>
      </w:r>
    </w:p>
    <w:p w14:paraId="0954668A" w14:textId="3A16430C" w:rsidR="00B90AE9" w:rsidRPr="00BB5135" w:rsidRDefault="003F58F6" w:rsidP="0066290D">
      <w:pPr>
        <w:numPr>
          <w:ilvl w:val="0"/>
          <w:numId w:val="7"/>
        </w:numPr>
        <w:spacing w:line="240" w:lineRule="auto"/>
        <w:ind w:left="468"/>
        <w:jc w:val="both"/>
        <w:rPr>
          <w:rFonts w:ascii="Simplified Arabic" w:hAnsi="Simplified Arabic" w:cs="Simplified Arabic"/>
          <w:sz w:val="28"/>
          <w:szCs w:val="28"/>
        </w:rPr>
      </w:pPr>
      <w:r w:rsidRPr="00BB5135">
        <w:rPr>
          <w:rFonts w:ascii="Simplified Arabic" w:hAnsi="Simplified Arabic" w:cs="Simplified Arabic"/>
          <w:b/>
          <w:bCs/>
          <w:sz w:val="28"/>
          <w:szCs w:val="28"/>
          <w:rtl/>
        </w:rPr>
        <w:t>تطوير مهارات الأفراد:</w:t>
      </w:r>
      <w:r w:rsidRPr="00BB5135">
        <w:rPr>
          <w:rFonts w:ascii="Simplified Arabic" w:hAnsi="Simplified Arabic" w:cs="Simplified Arabic"/>
          <w:sz w:val="28"/>
          <w:szCs w:val="28"/>
          <w:rtl/>
        </w:rPr>
        <w:t xml:space="preserve"> عبر التوجيه المستمر والتدريب، تساهم القيادة الفعالة في تطوير المهارات الفردية وتحسين القدرات القيادية للموظفين</w:t>
      </w:r>
      <w:r w:rsidRPr="00BB5135">
        <w:rPr>
          <w:rFonts w:ascii="Simplified Arabic" w:hAnsi="Simplified Arabic" w:cs="Simplified Arabic"/>
          <w:sz w:val="28"/>
          <w:szCs w:val="28"/>
        </w:rPr>
        <w:t xml:space="preserve"> (Northouse, 2018).</w:t>
      </w:r>
    </w:p>
    <w:p w14:paraId="1A95EA3D" w14:textId="23AAAC0F" w:rsidR="003F58F6" w:rsidRPr="00BB5135" w:rsidRDefault="003F58F6" w:rsidP="0066290D">
      <w:pPr>
        <w:spacing w:line="240" w:lineRule="auto"/>
        <w:rPr>
          <w:rFonts w:ascii="Simplified Arabic" w:hAnsi="Simplified Arabic" w:cs="Simplified Arabic"/>
          <w:b/>
          <w:bCs/>
          <w:sz w:val="28"/>
          <w:szCs w:val="28"/>
        </w:rPr>
      </w:pPr>
      <w:r w:rsidRPr="00F27183">
        <w:rPr>
          <w:rFonts w:ascii="Simplified Arabic" w:hAnsi="Simplified Arabic" w:cs="Simplified Arabic"/>
          <w:b/>
          <w:bCs/>
          <w:sz w:val="28"/>
          <w:szCs w:val="28"/>
          <w:rtl/>
        </w:rPr>
        <w:t>رابعاً: أهداف القيادة الفعالة</w:t>
      </w:r>
      <w:r w:rsidR="00BB5135">
        <w:rPr>
          <w:rFonts w:ascii="Simplified Arabic" w:hAnsi="Simplified Arabic" w:cs="Simplified Arabic"/>
          <w:b/>
          <w:bCs/>
          <w:sz w:val="28"/>
          <w:szCs w:val="28"/>
          <w:rtl/>
        </w:rPr>
        <w:br/>
      </w:r>
      <w:r w:rsidRPr="00BB5135">
        <w:rPr>
          <w:rFonts w:ascii="Simplified Arabic" w:hAnsi="Simplified Arabic" w:cs="Simplified Arabic"/>
          <w:b/>
          <w:bCs/>
          <w:sz w:val="28"/>
          <w:szCs w:val="28"/>
          <w:rtl/>
        </w:rPr>
        <w:t>تسعى القيادة الفعالة لتحقيق مجموعة من الأهداف الأساسية التي تضمن استقرار ونجاح المؤسسة، وهي</w:t>
      </w:r>
      <w:r w:rsidRPr="00BB5135">
        <w:rPr>
          <w:rFonts w:ascii="Simplified Arabic" w:hAnsi="Simplified Arabic" w:cs="Simplified Arabic"/>
          <w:b/>
          <w:bCs/>
          <w:sz w:val="28"/>
          <w:szCs w:val="28"/>
        </w:rPr>
        <w:t>:</w:t>
      </w:r>
    </w:p>
    <w:p w14:paraId="0447E986" w14:textId="77777777" w:rsidR="003F58F6" w:rsidRPr="00BB5135" w:rsidRDefault="003F58F6" w:rsidP="0066290D">
      <w:pPr>
        <w:numPr>
          <w:ilvl w:val="0"/>
          <w:numId w:val="8"/>
        </w:numPr>
        <w:spacing w:line="240" w:lineRule="auto"/>
        <w:ind w:left="327"/>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تحقيق أهداف المؤسسة بكفاءة وفعالية:</w:t>
      </w:r>
      <w:r w:rsidRPr="00BB5135">
        <w:rPr>
          <w:rFonts w:ascii="Simplified Arabic" w:hAnsi="Simplified Arabic" w:cs="Simplified Arabic"/>
          <w:sz w:val="28"/>
          <w:szCs w:val="28"/>
          <w:rtl/>
        </w:rPr>
        <w:t xml:space="preserve"> من خلال توجيه الموظفين واستثمار الموارد بشكل أمثل</w:t>
      </w:r>
      <w:r w:rsidRPr="00BB5135">
        <w:rPr>
          <w:rFonts w:ascii="Simplified Arabic" w:hAnsi="Simplified Arabic" w:cs="Simplified Arabic"/>
          <w:sz w:val="28"/>
          <w:szCs w:val="28"/>
        </w:rPr>
        <w:t xml:space="preserve"> (Bass, 1990).</w:t>
      </w:r>
    </w:p>
    <w:p w14:paraId="55D67878" w14:textId="77777777" w:rsidR="003F58F6" w:rsidRPr="00BB5135" w:rsidRDefault="003F58F6" w:rsidP="0066290D">
      <w:pPr>
        <w:numPr>
          <w:ilvl w:val="0"/>
          <w:numId w:val="8"/>
        </w:numPr>
        <w:spacing w:line="240" w:lineRule="auto"/>
        <w:ind w:left="327"/>
        <w:jc w:val="both"/>
        <w:rPr>
          <w:rFonts w:ascii="Simplified Arabic" w:hAnsi="Simplified Arabic" w:cs="Simplified Arabic"/>
          <w:sz w:val="28"/>
          <w:szCs w:val="28"/>
        </w:rPr>
      </w:pPr>
      <w:r w:rsidRPr="00BB5135">
        <w:rPr>
          <w:rFonts w:ascii="Simplified Arabic" w:hAnsi="Simplified Arabic" w:cs="Simplified Arabic"/>
          <w:b/>
          <w:bCs/>
          <w:sz w:val="28"/>
          <w:szCs w:val="28"/>
          <w:rtl/>
        </w:rPr>
        <w:lastRenderedPageBreak/>
        <w:t>تعزيز الالتزام والانتماء التنظيمي:</w:t>
      </w:r>
      <w:r w:rsidRPr="00BB5135">
        <w:rPr>
          <w:rFonts w:ascii="Simplified Arabic" w:hAnsi="Simplified Arabic" w:cs="Simplified Arabic"/>
          <w:sz w:val="28"/>
          <w:szCs w:val="28"/>
          <w:rtl/>
        </w:rPr>
        <w:t xml:space="preserve"> عن طريق توفير بيئة عمل داعمة ومحفزة، ما يعزز التفاعل الإيجابي بين الموظفين والمؤسسة</w:t>
      </w:r>
      <w:r w:rsidRPr="00BB5135">
        <w:rPr>
          <w:rFonts w:ascii="Simplified Arabic" w:hAnsi="Simplified Arabic" w:cs="Simplified Arabic"/>
          <w:sz w:val="28"/>
          <w:szCs w:val="28"/>
        </w:rPr>
        <w:t xml:space="preserve"> (Goleman, 1995).</w:t>
      </w:r>
    </w:p>
    <w:p w14:paraId="1FD875AD" w14:textId="77777777" w:rsidR="003F58F6" w:rsidRPr="00BB5135" w:rsidRDefault="003F58F6" w:rsidP="0066290D">
      <w:pPr>
        <w:numPr>
          <w:ilvl w:val="0"/>
          <w:numId w:val="8"/>
        </w:numPr>
        <w:spacing w:line="240" w:lineRule="auto"/>
        <w:ind w:left="327"/>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تحفيز الابتكار والإبداع:</w:t>
      </w:r>
      <w:r w:rsidRPr="00BB5135">
        <w:rPr>
          <w:rFonts w:ascii="Simplified Arabic" w:hAnsi="Simplified Arabic" w:cs="Simplified Arabic"/>
          <w:sz w:val="28"/>
          <w:szCs w:val="28"/>
          <w:rtl/>
        </w:rPr>
        <w:t xml:space="preserve"> القائد الفعال يشجع الموظفين على تقديم أفكار مبتكرة وحلول إبداعية، ما يرفع كفاءة المنظمة واستجابتها للتغيرات</w:t>
      </w:r>
      <w:r w:rsidRPr="00BB5135">
        <w:rPr>
          <w:rFonts w:ascii="Simplified Arabic" w:hAnsi="Simplified Arabic" w:cs="Simplified Arabic"/>
          <w:sz w:val="28"/>
          <w:szCs w:val="28"/>
        </w:rPr>
        <w:t xml:space="preserve"> (Yukl, 2013).</w:t>
      </w:r>
    </w:p>
    <w:p w14:paraId="4E273EC5" w14:textId="77777777" w:rsidR="003F58F6" w:rsidRPr="00BB5135" w:rsidRDefault="003F58F6" w:rsidP="0066290D">
      <w:pPr>
        <w:numPr>
          <w:ilvl w:val="0"/>
          <w:numId w:val="8"/>
        </w:numPr>
        <w:spacing w:line="240" w:lineRule="auto"/>
        <w:ind w:left="327"/>
        <w:jc w:val="both"/>
        <w:rPr>
          <w:rFonts w:ascii="Simplified Arabic" w:hAnsi="Simplified Arabic" w:cs="Simplified Arabic"/>
          <w:sz w:val="28"/>
          <w:szCs w:val="28"/>
        </w:rPr>
      </w:pPr>
      <w:r w:rsidRPr="00BB5135">
        <w:rPr>
          <w:rFonts w:ascii="Simplified Arabic" w:hAnsi="Simplified Arabic" w:cs="Simplified Arabic"/>
          <w:b/>
          <w:bCs/>
          <w:sz w:val="28"/>
          <w:szCs w:val="28"/>
          <w:rtl/>
        </w:rPr>
        <w:t>تطوير مهارات وقدرات الموظفين:</w:t>
      </w:r>
      <w:r w:rsidRPr="00BB5135">
        <w:rPr>
          <w:rFonts w:ascii="Simplified Arabic" w:hAnsi="Simplified Arabic" w:cs="Simplified Arabic"/>
          <w:sz w:val="28"/>
          <w:szCs w:val="28"/>
          <w:rtl/>
        </w:rPr>
        <w:t xml:space="preserve"> القيادة الفعالة تركز على التدريب، التوجيه، وتمكين الأفراد لتحسين أدائهم وزيادة كفاءتهم</w:t>
      </w:r>
      <w:r w:rsidRPr="00BB5135">
        <w:rPr>
          <w:rFonts w:ascii="Simplified Arabic" w:hAnsi="Simplified Arabic" w:cs="Simplified Arabic"/>
          <w:sz w:val="28"/>
          <w:szCs w:val="28"/>
        </w:rPr>
        <w:t xml:space="preserve"> (Northouse, 2018).</w:t>
      </w:r>
    </w:p>
    <w:p w14:paraId="529FEC00" w14:textId="19BC31F7" w:rsidR="003F58F6" w:rsidRPr="00BB5135" w:rsidRDefault="003F58F6" w:rsidP="0066290D">
      <w:pPr>
        <w:numPr>
          <w:ilvl w:val="0"/>
          <w:numId w:val="8"/>
        </w:numPr>
        <w:spacing w:line="240" w:lineRule="auto"/>
        <w:ind w:left="327"/>
        <w:jc w:val="both"/>
        <w:rPr>
          <w:rFonts w:ascii="Simplified Arabic" w:hAnsi="Simplified Arabic" w:cs="Simplified Arabic"/>
          <w:sz w:val="28"/>
          <w:szCs w:val="28"/>
        </w:rPr>
      </w:pPr>
      <w:r w:rsidRPr="00BB5135">
        <w:rPr>
          <w:rFonts w:ascii="Simplified Arabic" w:hAnsi="Simplified Arabic" w:cs="Simplified Arabic"/>
          <w:b/>
          <w:bCs/>
          <w:sz w:val="28"/>
          <w:szCs w:val="28"/>
          <w:rtl/>
        </w:rPr>
        <w:t>ضمان العدالة والشفافية في بيئة العمل:</w:t>
      </w:r>
      <w:r w:rsidRPr="00BB5135">
        <w:rPr>
          <w:rFonts w:ascii="Simplified Arabic" w:hAnsi="Simplified Arabic" w:cs="Simplified Arabic"/>
          <w:sz w:val="28"/>
          <w:szCs w:val="28"/>
          <w:rtl/>
        </w:rPr>
        <w:t xml:space="preserve"> من خلال الممارسات القيادية العادلة، يتم تعزيز رضا الموظفين وتقليل النزاعات</w:t>
      </w:r>
      <w:r w:rsidRPr="00BB5135">
        <w:rPr>
          <w:rFonts w:ascii="Simplified Arabic" w:hAnsi="Simplified Arabic" w:cs="Simplified Arabic"/>
          <w:sz w:val="28"/>
          <w:szCs w:val="28"/>
        </w:rPr>
        <w:t xml:space="preserve"> (Adams, 1965).</w:t>
      </w:r>
    </w:p>
    <w:p w14:paraId="27FC9859" w14:textId="77777777" w:rsidR="007421F0" w:rsidRPr="00BB5135" w:rsidRDefault="007421F0" w:rsidP="0066290D">
      <w:pPr>
        <w:spacing w:line="240" w:lineRule="auto"/>
        <w:jc w:val="both"/>
        <w:rPr>
          <w:rFonts w:ascii="Simplified Arabic" w:hAnsi="Simplified Arabic" w:cs="Simplified Arabic"/>
          <w:sz w:val="28"/>
          <w:szCs w:val="28"/>
        </w:rPr>
      </w:pPr>
    </w:p>
    <w:p w14:paraId="5C2D8D12" w14:textId="77777777" w:rsidR="003F58F6" w:rsidRPr="00BB5135" w:rsidRDefault="003F58F6" w:rsidP="003F58F6">
      <w:pPr>
        <w:spacing w:line="360" w:lineRule="auto"/>
        <w:rPr>
          <w:rFonts w:ascii="Simplified Arabic" w:hAnsi="Simplified Arabic" w:cs="Simplified Arabic"/>
          <w:b/>
          <w:bCs/>
          <w:sz w:val="28"/>
          <w:szCs w:val="28"/>
        </w:rPr>
      </w:pPr>
      <w:r w:rsidRPr="00BB5135">
        <w:rPr>
          <w:rFonts w:ascii="Simplified Arabic" w:hAnsi="Simplified Arabic" w:cs="Simplified Arabic"/>
          <w:b/>
          <w:bCs/>
          <w:sz w:val="28"/>
          <w:szCs w:val="28"/>
          <w:rtl/>
        </w:rPr>
        <w:t>خامساً: أبعاد القيادة الفعالة</w:t>
      </w:r>
    </w:p>
    <w:p w14:paraId="5A89D9E8" w14:textId="77777777" w:rsidR="003F58F6" w:rsidRPr="00BB5135" w:rsidRDefault="003F58F6" w:rsidP="0066290D">
      <w:pPr>
        <w:spacing w:line="240" w:lineRule="auto"/>
        <w:rPr>
          <w:rFonts w:ascii="Simplified Arabic" w:hAnsi="Simplified Arabic" w:cs="Simplified Arabic"/>
          <w:b/>
          <w:bCs/>
          <w:sz w:val="28"/>
          <w:szCs w:val="28"/>
        </w:rPr>
      </w:pPr>
      <w:r w:rsidRPr="00BB5135">
        <w:rPr>
          <w:rFonts w:ascii="Simplified Arabic" w:hAnsi="Simplified Arabic" w:cs="Simplified Arabic"/>
          <w:b/>
          <w:bCs/>
          <w:sz w:val="28"/>
          <w:szCs w:val="28"/>
          <w:rtl/>
        </w:rPr>
        <w:t>تتعدد أبعاد القيادة الفعالة لتشمل ما يلي</w:t>
      </w:r>
      <w:r w:rsidRPr="00BB5135">
        <w:rPr>
          <w:rFonts w:ascii="Simplified Arabic" w:hAnsi="Simplified Arabic" w:cs="Simplified Arabic"/>
          <w:b/>
          <w:bCs/>
          <w:sz w:val="28"/>
          <w:szCs w:val="28"/>
        </w:rPr>
        <w:t>:</w:t>
      </w:r>
    </w:p>
    <w:p w14:paraId="75798879" w14:textId="7EEB7C9F" w:rsidR="003F58F6" w:rsidRPr="00BB5135" w:rsidRDefault="003F58F6" w:rsidP="0066290D">
      <w:pPr>
        <w:numPr>
          <w:ilvl w:val="0"/>
          <w:numId w:val="9"/>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البعد التحويلي</w:t>
      </w:r>
      <w:r w:rsidRPr="00BB5135">
        <w:rPr>
          <w:rFonts w:ascii="Simplified Arabic" w:hAnsi="Simplified Arabic" w:cs="Simplified Arabic"/>
          <w:b/>
          <w:bCs/>
          <w:sz w:val="28"/>
          <w:szCs w:val="28"/>
        </w:rPr>
        <w:t xml:space="preserve"> (Transformational Leadership):</w:t>
      </w:r>
      <w:r w:rsidRPr="00BB5135">
        <w:rPr>
          <w:rFonts w:ascii="Simplified Arabic" w:hAnsi="Simplified Arabic" w:cs="Simplified Arabic"/>
          <w:sz w:val="28"/>
          <w:szCs w:val="28"/>
        </w:rPr>
        <w:t xml:space="preserve"> </w:t>
      </w:r>
      <w:r w:rsidRPr="00BB5135">
        <w:rPr>
          <w:rFonts w:ascii="Simplified Arabic" w:hAnsi="Simplified Arabic" w:cs="Simplified Arabic"/>
          <w:sz w:val="28"/>
          <w:szCs w:val="28"/>
          <w:rtl/>
        </w:rPr>
        <w:t>يركز على إلهام الموظفين وتحفيزهم فكريًا وعاطفيًا من خلال رؤية مشتركة، ويعمل على تطوير مهاراتهم وزيادة التزامهم</w:t>
      </w:r>
      <w:r w:rsidRPr="00BB5135">
        <w:rPr>
          <w:rFonts w:ascii="Simplified Arabic" w:hAnsi="Simplified Arabic" w:cs="Simplified Arabic"/>
          <w:sz w:val="28"/>
          <w:szCs w:val="28"/>
        </w:rPr>
        <w:t xml:space="preserve"> (Bass &amp; Avolio, 1994)</w:t>
      </w:r>
      <w:r w:rsidR="00E31EB5" w:rsidRPr="00BB5135">
        <w:rPr>
          <w:rFonts w:ascii="Simplified Arabic" w:hAnsi="Simplified Arabic" w:cs="Simplified Arabic" w:hint="cs"/>
          <w:sz w:val="28"/>
          <w:szCs w:val="28"/>
          <w:rtl/>
        </w:rPr>
        <w:t xml:space="preserve"> </w:t>
      </w:r>
    </w:p>
    <w:p w14:paraId="52757913" w14:textId="77777777" w:rsidR="003F58F6" w:rsidRPr="00BB5135" w:rsidRDefault="003F58F6" w:rsidP="0066290D">
      <w:pPr>
        <w:numPr>
          <w:ilvl w:val="0"/>
          <w:numId w:val="9"/>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البعد التبادلي</w:t>
      </w:r>
      <w:r w:rsidRPr="00BB5135">
        <w:rPr>
          <w:rFonts w:ascii="Simplified Arabic" w:hAnsi="Simplified Arabic" w:cs="Simplified Arabic"/>
          <w:b/>
          <w:bCs/>
          <w:sz w:val="28"/>
          <w:szCs w:val="28"/>
        </w:rPr>
        <w:t xml:space="preserve"> (Transactional Leadership): </w:t>
      </w:r>
      <w:r w:rsidRPr="00BB5135">
        <w:rPr>
          <w:rFonts w:ascii="Simplified Arabic" w:hAnsi="Simplified Arabic" w:cs="Simplified Arabic"/>
          <w:b/>
          <w:bCs/>
          <w:sz w:val="28"/>
          <w:szCs w:val="28"/>
          <w:rtl/>
        </w:rPr>
        <w:t>يعتمد</w:t>
      </w:r>
      <w:r w:rsidRPr="00BB5135">
        <w:rPr>
          <w:rFonts w:ascii="Simplified Arabic" w:hAnsi="Simplified Arabic" w:cs="Simplified Arabic"/>
          <w:sz w:val="28"/>
          <w:szCs w:val="28"/>
          <w:rtl/>
        </w:rPr>
        <w:t xml:space="preserve"> على نظام المكافآت والعقوبات مقابل الأداء، ويضمن تحقيق الأهداف التنظيمية من خلال الشفافية والعدالة في التعامل</w:t>
      </w:r>
      <w:r w:rsidRPr="00BB5135">
        <w:rPr>
          <w:rFonts w:ascii="Simplified Arabic" w:hAnsi="Simplified Arabic" w:cs="Simplified Arabic"/>
          <w:sz w:val="28"/>
          <w:szCs w:val="28"/>
        </w:rPr>
        <w:t xml:space="preserve"> (Burns, 1978).</w:t>
      </w:r>
    </w:p>
    <w:p w14:paraId="7FB2B620" w14:textId="77777777" w:rsidR="003F58F6" w:rsidRPr="00BB5135" w:rsidRDefault="003F58F6" w:rsidP="0066290D">
      <w:pPr>
        <w:numPr>
          <w:ilvl w:val="0"/>
          <w:numId w:val="9"/>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البعد العاطفي</w:t>
      </w:r>
      <w:r w:rsidRPr="00BB5135">
        <w:rPr>
          <w:rFonts w:ascii="Simplified Arabic" w:hAnsi="Simplified Arabic" w:cs="Simplified Arabic"/>
          <w:b/>
          <w:bCs/>
          <w:sz w:val="28"/>
          <w:szCs w:val="28"/>
        </w:rPr>
        <w:t xml:space="preserve"> (Emotional Dimension): </w:t>
      </w:r>
      <w:r w:rsidRPr="00BB5135">
        <w:rPr>
          <w:rFonts w:ascii="Simplified Arabic" w:hAnsi="Simplified Arabic" w:cs="Simplified Arabic"/>
          <w:sz w:val="28"/>
          <w:szCs w:val="28"/>
          <w:rtl/>
        </w:rPr>
        <w:t>القدرة على فهم مشاعر الموظفين والتفاعل معها بذكاء عاطفي، ما يعزز الروابط الإنسانية ويقلل التوتر ويزيد الرضا الوظيفي</w:t>
      </w:r>
      <w:r w:rsidRPr="00BB5135">
        <w:rPr>
          <w:rFonts w:ascii="Simplified Arabic" w:hAnsi="Simplified Arabic" w:cs="Simplified Arabic"/>
          <w:sz w:val="28"/>
          <w:szCs w:val="28"/>
        </w:rPr>
        <w:t xml:space="preserve"> (Goleman, 1995).</w:t>
      </w:r>
    </w:p>
    <w:p w14:paraId="0601DCDE" w14:textId="77777777" w:rsidR="003F58F6" w:rsidRPr="00BB5135" w:rsidRDefault="003F58F6" w:rsidP="0066290D">
      <w:pPr>
        <w:numPr>
          <w:ilvl w:val="0"/>
          <w:numId w:val="9"/>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التمكين</w:t>
      </w:r>
      <w:r w:rsidRPr="00BB5135">
        <w:rPr>
          <w:rFonts w:ascii="Simplified Arabic" w:hAnsi="Simplified Arabic" w:cs="Simplified Arabic"/>
          <w:b/>
          <w:bCs/>
          <w:sz w:val="28"/>
          <w:szCs w:val="28"/>
        </w:rPr>
        <w:t xml:space="preserve"> (Empowering Leadership):</w:t>
      </w:r>
      <w:r w:rsidRPr="00BB5135">
        <w:rPr>
          <w:rFonts w:ascii="Simplified Arabic" w:hAnsi="Simplified Arabic" w:cs="Simplified Arabic"/>
          <w:sz w:val="28"/>
          <w:szCs w:val="28"/>
        </w:rPr>
        <w:t xml:space="preserve"> </w:t>
      </w:r>
      <w:r w:rsidRPr="00BB5135">
        <w:rPr>
          <w:rFonts w:ascii="Simplified Arabic" w:hAnsi="Simplified Arabic" w:cs="Simplified Arabic"/>
          <w:sz w:val="28"/>
          <w:szCs w:val="28"/>
          <w:rtl/>
        </w:rPr>
        <w:t>تفويض الصلاحيات وتشجيع المشاركة في اتخاذ القرار، ما يعزز شعور الموظفين بالثقة والكفاءة والانتماء للمؤسسة</w:t>
      </w:r>
      <w:r w:rsidRPr="00BB5135">
        <w:rPr>
          <w:rFonts w:ascii="Simplified Arabic" w:hAnsi="Simplified Arabic" w:cs="Simplified Arabic"/>
          <w:sz w:val="28"/>
          <w:szCs w:val="28"/>
        </w:rPr>
        <w:t xml:space="preserve"> (Yukl, 2013).</w:t>
      </w:r>
    </w:p>
    <w:p w14:paraId="0A92D8FD" w14:textId="7647FDD7" w:rsidR="003F58F6" w:rsidRPr="00BB5135" w:rsidRDefault="003F58F6" w:rsidP="0066290D">
      <w:pPr>
        <w:numPr>
          <w:ilvl w:val="0"/>
          <w:numId w:val="9"/>
        </w:numPr>
        <w:spacing w:line="240" w:lineRule="auto"/>
        <w:jc w:val="both"/>
        <w:rPr>
          <w:rFonts w:ascii="Simplified Arabic" w:hAnsi="Simplified Arabic" w:cs="Simplified Arabic"/>
          <w:sz w:val="28"/>
          <w:szCs w:val="28"/>
          <w:rtl/>
        </w:rPr>
      </w:pPr>
      <w:r w:rsidRPr="00BB5135">
        <w:rPr>
          <w:rFonts w:ascii="Simplified Arabic" w:hAnsi="Simplified Arabic" w:cs="Simplified Arabic"/>
          <w:b/>
          <w:bCs/>
          <w:sz w:val="28"/>
          <w:szCs w:val="28"/>
          <w:rtl/>
        </w:rPr>
        <w:t>الدعم القيادي</w:t>
      </w:r>
      <w:r w:rsidRPr="00BB5135">
        <w:rPr>
          <w:rFonts w:ascii="Simplified Arabic" w:hAnsi="Simplified Arabic" w:cs="Simplified Arabic"/>
          <w:b/>
          <w:bCs/>
          <w:sz w:val="28"/>
          <w:szCs w:val="28"/>
        </w:rPr>
        <w:t xml:space="preserve"> (Supportive Leadership):</w:t>
      </w:r>
      <w:r w:rsidRPr="00BB5135">
        <w:rPr>
          <w:rFonts w:ascii="Simplified Arabic" w:hAnsi="Simplified Arabic" w:cs="Simplified Arabic"/>
          <w:sz w:val="28"/>
          <w:szCs w:val="28"/>
        </w:rPr>
        <w:t xml:space="preserve"> </w:t>
      </w:r>
      <w:r w:rsidRPr="00BB5135">
        <w:rPr>
          <w:rFonts w:ascii="Simplified Arabic" w:hAnsi="Simplified Arabic" w:cs="Simplified Arabic"/>
          <w:sz w:val="28"/>
          <w:szCs w:val="28"/>
          <w:rtl/>
        </w:rPr>
        <w:t>تقديم الدعم المهني والنفسي للموظفين، وتوفير بيئة آمنة ومحفزة للعمل، ما يرفع الإنتاجية ويقلل من الضغوط</w:t>
      </w:r>
      <w:r w:rsidRPr="00BB5135">
        <w:rPr>
          <w:rFonts w:ascii="Simplified Arabic" w:hAnsi="Simplified Arabic" w:cs="Simplified Arabic"/>
          <w:sz w:val="28"/>
          <w:szCs w:val="28"/>
        </w:rPr>
        <w:t xml:space="preserve"> (Goleman, 1995).</w:t>
      </w:r>
    </w:p>
    <w:p w14:paraId="3E9B0D72" w14:textId="77777777" w:rsidR="003F58F6" w:rsidRDefault="003F58F6" w:rsidP="003F58F6">
      <w:pPr>
        <w:pStyle w:val="1"/>
        <w:rPr>
          <w:b/>
          <w:bCs/>
          <w:color w:val="auto"/>
          <w:sz w:val="36"/>
          <w:szCs w:val="36"/>
          <w:rtl/>
        </w:rPr>
      </w:pPr>
      <w:bookmarkStart w:id="16" w:name="_Toc214395412"/>
      <w:r w:rsidRPr="00F27183">
        <w:rPr>
          <w:b/>
          <w:bCs/>
          <w:color w:val="auto"/>
          <w:sz w:val="36"/>
          <w:szCs w:val="36"/>
          <w:rtl/>
        </w:rPr>
        <w:lastRenderedPageBreak/>
        <w:t>المبحث الثاني: الرضا الوظيفي</w:t>
      </w:r>
      <w:bookmarkEnd w:id="16"/>
    </w:p>
    <w:p w14:paraId="5D5F9658" w14:textId="77777777" w:rsidR="003F58F6" w:rsidRPr="00E15C94" w:rsidRDefault="003F58F6" w:rsidP="003F58F6"/>
    <w:p w14:paraId="37179632" w14:textId="77777777" w:rsidR="003F58F6" w:rsidRPr="00BB5135" w:rsidRDefault="003F58F6" w:rsidP="003F58F6">
      <w:pPr>
        <w:spacing w:line="360" w:lineRule="auto"/>
        <w:rPr>
          <w:rFonts w:ascii="Simplified Arabic" w:hAnsi="Simplified Arabic" w:cs="Simplified Arabic"/>
          <w:b/>
          <w:bCs/>
          <w:sz w:val="28"/>
          <w:szCs w:val="28"/>
        </w:rPr>
      </w:pPr>
      <w:r w:rsidRPr="00BB5135">
        <w:rPr>
          <w:rFonts w:ascii="Simplified Arabic" w:hAnsi="Simplified Arabic" w:cs="Simplified Arabic"/>
          <w:b/>
          <w:bCs/>
          <w:sz w:val="28"/>
          <w:szCs w:val="28"/>
          <w:rtl/>
        </w:rPr>
        <w:t>أولاً: التطور التاريخي لمفهوم الرضا الوظيفي</w:t>
      </w:r>
    </w:p>
    <w:p w14:paraId="1EE9C90B" w14:textId="0B3A0B7C"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بدأ الاهتمام بمفهوم الرضا الوظيفي منذ منتصف القرن العشرين، حيث ركز الباحثون الأوائل على العلاقة بين العوامل المادية وظروف العمل والأداء الوظيفي (</w:t>
      </w:r>
      <w:r w:rsidRPr="00BB5135">
        <w:rPr>
          <w:rFonts w:ascii="Simplified Arabic" w:hAnsi="Simplified Arabic" w:cs="Simplified Arabic"/>
          <w:sz w:val="28"/>
          <w:szCs w:val="28"/>
        </w:rPr>
        <w:t>Locke, 1976</w:t>
      </w:r>
      <w:r w:rsidRPr="00BB5135">
        <w:rPr>
          <w:rFonts w:ascii="Simplified Arabic" w:hAnsi="Simplified Arabic" w:cs="Simplified Arabic"/>
          <w:sz w:val="28"/>
          <w:szCs w:val="28"/>
          <w:rtl/>
        </w:rPr>
        <w:t>)</w:t>
      </w:r>
    </w:p>
    <w:p w14:paraId="09D26C6A" w14:textId="2AF555B6"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 xml:space="preserve">كانت الدراسات تركز </w:t>
      </w:r>
      <w:r w:rsidR="00E31EB5" w:rsidRPr="00BB5135">
        <w:rPr>
          <w:rFonts w:ascii="Simplified Arabic" w:hAnsi="Simplified Arabic" w:cs="Simplified Arabic" w:hint="cs"/>
          <w:sz w:val="28"/>
          <w:szCs w:val="28"/>
          <w:rtl/>
        </w:rPr>
        <w:t xml:space="preserve">في البداية </w:t>
      </w:r>
      <w:r w:rsidRPr="00BB5135">
        <w:rPr>
          <w:rFonts w:ascii="Simplified Arabic" w:hAnsi="Simplified Arabic" w:cs="Simplified Arabic"/>
          <w:sz w:val="28"/>
          <w:szCs w:val="28"/>
          <w:rtl/>
        </w:rPr>
        <w:t>على المكافآت والأجور والظروف الفيزيائية للعمل، لكن مع تطور علم النفس التنظيمي ظهرت أهمية الجوانب النفسية والاجتماعية التي تؤثر على رضا الموظف، مثل العلاقات بين الزملاء، التقدير، وفرص النمو (</w:t>
      </w:r>
      <w:r w:rsidRPr="00BB5135">
        <w:rPr>
          <w:rFonts w:ascii="Simplified Arabic" w:hAnsi="Simplified Arabic" w:cs="Simplified Arabic"/>
          <w:sz w:val="28"/>
          <w:szCs w:val="28"/>
        </w:rPr>
        <w:t>Spector, 1997</w:t>
      </w:r>
      <w:r w:rsidRPr="00BB5135">
        <w:rPr>
          <w:rFonts w:ascii="Simplified Arabic" w:hAnsi="Simplified Arabic" w:cs="Simplified Arabic"/>
          <w:sz w:val="28"/>
          <w:szCs w:val="28"/>
          <w:rtl/>
        </w:rPr>
        <w:t>)</w:t>
      </w:r>
    </w:p>
    <w:p w14:paraId="6895C192" w14:textId="4CD750D0"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 xml:space="preserve">قدمت نظرية </w:t>
      </w:r>
      <w:r w:rsidRPr="00BB5135">
        <w:rPr>
          <w:rFonts w:ascii="Simplified Arabic" w:hAnsi="Simplified Arabic" w:cs="Simplified Arabic"/>
          <w:sz w:val="28"/>
          <w:szCs w:val="28"/>
        </w:rPr>
        <w:t>Herzberg</w:t>
      </w:r>
      <w:r w:rsidRPr="00BB5135">
        <w:rPr>
          <w:rFonts w:ascii="Simplified Arabic" w:hAnsi="Simplified Arabic" w:cs="Simplified Arabic"/>
          <w:sz w:val="28"/>
          <w:szCs w:val="28"/>
          <w:rtl/>
        </w:rPr>
        <w:t xml:space="preserve"> للحافز والصيانة (1959) تصنيفًا للعوامل التي تؤثر على الرضا الوظيفي إلى محفزة ووقائية، بينما ركزت نظريات العدالة التنظيمية والتوقع على توقعات الموظف ومفهوم الإنصاف في بيئة العمل، مما أثر على تطوير أدوات قياس الرضا وتحليل نتائجه في المؤسسات.</w:t>
      </w:r>
    </w:p>
    <w:p w14:paraId="542FFE8A"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ثانياً: مفهوم الرضا الوظيفي</w:t>
      </w:r>
    </w:p>
    <w:p w14:paraId="5044E1AD" w14:textId="3C154638"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الرضا الوظيفي هو حالة نفسية إيجابية يشعر بها الموظف نتيجة تقييمه لتجربته في العمل، ويعد مؤشر هام لصحة وفعالية المنظمة (</w:t>
      </w:r>
      <w:r w:rsidRPr="00BB5135">
        <w:rPr>
          <w:rFonts w:ascii="Simplified Arabic" w:hAnsi="Simplified Arabic" w:cs="Simplified Arabic"/>
          <w:sz w:val="28"/>
          <w:szCs w:val="28"/>
        </w:rPr>
        <w:t>Locke, 1976</w:t>
      </w:r>
      <w:r w:rsidRPr="00BB5135">
        <w:rPr>
          <w:rFonts w:ascii="Simplified Arabic" w:hAnsi="Simplified Arabic" w:cs="Simplified Arabic"/>
          <w:sz w:val="28"/>
          <w:szCs w:val="28"/>
          <w:rtl/>
        </w:rPr>
        <w:t>).</w:t>
      </w:r>
    </w:p>
    <w:p w14:paraId="7D92991D"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 xml:space="preserve">ويشير </w:t>
      </w:r>
      <w:r w:rsidRPr="00BB5135">
        <w:rPr>
          <w:rFonts w:ascii="Simplified Arabic" w:hAnsi="Simplified Arabic" w:cs="Simplified Arabic"/>
          <w:sz w:val="28"/>
          <w:szCs w:val="28"/>
        </w:rPr>
        <w:t>Spector</w:t>
      </w:r>
      <w:r w:rsidRPr="00BB5135">
        <w:rPr>
          <w:rFonts w:ascii="Simplified Arabic" w:hAnsi="Simplified Arabic" w:cs="Simplified Arabic"/>
          <w:sz w:val="28"/>
          <w:szCs w:val="28"/>
          <w:rtl/>
        </w:rPr>
        <w:t xml:space="preserve"> (1997) إلى أن الرضا الوظيفي مرتبط بمجموعة متنوعة من العوامل مثل الأجور، التقدير، العلاقات المهنية، وفرص التطور.</w:t>
      </w:r>
    </w:p>
    <w:p w14:paraId="2587350B" w14:textId="2D0C2344" w:rsidR="00BB5135" w:rsidRDefault="003F58F6" w:rsidP="0066290D">
      <w:p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 xml:space="preserve">كما توضح </w:t>
      </w:r>
      <w:r w:rsidRPr="00BB5135">
        <w:rPr>
          <w:rFonts w:ascii="Simplified Arabic" w:hAnsi="Simplified Arabic" w:cs="Simplified Arabic"/>
          <w:sz w:val="28"/>
          <w:szCs w:val="28"/>
        </w:rPr>
        <w:t>Herzberg</w:t>
      </w:r>
      <w:r w:rsidRPr="00BB5135">
        <w:rPr>
          <w:rFonts w:ascii="Simplified Arabic" w:hAnsi="Simplified Arabic" w:cs="Simplified Arabic"/>
          <w:sz w:val="28"/>
          <w:szCs w:val="28"/>
          <w:rtl/>
        </w:rPr>
        <w:t xml:space="preserve"> (1959) أن الرضا يتأثر بعوامل تحفيزية مثل الإنجاز والتقدير، وعوامل وقائية مثل ظروف العمل والسياسات الإدارية، مما يعني أن التوازن بين هذه العوامل يساهم في تحقيق رضا الموظف واستقراره الوظيفي.</w:t>
      </w:r>
    </w:p>
    <w:p w14:paraId="4D63B9CD" w14:textId="77777777" w:rsidR="0066290D" w:rsidRPr="00BB5135" w:rsidRDefault="0066290D" w:rsidP="0066290D">
      <w:pPr>
        <w:spacing w:line="240" w:lineRule="auto"/>
        <w:jc w:val="both"/>
        <w:rPr>
          <w:rFonts w:ascii="Simplified Arabic" w:hAnsi="Simplified Arabic" w:cs="Simplified Arabic"/>
          <w:sz w:val="28"/>
          <w:szCs w:val="28"/>
        </w:rPr>
      </w:pPr>
    </w:p>
    <w:p w14:paraId="7C112ECA" w14:textId="77777777" w:rsidR="003F58F6" w:rsidRPr="00E15C94" w:rsidRDefault="003F58F6" w:rsidP="003F58F6">
      <w:pPr>
        <w:spacing w:line="360" w:lineRule="auto"/>
        <w:rPr>
          <w:rFonts w:ascii="Simplified Arabic" w:hAnsi="Simplified Arabic" w:cs="Simplified Arabic"/>
          <w:b/>
          <w:bCs/>
          <w:sz w:val="28"/>
          <w:szCs w:val="28"/>
        </w:rPr>
      </w:pPr>
      <w:r w:rsidRPr="00E15C94">
        <w:rPr>
          <w:rFonts w:ascii="Simplified Arabic" w:hAnsi="Simplified Arabic" w:cs="Simplified Arabic"/>
          <w:b/>
          <w:bCs/>
          <w:sz w:val="28"/>
          <w:szCs w:val="28"/>
          <w:rtl/>
        </w:rPr>
        <w:t>ثالثاً: أهمية الرضا الوظيفي</w:t>
      </w:r>
    </w:p>
    <w:p w14:paraId="3A3CE81B" w14:textId="77777777" w:rsidR="003F58F6" w:rsidRPr="00BB5135" w:rsidRDefault="003F58F6" w:rsidP="0066290D">
      <w:pPr>
        <w:spacing w:line="240" w:lineRule="auto"/>
        <w:rPr>
          <w:rFonts w:ascii="Simplified Arabic" w:hAnsi="Simplified Arabic" w:cs="Simplified Arabic"/>
          <w:b/>
          <w:bCs/>
          <w:sz w:val="28"/>
          <w:szCs w:val="28"/>
        </w:rPr>
      </w:pPr>
      <w:r w:rsidRPr="00BB5135">
        <w:rPr>
          <w:rFonts w:ascii="Simplified Arabic" w:hAnsi="Simplified Arabic" w:cs="Simplified Arabic"/>
          <w:b/>
          <w:bCs/>
          <w:sz w:val="28"/>
          <w:szCs w:val="28"/>
          <w:rtl/>
        </w:rPr>
        <w:t>يعتبر الرضا الوظيفي عاملًا أساسيًا في تحسين الأداء المؤسسي وضمان استقرار الموظفين، وأهميته تتجلى في النقاط التالية:</w:t>
      </w:r>
    </w:p>
    <w:p w14:paraId="4DA11CDD" w14:textId="35304F70" w:rsidR="003F58F6" w:rsidRPr="00BB5135" w:rsidRDefault="003F58F6" w:rsidP="0066290D">
      <w:pPr>
        <w:numPr>
          <w:ilvl w:val="0"/>
          <w:numId w:val="10"/>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تعزيز الالتزام والانتماء للمؤسسة:</w:t>
      </w:r>
      <w:r w:rsidRPr="00BB5135">
        <w:rPr>
          <w:rFonts w:ascii="Simplified Arabic" w:hAnsi="Simplified Arabic" w:cs="Simplified Arabic"/>
          <w:sz w:val="28"/>
          <w:szCs w:val="28"/>
          <w:rtl/>
        </w:rPr>
        <w:t xml:space="preserve"> الموظفون الراضون أكثر استعداد للبقاء ضمن المؤسسة والمشاركة بفاعلية في تحقيق أهدافها (</w:t>
      </w:r>
      <w:r w:rsidRPr="00BB5135">
        <w:rPr>
          <w:rFonts w:ascii="Simplified Arabic" w:hAnsi="Simplified Arabic" w:cs="Simplified Arabic"/>
          <w:sz w:val="28"/>
          <w:szCs w:val="28"/>
        </w:rPr>
        <w:t>Herzberg, 1959</w:t>
      </w:r>
      <w:r w:rsidRPr="00BB5135">
        <w:rPr>
          <w:rFonts w:ascii="Simplified Arabic" w:hAnsi="Simplified Arabic" w:cs="Simplified Arabic"/>
          <w:sz w:val="28"/>
          <w:szCs w:val="28"/>
          <w:rtl/>
        </w:rPr>
        <w:t>).</w:t>
      </w:r>
    </w:p>
    <w:p w14:paraId="38DD27F2" w14:textId="77777777" w:rsidR="003F58F6" w:rsidRPr="00BB5135" w:rsidRDefault="003F58F6" w:rsidP="0066290D">
      <w:pPr>
        <w:numPr>
          <w:ilvl w:val="0"/>
          <w:numId w:val="10"/>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lastRenderedPageBreak/>
        <w:t>رفع مستوى الإنتاجية والكفاءة:</w:t>
      </w:r>
      <w:r w:rsidRPr="00BB5135">
        <w:rPr>
          <w:rFonts w:ascii="Simplified Arabic" w:hAnsi="Simplified Arabic" w:cs="Simplified Arabic"/>
          <w:sz w:val="28"/>
          <w:szCs w:val="28"/>
          <w:rtl/>
        </w:rPr>
        <w:t xml:space="preserve"> زيادة الرضا تؤدي إلى تحسين الأداء الوظيفي وجودة العمل (</w:t>
      </w:r>
      <w:r w:rsidRPr="00BB5135">
        <w:rPr>
          <w:rFonts w:ascii="Simplified Arabic" w:hAnsi="Simplified Arabic" w:cs="Simplified Arabic"/>
          <w:sz w:val="28"/>
          <w:szCs w:val="28"/>
        </w:rPr>
        <w:t>Spector, 1997</w:t>
      </w:r>
      <w:r w:rsidRPr="00BB5135">
        <w:rPr>
          <w:rFonts w:ascii="Simplified Arabic" w:hAnsi="Simplified Arabic" w:cs="Simplified Arabic"/>
          <w:sz w:val="28"/>
          <w:szCs w:val="28"/>
          <w:rtl/>
        </w:rPr>
        <w:t>).</w:t>
      </w:r>
    </w:p>
    <w:p w14:paraId="17524AB4" w14:textId="77777777" w:rsidR="003F58F6" w:rsidRPr="00BB5135" w:rsidRDefault="003F58F6" w:rsidP="0066290D">
      <w:pPr>
        <w:numPr>
          <w:ilvl w:val="0"/>
          <w:numId w:val="10"/>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تقليل الغياب والدوران الوظيفي:</w:t>
      </w:r>
      <w:r w:rsidRPr="00BB5135">
        <w:rPr>
          <w:rFonts w:ascii="Simplified Arabic" w:hAnsi="Simplified Arabic" w:cs="Simplified Arabic"/>
          <w:sz w:val="28"/>
          <w:szCs w:val="28"/>
          <w:rtl/>
        </w:rPr>
        <w:t xml:space="preserve"> الموظفون الراضون يميلون إلى الحد من التغيب والتقليل من معدل الدوران، ما يحافظ على استقرار الموارد البشرية (</w:t>
      </w:r>
      <w:r w:rsidRPr="00BB5135">
        <w:rPr>
          <w:rFonts w:ascii="Simplified Arabic" w:hAnsi="Simplified Arabic" w:cs="Simplified Arabic"/>
          <w:sz w:val="28"/>
          <w:szCs w:val="28"/>
        </w:rPr>
        <w:t>Locke, 1976</w:t>
      </w:r>
      <w:r w:rsidRPr="00BB5135">
        <w:rPr>
          <w:rFonts w:ascii="Simplified Arabic" w:hAnsi="Simplified Arabic" w:cs="Simplified Arabic"/>
          <w:sz w:val="28"/>
          <w:szCs w:val="28"/>
          <w:rtl/>
        </w:rPr>
        <w:t>).</w:t>
      </w:r>
    </w:p>
    <w:p w14:paraId="4B08A26C" w14:textId="77777777" w:rsidR="003F58F6" w:rsidRPr="00BB5135" w:rsidRDefault="003F58F6" w:rsidP="0066290D">
      <w:pPr>
        <w:numPr>
          <w:ilvl w:val="0"/>
          <w:numId w:val="10"/>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تحسين العلاقات المهنية:</w:t>
      </w:r>
      <w:r w:rsidRPr="00BB5135">
        <w:rPr>
          <w:rFonts w:ascii="Simplified Arabic" w:hAnsi="Simplified Arabic" w:cs="Simplified Arabic"/>
          <w:sz w:val="28"/>
          <w:szCs w:val="28"/>
          <w:rtl/>
        </w:rPr>
        <w:t xml:space="preserve"> الرضا يعزز التعاون والتفاهم بين الزملاء والقادة، مما يقلل الصراعات ويزيد التناغم في بيئة العمل (</w:t>
      </w:r>
      <w:r w:rsidRPr="00BB5135">
        <w:rPr>
          <w:rFonts w:ascii="Simplified Arabic" w:hAnsi="Simplified Arabic" w:cs="Simplified Arabic"/>
          <w:sz w:val="28"/>
          <w:szCs w:val="28"/>
        </w:rPr>
        <w:t>Adams, 1965</w:t>
      </w:r>
      <w:r w:rsidRPr="00BB5135">
        <w:rPr>
          <w:rFonts w:ascii="Simplified Arabic" w:hAnsi="Simplified Arabic" w:cs="Simplified Arabic"/>
          <w:sz w:val="28"/>
          <w:szCs w:val="28"/>
          <w:rtl/>
        </w:rPr>
        <w:t>).</w:t>
      </w:r>
    </w:p>
    <w:p w14:paraId="254BEA91" w14:textId="77777777" w:rsidR="003F58F6" w:rsidRPr="00BB5135" w:rsidRDefault="003F58F6" w:rsidP="0066290D">
      <w:pPr>
        <w:numPr>
          <w:ilvl w:val="0"/>
          <w:numId w:val="10"/>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تطوير ثقافة مؤسسية إيجابية:</w:t>
      </w:r>
      <w:r w:rsidRPr="00BB5135">
        <w:rPr>
          <w:rFonts w:ascii="Simplified Arabic" w:hAnsi="Simplified Arabic" w:cs="Simplified Arabic"/>
          <w:sz w:val="28"/>
          <w:szCs w:val="28"/>
          <w:rtl/>
        </w:rPr>
        <w:t xml:space="preserve"> الموظفون الراضون يساهمون في بناء بيئة عمل محفزة وداعمة، تعزز الابتكار والإبداع (</w:t>
      </w:r>
      <w:r w:rsidRPr="00BB5135">
        <w:rPr>
          <w:rFonts w:ascii="Simplified Arabic" w:hAnsi="Simplified Arabic" w:cs="Simplified Arabic"/>
          <w:sz w:val="28"/>
          <w:szCs w:val="28"/>
        </w:rPr>
        <w:t>Vroom, 1964</w:t>
      </w:r>
      <w:r w:rsidRPr="00BB5135">
        <w:rPr>
          <w:rFonts w:ascii="Simplified Arabic" w:hAnsi="Simplified Arabic" w:cs="Simplified Arabic"/>
          <w:sz w:val="28"/>
          <w:szCs w:val="28"/>
          <w:rtl/>
        </w:rPr>
        <w:t>).</w:t>
      </w:r>
    </w:p>
    <w:p w14:paraId="6C7294A4" w14:textId="77777777" w:rsidR="003F58F6" w:rsidRPr="00E15C94" w:rsidRDefault="003F58F6" w:rsidP="003F58F6">
      <w:pPr>
        <w:spacing w:line="360" w:lineRule="auto"/>
        <w:rPr>
          <w:rFonts w:ascii="Simplified Arabic" w:hAnsi="Simplified Arabic" w:cs="Simplified Arabic"/>
          <w:b/>
          <w:bCs/>
          <w:sz w:val="28"/>
          <w:szCs w:val="28"/>
        </w:rPr>
      </w:pPr>
      <w:r w:rsidRPr="00E15C94">
        <w:rPr>
          <w:rFonts w:ascii="Simplified Arabic" w:hAnsi="Simplified Arabic" w:cs="Simplified Arabic"/>
          <w:b/>
          <w:bCs/>
          <w:sz w:val="28"/>
          <w:szCs w:val="28"/>
          <w:rtl/>
        </w:rPr>
        <w:t>رابعاً: أهداف الرضا الوظيفي</w:t>
      </w:r>
    </w:p>
    <w:p w14:paraId="02BD3ADD" w14:textId="77777777" w:rsidR="003F58F6" w:rsidRPr="00BB5135" w:rsidRDefault="003F58F6" w:rsidP="0066290D">
      <w:pPr>
        <w:spacing w:line="240" w:lineRule="auto"/>
        <w:rPr>
          <w:rFonts w:ascii="Simplified Arabic" w:hAnsi="Simplified Arabic" w:cs="Simplified Arabic"/>
          <w:b/>
          <w:bCs/>
          <w:sz w:val="28"/>
          <w:szCs w:val="28"/>
        </w:rPr>
      </w:pPr>
      <w:r w:rsidRPr="00BB5135">
        <w:rPr>
          <w:rFonts w:ascii="Simplified Arabic" w:hAnsi="Simplified Arabic" w:cs="Simplified Arabic"/>
          <w:b/>
          <w:bCs/>
          <w:sz w:val="28"/>
          <w:szCs w:val="28"/>
          <w:rtl/>
        </w:rPr>
        <w:t>تهدف المؤسسات إلى تحقيق رضا وظيفي مرتفع لما له من تأثير مباشر على الأداء المؤسسي، ويمكن تلخيص أهداف الرضا الوظيفي فيما يلي:</w:t>
      </w:r>
    </w:p>
    <w:p w14:paraId="3087D753" w14:textId="77777777" w:rsidR="003F58F6" w:rsidRPr="00BB5135" w:rsidRDefault="003F58F6" w:rsidP="0066290D">
      <w:pPr>
        <w:numPr>
          <w:ilvl w:val="0"/>
          <w:numId w:val="11"/>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تحقيق الاستقرار الوظيفي:</w:t>
      </w:r>
      <w:r w:rsidRPr="00BB5135">
        <w:rPr>
          <w:rFonts w:ascii="Simplified Arabic" w:hAnsi="Simplified Arabic" w:cs="Simplified Arabic"/>
          <w:sz w:val="28"/>
          <w:szCs w:val="28"/>
          <w:rtl/>
        </w:rPr>
        <w:t xml:space="preserve"> من خلال ضمان رضا الموظف، يمكن تقليل معدلات الدوران والحفاظ على المواهب داخل المؤسسة (</w:t>
      </w:r>
      <w:r w:rsidRPr="00BB5135">
        <w:rPr>
          <w:rFonts w:ascii="Simplified Arabic" w:hAnsi="Simplified Arabic" w:cs="Simplified Arabic"/>
          <w:sz w:val="28"/>
          <w:szCs w:val="28"/>
        </w:rPr>
        <w:t>Herzberg, 1959</w:t>
      </w:r>
      <w:r w:rsidRPr="00BB5135">
        <w:rPr>
          <w:rFonts w:ascii="Simplified Arabic" w:hAnsi="Simplified Arabic" w:cs="Simplified Arabic"/>
          <w:sz w:val="28"/>
          <w:szCs w:val="28"/>
          <w:rtl/>
        </w:rPr>
        <w:t>).</w:t>
      </w:r>
    </w:p>
    <w:p w14:paraId="665C56FB" w14:textId="77777777" w:rsidR="003F58F6" w:rsidRPr="00BB5135" w:rsidRDefault="003F58F6" w:rsidP="0066290D">
      <w:pPr>
        <w:numPr>
          <w:ilvl w:val="0"/>
          <w:numId w:val="11"/>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تعزيز الأداء المؤسسي</w:t>
      </w:r>
      <w:r w:rsidRPr="00BB5135">
        <w:rPr>
          <w:rFonts w:ascii="Simplified Arabic" w:hAnsi="Simplified Arabic" w:cs="Simplified Arabic"/>
          <w:sz w:val="28"/>
          <w:szCs w:val="28"/>
          <w:rtl/>
        </w:rPr>
        <w:t>: الرضا الوظيفي يدفع الموظف لتقديم أفضل ما لديه، مما يزيد من كفاءة وفعالية العمل (</w:t>
      </w:r>
      <w:r w:rsidRPr="00BB5135">
        <w:rPr>
          <w:rFonts w:ascii="Simplified Arabic" w:hAnsi="Simplified Arabic" w:cs="Simplified Arabic"/>
          <w:sz w:val="28"/>
          <w:szCs w:val="28"/>
        </w:rPr>
        <w:t>Spector, 1997</w:t>
      </w:r>
      <w:r w:rsidRPr="00BB5135">
        <w:rPr>
          <w:rFonts w:ascii="Simplified Arabic" w:hAnsi="Simplified Arabic" w:cs="Simplified Arabic"/>
          <w:sz w:val="28"/>
          <w:szCs w:val="28"/>
          <w:rtl/>
        </w:rPr>
        <w:t>).</w:t>
      </w:r>
    </w:p>
    <w:p w14:paraId="7F81C521" w14:textId="77777777" w:rsidR="003F58F6" w:rsidRPr="00BB5135" w:rsidRDefault="003F58F6" w:rsidP="0066290D">
      <w:pPr>
        <w:numPr>
          <w:ilvl w:val="0"/>
          <w:numId w:val="11"/>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تحسين جودة العلاقات المهنية:</w:t>
      </w:r>
      <w:r w:rsidRPr="00BB5135">
        <w:rPr>
          <w:rFonts w:ascii="Simplified Arabic" w:hAnsi="Simplified Arabic" w:cs="Simplified Arabic"/>
          <w:sz w:val="28"/>
          <w:szCs w:val="28"/>
          <w:rtl/>
        </w:rPr>
        <w:t xml:space="preserve"> الأفراد الراضون يسهمون في بيئة عمل أكثر تناغمًا وتعاونًا (</w:t>
      </w:r>
      <w:r w:rsidRPr="00BB5135">
        <w:rPr>
          <w:rFonts w:ascii="Simplified Arabic" w:hAnsi="Simplified Arabic" w:cs="Simplified Arabic"/>
          <w:sz w:val="28"/>
          <w:szCs w:val="28"/>
        </w:rPr>
        <w:t>Adams, 1965</w:t>
      </w:r>
      <w:r w:rsidRPr="00BB5135">
        <w:rPr>
          <w:rFonts w:ascii="Simplified Arabic" w:hAnsi="Simplified Arabic" w:cs="Simplified Arabic"/>
          <w:sz w:val="28"/>
          <w:szCs w:val="28"/>
          <w:rtl/>
        </w:rPr>
        <w:t>).</w:t>
      </w:r>
    </w:p>
    <w:p w14:paraId="30747D0C" w14:textId="77777777" w:rsidR="003F58F6" w:rsidRPr="00BB5135" w:rsidRDefault="003F58F6" w:rsidP="0066290D">
      <w:pPr>
        <w:numPr>
          <w:ilvl w:val="0"/>
          <w:numId w:val="11"/>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زيادة التحفيز الداخلي للموظف:</w:t>
      </w:r>
      <w:r w:rsidRPr="00BB5135">
        <w:rPr>
          <w:rFonts w:ascii="Simplified Arabic" w:hAnsi="Simplified Arabic" w:cs="Simplified Arabic"/>
          <w:sz w:val="28"/>
          <w:szCs w:val="28"/>
          <w:rtl/>
        </w:rPr>
        <w:t xml:space="preserve"> الموظف الراضٍ يكون أكثر استعدادًا لتطوير نفسه والمساهمة بأفكار جديدة (</w:t>
      </w:r>
      <w:r w:rsidRPr="00BB5135">
        <w:rPr>
          <w:rFonts w:ascii="Simplified Arabic" w:hAnsi="Simplified Arabic" w:cs="Simplified Arabic"/>
          <w:sz w:val="28"/>
          <w:szCs w:val="28"/>
        </w:rPr>
        <w:t>Vroom, 1964</w:t>
      </w:r>
      <w:r w:rsidRPr="00BB5135">
        <w:rPr>
          <w:rFonts w:ascii="Simplified Arabic" w:hAnsi="Simplified Arabic" w:cs="Simplified Arabic"/>
          <w:sz w:val="28"/>
          <w:szCs w:val="28"/>
          <w:rtl/>
        </w:rPr>
        <w:t>).</w:t>
      </w:r>
    </w:p>
    <w:p w14:paraId="0D8EAFC8" w14:textId="637D1D9C" w:rsidR="007421F0" w:rsidRPr="00BB5135" w:rsidRDefault="003F58F6" w:rsidP="0066290D">
      <w:pPr>
        <w:numPr>
          <w:ilvl w:val="0"/>
          <w:numId w:val="11"/>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تعزيز الولاء والانتماء للمؤسسة:</w:t>
      </w:r>
      <w:r w:rsidRPr="00BB5135">
        <w:rPr>
          <w:rFonts w:ascii="Simplified Arabic" w:hAnsi="Simplified Arabic" w:cs="Simplified Arabic"/>
          <w:sz w:val="28"/>
          <w:szCs w:val="28"/>
          <w:rtl/>
        </w:rPr>
        <w:t xml:space="preserve"> رضا الموظف يعزز شعوره بالانتماء، ما يقلل من احتمالية البحث عن فرص عمل خارجية (</w:t>
      </w:r>
      <w:r w:rsidRPr="00BB5135">
        <w:rPr>
          <w:rFonts w:ascii="Simplified Arabic" w:hAnsi="Simplified Arabic" w:cs="Simplified Arabic"/>
          <w:sz w:val="28"/>
          <w:szCs w:val="28"/>
        </w:rPr>
        <w:t>Kristof-Brown et al., 2005</w:t>
      </w:r>
      <w:r w:rsidRPr="00BB5135">
        <w:rPr>
          <w:rFonts w:ascii="Simplified Arabic" w:hAnsi="Simplified Arabic" w:cs="Simplified Arabic"/>
          <w:sz w:val="28"/>
          <w:szCs w:val="28"/>
          <w:rtl/>
        </w:rPr>
        <w:t>).</w:t>
      </w:r>
    </w:p>
    <w:p w14:paraId="1C29CCD3" w14:textId="77777777" w:rsidR="003F58F6" w:rsidRPr="00E15C94" w:rsidRDefault="003F58F6" w:rsidP="003F58F6">
      <w:pPr>
        <w:spacing w:line="360" w:lineRule="auto"/>
        <w:jc w:val="both"/>
        <w:rPr>
          <w:rFonts w:ascii="Simplified Arabic" w:hAnsi="Simplified Arabic" w:cs="Simplified Arabic"/>
          <w:b/>
          <w:bCs/>
          <w:sz w:val="28"/>
          <w:szCs w:val="28"/>
        </w:rPr>
      </w:pPr>
      <w:r w:rsidRPr="00E15C94">
        <w:rPr>
          <w:rFonts w:ascii="Simplified Arabic" w:hAnsi="Simplified Arabic" w:cs="Simplified Arabic"/>
          <w:b/>
          <w:bCs/>
          <w:sz w:val="28"/>
          <w:szCs w:val="28"/>
          <w:rtl/>
        </w:rPr>
        <w:t>خامساً: أبعاد الرضا الوظيفي</w:t>
      </w:r>
    </w:p>
    <w:p w14:paraId="0AA374A7"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يمكن تقسيم أبعاد الرضا الوظيفي إلى عدة جوانب رئيسية، وهي:</w:t>
      </w:r>
    </w:p>
    <w:p w14:paraId="3BBECE69" w14:textId="77777777" w:rsidR="003F58F6" w:rsidRPr="00BB5135" w:rsidRDefault="003F58F6" w:rsidP="0066290D">
      <w:pPr>
        <w:numPr>
          <w:ilvl w:val="0"/>
          <w:numId w:val="12"/>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lastRenderedPageBreak/>
        <w:t>الرضا عن المهام الوظيفية (</w:t>
      </w:r>
      <w:r w:rsidRPr="00BB5135">
        <w:rPr>
          <w:rFonts w:ascii="Simplified Arabic" w:hAnsi="Simplified Arabic" w:cs="Simplified Arabic"/>
          <w:b/>
          <w:bCs/>
          <w:sz w:val="28"/>
          <w:szCs w:val="28"/>
        </w:rPr>
        <w:t>Job Satisfaction with Tasks</w:t>
      </w:r>
      <w:r w:rsidRPr="00BB5135">
        <w:rPr>
          <w:rFonts w:ascii="Simplified Arabic" w:hAnsi="Simplified Arabic" w:cs="Simplified Arabic"/>
          <w:b/>
          <w:bCs/>
          <w:sz w:val="28"/>
          <w:szCs w:val="28"/>
          <w:rtl/>
        </w:rPr>
        <w:t>):</w:t>
      </w:r>
      <w:r w:rsidRPr="00BB5135">
        <w:rPr>
          <w:rFonts w:ascii="Simplified Arabic" w:hAnsi="Simplified Arabic" w:cs="Simplified Arabic"/>
          <w:sz w:val="28"/>
          <w:szCs w:val="28"/>
          <w:rtl/>
        </w:rPr>
        <w:t xml:space="preserve"> مدى شعور الموظف بالارتياح تجاه طبيعة مهامه اليومية، سواء من حيث الصعوبة أو تنوعها (</w:t>
      </w:r>
      <w:r w:rsidRPr="00BB5135">
        <w:rPr>
          <w:rFonts w:ascii="Simplified Arabic" w:hAnsi="Simplified Arabic" w:cs="Simplified Arabic"/>
          <w:sz w:val="28"/>
          <w:szCs w:val="28"/>
        </w:rPr>
        <w:t>Locke, 1976</w:t>
      </w:r>
      <w:r w:rsidRPr="00BB5135">
        <w:rPr>
          <w:rFonts w:ascii="Simplified Arabic" w:hAnsi="Simplified Arabic" w:cs="Simplified Arabic"/>
          <w:sz w:val="28"/>
          <w:szCs w:val="28"/>
          <w:rtl/>
        </w:rPr>
        <w:t>).</w:t>
      </w:r>
    </w:p>
    <w:p w14:paraId="22015E46" w14:textId="77777777" w:rsidR="003F58F6" w:rsidRPr="00BB5135" w:rsidRDefault="003F58F6" w:rsidP="0066290D">
      <w:pPr>
        <w:numPr>
          <w:ilvl w:val="0"/>
          <w:numId w:val="12"/>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الرضا عن المكافآت والأجور (</w:t>
      </w:r>
      <w:r w:rsidRPr="00BB5135">
        <w:rPr>
          <w:rFonts w:ascii="Simplified Arabic" w:hAnsi="Simplified Arabic" w:cs="Simplified Arabic"/>
          <w:b/>
          <w:bCs/>
          <w:sz w:val="28"/>
          <w:szCs w:val="28"/>
        </w:rPr>
        <w:t>Compensation Satisfaction</w:t>
      </w:r>
      <w:r w:rsidRPr="00BB5135">
        <w:rPr>
          <w:rFonts w:ascii="Simplified Arabic" w:hAnsi="Simplified Arabic" w:cs="Simplified Arabic"/>
          <w:b/>
          <w:bCs/>
          <w:sz w:val="28"/>
          <w:szCs w:val="28"/>
          <w:rtl/>
        </w:rPr>
        <w:t>):</w:t>
      </w:r>
      <w:r w:rsidRPr="00BB5135">
        <w:rPr>
          <w:rFonts w:ascii="Simplified Arabic" w:hAnsi="Simplified Arabic" w:cs="Simplified Arabic"/>
          <w:sz w:val="28"/>
          <w:szCs w:val="28"/>
          <w:rtl/>
        </w:rPr>
        <w:t xml:space="preserve"> تقدير الموظف للرواتب والمكافآت المالية والمزايا التي يحصل عليها، وتأثيرها على الرضا العام (</w:t>
      </w:r>
      <w:r w:rsidRPr="00BB5135">
        <w:rPr>
          <w:rFonts w:ascii="Simplified Arabic" w:hAnsi="Simplified Arabic" w:cs="Simplified Arabic"/>
          <w:sz w:val="28"/>
          <w:szCs w:val="28"/>
        </w:rPr>
        <w:t>Spector, 1997</w:t>
      </w:r>
      <w:r w:rsidRPr="00BB5135">
        <w:rPr>
          <w:rFonts w:ascii="Simplified Arabic" w:hAnsi="Simplified Arabic" w:cs="Simplified Arabic"/>
          <w:sz w:val="28"/>
          <w:szCs w:val="28"/>
          <w:rtl/>
        </w:rPr>
        <w:t>).</w:t>
      </w:r>
    </w:p>
    <w:p w14:paraId="298A6BE3" w14:textId="77777777" w:rsidR="003F58F6" w:rsidRPr="00BB5135" w:rsidRDefault="003F58F6" w:rsidP="0066290D">
      <w:pPr>
        <w:numPr>
          <w:ilvl w:val="0"/>
          <w:numId w:val="12"/>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الرضا عن العلاقات المهنية (</w:t>
      </w:r>
      <w:r w:rsidRPr="00BB5135">
        <w:rPr>
          <w:rFonts w:ascii="Simplified Arabic" w:hAnsi="Simplified Arabic" w:cs="Simplified Arabic"/>
          <w:b/>
          <w:bCs/>
          <w:sz w:val="28"/>
          <w:szCs w:val="28"/>
        </w:rPr>
        <w:t>Interpersonal Satisfaction</w:t>
      </w:r>
      <w:r w:rsidRPr="00BB5135">
        <w:rPr>
          <w:rFonts w:ascii="Simplified Arabic" w:hAnsi="Simplified Arabic" w:cs="Simplified Arabic"/>
          <w:b/>
          <w:bCs/>
          <w:sz w:val="28"/>
          <w:szCs w:val="28"/>
          <w:rtl/>
        </w:rPr>
        <w:t>):</w:t>
      </w:r>
      <w:r w:rsidRPr="00BB5135">
        <w:rPr>
          <w:rFonts w:ascii="Simplified Arabic" w:hAnsi="Simplified Arabic" w:cs="Simplified Arabic"/>
          <w:sz w:val="28"/>
          <w:szCs w:val="28"/>
          <w:rtl/>
        </w:rPr>
        <w:t xml:space="preserve"> جودة التفاعل مع الزملاء والقادة، بما يعزز بيئة عمل متناغمة ويقلل التوتر والصراعات (</w:t>
      </w:r>
      <w:r w:rsidRPr="00BB5135">
        <w:rPr>
          <w:rFonts w:ascii="Simplified Arabic" w:hAnsi="Simplified Arabic" w:cs="Simplified Arabic"/>
          <w:sz w:val="28"/>
          <w:szCs w:val="28"/>
        </w:rPr>
        <w:t>Adams, 1965</w:t>
      </w:r>
      <w:r w:rsidRPr="00BB5135">
        <w:rPr>
          <w:rFonts w:ascii="Simplified Arabic" w:hAnsi="Simplified Arabic" w:cs="Simplified Arabic"/>
          <w:sz w:val="28"/>
          <w:szCs w:val="28"/>
          <w:rtl/>
        </w:rPr>
        <w:t>).</w:t>
      </w:r>
    </w:p>
    <w:p w14:paraId="3E59AFBE" w14:textId="77777777" w:rsidR="003F58F6" w:rsidRPr="00BB5135" w:rsidRDefault="003F58F6" w:rsidP="0066290D">
      <w:pPr>
        <w:numPr>
          <w:ilvl w:val="0"/>
          <w:numId w:val="12"/>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الرضا عن التقدير وفرص النمو (</w:t>
      </w:r>
      <w:r w:rsidRPr="00BB5135">
        <w:rPr>
          <w:rFonts w:ascii="Simplified Arabic" w:hAnsi="Simplified Arabic" w:cs="Simplified Arabic"/>
          <w:b/>
          <w:bCs/>
          <w:sz w:val="28"/>
          <w:szCs w:val="28"/>
        </w:rPr>
        <w:t>Recognition and Growth Satisfaction</w:t>
      </w:r>
      <w:r w:rsidRPr="00BB5135">
        <w:rPr>
          <w:rFonts w:ascii="Simplified Arabic" w:hAnsi="Simplified Arabic" w:cs="Simplified Arabic"/>
          <w:b/>
          <w:bCs/>
          <w:sz w:val="28"/>
          <w:szCs w:val="28"/>
          <w:rtl/>
        </w:rPr>
        <w:t>):</w:t>
      </w:r>
      <w:r w:rsidRPr="00BB5135">
        <w:rPr>
          <w:rFonts w:ascii="Simplified Arabic" w:hAnsi="Simplified Arabic" w:cs="Simplified Arabic"/>
          <w:sz w:val="28"/>
          <w:szCs w:val="28"/>
          <w:rtl/>
        </w:rPr>
        <w:t xml:space="preserve"> شعور الموظف بأن جهوده مقدرة وأن هناك فرص للتطور المهني والارتقاء الوظيفي (</w:t>
      </w:r>
      <w:r w:rsidRPr="00BB5135">
        <w:rPr>
          <w:rFonts w:ascii="Simplified Arabic" w:hAnsi="Simplified Arabic" w:cs="Simplified Arabic"/>
          <w:sz w:val="28"/>
          <w:szCs w:val="28"/>
        </w:rPr>
        <w:t>Herzberg, 1959</w:t>
      </w:r>
      <w:r w:rsidRPr="00BB5135">
        <w:rPr>
          <w:rFonts w:ascii="Simplified Arabic" w:hAnsi="Simplified Arabic" w:cs="Simplified Arabic"/>
          <w:sz w:val="28"/>
          <w:szCs w:val="28"/>
          <w:rtl/>
        </w:rPr>
        <w:t>).</w:t>
      </w:r>
    </w:p>
    <w:p w14:paraId="3BA283B9" w14:textId="62C514A2" w:rsidR="003F58F6" w:rsidRPr="00BB5135" w:rsidRDefault="003F58F6" w:rsidP="0066290D">
      <w:pPr>
        <w:numPr>
          <w:ilvl w:val="0"/>
          <w:numId w:val="12"/>
        </w:num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الرضا عن بيئة العمل وظروفها (</w:t>
      </w:r>
      <w:r w:rsidRPr="00BB5135">
        <w:rPr>
          <w:rFonts w:ascii="Simplified Arabic" w:hAnsi="Simplified Arabic" w:cs="Simplified Arabic"/>
          <w:b/>
          <w:bCs/>
          <w:sz w:val="28"/>
          <w:szCs w:val="28"/>
        </w:rPr>
        <w:t>Work Environment Satisfaction</w:t>
      </w:r>
      <w:r w:rsidRPr="00BB5135">
        <w:rPr>
          <w:rFonts w:ascii="Simplified Arabic" w:hAnsi="Simplified Arabic" w:cs="Simplified Arabic"/>
          <w:b/>
          <w:bCs/>
          <w:sz w:val="28"/>
          <w:szCs w:val="28"/>
          <w:rtl/>
        </w:rPr>
        <w:t>):</w:t>
      </w:r>
      <w:r w:rsidRPr="00BB5135">
        <w:rPr>
          <w:rFonts w:ascii="Simplified Arabic" w:hAnsi="Simplified Arabic" w:cs="Simplified Arabic"/>
          <w:sz w:val="28"/>
          <w:szCs w:val="28"/>
          <w:rtl/>
        </w:rPr>
        <w:t xml:space="preserve"> توفر بيئة عمل آمنة وصحية ومحفزة، تدعم رفاهية الموظفين (</w:t>
      </w:r>
      <w:r w:rsidRPr="00BB5135">
        <w:rPr>
          <w:rFonts w:ascii="Simplified Arabic" w:hAnsi="Simplified Arabic" w:cs="Simplified Arabic"/>
          <w:sz w:val="28"/>
          <w:szCs w:val="28"/>
        </w:rPr>
        <w:t>Vroom, 1964</w:t>
      </w:r>
      <w:r w:rsidRPr="00BB5135">
        <w:rPr>
          <w:rFonts w:ascii="Simplified Arabic" w:hAnsi="Simplified Arabic" w:cs="Simplified Arabic"/>
          <w:sz w:val="28"/>
          <w:szCs w:val="28"/>
          <w:rtl/>
        </w:rPr>
        <w:t>).</w:t>
      </w:r>
    </w:p>
    <w:p w14:paraId="64A42912" w14:textId="77777777" w:rsidR="003F58F6" w:rsidRDefault="003F58F6" w:rsidP="003F58F6">
      <w:pPr>
        <w:pStyle w:val="1"/>
        <w:jc w:val="both"/>
        <w:rPr>
          <w:b/>
          <w:bCs/>
          <w:color w:val="auto"/>
          <w:rtl/>
        </w:rPr>
      </w:pPr>
      <w:bookmarkStart w:id="17" w:name="_Toc214395413"/>
      <w:r w:rsidRPr="00E15C94">
        <w:rPr>
          <w:b/>
          <w:bCs/>
          <w:color w:val="auto"/>
          <w:rtl/>
        </w:rPr>
        <w:t>المبحث الثالث: النظريات المرتبطة بالقيادة الفعالة والرضا الوظيفي والعلاقة بينهما</w:t>
      </w:r>
      <w:bookmarkEnd w:id="17"/>
    </w:p>
    <w:p w14:paraId="08C881B7" w14:textId="77777777" w:rsidR="003F58F6" w:rsidRPr="00E15C94" w:rsidRDefault="003F58F6" w:rsidP="003F58F6">
      <w:pPr>
        <w:jc w:val="both"/>
      </w:pPr>
    </w:p>
    <w:p w14:paraId="0F250BB8" w14:textId="77777777" w:rsidR="003F58F6" w:rsidRPr="00BB5135" w:rsidRDefault="003F58F6" w:rsidP="003F58F6">
      <w:pPr>
        <w:spacing w:line="36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أولاً: النظريات المرتبطة بالقيادة الفعالة</w:t>
      </w:r>
    </w:p>
    <w:p w14:paraId="1B3F5B33" w14:textId="77777777" w:rsidR="003F58F6" w:rsidRPr="00BB5135" w:rsidRDefault="003F58F6" w:rsidP="003F58F6">
      <w:pPr>
        <w:numPr>
          <w:ilvl w:val="0"/>
          <w:numId w:val="13"/>
        </w:numPr>
        <w:spacing w:line="360" w:lineRule="auto"/>
        <w:ind w:left="327"/>
        <w:jc w:val="both"/>
        <w:rPr>
          <w:rFonts w:ascii="Simplified Arabic" w:hAnsi="Simplified Arabic" w:cs="Simplified Arabic"/>
          <w:b/>
          <w:bCs/>
          <w:sz w:val="28"/>
          <w:szCs w:val="28"/>
          <w:rtl/>
        </w:rPr>
      </w:pPr>
      <w:r w:rsidRPr="00BB5135">
        <w:rPr>
          <w:rFonts w:ascii="Simplified Arabic" w:hAnsi="Simplified Arabic" w:cs="Simplified Arabic"/>
          <w:b/>
          <w:bCs/>
          <w:sz w:val="28"/>
          <w:szCs w:val="28"/>
          <w:rtl/>
        </w:rPr>
        <w:t>نظرية القيادة التحويلية (</w:t>
      </w:r>
      <w:r w:rsidRPr="00BB5135">
        <w:rPr>
          <w:rFonts w:ascii="Simplified Arabic" w:hAnsi="Simplified Arabic" w:cs="Simplified Arabic"/>
          <w:b/>
          <w:bCs/>
          <w:sz w:val="28"/>
          <w:szCs w:val="28"/>
        </w:rPr>
        <w:t>Transformational Leadership Theory</w:t>
      </w:r>
      <w:r w:rsidRPr="00BB5135">
        <w:rPr>
          <w:rFonts w:ascii="Simplified Arabic" w:hAnsi="Simplified Arabic" w:cs="Simplified Arabic"/>
          <w:b/>
          <w:bCs/>
          <w:sz w:val="28"/>
          <w:szCs w:val="28"/>
          <w:rtl/>
        </w:rPr>
        <w:t>)</w:t>
      </w:r>
    </w:p>
    <w:p w14:paraId="34E7DF1E" w14:textId="77777777" w:rsidR="00EC2D6B" w:rsidRPr="00BB5135" w:rsidRDefault="003F58F6" w:rsidP="0066290D">
      <w:pPr>
        <w:spacing w:line="240" w:lineRule="auto"/>
        <w:ind w:left="327"/>
        <w:jc w:val="both"/>
        <w:rPr>
          <w:rFonts w:ascii="Simplified Arabic" w:hAnsi="Simplified Arabic" w:cs="Simplified Arabic"/>
          <w:sz w:val="28"/>
          <w:szCs w:val="28"/>
          <w:rtl/>
        </w:rPr>
      </w:pPr>
      <w:r w:rsidRPr="00BB5135">
        <w:rPr>
          <w:rFonts w:ascii="Simplified Arabic" w:hAnsi="Simplified Arabic" w:cs="Simplified Arabic"/>
          <w:sz w:val="28"/>
          <w:szCs w:val="28"/>
          <w:rtl/>
        </w:rPr>
        <w:t>تركز هذه النظرية على قدرة القائد في إلهام وتحفيز الموظفين من خلال رؤية مشتركة واضحة، مما يعزز التزامهم ويطور مهاراتهم (</w:t>
      </w:r>
      <w:r w:rsidRPr="00BB5135">
        <w:rPr>
          <w:rFonts w:ascii="Simplified Arabic" w:hAnsi="Simplified Arabic" w:cs="Simplified Arabic"/>
          <w:sz w:val="28"/>
          <w:szCs w:val="28"/>
        </w:rPr>
        <w:t>Bass &amp; Avolio, 1994</w:t>
      </w:r>
      <w:r w:rsidRPr="00BB5135">
        <w:rPr>
          <w:rFonts w:ascii="Simplified Arabic" w:hAnsi="Simplified Arabic" w:cs="Simplified Arabic"/>
          <w:sz w:val="28"/>
          <w:szCs w:val="28"/>
          <w:rtl/>
        </w:rPr>
        <w:t>). وتشمل القيادة التحويلية أربعة عناصر رئيسية:</w:t>
      </w:r>
    </w:p>
    <w:p w14:paraId="720613F4" w14:textId="25EAE42D" w:rsidR="00EC2D6B" w:rsidRPr="00BB5135" w:rsidRDefault="003F58F6" w:rsidP="0066290D">
      <w:pPr>
        <w:numPr>
          <w:ilvl w:val="0"/>
          <w:numId w:val="17"/>
        </w:num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التأثير</w:t>
      </w:r>
      <w:r w:rsidRPr="00BB5135">
        <w:rPr>
          <w:rFonts w:ascii="Simplified Arabic" w:hAnsi="Simplified Arabic" w:cs="Simplified Arabic" w:hint="cs"/>
          <w:sz w:val="28"/>
          <w:szCs w:val="28"/>
          <w:rtl/>
        </w:rPr>
        <w:t xml:space="preserve"> </w:t>
      </w:r>
      <w:r w:rsidRPr="00BB5135">
        <w:rPr>
          <w:rFonts w:ascii="Simplified Arabic" w:hAnsi="Simplified Arabic" w:cs="Simplified Arabic"/>
          <w:sz w:val="28"/>
          <w:szCs w:val="28"/>
          <w:rtl/>
        </w:rPr>
        <w:t>المثالي</w:t>
      </w:r>
    </w:p>
    <w:p w14:paraId="46ABD1EE" w14:textId="3F405077" w:rsidR="00EC2D6B" w:rsidRPr="00BB5135" w:rsidRDefault="003F58F6" w:rsidP="0066290D">
      <w:pPr>
        <w:numPr>
          <w:ilvl w:val="0"/>
          <w:numId w:val="17"/>
        </w:num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التحفيز الملهم</w:t>
      </w:r>
    </w:p>
    <w:p w14:paraId="51CF0410" w14:textId="215BAEF6" w:rsidR="00EC2D6B" w:rsidRPr="00BB5135" w:rsidRDefault="003F58F6" w:rsidP="0066290D">
      <w:pPr>
        <w:numPr>
          <w:ilvl w:val="0"/>
          <w:numId w:val="17"/>
        </w:num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التحفيز الفكري</w:t>
      </w:r>
    </w:p>
    <w:p w14:paraId="275FDCA1" w14:textId="5553E304" w:rsidR="00EC2D6B" w:rsidRPr="00BB5135" w:rsidRDefault="003F58F6" w:rsidP="0066290D">
      <w:pPr>
        <w:numPr>
          <w:ilvl w:val="0"/>
          <w:numId w:val="17"/>
        </w:num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والاعتبار الفردي</w:t>
      </w:r>
    </w:p>
    <w:p w14:paraId="48332D04" w14:textId="4D3C48EE" w:rsidR="00EC2D6B"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جميعها تعمل على رفع مستوى الالتزام والرضا الوظيفي للموظفين</w:t>
      </w:r>
    </w:p>
    <w:p w14:paraId="0B2E4C55"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2. نظرية القيادة التبادلية (</w:t>
      </w:r>
      <w:r w:rsidRPr="00BB5135">
        <w:rPr>
          <w:rFonts w:ascii="Simplified Arabic" w:hAnsi="Simplified Arabic" w:cs="Simplified Arabic"/>
          <w:b/>
          <w:bCs/>
          <w:sz w:val="28"/>
          <w:szCs w:val="28"/>
        </w:rPr>
        <w:t>Transactional Leadership Theory</w:t>
      </w:r>
      <w:r w:rsidRPr="00BB5135">
        <w:rPr>
          <w:rFonts w:ascii="Simplified Arabic" w:hAnsi="Simplified Arabic" w:cs="Simplified Arabic"/>
          <w:b/>
          <w:bCs/>
          <w:sz w:val="28"/>
          <w:szCs w:val="28"/>
          <w:rtl/>
        </w:rPr>
        <w:t>)</w:t>
      </w:r>
    </w:p>
    <w:p w14:paraId="0A33216A"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lastRenderedPageBreak/>
        <w:t>تعتمد هذه النظرية على مبادلة المكافآت مقابل الأداء وتحقيق العدالة في التعامل بين القائد والمرؤوسين (</w:t>
      </w:r>
      <w:r w:rsidRPr="00BB5135">
        <w:rPr>
          <w:rFonts w:ascii="Simplified Arabic" w:hAnsi="Simplified Arabic" w:cs="Simplified Arabic"/>
          <w:sz w:val="28"/>
          <w:szCs w:val="28"/>
        </w:rPr>
        <w:t>Burns, 1978</w:t>
      </w:r>
      <w:r w:rsidRPr="00BB5135">
        <w:rPr>
          <w:rFonts w:ascii="Simplified Arabic" w:hAnsi="Simplified Arabic" w:cs="Simplified Arabic"/>
          <w:sz w:val="28"/>
          <w:szCs w:val="28"/>
          <w:rtl/>
        </w:rPr>
        <w:t>). وهي تركز على الجوانب العملية والروتينية لإدارة العمل، وتوضح أن المكافآت والتقدير المادي تعزز الأداء والرضا المؤسسي.</w:t>
      </w:r>
    </w:p>
    <w:p w14:paraId="66958C63"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3. نظرية الذكاء العاطفي في القيادة (</w:t>
      </w:r>
      <w:r w:rsidRPr="00BB5135">
        <w:rPr>
          <w:rFonts w:ascii="Simplified Arabic" w:hAnsi="Simplified Arabic" w:cs="Simplified Arabic"/>
          <w:b/>
          <w:bCs/>
          <w:sz w:val="28"/>
          <w:szCs w:val="28"/>
        </w:rPr>
        <w:t>Emotional Intelligence Leadership</w:t>
      </w:r>
      <w:r w:rsidRPr="00BB5135">
        <w:rPr>
          <w:rFonts w:ascii="Simplified Arabic" w:hAnsi="Simplified Arabic" w:cs="Simplified Arabic"/>
          <w:b/>
          <w:bCs/>
          <w:sz w:val="28"/>
          <w:szCs w:val="28"/>
          <w:rtl/>
        </w:rPr>
        <w:t>)</w:t>
      </w:r>
    </w:p>
    <w:p w14:paraId="1237AA9A"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تؤكد هذه النظرية على أهمية فهم القائد لمشاعر الموظفين والتفاعل معها بذكاء عاطفي، ما يسهم في بناء علاقات قوية ويُعزز بيئة عمل داعمة (</w:t>
      </w:r>
      <w:r w:rsidRPr="00BB5135">
        <w:rPr>
          <w:rFonts w:ascii="Simplified Arabic" w:hAnsi="Simplified Arabic" w:cs="Simplified Arabic"/>
          <w:sz w:val="28"/>
          <w:szCs w:val="28"/>
        </w:rPr>
        <w:t>Goleman, 1995</w:t>
      </w:r>
      <w:r w:rsidRPr="00BB5135">
        <w:rPr>
          <w:rFonts w:ascii="Simplified Arabic" w:hAnsi="Simplified Arabic" w:cs="Simplified Arabic"/>
          <w:sz w:val="28"/>
          <w:szCs w:val="28"/>
          <w:rtl/>
        </w:rPr>
        <w:t>). يساهم الذكاء العاطفي في القيادة الفعالة في تقليل الصراعات وتحسين التواصل الداخلي.</w:t>
      </w:r>
    </w:p>
    <w:p w14:paraId="7C989A5A"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4. نظرية التمكين القيادي (</w:t>
      </w:r>
      <w:r w:rsidRPr="00BB5135">
        <w:rPr>
          <w:rFonts w:ascii="Simplified Arabic" w:hAnsi="Simplified Arabic" w:cs="Simplified Arabic"/>
          <w:b/>
          <w:bCs/>
          <w:sz w:val="28"/>
          <w:szCs w:val="28"/>
        </w:rPr>
        <w:t>Empowering Leadership Theory</w:t>
      </w:r>
      <w:r w:rsidRPr="00BB5135">
        <w:rPr>
          <w:rFonts w:ascii="Simplified Arabic" w:hAnsi="Simplified Arabic" w:cs="Simplified Arabic"/>
          <w:b/>
          <w:bCs/>
          <w:sz w:val="28"/>
          <w:szCs w:val="28"/>
          <w:rtl/>
        </w:rPr>
        <w:t>)</w:t>
      </w:r>
    </w:p>
    <w:p w14:paraId="44CAA9F6" w14:textId="1CC6BCDD"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توضح أن تفويض الصلاحيات وتشجيع المبادرة واتخاذ القرار يعد من الممارسات القيادية الفعالة التي تعزز الثقة والانتماء بين الموظفين (</w:t>
      </w:r>
      <w:r w:rsidRPr="00BB5135">
        <w:rPr>
          <w:rFonts w:ascii="Simplified Arabic" w:hAnsi="Simplified Arabic" w:cs="Simplified Arabic"/>
          <w:sz w:val="28"/>
          <w:szCs w:val="28"/>
        </w:rPr>
        <w:t>Yukl, 2013</w:t>
      </w:r>
      <w:r w:rsidRPr="00BB5135">
        <w:rPr>
          <w:rFonts w:ascii="Simplified Arabic" w:hAnsi="Simplified Arabic" w:cs="Simplified Arabic"/>
          <w:sz w:val="28"/>
          <w:szCs w:val="28"/>
          <w:rtl/>
        </w:rPr>
        <w:t>). ويُعتبر التمكين أحد الأدوات الأساسية لتعزيز الرضا الوظيفي وتحفيز الابتكار داخل المؤسسات.</w:t>
      </w:r>
    </w:p>
    <w:p w14:paraId="2DE71889"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ثانياً: النظريات المرتبطة بالرضا الوظيفي</w:t>
      </w:r>
    </w:p>
    <w:p w14:paraId="15A51544" w14:textId="77777777" w:rsidR="003F58F6" w:rsidRPr="00BB5135" w:rsidRDefault="003F58F6" w:rsidP="0066290D">
      <w:pPr>
        <w:spacing w:line="240" w:lineRule="auto"/>
        <w:jc w:val="both"/>
        <w:rPr>
          <w:rFonts w:ascii="Simplified Arabic" w:hAnsi="Simplified Arabic" w:cs="Simplified Arabic"/>
          <w:b/>
          <w:bCs/>
          <w:sz w:val="28"/>
          <w:szCs w:val="28"/>
        </w:rPr>
      </w:pPr>
      <w:r w:rsidRPr="00BB5135">
        <w:rPr>
          <w:rFonts w:ascii="Simplified Arabic" w:hAnsi="Simplified Arabic" w:cs="Simplified Arabic"/>
          <w:b/>
          <w:bCs/>
          <w:sz w:val="28"/>
          <w:szCs w:val="28"/>
          <w:rtl/>
        </w:rPr>
        <w:t>1. نظرية الحافز والصيانة (</w:t>
      </w:r>
      <w:r w:rsidRPr="00BB5135">
        <w:rPr>
          <w:rFonts w:ascii="Simplified Arabic" w:hAnsi="Simplified Arabic" w:cs="Simplified Arabic"/>
          <w:b/>
          <w:bCs/>
          <w:sz w:val="28"/>
          <w:szCs w:val="28"/>
        </w:rPr>
        <w:t>Herzberg’s Two-Factor Theory</w:t>
      </w:r>
      <w:r w:rsidRPr="00BB5135">
        <w:rPr>
          <w:rFonts w:ascii="Simplified Arabic" w:hAnsi="Simplified Arabic" w:cs="Simplified Arabic"/>
          <w:b/>
          <w:bCs/>
          <w:sz w:val="28"/>
          <w:szCs w:val="28"/>
          <w:rtl/>
        </w:rPr>
        <w:t>)</w:t>
      </w:r>
    </w:p>
    <w:p w14:paraId="792D8ED7"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تقسم هذه النظرية العوامل المؤثرة على الرضا الوظيفي إلى محفزة (مثل الإنجاز والتقدير وفرص النمو) ووقائية (مثل السياسات الإدارية وظروف العمل)، وتوضح أن التحفيز يعزز الرضا بينما تمنع العوامل الوقائية الاستياء (</w:t>
      </w:r>
      <w:r w:rsidRPr="00BB5135">
        <w:rPr>
          <w:rFonts w:ascii="Simplified Arabic" w:hAnsi="Simplified Arabic" w:cs="Simplified Arabic"/>
          <w:sz w:val="28"/>
          <w:szCs w:val="28"/>
        </w:rPr>
        <w:t>Herzberg, 1959</w:t>
      </w:r>
      <w:r w:rsidRPr="00BB5135">
        <w:rPr>
          <w:rFonts w:ascii="Simplified Arabic" w:hAnsi="Simplified Arabic" w:cs="Simplified Arabic"/>
          <w:sz w:val="28"/>
          <w:szCs w:val="28"/>
          <w:rtl/>
        </w:rPr>
        <w:t>).</w:t>
      </w:r>
    </w:p>
    <w:p w14:paraId="5AFFEFEA" w14:textId="27A3CA23" w:rsidR="00EC2D6B" w:rsidRPr="00BB5135" w:rsidRDefault="003F58F6" w:rsidP="0066290D">
      <w:pPr>
        <w:numPr>
          <w:ilvl w:val="0"/>
          <w:numId w:val="13"/>
        </w:numPr>
        <w:spacing w:line="240" w:lineRule="auto"/>
        <w:jc w:val="both"/>
        <w:rPr>
          <w:rFonts w:ascii="Simplified Arabic" w:hAnsi="Simplified Arabic" w:cs="Simplified Arabic"/>
          <w:b/>
          <w:bCs/>
          <w:sz w:val="28"/>
          <w:szCs w:val="28"/>
          <w:rtl/>
        </w:rPr>
      </w:pPr>
      <w:r w:rsidRPr="00BB5135">
        <w:rPr>
          <w:rFonts w:ascii="Simplified Arabic" w:hAnsi="Simplified Arabic" w:cs="Simplified Arabic"/>
          <w:b/>
          <w:bCs/>
          <w:sz w:val="28"/>
          <w:szCs w:val="28"/>
          <w:rtl/>
        </w:rPr>
        <w:t>نظرية العدالة التنظيمية (</w:t>
      </w:r>
      <w:r w:rsidRPr="00BB5135">
        <w:rPr>
          <w:rFonts w:ascii="Simplified Arabic" w:hAnsi="Simplified Arabic" w:cs="Simplified Arabic"/>
          <w:b/>
          <w:bCs/>
          <w:sz w:val="28"/>
          <w:szCs w:val="28"/>
        </w:rPr>
        <w:t>Organizational Justice Theory</w:t>
      </w:r>
      <w:r w:rsidRPr="00BB5135">
        <w:rPr>
          <w:rFonts w:ascii="Simplified Arabic" w:hAnsi="Simplified Arabic" w:cs="Simplified Arabic"/>
          <w:b/>
          <w:bCs/>
          <w:sz w:val="28"/>
          <w:szCs w:val="28"/>
          <w:rtl/>
        </w:rPr>
        <w:t>)</w:t>
      </w:r>
    </w:p>
    <w:p w14:paraId="63CDD6B3" w14:textId="37F5F374"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تشير إلى أن شعور الموظف بالإنصاف في توزيع الموارد والفرص والتعامل مع السياسات الإدارية يسهم في رفع مستوى الرضا والانتماء للمؤسسة (</w:t>
      </w:r>
      <w:r w:rsidRPr="00BB5135">
        <w:rPr>
          <w:rFonts w:ascii="Simplified Arabic" w:hAnsi="Simplified Arabic" w:cs="Simplified Arabic"/>
          <w:sz w:val="28"/>
          <w:szCs w:val="28"/>
        </w:rPr>
        <w:t>Adams, 1965</w:t>
      </w:r>
      <w:r w:rsidRPr="00BB5135">
        <w:rPr>
          <w:rFonts w:ascii="Simplified Arabic" w:hAnsi="Simplified Arabic" w:cs="Simplified Arabic"/>
          <w:sz w:val="28"/>
          <w:szCs w:val="28"/>
          <w:rtl/>
        </w:rPr>
        <w:t>).</w:t>
      </w:r>
    </w:p>
    <w:p w14:paraId="6AB26FF6"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3. نظرية التوقع (</w:t>
      </w:r>
      <w:r w:rsidRPr="00BB5135">
        <w:rPr>
          <w:rFonts w:ascii="Simplified Arabic" w:hAnsi="Simplified Arabic" w:cs="Simplified Arabic"/>
          <w:sz w:val="28"/>
          <w:szCs w:val="28"/>
        </w:rPr>
        <w:t>Expectancy Theory</w:t>
      </w:r>
      <w:r w:rsidRPr="00BB5135">
        <w:rPr>
          <w:rFonts w:ascii="Simplified Arabic" w:hAnsi="Simplified Arabic" w:cs="Simplified Arabic"/>
          <w:sz w:val="28"/>
          <w:szCs w:val="28"/>
          <w:rtl/>
        </w:rPr>
        <w:t>): توضح هذه النظرية أن رضا الموظف يتأثر بتوقعه أن الجهد المبذول سيؤدي إلى مكافأة مرضية، ما يجعل العلاقة بين الأداء والنتائج المتوقعة أساسية لتحفيز الموظف (</w:t>
      </w:r>
      <w:r w:rsidRPr="00BB5135">
        <w:rPr>
          <w:rFonts w:ascii="Simplified Arabic" w:hAnsi="Simplified Arabic" w:cs="Simplified Arabic"/>
          <w:sz w:val="28"/>
          <w:szCs w:val="28"/>
        </w:rPr>
        <w:t>Vroom, 1964</w:t>
      </w:r>
      <w:r w:rsidRPr="00BB5135">
        <w:rPr>
          <w:rFonts w:ascii="Simplified Arabic" w:hAnsi="Simplified Arabic" w:cs="Simplified Arabic"/>
          <w:sz w:val="28"/>
          <w:szCs w:val="28"/>
          <w:rtl/>
        </w:rPr>
        <w:t>).</w:t>
      </w:r>
    </w:p>
    <w:p w14:paraId="5A7E0F86"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4. نظرية التوافق الشخصي-الوظيفي (</w:t>
      </w:r>
      <w:r w:rsidRPr="00BB5135">
        <w:rPr>
          <w:rFonts w:ascii="Simplified Arabic" w:hAnsi="Simplified Arabic" w:cs="Simplified Arabic"/>
          <w:sz w:val="28"/>
          <w:szCs w:val="28"/>
        </w:rPr>
        <w:t>Person-Job Fit Theory</w:t>
      </w:r>
      <w:r w:rsidRPr="00BB5135">
        <w:rPr>
          <w:rFonts w:ascii="Simplified Arabic" w:hAnsi="Simplified Arabic" w:cs="Simplified Arabic"/>
          <w:sz w:val="28"/>
          <w:szCs w:val="28"/>
          <w:rtl/>
        </w:rPr>
        <w:t>)</w:t>
      </w:r>
    </w:p>
    <w:p w14:paraId="31267BBF"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تركز هذه النظرية على توافق مهارات الفرد واهتماماته مع متطلبات الوظيفة، بحيث يؤدي التوافق العالي إلى زيادة الرضا الوظيفي وتحسين الأداء (</w:t>
      </w:r>
      <w:r w:rsidRPr="00BB5135">
        <w:rPr>
          <w:rFonts w:ascii="Simplified Arabic" w:hAnsi="Simplified Arabic" w:cs="Simplified Arabic"/>
          <w:sz w:val="28"/>
          <w:szCs w:val="28"/>
        </w:rPr>
        <w:t>Kristof-Brown et al., 2005</w:t>
      </w:r>
      <w:r w:rsidRPr="00BB5135">
        <w:rPr>
          <w:rFonts w:ascii="Simplified Arabic" w:hAnsi="Simplified Arabic" w:cs="Simplified Arabic"/>
          <w:sz w:val="28"/>
          <w:szCs w:val="28"/>
          <w:rtl/>
        </w:rPr>
        <w:t>).</w:t>
      </w:r>
    </w:p>
    <w:p w14:paraId="2C660FBA" w14:textId="77777777" w:rsidR="003F58F6" w:rsidRPr="00E15C94" w:rsidRDefault="003F58F6" w:rsidP="0066290D">
      <w:pPr>
        <w:spacing w:line="240" w:lineRule="auto"/>
        <w:jc w:val="both"/>
        <w:rPr>
          <w:rFonts w:ascii="Simplified Arabic" w:hAnsi="Simplified Arabic" w:cs="Simplified Arabic"/>
          <w:b/>
          <w:bCs/>
          <w:sz w:val="28"/>
          <w:szCs w:val="28"/>
          <w:rtl/>
        </w:rPr>
      </w:pPr>
      <w:r w:rsidRPr="00E15C94">
        <w:rPr>
          <w:rFonts w:ascii="Simplified Arabic" w:hAnsi="Simplified Arabic" w:cs="Simplified Arabic"/>
          <w:b/>
          <w:bCs/>
          <w:sz w:val="28"/>
          <w:szCs w:val="28"/>
          <w:rtl/>
        </w:rPr>
        <w:lastRenderedPageBreak/>
        <w:t>ثالثاً: العلاقة النظرية بين القيادة الفعالة والرضا الوظيفي</w:t>
      </w:r>
    </w:p>
    <w:p w14:paraId="62761508"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تشير معظم الدراسات إلى أن القيادة الفعالة تمثل عاملًا رئيسيًا يؤثر بشكل إيجابي على الرضا الوظيفي ويمكن تلخيص هذه العلاقة في النقاط التالية:</w:t>
      </w:r>
    </w:p>
    <w:p w14:paraId="6711B22A"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1. التحفيز والتمكين:</w:t>
      </w:r>
      <w:r w:rsidRPr="00BB5135">
        <w:rPr>
          <w:rFonts w:ascii="Simplified Arabic" w:hAnsi="Simplified Arabic" w:cs="Simplified Arabic"/>
          <w:sz w:val="28"/>
          <w:szCs w:val="28"/>
          <w:rtl/>
        </w:rPr>
        <w:t xml:space="preserve"> القادة الذين يطبقون القيادة التحويلية أو التمكينية يزيدون من مستوى الرضا الوظيفي من خلال تحفيز الموظفين وتمكينهم من المشاركة في اتخاذ القرار (</w:t>
      </w:r>
      <w:r w:rsidRPr="00BB5135">
        <w:rPr>
          <w:rFonts w:ascii="Simplified Arabic" w:hAnsi="Simplified Arabic" w:cs="Simplified Arabic"/>
          <w:sz w:val="28"/>
          <w:szCs w:val="28"/>
        </w:rPr>
        <w:t>Bass &amp; Avolio, 1994; Yukl, 2013</w:t>
      </w:r>
      <w:r w:rsidRPr="00BB5135">
        <w:rPr>
          <w:rFonts w:ascii="Simplified Arabic" w:hAnsi="Simplified Arabic" w:cs="Simplified Arabic"/>
          <w:sz w:val="28"/>
          <w:szCs w:val="28"/>
          <w:rtl/>
        </w:rPr>
        <w:t>).</w:t>
      </w:r>
    </w:p>
    <w:p w14:paraId="2CECE26E"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2. العدالة والشفافية:</w:t>
      </w:r>
      <w:r w:rsidRPr="00BB5135">
        <w:rPr>
          <w:rFonts w:ascii="Simplified Arabic" w:hAnsi="Simplified Arabic" w:cs="Simplified Arabic"/>
          <w:sz w:val="28"/>
          <w:szCs w:val="28"/>
          <w:rtl/>
        </w:rPr>
        <w:t xml:space="preserve"> الممارسات القيادية التي تعتمد على العدالة التنظيمية والشفافية في التعامل مع الموظفين تعزز شعورهم بالإنصاف والرضا (</w:t>
      </w:r>
      <w:r w:rsidRPr="00BB5135">
        <w:rPr>
          <w:rFonts w:ascii="Simplified Arabic" w:hAnsi="Simplified Arabic" w:cs="Simplified Arabic"/>
          <w:sz w:val="28"/>
          <w:szCs w:val="28"/>
        </w:rPr>
        <w:t>Adams, 1965</w:t>
      </w:r>
      <w:r w:rsidRPr="00BB5135">
        <w:rPr>
          <w:rFonts w:ascii="Simplified Arabic" w:hAnsi="Simplified Arabic" w:cs="Simplified Arabic"/>
          <w:sz w:val="28"/>
          <w:szCs w:val="28"/>
          <w:rtl/>
        </w:rPr>
        <w:t>).</w:t>
      </w:r>
    </w:p>
    <w:p w14:paraId="16B76264"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3. التواصل والذكاء العاطفي:</w:t>
      </w:r>
      <w:r w:rsidRPr="00BB5135">
        <w:rPr>
          <w:rFonts w:ascii="Simplified Arabic" w:hAnsi="Simplified Arabic" w:cs="Simplified Arabic"/>
          <w:sz w:val="28"/>
          <w:szCs w:val="28"/>
          <w:rtl/>
        </w:rPr>
        <w:t xml:space="preserve"> قدرة القائد على فهم مشاعر الموظفين والتواصل بفعالية تؤدي إلى بيئة عمل أكثر دعمًا ورضا وظيفي أعلى (</w:t>
      </w:r>
      <w:r w:rsidRPr="00BB5135">
        <w:rPr>
          <w:rFonts w:ascii="Simplified Arabic" w:hAnsi="Simplified Arabic" w:cs="Simplified Arabic"/>
          <w:sz w:val="28"/>
          <w:szCs w:val="28"/>
        </w:rPr>
        <w:t>Goleman, 1995</w:t>
      </w:r>
      <w:r w:rsidRPr="00BB5135">
        <w:rPr>
          <w:rFonts w:ascii="Simplified Arabic" w:hAnsi="Simplified Arabic" w:cs="Simplified Arabic"/>
          <w:sz w:val="28"/>
          <w:szCs w:val="28"/>
          <w:rtl/>
        </w:rPr>
        <w:t>).</w:t>
      </w:r>
    </w:p>
    <w:p w14:paraId="1446544C"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4. فرص النمو والتقدير:</w:t>
      </w:r>
      <w:r w:rsidRPr="00BB5135">
        <w:rPr>
          <w:rFonts w:ascii="Simplified Arabic" w:hAnsi="Simplified Arabic" w:cs="Simplified Arabic"/>
          <w:sz w:val="28"/>
          <w:szCs w:val="28"/>
          <w:rtl/>
        </w:rPr>
        <w:t xml:space="preserve"> القيادة الفعالة التي تهتم بتقدير جهود الموظفين وتوفير فرص التطوير المهني تزيد من رضاهم وتعزز الالتزام بالمؤسسة (</w:t>
      </w:r>
      <w:r w:rsidRPr="00BB5135">
        <w:rPr>
          <w:rFonts w:ascii="Simplified Arabic" w:hAnsi="Simplified Arabic" w:cs="Simplified Arabic"/>
          <w:sz w:val="28"/>
          <w:szCs w:val="28"/>
        </w:rPr>
        <w:t>Herzberg, 1959</w:t>
      </w:r>
      <w:r w:rsidRPr="00BB5135">
        <w:rPr>
          <w:rFonts w:ascii="Simplified Arabic" w:hAnsi="Simplified Arabic" w:cs="Simplified Arabic"/>
          <w:sz w:val="28"/>
          <w:szCs w:val="28"/>
          <w:rtl/>
        </w:rPr>
        <w:t>).</w:t>
      </w:r>
    </w:p>
    <w:p w14:paraId="691CA366" w14:textId="7777777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b/>
          <w:bCs/>
          <w:sz w:val="28"/>
          <w:szCs w:val="28"/>
          <w:rtl/>
        </w:rPr>
        <w:t>5. التأثير على الأداء المؤسسي:</w:t>
      </w:r>
      <w:r w:rsidRPr="00BB5135">
        <w:rPr>
          <w:rFonts w:ascii="Simplified Arabic" w:hAnsi="Simplified Arabic" w:cs="Simplified Arabic"/>
          <w:sz w:val="28"/>
          <w:szCs w:val="28"/>
          <w:rtl/>
        </w:rPr>
        <w:t xml:space="preserve"> الرضا الوظيفي الناتج عن القيادة الفعالة يؤدي إلى تحسين الأداء العام للمؤسسة، حيث ينعكس الرضا على الإنتاجية والتحفيز الداخلي للموظفين (</w:t>
      </w:r>
      <w:r w:rsidRPr="00BB5135">
        <w:rPr>
          <w:rFonts w:ascii="Simplified Arabic" w:hAnsi="Simplified Arabic" w:cs="Simplified Arabic"/>
          <w:sz w:val="28"/>
          <w:szCs w:val="28"/>
        </w:rPr>
        <w:t>Vroom, 1964; Kristof-Brown et al., 2005</w:t>
      </w:r>
      <w:r w:rsidRPr="00BB5135">
        <w:rPr>
          <w:rFonts w:ascii="Simplified Arabic" w:hAnsi="Simplified Arabic" w:cs="Simplified Arabic"/>
          <w:sz w:val="28"/>
          <w:szCs w:val="28"/>
          <w:rtl/>
        </w:rPr>
        <w:t>).</w:t>
      </w:r>
    </w:p>
    <w:p w14:paraId="6FBB7902" w14:textId="37DB5DC4"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القيادة الفعالة لا تقتصر على تحقيق أهداف المؤسسة فحسب، بل تلعب دور أساسي في تحقيق الرضا الوظيفي للموظفين، مما يعزز من استقرار الموارد البشرية، ويحفز الابتكار والإنتاجية، ويضمن بيئة عمل إيجابية ومستدامة.</w:t>
      </w:r>
    </w:p>
    <w:p w14:paraId="061E398A" w14:textId="6E532217" w:rsidR="003F58F6" w:rsidRPr="00BB5135" w:rsidRDefault="003F58F6" w:rsidP="0066290D">
      <w:pPr>
        <w:spacing w:line="240" w:lineRule="auto"/>
        <w:jc w:val="both"/>
        <w:rPr>
          <w:rFonts w:ascii="Simplified Arabic" w:hAnsi="Simplified Arabic" w:cs="Simplified Arabic"/>
          <w:sz w:val="28"/>
          <w:szCs w:val="28"/>
        </w:rPr>
      </w:pPr>
      <w:r w:rsidRPr="00BB5135">
        <w:rPr>
          <w:rFonts w:ascii="Simplified Arabic" w:hAnsi="Simplified Arabic" w:cs="Simplified Arabic"/>
          <w:sz w:val="28"/>
          <w:szCs w:val="28"/>
          <w:rtl/>
        </w:rPr>
        <w:t>من خلال ما تم عرضه من نظريات ومفاهيم متعلقة بكلٍّ من القيادة الفعالة والرضا الوظيفي، يتبين لنا أن العلاقة بين المتغيرين ليست علاقة إدارية بحتة فحسب، بل تمتد لتشمل البعد النفسي للموظف بوصفه المحرك الأساسي للأداء والسلوك داخل المنظمة فالقيادة الفعالة، من خلال ممارساتها التحفيزية والداعمة والعاطفية، قادرة على التأثير في مشاعر الأفراد، ومستوى تقديرهم لذواتهم، وإحساسهم بالأمان والانتماء الوظيفي، وهي جميعها مكونات أساسية في تكوين الرضا الوظيفي (</w:t>
      </w:r>
      <w:r w:rsidRPr="00BB5135">
        <w:rPr>
          <w:rFonts w:ascii="Simplified Arabic" w:hAnsi="Simplified Arabic" w:cs="Simplified Arabic"/>
          <w:sz w:val="28"/>
          <w:szCs w:val="28"/>
        </w:rPr>
        <w:t>Goleman, 1995; Bass &amp; Avolio, 1994</w:t>
      </w:r>
      <w:r w:rsidRPr="00BB5135">
        <w:rPr>
          <w:rFonts w:ascii="Simplified Arabic" w:hAnsi="Simplified Arabic" w:cs="Simplified Arabic"/>
          <w:sz w:val="28"/>
          <w:szCs w:val="28"/>
          <w:rtl/>
        </w:rPr>
        <w:t>).</w:t>
      </w:r>
    </w:p>
    <w:p w14:paraId="509227B1" w14:textId="77777777" w:rsidR="003F58F6" w:rsidRPr="00BB5135" w:rsidRDefault="003F58F6" w:rsidP="0066290D">
      <w:pPr>
        <w:spacing w:line="240" w:lineRule="auto"/>
        <w:jc w:val="both"/>
        <w:rPr>
          <w:rFonts w:ascii="Simplified Arabic" w:hAnsi="Simplified Arabic" w:cs="Simplified Arabic"/>
          <w:sz w:val="28"/>
          <w:szCs w:val="28"/>
          <w:rtl/>
        </w:rPr>
      </w:pPr>
      <w:r w:rsidRPr="00BB5135">
        <w:rPr>
          <w:rFonts w:ascii="Simplified Arabic" w:hAnsi="Simplified Arabic" w:cs="Simplified Arabic"/>
          <w:sz w:val="28"/>
          <w:szCs w:val="28"/>
          <w:rtl/>
        </w:rPr>
        <w:t xml:space="preserve">ويظهر استعراض الأدبيات أن القيادة التحويلية والعاطفية تمثلان أكثر الأنماط تأثير في البعد النفسي للموظفين، لما تتسمان به من تعاطف، ودعم وجداني، وإلهام فكري، مما يخلق بيئة عمل تشعر الأفراد </w:t>
      </w:r>
      <w:r w:rsidRPr="00BB5135">
        <w:rPr>
          <w:rFonts w:ascii="Simplified Arabic" w:hAnsi="Simplified Arabic" w:cs="Simplified Arabic"/>
          <w:sz w:val="28"/>
          <w:szCs w:val="28"/>
          <w:rtl/>
        </w:rPr>
        <w:lastRenderedPageBreak/>
        <w:t>بالتقدير وتحفزهم على الالتزام والابتكار (</w:t>
      </w:r>
      <w:r w:rsidRPr="00BB5135">
        <w:rPr>
          <w:rFonts w:ascii="Simplified Arabic" w:hAnsi="Simplified Arabic" w:cs="Simplified Arabic"/>
          <w:sz w:val="28"/>
          <w:szCs w:val="28"/>
        </w:rPr>
        <w:t>Yukl, 2013; Northouse, 2018</w:t>
      </w:r>
      <w:r w:rsidRPr="00BB5135">
        <w:rPr>
          <w:rFonts w:ascii="Simplified Arabic" w:hAnsi="Simplified Arabic" w:cs="Simplified Arabic"/>
          <w:sz w:val="28"/>
          <w:szCs w:val="28"/>
          <w:rtl/>
        </w:rPr>
        <w:t>). كما أن غياب هذا البعد الإنساني في القيادة يؤدي غالبًا إلى انخفاض الدافعية، وتراجع الولاء، وظهور الضغوط النفسية المرتبطة بالعمل.</w:t>
      </w:r>
    </w:p>
    <w:p w14:paraId="047FD747" w14:textId="77777777" w:rsidR="00F925D0" w:rsidRPr="009E19E0" w:rsidRDefault="00F925D0" w:rsidP="00576528">
      <w:pPr>
        <w:spacing w:line="360" w:lineRule="auto"/>
        <w:rPr>
          <w:rFonts w:ascii="Simplified Arabic" w:hAnsi="Simplified Arabic" w:cs="Simplified Arabic"/>
          <w:sz w:val="24"/>
          <w:szCs w:val="24"/>
          <w:rtl/>
        </w:rPr>
      </w:pPr>
    </w:p>
    <w:p w14:paraId="3BE45AC2" w14:textId="77777777" w:rsidR="00F925D0" w:rsidRPr="009E19E0" w:rsidRDefault="00F925D0" w:rsidP="00576528">
      <w:pPr>
        <w:spacing w:line="360" w:lineRule="auto"/>
        <w:rPr>
          <w:rFonts w:ascii="Simplified Arabic" w:hAnsi="Simplified Arabic" w:cs="Simplified Arabic"/>
          <w:sz w:val="24"/>
          <w:szCs w:val="24"/>
          <w:rtl/>
        </w:rPr>
      </w:pPr>
    </w:p>
    <w:p w14:paraId="7312F260" w14:textId="77777777" w:rsidR="00F925D0" w:rsidRPr="009E19E0" w:rsidRDefault="00F925D0" w:rsidP="00576528">
      <w:pPr>
        <w:spacing w:line="360" w:lineRule="auto"/>
        <w:rPr>
          <w:rFonts w:ascii="Simplified Arabic" w:hAnsi="Simplified Arabic" w:cs="Simplified Arabic"/>
          <w:sz w:val="24"/>
          <w:szCs w:val="24"/>
          <w:rtl/>
        </w:rPr>
      </w:pPr>
    </w:p>
    <w:p w14:paraId="655C36C2" w14:textId="77777777" w:rsidR="00F925D0" w:rsidRPr="009E19E0" w:rsidRDefault="00F925D0" w:rsidP="00576528">
      <w:pPr>
        <w:spacing w:line="360" w:lineRule="auto"/>
        <w:rPr>
          <w:rFonts w:ascii="Simplified Arabic" w:hAnsi="Simplified Arabic" w:cs="Simplified Arabic"/>
          <w:b/>
          <w:bCs/>
          <w:sz w:val="24"/>
          <w:szCs w:val="24"/>
          <w:rtl/>
        </w:rPr>
      </w:pPr>
    </w:p>
    <w:p w14:paraId="279160BA" w14:textId="77777777" w:rsidR="00F925D0" w:rsidRPr="009E19E0" w:rsidRDefault="00F925D0" w:rsidP="00576528">
      <w:pPr>
        <w:spacing w:line="360" w:lineRule="auto"/>
        <w:rPr>
          <w:rFonts w:ascii="Simplified Arabic" w:hAnsi="Simplified Arabic" w:cs="Simplified Arabic"/>
          <w:b/>
          <w:bCs/>
          <w:sz w:val="24"/>
          <w:szCs w:val="24"/>
          <w:rtl/>
        </w:rPr>
      </w:pPr>
    </w:p>
    <w:p w14:paraId="05F56A44" w14:textId="77777777" w:rsidR="00F925D0" w:rsidRPr="009E19E0" w:rsidRDefault="00F925D0" w:rsidP="00576528">
      <w:pPr>
        <w:spacing w:line="360" w:lineRule="auto"/>
        <w:rPr>
          <w:rFonts w:ascii="Simplified Arabic" w:hAnsi="Simplified Arabic" w:cs="Simplified Arabic"/>
          <w:b/>
          <w:bCs/>
          <w:sz w:val="24"/>
          <w:szCs w:val="24"/>
          <w:rtl/>
        </w:rPr>
      </w:pPr>
    </w:p>
    <w:p w14:paraId="49C1B4CF" w14:textId="77777777" w:rsidR="00F925D0" w:rsidRDefault="00F925D0" w:rsidP="00576528">
      <w:pPr>
        <w:spacing w:line="360" w:lineRule="auto"/>
        <w:rPr>
          <w:rFonts w:ascii="Simplified Arabic" w:hAnsi="Simplified Arabic" w:cs="Simplified Arabic"/>
          <w:b/>
          <w:bCs/>
          <w:sz w:val="24"/>
          <w:szCs w:val="24"/>
          <w:rtl/>
        </w:rPr>
      </w:pPr>
    </w:p>
    <w:p w14:paraId="44C434F5" w14:textId="77777777" w:rsidR="0066290D" w:rsidRDefault="0066290D" w:rsidP="00576528">
      <w:pPr>
        <w:spacing w:line="360" w:lineRule="auto"/>
        <w:rPr>
          <w:rFonts w:ascii="Simplified Arabic" w:hAnsi="Simplified Arabic" w:cs="Simplified Arabic"/>
          <w:b/>
          <w:bCs/>
          <w:sz w:val="24"/>
          <w:szCs w:val="24"/>
          <w:rtl/>
        </w:rPr>
      </w:pPr>
    </w:p>
    <w:p w14:paraId="7DD3DF0F" w14:textId="77777777" w:rsidR="0066290D" w:rsidRDefault="0066290D" w:rsidP="00576528">
      <w:pPr>
        <w:spacing w:line="360" w:lineRule="auto"/>
        <w:rPr>
          <w:rFonts w:ascii="Simplified Arabic" w:hAnsi="Simplified Arabic" w:cs="Simplified Arabic"/>
          <w:b/>
          <w:bCs/>
          <w:sz w:val="24"/>
          <w:szCs w:val="24"/>
          <w:rtl/>
        </w:rPr>
      </w:pPr>
    </w:p>
    <w:p w14:paraId="480754DF" w14:textId="77777777" w:rsidR="0066290D" w:rsidRDefault="0066290D" w:rsidP="00576528">
      <w:pPr>
        <w:spacing w:line="360" w:lineRule="auto"/>
        <w:rPr>
          <w:rFonts w:ascii="Simplified Arabic" w:hAnsi="Simplified Arabic" w:cs="Simplified Arabic"/>
          <w:b/>
          <w:bCs/>
          <w:sz w:val="24"/>
          <w:szCs w:val="24"/>
          <w:rtl/>
        </w:rPr>
      </w:pPr>
    </w:p>
    <w:p w14:paraId="79F35AB8" w14:textId="77777777" w:rsidR="0066290D" w:rsidRDefault="0066290D" w:rsidP="00576528">
      <w:pPr>
        <w:spacing w:line="360" w:lineRule="auto"/>
        <w:rPr>
          <w:rFonts w:ascii="Simplified Arabic" w:hAnsi="Simplified Arabic" w:cs="Simplified Arabic"/>
          <w:b/>
          <w:bCs/>
          <w:sz w:val="24"/>
          <w:szCs w:val="24"/>
          <w:rtl/>
        </w:rPr>
      </w:pPr>
    </w:p>
    <w:p w14:paraId="0EF38598" w14:textId="77777777" w:rsidR="0066290D" w:rsidRDefault="0066290D" w:rsidP="00576528">
      <w:pPr>
        <w:spacing w:line="360" w:lineRule="auto"/>
        <w:rPr>
          <w:rFonts w:ascii="Simplified Arabic" w:hAnsi="Simplified Arabic" w:cs="Simplified Arabic"/>
          <w:b/>
          <w:bCs/>
          <w:sz w:val="24"/>
          <w:szCs w:val="24"/>
          <w:rtl/>
        </w:rPr>
      </w:pPr>
    </w:p>
    <w:p w14:paraId="7D62D3A2" w14:textId="77777777" w:rsidR="0066290D" w:rsidRDefault="0066290D" w:rsidP="00576528">
      <w:pPr>
        <w:spacing w:line="360" w:lineRule="auto"/>
        <w:rPr>
          <w:rFonts w:ascii="Simplified Arabic" w:hAnsi="Simplified Arabic" w:cs="Simplified Arabic"/>
          <w:b/>
          <w:bCs/>
          <w:sz w:val="24"/>
          <w:szCs w:val="24"/>
          <w:rtl/>
        </w:rPr>
      </w:pPr>
    </w:p>
    <w:p w14:paraId="551DC549" w14:textId="77777777" w:rsidR="0066290D" w:rsidRDefault="0066290D" w:rsidP="00576528">
      <w:pPr>
        <w:spacing w:line="360" w:lineRule="auto"/>
        <w:rPr>
          <w:rFonts w:ascii="Simplified Arabic" w:hAnsi="Simplified Arabic" w:cs="Simplified Arabic"/>
          <w:b/>
          <w:bCs/>
          <w:sz w:val="24"/>
          <w:szCs w:val="24"/>
          <w:rtl/>
        </w:rPr>
      </w:pPr>
    </w:p>
    <w:p w14:paraId="4318DAC7" w14:textId="77777777" w:rsidR="0066290D" w:rsidRDefault="0066290D" w:rsidP="00576528">
      <w:pPr>
        <w:spacing w:line="360" w:lineRule="auto"/>
        <w:rPr>
          <w:rFonts w:ascii="Simplified Arabic" w:hAnsi="Simplified Arabic" w:cs="Simplified Arabic"/>
          <w:b/>
          <w:bCs/>
          <w:sz w:val="24"/>
          <w:szCs w:val="24"/>
          <w:rtl/>
        </w:rPr>
      </w:pPr>
    </w:p>
    <w:p w14:paraId="7BAF5A1C" w14:textId="77777777" w:rsidR="0066290D" w:rsidRDefault="0066290D" w:rsidP="00576528">
      <w:pPr>
        <w:spacing w:line="360" w:lineRule="auto"/>
        <w:rPr>
          <w:rFonts w:ascii="Simplified Arabic" w:hAnsi="Simplified Arabic" w:cs="Simplified Arabic"/>
          <w:b/>
          <w:bCs/>
          <w:sz w:val="24"/>
          <w:szCs w:val="24"/>
          <w:rtl/>
        </w:rPr>
      </w:pPr>
    </w:p>
    <w:sectPr w:rsidR="0066290D" w:rsidSect="00187403">
      <w:type w:val="continuous"/>
      <w:pgSz w:w="11906" w:h="16838"/>
      <w:pgMar w:top="1440" w:right="1274" w:bottom="1440" w:left="1800" w:header="708" w:footer="567"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CEEFD" w14:textId="77777777" w:rsidR="00E70C7C" w:rsidRDefault="00E70C7C" w:rsidP="009125CE">
      <w:pPr>
        <w:spacing w:after="0" w:line="240" w:lineRule="auto"/>
      </w:pPr>
      <w:r>
        <w:separator/>
      </w:r>
    </w:p>
  </w:endnote>
  <w:endnote w:type="continuationSeparator" w:id="0">
    <w:p w14:paraId="5668328E" w14:textId="77777777" w:rsidR="00E70C7C" w:rsidRDefault="00E70C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59376943"/>
      <w:docPartObj>
        <w:docPartGallery w:val="Page Numbers (Bottom of Page)"/>
        <w:docPartUnique/>
      </w:docPartObj>
    </w:sdtPr>
    <w:sdtContent>
      <w:p w14:paraId="42135FB6" w14:textId="1F97C619" w:rsidR="00187403" w:rsidRDefault="00187403">
        <w:pPr>
          <w:pStyle w:val="a4"/>
          <w:jc w:val="center"/>
        </w:pPr>
        <w:r>
          <w:fldChar w:fldCharType="begin"/>
        </w:r>
        <w:r>
          <w:instrText>PAGE   \* MERGEFORMAT</w:instrText>
        </w:r>
        <w:r>
          <w:fldChar w:fldCharType="separate"/>
        </w:r>
        <w:r>
          <w:rPr>
            <w:rtl/>
            <w:lang w:val="ar-SA"/>
          </w:rPr>
          <w:t>2</w:t>
        </w:r>
        <w:r>
          <w:fldChar w:fldCharType="end"/>
        </w:r>
      </w:p>
    </w:sdtContent>
  </w:sdt>
  <w:p w14:paraId="4C86DC6A" w14:textId="4C899074" w:rsidR="007E5AC6" w:rsidRDefault="007E5AC6" w:rsidP="002304CB">
    <w:pPr>
      <w:jc w:val="cen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79036" w14:textId="77777777" w:rsidR="00E70C7C" w:rsidRDefault="00E70C7C" w:rsidP="009125CE">
      <w:pPr>
        <w:spacing w:after="0" w:line="240" w:lineRule="auto"/>
      </w:pPr>
      <w:r>
        <w:separator/>
      </w:r>
    </w:p>
  </w:footnote>
  <w:footnote w:type="continuationSeparator" w:id="0">
    <w:p w14:paraId="5574B934" w14:textId="77777777" w:rsidR="00E70C7C" w:rsidRDefault="00E70C7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E3DDB"/>
    <w:multiLevelType w:val="multilevel"/>
    <w:tmpl w:val="8BE8AC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0F5EC2"/>
    <w:multiLevelType w:val="multilevel"/>
    <w:tmpl w:val="299805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AE29F7"/>
    <w:multiLevelType w:val="hybridMultilevel"/>
    <w:tmpl w:val="6080667E"/>
    <w:lvl w:ilvl="0" w:tplc="109224DC">
      <w:start w:val="1"/>
      <w:numFmt w:val="bullet"/>
      <w:lvlText w:val=""/>
      <w:lvlJc w:val="left"/>
      <w:pPr>
        <w:ind w:left="1047" w:hanging="360"/>
      </w:pPr>
      <w:rPr>
        <w:rFonts w:ascii="Symbol" w:hAnsi="Symbol" w:cs="Symbol" w:hint="default"/>
        <w:color w:val="00B050"/>
        <w:u w:color="00B050"/>
      </w:rPr>
    </w:lvl>
    <w:lvl w:ilvl="1" w:tplc="08090003" w:tentative="1">
      <w:start w:val="1"/>
      <w:numFmt w:val="bullet"/>
      <w:lvlText w:val="o"/>
      <w:lvlJc w:val="left"/>
      <w:pPr>
        <w:ind w:left="1767" w:hanging="360"/>
      </w:pPr>
      <w:rPr>
        <w:rFonts w:ascii="Courier New" w:hAnsi="Courier New" w:cs="Courier New" w:hint="default"/>
      </w:rPr>
    </w:lvl>
    <w:lvl w:ilvl="2" w:tplc="08090005" w:tentative="1">
      <w:start w:val="1"/>
      <w:numFmt w:val="bullet"/>
      <w:lvlText w:val=""/>
      <w:lvlJc w:val="left"/>
      <w:pPr>
        <w:ind w:left="2487" w:hanging="360"/>
      </w:pPr>
      <w:rPr>
        <w:rFonts w:ascii="Wingdings" w:hAnsi="Wingdings" w:hint="default"/>
      </w:rPr>
    </w:lvl>
    <w:lvl w:ilvl="3" w:tplc="08090001" w:tentative="1">
      <w:start w:val="1"/>
      <w:numFmt w:val="bullet"/>
      <w:lvlText w:val=""/>
      <w:lvlJc w:val="left"/>
      <w:pPr>
        <w:ind w:left="3207" w:hanging="360"/>
      </w:pPr>
      <w:rPr>
        <w:rFonts w:ascii="Symbol" w:hAnsi="Symbol" w:hint="default"/>
      </w:rPr>
    </w:lvl>
    <w:lvl w:ilvl="4" w:tplc="08090003" w:tentative="1">
      <w:start w:val="1"/>
      <w:numFmt w:val="bullet"/>
      <w:lvlText w:val="o"/>
      <w:lvlJc w:val="left"/>
      <w:pPr>
        <w:ind w:left="3927" w:hanging="360"/>
      </w:pPr>
      <w:rPr>
        <w:rFonts w:ascii="Courier New" w:hAnsi="Courier New" w:cs="Courier New" w:hint="default"/>
      </w:rPr>
    </w:lvl>
    <w:lvl w:ilvl="5" w:tplc="08090005" w:tentative="1">
      <w:start w:val="1"/>
      <w:numFmt w:val="bullet"/>
      <w:lvlText w:val=""/>
      <w:lvlJc w:val="left"/>
      <w:pPr>
        <w:ind w:left="4647" w:hanging="360"/>
      </w:pPr>
      <w:rPr>
        <w:rFonts w:ascii="Wingdings" w:hAnsi="Wingdings" w:hint="default"/>
      </w:rPr>
    </w:lvl>
    <w:lvl w:ilvl="6" w:tplc="08090001" w:tentative="1">
      <w:start w:val="1"/>
      <w:numFmt w:val="bullet"/>
      <w:lvlText w:val=""/>
      <w:lvlJc w:val="left"/>
      <w:pPr>
        <w:ind w:left="5367" w:hanging="360"/>
      </w:pPr>
      <w:rPr>
        <w:rFonts w:ascii="Symbol" w:hAnsi="Symbol" w:hint="default"/>
      </w:rPr>
    </w:lvl>
    <w:lvl w:ilvl="7" w:tplc="08090003" w:tentative="1">
      <w:start w:val="1"/>
      <w:numFmt w:val="bullet"/>
      <w:lvlText w:val="o"/>
      <w:lvlJc w:val="left"/>
      <w:pPr>
        <w:ind w:left="6087" w:hanging="360"/>
      </w:pPr>
      <w:rPr>
        <w:rFonts w:ascii="Courier New" w:hAnsi="Courier New" w:cs="Courier New" w:hint="default"/>
      </w:rPr>
    </w:lvl>
    <w:lvl w:ilvl="8" w:tplc="08090005" w:tentative="1">
      <w:start w:val="1"/>
      <w:numFmt w:val="bullet"/>
      <w:lvlText w:val=""/>
      <w:lvlJc w:val="left"/>
      <w:pPr>
        <w:ind w:left="6807" w:hanging="360"/>
      </w:pPr>
      <w:rPr>
        <w:rFonts w:ascii="Wingdings" w:hAnsi="Wingdings" w:hint="default"/>
      </w:rPr>
    </w:lvl>
  </w:abstractNum>
  <w:abstractNum w:abstractNumId="3" w15:restartNumberingAfterBreak="0">
    <w:nsid w:val="0DC03C82"/>
    <w:multiLevelType w:val="multilevel"/>
    <w:tmpl w:val="344A449E"/>
    <w:lvl w:ilvl="0">
      <w:start w:val="1"/>
      <w:numFmt w:val="decimal"/>
      <w:lvlText w:val="%1-"/>
      <w:lvlJc w:val="left"/>
      <w:pPr>
        <w:ind w:left="720" w:hanging="360"/>
      </w:pPr>
      <w:rPr>
        <w:b/>
        <w:sz w:val="32"/>
        <w:szCs w:val="3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2E4908"/>
    <w:multiLevelType w:val="hybridMultilevel"/>
    <w:tmpl w:val="16867C1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E42A5B"/>
    <w:multiLevelType w:val="hybridMultilevel"/>
    <w:tmpl w:val="BD645652"/>
    <w:lvl w:ilvl="0" w:tplc="7784A0BC">
      <w:numFmt w:val="bullet"/>
      <w:lvlText w:val="-"/>
      <w:lvlJc w:val="left"/>
      <w:pPr>
        <w:ind w:left="559" w:hanging="360"/>
      </w:pPr>
      <w:rPr>
        <w:rFonts w:ascii="Simplified Arabic" w:eastAsiaTheme="minorHAnsi" w:hAnsi="Simplified Arabic" w:cs="Simplified Arabic" w:hint="default"/>
      </w:rPr>
    </w:lvl>
    <w:lvl w:ilvl="1" w:tplc="04090003" w:tentative="1">
      <w:start w:val="1"/>
      <w:numFmt w:val="bullet"/>
      <w:lvlText w:val="o"/>
      <w:lvlJc w:val="left"/>
      <w:pPr>
        <w:ind w:left="1279" w:hanging="360"/>
      </w:pPr>
      <w:rPr>
        <w:rFonts w:ascii="Courier New" w:hAnsi="Courier New" w:cs="Courier New" w:hint="default"/>
      </w:rPr>
    </w:lvl>
    <w:lvl w:ilvl="2" w:tplc="04090005" w:tentative="1">
      <w:start w:val="1"/>
      <w:numFmt w:val="bullet"/>
      <w:lvlText w:val=""/>
      <w:lvlJc w:val="left"/>
      <w:pPr>
        <w:ind w:left="1999" w:hanging="360"/>
      </w:pPr>
      <w:rPr>
        <w:rFonts w:ascii="Wingdings" w:hAnsi="Wingdings" w:hint="default"/>
      </w:rPr>
    </w:lvl>
    <w:lvl w:ilvl="3" w:tplc="04090001" w:tentative="1">
      <w:start w:val="1"/>
      <w:numFmt w:val="bullet"/>
      <w:lvlText w:val=""/>
      <w:lvlJc w:val="left"/>
      <w:pPr>
        <w:ind w:left="2719" w:hanging="360"/>
      </w:pPr>
      <w:rPr>
        <w:rFonts w:ascii="Symbol" w:hAnsi="Symbol" w:hint="default"/>
      </w:rPr>
    </w:lvl>
    <w:lvl w:ilvl="4" w:tplc="04090003" w:tentative="1">
      <w:start w:val="1"/>
      <w:numFmt w:val="bullet"/>
      <w:lvlText w:val="o"/>
      <w:lvlJc w:val="left"/>
      <w:pPr>
        <w:ind w:left="3439" w:hanging="360"/>
      </w:pPr>
      <w:rPr>
        <w:rFonts w:ascii="Courier New" w:hAnsi="Courier New" w:cs="Courier New" w:hint="default"/>
      </w:rPr>
    </w:lvl>
    <w:lvl w:ilvl="5" w:tplc="04090005" w:tentative="1">
      <w:start w:val="1"/>
      <w:numFmt w:val="bullet"/>
      <w:lvlText w:val=""/>
      <w:lvlJc w:val="left"/>
      <w:pPr>
        <w:ind w:left="4159" w:hanging="360"/>
      </w:pPr>
      <w:rPr>
        <w:rFonts w:ascii="Wingdings" w:hAnsi="Wingdings" w:hint="default"/>
      </w:rPr>
    </w:lvl>
    <w:lvl w:ilvl="6" w:tplc="04090001" w:tentative="1">
      <w:start w:val="1"/>
      <w:numFmt w:val="bullet"/>
      <w:lvlText w:val=""/>
      <w:lvlJc w:val="left"/>
      <w:pPr>
        <w:ind w:left="4879" w:hanging="360"/>
      </w:pPr>
      <w:rPr>
        <w:rFonts w:ascii="Symbol" w:hAnsi="Symbol" w:hint="default"/>
      </w:rPr>
    </w:lvl>
    <w:lvl w:ilvl="7" w:tplc="04090003" w:tentative="1">
      <w:start w:val="1"/>
      <w:numFmt w:val="bullet"/>
      <w:lvlText w:val="o"/>
      <w:lvlJc w:val="left"/>
      <w:pPr>
        <w:ind w:left="5599" w:hanging="360"/>
      </w:pPr>
      <w:rPr>
        <w:rFonts w:ascii="Courier New" w:hAnsi="Courier New" w:cs="Courier New" w:hint="default"/>
      </w:rPr>
    </w:lvl>
    <w:lvl w:ilvl="8" w:tplc="04090005" w:tentative="1">
      <w:start w:val="1"/>
      <w:numFmt w:val="bullet"/>
      <w:lvlText w:val=""/>
      <w:lvlJc w:val="left"/>
      <w:pPr>
        <w:ind w:left="6319" w:hanging="360"/>
      </w:pPr>
      <w:rPr>
        <w:rFonts w:ascii="Wingdings" w:hAnsi="Wingdings" w:hint="default"/>
      </w:rPr>
    </w:lvl>
  </w:abstractNum>
  <w:abstractNum w:abstractNumId="6" w15:restartNumberingAfterBreak="0">
    <w:nsid w:val="1F246B9B"/>
    <w:multiLevelType w:val="hybridMultilevel"/>
    <w:tmpl w:val="F5B017C8"/>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A44A9"/>
    <w:multiLevelType w:val="hybridMultilevel"/>
    <w:tmpl w:val="B01C9556"/>
    <w:lvl w:ilvl="0" w:tplc="08090011">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8" w15:restartNumberingAfterBreak="0">
    <w:nsid w:val="22D73D9B"/>
    <w:multiLevelType w:val="hybridMultilevel"/>
    <w:tmpl w:val="687E4B0E"/>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56163"/>
    <w:multiLevelType w:val="hybridMultilevel"/>
    <w:tmpl w:val="8EBC6C72"/>
    <w:lvl w:ilvl="0" w:tplc="F970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2335AB"/>
    <w:multiLevelType w:val="hybridMultilevel"/>
    <w:tmpl w:val="50320E4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C81133"/>
    <w:multiLevelType w:val="multilevel"/>
    <w:tmpl w:val="0F6CE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25761"/>
    <w:multiLevelType w:val="multilevel"/>
    <w:tmpl w:val="E6B4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1527B9"/>
    <w:multiLevelType w:val="multilevel"/>
    <w:tmpl w:val="1F4A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C66918"/>
    <w:multiLevelType w:val="hybridMultilevel"/>
    <w:tmpl w:val="0BE2345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00864"/>
    <w:multiLevelType w:val="hybridMultilevel"/>
    <w:tmpl w:val="31F86DB2"/>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B5341"/>
    <w:multiLevelType w:val="hybridMultilevel"/>
    <w:tmpl w:val="4134CEFE"/>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F347A9"/>
    <w:multiLevelType w:val="hybridMultilevel"/>
    <w:tmpl w:val="B54CAA70"/>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C40759"/>
    <w:multiLevelType w:val="multilevel"/>
    <w:tmpl w:val="0712B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395BA6"/>
    <w:multiLevelType w:val="hybridMultilevel"/>
    <w:tmpl w:val="6B7CE332"/>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3330B7"/>
    <w:multiLevelType w:val="multilevel"/>
    <w:tmpl w:val="100A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44BCF"/>
    <w:multiLevelType w:val="multilevel"/>
    <w:tmpl w:val="2C2E3D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BF4CD6"/>
    <w:multiLevelType w:val="hybridMultilevel"/>
    <w:tmpl w:val="C46E2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C21D31"/>
    <w:multiLevelType w:val="hybridMultilevel"/>
    <w:tmpl w:val="1DBAC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765BAF"/>
    <w:multiLevelType w:val="hybridMultilevel"/>
    <w:tmpl w:val="2098AB26"/>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E77F8F"/>
    <w:multiLevelType w:val="hybridMultilevel"/>
    <w:tmpl w:val="AF748DBE"/>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FA68AE"/>
    <w:multiLevelType w:val="multilevel"/>
    <w:tmpl w:val="60145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3D4583"/>
    <w:multiLevelType w:val="multilevel"/>
    <w:tmpl w:val="ECBC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555424"/>
    <w:multiLevelType w:val="hybridMultilevel"/>
    <w:tmpl w:val="439E56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B1C03"/>
    <w:multiLevelType w:val="hybridMultilevel"/>
    <w:tmpl w:val="93A823FE"/>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C205E"/>
    <w:multiLevelType w:val="hybridMultilevel"/>
    <w:tmpl w:val="F5BCD240"/>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56584D"/>
    <w:multiLevelType w:val="hybridMultilevel"/>
    <w:tmpl w:val="8A8A5F7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2D4E10"/>
    <w:multiLevelType w:val="hybridMultilevel"/>
    <w:tmpl w:val="E2F0A084"/>
    <w:lvl w:ilvl="0" w:tplc="109224DC">
      <w:start w:val="1"/>
      <w:numFmt w:val="bullet"/>
      <w:lvlText w:val=""/>
      <w:lvlJc w:val="left"/>
      <w:pPr>
        <w:ind w:left="720" w:hanging="360"/>
      </w:pPr>
      <w:rPr>
        <w:rFonts w:ascii="Symbol" w:hAnsi="Symbol" w:cs="Symbol" w:hint="default"/>
        <w:color w:val="00B050"/>
        <w:u w:color="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8A58B2"/>
    <w:multiLevelType w:val="multilevel"/>
    <w:tmpl w:val="C8C828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FB40B00"/>
    <w:multiLevelType w:val="hybridMultilevel"/>
    <w:tmpl w:val="7376F50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07222C8"/>
    <w:multiLevelType w:val="hybridMultilevel"/>
    <w:tmpl w:val="069CDB4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6C603D"/>
    <w:multiLevelType w:val="multilevel"/>
    <w:tmpl w:val="AFB2B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F47C65"/>
    <w:multiLevelType w:val="multilevel"/>
    <w:tmpl w:val="EDB4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D55FBB"/>
    <w:multiLevelType w:val="multilevel"/>
    <w:tmpl w:val="855E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470888">
    <w:abstractNumId w:val="9"/>
  </w:num>
  <w:num w:numId="2" w16cid:durableId="177893614">
    <w:abstractNumId w:val="12"/>
  </w:num>
  <w:num w:numId="3" w16cid:durableId="704257355">
    <w:abstractNumId w:val="26"/>
  </w:num>
  <w:num w:numId="4" w16cid:durableId="201479558">
    <w:abstractNumId w:val="18"/>
  </w:num>
  <w:num w:numId="5" w16cid:durableId="1626738070">
    <w:abstractNumId w:val="4"/>
  </w:num>
  <w:num w:numId="6" w16cid:durableId="1954942574">
    <w:abstractNumId w:val="32"/>
  </w:num>
  <w:num w:numId="7" w16cid:durableId="4018364">
    <w:abstractNumId w:val="14"/>
  </w:num>
  <w:num w:numId="8" w16cid:durableId="1906451969">
    <w:abstractNumId w:val="16"/>
  </w:num>
  <w:num w:numId="9" w16cid:durableId="1622303193">
    <w:abstractNumId w:val="31"/>
  </w:num>
  <w:num w:numId="10" w16cid:durableId="1899323546">
    <w:abstractNumId w:val="19"/>
  </w:num>
  <w:num w:numId="11" w16cid:durableId="894050558">
    <w:abstractNumId w:val="29"/>
  </w:num>
  <w:num w:numId="12" w16cid:durableId="1786849699">
    <w:abstractNumId w:val="24"/>
  </w:num>
  <w:num w:numId="13" w16cid:durableId="932207046">
    <w:abstractNumId w:val="28"/>
  </w:num>
  <w:num w:numId="14" w16cid:durableId="1348024344">
    <w:abstractNumId w:val="8"/>
  </w:num>
  <w:num w:numId="15" w16cid:durableId="1104426368">
    <w:abstractNumId w:val="15"/>
  </w:num>
  <w:num w:numId="16" w16cid:durableId="793669512">
    <w:abstractNumId w:val="10"/>
  </w:num>
  <w:num w:numId="17" w16cid:durableId="1896164808">
    <w:abstractNumId w:val="2"/>
  </w:num>
  <w:num w:numId="18" w16cid:durableId="1275018245">
    <w:abstractNumId w:val="30"/>
  </w:num>
  <w:num w:numId="19" w16cid:durableId="553977719">
    <w:abstractNumId w:val="25"/>
  </w:num>
  <w:num w:numId="20" w16cid:durableId="1534995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5336209">
    <w:abstractNumId w:val="21"/>
  </w:num>
  <w:num w:numId="22" w16cid:durableId="150679292">
    <w:abstractNumId w:val="33"/>
  </w:num>
  <w:num w:numId="23" w16cid:durableId="309015475">
    <w:abstractNumId w:val="1"/>
  </w:num>
  <w:num w:numId="24" w16cid:durableId="1751999389">
    <w:abstractNumId w:val="0"/>
  </w:num>
  <w:num w:numId="25" w16cid:durableId="1708095512">
    <w:abstractNumId w:val="22"/>
  </w:num>
  <w:num w:numId="26" w16cid:durableId="89198949">
    <w:abstractNumId w:val="35"/>
  </w:num>
  <w:num w:numId="27" w16cid:durableId="1584533076">
    <w:abstractNumId w:val="34"/>
  </w:num>
  <w:num w:numId="28" w16cid:durableId="1787308523">
    <w:abstractNumId w:val="37"/>
  </w:num>
  <w:num w:numId="29" w16cid:durableId="1921601435">
    <w:abstractNumId w:val="20"/>
  </w:num>
  <w:num w:numId="30" w16cid:durableId="475419896">
    <w:abstractNumId w:val="7"/>
  </w:num>
  <w:num w:numId="31" w16cid:durableId="1630011528">
    <w:abstractNumId w:val="17"/>
  </w:num>
  <w:num w:numId="32" w16cid:durableId="159544321">
    <w:abstractNumId w:val="6"/>
  </w:num>
  <w:num w:numId="33" w16cid:durableId="1089279182">
    <w:abstractNumId w:val="11"/>
  </w:num>
  <w:num w:numId="34" w16cid:durableId="1568413774">
    <w:abstractNumId w:val="13"/>
  </w:num>
  <w:num w:numId="35" w16cid:durableId="570772372">
    <w:abstractNumId w:val="27"/>
  </w:num>
  <w:num w:numId="36" w16cid:durableId="497961577">
    <w:abstractNumId w:val="36"/>
  </w:num>
  <w:num w:numId="37" w16cid:durableId="1934901585">
    <w:abstractNumId w:val="38"/>
  </w:num>
  <w:num w:numId="38" w16cid:durableId="578056721">
    <w:abstractNumId w:val="5"/>
  </w:num>
  <w:num w:numId="39" w16cid:durableId="1173178127">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D91"/>
    <w:rsid w:val="00027126"/>
    <w:rsid w:val="00033767"/>
    <w:rsid w:val="00033D68"/>
    <w:rsid w:val="000402F4"/>
    <w:rsid w:val="00050BF3"/>
    <w:rsid w:val="00055A6C"/>
    <w:rsid w:val="00065A7A"/>
    <w:rsid w:val="00076692"/>
    <w:rsid w:val="00090F21"/>
    <w:rsid w:val="0009617D"/>
    <w:rsid w:val="000963E8"/>
    <w:rsid w:val="000A0065"/>
    <w:rsid w:val="000A73A1"/>
    <w:rsid w:val="000B3695"/>
    <w:rsid w:val="000B3B33"/>
    <w:rsid w:val="000B4715"/>
    <w:rsid w:val="000C1CAD"/>
    <w:rsid w:val="000C4DE2"/>
    <w:rsid w:val="000C4FEE"/>
    <w:rsid w:val="000C6719"/>
    <w:rsid w:val="000D45BE"/>
    <w:rsid w:val="000D4814"/>
    <w:rsid w:val="000D5701"/>
    <w:rsid w:val="000D6CC3"/>
    <w:rsid w:val="000E2ACF"/>
    <w:rsid w:val="000E7CE8"/>
    <w:rsid w:val="000F0130"/>
    <w:rsid w:val="000F1218"/>
    <w:rsid w:val="000F44B4"/>
    <w:rsid w:val="000F7B54"/>
    <w:rsid w:val="001438EE"/>
    <w:rsid w:val="00147076"/>
    <w:rsid w:val="0015798A"/>
    <w:rsid w:val="00157A63"/>
    <w:rsid w:val="001631F1"/>
    <w:rsid w:val="0017299F"/>
    <w:rsid w:val="00184812"/>
    <w:rsid w:val="00187403"/>
    <w:rsid w:val="001902DB"/>
    <w:rsid w:val="001A5D17"/>
    <w:rsid w:val="001B75F0"/>
    <w:rsid w:val="001C2162"/>
    <w:rsid w:val="001C4A33"/>
    <w:rsid w:val="001D1D3F"/>
    <w:rsid w:val="001F7DE7"/>
    <w:rsid w:val="00200251"/>
    <w:rsid w:val="0020259C"/>
    <w:rsid w:val="00203136"/>
    <w:rsid w:val="00220D0B"/>
    <w:rsid w:val="00224044"/>
    <w:rsid w:val="00224DAE"/>
    <w:rsid w:val="00227406"/>
    <w:rsid w:val="002304CB"/>
    <w:rsid w:val="00235FE8"/>
    <w:rsid w:val="002425DD"/>
    <w:rsid w:val="0025200F"/>
    <w:rsid w:val="0025449B"/>
    <w:rsid w:val="00256A4F"/>
    <w:rsid w:val="00260594"/>
    <w:rsid w:val="00262FE1"/>
    <w:rsid w:val="00265540"/>
    <w:rsid w:val="0027704E"/>
    <w:rsid w:val="002826F4"/>
    <w:rsid w:val="00286D92"/>
    <w:rsid w:val="002A060F"/>
    <w:rsid w:val="002B1E6A"/>
    <w:rsid w:val="002B5564"/>
    <w:rsid w:val="002C3D33"/>
    <w:rsid w:val="002C48B8"/>
    <w:rsid w:val="002C578B"/>
    <w:rsid w:val="002C5FDF"/>
    <w:rsid w:val="002D2081"/>
    <w:rsid w:val="002E6EC1"/>
    <w:rsid w:val="002E7FA6"/>
    <w:rsid w:val="00307855"/>
    <w:rsid w:val="00317D85"/>
    <w:rsid w:val="0032311D"/>
    <w:rsid w:val="003238CD"/>
    <w:rsid w:val="00325903"/>
    <w:rsid w:val="0033701B"/>
    <w:rsid w:val="00350E5C"/>
    <w:rsid w:val="00351496"/>
    <w:rsid w:val="00353011"/>
    <w:rsid w:val="00354657"/>
    <w:rsid w:val="00362618"/>
    <w:rsid w:val="003642C9"/>
    <w:rsid w:val="003644A0"/>
    <w:rsid w:val="00364F40"/>
    <w:rsid w:val="0036785A"/>
    <w:rsid w:val="00374FE3"/>
    <w:rsid w:val="00380918"/>
    <w:rsid w:val="003818C8"/>
    <w:rsid w:val="0038713B"/>
    <w:rsid w:val="00391539"/>
    <w:rsid w:val="003A2A0B"/>
    <w:rsid w:val="003A7B54"/>
    <w:rsid w:val="003B302F"/>
    <w:rsid w:val="003B4DF5"/>
    <w:rsid w:val="003B5F51"/>
    <w:rsid w:val="003B7405"/>
    <w:rsid w:val="003C115E"/>
    <w:rsid w:val="003C2DC6"/>
    <w:rsid w:val="003C4235"/>
    <w:rsid w:val="003C460B"/>
    <w:rsid w:val="003D39A5"/>
    <w:rsid w:val="003D67FA"/>
    <w:rsid w:val="003E0E4D"/>
    <w:rsid w:val="003E4E59"/>
    <w:rsid w:val="003F5834"/>
    <w:rsid w:val="003F58F6"/>
    <w:rsid w:val="004103D7"/>
    <w:rsid w:val="004163C7"/>
    <w:rsid w:val="00417E1E"/>
    <w:rsid w:val="00430503"/>
    <w:rsid w:val="0043381E"/>
    <w:rsid w:val="00436A81"/>
    <w:rsid w:val="00441A51"/>
    <w:rsid w:val="00453EF8"/>
    <w:rsid w:val="00460C3F"/>
    <w:rsid w:val="004672FD"/>
    <w:rsid w:val="00467DFD"/>
    <w:rsid w:val="00467E7D"/>
    <w:rsid w:val="00473C19"/>
    <w:rsid w:val="004762ED"/>
    <w:rsid w:val="0048320D"/>
    <w:rsid w:val="00496C88"/>
    <w:rsid w:val="0049725F"/>
    <w:rsid w:val="004A716B"/>
    <w:rsid w:val="004A79E1"/>
    <w:rsid w:val="004B430A"/>
    <w:rsid w:val="004B54F5"/>
    <w:rsid w:val="004B68E5"/>
    <w:rsid w:val="004C1D8E"/>
    <w:rsid w:val="004D084D"/>
    <w:rsid w:val="004D14A7"/>
    <w:rsid w:val="004F19CD"/>
    <w:rsid w:val="004F33E6"/>
    <w:rsid w:val="004F60FE"/>
    <w:rsid w:val="004F6C9E"/>
    <w:rsid w:val="0050399D"/>
    <w:rsid w:val="005041E7"/>
    <w:rsid w:val="00505002"/>
    <w:rsid w:val="005070B7"/>
    <w:rsid w:val="00513DD5"/>
    <w:rsid w:val="00525649"/>
    <w:rsid w:val="00541FA4"/>
    <w:rsid w:val="0054698D"/>
    <w:rsid w:val="00550A6B"/>
    <w:rsid w:val="00557005"/>
    <w:rsid w:val="005626EE"/>
    <w:rsid w:val="0057059B"/>
    <w:rsid w:val="00571CC7"/>
    <w:rsid w:val="00576528"/>
    <w:rsid w:val="00577C37"/>
    <w:rsid w:val="005A1A9C"/>
    <w:rsid w:val="005A2A79"/>
    <w:rsid w:val="005B216E"/>
    <w:rsid w:val="005B6D37"/>
    <w:rsid w:val="005C18E1"/>
    <w:rsid w:val="005D408E"/>
    <w:rsid w:val="005D5343"/>
    <w:rsid w:val="005E1347"/>
    <w:rsid w:val="005E5752"/>
    <w:rsid w:val="005E707F"/>
    <w:rsid w:val="00600126"/>
    <w:rsid w:val="006012B6"/>
    <w:rsid w:val="0060364B"/>
    <w:rsid w:val="0061040C"/>
    <w:rsid w:val="00631932"/>
    <w:rsid w:val="006332E6"/>
    <w:rsid w:val="00634B0C"/>
    <w:rsid w:val="0066290D"/>
    <w:rsid w:val="00663737"/>
    <w:rsid w:val="00664D5B"/>
    <w:rsid w:val="00666690"/>
    <w:rsid w:val="00677817"/>
    <w:rsid w:val="00682133"/>
    <w:rsid w:val="006878B6"/>
    <w:rsid w:val="006948DE"/>
    <w:rsid w:val="00694988"/>
    <w:rsid w:val="00695E22"/>
    <w:rsid w:val="006A3649"/>
    <w:rsid w:val="006A4D0F"/>
    <w:rsid w:val="006B362D"/>
    <w:rsid w:val="006E3043"/>
    <w:rsid w:val="006E58C4"/>
    <w:rsid w:val="006F2657"/>
    <w:rsid w:val="006F29E5"/>
    <w:rsid w:val="006F2D9C"/>
    <w:rsid w:val="00700E09"/>
    <w:rsid w:val="00705D46"/>
    <w:rsid w:val="00706082"/>
    <w:rsid w:val="007063A2"/>
    <w:rsid w:val="007243E9"/>
    <w:rsid w:val="00732C3A"/>
    <w:rsid w:val="007421F0"/>
    <w:rsid w:val="00750703"/>
    <w:rsid w:val="0075173D"/>
    <w:rsid w:val="00751E41"/>
    <w:rsid w:val="00753BD6"/>
    <w:rsid w:val="00764C50"/>
    <w:rsid w:val="00795C40"/>
    <w:rsid w:val="007B0E54"/>
    <w:rsid w:val="007B5C44"/>
    <w:rsid w:val="007B5DBD"/>
    <w:rsid w:val="007C3301"/>
    <w:rsid w:val="007C67B8"/>
    <w:rsid w:val="007D1FFB"/>
    <w:rsid w:val="007E193E"/>
    <w:rsid w:val="007E3A20"/>
    <w:rsid w:val="007E5AC6"/>
    <w:rsid w:val="007F1375"/>
    <w:rsid w:val="007F318C"/>
    <w:rsid w:val="007F4667"/>
    <w:rsid w:val="007F6FFE"/>
    <w:rsid w:val="007F7BBB"/>
    <w:rsid w:val="00810D04"/>
    <w:rsid w:val="00814CA3"/>
    <w:rsid w:val="00817D59"/>
    <w:rsid w:val="00830704"/>
    <w:rsid w:val="00834E0C"/>
    <w:rsid w:val="008573FD"/>
    <w:rsid w:val="00861DBB"/>
    <w:rsid w:val="00864E3A"/>
    <w:rsid w:val="0086576D"/>
    <w:rsid w:val="00866843"/>
    <w:rsid w:val="00877AAC"/>
    <w:rsid w:val="00883CEB"/>
    <w:rsid w:val="00885289"/>
    <w:rsid w:val="00896FE4"/>
    <w:rsid w:val="008A1D38"/>
    <w:rsid w:val="008B2168"/>
    <w:rsid w:val="008C1898"/>
    <w:rsid w:val="008D4BE2"/>
    <w:rsid w:val="008D6473"/>
    <w:rsid w:val="008E2682"/>
    <w:rsid w:val="008F1EAE"/>
    <w:rsid w:val="009002F6"/>
    <w:rsid w:val="009125CE"/>
    <w:rsid w:val="00914220"/>
    <w:rsid w:val="00924BD0"/>
    <w:rsid w:val="00924CAF"/>
    <w:rsid w:val="0092697A"/>
    <w:rsid w:val="0093115D"/>
    <w:rsid w:val="00934160"/>
    <w:rsid w:val="00935EFB"/>
    <w:rsid w:val="009369E4"/>
    <w:rsid w:val="00941889"/>
    <w:rsid w:val="00943C93"/>
    <w:rsid w:val="00946F5F"/>
    <w:rsid w:val="00950CA4"/>
    <w:rsid w:val="00975475"/>
    <w:rsid w:val="009867E1"/>
    <w:rsid w:val="00990F9D"/>
    <w:rsid w:val="009A19BB"/>
    <w:rsid w:val="009B6888"/>
    <w:rsid w:val="009C0161"/>
    <w:rsid w:val="009C1F8E"/>
    <w:rsid w:val="009C26F7"/>
    <w:rsid w:val="009C631B"/>
    <w:rsid w:val="009D108D"/>
    <w:rsid w:val="009E1436"/>
    <w:rsid w:val="009E19E0"/>
    <w:rsid w:val="009E5668"/>
    <w:rsid w:val="009E7113"/>
    <w:rsid w:val="009F2F7C"/>
    <w:rsid w:val="009F4E8A"/>
    <w:rsid w:val="00A17152"/>
    <w:rsid w:val="00A3033B"/>
    <w:rsid w:val="00A33A97"/>
    <w:rsid w:val="00A33B05"/>
    <w:rsid w:val="00A3708E"/>
    <w:rsid w:val="00A425B0"/>
    <w:rsid w:val="00A448FC"/>
    <w:rsid w:val="00A45169"/>
    <w:rsid w:val="00A5201F"/>
    <w:rsid w:val="00A6260D"/>
    <w:rsid w:val="00A71879"/>
    <w:rsid w:val="00A737DA"/>
    <w:rsid w:val="00A821CC"/>
    <w:rsid w:val="00A82204"/>
    <w:rsid w:val="00A85841"/>
    <w:rsid w:val="00A8688F"/>
    <w:rsid w:val="00A91129"/>
    <w:rsid w:val="00A956CE"/>
    <w:rsid w:val="00A961B6"/>
    <w:rsid w:val="00AA4592"/>
    <w:rsid w:val="00AA79E9"/>
    <w:rsid w:val="00AB0A70"/>
    <w:rsid w:val="00AB2585"/>
    <w:rsid w:val="00AC1A1C"/>
    <w:rsid w:val="00AE30B6"/>
    <w:rsid w:val="00AE3782"/>
    <w:rsid w:val="00AF3A59"/>
    <w:rsid w:val="00AF75C2"/>
    <w:rsid w:val="00AF7AF7"/>
    <w:rsid w:val="00B030CD"/>
    <w:rsid w:val="00B16008"/>
    <w:rsid w:val="00B21009"/>
    <w:rsid w:val="00B2571F"/>
    <w:rsid w:val="00B3005F"/>
    <w:rsid w:val="00B30723"/>
    <w:rsid w:val="00B315EE"/>
    <w:rsid w:val="00B479B1"/>
    <w:rsid w:val="00B63B0F"/>
    <w:rsid w:val="00B75B7F"/>
    <w:rsid w:val="00B7678A"/>
    <w:rsid w:val="00B77FA5"/>
    <w:rsid w:val="00B84BBE"/>
    <w:rsid w:val="00B86006"/>
    <w:rsid w:val="00B90AE9"/>
    <w:rsid w:val="00B91DB9"/>
    <w:rsid w:val="00B9404D"/>
    <w:rsid w:val="00B96C0B"/>
    <w:rsid w:val="00BB0126"/>
    <w:rsid w:val="00BB5135"/>
    <w:rsid w:val="00BC094B"/>
    <w:rsid w:val="00BC5E9A"/>
    <w:rsid w:val="00BD474B"/>
    <w:rsid w:val="00BD7D17"/>
    <w:rsid w:val="00BE0209"/>
    <w:rsid w:val="00BE13F7"/>
    <w:rsid w:val="00BE6788"/>
    <w:rsid w:val="00BF3EBF"/>
    <w:rsid w:val="00BF55EE"/>
    <w:rsid w:val="00C00BCF"/>
    <w:rsid w:val="00C01BC4"/>
    <w:rsid w:val="00C051E9"/>
    <w:rsid w:val="00C0645E"/>
    <w:rsid w:val="00C06D4E"/>
    <w:rsid w:val="00C2002B"/>
    <w:rsid w:val="00C215D8"/>
    <w:rsid w:val="00C243CB"/>
    <w:rsid w:val="00C30AB7"/>
    <w:rsid w:val="00C33158"/>
    <w:rsid w:val="00C33962"/>
    <w:rsid w:val="00C339A8"/>
    <w:rsid w:val="00C343D0"/>
    <w:rsid w:val="00C445F0"/>
    <w:rsid w:val="00C55CC1"/>
    <w:rsid w:val="00C60677"/>
    <w:rsid w:val="00C72744"/>
    <w:rsid w:val="00C73137"/>
    <w:rsid w:val="00C7394C"/>
    <w:rsid w:val="00C82A09"/>
    <w:rsid w:val="00C8584D"/>
    <w:rsid w:val="00C87B48"/>
    <w:rsid w:val="00C913F3"/>
    <w:rsid w:val="00C92744"/>
    <w:rsid w:val="00C9593B"/>
    <w:rsid w:val="00C95EFE"/>
    <w:rsid w:val="00CB2840"/>
    <w:rsid w:val="00CB2A44"/>
    <w:rsid w:val="00CB4303"/>
    <w:rsid w:val="00CB63DD"/>
    <w:rsid w:val="00CC09FA"/>
    <w:rsid w:val="00CD0163"/>
    <w:rsid w:val="00CD7F6C"/>
    <w:rsid w:val="00CE2CCC"/>
    <w:rsid w:val="00CE4C56"/>
    <w:rsid w:val="00CE7ADB"/>
    <w:rsid w:val="00CF08D6"/>
    <w:rsid w:val="00CF1767"/>
    <w:rsid w:val="00CF2180"/>
    <w:rsid w:val="00CF482F"/>
    <w:rsid w:val="00D02295"/>
    <w:rsid w:val="00D04F62"/>
    <w:rsid w:val="00D1186F"/>
    <w:rsid w:val="00D22171"/>
    <w:rsid w:val="00D247A0"/>
    <w:rsid w:val="00D30CA6"/>
    <w:rsid w:val="00D310DE"/>
    <w:rsid w:val="00D427E1"/>
    <w:rsid w:val="00D44ADF"/>
    <w:rsid w:val="00D52480"/>
    <w:rsid w:val="00D62947"/>
    <w:rsid w:val="00D660C5"/>
    <w:rsid w:val="00D74BE7"/>
    <w:rsid w:val="00D81180"/>
    <w:rsid w:val="00DA06B6"/>
    <w:rsid w:val="00DA2AED"/>
    <w:rsid w:val="00DA64B6"/>
    <w:rsid w:val="00DB0E07"/>
    <w:rsid w:val="00DB2251"/>
    <w:rsid w:val="00DB6D7B"/>
    <w:rsid w:val="00DC29BF"/>
    <w:rsid w:val="00DD1342"/>
    <w:rsid w:val="00DD1DBB"/>
    <w:rsid w:val="00DD3F25"/>
    <w:rsid w:val="00DD512C"/>
    <w:rsid w:val="00DE558E"/>
    <w:rsid w:val="00DF1667"/>
    <w:rsid w:val="00DF31AC"/>
    <w:rsid w:val="00DF40BA"/>
    <w:rsid w:val="00E000C2"/>
    <w:rsid w:val="00E0692F"/>
    <w:rsid w:val="00E123DD"/>
    <w:rsid w:val="00E14865"/>
    <w:rsid w:val="00E15C94"/>
    <w:rsid w:val="00E210A0"/>
    <w:rsid w:val="00E24370"/>
    <w:rsid w:val="00E31EB5"/>
    <w:rsid w:val="00E41A34"/>
    <w:rsid w:val="00E472A1"/>
    <w:rsid w:val="00E51923"/>
    <w:rsid w:val="00E61500"/>
    <w:rsid w:val="00E67357"/>
    <w:rsid w:val="00E70C7C"/>
    <w:rsid w:val="00E730EF"/>
    <w:rsid w:val="00E80FD9"/>
    <w:rsid w:val="00E84D3C"/>
    <w:rsid w:val="00E854DB"/>
    <w:rsid w:val="00E8730D"/>
    <w:rsid w:val="00E87834"/>
    <w:rsid w:val="00EA0115"/>
    <w:rsid w:val="00EA2332"/>
    <w:rsid w:val="00EA6A62"/>
    <w:rsid w:val="00EB421A"/>
    <w:rsid w:val="00EB4955"/>
    <w:rsid w:val="00EB52DE"/>
    <w:rsid w:val="00EC011C"/>
    <w:rsid w:val="00EC17FB"/>
    <w:rsid w:val="00EC2D6B"/>
    <w:rsid w:val="00EC721B"/>
    <w:rsid w:val="00ED5066"/>
    <w:rsid w:val="00EE3A9B"/>
    <w:rsid w:val="00F0096C"/>
    <w:rsid w:val="00F01A9A"/>
    <w:rsid w:val="00F04618"/>
    <w:rsid w:val="00F17D61"/>
    <w:rsid w:val="00F27183"/>
    <w:rsid w:val="00F36006"/>
    <w:rsid w:val="00F37250"/>
    <w:rsid w:val="00F44F36"/>
    <w:rsid w:val="00F457ED"/>
    <w:rsid w:val="00F546CE"/>
    <w:rsid w:val="00F649B7"/>
    <w:rsid w:val="00F65C5C"/>
    <w:rsid w:val="00F73727"/>
    <w:rsid w:val="00F77B04"/>
    <w:rsid w:val="00F82A21"/>
    <w:rsid w:val="00F85193"/>
    <w:rsid w:val="00F86769"/>
    <w:rsid w:val="00F925D0"/>
    <w:rsid w:val="00F94CB1"/>
    <w:rsid w:val="00FA0660"/>
    <w:rsid w:val="00FA0EEC"/>
    <w:rsid w:val="00FA136A"/>
    <w:rsid w:val="00FA161E"/>
    <w:rsid w:val="00FA28A4"/>
    <w:rsid w:val="00FA3368"/>
    <w:rsid w:val="00FB0285"/>
    <w:rsid w:val="00FB44E9"/>
    <w:rsid w:val="00FB47CC"/>
    <w:rsid w:val="00FB5226"/>
    <w:rsid w:val="00FB7200"/>
    <w:rsid w:val="00FC550F"/>
    <w:rsid w:val="00FD5D06"/>
    <w:rsid w:val="00FE6946"/>
    <w:rsid w:val="00FF2344"/>
    <w:rsid w:val="00FF47FC"/>
    <w:rsid w:val="00FF48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5841"/>
    <w:pPr>
      <w:bidi/>
    </w:pPr>
  </w:style>
  <w:style w:type="paragraph" w:styleId="1">
    <w:name w:val="heading 1"/>
    <w:basedOn w:val="a"/>
    <w:next w:val="a"/>
    <w:link w:val="1Char"/>
    <w:uiPriority w:val="9"/>
    <w:qFormat/>
    <w:rsid w:val="009E19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E41A34"/>
    <w:pPr>
      <w:keepNext/>
      <w:spacing w:before="240" w:after="60" w:line="240" w:lineRule="auto"/>
      <w:outlineLvl w:val="1"/>
    </w:pPr>
    <w:rPr>
      <w:rFonts w:ascii="Cambria" w:eastAsia="Calibri" w:hAnsi="Cambria" w:cs="Times New Roman"/>
      <w:b/>
      <w:bCs/>
      <w:i/>
      <w:iCs/>
      <w:kern w:val="0"/>
      <w:sz w:val="28"/>
      <w:szCs w:val="28"/>
      <w14:ligatures w14:val="none"/>
    </w:rPr>
  </w:style>
  <w:style w:type="paragraph" w:styleId="3">
    <w:name w:val="heading 3"/>
    <w:basedOn w:val="a"/>
    <w:next w:val="a"/>
    <w:link w:val="3Char"/>
    <w:uiPriority w:val="9"/>
    <w:unhideWhenUsed/>
    <w:qFormat/>
    <w:rsid w:val="00E41A34"/>
    <w:pPr>
      <w:keepNext/>
      <w:spacing w:before="240" w:after="60" w:line="240" w:lineRule="auto"/>
      <w:outlineLvl w:val="2"/>
    </w:pPr>
    <w:rPr>
      <w:rFonts w:ascii="Cambria" w:eastAsia="Calibri" w:hAnsi="Cambria" w:cs="Times New Roman"/>
      <w:b/>
      <w:bCs/>
      <w:kern w:val="0"/>
      <w:sz w:val="26"/>
      <w:szCs w:val="26"/>
      <w14:ligatures w14:val="none"/>
    </w:rPr>
  </w:style>
  <w:style w:type="paragraph" w:styleId="4">
    <w:name w:val="heading 4"/>
    <w:basedOn w:val="a"/>
    <w:next w:val="a"/>
    <w:link w:val="4Char"/>
    <w:uiPriority w:val="9"/>
    <w:unhideWhenUsed/>
    <w:qFormat/>
    <w:rsid w:val="00E41A34"/>
    <w:pPr>
      <w:keepNext/>
      <w:widowControl w:val="0"/>
      <w:bidi w:val="0"/>
      <w:spacing w:before="240" w:after="60" w:line="240" w:lineRule="auto"/>
      <w:outlineLvl w:val="3"/>
    </w:pPr>
    <w:rPr>
      <w:rFonts w:ascii="Calibri" w:eastAsia="Calibri" w:hAnsi="Calibri" w:cs="Calibri"/>
      <w:b/>
      <w:bCs/>
      <w:color w:val="000000"/>
      <w:kern w:val="0"/>
      <w:sz w:val="28"/>
      <w:szCs w:val="28"/>
      <w14:ligatures w14:val="none"/>
    </w:rPr>
  </w:style>
  <w:style w:type="paragraph" w:styleId="5">
    <w:name w:val="heading 5"/>
    <w:basedOn w:val="a"/>
    <w:next w:val="a"/>
    <w:link w:val="5Char"/>
    <w:uiPriority w:val="9"/>
    <w:semiHidden/>
    <w:unhideWhenUsed/>
    <w:qFormat/>
    <w:rsid w:val="00E41A34"/>
    <w:pPr>
      <w:spacing w:before="240" w:after="60" w:line="240" w:lineRule="auto"/>
      <w:outlineLvl w:val="4"/>
    </w:pPr>
    <w:rPr>
      <w:rFonts w:ascii="Calibri" w:eastAsia="Calibri" w:hAnsi="Calibri" w:cs="Times New Roman"/>
      <w:b/>
      <w:bCs/>
      <w:i/>
      <w:iCs/>
      <w:kern w:val="0"/>
      <w:sz w:val="26"/>
      <w:szCs w:val="26"/>
      <w14:ligatures w14:val="none"/>
    </w:rPr>
  </w:style>
  <w:style w:type="paragraph" w:styleId="6">
    <w:name w:val="heading 6"/>
    <w:basedOn w:val="a"/>
    <w:next w:val="a"/>
    <w:link w:val="6Char"/>
    <w:uiPriority w:val="9"/>
    <w:semiHidden/>
    <w:unhideWhenUsed/>
    <w:qFormat/>
    <w:rsid w:val="00E41A34"/>
    <w:pPr>
      <w:spacing w:before="240" w:after="60" w:line="240" w:lineRule="auto"/>
      <w:outlineLvl w:val="5"/>
    </w:pPr>
    <w:rPr>
      <w:rFonts w:ascii="Calibri" w:eastAsia="Calibri" w:hAnsi="Calibri" w:cs="Times New Roman"/>
      <w:b/>
      <w:bCs/>
      <w:kern w:val="0"/>
      <w14:ligatures w14:val="none"/>
    </w:rPr>
  </w:style>
  <w:style w:type="paragraph" w:styleId="7">
    <w:name w:val="heading 7"/>
    <w:basedOn w:val="a"/>
    <w:next w:val="a"/>
    <w:link w:val="7Char"/>
    <w:uiPriority w:val="9"/>
    <w:semiHidden/>
    <w:unhideWhenUsed/>
    <w:qFormat/>
    <w:rsid w:val="00E41A34"/>
    <w:pPr>
      <w:spacing w:before="240" w:after="60" w:line="240" w:lineRule="auto"/>
      <w:outlineLvl w:val="6"/>
    </w:pPr>
    <w:rPr>
      <w:rFonts w:ascii="Calibri" w:eastAsia="Calibri" w:hAnsi="Calibri" w:cs="Times New Roman"/>
      <w:kern w:val="0"/>
      <w:sz w:val="20"/>
      <w:szCs w:val="20"/>
      <w14:ligatures w14:val="none"/>
    </w:rPr>
  </w:style>
  <w:style w:type="paragraph" w:styleId="8">
    <w:name w:val="heading 8"/>
    <w:basedOn w:val="a"/>
    <w:next w:val="a"/>
    <w:link w:val="8Char"/>
    <w:uiPriority w:val="9"/>
    <w:semiHidden/>
    <w:unhideWhenUsed/>
    <w:qFormat/>
    <w:rsid w:val="00E41A34"/>
    <w:pPr>
      <w:spacing w:before="240" w:after="60" w:line="240" w:lineRule="auto"/>
      <w:outlineLvl w:val="7"/>
    </w:pPr>
    <w:rPr>
      <w:rFonts w:ascii="Calibri" w:eastAsia="Calibri" w:hAnsi="Calibri" w:cs="Times New Roman"/>
      <w:i/>
      <w:iCs/>
      <w:kern w:val="0"/>
      <w:sz w:val="20"/>
      <w:szCs w:val="20"/>
      <w14:ligatures w14:val="none"/>
    </w:rPr>
  </w:style>
  <w:style w:type="paragraph" w:styleId="9">
    <w:name w:val="heading 9"/>
    <w:basedOn w:val="a"/>
    <w:next w:val="a"/>
    <w:link w:val="9Char"/>
    <w:uiPriority w:val="9"/>
    <w:semiHidden/>
    <w:unhideWhenUsed/>
    <w:qFormat/>
    <w:rsid w:val="00E41A34"/>
    <w:pPr>
      <w:spacing w:before="240" w:after="60" w:line="240" w:lineRule="auto"/>
      <w:outlineLvl w:val="8"/>
    </w:pPr>
    <w:rPr>
      <w:rFonts w:ascii="Cambria" w:eastAsia="Calibri" w:hAnsi="Cambria"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E19E0"/>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41A34"/>
    <w:rPr>
      <w:rFonts w:ascii="Cambria" w:eastAsia="Calibri" w:hAnsi="Cambria" w:cs="Times New Roman"/>
      <w:b/>
      <w:bCs/>
      <w:i/>
      <w:iCs/>
      <w:kern w:val="0"/>
      <w:sz w:val="28"/>
      <w:szCs w:val="28"/>
      <w14:ligatures w14:val="none"/>
    </w:rPr>
  </w:style>
  <w:style w:type="character" w:customStyle="1" w:styleId="3Char">
    <w:name w:val="عنوان 3 Char"/>
    <w:basedOn w:val="a0"/>
    <w:link w:val="3"/>
    <w:uiPriority w:val="9"/>
    <w:rsid w:val="00E41A34"/>
    <w:rPr>
      <w:rFonts w:ascii="Cambria" w:eastAsia="Calibri" w:hAnsi="Cambria" w:cs="Times New Roman"/>
      <w:b/>
      <w:bCs/>
      <w:kern w:val="0"/>
      <w:sz w:val="26"/>
      <w:szCs w:val="26"/>
      <w14:ligatures w14:val="none"/>
    </w:rPr>
  </w:style>
  <w:style w:type="character" w:customStyle="1" w:styleId="4Char">
    <w:name w:val="عنوان 4 Char"/>
    <w:basedOn w:val="a0"/>
    <w:link w:val="4"/>
    <w:uiPriority w:val="9"/>
    <w:rsid w:val="00E41A34"/>
    <w:rPr>
      <w:rFonts w:ascii="Calibri" w:eastAsia="Calibri" w:hAnsi="Calibri" w:cs="Calibri"/>
      <w:b/>
      <w:bCs/>
      <w:color w:val="000000"/>
      <w:kern w:val="0"/>
      <w:sz w:val="28"/>
      <w:szCs w:val="28"/>
      <w14:ligatures w14:val="none"/>
    </w:rPr>
  </w:style>
  <w:style w:type="character" w:customStyle="1" w:styleId="5Char">
    <w:name w:val="عنوان 5 Char"/>
    <w:basedOn w:val="a0"/>
    <w:link w:val="5"/>
    <w:uiPriority w:val="9"/>
    <w:semiHidden/>
    <w:rsid w:val="00E41A34"/>
    <w:rPr>
      <w:rFonts w:ascii="Calibri" w:eastAsia="Calibri" w:hAnsi="Calibri" w:cs="Times New Roman"/>
      <w:b/>
      <w:bCs/>
      <w:i/>
      <w:iCs/>
      <w:kern w:val="0"/>
      <w:sz w:val="26"/>
      <w:szCs w:val="26"/>
      <w14:ligatures w14:val="none"/>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96C88"/>
    <w:pPr>
      <w:ind w:left="720"/>
      <w:contextualSpacing/>
    </w:pPr>
  </w:style>
  <w:style w:type="table" w:styleId="a6">
    <w:name w:val="Table Grid"/>
    <w:basedOn w:val="a1"/>
    <w:uiPriority w:val="39"/>
    <w:rsid w:val="00810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E123DD"/>
    <w:rPr>
      <w:sz w:val="16"/>
      <w:szCs w:val="16"/>
    </w:rPr>
  </w:style>
  <w:style w:type="paragraph" w:styleId="a8">
    <w:name w:val="annotation text"/>
    <w:basedOn w:val="a"/>
    <w:link w:val="Char1"/>
    <w:uiPriority w:val="99"/>
    <w:semiHidden/>
    <w:unhideWhenUsed/>
    <w:rsid w:val="00E123DD"/>
    <w:pPr>
      <w:spacing w:line="240" w:lineRule="auto"/>
    </w:pPr>
    <w:rPr>
      <w:sz w:val="20"/>
      <w:szCs w:val="20"/>
    </w:rPr>
  </w:style>
  <w:style w:type="character" w:customStyle="1" w:styleId="Char1">
    <w:name w:val="نص تعليق Char"/>
    <w:basedOn w:val="a0"/>
    <w:link w:val="a8"/>
    <w:uiPriority w:val="99"/>
    <w:semiHidden/>
    <w:rsid w:val="00E123DD"/>
    <w:rPr>
      <w:sz w:val="20"/>
      <w:szCs w:val="20"/>
    </w:rPr>
  </w:style>
  <w:style w:type="paragraph" w:styleId="a9">
    <w:name w:val="annotation subject"/>
    <w:basedOn w:val="a8"/>
    <w:next w:val="a8"/>
    <w:link w:val="Char2"/>
    <w:uiPriority w:val="99"/>
    <w:semiHidden/>
    <w:unhideWhenUsed/>
    <w:rsid w:val="00E123DD"/>
    <w:rPr>
      <w:b/>
      <w:bCs/>
    </w:rPr>
  </w:style>
  <w:style w:type="character" w:customStyle="1" w:styleId="Char2">
    <w:name w:val="موضوع تعليق Char"/>
    <w:basedOn w:val="Char1"/>
    <w:link w:val="a9"/>
    <w:uiPriority w:val="99"/>
    <w:semiHidden/>
    <w:rsid w:val="00E123DD"/>
    <w:rPr>
      <w:b/>
      <w:bCs/>
      <w:sz w:val="20"/>
      <w:szCs w:val="20"/>
    </w:rPr>
  </w:style>
  <w:style w:type="table" w:styleId="4-6">
    <w:name w:val="Grid Table 4 Accent 6"/>
    <w:basedOn w:val="a1"/>
    <w:uiPriority w:val="49"/>
    <w:rsid w:val="0086576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0">
    <w:name w:val="Plain Table 5"/>
    <w:basedOn w:val="a1"/>
    <w:uiPriority w:val="45"/>
    <w:rsid w:val="00B75B7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3">
    <w:name w:val="نص أساسي Char"/>
    <w:link w:val="aa"/>
    <w:uiPriority w:val="99"/>
    <w:rsid w:val="00DC29BF"/>
    <w:rPr>
      <w:rFonts w:ascii="Arial" w:hAnsi="Arial"/>
    </w:rPr>
  </w:style>
  <w:style w:type="paragraph" w:styleId="aa">
    <w:name w:val="Body Text"/>
    <w:basedOn w:val="a"/>
    <w:link w:val="Char3"/>
    <w:uiPriority w:val="99"/>
    <w:qFormat/>
    <w:rsid w:val="00DC29BF"/>
    <w:pPr>
      <w:spacing w:after="0" w:line="406" w:lineRule="auto"/>
      <w:ind w:firstLine="360"/>
    </w:pPr>
    <w:rPr>
      <w:rFonts w:ascii="Arial" w:hAnsi="Arial"/>
    </w:rPr>
  </w:style>
  <w:style w:type="character" w:customStyle="1" w:styleId="BodyTextChar">
    <w:name w:val="Body Text Char"/>
    <w:basedOn w:val="a0"/>
    <w:rsid w:val="00DC29BF"/>
  </w:style>
  <w:style w:type="table" w:styleId="10">
    <w:name w:val="Plain Table 1"/>
    <w:basedOn w:val="a1"/>
    <w:uiPriority w:val="41"/>
    <w:rsid w:val="00DC29BF"/>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20">
    <w:name w:val="Plain Table 2"/>
    <w:basedOn w:val="a1"/>
    <w:uiPriority w:val="42"/>
    <w:rsid w:val="00DC29BF"/>
    <w:pPr>
      <w:spacing w:after="0" w:line="240" w:lineRule="auto"/>
    </w:pPr>
    <w:rPr>
      <w:rFonts w:ascii="Calibri" w:eastAsia="Calibri" w:hAnsi="Calibri" w:cs="Calibri"/>
      <w:kern w:val="0"/>
      <w:sz w:val="20"/>
      <w:szCs w:val="20"/>
      <w14:ligatures w14:val="none"/>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ab">
    <w:name w:val="Grid Table Light"/>
    <w:basedOn w:val="a1"/>
    <w:uiPriority w:val="40"/>
    <w:rsid w:val="00DC29BF"/>
    <w:pPr>
      <w:spacing w:after="0" w:line="240" w:lineRule="auto"/>
    </w:pPr>
    <w:rPr>
      <w:rFonts w:ascii="Calibri" w:eastAsia="Calibri" w:hAnsi="Calibri" w:cs="Calibri"/>
      <w:kern w:val="0"/>
      <w:sz w:val="20"/>
      <w:szCs w:val="2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2-4">
    <w:name w:val="Grid Table 2 Accent 4"/>
    <w:basedOn w:val="a1"/>
    <w:uiPriority w:val="47"/>
    <w:rsid w:val="00DC29BF"/>
    <w:pPr>
      <w:spacing w:after="0" w:line="240" w:lineRule="auto"/>
    </w:pPr>
    <w:rPr>
      <w:kern w:val="0"/>
      <w14:ligatures w14:val="none"/>
    </w:rPr>
    <w:tblPr>
      <w:tblStyleRowBandSize w:val="1"/>
      <w:tblStyleColBandSize w:val="1"/>
      <w:tblInd w:w="0" w:type="nil"/>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1"/>
    <w:uiPriority w:val="47"/>
    <w:rsid w:val="00DC29BF"/>
    <w:pPr>
      <w:spacing w:after="0" w:line="240" w:lineRule="auto"/>
    </w:pPr>
    <w:rPr>
      <w:kern w:val="0"/>
      <w14:ligatures w14:val="none"/>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DC29BF"/>
    <w:pPr>
      <w:spacing w:after="0" w:line="240" w:lineRule="auto"/>
    </w:pPr>
    <w:rPr>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5">
    <w:name w:val="Grid Table 4 Accent 5"/>
    <w:basedOn w:val="a1"/>
    <w:uiPriority w:val="49"/>
    <w:rsid w:val="00DC29BF"/>
    <w:pPr>
      <w:spacing w:after="0" w:line="240" w:lineRule="auto"/>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DC29BF"/>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4">
    <w:name w:val="Grid Table 4 Accent 4"/>
    <w:basedOn w:val="a1"/>
    <w:uiPriority w:val="49"/>
    <w:rsid w:val="00DC29BF"/>
    <w:pPr>
      <w:spacing w:after="0" w:line="240" w:lineRule="auto"/>
    </w:pPr>
    <w:rPr>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6Char">
    <w:name w:val="عنوان 6 Char"/>
    <w:basedOn w:val="a0"/>
    <w:link w:val="6"/>
    <w:uiPriority w:val="9"/>
    <w:semiHidden/>
    <w:rsid w:val="00E41A34"/>
    <w:rPr>
      <w:rFonts w:ascii="Calibri" w:eastAsia="Calibri" w:hAnsi="Calibri" w:cs="Times New Roman"/>
      <w:b/>
      <w:bCs/>
      <w:kern w:val="0"/>
      <w14:ligatures w14:val="none"/>
    </w:rPr>
  </w:style>
  <w:style w:type="character" w:customStyle="1" w:styleId="7Char">
    <w:name w:val="عنوان 7 Char"/>
    <w:basedOn w:val="a0"/>
    <w:link w:val="7"/>
    <w:uiPriority w:val="9"/>
    <w:semiHidden/>
    <w:rsid w:val="00E41A34"/>
    <w:rPr>
      <w:rFonts w:ascii="Calibri" w:eastAsia="Calibri" w:hAnsi="Calibri" w:cs="Times New Roman"/>
      <w:kern w:val="0"/>
      <w:sz w:val="20"/>
      <w:szCs w:val="20"/>
      <w14:ligatures w14:val="none"/>
    </w:rPr>
  </w:style>
  <w:style w:type="character" w:customStyle="1" w:styleId="8Char">
    <w:name w:val="عنوان 8 Char"/>
    <w:basedOn w:val="a0"/>
    <w:link w:val="8"/>
    <w:uiPriority w:val="9"/>
    <w:semiHidden/>
    <w:rsid w:val="00E41A34"/>
    <w:rPr>
      <w:rFonts w:ascii="Calibri" w:eastAsia="Calibri" w:hAnsi="Calibri" w:cs="Times New Roman"/>
      <w:i/>
      <w:iCs/>
      <w:kern w:val="0"/>
      <w:sz w:val="20"/>
      <w:szCs w:val="20"/>
      <w14:ligatures w14:val="none"/>
    </w:rPr>
  </w:style>
  <w:style w:type="character" w:customStyle="1" w:styleId="9Char">
    <w:name w:val="عنوان 9 Char"/>
    <w:basedOn w:val="a0"/>
    <w:link w:val="9"/>
    <w:uiPriority w:val="9"/>
    <w:semiHidden/>
    <w:rsid w:val="00E41A34"/>
    <w:rPr>
      <w:rFonts w:ascii="Cambria" w:eastAsia="Calibri" w:hAnsi="Cambria" w:cs="Times New Roman"/>
      <w:kern w:val="0"/>
      <w14:ligatures w14:val="none"/>
    </w:rPr>
  </w:style>
  <w:style w:type="paragraph" w:styleId="ac">
    <w:name w:val="Title"/>
    <w:basedOn w:val="a"/>
    <w:next w:val="a"/>
    <w:link w:val="Char4"/>
    <w:uiPriority w:val="10"/>
    <w:qFormat/>
    <w:rsid w:val="00E41A34"/>
    <w:pPr>
      <w:spacing w:before="240" w:after="60" w:line="240" w:lineRule="auto"/>
      <w:jc w:val="center"/>
      <w:outlineLvl w:val="0"/>
    </w:pPr>
    <w:rPr>
      <w:rFonts w:ascii="Cambria" w:eastAsia="Calibri" w:hAnsi="Cambria" w:cs="Times New Roman"/>
      <w:b/>
      <w:bCs/>
      <w:kern w:val="28"/>
      <w:sz w:val="32"/>
      <w:szCs w:val="32"/>
      <w14:ligatures w14:val="none"/>
    </w:rPr>
  </w:style>
  <w:style w:type="character" w:customStyle="1" w:styleId="Char4">
    <w:name w:val="العنوان Char"/>
    <w:basedOn w:val="a0"/>
    <w:link w:val="ac"/>
    <w:uiPriority w:val="10"/>
    <w:rsid w:val="00E41A34"/>
    <w:rPr>
      <w:rFonts w:ascii="Cambria" w:eastAsia="Calibri" w:hAnsi="Cambria" w:cs="Times New Roman"/>
      <w:b/>
      <w:bCs/>
      <w:kern w:val="28"/>
      <w:sz w:val="32"/>
      <w:szCs w:val="32"/>
      <w14:ligatures w14:val="none"/>
    </w:rPr>
  </w:style>
  <w:style w:type="character" w:customStyle="1" w:styleId="Char5">
    <w:name w:val="نص في بالون Char"/>
    <w:basedOn w:val="a0"/>
    <w:link w:val="ad"/>
    <w:uiPriority w:val="99"/>
    <w:semiHidden/>
    <w:rsid w:val="00E41A34"/>
    <w:rPr>
      <w:rFonts w:ascii="Tahoma" w:eastAsia="Calibri" w:hAnsi="Tahoma" w:cs="Tahoma"/>
      <w:kern w:val="0"/>
      <w:sz w:val="16"/>
      <w:szCs w:val="16"/>
      <w14:ligatures w14:val="none"/>
    </w:rPr>
  </w:style>
  <w:style w:type="paragraph" w:styleId="ad">
    <w:name w:val="Balloon Text"/>
    <w:basedOn w:val="a"/>
    <w:link w:val="Char5"/>
    <w:uiPriority w:val="99"/>
    <w:semiHidden/>
    <w:unhideWhenUsed/>
    <w:rsid w:val="00E41A34"/>
    <w:pPr>
      <w:spacing w:after="0" w:line="240" w:lineRule="auto"/>
    </w:pPr>
    <w:rPr>
      <w:rFonts w:ascii="Tahoma" w:eastAsia="Calibri" w:hAnsi="Tahoma" w:cs="Tahoma"/>
      <w:kern w:val="0"/>
      <w:sz w:val="16"/>
      <w:szCs w:val="16"/>
      <w14:ligatures w14:val="none"/>
    </w:rPr>
  </w:style>
  <w:style w:type="paragraph" w:customStyle="1" w:styleId="Style">
    <w:name w:val="Style"/>
    <w:rsid w:val="00E41A34"/>
    <w:pPr>
      <w:widowControl w:val="0"/>
      <w:autoSpaceDE w:val="0"/>
      <w:autoSpaceDN w:val="0"/>
      <w:bidi/>
      <w:adjustRightInd w:val="0"/>
      <w:spacing w:after="200" w:line="276" w:lineRule="auto"/>
    </w:pPr>
    <w:rPr>
      <w:rFonts w:ascii="Arial" w:eastAsia="Calibri" w:hAnsi="Arial" w:cs="Calibri"/>
      <w:kern w:val="0"/>
      <w:sz w:val="24"/>
      <w:szCs w:val="24"/>
      <w14:ligatures w14:val="none"/>
    </w:rPr>
  </w:style>
  <w:style w:type="paragraph" w:styleId="ae">
    <w:name w:val="Normal (Web)"/>
    <w:basedOn w:val="a"/>
    <w:uiPriority w:val="99"/>
    <w:unhideWhenUsed/>
    <w:rsid w:val="00E41A34"/>
    <w:pPr>
      <w:bidi w:val="0"/>
      <w:spacing w:before="100" w:beforeAutospacing="1" w:after="100" w:afterAutospacing="1" w:line="240" w:lineRule="auto"/>
    </w:pPr>
    <w:rPr>
      <w:rFonts w:ascii="Times New Roman" w:eastAsia="Calibri" w:hAnsi="Times New Roman" w:cs="Times New Roman"/>
      <w:kern w:val="0"/>
      <w:sz w:val="24"/>
      <w:szCs w:val="24"/>
      <w:lang w:bidi="ar-EG"/>
      <w14:ligatures w14:val="none"/>
    </w:rPr>
  </w:style>
  <w:style w:type="character" w:customStyle="1" w:styleId="Heading4">
    <w:name w:val="Heading #4_"/>
    <w:link w:val="Heading40"/>
    <w:uiPriority w:val="99"/>
    <w:locked/>
    <w:rsid w:val="00E41A34"/>
    <w:rPr>
      <w:rFonts w:ascii="Arial" w:hAnsi="Arial"/>
      <w:b/>
      <w:bCs/>
      <w:sz w:val="26"/>
      <w:szCs w:val="26"/>
    </w:rPr>
  </w:style>
  <w:style w:type="paragraph" w:customStyle="1" w:styleId="Heading40">
    <w:name w:val="Heading #4"/>
    <w:basedOn w:val="a"/>
    <w:link w:val="Heading4"/>
    <w:uiPriority w:val="99"/>
    <w:rsid w:val="00E41A34"/>
    <w:pPr>
      <w:widowControl w:val="0"/>
      <w:spacing w:after="370" w:line="240" w:lineRule="auto"/>
      <w:ind w:firstLine="380"/>
      <w:outlineLvl w:val="3"/>
    </w:pPr>
    <w:rPr>
      <w:rFonts w:ascii="Arial" w:hAnsi="Arial"/>
      <w:b/>
      <w:bCs/>
      <w:sz w:val="26"/>
      <w:szCs w:val="26"/>
    </w:rPr>
  </w:style>
  <w:style w:type="character" w:customStyle="1" w:styleId="Heading3">
    <w:name w:val="Heading #3_"/>
    <w:link w:val="Heading30"/>
    <w:uiPriority w:val="99"/>
    <w:locked/>
    <w:rsid w:val="00E41A34"/>
    <w:rPr>
      <w:rFonts w:ascii="Times New Roman" w:hAnsi="Times New Roman" w:cs="Times New Roman"/>
      <w:b/>
      <w:bCs/>
      <w:sz w:val="28"/>
      <w:szCs w:val="28"/>
    </w:rPr>
  </w:style>
  <w:style w:type="paragraph" w:customStyle="1" w:styleId="Heading30">
    <w:name w:val="Heading #3"/>
    <w:basedOn w:val="a"/>
    <w:link w:val="Heading3"/>
    <w:uiPriority w:val="99"/>
    <w:rsid w:val="00E41A34"/>
    <w:pPr>
      <w:widowControl w:val="0"/>
      <w:bidi w:val="0"/>
      <w:spacing w:after="220" w:line="360" w:lineRule="auto"/>
      <w:ind w:left="400" w:firstLine="20"/>
      <w:outlineLvl w:val="2"/>
    </w:pPr>
    <w:rPr>
      <w:rFonts w:ascii="Times New Roman" w:hAnsi="Times New Roman" w:cs="Times New Roman"/>
      <w:b/>
      <w:bCs/>
      <w:sz w:val="28"/>
      <w:szCs w:val="28"/>
    </w:rPr>
  </w:style>
  <w:style w:type="character" w:customStyle="1" w:styleId="Bodytext2">
    <w:name w:val="Body text (2)_"/>
    <w:link w:val="Bodytext20"/>
    <w:locked/>
    <w:rsid w:val="00E41A34"/>
    <w:rPr>
      <w:rFonts w:ascii="Times New Roman" w:hAnsi="Times New Roman" w:cs="Times New Roman"/>
      <w:b/>
      <w:bCs/>
      <w:sz w:val="28"/>
      <w:szCs w:val="28"/>
    </w:rPr>
  </w:style>
  <w:style w:type="paragraph" w:customStyle="1" w:styleId="Bodytext20">
    <w:name w:val="Body text (2)"/>
    <w:basedOn w:val="a"/>
    <w:link w:val="Bodytext2"/>
    <w:rsid w:val="00E41A34"/>
    <w:pPr>
      <w:widowControl w:val="0"/>
      <w:bidi w:val="0"/>
      <w:spacing w:after="220" w:line="360" w:lineRule="auto"/>
      <w:ind w:left="600"/>
    </w:pPr>
    <w:rPr>
      <w:rFonts w:ascii="Times New Roman" w:hAnsi="Times New Roman" w:cs="Times New Roman"/>
      <w:b/>
      <w:bCs/>
      <w:sz w:val="28"/>
      <w:szCs w:val="28"/>
    </w:rPr>
  </w:style>
  <w:style w:type="character" w:customStyle="1" w:styleId="Heading2">
    <w:name w:val="Heading #2_"/>
    <w:link w:val="Heading20"/>
    <w:uiPriority w:val="99"/>
    <w:locked/>
    <w:rsid w:val="00E41A34"/>
    <w:rPr>
      <w:rFonts w:ascii="Arial" w:hAnsi="Arial"/>
      <w:b/>
      <w:bCs/>
      <w:sz w:val="26"/>
      <w:szCs w:val="26"/>
    </w:rPr>
  </w:style>
  <w:style w:type="paragraph" w:customStyle="1" w:styleId="Heading20">
    <w:name w:val="Heading #2"/>
    <w:basedOn w:val="a"/>
    <w:link w:val="Heading2"/>
    <w:uiPriority w:val="99"/>
    <w:rsid w:val="00E41A34"/>
    <w:pPr>
      <w:widowControl w:val="0"/>
      <w:spacing w:after="190" w:line="377" w:lineRule="auto"/>
      <w:ind w:left="210" w:firstLine="30"/>
      <w:outlineLvl w:val="1"/>
    </w:pPr>
    <w:rPr>
      <w:rFonts w:ascii="Arial" w:hAnsi="Arial"/>
      <w:b/>
      <w:bCs/>
      <w:sz w:val="26"/>
      <w:szCs w:val="26"/>
    </w:rPr>
  </w:style>
  <w:style w:type="character" w:customStyle="1" w:styleId="Bodytext5">
    <w:name w:val="Body text (5)_"/>
    <w:link w:val="Bodytext50"/>
    <w:uiPriority w:val="99"/>
    <w:locked/>
    <w:rsid w:val="00E41A34"/>
    <w:rPr>
      <w:rFonts w:ascii="Arial" w:hAnsi="Arial"/>
      <w:b/>
      <w:bCs/>
      <w:sz w:val="28"/>
      <w:szCs w:val="28"/>
    </w:rPr>
  </w:style>
  <w:style w:type="paragraph" w:customStyle="1" w:styleId="Bodytext50">
    <w:name w:val="Body text (5)"/>
    <w:basedOn w:val="a"/>
    <w:link w:val="Bodytext5"/>
    <w:uiPriority w:val="99"/>
    <w:rsid w:val="00E41A34"/>
    <w:pPr>
      <w:widowControl w:val="0"/>
      <w:bidi w:val="0"/>
      <w:spacing w:after="200" w:line="360" w:lineRule="auto"/>
      <w:jc w:val="right"/>
    </w:pPr>
    <w:rPr>
      <w:rFonts w:ascii="Arial" w:hAnsi="Arial"/>
      <w:b/>
      <w:bCs/>
      <w:sz w:val="28"/>
      <w:szCs w:val="28"/>
    </w:rPr>
  </w:style>
  <w:style w:type="character" w:customStyle="1" w:styleId="Bodytext3">
    <w:name w:val="Body text (3)_"/>
    <w:link w:val="Bodytext30"/>
    <w:uiPriority w:val="99"/>
    <w:locked/>
    <w:rsid w:val="00E41A34"/>
    <w:rPr>
      <w:rFonts w:ascii="Times New Roman" w:hAnsi="Times New Roman" w:cs="Times New Roman"/>
      <w:b/>
      <w:bCs/>
    </w:rPr>
  </w:style>
  <w:style w:type="paragraph" w:customStyle="1" w:styleId="Bodytext30">
    <w:name w:val="Body text (3)"/>
    <w:basedOn w:val="a"/>
    <w:link w:val="Bodytext3"/>
    <w:uiPriority w:val="99"/>
    <w:rsid w:val="00E41A34"/>
    <w:pPr>
      <w:widowControl w:val="0"/>
      <w:bidi w:val="0"/>
      <w:spacing w:after="80" w:line="360" w:lineRule="auto"/>
    </w:pPr>
    <w:rPr>
      <w:rFonts w:ascii="Times New Roman" w:hAnsi="Times New Roman" w:cs="Times New Roman"/>
      <w:b/>
      <w:bCs/>
    </w:rPr>
  </w:style>
  <w:style w:type="character" w:customStyle="1" w:styleId="Bodytext4">
    <w:name w:val="Body text (4)_"/>
    <w:link w:val="Bodytext40"/>
    <w:uiPriority w:val="99"/>
    <w:locked/>
    <w:rsid w:val="00E41A34"/>
    <w:rPr>
      <w:rFonts w:ascii="Times New Roman" w:hAnsi="Times New Roman" w:cs="Times New Roman"/>
      <w:b/>
      <w:bCs/>
      <w:sz w:val="28"/>
      <w:szCs w:val="28"/>
    </w:rPr>
  </w:style>
  <w:style w:type="paragraph" w:customStyle="1" w:styleId="Bodytext40">
    <w:name w:val="Body text (4)"/>
    <w:basedOn w:val="a"/>
    <w:link w:val="Bodytext4"/>
    <w:uiPriority w:val="99"/>
    <w:rsid w:val="00E41A34"/>
    <w:pPr>
      <w:widowControl w:val="0"/>
      <w:bidi w:val="0"/>
      <w:spacing w:line="360" w:lineRule="auto"/>
    </w:pPr>
    <w:rPr>
      <w:rFonts w:ascii="Times New Roman" w:hAnsi="Times New Roman" w:cs="Times New Roman"/>
      <w:b/>
      <w:bCs/>
      <w:sz w:val="28"/>
      <w:szCs w:val="28"/>
    </w:rPr>
  </w:style>
  <w:style w:type="character" w:customStyle="1" w:styleId="Headerorfooter2">
    <w:name w:val="Header or footer (2)_"/>
    <w:link w:val="Headerorfooter20"/>
    <w:uiPriority w:val="99"/>
    <w:locked/>
    <w:rsid w:val="00E41A34"/>
    <w:rPr>
      <w:rFonts w:ascii="Times New Roman" w:hAnsi="Times New Roman" w:cs="Times New Roman"/>
    </w:rPr>
  </w:style>
  <w:style w:type="paragraph" w:customStyle="1" w:styleId="Headerorfooter20">
    <w:name w:val="Header or footer (2)"/>
    <w:basedOn w:val="a"/>
    <w:link w:val="Headerorfooter2"/>
    <w:uiPriority w:val="99"/>
    <w:rsid w:val="00E41A34"/>
    <w:pPr>
      <w:widowControl w:val="0"/>
      <w:bidi w:val="0"/>
      <w:spacing w:after="0" w:line="240" w:lineRule="auto"/>
    </w:pPr>
    <w:rPr>
      <w:rFonts w:ascii="Times New Roman" w:hAnsi="Times New Roman" w:cs="Times New Roman"/>
    </w:rPr>
  </w:style>
  <w:style w:type="character" w:customStyle="1" w:styleId="Heading32">
    <w:name w:val="Heading #3 (2)_"/>
    <w:link w:val="Heading320"/>
    <w:uiPriority w:val="99"/>
    <w:rsid w:val="00E41A34"/>
    <w:rPr>
      <w:rFonts w:ascii="Arial" w:hAnsi="Arial"/>
      <w:b/>
      <w:bCs/>
    </w:rPr>
  </w:style>
  <w:style w:type="paragraph" w:customStyle="1" w:styleId="Heading320">
    <w:name w:val="Heading #3 (2)"/>
    <w:basedOn w:val="a"/>
    <w:link w:val="Heading32"/>
    <w:uiPriority w:val="99"/>
    <w:rsid w:val="00E41A34"/>
    <w:pPr>
      <w:widowControl w:val="0"/>
      <w:spacing w:after="230" w:line="607" w:lineRule="auto"/>
      <w:ind w:right="980" w:firstLine="390"/>
      <w:outlineLvl w:val="2"/>
    </w:pPr>
    <w:rPr>
      <w:rFonts w:ascii="Arial" w:hAnsi="Arial"/>
      <w:b/>
      <w:bCs/>
    </w:rPr>
  </w:style>
  <w:style w:type="character" w:customStyle="1" w:styleId="Heading1">
    <w:name w:val="Heading #1_"/>
    <w:link w:val="Heading10"/>
    <w:uiPriority w:val="99"/>
    <w:locked/>
    <w:rsid w:val="00E41A34"/>
    <w:rPr>
      <w:rFonts w:ascii="Arial" w:hAnsi="Arial"/>
      <w:b/>
      <w:bCs/>
      <w:sz w:val="26"/>
      <w:szCs w:val="26"/>
    </w:rPr>
  </w:style>
  <w:style w:type="paragraph" w:customStyle="1" w:styleId="Heading10">
    <w:name w:val="Heading #1"/>
    <w:basedOn w:val="a"/>
    <w:link w:val="Heading1"/>
    <w:uiPriority w:val="99"/>
    <w:rsid w:val="00E41A34"/>
    <w:pPr>
      <w:widowControl w:val="0"/>
      <w:spacing w:line="480" w:lineRule="auto"/>
      <w:ind w:firstLine="160"/>
      <w:outlineLvl w:val="0"/>
    </w:pPr>
    <w:rPr>
      <w:rFonts w:ascii="Arial" w:hAnsi="Arial"/>
      <w:b/>
      <w:bCs/>
      <w:sz w:val="26"/>
      <w:szCs w:val="26"/>
    </w:rPr>
  </w:style>
  <w:style w:type="character" w:customStyle="1" w:styleId="Bodytext7">
    <w:name w:val="Body text (7)_"/>
    <w:link w:val="Bodytext70"/>
    <w:uiPriority w:val="99"/>
    <w:rsid w:val="00E41A34"/>
    <w:rPr>
      <w:rFonts w:ascii="Arial" w:hAnsi="Arial"/>
      <w:b/>
      <w:bCs/>
      <w:sz w:val="32"/>
      <w:szCs w:val="32"/>
    </w:rPr>
  </w:style>
  <w:style w:type="paragraph" w:customStyle="1" w:styleId="Bodytext70">
    <w:name w:val="Body text (7)"/>
    <w:basedOn w:val="a"/>
    <w:link w:val="Bodytext7"/>
    <w:uiPriority w:val="99"/>
    <w:rsid w:val="00E41A34"/>
    <w:pPr>
      <w:widowControl w:val="0"/>
      <w:spacing w:after="300" w:line="240" w:lineRule="auto"/>
      <w:jc w:val="center"/>
    </w:pPr>
    <w:rPr>
      <w:rFonts w:ascii="Arial" w:hAnsi="Arial"/>
      <w:b/>
      <w:bCs/>
      <w:sz w:val="32"/>
      <w:szCs w:val="32"/>
    </w:rPr>
  </w:style>
  <w:style w:type="character" w:customStyle="1" w:styleId="Heading5">
    <w:name w:val="Heading #5_"/>
    <w:link w:val="Heading50"/>
    <w:uiPriority w:val="99"/>
    <w:rsid w:val="00E41A34"/>
    <w:rPr>
      <w:rFonts w:ascii="Arial" w:hAnsi="Arial"/>
      <w:b/>
      <w:bCs/>
      <w:sz w:val="28"/>
      <w:szCs w:val="28"/>
    </w:rPr>
  </w:style>
  <w:style w:type="paragraph" w:customStyle="1" w:styleId="Heading50">
    <w:name w:val="Heading #5"/>
    <w:basedOn w:val="a"/>
    <w:link w:val="Heading5"/>
    <w:uiPriority w:val="99"/>
    <w:rsid w:val="00E41A34"/>
    <w:pPr>
      <w:widowControl w:val="0"/>
      <w:spacing w:after="360" w:line="240" w:lineRule="auto"/>
      <w:outlineLvl w:val="4"/>
    </w:pPr>
    <w:rPr>
      <w:rFonts w:ascii="Arial" w:hAnsi="Arial"/>
      <w:b/>
      <w:bCs/>
      <w:sz w:val="28"/>
      <w:szCs w:val="28"/>
    </w:rPr>
  </w:style>
  <w:style w:type="character" w:customStyle="1" w:styleId="Picturecaption">
    <w:name w:val="Picture caption_"/>
    <w:link w:val="Picturecaption0"/>
    <w:uiPriority w:val="99"/>
    <w:rsid w:val="00E41A34"/>
    <w:rPr>
      <w:rFonts w:ascii="Arial" w:hAnsi="Arial"/>
      <w:b/>
      <w:bCs/>
      <w:color w:val="272728"/>
      <w:sz w:val="11"/>
      <w:szCs w:val="11"/>
    </w:rPr>
  </w:style>
  <w:style w:type="paragraph" w:customStyle="1" w:styleId="Picturecaption0">
    <w:name w:val="Picture caption"/>
    <w:basedOn w:val="a"/>
    <w:link w:val="Picturecaption"/>
    <w:uiPriority w:val="99"/>
    <w:rsid w:val="00E41A34"/>
    <w:pPr>
      <w:widowControl w:val="0"/>
      <w:spacing w:after="0" w:line="240" w:lineRule="auto"/>
    </w:pPr>
    <w:rPr>
      <w:rFonts w:ascii="Arial" w:hAnsi="Arial"/>
      <w:b/>
      <w:bCs/>
      <w:color w:val="272728"/>
      <w:sz w:val="11"/>
      <w:szCs w:val="11"/>
    </w:rPr>
  </w:style>
  <w:style w:type="character" w:customStyle="1" w:styleId="Headerorfooter">
    <w:name w:val="Header or footer_"/>
    <w:link w:val="Headerorfooter0"/>
    <w:uiPriority w:val="99"/>
    <w:rsid w:val="00E41A34"/>
  </w:style>
  <w:style w:type="paragraph" w:customStyle="1" w:styleId="Headerorfooter0">
    <w:name w:val="Header or footer"/>
    <w:basedOn w:val="a"/>
    <w:link w:val="Headerorfooter"/>
    <w:uiPriority w:val="99"/>
    <w:rsid w:val="00E41A34"/>
    <w:pPr>
      <w:widowControl w:val="0"/>
      <w:bidi w:val="0"/>
      <w:spacing w:after="0" w:line="240" w:lineRule="auto"/>
    </w:pPr>
  </w:style>
  <w:style w:type="character" w:customStyle="1" w:styleId="Other">
    <w:name w:val="Other_"/>
    <w:link w:val="Other0"/>
    <w:uiPriority w:val="99"/>
    <w:rsid w:val="00E41A34"/>
    <w:rPr>
      <w:rFonts w:ascii="Arial" w:hAnsi="Arial"/>
    </w:rPr>
  </w:style>
  <w:style w:type="paragraph" w:customStyle="1" w:styleId="Other0">
    <w:name w:val="Other"/>
    <w:basedOn w:val="a"/>
    <w:link w:val="Other"/>
    <w:uiPriority w:val="99"/>
    <w:rsid w:val="00E41A34"/>
    <w:pPr>
      <w:widowControl w:val="0"/>
      <w:spacing w:after="120" w:line="434" w:lineRule="auto"/>
    </w:pPr>
    <w:rPr>
      <w:rFonts w:ascii="Arial" w:hAnsi="Arial"/>
    </w:rPr>
  </w:style>
  <w:style w:type="character" w:customStyle="1" w:styleId="Headerorfooter3">
    <w:name w:val="Header or footer (3)_"/>
    <w:link w:val="Headerorfooter30"/>
    <w:uiPriority w:val="99"/>
    <w:rsid w:val="00E41A34"/>
    <w:rPr>
      <w:rFonts w:ascii="Times New Roman" w:hAnsi="Times New Roman" w:cs="Times New Roman"/>
    </w:rPr>
  </w:style>
  <w:style w:type="paragraph" w:customStyle="1" w:styleId="Headerorfooter30">
    <w:name w:val="Header or footer (3)"/>
    <w:basedOn w:val="a"/>
    <w:link w:val="Headerorfooter3"/>
    <w:uiPriority w:val="99"/>
    <w:rsid w:val="00E41A34"/>
    <w:pPr>
      <w:widowControl w:val="0"/>
      <w:bidi w:val="0"/>
      <w:spacing w:after="0" w:line="240" w:lineRule="auto"/>
    </w:pPr>
    <w:rPr>
      <w:rFonts w:ascii="Times New Roman" w:hAnsi="Times New Roman" w:cs="Times New Roman"/>
    </w:rPr>
  </w:style>
  <w:style w:type="character" w:customStyle="1" w:styleId="Footnote">
    <w:name w:val="Footnote_"/>
    <w:link w:val="Footnote0"/>
    <w:rsid w:val="00E41A34"/>
    <w:rPr>
      <w:rFonts w:ascii="Arial" w:hAnsi="Arial"/>
      <w:b/>
      <w:bCs/>
      <w:sz w:val="19"/>
      <w:szCs w:val="19"/>
    </w:rPr>
  </w:style>
  <w:style w:type="paragraph" w:customStyle="1" w:styleId="Footnote0">
    <w:name w:val="Footnote"/>
    <w:basedOn w:val="a"/>
    <w:link w:val="Footnote"/>
    <w:rsid w:val="00E41A34"/>
    <w:pPr>
      <w:widowControl w:val="0"/>
      <w:spacing w:after="0" w:line="240" w:lineRule="auto"/>
    </w:pPr>
    <w:rPr>
      <w:rFonts w:ascii="Arial" w:hAnsi="Arial"/>
      <w:b/>
      <w:bCs/>
      <w:sz w:val="19"/>
      <w:szCs w:val="19"/>
    </w:rPr>
  </w:style>
  <w:style w:type="character" w:customStyle="1" w:styleId="Bodytext6">
    <w:name w:val="Body text (6)_"/>
    <w:link w:val="Bodytext60"/>
    <w:uiPriority w:val="99"/>
    <w:rsid w:val="00E41A34"/>
    <w:rPr>
      <w:rFonts w:ascii="Arial" w:hAnsi="Arial"/>
      <w:b/>
      <w:bCs/>
      <w:sz w:val="36"/>
      <w:szCs w:val="36"/>
    </w:rPr>
  </w:style>
  <w:style w:type="paragraph" w:customStyle="1" w:styleId="Bodytext60">
    <w:name w:val="Body text (6)"/>
    <w:basedOn w:val="a"/>
    <w:link w:val="Bodytext6"/>
    <w:uiPriority w:val="99"/>
    <w:rsid w:val="00E41A34"/>
    <w:pPr>
      <w:widowControl w:val="0"/>
      <w:spacing w:after="220" w:line="240" w:lineRule="auto"/>
      <w:ind w:firstLine="380"/>
    </w:pPr>
    <w:rPr>
      <w:rFonts w:ascii="Arial" w:hAnsi="Arial"/>
      <w:b/>
      <w:bCs/>
      <w:sz w:val="36"/>
      <w:szCs w:val="36"/>
    </w:rPr>
  </w:style>
  <w:style w:type="character" w:customStyle="1" w:styleId="Heading6">
    <w:name w:val="Heading #6_"/>
    <w:link w:val="Heading60"/>
    <w:uiPriority w:val="99"/>
    <w:rsid w:val="00E41A34"/>
    <w:rPr>
      <w:rFonts w:ascii="Arial" w:hAnsi="Arial"/>
      <w:b/>
      <w:bCs/>
    </w:rPr>
  </w:style>
  <w:style w:type="paragraph" w:customStyle="1" w:styleId="Heading60">
    <w:name w:val="Heading #6"/>
    <w:basedOn w:val="a"/>
    <w:link w:val="Heading6"/>
    <w:uiPriority w:val="99"/>
    <w:rsid w:val="00E41A34"/>
    <w:pPr>
      <w:widowControl w:val="0"/>
      <w:spacing w:after="100" w:line="458" w:lineRule="auto"/>
      <w:outlineLvl w:val="5"/>
    </w:pPr>
    <w:rPr>
      <w:rFonts w:ascii="Arial" w:hAnsi="Arial"/>
      <w:b/>
      <w:bCs/>
    </w:rPr>
  </w:style>
  <w:style w:type="character" w:customStyle="1" w:styleId="Tablecaption">
    <w:name w:val="Table caption_"/>
    <w:link w:val="Tablecaption0"/>
    <w:uiPriority w:val="99"/>
    <w:rsid w:val="00E41A34"/>
    <w:rPr>
      <w:rFonts w:ascii="Arial" w:hAnsi="Arial"/>
    </w:rPr>
  </w:style>
  <w:style w:type="paragraph" w:customStyle="1" w:styleId="Tablecaption0">
    <w:name w:val="Table caption"/>
    <w:basedOn w:val="a"/>
    <w:link w:val="Tablecaption"/>
    <w:uiPriority w:val="99"/>
    <w:rsid w:val="00E41A34"/>
    <w:pPr>
      <w:widowControl w:val="0"/>
      <w:spacing w:after="0" w:line="240" w:lineRule="auto"/>
    </w:pPr>
    <w:rPr>
      <w:rFonts w:ascii="Arial" w:hAnsi="Arial"/>
    </w:rPr>
  </w:style>
  <w:style w:type="character" w:customStyle="1" w:styleId="Other2">
    <w:name w:val="Other (2)_"/>
    <w:link w:val="Other20"/>
    <w:uiPriority w:val="99"/>
    <w:rsid w:val="00E41A34"/>
    <w:rPr>
      <w:rFonts w:ascii="Bookman Old Style" w:hAnsi="Bookman Old Style" w:cs="Bookman Old Style"/>
      <w:b/>
      <w:bCs/>
    </w:rPr>
  </w:style>
  <w:style w:type="paragraph" w:customStyle="1" w:styleId="Other20">
    <w:name w:val="Other (2)"/>
    <w:basedOn w:val="a"/>
    <w:link w:val="Other2"/>
    <w:uiPriority w:val="99"/>
    <w:rsid w:val="00E41A34"/>
    <w:pPr>
      <w:widowControl w:val="0"/>
      <w:bidi w:val="0"/>
      <w:spacing w:after="0" w:line="240" w:lineRule="auto"/>
      <w:jc w:val="right"/>
    </w:pPr>
    <w:rPr>
      <w:rFonts w:ascii="Bookman Old Style" w:hAnsi="Bookman Old Style" w:cs="Bookman Old Style"/>
      <w:b/>
      <w:bCs/>
    </w:rPr>
  </w:style>
  <w:style w:type="character" w:customStyle="1" w:styleId="Bodytext10">
    <w:name w:val="Body text (10)_"/>
    <w:link w:val="Bodytext100"/>
    <w:uiPriority w:val="99"/>
    <w:rsid w:val="00E41A34"/>
    <w:rPr>
      <w:rFonts w:ascii="Times New Roman" w:hAnsi="Times New Roman" w:cs="Times New Roman"/>
      <w:sz w:val="26"/>
      <w:szCs w:val="26"/>
    </w:rPr>
  </w:style>
  <w:style w:type="paragraph" w:customStyle="1" w:styleId="Bodytext100">
    <w:name w:val="Body text (10)"/>
    <w:basedOn w:val="a"/>
    <w:link w:val="Bodytext10"/>
    <w:uiPriority w:val="99"/>
    <w:rsid w:val="00E41A34"/>
    <w:pPr>
      <w:widowControl w:val="0"/>
      <w:spacing w:after="0" w:line="432" w:lineRule="auto"/>
      <w:ind w:left="1560"/>
    </w:pPr>
    <w:rPr>
      <w:rFonts w:ascii="Times New Roman" w:hAnsi="Times New Roman" w:cs="Times New Roman"/>
      <w:sz w:val="26"/>
      <w:szCs w:val="26"/>
    </w:rPr>
  </w:style>
  <w:style w:type="character" w:customStyle="1" w:styleId="Heading53">
    <w:name w:val="Heading #5 (3)_"/>
    <w:link w:val="Heading530"/>
    <w:uiPriority w:val="99"/>
    <w:rsid w:val="00E41A34"/>
    <w:rPr>
      <w:rFonts w:ascii="Arial" w:hAnsi="Arial"/>
      <w:b/>
      <w:bCs/>
      <w:sz w:val="28"/>
      <w:szCs w:val="28"/>
    </w:rPr>
  </w:style>
  <w:style w:type="paragraph" w:customStyle="1" w:styleId="Heading530">
    <w:name w:val="Heading #5 (3)"/>
    <w:basedOn w:val="a"/>
    <w:link w:val="Heading53"/>
    <w:uiPriority w:val="99"/>
    <w:rsid w:val="00E41A34"/>
    <w:pPr>
      <w:widowControl w:val="0"/>
      <w:bidi w:val="0"/>
      <w:spacing w:after="280" w:line="240" w:lineRule="auto"/>
      <w:jc w:val="center"/>
      <w:outlineLvl w:val="4"/>
    </w:pPr>
    <w:rPr>
      <w:rFonts w:ascii="Arial" w:hAnsi="Arial"/>
      <w:b/>
      <w:bCs/>
      <w:sz w:val="28"/>
      <w:szCs w:val="28"/>
    </w:rPr>
  </w:style>
  <w:style w:type="character" w:customStyle="1" w:styleId="Footnote3">
    <w:name w:val="Footnote (3)_"/>
    <w:link w:val="Footnote30"/>
    <w:uiPriority w:val="99"/>
    <w:locked/>
    <w:rsid w:val="00E41A34"/>
    <w:rPr>
      <w:rFonts w:ascii="Arial" w:hAnsi="Arial"/>
    </w:rPr>
  </w:style>
  <w:style w:type="paragraph" w:customStyle="1" w:styleId="Footnote30">
    <w:name w:val="Footnote (3)"/>
    <w:basedOn w:val="a"/>
    <w:link w:val="Footnote3"/>
    <w:uiPriority w:val="99"/>
    <w:rsid w:val="00E41A34"/>
    <w:pPr>
      <w:widowControl w:val="0"/>
      <w:bidi w:val="0"/>
      <w:spacing w:after="0" w:line="427" w:lineRule="auto"/>
    </w:pPr>
    <w:rPr>
      <w:rFonts w:ascii="Arial" w:hAnsi="Arial"/>
    </w:rPr>
  </w:style>
  <w:style w:type="character" w:styleId="Hyperlink">
    <w:name w:val="Hyperlink"/>
    <w:uiPriority w:val="99"/>
    <w:unhideWhenUsed/>
    <w:rsid w:val="00E41A34"/>
    <w:rPr>
      <w:rFonts w:cs="Times New Roman"/>
      <w:color w:val="0563C1"/>
      <w:u w:val="single"/>
    </w:rPr>
  </w:style>
  <w:style w:type="character" w:customStyle="1" w:styleId="txt-red">
    <w:name w:val="txt-red"/>
    <w:basedOn w:val="a0"/>
    <w:rsid w:val="00E41A34"/>
  </w:style>
  <w:style w:type="paragraph" w:styleId="af">
    <w:name w:val="footnote text"/>
    <w:aliases w:val="Char, Char,Char Char Char Char,Char Char + Arial,(Latin) 1..."/>
    <w:basedOn w:val="a"/>
    <w:link w:val="Char6"/>
    <w:uiPriority w:val="99"/>
    <w:unhideWhenUsed/>
    <w:rsid w:val="00E41A34"/>
    <w:pPr>
      <w:spacing w:after="200" w:line="276" w:lineRule="auto"/>
    </w:pPr>
    <w:rPr>
      <w:rFonts w:ascii="Calibri" w:eastAsia="Calibri" w:hAnsi="Calibri" w:cs="Calibri"/>
      <w:kern w:val="0"/>
      <w:sz w:val="20"/>
      <w:szCs w:val="20"/>
      <w:lang w:bidi="ar-EG"/>
      <w14:ligatures w14:val="none"/>
    </w:rPr>
  </w:style>
  <w:style w:type="character" w:customStyle="1" w:styleId="Char6">
    <w:name w:val="نص حاشية سفلية Char"/>
    <w:aliases w:val="Char Char, Char Char,Char Char Char Char Char,Char Char + Arial Char,(Latin) 1... Char"/>
    <w:basedOn w:val="a0"/>
    <w:link w:val="af"/>
    <w:uiPriority w:val="99"/>
    <w:rsid w:val="00E41A34"/>
    <w:rPr>
      <w:rFonts w:ascii="Calibri" w:eastAsia="Calibri" w:hAnsi="Calibri" w:cs="Calibri"/>
      <w:kern w:val="0"/>
      <w:sz w:val="20"/>
      <w:szCs w:val="20"/>
      <w:lang w:bidi="ar-EG"/>
      <w14:ligatures w14:val="none"/>
    </w:rPr>
  </w:style>
  <w:style w:type="character" w:customStyle="1" w:styleId="Char7">
    <w:name w:val="نص تعليق ختامي Char"/>
    <w:basedOn w:val="a0"/>
    <w:link w:val="af0"/>
    <w:uiPriority w:val="99"/>
    <w:semiHidden/>
    <w:rsid w:val="00E41A34"/>
    <w:rPr>
      <w:rFonts w:ascii="Calibri" w:eastAsia="Calibri" w:hAnsi="Calibri" w:cs="Calibri"/>
      <w:kern w:val="0"/>
      <w:sz w:val="20"/>
      <w:szCs w:val="20"/>
      <w:lang w:bidi="ar-EG"/>
      <w14:ligatures w14:val="none"/>
    </w:rPr>
  </w:style>
  <w:style w:type="paragraph" w:styleId="af0">
    <w:name w:val="endnote text"/>
    <w:basedOn w:val="a"/>
    <w:link w:val="Char7"/>
    <w:uiPriority w:val="99"/>
    <w:semiHidden/>
    <w:unhideWhenUsed/>
    <w:rsid w:val="00E41A34"/>
    <w:pPr>
      <w:spacing w:after="200" w:line="276" w:lineRule="auto"/>
    </w:pPr>
    <w:rPr>
      <w:rFonts w:ascii="Calibri" w:eastAsia="Calibri" w:hAnsi="Calibri" w:cs="Calibri"/>
      <w:kern w:val="0"/>
      <w:sz w:val="20"/>
      <w:szCs w:val="20"/>
      <w:lang w:bidi="ar-EG"/>
      <w14:ligatures w14:val="none"/>
    </w:rPr>
  </w:style>
  <w:style w:type="paragraph" w:styleId="af1">
    <w:name w:val="TOC Heading"/>
    <w:basedOn w:val="1"/>
    <w:next w:val="a"/>
    <w:uiPriority w:val="39"/>
    <w:unhideWhenUsed/>
    <w:qFormat/>
    <w:rsid w:val="00E41A34"/>
    <w:pPr>
      <w:outlineLvl w:val="9"/>
    </w:pPr>
    <w:rPr>
      <w:rFonts w:ascii="Calibri Light" w:eastAsia="Calibri" w:hAnsi="Calibri Light" w:cs="Times New Roman"/>
      <w:color w:val="2F5496"/>
      <w:kern w:val="0"/>
      <w:rtl/>
      <w14:ligatures w14:val="none"/>
    </w:rPr>
  </w:style>
  <w:style w:type="paragraph" w:styleId="21">
    <w:name w:val="toc 2"/>
    <w:basedOn w:val="a"/>
    <w:next w:val="a"/>
    <w:autoRedefine/>
    <w:uiPriority w:val="39"/>
    <w:unhideWhenUsed/>
    <w:rsid w:val="00E41A34"/>
    <w:pPr>
      <w:spacing w:after="200" w:line="276" w:lineRule="auto"/>
      <w:ind w:left="220"/>
    </w:pPr>
    <w:rPr>
      <w:rFonts w:ascii="Calibri" w:eastAsia="Calibri" w:hAnsi="Calibri" w:cs="Calibri"/>
      <w:kern w:val="0"/>
      <w:lang w:bidi="ar-EG"/>
      <w14:ligatures w14:val="none"/>
    </w:rPr>
  </w:style>
  <w:style w:type="paragraph" w:styleId="11">
    <w:name w:val="toc 1"/>
    <w:basedOn w:val="a"/>
    <w:next w:val="a"/>
    <w:autoRedefine/>
    <w:uiPriority w:val="39"/>
    <w:unhideWhenUsed/>
    <w:rsid w:val="00E41A34"/>
    <w:pPr>
      <w:spacing w:after="200" w:line="276" w:lineRule="auto"/>
    </w:pPr>
    <w:rPr>
      <w:rFonts w:ascii="Calibri" w:eastAsia="Calibri" w:hAnsi="Calibri" w:cs="Calibri"/>
      <w:kern w:val="0"/>
      <w:lang w:bidi="ar-EG"/>
      <w14:ligatures w14:val="none"/>
    </w:rPr>
  </w:style>
  <w:style w:type="paragraph" w:styleId="30">
    <w:name w:val="toc 3"/>
    <w:basedOn w:val="a"/>
    <w:next w:val="a"/>
    <w:autoRedefine/>
    <w:uiPriority w:val="39"/>
    <w:unhideWhenUsed/>
    <w:rsid w:val="00E41A34"/>
    <w:pPr>
      <w:spacing w:after="200" w:line="276" w:lineRule="auto"/>
      <w:ind w:left="440"/>
    </w:pPr>
    <w:rPr>
      <w:rFonts w:ascii="Calibri" w:eastAsia="Calibri" w:hAnsi="Calibri" w:cs="Calibri"/>
      <w:kern w:val="0"/>
      <w:lang w:bidi="ar-EG"/>
      <w14:ligatures w14:val="none"/>
    </w:rPr>
  </w:style>
  <w:style w:type="character" w:styleId="af2">
    <w:name w:val="Emphasis"/>
    <w:uiPriority w:val="20"/>
    <w:qFormat/>
    <w:rsid w:val="00E41A34"/>
    <w:rPr>
      <w:i/>
      <w:iCs/>
    </w:rPr>
  </w:style>
  <w:style w:type="character" w:customStyle="1" w:styleId="dropdown">
    <w:name w:val="dropdown"/>
    <w:basedOn w:val="a0"/>
    <w:rsid w:val="00E41A34"/>
  </w:style>
  <w:style w:type="character" w:customStyle="1" w:styleId="txt-blue">
    <w:name w:val="txt-blue"/>
    <w:basedOn w:val="a0"/>
    <w:rsid w:val="00E41A34"/>
  </w:style>
  <w:style w:type="character" w:customStyle="1" w:styleId="false-word">
    <w:name w:val="false-word"/>
    <w:basedOn w:val="a0"/>
    <w:rsid w:val="00E41A34"/>
  </w:style>
  <w:style w:type="character" w:customStyle="1" w:styleId="txt-green">
    <w:name w:val="txt-green"/>
    <w:basedOn w:val="a0"/>
    <w:rsid w:val="00E41A34"/>
  </w:style>
  <w:style w:type="paragraph" w:styleId="af3">
    <w:name w:val="Subtitle"/>
    <w:basedOn w:val="a"/>
    <w:next w:val="a"/>
    <w:link w:val="Char8"/>
    <w:uiPriority w:val="11"/>
    <w:qFormat/>
    <w:rsid w:val="00E41A34"/>
    <w:pPr>
      <w:spacing w:after="60" w:line="240" w:lineRule="auto"/>
      <w:jc w:val="center"/>
    </w:pPr>
    <w:rPr>
      <w:rFonts w:ascii="Cambria" w:eastAsia="Cambria" w:hAnsi="Cambria" w:cs="Cambria"/>
      <w:kern w:val="0"/>
      <w:sz w:val="20"/>
      <w:szCs w:val="20"/>
      <w14:ligatures w14:val="none"/>
    </w:rPr>
  </w:style>
  <w:style w:type="character" w:customStyle="1" w:styleId="Char8">
    <w:name w:val="عنوان فرعي Char"/>
    <w:basedOn w:val="a0"/>
    <w:link w:val="af3"/>
    <w:uiPriority w:val="11"/>
    <w:rsid w:val="00E41A34"/>
    <w:rPr>
      <w:rFonts w:ascii="Cambria" w:eastAsia="Cambria" w:hAnsi="Cambria" w:cs="Cambria"/>
      <w:kern w:val="0"/>
      <w:sz w:val="20"/>
      <w:szCs w:val="20"/>
      <w14:ligatures w14:val="none"/>
    </w:rPr>
  </w:style>
  <w:style w:type="character" w:styleId="af4">
    <w:name w:val="Strong"/>
    <w:uiPriority w:val="22"/>
    <w:qFormat/>
    <w:rsid w:val="00E41A34"/>
    <w:rPr>
      <w:b/>
      <w:bCs/>
    </w:rPr>
  </w:style>
  <w:style w:type="paragraph" w:styleId="af5">
    <w:name w:val="No Spacing"/>
    <w:basedOn w:val="a"/>
    <w:uiPriority w:val="1"/>
    <w:qFormat/>
    <w:rsid w:val="00E41A34"/>
    <w:pPr>
      <w:spacing w:after="0" w:line="240" w:lineRule="auto"/>
    </w:pPr>
    <w:rPr>
      <w:rFonts w:ascii="Calibri" w:eastAsia="Calibri" w:hAnsi="Calibri" w:cs="Times New Roman"/>
      <w:kern w:val="0"/>
      <w:sz w:val="20"/>
      <w:szCs w:val="32"/>
      <w14:ligatures w14:val="none"/>
    </w:rPr>
  </w:style>
  <w:style w:type="paragraph" w:styleId="af6">
    <w:name w:val="Quote"/>
    <w:basedOn w:val="a"/>
    <w:next w:val="a"/>
    <w:link w:val="Char9"/>
    <w:uiPriority w:val="29"/>
    <w:qFormat/>
    <w:rsid w:val="00E41A34"/>
    <w:pPr>
      <w:spacing w:after="0" w:line="240" w:lineRule="auto"/>
    </w:pPr>
    <w:rPr>
      <w:rFonts w:ascii="Calibri" w:eastAsia="Calibri" w:hAnsi="Calibri" w:cs="Times New Roman"/>
      <w:i/>
      <w:kern w:val="0"/>
      <w:sz w:val="20"/>
      <w:szCs w:val="20"/>
      <w14:ligatures w14:val="none"/>
    </w:rPr>
  </w:style>
  <w:style w:type="character" w:customStyle="1" w:styleId="Char9">
    <w:name w:val="اقتباس Char"/>
    <w:basedOn w:val="a0"/>
    <w:link w:val="af6"/>
    <w:uiPriority w:val="29"/>
    <w:rsid w:val="00E41A34"/>
    <w:rPr>
      <w:rFonts w:ascii="Calibri" w:eastAsia="Calibri" w:hAnsi="Calibri" w:cs="Times New Roman"/>
      <w:i/>
      <w:kern w:val="0"/>
      <w:sz w:val="20"/>
      <w:szCs w:val="20"/>
      <w14:ligatures w14:val="none"/>
    </w:rPr>
  </w:style>
  <w:style w:type="paragraph" w:styleId="af7">
    <w:name w:val="Intense Quote"/>
    <w:basedOn w:val="a"/>
    <w:next w:val="a"/>
    <w:link w:val="Chara"/>
    <w:uiPriority w:val="30"/>
    <w:qFormat/>
    <w:rsid w:val="00E41A34"/>
    <w:pPr>
      <w:spacing w:after="0" w:line="240" w:lineRule="auto"/>
      <w:ind w:left="720" w:right="720"/>
    </w:pPr>
    <w:rPr>
      <w:rFonts w:ascii="Calibri" w:eastAsia="Calibri" w:hAnsi="Calibri" w:cs="Times New Roman"/>
      <w:b/>
      <w:i/>
      <w:kern w:val="0"/>
      <w:sz w:val="20"/>
      <w14:ligatures w14:val="none"/>
    </w:rPr>
  </w:style>
  <w:style w:type="character" w:customStyle="1" w:styleId="Chara">
    <w:name w:val="اقتباس مكثف Char"/>
    <w:basedOn w:val="a0"/>
    <w:link w:val="af7"/>
    <w:uiPriority w:val="30"/>
    <w:rsid w:val="00E41A34"/>
    <w:rPr>
      <w:rFonts w:ascii="Calibri" w:eastAsia="Calibri" w:hAnsi="Calibri" w:cs="Times New Roman"/>
      <w:b/>
      <w:i/>
      <w:kern w:val="0"/>
      <w:sz w:val="20"/>
      <w14:ligatures w14:val="none"/>
    </w:rPr>
  </w:style>
  <w:style w:type="character" w:styleId="af8">
    <w:name w:val="Subtle Emphasis"/>
    <w:uiPriority w:val="19"/>
    <w:qFormat/>
    <w:rsid w:val="00E41A34"/>
    <w:rPr>
      <w:i/>
      <w:color w:val="5A5A5A"/>
    </w:rPr>
  </w:style>
  <w:style w:type="character" w:styleId="af9">
    <w:name w:val="Intense Emphasis"/>
    <w:uiPriority w:val="21"/>
    <w:qFormat/>
    <w:rsid w:val="00E41A34"/>
    <w:rPr>
      <w:b/>
      <w:i/>
      <w:sz w:val="24"/>
      <w:szCs w:val="24"/>
      <w:u w:val="single"/>
    </w:rPr>
  </w:style>
  <w:style w:type="character" w:styleId="afa">
    <w:name w:val="Subtle Reference"/>
    <w:uiPriority w:val="31"/>
    <w:qFormat/>
    <w:rsid w:val="00E41A34"/>
    <w:rPr>
      <w:sz w:val="24"/>
      <w:szCs w:val="24"/>
      <w:u w:val="single"/>
    </w:rPr>
  </w:style>
  <w:style w:type="character" w:styleId="afb">
    <w:name w:val="Intense Reference"/>
    <w:uiPriority w:val="32"/>
    <w:qFormat/>
    <w:rsid w:val="00E41A34"/>
    <w:rPr>
      <w:b/>
      <w:sz w:val="24"/>
      <w:u w:val="single"/>
    </w:rPr>
  </w:style>
  <w:style w:type="character" w:styleId="afc">
    <w:name w:val="Book Title"/>
    <w:uiPriority w:val="33"/>
    <w:qFormat/>
    <w:rsid w:val="00E41A34"/>
    <w:rPr>
      <w:rFonts w:ascii="Cambria" w:eastAsia="Times New Roman" w:hAnsi="Cambria"/>
      <w:b/>
      <w:i/>
      <w:sz w:val="24"/>
      <w:szCs w:val="24"/>
    </w:rPr>
  </w:style>
  <w:style w:type="paragraph" w:customStyle="1" w:styleId="afd">
    <w:name w:val="رسمة"/>
    <w:basedOn w:val="a"/>
    <w:link w:val="Charb"/>
    <w:qFormat/>
    <w:rsid w:val="00E41A34"/>
    <w:pPr>
      <w:spacing w:after="0" w:line="360" w:lineRule="auto"/>
      <w:ind w:left="-874" w:right="-360"/>
      <w:jc w:val="center"/>
    </w:pPr>
    <w:rPr>
      <w:rFonts w:ascii="Times New Roman" w:eastAsia="Calibri" w:hAnsi="Times New Roman" w:cs="Times New Roman"/>
      <w:b/>
      <w:bCs/>
      <w:kern w:val="0"/>
      <w:sz w:val="28"/>
      <w:szCs w:val="28"/>
      <w14:ligatures w14:val="none"/>
    </w:rPr>
  </w:style>
  <w:style w:type="character" w:customStyle="1" w:styleId="Charb">
    <w:name w:val="رسمة Char"/>
    <w:link w:val="afd"/>
    <w:rsid w:val="00E41A34"/>
    <w:rPr>
      <w:rFonts w:ascii="Times New Roman" w:eastAsia="Calibri" w:hAnsi="Times New Roman" w:cs="Times New Roman"/>
      <w:b/>
      <w:bCs/>
      <w:kern w:val="0"/>
      <w:sz w:val="28"/>
      <w:szCs w:val="28"/>
      <w14:ligatures w14:val="none"/>
    </w:rPr>
  </w:style>
  <w:style w:type="character" w:customStyle="1" w:styleId="Bodytext9">
    <w:name w:val="Body text (9)_"/>
    <w:link w:val="Bodytext90"/>
    <w:uiPriority w:val="99"/>
    <w:locked/>
    <w:rsid w:val="00E41A34"/>
    <w:rPr>
      <w:rFonts w:ascii="Times New Roman" w:hAnsi="Times New Roman" w:cs="Times New Roman"/>
    </w:rPr>
  </w:style>
  <w:style w:type="paragraph" w:customStyle="1" w:styleId="Bodytext90">
    <w:name w:val="Body text (9)"/>
    <w:basedOn w:val="a"/>
    <w:link w:val="Bodytext9"/>
    <w:uiPriority w:val="99"/>
    <w:rsid w:val="00E41A34"/>
    <w:pPr>
      <w:widowControl w:val="0"/>
      <w:bidi w:val="0"/>
      <w:spacing w:after="0" w:line="240" w:lineRule="auto"/>
      <w:ind w:left="1720"/>
    </w:pPr>
    <w:rPr>
      <w:rFonts w:ascii="Times New Roman" w:hAnsi="Times New Roman" w:cs="Times New Roman"/>
    </w:rPr>
  </w:style>
  <w:style w:type="paragraph" w:styleId="22">
    <w:name w:val="Body Text 2"/>
    <w:basedOn w:val="a"/>
    <w:link w:val="2Char0"/>
    <w:rsid w:val="00E41A34"/>
    <w:pPr>
      <w:bidi w:val="0"/>
      <w:spacing w:after="0" w:line="240" w:lineRule="auto"/>
      <w:jc w:val="lowKashida"/>
    </w:pPr>
    <w:rPr>
      <w:rFonts w:ascii="Times New Roman" w:eastAsia="Calibri" w:hAnsi="Times New Roman" w:cs="Times New Roman"/>
      <w:b/>
      <w:bCs/>
      <w:kern w:val="0"/>
      <w:sz w:val="20"/>
      <w:szCs w:val="28"/>
      <w14:ligatures w14:val="none"/>
    </w:rPr>
  </w:style>
  <w:style w:type="character" w:customStyle="1" w:styleId="2Char0">
    <w:name w:val="نص أساسي 2 Char"/>
    <w:basedOn w:val="a0"/>
    <w:link w:val="22"/>
    <w:rsid w:val="00E41A34"/>
    <w:rPr>
      <w:rFonts w:ascii="Times New Roman" w:eastAsia="Calibri" w:hAnsi="Times New Roman" w:cs="Times New Roman"/>
      <w:b/>
      <w:bCs/>
      <w:kern w:val="0"/>
      <w:sz w:val="20"/>
      <w:szCs w:val="28"/>
      <w14:ligatures w14:val="none"/>
    </w:rPr>
  </w:style>
  <w:style w:type="paragraph" w:styleId="afe">
    <w:name w:val="Block Text"/>
    <w:basedOn w:val="a"/>
    <w:rsid w:val="00E41A34"/>
    <w:pPr>
      <w:bidi w:val="0"/>
      <w:spacing w:after="0" w:line="240" w:lineRule="auto"/>
      <w:ind w:left="1134"/>
      <w:jc w:val="lowKashida"/>
    </w:pPr>
    <w:rPr>
      <w:rFonts w:ascii="Times New Roman" w:eastAsia="Calibri" w:hAnsi="Times New Roman" w:cs="Simplified Arabic"/>
      <w:b/>
      <w:bCs/>
      <w:kern w:val="0"/>
      <w:sz w:val="20"/>
      <w:szCs w:val="28"/>
      <w14:ligatures w14:val="none"/>
    </w:rPr>
  </w:style>
  <w:style w:type="paragraph" w:styleId="aff">
    <w:name w:val="Body Text Indent"/>
    <w:basedOn w:val="a"/>
    <w:link w:val="Charc"/>
    <w:rsid w:val="00E41A34"/>
    <w:pPr>
      <w:bidi w:val="0"/>
      <w:spacing w:after="0" w:line="240" w:lineRule="auto"/>
      <w:ind w:firstLine="509"/>
    </w:pPr>
    <w:rPr>
      <w:rFonts w:ascii="Times New Roman" w:eastAsia="Calibri" w:hAnsi="Times New Roman" w:cs="Times New Roman"/>
      <w:b/>
      <w:bCs/>
      <w:kern w:val="0"/>
      <w:sz w:val="20"/>
      <w:szCs w:val="36"/>
      <w:lang w:eastAsia="ar-SA"/>
      <w14:ligatures w14:val="none"/>
    </w:rPr>
  </w:style>
  <w:style w:type="character" w:customStyle="1" w:styleId="Charc">
    <w:name w:val="نص أساسي بمسافة بادئة Char"/>
    <w:basedOn w:val="a0"/>
    <w:link w:val="aff"/>
    <w:rsid w:val="00E41A34"/>
    <w:rPr>
      <w:rFonts w:ascii="Times New Roman" w:eastAsia="Calibri" w:hAnsi="Times New Roman" w:cs="Times New Roman"/>
      <w:b/>
      <w:bCs/>
      <w:kern w:val="0"/>
      <w:sz w:val="20"/>
      <w:szCs w:val="36"/>
      <w:lang w:eastAsia="ar-SA"/>
      <w14:ligatures w14:val="none"/>
    </w:rPr>
  </w:style>
  <w:style w:type="paragraph" w:styleId="31">
    <w:name w:val="Body Text 3"/>
    <w:basedOn w:val="a"/>
    <w:link w:val="3Char0"/>
    <w:rsid w:val="00E41A34"/>
    <w:pPr>
      <w:bidi w:val="0"/>
      <w:spacing w:after="0" w:line="240" w:lineRule="auto"/>
    </w:pPr>
    <w:rPr>
      <w:rFonts w:ascii="Times New Roman" w:eastAsia="Calibri" w:hAnsi="Times New Roman" w:cs="Times New Roman"/>
      <w:kern w:val="0"/>
      <w:sz w:val="16"/>
      <w:szCs w:val="16"/>
      <w14:ligatures w14:val="none"/>
    </w:rPr>
  </w:style>
  <w:style w:type="character" w:customStyle="1" w:styleId="3Char0">
    <w:name w:val="نص أساسي 3 Char"/>
    <w:basedOn w:val="a0"/>
    <w:link w:val="31"/>
    <w:rsid w:val="00E41A34"/>
    <w:rPr>
      <w:rFonts w:ascii="Times New Roman" w:eastAsia="Calibri" w:hAnsi="Times New Roman" w:cs="Times New Roman"/>
      <w:kern w:val="0"/>
      <w:sz w:val="16"/>
      <w:szCs w:val="16"/>
      <w14:ligatures w14:val="none"/>
    </w:rPr>
  </w:style>
  <w:style w:type="paragraph" w:styleId="aff0">
    <w:name w:val="Plain Text"/>
    <w:basedOn w:val="a"/>
    <w:link w:val="Chard"/>
    <w:rsid w:val="00E41A34"/>
    <w:pPr>
      <w:bidi w:val="0"/>
      <w:spacing w:after="0" w:line="240" w:lineRule="auto"/>
    </w:pPr>
    <w:rPr>
      <w:rFonts w:ascii="Courier New" w:eastAsia="Calibri" w:hAnsi="Courier New" w:cs="Courier New"/>
      <w:kern w:val="0"/>
      <w:sz w:val="20"/>
      <w:szCs w:val="20"/>
      <w:lang w:bidi="ar-EG"/>
      <w14:ligatures w14:val="none"/>
    </w:rPr>
  </w:style>
  <w:style w:type="character" w:customStyle="1" w:styleId="Chard">
    <w:name w:val="نص عادي Char"/>
    <w:basedOn w:val="a0"/>
    <w:link w:val="aff0"/>
    <w:rsid w:val="00E41A34"/>
    <w:rPr>
      <w:rFonts w:ascii="Courier New" w:eastAsia="Calibri" w:hAnsi="Courier New" w:cs="Courier New"/>
      <w:kern w:val="0"/>
      <w:sz w:val="20"/>
      <w:szCs w:val="20"/>
      <w:lang w:bidi="ar-EG"/>
      <w14:ligatures w14:val="none"/>
    </w:rPr>
  </w:style>
  <w:style w:type="paragraph" w:customStyle="1" w:styleId="Default">
    <w:name w:val="Default"/>
    <w:rsid w:val="00E41A34"/>
    <w:pPr>
      <w:autoSpaceDE w:val="0"/>
      <w:autoSpaceDN w:val="0"/>
      <w:bidi/>
      <w:adjustRightInd w:val="0"/>
      <w:spacing w:before="120" w:after="120" w:line="276" w:lineRule="auto"/>
      <w:ind w:right="91" w:firstLine="720"/>
      <w:jc w:val="both"/>
    </w:pPr>
    <w:rPr>
      <w:rFonts w:ascii="Times New Roman" w:eastAsia="Calibri" w:hAnsi="Times New Roman" w:cs="Times New Roman"/>
      <w:color w:val="000000"/>
      <w:kern w:val="0"/>
      <w:sz w:val="24"/>
      <w:szCs w:val="24"/>
      <w14:ligatures w14:val="none"/>
    </w:rPr>
  </w:style>
  <w:style w:type="paragraph" w:customStyle="1" w:styleId="msonormal0">
    <w:name w:val="msonormal"/>
    <w:basedOn w:val="a"/>
    <w:rsid w:val="00E41A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paragraph">
    <w:name w:val="paragraph"/>
    <w:basedOn w:val="a"/>
    <w:rsid w:val="00E41A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run">
    <w:name w:val="textrun"/>
    <w:basedOn w:val="a0"/>
    <w:rsid w:val="00E41A34"/>
  </w:style>
  <w:style w:type="character" w:customStyle="1" w:styleId="normaltextrun">
    <w:name w:val="normaltextrun"/>
    <w:basedOn w:val="a0"/>
    <w:rsid w:val="00E41A34"/>
  </w:style>
  <w:style w:type="character" w:customStyle="1" w:styleId="eop">
    <w:name w:val="eop"/>
    <w:basedOn w:val="a0"/>
    <w:rsid w:val="00E41A34"/>
  </w:style>
  <w:style w:type="paragraph" w:customStyle="1" w:styleId="outlineelement">
    <w:name w:val="outlineelement"/>
    <w:basedOn w:val="a"/>
    <w:rsid w:val="00E41A3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pagebreakblob">
    <w:name w:val="pagebreakblob"/>
    <w:basedOn w:val="a0"/>
    <w:rsid w:val="00E41A34"/>
  </w:style>
  <w:style w:type="character" w:customStyle="1" w:styleId="pagebreakborderspan">
    <w:name w:val="pagebreakborderspan"/>
    <w:basedOn w:val="a0"/>
    <w:rsid w:val="00E41A34"/>
  </w:style>
  <w:style w:type="character" w:customStyle="1" w:styleId="pagebreaktextspan">
    <w:name w:val="pagebreaktextspan"/>
    <w:basedOn w:val="a0"/>
    <w:rsid w:val="00E41A34"/>
  </w:style>
  <w:style w:type="character" w:customStyle="1" w:styleId="relative">
    <w:name w:val="relative"/>
    <w:basedOn w:val="a0"/>
    <w:rsid w:val="00A5201F"/>
  </w:style>
  <w:style w:type="paragraph" w:customStyle="1" w:styleId="not-prose">
    <w:name w:val="not-prose"/>
    <w:basedOn w:val="a"/>
    <w:rsid w:val="00A5201F"/>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table" w:styleId="2-6">
    <w:name w:val="Grid Table 2 Accent 6"/>
    <w:basedOn w:val="a1"/>
    <w:uiPriority w:val="47"/>
    <w:rsid w:val="0007669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2">
    <w:name w:val="Grid Table 2 Accent 2"/>
    <w:basedOn w:val="a1"/>
    <w:uiPriority w:val="47"/>
    <w:rsid w:val="00A71879"/>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933477">
      <w:bodyDiv w:val="1"/>
      <w:marLeft w:val="0"/>
      <w:marRight w:val="0"/>
      <w:marTop w:val="0"/>
      <w:marBottom w:val="0"/>
      <w:divBdr>
        <w:top w:val="none" w:sz="0" w:space="0" w:color="auto"/>
        <w:left w:val="none" w:sz="0" w:space="0" w:color="auto"/>
        <w:bottom w:val="none" w:sz="0" w:space="0" w:color="auto"/>
        <w:right w:val="none" w:sz="0" w:space="0" w:color="auto"/>
      </w:divBdr>
      <w:divsChild>
        <w:div w:id="54476134">
          <w:marLeft w:val="0"/>
          <w:marRight w:val="0"/>
          <w:marTop w:val="0"/>
          <w:marBottom w:val="0"/>
          <w:divBdr>
            <w:top w:val="none" w:sz="0" w:space="0" w:color="auto"/>
            <w:left w:val="none" w:sz="0" w:space="0" w:color="auto"/>
            <w:bottom w:val="none" w:sz="0" w:space="0" w:color="auto"/>
            <w:right w:val="none" w:sz="0" w:space="0" w:color="auto"/>
          </w:divBdr>
        </w:div>
      </w:divsChild>
    </w:div>
    <w:div w:id="369234294">
      <w:bodyDiv w:val="1"/>
      <w:marLeft w:val="0"/>
      <w:marRight w:val="0"/>
      <w:marTop w:val="0"/>
      <w:marBottom w:val="0"/>
      <w:divBdr>
        <w:top w:val="none" w:sz="0" w:space="0" w:color="auto"/>
        <w:left w:val="none" w:sz="0" w:space="0" w:color="auto"/>
        <w:bottom w:val="none" w:sz="0" w:space="0" w:color="auto"/>
        <w:right w:val="none" w:sz="0" w:space="0" w:color="auto"/>
      </w:divBdr>
    </w:div>
    <w:div w:id="398669988">
      <w:bodyDiv w:val="1"/>
      <w:marLeft w:val="0"/>
      <w:marRight w:val="0"/>
      <w:marTop w:val="0"/>
      <w:marBottom w:val="0"/>
      <w:divBdr>
        <w:top w:val="none" w:sz="0" w:space="0" w:color="auto"/>
        <w:left w:val="none" w:sz="0" w:space="0" w:color="auto"/>
        <w:bottom w:val="none" w:sz="0" w:space="0" w:color="auto"/>
        <w:right w:val="none" w:sz="0" w:space="0" w:color="auto"/>
      </w:divBdr>
    </w:div>
    <w:div w:id="453062769">
      <w:bodyDiv w:val="1"/>
      <w:marLeft w:val="0"/>
      <w:marRight w:val="0"/>
      <w:marTop w:val="0"/>
      <w:marBottom w:val="0"/>
      <w:divBdr>
        <w:top w:val="none" w:sz="0" w:space="0" w:color="auto"/>
        <w:left w:val="none" w:sz="0" w:space="0" w:color="auto"/>
        <w:bottom w:val="none" w:sz="0" w:space="0" w:color="auto"/>
        <w:right w:val="none" w:sz="0" w:space="0" w:color="auto"/>
      </w:divBdr>
    </w:div>
    <w:div w:id="540823342">
      <w:bodyDiv w:val="1"/>
      <w:marLeft w:val="0"/>
      <w:marRight w:val="0"/>
      <w:marTop w:val="0"/>
      <w:marBottom w:val="0"/>
      <w:divBdr>
        <w:top w:val="none" w:sz="0" w:space="0" w:color="auto"/>
        <w:left w:val="none" w:sz="0" w:space="0" w:color="auto"/>
        <w:bottom w:val="none" w:sz="0" w:space="0" w:color="auto"/>
        <w:right w:val="none" w:sz="0" w:space="0" w:color="auto"/>
      </w:divBdr>
    </w:div>
    <w:div w:id="551041718">
      <w:bodyDiv w:val="1"/>
      <w:marLeft w:val="0"/>
      <w:marRight w:val="0"/>
      <w:marTop w:val="0"/>
      <w:marBottom w:val="0"/>
      <w:divBdr>
        <w:top w:val="none" w:sz="0" w:space="0" w:color="auto"/>
        <w:left w:val="none" w:sz="0" w:space="0" w:color="auto"/>
        <w:bottom w:val="none" w:sz="0" w:space="0" w:color="auto"/>
        <w:right w:val="none" w:sz="0" w:space="0" w:color="auto"/>
      </w:divBdr>
    </w:div>
    <w:div w:id="573853425">
      <w:bodyDiv w:val="1"/>
      <w:marLeft w:val="0"/>
      <w:marRight w:val="0"/>
      <w:marTop w:val="0"/>
      <w:marBottom w:val="0"/>
      <w:divBdr>
        <w:top w:val="none" w:sz="0" w:space="0" w:color="auto"/>
        <w:left w:val="none" w:sz="0" w:space="0" w:color="auto"/>
        <w:bottom w:val="none" w:sz="0" w:space="0" w:color="auto"/>
        <w:right w:val="none" w:sz="0" w:space="0" w:color="auto"/>
      </w:divBdr>
    </w:div>
    <w:div w:id="589701780">
      <w:bodyDiv w:val="1"/>
      <w:marLeft w:val="0"/>
      <w:marRight w:val="0"/>
      <w:marTop w:val="0"/>
      <w:marBottom w:val="0"/>
      <w:divBdr>
        <w:top w:val="none" w:sz="0" w:space="0" w:color="auto"/>
        <w:left w:val="none" w:sz="0" w:space="0" w:color="auto"/>
        <w:bottom w:val="none" w:sz="0" w:space="0" w:color="auto"/>
        <w:right w:val="none" w:sz="0" w:space="0" w:color="auto"/>
      </w:divBdr>
      <w:divsChild>
        <w:div w:id="285888048">
          <w:marLeft w:val="0"/>
          <w:marRight w:val="0"/>
          <w:marTop w:val="0"/>
          <w:marBottom w:val="0"/>
          <w:divBdr>
            <w:top w:val="none" w:sz="0" w:space="0" w:color="auto"/>
            <w:left w:val="none" w:sz="0" w:space="0" w:color="auto"/>
            <w:bottom w:val="none" w:sz="0" w:space="0" w:color="auto"/>
            <w:right w:val="none" w:sz="0" w:space="0" w:color="auto"/>
          </w:divBdr>
        </w:div>
      </w:divsChild>
    </w:div>
    <w:div w:id="604076949">
      <w:bodyDiv w:val="1"/>
      <w:marLeft w:val="0"/>
      <w:marRight w:val="0"/>
      <w:marTop w:val="0"/>
      <w:marBottom w:val="0"/>
      <w:divBdr>
        <w:top w:val="none" w:sz="0" w:space="0" w:color="auto"/>
        <w:left w:val="none" w:sz="0" w:space="0" w:color="auto"/>
        <w:bottom w:val="none" w:sz="0" w:space="0" w:color="auto"/>
        <w:right w:val="none" w:sz="0" w:space="0" w:color="auto"/>
      </w:divBdr>
    </w:div>
    <w:div w:id="641037572">
      <w:bodyDiv w:val="1"/>
      <w:marLeft w:val="0"/>
      <w:marRight w:val="0"/>
      <w:marTop w:val="0"/>
      <w:marBottom w:val="0"/>
      <w:divBdr>
        <w:top w:val="none" w:sz="0" w:space="0" w:color="auto"/>
        <w:left w:val="none" w:sz="0" w:space="0" w:color="auto"/>
        <w:bottom w:val="none" w:sz="0" w:space="0" w:color="auto"/>
        <w:right w:val="none" w:sz="0" w:space="0" w:color="auto"/>
      </w:divBdr>
    </w:div>
    <w:div w:id="862405856">
      <w:bodyDiv w:val="1"/>
      <w:marLeft w:val="0"/>
      <w:marRight w:val="0"/>
      <w:marTop w:val="0"/>
      <w:marBottom w:val="0"/>
      <w:divBdr>
        <w:top w:val="none" w:sz="0" w:space="0" w:color="auto"/>
        <w:left w:val="none" w:sz="0" w:space="0" w:color="auto"/>
        <w:bottom w:val="none" w:sz="0" w:space="0" w:color="auto"/>
        <w:right w:val="none" w:sz="0" w:space="0" w:color="auto"/>
      </w:divBdr>
    </w:div>
    <w:div w:id="920025830">
      <w:bodyDiv w:val="1"/>
      <w:marLeft w:val="0"/>
      <w:marRight w:val="0"/>
      <w:marTop w:val="0"/>
      <w:marBottom w:val="0"/>
      <w:divBdr>
        <w:top w:val="none" w:sz="0" w:space="0" w:color="auto"/>
        <w:left w:val="none" w:sz="0" w:space="0" w:color="auto"/>
        <w:bottom w:val="none" w:sz="0" w:space="0" w:color="auto"/>
        <w:right w:val="none" w:sz="0" w:space="0" w:color="auto"/>
      </w:divBdr>
    </w:div>
    <w:div w:id="955327913">
      <w:bodyDiv w:val="1"/>
      <w:marLeft w:val="0"/>
      <w:marRight w:val="0"/>
      <w:marTop w:val="0"/>
      <w:marBottom w:val="0"/>
      <w:divBdr>
        <w:top w:val="none" w:sz="0" w:space="0" w:color="auto"/>
        <w:left w:val="none" w:sz="0" w:space="0" w:color="auto"/>
        <w:bottom w:val="none" w:sz="0" w:space="0" w:color="auto"/>
        <w:right w:val="none" w:sz="0" w:space="0" w:color="auto"/>
      </w:divBdr>
    </w:div>
    <w:div w:id="967006606">
      <w:bodyDiv w:val="1"/>
      <w:marLeft w:val="0"/>
      <w:marRight w:val="0"/>
      <w:marTop w:val="0"/>
      <w:marBottom w:val="0"/>
      <w:divBdr>
        <w:top w:val="none" w:sz="0" w:space="0" w:color="auto"/>
        <w:left w:val="none" w:sz="0" w:space="0" w:color="auto"/>
        <w:bottom w:val="none" w:sz="0" w:space="0" w:color="auto"/>
        <w:right w:val="none" w:sz="0" w:space="0" w:color="auto"/>
      </w:divBdr>
    </w:div>
    <w:div w:id="1008866382">
      <w:bodyDiv w:val="1"/>
      <w:marLeft w:val="0"/>
      <w:marRight w:val="0"/>
      <w:marTop w:val="0"/>
      <w:marBottom w:val="0"/>
      <w:divBdr>
        <w:top w:val="none" w:sz="0" w:space="0" w:color="auto"/>
        <w:left w:val="none" w:sz="0" w:space="0" w:color="auto"/>
        <w:bottom w:val="none" w:sz="0" w:space="0" w:color="auto"/>
        <w:right w:val="none" w:sz="0" w:space="0" w:color="auto"/>
      </w:divBdr>
    </w:div>
    <w:div w:id="1156846189">
      <w:bodyDiv w:val="1"/>
      <w:marLeft w:val="0"/>
      <w:marRight w:val="0"/>
      <w:marTop w:val="0"/>
      <w:marBottom w:val="0"/>
      <w:divBdr>
        <w:top w:val="none" w:sz="0" w:space="0" w:color="auto"/>
        <w:left w:val="none" w:sz="0" w:space="0" w:color="auto"/>
        <w:bottom w:val="none" w:sz="0" w:space="0" w:color="auto"/>
        <w:right w:val="none" w:sz="0" w:space="0" w:color="auto"/>
      </w:divBdr>
    </w:div>
    <w:div w:id="1224369927">
      <w:bodyDiv w:val="1"/>
      <w:marLeft w:val="0"/>
      <w:marRight w:val="0"/>
      <w:marTop w:val="0"/>
      <w:marBottom w:val="0"/>
      <w:divBdr>
        <w:top w:val="none" w:sz="0" w:space="0" w:color="auto"/>
        <w:left w:val="none" w:sz="0" w:space="0" w:color="auto"/>
        <w:bottom w:val="none" w:sz="0" w:space="0" w:color="auto"/>
        <w:right w:val="none" w:sz="0" w:space="0" w:color="auto"/>
      </w:divBdr>
    </w:div>
    <w:div w:id="1232929945">
      <w:bodyDiv w:val="1"/>
      <w:marLeft w:val="0"/>
      <w:marRight w:val="0"/>
      <w:marTop w:val="0"/>
      <w:marBottom w:val="0"/>
      <w:divBdr>
        <w:top w:val="none" w:sz="0" w:space="0" w:color="auto"/>
        <w:left w:val="none" w:sz="0" w:space="0" w:color="auto"/>
        <w:bottom w:val="none" w:sz="0" w:space="0" w:color="auto"/>
        <w:right w:val="none" w:sz="0" w:space="0" w:color="auto"/>
      </w:divBdr>
    </w:div>
    <w:div w:id="1244757691">
      <w:bodyDiv w:val="1"/>
      <w:marLeft w:val="0"/>
      <w:marRight w:val="0"/>
      <w:marTop w:val="0"/>
      <w:marBottom w:val="0"/>
      <w:divBdr>
        <w:top w:val="none" w:sz="0" w:space="0" w:color="auto"/>
        <w:left w:val="none" w:sz="0" w:space="0" w:color="auto"/>
        <w:bottom w:val="none" w:sz="0" w:space="0" w:color="auto"/>
        <w:right w:val="none" w:sz="0" w:space="0" w:color="auto"/>
      </w:divBdr>
    </w:div>
    <w:div w:id="1254628533">
      <w:bodyDiv w:val="1"/>
      <w:marLeft w:val="0"/>
      <w:marRight w:val="0"/>
      <w:marTop w:val="0"/>
      <w:marBottom w:val="0"/>
      <w:divBdr>
        <w:top w:val="none" w:sz="0" w:space="0" w:color="auto"/>
        <w:left w:val="none" w:sz="0" w:space="0" w:color="auto"/>
        <w:bottom w:val="none" w:sz="0" w:space="0" w:color="auto"/>
        <w:right w:val="none" w:sz="0" w:space="0" w:color="auto"/>
      </w:divBdr>
    </w:div>
    <w:div w:id="1365712030">
      <w:bodyDiv w:val="1"/>
      <w:marLeft w:val="0"/>
      <w:marRight w:val="0"/>
      <w:marTop w:val="0"/>
      <w:marBottom w:val="0"/>
      <w:divBdr>
        <w:top w:val="none" w:sz="0" w:space="0" w:color="auto"/>
        <w:left w:val="none" w:sz="0" w:space="0" w:color="auto"/>
        <w:bottom w:val="none" w:sz="0" w:space="0" w:color="auto"/>
        <w:right w:val="none" w:sz="0" w:space="0" w:color="auto"/>
      </w:divBdr>
    </w:div>
    <w:div w:id="1369987405">
      <w:bodyDiv w:val="1"/>
      <w:marLeft w:val="0"/>
      <w:marRight w:val="0"/>
      <w:marTop w:val="0"/>
      <w:marBottom w:val="0"/>
      <w:divBdr>
        <w:top w:val="none" w:sz="0" w:space="0" w:color="auto"/>
        <w:left w:val="none" w:sz="0" w:space="0" w:color="auto"/>
        <w:bottom w:val="none" w:sz="0" w:space="0" w:color="auto"/>
        <w:right w:val="none" w:sz="0" w:space="0" w:color="auto"/>
      </w:divBdr>
    </w:div>
    <w:div w:id="1406952040">
      <w:bodyDiv w:val="1"/>
      <w:marLeft w:val="0"/>
      <w:marRight w:val="0"/>
      <w:marTop w:val="0"/>
      <w:marBottom w:val="0"/>
      <w:divBdr>
        <w:top w:val="none" w:sz="0" w:space="0" w:color="auto"/>
        <w:left w:val="none" w:sz="0" w:space="0" w:color="auto"/>
        <w:bottom w:val="none" w:sz="0" w:space="0" w:color="auto"/>
        <w:right w:val="none" w:sz="0" w:space="0" w:color="auto"/>
      </w:divBdr>
    </w:div>
    <w:div w:id="1483497466">
      <w:bodyDiv w:val="1"/>
      <w:marLeft w:val="0"/>
      <w:marRight w:val="0"/>
      <w:marTop w:val="0"/>
      <w:marBottom w:val="0"/>
      <w:divBdr>
        <w:top w:val="none" w:sz="0" w:space="0" w:color="auto"/>
        <w:left w:val="none" w:sz="0" w:space="0" w:color="auto"/>
        <w:bottom w:val="none" w:sz="0" w:space="0" w:color="auto"/>
        <w:right w:val="none" w:sz="0" w:space="0" w:color="auto"/>
      </w:divBdr>
    </w:div>
    <w:div w:id="1587302199">
      <w:bodyDiv w:val="1"/>
      <w:marLeft w:val="0"/>
      <w:marRight w:val="0"/>
      <w:marTop w:val="0"/>
      <w:marBottom w:val="0"/>
      <w:divBdr>
        <w:top w:val="none" w:sz="0" w:space="0" w:color="auto"/>
        <w:left w:val="none" w:sz="0" w:space="0" w:color="auto"/>
        <w:bottom w:val="none" w:sz="0" w:space="0" w:color="auto"/>
        <w:right w:val="none" w:sz="0" w:space="0" w:color="auto"/>
      </w:divBdr>
    </w:div>
    <w:div w:id="1701201600">
      <w:bodyDiv w:val="1"/>
      <w:marLeft w:val="0"/>
      <w:marRight w:val="0"/>
      <w:marTop w:val="0"/>
      <w:marBottom w:val="0"/>
      <w:divBdr>
        <w:top w:val="none" w:sz="0" w:space="0" w:color="auto"/>
        <w:left w:val="none" w:sz="0" w:space="0" w:color="auto"/>
        <w:bottom w:val="none" w:sz="0" w:space="0" w:color="auto"/>
        <w:right w:val="none" w:sz="0" w:space="0" w:color="auto"/>
      </w:divBdr>
    </w:div>
    <w:div w:id="1734887569">
      <w:bodyDiv w:val="1"/>
      <w:marLeft w:val="0"/>
      <w:marRight w:val="0"/>
      <w:marTop w:val="0"/>
      <w:marBottom w:val="0"/>
      <w:divBdr>
        <w:top w:val="none" w:sz="0" w:space="0" w:color="auto"/>
        <w:left w:val="none" w:sz="0" w:space="0" w:color="auto"/>
        <w:bottom w:val="none" w:sz="0" w:space="0" w:color="auto"/>
        <w:right w:val="none" w:sz="0" w:space="0" w:color="auto"/>
      </w:divBdr>
      <w:divsChild>
        <w:div w:id="217790514">
          <w:marLeft w:val="0"/>
          <w:marRight w:val="0"/>
          <w:marTop w:val="0"/>
          <w:marBottom w:val="0"/>
          <w:divBdr>
            <w:top w:val="none" w:sz="0" w:space="0" w:color="auto"/>
            <w:left w:val="none" w:sz="0" w:space="0" w:color="auto"/>
            <w:bottom w:val="none" w:sz="0" w:space="0" w:color="auto"/>
            <w:right w:val="none" w:sz="0" w:space="0" w:color="auto"/>
          </w:divBdr>
        </w:div>
      </w:divsChild>
    </w:div>
    <w:div w:id="1827623134">
      <w:bodyDiv w:val="1"/>
      <w:marLeft w:val="0"/>
      <w:marRight w:val="0"/>
      <w:marTop w:val="0"/>
      <w:marBottom w:val="0"/>
      <w:divBdr>
        <w:top w:val="none" w:sz="0" w:space="0" w:color="auto"/>
        <w:left w:val="none" w:sz="0" w:space="0" w:color="auto"/>
        <w:bottom w:val="none" w:sz="0" w:space="0" w:color="auto"/>
        <w:right w:val="none" w:sz="0" w:space="0" w:color="auto"/>
      </w:divBdr>
    </w:div>
    <w:div w:id="1919097210">
      <w:bodyDiv w:val="1"/>
      <w:marLeft w:val="0"/>
      <w:marRight w:val="0"/>
      <w:marTop w:val="0"/>
      <w:marBottom w:val="0"/>
      <w:divBdr>
        <w:top w:val="none" w:sz="0" w:space="0" w:color="auto"/>
        <w:left w:val="none" w:sz="0" w:space="0" w:color="auto"/>
        <w:bottom w:val="none" w:sz="0" w:space="0" w:color="auto"/>
        <w:right w:val="none" w:sz="0" w:space="0" w:color="auto"/>
      </w:divBdr>
    </w:div>
    <w:div w:id="1961380912">
      <w:bodyDiv w:val="1"/>
      <w:marLeft w:val="0"/>
      <w:marRight w:val="0"/>
      <w:marTop w:val="0"/>
      <w:marBottom w:val="0"/>
      <w:divBdr>
        <w:top w:val="none" w:sz="0" w:space="0" w:color="auto"/>
        <w:left w:val="none" w:sz="0" w:space="0" w:color="auto"/>
        <w:bottom w:val="none" w:sz="0" w:space="0" w:color="auto"/>
        <w:right w:val="none" w:sz="0" w:space="0" w:color="auto"/>
      </w:divBdr>
      <w:divsChild>
        <w:div w:id="1455324295">
          <w:marLeft w:val="0"/>
          <w:marRight w:val="0"/>
          <w:marTop w:val="0"/>
          <w:marBottom w:val="0"/>
          <w:divBdr>
            <w:top w:val="none" w:sz="0" w:space="0" w:color="auto"/>
            <w:left w:val="none" w:sz="0" w:space="0" w:color="auto"/>
            <w:bottom w:val="none" w:sz="0" w:space="0" w:color="auto"/>
            <w:right w:val="none" w:sz="0" w:space="0" w:color="auto"/>
          </w:divBdr>
        </w:div>
      </w:divsChild>
    </w:div>
    <w:div w:id="1988313143">
      <w:bodyDiv w:val="1"/>
      <w:marLeft w:val="0"/>
      <w:marRight w:val="0"/>
      <w:marTop w:val="0"/>
      <w:marBottom w:val="0"/>
      <w:divBdr>
        <w:top w:val="none" w:sz="0" w:space="0" w:color="auto"/>
        <w:left w:val="none" w:sz="0" w:space="0" w:color="auto"/>
        <w:bottom w:val="none" w:sz="0" w:space="0" w:color="auto"/>
        <w:right w:val="none" w:sz="0" w:space="0" w:color="auto"/>
      </w:divBdr>
    </w:div>
    <w:div w:id="2028363202">
      <w:bodyDiv w:val="1"/>
      <w:marLeft w:val="0"/>
      <w:marRight w:val="0"/>
      <w:marTop w:val="0"/>
      <w:marBottom w:val="0"/>
      <w:divBdr>
        <w:top w:val="none" w:sz="0" w:space="0" w:color="auto"/>
        <w:left w:val="none" w:sz="0" w:space="0" w:color="auto"/>
        <w:bottom w:val="none" w:sz="0" w:space="0" w:color="auto"/>
        <w:right w:val="none" w:sz="0" w:space="0" w:color="auto"/>
      </w:divBdr>
    </w:div>
    <w:div w:id="2086804165">
      <w:bodyDiv w:val="1"/>
      <w:marLeft w:val="0"/>
      <w:marRight w:val="0"/>
      <w:marTop w:val="0"/>
      <w:marBottom w:val="0"/>
      <w:divBdr>
        <w:top w:val="none" w:sz="0" w:space="0" w:color="auto"/>
        <w:left w:val="none" w:sz="0" w:space="0" w:color="auto"/>
        <w:bottom w:val="none" w:sz="0" w:space="0" w:color="auto"/>
        <w:right w:val="none" w:sz="0" w:space="0" w:color="auto"/>
      </w:divBdr>
    </w:div>
    <w:div w:id="21361734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4978D-3952-4E40-89C1-AC3F68805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7564</TotalTime>
  <Pages>1</Pages>
  <Words>6034</Words>
  <Characters>34394</Characters>
  <Application>Microsoft Office Word</Application>
  <DocSecurity>0</DocSecurity>
  <Lines>286</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marwa abdullah</cp:lastModifiedBy>
  <cp:revision>333</cp:revision>
  <cp:lastPrinted>2025-11-19T20:15:00Z</cp:lastPrinted>
  <dcterms:created xsi:type="dcterms:W3CDTF">2024-01-27T08:57:00Z</dcterms:created>
  <dcterms:modified xsi:type="dcterms:W3CDTF">2025-11-19T20:23:00Z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