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C9C25" w14:textId="77777777" w:rsidR="00C64EA8" w:rsidRPr="005D698C" w:rsidRDefault="00C64EA8" w:rsidP="00C64EA8">
      <w:pPr>
        <w:bidi/>
        <w:spacing w:after="160" w:line="240" w:lineRule="auto"/>
        <w:rPr>
          <w:rFonts w:cs="Simplified Arabic"/>
          <w:b/>
        </w:rPr>
      </w:pPr>
      <w:r w:rsidRPr="00381489">
        <w:rPr>
          <w:rFonts w:eastAsia="Simplified Arabic" w:cs="Simplified Arabic" w:hint="cs"/>
          <w:bCs/>
          <w:sz w:val="32"/>
          <w:szCs w:val="24"/>
          <w:rtl/>
          <w:lang w:val="ar-SA"/>
        </w:rPr>
        <w:t>عنوان البحث:</w:t>
      </w:r>
      <w:r w:rsidRPr="00381489">
        <w:rPr>
          <w:rFonts w:eastAsia="Simplified Arabic" w:cs="Simplified Arabic" w:hint="cs"/>
          <w:b/>
          <w:sz w:val="32"/>
          <w:szCs w:val="24"/>
          <w:rtl/>
          <w:lang w:val="ar-SA"/>
        </w:rPr>
        <w:t xml:space="preserve"> </w:t>
      </w:r>
      <w:r w:rsidRPr="005D698C">
        <w:rPr>
          <w:rFonts w:eastAsia="Simplified Arabic" w:cs="Simplified Arabic"/>
          <w:b/>
          <w:sz w:val="28"/>
          <w:lang w:val="ar-SA"/>
        </w:rPr>
        <w:t>أتمتة إجراءات الموارد البشرية ودورها في رفع نسب التوطين في سوق العمل السعودي</w:t>
      </w:r>
    </w:p>
    <w:p w14:paraId="2E2F0DFC" w14:textId="77777777" w:rsidR="00C64EA8" w:rsidRPr="005D698C" w:rsidRDefault="00C64EA8" w:rsidP="00C64EA8">
      <w:pPr>
        <w:bidi/>
        <w:spacing w:after="40" w:line="240" w:lineRule="auto"/>
        <w:rPr>
          <w:rFonts w:cs="Simplified Arabic"/>
        </w:rPr>
      </w:pPr>
      <w:r w:rsidRPr="00381489">
        <w:rPr>
          <w:rFonts w:eastAsia="Simplified Arabic" w:cs="Simplified Arabic" w:hint="cs"/>
          <w:b/>
          <w:bCs/>
          <w:sz w:val="28"/>
          <w:szCs w:val="24"/>
          <w:rtl/>
          <w:lang w:val="ar-SA"/>
        </w:rPr>
        <w:t>القسم</w:t>
      </w:r>
      <w:r w:rsidRPr="005D698C">
        <w:rPr>
          <w:rFonts w:eastAsia="Simplified Arabic" w:cs="Simplified Arabic"/>
          <w:rtl/>
          <w:lang w:val="ar-SA"/>
        </w:rPr>
        <w:t xml:space="preserve">: </w:t>
      </w:r>
      <w:r w:rsidRPr="00C64EA8">
        <w:rPr>
          <w:rFonts w:eastAsia="Simplified Arabic" w:cs="Simplified Arabic"/>
          <w:sz w:val="28"/>
          <w:szCs w:val="24"/>
          <w:rtl/>
          <w:lang w:val="ar-SA"/>
        </w:rPr>
        <w:t>ماجستير إدارة الموارد البشرية</w:t>
      </w:r>
    </w:p>
    <w:p w14:paraId="5E384E84" w14:textId="77777777" w:rsidR="00C64EA8" w:rsidRPr="005D698C" w:rsidRDefault="00C64EA8" w:rsidP="00C64EA8">
      <w:pPr>
        <w:bidi/>
        <w:spacing w:line="240" w:lineRule="auto"/>
        <w:rPr>
          <w:rFonts w:eastAsia="Simplified Arabic" w:cs="Simplified Arabic"/>
          <w:rtl/>
          <w:lang w:val="ar-SA"/>
        </w:rPr>
      </w:pPr>
      <w:r w:rsidRPr="00381489">
        <w:rPr>
          <w:rFonts w:eastAsia="Simplified Arabic" w:cs="Simplified Arabic"/>
          <w:b/>
          <w:bCs/>
          <w:lang w:val="ar-SA"/>
        </w:rPr>
        <w:t>الباحث المعتمد للمراسلة</w:t>
      </w:r>
      <w:r w:rsidRPr="005D698C">
        <w:rPr>
          <w:rFonts w:eastAsia="Simplified Arabic" w:cs="Simplified Arabic"/>
          <w:lang w:val="ar-SA"/>
        </w:rPr>
        <w:t>: ياسر رياض خلوف</w:t>
      </w:r>
    </w:p>
    <w:p w14:paraId="31291338" w14:textId="77777777" w:rsidR="00C64EA8" w:rsidRPr="005D698C" w:rsidRDefault="00C64EA8" w:rsidP="00C64EA8">
      <w:pPr>
        <w:bidi/>
        <w:spacing w:line="240" w:lineRule="auto"/>
        <w:rPr>
          <w:rFonts w:cs="Simplified Arabic"/>
        </w:rPr>
      </w:pPr>
      <w:r w:rsidRPr="005D698C">
        <w:rPr>
          <w:rFonts w:eastAsia="Simplified Arabic" w:cs="Simplified Arabic"/>
          <w:lang w:val="ar-SA"/>
        </w:rPr>
        <w:t xml:space="preserve"> </w:t>
      </w:r>
      <w:r w:rsidRPr="00381489">
        <w:rPr>
          <w:rFonts w:eastAsia="Simplified Arabic" w:cs="Simplified Arabic"/>
          <w:b/>
          <w:bCs/>
          <w:lang w:val="ar-SA"/>
        </w:rPr>
        <w:t>الرقم الجامعي</w:t>
      </w:r>
      <w:r w:rsidRPr="005D698C">
        <w:rPr>
          <w:rFonts w:eastAsia="Simplified Arabic" w:cs="Simplified Arabic"/>
          <w:lang w:val="ar-SA"/>
        </w:rPr>
        <w:t>: 253000889</w:t>
      </w:r>
    </w:p>
    <w:p w14:paraId="0FD30917"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ملخص</w:t>
      </w:r>
    </w:p>
    <w:p w14:paraId="2E105E3F" w14:textId="77777777" w:rsidR="00C64EA8" w:rsidRPr="005D698C" w:rsidRDefault="00C64EA8" w:rsidP="00C64EA8">
      <w:pPr>
        <w:bidi/>
        <w:spacing w:after="120"/>
        <w:rPr>
          <w:rFonts w:cs="Simplified Arabic"/>
        </w:rPr>
      </w:pPr>
      <w:r w:rsidRPr="005D698C">
        <w:rPr>
          <w:rFonts w:eastAsia="Simplified Arabic" w:cs="Simplified Arabic"/>
          <w:lang w:val="ar-SA"/>
        </w:rPr>
        <w:t>الأهداف: هدفت الدراسة إلى تحليل أثر أتمتة إجراءات الموارد البشرية في رفع نسب التوطين داخل منشآت القطاع الخاص في المملكة العربية السعودية، وبيان دور الأنظمة الرقمية في تحسين كفاءة التوظيف، وإدارة العلاقة العمالية، واستقرار الموظف، والرقابة والامتثال المنهجية: اعتمدت الدراسة تصميماً مختلطاً يجمع بين المقابلات شبه المنظمة مع مختصين في الموارد البشرية والتوطين، واستبانة كمية موجهة إلى منشآت القطاع الخاص والعاملين فيها وتضمنت أداة القياس محاور مستوى الأتمتة، وكفاءة التوظيف، واستقرار الموظف، والامتثال، وأثر الأتمتة في نسب التوطين النتائج: تمثل الوثيقة الحالية إطاراً بحثياً مهيأً للتطبيق الميداني؛ لذلك لا تتضمن نتائج إحصائية نهائية قبل استكمال جمع البيانات وتحليلها ويستند الإطار النظري إلى توقع وجود علاقة إيجابية بين ارتفاع مستوى أتمتة الموارد البشرية وتحسن مؤشرات التوطين والاستدامة الوظيفية التوصيات: توصي الدراسة بتطوير أدوات أتمتة تراعي اختلاف القطاعات الاقتصادية، وربط منصات الموارد البشرية بمؤشرات التوطين والاستقرار الوظيفي، وإجراء التحليل الميداني قبل اعتماد النتائج النهائية للنشر</w:t>
      </w:r>
      <w:r>
        <w:rPr>
          <w:rFonts w:eastAsia="Simplified Arabic" w:cs="Simplified Arabic" w:hint="cs"/>
          <w:rtl/>
          <w:lang w:val="ar-SA"/>
        </w:rPr>
        <w:t>.</w:t>
      </w:r>
    </w:p>
    <w:p w14:paraId="44FC54C7" w14:textId="77777777" w:rsidR="00C64EA8" w:rsidRPr="005D698C" w:rsidRDefault="00C64EA8" w:rsidP="00C64EA8">
      <w:pPr>
        <w:bidi/>
        <w:spacing w:line="240" w:lineRule="auto"/>
        <w:rPr>
          <w:rFonts w:cs="Simplified Arabic"/>
        </w:rPr>
      </w:pPr>
      <w:r w:rsidRPr="005D698C">
        <w:rPr>
          <w:rFonts w:eastAsia="Simplified Arabic" w:cs="Simplified Arabic"/>
          <w:b/>
          <w:lang w:val="ar-SA"/>
        </w:rPr>
        <w:t>الكلمات الدالة: أتمتة الموارد البشرية، التوطين، سوق العمل السعودي، كفاءة التوظيف، الاستقرار الوظيفي، الامتثال</w:t>
      </w:r>
    </w:p>
    <w:p w14:paraId="1F4D317C" w14:textId="77777777" w:rsidR="00C64EA8" w:rsidRPr="005D698C" w:rsidRDefault="00C64EA8" w:rsidP="00C64EA8">
      <w:pPr>
        <w:bidi/>
        <w:spacing w:before="200" w:after="160" w:line="240" w:lineRule="auto"/>
        <w:jc w:val="right"/>
        <w:rPr>
          <w:rFonts w:cs="Simplified Arabic"/>
        </w:rPr>
      </w:pPr>
      <w:r w:rsidRPr="005D698C">
        <w:rPr>
          <w:rFonts w:eastAsia="Times New Roman" w:cs="Simplified Arabic"/>
          <w:b/>
          <w:sz w:val="28"/>
          <w:lang w:val="en-GB"/>
        </w:rPr>
        <w:t>Abstract</w:t>
      </w:r>
    </w:p>
    <w:p w14:paraId="6F7017B1" w14:textId="77777777" w:rsidR="00C64EA8" w:rsidRPr="005D698C" w:rsidRDefault="00C64EA8" w:rsidP="00C64EA8">
      <w:pPr>
        <w:bidi/>
        <w:spacing w:after="120" w:line="240" w:lineRule="auto"/>
        <w:ind w:firstLine="850"/>
        <w:rPr>
          <w:rFonts w:cs="Simplified Arabic"/>
        </w:rPr>
      </w:pPr>
      <w:r w:rsidRPr="005D698C">
        <w:rPr>
          <w:rFonts w:eastAsia="Times New Roman" w:cs="Simplified Arabic"/>
          <w:lang w:val="en-GB"/>
        </w:rPr>
        <w:t xml:space="preserve">bjectives: This study aims t analyze the effect f autmating human resurce prcedures n increasing Saudizatin rates in private-sectr establishments in Saudi Arabia, and t examine the rle f digital systems in imprving recruitment efficiency, emplyment-relatinship management, emplyee stability, mnitring, and cmpliance Methdlgy: A mixed-methds design is adpted, cmbining semi-structured interviews with specialists in human resurces and Saudizatin and a quantitative questinnaire targeting private-sectr establishments and emplyees The instrument cvers the level f HR autmatin, recruitment efficiency, emplyee stability, cmpliance, and the effect f autmatin n Saudizatin rates Results: The current dcument is a research framewrk prepared fr field implementatin; therefre, it des nt present final statistical results befre data cllectin and analysis are cmpleted The theretical framewrk anticipates a psitive relatinship between higher HR autmatin and imprved Saudizatin and emplyee-retentin indicatrs Recmmendatins: The study </w:t>
      </w:r>
      <w:r w:rsidRPr="005D698C">
        <w:rPr>
          <w:rFonts w:eastAsia="Times New Roman" w:cs="Simplified Arabic"/>
          <w:lang w:val="en-GB"/>
        </w:rPr>
        <w:lastRenderedPageBreak/>
        <w:t>recmmends develping sectr-sensitive autmatin tls, linking HR platfrms t Saudizatin and emplyee-stability indicatrs, and cmpleting field analysis befre final publicatin cnclusins are adpted</w:t>
      </w:r>
    </w:p>
    <w:p w14:paraId="3A49E39A" w14:textId="77777777" w:rsidR="00C64EA8" w:rsidRPr="005D698C" w:rsidRDefault="00C64EA8" w:rsidP="00C64EA8">
      <w:pPr>
        <w:bidi/>
        <w:spacing w:after="240" w:line="240" w:lineRule="auto"/>
        <w:rPr>
          <w:rFonts w:cs="Simplified Arabic"/>
        </w:rPr>
      </w:pPr>
      <w:r w:rsidRPr="005D698C">
        <w:rPr>
          <w:rFonts w:eastAsia="Times New Roman" w:cs="Simplified Arabic"/>
          <w:b/>
          <w:lang w:val="en-GB"/>
        </w:rPr>
        <w:t>Keywrds: Human resurce autmatin, Saudizatin, Saudi labr market, recruitment efficiency, emplyee stability, cmpliance</w:t>
      </w:r>
    </w:p>
    <w:p w14:paraId="3FAD5FFD"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مقدمة</w:t>
      </w:r>
    </w:p>
    <w:p w14:paraId="79484CF7"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شهد سوق العمل السعودي تحولاً ملحوظاً في ظل التقدم الرقمي، حيث أصبحت أتمتة الإجراءات الإدارية والتشغيلية، ولا سيما إجراءات التوظيف وإدارة الموارد البشرية، عنصراً أساسياً في تحسين كفاءة منشآت القطاع الخاص وتنظيم العلاقة العمالية بين الموظف وصاحب العمل</w:t>
      </w:r>
      <w:r>
        <w:rPr>
          <w:rFonts w:eastAsia="Simplified Arabic" w:cs="Simplified Arabic" w:hint="cs"/>
          <w:rtl/>
          <w:lang w:val="ar-SA"/>
        </w:rPr>
        <w:t>.</w:t>
      </w:r>
    </w:p>
    <w:p w14:paraId="65BD9AB0"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أسهمت المنصات الرقمية التي أطلقت في سياق التحول الرقمي في تعزيز الشفافية بين أطراف العلاقة العمالية، ودعم استدامة الموظف داخل المنشأة، ورفع كفاءة إدارة الموارد البشرية وعلى المستوى العالمي تتجه الدول إلى توظيف الأتمتة والتحول الرقمي لرفع مشاركة المواطنين في سوق العمل من خلال أنظمة توظيف ذكية تساعد على تحسين مواءمة العرض والطلب</w:t>
      </w:r>
      <w:r>
        <w:rPr>
          <w:rFonts w:eastAsia="Simplified Arabic" w:cs="Simplified Arabic" w:hint="cs"/>
          <w:rtl/>
          <w:lang w:val="ar-SA"/>
        </w:rPr>
        <w:t>.</w:t>
      </w:r>
    </w:p>
    <w:p w14:paraId="35E42EA0"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محلياً، أولت المملكة العربية السعودية أهمية كبيرة لملف التوطين ضمن مستهدفات رؤية السعودية 2030، سعياً إلى زيادة توظيف المواطنين ودعم مشاركة المرأة وتعزيز الاستدامة في القطاع الخاص ومع ذلك، ما تزال العلاقة بين أتمتة الموارد البشرية ورفع نسب التوطين بحاجة إلى دراسة أعمق على مستوى المنشآت والقطاعات الاقتصادية المختلفة</w:t>
      </w:r>
      <w:r>
        <w:rPr>
          <w:rFonts w:eastAsia="Simplified Arabic" w:cs="Simplified Arabic" w:hint="cs"/>
          <w:rtl/>
          <w:lang w:val="ar-SA"/>
        </w:rPr>
        <w:t>.</w:t>
      </w:r>
    </w:p>
    <w:p w14:paraId="0DDD7E0E"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تدار سياسات وقرارات التوطين بصورة مركزية، وهو ما قد يخلق فجوة بين القرار العام وطبيعة القطاعات الاقتصادية والجهات الإشرافية المتنوعة واحتياجاتها ومن ثم يهدف هذا البحث إلى دراسة أثر أتمتة إجراءات الموارد البشرية في رفع نسب التوطين في القطاع الخاص السعودي، من خلال تحليل دور الأنظمة الرقمية في تحسين إدارة العلاقة العمالية، وتعزيز استقرار الموظف، ودعم كفاءة التوظيف والمواءمة بين العرض والطلب</w:t>
      </w:r>
      <w:r>
        <w:rPr>
          <w:rFonts w:eastAsia="Simplified Arabic" w:cs="Simplified Arabic" w:hint="cs"/>
          <w:rtl/>
          <w:lang w:val="ar-SA"/>
        </w:rPr>
        <w:t>.</w:t>
      </w:r>
    </w:p>
    <w:p w14:paraId="05398EF8"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مشكلة الدراسة</w:t>
      </w:r>
    </w:p>
    <w:p w14:paraId="0C2E7632"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في ظل التوسع وتعقيد إجراءات الموارد البشرية داخل منشآت القطاع الخاص في المملكة العربية السعودية، وما يواجهه صاحب العمل من صعوبة في المتابعة اليدوية لمتطلبات العمل وتحقيق نسب التوطين المطلوبة وإدارة الأنشطة الاقتصادية، برزت الحاجة إلى تبني الأنظمة الرقمية وأتمتة الإجراءات لتحسين إدارة العلاقة العمالية ورفع كفاءة التوظيف</w:t>
      </w:r>
    </w:p>
    <w:p w14:paraId="6D79152F"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على الرغم من برامج التوطين والدعم الحكومي، يشير الواقع إلى تفاوت نسب التوطين بين القطاعات الاقتصادية واستمرار تحديات مواءمة مخرجات سوق العمل مع احتياجات القطاع الخاص، بما يعكس فجوة بين المهارات المتاحة والطلب الفعلي في بعض الأنشطة الاقتصادية</w:t>
      </w:r>
      <w:r>
        <w:rPr>
          <w:rFonts w:eastAsia="Simplified Arabic" w:cs="Simplified Arabic" w:hint="cs"/>
          <w:rtl/>
          <w:lang w:val="ar-SA"/>
        </w:rPr>
        <w:t>.</w:t>
      </w:r>
    </w:p>
    <w:p w14:paraId="592E8EAE"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lastRenderedPageBreak/>
        <w:t>كما أن مركزية سياسات التوطين قد لا تراعي بالقدر الكافي تباين طبيعة القطاعات والجهات الإشرافية واحتياجاتها، الأمر الذي قد يقود إلى تطبيق نسب موحدة لا تعكس خصوصية كل قطاع وفي المقابل، تناولت دراسات عديدة الأتمتة أو التوطين بصورة منفصلة دون تحليل تكامل العلاقة بينهما على مستوى المنشآت والعاملين</w:t>
      </w:r>
      <w:r>
        <w:rPr>
          <w:rFonts w:eastAsia="Simplified Arabic" w:cs="Simplified Arabic" w:hint="cs"/>
          <w:rtl/>
          <w:lang w:val="ar-SA"/>
        </w:rPr>
        <w:t>.</w:t>
      </w:r>
    </w:p>
    <w:p w14:paraId="6A24848C"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وعليه تتمثل المشكلة البحثية في الحاجة إلى تحديد مدى إسهام أتمتة إجراءات الموارد البشرية في رفع نسب التوطين، وتحسين كفاءة التوظيف، واستقرار الموظف، والرقابة والامتثال، مع مراعاة اختلاف القطاعات الاقتصادية في سوق العمل السعودي</w:t>
      </w:r>
      <w:r>
        <w:rPr>
          <w:rFonts w:eastAsia="Simplified Arabic" w:cs="Simplified Arabic" w:hint="cs"/>
          <w:rtl/>
          <w:lang w:val="ar-SA"/>
        </w:rPr>
        <w:t>.</w:t>
      </w:r>
    </w:p>
    <w:p w14:paraId="15FDD8D0"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أهمية الدراسة</w:t>
      </w:r>
    </w:p>
    <w:p w14:paraId="467350E5" w14:textId="77777777" w:rsidR="00C64EA8" w:rsidRPr="005D698C" w:rsidRDefault="00C64EA8" w:rsidP="00C64EA8">
      <w:pPr>
        <w:bidi/>
        <w:spacing w:before="200" w:after="160" w:line="240" w:lineRule="auto"/>
        <w:rPr>
          <w:rFonts w:cs="Simplified Arabic"/>
        </w:rPr>
      </w:pPr>
      <w:r w:rsidRPr="005D698C">
        <w:rPr>
          <w:rFonts w:eastAsia="Simplified Arabic" w:cs="Simplified Arabic"/>
          <w:b/>
          <w:lang w:val="ar-SA"/>
        </w:rPr>
        <w:t>الأهمية العلمية</w:t>
      </w:r>
    </w:p>
    <w:p w14:paraId="50F336E9"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تسهم الدراسة في إثراء المعرفة النظرية في مجال إدارة الموارد البشرية الرقمية من خلال تحليل العلاقة بين أتمتة إجراءات الموارد البشرية ورفع نسب التوطين في سوق العمل السعودي، وهو مجال ما يزال بحاجة إلى مزيد من الدراسات التطبيقية المتخصصة</w:t>
      </w:r>
      <w:r>
        <w:rPr>
          <w:rFonts w:eastAsia="Simplified Arabic" w:cs="Simplified Arabic" w:hint="cs"/>
          <w:rtl/>
          <w:lang w:val="ar-SA"/>
        </w:rPr>
        <w:t>.</w:t>
      </w:r>
    </w:p>
    <w:p w14:paraId="1D8E5AB2"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كما تسعى إلى سد فجوة في الأدبيات؛ إذ تناولت معظم الدراسات السابقة موضوعي أتمتة الموارد البشرية وسياسات التوطين بصورة منفصلة، من دون الربط بينهما ضمن إطار تحليلي يوضح أثر الأتمتة في تحقيق مستهدفات التوطين على مستوى منشآت القطاع الخاص</w:t>
      </w:r>
      <w:r>
        <w:rPr>
          <w:rFonts w:eastAsia="Simplified Arabic" w:cs="Simplified Arabic" w:hint="cs"/>
          <w:rtl/>
          <w:lang w:val="ar-SA"/>
        </w:rPr>
        <w:t>.</w:t>
      </w:r>
    </w:p>
    <w:p w14:paraId="793A0E2A"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وتقدم الدراسة إطاراً نظرياً يوضح دور الأتمتة في تحسين إدارة العلاقة العمالية، وتعزيز استقرار الموظف، ودعم كفاءة التوظيف، بما يسهم في تحقيق التوطين وفق خصوصية القطاعات الاقتصادية المختلفة</w:t>
      </w:r>
      <w:r>
        <w:rPr>
          <w:rFonts w:eastAsia="Simplified Arabic" w:cs="Simplified Arabic" w:hint="cs"/>
          <w:rtl/>
          <w:lang w:val="ar-SA"/>
        </w:rPr>
        <w:t>.</w:t>
      </w:r>
    </w:p>
    <w:p w14:paraId="433E679B" w14:textId="77777777" w:rsidR="00C64EA8" w:rsidRPr="005D698C" w:rsidRDefault="00C64EA8" w:rsidP="00C64EA8">
      <w:pPr>
        <w:bidi/>
        <w:spacing w:before="200" w:after="160" w:line="240" w:lineRule="auto"/>
        <w:rPr>
          <w:rFonts w:cs="Simplified Arabic"/>
        </w:rPr>
      </w:pPr>
      <w:r w:rsidRPr="005D698C">
        <w:rPr>
          <w:rFonts w:eastAsia="Simplified Arabic" w:cs="Simplified Arabic"/>
          <w:b/>
          <w:lang w:val="ar-SA"/>
        </w:rPr>
        <w:t>الأهمية التطبيقية</w:t>
      </w:r>
    </w:p>
    <w:p w14:paraId="4C197302"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تنبع الأهمية التطبيقية من إمكانية تقديم توصيات عملية لمنشآت القطاع الخاص بشأن توظيف الأتمتة في إدارة الموارد البشرية بصورة أكثر فاعلية بما يسهم في رفع نسب التوطين وتحسين كفاءة التوظيف</w:t>
      </w:r>
    </w:p>
    <w:p w14:paraId="075DFB6E"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كما يمكن أن تدعم النتائج صانعي القرار في تطوير سياسات توطين أكثر مرونة تراعي اختلاف طبيعة القطاعات الاقتصادية وتباين احتياجاتها بدلاً من الاعتماد على نسب موحدة، فضلاً عن تطوير أدوات لقياس أثر الأتمتة في مؤشرات التوطين واستقرار الموظف</w:t>
      </w:r>
      <w:r>
        <w:rPr>
          <w:rFonts w:eastAsia="Simplified Arabic" w:cs="Simplified Arabic" w:hint="cs"/>
          <w:rtl/>
          <w:lang w:val="ar-SA"/>
        </w:rPr>
        <w:t>.</w:t>
      </w:r>
    </w:p>
    <w:p w14:paraId="3B836D6C"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أهداف الدراسة</w:t>
      </w:r>
    </w:p>
    <w:p w14:paraId="3C09A67F" w14:textId="77777777" w:rsidR="00C64EA8" w:rsidRPr="005D698C" w:rsidRDefault="00C64EA8" w:rsidP="00C64EA8">
      <w:pPr>
        <w:bidi/>
        <w:spacing w:after="120" w:line="240" w:lineRule="auto"/>
        <w:rPr>
          <w:rFonts w:cs="Simplified Arabic"/>
        </w:rPr>
      </w:pPr>
      <w:r w:rsidRPr="005D698C">
        <w:rPr>
          <w:rFonts w:eastAsia="Simplified Arabic" w:cs="Simplified Arabic"/>
          <w:b/>
          <w:lang w:val="ar-SA"/>
        </w:rPr>
        <w:t>الهدف الرئيس: تحليل أثر أتمتة إجراءات الموارد البشرية على رفع نسب التوطين في القطاع الخاص في سوق العمل السعودي</w:t>
      </w:r>
    </w:p>
    <w:p w14:paraId="59451CF1" w14:textId="77777777" w:rsidR="00C64EA8" w:rsidRPr="005D698C" w:rsidRDefault="00C64EA8" w:rsidP="00C64EA8">
      <w:pPr>
        <w:pStyle w:val="ListParagraph"/>
        <w:numPr>
          <w:ilvl w:val="0"/>
          <w:numId w:val="13"/>
        </w:numPr>
        <w:bidi/>
        <w:spacing w:after="80" w:line="240" w:lineRule="auto"/>
        <w:rPr>
          <w:rFonts w:cs="Simplified Arabic"/>
        </w:rPr>
      </w:pPr>
      <w:r w:rsidRPr="005D698C">
        <w:rPr>
          <w:rFonts w:eastAsia="Simplified Arabic" w:cs="Simplified Arabic"/>
          <w:lang w:val="ar-SA"/>
        </w:rPr>
        <w:t>تحديد مستوى تطبيق أتمتة إجراءات الموارد البشرية في منشآت القطاع الخاص السعودي</w:t>
      </w:r>
    </w:p>
    <w:p w14:paraId="4B743C57" w14:textId="77777777" w:rsidR="00C64EA8" w:rsidRPr="005D698C" w:rsidRDefault="00C64EA8" w:rsidP="00C64EA8">
      <w:pPr>
        <w:pStyle w:val="ListParagraph"/>
        <w:numPr>
          <w:ilvl w:val="0"/>
          <w:numId w:val="13"/>
        </w:numPr>
        <w:bidi/>
        <w:spacing w:after="80" w:line="240" w:lineRule="auto"/>
        <w:rPr>
          <w:rFonts w:cs="Simplified Arabic"/>
        </w:rPr>
      </w:pPr>
      <w:r w:rsidRPr="005D698C">
        <w:rPr>
          <w:rFonts w:eastAsia="Simplified Arabic" w:cs="Simplified Arabic"/>
          <w:lang w:val="ar-SA"/>
        </w:rPr>
        <w:t>تحليل دور الأتمتة في تحسين إدارة العلاقة العمالية وتعزيز استقرار واستدامة الموظف</w:t>
      </w:r>
    </w:p>
    <w:p w14:paraId="453BB9EF" w14:textId="77777777" w:rsidR="00C64EA8" w:rsidRPr="005D698C" w:rsidRDefault="00C64EA8" w:rsidP="00C64EA8">
      <w:pPr>
        <w:pStyle w:val="ListParagraph"/>
        <w:numPr>
          <w:ilvl w:val="0"/>
          <w:numId w:val="13"/>
        </w:numPr>
        <w:bidi/>
        <w:spacing w:after="80" w:line="240" w:lineRule="auto"/>
        <w:rPr>
          <w:rFonts w:cs="Simplified Arabic"/>
        </w:rPr>
      </w:pPr>
      <w:r w:rsidRPr="005D698C">
        <w:rPr>
          <w:rFonts w:eastAsia="Simplified Arabic" w:cs="Simplified Arabic"/>
          <w:lang w:val="ar-SA"/>
        </w:rPr>
        <w:lastRenderedPageBreak/>
        <w:t>قياس أثر الأتمتة في كفاءة التوظيف من حيث تحسين مواءمة العرض والطلب في سوق العمل</w:t>
      </w:r>
    </w:p>
    <w:p w14:paraId="1F58E7FC" w14:textId="77777777" w:rsidR="00C64EA8" w:rsidRPr="005D698C" w:rsidRDefault="00C64EA8" w:rsidP="00C64EA8">
      <w:pPr>
        <w:pStyle w:val="ListParagraph"/>
        <w:numPr>
          <w:ilvl w:val="0"/>
          <w:numId w:val="13"/>
        </w:numPr>
        <w:bidi/>
        <w:spacing w:after="80" w:line="240" w:lineRule="auto"/>
        <w:rPr>
          <w:rFonts w:cs="Simplified Arabic"/>
        </w:rPr>
      </w:pPr>
      <w:r w:rsidRPr="005D698C">
        <w:rPr>
          <w:rFonts w:eastAsia="Simplified Arabic" w:cs="Simplified Arabic"/>
          <w:lang w:val="ar-SA"/>
        </w:rPr>
        <w:t>دراسة تأثير أتمتة الموارد البشرية في رفع نسب التوطين في القطاعات الاقتصادية المختلفة</w:t>
      </w:r>
    </w:p>
    <w:p w14:paraId="30C86013" w14:textId="77777777" w:rsidR="00C64EA8" w:rsidRPr="005D698C" w:rsidRDefault="00C64EA8" w:rsidP="00C64EA8">
      <w:pPr>
        <w:pStyle w:val="ListParagraph"/>
        <w:numPr>
          <w:ilvl w:val="0"/>
          <w:numId w:val="13"/>
        </w:numPr>
        <w:bidi/>
        <w:spacing w:after="80" w:line="240" w:lineRule="auto"/>
        <w:rPr>
          <w:rFonts w:cs="Simplified Arabic"/>
        </w:rPr>
      </w:pPr>
      <w:r w:rsidRPr="005D698C">
        <w:rPr>
          <w:rFonts w:eastAsia="Simplified Arabic" w:cs="Simplified Arabic"/>
          <w:lang w:val="ar-SA"/>
        </w:rPr>
        <w:t>تحليل الفروق بين القطاعات الاقتصادية في الاستفادة من الأتمتة لتحقيق التوطين</w:t>
      </w:r>
    </w:p>
    <w:p w14:paraId="121A9538" w14:textId="77777777" w:rsidR="00C64EA8" w:rsidRPr="005D698C" w:rsidRDefault="00C64EA8" w:rsidP="00C64EA8">
      <w:pPr>
        <w:pStyle w:val="ListParagraph"/>
        <w:numPr>
          <w:ilvl w:val="0"/>
          <w:numId w:val="13"/>
        </w:numPr>
        <w:bidi/>
        <w:spacing w:after="80" w:line="240" w:lineRule="auto"/>
        <w:rPr>
          <w:rFonts w:cs="Simplified Arabic"/>
        </w:rPr>
      </w:pPr>
      <w:r w:rsidRPr="005D698C">
        <w:rPr>
          <w:rFonts w:eastAsia="Simplified Arabic" w:cs="Simplified Arabic"/>
          <w:lang w:val="ar-SA"/>
        </w:rPr>
        <w:t>تحديد التحديات التي تواجه تطبيق الأتمتة في إدارة الموارد البشرية داخل منشآت القطاع الخاص</w:t>
      </w:r>
    </w:p>
    <w:p w14:paraId="20DB306E" w14:textId="77777777" w:rsidR="00C64EA8" w:rsidRPr="005D698C" w:rsidRDefault="00C64EA8" w:rsidP="00C64EA8">
      <w:pPr>
        <w:pStyle w:val="ListParagraph"/>
        <w:numPr>
          <w:ilvl w:val="0"/>
          <w:numId w:val="13"/>
        </w:numPr>
        <w:bidi/>
        <w:spacing w:after="80" w:line="240" w:lineRule="auto"/>
        <w:rPr>
          <w:rFonts w:cs="Simplified Arabic"/>
        </w:rPr>
      </w:pPr>
      <w:r w:rsidRPr="005D698C">
        <w:rPr>
          <w:rFonts w:eastAsia="Simplified Arabic" w:cs="Simplified Arabic"/>
          <w:lang w:val="ar-SA"/>
        </w:rPr>
        <w:t>تحليل دور أتمتة الموارد البشرية في تعزيز الرقابة والامتثال</w:t>
      </w:r>
    </w:p>
    <w:p w14:paraId="13DDB073" w14:textId="77777777" w:rsidR="00C64EA8" w:rsidRPr="005D698C" w:rsidRDefault="00C64EA8" w:rsidP="00C64EA8">
      <w:pPr>
        <w:pStyle w:val="ListParagraph"/>
        <w:numPr>
          <w:ilvl w:val="0"/>
          <w:numId w:val="13"/>
        </w:numPr>
        <w:bidi/>
        <w:spacing w:after="80" w:line="240" w:lineRule="auto"/>
        <w:rPr>
          <w:rFonts w:cs="Simplified Arabic"/>
        </w:rPr>
      </w:pPr>
      <w:r w:rsidRPr="005D698C">
        <w:rPr>
          <w:rFonts w:eastAsia="Simplified Arabic" w:cs="Simplified Arabic"/>
          <w:lang w:val="ar-SA"/>
        </w:rPr>
        <w:t>تقديم إطار وتوصيات عملية لتعزيز دور الأتمتة في دعم سياسات توطين أكثر مرونة وفاعلية</w:t>
      </w:r>
    </w:p>
    <w:p w14:paraId="3AC6E001"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تساؤلات الدراسة</w:t>
      </w:r>
    </w:p>
    <w:p w14:paraId="7A8C50FD" w14:textId="77777777" w:rsidR="00C64EA8" w:rsidRPr="005D698C" w:rsidRDefault="00C64EA8" w:rsidP="00C64EA8">
      <w:pPr>
        <w:pStyle w:val="ListParagraph"/>
        <w:numPr>
          <w:ilvl w:val="0"/>
          <w:numId w:val="14"/>
        </w:numPr>
        <w:bidi/>
        <w:spacing w:after="80" w:line="240" w:lineRule="auto"/>
        <w:rPr>
          <w:rFonts w:cs="Simplified Arabic"/>
        </w:rPr>
      </w:pPr>
      <w:r w:rsidRPr="005D698C">
        <w:rPr>
          <w:rFonts w:eastAsia="Simplified Arabic" w:cs="Simplified Arabic"/>
          <w:lang w:val="ar-SA"/>
        </w:rPr>
        <w:t>ما مستوى تطبيق أتمتة إجراءات الموارد البشرية في منشآت القطاع الخاص السعودي؟</w:t>
      </w:r>
    </w:p>
    <w:p w14:paraId="740BF6D0" w14:textId="77777777" w:rsidR="00C64EA8" w:rsidRDefault="00C64EA8" w:rsidP="00C64EA8">
      <w:pPr>
        <w:pStyle w:val="ListParagraph"/>
        <w:numPr>
          <w:ilvl w:val="0"/>
          <w:numId w:val="14"/>
        </w:numPr>
        <w:bidi/>
        <w:spacing w:after="80" w:line="240" w:lineRule="auto"/>
        <w:rPr>
          <w:rFonts w:cs="Simplified Arabic"/>
        </w:rPr>
      </w:pPr>
      <w:r w:rsidRPr="005D698C">
        <w:rPr>
          <w:rFonts w:eastAsia="Simplified Arabic" w:cs="Simplified Arabic"/>
          <w:lang w:val="ar-SA"/>
        </w:rPr>
        <w:t>ما أثر أتمتة الموارد البشرية في كفاءة إدارة العلاقة العمالية واستقرار الموظف؟</w:t>
      </w:r>
    </w:p>
    <w:p w14:paraId="0A0881FA" w14:textId="77777777" w:rsidR="00C64EA8" w:rsidRPr="005D698C" w:rsidRDefault="00C64EA8" w:rsidP="00C64EA8">
      <w:pPr>
        <w:pStyle w:val="ListParagraph"/>
        <w:numPr>
          <w:ilvl w:val="0"/>
          <w:numId w:val="14"/>
        </w:numPr>
        <w:bidi/>
        <w:spacing w:after="80" w:line="240" w:lineRule="auto"/>
        <w:rPr>
          <w:rFonts w:cs="Simplified Arabic"/>
        </w:rPr>
      </w:pPr>
      <w:r w:rsidRPr="005D698C">
        <w:rPr>
          <w:rFonts w:eastAsia="Simplified Arabic" w:cs="Simplified Arabic"/>
          <w:lang w:val="ar-SA"/>
        </w:rPr>
        <w:t>هل تسهم أتمتة إجراءات التوظيف في تحسين مواءمة العرض والطلب في سوق العمل؟</w:t>
      </w:r>
    </w:p>
    <w:p w14:paraId="036F0367" w14:textId="77777777" w:rsidR="00C64EA8" w:rsidRPr="005D698C" w:rsidRDefault="00C64EA8" w:rsidP="00C64EA8">
      <w:pPr>
        <w:pStyle w:val="ListParagraph"/>
        <w:numPr>
          <w:ilvl w:val="0"/>
          <w:numId w:val="14"/>
        </w:numPr>
        <w:bidi/>
        <w:spacing w:after="80" w:line="240" w:lineRule="auto"/>
        <w:rPr>
          <w:rFonts w:cs="Simplified Arabic"/>
        </w:rPr>
      </w:pPr>
      <w:r w:rsidRPr="005D698C">
        <w:rPr>
          <w:rFonts w:eastAsia="Simplified Arabic" w:cs="Simplified Arabic"/>
          <w:lang w:val="ar-SA"/>
        </w:rPr>
        <w:t>ما مدى تأثير أتمتة الموارد البشرية في رفع نسب التوطين في القطاع الخاص؟</w:t>
      </w:r>
    </w:p>
    <w:p w14:paraId="54E24701" w14:textId="77777777" w:rsidR="00C64EA8" w:rsidRPr="005D698C" w:rsidRDefault="00C64EA8" w:rsidP="00C64EA8">
      <w:pPr>
        <w:pStyle w:val="ListParagraph"/>
        <w:numPr>
          <w:ilvl w:val="0"/>
          <w:numId w:val="14"/>
        </w:numPr>
        <w:bidi/>
        <w:spacing w:after="80" w:line="240" w:lineRule="auto"/>
        <w:rPr>
          <w:rFonts w:cs="Simplified Arabic"/>
        </w:rPr>
      </w:pPr>
      <w:r w:rsidRPr="005D698C">
        <w:rPr>
          <w:rFonts w:eastAsia="Simplified Arabic" w:cs="Simplified Arabic"/>
          <w:lang w:val="ar-SA"/>
        </w:rPr>
        <w:t>هل تختلف فاعلية الأتمتة في دعم التوطين باختلاف القطاعات الاقتصادية؟</w:t>
      </w:r>
    </w:p>
    <w:p w14:paraId="07CAE13C" w14:textId="77777777" w:rsidR="00C64EA8" w:rsidRPr="005D698C" w:rsidRDefault="00C64EA8" w:rsidP="00C64EA8">
      <w:pPr>
        <w:pStyle w:val="ListParagraph"/>
        <w:numPr>
          <w:ilvl w:val="0"/>
          <w:numId w:val="14"/>
        </w:numPr>
        <w:bidi/>
        <w:spacing w:after="80" w:line="240" w:lineRule="auto"/>
        <w:rPr>
          <w:rFonts w:cs="Simplified Arabic"/>
        </w:rPr>
      </w:pPr>
      <w:r w:rsidRPr="005D698C">
        <w:rPr>
          <w:rFonts w:eastAsia="Simplified Arabic" w:cs="Simplified Arabic"/>
          <w:lang w:val="ar-SA"/>
        </w:rPr>
        <w:t>إلى أي مدى تؤثر مركزية سياسات وقرارات التوطين في كفاءة تحقيقها في ظل اختلاف طبيعة القطاعات؟</w:t>
      </w:r>
    </w:p>
    <w:p w14:paraId="0D2F758B" w14:textId="77777777" w:rsidR="00C64EA8" w:rsidRPr="005D698C" w:rsidRDefault="00C64EA8" w:rsidP="00C64EA8">
      <w:pPr>
        <w:pStyle w:val="ListParagraph"/>
        <w:numPr>
          <w:ilvl w:val="0"/>
          <w:numId w:val="14"/>
        </w:numPr>
        <w:bidi/>
        <w:spacing w:after="80" w:line="240" w:lineRule="auto"/>
        <w:rPr>
          <w:rFonts w:cs="Simplified Arabic"/>
        </w:rPr>
      </w:pPr>
      <w:r w:rsidRPr="005D698C">
        <w:rPr>
          <w:rFonts w:eastAsia="Simplified Arabic" w:cs="Simplified Arabic"/>
          <w:lang w:val="ar-SA"/>
        </w:rPr>
        <w:t>ما الدور الذي يمكن أن تؤديه الأتمتة في دعم سياسات توطين أكثر مرونة وملاءمة للقطاعات المختلفة؟</w:t>
      </w:r>
    </w:p>
    <w:p w14:paraId="70BD188E" w14:textId="77777777" w:rsidR="00C64EA8" w:rsidRPr="005D698C" w:rsidRDefault="00C64EA8" w:rsidP="00C64EA8">
      <w:pPr>
        <w:pStyle w:val="ListParagraph"/>
        <w:bidi/>
        <w:spacing w:after="80" w:line="240" w:lineRule="auto"/>
        <w:rPr>
          <w:rFonts w:cs="Simplified Arabic"/>
        </w:rPr>
      </w:pPr>
    </w:p>
    <w:p w14:paraId="2163EF3B" w14:textId="77777777" w:rsidR="00C64EA8" w:rsidRPr="005D698C" w:rsidRDefault="00C64EA8" w:rsidP="00C64EA8">
      <w:pPr>
        <w:pStyle w:val="ListParagraph"/>
        <w:numPr>
          <w:ilvl w:val="0"/>
          <w:numId w:val="1"/>
        </w:numPr>
        <w:bidi/>
        <w:spacing w:before="200" w:after="160" w:line="240" w:lineRule="auto"/>
        <w:rPr>
          <w:rFonts w:eastAsia="Simplified Arabic" w:cs="Simplified Arabic"/>
          <w:bCs/>
          <w:sz w:val="36"/>
          <w:szCs w:val="28"/>
          <w:lang w:val="ar-SA"/>
        </w:rPr>
      </w:pPr>
      <w:r w:rsidRPr="005D698C">
        <w:rPr>
          <w:rFonts w:eastAsia="Simplified Arabic" w:cs="Simplified Arabic" w:hint="cs"/>
          <w:bCs/>
          <w:sz w:val="36"/>
          <w:szCs w:val="28"/>
          <w:rtl/>
          <w:lang w:val="ar-SA"/>
        </w:rPr>
        <w:t>فرضيات الدراسة</w:t>
      </w:r>
    </w:p>
    <w:p w14:paraId="11DD76CA" w14:textId="77777777" w:rsidR="00C64EA8" w:rsidRPr="005D698C" w:rsidRDefault="00C64EA8" w:rsidP="00C64EA8">
      <w:pPr>
        <w:bidi/>
        <w:spacing w:after="120" w:line="240" w:lineRule="auto"/>
        <w:rPr>
          <w:rFonts w:cs="Simplified Arabic"/>
        </w:rPr>
      </w:pPr>
      <w:r w:rsidRPr="005D698C">
        <w:rPr>
          <w:rFonts w:eastAsia="Simplified Arabic" w:cs="Simplified Arabic"/>
          <w:b/>
          <w:lang w:val="ar-SA"/>
        </w:rPr>
        <w:t>الفرضية الرئيسة: تؤثر أتمتة إجراءات الموارد البشرية بصورة إيجابية في رفع نسب التوطين في منشآت القطاع الخاص في المملكة العربية السعودية وتحسين العلاقة العمالية بين العاملين وصاحب العمل</w:t>
      </w:r>
    </w:p>
    <w:p w14:paraId="7822DA61" w14:textId="77777777" w:rsidR="00C64EA8" w:rsidRPr="005D698C" w:rsidRDefault="00C64EA8" w:rsidP="00C64EA8">
      <w:pPr>
        <w:pStyle w:val="ListParagraph"/>
        <w:numPr>
          <w:ilvl w:val="0"/>
          <w:numId w:val="15"/>
        </w:numPr>
        <w:bidi/>
        <w:spacing w:after="120" w:line="240" w:lineRule="auto"/>
        <w:rPr>
          <w:rFonts w:cs="Simplified Arabic"/>
        </w:rPr>
      </w:pPr>
      <w:r w:rsidRPr="005D698C">
        <w:rPr>
          <w:rFonts w:eastAsia="Simplified Arabic" w:cs="Simplified Arabic"/>
          <w:lang w:val="ar-SA"/>
        </w:rPr>
        <w:t>تسهم أتمتة إجراءات الموارد البشرية في تعزيز كفاءة إدارة العلاقة العمالية بما يدعم استقرار واستدامة الموظف داخل منشآت القطاع الخاص</w:t>
      </w:r>
      <w:r w:rsidRPr="005D698C">
        <w:rPr>
          <w:rFonts w:eastAsia="Simplified Arabic" w:cs="Simplified Arabic" w:hint="cs"/>
          <w:rtl/>
          <w:lang w:val="ar-SA"/>
        </w:rPr>
        <w:t>.</w:t>
      </w:r>
    </w:p>
    <w:p w14:paraId="6C20A183" w14:textId="77777777" w:rsidR="00C64EA8" w:rsidRPr="005D698C" w:rsidRDefault="00C64EA8" w:rsidP="00C64EA8">
      <w:pPr>
        <w:pStyle w:val="ListParagraph"/>
        <w:numPr>
          <w:ilvl w:val="0"/>
          <w:numId w:val="15"/>
        </w:numPr>
        <w:bidi/>
        <w:spacing w:after="120" w:line="240" w:lineRule="auto"/>
        <w:rPr>
          <w:rFonts w:cs="Simplified Arabic"/>
        </w:rPr>
      </w:pPr>
      <w:r w:rsidRPr="005D698C">
        <w:rPr>
          <w:rFonts w:eastAsia="Simplified Arabic" w:cs="Simplified Arabic"/>
          <w:lang w:val="ar-SA"/>
        </w:rPr>
        <w:t>تؤدي أتمتة الموارد البشرية إلى تحسين كفاءة التوظيف من خلال رفع مستوى المواءمة بين مخرجات سوق العمل واحتياجات القطاعات الاقتصادية</w:t>
      </w:r>
      <w:r w:rsidRPr="005D698C">
        <w:rPr>
          <w:rFonts w:eastAsia="Simplified Arabic" w:cs="Simplified Arabic" w:hint="cs"/>
          <w:rtl/>
          <w:lang w:val="ar-SA"/>
        </w:rPr>
        <w:t>.</w:t>
      </w:r>
    </w:p>
    <w:p w14:paraId="3AE11C8C" w14:textId="77777777" w:rsidR="00C64EA8" w:rsidRPr="005D698C" w:rsidRDefault="00C64EA8" w:rsidP="00C64EA8">
      <w:pPr>
        <w:pStyle w:val="ListParagraph"/>
        <w:numPr>
          <w:ilvl w:val="0"/>
          <w:numId w:val="15"/>
        </w:numPr>
        <w:bidi/>
        <w:spacing w:after="120" w:line="240" w:lineRule="auto"/>
        <w:rPr>
          <w:rFonts w:cs="Simplified Arabic"/>
        </w:rPr>
      </w:pPr>
      <w:r w:rsidRPr="005D698C">
        <w:rPr>
          <w:rFonts w:eastAsia="Simplified Arabic" w:cs="Simplified Arabic"/>
          <w:lang w:val="ar-SA"/>
        </w:rPr>
        <w:t>ترتبط أتمتة إجراءات الموارد البشرية بزيادة فاعلية تطبيق سياسات التوطين بما يعزز نسب مشاركة المواطنين في</w:t>
      </w:r>
      <w:r>
        <w:rPr>
          <w:rFonts w:eastAsia="Simplified Arabic" w:cs="Simplified Arabic" w:hint="cs"/>
          <w:rtl/>
          <w:lang w:val="ar-SA"/>
        </w:rPr>
        <w:t xml:space="preserve"> </w:t>
      </w:r>
      <w:r w:rsidRPr="005D698C">
        <w:rPr>
          <w:rFonts w:eastAsia="Simplified Arabic" w:cs="Simplified Arabic"/>
          <w:lang w:val="ar-SA"/>
        </w:rPr>
        <w:t>سوق العمل السعودي</w:t>
      </w:r>
      <w:r w:rsidRPr="005D698C">
        <w:rPr>
          <w:rFonts w:eastAsia="Simplified Arabic" w:cs="Simplified Arabic" w:hint="cs"/>
          <w:rtl/>
          <w:lang w:val="ar-SA"/>
        </w:rPr>
        <w:t>.</w:t>
      </w:r>
    </w:p>
    <w:p w14:paraId="6910E75F"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الدراسات السابقة</w:t>
      </w:r>
    </w:p>
    <w:p w14:paraId="48891069" w14:textId="77777777" w:rsidR="00C64EA8" w:rsidRPr="005D698C" w:rsidRDefault="00C64EA8" w:rsidP="00C64EA8">
      <w:pPr>
        <w:bidi/>
        <w:spacing w:after="120" w:line="240" w:lineRule="auto"/>
        <w:rPr>
          <w:rFonts w:cs="Simplified Arabic"/>
        </w:rPr>
      </w:pPr>
      <w:r w:rsidRPr="005D698C">
        <w:rPr>
          <w:rFonts w:eastAsia="Times New Roman" w:cs="Simplified Arabic"/>
          <w:b/>
          <w:lang w:val="ar-SA"/>
        </w:rPr>
        <w:t xml:space="preserve">Marler and Parry (2016): </w:t>
      </w:r>
      <w:r w:rsidRPr="005D698C">
        <w:rPr>
          <w:rFonts w:eastAsia="Simplified Arabic" w:cs="Simplified Arabic"/>
          <w:lang w:val="ar-SA"/>
        </w:rPr>
        <w:t>أشارت الدراسة إلى أن تبني أنظمة الموارد البشرية الإلكترونية يسهم في تعزيز الكفاءة التشغيلية وتحسين جودة القرارات الإدارية، وتقليل التكاليف وتسريع الإجراءات ومع ذلك ركزت على البعد التنظيمي العام دون تحليل أثر الأتمتة في سياسات التوطين أو سوق العمل السعودي</w:t>
      </w:r>
      <w:r>
        <w:rPr>
          <w:rFonts w:eastAsia="Simplified Arabic" w:cs="Simplified Arabic" w:hint="cs"/>
          <w:rtl/>
          <w:lang w:val="ar-SA"/>
        </w:rPr>
        <w:t>.</w:t>
      </w:r>
    </w:p>
    <w:p w14:paraId="4D47715F" w14:textId="77777777" w:rsidR="00C64EA8" w:rsidRPr="005D698C" w:rsidRDefault="00C64EA8" w:rsidP="00C64EA8">
      <w:pPr>
        <w:bidi/>
        <w:spacing w:after="120" w:line="240" w:lineRule="auto"/>
        <w:rPr>
          <w:rFonts w:cs="Simplified Arabic"/>
        </w:rPr>
      </w:pPr>
      <w:r w:rsidRPr="005D698C">
        <w:rPr>
          <w:rFonts w:eastAsia="Times New Roman" w:cs="Simplified Arabic"/>
          <w:b/>
          <w:lang w:val="ar-SA"/>
        </w:rPr>
        <w:lastRenderedPageBreak/>
        <w:t xml:space="preserve">Strhmeier (2020): </w:t>
      </w:r>
      <w:r w:rsidRPr="005D698C">
        <w:rPr>
          <w:rFonts w:eastAsia="Simplified Arabic" w:cs="Simplified Arabic"/>
          <w:lang w:val="ar-SA"/>
        </w:rPr>
        <w:t>أوضحت الدراسة أن التحول الرقمي في إدارة الموارد البشرية يطور عمليات التوظيف باستخدام التحليلات الرقمية والأنظمة الذكية، بما يحسن جودة الاختيار الوظيفي ومواءمة المرشحين مع متطلبات الوظائف، لكنها لم تربط هذه التحسينات مباشرة بأهداف التوطين</w:t>
      </w:r>
      <w:r>
        <w:rPr>
          <w:rFonts w:eastAsia="Simplified Arabic" w:cs="Simplified Arabic" w:hint="cs"/>
          <w:rtl/>
          <w:lang w:val="ar-SA"/>
        </w:rPr>
        <w:t>.</w:t>
      </w:r>
    </w:p>
    <w:p w14:paraId="48D53290" w14:textId="77777777" w:rsidR="00C64EA8" w:rsidRPr="005D698C" w:rsidRDefault="00C64EA8" w:rsidP="00C64EA8">
      <w:pPr>
        <w:bidi/>
        <w:spacing w:after="120" w:line="240" w:lineRule="auto"/>
        <w:rPr>
          <w:rFonts w:cs="Simplified Arabic"/>
        </w:rPr>
      </w:pPr>
      <w:r w:rsidRPr="005D698C">
        <w:rPr>
          <w:rFonts w:eastAsia="Times New Roman" w:cs="Simplified Arabic"/>
          <w:b/>
          <w:lang w:val="ar-SA"/>
        </w:rPr>
        <w:t xml:space="preserve">Al-Asfur and Khan (2014): </w:t>
      </w:r>
      <w:r w:rsidRPr="005D698C">
        <w:rPr>
          <w:rFonts w:eastAsia="Simplified Arabic" w:cs="Simplified Arabic"/>
          <w:lang w:val="ar-SA"/>
        </w:rPr>
        <w:t>بينت الدراسة أن سياسات التوطين في المملكة العربية السعودية تواجه تحديات تتعلق بعدم توافق مخرجات التعليم مع احتياجات سوق العمل وتفاوت التطبيق بين القطاعات، لكنها لم تتناول دور الأتمتة أو الأنظمة الرقمية في معالجة هذه التحديات</w:t>
      </w:r>
      <w:r>
        <w:rPr>
          <w:rFonts w:eastAsia="Simplified Arabic" w:cs="Simplified Arabic" w:hint="cs"/>
          <w:rtl/>
          <w:lang w:val="ar-SA"/>
        </w:rPr>
        <w:t>.</w:t>
      </w:r>
    </w:p>
    <w:p w14:paraId="36018B1D" w14:textId="77777777" w:rsidR="00C64EA8" w:rsidRPr="005D698C" w:rsidRDefault="00C64EA8" w:rsidP="00C64EA8">
      <w:pPr>
        <w:bidi/>
        <w:spacing w:after="120" w:line="240" w:lineRule="auto"/>
        <w:rPr>
          <w:rFonts w:cs="Simplified Arabic"/>
        </w:rPr>
      </w:pPr>
      <w:r w:rsidRPr="005D698C">
        <w:rPr>
          <w:rFonts w:eastAsia="Times New Roman" w:cs="Simplified Arabic"/>
          <w:b/>
          <w:lang w:val="ar-SA"/>
        </w:rPr>
        <w:t xml:space="preserve">Bndaruk and Ruël (2009): </w:t>
      </w:r>
      <w:r w:rsidRPr="005D698C">
        <w:rPr>
          <w:rFonts w:eastAsia="Simplified Arabic" w:cs="Simplified Arabic"/>
          <w:lang w:val="ar-SA"/>
        </w:rPr>
        <w:t>أشارت الدراسة إلى أن أتمتة الموارد البشرية تعزز الامتثال التنظيمي والشفافية وتقلل الأخطاء البشرية وتحسن دقة البيانات، لكنها لم تربط بين الامتثال واستقرار الموظف أو تحقيق التوطين</w:t>
      </w:r>
      <w:r>
        <w:rPr>
          <w:rFonts w:eastAsia="Simplified Arabic" w:cs="Simplified Arabic" w:hint="cs"/>
          <w:rtl/>
          <w:lang w:val="ar-SA"/>
        </w:rPr>
        <w:t>.</w:t>
      </w:r>
    </w:p>
    <w:p w14:paraId="7442B857" w14:textId="77777777" w:rsidR="00C64EA8" w:rsidRPr="005D698C" w:rsidRDefault="00C64EA8" w:rsidP="00C64EA8">
      <w:pPr>
        <w:bidi/>
        <w:spacing w:before="200" w:after="160" w:line="240" w:lineRule="auto"/>
        <w:rPr>
          <w:rFonts w:cs="Simplified Arabic"/>
        </w:rPr>
      </w:pPr>
      <w:r w:rsidRPr="005D698C">
        <w:rPr>
          <w:rFonts w:eastAsia="Simplified Arabic" w:cs="Simplified Arabic"/>
          <w:b/>
          <w:sz w:val="28"/>
          <w:lang w:val="ar-SA"/>
        </w:rPr>
        <w:t>تحليل الدراسات السابقة والفجوة البحثية</w:t>
      </w:r>
    </w:p>
    <w:p w14:paraId="3EA6D585"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يتضح من تحليل الدراسات السابقة وجود اهتمام متزايد بأتمتة الموارد البشرية والتحول الرقمي من جهة، وبسياسات التوطين وتحديات سوق العمل من جهة أخرى وتتفق النتائج السابقة على أهمية الأتمتة في تحسين الكفاءة التشغيلية وتسريع الإجراءات وتعزيز الامتثال والشفافية، كما تتفق دراسات التوطين على استمرار تحديات مواءمة مخرجات سوق العمل مع احتياجات القطاعات المختلفة</w:t>
      </w:r>
      <w:r>
        <w:rPr>
          <w:rFonts w:eastAsia="Simplified Arabic" w:cs="Simplified Arabic" w:hint="cs"/>
          <w:rtl/>
          <w:lang w:val="ar-SA"/>
        </w:rPr>
        <w:t>.</w:t>
      </w:r>
    </w:p>
    <w:p w14:paraId="215A2928"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مع ذلك، عالجت الدراسات الموضوعين في مسارات متوازية أكثر من معالجتهما ضمن إطار تكاملي واحد كما اختلفت المناهج والبيئات التطبيقية والعينات وأدوات القياس، مما أدى إلى غياب تصور شامل يوضح كيف يمكن لأتمتة الموارد البشرية أن تدعم التوطين فعلياً داخل المنشآت</w:t>
      </w:r>
      <w:r>
        <w:rPr>
          <w:rFonts w:eastAsia="Simplified Arabic" w:cs="Simplified Arabic" w:hint="cs"/>
          <w:rtl/>
          <w:lang w:val="ar-SA"/>
        </w:rPr>
        <w:t>.</w:t>
      </w:r>
    </w:p>
    <w:p w14:paraId="1AE9B535"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تتمثل الفجوة البحثية في محدودية الدراسات التي تناولت أثر أتمتة الموارد البشرية في رفع نسب التوطين بصورة مباشرة في منشآت القطاع الخاص السعودي، مع مراعاة اختلاف القطاعات وتباين احتياجاتها، ونقص الدراسات التي ربطت بين الأتمتة وكفاءة التوظيف واستقرار الموظف والرقابة والامتثال بوصفها عناصر مؤثرة في التوطين المستدام</w:t>
      </w:r>
      <w:r>
        <w:rPr>
          <w:rFonts w:eastAsia="Simplified Arabic" w:cs="Simplified Arabic" w:hint="cs"/>
          <w:rtl/>
          <w:lang w:val="ar-SA"/>
        </w:rPr>
        <w:t>.</w:t>
      </w:r>
    </w:p>
    <w:p w14:paraId="12D96548"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المنطلقات النظرية للدراسة</w:t>
      </w:r>
    </w:p>
    <w:p w14:paraId="390F4962" w14:textId="77777777" w:rsidR="00C64EA8" w:rsidRPr="005D698C" w:rsidRDefault="00C64EA8" w:rsidP="00C64EA8">
      <w:pPr>
        <w:bidi/>
        <w:spacing w:before="200" w:after="160" w:line="240" w:lineRule="auto"/>
        <w:rPr>
          <w:rFonts w:cs="Simplified Arabic"/>
        </w:rPr>
      </w:pPr>
      <w:r w:rsidRPr="005D698C">
        <w:rPr>
          <w:rFonts w:eastAsia="Simplified Arabic" w:cs="Simplified Arabic"/>
          <w:b/>
          <w:lang w:val="ar-SA"/>
        </w:rPr>
        <w:t>نظرية الموارد</w:t>
      </w:r>
    </w:p>
    <w:p w14:paraId="1A7F005B" w14:textId="77777777" w:rsidR="00C64EA8" w:rsidRDefault="00C64EA8" w:rsidP="00C64EA8">
      <w:pPr>
        <w:bidi/>
        <w:spacing w:after="120" w:line="240" w:lineRule="auto"/>
        <w:ind w:firstLine="283"/>
        <w:rPr>
          <w:rFonts w:eastAsia="Simplified Arabic" w:cs="Simplified Arabic"/>
          <w:rtl/>
          <w:lang w:val="ar-SA"/>
        </w:rPr>
      </w:pPr>
      <w:r w:rsidRPr="005D698C">
        <w:rPr>
          <w:rFonts w:eastAsia="Simplified Arabic" w:cs="Simplified Arabic"/>
          <w:lang w:val="ar-SA"/>
        </w:rPr>
        <w:t>تنطلق نظرية الموارد من أن الموارد الداخلية للمنشأة تمثل مصدراً أساسياً للميزة التنافسية عندما تكون ذات قيمة وقابلة للتطوير والاستثمار وفي سياق الدراسة تمثل الموارد البشرية مورداً استراتيجياً، وتمثل الأتمتة أداة لتحسين استقطاب الكفاءات الوطنية وتعزيز استقرار الموظف ورفع فاعلية التوطين</w:t>
      </w:r>
      <w:r>
        <w:rPr>
          <w:rFonts w:eastAsia="Simplified Arabic" w:cs="Simplified Arabic" w:hint="cs"/>
          <w:rtl/>
          <w:lang w:val="ar-SA"/>
        </w:rPr>
        <w:t>.</w:t>
      </w:r>
    </w:p>
    <w:p w14:paraId="153D6F0A" w14:textId="77777777" w:rsidR="00C64EA8" w:rsidRDefault="00C64EA8" w:rsidP="00C64EA8">
      <w:pPr>
        <w:bidi/>
        <w:spacing w:after="120" w:line="240" w:lineRule="auto"/>
        <w:ind w:firstLine="283"/>
        <w:rPr>
          <w:rFonts w:cs="Simplified Arabic"/>
          <w:rtl/>
        </w:rPr>
      </w:pPr>
    </w:p>
    <w:p w14:paraId="70D98D26" w14:textId="77777777" w:rsidR="00C64EA8" w:rsidRDefault="00C64EA8" w:rsidP="00C64EA8">
      <w:pPr>
        <w:bidi/>
        <w:spacing w:after="120" w:line="240" w:lineRule="auto"/>
        <w:ind w:firstLine="283"/>
        <w:rPr>
          <w:rFonts w:cs="Simplified Arabic"/>
          <w:rtl/>
        </w:rPr>
      </w:pPr>
    </w:p>
    <w:p w14:paraId="6508E5AF" w14:textId="77777777" w:rsidR="00C64EA8" w:rsidRPr="005D698C" w:rsidRDefault="00C64EA8" w:rsidP="00C64EA8">
      <w:pPr>
        <w:bidi/>
        <w:spacing w:after="120" w:line="240" w:lineRule="auto"/>
        <w:ind w:firstLine="283"/>
        <w:rPr>
          <w:rFonts w:cs="Simplified Arabic"/>
        </w:rPr>
      </w:pPr>
    </w:p>
    <w:p w14:paraId="21606695" w14:textId="77777777" w:rsidR="00C64EA8" w:rsidRPr="005D698C" w:rsidRDefault="00C64EA8" w:rsidP="00C64EA8">
      <w:pPr>
        <w:bidi/>
        <w:spacing w:before="200" w:after="160" w:line="240" w:lineRule="auto"/>
        <w:rPr>
          <w:rFonts w:cs="Simplified Arabic"/>
        </w:rPr>
      </w:pPr>
      <w:r w:rsidRPr="005D698C">
        <w:rPr>
          <w:rFonts w:eastAsia="Simplified Arabic" w:cs="Simplified Arabic"/>
          <w:b/>
          <w:lang w:val="ar-SA"/>
        </w:rPr>
        <w:lastRenderedPageBreak/>
        <w:t>نظرية النظم</w:t>
      </w:r>
    </w:p>
    <w:p w14:paraId="0A4C2D36"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ترى نظرية النظم أن المنظمة نظام مترابط تتفاعل عناصره ووظائفه بصورة متكاملة، وأن أي تطوير في أحد المكونات ينعكس على بقية المكونات وتفسر الدراسة أتمتة الموارد البشرية بوصفها نظاماً يشمل التوظيف والعقود وإدارة العلاقة العمالية والرقابة والامتثال، ويسهم في تحسين الترابط بين وظائف الموارد البشرية واحتياجات سوق العمل</w:t>
      </w:r>
      <w:r>
        <w:rPr>
          <w:rFonts w:eastAsia="Simplified Arabic" w:cs="Simplified Arabic" w:hint="cs"/>
          <w:rtl/>
          <w:lang w:val="ar-SA"/>
        </w:rPr>
        <w:t>.</w:t>
      </w:r>
    </w:p>
    <w:p w14:paraId="276F243F" w14:textId="77777777" w:rsidR="00C64EA8" w:rsidRPr="005D698C" w:rsidRDefault="00C64EA8" w:rsidP="00C64EA8">
      <w:pPr>
        <w:bidi/>
        <w:spacing w:before="200" w:after="160" w:line="240" w:lineRule="auto"/>
        <w:rPr>
          <w:rFonts w:cs="Simplified Arabic"/>
        </w:rPr>
      </w:pPr>
      <w:r w:rsidRPr="005D698C">
        <w:rPr>
          <w:rFonts w:eastAsia="Simplified Arabic" w:cs="Simplified Arabic"/>
          <w:b/>
          <w:lang w:val="ar-SA"/>
        </w:rPr>
        <w:t>نظرية التوافق التنظيمي</w:t>
      </w:r>
    </w:p>
    <w:p w14:paraId="6DCE3E21"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تفترض نظرية التوافق التنظيمي أنه لا توجد ممارسة إدارية واحدة تصلح لجميع المنظمات، بل تختلف فاعلية السياسات والإجراءات باختلاف البيئة والقطاع والظروف التنظيمية وتنسجم هذه النظرية مع تفاوت احتياجات القطاعات الاقتصادية وقدرتها على الاستفادة من الأتمتة وتحقيق نسب التوطين، بما يبرر الحاجة إلى سياسات وأدوات أكثر مرونة</w:t>
      </w:r>
      <w:r>
        <w:rPr>
          <w:rFonts w:eastAsia="Simplified Arabic" w:cs="Simplified Arabic" w:hint="cs"/>
          <w:rtl/>
          <w:lang w:val="ar-SA"/>
        </w:rPr>
        <w:t>.</w:t>
      </w:r>
    </w:p>
    <w:p w14:paraId="1C326F80" w14:textId="77777777" w:rsidR="00C64EA8" w:rsidRPr="005D698C" w:rsidRDefault="00C64EA8" w:rsidP="00C64EA8">
      <w:pPr>
        <w:bidi/>
        <w:spacing w:before="200" w:after="160" w:line="240" w:lineRule="auto"/>
        <w:rPr>
          <w:rFonts w:cs="Simplified Arabic"/>
        </w:rPr>
      </w:pPr>
      <w:r w:rsidRPr="005D698C">
        <w:rPr>
          <w:rFonts w:eastAsia="Simplified Arabic" w:cs="Simplified Arabic"/>
          <w:b/>
          <w:lang w:val="ar-SA"/>
        </w:rPr>
        <w:t>توظيف المنطلقات النظرية</w:t>
      </w:r>
    </w:p>
    <w:p w14:paraId="55EC508C"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تتكامل النظريات الثلاث في تفسير العلاقة بين أتمتة الموارد البشرية والتوطين؛ إذ تبرز نظرية الموارد قيمة الاستثمار في رأس المال البشري، وتوضح نظرية النظم العلاقة التكاملية بين التوظيف والامتثال والاستقرار الوظيفي، بينما تؤكد نظرية التوافق ضرورة مراعاة اختلاف القطاعات عند تصميم السياسات والأدوات الرقمية</w:t>
      </w:r>
      <w:r>
        <w:rPr>
          <w:rFonts w:eastAsia="Simplified Arabic" w:cs="Simplified Arabic" w:hint="cs"/>
          <w:rtl/>
          <w:lang w:val="ar-SA"/>
        </w:rPr>
        <w:t>.</w:t>
      </w:r>
    </w:p>
    <w:p w14:paraId="65DAFCE6"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المنهجية وطرق البحث</w:t>
      </w:r>
    </w:p>
    <w:p w14:paraId="1D24EEEE" w14:textId="77777777" w:rsidR="00C64EA8" w:rsidRPr="005D698C" w:rsidRDefault="00C64EA8" w:rsidP="00C64EA8">
      <w:pPr>
        <w:bidi/>
        <w:spacing w:after="120" w:line="240" w:lineRule="auto"/>
        <w:rPr>
          <w:rFonts w:cs="Simplified Arabic"/>
        </w:rPr>
      </w:pPr>
      <w:r w:rsidRPr="005D698C">
        <w:rPr>
          <w:rFonts w:eastAsia="Simplified Arabic" w:cs="Simplified Arabic"/>
          <w:lang w:val="ar-SA"/>
        </w:rPr>
        <w:t>تعتمد الدراسة المنهج المختلط (Mixed Methds) من خلال مرحلتين مترابطتين:</w:t>
      </w:r>
    </w:p>
    <w:p w14:paraId="2CEEDF1A" w14:textId="77777777" w:rsidR="00C64EA8" w:rsidRPr="005D698C" w:rsidRDefault="00C64EA8" w:rsidP="00C64EA8">
      <w:pPr>
        <w:pStyle w:val="ListParagraph"/>
        <w:numPr>
          <w:ilvl w:val="1"/>
          <w:numId w:val="16"/>
        </w:numPr>
        <w:bidi/>
        <w:spacing w:after="80" w:line="240" w:lineRule="auto"/>
        <w:rPr>
          <w:rFonts w:cs="Simplified Arabic"/>
        </w:rPr>
      </w:pPr>
      <w:r w:rsidRPr="005D698C">
        <w:rPr>
          <w:rFonts w:eastAsia="Simplified Arabic" w:cs="Simplified Arabic"/>
          <w:lang w:val="ar-SA"/>
        </w:rPr>
        <w:t>المرحلة النوعية: إجراء مقابلات شبه منظمة مع مختصين في الموارد البشرية والتوطين في منشآت القطاع الخاص والجهات الإشرافية الحكومية؛ لاستكشاف واقع الأتمتة وتحدياتها ودورها في دعم التوطين</w:t>
      </w:r>
      <w:r w:rsidRPr="005D698C">
        <w:rPr>
          <w:rFonts w:eastAsia="Simplified Arabic" w:cs="Simplified Arabic" w:hint="cs"/>
          <w:rtl/>
          <w:lang w:val="ar-SA"/>
        </w:rPr>
        <w:t>.</w:t>
      </w:r>
    </w:p>
    <w:p w14:paraId="62F1BC97" w14:textId="77777777" w:rsidR="00C64EA8" w:rsidRPr="005D698C" w:rsidRDefault="00C64EA8" w:rsidP="00C64EA8">
      <w:pPr>
        <w:pStyle w:val="ListParagraph"/>
        <w:numPr>
          <w:ilvl w:val="1"/>
          <w:numId w:val="16"/>
        </w:numPr>
        <w:bidi/>
        <w:spacing w:after="80" w:line="240" w:lineRule="auto"/>
        <w:rPr>
          <w:rFonts w:cs="Simplified Arabic"/>
        </w:rPr>
      </w:pPr>
      <w:r w:rsidRPr="005D698C">
        <w:rPr>
          <w:rFonts w:eastAsia="Simplified Arabic" w:cs="Simplified Arabic"/>
          <w:lang w:val="ar-SA"/>
        </w:rPr>
        <w:t>المرحلة الكمية: تطبيق استبانة لقياس أثر أتمتة إجراءات الموارد البشرية في كفاءة التوظيف، واستدامة الموظف، والرقابة والامتثال، ورفع نسب التوطين في منشآت القطاع الخاص السعودي</w:t>
      </w:r>
      <w:r w:rsidRPr="005D698C">
        <w:rPr>
          <w:rFonts w:eastAsia="Simplified Arabic" w:cs="Simplified Arabic" w:hint="cs"/>
          <w:rtl/>
          <w:lang w:val="ar-SA"/>
        </w:rPr>
        <w:t>.</w:t>
      </w:r>
    </w:p>
    <w:p w14:paraId="6EDCC605"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مجتمع الدراسة وعينتها</w:t>
      </w:r>
    </w:p>
    <w:p w14:paraId="26A58D80"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مجتمع الدراسة: منشآت القطاع الخاص والعاملون فيها في المملكة العربية السعودية، إلى جانب المختصين في الموارد البشرية والتوطين</w:t>
      </w:r>
    </w:p>
    <w:p w14:paraId="38323FB1" w14:textId="77777777" w:rsidR="00C64EA8" w:rsidRDefault="00C64EA8" w:rsidP="00C64EA8">
      <w:pPr>
        <w:bidi/>
        <w:spacing w:after="120" w:line="240" w:lineRule="auto"/>
        <w:ind w:firstLine="283"/>
        <w:rPr>
          <w:rFonts w:eastAsia="Simplified Arabic" w:cs="Simplified Arabic"/>
          <w:rtl/>
          <w:lang w:val="ar-SA"/>
        </w:rPr>
      </w:pPr>
      <w:r w:rsidRPr="005D698C">
        <w:rPr>
          <w:rFonts w:eastAsia="Simplified Arabic" w:cs="Simplified Arabic"/>
          <w:lang w:val="ar-SA"/>
        </w:rPr>
        <w:t>عينة الدراسة: عينة من منشآت القطاع الخاص في عدد من القطاعات الاقتصادية، مع مختصين في الموارد البشرية والتوطين تستخدم العينة القصدية في المرحلة النوعية، والعينة العشوائية أو الطبقية في المرحلة الكمية لم يحدد الملف الأصلي حجماً رقمياً نهائياً للعينة، ويجب تثبيته قبل التطبيق الميداني وفق المجتمع المتاح ومتطلبات التحليل الإحصائي</w:t>
      </w:r>
      <w:r>
        <w:rPr>
          <w:rFonts w:eastAsia="Simplified Arabic" w:cs="Simplified Arabic" w:hint="cs"/>
          <w:rtl/>
          <w:lang w:val="ar-SA"/>
        </w:rPr>
        <w:t>.</w:t>
      </w:r>
    </w:p>
    <w:p w14:paraId="7AC23B1F" w14:textId="77777777" w:rsidR="00C64EA8" w:rsidRDefault="00C64EA8" w:rsidP="00C64EA8">
      <w:pPr>
        <w:bidi/>
        <w:spacing w:after="120" w:line="240" w:lineRule="auto"/>
        <w:ind w:firstLine="283"/>
        <w:rPr>
          <w:rFonts w:eastAsia="Simplified Arabic" w:cs="Simplified Arabic"/>
          <w:rtl/>
          <w:lang w:val="ar-SA"/>
        </w:rPr>
      </w:pPr>
    </w:p>
    <w:p w14:paraId="0862FB97" w14:textId="77777777" w:rsidR="00C64EA8" w:rsidRDefault="00C64EA8" w:rsidP="00C64EA8">
      <w:pPr>
        <w:bidi/>
        <w:spacing w:after="120" w:line="240" w:lineRule="auto"/>
        <w:ind w:firstLine="283"/>
        <w:rPr>
          <w:rFonts w:cs="Simplified Arabic"/>
          <w:rtl/>
        </w:rPr>
      </w:pPr>
    </w:p>
    <w:p w14:paraId="585A95EA" w14:textId="77777777" w:rsidR="00C64EA8" w:rsidRPr="005D698C" w:rsidRDefault="00C64EA8" w:rsidP="00C64EA8">
      <w:pPr>
        <w:bidi/>
        <w:spacing w:after="120" w:line="240" w:lineRule="auto"/>
        <w:ind w:firstLine="283"/>
        <w:rPr>
          <w:rFonts w:cs="Simplified Arabic"/>
        </w:rPr>
      </w:pPr>
    </w:p>
    <w:p w14:paraId="2636057B"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lastRenderedPageBreak/>
        <w:t>أدوات الدراسة</w:t>
      </w:r>
    </w:p>
    <w:p w14:paraId="017D0080" w14:textId="77777777" w:rsidR="00C64EA8" w:rsidRPr="005D698C" w:rsidRDefault="00C64EA8" w:rsidP="00C64EA8">
      <w:pPr>
        <w:bidi/>
        <w:spacing w:after="120" w:line="240" w:lineRule="auto"/>
        <w:ind w:firstLine="283"/>
        <w:rPr>
          <w:rFonts w:cs="Simplified Arabic"/>
        </w:rPr>
      </w:pPr>
      <w:r w:rsidRPr="00CA55DF">
        <w:rPr>
          <w:rFonts w:eastAsia="Simplified Arabic" w:cs="Simplified Arabic"/>
          <w:b/>
          <w:bCs/>
          <w:lang w:val="ar-SA"/>
        </w:rPr>
        <w:t>أولاً</w:t>
      </w:r>
      <w:r w:rsidRPr="005D698C">
        <w:rPr>
          <w:rFonts w:eastAsia="Simplified Arabic" w:cs="Simplified Arabic"/>
          <w:lang w:val="ar-SA"/>
        </w:rPr>
        <w:t>: دليل المقابلة شبه المنظمة، ويتضمن من 8 إلى 10 أسئلة مع مختصين في الموارد البشرية والتوطين لاستكشاف واقع أتمتة الإجراءات ودورها في تحسين العلاقة العمالية ودعم التوطين وتعزيز الرقابة والامتثال</w:t>
      </w:r>
      <w:r>
        <w:rPr>
          <w:rFonts w:eastAsia="Simplified Arabic" w:cs="Simplified Arabic" w:hint="cs"/>
          <w:rtl/>
          <w:lang w:val="ar-SA"/>
        </w:rPr>
        <w:t>.</w:t>
      </w:r>
    </w:p>
    <w:p w14:paraId="3388E68C" w14:textId="77777777" w:rsidR="00C64EA8" w:rsidRPr="005D698C" w:rsidRDefault="00C64EA8" w:rsidP="00C64EA8">
      <w:pPr>
        <w:bidi/>
        <w:spacing w:after="120" w:line="240" w:lineRule="auto"/>
        <w:ind w:firstLine="283"/>
        <w:rPr>
          <w:rFonts w:cs="Simplified Arabic"/>
        </w:rPr>
      </w:pPr>
      <w:r w:rsidRPr="00CA55DF">
        <w:rPr>
          <w:rFonts w:eastAsia="Simplified Arabic" w:cs="Simplified Arabic"/>
          <w:b/>
          <w:bCs/>
          <w:lang w:val="ar-SA"/>
        </w:rPr>
        <w:t>ثانياً</w:t>
      </w:r>
      <w:r w:rsidRPr="005D698C">
        <w:rPr>
          <w:rFonts w:eastAsia="Simplified Arabic" w:cs="Simplified Arabic"/>
          <w:lang w:val="ar-SA"/>
        </w:rPr>
        <w:t>: الاستبانة، وتتكون من قسم للبيانات التنظيمية للمنشآت والمشاركين، وقسم يعتمد مقياس ليكرت الخماسي لقياس مستوى تطبيق أتمتة الموارد البشرية، وكفاءة إدارة العلاقة العمالية واستقرار الموظف، وكفاءة التوظيف ومواءمة العرض والطلب، ومستوى الرقابة والامتثال، وأثر الأتمتة في رفع نسب التوطين</w:t>
      </w:r>
      <w:r>
        <w:rPr>
          <w:rFonts w:eastAsia="Simplified Arabic" w:cs="Simplified Arabic" w:hint="cs"/>
          <w:rtl/>
          <w:lang w:val="ar-SA"/>
        </w:rPr>
        <w:t>.</w:t>
      </w:r>
    </w:p>
    <w:p w14:paraId="26015D9B" w14:textId="77777777" w:rsidR="00C64EA8" w:rsidRPr="005D698C" w:rsidRDefault="00C64EA8" w:rsidP="00C64EA8">
      <w:pPr>
        <w:bidi/>
        <w:spacing w:after="120" w:line="240" w:lineRule="auto"/>
        <w:ind w:firstLine="283"/>
        <w:rPr>
          <w:rFonts w:cs="Simplified Arabic"/>
        </w:rPr>
      </w:pPr>
      <w:r w:rsidRPr="00CA55DF">
        <w:rPr>
          <w:rFonts w:eastAsia="Simplified Arabic" w:cs="Simplified Arabic"/>
          <w:b/>
          <w:bCs/>
          <w:lang w:val="ar-SA"/>
        </w:rPr>
        <w:t>ثالثاً</w:t>
      </w:r>
      <w:r w:rsidRPr="005D698C">
        <w:rPr>
          <w:rFonts w:eastAsia="Simplified Arabic" w:cs="Simplified Arabic"/>
          <w:lang w:val="ar-SA"/>
        </w:rPr>
        <w:t>: اختبارات الصدق والثبات، وتشمل صدق المحكمين ومعامل كرونباخ ألفا للتحقق من ثبات الاستبانة</w:t>
      </w:r>
    </w:p>
    <w:p w14:paraId="1D70D2FF"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أساليب التحليل</w:t>
      </w:r>
    </w:p>
    <w:p w14:paraId="0C5B4E01"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لم يتضمن ملف مشروع التخرج الأصلي تحديداً تفصيلياً لأساليب التحليل الإحصائي النهائية وبناءً على تصميم الدراسة، يجب اعتماد خطة تحليل بعد تثبيت حجم العينة وطبيعة المتغيرات ويمكن أن تشمل الخطة الوصف الإحصائي لمحاور الاستبانة، واختبارات الثبات، واختبارات الارتباط والفروق، ونماذج الانحدار لاختبار الفرضيات، على أن يعتمد الباحث الأسلوب النهائي بعد مراجعة المشرف أو المحكم الإحصائي</w:t>
      </w:r>
      <w:r>
        <w:rPr>
          <w:rFonts w:eastAsia="Simplified Arabic" w:cs="Simplified Arabic" w:hint="cs"/>
          <w:rtl/>
          <w:lang w:val="ar-SA"/>
        </w:rPr>
        <w:t>.</w:t>
      </w:r>
    </w:p>
    <w:p w14:paraId="25CC3187"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أما المقابلات النوعية فتُحلل موضوعياً عبر ترميز الإجابات واستخراج المحاور المتكررة المتعلقة بواقع الأتمتة، والتحديات، والمرونة القطاعية، والاستقرار الوظيفي، والامتثال</w:t>
      </w:r>
      <w:r>
        <w:rPr>
          <w:rFonts w:eastAsia="Simplified Arabic" w:cs="Simplified Arabic" w:hint="cs"/>
          <w:rtl/>
          <w:lang w:val="ar-SA"/>
        </w:rPr>
        <w:t>.</w:t>
      </w:r>
    </w:p>
    <w:p w14:paraId="2594C9DF"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حدود الدراسة</w:t>
      </w:r>
    </w:p>
    <w:p w14:paraId="58112639"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الحدود البشرية: منشآت القطاع الخاص والعاملون فيها ومختصو الموارد البشرية والتوطين في المملكة العربية السعودية</w:t>
      </w:r>
    </w:p>
    <w:p w14:paraId="24F42F5D"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الحدود المكانية: المملكة العربية السعودية</w:t>
      </w:r>
      <w:r>
        <w:rPr>
          <w:rFonts w:eastAsia="Simplified Arabic" w:cs="Simplified Arabic" w:hint="cs"/>
          <w:rtl/>
          <w:lang w:val="ar-SA"/>
        </w:rPr>
        <w:t>.</w:t>
      </w:r>
    </w:p>
    <w:p w14:paraId="46C9CC11"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الحدود الزمنية: أشار الملف الأصلي إلى فترة الدراسة 2025–2026 وجمع البيانات في الربع الثالث من عام 2025 يلزم تحديث هذا البند بما يتوافق مع تاريخ التنفيذ الفعلي قبل التسليم النهائي</w:t>
      </w:r>
      <w:r>
        <w:rPr>
          <w:rFonts w:eastAsia="Simplified Arabic" w:cs="Simplified Arabic" w:hint="cs"/>
          <w:rtl/>
          <w:lang w:val="ar-SA"/>
        </w:rPr>
        <w:t>.</w:t>
      </w:r>
    </w:p>
    <w:p w14:paraId="46A67461"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الحدود الموضوعية: أثر أتمتة إجراءات الموارد البشرية في كفاءة التوظيف، واستقرار الموظف، والرقابة والامتثال، ورفع نسب التوطين في منشآت القطاع الخاص</w:t>
      </w:r>
      <w:r>
        <w:rPr>
          <w:rFonts w:eastAsia="Simplified Arabic" w:cs="Simplified Arabic" w:hint="cs"/>
          <w:rtl/>
          <w:lang w:val="ar-SA"/>
        </w:rPr>
        <w:t>.</w:t>
      </w:r>
    </w:p>
    <w:p w14:paraId="7ACB7CA9"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النتائج</w:t>
      </w:r>
    </w:p>
    <w:p w14:paraId="6B7A4DE9" w14:textId="77777777" w:rsidR="00C64EA8" w:rsidRDefault="00C64EA8" w:rsidP="00C64EA8">
      <w:pPr>
        <w:bidi/>
        <w:spacing w:after="120" w:line="240" w:lineRule="auto"/>
        <w:ind w:firstLine="283"/>
        <w:rPr>
          <w:rFonts w:eastAsia="Simplified Arabic" w:cs="Simplified Arabic"/>
          <w:rtl/>
          <w:lang w:val="ar-SA"/>
        </w:rPr>
      </w:pPr>
      <w:r w:rsidRPr="005D698C">
        <w:rPr>
          <w:rFonts w:eastAsia="Simplified Arabic" w:cs="Simplified Arabic"/>
          <w:lang w:val="ar-SA"/>
        </w:rPr>
        <w:t>هذه النسخة أعيدت صياغتها من مشروع بحثي لم تُرفق به بيانات ميدانية أو مخرجات تحليل إحصائي لذلك لا يمكن إدراج نتائج فعلية من دون اختلاق بيانات غير موجودة في المصدر بعد استكمال جمع البيانات، تدرج في هذا القسم النتائج الوصفية، واختبارات الفرضيات، والفروق بين القطاعات، ونتائج المقابلات النوعية، مع عرض الجداول والأشكال وفق تنسيق المجلة</w:t>
      </w:r>
      <w:r>
        <w:rPr>
          <w:rFonts w:eastAsia="Simplified Arabic" w:cs="Simplified Arabic" w:hint="cs"/>
          <w:rtl/>
          <w:lang w:val="ar-SA"/>
        </w:rPr>
        <w:t>.</w:t>
      </w:r>
    </w:p>
    <w:p w14:paraId="4E0BE0D9" w14:textId="77777777" w:rsidR="00C64EA8" w:rsidRDefault="00C64EA8" w:rsidP="00C64EA8">
      <w:pPr>
        <w:bidi/>
        <w:spacing w:after="120" w:line="240" w:lineRule="auto"/>
        <w:ind w:firstLine="283"/>
        <w:rPr>
          <w:rFonts w:cs="Simplified Arabic"/>
          <w:rtl/>
        </w:rPr>
      </w:pPr>
    </w:p>
    <w:p w14:paraId="38BDD2C1" w14:textId="77777777" w:rsidR="00C64EA8" w:rsidRPr="005D698C" w:rsidRDefault="00C64EA8" w:rsidP="00C64EA8">
      <w:pPr>
        <w:bidi/>
        <w:spacing w:after="120" w:line="240" w:lineRule="auto"/>
        <w:ind w:firstLine="283"/>
        <w:rPr>
          <w:rFonts w:cs="Simplified Arabic"/>
        </w:rPr>
      </w:pPr>
    </w:p>
    <w:p w14:paraId="654AFB7F"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مناقشة النتائج</w:t>
      </w:r>
    </w:p>
    <w:p w14:paraId="089F189F"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lang w:val="ar-SA"/>
        </w:rPr>
        <w:t>يستكمل هذا القسم بعد ظهور النتائج الفعلية، بحيث تُفسر في ضوء نظرية الموارد ونظرية النظم ونظرية التوافق التنظيمي، وتقارن بنتائج الدراسات السابقة وينبغي أن تركز المناقشة على مدى إسهام الأتمتة في تحسين كفاءة التوظيف، واستقرار الموظف، والامتثال، ورفع نسب التوطين، وعلى الفروق المحتملة بين القطاعات الاقتصادية</w:t>
      </w:r>
    </w:p>
    <w:p w14:paraId="5A804B4D"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sz w:val="28"/>
          <w:lang w:val="ar-SA"/>
        </w:rPr>
        <w:t>التوصيات والمقترحات</w:t>
      </w:r>
    </w:p>
    <w:p w14:paraId="06D5A404" w14:textId="77777777" w:rsidR="00C64EA8" w:rsidRPr="005D698C" w:rsidRDefault="00C64EA8" w:rsidP="00C64EA8">
      <w:pPr>
        <w:pStyle w:val="ListParagraph"/>
        <w:numPr>
          <w:ilvl w:val="0"/>
          <w:numId w:val="17"/>
        </w:numPr>
        <w:bidi/>
        <w:spacing w:after="80" w:line="240" w:lineRule="auto"/>
        <w:rPr>
          <w:rFonts w:cs="Simplified Arabic"/>
        </w:rPr>
      </w:pPr>
      <w:r w:rsidRPr="005D698C">
        <w:rPr>
          <w:rFonts w:eastAsia="Simplified Arabic" w:cs="Simplified Arabic"/>
          <w:lang w:val="ar-SA"/>
        </w:rPr>
        <w:t>تطوير أنظمة أتمتة موارد بشرية تراعي خصوصية القطاعات الاقتصادية المختلفة بدلاً من الاعتماد على معالجة موحدة</w:t>
      </w:r>
      <w:r>
        <w:rPr>
          <w:rFonts w:eastAsia="Simplified Arabic" w:cs="Simplified Arabic" w:hint="cs"/>
          <w:rtl/>
          <w:lang w:val="ar-SA"/>
        </w:rPr>
        <w:t>.</w:t>
      </w:r>
    </w:p>
    <w:p w14:paraId="4D01D52A" w14:textId="77777777" w:rsidR="00C64EA8" w:rsidRPr="005D698C" w:rsidRDefault="00C64EA8" w:rsidP="00C64EA8">
      <w:pPr>
        <w:pStyle w:val="ListParagraph"/>
        <w:numPr>
          <w:ilvl w:val="0"/>
          <w:numId w:val="17"/>
        </w:numPr>
        <w:bidi/>
        <w:spacing w:after="80" w:line="240" w:lineRule="auto"/>
        <w:rPr>
          <w:rFonts w:cs="Simplified Arabic"/>
        </w:rPr>
      </w:pPr>
      <w:r w:rsidRPr="005D698C">
        <w:rPr>
          <w:rFonts w:eastAsia="Simplified Arabic" w:cs="Simplified Arabic"/>
          <w:lang w:val="ar-SA"/>
        </w:rPr>
        <w:t>ربط مؤشرات الأتمتة بمؤشرات التوطين والاستقرار الوظيفي والامتثال داخل منصات الموارد البشرية</w:t>
      </w:r>
      <w:r>
        <w:rPr>
          <w:rFonts w:eastAsia="Simplified Arabic" w:cs="Simplified Arabic" w:hint="cs"/>
          <w:rtl/>
          <w:lang w:val="ar-SA"/>
        </w:rPr>
        <w:t>.</w:t>
      </w:r>
    </w:p>
    <w:p w14:paraId="5A5B9070" w14:textId="77777777" w:rsidR="00C64EA8" w:rsidRDefault="00C64EA8" w:rsidP="00C64EA8">
      <w:pPr>
        <w:pStyle w:val="ListParagraph"/>
        <w:numPr>
          <w:ilvl w:val="0"/>
          <w:numId w:val="17"/>
        </w:numPr>
        <w:bidi/>
        <w:spacing w:after="80" w:line="240" w:lineRule="auto"/>
        <w:rPr>
          <w:rFonts w:cs="Simplified Arabic"/>
        </w:rPr>
      </w:pPr>
      <w:r w:rsidRPr="005D698C">
        <w:rPr>
          <w:rFonts w:eastAsia="Simplified Arabic" w:cs="Simplified Arabic"/>
          <w:lang w:val="ar-SA"/>
        </w:rPr>
        <w:t>تعزيز التكامل بين بيانات الجهات الإشرافية ومنشآت القطاع الخاص لدعم قرارات توطين مبنية على البيانات</w:t>
      </w:r>
      <w:r>
        <w:rPr>
          <w:rFonts w:eastAsia="Simplified Arabic" w:cs="Simplified Arabic" w:hint="cs"/>
          <w:rtl/>
          <w:lang w:val="ar-SA"/>
        </w:rPr>
        <w:t>.</w:t>
      </w:r>
    </w:p>
    <w:p w14:paraId="05C0ECE9" w14:textId="77777777" w:rsidR="00C64EA8" w:rsidRPr="005D698C" w:rsidRDefault="00C64EA8" w:rsidP="00C64EA8">
      <w:pPr>
        <w:pStyle w:val="ListParagraph"/>
        <w:numPr>
          <w:ilvl w:val="0"/>
          <w:numId w:val="17"/>
        </w:numPr>
        <w:bidi/>
        <w:spacing w:after="80" w:line="240" w:lineRule="auto"/>
        <w:rPr>
          <w:rFonts w:cs="Simplified Arabic"/>
        </w:rPr>
      </w:pPr>
      <w:r w:rsidRPr="005D698C">
        <w:rPr>
          <w:rFonts w:eastAsia="Simplified Arabic" w:cs="Simplified Arabic"/>
          <w:lang w:val="ar-SA"/>
        </w:rPr>
        <w:t>رفع كفاءة المختصين في الموارد البشرية في استخدام التحليلات الرقمية وأدوات التوظيف الذكية</w:t>
      </w:r>
      <w:r>
        <w:rPr>
          <w:rFonts w:eastAsia="Simplified Arabic" w:cs="Simplified Arabic" w:hint="cs"/>
          <w:rtl/>
          <w:lang w:val="ar-SA"/>
        </w:rPr>
        <w:t>.</w:t>
      </w:r>
    </w:p>
    <w:p w14:paraId="554D606A" w14:textId="77777777" w:rsidR="00C64EA8" w:rsidRPr="005D698C" w:rsidRDefault="00C64EA8" w:rsidP="00C64EA8">
      <w:pPr>
        <w:pStyle w:val="ListParagraph"/>
        <w:numPr>
          <w:ilvl w:val="0"/>
          <w:numId w:val="17"/>
        </w:numPr>
        <w:bidi/>
        <w:spacing w:after="80" w:line="240" w:lineRule="auto"/>
        <w:rPr>
          <w:rFonts w:cs="Simplified Arabic"/>
        </w:rPr>
      </w:pPr>
      <w:r w:rsidRPr="005D698C">
        <w:rPr>
          <w:rFonts w:eastAsia="Simplified Arabic" w:cs="Simplified Arabic"/>
          <w:lang w:val="ar-SA"/>
        </w:rPr>
        <w:t>إجراء الدراسة الميدانية على عينة قطاعية مناسبة، ثم تحديث هذا القسم في ضوء النتائج الفعلية قبل التقديم النهائي للمجلة</w:t>
      </w:r>
      <w:r>
        <w:rPr>
          <w:rFonts w:eastAsia="Simplified Arabic" w:cs="Simplified Arabic" w:hint="cs"/>
          <w:rtl/>
          <w:lang w:val="ar-SA"/>
        </w:rPr>
        <w:t>.</w:t>
      </w:r>
    </w:p>
    <w:p w14:paraId="14789E13" w14:textId="77777777" w:rsidR="00C64EA8" w:rsidRPr="00CA55DF" w:rsidRDefault="00C64EA8" w:rsidP="00C64EA8">
      <w:pPr>
        <w:pStyle w:val="ListParagraph"/>
        <w:numPr>
          <w:ilvl w:val="0"/>
          <w:numId w:val="17"/>
        </w:numPr>
        <w:bidi/>
        <w:spacing w:after="80" w:line="240" w:lineRule="auto"/>
        <w:rPr>
          <w:rFonts w:cs="Simplified Arabic"/>
        </w:rPr>
      </w:pPr>
      <w:r w:rsidRPr="005D698C">
        <w:rPr>
          <w:rFonts w:eastAsia="Simplified Arabic" w:cs="Simplified Arabic"/>
          <w:lang w:val="ar-SA"/>
        </w:rPr>
        <w:t>إجراء دراسات مستقبلية تقارن بين القطاعات والمناطق وأحجام المنشآت، وتختبر أثر الأتمتة في استدامة التوطين على المدى الطويل</w:t>
      </w:r>
      <w:r>
        <w:rPr>
          <w:rFonts w:eastAsia="Simplified Arabic" w:cs="Simplified Arabic" w:hint="cs"/>
          <w:rtl/>
          <w:lang w:val="ar-SA"/>
        </w:rPr>
        <w:t>.</w:t>
      </w:r>
    </w:p>
    <w:p w14:paraId="7254F107" w14:textId="77777777" w:rsidR="00C64EA8" w:rsidRDefault="00C64EA8" w:rsidP="00C64EA8">
      <w:pPr>
        <w:bidi/>
        <w:spacing w:after="80" w:line="240" w:lineRule="auto"/>
        <w:rPr>
          <w:rFonts w:cs="Simplified Arabic"/>
          <w:rtl/>
        </w:rPr>
      </w:pPr>
    </w:p>
    <w:p w14:paraId="3FAF873D" w14:textId="77777777" w:rsidR="00C64EA8" w:rsidRDefault="00C64EA8" w:rsidP="00C64EA8">
      <w:pPr>
        <w:bidi/>
        <w:spacing w:after="80" w:line="240" w:lineRule="auto"/>
        <w:rPr>
          <w:rFonts w:cs="Simplified Arabic"/>
          <w:rtl/>
        </w:rPr>
      </w:pPr>
    </w:p>
    <w:p w14:paraId="4BE40600" w14:textId="77777777" w:rsidR="00C64EA8" w:rsidRDefault="00C64EA8" w:rsidP="00C64EA8">
      <w:pPr>
        <w:bidi/>
        <w:spacing w:after="80" w:line="240" w:lineRule="auto"/>
        <w:rPr>
          <w:rFonts w:cs="Simplified Arabic"/>
          <w:rtl/>
        </w:rPr>
      </w:pPr>
    </w:p>
    <w:p w14:paraId="05C71BD9" w14:textId="77777777" w:rsidR="00C64EA8" w:rsidRDefault="00C64EA8" w:rsidP="00C64EA8">
      <w:pPr>
        <w:bidi/>
        <w:spacing w:after="80" w:line="240" w:lineRule="auto"/>
        <w:rPr>
          <w:rFonts w:cs="Simplified Arabic"/>
          <w:rtl/>
        </w:rPr>
      </w:pPr>
    </w:p>
    <w:p w14:paraId="4284123F" w14:textId="77777777" w:rsidR="00C64EA8" w:rsidRDefault="00C64EA8" w:rsidP="00C64EA8">
      <w:pPr>
        <w:bidi/>
        <w:spacing w:after="80" w:line="240" w:lineRule="auto"/>
        <w:rPr>
          <w:rFonts w:cs="Simplified Arabic"/>
          <w:rtl/>
        </w:rPr>
      </w:pPr>
    </w:p>
    <w:p w14:paraId="5FBCE07D" w14:textId="77777777" w:rsidR="00C64EA8" w:rsidRDefault="00C64EA8" w:rsidP="00C64EA8">
      <w:pPr>
        <w:bidi/>
        <w:spacing w:after="80" w:line="240" w:lineRule="auto"/>
        <w:rPr>
          <w:rFonts w:cs="Simplified Arabic"/>
          <w:rtl/>
        </w:rPr>
      </w:pPr>
    </w:p>
    <w:p w14:paraId="6BFD00F0" w14:textId="77777777" w:rsidR="00C64EA8" w:rsidRDefault="00C64EA8" w:rsidP="00C64EA8">
      <w:pPr>
        <w:bidi/>
        <w:spacing w:after="80" w:line="240" w:lineRule="auto"/>
        <w:rPr>
          <w:rFonts w:cs="Simplified Arabic"/>
          <w:rtl/>
        </w:rPr>
      </w:pPr>
    </w:p>
    <w:p w14:paraId="6419D5BF" w14:textId="77777777" w:rsidR="00C64EA8" w:rsidRDefault="00C64EA8" w:rsidP="00C64EA8">
      <w:pPr>
        <w:bidi/>
        <w:spacing w:after="80" w:line="240" w:lineRule="auto"/>
        <w:rPr>
          <w:rFonts w:cs="Simplified Arabic"/>
          <w:rtl/>
        </w:rPr>
      </w:pPr>
    </w:p>
    <w:p w14:paraId="4E29E337" w14:textId="77777777" w:rsidR="00C64EA8" w:rsidRDefault="00C64EA8" w:rsidP="00C64EA8">
      <w:pPr>
        <w:bidi/>
        <w:spacing w:after="80" w:line="240" w:lineRule="auto"/>
        <w:rPr>
          <w:rFonts w:cs="Simplified Arabic"/>
          <w:rtl/>
        </w:rPr>
      </w:pPr>
    </w:p>
    <w:p w14:paraId="37FEA539" w14:textId="77777777" w:rsidR="00C64EA8" w:rsidRDefault="00C64EA8" w:rsidP="00C64EA8">
      <w:pPr>
        <w:bidi/>
        <w:spacing w:after="80" w:line="240" w:lineRule="auto"/>
        <w:rPr>
          <w:rFonts w:cs="Simplified Arabic"/>
          <w:rtl/>
        </w:rPr>
      </w:pPr>
    </w:p>
    <w:p w14:paraId="3F15594B" w14:textId="77777777" w:rsidR="00C64EA8" w:rsidRDefault="00C64EA8" w:rsidP="00C64EA8">
      <w:pPr>
        <w:bidi/>
        <w:spacing w:after="80" w:line="240" w:lineRule="auto"/>
        <w:rPr>
          <w:rFonts w:cs="Simplified Arabic"/>
          <w:rtl/>
        </w:rPr>
      </w:pPr>
    </w:p>
    <w:p w14:paraId="310F6711" w14:textId="77777777" w:rsidR="00C64EA8" w:rsidRDefault="00C64EA8" w:rsidP="00C64EA8">
      <w:pPr>
        <w:bidi/>
        <w:spacing w:after="80" w:line="240" w:lineRule="auto"/>
        <w:rPr>
          <w:rFonts w:cs="Simplified Arabic"/>
          <w:rtl/>
        </w:rPr>
      </w:pPr>
    </w:p>
    <w:p w14:paraId="36F1C254" w14:textId="77777777" w:rsidR="00C64EA8" w:rsidRDefault="00C64EA8" w:rsidP="00C64EA8">
      <w:pPr>
        <w:bidi/>
        <w:spacing w:after="80" w:line="240" w:lineRule="auto"/>
        <w:rPr>
          <w:rFonts w:cs="Simplified Arabic"/>
          <w:rtl/>
        </w:rPr>
      </w:pPr>
    </w:p>
    <w:p w14:paraId="73B8F178" w14:textId="77777777" w:rsidR="00C64EA8" w:rsidRPr="00CA55DF" w:rsidRDefault="00C64EA8" w:rsidP="00C64EA8">
      <w:pPr>
        <w:bidi/>
        <w:spacing w:after="80" w:line="240" w:lineRule="auto"/>
        <w:rPr>
          <w:rFonts w:cs="Simplified Arabic"/>
        </w:rPr>
      </w:pPr>
    </w:p>
    <w:p w14:paraId="19148A72" w14:textId="77777777" w:rsidR="00C64EA8" w:rsidRPr="00CA55DF" w:rsidRDefault="00C64EA8" w:rsidP="00C64EA8">
      <w:pPr>
        <w:pStyle w:val="ListParagraph"/>
        <w:numPr>
          <w:ilvl w:val="0"/>
          <w:numId w:val="1"/>
        </w:numPr>
        <w:bidi/>
        <w:spacing w:before="200" w:after="80" w:line="240" w:lineRule="auto"/>
        <w:rPr>
          <w:rFonts w:eastAsia="Times New Roman" w:cs="Simplified Arabic"/>
          <w:b/>
          <w:bCs/>
          <w:sz w:val="32"/>
          <w:szCs w:val="28"/>
          <w:rtl/>
        </w:rPr>
      </w:pPr>
      <w:r w:rsidRPr="00CA55DF">
        <w:rPr>
          <w:rFonts w:eastAsia="Times New Roman" w:cs="Simplified Arabic" w:hint="cs"/>
          <w:b/>
          <w:bCs/>
          <w:sz w:val="32"/>
          <w:szCs w:val="28"/>
          <w:rtl/>
        </w:rPr>
        <w:t xml:space="preserve">قائمة المراجع والمصادر </w:t>
      </w:r>
    </w:p>
    <w:p w14:paraId="44100903" w14:textId="77777777" w:rsidR="00C64EA8" w:rsidRPr="00CA55DF" w:rsidRDefault="00C64EA8" w:rsidP="00C64EA8">
      <w:pPr>
        <w:pStyle w:val="ListParagraph"/>
        <w:numPr>
          <w:ilvl w:val="0"/>
          <w:numId w:val="19"/>
        </w:numPr>
        <w:spacing w:after="80" w:line="240" w:lineRule="auto"/>
        <w:rPr>
          <w:rFonts w:cs="Simplified Arabic"/>
        </w:rPr>
      </w:pPr>
      <w:r w:rsidRPr="00CA55DF">
        <w:rPr>
          <w:rFonts w:eastAsia="Times New Roman" w:cs="Simplified Arabic"/>
        </w:rPr>
        <w:t xml:space="preserve">Al-Asfur, A, &amp; Khan, S A (2014) </w:t>
      </w:r>
      <w:r w:rsidRPr="00CA55DF">
        <w:rPr>
          <w:rFonts w:eastAsia="Times New Roman" w:cs="Simplified Arabic"/>
          <w:lang w:val="en-GB"/>
        </w:rPr>
        <w:t>Wrkfrce lcalizatin in the Kingdm f Saudi Arabia: Issues and challenges Human Resurce Develpment Internatinal, 17(2), 243–253</w:t>
      </w:r>
    </w:p>
    <w:p w14:paraId="36368A83" w14:textId="77777777" w:rsidR="00C64EA8" w:rsidRPr="00CA55DF" w:rsidRDefault="00C64EA8" w:rsidP="00C64EA8">
      <w:pPr>
        <w:pStyle w:val="ListParagraph"/>
        <w:numPr>
          <w:ilvl w:val="0"/>
          <w:numId w:val="19"/>
        </w:numPr>
        <w:spacing w:after="80" w:line="240" w:lineRule="auto"/>
        <w:rPr>
          <w:rFonts w:cs="Simplified Arabic"/>
        </w:rPr>
      </w:pPr>
      <w:r w:rsidRPr="00CA55DF">
        <w:rPr>
          <w:rFonts w:eastAsia="Times New Roman" w:cs="Simplified Arabic"/>
          <w:lang w:val="en-GB"/>
        </w:rPr>
        <w:t>Bndaruk, T, &amp; Ruël, H J M (2009) Electrnic human resurce management: Challenges in the digital era The Internatinal Jurnal f Human Resurce Management, 20(3), 505–514</w:t>
      </w:r>
    </w:p>
    <w:p w14:paraId="656C95EF" w14:textId="77777777" w:rsidR="00C64EA8" w:rsidRPr="00CA55DF" w:rsidRDefault="00C64EA8" w:rsidP="00C64EA8">
      <w:pPr>
        <w:pStyle w:val="ListParagraph"/>
        <w:numPr>
          <w:ilvl w:val="0"/>
          <w:numId w:val="19"/>
        </w:numPr>
        <w:spacing w:after="80" w:line="240" w:lineRule="auto"/>
        <w:rPr>
          <w:rFonts w:cs="Simplified Arabic"/>
        </w:rPr>
      </w:pPr>
      <w:r w:rsidRPr="00CA55DF">
        <w:rPr>
          <w:rFonts w:eastAsia="Times New Roman" w:cs="Simplified Arabic"/>
          <w:lang w:val="en-GB"/>
        </w:rPr>
        <w:t>Crtés, P, Gnzález, A, &amp; Zafar, B (2023) Labr market natinalizatin plicies and firm utcmes: Evidence frm Saudi Arabia Ecnmic Develpment and Cultural Change</w:t>
      </w:r>
    </w:p>
    <w:p w14:paraId="11C0E392" w14:textId="77777777" w:rsidR="00C64EA8" w:rsidRPr="00CA55DF" w:rsidRDefault="00C64EA8" w:rsidP="00C64EA8">
      <w:pPr>
        <w:pStyle w:val="ListParagraph"/>
        <w:numPr>
          <w:ilvl w:val="0"/>
          <w:numId w:val="19"/>
        </w:numPr>
        <w:spacing w:after="80" w:line="240" w:lineRule="auto"/>
        <w:rPr>
          <w:rFonts w:cs="Simplified Arabic"/>
        </w:rPr>
      </w:pPr>
      <w:r w:rsidRPr="00CA55DF">
        <w:rPr>
          <w:rFonts w:eastAsia="Times New Roman" w:cs="Simplified Arabic"/>
          <w:lang w:val="en-GB"/>
        </w:rPr>
        <w:t>Fiaz, S, Qureshi, M A, Su, Q, &amp; Saqib, A (2024) Unraveling the cnceptual ambiguity f digital human resurce management Cgent Business &amp; Management, 11(1)</w:t>
      </w:r>
    </w:p>
    <w:p w14:paraId="2FE7012D" w14:textId="77777777" w:rsidR="00C64EA8" w:rsidRPr="00CA55DF" w:rsidRDefault="00C64EA8" w:rsidP="00C64EA8">
      <w:pPr>
        <w:pStyle w:val="ListParagraph"/>
        <w:numPr>
          <w:ilvl w:val="0"/>
          <w:numId w:val="19"/>
        </w:numPr>
        <w:spacing w:after="80" w:line="240" w:lineRule="auto"/>
        <w:rPr>
          <w:rFonts w:cs="Simplified Arabic"/>
        </w:rPr>
      </w:pPr>
      <w:r w:rsidRPr="00CA55DF">
        <w:rPr>
          <w:rFonts w:eastAsia="Times New Roman" w:cs="Simplified Arabic"/>
          <w:lang w:val="en-GB"/>
        </w:rPr>
        <w:t>Hertg, S (2020) Can we re-bst the Saudizatin f the private sectr? King Faisal Center fr Research and Islamic Studies</w:t>
      </w:r>
    </w:p>
    <w:p w14:paraId="4C24EA79" w14:textId="77777777" w:rsidR="00C64EA8" w:rsidRPr="00CA55DF" w:rsidRDefault="00C64EA8" w:rsidP="00C64EA8">
      <w:pPr>
        <w:pStyle w:val="ListParagraph"/>
        <w:numPr>
          <w:ilvl w:val="0"/>
          <w:numId w:val="19"/>
        </w:numPr>
        <w:spacing w:after="80" w:line="240" w:lineRule="auto"/>
        <w:rPr>
          <w:rFonts w:cs="Simplified Arabic"/>
        </w:rPr>
      </w:pPr>
      <w:r w:rsidRPr="00CA55DF">
        <w:rPr>
          <w:rFonts w:eastAsia="Times New Roman" w:cs="Simplified Arabic"/>
          <w:lang w:val="en-GB"/>
        </w:rPr>
        <w:t>Marler, J H, &amp; Parry, E (2016) Human resurce management, strategic invlvement and e-HRM technlgy The Internatinal Jurnal f Human Resurce Management, 27(19), 2233–2253</w:t>
      </w:r>
    </w:p>
    <w:p w14:paraId="3F43F69A" w14:textId="77777777" w:rsidR="00C64EA8" w:rsidRPr="00CA55DF" w:rsidRDefault="00C64EA8" w:rsidP="00C64EA8">
      <w:pPr>
        <w:pStyle w:val="ListParagraph"/>
        <w:numPr>
          <w:ilvl w:val="0"/>
          <w:numId w:val="19"/>
        </w:numPr>
        <w:spacing w:after="80" w:line="240" w:lineRule="auto"/>
        <w:rPr>
          <w:rFonts w:cs="Simplified Arabic"/>
        </w:rPr>
      </w:pPr>
      <w:r w:rsidRPr="00CA55DF">
        <w:rPr>
          <w:rFonts w:eastAsia="Times New Roman" w:cs="Simplified Arabic"/>
          <w:lang w:val="en-GB"/>
        </w:rPr>
        <w:t>Papa, A, Dezi, L, Gregri, G L, Mueller, J, &amp; Miglietta, N (2020) Imprving talent acquisitin thrugh big data analytics: HR decisin-making under uncertainty Jurnal f Business Research, 117, 304–313</w:t>
      </w:r>
    </w:p>
    <w:p w14:paraId="2D585933" w14:textId="77777777" w:rsidR="00C64EA8" w:rsidRPr="00CA55DF" w:rsidRDefault="00C64EA8" w:rsidP="00C64EA8">
      <w:pPr>
        <w:pStyle w:val="ListParagraph"/>
        <w:numPr>
          <w:ilvl w:val="0"/>
          <w:numId w:val="19"/>
        </w:numPr>
        <w:spacing w:after="80" w:line="240" w:lineRule="auto"/>
        <w:rPr>
          <w:rFonts w:cs="Simplified Arabic"/>
        </w:rPr>
      </w:pPr>
      <w:r w:rsidRPr="00CA55DF">
        <w:rPr>
          <w:rFonts w:eastAsia="Times New Roman" w:cs="Simplified Arabic"/>
          <w:lang w:val="en-GB"/>
        </w:rPr>
        <w:t>Strhmeier, S (2020) Digital human resurce management: A cnceptual clarificatin German Jurnal f Human Resurce Management, 34(3), 345–365</w:t>
      </w:r>
    </w:p>
    <w:p w14:paraId="3162B88B" w14:textId="77777777" w:rsidR="00C64EA8" w:rsidRPr="00CA55DF" w:rsidRDefault="00C64EA8" w:rsidP="00C64EA8">
      <w:pPr>
        <w:pStyle w:val="ListParagraph"/>
        <w:numPr>
          <w:ilvl w:val="0"/>
          <w:numId w:val="19"/>
        </w:numPr>
        <w:spacing w:after="80" w:line="240" w:lineRule="auto"/>
        <w:rPr>
          <w:rFonts w:cs="Simplified Arabic"/>
        </w:rPr>
      </w:pPr>
      <w:r w:rsidRPr="00CA55DF">
        <w:rPr>
          <w:rFonts w:eastAsia="Times New Roman" w:cs="Simplified Arabic"/>
          <w:lang w:val="en-GB"/>
        </w:rPr>
        <w:t>Wrld Bank (2026) A decade f prgress: Inside Saudi Arabia’s labr market transfrmatin Wrld Bank</w:t>
      </w:r>
    </w:p>
    <w:p w14:paraId="334E7D1F" w14:textId="77777777" w:rsidR="00C64EA8" w:rsidRPr="005D698C" w:rsidRDefault="00C64EA8" w:rsidP="00C64EA8">
      <w:pPr>
        <w:pStyle w:val="ListParagraph"/>
        <w:numPr>
          <w:ilvl w:val="0"/>
          <w:numId w:val="1"/>
        </w:numPr>
        <w:bidi/>
        <w:spacing w:before="200" w:after="160" w:line="240" w:lineRule="auto"/>
        <w:rPr>
          <w:rFonts w:cs="Simplified Arabic"/>
        </w:rPr>
      </w:pPr>
      <w:r w:rsidRPr="005D698C">
        <w:rPr>
          <w:rFonts w:eastAsia="Simplified Arabic" w:cs="Simplified Arabic"/>
          <w:b/>
          <w:lang w:val="ar-SA"/>
        </w:rPr>
        <w:t>المراجع العربية</w:t>
      </w:r>
    </w:p>
    <w:p w14:paraId="6522D2D2" w14:textId="77777777" w:rsidR="00C64EA8" w:rsidRPr="00CA55DF" w:rsidRDefault="00C64EA8" w:rsidP="00C64EA8">
      <w:pPr>
        <w:pStyle w:val="ListParagraph"/>
        <w:numPr>
          <w:ilvl w:val="0"/>
          <w:numId w:val="18"/>
        </w:numPr>
        <w:bidi/>
        <w:spacing w:after="80" w:line="240" w:lineRule="auto"/>
        <w:rPr>
          <w:rFonts w:cs="Simplified Arabic"/>
        </w:rPr>
      </w:pPr>
      <w:r w:rsidRPr="00CA55DF">
        <w:rPr>
          <w:rFonts w:eastAsia="Simplified Arabic" w:cs="Simplified Arabic"/>
          <w:lang w:val="ar-SA"/>
        </w:rPr>
        <w:t>الهيئة العامة للإحصاء (2024) إحصاءات سوق العمل، الربع الرابع 2024 الرياض</w:t>
      </w:r>
    </w:p>
    <w:p w14:paraId="03FEA3DA" w14:textId="77777777" w:rsidR="00C64EA8" w:rsidRPr="00CA55DF" w:rsidRDefault="00C64EA8" w:rsidP="00C64EA8">
      <w:pPr>
        <w:pStyle w:val="ListParagraph"/>
        <w:numPr>
          <w:ilvl w:val="0"/>
          <w:numId w:val="18"/>
        </w:numPr>
        <w:bidi/>
        <w:spacing w:after="80" w:line="240" w:lineRule="auto"/>
        <w:rPr>
          <w:rFonts w:cs="Simplified Arabic"/>
        </w:rPr>
      </w:pPr>
      <w:r w:rsidRPr="00CA55DF">
        <w:rPr>
          <w:rFonts w:eastAsia="Simplified Arabic" w:cs="Simplified Arabic"/>
          <w:lang w:val="ar-SA"/>
        </w:rPr>
        <w:t>الهيئة العامة للإحصاء (2024) منهجية إحصاءات سوق العمل الرياض</w:t>
      </w:r>
    </w:p>
    <w:p w14:paraId="5AE08257" w14:textId="77777777" w:rsidR="00C64EA8" w:rsidRPr="00CA55DF" w:rsidRDefault="00C64EA8" w:rsidP="00C64EA8">
      <w:pPr>
        <w:pStyle w:val="ListParagraph"/>
        <w:numPr>
          <w:ilvl w:val="0"/>
          <w:numId w:val="18"/>
        </w:numPr>
        <w:bidi/>
        <w:spacing w:after="80" w:line="240" w:lineRule="auto"/>
        <w:rPr>
          <w:rFonts w:cs="Simplified Arabic"/>
        </w:rPr>
      </w:pPr>
      <w:r w:rsidRPr="00CA55DF">
        <w:rPr>
          <w:rFonts w:eastAsia="Simplified Arabic" w:cs="Simplified Arabic"/>
          <w:lang w:val="ar-SA"/>
        </w:rPr>
        <w:t>وزارة الموارد البشرية والتنمية الاجتماعية (2023) دليل برنامج نطاقات المطور الرياض</w:t>
      </w:r>
    </w:p>
    <w:p w14:paraId="71F51A85" w14:textId="77777777" w:rsidR="00C64EA8" w:rsidRPr="00CA55DF" w:rsidRDefault="00C64EA8" w:rsidP="00C64EA8">
      <w:pPr>
        <w:pStyle w:val="ListParagraph"/>
        <w:numPr>
          <w:ilvl w:val="0"/>
          <w:numId w:val="18"/>
        </w:numPr>
        <w:bidi/>
        <w:spacing w:after="80" w:line="240" w:lineRule="auto"/>
        <w:rPr>
          <w:rFonts w:cs="Simplified Arabic"/>
        </w:rPr>
      </w:pPr>
      <w:r w:rsidRPr="00CA55DF">
        <w:rPr>
          <w:rFonts w:eastAsia="Simplified Arabic" w:cs="Simplified Arabic"/>
          <w:lang w:val="ar-SA"/>
        </w:rPr>
        <w:t>وزارة الموارد البشرية والتنمية الاجتماعية (2024) تحقق وزارة الموارد البشرية والتنمية الاجتماعية نتائج متقدمة في مؤشر النضج الرقمي عبر منصتي قوى ومساند الرياض</w:t>
      </w:r>
    </w:p>
    <w:p w14:paraId="63075521" w14:textId="77777777" w:rsidR="00C64EA8" w:rsidRPr="00CA55DF" w:rsidRDefault="00C64EA8" w:rsidP="00C64EA8">
      <w:pPr>
        <w:pStyle w:val="ListParagraph"/>
        <w:numPr>
          <w:ilvl w:val="0"/>
          <w:numId w:val="18"/>
        </w:numPr>
        <w:bidi/>
        <w:spacing w:after="80" w:line="240" w:lineRule="auto"/>
        <w:rPr>
          <w:rFonts w:cs="Simplified Arabic"/>
        </w:rPr>
      </w:pPr>
      <w:r w:rsidRPr="00CA55DF">
        <w:rPr>
          <w:rFonts w:eastAsia="Simplified Arabic" w:cs="Simplified Arabic"/>
          <w:lang w:val="ar-SA"/>
        </w:rPr>
        <w:t>وزارة الموارد البشرية والتنمية الاجتماعية (2024) دليل توطين المهن الهندسية الرياض</w:t>
      </w:r>
    </w:p>
    <w:p w14:paraId="2B59B3B9" w14:textId="77777777" w:rsidR="00C64EA8" w:rsidRPr="00CA55DF" w:rsidRDefault="00C64EA8" w:rsidP="00C64EA8">
      <w:pPr>
        <w:pStyle w:val="ListParagraph"/>
        <w:numPr>
          <w:ilvl w:val="0"/>
          <w:numId w:val="18"/>
        </w:numPr>
        <w:bidi/>
        <w:spacing w:after="80" w:line="240" w:lineRule="auto"/>
        <w:rPr>
          <w:rFonts w:cs="Simplified Arabic"/>
        </w:rPr>
      </w:pPr>
      <w:r w:rsidRPr="00CA55DF">
        <w:rPr>
          <w:rFonts w:eastAsia="Simplified Arabic" w:cs="Simplified Arabic"/>
          <w:lang w:val="ar-SA"/>
        </w:rPr>
        <w:t>رؤية المملكة العربية السعودية 2030 (2025) التقرير السنوي لرؤية السعودية 2030 لعام 2024 الرياض</w:t>
      </w:r>
    </w:p>
    <w:p w14:paraId="2B5086CB" w14:textId="77777777" w:rsidR="00C64EA8" w:rsidRPr="005D698C" w:rsidRDefault="00C64EA8" w:rsidP="00C64EA8">
      <w:pPr>
        <w:bidi/>
        <w:rPr>
          <w:rFonts w:cs="Simplified Arabic"/>
        </w:rPr>
      </w:pPr>
      <w:r w:rsidRPr="005D698C">
        <w:rPr>
          <w:rFonts w:cs="Simplified Arabic"/>
        </w:rPr>
        <w:lastRenderedPageBreak/>
        <w:br w:type="page"/>
      </w:r>
    </w:p>
    <w:p w14:paraId="4B4FD145" w14:textId="77777777" w:rsidR="00C64EA8" w:rsidRPr="005D698C" w:rsidRDefault="00C64EA8" w:rsidP="00C64EA8">
      <w:pPr>
        <w:bidi/>
        <w:spacing w:before="160" w:after="160" w:line="240" w:lineRule="auto"/>
        <w:rPr>
          <w:rFonts w:cs="Simplified Arabic"/>
        </w:rPr>
      </w:pPr>
      <w:r w:rsidRPr="005D698C">
        <w:rPr>
          <w:rFonts w:eastAsia="Simplified Arabic" w:cs="Simplified Arabic"/>
          <w:b/>
          <w:sz w:val="28"/>
        </w:rPr>
        <w:lastRenderedPageBreak/>
        <w:t>ملحق (1): دليل المقابلة شبه المنظمة المقترح</w:t>
      </w:r>
    </w:p>
    <w:p w14:paraId="501C0E65" w14:textId="77777777" w:rsidR="00C64EA8" w:rsidRPr="005D698C" w:rsidRDefault="00C64EA8" w:rsidP="00C64EA8">
      <w:pPr>
        <w:bidi/>
        <w:spacing w:after="120" w:line="240" w:lineRule="auto"/>
        <w:ind w:firstLine="283"/>
        <w:rPr>
          <w:rFonts w:cs="Simplified Arabic"/>
        </w:rPr>
      </w:pPr>
      <w:r w:rsidRPr="005D698C">
        <w:rPr>
          <w:rFonts w:eastAsia="Simplified Arabic" w:cs="Simplified Arabic"/>
        </w:rPr>
        <w:t>الغرض: استكشاف واقع أتمتة إجراءات الموارد البشرية وعلاقتها بالتوطين يستخدم الدليل بعد موافقة المشارك، مع ضمان السرية والاستخدام العلمي للمعلومات</w:t>
      </w:r>
    </w:p>
    <w:p w14:paraId="5F6119B9" w14:textId="77777777" w:rsidR="00C64EA8" w:rsidRPr="005D698C" w:rsidRDefault="00C64EA8" w:rsidP="00C64EA8">
      <w:pPr>
        <w:pStyle w:val="ListParagraph"/>
        <w:numPr>
          <w:ilvl w:val="0"/>
          <w:numId w:val="12"/>
        </w:numPr>
        <w:bidi/>
        <w:spacing w:after="140" w:line="240" w:lineRule="auto"/>
        <w:rPr>
          <w:rFonts w:cs="Simplified Arabic"/>
        </w:rPr>
      </w:pPr>
      <w:r w:rsidRPr="005D698C">
        <w:rPr>
          <w:rFonts w:eastAsia="Simplified Arabic" w:cs="Simplified Arabic"/>
        </w:rPr>
        <w:t>كيف تصفون مستوى أتمتة إجراءات الموارد البشرية في منشأتكم أو الجهة التي تعملون بها؟</w:t>
      </w:r>
    </w:p>
    <w:p w14:paraId="2B24B0AA" w14:textId="77777777" w:rsidR="00C64EA8" w:rsidRPr="005D698C" w:rsidRDefault="00C64EA8" w:rsidP="00C64EA8">
      <w:pPr>
        <w:pStyle w:val="ListParagraph"/>
        <w:numPr>
          <w:ilvl w:val="0"/>
          <w:numId w:val="12"/>
        </w:numPr>
        <w:bidi/>
        <w:spacing w:after="140" w:line="240" w:lineRule="auto"/>
        <w:rPr>
          <w:rFonts w:cs="Simplified Arabic"/>
        </w:rPr>
      </w:pPr>
      <w:r w:rsidRPr="005D698C">
        <w:rPr>
          <w:rFonts w:eastAsia="Simplified Arabic" w:cs="Simplified Arabic"/>
        </w:rPr>
        <w:t>ما الإجراءات التي تحولت من المعالجة اليدوية إلى المعالجة الرقمية؟</w:t>
      </w:r>
    </w:p>
    <w:p w14:paraId="399A3729" w14:textId="77777777" w:rsidR="00C64EA8" w:rsidRPr="005D698C" w:rsidRDefault="00C64EA8" w:rsidP="00C64EA8">
      <w:pPr>
        <w:pStyle w:val="ListParagraph"/>
        <w:numPr>
          <w:ilvl w:val="0"/>
          <w:numId w:val="12"/>
        </w:numPr>
        <w:bidi/>
        <w:spacing w:after="140" w:line="240" w:lineRule="auto"/>
        <w:rPr>
          <w:rFonts w:cs="Simplified Arabic"/>
        </w:rPr>
      </w:pPr>
      <w:r w:rsidRPr="005D698C">
        <w:rPr>
          <w:rFonts w:eastAsia="Simplified Arabic" w:cs="Simplified Arabic"/>
        </w:rPr>
        <w:t>ما أثر الأتمتة في سرعة التوظيف ودقة اختيار المرشحين؟</w:t>
      </w:r>
    </w:p>
    <w:p w14:paraId="6C42EBB8" w14:textId="77777777" w:rsidR="00C64EA8" w:rsidRPr="005D698C" w:rsidRDefault="00C64EA8" w:rsidP="00C64EA8">
      <w:pPr>
        <w:pStyle w:val="ListParagraph"/>
        <w:numPr>
          <w:ilvl w:val="0"/>
          <w:numId w:val="12"/>
        </w:numPr>
        <w:bidi/>
        <w:spacing w:after="140" w:line="240" w:lineRule="auto"/>
        <w:rPr>
          <w:rFonts w:cs="Simplified Arabic"/>
        </w:rPr>
      </w:pPr>
      <w:r w:rsidRPr="005D698C">
        <w:rPr>
          <w:rFonts w:eastAsia="Simplified Arabic" w:cs="Simplified Arabic"/>
        </w:rPr>
        <w:t>كيف أسهمت الأنظمة الرقمية في تحسين إدارة العقود والعلاقة العمالية؟</w:t>
      </w:r>
    </w:p>
    <w:p w14:paraId="5E59EB27" w14:textId="77777777" w:rsidR="00C64EA8" w:rsidRPr="005D698C" w:rsidRDefault="00C64EA8" w:rsidP="00C64EA8">
      <w:pPr>
        <w:pStyle w:val="ListParagraph"/>
        <w:numPr>
          <w:ilvl w:val="0"/>
          <w:numId w:val="12"/>
        </w:numPr>
        <w:bidi/>
        <w:spacing w:after="140" w:line="240" w:lineRule="auto"/>
        <w:rPr>
          <w:rFonts w:cs="Simplified Arabic"/>
        </w:rPr>
      </w:pPr>
      <w:r w:rsidRPr="005D698C">
        <w:rPr>
          <w:rFonts w:eastAsia="Simplified Arabic" w:cs="Simplified Arabic"/>
        </w:rPr>
        <w:t>هل انعكست الأتمتة على استقرار الموظفين السعوديين واستدامتهم الوظيفية؟ وضحوا ذلك</w:t>
      </w:r>
    </w:p>
    <w:p w14:paraId="3A9F1401" w14:textId="77777777" w:rsidR="00C64EA8" w:rsidRPr="005D698C" w:rsidRDefault="00C64EA8" w:rsidP="00C64EA8">
      <w:pPr>
        <w:pStyle w:val="ListParagraph"/>
        <w:numPr>
          <w:ilvl w:val="0"/>
          <w:numId w:val="12"/>
        </w:numPr>
        <w:bidi/>
        <w:spacing w:after="140" w:line="240" w:lineRule="auto"/>
        <w:rPr>
          <w:rFonts w:cs="Simplified Arabic"/>
        </w:rPr>
      </w:pPr>
      <w:r w:rsidRPr="005D698C">
        <w:rPr>
          <w:rFonts w:eastAsia="Simplified Arabic" w:cs="Simplified Arabic"/>
        </w:rPr>
        <w:t>ما أبرز التحديات التقنية والتنظيمية والبشرية التي تعوق الأتمتة؟</w:t>
      </w:r>
    </w:p>
    <w:p w14:paraId="03CF463B" w14:textId="77777777" w:rsidR="00C64EA8" w:rsidRPr="005D698C" w:rsidRDefault="00C64EA8" w:rsidP="00C64EA8">
      <w:pPr>
        <w:pStyle w:val="ListParagraph"/>
        <w:numPr>
          <w:ilvl w:val="0"/>
          <w:numId w:val="12"/>
        </w:numPr>
        <w:bidi/>
        <w:spacing w:after="140" w:line="240" w:lineRule="auto"/>
        <w:rPr>
          <w:rFonts w:cs="Simplified Arabic"/>
        </w:rPr>
      </w:pPr>
      <w:r w:rsidRPr="005D698C">
        <w:rPr>
          <w:rFonts w:eastAsia="Simplified Arabic" w:cs="Simplified Arabic"/>
        </w:rPr>
        <w:t>كيف تؤثر اختلافات القطاعات الاقتصادية في فاعلية أنظمة الأتمتة؟</w:t>
      </w:r>
    </w:p>
    <w:p w14:paraId="41C5ED12" w14:textId="77777777" w:rsidR="00C64EA8" w:rsidRPr="005D698C" w:rsidRDefault="00C64EA8" w:rsidP="00C64EA8">
      <w:pPr>
        <w:pStyle w:val="ListParagraph"/>
        <w:numPr>
          <w:ilvl w:val="0"/>
          <w:numId w:val="12"/>
        </w:numPr>
        <w:bidi/>
        <w:spacing w:after="140" w:line="240" w:lineRule="auto"/>
        <w:rPr>
          <w:rFonts w:cs="Simplified Arabic"/>
        </w:rPr>
      </w:pPr>
      <w:r w:rsidRPr="005D698C">
        <w:rPr>
          <w:rFonts w:eastAsia="Simplified Arabic" w:cs="Simplified Arabic"/>
        </w:rPr>
        <w:t>ما مدى إسهام المنصات الرقمية في الرقابة والامتثال لمتطلبات التوطين؟</w:t>
      </w:r>
    </w:p>
    <w:p w14:paraId="6124A8C0" w14:textId="77777777" w:rsidR="00C64EA8" w:rsidRPr="005D698C" w:rsidRDefault="00C64EA8" w:rsidP="00C64EA8">
      <w:pPr>
        <w:pStyle w:val="ListParagraph"/>
        <w:numPr>
          <w:ilvl w:val="0"/>
          <w:numId w:val="12"/>
        </w:numPr>
        <w:bidi/>
        <w:spacing w:after="140" w:line="240" w:lineRule="auto"/>
        <w:rPr>
          <w:rFonts w:cs="Simplified Arabic"/>
        </w:rPr>
      </w:pPr>
      <w:r w:rsidRPr="005D698C">
        <w:rPr>
          <w:rFonts w:eastAsia="Simplified Arabic" w:cs="Simplified Arabic"/>
        </w:rPr>
        <w:t>هل ترون أن سياسات التوطين الحالية تراعي خصوصية القطاعات؟</w:t>
      </w:r>
    </w:p>
    <w:p w14:paraId="566AA617" w14:textId="77777777" w:rsidR="00C64EA8" w:rsidRPr="005D698C" w:rsidRDefault="00C64EA8" w:rsidP="00C64EA8">
      <w:pPr>
        <w:pStyle w:val="ListParagraph"/>
        <w:numPr>
          <w:ilvl w:val="0"/>
          <w:numId w:val="12"/>
        </w:numPr>
        <w:bidi/>
        <w:spacing w:after="140" w:line="240" w:lineRule="auto"/>
        <w:rPr>
          <w:rFonts w:cs="Simplified Arabic"/>
        </w:rPr>
      </w:pPr>
      <w:r w:rsidRPr="005D698C">
        <w:rPr>
          <w:rFonts w:eastAsia="Simplified Arabic" w:cs="Simplified Arabic"/>
        </w:rPr>
        <w:t>ما المقترحات العملية لتعزيز دور الأتمتة في تحقيق توطين مستدام؟</w:t>
      </w:r>
    </w:p>
    <w:p w14:paraId="5472A01D" w14:textId="77777777" w:rsidR="00C64EA8" w:rsidRPr="005D698C" w:rsidRDefault="00C64EA8" w:rsidP="00C64EA8">
      <w:pPr>
        <w:bidi/>
        <w:rPr>
          <w:rFonts w:cs="Simplified Arabic"/>
        </w:rPr>
      </w:pPr>
      <w:r w:rsidRPr="005D698C">
        <w:rPr>
          <w:rFonts w:cs="Simplified Arabic"/>
        </w:rPr>
        <w:br w:type="page"/>
      </w:r>
    </w:p>
    <w:p w14:paraId="4C75579E" w14:textId="77777777" w:rsidR="00C64EA8" w:rsidRPr="005D698C" w:rsidRDefault="00C64EA8" w:rsidP="00C64EA8">
      <w:pPr>
        <w:bidi/>
        <w:spacing w:before="160" w:after="160" w:line="240" w:lineRule="auto"/>
        <w:rPr>
          <w:rFonts w:cs="Simplified Arabic"/>
        </w:rPr>
      </w:pPr>
      <w:r w:rsidRPr="005D698C">
        <w:rPr>
          <w:rFonts w:eastAsia="Simplified Arabic" w:cs="Simplified Arabic"/>
          <w:b/>
          <w:sz w:val="28"/>
        </w:rPr>
        <w:lastRenderedPageBreak/>
        <w:t>ملحق (2): البيانات العامة للاستبانة المقترحة</w:t>
      </w:r>
    </w:p>
    <w:p w14:paraId="4CAF357E" w14:textId="77777777" w:rsidR="00C64EA8" w:rsidRPr="005D698C" w:rsidRDefault="00C64EA8" w:rsidP="00C64EA8">
      <w:pPr>
        <w:bidi/>
        <w:spacing w:after="160" w:line="240" w:lineRule="auto"/>
        <w:rPr>
          <w:rFonts w:cs="Simplified Arabic"/>
        </w:rPr>
      </w:pPr>
      <w:r w:rsidRPr="005D698C">
        <w:rPr>
          <w:rFonts w:eastAsia="Simplified Arabic" w:cs="Simplified Arabic"/>
        </w:rPr>
        <w:t>صفة المشارك: مسؤول موارد بشرية / مدير / موظف / مختص توطين / أخرى</w:t>
      </w:r>
    </w:p>
    <w:p w14:paraId="78A40E98" w14:textId="77777777" w:rsidR="00C64EA8" w:rsidRPr="005D698C" w:rsidRDefault="00C64EA8" w:rsidP="00C64EA8">
      <w:pPr>
        <w:pStyle w:val="ListParagraph"/>
        <w:numPr>
          <w:ilvl w:val="0"/>
          <w:numId w:val="11"/>
        </w:numPr>
        <w:bidi/>
        <w:spacing w:after="160" w:line="240" w:lineRule="auto"/>
        <w:rPr>
          <w:rFonts w:cs="Simplified Arabic"/>
        </w:rPr>
      </w:pPr>
      <w:r w:rsidRPr="005D698C">
        <w:rPr>
          <w:rFonts w:eastAsia="Simplified Arabic" w:cs="Simplified Arabic"/>
        </w:rPr>
        <w:t>نوع المنشأة: صغيرة / متوسطة / كبيرة</w:t>
      </w:r>
    </w:p>
    <w:p w14:paraId="48D0C5AB" w14:textId="77777777" w:rsidR="00C64EA8" w:rsidRPr="005D698C" w:rsidRDefault="00C64EA8" w:rsidP="00C64EA8">
      <w:pPr>
        <w:pStyle w:val="ListParagraph"/>
        <w:numPr>
          <w:ilvl w:val="0"/>
          <w:numId w:val="11"/>
        </w:numPr>
        <w:bidi/>
        <w:spacing w:after="160" w:line="240" w:lineRule="auto"/>
        <w:rPr>
          <w:rFonts w:cs="Simplified Arabic"/>
        </w:rPr>
      </w:pPr>
      <w:r w:rsidRPr="005D698C">
        <w:rPr>
          <w:rFonts w:eastAsia="Simplified Arabic" w:cs="Simplified Arabic"/>
        </w:rPr>
        <w:t>القطاع الاقتصادي الذي تنتمي إليه المنشأة</w:t>
      </w:r>
    </w:p>
    <w:p w14:paraId="0C3C130E" w14:textId="77777777" w:rsidR="00C64EA8" w:rsidRPr="005D698C" w:rsidRDefault="00C64EA8" w:rsidP="00C64EA8">
      <w:pPr>
        <w:pStyle w:val="ListParagraph"/>
        <w:numPr>
          <w:ilvl w:val="0"/>
          <w:numId w:val="11"/>
        </w:numPr>
        <w:bidi/>
        <w:spacing w:after="160" w:line="240" w:lineRule="auto"/>
        <w:rPr>
          <w:rFonts w:cs="Simplified Arabic"/>
        </w:rPr>
      </w:pPr>
      <w:r w:rsidRPr="005D698C">
        <w:rPr>
          <w:rFonts w:eastAsia="Simplified Arabic" w:cs="Simplified Arabic"/>
        </w:rPr>
        <w:t>المنطقة الإدارية التي تعمل فيها المنشأة</w:t>
      </w:r>
    </w:p>
    <w:p w14:paraId="77B3C312" w14:textId="77777777" w:rsidR="00C64EA8" w:rsidRPr="005D698C" w:rsidRDefault="00C64EA8" w:rsidP="00C64EA8">
      <w:pPr>
        <w:pStyle w:val="ListParagraph"/>
        <w:numPr>
          <w:ilvl w:val="0"/>
          <w:numId w:val="11"/>
        </w:numPr>
        <w:bidi/>
        <w:spacing w:after="160" w:line="240" w:lineRule="auto"/>
        <w:rPr>
          <w:rFonts w:cs="Simplified Arabic"/>
        </w:rPr>
      </w:pPr>
      <w:r w:rsidRPr="005D698C">
        <w:rPr>
          <w:rFonts w:eastAsia="Simplified Arabic" w:cs="Simplified Arabic"/>
        </w:rPr>
        <w:t>عدد سنوات الخبرة في الموارد البشرية أو سوق العمل</w:t>
      </w:r>
    </w:p>
    <w:p w14:paraId="464F7237" w14:textId="77777777" w:rsidR="00C64EA8" w:rsidRPr="005D698C" w:rsidRDefault="00C64EA8" w:rsidP="00C64EA8">
      <w:pPr>
        <w:pStyle w:val="ListParagraph"/>
        <w:numPr>
          <w:ilvl w:val="0"/>
          <w:numId w:val="11"/>
        </w:numPr>
        <w:bidi/>
        <w:spacing w:after="160" w:line="240" w:lineRule="auto"/>
        <w:rPr>
          <w:rFonts w:cs="Simplified Arabic"/>
        </w:rPr>
      </w:pPr>
      <w:r w:rsidRPr="005D698C">
        <w:rPr>
          <w:rFonts w:eastAsia="Simplified Arabic" w:cs="Simplified Arabic"/>
        </w:rPr>
        <w:t>عدد العاملين في المنشأة</w:t>
      </w:r>
    </w:p>
    <w:p w14:paraId="70DD7860" w14:textId="77777777" w:rsidR="00C64EA8" w:rsidRPr="005D698C" w:rsidRDefault="00C64EA8" w:rsidP="00C64EA8">
      <w:pPr>
        <w:pStyle w:val="ListParagraph"/>
        <w:numPr>
          <w:ilvl w:val="0"/>
          <w:numId w:val="11"/>
        </w:numPr>
        <w:bidi/>
        <w:spacing w:after="160" w:line="240" w:lineRule="auto"/>
        <w:rPr>
          <w:rFonts w:cs="Simplified Arabic"/>
        </w:rPr>
      </w:pPr>
      <w:r w:rsidRPr="005D698C">
        <w:rPr>
          <w:rFonts w:eastAsia="Simplified Arabic" w:cs="Simplified Arabic"/>
        </w:rPr>
        <w:t>النسبة التقريبية للعاملين السعوديين في المنشأة</w:t>
      </w:r>
    </w:p>
    <w:p w14:paraId="7B5FF741" w14:textId="77777777" w:rsidR="00C64EA8" w:rsidRPr="005D698C" w:rsidRDefault="00C64EA8" w:rsidP="00C64EA8">
      <w:pPr>
        <w:pStyle w:val="ListParagraph"/>
        <w:numPr>
          <w:ilvl w:val="0"/>
          <w:numId w:val="11"/>
        </w:numPr>
        <w:bidi/>
        <w:spacing w:after="160" w:line="240" w:lineRule="auto"/>
        <w:rPr>
          <w:rFonts w:cs="Simplified Arabic"/>
        </w:rPr>
      </w:pPr>
      <w:r w:rsidRPr="005D698C">
        <w:rPr>
          <w:rFonts w:eastAsia="Simplified Arabic" w:cs="Simplified Arabic"/>
        </w:rPr>
        <w:t>مستوى الاعتماد على المنصات الرقمية في إجراءات الموارد البشرية</w:t>
      </w:r>
    </w:p>
    <w:p w14:paraId="2B9D6689" w14:textId="77777777" w:rsidR="00C64EA8" w:rsidRPr="005D698C" w:rsidRDefault="00C64EA8" w:rsidP="00C64EA8">
      <w:pPr>
        <w:pStyle w:val="ListParagraph"/>
        <w:numPr>
          <w:ilvl w:val="0"/>
          <w:numId w:val="11"/>
        </w:numPr>
        <w:bidi/>
        <w:spacing w:after="160" w:line="240" w:lineRule="auto"/>
        <w:rPr>
          <w:rFonts w:cs="Simplified Arabic"/>
        </w:rPr>
      </w:pPr>
      <w:r w:rsidRPr="005D698C">
        <w:rPr>
          <w:rFonts w:eastAsia="Simplified Arabic" w:cs="Simplified Arabic"/>
        </w:rPr>
        <w:t>الأنظمة أو المنصات المستخدمة في التوظيف والعقود وإدارة الموظفين</w:t>
      </w:r>
    </w:p>
    <w:p w14:paraId="50735B3A" w14:textId="77777777" w:rsidR="00C64EA8" w:rsidRPr="005D698C" w:rsidRDefault="00C64EA8" w:rsidP="00C64EA8">
      <w:pPr>
        <w:pStyle w:val="ListParagraph"/>
        <w:numPr>
          <w:ilvl w:val="0"/>
          <w:numId w:val="11"/>
        </w:numPr>
        <w:bidi/>
        <w:spacing w:after="160" w:line="240" w:lineRule="auto"/>
        <w:rPr>
          <w:rFonts w:cs="Simplified Arabic"/>
        </w:rPr>
      </w:pPr>
      <w:r w:rsidRPr="005D698C">
        <w:rPr>
          <w:rFonts w:eastAsia="Simplified Arabic" w:cs="Simplified Arabic"/>
        </w:rPr>
        <w:t>هل توجد وحدة مستقلة للموارد البشرية داخل المنشأة؟</w:t>
      </w:r>
    </w:p>
    <w:p w14:paraId="747FA884" w14:textId="77777777" w:rsidR="00C64EA8" w:rsidRPr="005D698C" w:rsidRDefault="00C64EA8" w:rsidP="00C64EA8">
      <w:pPr>
        <w:bidi/>
        <w:spacing w:after="120" w:line="240" w:lineRule="auto"/>
        <w:rPr>
          <w:rFonts w:cs="Simplified Arabic"/>
        </w:rPr>
      </w:pPr>
      <w:r w:rsidRPr="005D698C">
        <w:rPr>
          <w:rFonts w:eastAsia="Simplified Arabic" w:cs="Simplified Arabic"/>
          <w:b/>
          <w:sz w:val="22"/>
        </w:rPr>
        <w:t>ملاحظة: تُراجع صيغ خيارات الإجابة بعد التحكيم العلمي وقبل توزيع الاستبانة</w:t>
      </w:r>
    </w:p>
    <w:p w14:paraId="6070D819" w14:textId="77777777" w:rsidR="00C64EA8" w:rsidRPr="005D698C" w:rsidRDefault="00C64EA8" w:rsidP="00C64EA8">
      <w:pPr>
        <w:bidi/>
        <w:rPr>
          <w:rFonts w:cs="Simplified Arabic"/>
        </w:rPr>
      </w:pPr>
    </w:p>
    <w:p w14:paraId="641F1291" w14:textId="77777777" w:rsidR="00C64EA8" w:rsidRPr="005D698C" w:rsidRDefault="00C64EA8" w:rsidP="00C64EA8">
      <w:pPr>
        <w:bidi/>
        <w:spacing w:before="160" w:after="160" w:line="240" w:lineRule="auto"/>
        <w:rPr>
          <w:rFonts w:cs="Simplified Arabic"/>
        </w:rPr>
      </w:pPr>
      <w:r w:rsidRPr="005D698C">
        <w:rPr>
          <w:rFonts w:eastAsia="Simplified Arabic" w:cs="Simplified Arabic"/>
          <w:b/>
          <w:sz w:val="28"/>
        </w:rPr>
        <w:t>ملحق (3): محور مستوى أتمتة إجراءات الموارد البشرية</w:t>
      </w:r>
    </w:p>
    <w:p w14:paraId="17183C90" w14:textId="77777777" w:rsidR="00C64EA8" w:rsidRPr="005D698C" w:rsidRDefault="00C64EA8" w:rsidP="00C64EA8">
      <w:pPr>
        <w:pStyle w:val="ListParagraph"/>
        <w:numPr>
          <w:ilvl w:val="0"/>
          <w:numId w:val="10"/>
        </w:numPr>
        <w:bidi/>
        <w:spacing w:after="160" w:line="240" w:lineRule="auto"/>
        <w:rPr>
          <w:rFonts w:cs="Simplified Arabic"/>
        </w:rPr>
      </w:pPr>
      <w:r w:rsidRPr="005D698C">
        <w:rPr>
          <w:rFonts w:eastAsia="Simplified Arabic" w:cs="Simplified Arabic"/>
        </w:rPr>
        <w:t>مقياس الاستجابة المقترح: 1 = لا أوافق بشدة، 2 = لا أوافق، 3 = محايد، 4 = أوافق، 5 = أوافق بشدة</w:t>
      </w:r>
    </w:p>
    <w:p w14:paraId="17D82BC5" w14:textId="77777777" w:rsidR="00C64EA8" w:rsidRPr="005D698C" w:rsidRDefault="00C64EA8" w:rsidP="00C64EA8">
      <w:pPr>
        <w:pStyle w:val="ListParagraph"/>
        <w:numPr>
          <w:ilvl w:val="0"/>
          <w:numId w:val="10"/>
        </w:numPr>
        <w:bidi/>
        <w:spacing w:after="100" w:line="240" w:lineRule="auto"/>
        <w:rPr>
          <w:rFonts w:cs="Simplified Arabic"/>
        </w:rPr>
      </w:pPr>
      <w:r w:rsidRPr="005D698C">
        <w:rPr>
          <w:rFonts w:eastAsia="Simplified Arabic" w:cs="Simplified Arabic"/>
        </w:rPr>
        <w:t>تستخدم المنشأة أنظمة رقمية في الإعلان عن الوظائف واستقبال طلبات التوظيف</w:t>
      </w:r>
    </w:p>
    <w:p w14:paraId="5B13D4AB" w14:textId="77777777" w:rsidR="00C64EA8" w:rsidRPr="005D698C" w:rsidRDefault="00C64EA8" w:rsidP="00C64EA8">
      <w:pPr>
        <w:pStyle w:val="ListParagraph"/>
        <w:numPr>
          <w:ilvl w:val="0"/>
          <w:numId w:val="10"/>
        </w:numPr>
        <w:bidi/>
        <w:spacing w:after="100" w:line="240" w:lineRule="auto"/>
        <w:rPr>
          <w:rFonts w:cs="Simplified Arabic"/>
        </w:rPr>
      </w:pPr>
      <w:r w:rsidRPr="005D698C">
        <w:rPr>
          <w:rFonts w:eastAsia="Simplified Arabic" w:cs="Simplified Arabic"/>
        </w:rPr>
        <w:t>تتم فرز طلبات المرشحين ومتابعتها إلكترونياً</w:t>
      </w:r>
    </w:p>
    <w:p w14:paraId="22D2957D" w14:textId="77777777" w:rsidR="00C64EA8" w:rsidRPr="005D698C" w:rsidRDefault="00C64EA8" w:rsidP="00C64EA8">
      <w:pPr>
        <w:pStyle w:val="ListParagraph"/>
        <w:numPr>
          <w:ilvl w:val="0"/>
          <w:numId w:val="10"/>
        </w:numPr>
        <w:bidi/>
        <w:spacing w:after="100" w:line="240" w:lineRule="auto"/>
        <w:rPr>
          <w:rFonts w:cs="Simplified Arabic"/>
        </w:rPr>
      </w:pPr>
      <w:r w:rsidRPr="005D698C">
        <w:rPr>
          <w:rFonts w:eastAsia="Simplified Arabic" w:cs="Simplified Arabic"/>
        </w:rPr>
        <w:t>تستخدم المنشأة منصات رقمية لإصدار العقود وتحديثها</w:t>
      </w:r>
    </w:p>
    <w:p w14:paraId="03BDAF6F" w14:textId="77777777" w:rsidR="00C64EA8" w:rsidRPr="005D698C" w:rsidRDefault="00C64EA8" w:rsidP="00C64EA8">
      <w:pPr>
        <w:pStyle w:val="ListParagraph"/>
        <w:numPr>
          <w:ilvl w:val="0"/>
          <w:numId w:val="10"/>
        </w:numPr>
        <w:bidi/>
        <w:spacing w:after="100" w:line="240" w:lineRule="auto"/>
        <w:rPr>
          <w:rFonts w:cs="Simplified Arabic"/>
        </w:rPr>
      </w:pPr>
      <w:r w:rsidRPr="005D698C">
        <w:rPr>
          <w:rFonts w:eastAsia="Simplified Arabic" w:cs="Simplified Arabic"/>
        </w:rPr>
        <w:t>تدار ملفات الموظفين والحضور والإجازات رقمياً</w:t>
      </w:r>
    </w:p>
    <w:p w14:paraId="1EFFF2B1" w14:textId="77777777" w:rsidR="00C64EA8" w:rsidRPr="005D698C" w:rsidRDefault="00C64EA8" w:rsidP="00C64EA8">
      <w:pPr>
        <w:pStyle w:val="ListParagraph"/>
        <w:numPr>
          <w:ilvl w:val="0"/>
          <w:numId w:val="10"/>
        </w:numPr>
        <w:bidi/>
        <w:spacing w:after="100" w:line="240" w:lineRule="auto"/>
        <w:rPr>
          <w:rFonts w:cs="Simplified Arabic"/>
        </w:rPr>
      </w:pPr>
      <w:r w:rsidRPr="005D698C">
        <w:rPr>
          <w:rFonts w:eastAsia="Simplified Arabic" w:cs="Simplified Arabic"/>
        </w:rPr>
        <w:t>تتكامل أنظمة الموارد البشرية مع المنصات الحكومية ذات العلاقة</w:t>
      </w:r>
    </w:p>
    <w:p w14:paraId="5C0E4112" w14:textId="77777777" w:rsidR="00C64EA8" w:rsidRDefault="00C64EA8" w:rsidP="00C64EA8">
      <w:pPr>
        <w:pStyle w:val="ListParagraph"/>
        <w:numPr>
          <w:ilvl w:val="0"/>
          <w:numId w:val="10"/>
        </w:numPr>
        <w:bidi/>
        <w:spacing w:after="100" w:line="240" w:lineRule="auto"/>
        <w:rPr>
          <w:rFonts w:cs="Simplified Arabic"/>
        </w:rPr>
      </w:pPr>
      <w:r w:rsidRPr="005D698C">
        <w:rPr>
          <w:rFonts w:eastAsia="Simplified Arabic" w:cs="Simplified Arabic"/>
        </w:rPr>
        <w:t>تتوفر تقارير رقمية دورية تدعم قرارات الموارد البشرية</w:t>
      </w:r>
    </w:p>
    <w:p w14:paraId="29E34866" w14:textId="77777777" w:rsidR="00C64EA8" w:rsidRPr="005D698C" w:rsidRDefault="00C64EA8" w:rsidP="00C64EA8">
      <w:pPr>
        <w:pStyle w:val="ListParagraph"/>
        <w:numPr>
          <w:ilvl w:val="0"/>
          <w:numId w:val="10"/>
        </w:numPr>
        <w:bidi/>
        <w:spacing w:after="100" w:line="240" w:lineRule="auto"/>
        <w:rPr>
          <w:rFonts w:cs="Simplified Arabic"/>
        </w:rPr>
      </w:pPr>
      <w:r w:rsidRPr="005D698C">
        <w:rPr>
          <w:rFonts w:eastAsia="Simplified Arabic" w:cs="Simplified Arabic"/>
        </w:rPr>
        <w:t>تُحدّث بيانات العاملين بصورة منتظمة ودقيقة</w:t>
      </w:r>
    </w:p>
    <w:p w14:paraId="0F5D4A5F" w14:textId="77777777" w:rsidR="00C64EA8" w:rsidRPr="005D698C" w:rsidRDefault="00C64EA8" w:rsidP="00C64EA8">
      <w:pPr>
        <w:pStyle w:val="ListParagraph"/>
        <w:numPr>
          <w:ilvl w:val="0"/>
          <w:numId w:val="10"/>
        </w:numPr>
        <w:bidi/>
        <w:spacing w:after="100" w:line="240" w:lineRule="auto"/>
        <w:rPr>
          <w:rFonts w:cs="Simplified Arabic"/>
        </w:rPr>
      </w:pPr>
      <w:r w:rsidRPr="005D698C">
        <w:rPr>
          <w:rFonts w:eastAsia="Simplified Arabic" w:cs="Simplified Arabic"/>
        </w:rPr>
        <w:t>تقلل الأتمتة الاعتماد على الإجراءات الورقية واليدوية</w:t>
      </w:r>
    </w:p>
    <w:p w14:paraId="08FAE5C6" w14:textId="77777777" w:rsidR="00C64EA8" w:rsidRPr="005D698C" w:rsidRDefault="00C64EA8" w:rsidP="00C64EA8">
      <w:pPr>
        <w:pStyle w:val="ListParagraph"/>
        <w:numPr>
          <w:ilvl w:val="0"/>
          <w:numId w:val="10"/>
        </w:numPr>
        <w:bidi/>
        <w:spacing w:after="100" w:line="240" w:lineRule="auto"/>
        <w:rPr>
          <w:rFonts w:cs="Simplified Arabic"/>
        </w:rPr>
      </w:pPr>
      <w:r w:rsidRPr="005D698C">
        <w:rPr>
          <w:rFonts w:eastAsia="Simplified Arabic" w:cs="Simplified Arabic"/>
        </w:rPr>
        <w:t>توجد صلاحيات وضوابط واضحة لاستخدام أنظمة الموارد البشرية</w:t>
      </w:r>
    </w:p>
    <w:p w14:paraId="1C4D8671" w14:textId="77777777" w:rsidR="00C64EA8" w:rsidRPr="005D698C" w:rsidRDefault="00C64EA8" w:rsidP="00C64EA8">
      <w:pPr>
        <w:pStyle w:val="ListParagraph"/>
        <w:numPr>
          <w:ilvl w:val="0"/>
          <w:numId w:val="10"/>
        </w:numPr>
        <w:bidi/>
        <w:spacing w:after="100" w:line="240" w:lineRule="auto"/>
        <w:rPr>
          <w:rFonts w:cs="Simplified Arabic"/>
        </w:rPr>
      </w:pPr>
      <w:r w:rsidRPr="005D698C">
        <w:rPr>
          <w:rFonts w:eastAsia="Simplified Arabic" w:cs="Simplified Arabic"/>
        </w:rPr>
        <w:t>يتلقى المستخدمون تدريباً كافياً على الأنظمة الرقمية</w:t>
      </w:r>
    </w:p>
    <w:p w14:paraId="652B68A7" w14:textId="77777777" w:rsidR="00C64EA8" w:rsidRPr="005D698C" w:rsidRDefault="00C64EA8" w:rsidP="00C64EA8">
      <w:pPr>
        <w:pStyle w:val="ListParagraph"/>
        <w:numPr>
          <w:ilvl w:val="0"/>
          <w:numId w:val="10"/>
        </w:numPr>
        <w:bidi/>
        <w:rPr>
          <w:rFonts w:cs="Simplified Arabic"/>
        </w:rPr>
      </w:pPr>
      <w:r w:rsidRPr="005D698C">
        <w:rPr>
          <w:rFonts w:cs="Simplified Arabic"/>
        </w:rPr>
        <w:br w:type="page"/>
      </w:r>
    </w:p>
    <w:p w14:paraId="4D5AB312" w14:textId="77777777" w:rsidR="00C64EA8" w:rsidRPr="005D698C" w:rsidRDefault="00C64EA8" w:rsidP="00C64EA8">
      <w:pPr>
        <w:bidi/>
        <w:spacing w:before="160" w:after="160" w:line="240" w:lineRule="auto"/>
        <w:rPr>
          <w:rFonts w:cs="Simplified Arabic"/>
        </w:rPr>
      </w:pPr>
      <w:r w:rsidRPr="005D698C">
        <w:rPr>
          <w:rFonts w:eastAsia="Simplified Arabic" w:cs="Simplified Arabic"/>
          <w:b/>
          <w:sz w:val="28"/>
        </w:rPr>
        <w:lastRenderedPageBreak/>
        <w:t>ملحق (4): محور كفاءة إدارة العلاقة العمالية واستقرار الموظف</w:t>
      </w:r>
    </w:p>
    <w:p w14:paraId="2B94A2AA" w14:textId="77777777" w:rsidR="00C64EA8" w:rsidRPr="005D698C" w:rsidRDefault="00C64EA8" w:rsidP="00C64EA8">
      <w:pPr>
        <w:bidi/>
        <w:spacing w:after="160" w:line="240" w:lineRule="auto"/>
        <w:rPr>
          <w:rFonts w:cs="Simplified Arabic"/>
        </w:rPr>
      </w:pPr>
      <w:r w:rsidRPr="005D698C">
        <w:rPr>
          <w:rFonts w:eastAsia="Simplified Arabic" w:cs="Simplified Arabic"/>
        </w:rPr>
        <w:t>مقياس الاستجابة المقترح: 1 = لا أوافق بشدة، 2 = لا أوافق، 3 = محايد، 4 = أوافق، 5 = أوافق بشدة</w:t>
      </w:r>
    </w:p>
    <w:p w14:paraId="00312788" w14:textId="77777777" w:rsidR="00C64EA8" w:rsidRPr="005D698C" w:rsidRDefault="00C64EA8" w:rsidP="00C64EA8">
      <w:pPr>
        <w:pStyle w:val="ListParagraph"/>
        <w:numPr>
          <w:ilvl w:val="0"/>
          <w:numId w:val="9"/>
        </w:numPr>
        <w:bidi/>
        <w:spacing w:after="100" w:line="240" w:lineRule="auto"/>
        <w:rPr>
          <w:rFonts w:cs="Simplified Arabic"/>
        </w:rPr>
      </w:pPr>
      <w:r w:rsidRPr="005D698C">
        <w:rPr>
          <w:rFonts w:eastAsia="Simplified Arabic" w:cs="Simplified Arabic"/>
        </w:rPr>
        <w:t>تسهم الأنظمة الرقمية في توضيح حقوق وواجبات الموظف وصاحب العمل</w:t>
      </w:r>
    </w:p>
    <w:p w14:paraId="78C642BA" w14:textId="77777777" w:rsidR="00C64EA8" w:rsidRPr="005D698C" w:rsidRDefault="00C64EA8" w:rsidP="00C64EA8">
      <w:pPr>
        <w:pStyle w:val="ListParagraph"/>
        <w:numPr>
          <w:ilvl w:val="0"/>
          <w:numId w:val="9"/>
        </w:numPr>
        <w:bidi/>
        <w:spacing w:after="100" w:line="240" w:lineRule="auto"/>
        <w:rPr>
          <w:rFonts w:cs="Simplified Arabic"/>
        </w:rPr>
      </w:pPr>
      <w:r w:rsidRPr="005D698C">
        <w:rPr>
          <w:rFonts w:eastAsia="Simplified Arabic" w:cs="Simplified Arabic"/>
        </w:rPr>
        <w:t>تسرّع الأتمتة معالجة طلبات الموظفين وشكاواهم</w:t>
      </w:r>
    </w:p>
    <w:p w14:paraId="68FACDDC" w14:textId="77777777" w:rsidR="00C64EA8" w:rsidRPr="005D698C" w:rsidRDefault="00C64EA8" w:rsidP="00C64EA8">
      <w:pPr>
        <w:pStyle w:val="ListParagraph"/>
        <w:numPr>
          <w:ilvl w:val="0"/>
          <w:numId w:val="9"/>
        </w:numPr>
        <w:bidi/>
        <w:spacing w:after="100" w:line="240" w:lineRule="auto"/>
        <w:rPr>
          <w:rFonts w:cs="Simplified Arabic"/>
        </w:rPr>
      </w:pPr>
      <w:r w:rsidRPr="005D698C">
        <w:rPr>
          <w:rFonts w:eastAsia="Simplified Arabic" w:cs="Simplified Arabic"/>
        </w:rPr>
        <w:t>تساعد المنصات الرقمية في متابعة العقود والتجديدات بصورة دقيقة</w:t>
      </w:r>
    </w:p>
    <w:p w14:paraId="78B8558C" w14:textId="77777777" w:rsidR="00C64EA8" w:rsidRPr="005D698C" w:rsidRDefault="00C64EA8" w:rsidP="00C64EA8">
      <w:pPr>
        <w:pStyle w:val="ListParagraph"/>
        <w:numPr>
          <w:ilvl w:val="0"/>
          <w:numId w:val="9"/>
        </w:numPr>
        <w:bidi/>
        <w:spacing w:after="100" w:line="240" w:lineRule="auto"/>
        <w:rPr>
          <w:rFonts w:cs="Simplified Arabic"/>
        </w:rPr>
      </w:pPr>
      <w:r w:rsidRPr="005D698C">
        <w:rPr>
          <w:rFonts w:eastAsia="Simplified Arabic" w:cs="Simplified Arabic"/>
        </w:rPr>
        <w:t>تقلل الأتمتة الأخطاء والنزاعات الناتجة عن نقص المعلومات</w:t>
      </w:r>
    </w:p>
    <w:p w14:paraId="52B6D9E3" w14:textId="77777777" w:rsidR="00C64EA8" w:rsidRPr="005D698C" w:rsidRDefault="00C64EA8" w:rsidP="00C64EA8">
      <w:pPr>
        <w:pStyle w:val="ListParagraph"/>
        <w:numPr>
          <w:ilvl w:val="0"/>
          <w:numId w:val="9"/>
        </w:numPr>
        <w:bidi/>
        <w:spacing w:after="100" w:line="240" w:lineRule="auto"/>
        <w:rPr>
          <w:rFonts w:cs="Simplified Arabic"/>
        </w:rPr>
      </w:pPr>
      <w:r w:rsidRPr="005D698C">
        <w:rPr>
          <w:rFonts w:eastAsia="Simplified Arabic" w:cs="Simplified Arabic"/>
        </w:rPr>
        <w:t>تسهم الأتمتة في رفع شفافية القرارات والإجراءات الإدارية</w:t>
      </w:r>
    </w:p>
    <w:p w14:paraId="4BD1C762" w14:textId="77777777" w:rsidR="00C64EA8" w:rsidRPr="005D698C" w:rsidRDefault="00C64EA8" w:rsidP="00C64EA8">
      <w:pPr>
        <w:pStyle w:val="ListParagraph"/>
        <w:numPr>
          <w:ilvl w:val="0"/>
          <w:numId w:val="9"/>
        </w:numPr>
        <w:bidi/>
        <w:spacing w:after="100" w:line="240" w:lineRule="auto"/>
        <w:rPr>
          <w:rFonts w:cs="Simplified Arabic"/>
        </w:rPr>
      </w:pPr>
      <w:r w:rsidRPr="005D698C">
        <w:rPr>
          <w:rFonts w:eastAsia="Simplified Arabic" w:cs="Simplified Arabic"/>
        </w:rPr>
        <w:t>تساعد البيانات الرقمية في التعرف المبكر إلى أسباب دوران الموظفين</w:t>
      </w:r>
    </w:p>
    <w:p w14:paraId="49DAE659" w14:textId="77777777" w:rsidR="00C64EA8" w:rsidRPr="005D698C" w:rsidRDefault="00C64EA8" w:rsidP="00C64EA8">
      <w:pPr>
        <w:pStyle w:val="ListParagraph"/>
        <w:numPr>
          <w:ilvl w:val="0"/>
          <w:numId w:val="9"/>
        </w:numPr>
        <w:bidi/>
        <w:spacing w:after="100" w:line="240" w:lineRule="auto"/>
        <w:rPr>
          <w:rFonts w:cs="Simplified Arabic"/>
        </w:rPr>
      </w:pPr>
      <w:r w:rsidRPr="005D698C">
        <w:rPr>
          <w:rFonts w:eastAsia="Simplified Arabic" w:cs="Simplified Arabic"/>
        </w:rPr>
        <w:t>تدعم الأنظمة الرقمية برامج الاحتفاظ بالموظفين السعوديين</w:t>
      </w:r>
    </w:p>
    <w:p w14:paraId="6DC3C5D0" w14:textId="77777777" w:rsidR="00C64EA8" w:rsidRPr="005D698C" w:rsidRDefault="00C64EA8" w:rsidP="00C64EA8">
      <w:pPr>
        <w:pStyle w:val="ListParagraph"/>
        <w:numPr>
          <w:ilvl w:val="0"/>
          <w:numId w:val="9"/>
        </w:numPr>
        <w:bidi/>
        <w:spacing w:after="100" w:line="240" w:lineRule="auto"/>
        <w:rPr>
          <w:rFonts w:cs="Simplified Arabic"/>
        </w:rPr>
      </w:pPr>
      <w:r w:rsidRPr="005D698C">
        <w:rPr>
          <w:rFonts w:eastAsia="Simplified Arabic" w:cs="Simplified Arabic"/>
        </w:rPr>
        <w:t>تسهم سرعة الخدمات الرقمية في رفع رضا الموظفين</w:t>
      </w:r>
    </w:p>
    <w:p w14:paraId="0A88A278" w14:textId="77777777" w:rsidR="00C64EA8" w:rsidRPr="005D698C" w:rsidRDefault="00C64EA8" w:rsidP="00C64EA8">
      <w:pPr>
        <w:pStyle w:val="ListParagraph"/>
        <w:numPr>
          <w:ilvl w:val="0"/>
          <w:numId w:val="9"/>
        </w:numPr>
        <w:bidi/>
        <w:spacing w:after="100" w:line="240" w:lineRule="auto"/>
        <w:rPr>
          <w:rFonts w:cs="Simplified Arabic"/>
        </w:rPr>
      </w:pPr>
      <w:r w:rsidRPr="005D698C">
        <w:rPr>
          <w:rFonts w:eastAsia="Simplified Arabic" w:cs="Simplified Arabic"/>
        </w:rPr>
        <w:t>تساعد الأتمتة في تحسين التواصل بين الإدارة والموظفين</w:t>
      </w:r>
    </w:p>
    <w:p w14:paraId="36CD8A45" w14:textId="77777777" w:rsidR="00C64EA8" w:rsidRPr="005D698C" w:rsidRDefault="00C64EA8" w:rsidP="00C64EA8">
      <w:pPr>
        <w:pStyle w:val="ListParagraph"/>
        <w:numPr>
          <w:ilvl w:val="0"/>
          <w:numId w:val="9"/>
        </w:numPr>
        <w:bidi/>
        <w:spacing w:after="100" w:line="240" w:lineRule="auto"/>
        <w:rPr>
          <w:rFonts w:cs="Simplified Arabic"/>
        </w:rPr>
      </w:pPr>
      <w:r w:rsidRPr="005D698C">
        <w:rPr>
          <w:rFonts w:eastAsia="Simplified Arabic" w:cs="Simplified Arabic"/>
        </w:rPr>
        <w:t>ترتبط زيادة الأتمتة بتحسن الاستقرار الوظيفي داخل المنشأة</w:t>
      </w:r>
    </w:p>
    <w:p w14:paraId="063E4725" w14:textId="77777777" w:rsidR="00C64EA8" w:rsidRPr="005D698C" w:rsidRDefault="00C64EA8" w:rsidP="00C64EA8">
      <w:pPr>
        <w:bidi/>
        <w:rPr>
          <w:rFonts w:cs="Simplified Arabic"/>
        </w:rPr>
      </w:pPr>
    </w:p>
    <w:p w14:paraId="1E3C1442" w14:textId="77777777" w:rsidR="00C64EA8" w:rsidRPr="005D698C" w:rsidRDefault="00C64EA8" w:rsidP="00C64EA8">
      <w:pPr>
        <w:bidi/>
        <w:spacing w:before="160" w:after="160" w:line="240" w:lineRule="auto"/>
        <w:rPr>
          <w:rFonts w:cs="Simplified Arabic"/>
        </w:rPr>
      </w:pPr>
      <w:r w:rsidRPr="005D698C">
        <w:rPr>
          <w:rFonts w:eastAsia="Simplified Arabic" w:cs="Simplified Arabic"/>
          <w:b/>
          <w:sz w:val="28"/>
        </w:rPr>
        <w:t>ملحق (5): محور كفاءة التوظيف ومواءمة العرض والطلب</w:t>
      </w:r>
    </w:p>
    <w:p w14:paraId="01E1FC33" w14:textId="77777777" w:rsidR="00C64EA8" w:rsidRPr="005D698C" w:rsidRDefault="00C64EA8" w:rsidP="00C64EA8">
      <w:pPr>
        <w:bidi/>
        <w:spacing w:after="160" w:line="240" w:lineRule="auto"/>
        <w:rPr>
          <w:rFonts w:cs="Simplified Arabic"/>
        </w:rPr>
      </w:pPr>
      <w:r w:rsidRPr="005D698C">
        <w:rPr>
          <w:rFonts w:eastAsia="Simplified Arabic" w:cs="Simplified Arabic"/>
        </w:rPr>
        <w:t>مقياس الاستجابة المقترح: 1 = لا أوافق بشدة، 2 = لا أوافق، 3 = محايد، 4 = أوافق، 5 = أوافق بشدة</w:t>
      </w:r>
    </w:p>
    <w:p w14:paraId="5594EA4C" w14:textId="77777777" w:rsidR="00C64EA8" w:rsidRPr="005D698C" w:rsidRDefault="00C64EA8" w:rsidP="00C64EA8">
      <w:pPr>
        <w:pStyle w:val="ListParagraph"/>
        <w:numPr>
          <w:ilvl w:val="0"/>
          <w:numId w:val="8"/>
        </w:numPr>
        <w:bidi/>
        <w:spacing w:after="100" w:line="240" w:lineRule="auto"/>
        <w:rPr>
          <w:rFonts w:cs="Simplified Arabic"/>
        </w:rPr>
      </w:pPr>
      <w:r w:rsidRPr="005D698C">
        <w:rPr>
          <w:rFonts w:eastAsia="Simplified Arabic" w:cs="Simplified Arabic"/>
        </w:rPr>
        <w:t>تساعد الأنظمة الرقمية في تحديد احتياجات المنشأة من الوظائف والمهارات</w:t>
      </w:r>
    </w:p>
    <w:p w14:paraId="4CED412C" w14:textId="77777777" w:rsidR="00C64EA8" w:rsidRPr="005D698C" w:rsidRDefault="00C64EA8" w:rsidP="00C64EA8">
      <w:pPr>
        <w:pStyle w:val="ListParagraph"/>
        <w:numPr>
          <w:ilvl w:val="0"/>
          <w:numId w:val="8"/>
        </w:numPr>
        <w:bidi/>
        <w:spacing w:after="100" w:line="240" w:lineRule="auto"/>
        <w:rPr>
          <w:rFonts w:cs="Simplified Arabic"/>
        </w:rPr>
      </w:pPr>
      <w:r w:rsidRPr="005D698C">
        <w:rPr>
          <w:rFonts w:eastAsia="Simplified Arabic" w:cs="Simplified Arabic"/>
        </w:rPr>
        <w:t>تزيد الأتمتة سرعة الوصول إلى المرشحين المناسبين</w:t>
      </w:r>
    </w:p>
    <w:p w14:paraId="44EA247A" w14:textId="77777777" w:rsidR="00C64EA8" w:rsidRPr="005D698C" w:rsidRDefault="00C64EA8" w:rsidP="00C64EA8">
      <w:pPr>
        <w:pStyle w:val="ListParagraph"/>
        <w:numPr>
          <w:ilvl w:val="0"/>
          <w:numId w:val="8"/>
        </w:numPr>
        <w:bidi/>
        <w:spacing w:after="100" w:line="240" w:lineRule="auto"/>
        <w:rPr>
          <w:rFonts w:cs="Simplified Arabic"/>
        </w:rPr>
      </w:pPr>
      <w:r w:rsidRPr="005D698C">
        <w:rPr>
          <w:rFonts w:eastAsia="Simplified Arabic" w:cs="Simplified Arabic"/>
        </w:rPr>
        <w:t>تحسن أدوات الفرز الرقمي جودة اختيار المتقدمين</w:t>
      </w:r>
    </w:p>
    <w:p w14:paraId="658640F2" w14:textId="77777777" w:rsidR="00C64EA8" w:rsidRDefault="00C64EA8" w:rsidP="00C64EA8">
      <w:pPr>
        <w:pStyle w:val="ListParagraph"/>
        <w:numPr>
          <w:ilvl w:val="0"/>
          <w:numId w:val="8"/>
        </w:numPr>
        <w:bidi/>
        <w:spacing w:after="100" w:line="240" w:lineRule="auto"/>
        <w:rPr>
          <w:rFonts w:cs="Simplified Arabic"/>
        </w:rPr>
      </w:pPr>
      <w:r w:rsidRPr="005D698C">
        <w:rPr>
          <w:rFonts w:eastAsia="Simplified Arabic" w:cs="Simplified Arabic"/>
        </w:rPr>
        <w:t>تساعد البيانات في مقارنة مؤهلات المرشحين بمتطلبات الوظائف</w:t>
      </w:r>
    </w:p>
    <w:p w14:paraId="6A7681F1" w14:textId="77777777" w:rsidR="00C64EA8" w:rsidRPr="005D698C" w:rsidRDefault="00C64EA8" w:rsidP="00C64EA8">
      <w:pPr>
        <w:pStyle w:val="ListParagraph"/>
        <w:numPr>
          <w:ilvl w:val="0"/>
          <w:numId w:val="8"/>
        </w:numPr>
        <w:bidi/>
        <w:spacing w:after="100" w:line="240" w:lineRule="auto"/>
        <w:rPr>
          <w:rFonts w:cs="Simplified Arabic"/>
        </w:rPr>
      </w:pPr>
      <w:r w:rsidRPr="005D698C">
        <w:rPr>
          <w:rFonts w:eastAsia="Simplified Arabic" w:cs="Simplified Arabic"/>
        </w:rPr>
        <w:t>تقلل الأتمتة الوقت اللازم لشغل الوظائف الشاغرة</w:t>
      </w:r>
    </w:p>
    <w:p w14:paraId="5F63E852" w14:textId="77777777" w:rsidR="00C64EA8" w:rsidRPr="005D698C" w:rsidRDefault="00C64EA8" w:rsidP="00C64EA8">
      <w:pPr>
        <w:pStyle w:val="ListParagraph"/>
        <w:numPr>
          <w:ilvl w:val="0"/>
          <w:numId w:val="8"/>
        </w:numPr>
        <w:bidi/>
        <w:spacing w:after="100" w:line="240" w:lineRule="auto"/>
        <w:rPr>
          <w:rFonts w:cs="Simplified Arabic"/>
        </w:rPr>
      </w:pPr>
      <w:r w:rsidRPr="005D698C">
        <w:rPr>
          <w:rFonts w:eastAsia="Simplified Arabic" w:cs="Simplified Arabic"/>
        </w:rPr>
        <w:t>تدعم التحليلات الرقمية التخطيط المستقبلي للقوى العاملة</w:t>
      </w:r>
    </w:p>
    <w:p w14:paraId="16D46F9A" w14:textId="77777777" w:rsidR="00C64EA8" w:rsidRPr="005D698C" w:rsidRDefault="00C64EA8" w:rsidP="00C64EA8">
      <w:pPr>
        <w:pStyle w:val="ListParagraph"/>
        <w:numPr>
          <w:ilvl w:val="0"/>
          <w:numId w:val="8"/>
        </w:numPr>
        <w:bidi/>
        <w:spacing w:after="100" w:line="240" w:lineRule="auto"/>
        <w:rPr>
          <w:rFonts w:cs="Simplified Arabic"/>
        </w:rPr>
      </w:pPr>
      <w:r w:rsidRPr="005D698C">
        <w:rPr>
          <w:rFonts w:eastAsia="Simplified Arabic" w:cs="Simplified Arabic"/>
        </w:rPr>
        <w:t>تساعد المنصات الرقمية في اكتشاف فجوات المهارات لدى المرشحين</w:t>
      </w:r>
    </w:p>
    <w:p w14:paraId="6ECA2A4E" w14:textId="77777777" w:rsidR="00C64EA8" w:rsidRPr="005D698C" w:rsidRDefault="00C64EA8" w:rsidP="00C64EA8">
      <w:pPr>
        <w:pStyle w:val="ListParagraph"/>
        <w:numPr>
          <w:ilvl w:val="0"/>
          <w:numId w:val="8"/>
        </w:numPr>
        <w:bidi/>
        <w:spacing w:after="100" w:line="240" w:lineRule="auto"/>
        <w:rPr>
          <w:rFonts w:cs="Simplified Arabic"/>
        </w:rPr>
      </w:pPr>
      <w:r w:rsidRPr="005D698C">
        <w:rPr>
          <w:rFonts w:eastAsia="Simplified Arabic" w:cs="Simplified Arabic"/>
        </w:rPr>
        <w:t>تسهم الأتمتة في توجيه برامج التدريب وفق احتياجات الوظائف</w:t>
      </w:r>
    </w:p>
    <w:p w14:paraId="5CC5D77D" w14:textId="77777777" w:rsidR="00C64EA8" w:rsidRPr="005D698C" w:rsidRDefault="00C64EA8" w:rsidP="00C64EA8">
      <w:pPr>
        <w:pStyle w:val="ListParagraph"/>
        <w:numPr>
          <w:ilvl w:val="0"/>
          <w:numId w:val="8"/>
        </w:numPr>
        <w:bidi/>
        <w:spacing w:after="100" w:line="240" w:lineRule="auto"/>
        <w:rPr>
          <w:rFonts w:cs="Simplified Arabic"/>
        </w:rPr>
      </w:pPr>
      <w:r w:rsidRPr="005D698C">
        <w:rPr>
          <w:rFonts w:eastAsia="Simplified Arabic" w:cs="Simplified Arabic"/>
        </w:rPr>
        <w:t>تزيد الأنظمة الرقمية من دقة مواءمة العرض والطلب في سوق العمل</w:t>
      </w:r>
    </w:p>
    <w:p w14:paraId="2CE8B8A5" w14:textId="77777777" w:rsidR="00C64EA8" w:rsidRPr="005D698C" w:rsidRDefault="00C64EA8" w:rsidP="00C64EA8">
      <w:pPr>
        <w:pStyle w:val="ListParagraph"/>
        <w:numPr>
          <w:ilvl w:val="0"/>
          <w:numId w:val="8"/>
        </w:numPr>
        <w:bidi/>
        <w:spacing w:after="100" w:line="240" w:lineRule="auto"/>
        <w:rPr>
          <w:rFonts w:cs="Simplified Arabic"/>
        </w:rPr>
      </w:pPr>
      <w:r w:rsidRPr="005D698C">
        <w:rPr>
          <w:rFonts w:eastAsia="Simplified Arabic" w:cs="Simplified Arabic"/>
        </w:rPr>
        <w:t>تختلف كفاءة أدوات التوظيف الرقمية باختلاف طبيعة القطاع الاقتصادي</w:t>
      </w:r>
    </w:p>
    <w:p w14:paraId="77004A6F" w14:textId="77777777" w:rsidR="00C64EA8" w:rsidRDefault="00C64EA8" w:rsidP="00C64EA8">
      <w:pPr>
        <w:bidi/>
        <w:rPr>
          <w:rFonts w:cs="Simplified Arabic"/>
          <w:rtl/>
        </w:rPr>
      </w:pPr>
    </w:p>
    <w:p w14:paraId="613482E0" w14:textId="77777777" w:rsidR="00C64EA8" w:rsidRDefault="00C64EA8" w:rsidP="00C64EA8">
      <w:pPr>
        <w:bidi/>
        <w:rPr>
          <w:rFonts w:cs="Simplified Arabic"/>
          <w:rtl/>
        </w:rPr>
      </w:pPr>
    </w:p>
    <w:p w14:paraId="368DC3A3" w14:textId="77777777" w:rsidR="00C64EA8" w:rsidRPr="005D698C" w:rsidRDefault="00C64EA8" w:rsidP="00C64EA8">
      <w:pPr>
        <w:bidi/>
        <w:rPr>
          <w:rFonts w:cs="Simplified Arabic"/>
        </w:rPr>
      </w:pPr>
    </w:p>
    <w:p w14:paraId="77970C25" w14:textId="77777777" w:rsidR="00C64EA8" w:rsidRPr="005D698C" w:rsidRDefault="00C64EA8" w:rsidP="00C64EA8">
      <w:pPr>
        <w:bidi/>
        <w:spacing w:before="160" w:after="160" w:line="240" w:lineRule="auto"/>
        <w:rPr>
          <w:rFonts w:cs="Simplified Arabic"/>
        </w:rPr>
      </w:pPr>
      <w:r w:rsidRPr="005D698C">
        <w:rPr>
          <w:rFonts w:eastAsia="Simplified Arabic" w:cs="Simplified Arabic"/>
          <w:b/>
          <w:sz w:val="28"/>
        </w:rPr>
        <w:lastRenderedPageBreak/>
        <w:t>ملحق (6): محور الرقابة والامتثال</w:t>
      </w:r>
    </w:p>
    <w:p w14:paraId="78B9CFAA" w14:textId="77777777" w:rsidR="00C64EA8" w:rsidRPr="005D698C" w:rsidRDefault="00C64EA8" w:rsidP="00C64EA8">
      <w:pPr>
        <w:bidi/>
        <w:spacing w:after="160" w:line="240" w:lineRule="auto"/>
        <w:rPr>
          <w:rFonts w:cs="Simplified Arabic"/>
        </w:rPr>
      </w:pPr>
      <w:r w:rsidRPr="005D698C">
        <w:rPr>
          <w:rFonts w:eastAsia="Simplified Arabic" w:cs="Simplified Arabic"/>
        </w:rPr>
        <w:t>مقياس الاستجابة المقترح: 1 = لا أوافق بشدة، 2 = لا أوافق، 3 = محايد، 4 = أوافق، 5 = أوافق بشدة</w:t>
      </w:r>
    </w:p>
    <w:p w14:paraId="0B60A013" w14:textId="77777777" w:rsidR="00C64EA8" w:rsidRPr="005D698C" w:rsidRDefault="00C64EA8" w:rsidP="00C64EA8">
      <w:pPr>
        <w:pStyle w:val="ListParagraph"/>
        <w:numPr>
          <w:ilvl w:val="0"/>
          <w:numId w:val="7"/>
        </w:numPr>
        <w:bidi/>
        <w:spacing w:after="100" w:line="240" w:lineRule="auto"/>
        <w:rPr>
          <w:rFonts w:cs="Simplified Arabic"/>
        </w:rPr>
      </w:pPr>
      <w:r w:rsidRPr="005D698C">
        <w:rPr>
          <w:rFonts w:eastAsia="Simplified Arabic" w:cs="Simplified Arabic"/>
        </w:rPr>
        <w:t>تساعد الأنظمة الرقمية في متابعة الالتزام بالأنظمة واللوائح العمالية</w:t>
      </w:r>
    </w:p>
    <w:p w14:paraId="14E9C15C" w14:textId="77777777" w:rsidR="00C64EA8" w:rsidRPr="005D698C" w:rsidRDefault="00C64EA8" w:rsidP="00C64EA8">
      <w:pPr>
        <w:pStyle w:val="ListParagraph"/>
        <w:numPr>
          <w:ilvl w:val="0"/>
          <w:numId w:val="7"/>
        </w:numPr>
        <w:bidi/>
        <w:spacing w:after="100" w:line="240" w:lineRule="auto"/>
        <w:rPr>
          <w:rFonts w:cs="Simplified Arabic"/>
        </w:rPr>
      </w:pPr>
      <w:r w:rsidRPr="005D698C">
        <w:rPr>
          <w:rFonts w:eastAsia="Simplified Arabic" w:cs="Simplified Arabic"/>
        </w:rPr>
        <w:t>تسهم الأتمتة في خفض الأخطاء الناتجة عن الإدخال اليدوي للبيانات</w:t>
      </w:r>
    </w:p>
    <w:p w14:paraId="66ABB2B2" w14:textId="77777777" w:rsidR="00C64EA8" w:rsidRPr="005D698C" w:rsidRDefault="00C64EA8" w:rsidP="00C64EA8">
      <w:pPr>
        <w:pStyle w:val="ListParagraph"/>
        <w:numPr>
          <w:ilvl w:val="0"/>
          <w:numId w:val="7"/>
        </w:numPr>
        <w:bidi/>
        <w:spacing w:after="100" w:line="240" w:lineRule="auto"/>
        <w:rPr>
          <w:rFonts w:cs="Simplified Arabic"/>
        </w:rPr>
      </w:pPr>
      <w:r w:rsidRPr="005D698C">
        <w:rPr>
          <w:rFonts w:eastAsia="Simplified Arabic" w:cs="Simplified Arabic"/>
        </w:rPr>
        <w:t>توفر المنصات تقارير دقيقة عن نسب التوطين</w:t>
      </w:r>
    </w:p>
    <w:p w14:paraId="63F3536B" w14:textId="77777777" w:rsidR="00C64EA8" w:rsidRPr="005D698C" w:rsidRDefault="00C64EA8" w:rsidP="00C64EA8">
      <w:pPr>
        <w:pStyle w:val="ListParagraph"/>
        <w:numPr>
          <w:ilvl w:val="0"/>
          <w:numId w:val="7"/>
        </w:numPr>
        <w:bidi/>
        <w:spacing w:after="100" w:line="240" w:lineRule="auto"/>
        <w:rPr>
          <w:rFonts w:cs="Simplified Arabic"/>
        </w:rPr>
      </w:pPr>
      <w:r w:rsidRPr="005D698C">
        <w:rPr>
          <w:rFonts w:eastAsia="Simplified Arabic" w:cs="Simplified Arabic"/>
        </w:rPr>
        <w:t>تُرسل تنبيهات آلية عند وجود نقص أو مخالفة في البيانات</w:t>
      </w:r>
    </w:p>
    <w:p w14:paraId="08D41A46" w14:textId="77777777" w:rsidR="00C64EA8" w:rsidRPr="005D698C" w:rsidRDefault="00C64EA8" w:rsidP="00C64EA8">
      <w:pPr>
        <w:pStyle w:val="ListParagraph"/>
        <w:numPr>
          <w:ilvl w:val="0"/>
          <w:numId w:val="7"/>
        </w:numPr>
        <w:bidi/>
        <w:spacing w:after="100" w:line="240" w:lineRule="auto"/>
        <w:rPr>
          <w:rFonts w:cs="Simplified Arabic"/>
        </w:rPr>
      </w:pPr>
      <w:r w:rsidRPr="005D698C">
        <w:rPr>
          <w:rFonts w:eastAsia="Simplified Arabic" w:cs="Simplified Arabic"/>
        </w:rPr>
        <w:t>تسهم الأتمتة في توحيد الإجراءات داخل المنشأة</w:t>
      </w:r>
    </w:p>
    <w:p w14:paraId="4C00A035" w14:textId="77777777" w:rsidR="00C64EA8" w:rsidRPr="005D698C" w:rsidRDefault="00C64EA8" w:rsidP="00C64EA8">
      <w:pPr>
        <w:pStyle w:val="ListParagraph"/>
        <w:numPr>
          <w:ilvl w:val="0"/>
          <w:numId w:val="7"/>
        </w:numPr>
        <w:bidi/>
        <w:spacing w:after="100" w:line="240" w:lineRule="auto"/>
        <w:rPr>
          <w:rFonts w:cs="Simplified Arabic"/>
        </w:rPr>
      </w:pPr>
      <w:r w:rsidRPr="005D698C">
        <w:rPr>
          <w:rFonts w:eastAsia="Simplified Arabic" w:cs="Simplified Arabic"/>
        </w:rPr>
        <w:t>تدعم البيانات الرقمية عملية التدقيق والمراجعة الداخلية</w:t>
      </w:r>
    </w:p>
    <w:p w14:paraId="4F0EF49C" w14:textId="77777777" w:rsidR="00C64EA8" w:rsidRPr="005D698C" w:rsidRDefault="00C64EA8" w:rsidP="00C64EA8">
      <w:pPr>
        <w:pStyle w:val="ListParagraph"/>
        <w:numPr>
          <w:ilvl w:val="0"/>
          <w:numId w:val="7"/>
        </w:numPr>
        <w:bidi/>
        <w:spacing w:after="100" w:line="240" w:lineRule="auto"/>
        <w:rPr>
          <w:rFonts w:cs="Simplified Arabic"/>
        </w:rPr>
      </w:pPr>
      <w:r w:rsidRPr="005D698C">
        <w:rPr>
          <w:rFonts w:eastAsia="Simplified Arabic" w:cs="Simplified Arabic"/>
        </w:rPr>
        <w:t>تساعد الأنظمة في توثيق القرارات والإجراءات المتعلقة بالموظفين</w:t>
      </w:r>
    </w:p>
    <w:p w14:paraId="0BCAD8F8" w14:textId="77777777" w:rsidR="00C64EA8" w:rsidRPr="005D698C" w:rsidRDefault="00C64EA8" w:rsidP="00C64EA8">
      <w:pPr>
        <w:pStyle w:val="ListParagraph"/>
        <w:numPr>
          <w:ilvl w:val="0"/>
          <w:numId w:val="7"/>
        </w:numPr>
        <w:bidi/>
        <w:spacing w:after="100" w:line="240" w:lineRule="auto"/>
        <w:rPr>
          <w:rFonts w:cs="Simplified Arabic"/>
        </w:rPr>
      </w:pPr>
      <w:r w:rsidRPr="005D698C">
        <w:rPr>
          <w:rFonts w:eastAsia="Simplified Arabic" w:cs="Simplified Arabic"/>
        </w:rPr>
        <w:t>تزيد الأتمتة شفافية العلاقة بين المنشأة والجهات الإشرافية</w:t>
      </w:r>
    </w:p>
    <w:p w14:paraId="7FF262D4" w14:textId="77777777" w:rsidR="00C64EA8" w:rsidRDefault="00C64EA8" w:rsidP="00C64EA8">
      <w:pPr>
        <w:pStyle w:val="ListParagraph"/>
        <w:numPr>
          <w:ilvl w:val="0"/>
          <w:numId w:val="7"/>
        </w:numPr>
        <w:bidi/>
        <w:spacing w:after="100" w:line="240" w:lineRule="auto"/>
        <w:rPr>
          <w:rFonts w:cs="Simplified Arabic"/>
        </w:rPr>
      </w:pPr>
      <w:r w:rsidRPr="005D698C">
        <w:rPr>
          <w:rFonts w:eastAsia="Simplified Arabic" w:cs="Simplified Arabic"/>
        </w:rPr>
        <w:t>تسهل المنصات الاستجابة للمتطلبات الحكومية في الوقت المناسب</w:t>
      </w:r>
    </w:p>
    <w:p w14:paraId="10C65CD3" w14:textId="77777777" w:rsidR="00C64EA8" w:rsidRPr="005D698C" w:rsidRDefault="00C64EA8" w:rsidP="00C64EA8">
      <w:pPr>
        <w:pStyle w:val="ListParagraph"/>
        <w:numPr>
          <w:ilvl w:val="0"/>
          <w:numId w:val="7"/>
        </w:numPr>
        <w:bidi/>
        <w:spacing w:after="100" w:line="240" w:lineRule="auto"/>
        <w:rPr>
          <w:rFonts w:cs="Simplified Arabic"/>
        </w:rPr>
      </w:pPr>
      <w:r w:rsidRPr="005D698C">
        <w:rPr>
          <w:rFonts w:eastAsia="Simplified Arabic" w:cs="Simplified Arabic"/>
        </w:rPr>
        <w:t>تعزز الأتمتة قدرة المنشأة على تحقيق الامتثال المستمر لا المؤقت</w:t>
      </w:r>
    </w:p>
    <w:p w14:paraId="24E3BD3B" w14:textId="77777777" w:rsidR="00C64EA8" w:rsidRPr="005D698C" w:rsidRDefault="00C64EA8" w:rsidP="00C64EA8">
      <w:pPr>
        <w:bidi/>
        <w:rPr>
          <w:rFonts w:cs="Simplified Arabic"/>
        </w:rPr>
      </w:pPr>
    </w:p>
    <w:p w14:paraId="4FDF4B36" w14:textId="77777777" w:rsidR="00C64EA8" w:rsidRPr="005D698C" w:rsidRDefault="00C64EA8" w:rsidP="00C64EA8">
      <w:pPr>
        <w:bidi/>
        <w:spacing w:before="160" w:after="160" w:line="240" w:lineRule="auto"/>
        <w:rPr>
          <w:rFonts w:cs="Simplified Arabic"/>
        </w:rPr>
      </w:pPr>
      <w:r w:rsidRPr="005D698C">
        <w:rPr>
          <w:rFonts w:eastAsia="Simplified Arabic" w:cs="Simplified Arabic"/>
          <w:b/>
          <w:sz w:val="28"/>
        </w:rPr>
        <w:t>ملحق (7): محور أثر الأتمتة في رفع نسب التوطين</w:t>
      </w:r>
    </w:p>
    <w:p w14:paraId="44553B19" w14:textId="77777777" w:rsidR="00C64EA8" w:rsidRPr="005D698C" w:rsidRDefault="00C64EA8" w:rsidP="00C64EA8">
      <w:pPr>
        <w:bidi/>
        <w:spacing w:after="160" w:line="240" w:lineRule="auto"/>
        <w:rPr>
          <w:rFonts w:cs="Simplified Arabic"/>
        </w:rPr>
      </w:pPr>
      <w:r w:rsidRPr="005D698C">
        <w:rPr>
          <w:rFonts w:eastAsia="Simplified Arabic" w:cs="Simplified Arabic"/>
        </w:rPr>
        <w:t>مقياس الاستجابة المقترح: 1 = لا أوافق بشدة، 2 = لا أوافق، 3 = محايد، 4 = أوافق، 5 = أوافق بشدة</w:t>
      </w:r>
    </w:p>
    <w:p w14:paraId="14C8F7D0" w14:textId="77777777" w:rsidR="00C64EA8" w:rsidRPr="005D698C" w:rsidRDefault="00C64EA8" w:rsidP="00C64EA8">
      <w:pPr>
        <w:pStyle w:val="ListParagraph"/>
        <w:numPr>
          <w:ilvl w:val="0"/>
          <w:numId w:val="6"/>
        </w:numPr>
        <w:bidi/>
        <w:spacing w:after="100" w:line="240" w:lineRule="auto"/>
        <w:rPr>
          <w:rFonts w:cs="Simplified Arabic"/>
        </w:rPr>
      </w:pPr>
      <w:r w:rsidRPr="005D698C">
        <w:rPr>
          <w:rFonts w:eastAsia="Simplified Arabic" w:cs="Simplified Arabic"/>
        </w:rPr>
        <w:t>تساعد الأتمتة في تحديد الوظائف المناسبة للكوادر الوطنية</w:t>
      </w:r>
    </w:p>
    <w:p w14:paraId="7CD7B635" w14:textId="77777777" w:rsidR="00C64EA8" w:rsidRPr="005D698C" w:rsidRDefault="00C64EA8" w:rsidP="00C64EA8">
      <w:pPr>
        <w:pStyle w:val="ListParagraph"/>
        <w:numPr>
          <w:ilvl w:val="0"/>
          <w:numId w:val="6"/>
        </w:numPr>
        <w:bidi/>
        <w:spacing w:after="100" w:line="240" w:lineRule="auto"/>
        <w:rPr>
          <w:rFonts w:cs="Simplified Arabic"/>
        </w:rPr>
      </w:pPr>
      <w:r w:rsidRPr="005D698C">
        <w:rPr>
          <w:rFonts w:eastAsia="Simplified Arabic" w:cs="Simplified Arabic"/>
        </w:rPr>
        <w:t>تسهم الأنظمة الرقمية في زيادة سرعة توظيف السعوديين</w:t>
      </w:r>
    </w:p>
    <w:p w14:paraId="7A7612AD" w14:textId="77777777" w:rsidR="00C64EA8" w:rsidRPr="005D698C" w:rsidRDefault="00C64EA8" w:rsidP="00C64EA8">
      <w:pPr>
        <w:pStyle w:val="ListParagraph"/>
        <w:numPr>
          <w:ilvl w:val="0"/>
          <w:numId w:val="6"/>
        </w:numPr>
        <w:bidi/>
        <w:spacing w:after="100" w:line="240" w:lineRule="auto"/>
        <w:rPr>
          <w:rFonts w:cs="Simplified Arabic"/>
        </w:rPr>
      </w:pPr>
      <w:r w:rsidRPr="005D698C">
        <w:rPr>
          <w:rFonts w:eastAsia="Simplified Arabic" w:cs="Simplified Arabic"/>
        </w:rPr>
        <w:t>تحسن الأتمتة قدرة المنشأة على متابعة نسب التوطين المستهدفة</w:t>
      </w:r>
    </w:p>
    <w:p w14:paraId="1EB767C4" w14:textId="77777777" w:rsidR="00C64EA8" w:rsidRPr="005D698C" w:rsidRDefault="00C64EA8" w:rsidP="00C64EA8">
      <w:pPr>
        <w:pStyle w:val="ListParagraph"/>
        <w:numPr>
          <w:ilvl w:val="0"/>
          <w:numId w:val="6"/>
        </w:numPr>
        <w:bidi/>
        <w:spacing w:after="100" w:line="240" w:lineRule="auto"/>
        <w:rPr>
          <w:rFonts w:cs="Simplified Arabic"/>
        </w:rPr>
      </w:pPr>
      <w:r w:rsidRPr="005D698C">
        <w:rPr>
          <w:rFonts w:eastAsia="Simplified Arabic" w:cs="Simplified Arabic"/>
        </w:rPr>
        <w:t>تساعد البيانات الرقمية في اتخاذ إجراءات تصحيحية عند انخفاض نسب التوطين</w:t>
      </w:r>
    </w:p>
    <w:p w14:paraId="7D1499D9" w14:textId="77777777" w:rsidR="00C64EA8" w:rsidRPr="005D698C" w:rsidRDefault="00C64EA8" w:rsidP="00C64EA8">
      <w:pPr>
        <w:pStyle w:val="ListParagraph"/>
        <w:numPr>
          <w:ilvl w:val="0"/>
          <w:numId w:val="6"/>
        </w:numPr>
        <w:bidi/>
        <w:spacing w:after="100" w:line="240" w:lineRule="auto"/>
        <w:rPr>
          <w:rFonts w:cs="Simplified Arabic"/>
        </w:rPr>
      </w:pPr>
      <w:r w:rsidRPr="005D698C">
        <w:rPr>
          <w:rFonts w:eastAsia="Simplified Arabic" w:cs="Simplified Arabic"/>
        </w:rPr>
        <w:t>تدعم الأتمتة استدامة الموظفين السعوديين بعد التوظيف</w:t>
      </w:r>
    </w:p>
    <w:p w14:paraId="1A5F1D42" w14:textId="77777777" w:rsidR="00C64EA8" w:rsidRDefault="00C64EA8" w:rsidP="00C64EA8">
      <w:pPr>
        <w:pStyle w:val="ListParagraph"/>
        <w:numPr>
          <w:ilvl w:val="0"/>
          <w:numId w:val="6"/>
        </w:numPr>
        <w:bidi/>
        <w:spacing w:after="100" w:line="240" w:lineRule="auto"/>
        <w:rPr>
          <w:rFonts w:cs="Simplified Arabic"/>
        </w:rPr>
      </w:pPr>
      <w:r w:rsidRPr="005D698C">
        <w:rPr>
          <w:rFonts w:eastAsia="Simplified Arabic" w:cs="Simplified Arabic"/>
        </w:rPr>
        <w:t>تسهم مواءمة المهارات رقمياً في تقليل التسرب الوظيفي</w:t>
      </w:r>
    </w:p>
    <w:p w14:paraId="4DF23788" w14:textId="77777777" w:rsidR="00C64EA8" w:rsidRPr="005D698C" w:rsidRDefault="00C64EA8" w:rsidP="00C64EA8">
      <w:pPr>
        <w:pStyle w:val="ListParagraph"/>
        <w:numPr>
          <w:ilvl w:val="0"/>
          <w:numId w:val="6"/>
        </w:numPr>
        <w:bidi/>
        <w:spacing w:after="100" w:line="240" w:lineRule="auto"/>
        <w:rPr>
          <w:rFonts w:cs="Simplified Arabic"/>
        </w:rPr>
      </w:pPr>
      <w:r w:rsidRPr="005D698C">
        <w:rPr>
          <w:rFonts w:eastAsia="Simplified Arabic" w:cs="Simplified Arabic"/>
        </w:rPr>
        <w:t>تساعد الأنظمة في مقارنة أداء التوطين بين الإدارات والفروع</w:t>
      </w:r>
    </w:p>
    <w:p w14:paraId="60492BFA" w14:textId="77777777" w:rsidR="00C64EA8" w:rsidRPr="005D698C" w:rsidRDefault="00C64EA8" w:rsidP="00C64EA8">
      <w:pPr>
        <w:pStyle w:val="ListParagraph"/>
        <w:numPr>
          <w:ilvl w:val="0"/>
          <w:numId w:val="6"/>
        </w:numPr>
        <w:bidi/>
        <w:spacing w:after="100" w:line="240" w:lineRule="auto"/>
        <w:rPr>
          <w:rFonts w:cs="Simplified Arabic"/>
        </w:rPr>
      </w:pPr>
      <w:r w:rsidRPr="005D698C">
        <w:rPr>
          <w:rFonts w:eastAsia="Simplified Arabic" w:cs="Simplified Arabic"/>
        </w:rPr>
        <w:t>تختلف فاعلية الأتمتة في دعم التوطين باختلاف القطاع الاقتصادي</w:t>
      </w:r>
    </w:p>
    <w:p w14:paraId="72291246" w14:textId="77777777" w:rsidR="00C64EA8" w:rsidRPr="005D698C" w:rsidRDefault="00C64EA8" w:rsidP="00C64EA8">
      <w:pPr>
        <w:pStyle w:val="ListParagraph"/>
        <w:numPr>
          <w:ilvl w:val="0"/>
          <w:numId w:val="6"/>
        </w:numPr>
        <w:bidi/>
        <w:spacing w:after="100" w:line="240" w:lineRule="auto"/>
        <w:rPr>
          <w:rFonts w:cs="Simplified Arabic"/>
        </w:rPr>
      </w:pPr>
      <w:r w:rsidRPr="005D698C">
        <w:rPr>
          <w:rFonts w:eastAsia="Simplified Arabic" w:cs="Simplified Arabic"/>
        </w:rPr>
        <w:t>تسهم الأتمتة في تطوير سياسات توطين أكثر مرونة وواقعية</w:t>
      </w:r>
    </w:p>
    <w:p w14:paraId="2CAEFC52" w14:textId="77777777" w:rsidR="00C64EA8" w:rsidRPr="005D698C" w:rsidRDefault="00C64EA8" w:rsidP="00C64EA8">
      <w:pPr>
        <w:pStyle w:val="ListParagraph"/>
        <w:numPr>
          <w:ilvl w:val="0"/>
          <w:numId w:val="6"/>
        </w:numPr>
        <w:bidi/>
        <w:spacing w:after="100" w:line="240" w:lineRule="auto"/>
        <w:rPr>
          <w:rFonts w:cs="Simplified Arabic"/>
        </w:rPr>
      </w:pPr>
      <w:r w:rsidRPr="005D698C">
        <w:rPr>
          <w:rFonts w:eastAsia="Simplified Arabic" w:cs="Simplified Arabic"/>
        </w:rPr>
        <w:t>يرتبط ارتفاع مستوى الأتمتة بارتفاع فاعلية تطبيق سياسات التوطين</w:t>
      </w:r>
    </w:p>
    <w:p w14:paraId="5012970D" w14:textId="77777777" w:rsidR="00C64EA8" w:rsidRDefault="00C64EA8" w:rsidP="00C64EA8">
      <w:pPr>
        <w:bidi/>
        <w:rPr>
          <w:rFonts w:cs="Simplified Arabic"/>
          <w:rtl/>
        </w:rPr>
      </w:pPr>
    </w:p>
    <w:p w14:paraId="7439AF93" w14:textId="77777777" w:rsidR="00C64EA8" w:rsidRDefault="00C64EA8" w:rsidP="00C64EA8">
      <w:pPr>
        <w:bidi/>
        <w:rPr>
          <w:rFonts w:cs="Simplified Arabic"/>
          <w:rtl/>
        </w:rPr>
      </w:pPr>
    </w:p>
    <w:p w14:paraId="6411A325" w14:textId="77777777" w:rsidR="00C64EA8" w:rsidRPr="005D698C" w:rsidRDefault="00C64EA8" w:rsidP="00C64EA8">
      <w:pPr>
        <w:bidi/>
        <w:rPr>
          <w:rFonts w:cs="Simplified Arabic"/>
        </w:rPr>
      </w:pPr>
    </w:p>
    <w:p w14:paraId="13ACAF51" w14:textId="77777777" w:rsidR="00C64EA8" w:rsidRPr="005D698C" w:rsidRDefault="00C64EA8" w:rsidP="00C64EA8">
      <w:pPr>
        <w:bidi/>
        <w:spacing w:before="160" w:after="160" w:line="240" w:lineRule="auto"/>
        <w:rPr>
          <w:rFonts w:cs="Simplified Arabic"/>
        </w:rPr>
      </w:pPr>
      <w:r w:rsidRPr="005D698C">
        <w:rPr>
          <w:rFonts w:eastAsia="Simplified Arabic" w:cs="Simplified Arabic"/>
          <w:b/>
          <w:sz w:val="28"/>
        </w:rPr>
        <w:lastRenderedPageBreak/>
        <w:t>ملحق (8): خطة التحليل والتحقق من جودة الأداة</w:t>
      </w:r>
    </w:p>
    <w:p w14:paraId="62CE66FA" w14:textId="77777777" w:rsidR="00C64EA8" w:rsidRPr="005D698C" w:rsidRDefault="00C64EA8" w:rsidP="00C64EA8">
      <w:pPr>
        <w:bidi/>
        <w:spacing w:after="120" w:line="240" w:lineRule="auto"/>
        <w:rPr>
          <w:rFonts w:cs="Simplified Arabic"/>
        </w:rPr>
      </w:pPr>
      <w:r w:rsidRPr="005D698C">
        <w:rPr>
          <w:rFonts w:eastAsia="Simplified Arabic" w:cs="Simplified Arabic"/>
          <w:b/>
        </w:rPr>
        <w:t>أولاً: التحكيم العلمي</w:t>
      </w:r>
    </w:p>
    <w:p w14:paraId="235179A3" w14:textId="77777777" w:rsidR="00C64EA8" w:rsidRPr="005D698C" w:rsidRDefault="00C64EA8" w:rsidP="00C64EA8">
      <w:pPr>
        <w:pStyle w:val="ListParagraph"/>
        <w:numPr>
          <w:ilvl w:val="0"/>
          <w:numId w:val="4"/>
        </w:numPr>
        <w:bidi/>
        <w:spacing w:after="120" w:line="240" w:lineRule="auto"/>
        <w:rPr>
          <w:rFonts w:cs="Simplified Arabic"/>
        </w:rPr>
      </w:pPr>
      <w:r w:rsidRPr="005D698C">
        <w:rPr>
          <w:rFonts w:eastAsia="Simplified Arabic" w:cs="Simplified Arabic"/>
        </w:rPr>
        <w:t>عرض الاستبانة ودليل المقابلة على محكمين متخصصين في إدارة الموارد البشرية ومناهج البحث</w:t>
      </w:r>
    </w:p>
    <w:p w14:paraId="07B41C83" w14:textId="77777777" w:rsidR="00C64EA8" w:rsidRPr="005D698C" w:rsidRDefault="00C64EA8" w:rsidP="00C64EA8">
      <w:pPr>
        <w:pStyle w:val="ListParagraph"/>
        <w:numPr>
          <w:ilvl w:val="0"/>
          <w:numId w:val="4"/>
        </w:numPr>
        <w:bidi/>
        <w:spacing w:after="120" w:line="240" w:lineRule="auto"/>
        <w:rPr>
          <w:rFonts w:cs="Simplified Arabic"/>
        </w:rPr>
      </w:pPr>
      <w:r w:rsidRPr="005D698C">
        <w:rPr>
          <w:rFonts w:eastAsia="Simplified Arabic" w:cs="Simplified Arabic"/>
        </w:rPr>
        <w:t>فحص وضوح العبارات وملاءمتها لأهداف الدراسة ومتغيراتها</w:t>
      </w:r>
    </w:p>
    <w:p w14:paraId="23B68D35" w14:textId="77777777" w:rsidR="00C64EA8" w:rsidRPr="005D698C" w:rsidRDefault="00C64EA8" w:rsidP="00C64EA8">
      <w:pPr>
        <w:pStyle w:val="ListParagraph"/>
        <w:numPr>
          <w:ilvl w:val="0"/>
          <w:numId w:val="4"/>
        </w:numPr>
        <w:bidi/>
        <w:spacing w:after="120" w:line="240" w:lineRule="auto"/>
        <w:rPr>
          <w:rFonts w:cs="Simplified Arabic"/>
        </w:rPr>
      </w:pPr>
      <w:r w:rsidRPr="005D698C">
        <w:rPr>
          <w:rFonts w:eastAsia="Simplified Arabic" w:cs="Simplified Arabic"/>
        </w:rPr>
        <w:t>تعديل أو حذف العبارات التي لا تحقق اتفاقاً مناسباً بين المحكمين</w:t>
      </w:r>
    </w:p>
    <w:p w14:paraId="2D53E5E6" w14:textId="77777777" w:rsidR="00C64EA8" w:rsidRPr="005D698C" w:rsidRDefault="00C64EA8" w:rsidP="00C64EA8">
      <w:pPr>
        <w:bidi/>
        <w:spacing w:after="120" w:line="240" w:lineRule="auto"/>
        <w:rPr>
          <w:rFonts w:cs="Simplified Arabic"/>
        </w:rPr>
      </w:pPr>
      <w:r w:rsidRPr="005D698C">
        <w:rPr>
          <w:rFonts w:eastAsia="Simplified Arabic" w:cs="Simplified Arabic"/>
          <w:b/>
        </w:rPr>
        <w:t>ثانياً: الدراسة الاستطلاعية والثبات</w:t>
      </w:r>
    </w:p>
    <w:p w14:paraId="06A77283" w14:textId="77777777" w:rsidR="00C64EA8" w:rsidRPr="005D698C" w:rsidRDefault="00C64EA8" w:rsidP="00C64EA8">
      <w:pPr>
        <w:pStyle w:val="ListParagraph"/>
        <w:numPr>
          <w:ilvl w:val="0"/>
          <w:numId w:val="3"/>
        </w:numPr>
        <w:bidi/>
        <w:spacing w:after="120" w:line="240" w:lineRule="auto"/>
        <w:rPr>
          <w:rFonts w:cs="Simplified Arabic"/>
        </w:rPr>
      </w:pPr>
      <w:r w:rsidRPr="005D698C">
        <w:rPr>
          <w:rFonts w:eastAsia="Simplified Arabic" w:cs="Simplified Arabic"/>
        </w:rPr>
        <w:t>تطبيق أولي على عينة محدودة من المجتمع المستهدف قبل التوزيع النهائي</w:t>
      </w:r>
    </w:p>
    <w:p w14:paraId="60E0C9C7" w14:textId="77777777" w:rsidR="00C64EA8" w:rsidRPr="005D698C" w:rsidRDefault="00C64EA8" w:rsidP="00C64EA8">
      <w:pPr>
        <w:pStyle w:val="ListParagraph"/>
        <w:numPr>
          <w:ilvl w:val="0"/>
          <w:numId w:val="3"/>
        </w:numPr>
        <w:bidi/>
        <w:spacing w:after="120" w:line="240" w:lineRule="auto"/>
        <w:rPr>
          <w:rFonts w:cs="Simplified Arabic"/>
        </w:rPr>
      </w:pPr>
      <w:r w:rsidRPr="005D698C">
        <w:rPr>
          <w:rFonts w:eastAsia="Simplified Arabic" w:cs="Simplified Arabic"/>
        </w:rPr>
        <w:t>حساب معامل كرونباخ ألفا لكل محور وللأداة ككل</w:t>
      </w:r>
    </w:p>
    <w:p w14:paraId="2AA9CE5B" w14:textId="77777777" w:rsidR="00C64EA8" w:rsidRPr="005D698C" w:rsidRDefault="00C64EA8" w:rsidP="00C64EA8">
      <w:pPr>
        <w:pStyle w:val="ListParagraph"/>
        <w:numPr>
          <w:ilvl w:val="0"/>
          <w:numId w:val="3"/>
        </w:numPr>
        <w:bidi/>
        <w:spacing w:after="120" w:line="240" w:lineRule="auto"/>
        <w:rPr>
          <w:rFonts w:cs="Simplified Arabic"/>
        </w:rPr>
      </w:pPr>
      <w:r w:rsidRPr="005D698C">
        <w:rPr>
          <w:rFonts w:eastAsia="Simplified Arabic" w:cs="Simplified Arabic"/>
        </w:rPr>
        <w:t>مراجعة الاتساق الداخلي وارتباط كل فقرة بالمحور الذي تنتمي إليه</w:t>
      </w:r>
    </w:p>
    <w:p w14:paraId="4F5E4496" w14:textId="77777777" w:rsidR="00C64EA8" w:rsidRPr="005D698C" w:rsidRDefault="00C64EA8" w:rsidP="00C64EA8">
      <w:pPr>
        <w:bidi/>
        <w:spacing w:after="120" w:line="240" w:lineRule="auto"/>
        <w:rPr>
          <w:rFonts w:cs="Simplified Arabic"/>
        </w:rPr>
      </w:pPr>
      <w:r w:rsidRPr="005D698C">
        <w:rPr>
          <w:rFonts w:eastAsia="Simplified Arabic" w:cs="Simplified Arabic"/>
          <w:b/>
        </w:rPr>
        <w:t>ثالثاً: التحليل الكمي المقترح</w:t>
      </w:r>
    </w:p>
    <w:p w14:paraId="6E7A0BED" w14:textId="77777777" w:rsidR="00C64EA8" w:rsidRPr="005D698C" w:rsidRDefault="00C64EA8" w:rsidP="00C64EA8">
      <w:pPr>
        <w:pStyle w:val="ListParagraph"/>
        <w:numPr>
          <w:ilvl w:val="0"/>
          <w:numId w:val="2"/>
        </w:numPr>
        <w:bidi/>
        <w:spacing w:after="120" w:line="240" w:lineRule="auto"/>
        <w:rPr>
          <w:rFonts w:cs="Simplified Arabic"/>
        </w:rPr>
      </w:pPr>
      <w:r w:rsidRPr="005D698C">
        <w:rPr>
          <w:rFonts w:eastAsia="Simplified Arabic" w:cs="Simplified Arabic"/>
        </w:rPr>
        <w:t>التكرارات والنسب والمتوسطات والانحرافات المعيارية لوصف العينة والمتغيرات</w:t>
      </w:r>
    </w:p>
    <w:p w14:paraId="5B287057" w14:textId="77777777" w:rsidR="00C64EA8" w:rsidRPr="005D698C" w:rsidRDefault="00C64EA8" w:rsidP="00C64EA8">
      <w:pPr>
        <w:pStyle w:val="ListParagraph"/>
        <w:numPr>
          <w:ilvl w:val="0"/>
          <w:numId w:val="2"/>
        </w:numPr>
        <w:bidi/>
        <w:spacing w:after="120" w:line="240" w:lineRule="auto"/>
        <w:rPr>
          <w:rFonts w:cs="Simplified Arabic"/>
        </w:rPr>
      </w:pPr>
      <w:r w:rsidRPr="005D698C">
        <w:rPr>
          <w:rFonts w:eastAsia="Simplified Arabic" w:cs="Simplified Arabic"/>
        </w:rPr>
        <w:t>اختبارات الارتباط والانحدار لاختبار العلاقات بين الأتمتة ومؤشرات التوطين</w:t>
      </w:r>
    </w:p>
    <w:p w14:paraId="396AB384" w14:textId="77777777" w:rsidR="00C64EA8" w:rsidRPr="005D698C" w:rsidRDefault="00C64EA8" w:rsidP="00C64EA8">
      <w:pPr>
        <w:pStyle w:val="ListParagraph"/>
        <w:numPr>
          <w:ilvl w:val="0"/>
          <w:numId w:val="2"/>
        </w:numPr>
        <w:bidi/>
        <w:spacing w:after="120" w:line="240" w:lineRule="auto"/>
        <w:rPr>
          <w:rFonts w:cs="Simplified Arabic"/>
        </w:rPr>
      </w:pPr>
      <w:r w:rsidRPr="005D698C">
        <w:rPr>
          <w:rFonts w:eastAsia="Simplified Arabic" w:cs="Simplified Arabic"/>
        </w:rPr>
        <w:t>اختبارات الفروق بين القطاعات أو أحجام المنشآت عند ملاءمة البيانات</w:t>
      </w:r>
    </w:p>
    <w:p w14:paraId="4D7596BC" w14:textId="77777777" w:rsidR="00C64EA8" w:rsidRPr="005D698C" w:rsidRDefault="00C64EA8" w:rsidP="00C64EA8">
      <w:pPr>
        <w:pStyle w:val="ListParagraph"/>
        <w:numPr>
          <w:ilvl w:val="0"/>
          <w:numId w:val="2"/>
        </w:numPr>
        <w:bidi/>
        <w:spacing w:after="120" w:line="240" w:lineRule="auto"/>
        <w:rPr>
          <w:rFonts w:cs="Simplified Arabic"/>
        </w:rPr>
      </w:pPr>
      <w:r w:rsidRPr="005D698C">
        <w:rPr>
          <w:rFonts w:eastAsia="Simplified Arabic" w:cs="Simplified Arabic"/>
        </w:rPr>
        <w:t>اعتماد مستوى الدلالة الإحصائية وحجم الأثر وفق الخطة التي يقرها المشرف الإحصائي</w:t>
      </w:r>
    </w:p>
    <w:p w14:paraId="33248496" w14:textId="77777777" w:rsidR="00C64EA8" w:rsidRPr="005D698C" w:rsidRDefault="00C64EA8" w:rsidP="00C64EA8">
      <w:pPr>
        <w:bidi/>
        <w:spacing w:after="120" w:line="240" w:lineRule="auto"/>
        <w:rPr>
          <w:rFonts w:cs="Simplified Arabic"/>
        </w:rPr>
      </w:pPr>
      <w:r w:rsidRPr="005D698C">
        <w:rPr>
          <w:rFonts w:eastAsia="Simplified Arabic" w:cs="Simplified Arabic"/>
          <w:b/>
        </w:rPr>
        <w:t>رابعاً: التحليل النوعي المقترح</w:t>
      </w:r>
    </w:p>
    <w:p w14:paraId="1AFF439D" w14:textId="77777777" w:rsidR="00C64EA8" w:rsidRPr="005D698C" w:rsidRDefault="00C64EA8" w:rsidP="00C64EA8">
      <w:pPr>
        <w:pStyle w:val="ListParagraph"/>
        <w:numPr>
          <w:ilvl w:val="0"/>
          <w:numId w:val="5"/>
        </w:numPr>
        <w:bidi/>
        <w:spacing w:after="120" w:line="240" w:lineRule="auto"/>
        <w:rPr>
          <w:rFonts w:cs="Simplified Arabic"/>
        </w:rPr>
      </w:pPr>
      <w:r w:rsidRPr="005D698C">
        <w:rPr>
          <w:rFonts w:eastAsia="Simplified Arabic" w:cs="Simplified Arabic"/>
        </w:rPr>
        <w:t>تفريغ المقابلات وترميزها مع إزالة البيانات التي تكشف هوية المشاركين</w:t>
      </w:r>
    </w:p>
    <w:p w14:paraId="4DD19EB3" w14:textId="77777777" w:rsidR="00C64EA8" w:rsidRPr="005D698C" w:rsidRDefault="00C64EA8" w:rsidP="00C64EA8">
      <w:pPr>
        <w:pStyle w:val="ListParagraph"/>
        <w:numPr>
          <w:ilvl w:val="0"/>
          <w:numId w:val="5"/>
        </w:numPr>
        <w:bidi/>
        <w:spacing w:after="120" w:line="240" w:lineRule="auto"/>
        <w:rPr>
          <w:rFonts w:cs="Simplified Arabic"/>
        </w:rPr>
      </w:pPr>
      <w:r w:rsidRPr="005D698C">
        <w:rPr>
          <w:rFonts w:eastAsia="Simplified Arabic" w:cs="Simplified Arabic"/>
        </w:rPr>
        <w:t>استخراج الموضوعات الرئيسة والفرعية وربطها بتساؤلات الدراسة</w:t>
      </w:r>
    </w:p>
    <w:p w14:paraId="7DC2097F" w14:textId="77777777" w:rsidR="00C64EA8" w:rsidRPr="005D698C" w:rsidRDefault="00C64EA8" w:rsidP="00C64EA8">
      <w:pPr>
        <w:pStyle w:val="ListParagraph"/>
        <w:numPr>
          <w:ilvl w:val="0"/>
          <w:numId w:val="5"/>
        </w:numPr>
        <w:bidi/>
        <w:spacing w:after="120" w:line="240" w:lineRule="auto"/>
        <w:rPr>
          <w:rFonts w:cs="Simplified Arabic"/>
        </w:rPr>
      </w:pPr>
      <w:r w:rsidRPr="005D698C">
        <w:rPr>
          <w:rFonts w:eastAsia="Simplified Arabic" w:cs="Simplified Arabic"/>
        </w:rPr>
        <w:t>مقارنة النتائج النوعية بالنتائج الكمية ضمن منهجية التكامل بين الأدلة</w:t>
      </w:r>
    </w:p>
    <w:p w14:paraId="162D7457" w14:textId="77777777" w:rsidR="00C64EA8" w:rsidRPr="00C64EA8" w:rsidRDefault="00C64EA8" w:rsidP="00C64EA8">
      <w:pPr>
        <w:bidi/>
      </w:pPr>
    </w:p>
    <w:sectPr w:rsidR="00C64EA8" w:rsidRPr="00C64EA8" w:rsidSect="00C64EA8">
      <w:footerReference w:type="default" r:id="rId7"/>
      <w:pgSz w:w="12240" w:h="15840"/>
      <w:pgMar w:top="1417" w:right="1417" w:bottom="1417" w:left="1417"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4F890" w14:textId="77777777" w:rsidR="003E69D7" w:rsidRDefault="003E69D7">
      <w:pPr>
        <w:spacing w:after="0" w:line="240" w:lineRule="auto"/>
      </w:pPr>
      <w:r>
        <w:separator/>
      </w:r>
    </w:p>
  </w:endnote>
  <w:endnote w:type="continuationSeparator" w:id="0">
    <w:p w14:paraId="25472C55" w14:textId="77777777" w:rsidR="003E69D7" w:rsidRDefault="003E6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3507D" w14:textId="77777777" w:rsidR="00C64EA8" w:rsidRDefault="00C64EA8">
    <w:pPr>
      <w:pStyle w:val="Footer"/>
      <w:jc w:val="center"/>
    </w:pPr>
    <w:r>
      <w:rPr>
        <w:rFonts w:ascii="Times New Roman" w:eastAsia="Times New Roman" w:hAnsi="Times New Roman" w:cs="Times New Roman"/>
        <w:sz w:val="20"/>
        <w:lang w:val="ar-SA"/>
      </w:rPr>
      <w:t xml:space="preserve">- </w:t>
    </w:r>
    <w:r>
      <w:rPr>
        <w:rFonts w:ascii="Times New Roman" w:eastAsia="Times New Roman" w:hAnsi="Times New Roman" w:cs="Times New Roman"/>
        <w:sz w:val="20"/>
        <w:lang w:val="ar-SA"/>
      </w:rPr>
      <w:fldChar w:fldCharType="begin"/>
    </w:r>
    <w:r>
      <w:rPr>
        <w:rFonts w:ascii="Times New Roman" w:eastAsia="Times New Roman" w:hAnsi="Times New Roman" w:cs="Times New Roman"/>
        <w:sz w:val="20"/>
        <w:lang w:val="ar-SA"/>
      </w:rPr>
      <w:instrText xml:space="preserve"> PAGE </w:instrText>
    </w:r>
    <w:r>
      <w:rPr>
        <w:rFonts w:ascii="Times New Roman" w:eastAsia="Times New Roman" w:hAnsi="Times New Roman" w:cs="Times New Roman"/>
        <w:sz w:val="20"/>
        <w:lang w:val="ar-SA"/>
      </w:rPr>
      <w:fldChar w:fldCharType="separate"/>
    </w:r>
    <w:r>
      <w:rPr>
        <w:rFonts w:ascii="Times New Roman" w:eastAsia="Times New Roman" w:hAnsi="Times New Roman" w:cs="Times New Roman"/>
        <w:noProof/>
        <w:sz w:val="20"/>
        <w:lang w:val="ar-SA"/>
      </w:rPr>
      <w:t>1</w:t>
    </w:r>
    <w:r>
      <w:rPr>
        <w:rFonts w:ascii="Times New Roman" w:eastAsia="Times New Roman" w:hAnsi="Times New Roman" w:cs="Times New Roman"/>
        <w:sz w:val="20"/>
        <w:lang w:val="ar-SA"/>
      </w:rPr>
      <w:fldChar w:fldCharType="end"/>
    </w:r>
    <w:r>
      <w:rPr>
        <w:rFonts w:ascii="Times New Roman" w:eastAsia="Times New Roman" w:hAnsi="Times New Roman" w:cs="Times New Roman"/>
        <w:sz w:val="20"/>
        <w:lang w:val="ar-S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136C0" w14:textId="77777777" w:rsidR="003E69D7" w:rsidRDefault="003E69D7">
      <w:pPr>
        <w:spacing w:after="0" w:line="240" w:lineRule="auto"/>
      </w:pPr>
      <w:r>
        <w:separator/>
      </w:r>
    </w:p>
  </w:footnote>
  <w:footnote w:type="continuationSeparator" w:id="0">
    <w:p w14:paraId="3F4BFAE2" w14:textId="77777777" w:rsidR="003E69D7" w:rsidRDefault="003E69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F5C17"/>
    <w:multiLevelType w:val="hybridMultilevel"/>
    <w:tmpl w:val="E73C6A0A"/>
    <w:lvl w:ilvl="0" w:tplc="FFFFFFFF">
      <w:numFmt w:val="bullet"/>
      <w:lvlText w:val="•"/>
      <w:lvlJc w:val="left"/>
      <w:pPr>
        <w:ind w:left="720" w:hanging="360"/>
      </w:pPr>
      <w:rPr>
        <w:rFonts w:ascii="Simplified Arabic" w:eastAsia="Simplified Arabic" w:hAnsi="Simplified Arabic" w:cs="Simplified Arabic" w:hint="default"/>
      </w:rPr>
    </w:lvl>
    <w:lvl w:ilvl="1" w:tplc="66D8CC8E">
      <w:start w:val="7"/>
      <w:numFmt w:val="bullet"/>
      <w:lvlText w:val="•"/>
      <w:lvlJc w:val="left"/>
      <w:pPr>
        <w:ind w:left="785" w:hanging="360"/>
      </w:pPr>
      <w:rPr>
        <w:rFonts w:ascii="Simplified Arabic" w:eastAsia="Simplified Arabic" w:hAnsi="Simplified Arabic" w:cs="Simplified Arabic"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AA0C9B"/>
    <w:multiLevelType w:val="hybridMultilevel"/>
    <w:tmpl w:val="7F125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21F49"/>
    <w:multiLevelType w:val="hybridMultilevel"/>
    <w:tmpl w:val="D56AC5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445B9"/>
    <w:multiLevelType w:val="hybridMultilevel"/>
    <w:tmpl w:val="97BCA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92701F"/>
    <w:multiLevelType w:val="hybridMultilevel"/>
    <w:tmpl w:val="429E33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A37535"/>
    <w:multiLevelType w:val="hybridMultilevel"/>
    <w:tmpl w:val="B6987846"/>
    <w:lvl w:ilvl="0" w:tplc="BAD036E6">
      <w:numFmt w:val="bullet"/>
      <w:lvlText w:val="•"/>
      <w:lvlJc w:val="left"/>
      <w:pPr>
        <w:ind w:left="720" w:hanging="360"/>
      </w:pPr>
      <w:rPr>
        <w:rFonts w:ascii="Simplified Arabic" w:eastAsia="Simplified Arabic"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A42476"/>
    <w:multiLevelType w:val="hybridMultilevel"/>
    <w:tmpl w:val="B7548844"/>
    <w:lvl w:ilvl="0" w:tplc="BAD036E6">
      <w:numFmt w:val="bullet"/>
      <w:lvlText w:val="•"/>
      <w:lvlJc w:val="left"/>
      <w:pPr>
        <w:ind w:left="720" w:hanging="360"/>
      </w:pPr>
      <w:rPr>
        <w:rFonts w:ascii="Simplified Arabic" w:eastAsia="Simplified Arabic"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EF515B"/>
    <w:multiLevelType w:val="hybridMultilevel"/>
    <w:tmpl w:val="C8169CF2"/>
    <w:lvl w:ilvl="0" w:tplc="0809000F">
      <w:start w:val="1"/>
      <w:numFmt w:val="decimal"/>
      <w:lvlText w:val="%1."/>
      <w:lvlJc w:val="left"/>
      <w:pPr>
        <w:ind w:left="720" w:hanging="360"/>
      </w:pPr>
    </w:lvl>
    <w:lvl w:ilvl="1" w:tplc="66D8CC8E">
      <w:start w:val="7"/>
      <w:numFmt w:val="bullet"/>
      <w:lvlText w:val="•"/>
      <w:lvlJc w:val="left"/>
      <w:pPr>
        <w:ind w:left="1440" w:hanging="360"/>
      </w:pPr>
      <w:rPr>
        <w:rFonts w:ascii="Simplified Arabic" w:eastAsia="Simplified Arabic" w:hAnsi="Simplified Arabic" w:cs="Simplified Arabic"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58232C"/>
    <w:multiLevelType w:val="hybridMultilevel"/>
    <w:tmpl w:val="2ED05B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BA7282"/>
    <w:multiLevelType w:val="hybridMultilevel"/>
    <w:tmpl w:val="918075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0E607D"/>
    <w:multiLevelType w:val="hybridMultilevel"/>
    <w:tmpl w:val="D7208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6C67B5"/>
    <w:multiLevelType w:val="hybridMultilevel"/>
    <w:tmpl w:val="8FBEF2E0"/>
    <w:lvl w:ilvl="0" w:tplc="BAD036E6">
      <w:numFmt w:val="bullet"/>
      <w:lvlText w:val="•"/>
      <w:lvlJc w:val="left"/>
      <w:pPr>
        <w:ind w:left="720" w:hanging="360"/>
      </w:pPr>
      <w:rPr>
        <w:rFonts w:ascii="Simplified Arabic" w:eastAsia="Simplified Arabic"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AB67EE"/>
    <w:multiLevelType w:val="hybridMultilevel"/>
    <w:tmpl w:val="B6D82F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2B005B"/>
    <w:multiLevelType w:val="hybridMultilevel"/>
    <w:tmpl w:val="900EF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BD0DC9"/>
    <w:multiLevelType w:val="hybridMultilevel"/>
    <w:tmpl w:val="F3F23B4E"/>
    <w:lvl w:ilvl="0" w:tplc="08090005">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5" w15:restartNumberingAfterBreak="0">
    <w:nsid w:val="60875CCA"/>
    <w:multiLevelType w:val="hybridMultilevel"/>
    <w:tmpl w:val="E0CCB1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0510CD"/>
    <w:multiLevelType w:val="hybridMultilevel"/>
    <w:tmpl w:val="8A4A9C36"/>
    <w:lvl w:ilvl="0" w:tplc="08090005">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7" w15:restartNumberingAfterBreak="0">
    <w:nsid w:val="6BF85337"/>
    <w:multiLevelType w:val="hybridMultilevel"/>
    <w:tmpl w:val="3BEAF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1327E1"/>
    <w:multiLevelType w:val="hybridMultilevel"/>
    <w:tmpl w:val="2C343642"/>
    <w:lvl w:ilvl="0" w:tplc="BAD036E6">
      <w:numFmt w:val="bullet"/>
      <w:lvlText w:val="•"/>
      <w:lvlJc w:val="left"/>
      <w:pPr>
        <w:ind w:left="720" w:hanging="360"/>
      </w:pPr>
      <w:rPr>
        <w:rFonts w:ascii="Simplified Arabic" w:eastAsia="Simplified Arabic"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5790675">
    <w:abstractNumId w:val="7"/>
  </w:num>
  <w:num w:numId="2" w16cid:durableId="203325087">
    <w:abstractNumId w:val="6"/>
  </w:num>
  <w:num w:numId="3" w16cid:durableId="669211292">
    <w:abstractNumId w:val="5"/>
  </w:num>
  <w:num w:numId="4" w16cid:durableId="354691249">
    <w:abstractNumId w:val="11"/>
  </w:num>
  <w:num w:numId="5" w16cid:durableId="1059402014">
    <w:abstractNumId w:val="18"/>
  </w:num>
  <w:num w:numId="6" w16cid:durableId="371732714">
    <w:abstractNumId w:val="8"/>
  </w:num>
  <w:num w:numId="7" w16cid:durableId="607811744">
    <w:abstractNumId w:val="15"/>
  </w:num>
  <w:num w:numId="8" w16cid:durableId="271979496">
    <w:abstractNumId w:val="17"/>
  </w:num>
  <w:num w:numId="9" w16cid:durableId="1696417468">
    <w:abstractNumId w:val="10"/>
  </w:num>
  <w:num w:numId="10" w16cid:durableId="1759668407">
    <w:abstractNumId w:val="1"/>
  </w:num>
  <w:num w:numId="11" w16cid:durableId="566846302">
    <w:abstractNumId w:val="13"/>
  </w:num>
  <w:num w:numId="12" w16cid:durableId="13659105">
    <w:abstractNumId w:val="12"/>
  </w:num>
  <w:num w:numId="13" w16cid:durableId="848568352">
    <w:abstractNumId w:val="2"/>
  </w:num>
  <w:num w:numId="14" w16cid:durableId="1349991032">
    <w:abstractNumId w:val="9"/>
  </w:num>
  <w:num w:numId="15" w16cid:durableId="2050256136">
    <w:abstractNumId w:val="4"/>
  </w:num>
  <w:num w:numId="16" w16cid:durableId="748623392">
    <w:abstractNumId w:val="0"/>
  </w:num>
  <w:num w:numId="17" w16cid:durableId="1286698152">
    <w:abstractNumId w:val="3"/>
  </w:num>
  <w:num w:numId="18" w16cid:durableId="156312103">
    <w:abstractNumId w:val="16"/>
  </w:num>
  <w:num w:numId="19" w16cid:durableId="9818864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EA8"/>
    <w:rsid w:val="003E69D7"/>
    <w:rsid w:val="00A0661F"/>
    <w:rsid w:val="00C64EA8"/>
    <w:rsid w:val="00D35E99"/>
    <w:rsid w:val="00E068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56D83"/>
  <w15:chartTrackingRefBased/>
  <w15:docId w15:val="{DEBEA797-0BFD-40C1-BDDF-B5F50EECC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EA8"/>
    <w:pPr>
      <w:spacing w:after="200" w:line="276" w:lineRule="auto"/>
    </w:pPr>
    <w:rPr>
      <w:rFonts w:ascii="Simplified Arabic" w:eastAsiaTheme="minorEastAsia" w:hAnsi="Simplified Arabic"/>
      <w:kern w:val="0"/>
      <w:szCs w:val="22"/>
      <w:lang w:val="en-US"/>
      <w14:ligatures w14:val="none"/>
    </w:rPr>
  </w:style>
  <w:style w:type="paragraph" w:styleId="Heading1">
    <w:name w:val="heading 1"/>
    <w:basedOn w:val="Normal"/>
    <w:next w:val="Normal"/>
    <w:link w:val="Heading1Char"/>
    <w:uiPriority w:val="9"/>
    <w:qFormat/>
    <w:rsid w:val="00C64E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4E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4E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4E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4E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4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4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4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4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E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4E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4E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4E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4E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4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EA8"/>
    <w:rPr>
      <w:rFonts w:eastAsiaTheme="majorEastAsia" w:cstheme="majorBidi"/>
      <w:color w:val="272727" w:themeColor="text1" w:themeTint="D8"/>
    </w:rPr>
  </w:style>
  <w:style w:type="paragraph" w:styleId="Title">
    <w:name w:val="Title"/>
    <w:basedOn w:val="Normal"/>
    <w:next w:val="Normal"/>
    <w:link w:val="TitleChar"/>
    <w:uiPriority w:val="10"/>
    <w:qFormat/>
    <w:rsid w:val="00C64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EA8"/>
    <w:pPr>
      <w:spacing w:before="160"/>
      <w:jc w:val="center"/>
    </w:pPr>
    <w:rPr>
      <w:i/>
      <w:iCs/>
      <w:color w:val="404040" w:themeColor="text1" w:themeTint="BF"/>
    </w:rPr>
  </w:style>
  <w:style w:type="character" w:customStyle="1" w:styleId="QuoteChar">
    <w:name w:val="Quote Char"/>
    <w:basedOn w:val="DefaultParagraphFont"/>
    <w:link w:val="Quote"/>
    <w:uiPriority w:val="29"/>
    <w:rsid w:val="00C64EA8"/>
    <w:rPr>
      <w:i/>
      <w:iCs/>
      <w:color w:val="404040" w:themeColor="text1" w:themeTint="BF"/>
    </w:rPr>
  </w:style>
  <w:style w:type="paragraph" w:styleId="ListParagraph">
    <w:name w:val="List Paragraph"/>
    <w:basedOn w:val="Normal"/>
    <w:uiPriority w:val="34"/>
    <w:qFormat/>
    <w:rsid w:val="00C64EA8"/>
    <w:pPr>
      <w:ind w:left="720"/>
      <w:contextualSpacing/>
    </w:pPr>
  </w:style>
  <w:style w:type="character" w:styleId="IntenseEmphasis">
    <w:name w:val="Intense Emphasis"/>
    <w:basedOn w:val="DefaultParagraphFont"/>
    <w:uiPriority w:val="21"/>
    <w:qFormat/>
    <w:rsid w:val="00C64EA8"/>
    <w:rPr>
      <w:i/>
      <w:iCs/>
      <w:color w:val="2F5496" w:themeColor="accent1" w:themeShade="BF"/>
    </w:rPr>
  </w:style>
  <w:style w:type="paragraph" w:styleId="IntenseQuote">
    <w:name w:val="Intense Quote"/>
    <w:basedOn w:val="Normal"/>
    <w:next w:val="Normal"/>
    <w:link w:val="IntenseQuoteChar"/>
    <w:uiPriority w:val="30"/>
    <w:qFormat/>
    <w:rsid w:val="00C64E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4EA8"/>
    <w:rPr>
      <w:i/>
      <w:iCs/>
      <w:color w:val="2F5496" w:themeColor="accent1" w:themeShade="BF"/>
    </w:rPr>
  </w:style>
  <w:style w:type="character" w:styleId="IntenseReference">
    <w:name w:val="Intense Reference"/>
    <w:basedOn w:val="DefaultParagraphFont"/>
    <w:uiPriority w:val="32"/>
    <w:qFormat/>
    <w:rsid w:val="00C64EA8"/>
    <w:rPr>
      <w:b/>
      <w:bCs/>
      <w:smallCaps/>
      <w:color w:val="2F5496" w:themeColor="accent1" w:themeShade="BF"/>
      <w:spacing w:val="5"/>
    </w:rPr>
  </w:style>
  <w:style w:type="paragraph" w:styleId="Footer">
    <w:name w:val="footer"/>
    <w:basedOn w:val="Normal"/>
    <w:link w:val="FooterChar"/>
    <w:uiPriority w:val="99"/>
    <w:unhideWhenUsed/>
    <w:rsid w:val="00C64E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EA8"/>
    <w:rPr>
      <w:rFonts w:ascii="Simplified Arabic" w:eastAsiaTheme="minorEastAsia" w:hAnsi="Simplified Arabic"/>
      <w:kern w:val="0"/>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3638</Words>
  <Characters>19924</Characters>
  <Application>Microsoft Office Word</Application>
  <DocSecurity>0</DocSecurity>
  <Lines>364</Lines>
  <Paragraphs>218</Paragraphs>
  <ScaleCrop>false</ScaleCrop>
  <Company/>
  <LinksUpToDate>false</LinksUpToDate>
  <CharactersWithSpaces>23355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Khallouf</dc:creator>
  <cp:keywords/>
  <dc:description/>
  <cp:lastModifiedBy>Yasser Khallouf</cp:lastModifiedBy>
  <cp:revision>3</cp:revision>
  <dcterms:created xsi:type="dcterms:W3CDTF">2026-08-03T20:03:00Z</dcterms:created>
  <dcterms:modified xsi:type="dcterms:W3CDTF">2026-08-03T20:04:00Z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340ca2a3-4ee0-42ed-9af1-5e6d45e7df3d</vt:lpwstr>
  </property>
</Properties>
</file>