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38AE7B85" w:rsidR="009125CE" w:rsidRPr="00525B23" w:rsidRDefault="00B26CCC" w:rsidP="009B37F5">
      <w:pPr>
        <w:spacing w:line="360" w:lineRule="auto"/>
        <w:rPr>
          <w:rFonts w:ascii="Sakkal Majalla" w:hAnsi="Sakkal Majalla" w:cs="Sakkal Majalla"/>
          <w:b/>
          <w:bCs/>
          <w:sz w:val="32"/>
          <w:szCs w:val="32"/>
          <w:lang w:bidi="ar-EG"/>
        </w:rPr>
      </w:pPr>
      <w:r w:rsidRPr="00525B23">
        <w:rPr>
          <w:rFonts w:ascii="Sakkal Majalla" w:hAnsi="Sakkal Majalla" w:cs="Sakkal Majalla" w:hint="cs"/>
          <w:b/>
          <w:bCs/>
          <w:noProof/>
          <w:sz w:val="32"/>
          <w:szCs w:val="32"/>
          <w:lang w:bidi="ar-YE"/>
        </w:rPr>
        <w:drawing>
          <wp:anchor distT="0" distB="0" distL="114300" distR="114300" simplePos="0" relativeHeight="251656192" behindDoc="0" locked="0" layoutInCell="1" allowOverlap="1" wp14:anchorId="4117FFF0" wp14:editId="502ED066">
            <wp:simplePos x="0" y="0"/>
            <wp:positionH relativeFrom="margin">
              <wp:posOffset>-66675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25B23">
        <w:rPr>
          <w:rFonts w:ascii="Sakkal Majalla" w:hAnsi="Sakkal Majalla" w:cs="Sakkal Majalla"/>
          <w:b/>
          <w:bCs/>
          <w:sz w:val="32"/>
          <w:szCs w:val="32"/>
          <w:rtl/>
          <w:lang w:bidi="ar-EG"/>
        </w:rPr>
        <w:t>جامعة ميد</w:t>
      </w:r>
      <w:r w:rsidRPr="00525B23">
        <w:rPr>
          <w:rFonts w:ascii="Sakkal Majalla" w:hAnsi="Sakkal Majalla" w:cs="Sakkal Majalla" w:hint="cs"/>
          <w:b/>
          <w:bCs/>
          <w:sz w:val="32"/>
          <w:szCs w:val="32"/>
          <w:rtl/>
          <w:lang w:bidi="ar-EG"/>
        </w:rPr>
        <w:t xml:space="preserve"> </w:t>
      </w:r>
      <w:r w:rsidR="009125CE" w:rsidRPr="00525B23">
        <w:rPr>
          <w:rFonts w:ascii="Sakkal Majalla" w:hAnsi="Sakkal Majalla" w:cs="Sakkal Majalla"/>
          <w:b/>
          <w:bCs/>
          <w:sz w:val="32"/>
          <w:szCs w:val="32"/>
          <w:rtl/>
          <w:lang w:bidi="ar-EG"/>
        </w:rPr>
        <w:t xml:space="preserve">أوشن </w:t>
      </w:r>
    </w:p>
    <w:p w14:paraId="1E957002" w14:textId="626786E2" w:rsidR="00F546CE" w:rsidRPr="00525B23" w:rsidRDefault="009125CE" w:rsidP="009B37F5">
      <w:pPr>
        <w:spacing w:line="360" w:lineRule="auto"/>
        <w:rPr>
          <w:rFonts w:ascii="Sakkal Majalla" w:hAnsi="Sakkal Majalla" w:cs="Sakkal Majalla"/>
          <w:b/>
          <w:bCs/>
          <w:sz w:val="32"/>
          <w:szCs w:val="32"/>
          <w:rtl/>
          <w:lang w:bidi="ar-EG"/>
        </w:rPr>
      </w:pPr>
      <w:r w:rsidRPr="00525B23">
        <w:rPr>
          <w:rFonts w:ascii="Sakkal Majalla" w:hAnsi="Sakkal Majalla" w:cs="Sakkal Majalla"/>
          <w:b/>
          <w:bCs/>
          <w:sz w:val="32"/>
          <w:szCs w:val="32"/>
          <w:lang w:bidi="ar-EG"/>
        </w:rPr>
        <w:t xml:space="preserve">    </w:t>
      </w:r>
      <w:r w:rsidRPr="00525B23">
        <w:rPr>
          <w:rFonts w:ascii="Sakkal Majalla" w:hAnsi="Sakkal Majalla" w:cs="Sakkal Majalla"/>
          <w:b/>
          <w:bCs/>
          <w:sz w:val="32"/>
          <w:szCs w:val="32"/>
          <w:rtl/>
          <w:lang w:bidi="ar-EG"/>
        </w:rPr>
        <w:t xml:space="preserve">كلية الإدارة </w:t>
      </w:r>
    </w:p>
    <w:p w14:paraId="0217C513" w14:textId="7150D97E" w:rsidR="009125CE" w:rsidRPr="00525B23" w:rsidRDefault="009125CE" w:rsidP="009B37F5">
      <w:pPr>
        <w:spacing w:line="360" w:lineRule="auto"/>
        <w:rPr>
          <w:rFonts w:ascii="Sakkal Majalla" w:hAnsi="Sakkal Majalla" w:cs="Sakkal Majalla"/>
          <w:sz w:val="32"/>
          <w:szCs w:val="32"/>
          <w:rtl/>
          <w:lang w:bidi="ar-EG"/>
        </w:rPr>
      </w:pPr>
      <w:r w:rsidRPr="00525B23">
        <w:rPr>
          <w:rFonts w:ascii="Sakkal Majalla" w:hAnsi="Sakkal Majalla" w:cs="Sakkal Majalla"/>
          <w:b/>
          <w:bCs/>
          <w:sz w:val="32"/>
          <w:szCs w:val="32"/>
          <w:rtl/>
          <w:lang w:bidi="ar-EG"/>
        </w:rPr>
        <w:t>تخصص</w:t>
      </w:r>
      <w:r w:rsidR="00B15A9E" w:rsidRPr="00525B23">
        <w:rPr>
          <w:rFonts w:ascii="Sakkal Majalla" w:hAnsi="Sakkal Majalla" w:cs="Sakkal Majalla" w:hint="cs"/>
          <w:b/>
          <w:bCs/>
          <w:sz w:val="32"/>
          <w:szCs w:val="32"/>
          <w:rtl/>
          <w:lang w:bidi="ar-EG"/>
        </w:rPr>
        <w:t xml:space="preserve"> إدارة </w:t>
      </w:r>
      <w:r w:rsidR="00E049C6">
        <w:rPr>
          <w:rFonts w:ascii="Sakkal Majalla" w:hAnsi="Sakkal Majalla" w:cs="Sakkal Majalla" w:hint="cs"/>
          <w:b/>
          <w:bCs/>
          <w:sz w:val="32"/>
          <w:szCs w:val="32"/>
          <w:rtl/>
          <w:lang w:bidi="ar-EG"/>
        </w:rPr>
        <w:t>المخاطر</w:t>
      </w:r>
    </w:p>
    <w:p w14:paraId="5F6542BF" w14:textId="77777777" w:rsidR="009125CE" w:rsidRPr="00525B23" w:rsidRDefault="009125CE" w:rsidP="009B37F5">
      <w:pPr>
        <w:spacing w:line="360" w:lineRule="auto"/>
        <w:rPr>
          <w:rFonts w:ascii="Sakkal Majalla" w:hAnsi="Sakkal Majalla" w:cs="Sakkal Majalla"/>
          <w:sz w:val="28"/>
          <w:szCs w:val="28"/>
          <w:rtl/>
          <w:lang w:bidi="ar-EG"/>
        </w:rPr>
      </w:pPr>
    </w:p>
    <w:p w14:paraId="08401F45" w14:textId="5EB276D7" w:rsidR="009125CE" w:rsidRPr="00525B23" w:rsidRDefault="009125CE" w:rsidP="009B37F5">
      <w:pPr>
        <w:spacing w:line="360" w:lineRule="auto"/>
        <w:jc w:val="center"/>
        <w:rPr>
          <w:rFonts w:ascii="Sakkal Majalla" w:hAnsi="Sakkal Majalla" w:cs="Sakkal Majalla"/>
          <w:b/>
          <w:bCs/>
          <w:sz w:val="28"/>
          <w:szCs w:val="28"/>
          <w:rtl/>
          <w:lang w:bidi="ar-EG"/>
        </w:rPr>
      </w:pPr>
    </w:p>
    <w:p w14:paraId="0EB57E30" w14:textId="4379D74A" w:rsidR="009125CE" w:rsidRPr="00525B23" w:rsidRDefault="00F15DF1" w:rsidP="009B37F5">
      <w:pPr>
        <w:spacing w:line="360" w:lineRule="auto"/>
        <w:jc w:val="center"/>
        <w:rPr>
          <w:rFonts w:ascii="Sakkal Majalla" w:hAnsi="Sakkal Majalla" w:cs="Sakkal Majalla"/>
          <w:b/>
          <w:bCs/>
          <w:sz w:val="44"/>
          <w:szCs w:val="44"/>
          <w:rtl/>
          <w:lang w:bidi="ar-EG"/>
        </w:rPr>
      </w:pPr>
      <w:r w:rsidRPr="00525B23">
        <w:rPr>
          <w:rFonts w:ascii="Sakkal Majalla" w:hAnsi="Sakkal Majalla" w:cs="Sakkal Majalla"/>
          <w:b/>
          <w:bCs/>
          <w:sz w:val="44"/>
          <w:szCs w:val="44"/>
          <w:rtl/>
          <w:lang w:bidi="ar-EG"/>
        </w:rPr>
        <w:t>أثر مخاطر الأمن السيبراني في استخدام البطاقات المصرفية دراسة تطبيقية على مصرف الراجحي</w:t>
      </w:r>
    </w:p>
    <w:p w14:paraId="56C5D68D" w14:textId="77777777" w:rsidR="00F15DF1" w:rsidRPr="00525B23" w:rsidRDefault="00F15DF1" w:rsidP="009B37F5">
      <w:pPr>
        <w:spacing w:line="360" w:lineRule="auto"/>
        <w:jc w:val="center"/>
        <w:rPr>
          <w:rFonts w:ascii="Sakkal Majalla" w:hAnsi="Sakkal Majalla" w:cs="Sakkal Majalla"/>
          <w:b/>
          <w:bCs/>
          <w:sz w:val="28"/>
          <w:szCs w:val="28"/>
          <w:rtl/>
          <w:lang w:bidi="ar-EG"/>
        </w:rPr>
      </w:pPr>
    </w:p>
    <w:p w14:paraId="5D974892" w14:textId="0FC7F05E" w:rsidR="00A828AB" w:rsidRPr="00525B23" w:rsidRDefault="009125CE" w:rsidP="00A828AB">
      <w:pPr>
        <w:spacing w:line="360" w:lineRule="auto"/>
        <w:jc w:val="center"/>
        <w:rPr>
          <w:rFonts w:ascii="Sakkal Majalla" w:hAnsi="Sakkal Majalla" w:cs="Sakkal Majalla"/>
          <w:b/>
          <w:bCs/>
          <w:sz w:val="36"/>
          <w:szCs w:val="36"/>
          <w:rtl/>
          <w:lang w:bidi="ar-EG"/>
        </w:rPr>
      </w:pPr>
      <w:r w:rsidRPr="00525B23">
        <w:rPr>
          <w:rFonts w:ascii="Sakkal Majalla" w:hAnsi="Sakkal Majalla" w:cs="Sakkal Majalla"/>
          <w:b/>
          <w:bCs/>
          <w:sz w:val="36"/>
          <w:szCs w:val="36"/>
          <w:rtl/>
          <w:lang w:bidi="ar-EG"/>
        </w:rPr>
        <w:t>إعداد الطالب</w:t>
      </w:r>
      <w:r w:rsidR="00A828AB">
        <w:rPr>
          <w:rFonts w:ascii="Sakkal Majalla" w:hAnsi="Sakkal Majalla" w:cs="Sakkal Majalla" w:hint="cs"/>
          <w:b/>
          <w:bCs/>
          <w:sz w:val="36"/>
          <w:szCs w:val="36"/>
          <w:rtl/>
          <w:lang w:bidi="ar-EG"/>
        </w:rPr>
        <w:t>ة</w:t>
      </w:r>
      <w:r w:rsidRPr="00525B23">
        <w:rPr>
          <w:rFonts w:ascii="Sakkal Majalla" w:hAnsi="Sakkal Majalla" w:cs="Sakkal Majalla"/>
          <w:b/>
          <w:bCs/>
          <w:sz w:val="36"/>
          <w:szCs w:val="36"/>
          <w:rtl/>
          <w:lang w:bidi="ar-EG"/>
        </w:rPr>
        <w:t>/</w:t>
      </w:r>
    </w:p>
    <w:p w14:paraId="76AA45C9" w14:textId="21F8D626" w:rsidR="009125CE" w:rsidRPr="00525B23" w:rsidRDefault="00A828AB" w:rsidP="00A828AB">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نوره مطلق </w:t>
      </w:r>
      <w:proofErr w:type="spellStart"/>
      <w:r>
        <w:rPr>
          <w:rFonts w:ascii="Sakkal Majalla" w:hAnsi="Sakkal Majalla" w:cs="Sakkal Majalla" w:hint="cs"/>
          <w:b/>
          <w:bCs/>
          <w:sz w:val="36"/>
          <w:szCs w:val="36"/>
          <w:rtl/>
          <w:lang w:bidi="ar-EG"/>
        </w:rPr>
        <w:t>الخامسي</w:t>
      </w:r>
      <w:proofErr w:type="spellEnd"/>
    </w:p>
    <w:p w14:paraId="58D6152F" w14:textId="720DB942" w:rsidR="009125CE" w:rsidRPr="00525B23" w:rsidRDefault="00A828AB" w:rsidP="009B37F5">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233001453</w:t>
      </w:r>
    </w:p>
    <w:p w14:paraId="5F4EE2DE" w14:textId="1A92484F" w:rsidR="009125CE" w:rsidRPr="00525B23" w:rsidRDefault="009125CE" w:rsidP="009B37F5">
      <w:pPr>
        <w:spacing w:line="360" w:lineRule="auto"/>
        <w:jc w:val="center"/>
        <w:rPr>
          <w:rFonts w:ascii="Sakkal Majalla" w:hAnsi="Sakkal Majalla" w:cs="Sakkal Majalla"/>
          <w:b/>
          <w:bCs/>
          <w:sz w:val="36"/>
          <w:szCs w:val="36"/>
          <w:rtl/>
          <w:lang w:bidi="ar-EG"/>
        </w:rPr>
      </w:pPr>
      <w:r w:rsidRPr="00525B23">
        <w:rPr>
          <w:rFonts w:ascii="Sakkal Majalla" w:hAnsi="Sakkal Majalla" w:cs="Sakkal Majalla"/>
          <w:b/>
          <w:bCs/>
          <w:sz w:val="36"/>
          <w:szCs w:val="36"/>
          <w:rtl/>
          <w:lang w:bidi="ar-EG"/>
        </w:rPr>
        <w:t>إشراف/</w:t>
      </w:r>
    </w:p>
    <w:p w14:paraId="39900BA8" w14:textId="77777777" w:rsidR="00D32470" w:rsidRPr="00525B23" w:rsidRDefault="00D32470" w:rsidP="002A349A">
      <w:pPr>
        <w:spacing w:line="360" w:lineRule="auto"/>
        <w:ind w:firstLine="43"/>
        <w:jc w:val="center"/>
        <w:rPr>
          <w:rFonts w:ascii="Sakkal Majalla" w:eastAsia="Calibri" w:hAnsi="Sakkal Majalla" w:cs="Sakkal Majalla"/>
          <w:b/>
          <w:bCs/>
          <w:kern w:val="0"/>
          <w:sz w:val="36"/>
          <w:szCs w:val="36"/>
          <w:rtl/>
          <w:lang w:bidi="ar-EG"/>
          <w14:ligatures w14:val="none"/>
        </w:rPr>
      </w:pPr>
      <w:r w:rsidRPr="00525B23">
        <w:rPr>
          <w:rFonts w:ascii="Sakkal Majalla" w:eastAsia="Calibri" w:hAnsi="Sakkal Majalla" w:cs="Sakkal Majalla" w:hint="eastAsia"/>
          <w:b/>
          <w:bCs/>
          <w:kern w:val="0"/>
          <w:sz w:val="36"/>
          <w:szCs w:val="36"/>
          <w:rtl/>
          <w:lang w:bidi="ar-EG"/>
          <w14:ligatures w14:val="none"/>
        </w:rPr>
        <w:t>د</w:t>
      </w:r>
      <w:r w:rsidRPr="00525B23">
        <w:rPr>
          <w:rFonts w:ascii="Sakkal Majalla" w:eastAsia="Calibri" w:hAnsi="Sakkal Majalla" w:cs="Sakkal Majalla"/>
          <w:b/>
          <w:bCs/>
          <w:kern w:val="0"/>
          <w:sz w:val="36"/>
          <w:szCs w:val="36"/>
          <w:rtl/>
          <w:lang w:bidi="ar-EG"/>
          <w14:ligatures w14:val="none"/>
        </w:rPr>
        <w:t xml:space="preserve">. الفيصل عبد </w:t>
      </w:r>
      <w:proofErr w:type="spellStart"/>
      <w:r w:rsidRPr="00525B23">
        <w:rPr>
          <w:rFonts w:ascii="Sakkal Majalla" w:eastAsia="Calibri" w:hAnsi="Sakkal Majalla" w:cs="Sakkal Majalla"/>
          <w:b/>
          <w:bCs/>
          <w:kern w:val="0"/>
          <w:sz w:val="36"/>
          <w:szCs w:val="36"/>
          <w:rtl/>
          <w:lang w:bidi="ar-EG"/>
          <w14:ligatures w14:val="none"/>
        </w:rPr>
        <w:t>الحم</w:t>
      </w:r>
      <w:r w:rsidRPr="00525B23">
        <w:rPr>
          <w:rFonts w:ascii="Sakkal Majalla" w:eastAsia="Calibri" w:hAnsi="Sakkal Majalla" w:cs="Sakkal Majalla" w:hint="cs"/>
          <w:b/>
          <w:bCs/>
          <w:kern w:val="0"/>
          <w:sz w:val="36"/>
          <w:szCs w:val="36"/>
          <w:rtl/>
          <w:lang w:bidi="ar-EG"/>
          <w14:ligatures w14:val="none"/>
        </w:rPr>
        <w:t>ی</w:t>
      </w:r>
      <w:r w:rsidRPr="00525B23">
        <w:rPr>
          <w:rFonts w:ascii="Sakkal Majalla" w:eastAsia="Calibri" w:hAnsi="Sakkal Majalla" w:cs="Sakkal Majalla" w:hint="eastAsia"/>
          <w:b/>
          <w:bCs/>
          <w:kern w:val="0"/>
          <w:sz w:val="36"/>
          <w:szCs w:val="36"/>
          <w:rtl/>
          <w:lang w:bidi="ar-EG"/>
          <w14:ligatures w14:val="none"/>
        </w:rPr>
        <w:t>د</w:t>
      </w:r>
      <w:proofErr w:type="spellEnd"/>
      <w:r w:rsidRPr="00525B23">
        <w:rPr>
          <w:rFonts w:ascii="Sakkal Majalla" w:eastAsia="Calibri" w:hAnsi="Sakkal Majalla" w:cs="Sakkal Majalla"/>
          <w:b/>
          <w:bCs/>
          <w:kern w:val="0"/>
          <w:sz w:val="36"/>
          <w:szCs w:val="36"/>
          <w:rtl/>
          <w:lang w:bidi="ar-EG"/>
          <w14:ligatures w14:val="none"/>
        </w:rPr>
        <w:t xml:space="preserve"> محمد حسن</w:t>
      </w:r>
    </w:p>
    <w:p w14:paraId="2EFA31CD" w14:textId="67C79676" w:rsidR="009125CE" w:rsidRPr="00525B23" w:rsidRDefault="000A7E72" w:rsidP="009B37F5">
      <w:pPr>
        <w:spacing w:line="360" w:lineRule="auto"/>
        <w:jc w:val="center"/>
        <w:rPr>
          <w:rFonts w:ascii="Sakkal Majalla" w:hAnsi="Sakkal Majalla" w:cs="Sakkal Majalla"/>
          <w:b/>
          <w:bCs/>
          <w:sz w:val="36"/>
          <w:szCs w:val="36"/>
          <w:rtl/>
          <w:lang w:bidi="ar-EG"/>
        </w:rPr>
      </w:pPr>
      <w:r w:rsidRPr="00525B23">
        <w:rPr>
          <w:rFonts w:ascii="Sakkal Majalla" w:hAnsi="Sakkal Majalla" w:cs="Sakkal Majalla" w:hint="cs"/>
          <w:b/>
          <w:bCs/>
          <w:sz w:val="36"/>
          <w:szCs w:val="36"/>
          <w:rtl/>
          <w:lang w:bidi="ar-EG"/>
        </w:rPr>
        <w:t xml:space="preserve">د/ فايز جراد </w:t>
      </w:r>
    </w:p>
    <w:p w14:paraId="05DD91B1" w14:textId="7FC278FE" w:rsidR="00377D51" w:rsidRPr="00525B23" w:rsidRDefault="009125CE" w:rsidP="000A7E72">
      <w:pPr>
        <w:spacing w:line="360" w:lineRule="auto"/>
        <w:jc w:val="center"/>
        <w:rPr>
          <w:rFonts w:ascii="Sakkal Majalla" w:hAnsi="Sakkal Majalla" w:cs="Sakkal Majalla"/>
          <w:b/>
          <w:bCs/>
          <w:sz w:val="36"/>
          <w:szCs w:val="36"/>
          <w:rtl/>
          <w:lang w:bidi="ar-EG"/>
        </w:rPr>
      </w:pPr>
      <w:r w:rsidRPr="00525B23">
        <w:rPr>
          <w:rFonts w:ascii="Sakkal Majalla" w:hAnsi="Sakkal Majalla" w:cs="Sakkal Majalla"/>
          <w:b/>
          <w:bCs/>
          <w:sz w:val="36"/>
          <w:szCs w:val="36"/>
          <w:rtl/>
          <w:lang w:bidi="ar-EG"/>
        </w:rPr>
        <w:t>العام الدراسي:</w:t>
      </w:r>
      <w:r w:rsidR="000A7E72" w:rsidRPr="00525B23">
        <w:rPr>
          <w:rFonts w:ascii="Sakkal Majalla" w:hAnsi="Sakkal Majalla" w:cs="Sakkal Majalla" w:hint="cs"/>
          <w:b/>
          <w:bCs/>
          <w:sz w:val="36"/>
          <w:szCs w:val="36"/>
          <w:rtl/>
          <w:lang w:bidi="ar-EG"/>
        </w:rPr>
        <w:t xml:space="preserve"> </w:t>
      </w:r>
      <w:r w:rsidR="00F30BD7" w:rsidRPr="00525B23">
        <w:rPr>
          <w:rFonts w:ascii="Sakkal Majalla" w:hAnsi="Sakkal Majalla" w:cs="Sakkal Majalla"/>
          <w:b/>
          <w:bCs/>
          <w:sz w:val="36"/>
          <w:szCs w:val="36"/>
          <w:lang w:bidi="ar-EG"/>
        </w:rPr>
        <w:t>2024</w:t>
      </w:r>
    </w:p>
    <w:p w14:paraId="26C64E46" w14:textId="77777777" w:rsidR="00377D51" w:rsidRPr="00525B23" w:rsidRDefault="00377D51" w:rsidP="009B37F5">
      <w:pPr>
        <w:spacing w:line="360" w:lineRule="auto"/>
        <w:jc w:val="center"/>
        <w:rPr>
          <w:rFonts w:ascii="Sakkal Majalla" w:hAnsi="Sakkal Majalla" w:cs="Sakkal Majalla"/>
          <w:b/>
          <w:bCs/>
          <w:sz w:val="28"/>
          <w:szCs w:val="28"/>
          <w:lang w:bidi="ar-EG"/>
        </w:rPr>
      </w:pPr>
    </w:p>
    <w:p w14:paraId="088C9191" w14:textId="113BFA42" w:rsidR="00815CC1" w:rsidRPr="00525B23" w:rsidRDefault="00815CC1" w:rsidP="00815CC1">
      <w:pPr>
        <w:spacing w:before="100" w:beforeAutospacing="1" w:after="100" w:afterAutospacing="1" w:line="360" w:lineRule="auto"/>
        <w:jc w:val="center"/>
        <w:outlineLvl w:val="0"/>
        <w:rPr>
          <w:rFonts w:cs="Sakkal Majalla"/>
          <w:b/>
          <w:bCs/>
          <w:sz w:val="40"/>
          <w:szCs w:val="40"/>
          <w:rtl/>
          <w:lang w:bidi="ar-EG"/>
        </w:rPr>
      </w:pPr>
      <w:bookmarkStart w:id="0" w:name="_Toc172663614"/>
      <w:bookmarkStart w:id="1" w:name="_Toc169790488"/>
      <w:r w:rsidRPr="00525B23">
        <w:rPr>
          <w:rFonts w:cs="Sakkal Majalla" w:hint="cs"/>
          <w:b/>
          <w:bCs/>
          <w:sz w:val="40"/>
          <w:szCs w:val="40"/>
          <w:rtl/>
          <w:lang w:bidi="ar-EG"/>
        </w:rPr>
        <w:lastRenderedPageBreak/>
        <w:t>الفصل الأول: الإطار العام للدراسة</w:t>
      </w:r>
      <w:bookmarkEnd w:id="0"/>
      <w:r w:rsidRPr="00525B23">
        <w:rPr>
          <w:rFonts w:cs="Sakkal Majalla" w:hint="cs"/>
          <w:b/>
          <w:bCs/>
          <w:sz w:val="40"/>
          <w:szCs w:val="40"/>
          <w:rtl/>
          <w:lang w:bidi="ar-EG"/>
        </w:rPr>
        <w:t xml:space="preserve"> </w:t>
      </w:r>
    </w:p>
    <w:p w14:paraId="36ABD219" w14:textId="6E618E5E" w:rsidR="00815CC1" w:rsidRPr="00525B23" w:rsidRDefault="00815CC1" w:rsidP="00815CC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72663615"/>
      <w:r w:rsidRPr="00525B23">
        <w:rPr>
          <w:rFonts w:ascii="Sakkal Majalla" w:hAnsi="Sakkal Majalla" w:cs="Sakkal Majalla"/>
          <w:b/>
          <w:bCs/>
          <w:sz w:val="36"/>
          <w:szCs w:val="36"/>
          <w:rtl/>
          <w:lang w:bidi="ar-EG"/>
        </w:rPr>
        <w:t>1.1 مقدمة</w:t>
      </w:r>
      <w:bookmarkEnd w:id="2"/>
      <w:r w:rsidRPr="00525B23">
        <w:rPr>
          <w:rFonts w:ascii="Sakkal Majalla" w:hAnsi="Sakkal Majalla" w:cs="Sakkal Majalla"/>
          <w:b/>
          <w:bCs/>
          <w:sz w:val="36"/>
          <w:szCs w:val="36"/>
          <w:rtl/>
          <w:lang w:bidi="ar-EG"/>
        </w:rPr>
        <w:t xml:space="preserve"> </w:t>
      </w:r>
    </w:p>
    <w:p w14:paraId="6EEB24E7" w14:textId="572B6418" w:rsidR="00F15DF1" w:rsidRPr="00525B23" w:rsidRDefault="00F15DF1" w:rsidP="00815CC1">
      <w:pPr>
        <w:spacing w:before="100" w:beforeAutospacing="1" w:after="100" w:afterAutospacing="1" w:line="360" w:lineRule="auto"/>
        <w:ind w:firstLine="720"/>
        <w:jc w:val="both"/>
        <w:rPr>
          <w:rFonts w:cs="Sakkal Majalla"/>
          <w:sz w:val="28"/>
          <w:szCs w:val="28"/>
          <w:rtl/>
          <w:lang w:bidi="ar-EG"/>
        </w:rPr>
      </w:pPr>
      <w:r w:rsidRPr="00525B23">
        <w:rPr>
          <w:rFonts w:cs="Sakkal Majalla"/>
          <w:sz w:val="28"/>
          <w:szCs w:val="28"/>
          <w:rtl/>
          <w:lang w:bidi="ar-EG"/>
        </w:rPr>
        <w:t>أصبحت التكنولوجيا والاتصالات الرقمية جزءًا لا يتجزأ من حياتنا اليومية، ظهرت مخاطر الأمن السيبراني كتهديد متنام ينذر بعواقب وخيمة هذه المخاطر تتخذ أشكالاً متعددة، من اختراقات البيانات الحساسة إلى الاحتيال الإلكتروني والهجمات الموجهة لأنظمة البنية التحتية الحيوية</w:t>
      </w:r>
    </w:p>
    <w:p w14:paraId="1491CB6A" w14:textId="56A6B6B5" w:rsidR="00F15DF1" w:rsidRPr="00525B23" w:rsidRDefault="00F15DF1" w:rsidP="00815CC1">
      <w:pPr>
        <w:spacing w:before="100" w:beforeAutospacing="1" w:after="100" w:afterAutospacing="1" w:line="360" w:lineRule="auto"/>
        <w:ind w:firstLine="720"/>
        <w:jc w:val="both"/>
        <w:rPr>
          <w:rFonts w:cs="Sakkal Majalla"/>
          <w:sz w:val="28"/>
          <w:szCs w:val="28"/>
          <w:rtl/>
          <w:lang w:bidi="ar-EG"/>
        </w:rPr>
      </w:pPr>
      <w:r w:rsidRPr="00525B23">
        <w:rPr>
          <w:rFonts w:cs="Sakkal Majalla"/>
          <w:sz w:val="28"/>
          <w:szCs w:val="28"/>
          <w:rtl/>
          <w:lang w:bidi="ar-EG"/>
        </w:rPr>
        <w:t>فعلى سبيل المثال، تعرض البيانات الشخصية والمالية لخطر السرقة من قبل قراصنة إلكترونيين يسعون إلى الحصول على معلومات حساسة لأغراض إجرامية كما أن الوصول غير المصرح به إلى أنظمة الحكومات والشركات يمكن أن يؤدي إلى تعطيل الخدمات الحيوية وإلحاق أضرار اقتصادية بالغة</w:t>
      </w:r>
      <w:r w:rsidRPr="00525B23">
        <w:rPr>
          <w:rFonts w:cs="Sakkal Majalla" w:hint="cs"/>
          <w:sz w:val="28"/>
          <w:szCs w:val="28"/>
          <w:rtl/>
          <w:lang w:bidi="ar-EG"/>
        </w:rPr>
        <w:t xml:space="preserve"> </w:t>
      </w:r>
      <w:r w:rsidRPr="00525B23">
        <w:rPr>
          <w:rFonts w:cs="Sakkal Majalla"/>
          <w:sz w:val="28"/>
          <w:szCs w:val="28"/>
          <w:rtl/>
          <w:lang w:bidi="ar-EG"/>
        </w:rPr>
        <w:t>وفي بعض الحالات، قد تستخدم الهجمات السيبرانية لزعزعة الاستقرار السياسي والاجتماعي من خلال نشر المعلومات المضللة وتشويه السمعة</w:t>
      </w:r>
    </w:p>
    <w:p w14:paraId="2067FFEF" w14:textId="62613506" w:rsidR="00F15DF1" w:rsidRPr="00525B23" w:rsidRDefault="00F15DF1" w:rsidP="00815CC1">
      <w:pPr>
        <w:spacing w:before="100" w:beforeAutospacing="1" w:after="100" w:afterAutospacing="1" w:line="360" w:lineRule="auto"/>
        <w:ind w:firstLine="720"/>
        <w:jc w:val="both"/>
        <w:rPr>
          <w:rFonts w:cs="Sakkal Majalla"/>
          <w:sz w:val="28"/>
          <w:szCs w:val="28"/>
          <w:rtl/>
          <w:lang w:bidi="ar-EG"/>
        </w:rPr>
      </w:pPr>
      <w:r w:rsidRPr="00525B23">
        <w:rPr>
          <w:rFonts w:cs="Sakkal Majalla"/>
          <w:sz w:val="28"/>
          <w:szCs w:val="28"/>
          <w:rtl/>
          <w:lang w:bidi="ar-EG"/>
        </w:rPr>
        <w:t xml:space="preserve">إن هذه التهديدات تتطور باستمرار مع ظهور تقنيات متطورة للاختراق والاستغلال ولذلك، باتت حماية البيانات والأنظمة الحساسة أمرًا بالغ الأهمية لمواجهة هذه المخاطر المتزايدة وتتطلب ذلك جهودًا مشتركة من قبل الحكومات والشركات والأفراد لتطوير استراتيجيات فعالة للأمن السيبراني، بما في ذلك تعزيز الوعي والتدريب والاستثمار في تقنيات الحماية المتقدمة إن المواجهة الناجحة لمخاطر الأمن السيبراني ستكون حاسمة في الحفاظ على الأمن والاستقرار في عالمنا المتصل رقميًا </w:t>
      </w:r>
    </w:p>
    <w:p w14:paraId="725E8FF7" w14:textId="0C5830EF" w:rsidR="00F15DF1" w:rsidRPr="00525B23" w:rsidRDefault="00F15DF1" w:rsidP="00815CC1">
      <w:pPr>
        <w:spacing w:before="100" w:beforeAutospacing="1" w:after="100" w:afterAutospacing="1" w:line="360" w:lineRule="auto"/>
        <w:ind w:firstLine="720"/>
        <w:jc w:val="both"/>
        <w:rPr>
          <w:rFonts w:ascii="Sakkal Majalla" w:hAnsi="Sakkal Majalla" w:cs="Sakkal Majalla"/>
          <w:sz w:val="28"/>
          <w:szCs w:val="28"/>
          <w:rtl/>
          <w:lang w:bidi="ar-EG"/>
        </w:rPr>
      </w:pPr>
      <w:r w:rsidRPr="00525B23">
        <w:rPr>
          <w:rFonts w:ascii="Sakkal Majalla" w:hAnsi="Sakkal Majalla" w:cs="Sakkal Majalla" w:hint="cs"/>
          <w:sz w:val="28"/>
          <w:szCs w:val="28"/>
          <w:rtl/>
          <w:lang w:bidi="ar-EG"/>
        </w:rPr>
        <w:t xml:space="preserve">كما تعد </w:t>
      </w:r>
      <w:r w:rsidRPr="00525B23">
        <w:rPr>
          <w:rFonts w:ascii="Sakkal Majalla" w:hAnsi="Sakkal Majalla" w:cs="Sakkal Majalla"/>
          <w:sz w:val="28"/>
          <w:szCs w:val="28"/>
          <w:rtl/>
          <w:lang w:bidi="ar-EG"/>
        </w:rPr>
        <w:t>البطاقات المصرفية أداة مالية بالغة الأهمية في العصر الحديث، حيث أصبحت جزءًا لا يتجزأ من حياتنا اليومية هذه البطاقات تأتي بأشكال وأنواع متنوعة، كالبطاقات الائتمانية وبطاقات الخصم المباشر والبطاقات المسبقة الدفع، وتقدم مجموعة واسعة من الخدمات والمزايا للمستخدمين</w:t>
      </w:r>
    </w:p>
    <w:p w14:paraId="34740E06" w14:textId="09EA9A6D" w:rsidR="00F15DF1" w:rsidRPr="00525B23" w:rsidRDefault="00F15DF1" w:rsidP="00815CC1">
      <w:pPr>
        <w:spacing w:before="100" w:beforeAutospacing="1" w:after="100" w:afterAutospacing="1" w:line="360" w:lineRule="auto"/>
        <w:ind w:firstLine="72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 xml:space="preserve">البطاقات الائتمانية، على سبيل المثال، تتيح للحاملين القدرة على الشراء والسداد في وقت لاحق مع إمكانية الاستفادة من الائتمان المتاح وتسديد القيمة على أقساط أما بطاقات الخصم المباشر فتربط </w:t>
      </w:r>
      <w:r w:rsidRPr="00525B23">
        <w:rPr>
          <w:rFonts w:ascii="Sakkal Majalla" w:hAnsi="Sakkal Majalla" w:cs="Sakkal Majalla"/>
          <w:sz w:val="28"/>
          <w:szCs w:val="28"/>
          <w:rtl/>
          <w:lang w:bidi="ar-EG"/>
        </w:rPr>
        <w:lastRenderedPageBreak/>
        <w:t>مباشرة بحساب المستخدم المصرفي، مما يمكّنه من السحب النقدي والدفع المباشر من رصيده وهناك أيضًا البطاقات المسبقة الدفع التي يتم شحنها بمبالغ محددة مسبقًا، وتوفر مرونة في الإنفاق والتحكم بالمصروفات</w:t>
      </w:r>
    </w:p>
    <w:p w14:paraId="606D2DC7" w14:textId="26B17B42" w:rsidR="00F15DF1" w:rsidRPr="00525B23" w:rsidRDefault="00F15DF1" w:rsidP="00815CC1">
      <w:pPr>
        <w:spacing w:before="100" w:beforeAutospacing="1" w:after="100" w:afterAutospacing="1" w:line="360" w:lineRule="auto"/>
        <w:ind w:firstLine="72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إن استخدام البطاقات المصرفية يوفر للمستخدمين الراحة والأمان في إجراء المعاملات المالية، سواءً أثناء السفر أو في حياتهم اليومية كما أنها تسهل عمليات الشراء عبر الإنترنت وتعزز الشمول المالي من خلال إتاحة الخدمات المصرفية لفئات أوسع من السكان علاوة على ذلك، تساهم البطاقات في إدارة الأموال بشكل أكثر كفاءة وشفافية.</w:t>
      </w:r>
    </w:p>
    <w:p w14:paraId="330CEAB8" w14:textId="32D458FA" w:rsidR="00E1007E" w:rsidRPr="00525B23" w:rsidRDefault="00815CC1" w:rsidP="00815CC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72663616"/>
      <w:r w:rsidRPr="00525B23">
        <w:rPr>
          <w:rFonts w:ascii="Sakkal Majalla" w:hAnsi="Sakkal Majalla" w:cs="Sakkal Majalla" w:hint="cs"/>
          <w:b/>
          <w:bCs/>
          <w:sz w:val="36"/>
          <w:szCs w:val="36"/>
          <w:rtl/>
          <w:lang w:bidi="ar-EG"/>
        </w:rPr>
        <w:t xml:space="preserve">2.1 </w:t>
      </w:r>
      <w:r w:rsidR="00A74F76" w:rsidRPr="00525B23">
        <w:rPr>
          <w:rFonts w:ascii="Sakkal Majalla" w:hAnsi="Sakkal Majalla" w:cs="Sakkal Majalla"/>
          <w:b/>
          <w:bCs/>
          <w:sz w:val="36"/>
          <w:szCs w:val="36"/>
          <w:rtl/>
          <w:lang w:bidi="ar-EG"/>
        </w:rPr>
        <w:t>مشكلة الدراسة</w:t>
      </w:r>
      <w:r w:rsidR="009125CE" w:rsidRPr="00525B23">
        <w:rPr>
          <w:rFonts w:ascii="Sakkal Majalla" w:hAnsi="Sakkal Majalla" w:cs="Sakkal Majalla" w:hint="cs"/>
          <w:b/>
          <w:bCs/>
          <w:sz w:val="36"/>
          <w:szCs w:val="36"/>
          <w:rtl/>
          <w:lang w:bidi="ar-EG"/>
        </w:rPr>
        <w:t>:</w:t>
      </w:r>
      <w:bookmarkStart w:id="4" w:name="_Toc169790489"/>
      <w:bookmarkEnd w:id="1"/>
      <w:bookmarkEnd w:id="3"/>
    </w:p>
    <w:p w14:paraId="2142BCC7" w14:textId="77777777" w:rsidR="00F15DF1" w:rsidRPr="00525B23" w:rsidRDefault="00F15DF1" w:rsidP="00815CC1">
      <w:pPr>
        <w:spacing w:before="100" w:beforeAutospacing="1" w:after="100" w:afterAutospacing="1" w:line="360" w:lineRule="auto"/>
        <w:ind w:firstLine="72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في ظل التطور الهائل في التكنولوجيا الرقمية والذي شمل كافة أنشطة المؤسسات المصرفية، برز بشكل ملحوظ مخاطر الأمن السيبراني على البنوك وعملائها. إن البطاقات المصرفية أصبحت أداة مالية بالغة الأهمية في حياتنا اليومية، حيث تقدم مجموعة واسعة من الخدمات والمزايا للمستخدمين. ويوفر استخدام هذه البطاقات الراحة والأمان في إجراء المعاملات المالية، سواءً أثناء السفر أو في الحياة اليومية. كما تسهل عمليات الشراء عبر الإنترنت وتعزز الشمول المالي.</w:t>
      </w:r>
    </w:p>
    <w:p w14:paraId="34CBB40B" w14:textId="2E0E54D4" w:rsidR="00F15DF1" w:rsidRPr="00525B23" w:rsidRDefault="00F15DF1" w:rsidP="00815CC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525B23">
        <w:rPr>
          <w:rFonts w:ascii="Sakkal Majalla" w:hAnsi="Sakkal Majalla" w:cs="Sakkal Majalla"/>
          <w:sz w:val="28"/>
          <w:szCs w:val="28"/>
          <w:rtl/>
          <w:lang w:bidi="ar-EG"/>
        </w:rPr>
        <w:t>ومع ذلك، فإن التطور التكنولوجي الرقمي المتسارع قد أدى إلى ظهور مخاطر الأمن السيبراني على البنوك وعملائها. وهذا ما يدفع الباحث إلى دراسة أثر هذه المخاطر على استخدام البطاقات المصرفية، من خلال التركيز على حالة مصرف الراجحي كدراسة تطبيقية. إن فهم هذا الأثر سيساعد في تطوير إجراءات وتقنيات أمنية فعالة لحماية البطاقات المصرفية وتعزيز ثقة المستخدمين في استخدامها</w:t>
      </w:r>
      <w:r w:rsidRPr="00525B23">
        <w:rPr>
          <w:rFonts w:ascii="Sakkal Majalla" w:hAnsi="Sakkal Majalla" w:cs="Sakkal Majalla" w:hint="cs"/>
          <w:sz w:val="28"/>
          <w:szCs w:val="28"/>
          <w:rtl/>
          <w:lang w:bidi="ar-EG"/>
        </w:rPr>
        <w:t xml:space="preserve"> و</w:t>
      </w:r>
      <w:r w:rsidRPr="00525B23">
        <w:rPr>
          <w:rFonts w:ascii="Sakkal Majalla" w:hAnsi="Sakkal Majalla" w:cs="Sakkal Majalla"/>
          <w:sz w:val="28"/>
          <w:szCs w:val="28"/>
          <w:rtl/>
          <w:lang w:bidi="ar-EG"/>
        </w:rPr>
        <w:t xml:space="preserve">وفقًا للدراسات السابقة المتعلقة بموضوع البحث، يرى الباحث أن مشكلة البحث </w:t>
      </w:r>
      <w:r w:rsidRPr="00525B23">
        <w:rPr>
          <w:rFonts w:ascii="Sakkal Majalla" w:hAnsi="Sakkal Majalla" w:cs="Sakkal Majalla"/>
          <w:b/>
          <w:bCs/>
          <w:sz w:val="28"/>
          <w:szCs w:val="28"/>
          <w:rtl/>
          <w:lang w:bidi="ar-EG"/>
        </w:rPr>
        <w:t>يمكن صياغتها في السؤال الرئيسي التالي:</w:t>
      </w:r>
    </w:p>
    <w:p w14:paraId="1F465330" w14:textId="17B73896" w:rsidR="00F15DF1" w:rsidRPr="00525B23" w:rsidRDefault="00F15DF1" w:rsidP="00815CC1">
      <w:pPr>
        <w:spacing w:before="100" w:beforeAutospacing="1" w:after="100" w:afterAutospacing="1" w:line="360" w:lineRule="auto"/>
        <w:ind w:left="706" w:right="426" w:hanging="2"/>
        <w:jc w:val="center"/>
        <w:rPr>
          <w:rFonts w:ascii="Sakkal Majalla" w:hAnsi="Sakkal Majalla" w:cs="Sakkal Majalla"/>
          <w:b/>
          <w:bCs/>
          <w:sz w:val="28"/>
          <w:szCs w:val="28"/>
          <w:rtl/>
          <w:lang w:bidi="ar-EG"/>
        </w:rPr>
      </w:pPr>
      <w:r w:rsidRPr="00525B23">
        <w:rPr>
          <w:rFonts w:ascii="Sakkal Majalla" w:hAnsi="Sakkal Majalla" w:cs="Sakkal Majalla"/>
          <w:b/>
          <w:bCs/>
          <w:sz w:val="28"/>
          <w:szCs w:val="28"/>
          <w:rtl/>
          <w:lang w:bidi="ar-EG"/>
        </w:rPr>
        <w:t xml:space="preserve">ما هو أثر مخاطر الأمن السيبراني </w:t>
      </w:r>
      <w:r w:rsidRPr="00525B23">
        <w:rPr>
          <w:rFonts w:ascii="Sakkal Majalla" w:hAnsi="Sakkal Majalla" w:cs="Sakkal Majalla" w:hint="cs"/>
          <w:b/>
          <w:bCs/>
          <w:sz w:val="28"/>
          <w:szCs w:val="28"/>
          <w:rtl/>
          <w:lang w:bidi="ar-EG"/>
        </w:rPr>
        <w:t>في</w:t>
      </w:r>
      <w:r w:rsidRPr="00525B23">
        <w:rPr>
          <w:rFonts w:ascii="Sakkal Majalla" w:hAnsi="Sakkal Majalla" w:cs="Sakkal Majalla"/>
          <w:b/>
          <w:bCs/>
          <w:sz w:val="28"/>
          <w:szCs w:val="28"/>
          <w:rtl/>
          <w:lang w:bidi="ar-EG"/>
        </w:rPr>
        <w:t xml:space="preserve"> استخدام البطاقات المصرفية؟ دراسة تطبيقية على مصرف الراجحي</w:t>
      </w:r>
    </w:p>
    <w:p w14:paraId="1CD09527" w14:textId="77777777" w:rsidR="00F15DF1" w:rsidRPr="00525B23" w:rsidRDefault="00F15DF1" w:rsidP="00815CC1">
      <w:pPr>
        <w:spacing w:line="360" w:lineRule="auto"/>
        <w:rPr>
          <w:rFonts w:ascii="Sakkal Majalla" w:hAnsi="Sakkal Majalla" w:cs="Sakkal Majalla"/>
          <w:b/>
          <w:bCs/>
          <w:sz w:val="28"/>
          <w:szCs w:val="28"/>
          <w:rtl/>
          <w:lang w:bidi="ar-EG"/>
        </w:rPr>
      </w:pPr>
      <w:r w:rsidRPr="00525B23">
        <w:rPr>
          <w:rFonts w:ascii="Sakkal Majalla" w:hAnsi="Sakkal Majalla" w:cs="Sakkal Majalla"/>
          <w:b/>
          <w:bCs/>
          <w:sz w:val="28"/>
          <w:szCs w:val="28"/>
          <w:rtl/>
          <w:lang w:bidi="ar-EG"/>
        </w:rPr>
        <w:lastRenderedPageBreak/>
        <w:t>ويتفرع منه الأسئلة الفرعية التالية:</w:t>
      </w:r>
    </w:p>
    <w:p w14:paraId="08F6CB71" w14:textId="00804CEB" w:rsidR="00F15DF1" w:rsidRPr="00525B23" w:rsidRDefault="00F15DF1">
      <w:pPr>
        <w:pStyle w:val="a6"/>
        <w:numPr>
          <w:ilvl w:val="0"/>
          <w:numId w:val="8"/>
        </w:numPr>
        <w:spacing w:before="100" w:beforeAutospacing="1" w:after="100" w:afterAutospacing="1" w:line="360" w:lineRule="auto"/>
        <w:ind w:left="703" w:hanging="414"/>
        <w:contextualSpacing w:val="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ما هو تأثير مخاطر أمن المعلومات على استخدام البطاقات المصرفية على مصرف الراجحي؟</w:t>
      </w:r>
    </w:p>
    <w:p w14:paraId="7EE77275" w14:textId="5FED2FE2" w:rsidR="00F15DF1" w:rsidRPr="00525B23" w:rsidRDefault="00F15DF1">
      <w:pPr>
        <w:pStyle w:val="a6"/>
        <w:numPr>
          <w:ilvl w:val="0"/>
          <w:numId w:val="8"/>
        </w:numPr>
        <w:spacing w:before="100" w:beforeAutospacing="1" w:after="100" w:afterAutospacing="1" w:line="360" w:lineRule="auto"/>
        <w:ind w:left="703" w:hanging="414"/>
        <w:contextualSpacing w:val="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ما هو تأثير مخاطر تطبيقات الهاتف المحمول على استخدام البطاقات المصرفية على مصرف الراجحي؟</w:t>
      </w:r>
    </w:p>
    <w:p w14:paraId="101EEC7E" w14:textId="5771B12F" w:rsidR="00F15DF1" w:rsidRPr="00525B23" w:rsidRDefault="00F15DF1">
      <w:pPr>
        <w:pStyle w:val="a6"/>
        <w:numPr>
          <w:ilvl w:val="0"/>
          <w:numId w:val="8"/>
        </w:numPr>
        <w:spacing w:before="100" w:beforeAutospacing="1" w:after="100" w:afterAutospacing="1" w:line="360" w:lineRule="auto"/>
        <w:ind w:left="703" w:hanging="414"/>
        <w:contextualSpacing w:val="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ما هو تأثير المخاطر التشغيلية عبر الإنترنت على استخدام البطاقات المصرفية على مصرف الراجحي؟</w:t>
      </w:r>
    </w:p>
    <w:p w14:paraId="5D3031DD" w14:textId="43B617F8" w:rsidR="00F15DF1" w:rsidRPr="00525B23" w:rsidRDefault="00F15DF1">
      <w:pPr>
        <w:pStyle w:val="a6"/>
        <w:numPr>
          <w:ilvl w:val="0"/>
          <w:numId w:val="8"/>
        </w:numPr>
        <w:spacing w:before="100" w:beforeAutospacing="1" w:after="100" w:afterAutospacing="1" w:line="360" w:lineRule="auto"/>
        <w:ind w:left="703" w:hanging="414"/>
        <w:contextualSpacing w:val="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ما هو تأثير مخاطر الهجمات الإلكترونية على استخدام البطاقات المصرفية على مصرف الراجحي؟</w:t>
      </w:r>
    </w:p>
    <w:p w14:paraId="231E38BB" w14:textId="27ADD7BA" w:rsidR="009125CE" w:rsidRPr="00525B23" w:rsidRDefault="00815CC1" w:rsidP="00815CC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72663617"/>
      <w:r w:rsidRPr="00525B23">
        <w:rPr>
          <w:rFonts w:ascii="Sakkal Majalla" w:hAnsi="Sakkal Majalla" w:cs="Sakkal Majalla" w:hint="cs"/>
          <w:b/>
          <w:bCs/>
          <w:sz w:val="36"/>
          <w:szCs w:val="36"/>
          <w:rtl/>
          <w:lang w:bidi="ar-EG"/>
        </w:rPr>
        <w:t xml:space="preserve">3.1 </w:t>
      </w:r>
      <w:r w:rsidR="00A74F76" w:rsidRPr="00525B23">
        <w:rPr>
          <w:rFonts w:ascii="Sakkal Majalla" w:hAnsi="Sakkal Majalla" w:cs="Sakkal Majalla"/>
          <w:b/>
          <w:bCs/>
          <w:sz w:val="36"/>
          <w:szCs w:val="36"/>
          <w:rtl/>
          <w:lang w:bidi="ar-EG"/>
        </w:rPr>
        <w:t>أهمية الدراس</w:t>
      </w:r>
      <w:r w:rsidR="00A74F76" w:rsidRPr="00525B23">
        <w:rPr>
          <w:rFonts w:ascii="Sakkal Majalla" w:hAnsi="Sakkal Majalla" w:cs="Sakkal Majalla" w:hint="cs"/>
          <w:b/>
          <w:bCs/>
          <w:sz w:val="36"/>
          <w:szCs w:val="36"/>
          <w:rtl/>
          <w:lang w:bidi="ar-EG"/>
        </w:rPr>
        <w:t>ة:</w:t>
      </w:r>
      <w:bookmarkEnd w:id="4"/>
      <w:bookmarkEnd w:id="5"/>
    </w:p>
    <w:p w14:paraId="4A26D10C" w14:textId="355DEEAB" w:rsidR="00B3112F" w:rsidRPr="00525B23" w:rsidRDefault="00D36CD9" w:rsidP="00815CC1">
      <w:pPr>
        <w:spacing w:line="360" w:lineRule="auto"/>
        <w:jc w:val="both"/>
        <w:rPr>
          <w:rFonts w:ascii="Sakkal Majalla" w:hAnsi="Sakkal Majalla" w:cs="Sakkal Majalla"/>
          <w:b/>
          <w:bCs/>
          <w:sz w:val="28"/>
          <w:szCs w:val="28"/>
          <w:rtl/>
        </w:rPr>
      </w:pPr>
      <w:r w:rsidRPr="00525B23">
        <w:rPr>
          <w:rFonts w:ascii="Sakkal Majalla" w:hAnsi="Sakkal Majalla" w:cs="Sakkal Majalla"/>
          <w:b/>
          <w:bCs/>
          <w:sz w:val="28"/>
          <w:szCs w:val="28"/>
          <w:rtl/>
        </w:rPr>
        <w:t xml:space="preserve">تستمد هذه الدراسة أهميتها من جانبين: </w:t>
      </w:r>
    </w:p>
    <w:p w14:paraId="4E2E8D5A" w14:textId="1EEAE8F7" w:rsidR="00B3112F" w:rsidRPr="00525B23" w:rsidRDefault="00815CC1" w:rsidP="00815CC1">
      <w:pPr>
        <w:spacing w:before="100" w:beforeAutospacing="1" w:after="100" w:afterAutospacing="1" w:line="360" w:lineRule="auto"/>
        <w:jc w:val="both"/>
        <w:outlineLvl w:val="2"/>
        <w:rPr>
          <w:rFonts w:ascii="Sakkal Majalla" w:hAnsi="Sakkal Majalla" w:cs="Sakkal Majalla"/>
          <w:b/>
          <w:bCs/>
          <w:sz w:val="32"/>
          <w:szCs w:val="32"/>
          <w:rtl/>
        </w:rPr>
      </w:pPr>
      <w:bookmarkStart w:id="6" w:name="_Toc172663618"/>
      <w:r w:rsidRPr="00525B23">
        <w:rPr>
          <w:rFonts w:ascii="Sakkal Majalla" w:hAnsi="Sakkal Majalla" w:cs="Sakkal Majalla" w:hint="cs"/>
          <w:b/>
          <w:bCs/>
          <w:sz w:val="32"/>
          <w:szCs w:val="32"/>
          <w:rtl/>
        </w:rPr>
        <w:t xml:space="preserve">1.3.1 </w:t>
      </w:r>
      <w:r w:rsidR="00B3112F" w:rsidRPr="00525B23">
        <w:rPr>
          <w:rFonts w:ascii="Sakkal Majalla" w:hAnsi="Sakkal Majalla" w:cs="Sakkal Majalla"/>
          <w:b/>
          <w:bCs/>
          <w:sz w:val="32"/>
          <w:szCs w:val="32"/>
          <w:rtl/>
        </w:rPr>
        <w:t>الأهمية العلمية:</w:t>
      </w:r>
      <w:bookmarkEnd w:id="6"/>
    </w:p>
    <w:p w14:paraId="5FB21F30" w14:textId="77777777" w:rsidR="006D3CCD" w:rsidRPr="00525B23" w:rsidRDefault="00B3112F" w:rsidP="00815CC1">
      <w:pPr>
        <w:spacing w:before="100" w:beforeAutospacing="1" w:after="100" w:afterAutospacing="1" w:line="360" w:lineRule="auto"/>
        <w:ind w:firstLine="720"/>
        <w:jc w:val="both"/>
        <w:rPr>
          <w:rFonts w:ascii="Sakkal Majalla" w:hAnsi="Sakkal Majalla" w:cs="Sakkal Majalla"/>
          <w:sz w:val="28"/>
          <w:szCs w:val="28"/>
          <w:rtl/>
          <w:lang w:bidi="ar-EG"/>
        </w:rPr>
      </w:pPr>
      <w:r w:rsidRPr="00525B23">
        <w:rPr>
          <w:rFonts w:ascii="Sakkal Majalla" w:hAnsi="Sakkal Majalla" w:cs="Sakkal Majalla"/>
          <w:sz w:val="28"/>
          <w:szCs w:val="28"/>
          <w:rtl/>
          <w:lang w:bidi="ar-EG"/>
        </w:rPr>
        <w:t xml:space="preserve">تتناول متغيرات هامة مثل </w:t>
      </w:r>
      <w:bookmarkStart w:id="7" w:name="_Hlk170761520"/>
      <w:bookmarkStart w:id="8" w:name="_Hlk170761947"/>
      <w:r w:rsidR="006D3CCD" w:rsidRPr="00525B23">
        <w:rPr>
          <w:rFonts w:ascii="Sakkal Majalla" w:hAnsi="Sakkal Majalla" w:cs="Sakkal Majalla"/>
          <w:sz w:val="28"/>
          <w:szCs w:val="28"/>
          <w:rtl/>
          <w:lang w:bidi="ar-EG"/>
        </w:rPr>
        <w:t>مخاطر الأمن السيبراني</w:t>
      </w:r>
      <w:r w:rsidR="006D3CCD" w:rsidRPr="00525B23">
        <w:rPr>
          <w:rFonts w:ascii="Sakkal Majalla" w:hAnsi="Sakkal Majalla" w:cs="Sakkal Majalla" w:hint="cs"/>
          <w:sz w:val="28"/>
          <w:szCs w:val="28"/>
          <w:rtl/>
          <w:lang w:bidi="ar-EG"/>
        </w:rPr>
        <w:t xml:space="preserve"> </w:t>
      </w:r>
      <w:r w:rsidR="00B23113" w:rsidRPr="00525B23">
        <w:rPr>
          <w:rFonts w:ascii="Sakkal Majalla" w:hAnsi="Sakkal Majalla" w:cs="Sakkal Majalla" w:hint="cs"/>
          <w:sz w:val="28"/>
          <w:szCs w:val="28"/>
          <w:rtl/>
          <w:lang w:bidi="ar-EG"/>
        </w:rPr>
        <w:t xml:space="preserve">بأبعادها </w:t>
      </w:r>
      <w:r w:rsidRPr="00525B23">
        <w:rPr>
          <w:rFonts w:ascii="Sakkal Majalla" w:hAnsi="Sakkal Majalla" w:cs="Sakkal Majalla"/>
          <w:sz w:val="28"/>
          <w:szCs w:val="28"/>
          <w:rtl/>
          <w:lang w:bidi="ar-EG"/>
        </w:rPr>
        <w:t>(</w:t>
      </w:r>
      <w:r w:rsidR="006D3CCD" w:rsidRPr="00525B23">
        <w:rPr>
          <w:rFonts w:ascii="Sakkal Majalla" w:hAnsi="Sakkal Majalla" w:cs="Sakkal Majalla"/>
          <w:sz w:val="28"/>
          <w:szCs w:val="28"/>
          <w:rtl/>
          <w:lang w:bidi="ar-EG"/>
        </w:rPr>
        <w:t>مخاطر الامن السيبراني</w:t>
      </w:r>
      <w:r w:rsidRPr="00525B23">
        <w:rPr>
          <w:rFonts w:ascii="Sakkal Majalla" w:hAnsi="Sakkal Majalla" w:cs="Sakkal Majalla"/>
          <w:sz w:val="28"/>
          <w:szCs w:val="28"/>
          <w:rtl/>
          <w:lang w:bidi="ar-EG"/>
        </w:rPr>
        <w:t xml:space="preserve">، </w:t>
      </w:r>
      <w:r w:rsidR="006D3CCD" w:rsidRPr="00525B23">
        <w:rPr>
          <w:rFonts w:ascii="Sakkal Majalla" w:hAnsi="Sakkal Majalla" w:cs="Sakkal Majalla"/>
          <w:sz w:val="28"/>
          <w:szCs w:val="28"/>
          <w:rtl/>
          <w:lang w:bidi="ar-EG"/>
        </w:rPr>
        <w:t>مخاطر امن المعلومات</w:t>
      </w:r>
      <w:r w:rsidRPr="00525B23">
        <w:rPr>
          <w:rFonts w:ascii="Sakkal Majalla" w:hAnsi="Sakkal Majalla" w:cs="Sakkal Majalla"/>
          <w:sz w:val="28"/>
          <w:szCs w:val="28"/>
          <w:rtl/>
          <w:lang w:bidi="ar-EG"/>
        </w:rPr>
        <w:t xml:space="preserve">، </w:t>
      </w:r>
      <w:r w:rsidR="006D3CCD" w:rsidRPr="00525B23">
        <w:rPr>
          <w:rFonts w:ascii="Sakkal Majalla" w:hAnsi="Sakkal Majalla" w:cs="Sakkal Majalla"/>
          <w:sz w:val="28"/>
          <w:szCs w:val="28"/>
          <w:rtl/>
          <w:lang w:bidi="ar-EG"/>
        </w:rPr>
        <w:t>مخاطر تطبيقات الهاتف المحمول</w:t>
      </w:r>
      <w:r w:rsidRPr="00525B23">
        <w:rPr>
          <w:rFonts w:ascii="Sakkal Majalla" w:hAnsi="Sakkal Majalla" w:cs="Sakkal Majalla"/>
          <w:sz w:val="28"/>
          <w:szCs w:val="28"/>
          <w:rtl/>
          <w:lang w:bidi="ar-EG"/>
        </w:rPr>
        <w:t xml:space="preserve">، </w:t>
      </w:r>
      <w:r w:rsidR="006D3CCD" w:rsidRPr="00525B23">
        <w:rPr>
          <w:rFonts w:ascii="Sakkal Majalla" w:hAnsi="Sakkal Majalla" w:cs="Sakkal Majalla"/>
          <w:sz w:val="28"/>
          <w:szCs w:val="28"/>
          <w:rtl/>
          <w:lang w:bidi="ar-EG"/>
        </w:rPr>
        <w:t>المخاطر التشغيلية</w:t>
      </w:r>
      <w:r w:rsidRPr="00525B23">
        <w:rPr>
          <w:rFonts w:ascii="Sakkal Majalla" w:hAnsi="Sakkal Majalla" w:cs="Sakkal Majalla"/>
          <w:sz w:val="28"/>
          <w:szCs w:val="28"/>
          <w:rtl/>
          <w:lang w:bidi="ar-EG"/>
        </w:rPr>
        <w:t>)</w:t>
      </w:r>
      <w:bookmarkEnd w:id="7"/>
      <w:r w:rsidRPr="00525B23">
        <w:rPr>
          <w:rFonts w:ascii="Sakkal Majalla" w:hAnsi="Sakkal Majalla" w:cs="Sakkal Majalla"/>
          <w:sz w:val="28"/>
          <w:szCs w:val="28"/>
          <w:rtl/>
          <w:lang w:bidi="ar-EG"/>
        </w:rPr>
        <w:t xml:space="preserve"> </w:t>
      </w:r>
      <w:r w:rsidR="006D3CCD" w:rsidRPr="00525B23">
        <w:rPr>
          <w:rFonts w:ascii="Sakkal Majalla" w:hAnsi="Sakkal Majalla" w:cs="Sakkal Majalla" w:hint="cs"/>
          <w:sz w:val="28"/>
          <w:szCs w:val="28"/>
          <w:rtl/>
          <w:lang w:bidi="ar-EG"/>
        </w:rPr>
        <w:t>واستخدام البطاقات المصرفية</w:t>
      </w:r>
      <w:r w:rsidRPr="00525B23">
        <w:rPr>
          <w:rFonts w:ascii="Sakkal Majalla" w:hAnsi="Sakkal Majalla" w:cs="Sakkal Majalla"/>
          <w:sz w:val="28"/>
          <w:szCs w:val="28"/>
          <w:rtl/>
          <w:lang w:bidi="ar-EG"/>
        </w:rPr>
        <w:t xml:space="preserve"> </w:t>
      </w:r>
      <w:r w:rsidR="00B23113" w:rsidRPr="00525B23">
        <w:rPr>
          <w:rFonts w:ascii="Sakkal Majalla" w:hAnsi="Sakkal Majalla" w:cs="Sakkal Majalla" w:hint="cs"/>
          <w:sz w:val="28"/>
          <w:szCs w:val="28"/>
          <w:rtl/>
          <w:lang w:bidi="ar-EG"/>
        </w:rPr>
        <w:t>بأبعادها</w:t>
      </w:r>
      <w:r w:rsidR="00A630AC" w:rsidRPr="00525B23">
        <w:rPr>
          <w:rFonts w:ascii="Sakkal Majalla" w:hAnsi="Sakkal Majalla" w:cs="Sakkal Majalla" w:hint="cs"/>
          <w:sz w:val="28"/>
          <w:szCs w:val="28"/>
          <w:rtl/>
          <w:lang w:bidi="ar-EG"/>
        </w:rPr>
        <w:t xml:space="preserve"> </w:t>
      </w:r>
      <w:r w:rsidRPr="00525B23">
        <w:rPr>
          <w:rFonts w:ascii="Sakkal Majalla" w:hAnsi="Sakkal Majalla" w:cs="Sakkal Majalla"/>
          <w:sz w:val="28"/>
          <w:szCs w:val="28"/>
          <w:rtl/>
          <w:lang w:bidi="ar-EG"/>
        </w:rPr>
        <w:t>(</w:t>
      </w:r>
      <w:r w:rsidR="006D3CCD" w:rsidRPr="00525B23">
        <w:rPr>
          <w:rFonts w:ascii="Sakkal Majalla" w:hAnsi="Sakkal Majalla" w:cs="Sakkal Majalla"/>
          <w:sz w:val="28"/>
          <w:szCs w:val="28"/>
          <w:rtl/>
          <w:lang w:bidi="ar-EG"/>
        </w:rPr>
        <w:t>البطاقات المصرفية</w:t>
      </w:r>
      <w:r w:rsidRPr="00525B23">
        <w:rPr>
          <w:rFonts w:ascii="Sakkal Majalla" w:hAnsi="Sakkal Majalla" w:cs="Sakkal Majalla"/>
          <w:sz w:val="28"/>
          <w:szCs w:val="28"/>
          <w:rtl/>
          <w:lang w:bidi="ar-EG"/>
        </w:rPr>
        <w:t>)</w:t>
      </w:r>
      <w:bookmarkEnd w:id="8"/>
      <w:r w:rsidRPr="00525B23">
        <w:rPr>
          <w:rFonts w:ascii="Sakkal Majalla" w:hAnsi="Sakkal Majalla" w:cs="Sakkal Majalla"/>
          <w:sz w:val="28"/>
          <w:szCs w:val="28"/>
          <w:rtl/>
          <w:lang w:bidi="ar-EG"/>
        </w:rPr>
        <w:t xml:space="preserve">، </w:t>
      </w:r>
      <w:r w:rsidR="006D3CCD" w:rsidRPr="00525B23">
        <w:rPr>
          <w:rFonts w:ascii="Sakkal Majalla" w:hAnsi="Sakkal Majalla" w:cs="Sakkal Majalla"/>
          <w:sz w:val="28"/>
          <w:szCs w:val="28"/>
          <w:rtl/>
          <w:lang w:bidi="ar-EG"/>
        </w:rPr>
        <w:t>والتي لم يتم دراستها على نطاق واسع ولذلك يؤمل أن تشكل الدراسة الحالية إضافة علمية حديثة تكون نقطة انطلاق للباحثين لإجراء الدراسات والبحوث المتعلقة بموضوع الدراسة الحالية.</w:t>
      </w:r>
    </w:p>
    <w:p w14:paraId="7475416C" w14:textId="37C9B120" w:rsidR="00B3112F" w:rsidRPr="00525B23" w:rsidRDefault="00815CC1" w:rsidP="00815CC1">
      <w:pPr>
        <w:spacing w:before="100" w:beforeAutospacing="1" w:after="100" w:afterAutospacing="1" w:line="360" w:lineRule="auto"/>
        <w:jc w:val="both"/>
        <w:outlineLvl w:val="2"/>
        <w:rPr>
          <w:rFonts w:ascii="Sakkal Majalla" w:hAnsi="Sakkal Majalla" w:cs="Sakkal Majalla"/>
          <w:b/>
          <w:bCs/>
          <w:sz w:val="32"/>
          <w:szCs w:val="32"/>
          <w:rtl/>
        </w:rPr>
      </w:pPr>
      <w:bookmarkStart w:id="9" w:name="_Toc172663619"/>
      <w:r w:rsidRPr="00525B23">
        <w:rPr>
          <w:rFonts w:ascii="Sakkal Majalla" w:hAnsi="Sakkal Majalla" w:cs="Sakkal Majalla" w:hint="cs"/>
          <w:b/>
          <w:bCs/>
          <w:sz w:val="32"/>
          <w:szCs w:val="32"/>
          <w:rtl/>
        </w:rPr>
        <w:t xml:space="preserve">2.3.1 </w:t>
      </w:r>
      <w:r w:rsidR="00B3112F" w:rsidRPr="00525B23">
        <w:rPr>
          <w:rFonts w:ascii="Sakkal Majalla" w:hAnsi="Sakkal Majalla" w:cs="Sakkal Majalla"/>
          <w:b/>
          <w:bCs/>
          <w:sz w:val="32"/>
          <w:szCs w:val="32"/>
          <w:rtl/>
        </w:rPr>
        <w:t>الأهمية العملية:</w:t>
      </w:r>
      <w:bookmarkEnd w:id="9"/>
    </w:p>
    <w:p w14:paraId="39C7B1BE" w14:textId="1336E912" w:rsidR="006D3CCD" w:rsidRPr="00525B23" w:rsidRDefault="006D3CCD" w:rsidP="00815CC1">
      <w:pPr>
        <w:spacing w:before="100" w:beforeAutospacing="1" w:after="100" w:afterAutospacing="1" w:line="360" w:lineRule="auto"/>
        <w:ind w:firstLine="720"/>
        <w:jc w:val="both"/>
        <w:rPr>
          <w:rFonts w:ascii="Sakkal Majalla" w:hAnsi="Sakkal Majalla" w:cs="Sakkal Majalla"/>
          <w:sz w:val="28"/>
          <w:szCs w:val="28"/>
          <w:rtl/>
          <w:lang w:bidi="ar-EG"/>
        </w:rPr>
      </w:pPr>
      <w:bookmarkStart w:id="10" w:name="_Toc169790490"/>
      <w:r w:rsidRPr="00525B23">
        <w:rPr>
          <w:rFonts w:ascii="Sakkal Majalla" w:hAnsi="Sakkal Majalla" w:cs="Sakkal Majalla"/>
          <w:sz w:val="28"/>
          <w:szCs w:val="28"/>
          <w:rtl/>
          <w:lang w:bidi="ar-EG"/>
        </w:rPr>
        <w:t xml:space="preserve">تتعزز أهمية هذه الدراسة من خلال التطور التكنولوجي المستمر، والذي زاد من توقعات واحتياجات البنوك وأصبح من الضروري بالنسبة لها توفير حلول وأدوات متقدمة للسيطرة على مخاطر </w:t>
      </w:r>
      <w:r w:rsidRPr="00525B23">
        <w:rPr>
          <w:rFonts w:ascii="Sakkal Majalla" w:hAnsi="Sakkal Majalla" w:cs="Sakkal Majalla"/>
          <w:sz w:val="28"/>
          <w:szCs w:val="28"/>
          <w:rtl/>
          <w:lang w:bidi="ar-EG"/>
        </w:rPr>
        <w:lastRenderedPageBreak/>
        <w:t>الأمن السيبراني والتخفيف منها ومن المؤمل أن تسلط هذه الدراسة ونتائجها وتوصياتها الضوء على هذه القضية وتكون بمثابة قاعدة معلومات لصناع القرار في مصرف الراجحي</w:t>
      </w:r>
    </w:p>
    <w:p w14:paraId="1817352F" w14:textId="5AE79C87" w:rsidR="009125CE" w:rsidRPr="00525B23" w:rsidRDefault="00815CC1" w:rsidP="00815CC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172663620"/>
      <w:r w:rsidRPr="00525B23">
        <w:rPr>
          <w:rFonts w:ascii="Sakkal Majalla" w:hAnsi="Sakkal Majalla" w:cs="Sakkal Majalla" w:hint="cs"/>
          <w:b/>
          <w:bCs/>
          <w:sz w:val="36"/>
          <w:szCs w:val="36"/>
          <w:rtl/>
          <w:lang w:bidi="ar-EG"/>
        </w:rPr>
        <w:t xml:space="preserve">4.1 </w:t>
      </w:r>
      <w:r w:rsidR="00A74F76" w:rsidRPr="00525B23">
        <w:rPr>
          <w:rFonts w:ascii="Sakkal Majalla" w:hAnsi="Sakkal Majalla" w:cs="Sakkal Majalla"/>
          <w:b/>
          <w:bCs/>
          <w:sz w:val="36"/>
          <w:szCs w:val="36"/>
          <w:rtl/>
          <w:lang w:bidi="ar-EG"/>
        </w:rPr>
        <w:t>أهداف الدراسة</w:t>
      </w:r>
      <w:r w:rsidR="009125CE" w:rsidRPr="00525B23">
        <w:rPr>
          <w:rFonts w:ascii="Sakkal Majalla" w:hAnsi="Sakkal Majalla" w:cs="Sakkal Majalla" w:hint="cs"/>
          <w:b/>
          <w:bCs/>
          <w:sz w:val="36"/>
          <w:szCs w:val="36"/>
          <w:rtl/>
          <w:lang w:bidi="ar-EG"/>
        </w:rPr>
        <w:t>:</w:t>
      </w:r>
      <w:bookmarkEnd w:id="10"/>
      <w:bookmarkEnd w:id="11"/>
    </w:p>
    <w:p w14:paraId="68771929" w14:textId="22F94522" w:rsidR="00F30BD7" w:rsidRPr="00525B23" w:rsidRDefault="005B3D80" w:rsidP="00815CC1">
      <w:pPr>
        <w:spacing w:before="100" w:beforeAutospacing="1" w:after="100" w:afterAutospacing="1" w:line="360" w:lineRule="auto"/>
        <w:ind w:firstLine="720"/>
        <w:jc w:val="both"/>
        <w:rPr>
          <w:rFonts w:ascii="Sakkal Majalla" w:eastAsia="Calibri" w:hAnsi="Sakkal Majalla" w:cs="Sakkal Majalla"/>
          <w:b/>
          <w:bCs/>
          <w:kern w:val="0"/>
          <w:sz w:val="28"/>
          <w:szCs w:val="28"/>
          <w14:ligatures w14:val="none"/>
        </w:rPr>
      </w:pPr>
      <w:r w:rsidRPr="00525B23">
        <w:rPr>
          <w:rFonts w:ascii="Sakkal Majalla" w:eastAsia="Calibri" w:hAnsi="Sakkal Majalla" w:cs="Sakkal Majalla"/>
          <w:kern w:val="0"/>
          <w:sz w:val="28"/>
          <w:szCs w:val="28"/>
          <w:rtl/>
          <w:lang w:bidi="ar-EG"/>
          <w14:ligatures w14:val="none"/>
        </w:rPr>
        <w:t xml:space="preserve">أجريت هذه الدراسة بهدف قياس </w:t>
      </w:r>
      <w:r w:rsidR="006D3CCD" w:rsidRPr="00525B23">
        <w:rPr>
          <w:rFonts w:ascii="Sakkal Majalla" w:eastAsia="Calibri" w:hAnsi="Sakkal Majalla" w:cs="Sakkal Majalla"/>
          <w:kern w:val="0"/>
          <w:sz w:val="28"/>
          <w:szCs w:val="28"/>
          <w:rtl/>
          <w:lang w:bidi="ar-EG"/>
          <w14:ligatures w14:val="none"/>
        </w:rPr>
        <w:t>أثر مخاطر الأمن السيبراني في استخدام البطاقات المصرفية دراسة تطبيقية على مصرف الراجحي</w:t>
      </w:r>
      <w:r w:rsidR="006D3CCD" w:rsidRPr="00525B23">
        <w:rPr>
          <w:rFonts w:ascii="Sakkal Majalla" w:eastAsia="Calibri" w:hAnsi="Sakkal Majalla" w:cs="Sakkal Majalla" w:hint="cs"/>
          <w:kern w:val="0"/>
          <w:sz w:val="28"/>
          <w:szCs w:val="28"/>
          <w:rtl/>
          <w:lang w:bidi="ar-EG"/>
          <w14:ligatures w14:val="none"/>
        </w:rPr>
        <w:t xml:space="preserve"> </w:t>
      </w:r>
      <w:r w:rsidR="00F30BD7" w:rsidRPr="00525B23">
        <w:rPr>
          <w:rFonts w:ascii="Sakkal Majalla" w:eastAsia="Calibri" w:hAnsi="Sakkal Majalla" w:cs="Sakkal Majalla" w:hint="cs"/>
          <w:b/>
          <w:bCs/>
          <w:kern w:val="0"/>
          <w:sz w:val="28"/>
          <w:szCs w:val="28"/>
          <w:rtl/>
          <w:lang w:bidi="ar-EG"/>
          <w14:ligatures w14:val="none"/>
        </w:rPr>
        <w:t>ويتفرع</w:t>
      </w:r>
      <w:r w:rsidR="00F30BD7" w:rsidRPr="00525B23">
        <w:rPr>
          <w:rFonts w:ascii="Sakkal Majalla" w:eastAsia="Calibri" w:hAnsi="Sakkal Majalla" w:cs="Sakkal Majalla" w:hint="cs"/>
          <w:b/>
          <w:bCs/>
          <w:kern w:val="0"/>
          <w:sz w:val="28"/>
          <w:szCs w:val="28"/>
          <w:rtl/>
          <w14:ligatures w14:val="none"/>
        </w:rPr>
        <w:t xml:space="preserve"> منه </w:t>
      </w:r>
      <w:r w:rsidR="00F30BD7" w:rsidRPr="00525B23">
        <w:rPr>
          <w:rFonts w:ascii="Sakkal Majalla" w:eastAsia="Calibri" w:hAnsi="Sakkal Majalla" w:cs="Sakkal Majalla"/>
          <w:b/>
          <w:bCs/>
          <w:kern w:val="0"/>
          <w:sz w:val="28"/>
          <w:szCs w:val="28"/>
          <w:rtl/>
          <w14:ligatures w14:val="none"/>
        </w:rPr>
        <w:t>مجموعة من الأهداف الفرعية:</w:t>
      </w:r>
    </w:p>
    <w:p w14:paraId="167F62D9" w14:textId="77777777" w:rsidR="006D3CCD" w:rsidRPr="00525B23" w:rsidRDefault="005B3D80">
      <w:pPr>
        <w:pStyle w:val="a6"/>
        <w:numPr>
          <w:ilvl w:val="0"/>
          <w:numId w:val="4"/>
        </w:numPr>
        <w:spacing w:before="100" w:beforeAutospacing="1" w:after="100" w:afterAutospacing="1" w:line="360" w:lineRule="auto"/>
        <w:ind w:left="706"/>
        <w:contextualSpacing w:val="0"/>
        <w:jc w:val="both"/>
        <w:rPr>
          <w:rFonts w:ascii="Sakkal Majalla" w:eastAsia="Calibri" w:hAnsi="Sakkal Majalla" w:cs="Sakkal Majalla"/>
          <w:kern w:val="0"/>
          <w:sz w:val="28"/>
          <w:szCs w:val="28"/>
          <w14:ligatures w14:val="none"/>
        </w:rPr>
      </w:pPr>
      <w:bookmarkStart w:id="12" w:name="_Toc169790491"/>
      <w:r w:rsidRPr="00525B23">
        <w:rPr>
          <w:rFonts w:ascii="Sakkal Majalla" w:eastAsia="Calibri" w:hAnsi="Sakkal Majalla" w:cs="Sakkal Majalla"/>
          <w:kern w:val="0"/>
          <w:sz w:val="28"/>
          <w:szCs w:val="28"/>
          <w:rtl/>
          <w14:ligatures w14:val="none"/>
        </w:rPr>
        <w:t xml:space="preserve">التعرف على </w:t>
      </w:r>
      <w:proofErr w:type="gramStart"/>
      <w:r w:rsidR="00B3112F" w:rsidRPr="00525B23">
        <w:rPr>
          <w:rFonts w:ascii="Sakkal Majalla" w:eastAsia="Calibri" w:hAnsi="Sakkal Majalla" w:cs="Sakkal Majalla" w:hint="cs"/>
          <w:kern w:val="0"/>
          <w:sz w:val="28"/>
          <w:szCs w:val="28"/>
          <w:rtl/>
          <w14:ligatures w14:val="none"/>
        </w:rPr>
        <w:t>اثر</w:t>
      </w:r>
      <w:proofErr w:type="gramEnd"/>
      <w:r w:rsidR="00B3112F" w:rsidRPr="00525B23">
        <w:rPr>
          <w:rFonts w:ascii="Sakkal Majalla" w:eastAsia="Calibri" w:hAnsi="Sakkal Majalla" w:cs="Sakkal Majalla" w:hint="cs"/>
          <w:kern w:val="0"/>
          <w:sz w:val="28"/>
          <w:szCs w:val="28"/>
          <w:rtl/>
          <w14:ligatures w14:val="none"/>
        </w:rPr>
        <w:t xml:space="preserve"> </w:t>
      </w:r>
      <w:r w:rsidR="006D3CCD" w:rsidRPr="00525B23">
        <w:rPr>
          <w:rFonts w:ascii="Sakkal Majalla" w:eastAsia="Calibri" w:hAnsi="Sakkal Majalla" w:cs="Sakkal Majalla"/>
          <w:kern w:val="0"/>
          <w:sz w:val="28"/>
          <w:szCs w:val="28"/>
          <w:rtl/>
          <w14:ligatures w14:val="none"/>
        </w:rPr>
        <w:t>مخاطر الامن السيبراني</w:t>
      </w:r>
      <w:r w:rsidR="006D3CCD" w:rsidRPr="00525B23">
        <w:rPr>
          <w:rFonts w:ascii="Sakkal Majalla" w:eastAsia="Calibri" w:hAnsi="Sakkal Majalla" w:cs="Sakkal Majalla" w:hint="cs"/>
          <w:kern w:val="0"/>
          <w:sz w:val="28"/>
          <w:szCs w:val="28"/>
          <w:rtl/>
          <w14:ligatures w14:val="none"/>
        </w:rPr>
        <w:t xml:space="preserve"> </w:t>
      </w:r>
      <w:r w:rsidR="006D3CCD" w:rsidRPr="00525B23">
        <w:rPr>
          <w:rFonts w:ascii="Sakkal Majalla" w:eastAsia="Calibri" w:hAnsi="Sakkal Majalla" w:cs="Sakkal Majalla"/>
          <w:kern w:val="0"/>
          <w:sz w:val="28"/>
          <w:szCs w:val="28"/>
          <w:rtl/>
          <w14:ligatures w14:val="none"/>
        </w:rPr>
        <w:t>في استخدام البطاقات المصرفية</w:t>
      </w:r>
    </w:p>
    <w:p w14:paraId="25692CB0" w14:textId="2664194D" w:rsidR="005B3D80" w:rsidRPr="00525B23" w:rsidRDefault="005B3D80">
      <w:pPr>
        <w:pStyle w:val="a6"/>
        <w:numPr>
          <w:ilvl w:val="0"/>
          <w:numId w:val="4"/>
        </w:numPr>
        <w:spacing w:before="100" w:beforeAutospacing="1" w:after="100" w:afterAutospacing="1" w:line="360" w:lineRule="auto"/>
        <w:ind w:left="706"/>
        <w:contextualSpacing w:val="0"/>
        <w:jc w:val="both"/>
        <w:rPr>
          <w:rFonts w:ascii="Sakkal Majalla" w:eastAsia="Calibri" w:hAnsi="Sakkal Majalla" w:cs="Sakkal Majalla"/>
          <w:kern w:val="0"/>
          <w:sz w:val="28"/>
          <w:szCs w:val="28"/>
          <w:rtl/>
          <w14:ligatures w14:val="none"/>
        </w:rPr>
      </w:pPr>
      <w:r w:rsidRPr="00525B23">
        <w:rPr>
          <w:rFonts w:ascii="Sakkal Majalla" w:eastAsia="Calibri" w:hAnsi="Sakkal Majalla" w:cs="Sakkal Majalla"/>
          <w:kern w:val="0"/>
          <w:sz w:val="28"/>
          <w:szCs w:val="28"/>
          <w:rtl/>
          <w14:ligatures w14:val="none"/>
        </w:rPr>
        <w:t xml:space="preserve">التعرف على </w:t>
      </w:r>
      <w:bookmarkStart w:id="13" w:name="_Hlk170772515"/>
      <w:proofErr w:type="gramStart"/>
      <w:r w:rsidR="00B3112F" w:rsidRPr="00525B23">
        <w:rPr>
          <w:rFonts w:ascii="Sakkal Majalla" w:eastAsia="Calibri" w:hAnsi="Sakkal Majalla" w:cs="Sakkal Majalla"/>
          <w:kern w:val="0"/>
          <w:sz w:val="28"/>
          <w:szCs w:val="28"/>
          <w:rtl/>
          <w14:ligatures w14:val="none"/>
        </w:rPr>
        <w:t>اثر</w:t>
      </w:r>
      <w:proofErr w:type="gramEnd"/>
      <w:r w:rsidR="00B3112F" w:rsidRPr="00525B23">
        <w:rPr>
          <w:rFonts w:ascii="Sakkal Majalla" w:eastAsia="Calibri" w:hAnsi="Sakkal Majalla" w:cs="Sakkal Majalla"/>
          <w:kern w:val="0"/>
          <w:sz w:val="28"/>
          <w:szCs w:val="28"/>
          <w:rtl/>
          <w14:ligatures w14:val="none"/>
        </w:rPr>
        <w:t xml:space="preserve"> </w:t>
      </w:r>
      <w:r w:rsidR="006D3CCD" w:rsidRPr="00525B23">
        <w:rPr>
          <w:rFonts w:ascii="Sakkal Majalla" w:eastAsia="Calibri" w:hAnsi="Sakkal Majalla" w:cs="Sakkal Majalla"/>
          <w:kern w:val="0"/>
          <w:sz w:val="28"/>
          <w:szCs w:val="28"/>
          <w:rtl/>
          <w14:ligatures w14:val="none"/>
        </w:rPr>
        <w:t>مخاطر امن المعلومات في استخدام البطاقات المصرفية</w:t>
      </w:r>
      <w:bookmarkEnd w:id="13"/>
    </w:p>
    <w:p w14:paraId="4EE41A6D" w14:textId="03B08F24" w:rsidR="005B3D80" w:rsidRPr="00525B23" w:rsidRDefault="005B3D80">
      <w:pPr>
        <w:pStyle w:val="a6"/>
        <w:numPr>
          <w:ilvl w:val="0"/>
          <w:numId w:val="4"/>
        </w:numPr>
        <w:spacing w:before="100" w:beforeAutospacing="1" w:after="100" w:afterAutospacing="1" w:line="360" w:lineRule="auto"/>
        <w:ind w:left="706"/>
        <w:contextualSpacing w:val="0"/>
        <w:jc w:val="both"/>
        <w:rPr>
          <w:rFonts w:ascii="Sakkal Majalla" w:eastAsia="Calibri" w:hAnsi="Sakkal Majalla" w:cs="Sakkal Majalla"/>
          <w:kern w:val="0"/>
          <w:sz w:val="28"/>
          <w:szCs w:val="28"/>
          <w:rtl/>
          <w14:ligatures w14:val="none"/>
        </w:rPr>
      </w:pPr>
      <w:r w:rsidRPr="00525B23">
        <w:rPr>
          <w:rFonts w:ascii="Sakkal Majalla" w:eastAsia="Calibri" w:hAnsi="Sakkal Majalla" w:cs="Sakkal Majalla"/>
          <w:kern w:val="0"/>
          <w:sz w:val="28"/>
          <w:szCs w:val="28"/>
          <w:rtl/>
          <w14:ligatures w14:val="none"/>
        </w:rPr>
        <w:t xml:space="preserve">التعرف على </w:t>
      </w:r>
      <w:proofErr w:type="gramStart"/>
      <w:r w:rsidR="006D3CCD" w:rsidRPr="00525B23">
        <w:rPr>
          <w:rFonts w:ascii="Sakkal Majalla" w:eastAsia="Calibri" w:hAnsi="Sakkal Majalla" w:cs="Sakkal Majalla"/>
          <w:kern w:val="0"/>
          <w:sz w:val="28"/>
          <w:szCs w:val="28"/>
          <w:rtl/>
          <w14:ligatures w14:val="none"/>
        </w:rPr>
        <w:t>اثر</w:t>
      </w:r>
      <w:proofErr w:type="gramEnd"/>
      <w:r w:rsidR="006D3CCD" w:rsidRPr="00525B23">
        <w:rPr>
          <w:rFonts w:ascii="Sakkal Majalla" w:eastAsia="Calibri" w:hAnsi="Sakkal Majalla" w:cs="Sakkal Majalla"/>
          <w:kern w:val="0"/>
          <w:sz w:val="28"/>
          <w:szCs w:val="28"/>
          <w:rtl/>
          <w14:ligatures w14:val="none"/>
        </w:rPr>
        <w:t xml:space="preserve"> مخاطر تطبيقات الهاتف المحمول</w:t>
      </w:r>
      <w:r w:rsidR="00815CC1" w:rsidRPr="00525B23">
        <w:rPr>
          <w:rFonts w:ascii="Sakkal Majalla" w:eastAsia="Calibri" w:hAnsi="Sakkal Majalla" w:cs="Sakkal Majalla" w:hint="cs"/>
          <w:kern w:val="0"/>
          <w:sz w:val="28"/>
          <w:szCs w:val="28"/>
          <w:rtl/>
          <w14:ligatures w14:val="none"/>
        </w:rPr>
        <w:t xml:space="preserve"> </w:t>
      </w:r>
      <w:r w:rsidR="006D3CCD" w:rsidRPr="00525B23">
        <w:rPr>
          <w:rFonts w:ascii="Sakkal Majalla" w:eastAsia="Calibri" w:hAnsi="Sakkal Majalla" w:cs="Sakkal Majalla"/>
          <w:kern w:val="0"/>
          <w:sz w:val="28"/>
          <w:szCs w:val="28"/>
          <w:rtl/>
          <w14:ligatures w14:val="none"/>
        </w:rPr>
        <w:t>في استخدام البطاقات المصرفية</w:t>
      </w:r>
    </w:p>
    <w:p w14:paraId="48C57F27" w14:textId="77777777" w:rsidR="006D3CCD" w:rsidRPr="00525B23" w:rsidRDefault="005B3D80">
      <w:pPr>
        <w:pStyle w:val="a6"/>
        <w:numPr>
          <w:ilvl w:val="0"/>
          <w:numId w:val="4"/>
        </w:numPr>
        <w:spacing w:before="100" w:beforeAutospacing="1" w:after="100" w:afterAutospacing="1" w:line="360" w:lineRule="auto"/>
        <w:ind w:left="706"/>
        <w:contextualSpacing w:val="0"/>
        <w:jc w:val="both"/>
        <w:rPr>
          <w:rFonts w:ascii="Sakkal Majalla" w:eastAsia="Calibri" w:hAnsi="Sakkal Majalla" w:cs="Sakkal Majalla"/>
          <w:kern w:val="0"/>
          <w:sz w:val="28"/>
          <w:szCs w:val="28"/>
          <w14:ligatures w14:val="none"/>
        </w:rPr>
      </w:pPr>
      <w:r w:rsidRPr="00525B23">
        <w:rPr>
          <w:rFonts w:ascii="Sakkal Majalla" w:eastAsia="Calibri" w:hAnsi="Sakkal Majalla" w:cs="Sakkal Majalla"/>
          <w:kern w:val="0"/>
          <w:sz w:val="28"/>
          <w:szCs w:val="28"/>
          <w:rtl/>
          <w14:ligatures w14:val="none"/>
        </w:rPr>
        <w:t xml:space="preserve">التعرف على </w:t>
      </w:r>
      <w:proofErr w:type="gramStart"/>
      <w:r w:rsidR="006D3CCD" w:rsidRPr="00525B23">
        <w:rPr>
          <w:rFonts w:ascii="Sakkal Majalla" w:eastAsia="Calibri" w:hAnsi="Sakkal Majalla" w:cs="Sakkal Majalla"/>
          <w:kern w:val="0"/>
          <w:sz w:val="28"/>
          <w:szCs w:val="28"/>
          <w:rtl/>
          <w14:ligatures w14:val="none"/>
        </w:rPr>
        <w:t>اثر</w:t>
      </w:r>
      <w:proofErr w:type="gramEnd"/>
      <w:r w:rsidR="006D3CCD" w:rsidRPr="00525B23">
        <w:rPr>
          <w:rFonts w:ascii="Sakkal Majalla" w:eastAsia="Calibri" w:hAnsi="Sakkal Majalla" w:cs="Sakkal Majalla"/>
          <w:kern w:val="0"/>
          <w:sz w:val="28"/>
          <w:szCs w:val="28"/>
          <w:rtl/>
          <w14:ligatures w14:val="none"/>
        </w:rPr>
        <w:t xml:space="preserve"> مخاطر تطبيقات الهاتف المحمول</w:t>
      </w:r>
      <w:r w:rsidR="006D3CCD" w:rsidRPr="00525B23">
        <w:rPr>
          <w:rFonts w:ascii="Sakkal Majalla" w:eastAsia="Calibri" w:hAnsi="Sakkal Majalla" w:cs="Sakkal Majalla" w:hint="cs"/>
          <w:kern w:val="0"/>
          <w:sz w:val="28"/>
          <w:szCs w:val="28"/>
          <w:rtl/>
          <w14:ligatures w14:val="none"/>
        </w:rPr>
        <w:t xml:space="preserve"> </w:t>
      </w:r>
      <w:r w:rsidR="006D3CCD" w:rsidRPr="00525B23">
        <w:rPr>
          <w:rFonts w:ascii="Sakkal Majalla" w:eastAsia="Calibri" w:hAnsi="Sakkal Majalla" w:cs="Sakkal Majalla"/>
          <w:kern w:val="0"/>
          <w:sz w:val="28"/>
          <w:szCs w:val="28"/>
          <w:rtl/>
          <w14:ligatures w14:val="none"/>
        </w:rPr>
        <w:t>في استخدام البطاقات المصرفية</w:t>
      </w:r>
    </w:p>
    <w:p w14:paraId="5351D0FE" w14:textId="68BB7FC2" w:rsidR="006D3CCD" w:rsidRPr="00525B23" w:rsidRDefault="006D3CCD">
      <w:pPr>
        <w:pStyle w:val="a6"/>
        <w:numPr>
          <w:ilvl w:val="0"/>
          <w:numId w:val="4"/>
        </w:numPr>
        <w:spacing w:before="100" w:beforeAutospacing="1" w:after="100" w:afterAutospacing="1" w:line="360" w:lineRule="auto"/>
        <w:ind w:left="706"/>
        <w:contextualSpacing w:val="0"/>
        <w:jc w:val="both"/>
        <w:rPr>
          <w:rFonts w:ascii="Sakkal Majalla" w:eastAsia="Calibri" w:hAnsi="Sakkal Majalla" w:cs="Sakkal Majalla"/>
          <w:kern w:val="0"/>
          <w:sz w:val="28"/>
          <w:szCs w:val="28"/>
          <w:rtl/>
          <w14:ligatures w14:val="none"/>
        </w:rPr>
      </w:pPr>
      <w:r w:rsidRPr="00525B23">
        <w:rPr>
          <w:rFonts w:ascii="Sakkal Majalla" w:eastAsia="Calibri" w:hAnsi="Sakkal Majalla" w:cs="Sakkal Majalla"/>
          <w:kern w:val="0"/>
          <w:sz w:val="28"/>
          <w:szCs w:val="28"/>
          <w:rtl/>
          <w14:ligatures w14:val="none"/>
        </w:rPr>
        <w:t xml:space="preserve">التعرف على </w:t>
      </w:r>
      <w:proofErr w:type="gramStart"/>
      <w:r w:rsidRPr="00525B23">
        <w:rPr>
          <w:rFonts w:ascii="Sakkal Majalla" w:eastAsia="Calibri" w:hAnsi="Sakkal Majalla" w:cs="Sakkal Majalla"/>
          <w:kern w:val="0"/>
          <w:sz w:val="28"/>
          <w:szCs w:val="28"/>
          <w:rtl/>
          <w14:ligatures w14:val="none"/>
        </w:rPr>
        <w:t>اثر</w:t>
      </w:r>
      <w:proofErr w:type="gramEnd"/>
      <w:r w:rsidRPr="00525B23">
        <w:rPr>
          <w:rFonts w:ascii="Sakkal Majalla" w:eastAsia="Calibri" w:hAnsi="Sakkal Majalla" w:cs="Sakkal Majalla"/>
          <w:kern w:val="0"/>
          <w:sz w:val="28"/>
          <w:szCs w:val="28"/>
          <w:rtl/>
          <w14:ligatures w14:val="none"/>
        </w:rPr>
        <w:t xml:space="preserve"> مخاطر </w:t>
      </w:r>
      <w:r w:rsidRPr="00525B23">
        <w:rPr>
          <w:rFonts w:ascii="Sakkal Majalla" w:eastAsia="Calibri" w:hAnsi="Sakkal Majalla" w:cs="Sakkal Majalla" w:hint="cs"/>
          <w:kern w:val="0"/>
          <w:sz w:val="28"/>
          <w:szCs w:val="28"/>
          <w:rtl/>
          <w14:ligatures w14:val="none"/>
        </w:rPr>
        <w:t>الامن السيبراني</w:t>
      </w:r>
      <w:r w:rsidRPr="00525B23">
        <w:rPr>
          <w:rFonts w:ascii="Sakkal Majalla" w:eastAsia="Calibri" w:hAnsi="Sakkal Majalla" w:cs="Sakkal Majalla"/>
          <w:kern w:val="0"/>
          <w:sz w:val="28"/>
          <w:szCs w:val="28"/>
          <w:rtl/>
          <w14:ligatures w14:val="none"/>
        </w:rPr>
        <w:t xml:space="preserve"> في البطاقات المصرفية</w:t>
      </w:r>
    </w:p>
    <w:p w14:paraId="36F619BF" w14:textId="6455D79A" w:rsidR="00A74F76" w:rsidRPr="00525B23" w:rsidRDefault="00815CC1" w:rsidP="00815CC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172663621"/>
      <w:r w:rsidRPr="00525B23">
        <w:rPr>
          <w:rFonts w:ascii="Sakkal Majalla" w:hAnsi="Sakkal Majalla" w:cs="Sakkal Majalla" w:hint="cs"/>
          <w:b/>
          <w:bCs/>
          <w:sz w:val="36"/>
          <w:szCs w:val="36"/>
          <w:rtl/>
          <w:lang w:bidi="ar-EG"/>
        </w:rPr>
        <w:t xml:space="preserve">5.1 </w:t>
      </w:r>
      <w:r w:rsidR="00D22171" w:rsidRPr="00525B23">
        <w:rPr>
          <w:rFonts w:ascii="Sakkal Majalla" w:hAnsi="Sakkal Majalla" w:cs="Sakkal Majalla"/>
          <w:b/>
          <w:bCs/>
          <w:sz w:val="36"/>
          <w:szCs w:val="36"/>
          <w:rtl/>
          <w:lang w:bidi="ar-EG"/>
        </w:rPr>
        <w:t>تساؤلات الدراسة</w:t>
      </w:r>
      <w:bookmarkEnd w:id="12"/>
      <w:bookmarkEnd w:id="14"/>
    </w:p>
    <w:p w14:paraId="13A034EB" w14:textId="09E9D117" w:rsidR="009B37BE" w:rsidRPr="00525B23" w:rsidRDefault="00064FF1" w:rsidP="002B3FD8">
      <w:pPr>
        <w:spacing w:line="360" w:lineRule="auto"/>
        <w:ind w:firstLine="720"/>
        <w:jc w:val="both"/>
        <w:rPr>
          <w:rFonts w:ascii="Sakkal Majalla" w:hAnsi="Sakkal Majalla" w:cs="Sakkal Majalla"/>
          <w:sz w:val="28"/>
          <w:szCs w:val="28"/>
        </w:rPr>
      </w:pPr>
      <w:bookmarkStart w:id="15" w:name="_Toc169790492"/>
      <w:r w:rsidRPr="00525B23">
        <w:rPr>
          <w:rFonts w:ascii="Sakkal Majalla" w:eastAsia="Calibri" w:hAnsi="Sakkal Majalla" w:cs="Sakkal Majalla" w:hint="cs"/>
          <w:b/>
          <w:bCs/>
          <w:kern w:val="0"/>
          <w:sz w:val="28"/>
          <w:szCs w:val="28"/>
          <w:rtl/>
          <w:lang w:bidi="ar-EG"/>
          <w14:ligatures w14:val="none"/>
        </w:rPr>
        <w:t>السؤال</w:t>
      </w:r>
      <w:r w:rsidRPr="00525B23">
        <w:rPr>
          <w:rFonts w:ascii="Sakkal Majalla" w:hAnsi="Sakkal Majalla" w:cs="Sakkal Majalla" w:hint="cs"/>
          <w:b/>
          <w:bCs/>
          <w:sz w:val="28"/>
          <w:szCs w:val="28"/>
          <w:rtl/>
        </w:rPr>
        <w:t xml:space="preserve"> </w:t>
      </w:r>
      <w:r w:rsidR="00CA6CCF" w:rsidRPr="00525B23">
        <w:rPr>
          <w:rFonts w:ascii="Sakkal Majalla" w:hAnsi="Sakkal Majalla" w:cs="Sakkal Majalla" w:hint="cs"/>
          <w:b/>
          <w:bCs/>
          <w:sz w:val="28"/>
          <w:szCs w:val="28"/>
          <w:rtl/>
        </w:rPr>
        <w:t>الرئيسي</w:t>
      </w:r>
      <w:r w:rsidRPr="00525B23">
        <w:rPr>
          <w:rFonts w:ascii="Sakkal Majalla" w:hAnsi="Sakkal Majalla" w:cs="Sakkal Majalla" w:hint="cs"/>
          <w:b/>
          <w:bCs/>
          <w:sz w:val="28"/>
          <w:szCs w:val="28"/>
          <w:rtl/>
        </w:rPr>
        <w:t xml:space="preserve"> </w:t>
      </w:r>
      <w:proofErr w:type="gramStart"/>
      <w:r w:rsidRPr="00525B23">
        <w:rPr>
          <w:rFonts w:ascii="Sakkal Majalla" w:hAnsi="Sakkal Majalla" w:cs="Sakkal Majalla" w:hint="cs"/>
          <w:b/>
          <w:bCs/>
          <w:sz w:val="28"/>
          <w:szCs w:val="28"/>
          <w:rtl/>
        </w:rPr>
        <w:t>الأول :</w:t>
      </w:r>
      <w:proofErr w:type="gramEnd"/>
      <w:r w:rsidRPr="00525B23">
        <w:rPr>
          <w:rFonts w:ascii="Sakkal Majalla" w:hAnsi="Sakkal Majalla" w:cs="Sakkal Majalla" w:hint="cs"/>
          <w:sz w:val="28"/>
          <w:szCs w:val="28"/>
          <w:rtl/>
        </w:rPr>
        <w:t xml:space="preserve"> </w:t>
      </w:r>
      <w:r w:rsidR="009B37BE" w:rsidRPr="00525B23">
        <w:rPr>
          <w:rFonts w:ascii="Sakkal Majalla" w:hAnsi="Sakkal Majalla" w:cs="Sakkal Majalla" w:hint="cs"/>
          <w:sz w:val="28"/>
          <w:szCs w:val="28"/>
          <w:rtl/>
        </w:rPr>
        <w:t>ما هو</w:t>
      </w:r>
      <w:r w:rsidR="001510C1" w:rsidRPr="00525B23">
        <w:rPr>
          <w:rFonts w:ascii="Sakkal Majalla" w:hAnsi="Sakkal Majalla" w:cs="Sakkal Majalla"/>
          <w:sz w:val="28"/>
          <w:szCs w:val="28"/>
          <w:rtl/>
        </w:rPr>
        <w:t xml:space="preserve"> </w:t>
      </w:r>
      <w:bookmarkStart w:id="16" w:name="_Hlk170773839"/>
      <w:r w:rsidR="00486636" w:rsidRPr="00525B23">
        <w:rPr>
          <w:rFonts w:ascii="Sakkal Majalla" w:hAnsi="Sakkal Majalla" w:cs="Sakkal Majalla"/>
          <w:sz w:val="28"/>
          <w:szCs w:val="28"/>
          <w:rtl/>
        </w:rPr>
        <w:t xml:space="preserve">أثر </w:t>
      </w:r>
      <w:r w:rsidR="00590122" w:rsidRPr="00525B23">
        <w:rPr>
          <w:rFonts w:ascii="Sakkal Majalla" w:hAnsi="Sakkal Majalla" w:cs="Sakkal Majalla"/>
          <w:sz w:val="28"/>
          <w:szCs w:val="28"/>
          <w:rtl/>
        </w:rPr>
        <w:t>مخاطر الأمن السيبراني بأبعادها (</w:t>
      </w:r>
      <w:bookmarkStart w:id="17" w:name="_Hlk170772644"/>
      <w:r w:rsidR="00590122" w:rsidRPr="00525B23">
        <w:rPr>
          <w:rFonts w:ascii="Sakkal Majalla" w:hAnsi="Sakkal Majalla" w:cs="Sakkal Majalla"/>
          <w:sz w:val="28"/>
          <w:szCs w:val="28"/>
          <w:rtl/>
        </w:rPr>
        <w:t>مخاطر الامن السيبراني</w:t>
      </w:r>
      <w:bookmarkEnd w:id="17"/>
      <w:r w:rsidR="00590122" w:rsidRPr="00525B23">
        <w:rPr>
          <w:rFonts w:ascii="Sakkal Majalla" w:hAnsi="Sakkal Majalla" w:cs="Sakkal Majalla"/>
          <w:sz w:val="28"/>
          <w:szCs w:val="28"/>
          <w:rtl/>
        </w:rPr>
        <w:t xml:space="preserve">، </w:t>
      </w:r>
      <w:bookmarkStart w:id="18" w:name="_Hlk170772706"/>
      <w:r w:rsidR="00590122" w:rsidRPr="00525B23">
        <w:rPr>
          <w:rFonts w:ascii="Sakkal Majalla" w:hAnsi="Sakkal Majalla" w:cs="Sakkal Majalla"/>
          <w:sz w:val="28"/>
          <w:szCs w:val="28"/>
          <w:rtl/>
        </w:rPr>
        <w:t>مخاطر امن المعلومات</w:t>
      </w:r>
      <w:bookmarkEnd w:id="18"/>
      <w:r w:rsidR="00590122" w:rsidRPr="00525B23">
        <w:rPr>
          <w:rFonts w:ascii="Sakkal Majalla" w:hAnsi="Sakkal Majalla" w:cs="Sakkal Majalla"/>
          <w:sz w:val="28"/>
          <w:szCs w:val="28"/>
          <w:rtl/>
        </w:rPr>
        <w:t>، مخاطر تطبيقات الهاتف المحمول، المخاطر التشغيلية) واستخدام البطاقات المصرفية بأبعادها (البطاقات المصرفية)،</w:t>
      </w:r>
      <w:r w:rsidR="00590122" w:rsidRPr="00525B23">
        <w:rPr>
          <w:rtl/>
        </w:rPr>
        <w:t xml:space="preserve"> </w:t>
      </w:r>
      <w:bookmarkStart w:id="19" w:name="_Hlk170772688"/>
      <w:r w:rsidR="00590122" w:rsidRPr="00525B23">
        <w:rPr>
          <w:rFonts w:ascii="Sakkal Majalla" w:hAnsi="Sakkal Majalla" w:cs="Sakkal Majalla"/>
          <w:sz w:val="28"/>
          <w:szCs w:val="28"/>
          <w:rtl/>
        </w:rPr>
        <w:t xml:space="preserve">دراسة تطبيقية على مصرف الراجحي </w:t>
      </w:r>
      <w:bookmarkEnd w:id="16"/>
      <w:bookmarkEnd w:id="19"/>
      <w:r w:rsidR="009B37BE" w:rsidRPr="00525B23">
        <w:rPr>
          <w:rFonts w:ascii="Sakkal Majalla" w:hAnsi="Sakkal Majalla" w:cs="Sakkal Majalla" w:hint="cs"/>
          <w:sz w:val="28"/>
          <w:szCs w:val="28"/>
          <w:rtl/>
        </w:rPr>
        <w:t xml:space="preserve">وتتفرع منه عدة أسئلة فرعية </w:t>
      </w:r>
      <w:r w:rsidR="00CA6CCF" w:rsidRPr="00525B23">
        <w:rPr>
          <w:rFonts w:ascii="Sakkal Majalla" w:hAnsi="Sakkal Majalla" w:cs="Sakkal Majalla" w:hint="cs"/>
          <w:sz w:val="28"/>
          <w:szCs w:val="28"/>
          <w:rtl/>
        </w:rPr>
        <w:t>كالتالي</w:t>
      </w:r>
      <w:r w:rsidR="009B37BE" w:rsidRPr="00525B23">
        <w:rPr>
          <w:rFonts w:ascii="Sakkal Majalla" w:hAnsi="Sakkal Majalla" w:cs="Sakkal Majalla" w:hint="cs"/>
          <w:sz w:val="28"/>
          <w:szCs w:val="28"/>
          <w:rtl/>
        </w:rPr>
        <w:t>:</w:t>
      </w:r>
      <w:bookmarkEnd w:id="15"/>
      <w:r w:rsidR="009B37BE" w:rsidRPr="00525B23">
        <w:rPr>
          <w:rFonts w:ascii="Sakkal Majalla" w:hAnsi="Sakkal Majalla" w:cs="Sakkal Majalla" w:hint="cs"/>
          <w:sz w:val="28"/>
          <w:szCs w:val="28"/>
          <w:rtl/>
        </w:rPr>
        <w:t xml:space="preserve"> </w:t>
      </w:r>
    </w:p>
    <w:p w14:paraId="28AEC21D" w14:textId="3CB18F15" w:rsidR="00486636" w:rsidRPr="00525B23" w:rsidRDefault="00F30BD7">
      <w:pPr>
        <w:pStyle w:val="a6"/>
        <w:numPr>
          <w:ilvl w:val="0"/>
          <w:numId w:val="3"/>
        </w:numPr>
        <w:spacing w:line="360" w:lineRule="auto"/>
        <w:ind w:left="565"/>
        <w:jc w:val="both"/>
        <w:rPr>
          <w:rFonts w:ascii="Sakkal Majalla" w:hAnsi="Sakkal Majalla" w:cs="Sakkal Majalla"/>
          <w:sz w:val="28"/>
          <w:szCs w:val="28"/>
        </w:rPr>
      </w:pPr>
      <w:bookmarkStart w:id="20" w:name="_Toc169790493"/>
      <w:r w:rsidRPr="00525B23">
        <w:rPr>
          <w:rFonts w:ascii="Sakkal Majalla" w:hAnsi="Sakkal Majalla" w:cs="Sakkal Majalla" w:hint="cs"/>
          <w:b/>
          <w:bCs/>
          <w:sz w:val="28"/>
          <w:szCs w:val="28"/>
          <w:rtl/>
        </w:rPr>
        <w:t>السؤال الفرعي الأول</w:t>
      </w:r>
      <w:r w:rsidRPr="00525B23">
        <w:rPr>
          <w:rFonts w:ascii="Sakkal Majalla" w:hAnsi="Sakkal Majalla" w:cs="Sakkal Majalla" w:hint="cs"/>
          <w:sz w:val="28"/>
          <w:szCs w:val="28"/>
          <w:rtl/>
        </w:rPr>
        <w:t xml:space="preserve">: </w:t>
      </w:r>
      <w:r w:rsidR="00A3547E" w:rsidRPr="00525B23">
        <w:rPr>
          <w:rFonts w:ascii="Sakkal Majalla" w:hAnsi="Sakkal Majalla" w:cs="Sakkal Majalla" w:hint="cs"/>
          <w:sz w:val="28"/>
          <w:szCs w:val="28"/>
          <w:rtl/>
        </w:rPr>
        <w:t xml:space="preserve">كيف </w:t>
      </w:r>
      <w:r w:rsidR="00486636" w:rsidRPr="00525B23">
        <w:rPr>
          <w:rFonts w:ascii="Sakkal Majalla" w:hAnsi="Sakkal Majalla" w:cs="Sakkal Majalla" w:hint="cs"/>
          <w:sz w:val="28"/>
          <w:szCs w:val="28"/>
          <w:rtl/>
        </w:rPr>
        <w:t>ي</w:t>
      </w:r>
      <w:r w:rsidR="001510C1" w:rsidRPr="00525B23">
        <w:rPr>
          <w:rFonts w:ascii="Sakkal Majalla" w:hAnsi="Sakkal Majalla" w:cs="Sakkal Majalla" w:hint="cs"/>
          <w:sz w:val="28"/>
          <w:szCs w:val="28"/>
          <w:rtl/>
        </w:rPr>
        <w:t>ؤثر</w:t>
      </w:r>
      <w:r w:rsidR="001510C1" w:rsidRPr="00525B23">
        <w:rPr>
          <w:rFonts w:ascii="Sakkal Majalla" w:hAnsi="Sakkal Majalla" w:cs="Sakkal Majalla"/>
          <w:sz w:val="28"/>
          <w:szCs w:val="28"/>
          <w:rtl/>
        </w:rPr>
        <w:t xml:space="preserve"> </w:t>
      </w:r>
      <w:bookmarkStart w:id="21" w:name="_Toc169790494"/>
      <w:bookmarkEnd w:id="20"/>
      <w:r w:rsidR="00590122" w:rsidRPr="00525B23">
        <w:rPr>
          <w:rFonts w:ascii="Sakkal Majalla" w:hAnsi="Sakkal Majalla" w:cs="Sakkal Majalla"/>
          <w:sz w:val="28"/>
          <w:szCs w:val="28"/>
          <w:rtl/>
        </w:rPr>
        <w:t>مخاطر الامن السيبراني</w:t>
      </w:r>
      <w:r w:rsidR="00486636" w:rsidRPr="00525B23">
        <w:rPr>
          <w:rFonts w:ascii="Sakkal Majalla" w:hAnsi="Sakkal Majalla" w:cs="Sakkal Majalla" w:hint="cs"/>
          <w:sz w:val="28"/>
          <w:szCs w:val="28"/>
          <w:rtl/>
        </w:rPr>
        <w:t xml:space="preserve"> في </w:t>
      </w:r>
      <w:r w:rsidR="00590122" w:rsidRPr="00525B23">
        <w:rPr>
          <w:rFonts w:ascii="Sakkal Majalla" w:hAnsi="Sakkal Majalla" w:cs="Sakkal Majalla"/>
          <w:sz w:val="28"/>
          <w:szCs w:val="28"/>
          <w:rtl/>
        </w:rPr>
        <w:t>استخدام البطاقات المصرفية</w:t>
      </w:r>
      <w:r w:rsidR="00590122" w:rsidRPr="00525B23">
        <w:rPr>
          <w:rtl/>
        </w:rPr>
        <w:t xml:space="preserve"> </w:t>
      </w:r>
      <w:r w:rsidR="00590122" w:rsidRPr="00525B23">
        <w:rPr>
          <w:rFonts w:ascii="Sakkal Majalla" w:hAnsi="Sakkal Majalla" w:cs="Sakkal Majalla"/>
          <w:sz w:val="28"/>
          <w:szCs w:val="28"/>
          <w:rtl/>
        </w:rPr>
        <w:t>على مصرف الراجحي</w:t>
      </w:r>
      <w:r w:rsidR="00486636" w:rsidRPr="00525B23">
        <w:rPr>
          <w:rFonts w:ascii="Sakkal Majalla" w:hAnsi="Sakkal Majalla" w:cs="Sakkal Majalla" w:hint="cs"/>
          <w:sz w:val="28"/>
          <w:szCs w:val="28"/>
          <w:rtl/>
        </w:rPr>
        <w:t>؟</w:t>
      </w:r>
    </w:p>
    <w:p w14:paraId="41159460" w14:textId="6B91352A" w:rsidR="00486636" w:rsidRPr="00525B23" w:rsidRDefault="00F30BD7">
      <w:pPr>
        <w:pStyle w:val="a6"/>
        <w:numPr>
          <w:ilvl w:val="0"/>
          <w:numId w:val="3"/>
        </w:numPr>
        <w:spacing w:line="360" w:lineRule="auto"/>
        <w:ind w:left="565"/>
        <w:jc w:val="both"/>
        <w:rPr>
          <w:rFonts w:ascii="Sakkal Majalla" w:hAnsi="Sakkal Majalla" w:cs="Sakkal Majalla"/>
          <w:sz w:val="28"/>
          <w:szCs w:val="28"/>
        </w:rPr>
      </w:pPr>
      <w:r w:rsidRPr="00525B23">
        <w:rPr>
          <w:rFonts w:ascii="Sakkal Majalla" w:hAnsi="Sakkal Majalla" w:cs="Sakkal Majalla" w:hint="cs"/>
          <w:b/>
          <w:bCs/>
          <w:sz w:val="28"/>
          <w:szCs w:val="28"/>
          <w:rtl/>
        </w:rPr>
        <w:t>السؤال الفرعي الثاني</w:t>
      </w:r>
      <w:r w:rsidRPr="00525B23">
        <w:rPr>
          <w:rFonts w:ascii="Sakkal Majalla" w:hAnsi="Sakkal Majalla" w:cs="Sakkal Majalla" w:hint="cs"/>
          <w:sz w:val="28"/>
          <w:szCs w:val="28"/>
          <w:rtl/>
        </w:rPr>
        <w:t xml:space="preserve">: </w:t>
      </w:r>
      <w:bookmarkStart w:id="22" w:name="_Hlk170762160"/>
      <w:bookmarkStart w:id="23" w:name="_Toc169790495"/>
      <w:bookmarkEnd w:id="21"/>
      <w:r w:rsidR="00590122" w:rsidRPr="00525B23">
        <w:rPr>
          <w:rFonts w:ascii="Sakkal Majalla" w:hAnsi="Sakkal Majalla" w:cs="Sakkal Majalla"/>
          <w:sz w:val="28"/>
          <w:szCs w:val="28"/>
          <w:rtl/>
        </w:rPr>
        <w:t>كيف يؤثر مخاطر امن المعلومات في استخدام البطاقات المصرفية على مصرف الراجحي</w:t>
      </w:r>
      <w:r w:rsidR="00486636" w:rsidRPr="00525B23">
        <w:rPr>
          <w:rFonts w:ascii="Sakkal Majalla" w:hAnsi="Sakkal Majalla" w:cs="Sakkal Majalla" w:hint="cs"/>
          <w:sz w:val="28"/>
          <w:szCs w:val="28"/>
          <w:rtl/>
        </w:rPr>
        <w:t>؟</w:t>
      </w:r>
    </w:p>
    <w:bookmarkEnd w:id="22"/>
    <w:p w14:paraId="02511759" w14:textId="19EE71D2" w:rsidR="00486636" w:rsidRPr="00525B23" w:rsidRDefault="00F30BD7">
      <w:pPr>
        <w:pStyle w:val="a6"/>
        <w:numPr>
          <w:ilvl w:val="0"/>
          <w:numId w:val="3"/>
        </w:numPr>
        <w:spacing w:line="360" w:lineRule="auto"/>
        <w:ind w:left="565"/>
        <w:jc w:val="both"/>
        <w:rPr>
          <w:rFonts w:ascii="Sakkal Majalla" w:hAnsi="Sakkal Majalla" w:cs="Sakkal Majalla"/>
          <w:sz w:val="28"/>
          <w:szCs w:val="28"/>
          <w:rtl/>
        </w:rPr>
      </w:pPr>
      <w:r w:rsidRPr="00525B23">
        <w:rPr>
          <w:rFonts w:ascii="Sakkal Majalla" w:hAnsi="Sakkal Majalla" w:cs="Sakkal Majalla" w:hint="cs"/>
          <w:b/>
          <w:bCs/>
          <w:sz w:val="28"/>
          <w:szCs w:val="28"/>
          <w:rtl/>
        </w:rPr>
        <w:lastRenderedPageBreak/>
        <w:t>السؤال الفرعي الثالث</w:t>
      </w:r>
      <w:r w:rsidRPr="00525B23">
        <w:rPr>
          <w:rFonts w:ascii="Sakkal Majalla" w:hAnsi="Sakkal Majalla" w:cs="Sakkal Majalla" w:hint="cs"/>
          <w:sz w:val="28"/>
          <w:szCs w:val="28"/>
          <w:rtl/>
        </w:rPr>
        <w:t xml:space="preserve">: </w:t>
      </w:r>
      <w:bookmarkStart w:id="24" w:name="_Hlk170762190"/>
      <w:bookmarkEnd w:id="23"/>
      <w:r w:rsidR="00590122" w:rsidRPr="00525B23">
        <w:rPr>
          <w:rFonts w:ascii="Sakkal Majalla" w:hAnsi="Sakkal Majalla" w:cs="Sakkal Majalla"/>
          <w:sz w:val="28"/>
          <w:szCs w:val="28"/>
          <w:rtl/>
        </w:rPr>
        <w:t xml:space="preserve">كيف يؤثر </w:t>
      </w:r>
      <w:bookmarkStart w:id="25" w:name="_Hlk170772962"/>
      <w:r w:rsidR="00590122" w:rsidRPr="00525B23">
        <w:rPr>
          <w:rFonts w:ascii="Sakkal Majalla" w:hAnsi="Sakkal Majalla" w:cs="Sakkal Majalla"/>
          <w:sz w:val="28"/>
          <w:szCs w:val="28"/>
          <w:rtl/>
        </w:rPr>
        <w:t xml:space="preserve">مخاطر تطبيقات الهاتف المحمول </w:t>
      </w:r>
      <w:bookmarkStart w:id="26" w:name="_Hlk170772753"/>
      <w:r w:rsidR="00590122" w:rsidRPr="00525B23">
        <w:rPr>
          <w:rFonts w:ascii="Sakkal Majalla" w:hAnsi="Sakkal Majalla" w:cs="Sakkal Majalla"/>
          <w:sz w:val="28"/>
          <w:szCs w:val="28"/>
          <w:rtl/>
        </w:rPr>
        <w:t>في استخدام البطاقات المصرفية على مصرف الراجحي</w:t>
      </w:r>
      <w:bookmarkEnd w:id="25"/>
      <w:r w:rsidR="00590122" w:rsidRPr="00525B23">
        <w:rPr>
          <w:rFonts w:ascii="Sakkal Majalla" w:hAnsi="Sakkal Majalla" w:cs="Sakkal Majalla"/>
          <w:sz w:val="28"/>
          <w:szCs w:val="28"/>
          <w:rtl/>
        </w:rPr>
        <w:t>؟</w:t>
      </w:r>
    </w:p>
    <w:bookmarkEnd w:id="24"/>
    <w:bookmarkEnd w:id="26"/>
    <w:p w14:paraId="1C027F53" w14:textId="2FD1AD34" w:rsidR="00590122" w:rsidRPr="00525B23" w:rsidRDefault="00180436">
      <w:pPr>
        <w:pStyle w:val="a6"/>
        <w:numPr>
          <w:ilvl w:val="0"/>
          <w:numId w:val="3"/>
        </w:numPr>
        <w:spacing w:line="360" w:lineRule="auto"/>
        <w:ind w:left="565"/>
        <w:jc w:val="both"/>
        <w:rPr>
          <w:rFonts w:ascii="Sakkal Majalla" w:hAnsi="Sakkal Majalla" w:cs="Sakkal Majalla"/>
          <w:sz w:val="28"/>
          <w:szCs w:val="28"/>
          <w:rtl/>
        </w:rPr>
      </w:pPr>
      <w:r w:rsidRPr="00525B23">
        <w:rPr>
          <w:rFonts w:ascii="Sakkal Majalla" w:hAnsi="Sakkal Majalla" w:cs="Sakkal Majalla" w:hint="cs"/>
          <w:b/>
          <w:bCs/>
          <w:sz w:val="28"/>
          <w:szCs w:val="28"/>
          <w:rtl/>
        </w:rPr>
        <w:t>السؤال الفرعي الرابع</w:t>
      </w:r>
      <w:r w:rsidRPr="00525B23">
        <w:rPr>
          <w:rFonts w:ascii="Sakkal Majalla" w:hAnsi="Sakkal Majalla" w:cs="Sakkal Majalla" w:hint="cs"/>
          <w:sz w:val="28"/>
          <w:szCs w:val="28"/>
          <w:rtl/>
        </w:rPr>
        <w:t xml:space="preserve">: </w:t>
      </w:r>
      <w:r w:rsidR="00486636" w:rsidRPr="00525B23">
        <w:rPr>
          <w:rFonts w:ascii="Sakkal Majalla" w:hAnsi="Sakkal Majalla" w:cs="Sakkal Majalla"/>
          <w:sz w:val="28"/>
          <w:szCs w:val="28"/>
          <w:rtl/>
        </w:rPr>
        <w:t xml:space="preserve">كيف </w:t>
      </w:r>
      <w:r w:rsidR="00590122" w:rsidRPr="00525B23">
        <w:rPr>
          <w:rFonts w:ascii="Sakkal Majalla" w:hAnsi="Sakkal Majalla" w:cs="Sakkal Majalla" w:hint="cs"/>
          <w:sz w:val="28"/>
          <w:szCs w:val="28"/>
          <w:rtl/>
        </w:rPr>
        <w:t>ت</w:t>
      </w:r>
      <w:r w:rsidR="00486636" w:rsidRPr="00525B23">
        <w:rPr>
          <w:rFonts w:ascii="Sakkal Majalla" w:hAnsi="Sakkal Majalla" w:cs="Sakkal Majalla"/>
          <w:sz w:val="28"/>
          <w:szCs w:val="28"/>
          <w:rtl/>
        </w:rPr>
        <w:t xml:space="preserve">ؤثر </w:t>
      </w:r>
      <w:r w:rsidR="00590122" w:rsidRPr="00525B23">
        <w:rPr>
          <w:rFonts w:ascii="Sakkal Majalla" w:hAnsi="Sakkal Majalla" w:cs="Sakkal Majalla"/>
          <w:sz w:val="28"/>
          <w:szCs w:val="28"/>
          <w:rtl/>
        </w:rPr>
        <w:t>المخاطر التشغيلية في استخدام البطاقات المصرفية على مصرف الراجحي؟</w:t>
      </w:r>
    </w:p>
    <w:p w14:paraId="6780ACA5" w14:textId="58618254" w:rsidR="00180436" w:rsidRPr="00525B23" w:rsidRDefault="00180436">
      <w:pPr>
        <w:pStyle w:val="a6"/>
        <w:numPr>
          <w:ilvl w:val="0"/>
          <w:numId w:val="3"/>
        </w:numPr>
        <w:spacing w:line="360" w:lineRule="auto"/>
        <w:ind w:left="565"/>
        <w:jc w:val="both"/>
        <w:rPr>
          <w:rFonts w:ascii="Sakkal Majalla" w:hAnsi="Sakkal Majalla" w:cs="Sakkal Majalla"/>
          <w:sz w:val="28"/>
          <w:szCs w:val="28"/>
        </w:rPr>
      </w:pPr>
      <w:r w:rsidRPr="00525B23">
        <w:rPr>
          <w:rFonts w:ascii="Sakkal Majalla" w:hAnsi="Sakkal Majalla" w:cs="Sakkal Majalla" w:hint="cs"/>
          <w:b/>
          <w:bCs/>
          <w:sz w:val="28"/>
          <w:szCs w:val="28"/>
          <w:rtl/>
        </w:rPr>
        <w:t>السؤال الفرعي الخامس</w:t>
      </w:r>
      <w:r w:rsidRPr="00525B23">
        <w:rPr>
          <w:rFonts w:ascii="Sakkal Majalla" w:hAnsi="Sakkal Majalla" w:cs="Sakkal Majalla" w:hint="cs"/>
          <w:sz w:val="28"/>
          <w:szCs w:val="28"/>
          <w:rtl/>
        </w:rPr>
        <w:t xml:space="preserve">: </w:t>
      </w:r>
      <w:r w:rsidR="00590122" w:rsidRPr="00525B23">
        <w:rPr>
          <w:rFonts w:ascii="Sakkal Majalla" w:hAnsi="Sakkal Majalla" w:cs="Sakkal Majalla" w:hint="cs"/>
          <w:sz w:val="28"/>
          <w:szCs w:val="28"/>
          <w:rtl/>
        </w:rPr>
        <w:t xml:space="preserve">كيف تؤثر مخاصر الامن السيبراني على البطاقات المصرفية </w:t>
      </w:r>
      <w:bookmarkStart w:id="27" w:name="_Hlk170772887"/>
      <w:r w:rsidR="00590122" w:rsidRPr="00525B23">
        <w:rPr>
          <w:rFonts w:ascii="Sakkal Majalla" w:hAnsi="Sakkal Majalla" w:cs="Sakkal Majalla"/>
          <w:sz w:val="28"/>
          <w:szCs w:val="28"/>
          <w:rtl/>
        </w:rPr>
        <w:t>على مصرف الراجحي</w:t>
      </w:r>
      <w:bookmarkEnd w:id="27"/>
      <w:r w:rsidR="00590122" w:rsidRPr="00525B23">
        <w:rPr>
          <w:rFonts w:ascii="Sakkal Majalla" w:hAnsi="Sakkal Majalla" w:cs="Sakkal Majalla"/>
          <w:sz w:val="28"/>
          <w:szCs w:val="28"/>
          <w:rtl/>
        </w:rPr>
        <w:t>؟</w:t>
      </w:r>
    </w:p>
    <w:p w14:paraId="56B19CA7" w14:textId="5228DD1C" w:rsidR="00D22171" w:rsidRPr="00525B23" w:rsidRDefault="00CA6CCF" w:rsidP="00CA6CC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8" w:name="_Toc169790498"/>
      <w:bookmarkStart w:id="29" w:name="_Toc172663622"/>
      <w:r w:rsidRPr="00525B23">
        <w:rPr>
          <w:rFonts w:ascii="Sakkal Majalla" w:hAnsi="Sakkal Majalla" w:cs="Sakkal Majalla" w:hint="cs"/>
          <w:b/>
          <w:bCs/>
          <w:sz w:val="36"/>
          <w:szCs w:val="36"/>
          <w:rtl/>
          <w:lang w:bidi="ar-EG"/>
        </w:rPr>
        <w:t xml:space="preserve">6.1 </w:t>
      </w:r>
      <w:r w:rsidR="00A74F76" w:rsidRPr="00525B23">
        <w:rPr>
          <w:rFonts w:ascii="Sakkal Majalla" w:hAnsi="Sakkal Majalla" w:cs="Sakkal Majalla" w:hint="cs"/>
          <w:b/>
          <w:bCs/>
          <w:sz w:val="36"/>
          <w:szCs w:val="36"/>
          <w:rtl/>
          <w:lang w:bidi="ar-EG"/>
        </w:rPr>
        <w:t>فروض الدراسة:</w:t>
      </w:r>
      <w:bookmarkEnd w:id="28"/>
      <w:bookmarkEnd w:id="29"/>
    </w:p>
    <w:p w14:paraId="0171B114" w14:textId="77777777" w:rsidR="002B3FD8" w:rsidRPr="00525B23" w:rsidRDefault="002B3FD8" w:rsidP="00CA6CCF">
      <w:pPr>
        <w:spacing w:line="360" w:lineRule="auto"/>
        <w:jc w:val="both"/>
        <w:rPr>
          <w:rFonts w:ascii="Sakkal Majalla" w:eastAsia="Calibri" w:hAnsi="Sakkal Majalla" w:cs="Sakkal Majalla"/>
          <w:b/>
          <w:bCs/>
          <w:kern w:val="0"/>
          <w:sz w:val="28"/>
          <w:szCs w:val="28"/>
          <w:rtl/>
          <w:lang w:bidi="ar-EG"/>
          <w14:ligatures w14:val="none"/>
        </w:rPr>
      </w:pPr>
      <w:bookmarkStart w:id="30" w:name="_Toc169790499"/>
      <w:r w:rsidRPr="00525B23">
        <w:rPr>
          <w:rFonts w:ascii="Sakkal Majalla" w:eastAsia="Calibri" w:hAnsi="Sakkal Majalla" w:cs="Sakkal Majalla"/>
          <w:kern w:val="0"/>
          <w:sz w:val="28"/>
          <w:szCs w:val="28"/>
          <w:rtl/>
          <w:lang w:bidi="ar-EG"/>
          <w14:ligatures w14:val="none"/>
        </w:rPr>
        <w:t xml:space="preserve">وللإجابة على أسئلة البحث وتحقيق أهدافه، </w:t>
      </w:r>
      <w:r w:rsidRPr="00525B23">
        <w:rPr>
          <w:rFonts w:ascii="Sakkal Majalla" w:eastAsia="Calibri" w:hAnsi="Sakkal Majalla" w:cs="Sakkal Majalla"/>
          <w:b/>
          <w:bCs/>
          <w:kern w:val="0"/>
          <w:sz w:val="28"/>
          <w:szCs w:val="28"/>
          <w:rtl/>
          <w:lang w:bidi="ar-EG"/>
          <w14:ligatures w14:val="none"/>
        </w:rPr>
        <w:t>تم صياغة الفرضيات التالية:</w:t>
      </w:r>
    </w:p>
    <w:p w14:paraId="632BFC5B" w14:textId="6BBD1174" w:rsidR="002B3FD8" w:rsidRPr="00525B23" w:rsidRDefault="002B3FD8">
      <w:pPr>
        <w:pStyle w:val="a6"/>
        <w:numPr>
          <w:ilvl w:val="0"/>
          <w:numId w:val="24"/>
        </w:numPr>
        <w:spacing w:line="360" w:lineRule="auto"/>
        <w:ind w:left="423"/>
        <w:jc w:val="both"/>
        <w:rPr>
          <w:rFonts w:ascii="Sakkal Majalla" w:hAnsi="Sakkal Majalla" w:cs="Sakkal Majalla"/>
          <w:b/>
          <w:bCs/>
          <w:sz w:val="28"/>
          <w:szCs w:val="28"/>
          <w:rtl/>
        </w:rPr>
      </w:pPr>
      <w:r w:rsidRPr="00525B23">
        <w:rPr>
          <w:rFonts w:ascii="Sakkal Majalla" w:eastAsia="Calibri" w:hAnsi="Sakkal Majalla" w:cs="Sakkal Majalla"/>
          <w:b/>
          <w:bCs/>
          <w:kern w:val="0"/>
          <w:sz w:val="28"/>
          <w:szCs w:val="28"/>
          <w:rtl/>
          <w:lang w:bidi="ar-EG"/>
          <w14:ligatures w14:val="none"/>
        </w:rPr>
        <w:t>الفرضية الرئيسية الأولى:</w:t>
      </w:r>
      <w:r w:rsidRPr="00525B23">
        <w:rPr>
          <w:rFonts w:ascii="Sakkal Majalla" w:eastAsia="Calibri" w:hAnsi="Sakkal Majalla" w:cs="Sakkal Majalla"/>
          <w:kern w:val="0"/>
          <w:sz w:val="28"/>
          <w:szCs w:val="28"/>
          <w:rtl/>
          <w:lang w:bidi="ar-EG"/>
          <w14:ligatures w14:val="none"/>
        </w:rPr>
        <w:t xml:space="preserve"> لا يوجد تأثير ذو دلالة إحصائية عند مستوى دلالة </w:t>
      </w:r>
      <w:r w:rsidR="0096504D" w:rsidRPr="00525B23">
        <w:rPr>
          <w:rFonts w:ascii="Sakkal Majalla" w:eastAsia="Calibri" w:hAnsi="Sakkal Majalla" w:cs="Sakkal Majalla"/>
          <w:kern w:val="0"/>
          <w:sz w:val="28"/>
          <w:szCs w:val="28"/>
          <w:lang w:bidi="ar-EG"/>
          <w14:ligatures w14:val="none"/>
        </w:rPr>
        <w:t>(</w:t>
      </w:r>
      <w:r w:rsidR="0096504D" w:rsidRPr="00525B23">
        <w:rPr>
          <w:rFonts w:ascii="Times New Roman" w:eastAsia="Calibri" w:hAnsi="Times New Roman" w:cs="Times New Roman"/>
          <w:kern w:val="0"/>
          <w:sz w:val="28"/>
          <w:szCs w:val="28"/>
          <w:lang w:bidi="ar-EG"/>
          <w14:ligatures w14:val="none"/>
        </w:rPr>
        <w:t>α</w:t>
      </w:r>
      <w:r w:rsidR="0096504D" w:rsidRPr="00525B23">
        <w:rPr>
          <w:rFonts w:ascii="Sakkal Majalla" w:eastAsia="Calibri" w:hAnsi="Sakkal Majalla" w:cs="Sakkal Majalla"/>
          <w:kern w:val="0"/>
          <w:sz w:val="28"/>
          <w:szCs w:val="28"/>
          <w:lang w:bidi="ar-EG"/>
          <w14:ligatures w14:val="none"/>
        </w:rPr>
        <w:t>≤0.05</w:t>
      </w:r>
      <w:proofErr w:type="gramStart"/>
      <w:r w:rsidR="0096504D" w:rsidRPr="00525B23">
        <w:rPr>
          <w:rFonts w:ascii="Sakkal Majalla" w:eastAsia="Calibri" w:hAnsi="Sakkal Majalla" w:cs="Sakkal Majalla"/>
          <w:kern w:val="0"/>
          <w:sz w:val="28"/>
          <w:szCs w:val="28"/>
          <w:lang w:bidi="ar-EG"/>
          <w14:ligatures w14:val="none"/>
        </w:rPr>
        <w:t>)</w:t>
      </w:r>
      <w:r w:rsidR="0096504D" w:rsidRPr="00525B23">
        <w:rPr>
          <w:rFonts w:ascii="Sakkal Majalla" w:eastAsia="Calibri" w:hAnsi="Sakkal Majalla" w:cs="Sakkal Majalla" w:hint="cs"/>
          <w:kern w:val="0"/>
          <w:sz w:val="28"/>
          <w:szCs w:val="28"/>
          <w:rtl/>
          <w:lang w:bidi="ar-EG"/>
          <w14:ligatures w14:val="none"/>
        </w:rPr>
        <w:t xml:space="preserve"> </w:t>
      </w:r>
      <w:r w:rsidR="00486636" w:rsidRPr="00525B23">
        <w:rPr>
          <w:rFonts w:ascii="Sakkal Majalla" w:eastAsia="Calibri" w:hAnsi="Sakkal Majalla" w:cs="Sakkal Majalla"/>
          <w:kern w:val="0"/>
          <w:sz w:val="28"/>
          <w:szCs w:val="28"/>
          <w:rtl/>
          <w:lang w:bidi="ar-EG"/>
          <w14:ligatures w14:val="none"/>
        </w:rPr>
        <w:t xml:space="preserve"> </w:t>
      </w:r>
      <w:r w:rsidR="00590122" w:rsidRPr="00525B23">
        <w:rPr>
          <w:rFonts w:ascii="Sakkal Majalla" w:eastAsia="Calibri" w:hAnsi="Sakkal Majalla" w:cs="Sakkal Majalla" w:hint="cs"/>
          <w:kern w:val="0"/>
          <w:sz w:val="28"/>
          <w:szCs w:val="28"/>
          <w:rtl/>
          <w:lang w:bidi="ar-EG"/>
          <w14:ligatures w14:val="none"/>
        </w:rPr>
        <w:t>ل</w:t>
      </w:r>
      <w:r w:rsidR="00590122" w:rsidRPr="00525B23">
        <w:rPr>
          <w:rFonts w:ascii="Sakkal Majalla" w:eastAsia="Calibri" w:hAnsi="Sakkal Majalla" w:cs="Sakkal Majalla"/>
          <w:kern w:val="0"/>
          <w:sz w:val="28"/>
          <w:szCs w:val="28"/>
          <w:rtl/>
          <w:lang w:bidi="ar-EG"/>
          <w14:ligatures w14:val="none"/>
        </w:rPr>
        <w:t>مخاطر</w:t>
      </w:r>
      <w:proofErr w:type="gramEnd"/>
      <w:r w:rsidR="00590122" w:rsidRPr="00525B23">
        <w:rPr>
          <w:rFonts w:ascii="Sakkal Majalla" w:eastAsia="Calibri" w:hAnsi="Sakkal Majalla" w:cs="Sakkal Majalla"/>
          <w:kern w:val="0"/>
          <w:sz w:val="28"/>
          <w:szCs w:val="28"/>
          <w:rtl/>
          <w:lang w:bidi="ar-EG"/>
          <w14:ligatures w14:val="none"/>
        </w:rPr>
        <w:t xml:space="preserve"> الأمن السيبراني بأبعاده (مخاطر الامن السيبراني، مخاطر امن المعلومات، مخاطر تطبيقات الهاتف المحمول، المخاطر التشغيلية) دراسة تطبيقية على مصرف الراجحي </w:t>
      </w:r>
      <w:r w:rsidRPr="00525B23">
        <w:rPr>
          <w:rFonts w:ascii="Sakkal Majalla" w:hAnsi="Sakkal Majalla" w:cs="Sakkal Majalla"/>
          <w:b/>
          <w:bCs/>
          <w:sz w:val="28"/>
          <w:szCs w:val="28"/>
          <w:rtl/>
        </w:rPr>
        <w:t>ويتفرع منها الفرضيات الفرعية التالية:</w:t>
      </w:r>
    </w:p>
    <w:p w14:paraId="2D6BB9FE" w14:textId="4C24E422" w:rsidR="00590122" w:rsidRPr="00525B23" w:rsidRDefault="002B3FD8">
      <w:pPr>
        <w:pStyle w:val="a6"/>
        <w:numPr>
          <w:ilvl w:val="0"/>
          <w:numId w:val="5"/>
        </w:numPr>
        <w:spacing w:line="360" w:lineRule="auto"/>
        <w:jc w:val="both"/>
        <w:rPr>
          <w:rFonts w:ascii="Sakkal Majalla" w:hAnsi="Sakkal Majalla" w:cs="Sakkal Majalla"/>
          <w:sz w:val="28"/>
          <w:szCs w:val="28"/>
        </w:rPr>
      </w:pPr>
      <w:bookmarkStart w:id="31" w:name="_Hlk170597258"/>
      <w:r w:rsidRPr="00525B23">
        <w:rPr>
          <w:rFonts w:ascii="Sakkal Majalla" w:hAnsi="Sakkal Majalla" w:cs="Sakkal Majalla" w:hint="cs"/>
          <w:b/>
          <w:bCs/>
          <w:sz w:val="28"/>
          <w:szCs w:val="28"/>
          <w:rtl/>
        </w:rPr>
        <w:t xml:space="preserve">الفرضية الفرعية الأولى </w:t>
      </w:r>
      <w:bookmarkEnd w:id="31"/>
      <w:r w:rsidRPr="00525B23">
        <w:rPr>
          <w:rFonts w:ascii="Sakkal Majalla" w:hAnsi="Sakkal Majalla" w:cs="Sakkal Majalla"/>
          <w:b/>
          <w:bCs/>
          <w:sz w:val="28"/>
          <w:szCs w:val="28"/>
        </w:rPr>
        <w:t>Hol</w:t>
      </w:r>
      <w:r w:rsidRPr="00525B23">
        <w:rPr>
          <w:rFonts w:ascii="Sakkal Majalla" w:hAnsi="Sakkal Majalla" w:cs="Sakkal Majalla"/>
          <w:b/>
          <w:bCs/>
          <w:sz w:val="28"/>
          <w:szCs w:val="28"/>
          <w:rtl/>
        </w:rPr>
        <w:t xml:space="preserve">: </w:t>
      </w:r>
      <w:r w:rsidRPr="00525B23">
        <w:rPr>
          <w:rFonts w:ascii="Sakkal Majalla" w:hAnsi="Sakkal Majalla" w:cs="Sakkal Majalla"/>
          <w:sz w:val="28"/>
          <w:szCs w:val="28"/>
          <w:rtl/>
        </w:rPr>
        <w:t xml:space="preserve">لا يوجد تأثير ذو دلالة إحصائية عند مستوى دلالة </w:t>
      </w:r>
      <w:r w:rsidR="007841F4" w:rsidRPr="00525B23">
        <w:rPr>
          <w:rFonts w:ascii="Sakkal Majalla" w:hAnsi="Sakkal Majalla" w:cs="Sakkal Majalla"/>
          <w:sz w:val="28"/>
          <w:szCs w:val="28"/>
          <w:rtl/>
        </w:rPr>
        <w:t>(</w:t>
      </w:r>
      <w:r w:rsidR="007841F4" w:rsidRPr="00525B23">
        <w:rPr>
          <w:rFonts w:ascii="Cambria" w:hAnsi="Cambria" w:cs="Cambria"/>
          <w:sz w:val="28"/>
          <w:szCs w:val="28"/>
        </w:rPr>
        <w:t>α</w:t>
      </w:r>
      <w:r w:rsidR="007841F4" w:rsidRPr="00525B23">
        <w:rPr>
          <w:rFonts w:ascii="Sakkal Majalla" w:hAnsi="Sakkal Majalla" w:cs="Sakkal Majalla"/>
          <w:sz w:val="28"/>
          <w:szCs w:val="28"/>
        </w:rPr>
        <w:t>≤0.05</w:t>
      </w:r>
      <w:r w:rsidR="007841F4" w:rsidRPr="00525B23">
        <w:rPr>
          <w:rFonts w:ascii="Sakkal Majalla" w:hAnsi="Sakkal Majalla" w:cs="Sakkal Majalla"/>
          <w:sz w:val="28"/>
          <w:szCs w:val="28"/>
          <w:rtl/>
        </w:rPr>
        <w:t>)</w:t>
      </w:r>
      <w:r w:rsidR="007841F4" w:rsidRPr="00525B23">
        <w:rPr>
          <w:rFonts w:ascii="Sakkal Majalla" w:hAnsi="Sakkal Majalla" w:cs="Sakkal Majalla" w:hint="cs"/>
          <w:sz w:val="28"/>
          <w:szCs w:val="28"/>
          <w:rtl/>
        </w:rPr>
        <w:t xml:space="preserve"> </w:t>
      </w:r>
      <w:r w:rsidR="00590122" w:rsidRPr="00525B23">
        <w:rPr>
          <w:rFonts w:ascii="Sakkal Majalla" w:hAnsi="Sakkal Majalla" w:cs="Sakkal Majalla" w:hint="cs"/>
          <w:sz w:val="28"/>
          <w:szCs w:val="28"/>
          <w:rtl/>
        </w:rPr>
        <w:t>ل</w:t>
      </w:r>
      <w:r w:rsidR="00590122" w:rsidRPr="00525B23">
        <w:rPr>
          <w:rFonts w:ascii="Sakkal Majalla" w:hAnsi="Sakkal Majalla" w:cs="Sakkal Majalla"/>
          <w:sz w:val="28"/>
          <w:szCs w:val="28"/>
          <w:rtl/>
        </w:rPr>
        <w:t xml:space="preserve">مخاطر تطبيقات الهاتف المحمول في استخدام البطاقات المصرفية </w:t>
      </w:r>
      <w:r w:rsidR="00590122" w:rsidRPr="00525B23">
        <w:rPr>
          <w:rFonts w:ascii="Sakkal Majalla" w:hAnsi="Sakkal Majalla" w:cs="Sakkal Majalla" w:hint="cs"/>
          <w:sz w:val="28"/>
          <w:szCs w:val="28"/>
          <w:rtl/>
        </w:rPr>
        <w:t xml:space="preserve">بالتطبيق </w:t>
      </w:r>
      <w:r w:rsidR="00590122" w:rsidRPr="00525B23">
        <w:rPr>
          <w:rFonts w:ascii="Sakkal Majalla" w:hAnsi="Sakkal Majalla" w:cs="Sakkal Majalla"/>
          <w:sz w:val="28"/>
          <w:szCs w:val="28"/>
          <w:rtl/>
        </w:rPr>
        <w:t xml:space="preserve">على مصرف الراجحي </w:t>
      </w:r>
    </w:p>
    <w:p w14:paraId="3FADC355" w14:textId="40595B89" w:rsidR="00590122" w:rsidRPr="00525B23" w:rsidRDefault="002B3FD8">
      <w:pPr>
        <w:pStyle w:val="a6"/>
        <w:numPr>
          <w:ilvl w:val="0"/>
          <w:numId w:val="5"/>
        </w:numPr>
        <w:spacing w:line="360" w:lineRule="auto"/>
        <w:jc w:val="both"/>
        <w:rPr>
          <w:rFonts w:ascii="Sakkal Majalla" w:hAnsi="Sakkal Majalla" w:cs="Sakkal Majalla"/>
          <w:sz w:val="28"/>
          <w:szCs w:val="28"/>
        </w:rPr>
      </w:pPr>
      <w:r w:rsidRPr="00525B23">
        <w:rPr>
          <w:rFonts w:ascii="Sakkal Majalla" w:hAnsi="Sakkal Majalla" w:cs="Sakkal Majalla"/>
          <w:b/>
          <w:bCs/>
          <w:sz w:val="28"/>
          <w:szCs w:val="28"/>
          <w:rtl/>
        </w:rPr>
        <w:t>الفرضية الفرعية ال</w:t>
      </w:r>
      <w:r w:rsidRPr="00525B23">
        <w:rPr>
          <w:rFonts w:ascii="Sakkal Majalla" w:hAnsi="Sakkal Majalla" w:cs="Sakkal Majalla" w:hint="cs"/>
          <w:b/>
          <w:bCs/>
          <w:sz w:val="28"/>
          <w:szCs w:val="28"/>
          <w:rtl/>
        </w:rPr>
        <w:t>ثانية</w:t>
      </w:r>
      <w:r w:rsidRPr="00525B23">
        <w:rPr>
          <w:rFonts w:ascii="Sakkal Majalla" w:hAnsi="Sakkal Majalla" w:cs="Sakkal Majalla"/>
          <w:b/>
          <w:bCs/>
          <w:sz w:val="28"/>
          <w:szCs w:val="28"/>
          <w:rtl/>
        </w:rPr>
        <w:t xml:space="preserve"> </w:t>
      </w:r>
      <w:r w:rsidRPr="00525B23">
        <w:rPr>
          <w:rFonts w:ascii="Sakkal Majalla" w:hAnsi="Sakkal Majalla" w:cs="Sakkal Majalla"/>
          <w:b/>
          <w:bCs/>
          <w:sz w:val="28"/>
          <w:szCs w:val="28"/>
        </w:rPr>
        <w:t>Ho2</w:t>
      </w:r>
      <w:r w:rsidRPr="00525B23">
        <w:rPr>
          <w:rFonts w:ascii="Sakkal Majalla" w:hAnsi="Sakkal Majalla" w:cs="Sakkal Majalla"/>
          <w:b/>
          <w:bCs/>
          <w:sz w:val="28"/>
          <w:szCs w:val="28"/>
          <w:rtl/>
        </w:rPr>
        <w:t>:</w:t>
      </w:r>
      <w:r w:rsidRPr="00525B23">
        <w:rPr>
          <w:rFonts w:ascii="Sakkal Majalla" w:hAnsi="Sakkal Majalla" w:cs="Sakkal Majalla"/>
          <w:sz w:val="28"/>
          <w:szCs w:val="28"/>
          <w:rtl/>
        </w:rPr>
        <w:t xml:space="preserve"> </w:t>
      </w:r>
      <w:bookmarkStart w:id="32" w:name="_Hlk170762586"/>
      <w:r w:rsidR="007841F4" w:rsidRPr="00525B23">
        <w:rPr>
          <w:rFonts w:ascii="Sakkal Majalla" w:hAnsi="Sakkal Majalla" w:cs="Sakkal Majalla"/>
          <w:sz w:val="28"/>
          <w:szCs w:val="28"/>
          <w:rtl/>
        </w:rPr>
        <w:t>لا يوجد تأثير ذو دلالة إحصائية عند مستوى دلالة (</w:t>
      </w:r>
      <w:r w:rsidR="007841F4" w:rsidRPr="00525B23">
        <w:rPr>
          <w:rFonts w:ascii="Cambria" w:hAnsi="Cambria" w:cs="Cambria"/>
          <w:sz w:val="28"/>
          <w:szCs w:val="28"/>
        </w:rPr>
        <w:t>α</w:t>
      </w:r>
      <w:r w:rsidR="007841F4" w:rsidRPr="00525B23">
        <w:rPr>
          <w:rFonts w:ascii="Sakkal Majalla" w:hAnsi="Sakkal Majalla" w:cs="Sakkal Majalla"/>
          <w:sz w:val="28"/>
          <w:szCs w:val="28"/>
        </w:rPr>
        <w:t>≤0.05</w:t>
      </w:r>
      <w:r w:rsidR="007841F4" w:rsidRPr="00525B23">
        <w:rPr>
          <w:rFonts w:ascii="Sakkal Majalla" w:hAnsi="Sakkal Majalla" w:cs="Sakkal Majalla"/>
          <w:sz w:val="28"/>
          <w:szCs w:val="28"/>
          <w:rtl/>
        </w:rPr>
        <w:t>)</w:t>
      </w:r>
      <w:r w:rsidR="007841F4" w:rsidRPr="00525B23">
        <w:rPr>
          <w:rFonts w:ascii="Sakkal Majalla" w:hAnsi="Sakkal Majalla" w:cs="Sakkal Majalla" w:hint="cs"/>
          <w:sz w:val="28"/>
          <w:szCs w:val="28"/>
          <w:rtl/>
        </w:rPr>
        <w:t xml:space="preserve"> </w:t>
      </w:r>
      <w:bookmarkEnd w:id="32"/>
      <w:r w:rsidR="00590122" w:rsidRPr="00525B23">
        <w:rPr>
          <w:rFonts w:ascii="Sakkal Majalla" w:hAnsi="Sakkal Majalla" w:cs="Sakkal Majalla" w:hint="cs"/>
          <w:sz w:val="28"/>
          <w:szCs w:val="28"/>
          <w:rtl/>
        </w:rPr>
        <w:t>ل</w:t>
      </w:r>
      <w:r w:rsidR="00590122" w:rsidRPr="00525B23">
        <w:rPr>
          <w:rFonts w:ascii="Sakkal Majalla" w:hAnsi="Sakkal Majalla" w:cs="Sakkal Majalla"/>
          <w:sz w:val="28"/>
          <w:szCs w:val="28"/>
          <w:rtl/>
        </w:rPr>
        <w:t xml:space="preserve">مخاطر امن المعلومات في استخدام البطاقات المصرفية </w:t>
      </w:r>
      <w:r w:rsidR="00590122" w:rsidRPr="00525B23">
        <w:rPr>
          <w:rFonts w:ascii="Sakkal Majalla" w:hAnsi="Sakkal Majalla" w:cs="Sakkal Majalla" w:hint="cs"/>
          <w:sz w:val="28"/>
          <w:szCs w:val="28"/>
          <w:rtl/>
        </w:rPr>
        <w:t xml:space="preserve">بالتطبيق </w:t>
      </w:r>
      <w:r w:rsidR="00590122" w:rsidRPr="00525B23">
        <w:rPr>
          <w:rFonts w:ascii="Sakkal Majalla" w:hAnsi="Sakkal Majalla" w:cs="Sakkal Majalla"/>
          <w:sz w:val="28"/>
          <w:szCs w:val="28"/>
          <w:rtl/>
        </w:rPr>
        <w:t xml:space="preserve">على مصرف الراجحي </w:t>
      </w:r>
    </w:p>
    <w:p w14:paraId="6F489156" w14:textId="458D4B70" w:rsidR="00590122" w:rsidRPr="00525B23" w:rsidRDefault="002B3FD8">
      <w:pPr>
        <w:pStyle w:val="a6"/>
        <w:numPr>
          <w:ilvl w:val="0"/>
          <w:numId w:val="5"/>
        </w:numPr>
        <w:spacing w:line="360" w:lineRule="auto"/>
        <w:jc w:val="both"/>
        <w:rPr>
          <w:rFonts w:ascii="Sakkal Majalla" w:hAnsi="Sakkal Majalla" w:cs="Sakkal Majalla"/>
          <w:sz w:val="28"/>
          <w:szCs w:val="28"/>
        </w:rPr>
      </w:pPr>
      <w:r w:rsidRPr="00525B23">
        <w:rPr>
          <w:rFonts w:ascii="Sakkal Majalla" w:hAnsi="Sakkal Majalla" w:cs="Sakkal Majalla"/>
          <w:b/>
          <w:bCs/>
          <w:sz w:val="28"/>
          <w:szCs w:val="28"/>
          <w:rtl/>
        </w:rPr>
        <w:t>الفرضية الفرعية ال</w:t>
      </w:r>
      <w:r w:rsidRPr="00525B23">
        <w:rPr>
          <w:rFonts w:ascii="Sakkal Majalla" w:hAnsi="Sakkal Majalla" w:cs="Sakkal Majalla" w:hint="cs"/>
          <w:b/>
          <w:bCs/>
          <w:sz w:val="28"/>
          <w:szCs w:val="28"/>
          <w:rtl/>
        </w:rPr>
        <w:t>ثالثة</w:t>
      </w:r>
      <w:r w:rsidRPr="00525B23">
        <w:rPr>
          <w:rFonts w:ascii="Sakkal Majalla" w:hAnsi="Sakkal Majalla" w:cs="Sakkal Majalla"/>
          <w:b/>
          <w:bCs/>
          <w:sz w:val="28"/>
          <w:szCs w:val="28"/>
          <w:rtl/>
        </w:rPr>
        <w:t xml:space="preserve"> </w:t>
      </w:r>
      <w:r w:rsidRPr="00525B23">
        <w:rPr>
          <w:rFonts w:ascii="Sakkal Majalla" w:hAnsi="Sakkal Majalla" w:cs="Sakkal Majalla"/>
          <w:b/>
          <w:bCs/>
          <w:sz w:val="28"/>
          <w:szCs w:val="28"/>
        </w:rPr>
        <w:t>Ho3</w:t>
      </w:r>
      <w:r w:rsidRPr="00525B23">
        <w:rPr>
          <w:rFonts w:ascii="Sakkal Majalla" w:hAnsi="Sakkal Majalla" w:cs="Sakkal Majalla"/>
          <w:b/>
          <w:bCs/>
          <w:sz w:val="28"/>
          <w:szCs w:val="28"/>
          <w:rtl/>
        </w:rPr>
        <w:t>:</w:t>
      </w:r>
      <w:r w:rsidRPr="00525B23">
        <w:rPr>
          <w:rFonts w:ascii="Sakkal Majalla" w:hAnsi="Sakkal Majalla" w:cs="Sakkal Majalla"/>
          <w:sz w:val="28"/>
          <w:szCs w:val="28"/>
          <w:rtl/>
        </w:rPr>
        <w:t xml:space="preserve"> </w:t>
      </w:r>
      <w:r w:rsidR="007841F4" w:rsidRPr="00525B23">
        <w:rPr>
          <w:rFonts w:ascii="Sakkal Majalla" w:hAnsi="Sakkal Majalla" w:cs="Sakkal Majalla"/>
          <w:sz w:val="28"/>
          <w:szCs w:val="28"/>
          <w:rtl/>
        </w:rPr>
        <w:t>لا يوجد تأثير ذو دلالة إحصائية عند مستوى دلالة (</w:t>
      </w:r>
      <w:r w:rsidR="007841F4" w:rsidRPr="00525B23">
        <w:rPr>
          <w:rFonts w:ascii="Cambria" w:hAnsi="Cambria" w:cs="Cambria"/>
          <w:sz w:val="28"/>
          <w:szCs w:val="28"/>
        </w:rPr>
        <w:t>α</w:t>
      </w:r>
      <w:r w:rsidR="007841F4" w:rsidRPr="00525B23">
        <w:rPr>
          <w:rFonts w:ascii="Sakkal Majalla" w:hAnsi="Sakkal Majalla" w:cs="Sakkal Majalla"/>
          <w:sz w:val="28"/>
          <w:szCs w:val="28"/>
        </w:rPr>
        <w:t>≤0.05</w:t>
      </w:r>
      <w:r w:rsidR="007841F4" w:rsidRPr="00525B23">
        <w:rPr>
          <w:rFonts w:ascii="Sakkal Majalla" w:hAnsi="Sakkal Majalla" w:cs="Sakkal Majalla"/>
          <w:sz w:val="28"/>
          <w:szCs w:val="28"/>
          <w:rtl/>
        </w:rPr>
        <w:t>)</w:t>
      </w:r>
      <w:r w:rsidR="007841F4" w:rsidRPr="00525B23">
        <w:rPr>
          <w:rFonts w:ascii="Sakkal Majalla" w:hAnsi="Sakkal Majalla" w:cs="Sakkal Majalla" w:hint="cs"/>
          <w:sz w:val="28"/>
          <w:szCs w:val="28"/>
          <w:rtl/>
        </w:rPr>
        <w:t xml:space="preserve"> </w:t>
      </w:r>
      <w:r w:rsidR="00590122" w:rsidRPr="00525B23">
        <w:rPr>
          <w:rFonts w:ascii="Sakkal Majalla" w:hAnsi="Sakkal Majalla" w:cs="Sakkal Majalla" w:hint="cs"/>
          <w:sz w:val="28"/>
          <w:szCs w:val="28"/>
          <w:rtl/>
        </w:rPr>
        <w:t>ل</w:t>
      </w:r>
      <w:r w:rsidR="00590122" w:rsidRPr="00525B23">
        <w:rPr>
          <w:rFonts w:ascii="Sakkal Majalla" w:hAnsi="Sakkal Majalla" w:cs="Sakkal Majalla"/>
          <w:sz w:val="28"/>
          <w:szCs w:val="28"/>
          <w:rtl/>
        </w:rPr>
        <w:t xml:space="preserve">مخاطر تطبيقات الهاتف المحمول في استخدام البطاقات المصرفية </w:t>
      </w:r>
      <w:r w:rsidR="00590122" w:rsidRPr="00525B23">
        <w:rPr>
          <w:rFonts w:ascii="Sakkal Majalla" w:hAnsi="Sakkal Majalla" w:cs="Sakkal Majalla" w:hint="cs"/>
          <w:sz w:val="28"/>
          <w:szCs w:val="28"/>
          <w:rtl/>
        </w:rPr>
        <w:t xml:space="preserve">بالتطبيق </w:t>
      </w:r>
      <w:r w:rsidR="00590122" w:rsidRPr="00525B23">
        <w:rPr>
          <w:rFonts w:ascii="Sakkal Majalla" w:hAnsi="Sakkal Majalla" w:cs="Sakkal Majalla"/>
          <w:sz w:val="28"/>
          <w:szCs w:val="28"/>
          <w:rtl/>
        </w:rPr>
        <w:t>على مصرف الراجحي</w:t>
      </w:r>
      <w:r w:rsidR="00590122" w:rsidRPr="00525B23">
        <w:rPr>
          <w:rFonts w:ascii="Sakkal Majalla" w:hAnsi="Sakkal Majalla" w:cs="Sakkal Majalla" w:hint="cs"/>
          <w:sz w:val="28"/>
          <w:szCs w:val="28"/>
          <w:rtl/>
        </w:rPr>
        <w:t xml:space="preserve"> </w:t>
      </w:r>
    </w:p>
    <w:p w14:paraId="5918E9F7" w14:textId="7969A057" w:rsidR="00590122" w:rsidRPr="00525B23" w:rsidRDefault="002B3FD8">
      <w:pPr>
        <w:pStyle w:val="a6"/>
        <w:numPr>
          <w:ilvl w:val="0"/>
          <w:numId w:val="5"/>
        </w:numPr>
        <w:spacing w:line="360" w:lineRule="auto"/>
        <w:jc w:val="both"/>
        <w:rPr>
          <w:rFonts w:ascii="Sakkal Majalla" w:hAnsi="Sakkal Majalla" w:cs="Sakkal Majalla"/>
          <w:sz w:val="28"/>
          <w:szCs w:val="28"/>
          <w:rtl/>
        </w:rPr>
      </w:pPr>
      <w:r w:rsidRPr="00525B23">
        <w:rPr>
          <w:rFonts w:ascii="Sakkal Majalla" w:hAnsi="Sakkal Majalla" w:cs="Sakkal Majalla" w:hint="cs"/>
          <w:b/>
          <w:bCs/>
          <w:sz w:val="28"/>
          <w:szCs w:val="28"/>
          <w:rtl/>
        </w:rPr>
        <w:t xml:space="preserve">الفرضية الفرعية الرابعة </w:t>
      </w:r>
      <w:r w:rsidRPr="00525B23">
        <w:rPr>
          <w:rFonts w:ascii="Sakkal Majalla" w:hAnsi="Sakkal Majalla" w:cs="Sakkal Majalla"/>
          <w:b/>
          <w:bCs/>
          <w:sz w:val="28"/>
          <w:szCs w:val="28"/>
        </w:rPr>
        <w:t>Ho4</w:t>
      </w:r>
      <w:r w:rsidRPr="00525B23">
        <w:rPr>
          <w:rFonts w:ascii="Sakkal Majalla" w:hAnsi="Sakkal Majalla" w:cs="Sakkal Majalla"/>
          <w:b/>
          <w:bCs/>
          <w:sz w:val="28"/>
          <w:szCs w:val="28"/>
          <w:rtl/>
        </w:rPr>
        <w:t>:</w:t>
      </w:r>
      <w:r w:rsidRPr="00525B23">
        <w:rPr>
          <w:rFonts w:ascii="Sakkal Majalla" w:hAnsi="Sakkal Majalla" w:cs="Sakkal Majalla"/>
          <w:sz w:val="28"/>
          <w:szCs w:val="28"/>
          <w:rtl/>
        </w:rPr>
        <w:t xml:space="preserve"> </w:t>
      </w:r>
      <w:r w:rsidR="007841F4" w:rsidRPr="00525B23">
        <w:rPr>
          <w:rFonts w:ascii="Sakkal Majalla" w:hAnsi="Sakkal Majalla" w:cs="Sakkal Majalla"/>
          <w:sz w:val="28"/>
          <w:szCs w:val="28"/>
          <w:rtl/>
        </w:rPr>
        <w:t>لا يوجد تأثير ذو دلالة إحصائية عند مستوى دلالة (</w:t>
      </w:r>
      <w:r w:rsidR="007841F4" w:rsidRPr="00525B23">
        <w:rPr>
          <w:rFonts w:ascii="Cambria" w:hAnsi="Cambria" w:cs="Cambria"/>
          <w:sz w:val="28"/>
          <w:szCs w:val="28"/>
        </w:rPr>
        <w:t>α</w:t>
      </w:r>
      <w:r w:rsidR="007841F4" w:rsidRPr="00525B23">
        <w:rPr>
          <w:rFonts w:ascii="Sakkal Majalla" w:hAnsi="Sakkal Majalla" w:cs="Sakkal Majalla"/>
          <w:sz w:val="28"/>
          <w:szCs w:val="28"/>
        </w:rPr>
        <w:t>≤0.05</w:t>
      </w:r>
      <w:r w:rsidR="007841F4" w:rsidRPr="00525B23">
        <w:rPr>
          <w:rFonts w:ascii="Sakkal Majalla" w:hAnsi="Sakkal Majalla" w:cs="Sakkal Majalla"/>
          <w:sz w:val="28"/>
          <w:szCs w:val="28"/>
          <w:rtl/>
        </w:rPr>
        <w:t>)</w:t>
      </w:r>
      <w:r w:rsidR="00590122" w:rsidRPr="00525B23">
        <w:rPr>
          <w:rFonts w:ascii="Sakkal Majalla" w:hAnsi="Sakkal Majalla" w:cs="Sakkal Majalla" w:hint="cs"/>
          <w:sz w:val="28"/>
          <w:szCs w:val="28"/>
          <w:rtl/>
        </w:rPr>
        <w:t xml:space="preserve"> ل</w:t>
      </w:r>
      <w:r w:rsidR="00590122" w:rsidRPr="00525B23">
        <w:rPr>
          <w:rFonts w:ascii="Sakkal Majalla" w:hAnsi="Sakkal Majalla" w:cs="Sakkal Majalla"/>
          <w:sz w:val="28"/>
          <w:szCs w:val="28"/>
          <w:rtl/>
        </w:rPr>
        <w:t xml:space="preserve">مخاطر التشغيلية في استخدام البطاقات المصرفية </w:t>
      </w:r>
      <w:r w:rsidR="00590122" w:rsidRPr="00525B23">
        <w:rPr>
          <w:rFonts w:ascii="Sakkal Majalla" w:hAnsi="Sakkal Majalla" w:cs="Sakkal Majalla" w:hint="cs"/>
          <w:sz w:val="28"/>
          <w:szCs w:val="28"/>
          <w:rtl/>
        </w:rPr>
        <w:t xml:space="preserve">بالتطبيق </w:t>
      </w:r>
      <w:r w:rsidR="00590122" w:rsidRPr="00525B23">
        <w:rPr>
          <w:rFonts w:ascii="Sakkal Majalla" w:hAnsi="Sakkal Majalla" w:cs="Sakkal Majalla"/>
          <w:sz w:val="28"/>
          <w:szCs w:val="28"/>
          <w:rtl/>
        </w:rPr>
        <w:t>على مصرف الراجحي</w:t>
      </w:r>
    </w:p>
    <w:p w14:paraId="40DBB0F3" w14:textId="2534B5C8" w:rsidR="0096504D" w:rsidRPr="00525B23" w:rsidRDefault="0096504D">
      <w:pPr>
        <w:pStyle w:val="a6"/>
        <w:numPr>
          <w:ilvl w:val="0"/>
          <w:numId w:val="24"/>
        </w:numPr>
        <w:spacing w:line="360" w:lineRule="auto"/>
        <w:ind w:left="423"/>
        <w:jc w:val="both"/>
        <w:rPr>
          <w:rFonts w:ascii="Sakkal Majalla" w:hAnsi="Sakkal Majalla" w:cs="Sakkal Majalla"/>
          <w:sz w:val="28"/>
          <w:szCs w:val="28"/>
          <w:rtl/>
        </w:rPr>
      </w:pPr>
      <w:r w:rsidRPr="00525B23">
        <w:rPr>
          <w:rFonts w:ascii="Sakkal Majalla" w:eastAsia="Calibri" w:hAnsi="Sakkal Majalla" w:cs="Sakkal Majalla"/>
          <w:b/>
          <w:bCs/>
          <w:kern w:val="0"/>
          <w:sz w:val="28"/>
          <w:szCs w:val="28"/>
          <w:rtl/>
          <w:lang w:bidi="ar-EG"/>
          <w14:ligatures w14:val="none"/>
        </w:rPr>
        <w:lastRenderedPageBreak/>
        <w:t>الفرضية الرئيسية ال</w:t>
      </w:r>
      <w:r w:rsidRPr="00525B23">
        <w:rPr>
          <w:rFonts w:ascii="Sakkal Majalla" w:eastAsia="Calibri" w:hAnsi="Sakkal Majalla" w:cs="Sakkal Majalla" w:hint="cs"/>
          <w:b/>
          <w:bCs/>
          <w:kern w:val="0"/>
          <w:sz w:val="28"/>
          <w:szCs w:val="28"/>
          <w:rtl/>
          <w:lang w:bidi="ar-EG"/>
          <w14:ligatures w14:val="none"/>
        </w:rPr>
        <w:t>ثانية</w:t>
      </w:r>
      <w:r w:rsidRPr="00525B23">
        <w:rPr>
          <w:rFonts w:ascii="Sakkal Majalla" w:eastAsia="Calibri" w:hAnsi="Sakkal Majalla" w:cs="Sakkal Majalla"/>
          <w:b/>
          <w:bCs/>
          <w:kern w:val="0"/>
          <w:sz w:val="28"/>
          <w:szCs w:val="28"/>
          <w:rtl/>
          <w:lang w:bidi="ar-EG"/>
          <w14:ligatures w14:val="none"/>
        </w:rPr>
        <w:t>:</w:t>
      </w:r>
      <w:r w:rsidRPr="00525B23">
        <w:rPr>
          <w:rFonts w:ascii="Sakkal Majalla" w:eastAsia="Calibri" w:hAnsi="Sakkal Majalla" w:cs="Sakkal Majalla"/>
          <w:kern w:val="0"/>
          <w:sz w:val="28"/>
          <w:szCs w:val="28"/>
          <w:rtl/>
          <w:lang w:bidi="ar-EG"/>
          <w14:ligatures w14:val="none"/>
        </w:rPr>
        <w:t xml:space="preserve"> لا يوجد تأثير ذو دلالة إحصائية عند مستوى دلالة </w:t>
      </w:r>
      <w:bookmarkStart w:id="33" w:name="_Hlk170762845"/>
      <w:r w:rsidRPr="00525B23">
        <w:rPr>
          <w:rFonts w:ascii="Sakkal Majalla" w:eastAsia="Calibri" w:hAnsi="Sakkal Majalla" w:cs="Sakkal Majalla"/>
          <w:kern w:val="0"/>
          <w:sz w:val="28"/>
          <w:szCs w:val="28"/>
          <w:lang w:bidi="ar-EG"/>
          <w14:ligatures w14:val="none"/>
        </w:rPr>
        <w:t>(</w:t>
      </w:r>
      <w:r w:rsidRPr="00525B23">
        <w:rPr>
          <w:rFonts w:ascii="Times New Roman" w:eastAsia="Calibri" w:hAnsi="Times New Roman" w:cs="Times New Roman"/>
          <w:kern w:val="0"/>
          <w:sz w:val="28"/>
          <w:szCs w:val="28"/>
          <w:lang w:bidi="ar-EG"/>
          <w14:ligatures w14:val="none"/>
        </w:rPr>
        <w:t>α</w:t>
      </w:r>
      <w:r w:rsidRPr="00525B23">
        <w:rPr>
          <w:rFonts w:ascii="Sakkal Majalla" w:eastAsia="Calibri" w:hAnsi="Sakkal Majalla" w:cs="Sakkal Majalla"/>
          <w:kern w:val="0"/>
          <w:sz w:val="28"/>
          <w:szCs w:val="28"/>
          <w:lang w:bidi="ar-EG"/>
          <w14:ligatures w14:val="none"/>
        </w:rPr>
        <w:t>≤0.05)</w:t>
      </w:r>
      <w:bookmarkEnd w:id="33"/>
      <w:r w:rsidRPr="00525B23">
        <w:rPr>
          <w:rFonts w:ascii="Sakkal Majalla" w:eastAsia="Calibri" w:hAnsi="Sakkal Majalla" w:cs="Sakkal Majalla" w:hint="cs"/>
          <w:kern w:val="0"/>
          <w:sz w:val="28"/>
          <w:szCs w:val="28"/>
          <w:rtl/>
          <w:lang w:bidi="ar-EG"/>
          <w14:ligatures w14:val="none"/>
        </w:rPr>
        <w:t xml:space="preserve"> </w:t>
      </w:r>
      <w:r w:rsidR="00590122" w:rsidRPr="00525B23">
        <w:rPr>
          <w:rFonts w:ascii="Sakkal Majalla" w:eastAsia="Calibri" w:hAnsi="Sakkal Majalla" w:cs="Sakkal Majalla" w:hint="cs"/>
          <w:kern w:val="0"/>
          <w:sz w:val="28"/>
          <w:szCs w:val="28"/>
          <w:rtl/>
          <w:lang w:bidi="ar-EG"/>
          <w14:ligatures w14:val="none"/>
        </w:rPr>
        <w:t>لا</w:t>
      </w:r>
      <w:r w:rsidR="00590122" w:rsidRPr="00525B23">
        <w:rPr>
          <w:rFonts w:ascii="Sakkal Majalla" w:eastAsia="Calibri" w:hAnsi="Sakkal Majalla" w:cs="Sakkal Majalla"/>
          <w:kern w:val="0"/>
          <w:sz w:val="28"/>
          <w:szCs w:val="28"/>
          <w:rtl/>
          <w:lang w:bidi="ar-EG"/>
          <w14:ligatures w14:val="none"/>
        </w:rPr>
        <w:t>ستخدام البطاقات المصرفية بأبعادها (البطاقات المصرفية)</w:t>
      </w:r>
      <w:r w:rsidR="00590122" w:rsidRPr="00525B23">
        <w:rPr>
          <w:rFonts w:ascii="Sakkal Majalla" w:eastAsia="Calibri" w:hAnsi="Sakkal Majalla" w:cs="Sakkal Majalla" w:hint="cs"/>
          <w:kern w:val="0"/>
          <w:sz w:val="28"/>
          <w:szCs w:val="28"/>
          <w:rtl/>
          <w:lang w:bidi="ar-EG"/>
          <w14:ligatures w14:val="none"/>
        </w:rPr>
        <w:t xml:space="preserve"> </w:t>
      </w:r>
      <w:r w:rsidR="00590122" w:rsidRPr="00525B23">
        <w:rPr>
          <w:rFonts w:ascii="Sakkal Majalla" w:eastAsia="Calibri" w:hAnsi="Sakkal Majalla" w:cs="Sakkal Majalla"/>
          <w:kern w:val="0"/>
          <w:sz w:val="28"/>
          <w:szCs w:val="28"/>
          <w:rtl/>
          <w:lang w:bidi="ar-EG"/>
          <w14:ligatures w14:val="none"/>
        </w:rPr>
        <w:t xml:space="preserve">دراسة تطبيقية على مصرف الراجحي </w:t>
      </w:r>
      <w:r w:rsidRPr="00525B23">
        <w:rPr>
          <w:rFonts w:ascii="Sakkal Majalla" w:hAnsi="Sakkal Majalla" w:cs="Sakkal Majalla"/>
          <w:sz w:val="28"/>
          <w:szCs w:val="28"/>
          <w:rtl/>
        </w:rPr>
        <w:t>ويتفرع منها الفرضي</w:t>
      </w:r>
      <w:r w:rsidR="00590122" w:rsidRPr="00525B23">
        <w:rPr>
          <w:rFonts w:ascii="Sakkal Majalla" w:hAnsi="Sakkal Majalla" w:cs="Sakkal Majalla" w:hint="cs"/>
          <w:sz w:val="28"/>
          <w:szCs w:val="28"/>
          <w:rtl/>
        </w:rPr>
        <w:t>ة</w:t>
      </w:r>
      <w:r w:rsidRPr="00525B23">
        <w:rPr>
          <w:rFonts w:ascii="Sakkal Majalla" w:hAnsi="Sakkal Majalla" w:cs="Sakkal Majalla"/>
          <w:sz w:val="28"/>
          <w:szCs w:val="28"/>
          <w:rtl/>
        </w:rPr>
        <w:t xml:space="preserve"> الفرعية التالية</w:t>
      </w:r>
      <w:r w:rsidRPr="00525B23">
        <w:rPr>
          <w:rFonts w:ascii="Sakkal Majalla" w:hAnsi="Sakkal Majalla" w:cs="Sakkal Majalla" w:hint="cs"/>
          <w:sz w:val="28"/>
          <w:szCs w:val="28"/>
          <w:rtl/>
        </w:rPr>
        <w:t>:</w:t>
      </w:r>
    </w:p>
    <w:p w14:paraId="0300373D" w14:textId="29389D0C" w:rsidR="007841F4" w:rsidRPr="00525B23" w:rsidRDefault="0096504D">
      <w:pPr>
        <w:pStyle w:val="a6"/>
        <w:numPr>
          <w:ilvl w:val="0"/>
          <w:numId w:val="7"/>
        </w:numPr>
        <w:spacing w:line="360" w:lineRule="auto"/>
        <w:jc w:val="both"/>
        <w:rPr>
          <w:rFonts w:ascii="Sakkal Majalla" w:hAnsi="Sakkal Majalla" w:cs="Sakkal Majalla"/>
          <w:sz w:val="28"/>
          <w:szCs w:val="28"/>
        </w:rPr>
      </w:pPr>
      <w:r w:rsidRPr="00525B23">
        <w:rPr>
          <w:rFonts w:ascii="Sakkal Majalla" w:hAnsi="Sakkal Majalla" w:cs="Sakkal Majalla" w:hint="cs"/>
          <w:b/>
          <w:bCs/>
          <w:sz w:val="28"/>
          <w:szCs w:val="28"/>
          <w:rtl/>
        </w:rPr>
        <w:t>الفرضية الفرعية</w:t>
      </w:r>
      <w:r w:rsidR="00590122" w:rsidRPr="00525B23">
        <w:rPr>
          <w:rFonts w:ascii="Sakkal Majalla" w:hAnsi="Sakkal Majalla" w:cs="Sakkal Majalla" w:hint="cs"/>
          <w:b/>
          <w:bCs/>
          <w:sz w:val="28"/>
          <w:szCs w:val="28"/>
          <w:rtl/>
        </w:rPr>
        <w:t xml:space="preserve">: </w:t>
      </w:r>
      <w:r w:rsidRPr="00525B23">
        <w:rPr>
          <w:rFonts w:ascii="Sakkal Majalla" w:hAnsi="Sakkal Majalla" w:cs="Sakkal Majalla"/>
          <w:sz w:val="28"/>
          <w:szCs w:val="28"/>
          <w:rtl/>
        </w:rPr>
        <w:t xml:space="preserve">لا يوجد تأثير ذو دلالة إحصائية عند مستوى دلالة </w:t>
      </w:r>
      <w:r w:rsidR="007841F4" w:rsidRPr="00525B23">
        <w:rPr>
          <w:rFonts w:ascii="Sakkal Majalla" w:hAnsi="Sakkal Majalla" w:cs="Sakkal Majalla"/>
          <w:sz w:val="28"/>
          <w:szCs w:val="28"/>
          <w:rtl/>
        </w:rPr>
        <w:t>(</w:t>
      </w:r>
      <w:r w:rsidR="007841F4" w:rsidRPr="00525B23">
        <w:rPr>
          <w:rFonts w:ascii="Cambria" w:hAnsi="Cambria" w:cs="Cambria"/>
          <w:sz w:val="28"/>
          <w:szCs w:val="28"/>
        </w:rPr>
        <w:t>α</w:t>
      </w:r>
      <w:r w:rsidR="007841F4" w:rsidRPr="00525B23">
        <w:rPr>
          <w:rFonts w:ascii="Sakkal Majalla" w:hAnsi="Sakkal Majalla" w:cs="Sakkal Majalla"/>
          <w:sz w:val="28"/>
          <w:szCs w:val="28"/>
        </w:rPr>
        <w:t>≤0.05</w:t>
      </w:r>
      <w:proofErr w:type="gramStart"/>
      <w:r w:rsidR="007841F4" w:rsidRPr="00525B23">
        <w:rPr>
          <w:rFonts w:ascii="Sakkal Majalla" w:hAnsi="Sakkal Majalla" w:cs="Sakkal Majalla"/>
          <w:sz w:val="28"/>
          <w:szCs w:val="28"/>
          <w:rtl/>
        </w:rPr>
        <w:t>)</w:t>
      </w:r>
      <w:r w:rsidRPr="00525B23">
        <w:rPr>
          <w:rFonts w:ascii="Sakkal Majalla" w:hAnsi="Sakkal Majalla" w:cs="Sakkal Majalla"/>
          <w:sz w:val="28"/>
          <w:szCs w:val="28"/>
          <w:rtl/>
        </w:rPr>
        <w:t xml:space="preserve">  </w:t>
      </w:r>
      <w:r w:rsidR="00590122" w:rsidRPr="00525B23">
        <w:rPr>
          <w:rFonts w:ascii="Sakkal Majalla" w:hAnsi="Sakkal Majalla" w:cs="Sakkal Majalla" w:hint="cs"/>
          <w:sz w:val="28"/>
          <w:szCs w:val="28"/>
          <w:rtl/>
        </w:rPr>
        <w:t>لمخاطر</w:t>
      </w:r>
      <w:proofErr w:type="gramEnd"/>
      <w:r w:rsidR="00590122" w:rsidRPr="00525B23">
        <w:rPr>
          <w:rFonts w:ascii="Sakkal Majalla" w:hAnsi="Sakkal Majalla" w:cs="Sakkal Majalla" w:hint="cs"/>
          <w:sz w:val="28"/>
          <w:szCs w:val="28"/>
          <w:rtl/>
        </w:rPr>
        <w:t xml:space="preserve"> الامن السيبراني في البطاقات المصرفية بالتطبيق على مصرف الراجح</w:t>
      </w:r>
      <w:r w:rsidR="00047159" w:rsidRPr="00525B23">
        <w:rPr>
          <w:rFonts w:ascii="Sakkal Majalla" w:hAnsi="Sakkal Majalla" w:cs="Sakkal Majalla" w:hint="cs"/>
          <w:sz w:val="28"/>
          <w:szCs w:val="28"/>
          <w:rtl/>
        </w:rPr>
        <w:t>ي</w:t>
      </w:r>
    </w:p>
    <w:p w14:paraId="1150AAAD" w14:textId="0DD9A602" w:rsidR="00F30BD7" w:rsidRPr="00525B23" w:rsidRDefault="00CB7C00" w:rsidP="00CB7C0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4" w:name="_Toc172663623"/>
      <w:r w:rsidRPr="00525B23">
        <w:rPr>
          <w:rFonts w:ascii="Sakkal Majalla" w:hAnsi="Sakkal Majalla" w:cs="Sakkal Majalla"/>
          <w:b/>
          <w:bCs/>
          <w:sz w:val="36"/>
          <w:szCs w:val="36"/>
          <w:lang w:bidi="ar-EG"/>
        </w:rPr>
        <w:t>7.1</w:t>
      </w:r>
      <w:r w:rsidRPr="00525B23">
        <w:rPr>
          <w:rFonts w:ascii="Sakkal Majalla" w:hAnsi="Sakkal Majalla" w:cs="Sakkal Majalla" w:hint="cs"/>
          <w:b/>
          <w:bCs/>
          <w:sz w:val="36"/>
          <w:szCs w:val="36"/>
          <w:rtl/>
          <w:lang w:bidi="ar-EG"/>
        </w:rPr>
        <w:t xml:space="preserve"> </w:t>
      </w:r>
      <w:r w:rsidR="00F30BD7" w:rsidRPr="00525B23">
        <w:rPr>
          <w:rFonts w:ascii="Sakkal Majalla" w:hAnsi="Sakkal Majalla" w:cs="Sakkal Majalla"/>
          <w:b/>
          <w:bCs/>
          <w:sz w:val="36"/>
          <w:szCs w:val="36"/>
          <w:rtl/>
          <w:lang w:bidi="ar-EG"/>
        </w:rPr>
        <w:t>نموذج الدراسة</w:t>
      </w:r>
      <w:bookmarkEnd w:id="30"/>
      <w:bookmarkEnd w:id="34"/>
    </w:p>
    <w:p w14:paraId="1F2AD541" w14:textId="65BF923F" w:rsidR="00047159" w:rsidRPr="00525B23" w:rsidRDefault="00047159" w:rsidP="00CB7C00">
      <w:pPr>
        <w:spacing w:before="100" w:beforeAutospacing="1" w:after="100" w:afterAutospacing="1" w:line="360" w:lineRule="auto"/>
        <w:ind w:left="-6" w:right="96" w:firstLine="726"/>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 xml:space="preserve">يوضح الشكل </w:t>
      </w:r>
      <w:r w:rsidR="00CB7C00" w:rsidRPr="00525B23">
        <w:rPr>
          <w:rFonts w:ascii="Sakkal Majalla" w:eastAsia="Simplified Arabic" w:hAnsi="Sakkal Majalla" w:cs="Sakkal Majalla" w:hint="cs"/>
          <w:sz w:val="36"/>
          <w:szCs w:val="28"/>
          <w:rtl/>
        </w:rPr>
        <w:t>(1)</w:t>
      </w:r>
      <w:r w:rsidRPr="00525B23">
        <w:rPr>
          <w:rFonts w:ascii="Sakkal Majalla" w:eastAsia="Simplified Arabic" w:hAnsi="Sakkal Majalla" w:cs="Sakkal Majalla"/>
          <w:sz w:val="36"/>
          <w:szCs w:val="28"/>
          <w:rtl/>
        </w:rPr>
        <w:t xml:space="preserve"> النموذج المدروس مع متغيراته مخاطر التطبيق والمخاطر التشغيلية والمخاطر السيبرانية ومتغير تابع يتمثل في البطاقات المصرفية في مصرف الراجحي.</w:t>
      </w:r>
    </w:p>
    <w:p w14:paraId="2E44421B" w14:textId="16432611" w:rsidR="00CB7C00" w:rsidRPr="00525B23" w:rsidRDefault="0094799D" w:rsidP="00CB7C00">
      <w:pPr>
        <w:spacing w:before="100" w:beforeAutospacing="1" w:after="100" w:afterAutospacing="1" w:line="360" w:lineRule="auto"/>
        <w:ind w:left="-6" w:right="96"/>
        <w:jc w:val="center"/>
        <w:rPr>
          <w:rFonts w:ascii="Sakkal Majalla" w:eastAsia="Simplified Arabic" w:hAnsi="Sakkal Majalla" w:cs="Sakkal Majalla"/>
          <w:b/>
          <w:bCs/>
          <w:sz w:val="36"/>
          <w:szCs w:val="28"/>
          <w:rtl/>
        </w:rPr>
      </w:pPr>
      <w:r w:rsidRPr="00525B23">
        <w:rPr>
          <w:rFonts w:ascii="Sakkal Majalla" w:eastAsia="Simplified Arabic" w:hAnsi="Sakkal Majalla" w:cs="Sakkal Majalla" w:hint="cs"/>
          <w:b/>
          <w:bCs/>
          <w:noProof/>
          <w:sz w:val="36"/>
          <w:szCs w:val="28"/>
          <w:rtl/>
          <w:lang w:val="ar-SA"/>
        </w:rPr>
        <mc:AlternateContent>
          <mc:Choice Requires="wpg">
            <w:drawing>
              <wp:anchor distT="0" distB="0" distL="114300" distR="114300" simplePos="0" relativeHeight="251696128" behindDoc="0" locked="0" layoutInCell="1" allowOverlap="1" wp14:anchorId="29180A0F" wp14:editId="5D31CBD7">
                <wp:simplePos x="0" y="0"/>
                <wp:positionH relativeFrom="column">
                  <wp:posOffset>661670</wp:posOffset>
                </wp:positionH>
                <wp:positionV relativeFrom="paragraph">
                  <wp:posOffset>408305</wp:posOffset>
                </wp:positionV>
                <wp:extent cx="4115435" cy="3971925"/>
                <wp:effectExtent l="0" t="0" r="0" b="0"/>
                <wp:wrapTopAndBottom/>
                <wp:docPr id="1726165488" name="مجموعة 20"/>
                <wp:cNvGraphicFramePr/>
                <a:graphic xmlns:a="http://schemas.openxmlformats.org/drawingml/2006/main">
                  <a:graphicData uri="http://schemas.microsoft.com/office/word/2010/wordprocessingGroup">
                    <wpg:wgp>
                      <wpg:cNvGrpSpPr/>
                      <wpg:grpSpPr>
                        <a:xfrm>
                          <a:off x="0" y="0"/>
                          <a:ext cx="4115435" cy="3971925"/>
                          <a:chOff x="0" y="0"/>
                          <a:chExt cx="4115435" cy="3971925"/>
                        </a:xfrm>
                      </wpg:grpSpPr>
                      <wpg:graphicFrame>
                        <wpg:cNvPr id="1127297962" name="رسم تخطيطي 18"/>
                        <wpg:cNvFrPr/>
                        <wpg:xfrm>
                          <a:off x="142875" y="0"/>
                          <a:ext cx="3972560" cy="3971925"/>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1623680314" name="فقاعة الكلام: مستطيلة مستديرة الزوايا 19"/>
                        <wps:cNvSpPr/>
                        <wps:spPr>
                          <a:xfrm>
                            <a:off x="1028700" y="619125"/>
                            <a:ext cx="1247775" cy="447675"/>
                          </a:xfrm>
                          <a:prstGeom prst="wedgeRoundRectCallout">
                            <a:avLst>
                              <a:gd name="adj1" fmla="val -17016"/>
                              <a:gd name="adj2" fmla="val 77394"/>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B0AB82" w14:textId="7ECD44B9" w:rsidR="0094799D" w:rsidRPr="0094799D" w:rsidRDefault="0094799D" w:rsidP="0094799D">
                              <w:pPr>
                                <w:jc w:val="center"/>
                                <w:rPr>
                                  <w:rFonts w:ascii="Sakkal Majalla" w:hAnsi="Sakkal Majalla" w:cs="Sakkal Majalla"/>
                                  <w:b/>
                                  <w:bCs/>
                                  <w:sz w:val="32"/>
                                  <w:szCs w:val="32"/>
                                  <w:rtl/>
                                  <w:lang w:bidi="ar-EG"/>
                                </w:rPr>
                              </w:pPr>
                              <w:r w:rsidRPr="0094799D">
                                <w:rPr>
                                  <w:rFonts w:ascii="Sakkal Majalla" w:hAnsi="Sakkal Majalla" w:cs="Sakkal Majalla"/>
                                  <w:b/>
                                  <w:bCs/>
                                  <w:sz w:val="32"/>
                                  <w:szCs w:val="32"/>
                                  <w:rtl/>
                                  <w:lang w:bidi="ar-EG"/>
                                </w:rPr>
                                <w:t xml:space="preserve">المتغير المستقل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2719197" name="فقاعة الكلام: مستطيلة مستديرة الزوايا 19"/>
                        <wps:cNvSpPr/>
                        <wps:spPr>
                          <a:xfrm>
                            <a:off x="0" y="85725"/>
                            <a:ext cx="1247775" cy="447675"/>
                          </a:xfrm>
                          <a:prstGeom prst="wedgeRoundRectCallout">
                            <a:avLst>
                              <a:gd name="adj1" fmla="val -16253"/>
                              <a:gd name="adj2" fmla="val 115692"/>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B92663" w14:textId="1E36D888" w:rsidR="0094799D" w:rsidRPr="0094799D" w:rsidRDefault="0094799D" w:rsidP="0094799D">
                              <w:pPr>
                                <w:jc w:val="center"/>
                                <w:rPr>
                                  <w:rFonts w:ascii="Sakkal Majalla" w:hAnsi="Sakkal Majalla" w:cs="Sakkal Majalla"/>
                                  <w:b/>
                                  <w:bCs/>
                                  <w:sz w:val="32"/>
                                  <w:szCs w:val="32"/>
                                  <w:rtl/>
                                  <w:lang w:bidi="ar-EG"/>
                                </w:rPr>
                              </w:pPr>
                              <w:r w:rsidRPr="0094799D">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r w:rsidRPr="0094799D">
                                <w:rPr>
                                  <w:rFonts w:ascii="Sakkal Majalla" w:hAnsi="Sakkal Majalla" w:cs="Sakkal Majalla"/>
                                  <w:b/>
                                  <w:bCs/>
                                  <w:sz w:val="32"/>
                                  <w:szCs w:val="32"/>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180A0F" id="مجموعة 20" o:spid="_x0000_s1026" style="position:absolute;left:0;text-align:left;margin-left:52.1pt;margin-top:32.15pt;width:324.05pt;height:312.75pt;z-index:251696128" coordsize="41154,39719"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">
                <v:shape id="رسم تخطيطي 18" o:spid="_x0000_s1027" type="#_x0000_t75" style="position:absolute;left:1280;top:7924;width:22555;height:254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">
                  <v:imagedata r:id="rId14" o:title=""/>
                  <o:lock v:ext="edit" aspectratio="f"/>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فقاعة الكلام: مستطيلة مستديرة الزوايا 19" o:spid="_x0000_s1028" type="#_x0000_t62" style="position:absolute;left:10287;top:6191;width:12477;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" adj="7125,27517" fillcolor="#4472c4 [3204]" strokecolor="#09101d [484]" strokeweight="1pt">
                  <v:textbox>
                    <w:txbxContent>
                      <w:p w14:paraId="65B0AB82" w14:textId="7ECD44B9" w:rsidR="0094799D" w:rsidRPr="0094799D" w:rsidRDefault="0094799D" w:rsidP="0094799D">
                        <w:pPr>
                          <w:jc w:val="center"/>
                          <w:rPr>
                            <w:rFonts w:ascii="Sakkal Majalla" w:hAnsi="Sakkal Majalla" w:cs="Sakkal Majalla"/>
                            <w:b/>
                            <w:bCs/>
                            <w:sz w:val="32"/>
                            <w:szCs w:val="32"/>
                            <w:rtl/>
                            <w:lang w:bidi="ar-EG"/>
                          </w:rPr>
                        </w:pPr>
                        <w:r w:rsidRPr="0094799D">
                          <w:rPr>
                            <w:rFonts w:ascii="Sakkal Majalla" w:hAnsi="Sakkal Majalla" w:cs="Sakkal Majalla"/>
                            <w:b/>
                            <w:bCs/>
                            <w:sz w:val="32"/>
                            <w:szCs w:val="32"/>
                            <w:rtl/>
                            <w:lang w:bidi="ar-EG"/>
                          </w:rPr>
                          <w:t xml:space="preserve">المتغير المستقل </w:t>
                        </w:r>
                      </w:p>
                    </w:txbxContent>
                  </v:textbox>
                </v:shape>
                <v:shape id="فقاعة الكلام: مستطيلة مستديرة الزوايا 19" o:spid="_x0000_s1029" type="#_x0000_t62" style="position:absolute;top:857;width:12477;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" adj="7289,35789" fillcolor="#4472c4 [3204]" strokecolor="#09101d [484]" strokeweight="1pt">
                  <v:textbox>
                    <w:txbxContent>
                      <w:p w14:paraId="51B92663" w14:textId="1E36D888" w:rsidR="0094799D" w:rsidRPr="0094799D" w:rsidRDefault="0094799D" w:rsidP="0094799D">
                        <w:pPr>
                          <w:jc w:val="center"/>
                          <w:rPr>
                            <w:rFonts w:ascii="Sakkal Majalla" w:hAnsi="Sakkal Majalla" w:cs="Sakkal Majalla"/>
                            <w:b/>
                            <w:bCs/>
                            <w:sz w:val="32"/>
                            <w:szCs w:val="32"/>
                            <w:rtl/>
                            <w:lang w:bidi="ar-EG"/>
                          </w:rPr>
                        </w:pPr>
                        <w:r w:rsidRPr="0094799D">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r w:rsidRPr="0094799D">
                          <w:rPr>
                            <w:rFonts w:ascii="Sakkal Majalla" w:hAnsi="Sakkal Majalla" w:cs="Sakkal Majalla"/>
                            <w:b/>
                            <w:bCs/>
                            <w:sz w:val="32"/>
                            <w:szCs w:val="32"/>
                            <w:rtl/>
                            <w:lang w:bidi="ar-EG"/>
                          </w:rPr>
                          <w:t xml:space="preserve"> </w:t>
                        </w:r>
                      </w:p>
                    </w:txbxContent>
                  </v:textbox>
                </v:shape>
                <w10:wrap type="topAndBottom"/>
              </v:group>
            </w:pict>
          </mc:Fallback>
        </mc:AlternateContent>
      </w:r>
      <w:r w:rsidR="00CB7C00" w:rsidRPr="00525B23">
        <w:rPr>
          <w:rFonts w:ascii="Sakkal Majalla" w:eastAsia="Simplified Arabic" w:hAnsi="Sakkal Majalla" w:cs="Sakkal Majalla" w:hint="cs"/>
          <w:b/>
          <w:bCs/>
          <w:sz w:val="36"/>
          <w:szCs w:val="28"/>
          <w:rtl/>
        </w:rPr>
        <w:t>الشكل رقم (1) متغيرات الدراسة</w:t>
      </w:r>
    </w:p>
    <w:p w14:paraId="7D08D47C" w14:textId="36DDA1E2" w:rsidR="007841F4" w:rsidRPr="00525B23" w:rsidRDefault="00047159" w:rsidP="0094799D">
      <w:pPr>
        <w:spacing w:line="360" w:lineRule="auto"/>
        <w:jc w:val="center"/>
        <w:rPr>
          <w:rFonts w:ascii="Sakkal Majalla" w:hAnsi="Sakkal Majalla" w:cs="Sakkal Majalla"/>
          <w:sz w:val="28"/>
          <w:szCs w:val="28"/>
          <w:rtl/>
        </w:rPr>
      </w:pPr>
      <w:r w:rsidRPr="00525B23">
        <w:rPr>
          <w:rFonts w:ascii="Sakkal Majalla" w:hAnsi="Sakkal Majalla" w:cs="Sakkal Majalla"/>
          <w:sz w:val="28"/>
          <w:szCs w:val="28"/>
          <w:rtl/>
        </w:rPr>
        <w:t>المصدر: إعداد الباحث</w:t>
      </w:r>
    </w:p>
    <w:p w14:paraId="0AFFA0F9" w14:textId="77777777" w:rsidR="007841F4" w:rsidRPr="00525B23" w:rsidRDefault="007841F4" w:rsidP="00047159">
      <w:pPr>
        <w:spacing w:line="360" w:lineRule="auto"/>
        <w:jc w:val="both"/>
        <w:rPr>
          <w:rFonts w:ascii="Sakkal Majalla" w:eastAsia="Calibri" w:hAnsi="Sakkal Majalla" w:cs="Sakkal Majalla"/>
          <w:b/>
          <w:bCs/>
          <w:kern w:val="0"/>
          <w:sz w:val="28"/>
          <w:szCs w:val="28"/>
          <w:rtl/>
          <w14:ligatures w14:val="none"/>
        </w:rPr>
      </w:pPr>
    </w:p>
    <w:p w14:paraId="76D397BE" w14:textId="751F65DC" w:rsidR="00D22171" w:rsidRPr="00525B23" w:rsidRDefault="0094799D" w:rsidP="0094799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5" w:name="_Toc169790500"/>
      <w:bookmarkStart w:id="36" w:name="_Toc172663624"/>
      <w:r w:rsidRPr="00525B23">
        <w:rPr>
          <w:rFonts w:ascii="Sakkal Majalla" w:hAnsi="Sakkal Majalla" w:cs="Sakkal Majalla" w:hint="cs"/>
          <w:b/>
          <w:bCs/>
          <w:sz w:val="36"/>
          <w:szCs w:val="36"/>
          <w:rtl/>
          <w:lang w:bidi="ar-EG"/>
        </w:rPr>
        <w:lastRenderedPageBreak/>
        <w:t xml:space="preserve">8.1 </w:t>
      </w:r>
      <w:r w:rsidR="00D22171" w:rsidRPr="00525B23">
        <w:rPr>
          <w:rFonts w:ascii="Sakkal Majalla" w:hAnsi="Sakkal Majalla" w:cs="Sakkal Majalla"/>
          <w:b/>
          <w:bCs/>
          <w:sz w:val="36"/>
          <w:szCs w:val="36"/>
          <w:rtl/>
          <w:lang w:bidi="ar-EG"/>
        </w:rPr>
        <w:t>الدراسات السابقة</w:t>
      </w:r>
      <w:r w:rsidR="00A74F76" w:rsidRPr="00525B23">
        <w:rPr>
          <w:rFonts w:ascii="Sakkal Majalla" w:hAnsi="Sakkal Majalla" w:cs="Sakkal Majalla" w:hint="cs"/>
          <w:b/>
          <w:bCs/>
          <w:sz w:val="36"/>
          <w:szCs w:val="36"/>
          <w:rtl/>
          <w:lang w:bidi="ar-EG"/>
        </w:rPr>
        <w:t>:</w:t>
      </w:r>
      <w:bookmarkEnd w:id="35"/>
      <w:bookmarkEnd w:id="36"/>
    </w:p>
    <w:p w14:paraId="35AEC83D" w14:textId="340D3906" w:rsidR="0094799D" w:rsidRPr="00525B23" w:rsidRDefault="0094799D" w:rsidP="0094799D">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172663625"/>
      <w:r w:rsidRPr="00525B23">
        <w:rPr>
          <w:rFonts w:ascii="Sakkal Majalla" w:hAnsi="Sakkal Majalla" w:cs="Sakkal Majalla" w:hint="cs"/>
          <w:b/>
          <w:bCs/>
          <w:sz w:val="32"/>
          <w:szCs w:val="32"/>
          <w:rtl/>
          <w:lang w:bidi="ar-EG"/>
        </w:rPr>
        <w:t>1.8.1 الدراسات العربية</w:t>
      </w:r>
      <w:bookmarkEnd w:id="37"/>
    </w:p>
    <w:p w14:paraId="416FC6DC" w14:textId="1726C890"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bookmarkStart w:id="38" w:name="_Toc169790501"/>
      <w:r w:rsidRPr="00525B23">
        <w:rPr>
          <w:rFonts w:ascii="Sakkal Majalla" w:eastAsia="Simplified Arabic" w:hAnsi="Sakkal Majalla" w:cs="Sakkal Majalla"/>
          <w:b/>
          <w:bCs/>
          <w:sz w:val="36"/>
          <w:szCs w:val="28"/>
          <w:rtl/>
        </w:rPr>
        <w:t>دراسة إسماعيل محمد (2019) بعنوان: "الأمن السيبراني في القطاع المصرفي - صندوق النقد العربي</w:t>
      </w:r>
    </w:p>
    <w:p w14:paraId="782CC767" w14:textId="77777777" w:rsidR="00047159" w:rsidRPr="00525B23" w:rsidRDefault="00047159" w:rsidP="00595175">
      <w:pPr>
        <w:spacing w:before="100" w:beforeAutospacing="1" w:after="100" w:afterAutospacing="1" w:line="360" w:lineRule="auto"/>
        <w:ind w:left="362" w:right="96"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وترى هذه الدراسة أن التطور المذهل الذي شهدته صناعة التكنولوجيا المالية والفرص التي أتاحتها للبنوك لتحسين مستوى ونوع الخدمات المقدمة للعملاء من خلال ابتكار قنوات جديدة إلا أن هذه الفرص التي تركتها تكنولوجيا المعلومات والاتصالات تشكل تحدياً خاصاً ولكي تستمر البنوك في الابتكار مع بقائها عرضة لمخاطر الهجمات الإلكترونية يتعين على البنوك إجراء اختبار إجهاد لتحديد مدى تأثيرات أي عملية اختراق ناجحة على الأنظمة الإلكترونية لتلك البنوك بشكل نصف سنوي أو سنوي. كما تم ذكر المخاطر المتعلقة بالبرامج الإلكترونية التي تقوم بالمعاملات المصرفية الإلكترونية وضرورة تأمين هذه العمليات بتثبيت برامج الحماية لحمايتها من الاختراق واختبارها للتأكد من فعاليتها. كما تؤكد على أهمية وجود معايير محددة تنظم المخاطر الإلكترونية حيث تختلف الآراء حول كيفية تنظيم المخاطر الإلكترونية حيث يرى البعض أن الطبيعة المتطورة للمخاطر الإلكترونية لا تخضع لتنظيم محدد وأنه يمكن معالجة القضايا الخاصة بالإنترنت من خلال الدفع الحالي الأحكام المتعلقة بالمخاطر التشغيلية والتكنولوجيات في هذا القسم.</w:t>
      </w:r>
    </w:p>
    <w:p w14:paraId="68EAA051" w14:textId="2C3B622B"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w:t>
      </w:r>
      <w:proofErr w:type="spellStart"/>
      <w:r w:rsidRPr="00525B23">
        <w:rPr>
          <w:rFonts w:ascii="Sakkal Majalla" w:eastAsia="Simplified Arabic" w:hAnsi="Sakkal Majalla" w:cs="Sakkal Majalla"/>
          <w:b/>
          <w:bCs/>
          <w:sz w:val="36"/>
          <w:szCs w:val="28"/>
          <w:rtl/>
        </w:rPr>
        <w:t>بانقا</w:t>
      </w:r>
      <w:proofErr w:type="spellEnd"/>
      <w:r w:rsidRPr="00525B23">
        <w:rPr>
          <w:rFonts w:ascii="Sakkal Majalla" w:eastAsia="Simplified Arabic" w:hAnsi="Sakkal Majalla" w:cs="Sakkal Majalla"/>
          <w:b/>
          <w:bCs/>
          <w:sz w:val="36"/>
          <w:szCs w:val="28"/>
          <w:rtl/>
        </w:rPr>
        <w:t xml:space="preserve"> (2019)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مخاطر الهجمات الإلكترونية السيبرانية وآثارها الاقتصادية</w:t>
      </w:r>
    </w:p>
    <w:p w14:paraId="0C1544D5" w14:textId="77777777"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تم إجراء دراسة حالة لدول مجلس التعاون الخليجي بهدف توضيح أهمية المخاطر السيبرانية وكيفية إدارتها وكانت النتائج وأهمها تحسن أداء دول مجلس التعاون الخليجي في التعامل مع الجرائم السيبرانية إلا أنها أظهرت أن الدليل العالمي للأمن السيبراني يحدد القضايا القانونية والتنظيمية والتدريبية والتعاونية التي تحتاج إلى تطوير الحلول والقدرات ضد الهجمات السيبرانية</w:t>
      </w:r>
    </w:p>
    <w:p w14:paraId="26FE4718" w14:textId="751E7825"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lastRenderedPageBreak/>
        <w:t xml:space="preserve">دراسة الشورة (2020)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الأمن السيبراني في البنوك الإسلامية الأردنية</w:t>
      </w:r>
    </w:p>
    <w:p w14:paraId="03FA218A" w14:textId="77777777"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وتبين هذه الدراسة أن التهديدات السيبرانية لا تزال في طور التطور وهذا دليل على ذكاء وإتقان القراصنة من خلال إيجاد نقاط ضعف وثغرات قد لا تكون مهمة أو ملحوظة لنا كمستخدمين للتكنولوجيا الرقمية وقد تكون هذه التهديدات من قبل القراصنة مادية بقصد الابتزاز أو معنوية أو لديها نية الإضرار بفرد أو مجتمع أو بلد بأكمله كما ترى هذه الدراسة أن سبب زيادة المخاطر السيبرانية في يعود إلى قلة الخبرة المهنية في هذا المجال ولا يزال الأمن السيبراني في فترة النمو والتطور وخاصة بعد إقرار مؤخراً لقانون الأمن السيبراني بالإضافة إلى توجيه البنك المركزي الذي يلزم البنوك بتبني سياسة الأمن السيبراني. وتؤكد هذه الدراسة على أهمية الأمن السيبراني وأنه ضرورة ملحة ويتطلب تعاون القطاعين العام والخاص لتطوير البنية التحتية الرقمية المتقدمة وزيادة الوعي والتثقيف في هذا المجال وتوصي باعتماده كمقرر جامعي.</w:t>
      </w:r>
    </w:p>
    <w:p w14:paraId="2DE558FE" w14:textId="21B09B91"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الزيود (2020)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إدارة مخاطر الأمن السيبراني في المصرف</w:t>
      </w:r>
    </w:p>
    <w:p w14:paraId="5293C20B" w14:textId="7BBE5755"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 xml:space="preserve">تناولت هذه الدراسة مفهوم المخاطر السيبرانية من كافة الجوانب وأنواع ومجالات التهديدات فبالإضافة إلى تنفيذ ومتابعة كافة التعليمات الصادرة في بنوك </w:t>
      </w:r>
      <w:r w:rsidR="005B0D0E" w:rsidRPr="00525B23">
        <w:rPr>
          <w:rFonts w:ascii="Sakkal Majalla" w:eastAsia="Simplified Arabic" w:hAnsi="Sakkal Majalla" w:cs="Sakkal Majalla" w:hint="cs"/>
          <w:sz w:val="36"/>
          <w:szCs w:val="28"/>
          <w:rtl/>
        </w:rPr>
        <w:t xml:space="preserve">المملكة العربية السعودية </w:t>
      </w:r>
      <w:r w:rsidRPr="00525B23">
        <w:rPr>
          <w:rFonts w:ascii="Sakkal Majalla" w:eastAsia="Simplified Arabic" w:hAnsi="Sakkal Majalla" w:cs="Sakkal Majalla"/>
          <w:sz w:val="36"/>
          <w:szCs w:val="28"/>
          <w:rtl/>
        </w:rPr>
        <w:t xml:space="preserve">وتلتزم المصارف بالسياسات المتعلقة بأمن المعلومات والأمن السيبراني كما تقوم البنوك بنشر إرشادات الحوكمة المؤسسية في تقاريرها السنوية ومن ناحية أخرى تبين هذه الدراسة أن السياسات المتبعة فيما يتعلق بالمخاطر السيبرانية بالإضافة إلى الحاجة إلى نشر المزيد من التوضيحات حول مدى المخاطر السيبرانية وقدرة البنوك على التعامل معها والتعامل مع هذه المخاطر تتطلب توضيحاً أكثر تفصيلاً وتبحث هذه الدراسة الإجراءات المتبعة في المصارف لإدارة المخاطر السيبرانية من خلال تحديد وتأكيد إجراءات وأساليب إدارة المخاطر السيبرانية وفقاً لاعتبارات السرية وتوفير أصول السلامة والمعلومات الفنية ومتابعة تطبيق الإجراءات في كافة الفروع بالإضافة إلى تقييم المخاطر السيبرانية يقوم المصرف بإجراء المشاريع الفنية قبل إجراء التغييرات أو إدخال أطراف خارجية أو </w:t>
      </w:r>
      <w:r w:rsidRPr="00525B23">
        <w:rPr>
          <w:rFonts w:ascii="Sakkal Majalla" w:eastAsia="Simplified Arabic" w:hAnsi="Sakkal Majalla" w:cs="Sakkal Majalla"/>
          <w:sz w:val="36"/>
          <w:szCs w:val="28"/>
          <w:rtl/>
        </w:rPr>
        <w:lastRenderedPageBreak/>
        <w:t>إطلاق خدمات جديدة وأخيراً مراجعة منهجية إدارة المخاطر السيبرانية وتوثيق التغييرات وفقاً لذلك إلى فترة زمنية محددة</w:t>
      </w:r>
    </w:p>
    <w:p w14:paraId="0987FB90" w14:textId="202BDC74"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السمحان 2020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متطلبات تحقيق الأمن السيبراني لأنظمة المعلومات الإدارية بجامعة الملك سعود</w:t>
      </w:r>
    </w:p>
    <w:p w14:paraId="40CA7571" w14:textId="77777777"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أجريت هذه الدراسة بهدف التعرف على متطلبات تحقيق الأمن السيبراني لأنظمة المعلومات الإدارية بجامعة الملك سعود وقد شملت العينة المدروسة (5%) من أفراد المجتمع أي (478) فرداً وتم استخدام الوزن النسبي واختبار مربع كاي لاختبار الفرضيات وخلصت الدراسة إلى أن متطلبات الأمن السيبراني لحماية أنظمة المعلومات الجامعية تأتي في مقدمة المتطلبات المالية وأوصت هذه الدراسة بضرورة اهتمام جامعة الملك سعود بمتطلبات حماية أنظمة المعلومات الإدارية بالجامعة والتأكيد على وعي العاملين في كافة المؤسسات الحكومية وتطوير معاييرهم المهنية وخلق بنية تحتية لدخول ساحة صناعة البرمجيات العالمية والقدرة على المنافسة.</w:t>
      </w:r>
    </w:p>
    <w:p w14:paraId="32083762" w14:textId="74A85549"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منصور 2021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 xml:space="preserve">تأثير الأمن السيبراني على الرقابة الداخلية </w:t>
      </w:r>
      <w:proofErr w:type="spellStart"/>
      <w:r w:rsidRPr="00525B23">
        <w:rPr>
          <w:rFonts w:ascii="Sakkal Majalla" w:eastAsia="Simplified Arabic" w:hAnsi="Sakkal Majalla" w:cs="Sakkal Majalla"/>
          <w:b/>
          <w:bCs/>
          <w:sz w:val="36"/>
          <w:szCs w:val="28"/>
          <w:rtl/>
        </w:rPr>
        <w:t>وإنعكاسها</w:t>
      </w:r>
      <w:proofErr w:type="spellEnd"/>
      <w:r w:rsidRPr="00525B23">
        <w:rPr>
          <w:rFonts w:ascii="Sakkal Majalla" w:eastAsia="Simplified Arabic" w:hAnsi="Sakkal Majalla" w:cs="Sakkal Majalla"/>
          <w:b/>
          <w:bCs/>
          <w:sz w:val="36"/>
          <w:szCs w:val="28"/>
          <w:rtl/>
        </w:rPr>
        <w:t xml:space="preserve"> على الوحدة الاقتصادية دراسة </w:t>
      </w:r>
      <w:proofErr w:type="spellStart"/>
      <w:r w:rsidRPr="00525B23">
        <w:rPr>
          <w:rFonts w:ascii="Sakkal Majalla" w:eastAsia="Simplified Arabic" w:hAnsi="Sakkal Majalla" w:cs="Sakkal Majalla"/>
          <w:b/>
          <w:bCs/>
          <w:sz w:val="36"/>
          <w:szCs w:val="28"/>
          <w:rtl/>
        </w:rPr>
        <w:t>إستطلاعية</w:t>
      </w:r>
      <w:proofErr w:type="spellEnd"/>
      <w:r w:rsidRPr="00525B23">
        <w:rPr>
          <w:rFonts w:ascii="Sakkal Majalla" w:eastAsia="Simplified Arabic" w:hAnsi="Sakkal Majalla" w:cs="Sakkal Majalla"/>
          <w:b/>
          <w:bCs/>
          <w:sz w:val="36"/>
          <w:szCs w:val="28"/>
          <w:rtl/>
        </w:rPr>
        <w:t xml:space="preserve"> لآراء عينة من المدققين والمحاسبين في وزارة التعليم العالي والبحث العلمي</w:t>
      </w:r>
    </w:p>
    <w:p w14:paraId="00418173" w14:textId="77777777"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تهدف هذه الدراسة إلى التعرف على أهمية الأمن السيبراني من خلال تأثيره على الرقابة الداخلية وقيمة الوحدة الاقتصادية من خلال تبني إطار حوكمة تكنولوجيا المعلومات (</w:t>
      </w:r>
      <w:r w:rsidRPr="00525B23">
        <w:rPr>
          <w:rFonts w:ascii="Sakkal Majalla" w:eastAsia="Simplified Arabic" w:hAnsi="Sakkal Majalla" w:cs="Sakkal Majalla"/>
          <w:sz w:val="28"/>
        </w:rPr>
        <w:t>COBIT5</w:t>
      </w:r>
      <w:r w:rsidRPr="00525B23">
        <w:rPr>
          <w:rFonts w:ascii="Sakkal Majalla" w:eastAsia="Simplified Arabic" w:hAnsi="Sakkal Majalla" w:cs="Sakkal Majalla"/>
          <w:sz w:val="36"/>
          <w:szCs w:val="28"/>
          <w:rtl/>
        </w:rPr>
        <w:t>) (وهو إطار معتمد لحوكمة وإدارة تكنولوجيا المعلومات بالاعتماد على المنهج الوصفي التحليلي للبيانات الأولية من خلال استبانة قدمت لعينة مكونة من (98) مدققاً ومحاسباً يعملون في التعليم العالي والبحث العلمي في العراق أجريت الدراسة بعد تحليل البيانات وتوصلت إلى وجود علاقة بين أبعاد ومتطلبات الأمن السيبراني والعمليات والإجراءات والمخاطر السيبرانية وحماية السرية والخصوصية واستراتيجية الأمن المنطقي في الأطر الحديثة للرقابة الداخلية (</w:t>
      </w:r>
      <w:r w:rsidRPr="00525B23">
        <w:rPr>
          <w:rFonts w:ascii="Sakkal Majalla" w:eastAsia="Simplified Arabic" w:hAnsi="Sakkal Majalla" w:cs="Sakkal Majalla"/>
          <w:sz w:val="28"/>
        </w:rPr>
        <w:t>COBITS</w:t>
      </w:r>
      <w:r w:rsidRPr="00525B23">
        <w:rPr>
          <w:rFonts w:ascii="Sakkal Majalla" w:eastAsia="Simplified Arabic" w:hAnsi="Sakkal Majalla" w:cs="Sakkal Majalla"/>
          <w:sz w:val="36"/>
          <w:szCs w:val="28"/>
          <w:rtl/>
        </w:rPr>
        <w:t xml:space="preserve">) وقيمة الوحدة الاقتصادية فضلاً عن حاجة الوحدة الاقتصادية إلى تبني أدوات فعالة لتقييم الضوابط </w:t>
      </w:r>
      <w:r w:rsidRPr="00525B23">
        <w:rPr>
          <w:rFonts w:ascii="Sakkal Majalla" w:eastAsia="Simplified Arabic" w:hAnsi="Sakkal Majalla" w:cs="Sakkal Majalla"/>
          <w:sz w:val="36"/>
          <w:szCs w:val="28"/>
          <w:rtl/>
        </w:rPr>
        <w:lastRenderedPageBreak/>
        <w:t>الداخلية بشكل مستمر للحفاظ على أمن المعلومات من خلال تبني أطر الرقابة الداخلية الحديثة (</w:t>
      </w:r>
      <w:r w:rsidRPr="00525B23">
        <w:rPr>
          <w:rFonts w:ascii="Sakkal Majalla" w:eastAsia="Simplified Arabic" w:hAnsi="Sakkal Majalla" w:cs="Sakkal Majalla"/>
          <w:sz w:val="28"/>
        </w:rPr>
        <w:t>COBITS</w:t>
      </w:r>
      <w:r w:rsidRPr="00525B23">
        <w:rPr>
          <w:rFonts w:ascii="Sakkal Majalla" w:eastAsia="Simplified Arabic" w:hAnsi="Sakkal Majalla" w:cs="Sakkal Majalla"/>
          <w:sz w:val="36"/>
          <w:szCs w:val="28"/>
          <w:rtl/>
        </w:rPr>
        <w:t>) ومن خلال دمج الإجراءات والميزات في ضوء الأطر الحديثة لمنع اختراق الأنظمة الإلكترونية والجهود الرامية إلى التلاعب بمعلوماتها وتتناول هذه الدراسة مفهوم الأمن السيبراني وأثره على الرقابة الداخلية.</w:t>
      </w:r>
    </w:p>
    <w:p w14:paraId="325B6AF9" w14:textId="3E673A68"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البغدادي 2021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اقتصاديات الأمن السيبراني في القطاع المصرفي</w:t>
      </w:r>
    </w:p>
    <w:p w14:paraId="7823A028" w14:textId="77777777"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تهدف هذه الدراسة إلى التعرف على اقتصاديات الأمن السيبراني في القطاع المصرفي من خلال تسليط الضوء على التحديات التي تواجه المجتمع لتحقيق الأمن السيبراني وآليات تعزيزه في البنوك الإلكترونية وذلك بالاعتماد على منهج تحليلي مقارن وهو ما تم تناوله في الأدبيات والدراسات السابقة. ومع تناول موضوع الدراسة ومن ثم للدراسات السابقة خلصت هذه الدراسة إلى أن الطبيعة المتطورة للمخاطر السيبرانية ليست منظمة بشكل خاص وأنه يمكن معالجة القضايا السيبرانية من خلال الأنظمة الحالية المتعلقة بالمخاطر التشغيلية والتكنولوجية. وفي نهاية البحث أوصى الباحث بضرورة وضع أسس للتحقيق في هذه المخاطر وإدارتها وتحديد دقيق لمسؤوليات الأطراف المختلفة ذات الصلة بها والحصول على ترخيص من البنك. وتوفير البيانات اللازمة لها.</w:t>
      </w:r>
    </w:p>
    <w:p w14:paraId="09C4063C" w14:textId="13E44EF6"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الزيود (2021)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 xml:space="preserve">أثر التدقيق الداخلي في الحد من مخاطر السيبرانية في البنوك التجارية </w:t>
      </w:r>
    </w:p>
    <w:p w14:paraId="402FEE42" w14:textId="77777777"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 xml:space="preserve">أجريت هذه الدراسة بهدف التعرف على أثر التدقيق الداخلي على كفاءة التدقيق الداخلي وحياد التدقيق الداخلي والوضع التنظيمي للتدقيق الداخلي وتخطيط التدقيق الداخلي في الحد من المخاطر السيبرانية في المصارف وهدفت هذه الدراسة إلى استخدام الاستبانة كأداة دراسة لجمع البيانات من عينة الدراسة والتي يشمل مجتمع الدراسة المدققين الأجانب العاملين في مكاتب التدقيق الأجنبية حيث تم تحديد العينة بعدد (520) مدققاً و(235) مدققاً يقومون بأعمال التدقيق في البنوك التجارية و(235) استبانة لهم كما تبين أن عدد الاستبانات الصالحة للتحليل الإحصائي بلغ (169) بنسبة مئوية بلغت (0.72). وللإجابة عن أسئلة مشكلة البحث واختبار فرضيات البحث أجرى </w:t>
      </w:r>
      <w:r w:rsidRPr="00525B23">
        <w:rPr>
          <w:rFonts w:ascii="Sakkal Majalla" w:eastAsia="Simplified Arabic" w:hAnsi="Sakkal Majalla" w:cs="Sakkal Majalla"/>
          <w:sz w:val="36"/>
          <w:szCs w:val="28"/>
          <w:rtl/>
        </w:rPr>
        <w:lastRenderedPageBreak/>
        <w:t xml:space="preserve">الباحث الاختبارات الإحصائية الوصفية والتي تم توضيحها بالتكرارات والنسب المئوية والمتوسط </w:t>
      </w:r>
      <w:r w:rsidRPr="00525B23">
        <w:rPr>
          <w:rFonts w:ascii="Times New Roman" w:eastAsia="Simplified Arabic" w:hAnsi="Times New Roman" w:cs="Times New Roman" w:hint="cs"/>
          <w:sz w:val="36"/>
          <w:szCs w:val="28"/>
          <w:rtl/>
        </w:rPr>
        <w:t>​​</w:t>
      </w:r>
      <w:r w:rsidRPr="00525B23">
        <w:rPr>
          <w:rFonts w:ascii="Sakkal Majalla" w:eastAsia="Simplified Arabic" w:hAnsi="Sakkal Majalla" w:cs="Sakkal Majalla"/>
          <w:sz w:val="36"/>
          <w:szCs w:val="28"/>
          <w:rtl/>
        </w:rPr>
        <w:t xml:space="preserve">الحسابي والانحراف المعياري ودرجة الأهمية النسبية واختبار معامل الثبات ألفا </w:t>
      </w:r>
      <w:proofErr w:type="spellStart"/>
      <w:r w:rsidRPr="00525B23">
        <w:rPr>
          <w:rFonts w:ascii="Sakkal Majalla" w:eastAsia="Simplified Arabic" w:hAnsi="Sakkal Majalla" w:cs="Sakkal Majalla"/>
          <w:sz w:val="36"/>
          <w:szCs w:val="28"/>
          <w:rtl/>
        </w:rPr>
        <w:t>كرونباخ</w:t>
      </w:r>
      <w:proofErr w:type="spellEnd"/>
      <w:r w:rsidRPr="00525B23">
        <w:rPr>
          <w:rFonts w:ascii="Sakkal Majalla" w:eastAsia="Simplified Arabic" w:hAnsi="Sakkal Majalla" w:cs="Sakkal Majalla"/>
          <w:sz w:val="36"/>
          <w:szCs w:val="28"/>
          <w:rtl/>
        </w:rPr>
        <w:t xml:space="preserve"> وتحليل الانحدار المتعدد وتوصلت نتائج الدراسة الحالية إلى أنه بالنسبة للتدقيق الداخلي الكفاءة والوضع التنظيمي والتخطيط في الحد من المخاطر السيبرانية في البنوك التجارية كما توصلت الدراسة إلى عدم وجود تأثير للتدقيق الداخلي الحيادية في الحد من المخاطر السيبرانية في البنوك وتوصي هذه الدراسة بضرورة تشجيع إدارة البنوك على زيادة مستوى الوعي والمسؤولية تجاه المخاطر السيبرانية وأثرها على أدائها وقدراتها وتوصي برفع مستوى البنوك الوعي بأهمية تأثير التدقيق الداخلي في الحد من المخاطر السيبرانية.</w:t>
      </w:r>
    </w:p>
    <w:p w14:paraId="09D4383D" w14:textId="306EFFED" w:rsidR="00047159" w:rsidRPr="00525B23" w:rsidRDefault="00047159">
      <w:pPr>
        <w:numPr>
          <w:ilvl w:val="0"/>
          <w:numId w:val="9"/>
        </w:numPr>
        <w:spacing w:before="100" w:beforeAutospacing="1" w:after="100" w:afterAutospacing="1" w:line="360" w:lineRule="auto"/>
        <w:ind w:left="281" w:right="96" w:hanging="223"/>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أبو الهيجاء 2021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 xml:space="preserve">المخاطر </w:t>
      </w:r>
      <w:proofErr w:type="spellStart"/>
      <w:r w:rsidRPr="00525B23">
        <w:rPr>
          <w:rFonts w:ascii="Sakkal Majalla" w:eastAsia="Simplified Arabic" w:hAnsi="Sakkal Majalla" w:cs="Sakkal Majalla"/>
          <w:b/>
          <w:bCs/>
          <w:sz w:val="36"/>
          <w:szCs w:val="28"/>
          <w:rtl/>
        </w:rPr>
        <w:t>السيبرانية</w:t>
      </w:r>
      <w:proofErr w:type="spellEnd"/>
      <w:r w:rsidRPr="00525B23">
        <w:rPr>
          <w:rFonts w:ascii="Sakkal Majalla" w:eastAsia="Simplified Arabic" w:hAnsi="Sakkal Majalla" w:cs="Sakkal Majalla"/>
          <w:b/>
          <w:bCs/>
          <w:sz w:val="36"/>
          <w:szCs w:val="28"/>
          <w:rtl/>
        </w:rPr>
        <w:t xml:space="preserve"> من الناحية </w:t>
      </w:r>
      <w:proofErr w:type="spellStart"/>
      <w:r w:rsidRPr="00525B23">
        <w:rPr>
          <w:rFonts w:ascii="Sakkal Majalla" w:eastAsia="Simplified Arabic" w:hAnsi="Sakkal Majalla" w:cs="Sakkal Majalla"/>
          <w:b/>
          <w:bCs/>
          <w:sz w:val="36"/>
          <w:szCs w:val="28"/>
          <w:rtl/>
        </w:rPr>
        <w:t>الإقتصادية</w:t>
      </w:r>
      <w:proofErr w:type="spellEnd"/>
      <w:r w:rsidRPr="00525B23">
        <w:rPr>
          <w:rFonts w:ascii="Sakkal Majalla" w:eastAsia="Simplified Arabic" w:hAnsi="Sakkal Majalla" w:cs="Sakkal Majalla"/>
          <w:b/>
          <w:bCs/>
          <w:sz w:val="36"/>
          <w:szCs w:val="28"/>
          <w:rtl/>
        </w:rPr>
        <w:t xml:space="preserve"> والمالية</w:t>
      </w:r>
    </w:p>
    <w:p w14:paraId="13A702A6" w14:textId="27BFCF1C" w:rsidR="00047159" w:rsidRPr="00525B23" w:rsidRDefault="00047159" w:rsidP="00595175">
      <w:pPr>
        <w:spacing w:before="100" w:beforeAutospacing="1" w:after="100" w:afterAutospacing="1" w:line="360" w:lineRule="auto"/>
        <w:ind w:left="362" w:right="98" w:firstLine="720"/>
        <w:jc w:val="both"/>
        <w:rPr>
          <w:rFonts w:ascii="Sakkal Majalla" w:eastAsia="Simplified Arabic" w:hAnsi="Sakkal Majalla" w:cs="Sakkal Majalla"/>
          <w:sz w:val="36"/>
          <w:szCs w:val="28"/>
        </w:rPr>
      </w:pPr>
      <w:r w:rsidRPr="00525B23">
        <w:rPr>
          <w:rFonts w:ascii="Sakkal Majalla" w:eastAsia="Simplified Arabic" w:hAnsi="Sakkal Majalla" w:cs="Sakkal Majalla"/>
          <w:sz w:val="36"/>
          <w:szCs w:val="28"/>
          <w:rtl/>
        </w:rPr>
        <w:t>وبهدف التعرف على عواقب المخاطر السيبرانية والواقع الجديد الذي تفرضه هذه المخاطر على القطاع الاقتصادي بشكل عام والقطاع المالي بشكل خاص اتبعت هذه الدراسة المنهج الوصفي من خلال مراجعة الدراسات والبحوث والإحصاءات والندوات والمصادر العلمية والمقالات التي تناولت موضوع الدراسة كما استخدمت هذه الدراسة الإحصائيات المنشورة على المواقع الإلكترونية لدعم نتائج الدراسة الحالية وتوصلت الدراسة إلى أن القطاعات الاقتصادية هي الأكثر عرضة للجرائم السيبرانية وخاصة القطاع المصرفي وبحسب البنك الدولي فإن قطاع الخدمات المالية يشهد هجمات إلكترونية أكثر (65%) من أي قطاع آخر وأوصت الدراسة بتطوير استراتيجية وطنية لنشر الوعي بالأمن السيبراني والمخاطر السيبرانية وتقبل مسؤولية جميع الأطراف فيما يتعلق بالأمن السيبراني وأهميته وضرورة التأمين المستقبلي ضد هذه المخاطر.</w:t>
      </w:r>
    </w:p>
    <w:p w14:paraId="091D561A" w14:textId="455C4CD3"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w:t>
      </w:r>
      <w:proofErr w:type="spellStart"/>
      <w:r w:rsidRPr="00525B23">
        <w:rPr>
          <w:rFonts w:ascii="Sakkal Majalla" w:eastAsia="Simplified Arabic" w:hAnsi="Sakkal Majalla" w:cs="Sakkal Majalla"/>
          <w:b/>
          <w:bCs/>
          <w:sz w:val="36"/>
          <w:szCs w:val="28"/>
          <w:rtl/>
        </w:rPr>
        <w:t>زوائب</w:t>
      </w:r>
      <w:proofErr w:type="spellEnd"/>
      <w:r w:rsidRPr="00525B23">
        <w:rPr>
          <w:rFonts w:ascii="Sakkal Majalla" w:eastAsia="Simplified Arabic" w:hAnsi="Sakkal Majalla" w:cs="Sakkal Majalla"/>
          <w:b/>
          <w:bCs/>
          <w:sz w:val="36"/>
          <w:szCs w:val="28"/>
          <w:rtl/>
        </w:rPr>
        <w:t xml:space="preserve"> وحاج علي 2021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 xml:space="preserve">تأثير تكنولوجيا المعلومات </w:t>
      </w:r>
      <w:proofErr w:type="spellStart"/>
      <w:r w:rsidRPr="00525B23">
        <w:rPr>
          <w:rFonts w:ascii="Sakkal Majalla" w:eastAsia="Simplified Arabic" w:hAnsi="Sakkal Majalla" w:cs="Sakkal Majalla"/>
          <w:b/>
          <w:bCs/>
          <w:sz w:val="36"/>
          <w:szCs w:val="28"/>
          <w:rtl/>
        </w:rPr>
        <w:t>والإتصال</w:t>
      </w:r>
      <w:proofErr w:type="spellEnd"/>
      <w:r w:rsidRPr="00525B23">
        <w:rPr>
          <w:rFonts w:ascii="Sakkal Majalla" w:eastAsia="Simplified Arabic" w:hAnsi="Sakkal Majalla" w:cs="Sakkal Majalla"/>
          <w:b/>
          <w:bCs/>
          <w:sz w:val="36"/>
          <w:szCs w:val="28"/>
          <w:rtl/>
        </w:rPr>
        <w:t xml:space="preserve"> على المخاطر التشغيلية بالبنوك دراسة </w:t>
      </w:r>
      <w:proofErr w:type="spellStart"/>
      <w:r w:rsidRPr="00525B23">
        <w:rPr>
          <w:rFonts w:ascii="Sakkal Majalla" w:eastAsia="Simplified Arabic" w:hAnsi="Sakkal Majalla" w:cs="Sakkal Majalla"/>
          <w:b/>
          <w:bCs/>
          <w:sz w:val="36"/>
          <w:szCs w:val="28"/>
          <w:rtl/>
        </w:rPr>
        <w:t>إستقصائية</w:t>
      </w:r>
      <w:proofErr w:type="spellEnd"/>
      <w:r w:rsidRPr="00525B23">
        <w:rPr>
          <w:rFonts w:ascii="Sakkal Majalla" w:eastAsia="Simplified Arabic" w:hAnsi="Sakkal Majalla" w:cs="Sakkal Majalla"/>
          <w:b/>
          <w:bCs/>
          <w:sz w:val="36"/>
          <w:szCs w:val="28"/>
          <w:rtl/>
        </w:rPr>
        <w:t xml:space="preserve"> على عدد من البنوك التجارية الجزائرية</w:t>
      </w:r>
    </w:p>
    <w:p w14:paraId="457CD4F9" w14:textId="77777777" w:rsidR="00047159" w:rsidRPr="00525B23" w:rsidRDefault="00047159" w:rsidP="00595175">
      <w:pPr>
        <w:pStyle w:val="a6"/>
        <w:spacing w:before="100" w:beforeAutospacing="1" w:after="100" w:afterAutospacing="1" w:line="360" w:lineRule="auto"/>
        <w:ind w:left="327"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 xml:space="preserve">أجريت هذه الدراسة بهدف إظهار أثر تكنولوجيا المعلومات والاتصالات على المخاطر التشغيلية وقد تم إعداد استبانة كأداة لجمع البيانات من موظفي البنوك التجارية في الجزائر </w:t>
      </w:r>
      <w:r w:rsidRPr="00525B23">
        <w:rPr>
          <w:rFonts w:ascii="Sakkal Majalla" w:eastAsia="Simplified Arabic" w:hAnsi="Sakkal Majalla" w:cs="Sakkal Majalla"/>
          <w:sz w:val="36"/>
          <w:szCs w:val="28"/>
          <w:rtl/>
          <w:lang w:bidi="ar-EG"/>
        </w:rPr>
        <w:lastRenderedPageBreak/>
        <w:t>وخلصت هذه الدراسة إلى وجود علاقة ارتباط بين استخدام تكنولوجيا المعلومات والاتصالات في البنوك التجارية والمخاطر التشغيلية مما يعني أنه كلما تصرف البنك بناءً عليها ومع التكنولوجيا العالية يتم التحكم في المخاطر التشغيلية والتنبؤ بها وضمان حسن إدارتها وفي هذا البحث أوصى بمحاولة زيادة كفاءة العنصر البشري من خلال عقد دورات تدريبية في مجال تكنولوجيا المعلومات والاتصالات من أجل زيادة التحكم في أدوات التكنولوجيا الجديدة وتشكيل لجنة متخصصة لإدارة وتوقع المخاطر التشغيلية مع الأخذ في الاعتبار ما ورد في قرارات بازل بشأن إدارة المخاطر التشغيلية.</w:t>
      </w:r>
    </w:p>
    <w:p w14:paraId="610330C4" w14:textId="448E7D09"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(أبو الخير (2022)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w:t>
      </w:r>
      <w:proofErr w:type="gramEnd"/>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 xml:space="preserve">أثر جودة المراجعة الداخلية في الحد من المخاطر </w:t>
      </w:r>
      <w:proofErr w:type="spellStart"/>
      <w:r w:rsidRPr="00525B23">
        <w:rPr>
          <w:rFonts w:ascii="Sakkal Majalla" w:eastAsia="Simplified Arabic" w:hAnsi="Sakkal Majalla" w:cs="Sakkal Majalla"/>
          <w:b/>
          <w:bCs/>
          <w:sz w:val="36"/>
          <w:szCs w:val="28"/>
          <w:rtl/>
        </w:rPr>
        <w:t>السيبرانية</w:t>
      </w:r>
      <w:proofErr w:type="spellEnd"/>
      <w:r w:rsidRPr="00525B23">
        <w:rPr>
          <w:rFonts w:ascii="Sakkal Majalla" w:eastAsia="Simplified Arabic" w:hAnsi="Sakkal Majalla" w:cs="Sakkal Majalla"/>
          <w:b/>
          <w:bCs/>
          <w:sz w:val="36"/>
          <w:szCs w:val="28"/>
          <w:rtl/>
        </w:rPr>
        <w:t xml:space="preserve"> بهدف دعم </w:t>
      </w:r>
      <w:proofErr w:type="spellStart"/>
      <w:r w:rsidRPr="00525B23">
        <w:rPr>
          <w:rFonts w:ascii="Sakkal Majalla" w:eastAsia="Simplified Arabic" w:hAnsi="Sakkal Majalla" w:cs="Sakkal Majalla"/>
          <w:b/>
          <w:bCs/>
          <w:sz w:val="36"/>
          <w:szCs w:val="28"/>
          <w:rtl/>
        </w:rPr>
        <w:t>الإستقرار</w:t>
      </w:r>
      <w:proofErr w:type="spellEnd"/>
      <w:r w:rsidRPr="00525B23">
        <w:rPr>
          <w:rFonts w:ascii="Sakkal Majalla" w:eastAsia="Simplified Arabic" w:hAnsi="Sakkal Majalla" w:cs="Sakkal Majalla"/>
          <w:b/>
          <w:bCs/>
          <w:sz w:val="36"/>
          <w:szCs w:val="28"/>
          <w:rtl/>
        </w:rPr>
        <w:t xml:space="preserve"> المالي في البنوك الإلكترونية</w:t>
      </w:r>
    </w:p>
    <w:p w14:paraId="5272C703"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 xml:space="preserve">أجريت هذه الدراسة بهدف اختبار أثر جودة التدقيق الداخلي في الحد من المخاطر السيبرانية بهدف دعم الاستقرار المالي في البنوك الإلكترونية وفي البنوك الإلكترونية المسجلة في السوق المصري تم استخدام هذا الاستبيان كأداة للدراسة وتم استخدام هذا الاستبيان بين (1000) موظف تم توزيعهم باستخدام برنامج </w:t>
      </w:r>
      <w:r w:rsidRPr="00525B23">
        <w:rPr>
          <w:rFonts w:ascii="Sakkal Majalla" w:eastAsia="Simplified Arabic" w:hAnsi="Sakkal Majalla" w:cs="Sakkal Majalla"/>
          <w:sz w:val="28"/>
          <w:lang w:bidi="ar-EG"/>
        </w:rPr>
        <w:t>SPSS</w:t>
      </w:r>
      <w:r w:rsidRPr="00525B23">
        <w:rPr>
          <w:rFonts w:ascii="Sakkal Majalla" w:eastAsia="Simplified Arabic" w:hAnsi="Sakkal Majalla" w:cs="Sakkal Majalla"/>
          <w:sz w:val="36"/>
          <w:szCs w:val="28"/>
          <w:rtl/>
          <w:lang w:bidi="ar-EG"/>
        </w:rPr>
        <w:t xml:space="preserve"> وأظهرت النتائج أن هناك تطور في المخاطر السيبرانية مما يجعل المؤسسات المالية وخاصة البنوك الإلكترونية تقوم بإجراء بحوث مستمرة ومكثفة من أجل اتخاذ الإجراءات الوقائية ضد هذه المخاطر من خلال لوائح تجعل هذه الإجراءات لمجلس الإدارة وتوضح وتشجع وفي هذه الدراسة كان من الضروري محاولة تكثيف الوعي لدى العملاء من خلال البرامج السمعية والبصرية والندوات الثقافية لرفع مستوى الثقافة والأمن السيبراني بين هذه البنوك بهدف معرفة الضوابط والتعليمات المتعلقة بأمن أنظمة المعلومات والفضاء السيبراني</w:t>
      </w:r>
    </w:p>
    <w:p w14:paraId="1849A8F1" w14:textId="4C8F70C1"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أميرهم (2022)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w:t>
      </w:r>
      <w:proofErr w:type="gramEnd"/>
      <w:r w:rsidRPr="00525B23">
        <w:rPr>
          <w:rFonts w:ascii="Sakkal Majalla" w:eastAsia="Simplified Arabic" w:hAnsi="Sakkal Majalla" w:cs="Sakkal Majalla"/>
          <w:b/>
          <w:bCs/>
          <w:sz w:val="36"/>
          <w:szCs w:val="28"/>
          <w:rtl/>
        </w:rPr>
        <w:t xml:space="preserve">أثر جودة المراجعة الداخلية في الحد من مخاطر الأمن </w:t>
      </w:r>
      <w:proofErr w:type="spellStart"/>
      <w:r w:rsidRPr="00525B23">
        <w:rPr>
          <w:rFonts w:ascii="Sakkal Majalla" w:eastAsia="Simplified Arabic" w:hAnsi="Sakkal Majalla" w:cs="Sakkal Majalla"/>
          <w:b/>
          <w:bCs/>
          <w:sz w:val="36"/>
          <w:szCs w:val="28"/>
          <w:rtl/>
        </w:rPr>
        <w:t>السيبراني</w:t>
      </w:r>
      <w:proofErr w:type="spellEnd"/>
      <w:r w:rsidRPr="00525B23">
        <w:rPr>
          <w:rFonts w:ascii="Sakkal Majalla" w:eastAsia="Simplified Arabic" w:hAnsi="Sakkal Majalla" w:cs="Sakkal Majalla"/>
          <w:b/>
          <w:bCs/>
          <w:sz w:val="36"/>
          <w:szCs w:val="28"/>
          <w:rtl/>
        </w:rPr>
        <w:t xml:space="preserve"> </w:t>
      </w:r>
      <w:proofErr w:type="spellStart"/>
      <w:r w:rsidRPr="00525B23">
        <w:rPr>
          <w:rFonts w:ascii="Sakkal Majalla" w:eastAsia="Simplified Arabic" w:hAnsi="Sakkal Majalla" w:cs="Sakkal Majalla"/>
          <w:b/>
          <w:bCs/>
          <w:sz w:val="36"/>
          <w:szCs w:val="28"/>
          <w:rtl/>
        </w:rPr>
        <w:t>وإنعكاساته</w:t>
      </w:r>
      <w:proofErr w:type="spellEnd"/>
      <w:r w:rsidRPr="00525B23">
        <w:rPr>
          <w:rFonts w:ascii="Sakkal Majalla" w:eastAsia="Simplified Arabic" w:hAnsi="Sakkal Majalla" w:cs="Sakkal Majalla"/>
          <w:b/>
          <w:bCs/>
          <w:sz w:val="36"/>
          <w:szCs w:val="28"/>
          <w:rtl/>
        </w:rPr>
        <w:t xml:space="preserve"> على ترشيد قرارات المستثمرين</w:t>
      </w:r>
    </w:p>
    <w:p w14:paraId="5CE2D9C6"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 xml:space="preserve">أجريت هذه الدراسة بهدف تحديد أثر جودة التدقيق الداخلي في الحد من المخاطر السيبرانية بهدف دعم الاستقرار المالي في البنوك الإلكترونية وقد اقتصرت عينة الدراسة على مسئولي إدارة الخدمات ومسئولي تكنولوجيا المعلومات ومسئولي إدارة المخاطر في البنوك الإلكترونية على </w:t>
      </w:r>
      <w:r w:rsidRPr="00525B23">
        <w:rPr>
          <w:rFonts w:ascii="Sakkal Majalla" w:eastAsia="Simplified Arabic" w:hAnsi="Sakkal Majalla" w:cs="Sakkal Majalla"/>
          <w:sz w:val="36"/>
          <w:szCs w:val="28"/>
          <w:rtl/>
          <w:lang w:bidi="ar-EG"/>
        </w:rPr>
        <w:lastRenderedPageBreak/>
        <w:t xml:space="preserve">السوق المالية المصرية ولتحقيق أهداف البحث تم استخدام المنهج الوصفي التحليلي ويتكون مجتمع الدراسة من جميع العاملين في هذه الإدارة وقد تم اختيار عينة من 448 عاملاً وإعداد استبانة وتوزيعها على العينة المدروسة وتم استخدام برنامج </w:t>
      </w:r>
      <w:r w:rsidRPr="00525B23">
        <w:rPr>
          <w:rFonts w:ascii="Sakkal Majalla" w:eastAsia="Simplified Arabic" w:hAnsi="Sakkal Majalla" w:cs="Sakkal Majalla"/>
          <w:sz w:val="28"/>
          <w:lang w:bidi="ar-EG"/>
        </w:rPr>
        <w:t>SPSS</w:t>
      </w:r>
      <w:r w:rsidRPr="00525B23">
        <w:rPr>
          <w:rFonts w:ascii="Sakkal Majalla" w:eastAsia="Simplified Arabic" w:hAnsi="Sakkal Majalla" w:cs="Sakkal Majalla"/>
          <w:sz w:val="36"/>
          <w:szCs w:val="28"/>
          <w:rtl/>
          <w:lang w:bidi="ar-EG"/>
        </w:rPr>
        <w:t xml:space="preserve"> لتحليل البيانات وبما أن الإجراءات أصبحت أكثر شفافية لمجالس إدارة تلك البنوك مما يؤدي إلى دعم الاستقرار المالي في تلك البنوك فقد أوصت هذه الدراسة بالعديد من التوصيات أهمها: بذل الجهود لزيادة وعي العملاء من خلال البرامج السمعية والبصرية والندوات التثقيفية لزيادة مستوى ثقافة الأمن السيبراني بين العملاء في القطاع المصرفي بهدف فهم الضوابط والتعليمات الخاصة بأمن أنظمة المعلومات والفضاء السيبراني.</w:t>
      </w:r>
    </w:p>
    <w:p w14:paraId="05C971ED" w14:textId="06BFF965"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w:t>
      </w:r>
      <w:proofErr w:type="spellStart"/>
      <w:r w:rsidRPr="00525B23">
        <w:rPr>
          <w:rFonts w:ascii="Sakkal Majalla" w:eastAsia="Simplified Arabic" w:hAnsi="Sakkal Majalla" w:cs="Sakkal Majalla"/>
          <w:b/>
          <w:bCs/>
          <w:sz w:val="36"/>
          <w:szCs w:val="28"/>
          <w:rtl/>
        </w:rPr>
        <w:t>قرزيز</w:t>
      </w:r>
      <w:proofErr w:type="spellEnd"/>
      <w:r w:rsidRPr="00525B23">
        <w:rPr>
          <w:rFonts w:ascii="Sakkal Majalla" w:eastAsia="Simplified Arabic" w:hAnsi="Sakkal Majalla" w:cs="Sakkal Majalla"/>
          <w:b/>
          <w:bCs/>
          <w:sz w:val="36"/>
          <w:szCs w:val="28"/>
          <w:rtl/>
        </w:rPr>
        <w:t xml:space="preserve"> وزيدان (2022)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w:t>
      </w:r>
      <w:proofErr w:type="gramEnd"/>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دور أمن المعلومات في تحقيق جودة الخدمات المصرفية</w:t>
      </w:r>
    </w:p>
    <w:p w14:paraId="1C244147"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 xml:space="preserve">أجريت هذه الدراسة بهدف إبراز مساهمة الأمن المعلوماتي في تحقيق جودة الخدمات المصرفية على مستوى المكتب الإقليمي للشلف وكأداة أولية لجمع البيانات شملت عينة البحث 55 موظفا لديهم معرفة بالأمن المعلوماتي بناء على عينة قصدية حيث تم استخدام برنامج </w:t>
      </w:r>
      <w:r w:rsidRPr="00525B23">
        <w:rPr>
          <w:rFonts w:ascii="Sakkal Majalla" w:eastAsia="Simplified Arabic" w:hAnsi="Sakkal Majalla" w:cs="Sakkal Majalla"/>
          <w:sz w:val="28"/>
          <w:lang w:bidi="ar-EG"/>
        </w:rPr>
        <w:t>SPSS</w:t>
      </w:r>
      <w:r w:rsidRPr="00525B23">
        <w:rPr>
          <w:rFonts w:ascii="Sakkal Majalla" w:eastAsia="Simplified Arabic" w:hAnsi="Sakkal Majalla" w:cs="Sakkal Majalla"/>
          <w:sz w:val="36"/>
          <w:szCs w:val="28"/>
          <w:rtl/>
          <w:lang w:bidi="ar-EG"/>
        </w:rPr>
        <w:t xml:space="preserve"> لتحليل البيانات بين الأمن المعلوماتي وجودة الخدمات المصرفية وقد أظهرت النتائج وجود فرق ذي دلالة إحصائية عند مستوى 0.05 لجودة الخدمات المصرفية يعزى لمتغيرات السن والمستوى التعليمي والمهنة وتوصي هذه الدراسة بضرورة تدريب الموظفين وتمكينهم من البرامج والآليات الحديثة للتعامل مع التهديدات المصرفية وتحقيق جودة الخدمة بناء على قضايا تتعلق بالخصوصية والأمن والتوافر.</w:t>
      </w:r>
    </w:p>
    <w:p w14:paraId="35E912C4" w14:textId="1D90151D"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w:t>
      </w:r>
      <w:proofErr w:type="spellStart"/>
      <w:r w:rsidRPr="00525B23">
        <w:rPr>
          <w:rFonts w:ascii="Sakkal Majalla" w:eastAsia="Simplified Arabic" w:hAnsi="Sakkal Majalla" w:cs="Sakkal Majalla"/>
          <w:b/>
          <w:bCs/>
          <w:sz w:val="36"/>
          <w:szCs w:val="28"/>
          <w:rtl/>
        </w:rPr>
        <w:t>اشويقي</w:t>
      </w:r>
      <w:proofErr w:type="spellEnd"/>
      <w:r w:rsidRPr="00525B23">
        <w:rPr>
          <w:rFonts w:ascii="Sakkal Majalla" w:eastAsia="Simplified Arabic" w:hAnsi="Sakkal Majalla" w:cs="Sakkal Majalla"/>
          <w:b/>
          <w:bCs/>
          <w:sz w:val="36"/>
          <w:szCs w:val="28"/>
          <w:rtl/>
        </w:rPr>
        <w:t xml:space="preserve"> وآخرون (2022</w:t>
      </w:r>
      <w:r w:rsidRPr="00525B23">
        <w:rPr>
          <w:rFonts w:ascii="Sakkal Majalla" w:eastAsia="Simplified Arabic" w:hAnsi="Sakkal Majalla" w:cs="Sakkal Majalla" w:hint="cs"/>
          <w:b/>
          <w:bCs/>
          <w:sz w:val="36"/>
          <w:szCs w:val="28"/>
          <w:rtl/>
        </w:rPr>
        <w:t>)</w:t>
      </w:r>
      <w:r w:rsidRPr="00525B23">
        <w:rPr>
          <w:rFonts w:ascii="Sakkal Majalla" w:eastAsia="Simplified Arabic" w:hAnsi="Sakkal Majalla" w:cs="Sakkal Majalla"/>
          <w:b/>
          <w:bCs/>
          <w:sz w:val="36"/>
          <w:szCs w:val="28"/>
          <w:rtl/>
        </w:rPr>
        <w:t xml:space="preserve"> بعنوان</w:t>
      </w:r>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 xml:space="preserve">معوقات </w:t>
      </w:r>
      <w:r w:rsidRPr="00525B23">
        <w:rPr>
          <w:rFonts w:ascii="Sakkal Majalla" w:eastAsia="Simplified Arabic" w:hAnsi="Sakkal Majalla" w:cs="Sakkal Majalla" w:hint="cs"/>
          <w:b/>
          <w:bCs/>
          <w:sz w:val="36"/>
          <w:szCs w:val="28"/>
          <w:rtl/>
        </w:rPr>
        <w:t>استخدام</w:t>
      </w:r>
      <w:r w:rsidRPr="00525B23">
        <w:rPr>
          <w:rFonts w:ascii="Sakkal Majalla" w:eastAsia="Simplified Arabic" w:hAnsi="Sakkal Majalla" w:cs="Sakkal Majalla"/>
          <w:b/>
          <w:bCs/>
          <w:sz w:val="36"/>
          <w:szCs w:val="28"/>
          <w:rtl/>
        </w:rPr>
        <w:t xml:space="preserve"> بطاقات الدفع الإلكتروني في المصاريف التجارية</w:t>
      </w:r>
    </w:p>
    <w:p w14:paraId="4981B81A"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 xml:space="preserve">أجريت هذه الدراسة بهدف فهم المشاكل التي تواجه المستهلك في استخدام بطاقات الدفع الإلكترونية في السوق الليبي والمصارف التجارية بالإضافة إلى معرفة وعي المصرف باستخدام بطاقات الدفع الإلكترونية في المصارف التجارية الليبية وذلك بالاعتماد على دراسة الأدبيات النظرية للموضوع. بالإضافة إلى المنهج الوصفي توصل البحث إلى عدة نتائج من خلال دراسة ميدانية على </w:t>
      </w:r>
      <w:r w:rsidRPr="00525B23">
        <w:rPr>
          <w:rFonts w:ascii="Sakkal Majalla" w:eastAsia="Simplified Arabic" w:hAnsi="Sakkal Majalla" w:cs="Sakkal Majalla"/>
          <w:sz w:val="36"/>
          <w:szCs w:val="28"/>
          <w:rtl/>
          <w:lang w:bidi="ar-EG"/>
        </w:rPr>
        <w:lastRenderedPageBreak/>
        <w:t xml:space="preserve">مستخدمي البطاقات الإلكترونية في مصرف تجارت ومصرف التنمية </w:t>
      </w:r>
      <w:proofErr w:type="spellStart"/>
      <w:r w:rsidRPr="00525B23">
        <w:rPr>
          <w:rFonts w:ascii="Sakkal Majalla" w:eastAsia="Simplified Arabic" w:hAnsi="Sakkal Majalla" w:cs="Sakkal Majalla"/>
          <w:sz w:val="36"/>
          <w:szCs w:val="28"/>
          <w:rtl/>
          <w:lang w:bidi="ar-EG"/>
        </w:rPr>
        <w:t>أجدابيا</w:t>
      </w:r>
      <w:proofErr w:type="spellEnd"/>
      <w:r w:rsidRPr="00525B23">
        <w:rPr>
          <w:rFonts w:ascii="Sakkal Majalla" w:eastAsia="Simplified Arabic" w:hAnsi="Sakkal Majalla" w:cs="Sakkal Majalla"/>
          <w:sz w:val="36"/>
          <w:szCs w:val="28"/>
          <w:rtl/>
          <w:lang w:bidi="ar-EG"/>
        </w:rPr>
        <w:t xml:space="preserve"> كان من أهمها أن مستخدمي هذه البطاقات يفضلون الدفع النقدي في أغلب المعاملات التجارية على الطرق الأخرى. كما أن هناك العديد من الأسباب التي تؤدي إلى انتشار استخدام البطاقات الإلكترونية ومن أهمها ضعف وسائل الدفع الإلكترونية والخوف من التقنيات وعدم إلمام المستخدمين بها ووجود مشاكل مع أجهزة الصرف الآلي بالإضافة إلى الانقطاعات المتكررة لشبكة الاتصالات وذلك لعدة أسباب من أهمها سهولة فقدان البطاقة بسبب صغر حجمها والخوف من سوء استخدام البطاقة. ضعف وسائل الإعلام والإعلان فيما يتعلق بوسائل الدفع الإلكترونية. ومن </w:t>
      </w:r>
      <w:proofErr w:type="spellStart"/>
      <w:r w:rsidRPr="00525B23">
        <w:rPr>
          <w:rFonts w:ascii="Sakkal Majalla" w:eastAsia="Simplified Arabic" w:hAnsi="Sakkal Majalla" w:cs="Sakkal Majalla"/>
          <w:sz w:val="36"/>
          <w:szCs w:val="28"/>
          <w:rtl/>
          <w:lang w:bidi="ar-EG"/>
        </w:rPr>
        <w:t>الموصى</w:t>
      </w:r>
      <w:proofErr w:type="spellEnd"/>
      <w:r w:rsidRPr="00525B23">
        <w:rPr>
          <w:rFonts w:ascii="Sakkal Majalla" w:eastAsia="Simplified Arabic" w:hAnsi="Sakkal Majalla" w:cs="Sakkal Majalla"/>
          <w:sz w:val="36"/>
          <w:szCs w:val="28"/>
          <w:rtl/>
          <w:lang w:bidi="ar-EG"/>
        </w:rPr>
        <w:t xml:space="preserve"> به في هذا البحث الاهتمام بالتوعية المصرفية والائتمانية في المجالات المختلفة وخاصة التبادلات مع الحكومة وضرورة دعم الحكومة وتوفير البنية التحتية شبكة الاتصالات بالإضافة إلى وضع القواعد والأنظمة التي تنظم وتضمن العمليات المصرفية الإلكترونية.</w:t>
      </w:r>
    </w:p>
    <w:p w14:paraId="1080A18D" w14:textId="590F27CE"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دراسة رشوان وقاسم 2022 بعنوان: أثر إدارة مخاطر الأمن السيبراني على دعم الاستقرار والشمول المالي في البنوك</w:t>
      </w:r>
    </w:p>
    <w:p w14:paraId="31C26B7A"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 xml:space="preserve">تهدف هذه الدراسة إلى التعرف على أثر إدارة مخاطر الأمن السيبراني على دعم الاستقرار المالي والشمول المالي لدى البنوك المدرجة في بورصة فلسطين وتقديم تشخيص لواقع إدارة مخاطر الأمن السيبراني بهدف دعم تطبيق الشمول المالي لزيادة الاستقرار المالي لدى هذه البنوك والإجابة على أسئلة البحث وتم تبني فرضيات البحث. وقد استخدم الباحثون المنهج الوصفي التحليلي واستخدموا الاستبانة كأداة لجمع المعلومات وبعد تقييمها والحكم عليها من قبل عدد من الخبراء تم توزيعها على عينة الدراسة والتي تكونت من أكثر من 90 مديراً عاملاً ومدير فرع ومدير دائرة مالية ومدير إدارة مخاطر في البنوك المدرجة في بورصة فلسطين وقد ثبت أن نتائج المسوحات تشير إلى أن إدارة مخاطر الأمن السيبراني لها أثر على دعم الاستقرار والشمول المالي لدى البنوك المدرجة في بورصة فلسطين. دعم الشمول المالي كما توصي هذه الدراسة البنوك المدرجة في بورصة فلسطين باتخاذ إجراءات الأمن السيبراني لضمان سلامة ومتانة أنظمة المعلومات المالية والإدارية والحفاظ على الاستقرار والشمول المالي من أجل تحقيق أهدافها. وهناك حاجة أيضًا إلى تطوير نماذج فعالة لإدارة المخاطر السيبرانية </w:t>
      </w:r>
      <w:r w:rsidRPr="00525B23">
        <w:rPr>
          <w:rFonts w:ascii="Sakkal Majalla" w:eastAsia="Simplified Arabic" w:hAnsi="Sakkal Majalla" w:cs="Sakkal Majalla"/>
          <w:sz w:val="36"/>
          <w:szCs w:val="28"/>
          <w:rtl/>
          <w:lang w:bidi="ar-EG"/>
        </w:rPr>
        <w:lastRenderedPageBreak/>
        <w:t>المتعلقة بتكنولوجيا المعلومات والتي تتطلب مراقبة مستمرة لتحديد هذه المخاطر التي قد تهدد الاستقرار المالي في القطاع المصرفي.</w:t>
      </w:r>
    </w:p>
    <w:p w14:paraId="0AA1E537" w14:textId="12ECD3FC"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w:t>
      </w:r>
      <w:proofErr w:type="spellStart"/>
      <w:r w:rsidRPr="00525B23">
        <w:rPr>
          <w:rFonts w:ascii="Sakkal Majalla" w:eastAsia="Simplified Arabic" w:hAnsi="Sakkal Majalla" w:cs="Sakkal Majalla"/>
          <w:b/>
          <w:bCs/>
          <w:sz w:val="36"/>
          <w:szCs w:val="28"/>
          <w:rtl/>
        </w:rPr>
        <w:t>صواق</w:t>
      </w:r>
      <w:proofErr w:type="spellEnd"/>
      <w:r w:rsidRPr="00525B23">
        <w:rPr>
          <w:rFonts w:ascii="Sakkal Majalla" w:eastAsia="Simplified Arabic" w:hAnsi="Sakkal Majalla" w:cs="Sakkal Majalla"/>
          <w:b/>
          <w:bCs/>
          <w:sz w:val="36"/>
          <w:szCs w:val="28"/>
          <w:rtl/>
        </w:rPr>
        <w:t xml:space="preserve"> وآخرون 2023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w:t>
      </w:r>
      <w:proofErr w:type="gramEnd"/>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أثر جاهزية الأمن السيبراني على الخدمات المصرفية الإلكترونية من خلال تقليل المخاطر المدركة</w:t>
      </w:r>
    </w:p>
    <w:p w14:paraId="7FE323CD"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هدفت هذه الدراسة إلى توضيح أثر جاهزية البيئة المادية والبشرية للأمن السيبراني على استخدام الخدمات المصرفية الإلكترونية من خلال تقليل المخاطر المدركة لدى عينة من العملاء في بنك التنمية المحلي بولاية غرداية وتكونت عينة الدراسة من (127) فرداً أي أن معدل الاستجابة بلغ (97%) وفي هذا البحث تم استخدام نموذج تحليل المسار واختبار التأثير المباشر وغير المباشر ومتغيرات الدراسة واختبار صلاحية وصدق وثبات نموذج الدراسة وتوصل البرنامج الإحصائي (</w:t>
      </w:r>
      <w:r w:rsidRPr="00525B23">
        <w:rPr>
          <w:rFonts w:ascii="Sakkal Majalla" w:eastAsia="Simplified Arabic" w:hAnsi="Sakkal Majalla" w:cs="Sakkal Majalla"/>
          <w:sz w:val="28"/>
          <w:lang w:bidi="ar-EG"/>
        </w:rPr>
        <w:t>AMOS 25</w:t>
      </w:r>
      <w:r w:rsidRPr="00525B23">
        <w:rPr>
          <w:rFonts w:ascii="Sakkal Majalla" w:eastAsia="Simplified Arabic" w:hAnsi="Sakkal Majalla" w:cs="Sakkal Majalla"/>
          <w:sz w:val="36"/>
          <w:szCs w:val="28"/>
          <w:rtl/>
          <w:lang w:bidi="ar-EG"/>
        </w:rPr>
        <w:t>) إلى وجود بعدين لجاهزية البيئة المادية والبشرية لاستخدام الخدمات المصرفية الإلكترونية من خلال تقليل المخاطر وهناك حاجة إلى أن يتبنى بنك التنمية المحلي بولاية غرداية آليات لتقليل المخاطر المتبقية للعملاء لأن العميل يفضل التعامل مع بنك يعالج بنجاح عناصر المخاطر ويقدم خدمات مصرفية إلكترونية موثوقة وآمنة.</w:t>
      </w:r>
    </w:p>
    <w:p w14:paraId="47E171D9" w14:textId="0BB58F2B" w:rsidR="00047159" w:rsidRPr="00525B23" w:rsidRDefault="00047159">
      <w:pPr>
        <w:numPr>
          <w:ilvl w:val="0"/>
          <w:numId w:val="9"/>
        </w:numPr>
        <w:spacing w:before="100" w:beforeAutospacing="1" w:after="100" w:afterAutospacing="1" w:line="360" w:lineRule="auto"/>
        <w:ind w:left="565" w:right="96" w:hanging="42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دراسة (الرحامنة (2023) </w:t>
      </w:r>
      <w:proofErr w:type="gramStart"/>
      <w:r w:rsidRPr="00525B23">
        <w:rPr>
          <w:rFonts w:ascii="Sakkal Majalla" w:eastAsia="Simplified Arabic" w:hAnsi="Sakkal Majalla" w:cs="Sakkal Majalla"/>
          <w:b/>
          <w:bCs/>
          <w:sz w:val="36"/>
          <w:szCs w:val="28"/>
          <w:rtl/>
        </w:rPr>
        <w:t xml:space="preserve">بعنوان </w:t>
      </w:r>
      <w:r w:rsidR="0094799D" w:rsidRPr="00525B23">
        <w:rPr>
          <w:rFonts w:ascii="Sakkal Majalla" w:eastAsia="Simplified Arabic" w:hAnsi="Sakkal Majalla" w:cs="Sakkal Majalla" w:hint="cs"/>
          <w:b/>
          <w:bCs/>
          <w:sz w:val="36"/>
          <w:szCs w:val="28"/>
          <w:rtl/>
        </w:rPr>
        <w:t>:</w:t>
      </w:r>
      <w:proofErr w:type="gramEnd"/>
      <w:r w:rsidR="0094799D" w:rsidRPr="00525B23">
        <w:rPr>
          <w:rFonts w:ascii="Sakkal Majalla" w:eastAsia="Simplified Arabic" w:hAnsi="Sakkal Majalla" w:cs="Sakkal Majalla" w:hint="cs"/>
          <w:b/>
          <w:bCs/>
          <w:sz w:val="36"/>
          <w:szCs w:val="28"/>
          <w:rtl/>
        </w:rPr>
        <w:t xml:space="preserve"> </w:t>
      </w:r>
      <w:r w:rsidRPr="00525B23">
        <w:rPr>
          <w:rFonts w:ascii="Sakkal Majalla" w:eastAsia="Simplified Arabic" w:hAnsi="Sakkal Majalla" w:cs="Sakkal Majalla"/>
          <w:b/>
          <w:bCs/>
          <w:sz w:val="36"/>
          <w:szCs w:val="28"/>
          <w:rtl/>
        </w:rPr>
        <w:t xml:space="preserve">متطلبات تحقيق الأمن السيبراني </w:t>
      </w:r>
      <w:bookmarkStart w:id="39" w:name="_Hlk170081537"/>
      <w:r w:rsidRPr="00525B23">
        <w:rPr>
          <w:rFonts w:ascii="Sakkal Majalla" w:eastAsia="Simplified Arabic" w:hAnsi="Sakkal Majalla" w:cs="Sakkal Majalla"/>
          <w:b/>
          <w:bCs/>
          <w:sz w:val="36"/>
          <w:szCs w:val="28"/>
          <w:rtl/>
        </w:rPr>
        <w:t>في البنوك الإسلامية الأردنية</w:t>
      </w:r>
    </w:p>
    <w:bookmarkEnd w:id="39"/>
    <w:p w14:paraId="2ED96DC5" w14:textId="77777777" w:rsidR="00047159" w:rsidRPr="00525B23" w:rsidRDefault="00047159" w:rsidP="00595175">
      <w:pPr>
        <w:pStyle w:val="a6"/>
        <w:spacing w:before="100" w:beforeAutospacing="1" w:after="100" w:afterAutospacing="1" w:line="360" w:lineRule="auto"/>
        <w:ind w:left="362" w:right="98" w:firstLine="720"/>
        <w:contextualSpacing w:val="0"/>
        <w:jc w:val="both"/>
        <w:rPr>
          <w:rFonts w:ascii="Sakkal Majalla" w:eastAsia="Simplified Arabic" w:hAnsi="Sakkal Majalla" w:cs="Sakkal Majalla"/>
          <w:sz w:val="36"/>
          <w:szCs w:val="28"/>
          <w:rtl/>
          <w:lang w:bidi="ar-EG"/>
        </w:rPr>
      </w:pPr>
      <w:r w:rsidRPr="00525B23">
        <w:rPr>
          <w:rFonts w:ascii="Sakkal Majalla" w:eastAsia="Simplified Arabic" w:hAnsi="Sakkal Majalla" w:cs="Sakkal Majalla"/>
          <w:sz w:val="36"/>
          <w:szCs w:val="28"/>
          <w:rtl/>
          <w:lang w:bidi="ar-EG"/>
        </w:rPr>
        <w:t>أجريت هذه الدراسة بهدف التعرف على متطلبات تحقيق الأمن السيبراني في البنوك الإسلامية الأردنية المتطلبات الإدارية المتطلبات المالية والفنية بحيث تم توزيع استبانة على العاملين في البنوك الإسلامية وتم تحليل الاستبانة باستخدام برنامج (</w:t>
      </w:r>
      <w:r w:rsidRPr="00525B23">
        <w:rPr>
          <w:rFonts w:ascii="Sakkal Majalla" w:eastAsia="Simplified Arabic" w:hAnsi="Sakkal Majalla" w:cs="Sakkal Majalla"/>
          <w:sz w:val="28"/>
          <w:lang w:bidi="ar-EG"/>
        </w:rPr>
        <w:t>SPSS</w:t>
      </w:r>
      <w:r w:rsidRPr="00525B23">
        <w:rPr>
          <w:rFonts w:ascii="Sakkal Majalla" w:eastAsia="Simplified Arabic" w:hAnsi="Sakkal Majalla" w:cs="Sakkal Majalla"/>
          <w:sz w:val="36"/>
          <w:szCs w:val="28"/>
          <w:rtl/>
          <w:lang w:bidi="ar-EG"/>
        </w:rPr>
        <w:t xml:space="preserve">) وقد توصلت الدراسة إلى عدم وجود فروق ذات دلالة إحصائية في متطلبات تحقيق الأمن السيبراني في البنوك الإسلامية الأردنية باختلاف متغير الجنس والمسمى الوظيفي وقد أوصت هذه الدراسة بضرورة إيجاد رؤية مشتركة بضرورة زيادة متطلبات تحقيق الأمن السيبراني وتوفير الدعم المادي والمعنوي لتوفير أفضل التقنيات </w:t>
      </w:r>
      <w:r w:rsidRPr="00525B23">
        <w:rPr>
          <w:rFonts w:ascii="Sakkal Majalla" w:eastAsia="Simplified Arabic" w:hAnsi="Sakkal Majalla" w:cs="Sakkal Majalla"/>
          <w:sz w:val="36"/>
          <w:szCs w:val="28"/>
          <w:rtl/>
          <w:lang w:bidi="ar-EG"/>
        </w:rPr>
        <w:lastRenderedPageBreak/>
        <w:t>والبرامج والدورات التدريبية التكنولوجية بهدف تحسين الأداء وتطوير الخدمات المصرفية بأعلى مستوى من الجودة.</w:t>
      </w:r>
    </w:p>
    <w:p w14:paraId="6654F388" w14:textId="2355717F" w:rsidR="00047159" w:rsidRPr="00525B23" w:rsidRDefault="0094799D" w:rsidP="0094799D">
      <w:pPr>
        <w:spacing w:before="100" w:beforeAutospacing="1" w:after="100" w:afterAutospacing="1" w:line="360" w:lineRule="auto"/>
        <w:ind w:right="96"/>
        <w:jc w:val="both"/>
        <w:outlineLvl w:val="2"/>
        <w:rPr>
          <w:rFonts w:ascii="Sakkal Majalla" w:eastAsia="Simplified Arabic" w:hAnsi="Sakkal Majalla" w:cs="Sakkal Majalla"/>
          <w:b/>
          <w:bCs/>
          <w:sz w:val="40"/>
          <w:szCs w:val="32"/>
          <w:rtl/>
        </w:rPr>
      </w:pPr>
      <w:bookmarkStart w:id="40" w:name="_Toc172663626"/>
      <w:r w:rsidRPr="00525B23">
        <w:rPr>
          <w:rFonts w:ascii="Sakkal Majalla" w:eastAsia="Simplified Arabic" w:hAnsi="Sakkal Majalla" w:cs="Sakkal Majalla" w:hint="cs"/>
          <w:b/>
          <w:bCs/>
          <w:sz w:val="40"/>
          <w:szCs w:val="32"/>
          <w:rtl/>
        </w:rPr>
        <w:t xml:space="preserve">2.8.1 </w:t>
      </w:r>
      <w:r w:rsidR="00047159" w:rsidRPr="00525B23">
        <w:rPr>
          <w:rFonts w:ascii="Sakkal Majalla" w:eastAsia="Simplified Arabic" w:hAnsi="Sakkal Majalla" w:cs="Sakkal Majalla"/>
          <w:b/>
          <w:bCs/>
          <w:sz w:val="40"/>
          <w:szCs w:val="32"/>
          <w:rtl/>
        </w:rPr>
        <w:t>دراسات باللغة الإنجليزية</w:t>
      </w:r>
      <w:bookmarkEnd w:id="40"/>
    </w:p>
    <w:p w14:paraId="640FA7DB" w14:textId="77777777"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دراسة "</w:t>
      </w:r>
      <w:r w:rsidRPr="00525B23">
        <w:rPr>
          <w:rFonts w:ascii="Sakkal Majalla" w:eastAsia="Simplified Arabic" w:hAnsi="Sakkal Majalla" w:cs="Sakkal Majalla"/>
          <w:b/>
          <w:bCs/>
          <w:sz w:val="28"/>
        </w:rPr>
        <w:t>2019</w:t>
      </w:r>
      <w:r w:rsidRPr="00525B23">
        <w:rPr>
          <w:rFonts w:ascii="Sakkal Majalla" w:eastAsia="Simplified Arabic" w:hAnsi="Sakkal Majalla" w:cs="Sakkal Majalla"/>
          <w:b/>
          <w:bCs/>
          <w:sz w:val="36"/>
          <w:szCs w:val="28"/>
          <w:rtl/>
        </w:rPr>
        <w:t>" ‏</w:t>
      </w:r>
      <w:r w:rsidRPr="00525B23">
        <w:rPr>
          <w:rFonts w:ascii="Sakkal Majalla" w:eastAsia="Simplified Arabic" w:hAnsi="Sakkal Majalla" w:cs="Sakkal Majalla"/>
          <w:b/>
          <w:bCs/>
          <w:sz w:val="28"/>
          <w:szCs w:val="28"/>
        </w:rPr>
        <w:t>Maharjan &amp; Chatterjee</w:t>
      </w:r>
      <w:r w:rsidRPr="00525B23">
        <w:rPr>
          <w:rFonts w:ascii="Sakkal Majalla" w:eastAsia="Simplified Arabic" w:hAnsi="Sakkal Majalla" w:cs="Sakkal Majalla"/>
          <w:b/>
          <w:bCs/>
          <w:sz w:val="28"/>
          <w:szCs w:val="28"/>
          <w:rtl/>
        </w:rPr>
        <w:t xml:space="preserve">‏ </w:t>
      </w:r>
      <w:r w:rsidRPr="00525B23">
        <w:rPr>
          <w:rFonts w:ascii="Sakkal Majalla" w:eastAsia="Simplified Arabic" w:hAnsi="Sakkal Majalla" w:cs="Sakkal Majalla"/>
          <w:b/>
          <w:bCs/>
          <w:sz w:val="36"/>
          <w:szCs w:val="28"/>
          <w:rtl/>
        </w:rPr>
        <w:t>بعنوان</w:t>
      </w:r>
    </w:p>
    <w:p w14:paraId="47A77BA3" w14:textId="77777777" w:rsidR="00047159" w:rsidRPr="00525B23" w:rsidRDefault="00047159" w:rsidP="00595175">
      <w:pPr>
        <w:bidi w:val="0"/>
        <w:spacing w:before="100" w:beforeAutospacing="1" w:after="100" w:afterAutospacing="1" w:line="360" w:lineRule="auto"/>
        <w:ind w:right="96"/>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"Framework for Minimizing Cyber Security Issues in Banking Sector of Nepal"</w:t>
      </w:r>
    </w:p>
    <w:p w14:paraId="7F3EF873"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Pr>
      </w:pPr>
      <w:r w:rsidRPr="00525B23">
        <w:rPr>
          <w:rFonts w:ascii="Sakkal Majalla" w:eastAsia="Simplified Arabic" w:hAnsi="Sakkal Majalla" w:cs="Sakkal Majalla"/>
          <w:sz w:val="36"/>
          <w:szCs w:val="28"/>
          <w:rtl/>
        </w:rPr>
        <w:t>الهدف من هذه الدراسة هو تطوير إطار عمل للحماية والتخفيف الفعال وفي الوقت المناسب لمشكلة الأمن السيبراني في القطاع المصرفي في نيبال قبل أن تصبح حوادث الأمن السيبراني حقيقة واقعة باستخدام العناصر الأساسية الخمسة للمعهد الوطني للمعايير والتكنولوجيا (</w:t>
      </w:r>
      <w:r w:rsidRPr="00525B23">
        <w:rPr>
          <w:rFonts w:ascii="Sakkal Majalla" w:eastAsia="Simplified Arabic" w:hAnsi="Sakkal Majalla" w:cs="Sakkal Majalla"/>
          <w:sz w:val="36"/>
          <w:szCs w:val="28"/>
        </w:rPr>
        <w:t>NIST</w:t>
      </w:r>
      <w:r w:rsidRPr="00525B23">
        <w:rPr>
          <w:rFonts w:ascii="Sakkal Majalla" w:eastAsia="Simplified Arabic" w:hAnsi="Sakkal Majalla" w:cs="Sakkal Majalla"/>
          <w:sz w:val="36"/>
          <w:szCs w:val="28"/>
          <w:rtl/>
        </w:rPr>
        <w:t>) تحديد وحماية وتحديد والاستجابة والتعافي هو الأساس لتطوير إطار عمل للتخفيف من مشاكل الأمن السيبراني التي ستكون مثمرة في سياق البيئة النيبالية حيث تم استخدام النهج التحليلي الوصفي (28) بنكًا تجاريًا في نيبال والتي كانت عينة الدراسة من موظفي البنوك ومتخصصي تكنولوجيا المعلومات ومخاطر التدقيق ومديري الشبكات وموظفي الأمن السيبراني وعددهم (300) موظفًا وزيارات ميدانية للدراسة تم توزيع الاستبيان على 112 شخصًا وتم استخدام 100 شخص للتحليل الإحصائي الصحيح وتم استخدام برنامج (</w:t>
      </w:r>
      <w:r w:rsidRPr="00525B23">
        <w:rPr>
          <w:rFonts w:ascii="Sakkal Majalla" w:eastAsia="Simplified Arabic" w:hAnsi="Sakkal Majalla" w:cs="Sakkal Majalla"/>
          <w:sz w:val="28"/>
        </w:rPr>
        <w:t>Excel</w:t>
      </w:r>
      <w:r w:rsidRPr="00525B23">
        <w:rPr>
          <w:rFonts w:ascii="Sakkal Majalla" w:eastAsia="Simplified Arabic" w:hAnsi="Sakkal Majalla" w:cs="Sakkal Majalla"/>
          <w:sz w:val="36"/>
          <w:szCs w:val="28"/>
          <w:rtl/>
        </w:rPr>
        <w:t>) لتحليل البيانات. البنوك واسعة جدًا وأمن المعلومات والبنية التحتية قوية أيضًا والتقنيات الموجودة تمنع الهجمات السيبرانية وتحاول التعرف عليها بسرعة في حال حدوثها وأوصت هذه الدراسة بضرورة حفظ أصول البيانات الخاصة بالبنك وضمان حمايتها وعند الاستعداد للتهديد من الضروري تحديد نقاط الضعف والثغرات والتركيز عليها من خلال برامج الأمن السيبراني حتى تتمكن جميع البنوك من حماية أصولها.</w:t>
      </w:r>
    </w:p>
    <w:p w14:paraId="6D99FE2F" w14:textId="77777777" w:rsidR="003B3F1C" w:rsidRPr="00525B23" w:rsidRDefault="003B3F1C">
      <w:pPr>
        <w:bidi w:val="0"/>
        <w:rPr>
          <w:rFonts w:ascii="Sakkal Majalla" w:eastAsia="Simplified Arabic" w:hAnsi="Sakkal Majalla" w:cs="Sakkal Majalla"/>
          <w:b/>
          <w:bCs/>
          <w:sz w:val="36"/>
          <w:szCs w:val="28"/>
          <w:rtl/>
        </w:rPr>
      </w:pPr>
      <w:r w:rsidRPr="00525B23">
        <w:rPr>
          <w:rFonts w:ascii="Sakkal Majalla" w:eastAsia="Simplified Arabic" w:hAnsi="Sakkal Majalla" w:cs="Sakkal Majalla"/>
          <w:b/>
          <w:bCs/>
          <w:sz w:val="36"/>
          <w:szCs w:val="28"/>
          <w:rtl/>
        </w:rPr>
        <w:br w:type="page"/>
      </w:r>
    </w:p>
    <w:p w14:paraId="2DCE449F" w14:textId="550CF82F"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lastRenderedPageBreak/>
        <w:t>دراسة "</w:t>
      </w:r>
      <w:r w:rsidRPr="00525B23">
        <w:rPr>
          <w:rFonts w:ascii="Sakkal Majalla" w:eastAsia="Simplified Arabic" w:hAnsi="Sakkal Majalla" w:cs="Sakkal Majalla"/>
          <w:b/>
          <w:bCs/>
          <w:sz w:val="28"/>
          <w:szCs w:val="28"/>
        </w:rPr>
        <w:t>2020</w:t>
      </w:r>
      <w:r w:rsidRPr="00525B23">
        <w:rPr>
          <w:rFonts w:ascii="Sakkal Majalla" w:eastAsia="Simplified Arabic" w:hAnsi="Sakkal Majalla" w:cs="Sakkal Majalla"/>
          <w:b/>
          <w:bCs/>
          <w:sz w:val="28"/>
          <w:szCs w:val="28"/>
          <w:rtl/>
        </w:rPr>
        <w:t xml:space="preserve">" </w:t>
      </w:r>
      <w:proofErr w:type="spellStart"/>
      <w:r w:rsidRPr="00525B23">
        <w:rPr>
          <w:rFonts w:ascii="Sakkal Majalla" w:eastAsia="Simplified Arabic" w:hAnsi="Sakkal Majalla" w:cs="Sakkal Majalla"/>
          <w:b/>
          <w:bCs/>
          <w:sz w:val="28"/>
          <w:szCs w:val="28"/>
        </w:rPr>
        <w:t>Aldasoro</w:t>
      </w:r>
      <w:proofErr w:type="spellEnd"/>
      <w:r w:rsidRPr="00525B23">
        <w:rPr>
          <w:rFonts w:ascii="Sakkal Majalla" w:eastAsia="Simplified Arabic" w:hAnsi="Sakkal Majalla" w:cs="Sakkal Majalla"/>
          <w:b/>
          <w:bCs/>
          <w:sz w:val="28"/>
          <w:szCs w:val="28"/>
        </w:rPr>
        <w:t xml:space="preserve"> et al</w:t>
      </w:r>
      <w:r w:rsidRPr="00525B23">
        <w:rPr>
          <w:rFonts w:ascii="Sakkal Majalla" w:eastAsia="Simplified Arabic" w:hAnsi="Sakkal Majalla" w:cs="Sakkal Majalla"/>
          <w:b/>
          <w:bCs/>
          <w:sz w:val="28"/>
          <w:szCs w:val="28"/>
          <w:rtl/>
        </w:rPr>
        <w:t xml:space="preserve"> بعنوان</w:t>
      </w:r>
    </w:p>
    <w:p w14:paraId="5D2B5084" w14:textId="77777777" w:rsidR="00047159" w:rsidRPr="00525B23" w:rsidRDefault="00047159" w:rsidP="003B3F1C">
      <w:pPr>
        <w:bidi w:val="0"/>
        <w:spacing w:before="100" w:beforeAutospacing="1" w:after="100" w:afterAutospacing="1" w:line="360" w:lineRule="auto"/>
        <w:ind w:right="98"/>
        <w:contextualSpacing/>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Operational and cyber risks in the financial sector"</w:t>
      </w:r>
    </w:p>
    <w:p w14:paraId="61BCC01A"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تتحدث هذه الدراسة عن قضية المخاطر السيبرانية الناجمة عن العمليات التشغيلية حيث تصف الخسائر السيبرانية بأنها جزء صغير من الخسائر التشغيلية تقدر بنحو ثلثي إجمالي الخسائر في العمليات التشغيلية وتتزايد وتصل إلى ذروتها. في عام 2020. وهذا يفسر التكاليف الضخمة لأنظمة الحماية من هذه المخاطر. تظهر هذه الدراسة أن المخاطر السيبرانية للعمليات التشغيلية في فترات ازدهار الائتمان والسياسات النقدية المفرطة في التيسير تلعب دورًا في تقليل نسبة المخاطر السيبرانية في العمليات التشغيلية وبالتالي تجنب أو تقليل الخسائر.</w:t>
      </w:r>
    </w:p>
    <w:p w14:paraId="212291B8" w14:textId="77777777"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t>دراسة "</w:t>
      </w:r>
      <w:r w:rsidRPr="00525B23">
        <w:rPr>
          <w:rFonts w:ascii="Sakkal Majalla" w:eastAsia="Simplified Arabic" w:hAnsi="Sakkal Majalla" w:cs="Sakkal Majalla"/>
          <w:b/>
          <w:bCs/>
          <w:sz w:val="28"/>
          <w:szCs w:val="28"/>
        </w:rPr>
        <w:t>2020</w:t>
      </w:r>
      <w:r w:rsidRPr="00525B23">
        <w:rPr>
          <w:rFonts w:ascii="Sakkal Majalla" w:eastAsia="Simplified Arabic" w:hAnsi="Sakkal Majalla" w:cs="Sakkal Majalla"/>
          <w:b/>
          <w:bCs/>
          <w:sz w:val="28"/>
          <w:szCs w:val="28"/>
          <w:rtl/>
        </w:rPr>
        <w:t xml:space="preserve">" </w:t>
      </w:r>
      <w:r w:rsidRPr="00525B23">
        <w:rPr>
          <w:rFonts w:ascii="Sakkal Majalla" w:eastAsia="Simplified Arabic" w:hAnsi="Sakkal Majalla" w:cs="Sakkal Majalla"/>
          <w:b/>
          <w:bCs/>
          <w:sz w:val="28"/>
          <w:szCs w:val="28"/>
        </w:rPr>
        <w:t xml:space="preserve">Al </w:t>
      </w:r>
      <w:proofErr w:type="spellStart"/>
      <w:r w:rsidRPr="00525B23">
        <w:rPr>
          <w:rFonts w:ascii="Sakkal Majalla" w:eastAsia="Simplified Arabic" w:hAnsi="Sakkal Majalla" w:cs="Sakkal Majalla"/>
          <w:b/>
          <w:bCs/>
          <w:sz w:val="28"/>
          <w:szCs w:val="28"/>
        </w:rPr>
        <w:t>Duhaidahawi</w:t>
      </w:r>
      <w:proofErr w:type="spellEnd"/>
      <w:r w:rsidRPr="00525B23">
        <w:rPr>
          <w:rFonts w:ascii="Sakkal Majalla" w:eastAsia="Simplified Arabic" w:hAnsi="Sakkal Majalla" w:cs="Sakkal Majalla"/>
          <w:b/>
          <w:bCs/>
          <w:sz w:val="28"/>
          <w:szCs w:val="28"/>
          <w:rtl/>
        </w:rPr>
        <w:t xml:space="preserve"> بعنوان</w:t>
      </w:r>
    </w:p>
    <w:p w14:paraId="463D0561" w14:textId="77777777" w:rsidR="00047159" w:rsidRPr="00525B23" w:rsidRDefault="00047159" w:rsidP="003B3F1C">
      <w:pPr>
        <w:bidi w:val="0"/>
        <w:spacing w:before="100" w:beforeAutospacing="1" w:after="100" w:afterAutospacing="1" w:line="360" w:lineRule="auto"/>
        <w:ind w:right="98"/>
        <w:contextualSpacing/>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"Analyzing the effects of FinTech variables on cyber-Security: Evidence form Iraqi Banks"</w:t>
      </w:r>
    </w:p>
    <w:p w14:paraId="2E04234B"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Pr>
      </w:pPr>
      <w:r w:rsidRPr="00525B23">
        <w:rPr>
          <w:rFonts w:ascii="Sakkal Majalla" w:eastAsia="Simplified Arabic" w:hAnsi="Sakkal Majalla" w:cs="Sakkal Majalla"/>
          <w:sz w:val="36"/>
          <w:szCs w:val="28"/>
          <w:rtl/>
        </w:rPr>
        <w:t>وتبين هذه الدراسة أن أمن المعلومات في المؤسسات المالية يتأثر بالمخاطر السيبرانية وكلما زاد حجم المعلومات زاد معها الخطر ونتيجة لذلك هناك حاجة إلى زيادة أمن المعلومات السيبرانية لأن كل وحدة من وحدات أمن المعلومات تزيد من درجة الحماية وبالتالي تقليل المخاطر السيبرانية تجاه أمن المعلومات. ومن ناحية أخرى تبين استنتاجات هذه الدراسة أن هناك علاقة قوية وإيجابية في ثقافة التكنولوجيا لدى العملاء والموظفين لأنه كلما زادت ثقافة التكنولوجيا والوعي بها زادت قدرة الأمن السيبراني. وبالتالي تقل المخاطر السيبرانية تجاه أمن المعلومات.</w:t>
      </w:r>
    </w:p>
    <w:p w14:paraId="6FCAD1E7" w14:textId="77777777"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t>دراسة "</w:t>
      </w:r>
      <w:r w:rsidRPr="00525B23">
        <w:rPr>
          <w:rFonts w:ascii="Sakkal Majalla" w:eastAsia="Simplified Arabic" w:hAnsi="Sakkal Majalla" w:cs="Sakkal Majalla"/>
          <w:b/>
          <w:bCs/>
          <w:sz w:val="28"/>
          <w:szCs w:val="28"/>
        </w:rPr>
        <w:t>2020</w:t>
      </w:r>
      <w:r w:rsidRPr="00525B23">
        <w:rPr>
          <w:rFonts w:ascii="Sakkal Majalla" w:eastAsia="Simplified Arabic" w:hAnsi="Sakkal Majalla" w:cs="Sakkal Majalla"/>
          <w:b/>
          <w:bCs/>
          <w:sz w:val="28"/>
          <w:szCs w:val="28"/>
          <w:rtl/>
        </w:rPr>
        <w:t xml:space="preserve">" </w:t>
      </w:r>
      <w:r w:rsidRPr="00525B23">
        <w:rPr>
          <w:rFonts w:ascii="Sakkal Majalla" w:eastAsia="Simplified Arabic" w:hAnsi="Sakkal Majalla" w:cs="Sakkal Majalla"/>
          <w:b/>
          <w:bCs/>
          <w:sz w:val="28"/>
          <w:szCs w:val="28"/>
        </w:rPr>
        <w:t>Bukht et al</w:t>
      </w:r>
      <w:r w:rsidRPr="00525B23">
        <w:rPr>
          <w:rFonts w:ascii="Sakkal Majalla" w:eastAsia="Simplified Arabic" w:hAnsi="Sakkal Majalla" w:cs="Sakkal Majalla"/>
          <w:b/>
          <w:bCs/>
          <w:sz w:val="28"/>
          <w:szCs w:val="28"/>
          <w:rtl/>
        </w:rPr>
        <w:t xml:space="preserve"> بعنوان</w:t>
      </w:r>
    </w:p>
    <w:p w14:paraId="52E38D11" w14:textId="77777777" w:rsidR="00047159" w:rsidRPr="00525B23" w:rsidRDefault="00047159" w:rsidP="003B3F1C">
      <w:pPr>
        <w:bidi w:val="0"/>
        <w:spacing w:before="100" w:beforeAutospacing="1" w:after="100" w:afterAutospacing="1" w:line="360" w:lineRule="auto"/>
        <w:ind w:right="98"/>
        <w:contextualSpacing/>
        <w:jc w:val="both"/>
        <w:rPr>
          <w:rFonts w:ascii="Sakkal Majalla" w:eastAsia="Simplified Arabic" w:hAnsi="Sakkal Majalla" w:cs="Sakkal Majalla"/>
          <w:b/>
          <w:bCs/>
          <w:sz w:val="28"/>
        </w:rPr>
      </w:pPr>
      <w:r w:rsidRPr="00525B23">
        <w:rPr>
          <w:rFonts w:ascii="Sakkal Majalla" w:eastAsia="Simplified Arabic" w:hAnsi="Sakkal Majalla" w:cs="Sakkal Majalla"/>
          <w:b/>
          <w:bCs/>
          <w:sz w:val="28"/>
        </w:rPr>
        <w:t xml:space="preserve">Analyzing Cyber - Attacks Targeted </w:t>
      </w:r>
      <w:proofErr w:type="gramStart"/>
      <w:r w:rsidRPr="00525B23">
        <w:rPr>
          <w:rFonts w:ascii="Sakkal Majalla" w:eastAsia="Simplified Arabic" w:hAnsi="Sakkal Majalla" w:cs="Sakkal Majalla"/>
          <w:b/>
          <w:bCs/>
          <w:sz w:val="28"/>
        </w:rPr>
        <w:t>On</w:t>
      </w:r>
      <w:proofErr w:type="gramEnd"/>
      <w:r w:rsidRPr="00525B23">
        <w:rPr>
          <w:rFonts w:ascii="Sakkal Majalla" w:eastAsia="Simplified Arabic" w:hAnsi="Sakkal Majalla" w:cs="Sakkal Majalla"/>
          <w:b/>
          <w:bCs/>
          <w:sz w:val="28"/>
        </w:rPr>
        <w:t xml:space="preserve"> the Banks of Pakistan and Their Solutions"</w:t>
      </w:r>
    </w:p>
    <w:p w14:paraId="7EA7B2A4"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Pr>
      </w:pPr>
      <w:r w:rsidRPr="00525B23">
        <w:rPr>
          <w:rFonts w:ascii="Sakkal Majalla" w:eastAsia="Simplified Arabic" w:hAnsi="Sakkal Majalla" w:cs="Sakkal Majalla"/>
          <w:sz w:val="36"/>
          <w:szCs w:val="28"/>
          <w:rtl/>
        </w:rPr>
        <w:t xml:space="preserve">هدفت هذه الدراسة إلى تحليل الهجمات الإلكترونية التي تستهدف البنوك والحلول والاستراتيجيات للتخفيف من آثارها على الأنشطة المصرفية بالاعتماد على المنهج التحليلي الوصفي. </w:t>
      </w:r>
      <w:r w:rsidRPr="00525B23">
        <w:rPr>
          <w:rFonts w:ascii="Sakkal Majalla" w:eastAsia="Simplified Arabic" w:hAnsi="Sakkal Majalla" w:cs="Sakkal Majalla"/>
          <w:sz w:val="36"/>
          <w:szCs w:val="28"/>
          <w:rtl/>
        </w:rPr>
        <w:lastRenderedPageBreak/>
        <w:t xml:space="preserve">وخلصت الدراسة إلى أن البنوك قيد الدراسة معرضة لهجمات إلكترونية تشمل الحرمان من الخدمة والقوة الغاشمة وبطاقات الائتمان ومتصفحات الويب والحرمان الموزع من الخدمة والروبوتات والتلاعب بالرسائل وتعليق أو انقطاع الاتصالات الداخلية وتدمير البيانات والهجمات على الأجهزة والأدوات وأخطرها هجمات سرقة بطاقات الائتمان وبناءً على ما سبق توصي هذه الدراسة بإنشاء آليات وإجراءات للحد من الهجمات الإلكترونية والتي تنقسم إلى </w:t>
      </w:r>
      <w:proofErr w:type="gramStart"/>
      <w:r w:rsidRPr="00525B23">
        <w:rPr>
          <w:rFonts w:ascii="Sakkal Majalla" w:eastAsia="Simplified Arabic" w:hAnsi="Sakkal Majalla" w:cs="Sakkal Majalla"/>
          <w:sz w:val="36"/>
          <w:szCs w:val="28"/>
          <w:rtl/>
        </w:rPr>
        <w:t>أربعة</w:t>
      </w:r>
      <w:proofErr w:type="gramEnd"/>
      <w:r w:rsidRPr="00525B23">
        <w:rPr>
          <w:rFonts w:ascii="Sakkal Majalla" w:eastAsia="Simplified Arabic" w:hAnsi="Sakkal Majalla" w:cs="Sakkal Majalla"/>
          <w:sz w:val="36"/>
          <w:szCs w:val="28"/>
          <w:rtl/>
        </w:rPr>
        <w:t xml:space="preserve"> مكونات: الوقاية والكشف ورد الفعل. وأشارت هذه الدراسة إلى المخاطر الإلكترونية التي تواجه البنوك بشكل عام والبنوك الباكستانية بشكل خاص واقترحت حلولاً لهذه المخاطر.</w:t>
      </w:r>
    </w:p>
    <w:p w14:paraId="027D4C3F" w14:textId="77777777"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t>دراسة "</w:t>
      </w:r>
      <w:r w:rsidRPr="00525B23">
        <w:rPr>
          <w:rFonts w:ascii="Sakkal Majalla" w:eastAsia="Simplified Arabic" w:hAnsi="Sakkal Majalla" w:cs="Sakkal Majalla"/>
          <w:b/>
          <w:bCs/>
          <w:sz w:val="28"/>
          <w:szCs w:val="28"/>
        </w:rPr>
        <w:t>2020</w:t>
      </w:r>
      <w:r w:rsidRPr="00525B23">
        <w:rPr>
          <w:rFonts w:ascii="Sakkal Majalla" w:eastAsia="Simplified Arabic" w:hAnsi="Sakkal Majalla" w:cs="Sakkal Majalla"/>
          <w:b/>
          <w:bCs/>
          <w:sz w:val="28"/>
          <w:szCs w:val="28"/>
          <w:rtl/>
        </w:rPr>
        <w:t xml:space="preserve">" </w:t>
      </w:r>
      <w:proofErr w:type="spellStart"/>
      <w:r w:rsidRPr="00525B23">
        <w:rPr>
          <w:rFonts w:ascii="Sakkal Majalla" w:eastAsia="Simplified Arabic" w:hAnsi="Sakkal Majalla" w:cs="Sakkal Majalla"/>
          <w:b/>
          <w:bCs/>
          <w:sz w:val="28"/>
          <w:szCs w:val="28"/>
        </w:rPr>
        <w:t>Alahmari</w:t>
      </w:r>
      <w:proofErr w:type="spellEnd"/>
      <w:r w:rsidRPr="00525B23">
        <w:rPr>
          <w:rFonts w:ascii="Sakkal Majalla" w:eastAsia="Simplified Arabic" w:hAnsi="Sakkal Majalla" w:cs="Sakkal Majalla"/>
          <w:b/>
          <w:bCs/>
          <w:sz w:val="28"/>
          <w:szCs w:val="28"/>
        </w:rPr>
        <w:t xml:space="preserve"> &amp; Duncan</w:t>
      </w:r>
    </w:p>
    <w:p w14:paraId="1BE2BA5F" w14:textId="77777777" w:rsidR="00047159" w:rsidRPr="00525B23" w:rsidRDefault="00047159" w:rsidP="003B3F1C">
      <w:pPr>
        <w:bidi w:val="0"/>
        <w:spacing w:before="100" w:beforeAutospacing="1" w:after="100" w:afterAutospacing="1" w:line="360" w:lineRule="auto"/>
        <w:ind w:right="468"/>
        <w:contextualSpacing/>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"Cybersecurity Risk Management in Small and Medium-Sized Enterprises: A Systematic Review of Recent Evidence"</w:t>
      </w:r>
    </w:p>
    <w:p w14:paraId="64148BCE"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تهدف هذه الدراسة إلى تقديم مراجعة منهجية للأدبيات القائمة على الأدلة المتاحة مؤخرًا حول إدارة مخاطر الأمن السيبراني في الشركات الصغيرة والمتوسطة وكشف الدور الذي تلعبه إدارة الشركات الصغيرة والمتوسطة في معالجة مخاطر الأمن السيبراني في السنوات الأخيرة كما هو موجود في الأدبيات. واقتراح سبل لمزيد من البحث. اتبعت هذه الدراسة طريقة معروفة لإجراء مراجعة منهجية للأدبيات وتم تحليل 15 من أصل 50 مقالة وفقًا للمعلومات الببليوغرافية وتصميم البحث والنتائج. دور إدارة مخاطر الأمن السيبراني للشركات الصغيرة والمتوسطة والتي هي على التوالي من: التهديدات والسلوكيات وطرق صنع القرار. أوصت هذه الدراسة بإجراء بحث تجريبي حول إدارة مخاطر الأمن السيبراني في الشركات الصغيرة والمتوسطة</w:t>
      </w:r>
    </w:p>
    <w:p w14:paraId="74E70B50" w14:textId="77777777" w:rsidR="003B3F1C" w:rsidRPr="00525B23" w:rsidRDefault="003B3F1C">
      <w:pPr>
        <w:bidi w:val="0"/>
        <w:rPr>
          <w:rFonts w:ascii="Sakkal Majalla" w:eastAsia="Simplified Arabic" w:hAnsi="Sakkal Majalla" w:cs="Sakkal Majalla"/>
          <w:b/>
          <w:bCs/>
          <w:sz w:val="28"/>
          <w:szCs w:val="28"/>
          <w:rtl/>
        </w:rPr>
      </w:pPr>
      <w:r w:rsidRPr="00525B23">
        <w:rPr>
          <w:rFonts w:ascii="Sakkal Majalla" w:eastAsia="Simplified Arabic" w:hAnsi="Sakkal Majalla" w:cs="Sakkal Majalla"/>
          <w:b/>
          <w:bCs/>
          <w:sz w:val="28"/>
          <w:szCs w:val="28"/>
          <w:rtl/>
        </w:rPr>
        <w:br w:type="page"/>
      </w:r>
    </w:p>
    <w:p w14:paraId="03443EA6" w14:textId="557B43DB"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lastRenderedPageBreak/>
        <w:t>دراسة "</w:t>
      </w:r>
      <w:r w:rsidRPr="00525B23">
        <w:rPr>
          <w:rFonts w:ascii="Sakkal Majalla" w:eastAsia="Simplified Arabic" w:hAnsi="Sakkal Majalla" w:cs="Sakkal Majalla"/>
          <w:b/>
          <w:bCs/>
          <w:sz w:val="28"/>
          <w:szCs w:val="28"/>
        </w:rPr>
        <w:t>2021</w:t>
      </w:r>
      <w:r w:rsidRPr="00525B23">
        <w:rPr>
          <w:rFonts w:ascii="Sakkal Majalla" w:eastAsia="Simplified Arabic" w:hAnsi="Sakkal Majalla" w:cs="Sakkal Majalla"/>
          <w:b/>
          <w:bCs/>
          <w:sz w:val="28"/>
          <w:szCs w:val="28"/>
          <w:rtl/>
        </w:rPr>
        <w:t>"</w:t>
      </w:r>
      <w:proofErr w:type="gramStart"/>
      <w:r w:rsidRPr="00525B23">
        <w:rPr>
          <w:rFonts w:ascii="Sakkal Majalla" w:eastAsia="Simplified Arabic" w:hAnsi="Sakkal Majalla" w:cs="Sakkal Majalla"/>
          <w:b/>
          <w:bCs/>
          <w:sz w:val="28"/>
          <w:szCs w:val="28"/>
          <w:rtl/>
        </w:rPr>
        <w:t xml:space="preserve"> ,</w:t>
      </w:r>
      <w:proofErr w:type="gramEnd"/>
      <w:r w:rsidRPr="00525B23">
        <w:rPr>
          <w:rFonts w:ascii="Sakkal Majalla" w:eastAsia="Simplified Arabic" w:hAnsi="Sakkal Majalla" w:cs="Sakkal Majalla"/>
          <w:b/>
          <w:bCs/>
          <w:sz w:val="28"/>
          <w:szCs w:val="28"/>
        </w:rPr>
        <w:t>Manoj</w:t>
      </w:r>
      <w:r w:rsidRPr="00525B23">
        <w:rPr>
          <w:rFonts w:ascii="Sakkal Majalla" w:eastAsia="Simplified Arabic" w:hAnsi="Sakkal Majalla" w:cs="Sakkal Majalla"/>
          <w:b/>
          <w:bCs/>
          <w:sz w:val="28"/>
          <w:szCs w:val="28"/>
          <w:rtl/>
        </w:rPr>
        <w:t xml:space="preserve"> بعنوان</w:t>
      </w:r>
    </w:p>
    <w:p w14:paraId="6C240D7D" w14:textId="77777777" w:rsidR="00047159" w:rsidRPr="00525B23" w:rsidRDefault="00047159" w:rsidP="003B3F1C">
      <w:pPr>
        <w:bidi w:val="0"/>
        <w:spacing w:before="100" w:beforeAutospacing="1" w:after="100" w:afterAutospacing="1" w:line="360" w:lineRule="auto"/>
        <w:ind w:right="98"/>
        <w:contextualSpacing/>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"Banks' holistic approach to cyber security: tools to mitigate cyber Risk"</w:t>
      </w:r>
    </w:p>
    <w:p w14:paraId="3E26748A"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تهدف الدراسة إلى المساعدة في تحديد الآليات والأدوات التي يمكنها مواجهة أو تخفيف المخاطر السيبرانية على البنوك. وتقول الدراسة إن البنوك والمؤسسات المالية تستخدم التكنولوجيا الحديثة وتواكب التطور هدف ثمين للمهاجمين السيبرانيين</w:t>
      </w:r>
    </w:p>
    <w:p w14:paraId="6451B3EA" w14:textId="6B2ACA2E"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t>دراسة "</w:t>
      </w:r>
      <w:r w:rsidR="00F410D6" w:rsidRPr="00525B23">
        <w:rPr>
          <w:rFonts w:ascii="Sakkal Majalla" w:eastAsia="Simplified Arabic" w:hAnsi="Sakkal Majalla" w:cs="Sakkal Majalla"/>
          <w:b/>
          <w:bCs/>
          <w:sz w:val="28"/>
          <w:szCs w:val="28"/>
        </w:rPr>
        <w:t>2022</w:t>
      </w:r>
      <w:r w:rsidRPr="00525B23">
        <w:rPr>
          <w:rFonts w:ascii="Sakkal Majalla" w:eastAsia="Simplified Arabic" w:hAnsi="Sakkal Majalla" w:cs="Sakkal Majalla"/>
          <w:b/>
          <w:bCs/>
          <w:sz w:val="28"/>
          <w:szCs w:val="28"/>
          <w:rtl/>
        </w:rPr>
        <w:t xml:space="preserve">" </w:t>
      </w:r>
      <w:r w:rsidRPr="00525B23">
        <w:rPr>
          <w:rFonts w:ascii="Sakkal Majalla" w:eastAsia="Simplified Arabic" w:hAnsi="Sakkal Majalla" w:cs="Sakkal Majalla"/>
          <w:b/>
          <w:bCs/>
          <w:sz w:val="28"/>
          <w:szCs w:val="28"/>
        </w:rPr>
        <w:t>Piotrowski</w:t>
      </w:r>
      <w:r w:rsidRPr="00525B23">
        <w:rPr>
          <w:rFonts w:ascii="Sakkal Majalla" w:eastAsia="Simplified Arabic" w:hAnsi="Sakkal Majalla" w:cs="Sakkal Majalla"/>
          <w:b/>
          <w:bCs/>
          <w:sz w:val="28"/>
          <w:szCs w:val="28"/>
          <w:rtl/>
        </w:rPr>
        <w:t xml:space="preserve"> بعنوان</w:t>
      </w:r>
    </w:p>
    <w:p w14:paraId="2D6FF36C" w14:textId="77777777" w:rsidR="00047159" w:rsidRPr="00525B23" w:rsidRDefault="00047159" w:rsidP="003B3F1C">
      <w:pPr>
        <w:pStyle w:val="a6"/>
        <w:bidi w:val="0"/>
        <w:spacing w:before="100" w:beforeAutospacing="1" w:after="100" w:afterAutospacing="1" w:line="360" w:lineRule="auto"/>
        <w:ind w:left="0" w:right="98"/>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Consumer perceived ethicality of banks in the era of digitalization: The case of Poland"</w:t>
      </w:r>
    </w:p>
    <w:p w14:paraId="3ADA40CA"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أجريت هذه الدراسة بهدف تحديد الأنشطة المصرفية التي يعتبرها العملاء أخلاقية ومدى تأثيرها على السلوك الأخلاقي الذي يدركه المستهلكون وكذلك بهدف توضيح آلية استخدام الخدمات المصرفية الإلكترونية واستخدام تقنية الذكاء الاصطناعي لتحسين جودتها. الخدمات المصرفية حيث تم استخدام أسلوب المسح العشوائي والمقابلات بمساعدة الكمبيوتر تكونت عينة الدراسة من (911) مواطن بولندي تتراوح أعمارهم بين (1-5) حيث تم التركيز على المستجيبين الذين لديهم خبرة في استخدام الخدمات المصرفية ولديهم حساب مصرفي (49) لديهم تاريخ وبدون حساب مصرفي وبذلك تكون العينة المدروسة (862). أظهرت النتائج أن العملاء البولنديين يفتقرون إلى المعرفة الكاملة بتطبيقات الذكاء الاصطناعي في الخدمات المصرفية والحسابات وأن هناك أمن للمعلومات والبيانات. تتطلب هذه الدراسة المزيد من الاهتمام بالجوانب الأخلاقية في تنفيذ وتقديم خدمات مالية أكثر تقدماً من خلال القناة. توصي بالخدمات المصرفية.</w:t>
      </w:r>
    </w:p>
    <w:p w14:paraId="61F454F4"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وعليه توصي هذه الدراسة بضرورة اعتماد البنوك التجارية في الأردن بشكل أكبر على الأنظمة المتقدمة حتى تتمكن البنوك من استخدام الأجهزة والبرامج الحاسوبية الحديثة وبالتالي زيادة اعتماد هذه البنوك على التطبيق الفعال للحوكمة الإلكترونية لمتابعة تطوير الأعمال والمهام وفقاً لاستراتيجياتها.</w:t>
      </w:r>
    </w:p>
    <w:p w14:paraId="1B4C7C63" w14:textId="77777777" w:rsidR="003B3F1C" w:rsidRPr="00525B23" w:rsidRDefault="003B3F1C">
      <w:pPr>
        <w:bidi w:val="0"/>
        <w:rPr>
          <w:rFonts w:ascii="Sakkal Majalla" w:eastAsia="Simplified Arabic" w:hAnsi="Sakkal Majalla" w:cs="Sakkal Majalla"/>
          <w:b/>
          <w:bCs/>
          <w:sz w:val="28"/>
          <w:szCs w:val="28"/>
          <w:rtl/>
        </w:rPr>
      </w:pPr>
      <w:r w:rsidRPr="00525B23">
        <w:rPr>
          <w:rFonts w:ascii="Sakkal Majalla" w:eastAsia="Simplified Arabic" w:hAnsi="Sakkal Majalla" w:cs="Sakkal Majalla"/>
          <w:b/>
          <w:bCs/>
          <w:sz w:val="28"/>
          <w:szCs w:val="28"/>
          <w:rtl/>
        </w:rPr>
        <w:br w:type="page"/>
      </w:r>
    </w:p>
    <w:p w14:paraId="756C1118" w14:textId="3C476DCF"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tl/>
        </w:rPr>
      </w:pPr>
      <w:r w:rsidRPr="00525B23">
        <w:rPr>
          <w:rFonts w:ascii="Sakkal Majalla" w:eastAsia="Simplified Arabic" w:hAnsi="Sakkal Majalla" w:cs="Sakkal Majalla"/>
          <w:b/>
          <w:bCs/>
          <w:sz w:val="28"/>
          <w:szCs w:val="28"/>
          <w:rtl/>
        </w:rPr>
        <w:lastRenderedPageBreak/>
        <w:t>دراسة "</w:t>
      </w:r>
      <w:r w:rsidR="00F410D6" w:rsidRPr="00525B23">
        <w:rPr>
          <w:rFonts w:ascii="Sakkal Majalla" w:eastAsia="Simplified Arabic" w:hAnsi="Sakkal Majalla" w:cs="Sakkal Majalla"/>
          <w:b/>
          <w:bCs/>
          <w:sz w:val="28"/>
          <w:szCs w:val="28"/>
        </w:rPr>
        <w:t>2020</w:t>
      </w:r>
      <w:r w:rsidRPr="00525B23">
        <w:rPr>
          <w:rFonts w:ascii="Sakkal Majalla" w:eastAsia="Simplified Arabic" w:hAnsi="Sakkal Majalla" w:cs="Sakkal Majalla"/>
          <w:b/>
          <w:bCs/>
          <w:sz w:val="28"/>
          <w:szCs w:val="28"/>
          <w:rtl/>
        </w:rPr>
        <w:t>" ‏</w:t>
      </w:r>
      <w:proofErr w:type="spellStart"/>
      <w:r w:rsidRPr="00525B23">
        <w:rPr>
          <w:rFonts w:ascii="Sakkal Majalla" w:eastAsia="Simplified Arabic" w:hAnsi="Sakkal Majalla" w:cs="Sakkal Majalla"/>
          <w:b/>
          <w:bCs/>
          <w:sz w:val="28"/>
          <w:szCs w:val="28"/>
        </w:rPr>
        <w:t>Lehenchuk</w:t>
      </w:r>
      <w:proofErr w:type="spellEnd"/>
      <w:r w:rsidRPr="00525B23">
        <w:rPr>
          <w:rFonts w:ascii="Sakkal Majalla" w:eastAsia="Simplified Arabic" w:hAnsi="Sakkal Majalla" w:cs="Sakkal Majalla"/>
          <w:b/>
          <w:bCs/>
          <w:sz w:val="28"/>
          <w:szCs w:val="28"/>
        </w:rPr>
        <w:t xml:space="preserve"> et al</w:t>
      </w:r>
      <w:r w:rsidRPr="00525B23">
        <w:rPr>
          <w:rFonts w:ascii="Sakkal Majalla" w:eastAsia="Simplified Arabic" w:hAnsi="Sakkal Majalla" w:cs="Sakkal Majalla"/>
          <w:b/>
          <w:bCs/>
          <w:sz w:val="28"/>
          <w:szCs w:val="28"/>
          <w:rtl/>
        </w:rPr>
        <w:t>‏ بعنوان</w:t>
      </w:r>
    </w:p>
    <w:p w14:paraId="4DD8BA9B" w14:textId="77777777" w:rsidR="00047159" w:rsidRPr="00525B23" w:rsidRDefault="00047159" w:rsidP="003B3F1C">
      <w:pPr>
        <w:pStyle w:val="a6"/>
        <w:bidi w:val="0"/>
        <w:spacing w:before="100" w:beforeAutospacing="1" w:after="100" w:afterAutospacing="1" w:line="360" w:lineRule="auto"/>
        <w:ind w:left="0" w:right="98"/>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Protection of Accounting Information in the Conditions of Cyber Security</w:t>
      </w:r>
      <w:r w:rsidRPr="00525B23">
        <w:rPr>
          <w:rFonts w:ascii="Sakkal Majalla" w:eastAsia="Simplified Arabic" w:hAnsi="Sakkal Majalla" w:cs="Sakkal Majalla"/>
          <w:b/>
          <w:bCs/>
          <w:sz w:val="28"/>
          <w:rtl/>
        </w:rPr>
        <w:t>"</w:t>
      </w:r>
    </w:p>
    <w:p w14:paraId="0E7BB3F0"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تهدف هذه الدراسة إلى التعرف على الاتجاهات الحديثة في تنظيم حماية المعلومات المحاسبية في مجال الأمن السيبراني ودراسة المخاطر الكامنة في أنظمة المعلومات المحاسبية الإلكترونية والمخاطر المتعلقة بجمع البيانات ودخولها إلى النظام الآلي والمخاطر المتعلقة بمعالجة وتحليل المعلومات والمخاطر المتعلقة بالتخزين في الوسائط الإلكترونية والمخاطر المتعلقة بمرحلة نشر ونقل المعلومات وتحليلها لابتكار الطرق المناسبة للحد منها. ولتحقيق أهداف البحث تم إجراء هذا البحث بالمنهج التحليلي الوصفي وذلك من خلال دراسة ومقارنة وتحليل الدراسات السابقة والبحث في نتائجها. وخلصت هذه الدراسة إلى أن التواصل الفعال والاستراتيجيات المشتركة بين الإدارة والمحاسبين والمراجعين مهمة للحد من التهديدات الناشئة وحماية نظام المعلومات المحاسبية ولتقييم المخاطر المحتملة بشكل صحيح يجب أن يكون المحاسبون والمراجعون على دراية كافية بالتقنيات الحالية والجديدة. ليكون التحكم في الوصول غير المصرح به إلى السجلات المحاسبية عنصرا مهما من عناصر الرقابة الداخلية وتعتبر سياسات الوصول والتشفير والتوقيعات الرقمية أمثلة على عناصر الرقابة التي يجب تحديدها وتسجيلها والإبلاغ عنها عند تقييم فعالية الضوابط. ضرورة إتباع تدابير شاملة وإجراءات مشتركة لتوعية الإدارة والمحاسبين والمراجعين والمؤسسات التعليمية بتدريب المهنيين الحاليين والمستقبليين لضمان حماية المعلومات المحاسبية.</w:t>
      </w:r>
    </w:p>
    <w:p w14:paraId="3AB2B9AE" w14:textId="28504203" w:rsidR="00047159" w:rsidRPr="00525B23" w:rsidRDefault="00047159">
      <w:pPr>
        <w:numPr>
          <w:ilvl w:val="0"/>
          <w:numId w:val="10"/>
        </w:numPr>
        <w:spacing w:before="100" w:beforeAutospacing="1" w:after="100" w:afterAutospacing="1" w:line="360" w:lineRule="auto"/>
        <w:ind w:right="96" w:hanging="355"/>
        <w:jc w:val="both"/>
        <w:rPr>
          <w:rFonts w:ascii="Sakkal Majalla" w:eastAsia="Simplified Arabic" w:hAnsi="Sakkal Majalla" w:cs="Sakkal Majalla"/>
          <w:b/>
          <w:bCs/>
          <w:sz w:val="28"/>
          <w:szCs w:val="28"/>
        </w:rPr>
      </w:pPr>
      <w:r w:rsidRPr="00525B23">
        <w:rPr>
          <w:rFonts w:ascii="Sakkal Majalla" w:eastAsia="Simplified Arabic" w:hAnsi="Sakkal Majalla" w:cs="Sakkal Majalla"/>
          <w:b/>
          <w:bCs/>
          <w:sz w:val="28"/>
          <w:szCs w:val="28"/>
          <w:rtl/>
        </w:rPr>
        <w:t>دراسة "</w:t>
      </w:r>
      <w:r w:rsidR="00F410D6" w:rsidRPr="00525B23">
        <w:rPr>
          <w:rFonts w:ascii="Sakkal Majalla" w:eastAsia="Simplified Arabic" w:hAnsi="Sakkal Majalla" w:cs="Sakkal Majalla"/>
          <w:b/>
          <w:bCs/>
          <w:sz w:val="28"/>
          <w:szCs w:val="28"/>
        </w:rPr>
        <w:t>2023</w:t>
      </w:r>
      <w:r w:rsidRPr="00525B23">
        <w:rPr>
          <w:rFonts w:ascii="Sakkal Majalla" w:eastAsia="Simplified Arabic" w:hAnsi="Sakkal Majalla" w:cs="Sakkal Majalla"/>
          <w:b/>
          <w:bCs/>
          <w:sz w:val="28"/>
          <w:szCs w:val="28"/>
          <w:rtl/>
        </w:rPr>
        <w:t xml:space="preserve">" </w:t>
      </w:r>
      <w:proofErr w:type="spellStart"/>
      <w:r w:rsidRPr="00525B23">
        <w:rPr>
          <w:rFonts w:ascii="Sakkal Majalla" w:eastAsia="Simplified Arabic" w:hAnsi="Sakkal Majalla" w:cs="Sakkal Majalla"/>
          <w:b/>
          <w:bCs/>
          <w:sz w:val="28"/>
          <w:szCs w:val="28"/>
        </w:rPr>
        <w:t>Despotović</w:t>
      </w:r>
      <w:proofErr w:type="spellEnd"/>
      <w:r w:rsidRPr="00525B23">
        <w:rPr>
          <w:rFonts w:ascii="Sakkal Majalla" w:eastAsia="Simplified Arabic" w:hAnsi="Sakkal Majalla" w:cs="Sakkal Majalla"/>
          <w:b/>
          <w:bCs/>
          <w:sz w:val="28"/>
          <w:szCs w:val="28"/>
        </w:rPr>
        <w:t xml:space="preserve"> et al</w:t>
      </w:r>
      <w:r w:rsidRPr="00525B23">
        <w:rPr>
          <w:rFonts w:ascii="Sakkal Majalla" w:eastAsia="Simplified Arabic" w:hAnsi="Sakkal Majalla" w:cs="Sakkal Majalla"/>
          <w:b/>
          <w:bCs/>
          <w:sz w:val="28"/>
          <w:szCs w:val="28"/>
          <w:rtl/>
        </w:rPr>
        <w:t xml:space="preserve"> بعنوان</w:t>
      </w:r>
    </w:p>
    <w:p w14:paraId="758A2A97" w14:textId="77777777" w:rsidR="00047159" w:rsidRPr="00525B23" w:rsidRDefault="00047159" w:rsidP="003B3F1C">
      <w:pPr>
        <w:bidi w:val="0"/>
        <w:spacing w:before="100" w:beforeAutospacing="1" w:after="100" w:afterAutospacing="1" w:line="360" w:lineRule="auto"/>
        <w:ind w:left="-7" w:right="98" w:firstLine="7"/>
        <w:contextualSpacing/>
        <w:jc w:val="both"/>
        <w:rPr>
          <w:rFonts w:ascii="Sakkal Majalla" w:eastAsia="Simplified Arabic" w:hAnsi="Sakkal Majalla" w:cs="Sakkal Majalla"/>
          <w:b/>
          <w:bCs/>
          <w:sz w:val="28"/>
          <w:rtl/>
        </w:rPr>
      </w:pPr>
      <w:r w:rsidRPr="00525B23">
        <w:rPr>
          <w:rFonts w:ascii="Sakkal Majalla" w:eastAsia="Simplified Arabic" w:hAnsi="Sakkal Majalla" w:cs="Sakkal Majalla"/>
          <w:b/>
          <w:bCs/>
          <w:sz w:val="28"/>
        </w:rPr>
        <w:t>Cybercrime and Cyber Security in Fintech</w:t>
      </w:r>
    </w:p>
    <w:p w14:paraId="5090CFA7" w14:textId="77777777" w:rsidR="00047159" w:rsidRPr="00525B23" w:rsidRDefault="00047159"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 xml:space="preserve">أجريت هذه الدراسة بهدف تحليل التهديدات السيبرانية وقضايا الأمن السيبراني في مجال التكنولوجيا المالية بطريقة منهجية من خلال تقديم وتحديد وشرح مفاهيم التهديدات السيبرانية والأمن السيبراني في التقنيات المالية والأساليب الجديدة لحماية الأنظمة المالية منها واتبع هذا البحث المنهج الاستقرائي والمنهج التحليلي الوصفي من خلال مراجعة وتحليل الدراسات والنصوص السابقة وخلصت الدراسة إلى أن أفضل طريقة للوقاية من الهجمات السيبرانية هي تثقيف الموظفين حول كيفية منع </w:t>
      </w:r>
      <w:r w:rsidRPr="00525B23">
        <w:rPr>
          <w:rFonts w:ascii="Sakkal Majalla" w:eastAsia="Simplified Arabic" w:hAnsi="Sakkal Majalla" w:cs="Sakkal Majalla"/>
          <w:sz w:val="36"/>
          <w:szCs w:val="28"/>
          <w:rtl/>
        </w:rPr>
        <w:lastRenderedPageBreak/>
        <w:t>الهجمات المحتملة والاختراقات الأمنية العرضية وتوصي هذه الدراسة البنوك وشركات التكنولوجيا المالية والمستخدمين النهائيين بدراسة المخاطر الإلكترونية بعناية والاستجابة المناسبة لكل عنصر من عناصرها وإعداد اللوائح القانونية في مجال العملات الرقمية والجرائم السيبرانية في مجال التقنيات المالية.</w:t>
      </w:r>
    </w:p>
    <w:p w14:paraId="0F731D52" w14:textId="6DA8CCE6" w:rsidR="00A74F76" w:rsidRPr="00525B23" w:rsidRDefault="00B66E26" w:rsidP="00B66E2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1" w:name="_Toc172663627"/>
      <w:r w:rsidRPr="00525B23">
        <w:rPr>
          <w:rFonts w:ascii="Sakkal Majalla" w:hAnsi="Sakkal Majalla" w:cs="Sakkal Majalla" w:hint="cs"/>
          <w:b/>
          <w:bCs/>
          <w:sz w:val="36"/>
          <w:szCs w:val="36"/>
          <w:rtl/>
          <w:lang w:bidi="ar-EG"/>
        </w:rPr>
        <w:t xml:space="preserve">9.1 </w:t>
      </w:r>
      <w:r w:rsidR="00A74F76" w:rsidRPr="00525B23">
        <w:rPr>
          <w:rFonts w:ascii="Sakkal Majalla" w:hAnsi="Sakkal Majalla" w:cs="Sakkal Majalla" w:hint="cs"/>
          <w:b/>
          <w:bCs/>
          <w:sz w:val="36"/>
          <w:szCs w:val="36"/>
          <w:rtl/>
          <w:lang w:bidi="ar-EG"/>
        </w:rPr>
        <w:t>المنطلقات النظرية للدراسة:</w:t>
      </w:r>
      <w:bookmarkEnd w:id="38"/>
      <w:bookmarkEnd w:id="41"/>
    </w:p>
    <w:p w14:paraId="42923586" w14:textId="77777777" w:rsidR="00B23113" w:rsidRPr="00525B23" w:rsidRDefault="00B23113" w:rsidP="00595175">
      <w:pPr>
        <w:spacing w:before="100" w:beforeAutospacing="1" w:after="100" w:afterAutospacing="1" w:line="360" w:lineRule="auto"/>
        <w:ind w:firstLine="720"/>
        <w:jc w:val="both"/>
        <w:rPr>
          <w:rFonts w:ascii="Sakkal Majalla" w:eastAsia="Simplified Arabic" w:hAnsi="Sakkal Majalla" w:cs="Sakkal Majalla"/>
          <w:b/>
          <w:bCs/>
          <w:sz w:val="36"/>
          <w:szCs w:val="28"/>
          <w:rtl/>
        </w:rPr>
      </w:pPr>
      <w:bookmarkStart w:id="42" w:name="_Toc169790502"/>
      <w:r w:rsidRPr="00525B23">
        <w:rPr>
          <w:rFonts w:ascii="Sakkal Majalla" w:eastAsia="Simplified Arabic" w:hAnsi="Sakkal Majalla" w:cs="Sakkal Majalla"/>
          <w:sz w:val="36"/>
          <w:szCs w:val="28"/>
          <w:rtl/>
        </w:rPr>
        <w:t xml:space="preserve">وفقاً لأهداف هذا البحث، تم تقديم التعاريف الإجرائية والمفاهيمية لجميع متغيرات البحث، </w:t>
      </w:r>
      <w:r w:rsidRPr="00525B23">
        <w:rPr>
          <w:rFonts w:ascii="Sakkal Majalla" w:eastAsia="Simplified Arabic" w:hAnsi="Sakkal Majalla" w:cs="Sakkal Majalla"/>
          <w:b/>
          <w:bCs/>
          <w:sz w:val="36"/>
          <w:szCs w:val="28"/>
          <w:rtl/>
        </w:rPr>
        <w:t>والتي جاءت على النحو التالي:</w:t>
      </w:r>
    </w:p>
    <w:p w14:paraId="0C88EAEB" w14:textId="77777777" w:rsidR="00F410D6" w:rsidRPr="00525B23" w:rsidRDefault="00F410D6">
      <w:pPr>
        <w:pStyle w:val="a6"/>
        <w:numPr>
          <w:ilvl w:val="0"/>
          <w:numId w:val="11"/>
        </w:numPr>
        <w:spacing w:after="3" w:line="360" w:lineRule="auto"/>
        <w:ind w:right="98"/>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مخاطر الأمن السيبراني مخاطر الأمن السيبراني</w:t>
      </w:r>
    </w:p>
    <w:p w14:paraId="5A8DEA4D" w14:textId="77777777" w:rsidR="00F410D6" w:rsidRPr="00525B23" w:rsidRDefault="00F410D6"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وفقا للقاموس العربي فإن المخاطر تعني الضرر أو الكارثة أو الدمار ومن الناحية المالية تظهر احتمالات أو توقعات غير عادية تحدث في ظروف استثنائية وغير منتظمة بحيث يصعب التنبؤ بحدوثها</w:t>
      </w:r>
      <w:r w:rsidRPr="00525B23">
        <w:rPr>
          <w:rFonts w:ascii="Sakkal Majalla" w:eastAsia="Simplified Arabic" w:hAnsi="Sakkal Majalla" w:cs="Sakkal Majalla" w:hint="cs"/>
          <w:sz w:val="36"/>
          <w:szCs w:val="28"/>
          <w:rtl/>
        </w:rPr>
        <w:t xml:space="preserve"> و</w:t>
      </w:r>
      <w:r w:rsidRPr="00525B23">
        <w:rPr>
          <w:rFonts w:ascii="Sakkal Majalla" w:eastAsia="Simplified Arabic" w:hAnsi="Sakkal Majalla" w:cs="Sakkal Majalla"/>
          <w:sz w:val="36"/>
          <w:szCs w:val="28"/>
          <w:rtl/>
        </w:rPr>
        <w:t xml:space="preserve">وفقا لويكيبيديا فإن كلمة </w:t>
      </w:r>
      <w:r w:rsidRPr="00525B23">
        <w:rPr>
          <w:rFonts w:ascii="Sakkal Majalla" w:eastAsia="Simplified Arabic" w:hAnsi="Sakkal Majalla" w:cs="Sakkal Majalla"/>
          <w:sz w:val="36"/>
          <w:szCs w:val="28"/>
        </w:rPr>
        <w:t>cyber</w:t>
      </w:r>
      <w:r w:rsidRPr="00525B23">
        <w:rPr>
          <w:rFonts w:ascii="Sakkal Majalla" w:eastAsia="Simplified Arabic" w:hAnsi="Sakkal Majalla" w:cs="Sakkal Majalla"/>
          <w:sz w:val="36"/>
          <w:szCs w:val="28"/>
          <w:rtl/>
        </w:rPr>
        <w:t xml:space="preserve"> كلمة مشتقة من الكلمة اللاتينية "</w:t>
      </w:r>
      <w:r w:rsidRPr="00525B23">
        <w:rPr>
          <w:rFonts w:ascii="Sakkal Majalla" w:eastAsia="Simplified Arabic" w:hAnsi="Sakkal Majalla" w:cs="Sakkal Majalla"/>
          <w:sz w:val="36"/>
          <w:szCs w:val="28"/>
        </w:rPr>
        <w:t>Cyber</w:t>
      </w:r>
      <w:r w:rsidRPr="00525B23">
        <w:rPr>
          <w:rFonts w:ascii="Sakkal Majalla" w:eastAsia="Simplified Arabic" w:hAnsi="Sakkal Majalla" w:cs="Sakkal Majalla"/>
          <w:sz w:val="36"/>
          <w:szCs w:val="28"/>
          <w:rtl/>
        </w:rPr>
        <w:t>" وتعني خيالي أو افتراضي وتستخدم عادة للتعبير عن الاختصاص الذي يشمل شبكات الكمبيوتر وشبكات المعلومات والاتصالات وأنظمة التحكم. وهي بعيدة من خلال ثلاث جهات: الأجهزة والبرمجيات الرقمية ومجموعة من المطورين والمبرمجين.</w:t>
      </w:r>
    </w:p>
    <w:p w14:paraId="796F95D6" w14:textId="77777777" w:rsidR="00F410D6" w:rsidRPr="00525B23" w:rsidRDefault="00F410D6">
      <w:pPr>
        <w:pStyle w:val="a6"/>
        <w:numPr>
          <w:ilvl w:val="0"/>
          <w:numId w:val="11"/>
        </w:numPr>
        <w:spacing w:after="3" w:line="360" w:lineRule="auto"/>
        <w:ind w:right="98"/>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 xml:space="preserve">أما مخاطر الأمن السيبراني بمعناها العام </w:t>
      </w:r>
    </w:p>
    <w:p w14:paraId="1849488E" w14:textId="0914AE4E" w:rsidR="00F410D6" w:rsidRPr="00525B23" w:rsidRDefault="00F410D6"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فهي تعرف بأكثر من معنى وكلها تدور حول معنى عام (2020) ذكر اسم مخاطر الكمبيوتر أو المخاطر الإلكترونية أو المعلوماتية أو مخاطر تكنولوجيا المعلومات أو مخاطر الإنترنت لأن هذه المصطلحات تشير إلى ما يسمى بمخاطر الأمن السيبراني والتي تعني تطور أنماط مختلفة من المخاطر الناتجة عن استخدام تكنولوجيا المعلومات والتأثير الكبير الناتج عن التطور العملي في التقنيات المستخدمة في التداول اليومي.</w:t>
      </w:r>
    </w:p>
    <w:p w14:paraId="0C15B43D" w14:textId="77777777" w:rsidR="00F410D6" w:rsidRPr="00525B23" w:rsidRDefault="00F410D6">
      <w:pPr>
        <w:pStyle w:val="a6"/>
        <w:numPr>
          <w:ilvl w:val="0"/>
          <w:numId w:val="11"/>
        </w:numPr>
        <w:spacing w:after="3" w:line="360" w:lineRule="auto"/>
        <w:ind w:right="98"/>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lastRenderedPageBreak/>
        <w:t>مخاطر أمن المعلومات مخاطر أمن المعلومات</w:t>
      </w:r>
    </w:p>
    <w:p w14:paraId="68128F2F" w14:textId="1FFB7073" w:rsidR="00F410D6" w:rsidRPr="00525B23" w:rsidRDefault="00F410D6"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تعرف مخاطر أمن المعلومات بأنها أي تهديد أو نشاط من قبل شخص غير مصرح له أو من قبل المطلعين على المعلومات أو أنظمة المعلومات يهدف إلى الوصول إلى المعلومات أو أنظمة المعلومات أو استخدامها أو الكشف عنها أو خرقها أو تغييرها أو تدميرها مما يعتبر تهديدًا لسلامة وخصوصية النظام وجاهزية أنظمة وعمليات المصرف.</w:t>
      </w:r>
    </w:p>
    <w:p w14:paraId="048F62D3" w14:textId="77777777" w:rsidR="00F410D6" w:rsidRPr="00525B23" w:rsidRDefault="00F410D6">
      <w:pPr>
        <w:pStyle w:val="a6"/>
        <w:numPr>
          <w:ilvl w:val="0"/>
          <w:numId w:val="11"/>
        </w:numPr>
        <w:spacing w:after="3" w:line="360" w:lineRule="auto"/>
        <w:ind w:right="98"/>
        <w:jc w:val="both"/>
        <w:rPr>
          <w:rFonts w:ascii="Sakkal Majalla" w:eastAsia="Simplified Arabic" w:hAnsi="Sakkal Majalla" w:cs="Sakkal Majalla"/>
          <w:b/>
          <w:bCs/>
          <w:sz w:val="36"/>
          <w:szCs w:val="28"/>
        </w:rPr>
      </w:pPr>
      <w:r w:rsidRPr="00525B23">
        <w:rPr>
          <w:rFonts w:ascii="Sakkal Majalla" w:eastAsia="Simplified Arabic" w:hAnsi="Sakkal Majalla" w:cs="Sakkal Majalla"/>
          <w:b/>
          <w:bCs/>
          <w:sz w:val="36"/>
          <w:szCs w:val="28"/>
          <w:rtl/>
        </w:rPr>
        <w:t>مخاطر تطبيقات الهاتف المحمول مخاطر تطبيقات الهاتف المحمول</w:t>
      </w:r>
    </w:p>
    <w:p w14:paraId="061B3BFC" w14:textId="2A89D3CF" w:rsidR="00F410D6" w:rsidRPr="00525B23" w:rsidRDefault="00F410D6"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مخاطر تطبيقات الهاتف المحمول هي تهديدات أو أنشطة خارجية مثل الاحتيال الرقمي والوصول إلى المعلومات السرية واختراق التطبيقات أو إصابة منصات الأجهزة المحمولة بالبرامج الضارة (</w:t>
      </w:r>
      <w:r w:rsidRPr="00525B23">
        <w:rPr>
          <w:rFonts w:ascii="Sakkal Majalla" w:eastAsia="Simplified Arabic" w:hAnsi="Sakkal Majalla" w:cs="Sakkal Majalla"/>
          <w:sz w:val="36"/>
          <w:szCs w:val="28"/>
        </w:rPr>
        <w:t>Android</w:t>
      </w:r>
      <w:r w:rsidRPr="00525B23">
        <w:rPr>
          <w:rFonts w:ascii="Sakkal Majalla" w:eastAsia="Simplified Arabic" w:hAnsi="Sakkal Majalla" w:cs="Sakkal Majalla"/>
          <w:sz w:val="36"/>
          <w:szCs w:val="28"/>
          <w:rtl/>
        </w:rPr>
        <w:t xml:space="preserve"> و</w:t>
      </w:r>
      <w:r w:rsidRPr="00525B23">
        <w:rPr>
          <w:rFonts w:ascii="Sakkal Majalla" w:eastAsia="Simplified Arabic" w:hAnsi="Sakkal Majalla" w:cs="Sakkal Majalla"/>
          <w:sz w:val="36"/>
          <w:szCs w:val="28"/>
        </w:rPr>
        <w:t>IOS</w:t>
      </w:r>
      <w:r w:rsidRPr="00525B23">
        <w:rPr>
          <w:rFonts w:ascii="Sakkal Majalla" w:eastAsia="Simplified Arabic" w:hAnsi="Sakkal Majalla" w:cs="Sakkal Majalla"/>
          <w:sz w:val="36"/>
          <w:szCs w:val="28"/>
          <w:rtl/>
        </w:rPr>
        <w:t xml:space="preserve"> و</w:t>
      </w:r>
      <w:r w:rsidRPr="00525B23">
        <w:rPr>
          <w:rFonts w:ascii="Sakkal Majalla" w:eastAsia="Simplified Arabic" w:hAnsi="Sakkal Majalla" w:cs="Sakkal Majalla"/>
          <w:sz w:val="36"/>
          <w:szCs w:val="28"/>
        </w:rPr>
        <w:t>Windows</w:t>
      </w:r>
      <w:r w:rsidRPr="00525B23">
        <w:rPr>
          <w:rFonts w:ascii="Sakkal Majalla" w:eastAsia="Simplified Arabic" w:hAnsi="Sakkal Majalla" w:cs="Sakkal Majalla"/>
          <w:sz w:val="36"/>
          <w:szCs w:val="28"/>
          <w:rtl/>
        </w:rPr>
        <w:t>) مما يؤدي إلى حدوث استخدام غير سليم للخدمة (تطبيق الخدمات المصرفية). إن إنشاء ثغرات أو نقاط ضعف في البرنامج يسهل على المتسللين الوصول إلى البرنامج أو تخريبه</w:t>
      </w:r>
    </w:p>
    <w:p w14:paraId="2E715580" w14:textId="2F184D31" w:rsidR="00D22171" w:rsidRPr="00525B23" w:rsidRDefault="00B66E26" w:rsidP="00B66E2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3" w:name="_Toc172663628"/>
      <w:r w:rsidRPr="00525B23">
        <w:rPr>
          <w:rFonts w:ascii="Sakkal Majalla" w:hAnsi="Sakkal Majalla" w:cs="Sakkal Majalla" w:hint="cs"/>
          <w:b/>
          <w:bCs/>
          <w:sz w:val="36"/>
          <w:szCs w:val="36"/>
          <w:rtl/>
          <w:lang w:bidi="ar-EG"/>
        </w:rPr>
        <w:t xml:space="preserve">10.1 </w:t>
      </w:r>
      <w:r w:rsidR="00D22171" w:rsidRPr="00525B23">
        <w:rPr>
          <w:rFonts w:ascii="Sakkal Majalla" w:hAnsi="Sakkal Majalla" w:cs="Sakkal Majalla"/>
          <w:b/>
          <w:bCs/>
          <w:sz w:val="36"/>
          <w:szCs w:val="36"/>
          <w:rtl/>
          <w:lang w:bidi="ar-EG"/>
        </w:rPr>
        <w:t>المنهجية وطرق البحث</w:t>
      </w:r>
      <w:r w:rsidR="00A74F76" w:rsidRPr="00525B23">
        <w:rPr>
          <w:rFonts w:ascii="Sakkal Majalla" w:hAnsi="Sakkal Majalla" w:cs="Sakkal Majalla" w:hint="cs"/>
          <w:b/>
          <w:bCs/>
          <w:sz w:val="36"/>
          <w:szCs w:val="36"/>
          <w:rtl/>
          <w:lang w:bidi="ar-EG"/>
        </w:rPr>
        <w:t>:</w:t>
      </w:r>
      <w:bookmarkEnd w:id="42"/>
      <w:bookmarkEnd w:id="43"/>
    </w:p>
    <w:p w14:paraId="2BDD4451" w14:textId="77777777" w:rsidR="00916F14" w:rsidRPr="00525B23" w:rsidRDefault="00916F14" w:rsidP="00595175">
      <w:pPr>
        <w:spacing w:before="100" w:beforeAutospacing="1" w:after="100" w:afterAutospacing="1" w:line="360" w:lineRule="auto"/>
        <w:ind w:firstLine="720"/>
        <w:jc w:val="both"/>
        <w:rPr>
          <w:rFonts w:ascii="Sakkal Majalla" w:eastAsia="Simplified Arabic" w:hAnsi="Sakkal Majalla" w:cs="Sakkal Majalla"/>
          <w:b/>
          <w:bCs/>
          <w:sz w:val="36"/>
          <w:szCs w:val="28"/>
          <w:rtl/>
        </w:rPr>
      </w:pPr>
      <w:bookmarkStart w:id="44" w:name="_Toc169790503"/>
      <w:r w:rsidRPr="00525B23">
        <w:rPr>
          <w:rFonts w:ascii="Sakkal Majalla" w:eastAsia="Simplified Arabic" w:hAnsi="Sakkal Majalla" w:cs="Sakkal Majalla"/>
          <w:sz w:val="36"/>
          <w:szCs w:val="28"/>
          <w:rtl/>
        </w:rPr>
        <w:t>يتبع البحث الحالي المنهج الوصفي التحليلي، حيث تم استخدام الاستبانة كأداة لجمع البيانات من المبحوثين، ومراجعة البحوث والأدبيات الخاصة بالموضوع بهدف بلورة الأسس والمنطلقات التي يقوم عليها الأساس النظري للدراسة</w:t>
      </w:r>
      <w:r w:rsidRPr="00525B23">
        <w:rPr>
          <w:rFonts w:ascii="Sakkal Majalla" w:eastAsia="Simplified Arabic" w:hAnsi="Sakkal Majalla" w:cs="Sakkal Majalla"/>
          <w:b/>
          <w:bCs/>
          <w:sz w:val="36"/>
          <w:szCs w:val="28"/>
          <w:rtl/>
        </w:rPr>
        <w:t xml:space="preserve">. لذلك اعتمد هذا البحث على مصدرين مهمين لجمع المعلومات: </w:t>
      </w:r>
    </w:p>
    <w:p w14:paraId="5B16EEFE" w14:textId="2269370B" w:rsidR="00053122" w:rsidRPr="00525B23" w:rsidRDefault="00053122" w:rsidP="00B66E26">
      <w:pPr>
        <w:spacing w:before="100" w:beforeAutospacing="1" w:after="100" w:afterAutospacing="1" w:line="360" w:lineRule="auto"/>
        <w:jc w:val="both"/>
        <w:rPr>
          <w:rFonts w:ascii="Sakkal Majalla" w:hAnsi="Sakkal Majalla" w:cs="Sakkal Majalla"/>
          <w:b/>
          <w:bCs/>
          <w:sz w:val="32"/>
          <w:szCs w:val="32"/>
          <w:rtl/>
          <w:lang w:bidi="ar-EG"/>
        </w:rPr>
      </w:pPr>
      <w:r w:rsidRPr="00525B23">
        <w:rPr>
          <w:rFonts w:ascii="Sakkal Majalla" w:hAnsi="Sakkal Majalla" w:cs="Sakkal Majalla"/>
          <w:b/>
          <w:bCs/>
          <w:sz w:val="32"/>
          <w:szCs w:val="32"/>
          <w:rtl/>
          <w:lang w:bidi="ar-EG"/>
        </w:rPr>
        <w:t>مصادر جمع البيانات</w:t>
      </w:r>
      <w:bookmarkEnd w:id="44"/>
      <w:r w:rsidRPr="00525B23">
        <w:rPr>
          <w:rFonts w:ascii="Sakkal Majalla" w:hAnsi="Sakkal Majalla" w:cs="Sakkal Majalla"/>
          <w:b/>
          <w:bCs/>
          <w:sz w:val="32"/>
          <w:szCs w:val="32"/>
          <w:rtl/>
          <w:lang w:bidi="ar-EG"/>
        </w:rPr>
        <w:t xml:space="preserve"> </w:t>
      </w:r>
    </w:p>
    <w:p w14:paraId="5F903037" w14:textId="569DD739" w:rsidR="00916F14" w:rsidRPr="00525B23" w:rsidRDefault="00916F14">
      <w:pPr>
        <w:pStyle w:val="a6"/>
        <w:numPr>
          <w:ilvl w:val="0"/>
          <w:numId w:val="6"/>
        </w:numPr>
        <w:spacing w:line="360" w:lineRule="auto"/>
        <w:jc w:val="both"/>
        <w:rPr>
          <w:rFonts w:ascii="Sakkal Majalla" w:hAnsi="Sakkal Majalla" w:cs="Sakkal Majalla"/>
          <w:sz w:val="28"/>
          <w:szCs w:val="28"/>
          <w:rtl/>
        </w:rPr>
      </w:pPr>
      <w:bookmarkStart w:id="45" w:name="_Toc169790504"/>
      <w:r w:rsidRPr="00525B23">
        <w:rPr>
          <w:rFonts w:ascii="Sakkal Majalla" w:hAnsi="Sakkal Majalla" w:cs="Sakkal Majalla"/>
          <w:b/>
          <w:bCs/>
          <w:sz w:val="28"/>
          <w:szCs w:val="28"/>
          <w:rtl/>
        </w:rPr>
        <w:t>المصادر الثانوية:</w:t>
      </w:r>
      <w:r w:rsidRPr="00525B23">
        <w:rPr>
          <w:rFonts w:ascii="Sakkal Majalla" w:hAnsi="Sakkal Majalla" w:cs="Sakkal Majalla"/>
          <w:sz w:val="28"/>
          <w:szCs w:val="28"/>
          <w:rtl/>
        </w:rPr>
        <w:t xml:space="preserve"> الدراسات السابقة والأدبيات النظرية، وقد تم الاستعانة بهذه المصادر لتغطية الجانب النظري للبحث والتعرف على الأساسيات والأساليب العلمية الصحيحة في كتابة الدراسات، وكذلك تقديم لمحة عامة عن أحدث المواد والتطورات في مجال الدراسة، من خلال مراجعة واستعراض العديد من النصوص العربية والأجنبية ذات الصلة بموضوع الدراسة، </w:t>
      </w:r>
      <w:r w:rsidRPr="00525B23">
        <w:rPr>
          <w:rFonts w:ascii="Sakkal Majalla" w:hAnsi="Sakkal Majalla" w:cs="Sakkal Majalla"/>
          <w:sz w:val="28"/>
          <w:szCs w:val="28"/>
          <w:rtl/>
        </w:rPr>
        <w:lastRenderedPageBreak/>
        <w:t>والمتمثلة في الكتب والمجلات والأطروحات العلمية والأبحاث المنشورة، وكذلك المصادر التي تم الحصول عليها من خلال المستودعات الرقمية.</w:t>
      </w:r>
    </w:p>
    <w:p w14:paraId="2C6FA6F3" w14:textId="77777777" w:rsidR="00916F14" w:rsidRPr="00525B23" w:rsidRDefault="00916F14">
      <w:pPr>
        <w:pStyle w:val="a6"/>
        <w:numPr>
          <w:ilvl w:val="0"/>
          <w:numId w:val="6"/>
        </w:numPr>
        <w:spacing w:line="360" w:lineRule="auto"/>
        <w:jc w:val="both"/>
        <w:rPr>
          <w:rFonts w:ascii="Sakkal Majalla" w:hAnsi="Sakkal Majalla" w:cs="Sakkal Majalla"/>
          <w:sz w:val="28"/>
          <w:szCs w:val="28"/>
          <w:rtl/>
        </w:rPr>
      </w:pPr>
      <w:r w:rsidRPr="00525B23">
        <w:rPr>
          <w:rFonts w:ascii="Sakkal Majalla" w:hAnsi="Sakkal Majalla" w:cs="Sakkal Majalla"/>
          <w:b/>
          <w:bCs/>
          <w:sz w:val="28"/>
          <w:szCs w:val="28"/>
          <w:rtl/>
        </w:rPr>
        <w:t>المصادر الأولية:</w:t>
      </w:r>
      <w:r w:rsidRPr="00525B23">
        <w:rPr>
          <w:rFonts w:ascii="Sakkal Majalla" w:hAnsi="Sakkal Majalla" w:cs="Sakkal Majalla"/>
          <w:sz w:val="28"/>
          <w:szCs w:val="28"/>
          <w:rtl/>
        </w:rPr>
        <w:t xml:space="preserve"> من أجل معالجة الجوانب التحليلية لموضوع البحث تم جمع البيانات الأولية من خلال البحث الميداني للبحث من خلال أداة الدراسة وهي الاستبانة التي أعدت لأغراض هذا البحث، ومن ثم تم نسخها وتحليلها باستخدام الأداة المطلوبة وهي الحزمة الإحصائية للعلوم الاجتماعية (</w:t>
      </w:r>
      <w:r w:rsidRPr="00525B23">
        <w:rPr>
          <w:rFonts w:ascii="Sakkal Majalla" w:hAnsi="Sakkal Majalla" w:cs="Sakkal Majalla"/>
          <w:sz w:val="28"/>
          <w:szCs w:val="28"/>
        </w:rPr>
        <w:t>SPSS</w:t>
      </w:r>
      <w:r w:rsidRPr="00525B23">
        <w:rPr>
          <w:rFonts w:ascii="Sakkal Majalla" w:hAnsi="Sakkal Majalla" w:cs="Sakkal Majalla"/>
          <w:sz w:val="28"/>
          <w:szCs w:val="28"/>
          <w:rtl/>
        </w:rPr>
        <w:t xml:space="preserve">). </w:t>
      </w:r>
    </w:p>
    <w:p w14:paraId="4CE9E48B" w14:textId="6199B306" w:rsidR="00D22171" w:rsidRPr="00525B23" w:rsidRDefault="00B66E26" w:rsidP="00B66E2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6" w:name="_Toc172663629"/>
      <w:r w:rsidRPr="00525B23">
        <w:rPr>
          <w:rFonts w:ascii="Sakkal Majalla" w:hAnsi="Sakkal Majalla" w:cs="Sakkal Majalla" w:hint="cs"/>
          <w:b/>
          <w:bCs/>
          <w:sz w:val="36"/>
          <w:szCs w:val="36"/>
          <w:rtl/>
          <w:lang w:bidi="ar-EG"/>
        </w:rPr>
        <w:t xml:space="preserve">11.1 </w:t>
      </w:r>
      <w:r w:rsidR="00D22171" w:rsidRPr="00525B23">
        <w:rPr>
          <w:rFonts w:ascii="Sakkal Majalla" w:hAnsi="Sakkal Majalla" w:cs="Sakkal Majalla"/>
          <w:b/>
          <w:bCs/>
          <w:sz w:val="36"/>
          <w:szCs w:val="36"/>
          <w:rtl/>
          <w:lang w:bidi="ar-EG"/>
        </w:rPr>
        <w:t xml:space="preserve">أدوات </w:t>
      </w:r>
      <w:proofErr w:type="gramStart"/>
      <w:r w:rsidR="00D22171" w:rsidRPr="00525B23">
        <w:rPr>
          <w:rFonts w:ascii="Sakkal Majalla" w:hAnsi="Sakkal Majalla" w:cs="Sakkal Majalla"/>
          <w:b/>
          <w:bCs/>
          <w:sz w:val="36"/>
          <w:szCs w:val="36"/>
          <w:rtl/>
          <w:lang w:bidi="ar-EG"/>
        </w:rPr>
        <w:t xml:space="preserve">الدراسة </w:t>
      </w:r>
      <w:r w:rsidR="00A74F76" w:rsidRPr="00525B23">
        <w:rPr>
          <w:rFonts w:ascii="Sakkal Majalla" w:hAnsi="Sakkal Majalla" w:cs="Sakkal Majalla" w:hint="cs"/>
          <w:b/>
          <w:bCs/>
          <w:sz w:val="36"/>
          <w:szCs w:val="36"/>
          <w:rtl/>
          <w:lang w:bidi="ar-EG"/>
        </w:rPr>
        <w:t>:</w:t>
      </w:r>
      <w:bookmarkEnd w:id="45"/>
      <w:bookmarkEnd w:id="46"/>
      <w:proofErr w:type="gramEnd"/>
    </w:p>
    <w:p w14:paraId="4B62A515" w14:textId="043FAFED" w:rsidR="00A74F76" w:rsidRPr="00525B23" w:rsidRDefault="00053122" w:rsidP="00595175">
      <w:pPr>
        <w:spacing w:before="100" w:beforeAutospacing="1" w:after="100" w:afterAutospacing="1" w:line="360" w:lineRule="auto"/>
        <w:ind w:firstLine="720"/>
        <w:jc w:val="both"/>
        <w:rPr>
          <w:rFonts w:ascii="Sakkal Majalla" w:eastAsia="Simplified Arabic" w:hAnsi="Sakkal Majalla" w:cs="Sakkal Majalla"/>
          <w:sz w:val="36"/>
          <w:szCs w:val="28"/>
          <w:rtl/>
        </w:rPr>
      </w:pPr>
      <w:r w:rsidRPr="00525B23">
        <w:rPr>
          <w:rFonts w:ascii="Sakkal Majalla" w:eastAsia="Simplified Arabic" w:hAnsi="Sakkal Majalla" w:cs="Sakkal Majalla"/>
          <w:sz w:val="36"/>
          <w:szCs w:val="28"/>
          <w:rtl/>
        </w:rPr>
        <w:t xml:space="preserve">تعرف أداة البحث بأنها "الوسيلة التي تتم بواسطتها عملية جمع البيانات بهدف الإجابة عن </w:t>
      </w:r>
      <w:proofErr w:type="gramStart"/>
      <w:r w:rsidRPr="00525B23">
        <w:rPr>
          <w:rFonts w:ascii="Sakkal Majalla" w:eastAsia="Simplified Arabic" w:hAnsi="Sakkal Majalla" w:cs="Sakkal Majalla"/>
          <w:sz w:val="36"/>
          <w:szCs w:val="28"/>
          <w:rtl/>
        </w:rPr>
        <w:t>تساؤلاته ،</w:t>
      </w:r>
      <w:proofErr w:type="gramEnd"/>
      <w:r w:rsidRPr="00525B23">
        <w:rPr>
          <w:rFonts w:ascii="Sakkal Majalla" w:eastAsia="Simplified Arabic" w:hAnsi="Sakkal Majalla" w:cs="Sakkal Majalla"/>
          <w:sz w:val="36"/>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25B23" w:rsidRDefault="005E4AF3" w:rsidP="00B66E26">
      <w:pPr>
        <w:spacing w:before="100" w:beforeAutospacing="1" w:after="100" w:afterAutospacing="1" w:line="360" w:lineRule="auto"/>
        <w:jc w:val="both"/>
        <w:rPr>
          <w:rFonts w:ascii="Sakkal Majalla" w:eastAsia="Simplified Arabic" w:hAnsi="Sakkal Majalla" w:cs="Sakkal Majalla"/>
          <w:b/>
          <w:bCs/>
          <w:sz w:val="36"/>
          <w:szCs w:val="28"/>
          <w:rtl/>
        </w:rPr>
      </w:pPr>
      <w:r w:rsidRPr="00525B23">
        <w:rPr>
          <w:rFonts w:ascii="Sakkal Majalla" w:eastAsia="Simplified Arabic" w:hAnsi="Sakkal Majalla" w:cs="Sakkal Majalla"/>
          <w:b/>
          <w:bCs/>
          <w:sz w:val="36"/>
          <w:szCs w:val="28"/>
          <w:rtl/>
        </w:rPr>
        <w:t>حيث تكونت من قسمين رئيسين هما:</w:t>
      </w:r>
    </w:p>
    <w:p w14:paraId="10E75285" w14:textId="657C383D" w:rsidR="005E4AF3" w:rsidRPr="00525B23" w:rsidRDefault="005E4AF3">
      <w:pPr>
        <w:pStyle w:val="a6"/>
        <w:numPr>
          <w:ilvl w:val="0"/>
          <w:numId w:val="2"/>
        </w:numPr>
        <w:spacing w:before="100" w:beforeAutospacing="1" w:after="100" w:afterAutospacing="1" w:line="360" w:lineRule="auto"/>
        <w:ind w:left="714" w:hanging="357"/>
        <w:contextualSpacing w:val="0"/>
        <w:rPr>
          <w:rFonts w:ascii="Sakkal Majalla" w:hAnsi="Sakkal Majalla" w:cs="Sakkal Majalla"/>
          <w:sz w:val="28"/>
          <w:szCs w:val="28"/>
          <w:rtl/>
        </w:rPr>
      </w:pPr>
      <w:r w:rsidRPr="00525B23">
        <w:rPr>
          <w:rFonts w:ascii="Sakkal Majalla" w:hAnsi="Sakkal Majalla" w:cs="Sakkal Majalla"/>
          <w:b/>
          <w:bCs/>
          <w:sz w:val="28"/>
          <w:szCs w:val="28"/>
          <w:rtl/>
        </w:rPr>
        <w:t>القسم الأول:</w:t>
      </w:r>
      <w:r w:rsidRPr="00525B23">
        <w:rPr>
          <w:rFonts w:ascii="Sakkal Majalla" w:hAnsi="Sakkal Majalla" w:cs="Sakkal Majalla"/>
          <w:sz w:val="28"/>
          <w:szCs w:val="28"/>
          <w:rtl/>
        </w:rPr>
        <w:t xml:space="preserve"> وهو الجزء الخاص بالمتغيرات الديمغرافية لأفراد عينة </w:t>
      </w:r>
      <w:proofErr w:type="gramStart"/>
      <w:r w:rsidRPr="00525B23">
        <w:rPr>
          <w:rFonts w:ascii="Sakkal Majalla" w:hAnsi="Sakkal Majalla" w:cs="Sakkal Majalla"/>
          <w:sz w:val="28"/>
          <w:szCs w:val="28"/>
          <w:rtl/>
        </w:rPr>
        <w:t>الدراسة ،</w:t>
      </w:r>
      <w:proofErr w:type="gramEnd"/>
      <w:r w:rsidRPr="00525B23">
        <w:rPr>
          <w:rFonts w:ascii="Sakkal Majalla" w:hAnsi="Sakkal Majalla" w:cs="Sakkal Majalla"/>
          <w:sz w:val="28"/>
          <w:szCs w:val="28"/>
          <w:rtl/>
        </w:rPr>
        <w:t xml:space="preserve"> والمتمثلة بـ: النوع ، والعمر، والمؤهل العلمي، والمستوى </w:t>
      </w:r>
      <w:r w:rsidR="00B66E26" w:rsidRPr="00525B23">
        <w:rPr>
          <w:rFonts w:ascii="Sakkal Majalla" w:hAnsi="Sakkal Majalla" w:cs="Sakkal Majalla" w:hint="cs"/>
          <w:sz w:val="28"/>
          <w:szCs w:val="28"/>
          <w:rtl/>
        </w:rPr>
        <w:t>الوظيفي</w:t>
      </w:r>
      <w:r w:rsidRPr="00525B23">
        <w:rPr>
          <w:rFonts w:ascii="Sakkal Majalla" w:hAnsi="Sakkal Majalla" w:cs="Sakkal Majalla"/>
          <w:sz w:val="28"/>
          <w:szCs w:val="28"/>
          <w:rtl/>
        </w:rPr>
        <w:t>.</w:t>
      </w:r>
    </w:p>
    <w:p w14:paraId="155582A6" w14:textId="77777777" w:rsidR="005E4AF3" w:rsidRPr="00525B23" w:rsidRDefault="005E4AF3">
      <w:pPr>
        <w:pStyle w:val="a6"/>
        <w:numPr>
          <w:ilvl w:val="0"/>
          <w:numId w:val="2"/>
        </w:numPr>
        <w:spacing w:before="100" w:beforeAutospacing="1" w:after="100" w:afterAutospacing="1" w:line="360" w:lineRule="auto"/>
        <w:ind w:left="714" w:hanging="357"/>
        <w:contextualSpacing w:val="0"/>
        <w:rPr>
          <w:rFonts w:ascii="Sakkal Majalla" w:hAnsi="Sakkal Majalla" w:cs="Sakkal Majalla"/>
          <w:sz w:val="28"/>
          <w:szCs w:val="28"/>
          <w:u w:val="single"/>
          <w:rtl/>
        </w:rPr>
      </w:pPr>
      <w:r w:rsidRPr="00525B23">
        <w:rPr>
          <w:rFonts w:ascii="Sakkal Majalla" w:hAnsi="Sakkal Majalla" w:cs="Sakkal Majalla"/>
          <w:b/>
          <w:bCs/>
          <w:sz w:val="28"/>
          <w:szCs w:val="28"/>
          <w:rtl/>
        </w:rPr>
        <w:t>القسم الثاني:</w:t>
      </w:r>
      <w:r w:rsidRPr="00525B23">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0297DE86" w:rsidR="00D22171" w:rsidRPr="00525B23" w:rsidRDefault="00B66E26" w:rsidP="00B66E2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7" w:name="_Toc169790505"/>
      <w:bookmarkStart w:id="48" w:name="_Toc172663630"/>
      <w:r w:rsidRPr="00525B23">
        <w:rPr>
          <w:rFonts w:ascii="Sakkal Majalla" w:hAnsi="Sakkal Majalla" w:cs="Sakkal Majalla" w:hint="cs"/>
          <w:b/>
          <w:bCs/>
          <w:sz w:val="36"/>
          <w:szCs w:val="36"/>
          <w:rtl/>
          <w:lang w:bidi="ar-EG"/>
        </w:rPr>
        <w:t xml:space="preserve">12.1 </w:t>
      </w:r>
      <w:r w:rsidR="00A74F76" w:rsidRPr="00525B23">
        <w:rPr>
          <w:rFonts w:ascii="Sakkal Majalla" w:hAnsi="Sakkal Majalla" w:cs="Sakkal Majalla" w:hint="cs"/>
          <w:b/>
          <w:bCs/>
          <w:sz w:val="36"/>
          <w:szCs w:val="36"/>
          <w:rtl/>
          <w:lang w:bidi="ar-EG"/>
        </w:rPr>
        <w:t>حدود</w:t>
      </w:r>
      <w:r w:rsidR="00D22171" w:rsidRPr="00525B23">
        <w:rPr>
          <w:rFonts w:ascii="Sakkal Majalla" w:hAnsi="Sakkal Majalla" w:cs="Sakkal Majalla"/>
          <w:b/>
          <w:bCs/>
          <w:sz w:val="36"/>
          <w:szCs w:val="36"/>
          <w:rtl/>
          <w:lang w:bidi="ar-EG"/>
        </w:rPr>
        <w:t xml:space="preserve"> </w:t>
      </w:r>
      <w:proofErr w:type="gramStart"/>
      <w:r w:rsidR="00D22171" w:rsidRPr="00525B23">
        <w:rPr>
          <w:rFonts w:ascii="Sakkal Majalla" w:hAnsi="Sakkal Majalla" w:cs="Sakkal Majalla"/>
          <w:b/>
          <w:bCs/>
          <w:sz w:val="36"/>
          <w:szCs w:val="36"/>
          <w:rtl/>
          <w:lang w:bidi="ar-EG"/>
        </w:rPr>
        <w:t xml:space="preserve">الدراسة </w:t>
      </w:r>
      <w:r w:rsidR="00A74F76" w:rsidRPr="00525B23">
        <w:rPr>
          <w:rFonts w:ascii="Sakkal Majalla" w:hAnsi="Sakkal Majalla" w:cs="Sakkal Majalla" w:hint="cs"/>
          <w:b/>
          <w:bCs/>
          <w:sz w:val="36"/>
          <w:szCs w:val="36"/>
          <w:rtl/>
          <w:lang w:bidi="ar-EG"/>
        </w:rPr>
        <w:t>:</w:t>
      </w:r>
      <w:bookmarkEnd w:id="47"/>
      <w:bookmarkEnd w:id="48"/>
      <w:proofErr w:type="gramEnd"/>
    </w:p>
    <w:p w14:paraId="2B950336" w14:textId="72BB8DA9" w:rsidR="00001295" w:rsidRPr="00525B23" w:rsidRDefault="00053122">
      <w:pPr>
        <w:pStyle w:val="a6"/>
        <w:numPr>
          <w:ilvl w:val="0"/>
          <w:numId w:val="1"/>
        </w:numPr>
        <w:spacing w:line="360" w:lineRule="auto"/>
        <w:jc w:val="both"/>
        <w:rPr>
          <w:rFonts w:ascii="Sakkal Majalla" w:hAnsi="Sakkal Majalla" w:cs="Sakkal Majalla"/>
          <w:b/>
          <w:bCs/>
          <w:sz w:val="28"/>
          <w:szCs w:val="28"/>
        </w:rPr>
      </w:pPr>
      <w:r w:rsidRPr="00525B23">
        <w:rPr>
          <w:rFonts w:ascii="Sakkal Majalla" w:hAnsi="Sakkal Majalla" w:cs="Sakkal Majalla"/>
          <w:b/>
          <w:bCs/>
          <w:sz w:val="28"/>
          <w:szCs w:val="28"/>
          <w:rtl/>
        </w:rPr>
        <w:t xml:space="preserve">حدود </w:t>
      </w:r>
      <w:r w:rsidR="00B66E26" w:rsidRPr="00525B23">
        <w:rPr>
          <w:rFonts w:ascii="Sakkal Majalla" w:hAnsi="Sakkal Majalla" w:cs="Sakkal Majalla" w:hint="cs"/>
          <w:b/>
          <w:bCs/>
          <w:sz w:val="28"/>
          <w:szCs w:val="28"/>
          <w:rtl/>
        </w:rPr>
        <w:t>موضوعية:</w:t>
      </w:r>
      <w:r w:rsidRPr="00525B23">
        <w:rPr>
          <w:rFonts w:ascii="Sakkal Majalla" w:hAnsi="Sakkal Majalla" w:cs="Sakkal Majalla"/>
          <w:b/>
          <w:bCs/>
          <w:sz w:val="28"/>
          <w:szCs w:val="28"/>
          <w:rtl/>
        </w:rPr>
        <w:t xml:space="preserve"> </w:t>
      </w:r>
      <w:r w:rsidRPr="00525B23">
        <w:rPr>
          <w:rFonts w:ascii="Sakkal Majalla" w:hAnsi="Sakkal Majalla" w:cs="Sakkal Majalla"/>
          <w:sz w:val="28"/>
          <w:szCs w:val="28"/>
          <w:rtl/>
        </w:rPr>
        <w:t xml:space="preserve">اقتصرت الدراسة على التعرف على </w:t>
      </w:r>
      <w:r w:rsidR="00F410D6" w:rsidRPr="00525B23">
        <w:rPr>
          <w:rFonts w:ascii="Sakkal Majalla" w:hAnsi="Sakkal Majalla" w:cs="Sakkal Majalla"/>
          <w:sz w:val="28"/>
          <w:szCs w:val="28"/>
          <w:rtl/>
        </w:rPr>
        <w:t>أثر مخاطر الأمن السيبراني بأبعادها (مخاطر الامن السيبراني، مخاطر امن المعلومات، مخاطر تطبيقات الهاتف المحمول، المخاطر التشغيلية) واستخدام البطاقات المصرفية بأبعادها (البطاقات المصرفية)، دراسة تطبيقية على مصرف الراجحي</w:t>
      </w:r>
      <w:r w:rsidR="00B66E26" w:rsidRPr="00525B23">
        <w:rPr>
          <w:rFonts w:ascii="Sakkal Majalla" w:hAnsi="Sakkal Majalla" w:cs="Sakkal Majalla" w:hint="cs"/>
          <w:sz w:val="28"/>
          <w:szCs w:val="28"/>
          <w:rtl/>
        </w:rPr>
        <w:t xml:space="preserve">. </w:t>
      </w:r>
    </w:p>
    <w:p w14:paraId="15F8F91A" w14:textId="0A4A1F80" w:rsidR="0036476A" w:rsidRPr="00525B23" w:rsidRDefault="00053122">
      <w:pPr>
        <w:pStyle w:val="a6"/>
        <w:numPr>
          <w:ilvl w:val="0"/>
          <w:numId w:val="1"/>
        </w:numPr>
        <w:spacing w:line="360" w:lineRule="auto"/>
        <w:rPr>
          <w:rFonts w:ascii="Sakkal Majalla" w:hAnsi="Sakkal Majalla" w:cs="Sakkal Majalla"/>
          <w:b/>
          <w:bCs/>
          <w:sz w:val="28"/>
          <w:szCs w:val="28"/>
        </w:rPr>
      </w:pPr>
      <w:r w:rsidRPr="00525B23">
        <w:rPr>
          <w:rFonts w:ascii="Sakkal Majalla" w:hAnsi="Sakkal Majalla" w:cs="Sakkal Majalla"/>
          <w:b/>
          <w:bCs/>
          <w:sz w:val="28"/>
          <w:szCs w:val="28"/>
          <w:rtl/>
        </w:rPr>
        <w:lastRenderedPageBreak/>
        <w:t xml:space="preserve">حدود مكانية: </w:t>
      </w:r>
      <w:r w:rsidRPr="00525B23">
        <w:rPr>
          <w:rFonts w:ascii="Sakkal Majalla" w:hAnsi="Sakkal Majalla" w:cs="Sakkal Majalla"/>
          <w:sz w:val="28"/>
          <w:szCs w:val="28"/>
          <w:rtl/>
        </w:rPr>
        <w:t xml:space="preserve">اقتصرت الدراسة </w:t>
      </w:r>
      <w:r w:rsidR="00B23113" w:rsidRPr="00525B23">
        <w:rPr>
          <w:rFonts w:ascii="Sakkal Majalla" w:hAnsi="Sakkal Majalla" w:cs="Sakkal Majalla" w:hint="cs"/>
          <w:sz w:val="28"/>
          <w:szCs w:val="28"/>
          <w:rtl/>
        </w:rPr>
        <w:t xml:space="preserve">على </w:t>
      </w:r>
      <w:r w:rsidR="00F410D6" w:rsidRPr="00525B23">
        <w:rPr>
          <w:rFonts w:ascii="Sakkal Majalla" w:hAnsi="Sakkal Majalla" w:cs="Sakkal Majalla" w:hint="cs"/>
          <w:sz w:val="28"/>
          <w:szCs w:val="28"/>
          <w:rtl/>
        </w:rPr>
        <w:t>مصرف الراجحي</w:t>
      </w:r>
      <w:r w:rsidR="00B66E26" w:rsidRPr="00525B23">
        <w:rPr>
          <w:rFonts w:ascii="Sakkal Majalla" w:hAnsi="Sakkal Majalla" w:cs="Sakkal Majalla" w:hint="cs"/>
          <w:sz w:val="28"/>
          <w:szCs w:val="28"/>
          <w:rtl/>
        </w:rPr>
        <w:t xml:space="preserve">. </w:t>
      </w:r>
    </w:p>
    <w:p w14:paraId="1ABED148" w14:textId="67F05900" w:rsidR="00053122" w:rsidRPr="00525B23" w:rsidRDefault="00053122">
      <w:pPr>
        <w:pStyle w:val="a6"/>
        <w:numPr>
          <w:ilvl w:val="0"/>
          <w:numId w:val="1"/>
        </w:numPr>
        <w:spacing w:line="360" w:lineRule="auto"/>
        <w:rPr>
          <w:rFonts w:ascii="Sakkal Majalla" w:hAnsi="Sakkal Majalla" w:cs="Sakkal Majalla"/>
          <w:sz w:val="28"/>
          <w:szCs w:val="28"/>
          <w:u w:val="single"/>
        </w:rPr>
      </w:pPr>
      <w:r w:rsidRPr="00525B23">
        <w:rPr>
          <w:rFonts w:ascii="Sakkal Majalla" w:hAnsi="Sakkal Majalla" w:cs="Sakkal Majalla"/>
          <w:b/>
          <w:bCs/>
          <w:sz w:val="28"/>
          <w:szCs w:val="28"/>
          <w:rtl/>
        </w:rPr>
        <w:t xml:space="preserve">حدود </w:t>
      </w:r>
      <w:r w:rsidR="00B66E26" w:rsidRPr="00525B23">
        <w:rPr>
          <w:rFonts w:ascii="Sakkal Majalla" w:hAnsi="Sakkal Majalla" w:cs="Sakkal Majalla" w:hint="cs"/>
          <w:b/>
          <w:bCs/>
          <w:sz w:val="28"/>
          <w:szCs w:val="28"/>
          <w:rtl/>
        </w:rPr>
        <w:t>زمانية:</w:t>
      </w:r>
      <w:r w:rsidRPr="00525B23">
        <w:rPr>
          <w:rFonts w:ascii="Sakkal Majalla" w:hAnsi="Sakkal Majalla" w:cs="Sakkal Majalla"/>
          <w:sz w:val="28"/>
          <w:szCs w:val="28"/>
          <w:rtl/>
        </w:rPr>
        <w:t xml:space="preserve"> تم إعداد الدراسة في </w:t>
      </w:r>
      <w:proofErr w:type="gramStart"/>
      <w:r w:rsidRPr="00525B23">
        <w:rPr>
          <w:rFonts w:ascii="Sakkal Majalla" w:hAnsi="Sakkal Majalla" w:cs="Sakkal Majalla"/>
          <w:sz w:val="28"/>
          <w:szCs w:val="28"/>
          <w:rtl/>
        </w:rPr>
        <w:t>عام  2024</w:t>
      </w:r>
      <w:proofErr w:type="gramEnd"/>
      <w:r w:rsidR="00B346DF" w:rsidRPr="00525B23">
        <w:rPr>
          <w:rFonts w:ascii="Sakkal Majalla" w:hAnsi="Sakkal Majalla" w:cs="Sakkal Majalla" w:hint="cs"/>
          <w:sz w:val="28"/>
          <w:szCs w:val="28"/>
          <w:rtl/>
        </w:rPr>
        <w:t>.</w:t>
      </w:r>
    </w:p>
    <w:p w14:paraId="7FC3E624" w14:textId="3E8D6752" w:rsidR="00CD3A62" w:rsidRPr="00525B23" w:rsidRDefault="00B346DF">
      <w:pPr>
        <w:pStyle w:val="a6"/>
        <w:numPr>
          <w:ilvl w:val="0"/>
          <w:numId w:val="1"/>
        </w:numPr>
        <w:spacing w:line="360" w:lineRule="auto"/>
        <w:rPr>
          <w:rFonts w:ascii="Sakkal Majalla" w:hAnsi="Sakkal Majalla" w:cs="Sakkal Majalla"/>
          <w:sz w:val="28"/>
          <w:szCs w:val="28"/>
        </w:rPr>
      </w:pPr>
      <w:r w:rsidRPr="00525B23">
        <w:rPr>
          <w:rFonts w:ascii="Sakkal Majalla" w:hAnsi="Sakkal Majalla" w:cs="Sakkal Majalla" w:hint="cs"/>
          <w:b/>
          <w:bCs/>
          <w:sz w:val="28"/>
          <w:szCs w:val="28"/>
          <w:rtl/>
        </w:rPr>
        <w:t xml:space="preserve">حدود </w:t>
      </w:r>
      <w:r w:rsidR="00B66E26" w:rsidRPr="00525B23">
        <w:rPr>
          <w:rFonts w:ascii="Sakkal Majalla" w:hAnsi="Sakkal Majalla" w:cs="Sakkal Majalla" w:hint="cs"/>
          <w:b/>
          <w:bCs/>
          <w:sz w:val="28"/>
          <w:szCs w:val="28"/>
          <w:rtl/>
        </w:rPr>
        <w:t>بشرية:</w:t>
      </w:r>
      <w:r w:rsidRPr="00525B23">
        <w:rPr>
          <w:rFonts w:ascii="Sakkal Majalla" w:hAnsi="Sakkal Majalla" w:cs="Sakkal Majalla" w:hint="cs"/>
          <w:sz w:val="28"/>
          <w:szCs w:val="28"/>
          <w:rtl/>
        </w:rPr>
        <w:t xml:space="preserve"> اقتصرت الدراسة على </w:t>
      </w:r>
      <w:bookmarkStart w:id="49" w:name="_Toc169790506"/>
      <w:r w:rsidR="00B23113" w:rsidRPr="00525B23">
        <w:rPr>
          <w:rFonts w:ascii="Sakkal Majalla" w:hAnsi="Sakkal Majalla" w:cs="Sakkal Majalla" w:hint="cs"/>
          <w:sz w:val="28"/>
          <w:szCs w:val="28"/>
          <w:rtl/>
        </w:rPr>
        <w:t>م</w:t>
      </w:r>
      <w:r w:rsidR="00F410D6" w:rsidRPr="00525B23">
        <w:rPr>
          <w:rFonts w:ascii="Sakkal Majalla" w:hAnsi="Sakkal Majalla" w:cs="Sakkal Majalla" w:hint="cs"/>
          <w:sz w:val="28"/>
          <w:szCs w:val="28"/>
          <w:rtl/>
        </w:rPr>
        <w:t>صرف الراجحي</w:t>
      </w:r>
      <w:r w:rsidR="00B66E26" w:rsidRPr="00525B23">
        <w:rPr>
          <w:rFonts w:ascii="Sakkal Majalla" w:hAnsi="Sakkal Majalla" w:cs="Sakkal Majalla" w:hint="cs"/>
          <w:sz w:val="28"/>
          <w:szCs w:val="28"/>
          <w:rtl/>
        </w:rPr>
        <w:t>.</w:t>
      </w:r>
    </w:p>
    <w:p w14:paraId="3DEFABEA" w14:textId="77777777" w:rsidR="009F4EF3" w:rsidRPr="00525B23" w:rsidRDefault="009F4EF3" w:rsidP="009F4EF3">
      <w:pPr>
        <w:spacing w:line="360" w:lineRule="auto"/>
        <w:rPr>
          <w:rFonts w:ascii="Sakkal Majalla" w:hAnsi="Sakkal Majalla" w:cs="Sakkal Majalla"/>
          <w:sz w:val="28"/>
          <w:szCs w:val="28"/>
          <w:u w:val="single"/>
        </w:rPr>
      </w:pPr>
    </w:p>
    <w:p w14:paraId="1976B471" w14:textId="77777777" w:rsidR="009F4EF3" w:rsidRPr="00525B23" w:rsidRDefault="009F4EF3" w:rsidP="009F4EF3">
      <w:pPr>
        <w:spacing w:line="360" w:lineRule="auto"/>
        <w:rPr>
          <w:rFonts w:ascii="Sakkal Majalla" w:hAnsi="Sakkal Majalla" w:cs="Sakkal Majalla"/>
          <w:sz w:val="28"/>
          <w:szCs w:val="28"/>
          <w:u w:val="single"/>
        </w:rPr>
      </w:pPr>
    </w:p>
    <w:p w14:paraId="78240D26" w14:textId="77777777" w:rsidR="009F4EF3" w:rsidRPr="00525B23" w:rsidRDefault="009F4EF3" w:rsidP="009F4EF3">
      <w:pPr>
        <w:spacing w:line="360" w:lineRule="auto"/>
        <w:rPr>
          <w:rFonts w:ascii="Sakkal Majalla" w:hAnsi="Sakkal Majalla" w:cs="Sakkal Majalla"/>
          <w:sz w:val="28"/>
          <w:szCs w:val="28"/>
          <w:u w:val="single"/>
          <w:rtl/>
        </w:rPr>
      </w:pPr>
    </w:p>
    <w:p w14:paraId="3FC0460C" w14:textId="77777777" w:rsidR="00DF4F96" w:rsidRPr="00525B23" w:rsidRDefault="00DF4F96" w:rsidP="009F4EF3">
      <w:pPr>
        <w:spacing w:line="360" w:lineRule="auto"/>
        <w:rPr>
          <w:rFonts w:ascii="Sakkal Majalla" w:hAnsi="Sakkal Majalla" w:cs="Sakkal Majalla"/>
          <w:sz w:val="28"/>
          <w:szCs w:val="28"/>
          <w:u w:val="single"/>
          <w:rtl/>
        </w:rPr>
      </w:pPr>
    </w:p>
    <w:p w14:paraId="565C8975" w14:textId="77777777" w:rsidR="00DF4F96" w:rsidRPr="00525B23" w:rsidRDefault="00DF4F96" w:rsidP="009F4EF3">
      <w:pPr>
        <w:spacing w:line="360" w:lineRule="auto"/>
        <w:rPr>
          <w:rFonts w:ascii="Sakkal Majalla" w:hAnsi="Sakkal Majalla" w:cs="Sakkal Majalla"/>
          <w:sz w:val="28"/>
          <w:szCs w:val="28"/>
          <w:u w:val="single"/>
          <w:rtl/>
        </w:rPr>
      </w:pPr>
    </w:p>
    <w:p w14:paraId="07274543" w14:textId="77777777" w:rsidR="00DF4F96" w:rsidRPr="00525B23" w:rsidRDefault="00DF4F96" w:rsidP="009F4EF3">
      <w:pPr>
        <w:spacing w:line="360" w:lineRule="auto"/>
        <w:rPr>
          <w:rFonts w:ascii="Sakkal Majalla" w:hAnsi="Sakkal Majalla" w:cs="Sakkal Majalla"/>
          <w:sz w:val="28"/>
          <w:szCs w:val="28"/>
          <w:u w:val="single"/>
        </w:rPr>
      </w:pPr>
    </w:p>
    <w:p w14:paraId="4C88BD8B" w14:textId="77777777" w:rsidR="00F33124" w:rsidRPr="00525B23" w:rsidRDefault="00F33124" w:rsidP="009F4EF3">
      <w:pPr>
        <w:spacing w:line="360" w:lineRule="auto"/>
        <w:rPr>
          <w:rFonts w:ascii="Sakkal Majalla" w:hAnsi="Sakkal Majalla" w:cs="Sakkal Majalla"/>
          <w:sz w:val="28"/>
          <w:szCs w:val="28"/>
          <w:u w:val="single"/>
        </w:rPr>
      </w:pPr>
    </w:p>
    <w:p w14:paraId="03B3540E" w14:textId="77777777" w:rsidR="00F33124" w:rsidRPr="00525B23" w:rsidRDefault="00F33124" w:rsidP="009F4EF3">
      <w:pPr>
        <w:spacing w:line="360" w:lineRule="auto"/>
        <w:rPr>
          <w:rFonts w:ascii="Sakkal Majalla" w:hAnsi="Sakkal Majalla" w:cs="Sakkal Majalla"/>
          <w:sz w:val="28"/>
          <w:szCs w:val="28"/>
          <w:u w:val="single"/>
        </w:rPr>
      </w:pPr>
    </w:p>
    <w:p w14:paraId="1D0E19CB" w14:textId="77777777" w:rsidR="00F33124" w:rsidRPr="00525B23" w:rsidRDefault="00F33124" w:rsidP="009F4EF3">
      <w:pPr>
        <w:spacing w:line="360" w:lineRule="auto"/>
        <w:rPr>
          <w:rFonts w:ascii="Sakkal Majalla" w:hAnsi="Sakkal Majalla" w:cs="Sakkal Majalla"/>
          <w:sz w:val="28"/>
          <w:szCs w:val="28"/>
          <w:u w:val="single"/>
        </w:rPr>
      </w:pPr>
    </w:p>
    <w:p w14:paraId="1E0ECA55" w14:textId="77777777" w:rsidR="00B66E26" w:rsidRPr="00525B23" w:rsidRDefault="00B66E26">
      <w:pPr>
        <w:bidi w:val="0"/>
        <w:rPr>
          <w:rFonts w:ascii="Sakkal Majalla" w:hAnsi="Sakkal Majalla" w:cs="Sakkal Majalla"/>
          <w:b/>
          <w:bCs/>
          <w:sz w:val="36"/>
          <w:szCs w:val="36"/>
          <w:rtl/>
        </w:rPr>
      </w:pPr>
      <w:r w:rsidRPr="00525B23">
        <w:rPr>
          <w:rFonts w:ascii="Sakkal Majalla" w:hAnsi="Sakkal Majalla" w:cs="Sakkal Majalla"/>
          <w:b/>
          <w:bCs/>
          <w:sz w:val="36"/>
          <w:szCs w:val="36"/>
          <w:rtl/>
        </w:rPr>
        <w:br w:type="page"/>
      </w:r>
    </w:p>
    <w:p w14:paraId="43279A9E" w14:textId="58A71CF5" w:rsidR="00F33124" w:rsidRPr="00525B23" w:rsidRDefault="00F33124" w:rsidP="0067690E">
      <w:pPr>
        <w:spacing w:before="100" w:beforeAutospacing="1" w:after="100" w:afterAutospacing="1" w:line="360" w:lineRule="auto"/>
        <w:jc w:val="center"/>
        <w:outlineLvl w:val="0"/>
        <w:rPr>
          <w:rFonts w:ascii="Sakkal Majalla" w:hAnsi="Sakkal Majalla" w:cs="Sakkal Majalla"/>
          <w:b/>
          <w:bCs/>
          <w:sz w:val="40"/>
          <w:szCs w:val="40"/>
          <w:rtl/>
        </w:rPr>
      </w:pPr>
      <w:bookmarkStart w:id="50" w:name="_Toc172663631"/>
      <w:r w:rsidRPr="00525B23">
        <w:rPr>
          <w:rFonts w:ascii="Sakkal Majalla" w:hAnsi="Sakkal Majalla" w:cs="Sakkal Majalla" w:hint="cs"/>
          <w:b/>
          <w:bCs/>
          <w:sz w:val="40"/>
          <w:szCs w:val="40"/>
          <w:rtl/>
        </w:rPr>
        <w:lastRenderedPageBreak/>
        <w:t xml:space="preserve">الفصل الثاني: </w:t>
      </w:r>
      <w:proofErr w:type="gramStart"/>
      <w:r w:rsidRPr="00525B23">
        <w:rPr>
          <w:rFonts w:ascii="Sakkal Majalla" w:hAnsi="Sakkal Majalla" w:cs="Sakkal Majalla" w:hint="cs"/>
          <w:b/>
          <w:bCs/>
          <w:sz w:val="40"/>
          <w:szCs w:val="40"/>
          <w:rtl/>
        </w:rPr>
        <w:t>الاطار</w:t>
      </w:r>
      <w:proofErr w:type="gramEnd"/>
      <w:r w:rsidRPr="00525B23">
        <w:rPr>
          <w:rFonts w:ascii="Sakkal Majalla" w:hAnsi="Sakkal Majalla" w:cs="Sakkal Majalla" w:hint="cs"/>
          <w:b/>
          <w:bCs/>
          <w:sz w:val="40"/>
          <w:szCs w:val="40"/>
          <w:rtl/>
        </w:rPr>
        <w:t xml:space="preserve"> النظري</w:t>
      </w:r>
      <w:bookmarkEnd w:id="50"/>
    </w:p>
    <w:p w14:paraId="6758C5AB" w14:textId="1430AF8D" w:rsidR="00F33124" w:rsidRPr="00525B23" w:rsidRDefault="00F33124" w:rsidP="0067690E">
      <w:pPr>
        <w:spacing w:before="100" w:beforeAutospacing="1" w:after="100" w:afterAutospacing="1" w:line="360" w:lineRule="auto"/>
        <w:jc w:val="center"/>
        <w:outlineLvl w:val="1"/>
        <w:rPr>
          <w:rFonts w:ascii="Sakkal Majalla" w:hAnsi="Sakkal Majalla" w:cs="Sakkal Majalla"/>
          <w:b/>
          <w:bCs/>
          <w:sz w:val="36"/>
          <w:szCs w:val="36"/>
          <w:rtl/>
        </w:rPr>
      </w:pPr>
      <w:bookmarkStart w:id="51" w:name="_Toc172663632"/>
      <w:bookmarkStart w:id="52" w:name="_Hlk171990293"/>
      <w:r w:rsidRPr="00525B23">
        <w:rPr>
          <w:rFonts w:ascii="Sakkal Majalla" w:hAnsi="Sakkal Majalla" w:cs="Sakkal Majalla" w:hint="cs"/>
          <w:b/>
          <w:bCs/>
          <w:sz w:val="36"/>
          <w:szCs w:val="36"/>
          <w:rtl/>
        </w:rPr>
        <w:t>المبحث الاول: مخاطر</w:t>
      </w:r>
      <w:r w:rsidR="00BB6CAE" w:rsidRPr="00525B23">
        <w:rPr>
          <w:rFonts w:ascii="Sakkal Majalla" w:hAnsi="Sakkal Majalla" w:cs="Sakkal Majalla" w:hint="cs"/>
          <w:b/>
          <w:bCs/>
          <w:sz w:val="36"/>
          <w:szCs w:val="36"/>
          <w:rtl/>
        </w:rPr>
        <w:t xml:space="preserve"> </w:t>
      </w:r>
      <w:r w:rsidRPr="00525B23">
        <w:rPr>
          <w:rFonts w:ascii="Sakkal Majalla" w:hAnsi="Sakkal Majalla" w:cs="Sakkal Majalla" w:hint="cs"/>
          <w:b/>
          <w:bCs/>
          <w:sz w:val="36"/>
          <w:szCs w:val="36"/>
          <w:rtl/>
        </w:rPr>
        <w:t>الامن</w:t>
      </w:r>
      <w:r w:rsidR="00BB6CAE" w:rsidRPr="00525B23">
        <w:rPr>
          <w:rFonts w:ascii="Sakkal Majalla" w:hAnsi="Sakkal Majalla" w:cs="Sakkal Majalla" w:hint="cs"/>
          <w:b/>
          <w:bCs/>
          <w:sz w:val="36"/>
          <w:szCs w:val="36"/>
          <w:rtl/>
        </w:rPr>
        <w:t xml:space="preserve"> السيبراني</w:t>
      </w:r>
      <w:bookmarkEnd w:id="51"/>
    </w:p>
    <w:p w14:paraId="34A0457A" w14:textId="5B3BD9E6" w:rsidR="00F33124" w:rsidRPr="00525B23" w:rsidRDefault="0067690E" w:rsidP="0067690E">
      <w:pPr>
        <w:spacing w:before="100" w:beforeAutospacing="1" w:after="100" w:afterAutospacing="1" w:line="360" w:lineRule="auto"/>
        <w:outlineLvl w:val="2"/>
        <w:rPr>
          <w:rFonts w:ascii="Sakkal Majalla" w:hAnsi="Sakkal Majalla" w:cs="Sakkal Majalla"/>
          <w:b/>
          <w:bCs/>
          <w:sz w:val="32"/>
          <w:szCs w:val="32"/>
          <w:rtl/>
        </w:rPr>
      </w:pPr>
      <w:bookmarkStart w:id="53" w:name="_Toc172663633"/>
      <w:bookmarkEnd w:id="52"/>
      <w:r w:rsidRPr="00525B23">
        <w:rPr>
          <w:rFonts w:ascii="Sakkal Majalla" w:hAnsi="Sakkal Majalla" w:cs="Sakkal Majalla" w:hint="cs"/>
          <w:b/>
          <w:bCs/>
          <w:sz w:val="32"/>
          <w:szCs w:val="32"/>
          <w:rtl/>
        </w:rPr>
        <w:t xml:space="preserve">1.1.2 </w:t>
      </w:r>
      <w:r w:rsidR="00132393" w:rsidRPr="00525B23">
        <w:rPr>
          <w:rFonts w:ascii="Sakkal Majalla" w:hAnsi="Sakkal Majalla" w:cs="Sakkal Majalla" w:hint="cs"/>
          <w:b/>
          <w:bCs/>
          <w:sz w:val="32"/>
          <w:szCs w:val="32"/>
          <w:rtl/>
        </w:rPr>
        <w:t>مفهوم الامن السيبراني:</w:t>
      </w:r>
      <w:bookmarkEnd w:id="53"/>
    </w:p>
    <w:p w14:paraId="6C1A3129" w14:textId="7C7852AF" w:rsidR="00132393" w:rsidRPr="00525B23" w:rsidRDefault="00132393" w:rsidP="0067690E">
      <w:pPr>
        <w:spacing w:before="100" w:beforeAutospacing="1" w:after="100" w:afterAutospacing="1" w:line="360" w:lineRule="auto"/>
        <w:ind w:firstLine="720"/>
        <w:jc w:val="both"/>
        <w:rPr>
          <w:rFonts w:ascii="Sakkal Majalla" w:hAnsi="Sakkal Majalla" w:cs="Sakkal Majalla"/>
          <w:sz w:val="28"/>
          <w:szCs w:val="28"/>
        </w:rPr>
      </w:pPr>
      <w:r w:rsidRPr="00525B23">
        <w:rPr>
          <w:rFonts w:ascii="Sakkal Majalla" w:hAnsi="Sakkal Majalla" w:cs="Sakkal Majalla"/>
          <w:sz w:val="28"/>
          <w:szCs w:val="28"/>
          <w:rtl/>
        </w:rPr>
        <w:t>بحسب التقرير الصادر عن الاتحاد الدولي للاتصالات حول اتجاهات إصلاحات الاتصالات للأعوام 2018-2019 هو مجموعة من المهام مثل جمع الأساليب والسياسات والإجراءات الأمنية والمبادئ التوجيهية وأساليب إدارة المخاطر والتدريب والممارسات والتدابير الأمنية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ويمكن استخدامه لحماية البيئة السيبرانية وأصول المنظمات والمستخدمين ويمكن تعريف الأمن السيبراني وفقًا لما ورد في دراسة بناءً على أهدافه فهو يؤمن الموارد البشرية والمالية المتعلقة بتكنولوجيا الاتصالات والمعلومات وإمكانية تقليل الخسائر والأضرار الناجمة عن المخاطر والتهديدات كما يتيح إمكانية عودة الوضع إلى </w:t>
      </w:r>
      <w:r w:rsidRPr="00525B23">
        <w:rPr>
          <w:rFonts w:cs="Sakkal Majalla"/>
          <w:sz w:val="28"/>
          <w:szCs w:val="28"/>
          <w:rtl/>
        </w:rPr>
        <w:t>حالته</w:t>
      </w:r>
      <w:r w:rsidRPr="00525B23">
        <w:rPr>
          <w:rFonts w:ascii="Sakkal Majalla" w:hAnsi="Sakkal Majalla" w:cs="Sakkal Majalla"/>
          <w:sz w:val="28"/>
          <w:szCs w:val="28"/>
          <w:rtl/>
        </w:rPr>
        <w:t xml:space="preserve"> السابقة في أسرع وقت ممكن</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ولا يتوقف حتى تصبح الأضرار دائمة.</w:t>
      </w:r>
      <w:r w:rsidR="009B6AE1" w:rsidRPr="00525B23">
        <w:rPr>
          <w:rtl/>
        </w:rPr>
        <w:t xml:space="preserve"> </w:t>
      </w:r>
      <w:r w:rsidR="009B6AE1" w:rsidRPr="00525B23">
        <w:rPr>
          <w:rFonts w:ascii="Sakkal Majalla" w:hAnsi="Sakkal Majalla" w:cs="Sakkal Majalla"/>
          <w:sz w:val="28"/>
          <w:szCs w:val="28"/>
          <w:rtl/>
        </w:rPr>
        <w:t>(البغدادي، 2021)</w:t>
      </w:r>
    </w:p>
    <w:p w14:paraId="379A7A4A" w14:textId="6EEB686D"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ويرى أن نشاط الأمن السيبراني يظهر جانبا حيويا في ضمان أمن الموارد البشرية والمالية المتعلقة بتقنيات الاتصالات والمعلومات لأن هدفه هو حماية هذه الموارد بشكل شامل من خلال تحديد المخاطر والتهديدات المحتملة واتخاذ التدابير اللازمة للحد من الخسائر المحتملة بالإضافة إلى ذلك، يسعى هذا النشاط إلى تمكين استعادة الوضع الطبيعي في أسرع وقت ممكن في حالة وقوع حوادث أو هجمات</w:t>
      </w:r>
      <w:r w:rsidRPr="00525B23">
        <w:rPr>
          <w:rFonts w:ascii="Sakkal Majalla" w:hAnsi="Sakkal Majalla" w:cs="Sakkal Majalla"/>
          <w:sz w:val="28"/>
          <w:szCs w:val="28"/>
        </w:rPr>
        <w:t xml:space="preserve"> </w:t>
      </w:r>
      <w:r w:rsidRPr="00525B23">
        <w:rPr>
          <w:rFonts w:ascii="Sakkal Majalla" w:hAnsi="Sakkal Majalla" w:cs="Sakkal Majalla"/>
          <w:sz w:val="28"/>
          <w:szCs w:val="28"/>
          <w:rtl/>
        </w:rPr>
        <w:t xml:space="preserve">مما يساعد على ضمان استمرارية الإنتاج ومنع الضرر من أن يصبح خسائر لا يمكن إصلاحها </w:t>
      </w:r>
      <w:r w:rsidRPr="00525B23">
        <w:rPr>
          <w:rFonts w:ascii="Sakkal Majalla" w:hAnsi="Sakkal Majalla" w:cs="Sakkal Majalla" w:hint="cs"/>
          <w:sz w:val="28"/>
          <w:szCs w:val="28"/>
          <w:rtl/>
        </w:rPr>
        <w:t>وي</w:t>
      </w:r>
      <w:r w:rsidRPr="00525B23">
        <w:rPr>
          <w:rFonts w:ascii="Sakkal Majalla" w:hAnsi="Sakkal Majalla" w:cs="Sakkal Majalla"/>
          <w:sz w:val="28"/>
          <w:szCs w:val="28"/>
          <w:rtl/>
        </w:rPr>
        <w:t>عرف هذا النشاط بأنه نشاط يهدف إلى الحد من تأثير الهجمات وتقليل الأضرار الناجمة عنها بالإضافة إلى تصحيح المشكلات وإصلاح ما تسببه الهجمات ويساعد هذا النشاط على ضمان استقرار العمليات التجارية ومنع الأضرار من أن تصبح غير قابلة للإصلاح.</w:t>
      </w:r>
      <w:r w:rsidR="003D5244" w:rsidRPr="00525B23">
        <w:rPr>
          <w:rFonts w:ascii="Sakkal Majalla" w:hAnsi="Sakkal Majalla" w:cs="Sakkal Majalla"/>
          <w:sz w:val="28"/>
          <w:szCs w:val="28"/>
          <w:rtl/>
        </w:rPr>
        <w:t xml:space="preserve"> (هواري، 2019)</w:t>
      </w:r>
    </w:p>
    <w:p w14:paraId="5618155D" w14:textId="6F077290" w:rsidR="00E94799" w:rsidRPr="00525B23" w:rsidRDefault="00E94799"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hint="cs"/>
          <w:sz w:val="28"/>
          <w:szCs w:val="28"/>
          <w:rtl/>
        </w:rPr>
        <w:t>ويعرف بأنه</w:t>
      </w:r>
      <w:r w:rsidRPr="00525B23">
        <w:rPr>
          <w:rFonts w:ascii="Sakkal Majalla" w:hAnsi="Sakkal Majalla" w:cs="Sakkal Majalla"/>
          <w:sz w:val="28"/>
          <w:szCs w:val="28"/>
          <w:rtl/>
        </w:rPr>
        <w:t xml:space="preserve"> هو التدابير المتخذة لحماية الأنظمة وشبكات المعلومات والبنية التحتية الحيوية من حوادث الأمن السيبراني والقدرة على استعادة العمليات والاستمرارية بغض النظر عما إذا تم الوصول إليها </w:t>
      </w:r>
      <w:r w:rsidRPr="00525B23">
        <w:rPr>
          <w:rFonts w:ascii="Sakkal Majalla" w:hAnsi="Sakkal Majalla" w:cs="Sakkal Majalla"/>
          <w:sz w:val="28"/>
          <w:szCs w:val="28"/>
          <w:rtl/>
        </w:rPr>
        <w:lastRenderedPageBreak/>
        <w:t>دون تصريح أو نتيجة اختلاس أو عدم المتابعة الإجراءات الأمنية أو التعرض للخداع الذي يؤدي إليها" (قانون الأمن السيبراني (2019) يعرف بأنه العملية التي توفر الحماية لمبادئ المعلومات التي يتم إدخالها وتخزينها ونقلها عبر الإنترنت وهذا يتم استخدام الحماية للحد من المخاطر السيبرانية والتعامل مع الآثار المترتبة على البنك.</w:t>
      </w:r>
      <w:r w:rsidR="009B6AE1" w:rsidRPr="00525B23">
        <w:rPr>
          <w:rFonts w:ascii="Sakkal Majalla" w:hAnsi="Sakkal Majalla" w:cs="Sakkal Majalla"/>
          <w:sz w:val="28"/>
          <w:szCs w:val="28"/>
          <w:rtl/>
        </w:rPr>
        <w:t xml:space="preserve"> </w:t>
      </w:r>
      <w:r w:rsidR="003D5244" w:rsidRPr="00525B23">
        <w:rPr>
          <w:rFonts w:ascii="Sakkal Majalla" w:hAnsi="Sakkal Majalla" w:cs="Sakkal Majalla"/>
          <w:sz w:val="28"/>
          <w:szCs w:val="28"/>
          <w:rtl/>
        </w:rPr>
        <w:t>(صالح، 2022)</w:t>
      </w:r>
    </w:p>
    <w:p w14:paraId="55B2AA2D" w14:textId="6988C52D" w:rsidR="00E94799" w:rsidRPr="00525B23" w:rsidRDefault="00E94799"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بين </w:t>
      </w:r>
      <w:proofErr w:type="spellStart"/>
      <w:r w:rsidRPr="00525B23">
        <w:rPr>
          <w:rFonts w:ascii="Sakkal Majalla" w:hAnsi="Sakkal Majalla" w:cs="Sakkal Majalla"/>
          <w:sz w:val="28"/>
          <w:szCs w:val="28"/>
        </w:rPr>
        <w:t>Borky</w:t>
      </w:r>
      <w:proofErr w:type="spellEnd"/>
      <w:r w:rsidRPr="00525B23">
        <w:rPr>
          <w:rFonts w:ascii="Sakkal Majalla" w:hAnsi="Sakkal Majalla" w:cs="Sakkal Majalla"/>
          <w:sz w:val="28"/>
          <w:szCs w:val="28"/>
        </w:rPr>
        <w:t xml:space="preserve"> and Bradley</w:t>
      </w:r>
      <w:r w:rsidRPr="00525B23">
        <w:rPr>
          <w:rFonts w:ascii="Sakkal Majalla" w:hAnsi="Sakkal Majalla" w:cs="Sakkal Majalla" w:hint="cs"/>
          <w:sz w:val="28"/>
          <w:szCs w:val="28"/>
          <w:rtl/>
        </w:rPr>
        <w:t xml:space="preserve"> بأن </w:t>
      </w:r>
      <w:r w:rsidRPr="00525B23">
        <w:rPr>
          <w:rFonts w:ascii="Sakkal Majalla" w:hAnsi="Sakkal Majalla" w:cs="Sakkal Majalla"/>
          <w:sz w:val="28"/>
          <w:szCs w:val="28"/>
          <w:rtl/>
        </w:rPr>
        <w:t xml:space="preserve">الأمن السيبراني هو عملية متوازنة لتوفير مستوى مناسب من الحماية يعالج ويستجيب للتهديدات السيبرانية المعروفة أو المشتبه فيها مما يمكن البنك من تشغيل أنظمته والمستخدمين من أداء واجباتهم لتحقيق أهداف ومهام العمل. مواصلة عملها واعتبر </w:t>
      </w:r>
      <w:proofErr w:type="spellStart"/>
      <w:r w:rsidRPr="00525B23">
        <w:rPr>
          <w:rFonts w:ascii="Sakkal Majalla" w:hAnsi="Sakkal Majalla" w:cs="Sakkal Majalla"/>
          <w:sz w:val="28"/>
          <w:szCs w:val="28"/>
          <w:rtl/>
        </w:rPr>
        <w:t>كشيتري</w:t>
      </w:r>
      <w:proofErr w:type="spellEnd"/>
      <w:r w:rsidRPr="00525B23">
        <w:rPr>
          <w:rFonts w:ascii="Sakkal Majalla" w:hAnsi="Sakkal Majalla" w:cs="Sakkal Majalla"/>
          <w:sz w:val="28"/>
          <w:szCs w:val="28"/>
          <w:rtl/>
        </w:rPr>
        <w:t xml:space="preserve"> الأمن </w:t>
      </w:r>
      <w:proofErr w:type="spellStart"/>
      <w:r w:rsidRPr="00525B23">
        <w:rPr>
          <w:rFonts w:ascii="Sakkal Majalla" w:hAnsi="Sakkal Majalla" w:cs="Sakkal Majalla"/>
          <w:sz w:val="28"/>
          <w:szCs w:val="28"/>
          <w:rtl/>
        </w:rPr>
        <w:t>السيبراني</w:t>
      </w:r>
      <w:proofErr w:type="spellEnd"/>
      <w:r w:rsidRPr="00525B23">
        <w:rPr>
          <w:rFonts w:ascii="Sakkal Majalla" w:hAnsi="Sakkal Majalla" w:cs="Sakkal Majalla"/>
          <w:sz w:val="28"/>
          <w:szCs w:val="28"/>
          <w:rtl/>
        </w:rPr>
        <w:t xml:space="preserve"> بأنه علم الحاسوب الذي يشمل تقنيات وآليات وممارسات مستمدة من المفاهيم والسياسات والأطر التي تحكم وتنظم الأمن السيبراني وتستخدم لحماية أجهزة الكمبيوتر والبنية التحتية والتطبيقات والخدمات والاتصالات وشبكات المعلومات والبيئة السيبرانية من أي تهديدات قد تحدث وكذلك الوصول غير المصرح به وتعرف أيضاً بالإجراءات والأدوات التي تحمي سرية وسلامة وإتاحة أصول تكنولوجيا المعلومات التي يتم إدخالها وتخزينها ونقلها في أنظمة البنك وشبكات الاتصال.</w:t>
      </w:r>
      <w:r w:rsidR="009B6AE1" w:rsidRPr="00525B23">
        <w:rPr>
          <w:rFonts w:ascii="Sakkal Majalla" w:hAnsi="Sakkal Majalla" w:cs="Sakkal Majalla"/>
          <w:sz w:val="28"/>
          <w:szCs w:val="28"/>
          <w:rtl/>
        </w:rPr>
        <w:t xml:space="preserve"> </w:t>
      </w:r>
      <w:r w:rsidR="003D5244" w:rsidRPr="00525B23">
        <w:rPr>
          <w:rFonts w:ascii="Sakkal Majalla" w:hAnsi="Sakkal Majalla" w:cs="Sakkal Majalla"/>
          <w:sz w:val="28"/>
          <w:szCs w:val="28"/>
          <w:rtl/>
        </w:rPr>
        <w:t>(البسام، 2020)</w:t>
      </w:r>
    </w:p>
    <w:p w14:paraId="54DC6872" w14:textId="0269D89D" w:rsidR="00E94799" w:rsidRPr="00525B23" w:rsidRDefault="00E94799"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وضح </w:t>
      </w:r>
      <w:r w:rsidRPr="00525B23">
        <w:rPr>
          <w:rFonts w:ascii="Sakkal Majalla" w:hAnsi="Sakkal Majalla" w:cs="Sakkal Majalla"/>
          <w:sz w:val="28"/>
          <w:szCs w:val="28"/>
        </w:rPr>
        <w:t>European Union Agency for Network and Information Security</w:t>
      </w:r>
      <w:r w:rsidRPr="00525B23">
        <w:rPr>
          <w:rFonts w:ascii="Sakkal Majalla" w:hAnsi="Sakkal Majalla" w:cs="Sakkal Majalla" w:hint="cs"/>
          <w:sz w:val="28"/>
          <w:szCs w:val="28"/>
          <w:rtl/>
        </w:rPr>
        <w:t xml:space="preserve"> ان </w:t>
      </w:r>
      <w:r w:rsidRPr="00525B23">
        <w:rPr>
          <w:rFonts w:ascii="Sakkal Majalla" w:hAnsi="Sakkal Majalla" w:cs="Sakkal Majalla"/>
          <w:sz w:val="28"/>
          <w:szCs w:val="28"/>
          <w:rtl/>
        </w:rPr>
        <w:t>الأمن السيبراني هو نشاط متعدد الأوجه يشمل الوقاية والتوقع والكشف والتخفيف من التهديدات والحوادث السيبرانية وإزالة وتحليل والتحقيق في تأثيرها والذي يستهدف بشكل أساسي البنية التحتية لتكنولوجيا المعلومات والاتصالات التي توفرها شبكة الإنترنت وأجهزة وأنظمة الكمبيوتر والمعالجات وأجهزة التحكم المتكاملة وشبكات الاتصالات السلكية واللاسلكية بالإضافة إلى جميع الأصول التي تقوم بتخزينها ومعالجتها ونقل المعلومات إلكترونيا</w:t>
      </w:r>
      <w:r w:rsidR="003D5244"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 xml:space="preserve">عرف </w:t>
      </w:r>
      <w:r w:rsidRPr="00525B23">
        <w:rPr>
          <w:rFonts w:ascii="Sakkal Majalla" w:hAnsi="Sakkal Majalla" w:cs="Sakkal Majalla"/>
          <w:sz w:val="28"/>
          <w:szCs w:val="28"/>
        </w:rPr>
        <w:t>National initiative for cybersecurity careers and studies</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الأمن السيبراني</w:t>
      </w:r>
      <w:r w:rsidRPr="00525B23">
        <w:rPr>
          <w:rFonts w:ascii="Sakkal Majalla" w:hAnsi="Sakkal Majalla" w:cs="Sakkal Majalla" w:hint="cs"/>
          <w:sz w:val="28"/>
          <w:szCs w:val="28"/>
          <w:rtl/>
        </w:rPr>
        <w:t xml:space="preserve"> بأنه يشير</w:t>
      </w:r>
      <w:r w:rsidRPr="00525B23">
        <w:rPr>
          <w:rFonts w:ascii="Sakkal Majalla" w:hAnsi="Sakkal Majalla" w:cs="Sakkal Majalla"/>
          <w:sz w:val="28"/>
          <w:szCs w:val="28"/>
          <w:rtl/>
        </w:rPr>
        <w:t xml:space="preserve"> إلى النشاط أو العملية أو القدرة التي يجب على البنك الاستفادة منها من المعلومات الواردة والمخزنة في أنظمته والمرسلة عبر شبكات الاتصال.</w:t>
      </w:r>
      <w:r w:rsidR="003D5244" w:rsidRPr="00525B23">
        <w:rPr>
          <w:rFonts w:ascii="Sakkal Majalla" w:hAnsi="Sakkal Majalla" w:cs="Sakkal Majalla"/>
          <w:sz w:val="28"/>
          <w:szCs w:val="28"/>
          <w:rtl/>
        </w:rPr>
        <w:t xml:space="preserve"> (العتيبي، 2020)</w:t>
      </w:r>
    </w:p>
    <w:p w14:paraId="257B504E" w14:textId="690CC082"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يتم تعريفه على أنه عملية تنظيمية تتضمن عملية تجميع الموارد والهياكل والعمليات التي تستخدم الحماية للفضاء السيبراني والأنظمة التي تدعم الفضاء السيبراني، بينما يتم تعريف الأمن </w:t>
      </w:r>
      <w:r w:rsidRPr="00525B23">
        <w:rPr>
          <w:rFonts w:ascii="Sakkal Majalla" w:hAnsi="Sakkal Majalla" w:cs="Sakkal Majalla"/>
          <w:sz w:val="28"/>
          <w:szCs w:val="28"/>
          <w:rtl/>
        </w:rPr>
        <w:lastRenderedPageBreak/>
        <w:t>السيبراني على أنه عملية يكون غرضها محدودًا وضارًا لمنع المخاطر والهجمات</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تعرفها هيئة الاتصالات وتقنية المعلومات بأنها حماية الشبكات وأنظمة تقنية المعلومات وأنظمة التقنية التشغيلية ومكوناتها المادية والبرمجية والخدمات التي تقدمها والبيانات التي تحتويها من أي اقتحام أو تعطيل أو تغيير أو وصول أو استخدام أو الاستغلال غير القانوني يشمل مفهوم الأمن السيبراني أمن المعلومات والأمن الرقمي</w:t>
      </w:r>
      <w:r w:rsidR="009B6AE1" w:rsidRPr="00525B23">
        <w:rPr>
          <w:rFonts w:ascii="Sakkal Majalla" w:hAnsi="Sakkal Majalla" w:cs="Sakkal Majalla"/>
          <w:sz w:val="28"/>
          <w:szCs w:val="28"/>
          <w:rtl/>
        </w:rPr>
        <w:t xml:space="preserve"> </w:t>
      </w:r>
      <w:r w:rsidR="003D5244" w:rsidRPr="00525B23">
        <w:rPr>
          <w:rFonts w:ascii="Sakkal Majalla" w:hAnsi="Sakkal Majalla" w:cs="Sakkal Majalla"/>
          <w:sz w:val="28"/>
          <w:szCs w:val="28"/>
          <w:rtl/>
        </w:rPr>
        <w:t>(صبري، 2021)</w:t>
      </w:r>
    </w:p>
    <w:p w14:paraId="3EC608BF" w14:textId="5620D1C2"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يُعرّف الأمن السيبراني بأنه نشاط أو قدرة أو عملية أو قدرة أو حالة تهدف إلى حماية اتصالات وأنظمة المعلومات والدفاع عنها ضد التلف أو التغيير أو الاستخدام غير المصرح به أو أي استغلال غير قانوني أو غير قانوني، حيث تهدف هذه العملية إلى ضمان السلامة والأمن </w:t>
      </w:r>
      <w:r w:rsidRPr="00525B23">
        <w:rPr>
          <w:rFonts w:ascii="Sakkal Majalla" w:hAnsi="Sakkal Majalla" w:cs="Sakkal Majalla" w:hint="cs"/>
          <w:sz w:val="28"/>
          <w:szCs w:val="28"/>
          <w:rtl/>
        </w:rPr>
        <w:t>لل</w:t>
      </w:r>
      <w:r w:rsidRPr="00525B23">
        <w:rPr>
          <w:rFonts w:ascii="Sakkal Majalla" w:hAnsi="Sakkal Majalla" w:cs="Sakkal Majalla"/>
          <w:sz w:val="28"/>
          <w:szCs w:val="28"/>
          <w:rtl/>
        </w:rPr>
        <w:t>بيانات والمعلومات والبنية التحتية السيبرانية في مواجهة التهديدات والهجمات السيبرانية المتزايدة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وتتبع هذه المجموعة مجموعة من العمليات الشاملة لدعم قدرات البنك في إدارة المخاطر السيبرانية بهدف حماية أنظمة معلومات البنك وشبكات الاتصالات والبنية التحتية الحيوية لمنع ومكافحة التهديدات السيبرانية والحد من آثارها </w:t>
      </w:r>
      <w:r w:rsidRPr="00525B23">
        <w:rPr>
          <w:rFonts w:ascii="Sakkal Majalla" w:hAnsi="Sakkal Majalla" w:cs="Sakkal Majalla" w:hint="cs"/>
          <w:sz w:val="28"/>
          <w:szCs w:val="28"/>
          <w:rtl/>
        </w:rPr>
        <w:t>و</w:t>
      </w:r>
      <w:r w:rsidRPr="00525B23">
        <w:rPr>
          <w:rFonts w:ascii="Sakkal Majalla" w:hAnsi="Sakkal Majalla" w:cs="Sakkal Majalla"/>
          <w:sz w:val="28"/>
          <w:szCs w:val="28"/>
          <w:rtl/>
        </w:rPr>
        <w:t>يوفر الإمكانيات والأدوات التي تعمل على استعادة كفاءة أداء المهام والحفاظ على استمراريتها</w:t>
      </w:r>
      <w:r w:rsidR="003D5244"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(خليل، 2022)</w:t>
      </w:r>
    </w:p>
    <w:p w14:paraId="2C12B16D" w14:textId="5B124ABD"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وفي حين أنه من الواضح أنه يمثل عملية حماية المعلومات من خلال معالجة التهديدات التي تتعرض لها هذه المعلومات ومعالجتها وتخزينها ونقلها عبر شبكات متداخلة من أنظمة المعلومات، فإن الأمن السيبراني يمتد أيضًا إلى جميع المجالات وتتوسع اقتصاديا واجتماعيا وسياسيا وقانونيا فهو بالنسبة لجميع المجتمعات المعاصرة </w:t>
      </w:r>
      <w:r w:rsidRPr="00525B23">
        <w:rPr>
          <w:rFonts w:ascii="Sakkal Majalla" w:hAnsi="Sakkal Majalla" w:cs="Sakkal Majalla" w:hint="cs"/>
          <w:sz w:val="28"/>
          <w:szCs w:val="28"/>
          <w:rtl/>
        </w:rPr>
        <w:t>و</w:t>
      </w:r>
      <w:r w:rsidRPr="00525B23">
        <w:rPr>
          <w:rFonts w:ascii="Sakkal Majalla" w:hAnsi="Sakkal Majalla" w:cs="Sakkal Majalla"/>
          <w:sz w:val="28"/>
          <w:szCs w:val="28"/>
          <w:rtl/>
        </w:rPr>
        <w:t>يحمي أيضاً أمن موارد الثروة: “والتقدم في الحاضر والذي يشمل القدرة على الاتصال والتواصل والبيانات والمعلومات التي يقوم عليها الإنتاج والإبداع والقدرة على المنافسة يعتقد مجموعة من الباحثين أن الأمن السيبراني هو جزء من أمن تكنولوجيا المعلومات ويسعون إلى اتخاذ الاحتياطات اللازمة لحماية أنظمة الكمبيوتر والمعلومات المتصلة بالإنترنت من الجرائم السيبرانية.</w:t>
      </w:r>
      <w:r w:rsidR="009B6AE1"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(عصام، 2019)</w:t>
      </w:r>
    </w:p>
    <w:p w14:paraId="7672849B" w14:textId="0513D7B5" w:rsidR="00BB6CAE" w:rsidRPr="00525B23" w:rsidRDefault="00BB6CA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وعرفاه ‏</w:t>
      </w:r>
      <w:r w:rsidRPr="00525B23">
        <w:rPr>
          <w:rFonts w:ascii="Sakkal Majalla" w:hAnsi="Sakkal Majalla" w:cs="Sakkal Majalla"/>
          <w:sz w:val="28"/>
          <w:szCs w:val="28"/>
        </w:rPr>
        <w:t>Eling &amp; Wirfs</w:t>
      </w:r>
      <w:r w:rsidRPr="00525B23">
        <w:rPr>
          <w:rFonts w:ascii="Sakkal Majalla" w:hAnsi="Sakkal Majalla" w:cs="Sakkal Majalla"/>
          <w:sz w:val="28"/>
          <w:szCs w:val="28"/>
          <w:rtl/>
        </w:rPr>
        <w:t>‏</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مجموعة من المهام المتعلقة بالأمن السيبراني من خلال تطوير الأساليب والسياسات والإجراءات والمبادئ التوجيهية بالإضافة إلى الأساليب اللازمة لإدارة المخاطر وتطوير التدريب والممارسات الجيدة بالإضافة إلى توفير التقنيات الفعالة التي يمكن استخدامها لحماية استخدام البيئة </w:t>
      </w:r>
      <w:r w:rsidRPr="00525B23">
        <w:rPr>
          <w:rFonts w:ascii="Sakkal Majalla" w:hAnsi="Sakkal Majalla" w:cs="Sakkal Majalla"/>
          <w:sz w:val="28"/>
          <w:szCs w:val="28"/>
          <w:rtl/>
        </w:rPr>
        <w:lastRenderedPageBreak/>
        <w:t>السيبرانية وأصول البنوك والمستخدمين باستخدام هذه المهام والممارسات الشاملة يمكن للبنوك والمستخدمين حماية البيئة السيبرانية وضمان سلامة أصولهم ضد التهديدات السيبرانية</w:t>
      </w:r>
      <w:r w:rsidRPr="00525B23">
        <w:rPr>
          <w:rFonts w:ascii="Sakkal Majalla" w:hAnsi="Sakkal Majalla" w:cs="Sakkal Majalla" w:hint="cs"/>
          <w:sz w:val="28"/>
          <w:szCs w:val="28"/>
          <w:rtl/>
        </w:rPr>
        <w:t xml:space="preserve"> وتضمن هذه المهام:</w:t>
      </w:r>
      <w:r w:rsidR="003D5244" w:rsidRPr="00525B23">
        <w:rPr>
          <w:rFonts w:ascii="Sakkal Majalla" w:hAnsi="Sakkal Majalla" w:cs="Sakkal Majalla"/>
          <w:sz w:val="28"/>
          <w:szCs w:val="28"/>
          <w:rtl/>
        </w:rPr>
        <w:t xml:space="preserve"> (زكريا، 2022)</w:t>
      </w:r>
    </w:p>
    <w:p w14:paraId="225624EC" w14:textId="77777777" w:rsidR="00BB6CAE" w:rsidRPr="00525B23" w:rsidRDefault="00BB6CAE">
      <w:pPr>
        <w:pStyle w:val="a6"/>
        <w:numPr>
          <w:ilvl w:val="0"/>
          <w:numId w:val="11"/>
        </w:numPr>
        <w:spacing w:before="100" w:beforeAutospacing="1" w:after="100" w:afterAutospacing="1" w:line="360" w:lineRule="auto"/>
        <w:ind w:left="703" w:hanging="357"/>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أساليب وسياسات التجميع يجب جمع معلومات ومصادر متعددة وتحليلها لوضع سياسات وإجراءات فعالة للحماية السيبرانية.</w:t>
      </w:r>
    </w:p>
    <w:p w14:paraId="5DD339E4" w14:textId="77777777" w:rsidR="00BB6CAE" w:rsidRPr="00525B23" w:rsidRDefault="00BB6CAE">
      <w:pPr>
        <w:pStyle w:val="a6"/>
        <w:numPr>
          <w:ilvl w:val="0"/>
          <w:numId w:val="11"/>
        </w:numPr>
        <w:spacing w:before="100" w:beforeAutospacing="1" w:after="100" w:afterAutospacing="1" w:line="360" w:lineRule="auto"/>
        <w:ind w:left="703" w:hanging="357"/>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إدارة المخاطر ينبغي وضع نهج شامل لإدارة المخاطر، يهدف إلى تحليل وتقييم التهديدات السيبرانية المحتملة وتحديد مستوى المخاطر المحتملة، ويشمل ذلك وضع إجراءات لمنع هذه المخاطر والتعامل معها في حالة حدوثها.</w:t>
      </w:r>
    </w:p>
    <w:p w14:paraId="0B60B699" w14:textId="77777777" w:rsidR="00BB6CAE" w:rsidRPr="00525B23" w:rsidRDefault="00BB6CAE">
      <w:pPr>
        <w:pStyle w:val="a6"/>
        <w:numPr>
          <w:ilvl w:val="0"/>
          <w:numId w:val="11"/>
        </w:numPr>
        <w:spacing w:before="100" w:beforeAutospacing="1" w:after="100" w:afterAutospacing="1" w:line="360" w:lineRule="auto"/>
        <w:ind w:left="703" w:hanging="357"/>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التدريب والممارسات الجيدة: ينبغي تنظيم دورات تدريبية دورية للفرق ذات الصلة بالأمن السيبراني لتحسين مهاراتهم وتطوير قدراتهم على التعامل مع التهديدات السيبرانية. وينبغي أيضًا توفير المبادئ التوجيهية والممارسات الجيدة للموظفين والمستخدمين للمساهمة في ضمان سلامة البيئة السيبرانية.</w:t>
      </w:r>
    </w:p>
    <w:p w14:paraId="1849CC19" w14:textId="77777777" w:rsidR="00BB6CAE" w:rsidRPr="00525B23" w:rsidRDefault="00BB6CAE">
      <w:pPr>
        <w:pStyle w:val="a6"/>
        <w:numPr>
          <w:ilvl w:val="0"/>
          <w:numId w:val="11"/>
        </w:numPr>
        <w:spacing w:before="100" w:beforeAutospacing="1" w:after="100" w:afterAutospacing="1" w:line="360" w:lineRule="auto"/>
        <w:ind w:left="703" w:hanging="357"/>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تقنيات الحماية لحماية البيئة السيبرانية، ينبغي استخدام تقنيات متقدمة، مثل أنظمة كشف التسلل، وجدران الحماية، وتقنيات التشفير، وإدارة الوصول، وما إلى ذلك.</w:t>
      </w:r>
    </w:p>
    <w:p w14:paraId="62279D9E" w14:textId="77777777" w:rsidR="00BB6CAE" w:rsidRPr="00525B23" w:rsidRDefault="00BB6CAE">
      <w:pPr>
        <w:pStyle w:val="a6"/>
        <w:numPr>
          <w:ilvl w:val="0"/>
          <w:numId w:val="11"/>
        </w:numPr>
        <w:spacing w:before="100" w:beforeAutospacing="1" w:after="100" w:afterAutospacing="1" w:line="360" w:lineRule="auto"/>
        <w:ind w:left="703" w:hanging="357"/>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ويرى أن نشاط الأمن السيبراني يظهر جانبا حيويا في ضمان أمن الموارد البشرية والمالية المتعلقة بتقنيات الاتصالات والمعلومات، لأن هدفه هو حماية هذه الموارد بشكل شامل من خلال تحديد المخاطر والتهديدات المحتملة واتخاذ التدابير اللازمة للحد من الخسائر المحتملة. بالإضافة إلى ذلك، يسعى هذا النشاط إلى خلق القدرة على استعادة الوضع الطبيعي في أسرع وقت ممكن في حالة وقوع حوادث أو هجمات، مما يساعد على ضمان استمرارية الإنتاج ومنع الضرر من أن يصبح خسائر لا يمكن إصلاحها.</w:t>
      </w:r>
    </w:p>
    <w:p w14:paraId="08F7309E" w14:textId="63A90694" w:rsidR="00BB6CAE" w:rsidRPr="00525B23" w:rsidRDefault="00BB6CAE">
      <w:pPr>
        <w:pStyle w:val="a6"/>
        <w:numPr>
          <w:ilvl w:val="0"/>
          <w:numId w:val="11"/>
        </w:numPr>
        <w:spacing w:before="100" w:beforeAutospacing="1" w:after="100" w:afterAutospacing="1" w:line="360" w:lineRule="auto"/>
        <w:ind w:left="703" w:hanging="357"/>
        <w:contextualSpacing w:val="0"/>
        <w:jc w:val="both"/>
        <w:rPr>
          <w:rFonts w:ascii="Sakkal Majalla" w:hAnsi="Sakkal Majalla" w:cs="Sakkal Majalla"/>
          <w:sz w:val="28"/>
          <w:szCs w:val="28"/>
        </w:rPr>
      </w:pPr>
      <w:r w:rsidRPr="00525B23">
        <w:rPr>
          <w:rFonts w:ascii="Sakkal Majalla" w:hAnsi="Sakkal Majalla" w:cs="Sakkal Majalla"/>
          <w:sz w:val="28"/>
          <w:szCs w:val="28"/>
          <w:rtl/>
        </w:rPr>
        <w:t xml:space="preserve">ويعرف أيضًا بأنه نشاط يهدف إلى الحد من تأثير الهجمات وتقليل الأضرار الناجمة عنها، وبالإضافة إلى تصحيح المشكلات وإصلاح ما تسببت فيه الهجمات، يساعد هذا النشاط على </w:t>
      </w:r>
      <w:r w:rsidRPr="00525B23">
        <w:rPr>
          <w:rFonts w:ascii="Sakkal Majalla" w:hAnsi="Sakkal Majalla" w:cs="Sakkal Majalla"/>
          <w:sz w:val="28"/>
          <w:szCs w:val="28"/>
          <w:rtl/>
        </w:rPr>
        <w:lastRenderedPageBreak/>
        <w:t>ضمان استقرار العمليات التجارية ومنع حدوثها. الأضرار الناجمة عن أن تصبح خسائر لا يمكن إصلاحها.</w:t>
      </w:r>
    </w:p>
    <w:p w14:paraId="0818D906" w14:textId="12F00AAE"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وبحسب التعريفات السابقة يرى الباحث أن الأمن السيبراني هو مجموعة من العمليات الشاملة والكاملة التي تدعم قدرات البنك في إدارة المخاطر السيبرانية بهدف حماية أنظمة معلومات البنك وشبكات الاتصالات والبنية التحتية الحيوية لتجنبها والتعامل معها</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التهديدات والتخفيف من آثارها والتي توفر هذه الإمكانيات والوسائل التي تعمل على استعادة كفاءة أداء المهام والحفاظ على الاستمرارية.</w:t>
      </w:r>
      <w:r w:rsidR="009B6AE1" w:rsidRPr="00525B23">
        <w:rPr>
          <w:rtl/>
        </w:rPr>
        <w:t xml:space="preserve"> </w:t>
      </w:r>
    </w:p>
    <w:p w14:paraId="7DBC917A" w14:textId="395FDA53" w:rsidR="0004040A" w:rsidRPr="00525B23" w:rsidRDefault="0067690E" w:rsidP="0067690E">
      <w:pPr>
        <w:spacing w:before="100" w:beforeAutospacing="1" w:after="100" w:afterAutospacing="1" w:line="360" w:lineRule="auto"/>
        <w:outlineLvl w:val="2"/>
        <w:rPr>
          <w:rFonts w:ascii="Sakkal Majalla" w:hAnsi="Sakkal Majalla" w:cs="Sakkal Majalla"/>
          <w:b/>
          <w:bCs/>
          <w:sz w:val="32"/>
          <w:szCs w:val="32"/>
          <w:rtl/>
        </w:rPr>
      </w:pPr>
      <w:bookmarkStart w:id="54" w:name="_Toc172663634"/>
      <w:r w:rsidRPr="00525B23">
        <w:rPr>
          <w:rFonts w:ascii="Sakkal Majalla" w:hAnsi="Sakkal Majalla" w:cs="Sakkal Majalla" w:hint="cs"/>
          <w:b/>
          <w:bCs/>
          <w:sz w:val="32"/>
          <w:szCs w:val="32"/>
          <w:rtl/>
        </w:rPr>
        <w:t xml:space="preserve">2.1.2 </w:t>
      </w:r>
      <w:r w:rsidR="0004040A" w:rsidRPr="00525B23">
        <w:rPr>
          <w:rFonts w:ascii="Sakkal Majalla" w:hAnsi="Sakkal Majalla" w:cs="Sakkal Majalla" w:hint="cs"/>
          <w:b/>
          <w:bCs/>
          <w:sz w:val="32"/>
          <w:szCs w:val="32"/>
          <w:rtl/>
        </w:rPr>
        <w:t>اهمية الامن السيبران</w:t>
      </w:r>
      <w:r w:rsidR="00BB6CAE" w:rsidRPr="00525B23">
        <w:rPr>
          <w:rFonts w:ascii="Sakkal Majalla" w:hAnsi="Sakkal Majalla" w:cs="Sakkal Majalla" w:hint="cs"/>
          <w:b/>
          <w:bCs/>
          <w:sz w:val="32"/>
          <w:szCs w:val="32"/>
          <w:rtl/>
        </w:rPr>
        <w:t>ي</w:t>
      </w:r>
      <w:bookmarkEnd w:id="54"/>
    </w:p>
    <w:p w14:paraId="0D7EA17B" w14:textId="69628D6A" w:rsidR="0004040A" w:rsidRPr="00525B23" w:rsidRDefault="00BB6CA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وتكمن أهمية الأمن السيبراني في فهم المخاطر المستقبلية ومحاولة إدارتها والسيطرة عليها بشكل فعال عند فهم المخاطر السيبرانية وتأثيرها المحتمل على الأنظمة والبيانات يمكن للبنوك اتخاذ الإجراءات والإجراءات اللازمة لمواجهتها والتخفيف من آثارها</w:t>
      </w:r>
      <w:r w:rsidRPr="00525B23">
        <w:rPr>
          <w:rFonts w:ascii="Sakkal Majalla" w:hAnsi="Sakkal Majalla" w:cs="Sakkal Majalla" w:hint="cs"/>
          <w:sz w:val="28"/>
          <w:szCs w:val="28"/>
          <w:rtl/>
        </w:rPr>
        <w:t xml:space="preserve"> </w:t>
      </w:r>
      <w:r w:rsidRPr="00525B23">
        <w:rPr>
          <w:rFonts w:ascii="Sakkal Majalla" w:hAnsi="Sakkal Majalla" w:cs="Sakkal Majalla" w:hint="cs"/>
          <w:b/>
          <w:bCs/>
          <w:sz w:val="28"/>
          <w:szCs w:val="28"/>
          <w:rtl/>
        </w:rPr>
        <w:t>و</w:t>
      </w:r>
      <w:r w:rsidR="0004040A" w:rsidRPr="00525B23">
        <w:rPr>
          <w:rFonts w:ascii="Sakkal Majalla" w:hAnsi="Sakkal Majalla" w:cs="Sakkal Majalla"/>
          <w:b/>
          <w:bCs/>
          <w:sz w:val="28"/>
          <w:szCs w:val="28"/>
          <w:rtl/>
        </w:rPr>
        <w:t>تكمن</w:t>
      </w:r>
      <w:r w:rsidRPr="00525B23">
        <w:rPr>
          <w:rFonts w:ascii="Sakkal Majalla" w:hAnsi="Sakkal Majalla" w:cs="Sakkal Majalla" w:hint="cs"/>
          <w:b/>
          <w:bCs/>
          <w:sz w:val="28"/>
          <w:szCs w:val="28"/>
          <w:rtl/>
        </w:rPr>
        <w:t xml:space="preserve"> ايضا</w:t>
      </w:r>
      <w:r w:rsidR="0004040A" w:rsidRPr="00525B23">
        <w:rPr>
          <w:rFonts w:ascii="Sakkal Majalla" w:hAnsi="Sakkal Majalla" w:cs="Sakkal Majalla"/>
          <w:b/>
          <w:bCs/>
          <w:sz w:val="28"/>
          <w:szCs w:val="28"/>
          <w:rtl/>
        </w:rPr>
        <w:t xml:space="preserve"> في عدة جوانب أهمها ما يلي</w:t>
      </w:r>
      <w:r w:rsidR="0004040A" w:rsidRPr="00525B23">
        <w:rPr>
          <w:rFonts w:ascii="Sakkal Majalla" w:hAnsi="Sakkal Majalla" w:cs="Sakkal Majalla"/>
          <w:sz w:val="28"/>
          <w:szCs w:val="28"/>
          <w:rtl/>
        </w:rPr>
        <w:t xml:space="preserve">: - </w:t>
      </w:r>
      <w:r w:rsidR="003D5244" w:rsidRPr="00525B23">
        <w:rPr>
          <w:rFonts w:ascii="Sakkal Majalla" w:hAnsi="Sakkal Majalla" w:cs="Sakkal Majalla"/>
          <w:sz w:val="28"/>
          <w:szCs w:val="28"/>
          <w:rtl/>
        </w:rPr>
        <w:t>(ناصر، 2020)</w:t>
      </w:r>
    </w:p>
    <w:p w14:paraId="27F018E1" w14:textId="28349EFD" w:rsidR="0004040A" w:rsidRPr="00525B23" w:rsidRDefault="0004040A">
      <w:pPr>
        <w:pStyle w:val="a6"/>
        <w:numPr>
          <w:ilvl w:val="0"/>
          <w:numId w:val="11"/>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 xml:space="preserve">يشمل كافة الأمور المتعلقة بحماية البيانات ضد المهاجمين المتخصصين في سرقة المعلومات وإحداث الضرر لأن هذه البيانات من الممكن أن تكون معلومات حساسة حكومية وتكون صناعية معلومات شخصية أو بيانات تعريف شخصية أو حقوق ملكية فكرية </w:t>
      </w:r>
    </w:p>
    <w:p w14:paraId="2020A71A" w14:textId="3824AE78" w:rsidR="0004040A" w:rsidRPr="00525B23" w:rsidRDefault="0004040A">
      <w:pPr>
        <w:pStyle w:val="a6"/>
        <w:numPr>
          <w:ilvl w:val="0"/>
          <w:numId w:val="11"/>
        </w:numPr>
        <w:spacing w:line="360" w:lineRule="auto"/>
        <w:ind w:left="706"/>
        <w:jc w:val="both"/>
        <w:rPr>
          <w:rFonts w:ascii="Sakkal Majalla" w:hAnsi="Sakkal Majalla" w:cs="Sakkal Majalla"/>
          <w:sz w:val="28"/>
          <w:szCs w:val="28"/>
        </w:rPr>
      </w:pPr>
      <w:r w:rsidRPr="00525B23">
        <w:rPr>
          <w:rFonts w:ascii="Sakkal Majalla" w:hAnsi="Sakkal Majalla" w:cs="Sakkal Majalla"/>
          <w:sz w:val="28"/>
          <w:szCs w:val="28"/>
          <w:rtl/>
        </w:rPr>
        <w:t>إن وجود برامج الأمن السيبراني وآليات الدفاع الإلكتروني هي أدوات متقدمة لها أهمية كبيرة في حماية البيانات وخدمة مصالح الجميع لأن جميع أعضاء المجتمع يعتمد على الأشياء الحيوية</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البنية التحتية مثل المستشفيات ومؤسسات الرعاية الصحية التي تحتاج إلى صيانة.</w:t>
      </w:r>
    </w:p>
    <w:p w14:paraId="3DB527E6" w14:textId="60E42EDE" w:rsidR="00BB6CAE" w:rsidRPr="00525B23" w:rsidRDefault="00BB6CAE">
      <w:pPr>
        <w:pStyle w:val="a6"/>
        <w:numPr>
          <w:ilvl w:val="0"/>
          <w:numId w:val="11"/>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إن تحقيق الاستقرار والاستمرارية في البنوك من خلال التحكم والسيطرة على المخاطر السيبرانية ومنع انقطاع أو توقف الخدمات في الإنتاج والتشغيل</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يساعد على تحقيق استقرار الأنظمة والبنى التحتية وضمان استمرارية العمليات والخدمات الأساسية.</w:t>
      </w:r>
    </w:p>
    <w:p w14:paraId="69C8659D" w14:textId="77777777" w:rsidR="00BB6CAE" w:rsidRPr="00525B23" w:rsidRDefault="00BB6CAE">
      <w:pPr>
        <w:pStyle w:val="a6"/>
        <w:numPr>
          <w:ilvl w:val="0"/>
          <w:numId w:val="11"/>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lastRenderedPageBreak/>
        <w:t>حماية البيانات الحساسة تعد البيانات الحساسة للأفراد والشركات والمؤسسات من الأصول القيمة ويجب حمايتها من الوصول غير المصرح به والاستخدام غير القانوني.</w:t>
      </w:r>
    </w:p>
    <w:p w14:paraId="47EF27AE" w14:textId="2CE6E486" w:rsidR="00BB6CAE" w:rsidRPr="00525B23" w:rsidRDefault="00BB6CAE">
      <w:pPr>
        <w:pStyle w:val="a6"/>
        <w:numPr>
          <w:ilvl w:val="0"/>
          <w:numId w:val="11"/>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الحفاظ على سمعة وثقة العملاء يمكن أن يكون تأثير الهجمات السيبرانية على سمعة البنوك والمؤسسات كارثيًا، من خلال تطبيق تدابير الأمن السيبراني المناسبة، يتم الحفاظ على سمعة المؤسسات وثقة العملاء والشركاء.</w:t>
      </w:r>
    </w:p>
    <w:p w14:paraId="3CD20A6A" w14:textId="77777777" w:rsidR="00BB6CAE" w:rsidRPr="00525B23" w:rsidRDefault="00BB6CAE">
      <w:pPr>
        <w:pStyle w:val="a6"/>
        <w:numPr>
          <w:ilvl w:val="0"/>
          <w:numId w:val="11"/>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الالتزام بالقوانين واللوائح تتطلب العديد من القطاعات الاقتصادية والحكومية الالتزام بالقوانين واللوائح المتعلقة بالأمن السيبراني.</w:t>
      </w:r>
    </w:p>
    <w:p w14:paraId="6082E969" w14:textId="7A8F740D" w:rsidR="00BB6CAE" w:rsidRPr="00525B23" w:rsidRDefault="00BB6CAE">
      <w:pPr>
        <w:pStyle w:val="a6"/>
        <w:numPr>
          <w:ilvl w:val="0"/>
          <w:numId w:val="11"/>
        </w:numPr>
        <w:spacing w:line="360" w:lineRule="auto"/>
        <w:ind w:left="706"/>
        <w:jc w:val="both"/>
        <w:rPr>
          <w:rFonts w:ascii="Sakkal Majalla" w:hAnsi="Sakkal Majalla" w:cs="Sakkal Majalla"/>
          <w:sz w:val="28"/>
          <w:szCs w:val="28"/>
        </w:rPr>
      </w:pPr>
      <w:r w:rsidRPr="00525B23">
        <w:rPr>
          <w:rFonts w:ascii="Sakkal Majalla" w:hAnsi="Sakkal Majalla" w:cs="Sakkal Majalla"/>
          <w:sz w:val="28"/>
          <w:szCs w:val="28"/>
          <w:rtl/>
        </w:rPr>
        <w:t>الحماية من التهديدات الناشئة تتطور التهديدات السيبرانية بشكل سريع ومستمر، مما يسلط الضوء على الدور الحاسم للأمن السيبراني في تحديد التهديدات الناشئة والاستجابة لها بشكل فعال، وبالتالي تقليل التأثير السلبي على الأنظمة والمستخدمين.</w:t>
      </w:r>
      <w:r w:rsidR="009B6AE1" w:rsidRPr="00525B23">
        <w:rPr>
          <w:rtl/>
        </w:rPr>
        <w:t xml:space="preserve"> </w:t>
      </w:r>
    </w:p>
    <w:p w14:paraId="102D0302" w14:textId="17DC67E0" w:rsidR="005B0D0E" w:rsidRPr="00525B23" w:rsidRDefault="005B0D0E" w:rsidP="005B0D0E">
      <w:pPr>
        <w:spacing w:line="360" w:lineRule="auto"/>
        <w:ind w:firstLine="720"/>
        <w:jc w:val="both"/>
        <w:rPr>
          <w:rFonts w:ascii="Sakkal Majalla" w:hAnsi="Sakkal Majalla" w:cs="Sakkal Majalla"/>
          <w:sz w:val="28"/>
          <w:szCs w:val="28"/>
        </w:rPr>
      </w:pPr>
      <w:r w:rsidRPr="00525B23">
        <w:rPr>
          <w:rFonts w:ascii="Sakkal Majalla" w:hAnsi="Sakkal Majalla" w:cs="Sakkal Majalla"/>
          <w:sz w:val="28"/>
          <w:szCs w:val="28"/>
          <w:rtl/>
        </w:rPr>
        <w:t>وترى الدراسة أن أهمية الأمن السيبراني تظهر في توفير حماية فائقة للبيانات والمعلومات والأجهزة والشبكات وزيادة الثقة والأمان في استخدام التكنولوجيا الرقمية وتحقيق جاهزية البيانات عند الحاجة إليها</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كما تؤمن بضرورة فهم البنوك والمؤسسات للمخاطر السيبرانية واتخاذ التدابير الوقائية والتعامل بشكل استباقي مع التهديدات السيبرانية لضمان سلامة الأنظمة والبيانات والحفاظ على استقرار العمليات والثقة في عالم رقمي متصل. </w:t>
      </w:r>
    </w:p>
    <w:p w14:paraId="38DA1CB7" w14:textId="78A51787" w:rsidR="00BB6CAE" w:rsidRPr="00525B23" w:rsidRDefault="0067690E" w:rsidP="0067690E">
      <w:pPr>
        <w:spacing w:before="100" w:beforeAutospacing="1" w:after="100" w:afterAutospacing="1" w:line="360" w:lineRule="auto"/>
        <w:outlineLvl w:val="2"/>
        <w:rPr>
          <w:rFonts w:ascii="Sakkal Majalla" w:hAnsi="Sakkal Majalla" w:cs="Sakkal Majalla"/>
          <w:b/>
          <w:bCs/>
          <w:sz w:val="32"/>
          <w:szCs w:val="32"/>
          <w:rtl/>
        </w:rPr>
      </w:pPr>
      <w:bookmarkStart w:id="55" w:name="_Toc172663635"/>
      <w:r w:rsidRPr="00525B23">
        <w:rPr>
          <w:rFonts w:ascii="Sakkal Majalla" w:hAnsi="Sakkal Majalla" w:cs="Sakkal Majalla" w:hint="cs"/>
          <w:b/>
          <w:bCs/>
          <w:sz w:val="32"/>
          <w:szCs w:val="32"/>
          <w:rtl/>
        </w:rPr>
        <w:t xml:space="preserve">3.1.2 </w:t>
      </w:r>
      <w:r w:rsidR="00BB6CAE" w:rsidRPr="00525B23">
        <w:rPr>
          <w:rFonts w:ascii="Sakkal Majalla" w:hAnsi="Sakkal Majalla" w:cs="Sakkal Majalla" w:hint="cs"/>
          <w:b/>
          <w:bCs/>
          <w:sz w:val="32"/>
          <w:szCs w:val="32"/>
          <w:rtl/>
        </w:rPr>
        <w:t>اهداف الامن السيبراني</w:t>
      </w:r>
      <w:bookmarkEnd w:id="55"/>
    </w:p>
    <w:p w14:paraId="3AF1C03A" w14:textId="77777777" w:rsidR="00BB6CAE" w:rsidRPr="00525B23" w:rsidRDefault="00BB6CAE">
      <w:pPr>
        <w:pStyle w:val="a6"/>
        <w:numPr>
          <w:ilvl w:val="0"/>
          <w:numId w:val="14"/>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ينبغي تحديد أذونات الوصول للأشخاص والمستخدمين على أساس مستوى الحاجة والكفاءة، بحيث يجب منح الوصول فقط للأشخاص المصرح لهم ويجب منع الوصول غير المصرح به.</w:t>
      </w:r>
    </w:p>
    <w:p w14:paraId="676839AC" w14:textId="77777777" w:rsidR="00BB6CAE" w:rsidRPr="00525B23" w:rsidRDefault="00BB6CAE">
      <w:pPr>
        <w:pStyle w:val="a6"/>
        <w:numPr>
          <w:ilvl w:val="0"/>
          <w:numId w:val="14"/>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تنفيذ التدابير الأمنية: يجب تنفيذ تدابير أمنية فعالة لمنع الأشخاص غير المصرح لهم من الوصول إلى المعلومات الحساسة، مثل استخدام أساليب التشفير، وتنفيذ جدران الحماية وأنظمة كشف التسلل.</w:t>
      </w:r>
    </w:p>
    <w:p w14:paraId="24797C10" w14:textId="6484D5CB" w:rsidR="00BB6CAE" w:rsidRPr="00525B23" w:rsidRDefault="00BB6CAE">
      <w:pPr>
        <w:pStyle w:val="a6"/>
        <w:numPr>
          <w:ilvl w:val="0"/>
          <w:numId w:val="14"/>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lastRenderedPageBreak/>
        <w:t>توعية وتدريب الموظفين والمستخدمين يجب أن يكونوا على دراية بأهمية السرية والحفاظ على سرية المعلومات، ويجب توفير التدريب المناسب لهم لفهم وتنفيذ أفضل الممارسات الأمنية.</w:t>
      </w:r>
      <w:r w:rsidR="009B6AE1" w:rsidRPr="00525B23">
        <w:rPr>
          <w:rtl/>
        </w:rPr>
        <w:t xml:space="preserve"> </w:t>
      </w:r>
      <w:r w:rsidR="009B6AE1" w:rsidRPr="00525B23">
        <w:rPr>
          <w:rFonts w:ascii="Sakkal Majalla" w:hAnsi="Sakkal Majalla" w:cs="Sakkal Majalla"/>
          <w:sz w:val="28"/>
          <w:szCs w:val="28"/>
          <w:rtl/>
        </w:rPr>
        <w:t>(سناء، 2019)</w:t>
      </w:r>
    </w:p>
    <w:p w14:paraId="63993FF6" w14:textId="77777777" w:rsidR="00BB6CAE" w:rsidRPr="00525B23" w:rsidRDefault="00BB6CAE">
      <w:pPr>
        <w:pStyle w:val="a6"/>
        <w:numPr>
          <w:ilvl w:val="0"/>
          <w:numId w:val="14"/>
        </w:numPr>
        <w:spacing w:line="360" w:lineRule="auto"/>
        <w:ind w:left="706"/>
        <w:jc w:val="both"/>
        <w:rPr>
          <w:rFonts w:ascii="Sakkal Majalla" w:hAnsi="Sakkal Majalla" w:cs="Sakkal Majalla"/>
          <w:sz w:val="28"/>
          <w:szCs w:val="28"/>
          <w:rtl/>
        </w:rPr>
      </w:pPr>
      <w:r w:rsidRPr="00525B23">
        <w:rPr>
          <w:rFonts w:ascii="Sakkal Majalla" w:hAnsi="Sakkal Majalla" w:cs="Sakkal Majalla"/>
          <w:sz w:val="28"/>
          <w:szCs w:val="28"/>
          <w:rtl/>
        </w:rPr>
        <w:t>المراقبة والتحكم في الوصول: يجب مراقبة ومراقبة الوصول إلى المعلومات الحساسة وتسجيل الأنشطة والتدقيق عليها لاكتشاف أي أنشطة غير مصرح بها أو مشبوهة.</w:t>
      </w:r>
    </w:p>
    <w:p w14:paraId="7D206B7A" w14:textId="0937AB85" w:rsidR="00BB6CAE" w:rsidRPr="00525B23" w:rsidRDefault="00BB6CAE">
      <w:pPr>
        <w:pStyle w:val="a6"/>
        <w:numPr>
          <w:ilvl w:val="0"/>
          <w:numId w:val="14"/>
        </w:numPr>
        <w:spacing w:line="360" w:lineRule="auto"/>
        <w:ind w:left="706"/>
        <w:jc w:val="both"/>
        <w:rPr>
          <w:rFonts w:ascii="Sakkal Majalla" w:hAnsi="Sakkal Majalla" w:cs="Sakkal Majalla"/>
          <w:sz w:val="28"/>
          <w:szCs w:val="28"/>
        </w:rPr>
      </w:pPr>
      <w:r w:rsidRPr="00525B23">
        <w:rPr>
          <w:rFonts w:ascii="Sakkal Majalla" w:hAnsi="Sakkal Majalla" w:cs="Sakkal Majalla"/>
          <w:sz w:val="28"/>
          <w:szCs w:val="28"/>
          <w:rtl/>
        </w:rPr>
        <w:t>الحفاظ على سلامة البيانات: يجب اتخاذ تدابير وإجراءات لحماية سلامة البيانات ومنع تغييرها أو تلفها أثناء النقل أو التخزين، مثل استخدام طرق التشفير والنسخ الاحتياطي المناسبة.</w:t>
      </w:r>
    </w:p>
    <w:p w14:paraId="132FE963" w14:textId="0F0B5325" w:rsidR="00132393" w:rsidRPr="00525B23" w:rsidRDefault="0067690E" w:rsidP="0067690E">
      <w:pPr>
        <w:spacing w:before="100" w:beforeAutospacing="1" w:after="100" w:afterAutospacing="1" w:line="360" w:lineRule="auto"/>
        <w:outlineLvl w:val="2"/>
        <w:rPr>
          <w:rFonts w:ascii="Sakkal Majalla" w:hAnsi="Sakkal Majalla" w:cs="Sakkal Majalla"/>
          <w:b/>
          <w:bCs/>
          <w:sz w:val="32"/>
          <w:szCs w:val="32"/>
          <w:rtl/>
        </w:rPr>
      </w:pPr>
      <w:bookmarkStart w:id="56" w:name="_Toc172663636"/>
      <w:r w:rsidRPr="00525B23">
        <w:rPr>
          <w:rFonts w:ascii="Sakkal Majalla" w:hAnsi="Sakkal Majalla" w:cs="Sakkal Majalla" w:hint="cs"/>
          <w:b/>
          <w:bCs/>
          <w:sz w:val="32"/>
          <w:szCs w:val="32"/>
          <w:rtl/>
        </w:rPr>
        <w:t xml:space="preserve">4.1.2 </w:t>
      </w:r>
      <w:r w:rsidR="00132393" w:rsidRPr="00525B23">
        <w:rPr>
          <w:rFonts w:ascii="Sakkal Majalla" w:hAnsi="Sakkal Majalla" w:cs="Sakkal Majalla" w:hint="cs"/>
          <w:b/>
          <w:bCs/>
          <w:sz w:val="32"/>
          <w:szCs w:val="32"/>
          <w:rtl/>
        </w:rPr>
        <w:t xml:space="preserve">مفهوم </w:t>
      </w:r>
      <w:r w:rsidR="00132393" w:rsidRPr="00525B23">
        <w:rPr>
          <w:rFonts w:ascii="Sakkal Majalla" w:hAnsi="Sakkal Majalla" w:cs="Sakkal Majalla"/>
          <w:b/>
          <w:bCs/>
          <w:sz w:val="32"/>
          <w:szCs w:val="32"/>
          <w:rtl/>
        </w:rPr>
        <w:t>مخاطر الأمن السيبراني</w:t>
      </w:r>
      <w:bookmarkEnd w:id="56"/>
    </w:p>
    <w:p w14:paraId="7DF76E45" w14:textId="06920D6F"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يشهد العالم زيادة كبيرة في حجم وتعقيد مخاطر الأمن السيبراني التي تستهدف مختلف البلدان وخاصة المنطقة العربية ويعد القطاع المالي الأكثر عرضة لهذه المخاطر لأن المؤسسات المالية والبنوك تعتبر هدفا جذابا</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يتم أخذها كجزء حيوي في الوساطة والمعاملات المالية ولا تزال بعض هذه البنوك تستخدم أنظمة قديمة ولا تستطيع توفير الحماية اللازمة ضد هذه المخاطر التي تتطور كل يوم ويزداد حجم المخاطر والتهديدات</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والتي قد تكون عواقبها وخيمة وتتسبب في خسائر مالية وأضرار كبيرة في البيانات والمعلومات بالإضافة إلى الأضرار التي تلحق بالتعاملات اليومية في البنوك بل يشمل المؤسسات بشكل عام والحكومة حيث يشمل التأمين ضد مخاطر أمن المعلومات والتأمين ضد مخاطر الهاتف المحمول والتأمين ضد المخاطر التشغيلية والتأمين ضد مخاطر الهجمات السيبرانية بالإضافة إلى استخدام البروتوكولات الآمنة في عملية الاتصال تدريب وتأهيل الموظفين على كيفية التصرف في حالة الاشتباه بشيء وبوسائل أخرى</w:t>
      </w:r>
      <w:r w:rsidR="003D5244"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(سامي، 2021)</w:t>
      </w:r>
    </w:p>
    <w:p w14:paraId="184E5357" w14:textId="5B0A4D91"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وذكر أن عملية متابعة الحد من خسائر البنوك في منطقة الخليج العربي بسبب مخاطر الأمن السيبراني تجاوزت مليار دولار في السنوات الماضية وقال إن هذا الرقم من المتوقع أن يصل إلى ثلاثة تريليونات دولار في عام 2025 مع تزايد حجم الخسائر في الاقتصاد العالمي وهذا فعليا أرجع عدد كبير من الآثار السلبية لتطور تكنولوجيا المعلومات وأشار المطورون إلى أنه لا يزال هناك وقت ل</w:t>
      </w:r>
      <w:r w:rsidRPr="00525B23">
        <w:rPr>
          <w:rFonts w:ascii="Sakkal Majalla" w:hAnsi="Sakkal Majalla" w:cs="Sakkal Majalla" w:hint="cs"/>
          <w:sz w:val="28"/>
          <w:szCs w:val="28"/>
          <w:rtl/>
        </w:rPr>
        <w:t>ل</w:t>
      </w:r>
      <w:r w:rsidRPr="00525B23">
        <w:rPr>
          <w:rFonts w:ascii="Sakkal Majalla" w:hAnsi="Sakkal Majalla" w:cs="Sakkal Majalla"/>
          <w:sz w:val="28"/>
          <w:szCs w:val="28"/>
          <w:rtl/>
        </w:rPr>
        <w:t xml:space="preserve">بنوك لاتخاذ </w:t>
      </w:r>
      <w:r w:rsidRPr="00525B23">
        <w:rPr>
          <w:rFonts w:ascii="Sakkal Majalla" w:hAnsi="Sakkal Majalla" w:cs="Sakkal Majalla"/>
          <w:sz w:val="28"/>
          <w:szCs w:val="28"/>
          <w:rtl/>
        </w:rPr>
        <w:lastRenderedPageBreak/>
        <w:t>الاحتياطات اللازمة للتعامل مع مخاطر الأمن السيبراني لأنهم يمتلكون الخبرة والقدرات التي تسمح لهم بحماية تطبيقاتهم وبياناتهم وكذلك زيادة قدرتهم التنافسية.</w:t>
      </w:r>
      <w:r w:rsidR="009B6AE1"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(فيصل، 2021)</w:t>
      </w:r>
    </w:p>
    <w:p w14:paraId="0FDFF744" w14:textId="38733422"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تعتبر الشركات المالية بشكل عام هدفًا مهمًا للتعرض لمخاطر الأمن السيبراني حيث تمثل هذه المخاطر تهديد الهجوم الخبيث الذي يستهدف عمليات البنك أو الأصول والقدرات المملوكة للبنك يقومون بتدمير أو تغيير المعلومات المصرفية في البنية التحتية لتكنولوجيا المعلومات تعتبر مخاطر الأمن السيبراني هي المخاطر التي تؤثر على سرية المعلومات وأصول أنظمة المعلومات مما يؤدي إلى تعطيل الأنظمة والمعلومات</w:t>
      </w:r>
      <w:r w:rsidR="003D5244"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(محمد، 2023)</w:t>
      </w:r>
    </w:p>
    <w:p w14:paraId="1E1DAA32" w14:textId="2ECC1E9A"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يتم تعريف سوء الاستخدام على أنه ضعف كلي أو جزئي في الضوابط الأمنية أو ضعف أو عدم وجود برامج مكافحة الفيروسات في البنك مما يؤثر على البنية التحتية لتكنولوجيا المعلومات ويؤدي إلى سرقة الأصول أو الفساد والإضرار بها وهذا يؤدي إلى مخاطر في البنك ونتيجة لذلك خسائر كبيرة غياب الأمن السيبراني الذي يؤدي إلى قدرة المتسللين على الوصول غير المصرح به إلى المعلومات أو إساءة استخدامها أو تعطيلها أو تدمير البيانات والمعلومات.</w:t>
      </w:r>
      <w:r w:rsidR="003D5244"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(البغدادي، 2021)</w:t>
      </w:r>
    </w:p>
    <w:p w14:paraId="7317065E" w14:textId="36649BF9"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وفي حين عرفه عدد من الباحثين على أنه فرصة للقراصنة أو منظمات القرصنة لكشف ممتلكات البنك والتلاعب بها مما يؤدي إلى خسائر فهو بالتالي تهديد متوقع حدوثه أو حدث بالفعل من ضعف قدرات البنك التي يتم استغلالها وتعرف قدراتهم في تحقيق الأمن السيبراني على أنه أي حدث يشكل تهديدا لأنظمة المعلومات أو المعلومات التي يعالجها النظام أو عملية نقل المعلومات فضلا عن خطر توقف أو فقدان أو فشل تشغيل المعلومات الخاصة بالبنك. أنظمة التكنولوجيا ومن المعروف أن ذلك يؤدي إلى خسائر مالية في سمعة البنك ونتيجة لذلك تعطيل وتضرر الائتمان الضعيف للبنك</w:t>
      </w:r>
      <w:r w:rsidR="003D5244"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(هواري، 2019)</w:t>
      </w:r>
    </w:p>
    <w:p w14:paraId="2700C64D" w14:textId="4F4E909D" w:rsidR="005B0D0E" w:rsidRPr="00525B23" w:rsidRDefault="005B0D0E"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وقد عرفه معهد المدققين الداخليين بأنه الوصول غير المصرح به لمجموعة من الأشخاص أو الجهات من خارج أو داخل البنك إلى أجهزة أو أنظمة البنك للاطلاع على أصوله وممتلكاته ومعلوماته ونقلها وتخزينها في أجهزة خارج البنك </w:t>
      </w:r>
      <w:proofErr w:type="spellStart"/>
      <w:r w:rsidRPr="00525B23">
        <w:rPr>
          <w:rFonts w:ascii="Sakkal Majalla" w:hAnsi="Sakkal Majalla" w:cs="Sakkal Majalla"/>
          <w:sz w:val="28"/>
          <w:szCs w:val="28"/>
          <w:rtl/>
        </w:rPr>
        <w:t>البنك</w:t>
      </w:r>
      <w:proofErr w:type="spellEnd"/>
      <w:r w:rsidRPr="00525B23">
        <w:rPr>
          <w:rFonts w:ascii="Sakkal Majalla" w:hAnsi="Sakkal Majalla" w:cs="Sakkal Majalla"/>
          <w:sz w:val="28"/>
          <w:szCs w:val="28"/>
          <w:rtl/>
        </w:rPr>
        <w:t xml:space="preserve"> أو تعديلها في حين تم تعريفه على أنه حدث أو مجموعة أحداث تهدد سرية وسلامة المعلومات بسبب انتهاكها من قبل شخص أو جهة غير مصرح لها والفيروسات الخبيثة التي </w:t>
      </w:r>
      <w:r w:rsidRPr="00525B23">
        <w:rPr>
          <w:rFonts w:ascii="Sakkal Majalla" w:hAnsi="Sakkal Majalla" w:cs="Sakkal Majalla"/>
          <w:sz w:val="28"/>
          <w:szCs w:val="28"/>
          <w:rtl/>
        </w:rPr>
        <w:lastRenderedPageBreak/>
        <w:t>تهاجم البنية التحتية المالية للبنك وتؤثر على أعماله وتسرقها أو التلاعب ببياناتها وهويتها فيما يعرف مفهوم مخاطر الأمن السيبراني بأنها تقنية حديثة تؤثر على سرية أو توفر أو سلامة المعلومات أو المعلومات التشغيلية للأنظمة تعتبر البنوك من المخاطر التشغيلية التي تهدد الأصول المعلوماتية داخل البنك أو خارجه ونتيجة لذلك تتراكم خسائر فادحة عند حدوث هذه الهجمات وترى هذه الدراسة أنه يمكن تعريف مخاطر الأمن السيبراني بأنها المخاطر التي تسبب خسائر مادية ومعنوية لسمعة البنوك في ال</w:t>
      </w:r>
      <w:r w:rsidRPr="00525B23">
        <w:rPr>
          <w:rFonts w:ascii="Sakkal Majalla" w:hAnsi="Sakkal Majalla" w:cs="Sakkal Majalla" w:hint="cs"/>
          <w:sz w:val="28"/>
          <w:szCs w:val="28"/>
          <w:rtl/>
        </w:rPr>
        <w:t>مملكة العربية السعودية</w:t>
      </w:r>
      <w:r w:rsidRPr="00525B23">
        <w:rPr>
          <w:rFonts w:ascii="Sakkal Majalla" w:hAnsi="Sakkal Majalla" w:cs="Sakkal Majalla"/>
          <w:sz w:val="28"/>
          <w:szCs w:val="28"/>
          <w:rtl/>
        </w:rPr>
        <w:t xml:space="preserve"> ويتم تنفيذها من خلال مجموعة هاكر أو منظمات متخصصة في التسلل وتكون هذه المخاطر من خارج البنك والتي تعمل من خلال معرفة نقاط الضعف في أمن المعلومات أو البرامج المضادة لإيقاف التكنولوجيا وتعطيل أنظمة المعلومات أو تدميرها</w:t>
      </w:r>
      <w:r w:rsidR="003D5244" w:rsidRPr="00525B23">
        <w:rPr>
          <w:rFonts w:ascii="Sakkal Majalla" w:hAnsi="Sakkal Majalla" w:cs="Sakkal Majalla" w:hint="cs"/>
          <w:sz w:val="28"/>
          <w:szCs w:val="28"/>
          <w:rtl/>
        </w:rPr>
        <w:t xml:space="preserve">. </w:t>
      </w:r>
      <w:r w:rsidR="003D5244" w:rsidRPr="00525B23">
        <w:rPr>
          <w:rFonts w:ascii="Sakkal Majalla" w:hAnsi="Sakkal Majalla" w:cs="Sakkal Majalla"/>
          <w:sz w:val="28"/>
          <w:szCs w:val="28"/>
          <w:rtl/>
        </w:rPr>
        <w:t>(صالح، 2022)</w:t>
      </w:r>
    </w:p>
    <w:p w14:paraId="0AED1DE9" w14:textId="0846069A" w:rsidR="00132393" w:rsidRPr="00525B23" w:rsidRDefault="00132393"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أكدت إحدى </w:t>
      </w:r>
      <w:r w:rsidRPr="00525B23">
        <w:rPr>
          <w:rFonts w:cs="Sakkal Majalla"/>
          <w:sz w:val="28"/>
          <w:szCs w:val="28"/>
          <w:rtl/>
        </w:rPr>
        <w:t>الدراسات</w:t>
      </w:r>
      <w:r w:rsidRPr="00525B23">
        <w:rPr>
          <w:rFonts w:ascii="Sakkal Majalla" w:hAnsi="Sakkal Majalla" w:cs="Sakkal Majalla"/>
          <w:sz w:val="28"/>
          <w:szCs w:val="28"/>
          <w:rtl/>
        </w:rPr>
        <w:t xml:space="preserve"> أن المخاطر السيبرانية تعني المخاطر التشغيلية لأصول المعلومات والتكنولوجيا والتي لها آثار على السرية والنزاهة وأنظمة المعلومات مخاطر الملكية والمسؤولية فضلا عن المخاطر الكارثية والتشغيلية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وتؤكد بلا شك أن تكنولوجيا المعلومات والاتصالات توفر إمكانات هائلة وغير مسبوقة لتحسين الإنتاجية في جميع القطاعات والاتصالات عبر القارات وتمثل هذه التقنيات حلقة وصل بين مصالح متعددة وخدمات مختلفة والعديد من البلدان مما يجعل المخاطر في المجال السيبراني عالمية لذلك ما دام أمن الآخرين في خطر فلن يتمكن أي طرف من البقاء</w:t>
      </w:r>
      <w:r w:rsidR="003D5244" w:rsidRPr="00525B23">
        <w:rPr>
          <w:rFonts w:ascii="Sakkal Majalla" w:hAnsi="Sakkal Majalla" w:cs="Sakkal Majalla" w:hint="cs"/>
          <w:sz w:val="28"/>
          <w:szCs w:val="28"/>
          <w:rtl/>
        </w:rPr>
        <w:t xml:space="preserve">. (أبو الخير، </w:t>
      </w:r>
      <w:r w:rsidR="003D5244" w:rsidRPr="00525B23">
        <w:rPr>
          <w:rFonts w:ascii="Sakkal Majalla" w:hAnsi="Sakkal Majalla" w:cs="Sakkal Majalla"/>
          <w:sz w:val="28"/>
          <w:szCs w:val="28"/>
          <w:lang w:bidi="ar-EG"/>
        </w:rPr>
        <w:t>2022</w:t>
      </w:r>
      <w:r w:rsidR="003D5244" w:rsidRPr="00525B23">
        <w:rPr>
          <w:rFonts w:ascii="Sakkal Majalla" w:hAnsi="Sakkal Majalla" w:cs="Sakkal Majalla" w:hint="cs"/>
          <w:sz w:val="28"/>
          <w:szCs w:val="28"/>
          <w:rtl/>
        </w:rPr>
        <w:t>)</w:t>
      </w:r>
    </w:p>
    <w:p w14:paraId="17DD1398" w14:textId="347CF00A" w:rsidR="00E94799" w:rsidRPr="00525B23" w:rsidRDefault="00BF7DC1"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يتم تعريف المخاطر السيبرانية على أنها القيمة التي تحسب احتمالية حدوث حالة أو حدث قد يستغل عن قصد أو عن غير قصد نقطة ضعف واحدة أو أكثر في بيئة تكنولوجيا المعلومات والاتصالات في البنك</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وتأثير ذلك الحدث على البنك المركزي</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في واقع الأمر قام أفراد أو كيانات سواء خارج البنك أو داخله بالوصول غير المصرح به إلى أجهزته أو شبكاته أو أنظمته للاطلاع على أصوله المعلوماتية حيث يتم إدخالها ومعالجتها وتخزينها وإرسالها من خلالها وتعديلها.</w:t>
      </w:r>
      <w:r w:rsidR="003D5244" w:rsidRPr="00525B23">
        <w:rPr>
          <w:rFonts w:ascii="Sakkal Majalla" w:hAnsi="Sakkal Majalla" w:cs="Sakkal Majalla" w:hint="cs"/>
          <w:sz w:val="28"/>
          <w:szCs w:val="28"/>
          <w:rtl/>
        </w:rPr>
        <w:t xml:space="preserve"> (محمد، </w:t>
      </w:r>
      <w:r w:rsidR="003D5244" w:rsidRPr="00525B23">
        <w:rPr>
          <w:rFonts w:ascii="Sakkal Majalla" w:hAnsi="Sakkal Majalla" w:cs="Sakkal Majalla"/>
          <w:sz w:val="28"/>
          <w:szCs w:val="28"/>
          <w:lang w:bidi="ar-EG"/>
        </w:rPr>
        <w:t>2021</w:t>
      </w:r>
      <w:r w:rsidR="003D5244" w:rsidRPr="00525B23">
        <w:rPr>
          <w:rFonts w:ascii="Sakkal Majalla" w:hAnsi="Sakkal Majalla" w:cs="Sakkal Majalla" w:hint="cs"/>
          <w:sz w:val="28"/>
          <w:szCs w:val="28"/>
          <w:rtl/>
        </w:rPr>
        <w:t>)</w:t>
      </w:r>
    </w:p>
    <w:p w14:paraId="4F68C573" w14:textId="63443A0C" w:rsidR="00BF7DC1" w:rsidRPr="00525B23" w:rsidRDefault="00BF7DC1"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أضاف ‏</w:t>
      </w:r>
      <w:r w:rsidRPr="00525B23">
        <w:rPr>
          <w:rFonts w:ascii="Sakkal Majalla" w:hAnsi="Sakkal Majalla" w:cs="Sakkal Majalla"/>
          <w:sz w:val="28"/>
          <w:szCs w:val="28"/>
        </w:rPr>
        <w:t>International Organization of Securities Commission's</w:t>
      </w:r>
      <w:r w:rsidRPr="00525B23">
        <w:rPr>
          <w:rFonts w:ascii="Sakkal Majalla" w:hAnsi="Sakkal Majalla" w:cs="Sakkal Majalla"/>
          <w:sz w:val="28"/>
          <w:szCs w:val="28"/>
          <w:rtl/>
        </w:rPr>
        <w:t>‏</w:t>
      </w:r>
      <w:r w:rsidRPr="00525B23">
        <w:rPr>
          <w:rFonts w:ascii="Sakkal Majalla" w:hAnsi="Sakkal Majalla" w:cs="Sakkal Majalla" w:hint="cs"/>
          <w:sz w:val="28"/>
          <w:szCs w:val="28"/>
          <w:rtl/>
        </w:rPr>
        <w:t xml:space="preserve"> بأن </w:t>
      </w:r>
      <w:r w:rsidRPr="00525B23">
        <w:rPr>
          <w:rFonts w:ascii="Sakkal Majalla" w:hAnsi="Sakkal Majalla" w:cs="Sakkal Majalla"/>
          <w:sz w:val="28"/>
          <w:szCs w:val="28"/>
          <w:rtl/>
        </w:rPr>
        <w:t xml:space="preserve">المخاطر السيبرانية </w:t>
      </w:r>
      <w:r w:rsidRPr="00525B23">
        <w:rPr>
          <w:rFonts w:ascii="Sakkal Majalla" w:hAnsi="Sakkal Majalla" w:cs="Sakkal Majalla" w:hint="cs"/>
          <w:sz w:val="28"/>
          <w:szCs w:val="28"/>
          <w:rtl/>
        </w:rPr>
        <w:t xml:space="preserve">تعتبر </w:t>
      </w:r>
      <w:r w:rsidRPr="00525B23">
        <w:rPr>
          <w:rFonts w:ascii="Sakkal Majalla" w:hAnsi="Sakkal Majalla" w:cs="Sakkal Majalla"/>
          <w:sz w:val="28"/>
          <w:szCs w:val="28"/>
          <w:rtl/>
        </w:rPr>
        <w:t xml:space="preserve">موقفًا أو حدثًا يمكن استغلاله للتأثير سلبًا أو عن غير قصد على واحدة أو أكثر من نقاط الضعف الأمنية في أصول المعلومات الخاصة بالبنك وبيئة تكنولوجيا المعلومات والتي تتكون من الأشخاص </w:t>
      </w:r>
      <w:r w:rsidRPr="00525B23">
        <w:rPr>
          <w:rFonts w:ascii="Sakkal Majalla" w:hAnsi="Sakkal Majalla" w:cs="Sakkal Majalla"/>
          <w:sz w:val="28"/>
          <w:szCs w:val="28"/>
          <w:rtl/>
        </w:rPr>
        <w:lastRenderedPageBreak/>
        <w:t>والعمليات</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وتعرف البيانات والأنظمة والشبكات المرتبطة والمتفاعلة مع بعضها البعض بأنها حادث أو أحداث ضارة تؤدي إلى تعطيل أو تعطيل مكونات وجوانب الأمن السيبراني للبنك</w:t>
      </w:r>
      <w:r w:rsidR="003D5244" w:rsidRPr="00525B23">
        <w:rPr>
          <w:rFonts w:ascii="Sakkal Majalla" w:hAnsi="Sakkal Majalla" w:cs="Sakkal Majalla" w:hint="cs"/>
          <w:sz w:val="28"/>
          <w:szCs w:val="28"/>
          <w:rtl/>
        </w:rPr>
        <w:t>. (</w:t>
      </w:r>
      <w:proofErr w:type="spellStart"/>
      <w:r w:rsidR="003D5244" w:rsidRPr="00525B23">
        <w:rPr>
          <w:rFonts w:ascii="Sakkal Majalla" w:hAnsi="Sakkal Majalla" w:cs="Sakkal Majalla" w:hint="cs"/>
          <w:sz w:val="28"/>
          <w:szCs w:val="28"/>
          <w:rtl/>
        </w:rPr>
        <w:t>اشويقي</w:t>
      </w:r>
      <w:proofErr w:type="spellEnd"/>
      <w:r w:rsidR="003D5244" w:rsidRPr="00525B23">
        <w:rPr>
          <w:rFonts w:ascii="Sakkal Majalla" w:hAnsi="Sakkal Majalla" w:cs="Sakkal Majalla" w:hint="cs"/>
          <w:sz w:val="28"/>
          <w:szCs w:val="28"/>
          <w:rtl/>
        </w:rPr>
        <w:t xml:space="preserve">، </w:t>
      </w:r>
      <w:r w:rsidR="009D0C1F" w:rsidRPr="00525B23">
        <w:rPr>
          <w:rFonts w:ascii="Sakkal Majalla" w:hAnsi="Sakkal Majalla" w:cs="Sakkal Majalla"/>
          <w:sz w:val="28"/>
          <w:szCs w:val="28"/>
          <w:lang w:bidi="ar-EG"/>
        </w:rPr>
        <w:t>2022</w:t>
      </w:r>
      <w:r w:rsidR="009D0C1F" w:rsidRPr="00525B23">
        <w:rPr>
          <w:rFonts w:ascii="Sakkal Majalla" w:hAnsi="Sakkal Majalla" w:cs="Sakkal Majalla" w:hint="cs"/>
          <w:sz w:val="28"/>
          <w:szCs w:val="28"/>
          <w:rtl/>
        </w:rPr>
        <w:t>)</w:t>
      </w:r>
    </w:p>
    <w:p w14:paraId="4DA9D28A" w14:textId="00D4ADEF" w:rsidR="00BF7DC1" w:rsidRPr="00525B23" w:rsidRDefault="00BF7DC1"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قام ‏</w:t>
      </w:r>
      <w:r w:rsidRPr="00525B23">
        <w:rPr>
          <w:rFonts w:ascii="Sakkal Majalla" w:hAnsi="Sakkal Majalla" w:cs="Sakkal Majalla"/>
          <w:sz w:val="28"/>
          <w:szCs w:val="28"/>
        </w:rPr>
        <w:t>National Institute of Standards and Technology</w:t>
      </w:r>
      <w:r w:rsidRPr="00525B23">
        <w:rPr>
          <w:rFonts w:ascii="Sakkal Majalla" w:hAnsi="Sakkal Majalla" w:cs="Sakkal Majalla" w:hint="cs"/>
          <w:sz w:val="28"/>
          <w:szCs w:val="28"/>
          <w:rtl/>
        </w:rPr>
        <w:t xml:space="preserve"> ب</w:t>
      </w:r>
      <w:r w:rsidRPr="00525B23">
        <w:rPr>
          <w:rFonts w:ascii="Sakkal Majalla" w:hAnsi="Sakkal Majalla" w:cs="Sakkal Majalla"/>
          <w:sz w:val="28"/>
          <w:szCs w:val="28"/>
          <w:rtl/>
        </w:rPr>
        <w:t xml:space="preserve">تعريف المخاطر </w:t>
      </w:r>
      <w:proofErr w:type="spellStart"/>
      <w:r w:rsidRPr="00525B23">
        <w:rPr>
          <w:rFonts w:ascii="Sakkal Majalla" w:hAnsi="Sakkal Majalla" w:cs="Sakkal Majalla"/>
          <w:sz w:val="28"/>
          <w:szCs w:val="28"/>
          <w:rtl/>
        </w:rPr>
        <w:t>السيبرانية</w:t>
      </w:r>
      <w:proofErr w:type="spellEnd"/>
      <w:r w:rsidRPr="00525B23">
        <w:rPr>
          <w:rFonts w:ascii="Sakkal Majalla" w:hAnsi="Sakkal Majalla" w:cs="Sakkal Majalla"/>
          <w:sz w:val="28"/>
          <w:szCs w:val="28"/>
          <w:rtl/>
        </w:rPr>
        <w:t xml:space="preserve"> على أنها مقياس لمستوى التهديد والتأثير الذي حدث بالفعل أو من المحتمل أن يحدث، أو كليهما ويستهدف واحدًا أو أكثر من معلومات البنك أو عملياته أو قدراته أو سمعته وتعرف بأنها فرصة لتكبد خسائر ناتجة عن تعرض البنك أو موظفيه أو عملائه أو الجهات التي يتعامل معها لتهديد حدث أو محتمل الحدوث </w:t>
      </w:r>
      <w:r w:rsidRPr="00525B23">
        <w:rPr>
          <w:rFonts w:ascii="Sakkal Majalla" w:hAnsi="Sakkal Majalla" w:cs="Sakkal Majalla" w:hint="cs"/>
          <w:sz w:val="28"/>
          <w:szCs w:val="28"/>
          <w:rtl/>
        </w:rPr>
        <w:t>و</w:t>
      </w:r>
      <w:r w:rsidRPr="00525B23">
        <w:rPr>
          <w:rFonts w:ascii="Sakkal Majalla" w:hAnsi="Sakkal Majalla" w:cs="Sakkal Majalla"/>
          <w:sz w:val="28"/>
          <w:szCs w:val="28"/>
          <w:rtl/>
        </w:rPr>
        <w:t>يستغل ضعف قدراته</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وبين كل من‏ </w:t>
      </w:r>
      <w:r w:rsidRPr="00525B23">
        <w:rPr>
          <w:rFonts w:ascii="Sakkal Majalla" w:hAnsi="Sakkal Majalla" w:cs="Sakkal Majalla"/>
          <w:sz w:val="28"/>
          <w:szCs w:val="28"/>
        </w:rPr>
        <w:t>Bradley</w:t>
      </w:r>
      <w:r w:rsidRPr="00525B23">
        <w:rPr>
          <w:rFonts w:ascii="Sakkal Majalla" w:hAnsi="Sakkal Majalla" w:cs="Sakkal Majalla"/>
          <w:sz w:val="28"/>
          <w:szCs w:val="28"/>
          <w:rtl/>
        </w:rPr>
        <w:t xml:space="preserve">‏ </w:t>
      </w:r>
      <w:r w:rsidRPr="00525B23">
        <w:rPr>
          <w:rFonts w:ascii="Sakkal Majalla" w:hAnsi="Sakkal Majalla" w:cs="Sakkal Majalla"/>
          <w:sz w:val="28"/>
          <w:szCs w:val="28"/>
        </w:rPr>
        <w:t>and</w:t>
      </w:r>
      <w:r w:rsidRPr="00525B23">
        <w:rPr>
          <w:rFonts w:ascii="Sakkal Majalla" w:hAnsi="Sakkal Majalla" w:cs="Sakkal Majalla"/>
          <w:sz w:val="28"/>
          <w:szCs w:val="28"/>
          <w:rtl/>
        </w:rPr>
        <w:t xml:space="preserve"> ‏</w:t>
      </w:r>
      <w:proofErr w:type="spellStart"/>
      <w:r w:rsidRPr="00525B23">
        <w:rPr>
          <w:rFonts w:ascii="Sakkal Majalla" w:hAnsi="Sakkal Majalla" w:cs="Sakkal Majalla"/>
          <w:sz w:val="28"/>
          <w:szCs w:val="28"/>
        </w:rPr>
        <w:t>Borky</w:t>
      </w:r>
      <w:proofErr w:type="spellEnd"/>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مفهوم المخاطر </w:t>
      </w:r>
      <w:proofErr w:type="spellStart"/>
      <w:r w:rsidRPr="00525B23">
        <w:rPr>
          <w:rFonts w:ascii="Sakkal Majalla" w:hAnsi="Sakkal Majalla" w:cs="Sakkal Majalla"/>
          <w:sz w:val="28"/>
          <w:szCs w:val="28"/>
          <w:rtl/>
        </w:rPr>
        <w:t>السيبرانية</w:t>
      </w:r>
      <w:proofErr w:type="spellEnd"/>
      <w:r w:rsidRPr="00525B23">
        <w:rPr>
          <w:rFonts w:ascii="Sakkal Majalla" w:hAnsi="Sakkal Majalla" w:cs="Sakkal Majalla"/>
          <w:sz w:val="28"/>
          <w:szCs w:val="28"/>
          <w:rtl/>
        </w:rPr>
        <w:t xml:space="preserve"> هو استغلال غياب أو ضعف الضوابط الأمنية أو التدابير المضادة في أصول المعلومات في البنية التحتية الحيوية لتكنولوجيا المعلومات لسرقة أحد الأصول أو إفسادها أو إزالتها أو إتلافها مما يؤدي إلى تأثير سلبي يؤدي إلى ذهابها إلى البن</w:t>
      </w:r>
      <w:r w:rsidRPr="00525B23">
        <w:rPr>
          <w:rFonts w:ascii="Sakkal Majalla" w:hAnsi="Sakkal Majalla" w:cs="Sakkal Majalla" w:hint="cs"/>
          <w:sz w:val="28"/>
          <w:szCs w:val="28"/>
          <w:rtl/>
        </w:rPr>
        <w:t>ك</w:t>
      </w:r>
      <w:r w:rsidR="009D0C1F" w:rsidRPr="00525B23">
        <w:rPr>
          <w:rFonts w:ascii="Sakkal Majalla" w:hAnsi="Sakkal Majalla" w:cs="Sakkal Majalla" w:hint="cs"/>
          <w:sz w:val="28"/>
          <w:szCs w:val="28"/>
          <w:rtl/>
        </w:rPr>
        <w:t>. (</w:t>
      </w:r>
      <w:r w:rsidR="009D0C1F" w:rsidRPr="00525B23">
        <w:rPr>
          <w:rFonts w:ascii="Sakkal Majalla" w:hAnsi="Sakkal Majalla" w:cs="Sakkal Majalla"/>
          <w:sz w:val="28"/>
          <w:szCs w:val="28"/>
          <w:rtl/>
        </w:rPr>
        <w:t>أميرهم</w:t>
      </w:r>
      <w:r w:rsidR="009D0C1F" w:rsidRPr="00525B23">
        <w:rPr>
          <w:rFonts w:ascii="Sakkal Majalla" w:hAnsi="Sakkal Majalla" w:cs="Sakkal Majalla" w:hint="cs"/>
          <w:sz w:val="28"/>
          <w:szCs w:val="28"/>
          <w:rtl/>
        </w:rPr>
        <w:t>،</w:t>
      </w:r>
      <w:r w:rsidR="009D0C1F" w:rsidRPr="00525B23">
        <w:rPr>
          <w:rFonts w:ascii="Sakkal Majalla" w:hAnsi="Sakkal Majalla" w:cs="Sakkal Majalla"/>
          <w:sz w:val="28"/>
          <w:szCs w:val="28"/>
          <w:rtl/>
        </w:rPr>
        <w:t xml:space="preserve"> 2022)</w:t>
      </w:r>
    </w:p>
    <w:p w14:paraId="0624A793" w14:textId="2C48BC1A" w:rsidR="00BF7DC1" w:rsidRPr="00525B23" w:rsidRDefault="00BF7DC1"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المخاطر السيبرانية هي مزيج من توقعات التعرض لحادث سيبراني يستهدف نطاق الأصول المعلوماتية للبنك وموارده ومكونات تكنولوجيا المعلومات ويتم تحديد عواقب هذا الحادث على البنك</w:t>
      </w:r>
      <w:r w:rsidRPr="00525B23">
        <w:rPr>
          <w:rFonts w:ascii="Sakkal Majalla" w:hAnsi="Sakkal Majalla" w:cs="Sakkal Majalla" w:hint="cs"/>
          <w:sz w:val="28"/>
          <w:szCs w:val="28"/>
          <w:rtl/>
        </w:rPr>
        <w:t xml:space="preserve"> ب</w:t>
      </w:r>
      <w:r w:rsidRPr="00525B23">
        <w:rPr>
          <w:rFonts w:ascii="Sakkal Majalla" w:hAnsi="Sakkal Majalla" w:cs="Sakkal Majalla"/>
          <w:sz w:val="28"/>
          <w:szCs w:val="28"/>
          <w:rtl/>
        </w:rPr>
        <w:t>مخاطر تعطل أنظمة تكنولوجيا المعلومات في البنك أو فشل أو تدمير عملياته مما يترتب عليه خسارة مالية أو تعطل أو ضرر يؤثر على سمعة البنك أو مركزه المالي أو استمرارية أعماله</w:t>
      </w:r>
      <w:r w:rsidR="009D0C1F" w:rsidRPr="00525B23">
        <w:rPr>
          <w:rFonts w:ascii="Sakkal Majalla" w:hAnsi="Sakkal Majalla" w:cs="Sakkal Majalla" w:hint="cs"/>
          <w:sz w:val="28"/>
          <w:szCs w:val="28"/>
          <w:rtl/>
        </w:rPr>
        <w:t>. (</w:t>
      </w:r>
      <w:r w:rsidR="009D0C1F" w:rsidRPr="00525B23">
        <w:rPr>
          <w:rFonts w:ascii="Sakkal Majalla" w:hAnsi="Sakkal Majalla" w:cs="Sakkal Majalla"/>
          <w:sz w:val="28"/>
          <w:szCs w:val="28"/>
          <w:rtl/>
        </w:rPr>
        <w:t>عدنان</w:t>
      </w:r>
      <w:r w:rsidR="009D0C1F" w:rsidRPr="00525B23">
        <w:rPr>
          <w:rFonts w:ascii="Sakkal Majalla" w:hAnsi="Sakkal Majalla" w:cs="Sakkal Majalla" w:hint="cs"/>
          <w:sz w:val="28"/>
          <w:szCs w:val="28"/>
          <w:rtl/>
        </w:rPr>
        <w:t xml:space="preserve">، </w:t>
      </w:r>
      <w:r w:rsidR="009D0C1F" w:rsidRPr="00525B23">
        <w:rPr>
          <w:rFonts w:ascii="Sakkal Majalla" w:hAnsi="Sakkal Majalla" w:cs="Sakkal Majalla"/>
          <w:sz w:val="28"/>
          <w:szCs w:val="28"/>
          <w:rtl/>
        </w:rPr>
        <w:t>2023)</w:t>
      </w:r>
    </w:p>
    <w:p w14:paraId="346A56D9" w14:textId="5275D4AD" w:rsidR="00BF7DC1" w:rsidRPr="00525B23" w:rsidRDefault="00BF7DC1" w:rsidP="0067690E">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وفي ضوء ما سبق يرى الباحث أن المخاطر السيبرانية هي عبارة عن أنشطة هجومية خبيثة وتأثيرها يستهدف وظائف البنك بكافة أشكالها وجوانبها</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أو القدرات التي يمتلكه</w:t>
      </w:r>
      <w:r w:rsidRPr="00525B23">
        <w:rPr>
          <w:rFonts w:ascii="Sakkal Majalla" w:hAnsi="Sakkal Majalla" w:cs="Sakkal Majalla" w:hint="cs"/>
          <w:sz w:val="28"/>
          <w:szCs w:val="28"/>
          <w:rtl/>
        </w:rPr>
        <w:t>ا</w:t>
      </w:r>
      <w:r w:rsidRPr="00525B23">
        <w:rPr>
          <w:rFonts w:ascii="Sakkal Majalla" w:hAnsi="Sakkal Majalla" w:cs="Sakkal Majalla"/>
          <w:sz w:val="28"/>
          <w:szCs w:val="28"/>
          <w:rtl/>
        </w:rPr>
        <w:t xml:space="preserve"> أو من خلال استغلال الثغرات الأمنية وفي قاعدة البيانات يتم تدميرها أو اعتراضها أو تعديل مكونات البنية التحتية لتكنولوجيا المعلومات</w:t>
      </w:r>
      <w:r w:rsidR="003D5244" w:rsidRPr="00525B23">
        <w:rPr>
          <w:rFonts w:ascii="Sakkal Majalla" w:hAnsi="Sakkal Majalla" w:cs="Sakkal Majalla" w:hint="cs"/>
          <w:sz w:val="28"/>
          <w:szCs w:val="28"/>
          <w:rtl/>
        </w:rPr>
        <w:t xml:space="preserve">. </w:t>
      </w:r>
    </w:p>
    <w:p w14:paraId="2DDE9C3A" w14:textId="655A212C" w:rsidR="005B0D0E" w:rsidRPr="00525B23" w:rsidRDefault="0067690E" w:rsidP="0067690E">
      <w:pPr>
        <w:spacing w:before="100" w:beforeAutospacing="1" w:after="100" w:afterAutospacing="1" w:line="360" w:lineRule="auto"/>
        <w:outlineLvl w:val="2"/>
        <w:rPr>
          <w:rFonts w:ascii="Sakkal Majalla" w:hAnsi="Sakkal Majalla" w:cs="Sakkal Majalla"/>
          <w:b/>
          <w:bCs/>
          <w:sz w:val="32"/>
          <w:szCs w:val="32"/>
          <w:rtl/>
        </w:rPr>
      </w:pPr>
      <w:bookmarkStart w:id="57" w:name="_Toc172663637"/>
      <w:r w:rsidRPr="00525B23">
        <w:rPr>
          <w:rFonts w:ascii="Sakkal Majalla" w:hAnsi="Sakkal Majalla" w:cs="Sakkal Majalla" w:hint="cs"/>
          <w:b/>
          <w:bCs/>
          <w:sz w:val="32"/>
          <w:szCs w:val="32"/>
          <w:rtl/>
        </w:rPr>
        <w:t xml:space="preserve">5.1.2 </w:t>
      </w:r>
      <w:r w:rsidR="005B0D0E" w:rsidRPr="00525B23">
        <w:rPr>
          <w:rFonts w:ascii="Sakkal Majalla" w:hAnsi="Sakkal Majalla" w:cs="Sakkal Majalla" w:hint="cs"/>
          <w:b/>
          <w:bCs/>
          <w:sz w:val="32"/>
          <w:szCs w:val="32"/>
          <w:rtl/>
        </w:rPr>
        <w:t>انواع مخاطر الامن السيبراني</w:t>
      </w:r>
      <w:bookmarkEnd w:id="57"/>
    </w:p>
    <w:p w14:paraId="3A096BE6" w14:textId="0F1CFC3C"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الغرض الرئيسي من اختراق الأفراد أو المؤسسات أو العاملين فيها هو إيجاد فرصة أو ثغرة في البنوك من أجل سرقة بياناتها أو معلوماتها أو نقل البيانات المالية أو تعديلها أو الاحتيال المالي أو الوصول إلى بيانات مالية أو غير مالية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المعلومات المالية أو تعطيل النظام المصرفي وتعطيل البنية التحتية</w:t>
      </w:r>
      <w:r w:rsidR="009B6AE1" w:rsidRPr="00525B23">
        <w:rPr>
          <w:rtl/>
        </w:rPr>
        <w:t xml:space="preserve"> </w:t>
      </w:r>
      <w:r w:rsidR="009B6AE1" w:rsidRPr="00525B23">
        <w:rPr>
          <w:rFonts w:ascii="Sakkal Majalla" w:hAnsi="Sakkal Majalla" w:cs="Sakkal Majalla"/>
          <w:sz w:val="28"/>
          <w:szCs w:val="28"/>
          <w:rtl/>
        </w:rPr>
        <w:t>(البسام، 2020)</w:t>
      </w:r>
    </w:p>
    <w:p w14:paraId="167D333E" w14:textId="2885DDD6" w:rsidR="005B0D0E" w:rsidRPr="00525B23" w:rsidRDefault="005B0D0E" w:rsidP="0067690E">
      <w:pPr>
        <w:spacing w:before="100" w:beforeAutospacing="1" w:after="100" w:afterAutospacing="1" w:line="360" w:lineRule="auto"/>
        <w:jc w:val="both"/>
        <w:rPr>
          <w:rFonts w:ascii="Sakkal Majalla" w:hAnsi="Sakkal Majalla" w:cs="Sakkal Majalla"/>
          <w:b/>
          <w:bCs/>
          <w:sz w:val="28"/>
          <w:szCs w:val="28"/>
          <w:rtl/>
        </w:rPr>
      </w:pPr>
      <w:r w:rsidRPr="00525B23">
        <w:rPr>
          <w:rFonts w:ascii="Sakkal Majalla" w:hAnsi="Sakkal Majalla" w:cs="Sakkal Majalla"/>
          <w:b/>
          <w:bCs/>
          <w:sz w:val="28"/>
          <w:szCs w:val="28"/>
          <w:rtl/>
        </w:rPr>
        <w:lastRenderedPageBreak/>
        <w:t>هناك أنواع مختلفة من مخاطر الأمن السيبراني وأهمها ما يلي</w:t>
      </w:r>
      <w:r w:rsidRPr="00525B23">
        <w:rPr>
          <w:rFonts w:ascii="Sakkal Majalla" w:hAnsi="Sakkal Majalla" w:cs="Sakkal Majalla" w:hint="cs"/>
          <w:b/>
          <w:bCs/>
          <w:sz w:val="28"/>
          <w:szCs w:val="28"/>
          <w:rtl/>
        </w:rPr>
        <w:t>:</w:t>
      </w:r>
    </w:p>
    <w:p w14:paraId="5C239F73" w14:textId="77777777" w:rsidR="005B0D0E" w:rsidRPr="00525B23" w:rsidRDefault="005B0D0E">
      <w:pPr>
        <w:pStyle w:val="a6"/>
        <w:numPr>
          <w:ilvl w:val="0"/>
          <w:numId w:val="15"/>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b/>
          <w:bCs/>
          <w:sz w:val="28"/>
          <w:szCs w:val="28"/>
          <w:rtl/>
        </w:rPr>
        <w:t>المخاطر التقنية للأمن السيبراني،</w:t>
      </w:r>
      <w:r w:rsidRPr="00525B23">
        <w:rPr>
          <w:rFonts w:ascii="Sakkal Majalla" w:hAnsi="Sakkal Majalla" w:cs="Sakkal Majalla"/>
          <w:sz w:val="28"/>
          <w:szCs w:val="28"/>
          <w:rtl/>
        </w:rPr>
        <w:t xml:space="preserve"> والتي تتزامن مع تطور التكنولوجيا والاتصالات، مع المخاطر الخاصة المرتبطة مباشرة بهندسته المحددة والبيئة التي تعمل فيها.</w:t>
      </w:r>
    </w:p>
    <w:p w14:paraId="247C9960" w14:textId="7D64EFB5" w:rsidR="00BF7DC1" w:rsidRPr="00525B23" w:rsidRDefault="005B0D0E">
      <w:pPr>
        <w:pStyle w:val="a6"/>
        <w:numPr>
          <w:ilvl w:val="0"/>
          <w:numId w:val="15"/>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b/>
          <w:bCs/>
          <w:sz w:val="28"/>
          <w:szCs w:val="28"/>
          <w:rtl/>
        </w:rPr>
        <w:t>وتتجلى المخاطر القانونية</w:t>
      </w:r>
      <w:r w:rsidRPr="00525B23">
        <w:rPr>
          <w:rFonts w:ascii="Sakkal Majalla" w:hAnsi="Sakkal Majalla" w:cs="Sakkal Majalla"/>
          <w:sz w:val="28"/>
          <w:szCs w:val="28"/>
          <w:rtl/>
        </w:rPr>
        <w:t xml:space="preserve"> في عدم وجود هيكل قانوني وتنظيمي مناسب، وبالتالي تزداد المخاطر القانونية مع انعدام الأمن القانوني، وتناقض بعض الأنظمة والقوانين، وتعارض النظم القانونية واتساع الإمكانات. </w:t>
      </w:r>
    </w:p>
    <w:p w14:paraId="2F93CF2A" w14:textId="77777777" w:rsidR="005B0D0E" w:rsidRPr="00525B23" w:rsidRDefault="005B0D0E" w:rsidP="0067690E">
      <w:pPr>
        <w:spacing w:before="100" w:beforeAutospacing="1" w:after="100" w:afterAutospacing="1" w:line="360" w:lineRule="auto"/>
        <w:ind w:hanging="2"/>
        <w:rPr>
          <w:rFonts w:ascii="Sakkal Majalla" w:hAnsi="Sakkal Majalla" w:cs="Sakkal Majalla"/>
          <w:b/>
          <w:bCs/>
          <w:sz w:val="28"/>
          <w:szCs w:val="28"/>
          <w:rtl/>
        </w:rPr>
      </w:pPr>
      <w:r w:rsidRPr="00525B23">
        <w:rPr>
          <w:rFonts w:ascii="Sakkal Majalla" w:hAnsi="Sakkal Majalla" w:cs="Sakkal Majalla"/>
          <w:b/>
          <w:bCs/>
          <w:sz w:val="28"/>
          <w:szCs w:val="28"/>
          <w:rtl/>
        </w:rPr>
        <w:t>هناك من يعتقد أن هناك أنواعًا أخرى من مخاطر الأمن السيبراني على النحو التالي</w:t>
      </w:r>
    </w:p>
    <w:p w14:paraId="547F5A0B" w14:textId="77777777"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مخاطر الأمن والمرونة وهي عملية التسلل إلى أصول البنك من خلال الاستخدام غير المصرح به والذي يؤدي إلى خسارة البنك أو إتلافه أو تعديل أو إضافة أو حذف للأصول والبيانات المالية من قبل مجموعة من الأفراد والجهات.</w:t>
      </w:r>
    </w:p>
    <w:p w14:paraId="34AE4564" w14:textId="77777777"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مخاطر تكنولوجيا المعلومات، وهي مخاطر ضياع الفرص لاستغلال التكنولوجيا لتحسين أداء البنك.</w:t>
      </w:r>
    </w:p>
    <w:p w14:paraId="1CA8EEAA" w14:textId="244CF0C9"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المخاطر التشغيلية هي تدمير العمليات الداخلية للبنك، وتؤدي هذه المخاطر إلى تعطيل أو تأخير إنجاز المهام والأهداف المرجوة.</w:t>
      </w:r>
      <w:r w:rsidR="009B6AE1" w:rsidRPr="00525B23">
        <w:rPr>
          <w:rtl/>
        </w:rPr>
        <w:t xml:space="preserve"> </w:t>
      </w:r>
    </w:p>
    <w:p w14:paraId="17D8A15D" w14:textId="77777777"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مخاطر السمعة: هذا النوع من المخاطر له أهمية خاصة في البنوك.</w:t>
      </w:r>
    </w:p>
    <w:p w14:paraId="6CB329B3" w14:textId="77777777"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تتمثل مخاطر </w:t>
      </w:r>
      <w:proofErr w:type="spellStart"/>
      <w:r w:rsidRPr="00525B23">
        <w:rPr>
          <w:rFonts w:ascii="Sakkal Majalla" w:hAnsi="Sakkal Majalla" w:cs="Sakkal Majalla"/>
          <w:sz w:val="28"/>
          <w:szCs w:val="28"/>
          <w:rtl/>
        </w:rPr>
        <w:t>الإمتثال</w:t>
      </w:r>
      <w:proofErr w:type="spellEnd"/>
      <w:r w:rsidRPr="00525B23">
        <w:rPr>
          <w:rFonts w:ascii="Sakkal Majalla" w:hAnsi="Sakkal Majalla" w:cs="Sakkal Majalla"/>
          <w:sz w:val="28"/>
          <w:szCs w:val="28"/>
          <w:rtl/>
        </w:rPr>
        <w:t xml:space="preserve"> في عدم </w:t>
      </w:r>
      <w:proofErr w:type="spellStart"/>
      <w:r w:rsidRPr="00525B23">
        <w:rPr>
          <w:rFonts w:ascii="Sakkal Majalla" w:hAnsi="Sakkal Majalla" w:cs="Sakkal Majalla"/>
          <w:sz w:val="28"/>
          <w:szCs w:val="28"/>
          <w:rtl/>
        </w:rPr>
        <w:t>الإلتزام</w:t>
      </w:r>
      <w:proofErr w:type="spellEnd"/>
      <w:r w:rsidRPr="00525B23">
        <w:rPr>
          <w:rFonts w:ascii="Sakkal Majalla" w:hAnsi="Sakkal Majalla" w:cs="Sakkal Majalla"/>
          <w:sz w:val="28"/>
          <w:szCs w:val="28"/>
          <w:rtl/>
        </w:rPr>
        <w:t xml:space="preserve"> باللوائح والقوانين الحالية في البنك، وذلك بسبب عدم معرفة الموظفين وعدم </w:t>
      </w:r>
      <w:proofErr w:type="spellStart"/>
      <w:r w:rsidRPr="00525B23">
        <w:rPr>
          <w:rFonts w:ascii="Sakkal Majalla" w:hAnsi="Sakkal Majalla" w:cs="Sakkal Majalla"/>
          <w:sz w:val="28"/>
          <w:szCs w:val="28"/>
          <w:rtl/>
        </w:rPr>
        <w:t>الإهتمام</w:t>
      </w:r>
      <w:proofErr w:type="spellEnd"/>
      <w:r w:rsidRPr="00525B23">
        <w:rPr>
          <w:rFonts w:ascii="Sakkal Majalla" w:hAnsi="Sakkal Majalla" w:cs="Sakkal Majalla"/>
          <w:sz w:val="28"/>
          <w:szCs w:val="28"/>
          <w:rtl/>
        </w:rPr>
        <w:t xml:space="preserve"> بتنفيذ القوانين.</w:t>
      </w:r>
    </w:p>
    <w:p w14:paraId="3053ABB8" w14:textId="77777777"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المخاطر الاستراتيجية تعني المخاطر الناجمة عن عدم التنفيذ الدقيق والصحيح للبرنامج، وهذا يؤدي إلى ضعف أو خلل في خلق الأمن السيبراني.</w:t>
      </w:r>
    </w:p>
    <w:p w14:paraId="52DAB851" w14:textId="77777777" w:rsidR="0067690E" w:rsidRPr="00525B23" w:rsidRDefault="0067690E">
      <w:pPr>
        <w:bidi w:val="0"/>
        <w:rPr>
          <w:rFonts w:ascii="Sakkal Majalla" w:hAnsi="Sakkal Majalla" w:cs="Sakkal Majalla"/>
          <w:b/>
          <w:bCs/>
          <w:sz w:val="28"/>
          <w:szCs w:val="28"/>
          <w:rtl/>
        </w:rPr>
      </w:pPr>
      <w:r w:rsidRPr="00525B23">
        <w:rPr>
          <w:rFonts w:ascii="Sakkal Majalla" w:hAnsi="Sakkal Majalla" w:cs="Sakkal Majalla"/>
          <w:b/>
          <w:bCs/>
          <w:sz w:val="28"/>
          <w:szCs w:val="28"/>
          <w:rtl/>
        </w:rPr>
        <w:br w:type="page"/>
      </w:r>
    </w:p>
    <w:p w14:paraId="14EF76B5" w14:textId="72F8EE4B" w:rsidR="005B0D0E" w:rsidRPr="00525B23" w:rsidRDefault="005B0D0E" w:rsidP="0067690E">
      <w:pPr>
        <w:spacing w:before="100" w:beforeAutospacing="1" w:after="100" w:afterAutospacing="1" w:line="360" w:lineRule="auto"/>
        <w:jc w:val="both"/>
        <w:rPr>
          <w:rFonts w:ascii="Sakkal Majalla" w:hAnsi="Sakkal Majalla" w:cs="Sakkal Majalla"/>
          <w:b/>
          <w:bCs/>
          <w:sz w:val="28"/>
          <w:szCs w:val="28"/>
          <w:rtl/>
        </w:rPr>
      </w:pPr>
      <w:r w:rsidRPr="00525B23">
        <w:rPr>
          <w:rFonts w:ascii="Sakkal Majalla" w:hAnsi="Sakkal Majalla" w:cs="Sakkal Majalla"/>
          <w:b/>
          <w:bCs/>
          <w:sz w:val="28"/>
          <w:szCs w:val="28"/>
          <w:rtl/>
        </w:rPr>
        <w:lastRenderedPageBreak/>
        <w:t>بينما اتفق عدد من الباحثين على أن مخاطر الأمن السيبراني تتكون من ثلاثة أنواع:</w:t>
      </w:r>
    </w:p>
    <w:p w14:paraId="41A9AE75" w14:textId="36BE1694"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مخاطر الأمن السيبراني تتعلق بالسرية، وهي الكشف عن المعلومات المملوكة للبنك لطرف آخر، مثل اختراق البيانات.</w:t>
      </w:r>
      <w:r w:rsidR="009B6AE1" w:rsidRPr="00525B23">
        <w:rPr>
          <w:rtl/>
        </w:rPr>
        <w:t xml:space="preserve"> </w:t>
      </w:r>
    </w:p>
    <w:p w14:paraId="25969AE4" w14:textId="77777777"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مخاطر الأمن السيبراني المتعلقة بالنزاهة، وهي إساءة استخدام الأنظمة المصرفية مثل الاحتيال.</w:t>
      </w:r>
    </w:p>
    <w:p w14:paraId="47E38344" w14:textId="0DBA688A" w:rsidR="005B0D0E" w:rsidRPr="00525B23" w:rsidRDefault="005B0D0E">
      <w:pPr>
        <w:pStyle w:val="a6"/>
        <w:numPr>
          <w:ilvl w:val="0"/>
          <w:numId w:val="16"/>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مخاطر الأمن السيبراني المتعلقة بالأداء، وهي مخاطر الانقطاع أو الفساد أو تعطيل الأنشطة التجارية للبنك.</w:t>
      </w:r>
    </w:p>
    <w:p w14:paraId="6E0D101C" w14:textId="77777777" w:rsidR="009D0C1F" w:rsidRPr="00525B23" w:rsidRDefault="009D0C1F" w:rsidP="005B0D0E">
      <w:pPr>
        <w:spacing w:line="360" w:lineRule="auto"/>
        <w:ind w:left="1080"/>
        <w:jc w:val="center"/>
        <w:rPr>
          <w:rFonts w:ascii="Sakkal Majalla" w:hAnsi="Sakkal Majalla" w:cs="Sakkal Majalla"/>
          <w:b/>
          <w:bCs/>
          <w:sz w:val="36"/>
          <w:szCs w:val="36"/>
          <w:rtl/>
        </w:rPr>
      </w:pPr>
    </w:p>
    <w:p w14:paraId="7B1A0BB8" w14:textId="77777777" w:rsidR="009D0C1F" w:rsidRPr="00525B23" w:rsidRDefault="009D0C1F" w:rsidP="005B0D0E">
      <w:pPr>
        <w:spacing w:line="360" w:lineRule="auto"/>
        <w:ind w:left="1080"/>
        <w:jc w:val="center"/>
        <w:rPr>
          <w:rFonts w:ascii="Sakkal Majalla" w:hAnsi="Sakkal Majalla" w:cs="Sakkal Majalla"/>
          <w:b/>
          <w:bCs/>
          <w:sz w:val="36"/>
          <w:szCs w:val="36"/>
          <w:rtl/>
        </w:rPr>
      </w:pPr>
    </w:p>
    <w:p w14:paraId="14805013" w14:textId="77777777" w:rsidR="009D0C1F" w:rsidRPr="00525B23" w:rsidRDefault="009D0C1F" w:rsidP="005B0D0E">
      <w:pPr>
        <w:spacing w:line="360" w:lineRule="auto"/>
        <w:ind w:left="1080"/>
        <w:jc w:val="center"/>
        <w:rPr>
          <w:rFonts w:ascii="Sakkal Majalla" w:hAnsi="Sakkal Majalla" w:cs="Sakkal Majalla"/>
          <w:b/>
          <w:bCs/>
          <w:sz w:val="36"/>
          <w:szCs w:val="36"/>
          <w:rtl/>
        </w:rPr>
      </w:pPr>
    </w:p>
    <w:p w14:paraId="41CB2D3F" w14:textId="77777777" w:rsidR="009D0C1F" w:rsidRPr="00525B23" w:rsidRDefault="009D0C1F" w:rsidP="005B0D0E">
      <w:pPr>
        <w:spacing w:line="360" w:lineRule="auto"/>
        <w:ind w:left="1080"/>
        <w:jc w:val="center"/>
        <w:rPr>
          <w:rFonts w:ascii="Sakkal Majalla" w:hAnsi="Sakkal Majalla" w:cs="Sakkal Majalla"/>
          <w:b/>
          <w:bCs/>
          <w:sz w:val="36"/>
          <w:szCs w:val="36"/>
          <w:rtl/>
        </w:rPr>
      </w:pPr>
    </w:p>
    <w:p w14:paraId="7E6FB78E" w14:textId="77777777" w:rsidR="009D0C1F" w:rsidRPr="00525B23" w:rsidRDefault="009D0C1F" w:rsidP="005B0D0E">
      <w:pPr>
        <w:spacing w:line="360" w:lineRule="auto"/>
        <w:ind w:left="1080"/>
        <w:jc w:val="center"/>
        <w:rPr>
          <w:rFonts w:ascii="Sakkal Majalla" w:hAnsi="Sakkal Majalla" w:cs="Sakkal Majalla"/>
          <w:b/>
          <w:bCs/>
          <w:sz w:val="36"/>
          <w:szCs w:val="36"/>
          <w:rtl/>
        </w:rPr>
      </w:pPr>
    </w:p>
    <w:p w14:paraId="56BB288A" w14:textId="77777777" w:rsidR="009D0C1F" w:rsidRPr="00525B23" w:rsidRDefault="009D0C1F" w:rsidP="005B0D0E">
      <w:pPr>
        <w:spacing w:line="360" w:lineRule="auto"/>
        <w:ind w:left="1080"/>
        <w:jc w:val="center"/>
        <w:rPr>
          <w:rFonts w:ascii="Sakkal Majalla" w:hAnsi="Sakkal Majalla" w:cs="Sakkal Majalla"/>
          <w:b/>
          <w:bCs/>
          <w:sz w:val="36"/>
          <w:szCs w:val="36"/>
          <w:rtl/>
        </w:rPr>
      </w:pPr>
    </w:p>
    <w:p w14:paraId="298A97FF" w14:textId="77777777" w:rsidR="0067690E" w:rsidRPr="00525B23" w:rsidRDefault="0067690E">
      <w:pPr>
        <w:bidi w:val="0"/>
        <w:rPr>
          <w:rFonts w:ascii="Sakkal Majalla" w:hAnsi="Sakkal Majalla" w:cs="Sakkal Majalla"/>
          <w:b/>
          <w:bCs/>
          <w:sz w:val="36"/>
          <w:szCs w:val="36"/>
          <w:rtl/>
        </w:rPr>
      </w:pPr>
      <w:r w:rsidRPr="00525B23">
        <w:rPr>
          <w:rFonts w:ascii="Sakkal Majalla" w:hAnsi="Sakkal Majalla" w:cs="Sakkal Majalla"/>
          <w:b/>
          <w:bCs/>
          <w:sz w:val="36"/>
          <w:szCs w:val="36"/>
          <w:rtl/>
        </w:rPr>
        <w:br w:type="page"/>
      </w:r>
    </w:p>
    <w:p w14:paraId="0685A9F4" w14:textId="034C84AD" w:rsidR="005B0D0E" w:rsidRPr="00525B23" w:rsidRDefault="005B0D0E" w:rsidP="0067690E">
      <w:pPr>
        <w:spacing w:before="100" w:beforeAutospacing="1" w:after="100" w:afterAutospacing="1" w:line="360" w:lineRule="auto"/>
        <w:jc w:val="center"/>
        <w:outlineLvl w:val="1"/>
        <w:rPr>
          <w:rFonts w:ascii="Sakkal Majalla" w:hAnsi="Sakkal Majalla" w:cs="Sakkal Majalla"/>
          <w:b/>
          <w:bCs/>
          <w:sz w:val="36"/>
          <w:szCs w:val="36"/>
          <w:rtl/>
        </w:rPr>
      </w:pPr>
      <w:bookmarkStart w:id="58" w:name="_Toc172663638"/>
      <w:r w:rsidRPr="00525B23">
        <w:rPr>
          <w:rFonts w:ascii="Sakkal Majalla" w:hAnsi="Sakkal Majalla" w:cs="Sakkal Majalla" w:hint="cs"/>
          <w:b/>
          <w:bCs/>
          <w:sz w:val="36"/>
          <w:szCs w:val="36"/>
          <w:rtl/>
        </w:rPr>
        <w:lastRenderedPageBreak/>
        <w:t xml:space="preserve">المبحث الثاني: </w:t>
      </w:r>
      <w:r w:rsidRPr="00525B23">
        <w:rPr>
          <w:rFonts w:ascii="Sakkal Majalla" w:hAnsi="Sakkal Majalla" w:cs="Sakkal Majalla"/>
          <w:b/>
          <w:bCs/>
          <w:sz w:val="36"/>
          <w:szCs w:val="36"/>
          <w:rtl/>
        </w:rPr>
        <w:t>البطاقات المصرفية</w:t>
      </w:r>
      <w:bookmarkEnd w:id="58"/>
    </w:p>
    <w:p w14:paraId="3004F2BA" w14:textId="135E603F" w:rsidR="005B0D0E" w:rsidRPr="00525B23" w:rsidRDefault="0067690E" w:rsidP="0067690E">
      <w:pPr>
        <w:spacing w:before="100" w:beforeAutospacing="1" w:after="100" w:afterAutospacing="1" w:line="360" w:lineRule="auto"/>
        <w:jc w:val="both"/>
        <w:outlineLvl w:val="2"/>
        <w:rPr>
          <w:rFonts w:ascii="Sakkal Majalla" w:hAnsi="Sakkal Majalla" w:cs="Sakkal Majalla"/>
          <w:b/>
          <w:bCs/>
          <w:sz w:val="32"/>
          <w:szCs w:val="32"/>
          <w:rtl/>
        </w:rPr>
      </w:pPr>
      <w:bookmarkStart w:id="59" w:name="_Toc172663639"/>
      <w:r w:rsidRPr="00525B23">
        <w:rPr>
          <w:rFonts w:ascii="Sakkal Majalla" w:hAnsi="Sakkal Majalla" w:cs="Sakkal Majalla" w:hint="cs"/>
          <w:b/>
          <w:bCs/>
          <w:sz w:val="32"/>
          <w:szCs w:val="32"/>
          <w:rtl/>
        </w:rPr>
        <w:t xml:space="preserve">1.2.2 </w:t>
      </w:r>
      <w:r w:rsidR="005B0D0E" w:rsidRPr="00525B23">
        <w:rPr>
          <w:rFonts w:ascii="Sakkal Majalla" w:hAnsi="Sakkal Majalla" w:cs="Sakkal Majalla" w:hint="cs"/>
          <w:b/>
          <w:bCs/>
          <w:sz w:val="32"/>
          <w:szCs w:val="32"/>
          <w:rtl/>
        </w:rPr>
        <w:t xml:space="preserve">مفهوم </w:t>
      </w:r>
      <w:r w:rsidR="005B0D0E" w:rsidRPr="00525B23">
        <w:rPr>
          <w:rFonts w:ascii="Sakkal Majalla" w:hAnsi="Sakkal Majalla" w:cs="Sakkal Majalla"/>
          <w:b/>
          <w:bCs/>
          <w:sz w:val="32"/>
          <w:szCs w:val="32"/>
          <w:rtl/>
        </w:rPr>
        <w:t>البطاقات المصرفية</w:t>
      </w:r>
      <w:bookmarkEnd w:id="59"/>
    </w:p>
    <w:p w14:paraId="2190860C" w14:textId="0A82A8BF" w:rsidR="005B0D0E" w:rsidRPr="00525B23" w:rsidRDefault="0067690E" w:rsidP="005B0D0E">
      <w:pPr>
        <w:spacing w:line="360" w:lineRule="auto"/>
        <w:jc w:val="both"/>
        <w:rPr>
          <w:rFonts w:ascii="Sakkal Majalla" w:hAnsi="Sakkal Majalla" w:cs="Sakkal Majalla"/>
          <w:b/>
          <w:bCs/>
          <w:sz w:val="28"/>
          <w:szCs w:val="28"/>
          <w:rtl/>
        </w:rPr>
      </w:pPr>
      <w:r w:rsidRPr="00525B23">
        <w:rPr>
          <w:rFonts w:ascii="Sakkal Majalla" w:hAnsi="Sakkal Majalla" w:cs="Sakkal Majalla" w:hint="cs"/>
          <w:b/>
          <w:bCs/>
          <w:sz w:val="28"/>
          <w:szCs w:val="28"/>
          <w:rtl/>
        </w:rPr>
        <w:t>اولاً:</w:t>
      </w:r>
      <w:r w:rsidR="005B0D0E" w:rsidRPr="00525B23">
        <w:rPr>
          <w:rFonts w:ascii="Sakkal Majalla" w:hAnsi="Sakkal Majalla" w:cs="Sakkal Majalla"/>
          <w:b/>
          <w:bCs/>
          <w:sz w:val="28"/>
          <w:szCs w:val="28"/>
          <w:rtl/>
        </w:rPr>
        <w:t xml:space="preserve"> البطاقة</w:t>
      </w:r>
      <w:r w:rsidR="005B0D0E" w:rsidRPr="00525B23">
        <w:rPr>
          <w:rFonts w:ascii="Sakkal Majalla" w:hAnsi="Sakkal Majalla" w:cs="Sakkal Majalla" w:hint="cs"/>
          <w:b/>
          <w:bCs/>
          <w:sz w:val="28"/>
          <w:szCs w:val="28"/>
          <w:rtl/>
        </w:rPr>
        <w:t xml:space="preserve"> المصرفية</w:t>
      </w:r>
      <w:r w:rsidR="005B0D0E" w:rsidRPr="00525B23">
        <w:rPr>
          <w:rFonts w:ascii="Sakkal Majalla" w:hAnsi="Sakkal Majalla" w:cs="Sakkal Majalla"/>
          <w:b/>
          <w:bCs/>
          <w:sz w:val="28"/>
          <w:szCs w:val="28"/>
          <w:rtl/>
        </w:rPr>
        <w:t xml:space="preserve"> لغة:</w:t>
      </w:r>
    </w:p>
    <w:p w14:paraId="5DEE2ADB" w14:textId="41A6164A"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الورقة والبطاقة: هي ورقة صغيرة تسجل مقدار ما تضعه عليها، إذا كانت سلعة فوزنها أو عددها، وإذا كانت سلعة فمقدارها.</w:t>
      </w:r>
      <w:r w:rsidR="009D0C1F" w:rsidRPr="00525B23">
        <w:rPr>
          <w:rFonts w:ascii="Sakkal Majalla" w:hAnsi="Sakkal Majalla" w:cs="Sakkal Majalla" w:hint="cs"/>
          <w:sz w:val="28"/>
          <w:szCs w:val="28"/>
          <w:rtl/>
        </w:rPr>
        <w:t xml:space="preserve"> (</w:t>
      </w:r>
      <w:r w:rsidR="009D0C1F" w:rsidRPr="00525B23">
        <w:rPr>
          <w:rFonts w:ascii="Sakkal Majalla" w:hAnsi="Sakkal Majalla" w:cs="Sakkal Majalla"/>
          <w:sz w:val="28"/>
          <w:szCs w:val="28"/>
          <w:rtl/>
        </w:rPr>
        <w:t>ياسر</w:t>
      </w:r>
      <w:r w:rsidR="009D0C1F" w:rsidRPr="00525B23">
        <w:rPr>
          <w:rFonts w:ascii="Sakkal Majalla" w:hAnsi="Sakkal Majalla" w:cs="Sakkal Majalla" w:hint="cs"/>
          <w:sz w:val="28"/>
          <w:szCs w:val="28"/>
          <w:rtl/>
        </w:rPr>
        <w:t>،</w:t>
      </w:r>
      <w:r w:rsidR="009D0C1F" w:rsidRPr="00525B23">
        <w:rPr>
          <w:rFonts w:ascii="Sakkal Majalla" w:hAnsi="Sakkal Majalla" w:cs="Sakkal Majalla"/>
          <w:sz w:val="28"/>
          <w:szCs w:val="28"/>
          <w:rtl/>
        </w:rPr>
        <w:t>2022)</w:t>
      </w:r>
    </w:p>
    <w:p w14:paraId="53BFC792" w14:textId="7DB0B63F" w:rsidR="005B0D0E" w:rsidRPr="00525B23" w:rsidRDefault="005B0D0E" w:rsidP="005B0D0E">
      <w:pPr>
        <w:spacing w:line="360" w:lineRule="auto"/>
        <w:jc w:val="both"/>
        <w:rPr>
          <w:rFonts w:ascii="Sakkal Majalla" w:hAnsi="Sakkal Majalla" w:cs="Sakkal Majalla"/>
          <w:b/>
          <w:bCs/>
          <w:sz w:val="28"/>
          <w:szCs w:val="28"/>
          <w:rtl/>
        </w:rPr>
      </w:pPr>
      <w:r w:rsidRPr="00525B23">
        <w:rPr>
          <w:rFonts w:ascii="Sakkal Majalla" w:hAnsi="Sakkal Majalla" w:cs="Sakkal Majalla" w:hint="cs"/>
          <w:b/>
          <w:bCs/>
          <w:sz w:val="28"/>
          <w:szCs w:val="28"/>
          <w:rtl/>
        </w:rPr>
        <w:t>ثانيا</w:t>
      </w:r>
      <w:r w:rsidRPr="00525B23">
        <w:rPr>
          <w:rFonts w:ascii="Sakkal Majalla" w:hAnsi="Sakkal Majalla" w:cs="Sakkal Majalla"/>
          <w:b/>
          <w:bCs/>
          <w:sz w:val="28"/>
          <w:szCs w:val="28"/>
          <w:rtl/>
        </w:rPr>
        <w:t xml:space="preserve">: البطاقة المصرفية </w:t>
      </w:r>
      <w:r w:rsidRPr="00525B23">
        <w:rPr>
          <w:rFonts w:ascii="Sakkal Majalla" w:hAnsi="Sakkal Majalla" w:cs="Sakkal Majalla" w:hint="cs"/>
          <w:b/>
          <w:bCs/>
          <w:sz w:val="28"/>
          <w:szCs w:val="28"/>
          <w:rtl/>
        </w:rPr>
        <w:t>اصطلاحاً</w:t>
      </w:r>
      <w:r w:rsidRPr="00525B23">
        <w:rPr>
          <w:rFonts w:ascii="Sakkal Majalla" w:hAnsi="Sakkal Majalla" w:cs="Sakkal Majalla"/>
          <w:b/>
          <w:bCs/>
          <w:sz w:val="28"/>
          <w:szCs w:val="28"/>
          <w:rtl/>
        </w:rPr>
        <w:t>:</w:t>
      </w:r>
    </w:p>
    <w:p w14:paraId="695C14E6" w14:textId="249AA302"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وهي بطاقة خاصة يصدرها البنك لعميله ليتمكن عند تقديم هذه البطاقة من استلام البضائع والخدمات من المتاجر والأماكن الخاصة على أن يتم السداد على فترات زمنية حيث يحق للعميل دفع جزء من المبلغ في نهاية الشهر والباقي على أقساط في الأشهر اللاحقة بزيادات من 17 أو 19 بالمائة بناءً على ما يتم الاتفاق عليه في العقد بين عميل الحامل والجهة المصدرة.</w:t>
      </w:r>
      <w:r w:rsidR="009B6AE1" w:rsidRPr="00525B23">
        <w:rPr>
          <w:rFonts w:ascii="Sakkal Majalla" w:hAnsi="Sakkal Majalla" w:cs="Sakkal Majalla" w:hint="cs"/>
          <w:sz w:val="28"/>
          <w:szCs w:val="28"/>
          <w:rtl/>
        </w:rPr>
        <w:t xml:space="preserve"> </w:t>
      </w:r>
      <w:r w:rsidR="009D0C1F" w:rsidRPr="00525B23">
        <w:rPr>
          <w:rFonts w:ascii="Sakkal Majalla" w:hAnsi="Sakkal Majalla" w:cs="Sakkal Majalla" w:hint="cs"/>
          <w:sz w:val="28"/>
          <w:szCs w:val="28"/>
          <w:rtl/>
        </w:rPr>
        <w:t xml:space="preserve">(رشوان، </w:t>
      </w:r>
      <w:r w:rsidR="009D0C1F" w:rsidRPr="00525B23">
        <w:rPr>
          <w:rFonts w:ascii="Sakkal Majalla" w:hAnsi="Sakkal Majalla" w:cs="Sakkal Majalla"/>
          <w:sz w:val="28"/>
          <w:szCs w:val="28"/>
          <w:lang w:bidi="ar-EG"/>
        </w:rPr>
        <w:t>2022</w:t>
      </w:r>
      <w:r w:rsidR="009D0C1F" w:rsidRPr="00525B23">
        <w:rPr>
          <w:rFonts w:ascii="Sakkal Majalla" w:hAnsi="Sakkal Majalla" w:cs="Sakkal Majalla" w:hint="cs"/>
          <w:sz w:val="28"/>
          <w:szCs w:val="28"/>
          <w:rtl/>
          <w:lang w:bidi="ar-EG"/>
        </w:rPr>
        <w:t>)</w:t>
      </w:r>
    </w:p>
    <w:p w14:paraId="0C9AA5A8" w14:textId="49FF708A"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ويشير هذا التعريف إلى أن نظام البطاقة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نظام ربوي ويتضمن غرامات في حالة التأخر في السداد أو فوائد القرض الممنوحة أثناء استخدام البطاقة وهذا مخالف للأحكام الشرعية مما يحرم الربا بأي شكل من الأشكال ولهذا السبب قامت البنوك بإزالة التعديلات مثل تعديل بيت التمويل ال</w:t>
      </w:r>
      <w:r w:rsidRPr="00525B23">
        <w:rPr>
          <w:rFonts w:ascii="Sakkal Majalla" w:hAnsi="Sakkal Majalla" w:cs="Sakkal Majalla" w:hint="cs"/>
          <w:sz w:val="28"/>
          <w:szCs w:val="28"/>
          <w:rtl/>
        </w:rPr>
        <w:t>سعودي</w:t>
      </w:r>
      <w:r w:rsidRPr="00525B23">
        <w:rPr>
          <w:rFonts w:ascii="Sakkal Majalla" w:hAnsi="Sakkal Majalla" w:cs="Sakkal Majalla"/>
          <w:sz w:val="28"/>
          <w:szCs w:val="28"/>
          <w:rtl/>
        </w:rPr>
        <w:t xml:space="preserve"> فيما يتعلق بالربا المتعلق ببطاقات ال</w:t>
      </w:r>
      <w:r w:rsidRPr="00525B23">
        <w:rPr>
          <w:rFonts w:ascii="Sakkal Majalla" w:hAnsi="Sakkal Majalla" w:cs="Sakkal Majalla" w:hint="cs"/>
          <w:sz w:val="28"/>
          <w:szCs w:val="28"/>
          <w:rtl/>
        </w:rPr>
        <w:t>مصرف</w:t>
      </w:r>
      <w:r w:rsidRPr="00525B23">
        <w:rPr>
          <w:rFonts w:ascii="Sakkal Majalla" w:hAnsi="Sakkal Majalla" w:cs="Sakkal Majalla"/>
          <w:sz w:val="28"/>
          <w:szCs w:val="28"/>
          <w:rtl/>
        </w:rPr>
        <w:t xml:space="preserve"> وربط البطاقات بحسابات العملاء وهو ما يكفي لجميع مشترياته من السلع والخدمات سواء مقدما أو عند وصول الفواتير ويشمل أيضا وكالة المال، والسند الحر، والقرض العرضي.</w:t>
      </w:r>
      <w:r w:rsidR="009D0C1F" w:rsidRPr="00525B23">
        <w:rPr>
          <w:rFonts w:ascii="Sakkal Majalla" w:hAnsi="Sakkal Majalla" w:cs="Sakkal Majalla" w:hint="cs"/>
          <w:sz w:val="28"/>
          <w:szCs w:val="28"/>
          <w:rtl/>
        </w:rPr>
        <w:t xml:space="preserve"> (</w:t>
      </w:r>
      <w:r w:rsidR="009D0C1F" w:rsidRPr="00525B23">
        <w:rPr>
          <w:rFonts w:ascii="Sakkal Majalla" w:hAnsi="Sakkal Majalla" w:cs="Sakkal Majalla"/>
          <w:sz w:val="28"/>
          <w:szCs w:val="28"/>
          <w:rtl/>
        </w:rPr>
        <w:t>السمحان</w:t>
      </w:r>
      <w:r w:rsidR="009D0C1F" w:rsidRPr="00525B23">
        <w:rPr>
          <w:rFonts w:ascii="Sakkal Majalla" w:hAnsi="Sakkal Majalla" w:cs="Sakkal Majalla" w:hint="cs"/>
          <w:sz w:val="28"/>
          <w:szCs w:val="28"/>
          <w:rtl/>
        </w:rPr>
        <w:t xml:space="preserve">، </w:t>
      </w:r>
      <w:r w:rsidR="009D0C1F" w:rsidRPr="00525B23">
        <w:rPr>
          <w:rFonts w:ascii="Sakkal Majalla" w:hAnsi="Sakkal Majalla" w:cs="Sakkal Majalla"/>
          <w:sz w:val="28"/>
          <w:szCs w:val="28"/>
          <w:rtl/>
        </w:rPr>
        <w:t>2020)</w:t>
      </w:r>
    </w:p>
    <w:p w14:paraId="3A00FB3B" w14:textId="696977C2" w:rsidR="005B0D0E" w:rsidRPr="00525B23" w:rsidRDefault="005B0D0E" w:rsidP="005B0D0E">
      <w:pPr>
        <w:spacing w:line="360" w:lineRule="auto"/>
        <w:ind w:firstLine="720"/>
        <w:jc w:val="both"/>
        <w:rPr>
          <w:rFonts w:ascii="Sakkal Majalla" w:hAnsi="Sakkal Majalla" w:cs="Sakkal Majalla"/>
          <w:sz w:val="28"/>
          <w:szCs w:val="28"/>
          <w:rtl/>
          <w:lang w:bidi="ar-EG"/>
        </w:rPr>
      </w:pPr>
      <w:r w:rsidRPr="00525B23">
        <w:rPr>
          <w:rFonts w:ascii="Sakkal Majalla" w:hAnsi="Sakkal Majalla" w:cs="Sakkal Majalla"/>
          <w:sz w:val="28"/>
          <w:szCs w:val="28"/>
          <w:rtl/>
        </w:rPr>
        <w:t>كما ظهرت تجربة بنك الراجحي والتي تم فيها التعديل من خلال حذف الفوائد المتأخرة وربط الدفعات النقدية بالحساب الجاري للعميل</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بالإضافة إلى توفير التأمين النقدي في حالة وجود مشتريات زائدة على حسابه ويلتزم العميل أن يدفع مبلغ التأمين الذي يتم دفعه على الفور.</w:t>
      </w:r>
      <w:r w:rsidR="009B6AE1" w:rsidRPr="00525B23">
        <w:rPr>
          <w:rFonts w:ascii="Sakkal Majalla" w:hAnsi="Sakkal Majalla" w:cs="Sakkal Majalla" w:hint="cs"/>
          <w:sz w:val="28"/>
          <w:szCs w:val="28"/>
          <w:rtl/>
        </w:rPr>
        <w:t xml:space="preserve"> (راضية، </w:t>
      </w:r>
      <w:r w:rsidR="009B6AE1" w:rsidRPr="00525B23">
        <w:rPr>
          <w:rFonts w:ascii="Sakkal Majalla" w:hAnsi="Sakkal Majalla" w:cs="Sakkal Majalla"/>
          <w:sz w:val="28"/>
          <w:szCs w:val="28"/>
          <w:lang w:bidi="ar-EG"/>
        </w:rPr>
        <w:t>2021</w:t>
      </w:r>
      <w:r w:rsidR="009B6AE1" w:rsidRPr="00525B23">
        <w:rPr>
          <w:rFonts w:ascii="Sakkal Majalla" w:hAnsi="Sakkal Majalla" w:cs="Sakkal Majalla" w:hint="cs"/>
          <w:sz w:val="28"/>
          <w:szCs w:val="28"/>
          <w:rtl/>
          <w:lang w:bidi="ar-EG"/>
        </w:rPr>
        <w:t>)</w:t>
      </w:r>
    </w:p>
    <w:p w14:paraId="616B2DB3" w14:textId="364CE64A" w:rsidR="005B0D0E" w:rsidRPr="00525B23" w:rsidRDefault="005B0D0E" w:rsidP="005B0D0E">
      <w:pPr>
        <w:spacing w:line="360" w:lineRule="auto"/>
        <w:ind w:firstLine="720"/>
        <w:jc w:val="both"/>
        <w:rPr>
          <w:rFonts w:ascii="Sakkal Majalla" w:hAnsi="Sakkal Majalla" w:cs="Sakkal Majalla"/>
          <w:sz w:val="28"/>
          <w:szCs w:val="28"/>
          <w:rtl/>
          <w:lang w:bidi="ar-EG"/>
        </w:rPr>
      </w:pPr>
      <w:r w:rsidRPr="00525B23">
        <w:rPr>
          <w:rFonts w:ascii="Sakkal Majalla" w:hAnsi="Sakkal Majalla" w:cs="Sakkal Majalla"/>
          <w:sz w:val="28"/>
          <w:szCs w:val="28"/>
          <w:rtl/>
        </w:rPr>
        <w:t>هناك عدة تعريفات ل</w:t>
      </w:r>
      <w:r w:rsidRPr="00525B23">
        <w:rPr>
          <w:rFonts w:ascii="Sakkal Majalla" w:hAnsi="Sakkal Majalla" w:cs="Sakkal Majalla" w:hint="cs"/>
          <w:sz w:val="28"/>
          <w:szCs w:val="28"/>
          <w:rtl/>
        </w:rPr>
        <w:t>لبطاقات المصرفية</w:t>
      </w:r>
      <w:r w:rsidRPr="00525B23">
        <w:rPr>
          <w:rFonts w:ascii="Sakkal Majalla" w:hAnsi="Sakkal Majalla" w:cs="Sakkal Majalla"/>
          <w:sz w:val="28"/>
          <w:szCs w:val="28"/>
          <w:rtl/>
        </w:rPr>
        <w:t xml:space="preserve"> جميعها تتناسب مع نفس الشكل حتى لو اختلفت خصائصها بسبب العلاقة المتشابكة الناتجة عن نظام البطاقة تستقبل هذه البطاقة السلع والخدمات من </w:t>
      </w:r>
      <w:r w:rsidRPr="00525B23">
        <w:rPr>
          <w:rFonts w:ascii="Sakkal Majalla" w:hAnsi="Sakkal Majalla" w:cs="Sakkal Majalla"/>
          <w:sz w:val="28"/>
          <w:szCs w:val="28"/>
          <w:rtl/>
        </w:rPr>
        <w:lastRenderedPageBreak/>
        <w:t>متاجر وأماكن معينة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ثم يقوم بائع السلع والخدمات بتقديم فاتورة موقعة من العميل إلى البنك مصدر الائتمان ويقوم بالدفع</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قيمتها ويقوم البنك بإرسال كشف شهري للعميل بإجمالي القيمة المقرر سدادها أو خصمها من حسابه الجاري.</w:t>
      </w:r>
      <w:r w:rsidR="00C32C1D" w:rsidRPr="00525B23">
        <w:rPr>
          <w:rFonts w:ascii="Sakkal Majalla" w:hAnsi="Sakkal Majalla" w:cs="Sakkal Majalla" w:hint="cs"/>
          <w:sz w:val="28"/>
          <w:szCs w:val="28"/>
          <w:rtl/>
        </w:rPr>
        <w:t xml:space="preserve"> (سيد، </w:t>
      </w:r>
      <w:r w:rsidR="00413361" w:rsidRPr="00525B23">
        <w:rPr>
          <w:rFonts w:ascii="Sakkal Majalla" w:hAnsi="Sakkal Majalla" w:cs="Sakkal Majalla"/>
          <w:sz w:val="28"/>
          <w:szCs w:val="28"/>
          <w:lang w:bidi="ar-EG"/>
        </w:rPr>
        <w:t>2020</w:t>
      </w:r>
      <w:r w:rsidR="00413361" w:rsidRPr="00525B23">
        <w:rPr>
          <w:rFonts w:ascii="Sakkal Majalla" w:hAnsi="Sakkal Majalla" w:cs="Sakkal Majalla" w:hint="cs"/>
          <w:sz w:val="28"/>
          <w:szCs w:val="28"/>
          <w:rtl/>
          <w:lang w:bidi="ar-EG"/>
        </w:rPr>
        <w:t>)</w:t>
      </w:r>
    </w:p>
    <w:p w14:paraId="67C51D3E" w14:textId="0A0C8DCF"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ويبدو أن هذا التعريف يركز على طبيعة عمل نظام البطاقة وإجراءاته من الاستخدام إلى الدفع والبعض الآخر يعرفه على أنه عملية شراء فقط: عقد يتعهد بموجبه مصدر البطاقة بفتح عملية اعتماد بمبلغ مخصص في لصالح شخص آخر وهو حامل البطاقة حيث يستطيع من خلالها إجراء عمليات شراء شخصية في المحلات التجارية المتعاقدة مع الجهة المصدرة للبطاقة حيث تتعهد بقبول المشتريات الصادرة عن حامل البطاقة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الطرف الأول، على أن تتم التسوية النهائية بعد أي فترة محددة.</w:t>
      </w:r>
      <w:r w:rsidR="009B6AE1" w:rsidRPr="00525B23">
        <w:rPr>
          <w:rFonts w:ascii="Sakkal Majalla" w:hAnsi="Sakkal Majalla" w:cs="Sakkal Majalla" w:hint="cs"/>
          <w:sz w:val="28"/>
          <w:szCs w:val="28"/>
          <w:rtl/>
        </w:rPr>
        <w:t xml:space="preserve"> </w:t>
      </w:r>
      <w:bookmarkStart w:id="60" w:name="_Hlk172149326"/>
      <w:r w:rsidR="009B6AE1" w:rsidRPr="00525B23">
        <w:rPr>
          <w:rFonts w:ascii="Sakkal Majalla" w:hAnsi="Sakkal Majalla" w:cs="Sakkal Majalla" w:hint="cs"/>
          <w:sz w:val="28"/>
          <w:szCs w:val="28"/>
          <w:rtl/>
        </w:rPr>
        <w:t xml:space="preserve">(نبيل </w:t>
      </w:r>
      <w:proofErr w:type="spellStart"/>
      <w:r w:rsidR="009B6AE1" w:rsidRPr="00525B23">
        <w:rPr>
          <w:rFonts w:ascii="Sakkal Majalla" w:hAnsi="Sakkal Majalla" w:cs="Sakkal Majalla" w:hint="cs"/>
          <w:sz w:val="28"/>
          <w:szCs w:val="28"/>
          <w:rtl/>
        </w:rPr>
        <w:t>آيت</w:t>
      </w:r>
      <w:proofErr w:type="spellEnd"/>
      <w:r w:rsidR="009B6AE1" w:rsidRPr="00525B23">
        <w:rPr>
          <w:rFonts w:ascii="Sakkal Majalla" w:hAnsi="Sakkal Majalla" w:cs="Sakkal Majalla" w:hint="cs"/>
          <w:sz w:val="28"/>
          <w:szCs w:val="28"/>
          <w:rtl/>
        </w:rPr>
        <w:t xml:space="preserve">، </w:t>
      </w:r>
      <w:r w:rsidR="009B6AE1" w:rsidRPr="00525B23">
        <w:rPr>
          <w:rFonts w:ascii="Sakkal Majalla" w:hAnsi="Sakkal Majalla" w:cs="Sakkal Majalla"/>
          <w:sz w:val="28"/>
          <w:szCs w:val="28"/>
        </w:rPr>
        <w:t>2019</w:t>
      </w:r>
      <w:r w:rsidR="009B6AE1" w:rsidRPr="00525B23">
        <w:rPr>
          <w:rFonts w:ascii="Sakkal Majalla" w:hAnsi="Sakkal Majalla" w:cs="Sakkal Majalla" w:hint="cs"/>
          <w:sz w:val="28"/>
          <w:szCs w:val="28"/>
          <w:rtl/>
        </w:rPr>
        <w:t>)</w:t>
      </w:r>
      <w:bookmarkEnd w:id="60"/>
    </w:p>
    <w:p w14:paraId="0FFFBEF9" w14:textId="124C12FC" w:rsidR="005B0D0E" w:rsidRPr="00525B23" w:rsidRDefault="005B0D0E" w:rsidP="005B0D0E">
      <w:pPr>
        <w:spacing w:line="360" w:lineRule="auto"/>
        <w:ind w:firstLine="720"/>
        <w:jc w:val="both"/>
        <w:rPr>
          <w:rFonts w:ascii="Sakkal Majalla" w:hAnsi="Sakkal Majalla" w:cs="Sakkal Majalla"/>
          <w:sz w:val="28"/>
          <w:szCs w:val="28"/>
          <w:lang w:bidi="ar-EG"/>
        </w:rPr>
      </w:pPr>
      <w:r w:rsidRPr="00525B23">
        <w:rPr>
          <w:rFonts w:ascii="Sakkal Majalla" w:hAnsi="Sakkal Majalla" w:cs="Sakkal Majalla"/>
          <w:sz w:val="28"/>
          <w:szCs w:val="28"/>
          <w:rtl/>
        </w:rPr>
        <w:t>يوضح هذا التعريف موقف البنك بناءً على الالتزام السابق كضامن لقيمة مشتريات العميل بالبطاقة وهذا الالتزام القانوني يساعد على فهم طبيعة موقف البنك تجاه العملاء لتتمكن فيما بعد من إنشاء موقف مناسب الامتثال القانوني الذي يغطي جميع جوانب البطاقة وتغطية خطواته ومن الناحية الاقتصادية هناك تعريف آخر وهو الأداة البلاستيكية التي من خلالها يقوم مصدر مثل البنك أو الاتحاد الائتماني أو مؤسسة الادخار أو أي مؤسسة مالية أخرى بمنح خط ائتمان متجدد. قرض يمكن للمستهلك استخدامه لشراء أجهزته وإذا لم يرغب في سداد جميع ما اقترضه في وقت لاحق من كل شهر فيسمح له بتحويل جزء أو كل المبلغ المقترض إلى شهر آخر</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وفي هذه الحالة يجب عليه دفع الفائدة على رصيد الدين الحالي.</w:t>
      </w:r>
      <w:r w:rsidR="009B6AE1" w:rsidRPr="00525B23">
        <w:t xml:space="preserve"> </w:t>
      </w:r>
      <w:r w:rsidR="004279C4" w:rsidRPr="00525B23">
        <w:t>Hossain</w:t>
      </w:r>
      <w:proofErr w:type="gramStart"/>
      <w:r w:rsidR="004279C4" w:rsidRPr="00525B23">
        <w:t xml:space="preserve">) </w:t>
      </w:r>
      <w:r w:rsidR="004279C4" w:rsidRPr="00525B23">
        <w:rPr>
          <w:rFonts w:cs="Arial"/>
          <w:rtl/>
        </w:rPr>
        <w:t>,</w:t>
      </w:r>
      <w:proofErr w:type="gramEnd"/>
      <w:r w:rsidR="004279C4" w:rsidRPr="00525B23">
        <w:rPr>
          <w:rFonts w:cs="Arial"/>
        </w:rPr>
        <w:t xml:space="preserve"> (2021</w:t>
      </w:r>
    </w:p>
    <w:p w14:paraId="614E1C10" w14:textId="360B8983"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ويركز هذا التعريف على نوع من أنواع البطاقات وهي بطاقة ا</w:t>
      </w:r>
      <w:r w:rsidRPr="00525B23">
        <w:rPr>
          <w:rFonts w:ascii="Sakkal Majalla" w:hAnsi="Sakkal Majalla" w:cs="Sakkal Majalla" w:hint="cs"/>
          <w:sz w:val="28"/>
          <w:szCs w:val="28"/>
          <w:rtl/>
        </w:rPr>
        <w:t>لمصرف</w:t>
      </w:r>
      <w:r w:rsidRPr="00525B23">
        <w:rPr>
          <w:rFonts w:ascii="Sakkal Majalla" w:hAnsi="Sakkal Majalla" w:cs="Sakkal Majalla"/>
          <w:sz w:val="28"/>
          <w:szCs w:val="28"/>
          <w:rtl/>
        </w:rPr>
        <w:t xml:space="preserve"> ذات قروض دوارة تستخدم على نطاق واسع في الأسواق العالمية وعندما نقول بطاقة </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فإننا نعني نوع البطاقة التي عرفها الفقهاء المسلمون على هذا النحو</w:t>
      </w:r>
      <w:proofErr w:type="gramStart"/>
      <w:r w:rsidRPr="00525B23">
        <w:rPr>
          <w:rFonts w:ascii="Sakkal Majalla" w:hAnsi="Sakkal Majalla" w:cs="Sakkal Majalla"/>
          <w:sz w:val="28"/>
          <w:szCs w:val="28"/>
          <w:rtl/>
        </w:rPr>
        <w:t>. :</w:t>
      </w:r>
      <w:proofErr w:type="gramEnd"/>
      <w:r w:rsidRPr="00525B23">
        <w:rPr>
          <w:rFonts w:ascii="Sakkal Majalla" w:hAnsi="Sakkal Majalla" w:cs="Sakkal Majalla"/>
          <w:sz w:val="28"/>
          <w:szCs w:val="28"/>
          <w:rtl/>
        </w:rPr>
        <w:t xml:space="preserve"> الوثيقة التي يعطى مصدرها لشخص طبيعي أو معنوي بموجب عقد بينهما، يستطيع بموجبها شراء بضائع أو خدمات من مظهري الوثيقة دون سداد ثمنها فورا. وتتضمن التزام المصدر بالدفع وهي أحد أنواع هذه الوثيقة التي تسمح بسحب الأموال من البنوك على حساب المصدر فيما يتعلق بالاستخدامات الرئيسية للبطاقة: السحب والشراء.</w:t>
      </w:r>
      <w:r w:rsidR="00413361" w:rsidRPr="00525B23">
        <w:rPr>
          <w:rFonts w:ascii="Sakkal Majalla" w:hAnsi="Sakkal Majalla" w:cs="Sakkal Majalla" w:hint="cs"/>
          <w:sz w:val="28"/>
          <w:szCs w:val="28"/>
          <w:rtl/>
        </w:rPr>
        <w:t xml:space="preserve"> (غزالي، </w:t>
      </w:r>
      <w:r w:rsidR="00413361" w:rsidRPr="00525B23">
        <w:rPr>
          <w:rFonts w:ascii="Sakkal Majalla" w:hAnsi="Sakkal Majalla" w:cs="Sakkal Majalla"/>
          <w:sz w:val="28"/>
          <w:szCs w:val="28"/>
        </w:rPr>
        <w:t>2022</w:t>
      </w:r>
      <w:r w:rsidR="00413361" w:rsidRPr="00525B23">
        <w:rPr>
          <w:rFonts w:ascii="Sakkal Majalla" w:hAnsi="Sakkal Majalla" w:cs="Sakkal Majalla" w:hint="cs"/>
          <w:sz w:val="28"/>
          <w:szCs w:val="28"/>
          <w:rtl/>
        </w:rPr>
        <w:t>)</w:t>
      </w:r>
    </w:p>
    <w:p w14:paraId="0C978834" w14:textId="144E8B98"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lastRenderedPageBreak/>
        <w:t xml:space="preserve">يتضح من التعريفات السابقة أن فكرة بطاقة </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تقوم على الالتزام بالدفع لاحقا مقابل التمتع بمصاريف آنية، أي أنها جسر بينهما وبالتالي ليست أموالا تحدث الحاجة إلى المال عندما يأتي البيان التفصيلي للمعاملات التي تمت على البطاقة ومن ثم يتم الدفع الفعلي نقدًا، ولكن ليس نقدًا حتى السداد (التسوية</w:t>
      </w:r>
      <w:r w:rsidR="004279C4" w:rsidRPr="00525B23">
        <w:rPr>
          <w:rFonts w:ascii="Sakkal Majalla" w:hAnsi="Sakkal Majalla" w:cs="Sakkal Majalla"/>
          <w:sz w:val="28"/>
          <w:szCs w:val="28"/>
        </w:rPr>
        <w:t xml:space="preserve">. </w:t>
      </w:r>
      <w:proofErr w:type="gramStart"/>
      <w:r w:rsidR="004279C4" w:rsidRPr="00525B23">
        <w:rPr>
          <w:rFonts w:ascii="Sakkal Majalla" w:hAnsi="Sakkal Majalla" w:cs="Sakkal Majalla"/>
          <w:sz w:val="28"/>
          <w:szCs w:val="28"/>
        </w:rPr>
        <w:t>(</w:t>
      </w:r>
      <w:r w:rsidR="00413361" w:rsidRPr="00525B23">
        <w:rPr>
          <w:rFonts w:ascii="Sakkal Majalla" w:hAnsi="Sakkal Majalla" w:cs="Sakkal Majalla" w:hint="cs"/>
          <w:sz w:val="28"/>
          <w:szCs w:val="28"/>
          <w:rtl/>
        </w:rPr>
        <w:t xml:space="preserve">  (</w:t>
      </w:r>
      <w:proofErr w:type="gramEnd"/>
      <w:r w:rsidR="00413361" w:rsidRPr="00525B23">
        <w:rPr>
          <w:rFonts w:ascii="Sakkal Majalla" w:hAnsi="Sakkal Majalla" w:cs="Sakkal Majalla" w:hint="cs"/>
          <w:sz w:val="28"/>
          <w:szCs w:val="28"/>
          <w:rtl/>
        </w:rPr>
        <w:t xml:space="preserve">اسماعيل، </w:t>
      </w:r>
      <w:r w:rsidR="00413361" w:rsidRPr="00525B23">
        <w:rPr>
          <w:rFonts w:ascii="Sakkal Majalla" w:hAnsi="Sakkal Majalla" w:cs="Sakkal Majalla"/>
          <w:sz w:val="28"/>
          <w:szCs w:val="28"/>
          <w:lang w:bidi="ar-EG"/>
        </w:rPr>
        <w:t>2019</w:t>
      </w:r>
      <w:r w:rsidR="00413361" w:rsidRPr="00525B23">
        <w:rPr>
          <w:rFonts w:ascii="Sakkal Majalla" w:hAnsi="Sakkal Majalla" w:cs="Sakkal Majalla" w:hint="cs"/>
          <w:sz w:val="28"/>
          <w:szCs w:val="28"/>
          <w:rtl/>
        </w:rPr>
        <w:t>)</w:t>
      </w:r>
    </w:p>
    <w:p w14:paraId="74095F74" w14:textId="6CF56330"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ولذلك فإن جميع التعريفات السابقة تركز حقاً على فكرة أساسية واحدة وهي الائتمان الممنوح للعميل وهو جوهر البطاقة، وتفترض هذه الفكرة: أن هناك فاصل زمني بين مانح الاعتماد وهو ما يوفر تعني بطء إجراء المعاملة واسترجاع تلك الوسائل، لذلك يمكن القول أن بطاقة</w:t>
      </w:r>
      <w:r w:rsidRPr="00525B23">
        <w:rPr>
          <w:rFonts w:ascii="Sakkal Majalla" w:hAnsi="Sakkal Majalla" w:cs="Sakkal Majalla" w:hint="cs"/>
          <w:sz w:val="28"/>
          <w:szCs w:val="28"/>
          <w:rtl/>
        </w:rPr>
        <w:t xml:space="preserve"> مصرفية</w:t>
      </w:r>
      <w:r w:rsidRPr="00525B23">
        <w:rPr>
          <w:rFonts w:ascii="Sakkal Majalla" w:hAnsi="Sakkal Majalla" w:cs="Sakkal Majalla"/>
          <w:sz w:val="28"/>
          <w:szCs w:val="28"/>
          <w:rtl/>
        </w:rPr>
        <w:t xml:space="preserve"> هي بطاقة تحتوي على معلومات معينة، بما في ذلك اسم ورقم حساب صاحبها، صادرة عن جهة ما عادة ما تكون بنكًا أو مؤسسة مالية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ويلتزم الحائز بدفع قيمة مشترياته من خلالها، بحيث تقوم الجهة المصدرة بتعجيل سداد قيمة المشتريات للتاجر، على أن يستردها لاحقاً من الحائز على دفعات أو دفعة واحدة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وفقاً لأحكام محددة تم الاتفاق على الشروط.</w:t>
      </w:r>
      <w:r w:rsidR="00413361" w:rsidRPr="00525B23">
        <w:rPr>
          <w:rFonts w:ascii="Sakkal Majalla" w:hAnsi="Sakkal Majalla" w:cs="Sakkal Majalla" w:hint="cs"/>
          <w:sz w:val="28"/>
          <w:szCs w:val="28"/>
          <w:rtl/>
        </w:rPr>
        <w:t xml:space="preserve"> (</w:t>
      </w:r>
      <w:proofErr w:type="spellStart"/>
      <w:r w:rsidR="00413361" w:rsidRPr="00525B23">
        <w:rPr>
          <w:rFonts w:ascii="Sakkal Majalla" w:hAnsi="Sakkal Majalla" w:cs="Sakkal Majalla"/>
          <w:sz w:val="28"/>
          <w:szCs w:val="28"/>
          <w:rtl/>
        </w:rPr>
        <w:t>بانقا</w:t>
      </w:r>
      <w:proofErr w:type="spellEnd"/>
      <w:r w:rsidR="00413361" w:rsidRPr="00525B23">
        <w:rPr>
          <w:rFonts w:ascii="Sakkal Majalla" w:hAnsi="Sakkal Majalla" w:cs="Sakkal Majalla" w:hint="cs"/>
          <w:sz w:val="28"/>
          <w:szCs w:val="28"/>
          <w:rtl/>
        </w:rPr>
        <w:t xml:space="preserve">، </w:t>
      </w:r>
      <w:r w:rsidR="00413361" w:rsidRPr="00525B23">
        <w:rPr>
          <w:rFonts w:ascii="Sakkal Majalla" w:hAnsi="Sakkal Majalla" w:cs="Sakkal Majalla"/>
          <w:sz w:val="28"/>
          <w:szCs w:val="28"/>
          <w:rtl/>
        </w:rPr>
        <w:t>2019)</w:t>
      </w:r>
    </w:p>
    <w:p w14:paraId="110A3B80" w14:textId="50BD578F" w:rsidR="005B0D0E" w:rsidRPr="00525B23" w:rsidRDefault="007D03E6" w:rsidP="007D03E6">
      <w:pPr>
        <w:spacing w:before="100" w:beforeAutospacing="1" w:after="100" w:afterAutospacing="1" w:line="360" w:lineRule="auto"/>
        <w:jc w:val="both"/>
        <w:outlineLvl w:val="2"/>
        <w:rPr>
          <w:rFonts w:ascii="Sakkal Majalla" w:hAnsi="Sakkal Majalla" w:cs="Sakkal Majalla"/>
          <w:b/>
          <w:bCs/>
          <w:sz w:val="32"/>
          <w:szCs w:val="32"/>
          <w:rtl/>
        </w:rPr>
      </w:pPr>
      <w:bookmarkStart w:id="61" w:name="_Toc172663640"/>
      <w:r w:rsidRPr="00525B23">
        <w:rPr>
          <w:rFonts w:ascii="Sakkal Majalla" w:hAnsi="Sakkal Majalla" w:cs="Sakkal Majalla" w:hint="cs"/>
          <w:b/>
          <w:bCs/>
          <w:sz w:val="32"/>
          <w:szCs w:val="32"/>
          <w:rtl/>
        </w:rPr>
        <w:t xml:space="preserve">2.2.2 </w:t>
      </w:r>
      <w:r w:rsidR="005B0D0E" w:rsidRPr="00525B23">
        <w:rPr>
          <w:rFonts w:ascii="Sakkal Majalla" w:hAnsi="Sakkal Majalla" w:cs="Sakkal Majalla" w:hint="cs"/>
          <w:b/>
          <w:bCs/>
          <w:sz w:val="32"/>
          <w:szCs w:val="32"/>
          <w:rtl/>
        </w:rPr>
        <w:t>مزايا البطاقات المصرفية</w:t>
      </w:r>
      <w:bookmarkEnd w:id="61"/>
    </w:p>
    <w:p w14:paraId="2C8DFA9C" w14:textId="49BC1F88"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إن استخدام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له فوائد عديدة لكلا الطرفين وتختلف هذه الفوائد من طرف إلى آخر، لذا سأتحدث عن فوائد كل منها على حدة.</w:t>
      </w:r>
      <w:r w:rsidR="004279C4" w:rsidRPr="00525B23">
        <w:rPr>
          <w:rFonts w:ascii="Sakkal Majalla" w:hAnsi="Sakkal Majalla" w:cs="Sakkal Majalla"/>
          <w:sz w:val="28"/>
          <w:szCs w:val="28"/>
        </w:rPr>
        <w:t xml:space="preserve">  (</w:t>
      </w:r>
      <w:proofErr w:type="spellStart"/>
      <w:r w:rsidR="004279C4" w:rsidRPr="00525B23">
        <w:rPr>
          <w:rFonts w:ascii="Sakkal Majalla" w:hAnsi="Sakkal Majalla" w:cs="Sakkal Majalla"/>
          <w:sz w:val="28"/>
          <w:szCs w:val="28"/>
        </w:rPr>
        <w:t>Ndhine</w:t>
      </w:r>
      <w:proofErr w:type="spellEnd"/>
      <w:r w:rsidR="004279C4" w:rsidRPr="00525B23">
        <w:rPr>
          <w:rFonts w:ascii="Sakkal Majalla" w:hAnsi="Sakkal Majalla" w:cs="Sakkal Majalla"/>
          <w:sz w:val="28"/>
          <w:szCs w:val="28"/>
        </w:rPr>
        <w:t>, 2020)</w:t>
      </w:r>
    </w:p>
    <w:p w14:paraId="5DD3F881"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سرعة السحب والفعالية التي جعلت العملاء يستخدمونه.</w:t>
      </w:r>
    </w:p>
    <w:p w14:paraId="27F151CB" w14:textId="65233101"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توفر بطاقة ال</w:t>
      </w:r>
      <w:r w:rsidRPr="00525B23">
        <w:rPr>
          <w:rFonts w:ascii="Sakkal Majalla" w:hAnsi="Sakkal Majalla" w:cs="Sakkal Majalla" w:hint="cs"/>
          <w:sz w:val="28"/>
          <w:szCs w:val="28"/>
          <w:rtl/>
        </w:rPr>
        <w:t>مصرف</w:t>
      </w:r>
      <w:r w:rsidRPr="00525B23">
        <w:rPr>
          <w:rFonts w:ascii="Sakkal Majalla" w:hAnsi="Sakkal Majalla" w:cs="Sakkal Majalla"/>
          <w:sz w:val="28"/>
          <w:szCs w:val="28"/>
          <w:rtl/>
        </w:rPr>
        <w:t xml:space="preserve"> الأمان من خلال عدم حمل النقود وتعريضها للسرقة أو الخسارة أو التلف.</w:t>
      </w:r>
    </w:p>
    <w:p w14:paraId="6FDBA5EB"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منح حامل البطاقة القدرة على الاقتراض بما يزيد عن دخله</w:t>
      </w:r>
    </w:p>
    <w:p w14:paraId="58792C05" w14:textId="121BD4EC"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تداول مع الآخرين بأي عملة دون الحاجة إلى حمل عملات متعددة خاصة عند السفر.</w:t>
      </w:r>
    </w:p>
    <w:p w14:paraId="3B9A9B33"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وهي تمكن حاملها من شراء ما يريد وقتما يشاء، حتى لو تعرض لموقف مفاجئ لم يكن مستعدا له بحمل النقود ذات الصلة.</w:t>
      </w:r>
    </w:p>
    <w:p w14:paraId="3540D622"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يحصل الحائز على مكافآت وهدايا من مصدره أو من الطرف الآخر (التاجر).</w:t>
      </w:r>
    </w:p>
    <w:p w14:paraId="1363B1B1"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lastRenderedPageBreak/>
        <w:t>الاحتفاظ بحسابات منتظمة، حيث تعتبر البطاقة وسيلة للمحاسبة وضبط النفقات وتوثيق متطلبات الدفع.</w:t>
      </w:r>
    </w:p>
    <w:p w14:paraId="72A496E2"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أنها تمكن الناقل من تلبية احتياجاته من السلع والخدمات قبل دفع الثمن</w:t>
      </w:r>
    </w:p>
    <w:p w14:paraId="2F3D5629"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إمكانية التسوق عبر الإنترنت</w:t>
      </w:r>
    </w:p>
    <w:p w14:paraId="5F1F38B0"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القدرة على سحب النقود من أجهزة الصراف الآلي</w:t>
      </w:r>
    </w:p>
    <w:p w14:paraId="4BCE90F4"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توفر البطاقة لحاملها ميزة ضمان العيوب الخفية، حيث يرفض حاملها دفع قيمة البضاعة المعيبة لجهة الإصدار.</w:t>
      </w:r>
    </w:p>
    <w:p w14:paraId="4E9BB263" w14:textId="1CEB1A8E"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غالباً ما يستفيد حامل البطاقة من الدفع بالتقسيط لأن البنك لا يطلب منه دفع الفواتير دفعة واحدة.</w:t>
      </w:r>
      <w:r w:rsidR="00101B36" w:rsidRPr="00525B23">
        <w:rPr>
          <w:rtl/>
        </w:rPr>
        <w:t xml:space="preserve"> </w:t>
      </w:r>
    </w:p>
    <w:p w14:paraId="46176053" w14:textId="1A79D731"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يمكن لحامل البطاقة إعطاء حق استخدام البطاقة ال</w:t>
      </w:r>
      <w:r w:rsidRPr="00525B23">
        <w:rPr>
          <w:rFonts w:ascii="Sakkal Majalla" w:hAnsi="Sakkal Majalla" w:cs="Sakkal Majalla" w:hint="cs"/>
          <w:sz w:val="28"/>
          <w:szCs w:val="28"/>
          <w:rtl/>
        </w:rPr>
        <w:t xml:space="preserve">مصرفية </w:t>
      </w:r>
      <w:r w:rsidRPr="00525B23">
        <w:rPr>
          <w:rFonts w:ascii="Sakkal Majalla" w:hAnsi="Sakkal Majalla" w:cs="Sakkal Majalla"/>
          <w:sz w:val="28"/>
          <w:szCs w:val="28"/>
          <w:rtl/>
        </w:rPr>
        <w:t>لأي شخص يريده في حساب ائتماني مثل زوجته وابنه، وهذه الميزة مهمة في بعض الحالات مثل الرحلات الطارئة، كما أنه من السهل إنشاءها وإلغائها في نفس الوقت وقت.</w:t>
      </w:r>
    </w:p>
    <w:p w14:paraId="09D71A43" w14:textId="69B7622C"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وتتيح لحاملها شراء بعض السلع والخدمات بأسعار مخفضة، بالإضافة إلى أن وجود صورة شخصية على البطاقة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يسمح باستخدامها كبطاقة تعريف شخصية، خاصة عند السفر.</w:t>
      </w:r>
    </w:p>
    <w:p w14:paraId="1C17221B"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يعمل على تقليل الفواتير والإيصالات الورقية المختلفة في جميع الشؤون الشخصية والعائلية</w:t>
      </w:r>
    </w:p>
    <w:p w14:paraId="3E842E44"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ومن خلال قبول البطاقة يستطيع التاجر جذب عملاء جدد وبالتالي زيادة مبيعاته</w:t>
      </w:r>
    </w:p>
    <w:p w14:paraId="6FEFB2FA" w14:textId="026685A4"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ويجب على التاجر أن يكون واثقاً من حصوله على السعر مع ضمان المصدر، لأنه بمجرد تقديم الفواتير والمستندات المطلوبة يكون البنك هو الضامن لهذه المبالغ.</w:t>
      </w:r>
      <w:r w:rsidR="00101B36" w:rsidRPr="00525B23">
        <w:t xml:space="preserve"> </w:t>
      </w:r>
    </w:p>
    <w:p w14:paraId="59B21D93"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استخدام البطاقة يوفر الأمان، إذ قضى التجار على الكثير من السرقات التي يرتكبها المحاسبون</w:t>
      </w:r>
    </w:p>
    <w:p w14:paraId="21257AE1"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الاستفادة من الحملات الإعلانية التي ينظمها البنك لتحفيز عملية إصدار البطاقات، خاصة عند ذكر أسماء المؤسسات والمتاجر التي تقبل هذه البطاقات.</w:t>
      </w:r>
    </w:p>
    <w:p w14:paraId="35E7C17C"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زيادة التسهيلات التي يحصل عليها حامل البطاقة ستشجعه على زيادة مشترياته وهذا سيفيد التجار.</w:t>
      </w:r>
    </w:p>
    <w:p w14:paraId="16F69149" w14:textId="3B3E2F44"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lastRenderedPageBreak/>
        <w:t>التاجر الذي يقبل البطاقة يميز نفسه عن أقرانه الذين لا يقبلونها وهذه ميزة تنافسية.</w:t>
      </w:r>
    </w:p>
    <w:p w14:paraId="0C304BD4" w14:textId="5676E149"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تساعد بطاقة ال</w:t>
      </w:r>
      <w:r w:rsidRPr="00525B23">
        <w:rPr>
          <w:rFonts w:ascii="Sakkal Majalla" w:hAnsi="Sakkal Majalla" w:cs="Sakkal Majalla" w:hint="cs"/>
          <w:sz w:val="28"/>
          <w:szCs w:val="28"/>
          <w:rtl/>
        </w:rPr>
        <w:t>مصرف</w:t>
      </w:r>
      <w:r w:rsidRPr="00525B23">
        <w:rPr>
          <w:rFonts w:ascii="Sakkal Majalla" w:hAnsi="Sakkal Majalla" w:cs="Sakkal Majalla"/>
          <w:sz w:val="28"/>
          <w:szCs w:val="28"/>
          <w:rtl/>
        </w:rPr>
        <w:t xml:space="preserve"> على تحقيق السرعة في إجراء المعاملات التجارية</w:t>
      </w:r>
    </w:p>
    <w:p w14:paraId="33D9C13C" w14:textId="009D6291"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ويمثل إصدار البطاقة مصدراً جديداً للإيرادات يتمثل في الرسوم التي يتم تحصيلها من حاملي البطاقات والعمولات التي يتم تحصيلها من التجا</w:t>
      </w:r>
      <w:r w:rsidR="00413361" w:rsidRPr="00525B23">
        <w:rPr>
          <w:rFonts w:ascii="Sakkal Majalla" w:hAnsi="Sakkal Majalla" w:cs="Sakkal Majalla" w:hint="cs"/>
          <w:sz w:val="28"/>
          <w:szCs w:val="28"/>
          <w:rtl/>
        </w:rPr>
        <w:t>ر</w:t>
      </w:r>
    </w:p>
    <w:p w14:paraId="43D6DDA2"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 xml:space="preserve">استقطاب عملاء جدد للبنك الذين يقومون بفتح حساب في البنك لتسجيل حقوقهم، وكذلك حاملي البطاقة الذين </w:t>
      </w:r>
      <w:proofErr w:type="spellStart"/>
      <w:r w:rsidRPr="00525B23">
        <w:rPr>
          <w:rFonts w:ascii="Sakkal Majalla" w:hAnsi="Sakkal Majalla" w:cs="Sakkal Majalla"/>
          <w:sz w:val="28"/>
          <w:szCs w:val="28"/>
          <w:rtl/>
        </w:rPr>
        <w:t>يلجأون</w:t>
      </w:r>
      <w:proofErr w:type="spellEnd"/>
      <w:r w:rsidRPr="00525B23">
        <w:rPr>
          <w:rFonts w:ascii="Sakkal Majalla" w:hAnsi="Sakkal Majalla" w:cs="Sakkal Majalla"/>
          <w:sz w:val="28"/>
          <w:szCs w:val="28"/>
          <w:rtl/>
        </w:rPr>
        <w:t xml:space="preserve"> إلى فتح حساب لدى البنك وإيداع مبالغ الضمانات لديهم.</w:t>
      </w:r>
    </w:p>
    <w:p w14:paraId="25016A97"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الحصول على عمولة مقابل استخدام خدمة تحويل الأموال عبر الصراف الآلي</w:t>
      </w:r>
    </w:p>
    <w:p w14:paraId="4262FB6C"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ويحصل البنك على فرق العملة عند تحويله إلى عملته الوطنية.</w:t>
      </w:r>
    </w:p>
    <w:p w14:paraId="6A542C88" w14:textId="039C92AC"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 xml:space="preserve">تحصيل نسبة من ثمن البضاعة التي يتسلمها البنك من البائع التاجر، هذا التحصيل المشترك هو المصدر الرئيسي وأكثر الدخل الذي يبحث عنه البنك، وهي المشكلة الأهم التي تتناول مشروعية التعامل مع </w:t>
      </w:r>
      <w:r w:rsidR="00413361" w:rsidRPr="00525B23">
        <w:rPr>
          <w:rFonts w:ascii="Sakkal Majalla" w:hAnsi="Sakkal Majalla" w:cs="Sakkal Majalla" w:hint="cs"/>
          <w:sz w:val="28"/>
          <w:szCs w:val="28"/>
          <w:rtl/>
        </w:rPr>
        <w:t xml:space="preserve">بطاقة </w:t>
      </w:r>
      <w:r w:rsidRPr="00525B23">
        <w:rPr>
          <w:rFonts w:ascii="Sakkal Majalla" w:hAnsi="Sakkal Majalla" w:cs="Sakkal Majalla"/>
          <w:sz w:val="28"/>
          <w:szCs w:val="28"/>
          <w:rtl/>
        </w:rPr>
        <w:t xml:space="preserve">الائتمان. </w:t>
      </w:r>
    </w:p>
    <w:p w14:paraId="3A3D567E"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تلقي الأموال لدفع الفواتير الأجنبية.</w:t>
      </w:r>
    </w:p>
    <w:p w14:paraId="5E2BE7A1"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توفر تجمع للسيولة لدى البنك المصدر بسبب التدفق النقدي الموضح في الفترة ما بين استلام الدفعات من حاملي البطاقة وصرف المبالغ للتجار.</w:t>
      </w:r>
    </w:p>
    <w:p w14:paraId="5561ECBF" w14:textId="28B38AA1"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إن استخدام البطاقة يقلل من كتابة الشيكات الشخصية، الأمر الذي يؤدي نتيجة متابعة الأمور المصرفية المختلفة إلى تكاليف باهظة.</w:t>
      </w:r>
      <w:r w:rsidR="00101B36" w:rsidRPr="00525B23">
        <w:t xml:space="preserve"> </w:t>
      </w:r>
    </w:p>
    <w:p w14:paraId="28C42C63"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تحقيق الرخاء الاقتصادي من خلال الائتمان الممنوح لهذه البطاقة من خلال زيادة الطلب على السلع والخدمات وكل ذلك يؤدي إلى النهوض بالاقتصاد.</w:t>
      </w:r>
    </w:p>
    <w:p w14:paraId="08E79302" w14:textId="77777777"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تقليل مخاطر المعاملات النقدية، بما في ذلك التزييف والسرقة والتلف والخسارة، وبالتالي إنقاذ الحكومة من طباعة النقود الجديدة بشكل مستمر.</w:t>
      </w:r>
    </w:p>
    <w:p w14:paraId="70F14746" w14:textId="36FF5A51" w:rsidR="005B0D0E" w:rsidRPr="00525B23" w:rsidRDefault="005B0D0E">
      <w:pPr>
        <w:pStyle w:val="a6"/>
        <w:numPr>
          <w:ilvl w:val="0"/>
          <w:numId w:val="25"/>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 xml:space="preserve">تعتبر الضرائب المفروضة على الشركات الكبيرة المصدرة للبطاقات مورداً هاماً للحكومة، وهو ما ينعكس على القدرة </w:t>
      </w:r>
      <w:proofErr w:type="spellStart"/>
      <w:r w:rsidRPr="00525B23">
        <w:rPr>
          <w:rFonts w:ascii="Sakkal Majalla" w:hAnsi="Sakkal Majalla" w:cs="Sakkal Majalla"/>
          <w:sz w:val="28"/>
          <w:szCs w:val="28"/>
          <w:rtl/>
        </w:rPr>
        <w:t>الإنفاقية</w:t>
      </w:r>
      <w:proofErr w:type="spellEnd"/>
      <w:r w:rsidRPr="00525B23">
        <w:rPr>
          <w:rFonts w:ascii="Sakkal Majalla" w:hAnsi="Sakkal Majalla" w:cs="Sakkal Majalla"/>
          <w:sz w:val="28"/>
          <w:szCs w:val="28"/>
          <w:rtl/>
        </w:rPr>
        <w:t xml:space="preserve"> للدولة.</w:t>
      </w:r>
    </w:p>
    <w:p w14:paraId="260A2A32" w14:textId="77777777" w:rsidR="007D03E6" w:rsidRPr="00525B23" w:rsidRDefault="007D03E6">
      <w:pPr>
        <w:bidi w:val="0"/>
        <w:rPr>
          <w:rFonts w:ascii="Sakkal Majalla" w:hAnsi="Sakkal Majalla" w:cs="Sakkal Majalla"/>
          <w:b/>
          <w:bCs/>
          <w:sz w:val="32"/>
          <w:szCs w:val="32"/>
          <w:rtl/>
        </w:rPr>
      </w:pPr>
      <w:r w:rsidRPr="00525B23">
        <w:rPr>
          <w:rFonts w:ascii="Sakkal Majalla" w:hAnsi="Sakkal Majalla" w:cs="Sakkal Majalla"/>
          <w:b/>
          <w:bCs/>
          <w:sz w:val="32"/>
          <w:szCs w:val="32"/>
          <w:rtl/>
        </w:rPr>
        <w:br w:type="page"/>
      </w:r>
    </w:p>
    <w:p w14:paraId="35E23E77" w14:textId="3AA6A4B9" w:rsidR="005B0D0E" w:rsidRPr="00525B23" w:rsidRDefault="007D03E6" w:rsidP="007D03E6">
      <w:pPr>
        <w:spacing w:before="100" w:beforeAutospacing="1" w:after="100" w:afterAutospacing="1" w:line="360" w:lineRule="auto"/>
        <w:jc w:val="both"/>
        <w:outlineLvl w:val="2"/>
        <w:rPr>
          <w:rFonts w:ascii="Sakkal Majalla" w:hAnsi="Sakkal Majalla" w:cs="Sakkal Majalla"/>
          <w:b/>
          <w:bCs/>
          <w:sz w:val="32"/>
          <w:szCs w:val="32"/>
          <w:rtl/>
        </w:rPr>
      </w:pPr>
      <w:bookmarkStart w:id="62" w:name="_Toc172663641"/>
      <w:r w:rsidRPr="00525B23">
        <w:rPr>
          <w:rFonts w:ascii="Sakkal Majalla" w:hAnsi="Sakkal Majalla" w:cs="Sakkal Majalla" w:hint="cs"/>
          <w:b/>
          <w:bCs/>
          <w:sz w:val="32"/>
          <w:szCs w:val="32"/>
          <w:rtl/>
        </w:rPr>
        <w:lastRenderedPageBreak/>
        <w:t xml:space="preserve">3.2.2 </w:t>
      </w:r>
      <w:r w:rsidR="005B0D0E" w:rsidRPr="00525B23">
        <w:rPr>
          <w:rFonts w:ascii="Sakkal Majalla" w:hAnsi="Sakkal Majalla" w:cs="Sakkal Majalla" w:hint="cs"/>
          <w:b/>
          <w:bCs/>
          <w:sz w:val="32"/>
          <w:szCs w:val="32"/>
          <w:rtl/>
        </w:rPr>
        <w:t>عيوب البطاقات المصرفية</w:t>
      </w:r>
      <w:bookmarkEnd w:id="62"/>
    </w:p>
    <w:p w14:paraId="62046BC7" w14:textId="276C9EC1" w:rsidR="005B0D0E" w:rsidRPr="00525B23" w:rsidRDefault="005B0D0E" w:rsidP="0061613B">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يتم انتقاد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في بعض الأحيان لأنها تغري الناس بشراء أكثر مما يستطيعون تحمله أو بعبارة أخرى "نشر الطلب الكاذب والإفراط في الشراء لأن المشتريات لا تعتمد على دخل الشخص أو رصيده البنكي بل على مستوى الدخل المتوقع". </w:t>
      </w:r>
      <w:proofErr w:type="spellStart"/>
      <w:r w:rsidRPr="00525B23">
        <w:rPr>
          <w:rFonts w:ascii="Sakkal Majalla" w:hAnsi="Sakkal Majalla" w:cs="Sakkal Majalla"/>
          <w:sz w:val="28"/>
          <w:szCs w:val="28"/>
          <w:rtl/>
        </w:rPr>
        <w:t>فى</w:t>
      </w:r>
      <w:proofErr w:type="spellEnd"/>
      <w:r w:rsidRPr="00525B23">
        <w:rPr>
          <w:rFonts w:ascii="Sakkal Majalla" w:hAnsi="Sakkal Majalla" w:cs="Sakkal Majalla"/>
          <w:sz w:val="28"/>
          <w:szCs w:val="28"/>
          <w:rtl/>
        </w:rPr>
        <w:t xml:space="preserve"> المستقبل.</w:t>
      </w:r>
      <w:r w:rsidR="00101B36" w:rsidRPr="00525B23">
        <w:rPr>
          <w:rtl/>
        </w:rPr>
        <w:t xml:space="preserve"> </w:t>
      </w:r>
      <w:r w:rsidR="00101B36" w:rsidRPr="00525B23">
        <w:rPr>
          <w:rFonts w:ascii="Sakkal Majalla" w:hAnsi="Sakkal Majalla" w:cs="Sakkal Majalla"/>
          <w:sz w:val="28"/>
          <w:szCs w:val="28"/>
          <w:rtl/>
        </w:rPr>
        <w:t>(عمر، 2020)</w:t>
      </w:r>
    </w:p>
    <w:p w14:paraId="5EA793D2" w14:textId="3FF498B3" w:rsidR="005B0D0E" w:rsidRPr="00525B23" w:rsidRDefault="005B0D0E" w:rsidP="0061613B">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فضلا عن خفض معدل الادخار للفرد وكلما كان التأخير في سداد الدين على مسؤوليته زاد لأن غرامات التأخير تضاعف الفوائد الربوية للبنك المصدر للبطاقة ويترتب على ذلك أن المسلم يخالف ما حرم الله في البنوك الربوية اهتمام وفي حالة البنوك التي تصدر البطاقات المصرفية وفق الضوابط فلا مكان للغرامات المتأخرة وحتى تراكم الديون لأن البنك يشترط على العميل أن يكون له حساب في البنك يستحق الشراء منه البطاقة متوفرة لكن في حال عدم وفاء العميل بالتزامه بدفع قيمة المصاريف الناجمة عن استخدام البطاقة أو الكشف عن رصيده بشكل متكرر يكتفي البنك بإلغاء البطاقة أو عدم التعامل معها. كما أن من أكبر المخاطر هي سرقة البطاقة أو ضياعها واستخدامها من قبل اللصوص أو من يستنكرها وهو أمر نادراً ما يحدث لكنه يؤثر بسرعة على سمعة النظام وتتخذ البنوك إجراءات احترازية في مثل هذه الحالات لأنها تطلب من حاملي البطاقات الإبلاغ عن سرقة حالة بطاقتهم في أسرع وقت والاتصال بهاتف البنك كما أن التكاليف مرتفعة مقارنة بالتكاليف والمنافسة على العمولة المعدلات التي يتقاضاها البنك من التاجر الذي يقوم به بالإضافة إلى تكاليف توزيع البطاقات التي لا يستخدمها أصحابها أو الخسائر بسبب عدم الأمانة في استخدام البطاقات والقروض المجانية لمدة قد تصل إليها ونظرًا لارتفاع حجم المعاملات فإن يوم التعامل بالبطاقة أيضًا يخلق خطرًا على سيولة البنك كما أن ارتفاع حجم القروض التي يتم الحصول عليها من حاملي هذه البطاقات يتطلب من البنك تقليل الاستثمار في مجالات أخرى. التصور العام للبنك قد يزداد الأمر سوءًا إذا اعتقد عامة الناس أن استخدام البطاقة هو أحد أسباب ارتفاع التكلفة. التاجر هو الرسم الذي يتقاضاه البنك من المستهلك عن طريق زيادة سعر البضائع المشتراة منه. ومن السلبيات الأخرى المرتبطة بنظام البطاقة أن الشركات المصدرة تتأخر في إرسال الفاتورة لحامل البطاقة مما يستغرق الوقت المسموح له بالدفع بدون فوائد ثم تسارع الشركة في السداد بعد 25 يوما. تطبيق الفائدة على الرصيد غير المدفوع. 30 يوما من تاريخ الفاتورة التي لم يستلمها إلا قبل أيام قليلة من نهاية المدة المسموح بها ولا يتم </w:t>
      </w:r>
      <w:r w:rsidRPr="00525B23">
        <w:rPr>
          <w:rFonts w:ascii="Sakkal Majalla" w:hAnsi="Sakkal Majalla" w:cs="Sakkal Majalla"/>
          <w:sz w:val="28"/>
          <w:szCs w:val="28"/>
          <w:rtl/>
        </w:rPr>
        <w:lastRenderedPageBreak/>
        <w:t>تسجيل الدفعات التي يقوم بها مباشرة في حسابه بل يتم تسجيلها مع تأخير مما يفرض فائدة إضافية عليه وربما في رأيي أن هذا الأمر مقصود في بعض الأحيان من جانب البنوك من أجل تقليل حجم القروض المجانية الممنوحة للعملاء بالإضافة إلى ذلك لأنه على سبيل المثال يتم إرجاع البضائع المشتراة من قبل العميل بسبب عيوب. وقد يرفضها التاجر لأنه استلم قيمتها من البنك.</w:t>
      </w:r>
      <w:r w:rsidR="00101B36" w:rsidRPr="00525B23">
        <w:rPr>
          <w:rtl/>
        </w:rPr>
        <w:t xml:space="preserve"> </w:t>
      </w:r>
      <w:r w:rsidR="00101B36" w:rsidRPr="00525B23">
        <w:rPr>
          <w:rFonts w:ascii="Sakkal Majalla" w:hAnsi="Sakkal Majalla" w:cs="Sakkal Majalla"/>
          <w:sz w:val="28"/>
          <w:szCs w:val="28"/>
          <w:rtl/>
        </w:rPr>
        <w:t>(راضية، 2021)</w:t>
      </w:r>
    </w:p>
    <w:p w14:paraId="5DDEDA05" w14:textId="7BED13B0" w:rsidR="005B0D0E" w:rsidRPr="00525B23" w:rsidRDefault="005B0D0E" w:rsidP="0061613B">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وهنا لا بد من ذكر نقطة مهمة وهي أن المؤسسات التي تتحكم في روابط الاتصال عن بعد تدخل في سلسلة التوريد وتصر أو تؤكد أن العميل النهائي هو في الواقع عميلها والبنك ببساطة صاحب المصنع أو المصنع كتاجر تجزئة يمكن اعتبار البنك بنكًا وبالتالي ستصبح هذه المنظمات مالكة للمستهلك في المستقبل ويريد المستهلك التعامل مع البنك وليس مع الشخص الذي يتحكم في التوزيع لذلك يجب على البنوك أن تتحمل مبالغ كبيرة من الإعلانات وتطوير العلامة التجارية لتعزيز ولاء المستهلك في المستقبل.</w:t>
      </w:r>
      <w:r w:rsidR="00413361" w:rsidRPr="00525B23">
        <w:rPr>
          <w:rFonts w:ascii="Sakkal Majalla" w:hAnsi="Sakkal Majalla" w:cs="Sakkal Majalla" w:hint="cs"/>
          <w:sz w:val="28"/>
          <w:szCs w:val="28"/>
          <w:rtl/>
        </w:rPr>
        <w:t xml:space="preserve"> (ا</w:t>
      </w:r>
      <w:r w:rsidR="00413361" w:rsidRPr="00525B23">
        <w:rPr>
          <w:rFonts w:ascii="Sakkal Majalla" w:hAnsi="Sakkal Majalla" w:cs="Sakkal Majalla"/>
          <w:sz w:val="28"/>
          <w:szCs w:val="28"/>
          <w:rtl/>
        </w:rPr>
        <w:t>لشورة</w:t>
      </w:r>
      <w:r w:rsidR="00413361" w:rsidRPr="00525B23">
        <w:rPr>
          <w:rFonts w:ascii="Sakkal Majalla" w:hAnsi="Sakkal Majalla" w:cs="Sakkal Majalla" w:hint="cs"/>
          <w:sz w:val="28"/>
          <w:szCs w:val="28"/>
          <w:rtl/>
        </w:rPr>
        <w:t xml:space="preserve">، </w:t>
      </w:r>
      <w:r w:rsidR="00413361" w:rsidRPr="00525B23">
        <w:rPr>
          <w:rFonts w:ascii="Sakkal Majalla" w:hAnsi="Sakkal Majalla" w:cs="Sakkal Majalla"/>
          <w:sz w:val="28"/>
          <w:szCs w:val="28"/>
          <w:rtl/>
        </w:rPr>
        <w:t>2020)</w:t>
      </w:r>
    </w:p>
    <w:p w14:paraId="27024108" w14:textId="0AFBFB7D" w:rsidR="005B0D0E" w:rsidRPr="00525B23" w:rsidRDefault="005B0D0E" w:rsidP="0061613B">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وبحسب ما سبق فمن الواضح أن على البنوك أن توازن سياساتها في منح القروض الاستهلاكية على شكل بطاقات </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حتى لا تؤثر على الاستثمار في مجالات أخرى بحيث تتجاهل البنوك مجالات أخرى بسبب الأرباح التي تحصل عليها. ولأن حجم التعاملات الكبيرة بالبطاقة يؤثر على سيولة البنك فهذه سلسلة من النقاط السلبية التي لا يمكن تجاهلها خاصة في مجتمعاتنا لأنها مشاكل تعيق تقدم النظام وتحد منه إلا إذا تم السيطرة عليها والتغلب عليها ووضع الحلول المناسبة للتغلب عليها.</w:t>
      </w:r>
      <w:r w:rsidR="00101B36" w:rsidRPr="00525B23">
        <w:rPr>
          <w:rtl/>
        </w:rPr>
        <w:t xml:space="preserve"> </w:t>
      </w:r>
      <w:r w:rsidR="00101B36" w:rsidRPr="00525B23">
        <w:rPr>
          <w:rFonts w:ascii="Sakkal Majalla" w:hAnsi="Sakkal Majalla" w:cs="Sakkal Majalla"/>
          <w:sz w:val="28"/>
          <w:szCs w:val="28"/>
          <w:rtl/>
        </w:rPr>
        <w:t xml:space="preserve">(نبيل </w:t>
      </w:r>
      <w:proofErr w:type="spellStart"/>
      <w:r w:rsidR="00101B36" w:rsidRPr="00525B23">
        <w:rPr>
          <w:rFonts w:ascii="Sakkal Majalla" w:hAnsi="Sakkal Majalla" w:cs="Sakkal Majalla"/>
          <w:sz w:val="28"/>
          <w:szCs w:val="28"/>
          <w:rtl/>
        </w:rPr>
        <w:t>آيت</w:t>
      </w:r>
      <w:proofErr w:type="spellEnd"/>
      <w:r w:rsidR="00101B36" w:rsidRPr="00525B23">
        <w:rPr>
          <w:rFonts w:ascii="Sakkal Majalla" w:hAnsi="Sakkal Majalla" w:cs="Sakkal Majalla"/>
          <w:sz w:val="28"/>
          <w:szCs w:val="28"/>
          <w:rtl/>
        </w:rPr>
        <w:t>، 2019)</w:t>
      </w:r>
    </w:p>
    <w:p w14:paraId="52F65DC0" w14:textId="1C8584E2" w:rsidR="005B0D0E" w:rsidRPr="00525B23" w:rsidRDefault="005B0D0E" w:rsidP="0061613B">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hint="cs"/>
          <w:sz w:val="28"/>
          <w:szCs w:val="28"/>
          <w:rtl/>
        </w:rPr>
        <w:t>و</w:t>
      </w:r>
      <w:r w:rsidRPr="00525B23">
        <w:rPr>
          <w:rFonts w:ascii="Sakkal Majalla" w:hAnsi="Sakkal Majalla" w:cs="Sakkal Majalla"/>
          <w:sz w:val="28"/>
          <w:szCs w:val="28"/>
          <w:rtl/>
        </w:rPr>
        <w:t xml:space="preserve">على الرغم من المزايا العديدة التي تتمتع بها </w:t>
      </w:r>
      <w:r w:rsidRPr="00525B23">
        <w:rPr>
          <w:rFonts w:ascii="Sakkal Majalla" w:hAnsi="Sakkal Majalla" w:cs="Sakkal Majalla" w:hint="cs"/>
          <w:sz w:val="28"/>
          <w:szCs w:val="28"/>
          <w:rtl/>
        </w:rPr>
        <w:t>البطاقات المصرفية</w:t>
      </w:r>
      <w:r w:rsidRPr="00525B23">
        <w:rPr>
          <w:rFonts w:ascii="Sakkal Majalla" w:hAnsi="Sakkal Majalla" w:cs="Sakkal Majalla"/>
          <w:sz w:val="28"/>
          <w:szCs w:val="28"/>
          <w:rtl/>
        </w:rPr>
        <w:t xml:space="preserve"> إلا أنها لا تخلو من العيوب وتختلف هذه العيوب باختلاف الجهة.</w:t>
      </w:r>
    </w:p>
    <w:p w14:paraId="50776298"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 xml:space="preserve">الإساءة لحاملي البطاقة بتجاوز الحد </w:t>
      </w:r>
      <w:proofErr w:type="spellStart"/>
      <w:r w:rsidRPr="00525B23">
        <w:rPr>
          <w:rFonts w:ascii="Sakkal Majalla" w:hAnsi="Sakkal Majalla" w:cs="Sakkal Majalla"/>
          <w:sz w:val="28"/>
          <w:szCs w:val="28"/>
          <w:rtl/>
        </w:rPr>
        <w:t>الإئتماني</w:t>
      </w:r>
      <w:proofErr w:type="spellEnd"/>
      <w:r w:rsidRPr="00525B23">
        <w:rPr>
          <w:rFonts w:ascii="Sakkal Majalla" w:hAnsi="Sakkal Majalla" w:cs="Sakkal Majalla"/>
          <w:sz w:val="28"/>
          <w:szCs w:val="28"/>
          <w:rtl/>
        </w:rPr>
        <w:t xml:space="preserve"> المحدد لها وعدم سداد الدين بسببها.</w:t>
      </w:r>
    </w:p>
    <w:p w14:paraId="0F0E44E0" w14:textId="0A91D6EC"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إذا لم يقم حامل البطاقة بسداد التزاماته المالية في الوقت المحدد فسيتم وضع اسمه في القائمة السوداء للبنوك ذات الائتمان غير المقبول، مما يسبب الكثير من الإرباك لحامل البطاقة.</w:t>
      </w:r>
    </w:p>
    <w:p w14:paraId="31750F2E"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الإفراط في الاستهلاك بسبب سهولة الشراء وتأخير الدفع، ينفق بعض الأشخاص الكثير دون حساب أو تنظيم.</w:t>
      </w:r>
    </w:p>
    <w:p w14:paraId="72D42E53" w14:textId="50835091"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lastRenderedPageBreak/>
        <w:t>ارتفاع نسبة الفوائد الممنوحة من خلال البطاقة، خاصة في حالة التأخير، وهذا الخلل مخالف للمعايير الشرعية، لذا يجب أن يتخلص نظام البطاقة من الفوائد الربوية وغرامة التأخير للالتزام بها أحكام الشريعة وحتى لا يقع المسلم في الربا.</w:t>
      </w:r>
    </w:p>
    <w:p w14:paraId="51022574"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إمكانية سرقة البطاقة أو تزويرها، وفي هذه الحالة يلتزم صاحب البطاقة بدفع قيمة ما اشتراه بها.</w:t>
      </w:r>
    </w:p>
    <w:p w14:paraId="5A63C45B"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عدم قيام التاجر بالتحقق والتأكد من صلاحية البطاقة والالتزام بتوقيعه أو عدم الحصول على موافقة البنك في حالة تجاوز العميل الحد الأقصى مما يتسبب في خسارة التاجر المالية.</w:t>
      </w:r>
    </w:p>
    <w:p w14:paraId="4070C282"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وعدم قدرة البنوك على سداد ديون مستخدمي البطاقة ولو لفترة قصيرة يعرض التجار للخسائر وربما للإفلاس.</w:t>
      </w:r>
    </w:p>
    <w:p w14:paraId="40E2BAD6"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وجود مشاكل وخلافات بين حامل البطاقة والبنك المصدر لها بسبب عدم اهتمام حامل البطاقة باستلام الفواتير أو عدم سداد الديون مما يخلق أزمة ثقة بين البنك والعميل.</w:t>
      </w:r>
    </w:p>
    <w:p w14:paraId="552673C4" w14:textId="74367213"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التكاليف المالية للبنك تتعلق بتوزيع وطباعة البطاقات، وتكاليف فقدان البطاقة والسرقة والاحتيال والتزوير هي مسؤولية البنك</w:t>
      </w:r>
      <w:r w:rsidR="00413361" w:rsidRPr="00525B23">
        <w:rPr>
          <w:rFonts w:ascii="Sakkal Majalla" w:hAnsi="Sakkal Majalla" w:cs="Sakkal Majalla" w:hint="cs"/>
          <w:sz w:val="28"/>
          <w:szCs w:val="28"/>
          <w:rtl/>
        </w:rPr>
        <w:t>.</w:t>
      </w:r>
    </w:p>
    <w:p w14:paraId="3F33FFBE"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عدم سداد الديون من قبل حاملي البطاقات ونتيجة لذلك ترتفع نسبة الديون المستحقة بسبب زيادة نسبة بطاقات الائتمان ووجود حوافز استهلاكية لدى مستخدمي البطاقات.</w:t>
      </w:r>
    </w:p>
    <w:p w14:paraId="48E6F82F" w14:textId="02225524"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عدم توفر رأس المال الكافي للتعامل مع عمليات السحب النقدي والاقتراض ب</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مما يهدد سيولة البنوك.</w:t>
      </w:r>
    </w:p>
    <w:p w14:paraId="5FCC0CF2" w14:textId="346C8ACF"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يتطلب العمل ب</w:t>
      </w:r>
      <w:r w:rsidRPr="00525B23">
        <w:rPr>
          <w:rFonts w:ascii="Sakkal Majalla" w:hAnsi="Sakkal Majalla" w:cs="Sakkal Majalla" w:hint="cs"/>
          <w:sz w:val="28"/>
          <w:szCs w:val="28"/>
          <w:rtl/>
        </w:rPr>
        <w:t>الب</w:t>
      </w:r>
      <w:r w:rsidRPr="00525B23">
        <w:rPr>
          <w:rFonts w:ascii="Sakkal Majalla" w:hAnsi="Sakkal Majalla" w:cs="Sakkal Majalla"/>
          <w:sz w:val="28"/>
          <w:szCs w:val="28"/>
          <w:rtl/>
        </w:rPr>
        <w:t>طاقة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توفير شبكة اتصالات عالية الجودة لتسهيل عملية استخدامها لحامليها والتجار وحمايتها من مخاطر الاستخدام غير القانوني.</w:t>
      </w:r>
    </w:p>
    <w:p w14:paraId="32199301" w14:textId="77777777"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خفض معدل الادخار، لأنه يستنزف أموال الناس.</w:t>
      </w:r>
    </w:p>
    <w:p w14:paraId="00377138" w14:textId="1A296734" w:rsidR="005B0D0E" w:rsidRPr="00525B23" w:rsidRDefault="005B0D0E">
      <w:pPr>
        <w:pStyle w:val="a6"/>
        <w:numPr>
          <w:ilvl w:val="0"/>
          <w:numId w:val="26"/>
        </w:numPr>
        <w:spacing w:line="360" w:lineRule="auto"/>
        <w:ind w:left="848"/>
        <w:jc w:val="both"/>
        <w:rPr>
          <w:rFonts w:ascii="Sakkal Majalla" w:hAnsi="Sakkal Majalla" w:cs="Sakkal Majalla"/>
          <w:sz w:val="28"/>
          <w:szCs w:val="28"/>
          <w:rtl/>
        </w:rPr>
      </w:pPr>
      <w:r w:rsidRPr="00525B23">
        <w:rPr>
          <w:rFonts w:ascii="Sakkal Majalla" w:hAnsi="Sakkal Majalla" w:cs="Sakkal Majalla"/>
          <w:sz w:val="28"/>
          <w:szCs w:val="28"/>
          <w:rtl/>
        </w:rPr>
        <w:t>يمكن أن يؤدي الاستخدام إلى ارتفاع الأسعار لأن التجار يقدمون ائتمانًا للمستهلكين بنسبة مماثلة أو أكبر مما يفرضه عليهم مصدرو البطاقات.</w:t>
      </w:r>
    </w:p>
    <w:p w14:paraId="35FFF705" w14:textId="15E3CEB5" w:rsidR="005B0D0E" w:rsidRPr="00525B23" w:rsidRDefault="0061613B" w:rsidP="0061613B">
      <w:pPr>
        <w:spacing w:before="100" w:beforeAutospacing="1" w:after="100" w:afterAutospacing="1" w:line="360" w:lineRule="auto"/>
        <w:jc w:val="both"/>
        <w:outlineLvl w:val="2"/>
        <w:rPr>
          <w:rFonts w:ascii="Sakkal Majalla" w:hAnsi="Sakkal Majalla" w:cs="Sakkal Majalla"/>
          <w:b/>
          <w:bCs/>
          <w:sz w:val="32"/>
          <w:szCs w:val="32"/>
          <w:rtl/>
        </w:rPr>
      </w:pPr>
      <w:bookmarkStart w:id="63" w:name="_Toc172663642"/>
      <w:r w:rsidRPr="00525B23">
        <w:rPr>
          <w:rFonts w:ascii="Sakkal Majalla" w:hAnsi="Sakkal Majalla" w:cs="Sakkal Majalla" w:hint="cs"/>
          <w:b/>
          <w:bCs/>
          <w:sz w:val="32"/>
          <w:szCs w:val="32"/>
          <w:rtl/>
        </w:rPr>
        <w:lastRenderedPageBreak/>
        <w:t xml:space="preserve">4.2.2 </w:t>
      </w:r>
      <w:r w:rsidR="005B0D0E" w:rsidRPr="00525B23">
        <w:rPr>
          <w:rFonts w:ascii="Sakkal Majalla" w:hAnsi="Sakkal Majalla" w:cs="Sakkal Majalla" w:hint="cs"/>
          <w:b/>
          <w:bCs/>
          <w:sz w:val="32"/>
          <w:szCs w:val="32"/>
          <w:rtl/>
        </w:rPr>
        <w:t>خصائص البطاقات المصرفية</w:t>
      </w:r>
      <w:bookmarkEnd w:id="63"/>
    </w:p>
    <w:p w14:paraId="4B1FEC4D" w14:textId="2C08B435"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هي أداة وفاء وائتمان لأن صاحبها يستطيع الوفاء بالتزاماته تجاه التاجر أو صاحب الخدمة دون الحاجة لحمل النقود وذلك من خلال إبراز البطاقة. أن يقوم التاجر بتسليم الفاتورة للبنك.</w:t>
      </w:r>
      <w:r w:rsidR="00413361" w:rsidRPr="00525B23">
        <w:rPr>
          <w:rFonts w:ascii="Sakkal Majalla" w:hAnsi="Sakkal Majalla" w:cs="Sakkal Majalla" w:hint="cs"/>
          <w:sz w:val="28"/>
          <w:szCs w:val="28"/>
          <w:rtl/>
        </w:rPr>
        <w:t xml:space="preserve"> (</w:t>
      </w:r>
      <w:r w:rsidR="00413361" w:rsidRPr="00525B23">
        <w:rPr>
          <w:rFonts w:ascii="Sakkal Majalla" w:hAnsi="Sakkal Majalla" w:cs="Sakkal Majalla"/>
          <w:sz w:val="28"/>
          <w:szCs w:val="28"/>
          <w:rtl/>
        </w:rPr>
        <w:t>الزيود</w:t>
      </w:r>
      <w:r w:rsidR="00413361" w:rsidRPr="00525B23">
        <w:rPr>
          <w:rFonts w:ascii="Sakkal Majalla" w:hAnsi="Sakkal Majalla" w:cs="Sakkal Majalla" w:hint="cs"/>
          <w:sz w:val="28"/>
          <w:szCs w:val="28"/>
          <w:rtl/>
        </w:rPr>
        <w:t xml:space="preserve">، </w:t>
      </w:r>
      <w:r w:rsidR="00413361" w:rsidRPr="00525B23">
        <w:rPr>
          <w:rFonts w:ascii="Sakkal Majalla" w:hAnsi="Sakkal Majalla" w:cs="Sakkal Majalla"/>
          <w:sz w:val="28"/>
          <w:szCs w:val="28"/>
          <w:rtl/>
        </w:rPr>
        <w:t>2020)،</w:t>
      </w:r>
    </w:p>
    <w:p w14:paraId="22B928E1" w14:textId="6AA619FC"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 xml:space="preserve">ومن مميزات </w:t>
      </w:r>
      <w:r w:rsidRPr="00525B23">
        <w:rPr>
          <w:rFonts w:ascii="Sakkal Majalla" w:hAnsi="Sakkal Majalla" w:cs="Sakkal Majalla" w:hint="cs"/>
          <w:sz w:val="28"/>
          <w:szCs w:val="28"/>
          <w:rtl/>
        </w:rPr>
        <w:t>الب</w:t>
      </w:r>
      <w:r w:rsidRPr="00525B23">
        <w:rPr>
          <w:rFonts w:ascii="Sakkal Majalla" w:hAnsi="Sakkal Majalla" w:cs="Sakkal Majalla"/>
          <w:sz w:val="28"/>
          <w:szCs w:val="28"/>
          <w:rtl/>
        </w:rPr>
        <w:t>طاقة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البنكية أنها تعتبر بطاقة </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شخصية ولا تعود لصاحبها، ولكل مالك رقم تسلسلي خاص به، فلا يمكن تسليمها إلى شخص آخر، لأن هذا يعتبر بمثابة خرق العقد</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ستكون الالتزامات التي تؤدي إلى مسؤولية حامل البطاقة والاستخدام غير القانوني للبطاقة من قبل الآخرين تؤدي أيضًا إلى المسؤولية الجنائية والمدنية</w:t>
      </w:r>
      <w:r w:rsidR="00101B36" w:rsidRPr="00525B23">
        <w:rPr>
          <w:rFonts w:ascii="Sakkal Majalla" w:hAnsi="Sakkal Majalla" w:cs="Sakkal Majalla"/>
          <w:sz w:val="28"/>
          <w:szCs w:val="28"/>
          <w:rtl/>
        </w:rPr>
        <w:t xml:space="preserve"> </w:t>
      </w:r>
      <w:r w:rsidR="00101B36" w:rsidRPr="00525B23">
        <w:rPr>
          <w:rFonts w:ascii="Sakkal Majalla" w:hAnsi="Sakkal Majalla" w:cs="Sakkal Majalla"/>
          <w:sz w:val="28"/>
          <w:szCs w:val="28"/>
        </w:rPr>
        <w:t>CB). 2021)</w:t>
      </w:r>
      <w:r w:rsidR="00101B36" w:rsidRPr="00525B23">
        <w:rPr>
          <w:rFonts w:ascii="Sakkal Majalla" w:hAnsi="Sakkal Majalla" w:cs="Sakkal Majalla"/>
          <w:sz w:val="28"/>
          <w:szCs w:val="28"/>
          <w:rtl/>
        </w:rPr>
        <w:t>)</w:t>
      </w:r>
    </w:p>
    <w:p w14:paraId="3A70D78B" w14:textId="53FA60CC"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علاقة ثلاثية</w:t>
      </w:r>
      <w:r w:rsidRPr="00525B23">
        <w:rPr>
          <w:rFonts w:ascii="Sakkal Majalla" w:hAnsi="Sakkal Majalla" w:cs="Sakkal Majalla" w:hint="cs"/>
          <w:sz w:val="28"/>
          <w:szCs w:val="28"/>
          <w:rtl/>
        </w:rPr>
        <w:t xml:space="preserve"> حيث</w:t>
      </w:r>
      <w:r w:rsidRPr="00525B23">
        <w:rPr>
          <w:rFonts w:ascii="Sakkal Majalla" w:hAnsi="Sakkal Majalla" w:cs="Sakkal Majalla"/>
          <w:sz w:val="28"/>
          <w:szCs w:val="28"/>
          <w:rtl/>
        </w:rPr>
        <w:t xml:space="preserve"> تقوم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بطاقة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على علاقة ثلاثية</w:t>
      </w:r>
      <w:r w:rsidRPr="00525B23">
        <w:rPr>
          <w:rFonts w:ascii="Sakkal Majalla" w:hAnsi="Sakkal Majalla" w:cs="Sakkal Majalla" w:hint="cs"/>
          <w:sz w:val="28"/>
          <w:szCs w:val="28"/>
          <w:rtl/>
        </w:rPr>
        <w:t xml:space="preserve"> من حيث</w:t>
      </w:r>
      <w:r w:rsidRPr="00525B23">
        <w:rPr>
          <w:rFonts w:ascii="Sakkal Majalla" w:hAnsi="Sakkal Majalla" w:cs="Sakkal Majalla"/>
          <w:sz w:val="28"/>
          <w:szCs w:val="28"/>
          <w:rtl/>
        </w:rPr>
        <w:t xml:space="preserve"> جهة إصدار البطاقة (البنك، حامل البطاقة، التاجر) ولكل من هذه الأطراف حقوق والتزامات وترتبط بالآخرين بشكل منفصل من خلال عقود مستقلة ينتج عنها كيان واحد مع علاقات ثلاثية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ومن مميزات بطاقة الائتمان أنه لا يمكن استخدامها إلا عن طريق الأجهزة التقنية</w:t>
      </w:r>
      <w:r w:rsidRPr="00525B23">
        <w:rPr>
          <w:rFonts w:ascii="Sakkal Majalla" w:hAnsi="Sakkal Majalla" w:cs="Sakkal Majalla" w:hint="cs"/>
          <w:sz w:val="28"/>
          <w:szCs w:val="28"/>
          <w:rtl/>
        </w:rPr>
        <w:t xml:space="preserve"> حيث انه يوجد العديد من طرق استخدام</w:t>
      </w:r>
      <w:r w:rsidRPr="00525B23">
        <w:rPr>
          <w:rFonts w:ascii="Sakkal Majalla" w:hAnsi="Sakkal Majalla" w:cs="Sakkal Majalla"/>
          <w:sz w:val="28"/>
          <w:szCs w:val="28"/>
          <w:rtl/>
        </w:rPr>
        <w:t xml:space="preserve"> البطاقات </w:t>
      </w:r>
      <w:r w:rsidRPr="00525B23">
        <w:rPr>
          <w:rFonts w:ascii="Sakkal Majalla" w:hAnsi="Sakkal Majalla" w:cs="Sakkal Majalla" w:hint="cs"/>
          <w:sz w:val="28"/>
          <w:szCs w:val="28"/>
          <w:rtl/>
        </w:rPr>
        <w:t xml:space="preserve">المصرفية </w:t>
      </w:r>
      <w:r w:rsidRPr="00525B23">
        <w:rPr>
          <w:rFonts w:ascii="Sakkal Majalla" w:hAnsi="Sakkal Majalla" w:cs="Sakkal Majalla"/>
          <w:sz w:val="28"/>
          <w:szCs w:val="28"/>
          <w:rtl/>
        </w:rPr>
        <w:t>في الماضي هي أن تقوم جهة ما وهي عادة بنك بإصدار هذه البطاقات من الورق أو البلاستيك أو أي مادة أخرى يصعب التلاعب أو تزوير المعلومات ويكتب عليها رقم وعندما يقوم العميل يريد شراء سلع أو خدمات، يقوم بتقديم البطاقة إلى صاحب السلعة أو مقدم الخدمة الذي يقوم بكتابة معلومات حامل البطاقة على الفاتورة ثم يقوم العميل بالتوقيع. ومن ثم تقوم بإرسال الفاتورة إلى جهة إصدار البطاقة، حيث تقوم بدفع قيمة الفاتورة بشكل فوري، وتقوم جهة إصدار البطاقة بإرسال الفاتورة إلى العميل في نهاية كل شهر أو كل فترة متفق عليها والتي يتوجب عليه سدادها.</w:t>
      </w:r>
      <w:r w:rsidR="00101B36" w:rsidRPr="00525B23">
        <w:rPr>
          <w:rtl/>
        </w:rPr>
        <w:t xml:space="preserve"> </w:t>
      </w:r>
      <w:r w:rsidR="00101B36" w:rsidRPr="00525B23">
        <w:rPr>
          <w:rFonts w:ascii="Sakkal Majalla" w:hAnsi="Sakkal Majalla" w:cs="Sakkal Majalla"/>
          <w:sz w:val="28"/>
          <w:szCs w:val="28"/>
          <w:rtl/>
        </w:rPr>
        <w:t>(عمر، 2020)</w:t>
      </w:r>
    </w:p>
    <w:p w14:paraId="11F0893C" w14:textId="2B810E96" w:rsidR="005B0D0E" w:rsidRPr="00525B23" w:rsidRDefault="0061613B" w:rsidP="0061613B">
      <w:pPr>
        <w:spacing w:before="100" w:beforeAutospacing="1" w:after="100" w:afterAutospacing="1" w:line="360" w:lineRule="auto"/>
        <w:jc w:val="both"/>
        <w:outlineLvl w:val="2"/>
        <w:rPr>
          <w:rFonts w:ascii="Sakkal Majalla" w:hAnsi="Sakkal Majalla" w:cs="Sakkal Majalla"/>
          <w:b/>
          <w:bCs/>
          <w:sz w:val="32"/>
          <w:szCs w:val="32"/>
          <w:rtl/>
        </w:rPr>
      </w:pPr>
      <w:bookmarkStart w:id="64" w:name="_Toc172663643"/>
      <w:r w:rsidRPr="00525B23">
        <w:rPr>
          <w:rFonts w:ascii="Sakkal Majalla" w:hAnsi="Sakkal Majalla" w:cs="Sakkal Majalla" w:hint="cs"/>
          <w:b/>
          <w:bCs/>
          <w:sz w:val="32"/>
          <w:szCs w:val="32"/>
          <w:rtl/>
        </w:rPr>
        <w:t xml:space="preserve">5.2.2 </w:t>
      </w:r>
      <w:r w:rsidR="005B0D0E" w:rsidRPr="00525B23">
        <w:rPr>
          <w:rFonts w:ascii="Sakkal Majalla" w:hAnsi="Sakkal Majalla" w:cs="Sakkal Majalla" w:hint="cs"/>
          <w:b/>
          <w:bCs/>
          <w:sz w:val="32"/>
          <w:szCs w:val="32"/>
          <w:rtl/>
        </w:rPr>
        <w:t>اهمية البطاقات المصرفية</w:t>
      </w:r>
      <w:bookmarkEnd w:id="64"/>
    </w:p>
    <w:p w14:paraId="5A0F92BC" w14:textId="66A71BCD" w:rsidR="005B0D0E" w:rsidRPr="00525B23" w:rsidRDefault="005B0D0E" w:rsidP="005B0D0E">
      <w:pPr>
        <w:spacing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وقد تميزت</w:t>
      </w:r>
      <w:r w:rsidRPr="00525B23">
        <w:rPr>
          <w:rFonts w:ascii="Sakkal Majalla" w:hAnsi="Sakkal Majalla" w:cs="Sakkal Majalla" w:hint="cs"/>
          <w:sz w:val="28"/>
          <w:szCs w:val="28"/>
          <w:rtl/>
        </w:rPr>
        <w:t xml:space="preserve"> البطاقة المصرفية</w:t>
      </w:r>
      <w:r w:rsidRPr="00525B23">
        <w:rPr>
          <w:rFonts w:ascii="Sakkal Majalla" w:hAnsi="Sakkal Majalla" w:cs="Sakkal Majalla"/>
          <w:sz w:val="28"/>
          <w:szCs w:val="28"/>
          <w:rtl/>
        </w:rPr>
        <w:t xml:space="preserve"> بتحقيق نجاحات ملموسة في العديد من الجوانب السلبية والإيجابية في التعاملات المصرفية، وفي الواقع اكتسبت الأمان لحامليها من السرقة أو السرقة أو فقدان </w:t>
      </w:r>
      <w:r w:rsidRPr="00525B23">
        <w:rPr>
          <w:rFonts w:ascii="Sakkal Majalla" w:hAnsi="Sakkal Majalla" w:cs="Sakkal Majalla"/>
          <w:sz w:val="28"/>
          <w:szCs w:val="28"/>
          <w:rtl/>
        </w:rPr>
        <w:lastRenderedPageBreak/>
        <w:t>الأموال كما أنها تتمتع برقم رمزي لحامليها ومن الحقوق أنه بعد التأكد بواسطة جهاز إلكتروني (كمبيوتر) يضمن سداد مبلغ دين حامل البطاقة وهي مقبولة عالميًا لأنها أداة مفضلة على المال نفسه في الأعمال التجارية والمطاعم والفنادق وما إلى ذلك. وقد كانت سببًا في زيادة المبيعات في المتاجر التجارية وحققت أرباحًا ملموسة وهادفة ونشطة لمصدري البطاقات. آلية سريعة في العمل وضمان الحقوق</w:t>
      </w:r>
      <w:r w:rsidRPr="00525B23">
        <w:rPr>
          <w:rFonts w:ascii="Sakkal Majalla" w:hAnsi="Sakkal Majalla" w:cs="Sakkal Majalla" w:hint="cs"/>
          <w:sz w:val="28"/>
          <w:szCs w:val="28"/>
          <w:rtl/>
        </w:rPr>
        <w:t>.</w:t>
      </w:r>
      <w:r w:rsidR="00101B36" w:rsidRPr="00525B23">
        <w:rPr>
          <w:rtl/>
        </w:rPr>
        <w:t xml:space="preserve"> </w:t>
      </w:r>
      <w:r w:rsidR="00101B36" w:rsidRPr="00525B23">
        <w:rPr>
          <w:rFonts w:ascii="Sakkal Majalla" w:hAnsi="Sakkal Majalla" w:cs="Sakkal Majalla"/>
          <w:sz w:val="28"/>
          <w:szCs w:val="28"/>
          <w:rtl/>
        </w:rPr>
        <w:t>(راضية، 2021)</w:t>
      </w:r>
    </w:p>
    <w:p w14:paraId="0BA8D029" w14:textId="7794CA40" w:rsidR="005B0D0E" w:rsidRPr="00525B23" w:rsidRDefault="0061613B" w:rsidP="0061613B">
      <w:pPr>
        <w:spacing w:before="100" w:beforeAutospacing="1" w:after="100" w:afterAutospacing="1" w:line="360" w:lineRule="auto"/>
        <w:jc w:val="both"/>
        <w:outlineLvl w:val="2"/>
        <w:rPr>
          <w:rFonts w:ascii="Sakkal Majalla" w:hAnsi="Sakkal Majalla" w:cs="Sakkal Majalla"/>
          <w:b/>
          <w:bCs/>
          <w:sz w:val="32"/>
          <w:szCs w:val="32"/>
          <w:rtl/>
        </w:rPr>
      </w:pPr>
      <w:bookmarkStart w:id="65" w:name="_Toc172663644"/>
      <w:r w:rsidRPr="00525B23">
        <w:rPr>
          <w:rFonts w:ascii="Sakkal Majalla" w:hAnsi="Sakkal Majalla" w:cs="Sakkal Majalla" w:hint="cs"/>
          <w:b/>
          <w:bCs/>
          <w:sz w:val="32"/>
          <w:szCs w:val="32"/>
          <w:rtl/>
        </w:rPr>
        <w:t xml:space="preserve">6.2.2 </w:t>
      </w:r>
      <w:r w:rsidR="005B0D0E" w:rsidRPr="00525B23">
        <w:rPr>
          <w:rFonts w:ascii="Sakkal Majalla" w:hAnsi="Sakkal Majalla" w:cs="Sakkal Majalla" w:hint="cs"/>
          <w:b/>
          <w:bCs/>
          <w:sz w:val="32"/>
          <w:szCs w:val="32"/>
          <w:rtl/>
        </w:rPr>
        <w:t>انواع البطاقات المصرفية</w:t>
      </w:r>
      <w:bookmarkEnd w:id="65"/>
    </w:p>
    <w:p w14:paraId="632EAB9E" w14:textId="77777777" w:rsidR="005B0D0E" w:rsidRPr="00525B23" w:rsidRDefault="005B0D0E" w:rsidP="0061613B">
      <w:pPr>
        <w:spacing w:line="360" w:lineRule="auto"/>
        <w:jc w:val="both"/>
        <w:rPr>
          <w:rFonts w:ascii="Sakkal Majalla" w:hAnsi="Sakkal Majalla" w:cs="Sakkal Majalla"/>
          <w:b/>
          <w:bCs/>
          <w:sz w:val="28"/>
          <w:szCs w:val="28"/>
          <w:rtl/>
        </w:rPr>
      </w:pPr>
      <w:r w:rsidRPr="00525B23">
        <w:rPr>
          <w:rFonts w:ascii="Sakkal Majalla" w:hAnsi="Sakkal Majalla" w:cs="Sakkal Majalla"/>
          <w:sz w:val="28"/>
          <w:szCs w:val="28"/>
          <w:rtl/>
        </w:rPr>
        <w:t xml:space="preserve">بطاقات الائتمان المتداولة في الأسواق العالمية والمستخدمة في شراء الخدمات وتلقيها </w:t>
      </w:r>
      <w:r w:rsidRPr="00525B23">
        <w:rPr>
          <w:rFonts w:ascii="Sakkal Majalla" w:hAnsi="Sakkal Majalla" w:cs="Sakkal Majalla"/>
          <w:b/>
          <w:bCs/>
          <w:sz w:val="28"/>
          <w:szCs w:val="28"/>
          <w:rtl/>
        </w:rPr>
        <w:t>هي على ثلاثة أنواع:</w:t>
      </w:r>
    </w:p>
    <w:p w14:paraId="08F52D02" w14:textId="77777777" w:rsidR="005B0D0E" w:rsidRPr="00525B23" w:rsidRDefault="005B0D0E">
      <w:pPr>
        <w:pStyle w:val="a6"/>
        <w:numPr>
          <w:ilvl w:val="0"/>
          <w:numId w:val="2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525B23">
        <w:rPr>
          <w:rFonts w:ascii="Sakkal Majalla" w:hAnsi="Sakkal Majalla" w:cs="Sakkal Majalla"/>
          <w:b/>
          <w:bCs/>
          <w:sz w:val="28"/>
          <w:szCs w:val="28"/>
          <w:rtl/>
        </w:rPr>
        <w:t>النوع الأول: بطاقة الخصم الفوري</w:t>
      </w:r>
    </w:p>
    <w:p w14:paraId="2B8389CA" w14:textId="77777777"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ويتم تعريف ذلك بأن المالك لديه رصيد في البنك، فيقوم مباشرة بتحصيل قيمة الشراء ومقابل الخدمات المقدمة له بناءً على السند الموقع.</w:t>
      </w:r>
    </w:p>
    <w:p w14:paraId="3615667F" w14:textId="64F61FBB"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وتعرف بأنها</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يكون لدى حامل البطاقة رصيد بنكي ومن ثم يفوض البنك مصدر البطاقة بالسحب مباشرة من رصيد حامل البطاقة قيمة مشترياته ورسوم الخدمات المستلمة باستخدام البطاقة</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من السندات الموقعة منه.</w:t>
      </w:r>
      <w:r w:rsidR="00101B36" w:rsidRPr="00525B23">
        <w:rPr>
          <w:rtl/>
        </w:rPr>
        <w:t xml:space="preserve"> </w:t>
      </w:r>
    </w:p>
    <w:p w14:paraId="27348F5D" w14:textId="1BCA2C62"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b/>
          <w:bCs/>
          <w:sz w:val="28"/>
          <w:szCs w:val="28"/>
          <w:rtl/>
        </w:rPr>
      </w:pPr>
      <w:r w:rsidRPr="00525B23">
        <w:rPr>
          <w:rFonts w:ascii="Sakkal Majalla" w:hAnsi="Sakkal Majalla" w:cs="Sakkal Majalla"/>
          <w:sz w:val="28"/>
          <w:szCs w:val="28"/>
          <w:rtl/>
        </w:rPr>
        <w:t>يتم إصدار مثال على هذا النوع من بطاقات الخصم التلقائية للعملاء الذين لديهم حسابات جارية أو حسابات توفير لدى البنك الذي أصدر البطاقة.</w:t>
      </w:r>
    </w:p>
    <w:p w14:paraId="1C39F9E4" w14:textId="7F498A3A" w:rsidR="005B0D0E" w:rsidRPr="00525B23" w:rsidRDefault="005B0D0E">
      <w:pPr>
        <w:pStyle w:val="a6"/>
        <w:numPr>
          <w:ilvl w:val="0"/>
          <w:numId w:val="2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525B23">
        <w:rPr>
          <w:rFonts w:ascii="Sakkal Majalla" w:hAnsi="Sakkal Majalla" w:cs="Sakkal Majalla"/>
          <w:b/>
          <w:bCs/>
          <w:sz w:val="28"/>
          <w:szCs w:val="28"/>
          <w:rtl/>
        </w:rPr>
        <w:t>النوع الثاني: بطاقات ال</w:t>
      </w:r>
      <w:r w:rsidRPr="00525B23">
        <w:rPr>
          <w:rFonts w:ascii="Sakkal Majalla" w:hAnsi="Sakkal Majalla" w:cs="Sakkal Majalla" w:hint="cs"/>
          <w:b/>
          <w:bCs/>
          <w:sz w:val="28"/>
          <w:szCs w:val="28"/>
          <w:rtl/>
        </w:rPr>
        <w:t>مصرف</w:t>
      </w:r>
      <w:r w:rsidRPr="00525B23">
        <w:rPr>
          <w:rFonts w:ascii="Sakkal Majalla" w:hAnsi="Sakkal Majalla" w:cs="Sakkal Majalla"/>
          <w:b/>
          <w:bCs/>
          <w:sz w:val="28"/>
          <w:szCs w:val="28"/>
          <w:rtl/>
        </w:rPr>
        <w:t xml:space="preserve"> القروض غير القابلة للتجديد</w:t>
      </w:r>
    </w:p>
    <w:p w14:paraId="3640C180" w14:textId="28697322"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وهو بنك يقوم فيه البنك المصدر للبطاقة بإعطاء قرض لحامل البطاقة ضمن حدود معينة حسب درجة البطاقة الفضية أو الذهبية ولمدة معينة يجب سدادها بالكامل في وقت معين يتم الاتفاق عليه في ذلك الوقت لقضية عندما يتأخر السداد يتحمل حامل البطاقة الفائدة وهي الشكل الأساسي ل</w:t>
      </w:r>
      <w:r w:rsidRPr="00525B23">
        <w:rPr>
          <w:rFonts w:ascii="Sakkal Majalla" w:hAnsi="Sakkal Majalla" w:cs="Sakkal Majalla" w:hint="cs"/>
          <w:sz w:val="28"/>
          <w:szCs w:val="28"/>
          <w:rtl/>
        </w:rPr>
        <w:t>ل</w:t>
      </w:r>
      <w:r w:rsidRPr="00525B23">
        <w:rPr>
          <w:rFonts w:ascii="Sakkal Majalla" w:hAnsi="Sakkal Majalla" w:cs="Sakkal Majalla"/>
          <w:sz w:val="28"/>
          <w:szCs w:val="28"/>
          <w:rtl/>
        </w:rPr>
        <w:t>بطاقة ال</w:t>
      </w:r>
      <w:r w:rsidRPr="00525B23">
        <w:rPr>
          <w:rFonts w:ascii="Sakkal Majalla" w:hAnsi="Sakkal Majalla" w:cs="Sakkal Majalla" w:hint="cs"/>
          <w:sz w:val="28"/>
          <w:szCs w:val="28"/>
          <w:rtl/>
        </w:rPr>
        <w:t>مصرفية</w:t>
      </w:r>
      <w:r w:rsidR="00413361" w:rsidRPr="00525B23">
        <w:rPr>
          <w:rFonts w:ascii="Sakkal Majalla" w:hAnsi="Sakkal Majalla" w:cs="Sakkal Majalla" w:hint="cs"/>
          <w:sz w:val="28"/>
          <w:szCs w:val="28"/>
          <w:rtl/>
        </w:rPr>
        <w:t>.</w:t>
      </w:r>
    </w:p>
    <w:p w14:paraId="0CBD7D47" w14:textId="77777777"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lastRenderedPageBreak/>
        <w:t>وهي بطاقة تمكن حاملها من استخدامها لشراء واستلام الخدمات بالإضافة إلى السحب النقدي من خلال الأجهزة التابعة للبنوك المصدرة حول العالم.</w:t>
      </w:r>
    </w:p>
    <w:p w14:paraId="1E9884A5" w14:textId="7072AD80"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وأهم ما يميز هذه البطاقات هو أن العميل لا يحتاج إلى حساب لإصدارها كما أنه مطالب بدفع سحوباته كاملة خلال فترة معينة، والتي عادة لا تتجاوز الثلاثين يوما وفي حالة تأخر حامل البطاقة خلال هذه الفترة يلزمه دفع غرامة تأخيره وتم استرداد البطاقة منه واتخاذ الإجراء ضد حاملها كما يلزمه دفع رسوم الاشتراك ورسوم التجديد </w:t>
      </w:r>
      <w:proofErr w:type="gramStart"/>
      <w:r w:rsidRPr="00525B23">
        <w:rPr>
          <w:rFonts w:ascii="Sakkal Majalla" w:hAnsi="Sakkal Majalla" w:cs="Sakkal Majalla"/>
          <w:sz w:val="28"/>
          <w:szCs w:val="28"/>
          <w:rtl/>
        </w:rPr>
        <w:t>و فائدة</w:t>
      </w:r>
      <w:proofErr w:type="gramEnd"/>
      <w:r w:rsidRPr="00525B23">
        <w:rPr>
          <w:rFonts w:ascii="Sakkal Majalla" w:hAnsi="Sakkal Majalla" w:cs="Sakkal Majalla"/>
          <w:sz w:val="28"/>
          <w:szCs w:val="28"/>
          <w:rtl/>
        </w:rPr>
        <w:t xml:space="preserve"> القرض.</w:t>
      </w:r>
      <w:r w:rsidR="00101B36" w:rsidRPr="00525B23">
        <w:rPr>
          <w:rFonts w:ascii="Sakkal Majalla" w:hAnsi="Sakkal Majalla" w:cs="Sakkal Majalla"/>
          <w:sz w:val="28"/>
          <w:szCs w:val="28"/>
        </w:rPr>
        <w:t xml:space="preserve"> </w:t>
      </w:r>
    </w:p>
    <w:p w14:paraId="1005D3FA" w14:textId="77777777" w:rsidR="005B0D0E" w:rsidRPr="00525B23" w:rsidRDefault="005B0D0E">
      <w:pPr>
        <w:pStyle w:val="a6"/>
        <w:numPr>
          <w:ilvl w:val="0"/>
          <w:numId w:val="2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525B23">
        <w:rPr>
          <w:rFonts w:ascii="Sakkal Majalla" w:hAnsi="Sakkal Majalla" w:cs="Sakkal Majalla"/>
          <w:b/>
          <w:bCs/>
          <w:sz w:val="28"/>
          <w:szCs w:val="28"/>
          <w:rtl/>
        </w:rPr>
        <w:t xml:space="preserve">النوع الثالث: </w:t>
      </w:r>
      <w:r w:rsidRPr="00525B23">
        <w:rPr>
          <w:rFonts w:ascii="Sakkal Majalla" w:hAnsi="Sakkal Majalla" w:cs="Sakkal Majalla" w:hint="cs"/>
          <w:b/>
          <w:bCs/>
          <w:sz w:val="28"/>
          <w:szCs w:val="28"/>
          <w:rtl/>
        </w:rPr>
        <w:t>ال</w:t>
      </w:r>
      <w:r w:rsidRPr="00525B23">
        <w:rPr>
          <w:rFonts w:ascii="Sakkal Majalla" w:hAnsi="Sakkal Majalla" w:cs="Sakkal Majalla"/>
          <w:b/>
          <w:bCs/>
          <w:sz w:val="28"/>
          <w:szCs w:val="28"/>
          <w:rtl/>
        </w:rPr>
        <w:t>بطاقات ال</w:t>
      </w:r>
      <w:r w:rsidRPr="00525B23">
        <w:rPr>
          <w:rFonts w:ascii="Sakkal Majalla" w:hAnsi="Sakkal Majalla" w:cs="Sakkal Majalla" w:hint="cs"/>
          <w:b/>
          <w:bCs/>
          <w:sz w:val="28"/>
          <w:szCs w:val="28"/>
          <w:rtl/>
        </w:rPr>
        <w:t>مصرفية</w:t>
      </w:r>
      <w:r w:rsidRPr="00525B23">
        <w:rPr>
          <w:rFonts w:ascii="Sakkal Majalla" w:hAnsi="Sakkal Majalla" w:cs="Sakkal Majalla"/>
          <w:b/>
          <w:bCs/>
          <w:sz w:val="28"/>
          <w:szCs w:val="28"/>
          <w:rtl/>
        </w:rPr>
        <w:t xml:space="preserve"> الدوارة</w:t>
      </w:r>
    </w:p>
    <w:p w14:paraId="0B4A98F5" w14:textId="7A76F2A5"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وهو ما تمنحه البنوك المفتوحة لعملائها بشرط أن يكون لهم الحق في الشراء والسحب النقدي حتى مبلغ معين ولديهم التسهيلات في سداد القرض المتأخر على أقساط وممتدة قرض يمكن تمديده على فترات بنسبة فائدة معينة وهي الزيادة في سعر الفائدة للبطاقة الأكثر شيوعاً في العالم وأشهرها: بطاقة الفيزا.</w:t>
      </w:r>
      <w:r w:rsidR="00101B36" w:rsidRPr="00525B23">
        <w:rPr>
          <w:rFonts w:ascii="Sakkal Majalla" w:hAnsi="Sakkal Majalla" w:cs="Sakkal Majalla"/>
          <w:sz w:val="28"/>
          <w:szCs w:val="28"/>
        </w:rPr>
        <w:t xml:space="preserve"> </w:t>
      </w:r>
    </w:p>
    <w:p w14:paraId="37030CF1" w14:textId="1BFBE751" w:rsidR="005B0D0E" w:rsidRPr="00525B23" w:rsidRDefault="005B0D0E" w:rsidP="0061613B">
      <w:pPr>
        <w:pStyle w:val="a6"/>
        <w:spacing w:before="100" w:beforeAutospacing="1" w:after="100" w:afterAutospacing="1" w:line="360" w:lineRule="auto"/>
        <w:ind w:left="284"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يحق للمالك الاختيار بين سداد السحوبات كاملة في الموعد المحدد أو دفع جزء منها وتأجيل الباقي إلى الفاتورة التالية في حالة التأخير سيتم محاسبته غرامة التأخير في السداد وغير ذلك غرامة غير مدفوعة غرامة ولكن إذا تم سداد جزء منها في الموعد المحدد ما دام المالك مستمراً في دفع جزء من الدين والفوائد فلا يلزمه إلا تأجيل الفوائد</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وأهم ما يميز هذه البطاقة أنها لا تحتاج إلى حساب مستخدم لإصدارها بل يقوم البنك المصدر بإقراض العميل مبلغا بحد أقصى يسمى "حد الائتمان" ومن ثم يقوم العميل بدفعه بالتقسيط ولا يقتصر على شهر واحد ويلتزم حامل البطاقة بسداد أربع دفعات رسوم العضوية ورسوم التجديد وفوائد القرض والفائدة المتأخرة.</w:t>
      </w:r>
    </w:p>
    <w:p w14:paraId="720121E9" w14:textId="44D5E4A9" w:rsidR="005B0D0E" w:rsidRPr="00525B23" w:rsidRDefault="0061613B" w:rsidP="0061613B">
      <w:pPr>
        <w:spacing w:before="100" w:beforeAutospacing="1" w:after="100" w:afterAutospacing="1" w:line="360" w:lineRule="auto"/>
        <w:jc w:val="both"/>
        <w:outlineLvl w:val="2"/>
        <w:rPr>
          <w:rFonts w:ascii="Sakkal Majalla" w:hAnsi="Sakkal Majalla" w:cs="Sakkal Majalla"/>
          <w:b/>
          <w:bCs/>
          <w:sz w:val="32"/>
          <w:szCs w:val="32"/>
          <w:rtl/>
        </w:rPr>
      </w:pPr>
      <w:bookmarkStart w:id="66" w:name="_Toc172663645"/>
      <w:r w:rsidRPr="00525B23">
        <w:rPr>
          <w:rFonts w:ascii="Sakkal Majalla" w:hAnsi="Sakkal Majalla" w:cs="Sakkal Majalla" w:hint="cs"/>
          <w:b/>
          <w:bCs/>
          <w:sz w:val="32"/>
          <w:szCs w:val="32"/>
          <w:rtl/>
        </w:rPr>
        <w:t xml:space="preserve">7.2.2 </w:t>
      </w:r>
      <w:r w:rsidR="005B0D0E" w:rsidRPr="00525B23">
        <w:rPr>
          <w:rFonts w:ascii="Sakkal Majalla" w:hAnsi="Sakkal Majalla" w:cs="Sakkal Majalla" w:hint="cs"/>
          <w:b/>
          <w:bCs/>
          <w:sz w:val="32"/>
          <w:szCs w:val="32"/>
          <w:rtl/>
        </w:rPr>
        <w:t>استخدام البطاقات المصرفية</w:t>
      </w:r>
      <w:bookmarkEnd w:id="66"/>
    </w:p>
    <w:p w14:paraId="3B34E14D" w14:textId="5F88FB6F" w:rsidR="005B0D0E" w:rsidRPr="00525B23" w:rsidRDefault="005B0D0E" w:rsidP="0061613B">
      <w:pPr>
        <w:spacing w:before="100" w:beforeAutospacing="1" w:after="100" w:afterAutospacing="1" w:line="360" w:lineRule="auto"/>
        <w:ind w:firstLine="720"/>
        <w:jc w:val="both"/>
        <w:rPr>
          <w:rFonts w:ascii="Sakkal Majalla" w:hAnsi="Sakkal Majalla" w:cs="Sakkal Majalla"/>
          <w:sz w:val="28"/>
          <w:szCs w:val="28"/>
          <w:rtl/>
        </w:rPr>
      </w:pPr>
      <w:r w:rsidRPr="00525B23">
        <w:rPr>
          <w:rFonts w:ascii="Sakkal Majalla" w:hAnsi="Sakkal Majalla" w:cs="Sakkal Majalla"/>
          <w:sz w:val="28"/>
          <w:szCs w:val="28"/>
          <w:rtl/>
        </w:rPr>
        <w:t>ومن خلال المقدمة السابقة يتضح ما هي أهم استخدامات البطاقة لأن جميعها تتناول شراء السلع والخدمات التي تلبي الاحتياجات اليومية للشخص</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يستطيع العميل الذي يحمل البطاقة شراء سلع متنوعة </w:t>
      </w:r>
      <w:r w:rsidRPr="00525B23">
        <w:rPr>
          <w:rFonts w:ascii="Sakkal Majalla" w:hAnsi="Sakkal Majalla" w:cs="Sakkal Majalla"/>
          <w:sz w:val="28"/>
          <w:szCs w:val="28"/>
          <w:rtl/>
        </w:rPr>
        <w:lastRenderedPageBreak/>
        <w:t>والاستفادة من المزايا والخدمات في أكثر من (13,000,000) منشأة ومحل تجاري بما في ذلك الفنادق ومكاتب السفر والسياحة وشركات الطيران المنتشرة في معظم دول العالم كما يمكن السحب النقدي أو من خلال ماكينات الصراف الآلي التي تحمل العلامة التجارية (</w:t>
      </w:r>
      <w:r w:rsidRPr="00525B23">
        <w:rPr>
          <w:rFonts w:ascii="Sakkal Majalla" w:hAnsi="Sakkal Majalla" w:cs="Sakkal Majalla"/>
          <w:sz w:val="28"/>
          <w:szCs w:val="28"/>
        </w:rPr>
        <w:t>Cyrus</w:t>
      </w:r>
      <w:r w:rsidRPr="00525B23">
        <w:rPr>
          <w:rFonts w:ascii="Sakkal Majalla" w:hAnsi="Sakkal Majalla" w:cs="Sakkal Majalla"/>
          <w:sz w:val="28"/>
          <w:szCs w:val="28"/>
          <w:rtl/>
        </w:rPr>
        <w:t>) لبطاقة الماستر كارد العالمية والعلامة التجارية (</w:t>
      </w:r>
      <w:r w:rsidRPr="00525B23">
        <w:rPr>
          <w:rFonts w:ascii="Sakkal Majalla" w:hAnsi="Sakkal Majalla" w:cs="Sakkal Majalla"/>
          <w:sz w:val="28"/>
          <w:szCs w:val="28"/>
        </w:rPr>
        <w:t>Visa</w:t>
      </w:r>
      <w:r w:rsidRPr="00525B23">
        <w:rPr>
          <w:rFonts w:ascii="Sakkal Majalla" w:hAnsi="Sakkal Majalla" w:cs="Sakkal Majalla"/>
          <w:sz w:val="28"/>
          <w:szCs w:val="28"/>
          <w:rtl/>
        </w:rPr>
        <w:t>) لبطاقة الفيزا الدولية والتي تتوفر في معظم دول العالم ويبلغ عدد أجهزة الصراف الآلي يتوفر أكثر من (280,000) جهاز صراف آلي في (87) دولة منها 38,000 جهاز صراف آلي في الشرق الأوسط وأفريقيا أو من خلال الفروع التابعة لأكثر من (25,000) مؤسسة مالية أو بنك أعضاء في ماستركارد. كما أن خدمة إجراء المكالمات الهاتفية بتكلفة أقل من الرسوم المعتمدة للمكالمات الدولية مع بطاقات الخدمة الهاتفية الأخرى وذلك لأن البنك الإسلامي يقدم خدمات متقدمة نسبياً لحاملي بطاقة ماستركارد وهي خدمة</w:t>
      </w:r>
      <w:r w:rsidRPr="00525B23">
        <w:rPr>
          <w:rFonts w:ascii="Sakkal Majalla" w:hAnsi="Sakkal Majalla" w:cs="Sakkal Majalla" w:hint="cs"/>
          <w:sz w:val="28"/>
          <w:szCs w:val="28"/>
          <w:rtl/>
        </w:rPr>
        <w:t xml:space="preserve"> </w:t>
      </w:r>
      <w:proofErr w:type="spellStart"/>
      <w:r w:rsidRPr="00525B23">
        <w:rPr>
          <w:rFonts w:ascii="Sakkal Majalla" w:hAnsi="Sakkal Majalla" w:cs="Sakkal Majalla"/>
          <w:sz w:val="28"/>
          <w:szCs w:val="28"/>
        </w:rPr>
        <w:t>Masterphone</w:t>
      </w:r>
      <w:proofErr w:type="spellEnd"/>
      <w:r w:rsidRPr="00525B23">
        <w:rPr>
          <w:rFonts w:ascii="Sakkal Majalla" w:hAnsi="Sakkal Majalla" w:cs="Sakkal Majalla"/>
          <w:sz w:val="28"/>
          <w:szCs w:val="28"/>
          <w:rtl/>
        </w:rPr>
        <w:t xml:space="preserve"> لإجراء مكالمات هاتفية دولية من أكثر من 70 دولة. بسبع عشرة لغة من بينها اللغة العربية يتم تقديم خدمة </w:t>
      </w:r>
      <w:proofErr w:type="spellStart"/>
      <w:r w:rsidRPr="00525B23">
        <w:rPr>
          <w:rFonts w:ascii="Sakkal Majalla" w:hAnsi="Sakkal Majalla" w:cs="Sakkal Majalla"/>
          <w:sz w:val="28"/>
          <w:szCs w:val="28"/>
        </w:rPr>
        <w:t>Masterphone</w:t>
      </w:r>
      <w:proofErr w:type="spellEnd"/>
      <w:r w:rsidRPr="00525B23">
        <w:rPr>
          <w:rFonts w:ascii="Sakkal Majalla" w:hAnsi="Sakkal Majalla" w:cs="Sakkal Majalla"/>
          <w:sz w:val="28"/>
          <w:szCs w:val="28"/>
          <w:rtl/>
        </w:rPr>
        <w:t xml:space="preserve"> مجاناً لحاملي بطاقة </w:t>
      </w:r>
      <w:r w:rsidRPr="00525B23">
        <w:rPr>
          <w:rFonts w:ascii="Sakkal Majalla" w:hAnsi="Sakkal Majalla" w:cs="Sakkal Majalla"/>
          <w:sz w:val="28"/>
          <w:szCs w:val="28"/>
        </w:rPr>
        <w:t>MasterCard</w:t>
      </w:r>
      <w:r w:rsidRPr="00525B23">
        <w:rPr>
          <w:rFonts w:ascii="Sakkal Majalla" w:hAnsi="Sakkal Majalla" w:cs="Sakkal Majalla"/>
          <w:sz w:val="28"/>
          <w:szCs w:val="28"/>
          <w:rtl/>
        </w:rPr>
        <w:t xml:space="preserve"> داخل الدولة وفي هذه الحالة سيتمتع العميل بالمزايا التالية:</w:t>
      </w:r>
      <w:r w:rsidR="00A05EBD" w:rsidRPr="00525B23">
        <w:t xml:space="preserve"> </w:t>
      </w:r>
      <w:r w:rsidR="00A05EBD" w:rsidRPr="00525B23">
        <w:rPr>
          <w:rFonts w:ascii="Sakkal Majalla" w:hAnsi="Sakkal Majalla" w:cs="Sakkal Majalla"/>
          <w:sz w:val="28"/>
          <w:szCs w:val="28"/>
        </w:rPr>
        <w:t>(CB, 2021)</w:t>
      </w:r>
    </w:p>
    <w:p w14:paraId="76B41FAF" w14:textId="77777777" w:rsidR="005B0D0E" w:rsidRPr="00525B23" w:rsidRDefault="005B0D0E">
      <w:pPr>
        <w:pStyle w:val="a6"/>
        <w:numPr>
          <w:ilvl w:val="0"/>
          <w:numId w:val="17"/>
        </w:numPr>
        <w:spacing w:before="100" w:beforeAutospacing="1" w:after="100" w:afterAutospacing="1" w:line="360" w:lineRule="auto"/>
        <w:ind w:left="706"/>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وفر حتى 80% على المكالمات الدولية التي تتم عبر بطاقات الخدمة الهاتفية أو مباشرة عبر الفنادق.</w:t>
      </w:r>
    </w:p>
    <w:p w14:paraId="1DEB4ED8" w14:textId="5DF590F3" w:rsidR="005B0D0E" w:rsidRPr="00525B23" w:rsidRDefault="005B0D0E">
      <w:pPr>
        <w:pStyle w:val="a6"/>
        <w:numPr>
          <w:ilvl w:val="0"/>
          <w:numId w:val="17"/>
        </w:numPr>
        <w:spacing w:before="100" w:beforeAutospacing="1" w:after="100" w:afterAutospacing="1" w:line="360" w:lineRule="auto"/>
        <w:ind w:left="706"/>
        <w:contextualSpacing w:val="0"/>
        <w:jc w:val="both"/>
        <w:rPr>
          <w:rFonts w:ascii="Sakkal Majalla" w:hAnsi="Sakkal Majalla" w:cs="Sakkal Majalla"/>
          <w:sz w:val="28"/>
          <w:szCs w:val="28"/>
        </w:rPr>
      </w:pPr>
      <w:r w:rsidRPr="00525B23">
        <w:rPr>
          <w:rFonts w:ascii="Sakkal Majalla" w:hAnsi="Sakkal Majalla" w:cs="Sakkal Majalla"/>
          <w:sz w:val="28"/>
          <w:szCs w:val="28"/>
          <w:rtl/>
        </w:rPr>
        <w:t xml:space="preserve">تجنب الرسوم والضرائب الإضافية التي تفرضها معظم الفنادق على المكالمات الدولية حيث يجب استخدام رقم التعريف الشخصي لخدمة </w:t>
      </w:r>
      <w:proofErr w:type="spellStart"/>
      <w:r w:rsidRPr="00525B23">
        <w:rPr>
          <w:rFonts w:ascii="Sakkal Majalla" w:hAnsi="Sakkal Majalla" w:cs="Sakkal Majalla"/>
          <w:sz w:val="28"/>
          <w:szCs w:val="28"/>
        </w:rPr>
        <w:t>MasterPhone</w:t>
      </w:r>
      <w:proofErr w:type="spellEnd"/>
      <w:r w:rsidRPr="00525B23">
        <w:rPr>
          <w:rFonts w:ascii="Sakkal Majalla" w:hAnsi="Sakkal Majalla" w:cs="Sakkal Majalla"/>
          <w:sz w:val="28"/>
          <w:szCs w:val="28"/>
          <w:rtl/>
        </w:rPr>
        <w:t xml:space="preserve"> لهذه الخدمة فقط وليس المقصود منه أن يحل محل رقم التعريف الشخصي للبطاقة المستخدم في السحب النقدي. </w:t>
      </w:r>
    </w:p>
    <w:p w14:paraId="4E01CB00" w14:textId="580E8E9F" w:rsidR="005B0D0E" w:rsidRPr="00525B23" w:rsidRDefault="005B0D0E" w:rsidP="0061613B">
      <w:pPr>
        <w:spacing w:before="100" w:beforeAutospacing="1" w:after="100" w:afterAutospacing="1" w:line="360" w:lineRule="auto"/>
        <w:jc w:val="both"/>
        <w:rPr>
          <w:rFonts w:ascii="Sakkal Majalla" w:hAnsi="Sakkal Majalla" w:cs="Sakkal Majalla"/>
          <w:b/>
          <w:bCs/>
          <w:sz w:val="28"/>
          <w:szCs w:val="28"/>
          <w:rtl/>
        </w:rPr>
      </w:pPr>
      <w:r w:rsidRPr="00525B23">
        <w:rPr>
          <w:rFonts w:ascii="Sakkal Majalla" w:hAnsi="Sakkal Majalla" w:cs="Sakkal Majalla"/>
          <w:b/>
          <w:bCs/>
          <w:sz w:val="28"/>
          <w:szCs w:val="28"/>
          <w:rtl/>
        </w:rPr>
        <w:t>وهناك استخدامات أخرى ل</w:t>
      </w:r>
      <w:r w:rsidRPr="00525B23">
        <w:rPr>
          <w:rFonts w:ascii="Sakkal Majalla" w:hAnsi="Sakkal Majalla" w:cs="Sakkal Majalla" w:hint="cs"/>
          <w:b/>
          <w:bCs/>
          <w:sz w:val="28"/>
          <w:szCs w:val="28"/>
          <w:rtl/>
        </w:rPr>
        <w:t>ل</w:t>
      </w:r>
      <w:r w:rsidRPr="00525B23">
        <w:rPr>
          <w:rFonts w:ascii="Sakkal Majalla" w:hAnsi="Sakkal Majalla" w:cs="Sakkal Majalla"/>
          <w:b/>
          <w:bCs/>
          <w:sz w:val="28"/>
          <w:szCs w:val="28"/>
          <w:rtl/>
        </w:rPr>
        <w:t xml:space="preserve">بطاقات </w:t>
      </w:r>
      <w:r w:rsidRPr="00525B23">
        <w:rPr>
          <w:rFonts w:ascii="Sakkal Majalla" w:hAnsi="Sakkal Majalla" w:cs="Sakkal Majalla" w:hint="cs"/>
          <w:b/>
          <w:bCs/>
          <w:sz w:val="28"/>
          <w:szCs w:val="28"/>
          <w:rtl/>
        </w:rPr>
        <w:t>المصرفية</w:t>
      </w:r>
      <w:r w:rsidRPr="00525B23">
        <w:rPr>
          <w:rFonts w:ascii="Sakkal Majalla" w:hAnsi="Sakkal Majalla" w:cs="Sakkal Majalla"/>
          <w:b/>
          <w:bCs/>
          <w:sz w:val="28"/>
          <w:szCs w:val="28"/>
          <w:rtl/>
        </w:rPr>
        <w:t xml:space="preserve"> في دول العالم المتقدمة، منها:</w:t>
      </w:r>
    </w:p>
    <w:p w14:paraId="17505DF1" w14:textId="77777777" w:rsidR="005B0D0E" w:rsidRPr="00525B23" w:rsidRDefault="005B0D0E">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rtl/>
        </w:rPr>
      </w:pPr>
      <w:r w:rsidRPr="00525B23">
        <w:rPr>
          <w:rFonts w:ascii="Sakkal Majalla" w:hAnsi="Sakkal Majalla" w:cs="Sakkal Majalla"/>
          <w:b/>
          <w:bCs/>
          <w:sz w:val="28"/>
          <w:szCs w:val="28"/>
          <w:rtl/>
        </w:rPr>
        <w:t>الشراء عن طريق البريد أو الهاتف:</w:t>
      </w:r>
      <w:r w:rsidRPr="00525B23">
        <w:rPr>
          <w:rFonts w:ascii="Sakkal Majalla" w:hAnsi="Sakkal Majalla" w:cs="Sakkal Majalla"/>
          <w:sz w:val="28"/>
          <w:szCs w:val="28"/>
          <w:rtl/>
        </w:rPr>
        <w:t xml:space="preserve"> تقوم بعض المؤسسات والمتاجر بالإعلان عن خدماتها وبضائعها في الصحف والمجلات، ويمكن لحامل البطاقة تعبئة قسيمة الإعلان لشراء السلع أو الخدمات وإدخال رقم بطاقته.</w:t>
      </w:r>
    </w:p>
    <w:p w14:paraId="0130ABDD" w14:textId="2B5D1BB0" w:rsidR="005B0D0E" w:rsidRPr="00525B23" w:rsidRDefault="005B0D0E">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rtl/>
        </w:rPr>
      </w:pPr>
      <w:r w:rsidRPr="00525B23">
        <w:rPr>
          <w:rFonts w:ascii="Sakkal Majalla" w:hAnsi="Sakkal Majalla" w:cs="Sakkal Majalla"/>
          <w:b/>
          <w:bCs/>
          <w:sz w:val="28"/>
          <w:szCs w:val="28"/>
          <w:rtl/>
        </w:rPr>
        <w:t>بطاقات الدفع:</w:t>
      </w:r>
      <w:r w:rsidRPr="00525B23">
        <w:rPr>
          <w:rFonts w:ascii="Sakkal Majalla" w:hAnsi="Sakkal Majalla" w:cs="Sakkal Majalla"/>
          <w:sz w:val="28"/>
          <w:szCs w:val="28"/>
          <w:rtl/>
        </w:rPr>
        <w:t xml:space="preserve"> يستخدمها العميل لدفع ثمن السلع والخدمات، وفي هذه الحالة لا يكون للعميل أي رصيد لدى البنك مصدر البطاقة، من فواتيره، جميع الخدمات التي تقدمها البطاقة غير ملزمة </w:t>
      </w:r>
      <w:r w:rsidRPr="00525B23">
        <w:rPr>
          <w:rFonts w:ascii="Sakkal Majalla" w:hAnsi="Sakkal Majalla" w:cs="Sakkal Majalla"/>
          <w:sz w:val="28"/>
          <w:szCs w:val="28"/>
          <w:rtl/>
        </w:rPr>
        <w:lastRenderedPageBreak/>
        <w:t xml:space="preserve">به فلا يدفع إلا في آخر الشهر أو في نهاية المدة المتفق عليها وحتى حلول الأجل ففيه اعتماد قصير وغير مرغوب فيه. </w:t>
      </w:r>
    </w:p>
    <w:p w14:paraId="433DF16F" w14:textId="40940F09" w:rsidR="005B0D0E" w:rsidRPr="00525B23" w:rsidRDefault="005B0D0E" w:rsidP="0061613B">
      <w:pPr>
        <w:pStyle w:val="a6"/>
        <w:spacing w:before="100" w:beforeAutospacing="1" w:after="100" w:afterAutospacing="1" w:line="360" w:lineRule="auto"/>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تستخدم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الحقيقية للدفع كما في الصورة السابقة ولكنها تضيف الحقوق الائتمانية المتفق عليها للعميل وتمكنه من دفع قيمة فواتيره ومعظم البطاقات. واليوم هم من هذا النوع، وفي الحقيقة هذه البطاقة عبارة عن قرض، يجوز تحويل جزء أو كل المبلغ المقترض إلى الشهر التالي، وفي هذه الحالة يشترط دفع الفائدة على المبلغ المتبقي الديون (بنجاح).</w:t>
      </w:r>
    </w:p>
    <w:p w14:paraId="3A641959" w14:textId="0C31C5D9" w:rsidR="005B0D0E" w:rsidRPr="00525B23" w:rsidRDefault="005B0D0E">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rtl/>
        </w:rPr>
      </w:pPr>
      <w:r w:rsidRPr="00525B23">
        <w:rPr>
          <w:rFonts w:ascii="Sakkal Majalla" w:hAnsi="Sakkal Majalla" w:cs="Sakkal Majalla"/>
          <w:b/>
          <w:bCs/>
          <w:sz w:val="28"/>
          <w:szCs w:val="28"/>
          <w:rtl/>
        </w:rPr>
        <w:t xml:space="preserve">بطاقة الحساب أو </w:t>
      </w:r>
      <w:r w:rsidRPr="00525B23">
        <w:rPr>
          <w:rFonts w:ascii="Sakkal Majalla" w:hAnsi="Sakkal Majalla" w:cs="Sakkal Majalla" w:hint="cs"/>
          <w:b/>
          <w:bCs/>
          <w:sz w:val="28"/>
          <w:szCs w:val="28"/>
          <w:rtl/>
        </w:rPr>
        <w:t>الب</w:t>
      </w:r>
      <w:r w:rsidRPr="00525B23">
        <w:rPr>
          <w:rFonts w:ascii="Sakkal Majalla" w:hAnsi="Sakkal Majalla" w:cs="Sakkal Majalla"/>
          <w:b/>
          <w:bCs/>
          <w:sz w:val="28"/>
          <w:szCs w:val="28"/>
          <w:rtl/>
        </w:rPr>
        <w:t>طاقة ال</w:t>
      </w:r>
      <w:r w:rsidRPr="00525B23">
        <w:rPr>
          <w:rFonts w:ascii="Sakkal Majalla" w:hAnsi="Sakkal Majalla" w:cs="Sakkal Majalla" w:hint="cs"/>
          <w:b/>
          <w:bCs/>
          <w:sz w:val="28"/>
          <w:szCs w:val="28"/>
          <w:rtl/>
        </w:rPr>
        <w:t>مصرفية</w:t>
      </w:r>
      <w:r w:rsidRPr="00525B23">
        <w:rPr>
          <w:rFonts w:ascii="Sakkal Majalla" w:hAnsi="Sakkal Majalla" w:cs="Sakkal Majalla"/>
          <w:b/>
          <w:bCs/>
          <w:sz w:val="28"/>
          <w:szCs w:val="28"/>
          <w:rtl/>
        </w:rPr>
        <w:t xml:space="preserve"> العادية (بطاقة الشحن) أو بطاقة الدفع المؤجل،</w:t>
      </w:r>
      <w:r w:rsidRPr="00525B23">
        <w:rPr>
          <w:rFonts w:ascii="Sakkal Majalla" w:hAnsi="Sakkal Majalla" w:cs="Sakkal Majalla"/>
          <w:sz w:val="28"/>
          <w:szCs w:val="28"/>
          <w:rtl/>
        </w:rPr>
        <w:t xml:space="preserve"> والتي يتم فيها خصم المبلغ الإجمالي في نهاية كل شهر، بغض النظر عن تاريخ شراء السلع أو الخدمات، ودون تسجيل فوائد على الدين في حسابك عند استخدام البنك، يحصل تلقائيًا على قرض يساوي قيمة السلع أو الخدمات، ويلتزم المالك حسب شروط الإصدار دفع مبلغ الفاتورة كاملاً خلال فترة لا تتجاوز عادة ثلاثين (30) يوماً من تاريخ الاستلام. ولسداد ديونه، ومن أشهرها البطاقة الخضراء الأمريكية</w:t>
      </w:r>
      <w:r w:rsidR="00A05EBD" w:rsidRPr="00525B23">
        <w:rPr>
          <w:rtl/>
        </w:rPr>
        <w:t xml:space="preserve"> </w:t>
      </w:r>
    </w:p>
    <w:p w14:paraId="2D2D5176" w14:textId="6C7FC975" w:rsidR="005B0D0E" w:rsidRPr="00525B23" w:rsidRDefault="005B0D0E">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rtl/>
        </w:rPr>
      </w:pPr>
      <w:r w:rsidRPr="00525B23">
        <w:rPr>
          <w:rFonts w:ascii="Sakkal Majalla" w:hAnsi="Sakkal Majalla" w:cs="Sakkal Majalla"/>
          <w:b/>
          <w:bCs/>
          <w:sz w:val="28"/>
          <w:szCs w:val="28"/>
          <w:rtl/>
        </w:rPr>
        <w:t>بطاقة الخصم أو بطاقة الخصم المباشر أو بطاقة الخصم الفوري،</w:t>
      </w:r>
      <w:r w:rsidRPr="00525B23">
        <w:rPr>
          <w:rFonts w:ascii="Sakkal Majalla" w:hAnsi="Sakkal Majalla" w:cs="Sakkal Majalla"/>
          <w:sz w:val="28"/>
          <w:szCs w:val="28"/>
          <w:rtl/>
        </w:rPr>
        <w:t xml:space="preserve"> تعني أنه في حالة إجراء عملية شراء عبر البطاقة، يتم خصم قيمة الشراء من حساب العميل فورًا أو خلال أيام قليلة، دون دفع المبلغ بالتقسيط على فترات زمنية دون حملها من شهر إلى آخر فمعنى الخصم الفوري هو أن يتم تسجيل المبلغ لدى البنك مباشرة بعد استلام الحساب أو الفاتورة والتي في حالة استخدام البطاقة تكون مرتبطة بالحساب الجاري للعميل الذي تمت المشتريات منه يتم خصمها. هو الرصيد المتوفر تحت تصرف العميل (الوديعة). وهذا الحساب يشبه الضمان النقدي، وكلما تم استخدام البطاقة يقوم مصدر البطاقة بالسحب مباشرة من حسابه لدفع قيمة الفاتورة الواردة من التاجر. ويتواجد هذا النوع من البطاقات في العديد من الدول النامية بهدف التحكم بكمية الأموال الموجودة في الاقتصاد، وذلك لعدم وجود أسواق نقد متطورة يمكن من خلالها تنفيذ سياسة نقدية لتحقيق ذلك الهدف. الدول حريصة على الادخار</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 xml:space="preserve">وهو هدف من خلال التوسع في استخدام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وتقوم العديد من البنوك الإسلامية بإصدار هذه </w:t>
      </w:r>
      <w:r w:rsidRPr="00525B23">
        <w:rPr>
          <w:rFonts w:ascii="Sakkal Majalla" w:hAnsi="Sakkal Majalla" w:cs="Sakkal Majalla"/>
          <w:sz w:val="28"/>
          <w:szCs w:val="28"/>
          <w:rtl/>
        </w:rPr>
        <w:lastRenderedPageBreak/>
        <w:t xml:space="preserve">البطاقات اعتماداً على موافقة نموذج العقد من قبل كياناتها القانونية مثل </w:t>
      </w:r>
      <w:r w:rsidRPr="00525B23">
        <w:rPr>
          <w:rFonts w:ascii="Sakkal Majalla" w:hAnsi="Sakkal Majalla" w:cs="Sakkal Majalla" w:hint="cs"/>
          <w:sz w:val="28"/>
          <w:szCs w:val="28"/>
          <w:rtl/>
        </w:rPr>
        <w:t>مصرف الراجحي</w:t>
      </w:r>
      <w:r w:rsidRPr="00525B23">
        <w:rPr>
          <w:rFonts w:ascii="Sakkal Majalla" w:hAnsi="Sakkal Majalla" w:cs="Sakkal Majalla"/>
          <w:sz w:val="28"/>
          <w:szCs w:val="28"/>
          <w:rtl/>
        </w:rPr>
        <w:t xml:space="preserve"> وبيت التمويل الكويتي أن هذه البطاقة لا تعتبر بطاقة ائتمانية ولا تؤخذ في الاعتبار عندما يتعلق الأمر بالبطاقات الائتمانية.</w:t>
      </w:r>
      <w:r w:rsidR="00A05EBD" w:rsidRPr="00525B23">
        <w:rPr>
          <w:rtl/>
        </w:rPr>
        <w:t xml:space="preserve"> </w:t>
      </w:r>
    </w:p>
    <w:p w14:paraId="20BCDFB3" w14:textId="77777777" w:rsidR="00413361" w:rsidRPr="00525B23" w:rsidRDefault="005B0D0E">
      <w:pPr>
        <w:pStyle w:val="a6"/>
        <w:numPr>
          <w:ilvl w:val="0"/>
          <w:numId w:val="18"/>
        </w:numPr>
        <w:spacing w:before="100" w:beforeAutospacing="1" w:after="100" w:afterAutospacing="1" w:line="360" w:lineRule="auto"/>
        <w:contextualSpacing w:val="0"/>
        <w:jc w:val="both"/>
        <w:rPr>
          <w:rFonts w:ascii="Sakkal Majalla" w:hAnsi="Sakkal Majalla" w:cs="Sakkal Majalla"/>
          <w:b/>
          <w:bCs/>
          <w:sz w:val="28"/>
          <w:szCs w:val="28"/>
        </w:rPr>
      </w:pPr>
      <w:r w:rsidRPr="00525B23">
        <w:rPr>
          <w:rFonts w:ascii="Sakkal Majalla" w:hAnsi="Sakkal Majalla" w:cs="Sakkal Majalla"/>
          <w:b/>
          <w:bCs/>
          <w:sz w:val="28"/>
          <w:szCs w:val="28"/>
          <w:rtl/>
        </w:rPr>
        <w:t>بطاقة ذكية.</w:t>
      </w:r>
      <w:r w:rsidRPr="00525B23">
        <w:rPr>
          <w:rFonts w:ascii="Sakkal Majalla" w:hAnsi="Sakkal Majalla" w:cs="Sakkal Majalla"/>
          <w:sz w:val="28"/>
          <w:szCs w:val="28"/>
          <w:rtl/>
        </w:rPr>
        <w:t xml:space="preserve"> وهي بطاقة </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xml:space="preserve"> تفاعلية تحمل رؤية مستقبل البطاقات البلاستيكية، إلا أنه على الرغم من توفر التكنولوجيا اللازمة لإصدارها واستخدامها، إلا أن هذه البطاقة لم تصل بعد إلى شريحة رقيقة وشريط كهرومغناطيسي يمكن قراءته إلكترونيًا (الشريط المغناطيسي) يمكن أن يتفاعل مع أجهزة الصراف الآلي أو أي آلية أخرى، لذلك ليست هناك حاجة للحصول على موافقة مسبقة من الجهة المصدرة للبطاقة.</w:t>
      </w:r>
      <w:r w:rsidR="00A05EBD" w:rsidRPr="00525B23">
        <w:rPr>
          <w:rtl/>
        </w:rPr>
        <w:t xml:space="preserve"> </w:t>
      </w:r>
    </w:p>
    <w:p w14:paraId="38BBB908" w14:textId="1E5AAC29" w:rsidR="005B0D0E" w:rsidRPr="00525B23" w:rsidRDefault="0061613B" w:rsidP="0061613B">
      <w:pPr>
        <w:spacing w:before="100" w:beforeAutospacing="1" w:after="100" w:afterAutospacing="1" w:line="360" w:lineRule="auto"/>
        <w:jc w:val="both"/>
        <w:outlineLvl w:val="2"/>
        <w:rPr>
          <w:rFonts w:ascii="Sakkal Majalla" w:hAnsi="Sakkal Majalla" w:cs="Sakkal Majalla"/>
          <w:b/>
          <w:bCs/>
          <w:sz w:val="32"/>
          <w:szCs w:val="32"/>
          <w:rtl/>
        </w:rPr>
      </w:pPr>
      <w:bookmarkStart w:id="67" w:name="_Toc172663646"/>
      <w:r w:rsidRPr="00525B23">
        <w:rPr>
          <w:rFonts w:ascii="Sakkal Majalla" w:hAnsi="Sakkal Majalla" w:cs="Sakkal Majalla" w:hint="cs"/>
          <w:b/>
          <w:bCs/>
          <w:sz w:val="32"/>
          <w:szCs w:val="32"/>
          <w:rtl/>
        </w:rPr>
        <w:t xml:space="preserve">8.2.2 </w:t>
      </w:r>
      <w:r w:rsidR="005B0D0E" w:rsidRPr="00525B23">
        <w:rPr>
          <w:rFonts w:ascii="Sakkal Majalla" w:hAnsi="Sakkal Majalla" w:cs="Sakkal Majalla" w:hint="cs"/>
          <w:b/>
          <w:bCs/>
          <w:sz w:val="32"/>
          <w:szCs w:val="32"/>
          <w:rtl/>
        </w:rPr>
        <w:t>فائدة البطاقات المصرفية</w:t>
      </w:r>
      <w:bookmarkEnd w:id="67"/>
    </w:p>
    <w:p w14:paraId="58AE30AA" w14:textId="77777777" w:rsidR="005B0D0E" w:rsidRPr="00525B23" w:rsidRDefault="005B0D0E">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525B23">
        <w:rPr>
          <w:rFonts w:ascii="Sakkal Majalla" w:hAnsi="Sakkal Majalla" w:cs="Sakkal Majalla" w:hint="cs"/>
          <w:b/>
          <w:bCs/>
          <w:sz w:val="28"/>
          <w:szCs w:val="28"/>
          <w:rtl/>
        </w:rPr>
        <w:t>فائدة البطاقات المصرفية على حامليها</w:t>
      </w:r>
    </w:p>
    <w:p w14:paraId="30808348" w14:textId="2C899E35"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بالنسبة للمستهلك لم تعد البطاقة تقتصر على خدمات السفر والترفيه فحسب بل تجاوزت ما هو مرئي وملموس لتمكنه من شراء كافة احتياجاته المتنوعة بالإضافة إلى الخدمات الأخرى الضرورية لتقديم حياتك وحياتك. وسائل الراحة مثل دخول المطاعم والإقامة في الفنادق والحصول على تذاكر السفر التي قد تكون مصحوبة بالتأمين ضد الحوادث. ليست هناك حاجة لحمل النقود أو كتابة الشيكات بل أصبحت البطاقة ضمانة للشيكات التي تصدرها وبذلك تؤدي البطاقة بل وتؤدي جميع وظائف النقود واستخداماتها.  وبالإضافة إلى كل هذا فإن المستهلك يشعر بالهيبة وراحة البال عندما يشعر أنه يستطيع الدخول إلى أكثر من نصف مليون محل تجاري وشراء ما يريد منها دون أن يكون معه ريال واحد.</w:t>
      </w:r>
      <w:r w:rsidR="00A05EBD" w:rsidRPr="00525B23">
        <w:t xml:space="preserve"> </w:t>
      </w:r>
      <w:r w:rsidR="00A05EBD" w:rsidRPr="00525B23">
        <w:rPr>
          <w:rFonts w:ascii="Sakkal Majalla" w:hAnsi="Sakkal Majalla" w:cs="Sakkal Majalla"/>
          <w:sz w:val="28"/>
          <w:szCs w:val="28"/>
        </w:rPr>
        <w:t>(Hossain, 2021)</w:t>
      </w:r>
    </w:p>
    <w:p w14:paraId="24EBBEDC" w14:textId="77777777"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والأكثر من ذلك أن البطاقة ساعدت المستهلك على اقتراض الأموال وخاصة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المصرفية لأن بطاقة ماستركارد توفر للمستهلك سلفة نقدية بقيمة 500 دولار دون طرح أي أسئلة. لذا فهو يجمع بين فوائد ائتمان التجزئة العادي وقروض التقسيط والقروض الشخصية.</w:t>
      </w:r>
    </w:p>
    <w:p w14:paraId="4407CDD0" w14:textId="49617CA6"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lastRenderedPageBreak/>
        <w:t>وأصبحت هذه الأداة بديلاً للنقود والشيكات مما يترتب عليه تجنب مخاطر السرقة والخسارة كما سبق أن ذكرنا إمكانية السحب النقدي من أي فرع من فروع البنوك العالمية الكبرى. كما أن المصدر عند الرغبة هو رصيد مناسب إذا أراد حامله مبلغا في حدود معينة فعندما يدفع المستهلك شهريا مبلغا ثابتا حسب شروطه فهو مساعد. تعتبر بطاقة الائتمان مسؤولة قانونًا عن التضخم في كل عملية شراء تتم باستخدام البطاقة تمامًا كما أنت الآن قبل ارتفاع الأسعار</w:t>
      </w:r>
      <w:r w:rsidR="00413361" w:rsidRPr="00525B23">
        <w:rPr>
          <w:rFonts w:ascii="Sakkal Majalla" w:hAnsi="Sakkal Majalla" w:cs="Sakkal Majalla" w:hint="cs"/>
          <w:sz w:val="28"/>
          <w:szCs w:val="28"/>
          <w:rtl/>
        </w:rPr>
        <w:t>.</w:t>
      </w:r>
      <w:r w:rsidR="00A05EBD" w:rsidRPr="00525B23">
        <w:rPr>
          <w:rFonts w:ascii="Sakkal Majalla" w:hAnsi="Sakkal Majalla" w:cs="Sakkal Majalla"/>
          <w:sz w:val="28"/>
          <w:szCs w:val="28"/>
        </w:rPr>
        <w:t xml:space="preserve"> </w:t>
      </w:r>
    </w:p>
    <w:p w14:paraId="01FC7757" w14:textId="790E770F"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وهناك فوائد أخرى يحصل عليها المستهلك حيث يسهل هذا النظام المعاملات التجارية والمشتريات </w:t>
      </w:r>
      <w:proofErr w:type="spellStart"/>
      <w:r w:rsidRPr="00525B23">
        <w:rPr>
          <w:rFonts w:ascii="Sakkal Majalla" w:hAnsi="Sakkal Majalla" w:cs="Sakkal Majalla"/>
          <w:sz w:val="28"/>
          <w:szCs w:val="28"/>
          <w:rtl/>
        </w:rPr>
        <w:t>والمشتريات</w:t>
      </w:r>
      <w:proofErr w:type="spellEnd"/>
      <w:r w:rsidRPr="00525B23">
        <w:rPr>
          <w:rFonts w:ascii="Sakkal Majalla" w:hAnsi="Sakkal Majalla" w:cs="Sakkal Majalla"/>
          <w:sz w:val="28"/>
          <w:szCs w:val="28"/>
          <w:rtl/>
        </w:rPr>
        <w:t xml:space="preserve"> حيث أن استخدام البطاقة في إجراء عمليات الشراء يبسط عملية الشراء من حيث عد الأموال والتحويل من عملة أخرى أثناء السفر. علمياً يجعلها سلسة ومريحة. فضلا عن تجنب العملات المعدنية التي تضر وتضر بالشخص فإنه في هذه الأيام يصعب أيضا على الأشخاص أخذها من الآخرين بشكل مستمر وهنا تظهر أهمية البطاقات من خلال إجبار الناس على الاقتراض من الجهات المختصة. دون الشعور بالحرج والشك وعادة بعد الحصول على البطاقة واستخدامها يعد ذلك عاملاً مهمًا لأنه يخلق سجلًا ائتمانيًا لكل حامل بطاقة لديه بطاقة صالحة وقابلة للاستخدام مقارنة بمن لا يملكونها. لا يحملها أصحاب الفنادق ولا تأجير السيارات فهي لا تزال معروفة. - عمليات الدفع للمشتريات التي تزيد من نشاط التسوق والازدهار الاقتصادي وهذا ينعكس إيجاباً على حركة السوق التجاري كما توفر البطاقة الحماية اللازمة في أوقات الحاجة وعند الحاجة للعلاج أو الدواء. على سبيل المثال ليس من الممكن الحصول على الخدمات المصرفية.</w:t>
      </w:r>
      <w:r w:rsidR="00A05EBD" w:rsidRPr="00525B23">
        <w:t xml:space="preserve"> </w:t>
      </w:r>
      <w:r w:rsidR="00A05EBD" w:rsidRPr="00525B23">
        <w:rPr>
          <w:rFonts w:ascii="Sakkal Majalla" w:hAnsi="Sakkal Majalla" w:cs="Sakkal Majalla"/>
          <w:sz w:val="28"/>
          <w:szCs w:val="28"/>
        </w:rPr>
        <w:t>(</w:t>
      </w:r>
      <w:proofErr w:type="spellStart"/>
      <w:r w:rsidR="00A05EBD" w:rsidRPr="00525B23">
        <w:rPr>
          <w:rFonts w:ascii="Sakkal Majalla" w:hAnsi="Sakkal Majalla" w:cs="Sakkal Majalla"/>
          <w:sz w:val="28"/>
          <w:szCs w:val="28"/>
        </w:rPr>
        <w:t>Ndhine</w:t>
      </w:r>
      <w:proofErr w:type="spellEnd"/>
      <w:r w:rsidR="00A05EBD" w:rsidRPr="00525B23">
        <w:rPr>
          <w:rFonts w:ascii="Sakkal Majalla" w:hAnsi="Sakkal Majalla" w:cs="Sakkal Majalla"/>
          <w:sz w:val="28"/>
          <w:szCs w:val="28"/>
        </w:rPr>
        <w:t>, 2020)</w:t>
      </w:r>
    </w:p>
    <w:p w14:paraId="48F8021E" w14:textId="1462E697"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الفوائد هائلة ولا يمكن للناس أن يصدقوا مدى التقدم الذي تم إحرازه في هذا المجال لأنهم في بعض الأحيان يعتقدون أن الأمر ضرب من الخيال (توفير الوقت والجهد والمال عندما يستخدم العميل بطاقته في الخارج ويستخدم البلد ويدفع سحوباته بالدينار الأردني ويتجنب تكلفة التحويل إلى العملات الأجنبية كما يتمتع العميل بتغطية تأمينية تصل إلى 150 ألف دولار أمريكي وهي على سبيل المثال بطاقة فيزا الذهبية وهذه البطاقة بمثابة جواز السفر أو وثيقة توضح القدرة لحاملها ويستفيد حامل البطاقة من رصيد مجاني وهي الفترة الزمنية بين إتمام المعاملة التجارية وتقديم الفاتورة للدفع من قبل حاملها على غرار فترة دين حاملها بدون فوائد لمدة 20 إلى 30 يومًا لأن الفواتير يتم تقديمها </w:t>
      </w:r>
      <w:r w:rsidRPr="00525B23">
        <w:rPr>
          <w:rFonts w:ascii="Sakkal Majalla" w:hAnsi="Sakkal Majalla" w:cs="Sakkal Majalla"/>
          <w:sz w:val="28"/>
          <w:szCs w:val="28"/>
          <w:rtl/>
        </w:rPr>
        <w:lastRenderedPageBreak/>
        <w:t>شهريًا بالإضافة إلى ذلك يمكن لحامل البطاقة سحب الأموال من أي فرع من فروع البنك (ومن أجهزة الصراف الآلي الموزعة في حوالي 75 ألف موقع حول العالم) للسحب النقدي.</w:t>
      </w:r>
      <w:r w:rsidR="00A05EBD" w:rsidRPr="00525B23">
        <w:t xml:space="preserve"> </w:t>
      </w:r>
      <w:r w:rsidR="00A05EBD" w:rsidRPr="00525B23">
        <w:rPr>
          <w:rFonts w:ascii="Sakkal Majalla" w:hAnsi="Sakkal Majalla" w:cs="Sakkal Majalla"/>
          <w:sz w:val="28"/>
          <w:szCs w:val="28"/>
        </w:rPr>
        <w:t xml:space="preserve">(CB, 2021) </w:t>
      </w:r>
    </w:p>
    <w:p w14:paraId="703E9838" w14:textId="23A38DF3"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وكذلك دعم البنك هو أن السلعة المشتراة مطابقة للمواصفات المطلوبة في بعض الأحيان يتم تخفيض قيمة الشراء كبطاقة خصم من التاجر - أكثر من سعر السوق من 5% إلى 30% حسب السلعة ومؤسسة العمل - كما تضمن عدم خسارة حاملها أكثر من مبلغ معين في حالة الضياع أو السرقة أو الاستخدام غير القانوني من قبل شخص آخر ولا يمكن للتاجر الرجوع إليها إذا لم يتمكن من استلام حقه من الجهة المصدرة للبطاقة. التي تطلب من المصدر ومصدرها يطلب من حاملها</w:t>
      </w:r>
      <w:r w:rsidR="00A05EBD" w:rsidRPr="00525B23">
        <w:t xml:space="preserve"> </w:t>
      </w:r>
      <w:r w:rsidR="00A05EBD" w:rsidRPr="00525B23">
        <w:rPr>
          <w:rFonts w:ascii="Sakkal Majalla" w:hAnsi="Sakkal Majalla" w:cs="Sakkal Majalla"/>
          <w:sz w:val="28"/>
          <w:szCs w:val="28"/>
        </w:rPr>
        <w:t>(</w:t>
      </w:r>
      <w:proofErr w:type="spellStart"/>
      <w:r w:rsidR="00A05EBD" w:rsidRPr="00525B23">
        <w:rPr>
          <w:rFonts w:ascii="Sakkal Majalla" w:hAnsi="Sakkal Majalla" w:cs="Sakkal Majalla"/>
          <w:sz w:val="28"/>
          <w:szCs w:val="28"/>
        </w:rPr>
        <w:t>Quazzani</w:t>
      </w:r>
      <w:proofErr w:type="spellEnd"/>
      <w:r w:rsidR="00A05EBD" w:rsidRPr="00525B23">
        <w:rPr>
          <w:rFonts w:ascii="Sakkal Majalla" w:hAnsi="Sakkal Majalla" w:cs="Sakkal Majalla"/>
          <w:sz w:val="28"/>
          <w:szCs w:val="28"/>
        </w:rPr>
        <w:t xml:space="preserve">, 2022) </w:t>
      </w:r>
    </w:p>
    <w:p w14:paraId="4286A91F" w14:textId="238CEBCB"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وكذلك دعم البنك هو أن البضائع المشتراة مطابقة للمواصفات المطلوبة. وفي بعض الأحيان يكون تخفيض قيمة الشراء كبطاقة الخصم من التاجر - أكثر من سعر السوق من 5 إلى 30% حسب السلعة ومؤسسة العمل - كما يضمن عدم معاناة حاملها أكثر من مبلغ معين في حالة فقدانها أو سرقتها أو استخدامها من قبل شخص آخر مخالف للقانون وإذا لم يتمكن التاجر من الرجوع إلى مصدر البطاقة ضد حاملها باعتباره المصدر فإنه يطالب بها ومصدرها يطالب بها صاحبها</w:t>
      </w:r>
    </w:p>
    <w:p w14:paraId="5D0E44C3" w14:textId="701F562B" w:rsidR="005B0D0E" w:rsidRPr="00525B23" w:rsidRDefault="005B0D0E">
      <w:pPr>
        <w:pStyle w:val="a6"/>
        <w:numPr>
          <w:ilvl w:val="0"/>
          <w:numId w:val="19"/>
        </w:numPr>
        <w:spacing w:before="100" w:beforeAutospacing="1" w:after="100" w:afterAutospacing="1" w:line="360" w:lineRule="auto"/>
        <w:contextualSpacing w:val="0"/>
        <w:jc w:val="both"/>
        <w:rPr>
          <w:rFonts w:ascii="Sakkal Majalla" w:hAnsi="Sakkal Majalla" w:cs="Sakkal Majalla"/>
          <w:b/>
          <w:bCs/>
          <w:sz w:val="28"/>
          <w:szCs w:val="28"/>
        </w:rPr>
      </w:pPr>
      <w:r w:rsidRPr="00525B23">
        <w:rPr>
          <w:rFonts w:ascii="Sakkal Majalla" w:hAnsi="Sakkal Majalla" w:cs="Sakkal Majalla"/>
          <w:b/>
          <w:bCs/>
          <w:sz w:val="28"/>
          <w:szCs w:val="28"/>
          <w:rtl/>
        </w:rPr>
        <w:t>فائدة البطاقات المصرفية على</w:t>
      </w:r>
      <w:r w:rsidRPr="00525B23">
        <w:rPr>
          <w:rFonts w:ascii="Sakkal Majalla" w:hAnsi="Sakkal Majalla" w:cs="Sakkal Majalla" w:hint="cs"/>
          <w:b/>
          <w:bCs/>
          <w:sz w:val="28"/>
          <w:szCs w:val="28"/>
          <w:rtl/>
        </w:rPr>
        <w:t xml:space="preserve"> التجار</w:t>
      </w:r>
    </w:p>
    <w:p w14:paraId="40B0377C" w14:textId="487307FF"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أرباح كثيرة تعود على التجار الذين يتعاملون بنظام البطاقة مع تكبدهم تكاليف مالية لأن البنك المصدر للبطاقة يأخذ نسبة من كل فاتورة في حساب التاجر تسمى رسوم الخدمة يتم تحميلها على البنك</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نسبة للسلع والخدمات ذات القيمة العالية وتصل إلى 5% للسلع ذات القيمة المنخفضة إلا أن التاجر يستفيد من ضمان البنك لسداد قيمة الفواتير من قبل العميل لصالح التاجر لأن هذا الشيك قد يكون له رصيد في البنك الذي صدرت عليه</w:t>
      </w:r>
      <w:r w:rsidRPr="00525B23">
        <w:rPr>
          <w:rFonts w:ascii="Sakkal Majalla" w:hAnsi="Sakkal Majalla" w:cs="Sakkal Majalla" w:hint="cs"/>
          <w:sz w:val="28"/>
          <w:szCs w:val="28"/>
          <w:rtl/>
        </w:rPr>
        <w:t xml:space="preserve"> </w:t>
      </w:r>
      <w:r w:rsidRPr="00525B23">
        <w:rPr>
          <w:rFonts w:ascii="Sakkal Majalla" w:hAnsi="Sakkal Majalla" w:cs="Sakkal Majalla"/>
          <w:sz w:val="28"/>
          <w:szCs w:val="28"/>
          <w:rtl/>
        </w:rPr>
        <w:t>ولم يتم ذلك فيتعرض التاجر لعدم استيفاء حقوقه بينما يستطيع الوصول إلى حقوقه بطريقة أسهل. من خلال البطاقة الائتمانية والتسهيلات التي يحصل عليها العميل من خلال البطاقة تشجعه على زيادة الشراء وهذا يصب في مصلحة التجار.</w:t>
      </w:r>
      <w:r w:rsidR="00A05EBD" w:rsidRPr="00525B23">
        <w:rPr>
          <w:rFonts w:ascii="Sakkal Majalla" w:hAnsi="Sakkal Majalla" w:cs="Sakkal Majalla"/>
          <w:sz w:val="28"/>
          <w:szCs w:val="28"/>
          <w:rtl/>
        </w:rPr>
        <w:t xml:space="preserve"> (عمر، 2020)</w:t>
      </w:r>
    </w:p>
    <w:p w14:paraId="434D6B3C" w14:textId="69470083"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lastRenderedPageBreak/>
        <w:t>بالإضافة إلى ذلك يمكن للمحلات التجارية الحصول على فوائد المبيعات الائتمانية مع تلقي النقد مقابل قيمة مبيعاتها ويمكن للزوار الأجانب شراء المزيد بمجرد تقديم إثبات البيع إلى أقرب فرع من فروع البنك بحيث يمكن لمتاجر التجزئة الآن فتحه تساعد الاكتشافات ومعاملات البطاقة أيضًا في المحاسبة وزيادة التدفق النقدي تقلل من احتمالية الديون المعدومة على المستهلك كما يستفيد التاجر من إدراج اسمه في قائمة التجار الذين يرحبون بالمعاملات بالبطاقة وتقديم حوافز وهدايا مجانية من جهة إصدار البطاقة لعدد العملاء ليزيد مبيعاته وبالتالي ربحه.</w:t>
      </w:r>
    </w:p>
    <w:p w14:paraId="1659480E" w14:textId="147001B4"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تعتبر البطاقة وسيلة دفع آمنة أو مضمونة فحتى الدفع نقدا له مخاطره خاصة وجود دولارات مزيفة فمثلا انتشار هذه الظاهرة واستخدام البطاقة يحفظ التجار في مأمن من تراكم الأموال في حوزته والمخاطر التي قد يتعرض لها من سرقة وخسارة واستهلاك قيمة الشراء ففي الدول المتقدمة يتم شراء جميع السلع المعمرة تقريباً ولا توجد وسيلة للشراء نقداً إلا في حالات نادرة فقد وجدنا أن عائلة في تدفع الولايات المتحدة حوالي 5% من دخلها كفوائد على الديون وبالتالي فإن التجار الذين ليس لديهم حلول مبيعات ائتمانية لن يحصلوا على العديد من العملاء. ومن حيث ضمان الدفع من قبل الشركة المصدرة للبطاقة فهو أفضل من التقسيط المباشر من التاجر.</w:t>
      </w:r>
      <w:r w:rsidR="00A05EBD" w:rsidRPr="00525B23">
        <w:rPr>
          <w:rFonts w:ascii="Sakkal Majalla" w:hAnsi="Sakkal Majalla" w:cs="Sakkal Majalla"/>
          <w:sz w:val="28"/>
          <w:szCs w:val="28"/>
          <w:rtl/>
        </w:rPr>
        <w:t xml:space="preserve"> (راضية، 2021)</w:t>
      </w:r>
    </w:p>
    <w:p w14:paraId="3FE9E701" w14:textId="16EA7966" w:rsidR="005B0D0E" w:rsidRPr="00525B23" w:rsidRDefault="005B0D0E">
      <w:pPr>
        <w:pStyle w:val="a6"/>
        <w:numPr>
          <w:ilvl w:val="0"/>
          <w:numId w:val="19"/>
        </w:numPr>
        <w:spacing w:before="100" w:beforeAutospacing="1" w:after="100" w:afterAutospacing="1" w:line="360" w:lineRule="auto"/>
        <w:contextualSpacing w:val="0"/>
        <w:jc w:val="both"/>
        <w:rPr>
          <w:rFonts w:ascii="Sakkal Majalla" w:hAnsi="Sakkal Majalla" w:cs="Sakkal Majalla"/>
          <w:b/>
          <w:bCs/>
          <w:sz w:val="28"/>
          <w:szCs w:val="28"/>
        </w:rPr>
      </w:pPr>
      <w:r w:rsidRPr="00525B23">
        <w:rPr>
          <w:rFonts w:ascii="Sakkal Majalla" w:hAnsi="Sakkal Majalla" w:cs="Sakkal Majalla"/>
          <w:b/>
          <w:bCs/>
          <w:sz w:val="28"/>
          <w:szCs w:val="28"/>
          <w:rtl/>
        </w:rPr>
        <w:t>فائدة البطاقات المصرفية للشركة أو المؤسسية المالية المصدرة للبطاقة (البنك)</w:t>
      </w:r>
    </w:p>
    <w:p w14:paraId="07DA4907" w14:textId="36A86472"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هناك العديد من الفوائد التي يمكن جنيها من التعامل مع هذا النظام بما في ذلك "زيادة استخدام الجهة المصدرة لأموالها إلى حد كبير كلما سمحت موارد البنك بذلك أو تأمين جزء كبير من مستخدمي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 xml:space="preserve">بطاقات </w:t>
      </w:r>
      <w:r w:rsidRPr="00525B23">
        <w:rPr>
          <w:rFonts w:ascii="Sakkal Majalla" w:hAnsi="Sakkal Majalla" w:cs="Sakkal Majalla" w:hint="cs"/>
          <w:sz w:val="28"/>
          <w:szCs w:val="28"/>
          <w:rtl/>
        </w:rPr>
        <w:t>المصرفية</w:t>
      </w:r>
      <w:r w:rsidRPr="00525B23">
        <w:rPr>
          <w:rFonts w:ascii="Sakkal Majalla" w:hAnsi="Sakkal Majalla" w:cs="Sakkal Majalla"/>
          <w:sz w:val="28"/>
          <w:szCs w:val="28"/>
          <w:rtl/>
        </w:rPr>
        <w:t xml:space="preserve"> أصبحوا كعملاء منتظمين للبنك وفي أغلب الأحيان يجبرون المحلات التجارية ومحلات الخدمات على فتح حساب وديعة لدى البنك لتسهيل عملهم وأيضا في كثير من الأحيان يتوجهون إلى البنك للاستفادة من خدمات البنك الأخرى وكذلك ارتفاع حجم البنك. عودة هذا النظام مقارنة بعصره يعتبر نجاح هذا النظام بحد ذاته أداة جديدة للإعلان عن البنك لأنه يعلن على المداخل عن قبول بطاقات الائتمان على أبواب المتاجر</w:t>
      </w:r>
    </w:p>
    <w:p w14:paraId="5C3054C1" w14:textId="7C416163"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lastRenderedPageBreak/>
        <w:t>عادة يتقاضى البنك الافتتاحي رسوم إصدار وتجديد وتغيير البطاقة ونسبة من ثمن السلع أو الخدمات التي يحصل عليها من التاجر وربما من حاملها ويحصل على فرق العملة. يدفع فيها وقد يأخذ أجرة سداد الدين الخارجي ورسم تأخير ومقابل استخدام نظام التحويل الإلكتروني وربما يحصل على عمولة من سداده يحصل أيضا على نسبة من الثمن على سبيل المثال تحويل الأموال إلى بطاقة ائتمان صادرة عن شركة الخدمات الائتمانية "فيزا" ومن الممكن أن نتصور تجمعاً للسيولة لديه بسبب تدفق المدفوعات قبل الدفع مثل العمولة الاحتياطية وما إلى ذلك.</w:t>
      </w:r>
      <w:r w:rsidR="00A05EBD" w:rsidRPr="00525B23">
        <w:rPr>
          <w:rFonts w:ascii="Sakkal Majalla" w:hAnsi="Sakkal Majalla" w:cs="Sakkal Majalla"/>
          <w:sz w:val="28"/>
          <w:szCs w:val="28"/>
          <w:rtl/>
        </w:rPr>
        <w:t xml:space="preserve"> (نبيل </w:t>
      </w:r>
      <w:proofErr w:type="spellStart"/>
      <w:r w:rsidR="00A05EBD" w:rsidRPr="00525B23">
        <w:rPr>
          <w:rFonts w:ascii="Sakkal Majalla" w:hAnsi="Sakkal Majalla" w:cs="Sakkal Majalla"/>
          <w:sz w:val="28"/>
          <w:szCs w:val="28"/>
          <w:rtl/>
        </w:rPr>
        <w:t>آيت</w:t>
      </w:r>
      <w:proofErr w:type="spellEnd"/>
      <w:r w:rsidR="00A05EBD" w:rsidRPr="00525B23">
        <w:rPr>
          <w:rFonts w:ascii="Sakkal Majalla" w:hAnsi="Sakkal Majalla" w:cs="Sakkal Majalla"/>
          <w:sz w:val="28"/>
          <w:szCs w:val="28"/>
          <w:rtl/>
        </w:rPr>
        <w:t>، 2019)</w:t>
      </w:r>
    </w:p>
    <w:p w14:paraId="5CC852AC" w14:textId="733A0108"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وتشمل الفوائد الأخرى كما أوضح المصرفيون "تخفيف عبء المعاملات النقدية والتحويلات والمدفوعات والمشاكل التي قد تنشأ عن تزييف الأموال وتلفها وضياعها وسوء حسابها فضلا عن تقليل المشاكل الناجمة عن مواجهتها وأشار من سوء استخدام الشيكات والعمل المعتاد الناتج عنها وكذلك حفظ الأموال بين البنوك ونتيجة لذلك الاستفادة منها قدر الإمكان كما يمكن للبنك الحصول على ضمانات تفيد حامل البطاقة وهو ينطبق الآن خاصة إذا كانت هذه الضمانات عبارة عن أموال مخزنة في حساباتهم.</w:t>
      </w:r>
    </w:p>
    <w:p w14:paraId="46C2C681" w14:textId="3270B416" w:rsidR="005B0D0E" w:rsidRPr="00525B23" w:rsidRDefault="005B0D0E">
      <w:pPr>
        <w:pStyle w:val="a6"/>
        <w:numPr>
          <w:ilvl w:val="0"/>
          <w:numId w:val="19"/>
        </w:numPr>
        <w:spacing w:before="100" w:beforeAutospacing="1" w:after="100" w:afterAutospacing="1" w:line="360" w:lineRule="auto"/>
        <w:contextualSpacing w:val="0"/>
        <w:jc w:val="both"/>
        <w:rPr>
          <w:rFonts w:ascii="Sakkal Majalla" w:hAnsi="Sakkal Majalla" w:cs="Sakkal Majalla"/>
          <w:sz w:val="28"/>
          <w:szCs w:val="28"/>
        </w:rPr>
      </w:pPr>
      <w:r w:rsidRPr="00525B23">
        <w:rPr>
          <w:rFonts w:ascii="Sakkal Majalla" w:hAnsi="Sakkal Majalla" w:cs="Sakkal Majalla"/>
          <w:b/>
          <w:bCs/>
          <w:sz w:val="28"/>
          <w:szCs w:val="28"/>
          <w:rtl/>
        </w:rPr>
        <w:t xml:space="preserve">فائدة البطاقات المصرفية للمنظمة الوسيطة بين </w:t>
      </w:r>
      <w:proofErr w:type="gramStart"/>
      <w:r w:rsidRPr="00525B23">
        <w:rPr>
          <w:rFonts w:ascii="Sakkal Majalla" w:hAnsi="Sakkal Majalla" w:cs="Sakkal Majalla"/>
          <w:b/>
          <w:bCs/>
          <w:sz w:val="28"/>
          <w:szCs w:val="28"/>
          <w:rtl/>
        </w:rPr>
        <w:t>المصدر</w:t>
      </w:r>
      <w:r w:rsidRPr="00525B23">
        <w:rPr>
          <w:rFonts w:ascii="Sakkal Majalla" w:hAnsi="Sakkal Majalla" w:cs="Sakkal Majalla" w:hint="cs"/>
          <w:b/>
          <w:bCs/>
          <w:sz w:val="28"/>
          <w:szCs w:val="28"/>
          <w:rtl/>
        </w:rPr>
        <w:t xml:space="preserve"> </w:t>
      </w:r>
      <w:r w:rsidRPr="00525B23">
        <w:rPr>
          <w:rFonts w:ascii="Sakkal Majalla" w:hAnsi="Sakkal Majalla" w:cs="Sakkal Majalla"/>
          <w:b/>
          <w:bCs/>
          <w:sz w:val="28"/>
          <w:szCs w:val="28"/>
          <w:rtl/>
        </w:rPr>
        <w:t xml:space="preserve"> والبنك</w:t>
      </w:r>
      <w:proofErr w:type="gramEnd"/>
    </w:p>
    <w:p w14:paraId="434AAA75" w14:textId="07F50A72"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وتتلخص هذه المزايا باختصار فيما يلي: الرسوم التي يدفعها البنك مصدر البطاقة للمنظمة الوسيطة الراعية للبطاقة (رسوم الاشتراك) وأيضا الرسوم التي يدفعها البنك للمنظمة مقابل عمليات التسوية والتفويض وغيرها من الخدمات. دعم البطاقة وتطوير نظامها.</w:t>
      </w:r>
      <w:r w:rsidR="00A05EBD" w:rsidRPr="00525B23">
        <w:rPr>
          <w:rFonts w:ascii="Sakkal Majalla" w:hAnsi="Sakkal Majalla" w:cs="Sakkal Majalla"/>
          <w:sz w:val="28"/>
          <w:szCs w:val="28"/>
        </w:rPr>
        <w:t xml:space="preserve"> (Hossain, 2021) </w:t>
      </w:r>
    </w:p>
    <w:p w14:paraId="515B30EC" w14:textId="5513ABD8" w:rsidR="005B0D0E" w:rsidRPr="00525B23" w:rsidRDefault="005B0D0E" w:rsidP="0061613B">
      <w:pPr>
        <w:pStyle w:val="a6"/>
        <w:spacing w:before="100" w:beforeAutospacing="1" w:after="100" w:afterAutospacing="1" w:line="360" w:lineRule="auto"/>
        <w:ind w:left="423" w:firstLine="720"/>
        <w:contextualSpacing w:val="0"/>
        <w:jc w:val="both"/>
        <w:rPr>
          <w:rFonts w:ascii="Sakkal Majalla" w:hAnsi="Sakkal Majalla" w:cs="Sakkal Majalla"/>
          <w:sz w:val="28"/>
          <w:szCs w:val="28"/>
          <w:rtl/>
        </w:rPr>
      </w:pPr>
      <w:r w:rsidRPr="00525B23">
        <w:rPr>
          <w:rFonts w:ascii="Sakkal Majalla" w:hAnsi="Sakkal Majalla" w:cs="Sakkal Majalla"/>
          <w:sz w:val="28"/>
          <w:szCs w:val="28"/>
          <w:rtl/>
        </w:rPr>
        <w:t xml:space="preserve">ولذلك فإن الفوائد التي يعود بها استخدام </w:t>
      </w:r>
      <w:r w:rsidRPr="00525B23">
        <w:rPr>
          <w:rFonts w:ascii="Sakkal Majalla" w:hAnsi="Sakkal Majalla" w:cs="Sakkal Majalla" w:hint="cs"/>
          <w:sz w:val="28"/>
          <w:szCs w:val="28"/>
          <w:rtl/>
        </w:rPr>
        <w:t>الب</w:t>
      </w:r>
      <w:r w:rsidRPr="00525B23">
        <w:rPr>
          <w:rFonts w:ascii="Sakkal Majalla" w:hAnsi="Sakkal Majalla" w:cs="Sakkal Majalla"/>
          <w:sz w:val="28"/>
          <w:szCs w:val="28"/>
          <w:rtl/>
        </w:rPr>
        <w:t xml:space="preserve">طاقة </w:t>
      </w:r>
      <w:r w:rsidRPr="00525B23">
        <w:rPr>
          <w:rFonts w:ascii="Sakkal Majalla" w:hAnsi="Sakkal Majalla" w:cs="Sakkal Majalla" w:hint="cs"/>
          <w:sz w:val="28"/>
          <w:szCs w:val="28"/>
          <w:rtl/>
        </w:rPr>
        <w:t>المصرفية</w:t>
      </w:r>
      <w:r w:rsidRPr="00525B23">
        <w:rPr>
          <w:rFonts w:ascii="Sakkal Majalla" w:hAnsi="Sakkal Majalla" w:cs="Sakkal Majalla"/>
          <w:sz w:val="28"/>
          <w:szCs w:val="28"/>
          <w:rtl/>
        </w:rPr>
        <w:t xml:space="preserve"> على طرفي العلاقة، من خلال تحقيق سلسلة من الفوائد للاقتصاد العام وتحقيق الرخاء الاقتصادي من خلال الإقراض من خلال </w:t>
      </w:r>
      <w:r w:rsidRPr="00525B23">
        <w:rPr>
          <w:rFonts w:ascii="Sakkal Majalla" w:hAnsi="Sakkal Majalla" w:cs="Sakkal Majalla" w:hint="cs"/>
          <w:sz w:val="28"/>
          <w:szCs w:val="28"/>
          <w:rtl/>
        </w:rPr>
        <w:t>ال</w:t>
      </w:r>
      <w:r w:rsidRPr="00525B23">
        <w:rPr>
          <w:rFonts w:ascii="Sakkal Majalla" w:hAnsi="Sakkal Majalla" w:cs="Sakkal Majalla"/>
          <w:sz w:val="28"/>
          <w:szCs w:val="28"/>
          <w:rtl/>
        </w:rPr>
        <w:t>بطاقات ال</w:t>
      </w:r>
      <w:r w:rsidRPr="00525B23">
        <w:rPr>
          <w:rFonts w:ascii="Sakkal Majalla" w:hAnsi="Sakkal Majalla" w:cs="Sakkal Majalla" w:hint="cs"/>
          <w:sz w:val="28"/>
          <w:szCs w:val="28"/>
          <w:rtl/>
        </w:rPr>
        <w:t>مصرفية</w:t>
      </w:r>
      <w:r w:rsidRPr="00525B23">
        <w:rPr>
          <w:rFonts w:ascii="Sakkal Majalla" w:hAnsi="Sakkal Majalla" w:cs="Sakkal Majalla"/>
          <w:sz w:val="28"/>
          <w:szCs w:val="28"/>
          <w:rtl/>
        </w:rPr>
        <w:t>، كطلب على السلع والخدمات، لصالح للمجتمع</w:t>
      </w:r>
      <w:r w:rsidRPr="00525B23">
        <w:rPr>
          <w:rFonts w:ascii="Sakkal Majalla" w:hAnsi="Sakkal Majalla" w:cs="Sakkal Majalla" w:hint="cs"/>
          <w:sz w:val="28"/>
          <w:szCs w:val="28"/>
          <w:rtl/>
        </w:rPr>
        <w:t xml:space="preserve"> و</w:t>
      </w:r>
      <w:r w:rsidRPr="00525B23">
        <w:rPr>
          <w:rFonts w:ascii="Sakkal Majalla" w:hAnsi="Sakkal Majalla" w:cs="Sakkal Majalla"/>
          <w:sz w:val="28"/>
          <w:szCs w:val="28"/>
          <w:rtl/>
        </w:rPr>
        <w:t>على الرغم من توفر السيولة ونتيجة لذلك يزداد الازدهار في السوق.</w:t>
      </w:r>
    </w:p>
    <w:bookmarkEnd w:id="49"/>
    <w:p w14:paraId="5A7EB48E" w14:textId="648160E8" w:rsidR="00243F33" w:rsidRPr="00525B23" w:rsidRDefault="00243F33" w:rsidP="00243F33">
      <w:pPr>
        <w:tabs>
          <w:tab w:val="left" w:pos="4425"/>
        </w:tabs>
        <w:rPr>
          <w:rFonts w:ascii="Sakkal Majalla" w:eastAsia="Calibri" w:hAnsi="Sakkal Majalla" w:cs="Sakkal Majalla"/>
          <w:b/>
          <w:bCs/>
          <w:kern w:val="0"/>
          <w:sz w:val="36"/>
          <w:szCs w:val="36"/>
          <w:rtl/>
          <w:lang w:bidi="ar-EG"/>
          <w14:ligatures w14:val="none"/>
        </w:rPr>
        <w:sectPr w:rsidR="00243F33" w:rsidRPr="00525B23" w:rsidSect="00FD53DA">
          <w:footerReference w:type="default" r:id="rId15"/>
          <w:pgSz w:w="11906" w:h="16838" w:code="9"/>
          <w:pgMar w:top="1440" w:right="1985" w:bottom="1440" w:left="1418" w:header="720" w:footer="720" w:gutter="567"/>
          <w:pgNumType w:start="1"/>
          <w:cols w:space="708"/>
          <w:titlePg/>
          <w:bidi/>
          <w:rtlGutter/>
          <w:docGrid w:linePitch="360"/>
        </w:sectPr>
      </w:pPr>
      <w:r w:rsidRPr="00525B23">
        <w:rPr>
          <w:rFonts w:ascii="Sakkal Majalla" w:eastAsia="Calibri" w:hAnsi="Sakkal Majalla" w:cs="Sakkal Majalla"/>
          <w:b/>
          <w:bCs/>
          <w:kern w:val="0"/>
          <w:sz w:val="36"/>
          <w:szCs w:val="36"/>
          <w:rtl/>
          <w:lang w:bidi="ar-EG"/>
          <w14:ligatures w14:val="none"/>
        </w:rPr>
        <w:tab/>
      </w:r>
    </w:p>
    <w:p w14:paraId="29D4231B" w14:textId="09C791BE" w:rsidR="0081623B" w:rsidRPr="00525B23" w:rsidRDefault="0081623B" w:rsidP="0081623B">
      <w:pPr>
        <w:bidi w:val="0"/>
        <w:spacing w:line="360" w:lineRule="auto"/>
        <w:rPr>
          <w:rFonts w:ascii="Sakkal Majalla" w:eastAsia="Calibri" w:hAnsi="Sakkal Majalla" w:cs="Sakkal Majalla"/>
          <w:b/>
          <w:bCs/>
          <w:kern w:val="0"/>
          <w:sz w:val="36"/>
          <w:szCs w:val="36"/>
          <w:lang w:bidi="ar-EG"/>
          <w14:ligatures w14:val="none"/>
        </w:rPr>
      </w:pPr>
      <w:r w:rsidRPr="00525B23">
        <w:rPr>
          <w:noProof/>
          <w:lang w:bidi="ar-EG"/>
        </w:rPr>
        <w:lastRenderedPageBreak/>
        <w:drawing>
          <wp:anchor distT="0" distB="0" distL="114300" distR="114300" simplePos="0" relativeHeight="251684864" behindDoc="1" locked="0" layoutInCell="1" allowOverlap="1" wp14:anchorId="10B9448C" wp14:editId="2EFDB930">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25B23">
        <w:rPr>
          <w:rFonts w:ascii="Sakkal Majalla" w:eastAsia="Calibri" w:hAnsi="Sakkal Majalla" w:cs="Sakkal Majalla"/>
          <w:b/>
          <w:bCs/>
          <w:kern w:val="0"/>
          <w:sz w:val="36"/>
          <w:szCs w:val="36"/>
          <w:lang w:bidi="ar-EG"/>
          <w14:ligatures w14:val="none"/>
        </w:rPr>
        <w:t>Mid-Ocean University</w:t>
      </w:r>
    </w:p>
    <w:p w14:paraId="4A539B4C" w14:textId="235118D1" w:rsidR="0081623B" w:rsidRPr="00525B23" w:rsidRDefault="0081623B" w:rsidP="0081623B">
      <w:pPr>
        <w:bidi w:val="0"/>
        <w:spacing w:line="360" w:lineRule="auto"/>
        <w:rPr>
          <w:rFonts w:ascii="Sakkal Majalla" w:eastAsia="Calibri" w:hAnsi="Sakkal Majalla" w:cs="Sakkal Majalla"/>
          <w:b/>
          <w:bCs/>
          <w:kern w:val="0"/>
          <w:sz w:val="36"/>
          <w:szCs w:val="36"/>
          <w:lang w:bidi="ar-EG"/>
          <w14:ligatures w14:val="none"/>
        </w:rPr>
      </w:pPr>
      <w:r w:rsidRPr="00525B23">
        <w:rPr>
          <w:rFonts w:ascii="Sakkal Majalla" w:eastAsia="Calibri" w:hAnsi="Sakkal Majalla" w:cs="Sakkal Majalla"/>
          <w:b/>
          <w:bCs/>
          <w:kern w:val="0"/>
          <w:sz w:val="36"/>
          <w:szCs w:val="36"/>
          <w:lang w:bidi="ar-EG"/>
          <w14:ligatures w14:val="none"/>
        </w:rPr>
        <w:t>College of Management</w:t>
      </w:r>
    </w:p>
    <w:p w14:paraId="0479A04F" w14:textId="3905E35F" w:rsidR="0081623B" w:rsidRPr="00525B23" w:rsidRDefault="0081623B" w:rsidP="0081623B">
      <w:pPr>
        <w:bidi w:val="0"/>
        <w:spacing w:line="360" w:lineRule="auto"/>
        <w:rPr>
          <w:rFonts w:ascii="Sakkal Majalla" w:eastAsia="Calibri" w:hAnsi="Sakkal Majalla" w:cs="Sakkal Majalla"/>
          <w:b/>
          <w:bCs/>
          <w:kern w:val="0"/>
          <w:sz w:val="36"/>
          <w:szCs w:val="36"/>
          <w:rtl/>
          <w:lang w:bidi="ar-EG"/>
          <w14:ligatures w14:val="none"/>
        </w:rPr>
      </w:pPr>
      <w:r w:rsidRPr="00525B23">
        <w:rPr>
          <w:rFonts w:ascii="Sakkal Majalla" w:eastAsia="Calibri" w:hAnsi="Sakkal Majalla" w:cs="Sakkal Majalla"/>
          <w:b/>
          <w:bCs/>
          <w:kern w:val="0"/>
          <w:sz w:val="36"/>
          <w:szCs w:val="36"/>
          <w:lang w:bidi="ar-EG"/>
          <w14:ligatures w14:val="none"/>
        </w:rPr>
        <w:t xml:space="preserve">Department of </w:t>
      </w:r>
      <w:r w:rsidR="00A828AB">
        <w:rPr>
          <w:rFonts w:ascii="Sakkal Majalla" w:eastAsia="Calibri" w:hAnsi="Sakkal Majalla" w:cs="Sakkal Majalla"/>
          <w:b/>
          <w:bCs/>
          <w:kern w:val="0"/>
          <w:sz w:val="36"/>
          <w:szCs w:val="36"/>
          <w:lang w:bidi="ar-YE"/>
          <w14:ligatures w14:val="none"/>
        </w:rPr>
        <w:t>R</w:t>
      </w:r>
      <w:r w:rsidR="00E049C6">
        <w:rPr>
          <w:rFonts w:ascii="Sakkal Majalla" w:eastAsia="Calibri" w:hAnsi="Sakkal Majalla" w:cs="Sakkal Majalla" w:hint="cs"/>
          <w:b/>
          <w:bCs/>
          <w:kern w:val="0"/>
          <w:sz w:val="36"/>
          <w:szCs w:val="36"/>
          <w:lang w:bidi="ar-YE"/>
          <w14:ligatures w14:val="none"/>
        </w:rPr>
        <w:t xml:space="preserve">isk </w:t>
      </w:r>
      <w:r w:rsidR="00A828AB">
        <w:rPr>
          <w:rFonts w:ascii="Sakkal Majalla" w:eastAsia="Calibri" w:hAnsi="Sakkal Majalla" w:cs="Sakkal Majalla"/>
          <w:b/>
          <w:bCs/>
          <w:kern w:val="0"/>
          <w:sz w:val="36"/>
          <w:szCs w:val="36"/>
          <w:lang w:bidi="ar-YE"/>
          <w14:ligatures w14:val="none"/>
        </w:rPr>
        <w:t>M</w:t>
      </w:r>
      <w:bookmarkStart w:id="68" w:name="_GoBack"/>
      <w:bookmarkEnd w:id="68"/>
      <w:r w:rsidR="00E049C6">
        <w:rPr>
          <w:rFonts w:ascii="Sakkal Majalla" w:eastAsia="Calibri" w:hAnsi="Sakkal Majalla" w:cs="Sakkal Majalla" w:hint="cs"/>
          <w:b/>
          <w:bCs/>
          <w:kern w:val="0"/>
          <w:sz w:val="36"/>
          <w:szCs w:val="36"/>
          <w:lang w:bidi="ar-YE"/>
          <w14:ligatures w14:val="none"/>
        </w:rPr>
        <w:t xml:space="preserve">management </w:t>
      </w:r>
    </w:p>
    <w:p w14:paraId="051F004A" w14:textId="77777777" w:rsidR="00D32470" w:rsidRPr="00525B23" w:rsidRDefault="00D32470" w:rsidP="00D32470">
      <w:pPr>
        <w:bidi w:val="0"/>
        <w:spacing w:line="360" w:lineRule="auto"/>
        <w:ind w:firstLine="720"/>
        <w:jc w:val="center"/>
        <w:rPr>
          <w:rFonts w:ascii="Sakkal Majalla" w:eastAsia="Calibri" w:hAnsi="Sakkal Majalla" w:cs="Sakkal Majalla"/>
          <w:b/>
          <w:bCs/>
          <w:kern w:val="0"/>
          <w:sz w:val="40"/>
          <w:szCs w:val="40"/>
          <w:lang w:bidi="ar-EG"/>
          <w14:ligatures w14:val="none"/>
        </w:rPr>
      </w:pPr>
    </w:p>
    <w:p w14:paraId="0BE181B6" w14:textId="6C4C8DCA" w:rsidR="009F4EF3" w:rsidRPr="00525B23" w:rsidRDefault="000519B2" w:rsidP="009F4EF3">
      <w:pPr>
        <w:bidi w:val="0"/>
        <w:spacing w:line="360" w:lineRule="auto"/>
        <w:ind w:firstLine="720"/>
        <w:jc w:val="center"/>
        <w:rPr>
          <w:rFonts w:ascii="Sakkal Majalla" w:eastAsia="Calibri" w:hAnsi="Sakkal Majalla" w:cs="Sakkal Majalla"/>
          <w:b/>
          <w:bCs/>
          <w:kern w:val="0"/>
          <w:sz w:val="44"/>
          <w:szCs w:val="44"/>
          <w:rtl/>
          <w:lang w:bidi="ar-EG"/>
          <w14:ligatures w14:val="none"/>
        </w:rPr>
      </w:pPr>
      <w:r w:rsidRPr="00525B23">
        <w:rPr>
          <w:rFonts w:ascii="Sakkal Majalla" w:eastAsia="Calibri" w:hAnsi="Sakkal Majalla" w:cs="Sakkal Majalla"/>
          <w:b/>
          <w:bCs/>
          <w:kern w:val="0"/>
          <w:sz w:val="44"/>
          <w:szCs w:val="44"/>
          <w:lang w:bidi="ar-EG"/>
          <w14:ligatures w14:val="none"/>
        </w:rPr>
        <w:t>The impact of cybersecurity risks on the use of bank cards: an applied study on Al Rajhi Bank</w:t>
      </w:r>
    </w:p>
    <w:p w14:paraId="2319AB97" w14:textId="77777777" w:rsidR="000519B2" w:rsidRPr="00525B23" w:rsidRDefault="000519B2" w:rsidP="000519B2">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730ED794" w14:textId="77777777" w:rsidR="0081623B" w:rsidRPr="00525B23" w:rsidRDefault="0081623B" w:rsidP="009F4EF3">
      <w:pPr>
        <w:bidi w:val="0"/>
        <w:spacing w:line="360" w:lineRule="auto"/>
        <w:jc w:val="center"/>
        <w:rPr>
          <w:rFonts w:ascii="Sakkal Majalla" w:eastAsia="Calibri" w:hAnsi="Sakkal Majalla" w:cs="Sakkal Majalla"/>
          <w:b/>
          <w:bCs/>
          <w:kern w:val="0"/>
          <w:sz w:val="40"/>
          <w:szCs w:val="40"/>
          <w:lang w:bidi="ar-EG"/>
          <w14:ligatures w14:val="none"/>
        </w:rPr>
      </w:pPr>
      <w:r w:rsidRPr="00525B23">
        <w:rPr>
          <w:rFonts w:ascii="Sakkal Majalla" w:eastAsia="Calibri" w:hAnsi="Sakkal Majalla" w:cs="Sakkal Majalla"/>
          <w:b/>
          <w:bCs/>
          <w:kern w:val="0"/>
          <w:sz w:val="40"/>
          <w:szCs w:val="40"/>
          <w:lang w:bidi="ar-EG"/>
          <w14:ligatures w14:val="none"/>
        </w:rPr>
        <w:t>Preparation</w:t>
      </w:r>
      <w:r w:rsidRPr="00525B23">
        <w:rPr>
          <w:rFonts w:ascii="Sakkal Majalla" w:eastAsia="Calibri" w:hAnsi="Sakkal Majalla" w:cs="Sakkal Majalla"/>
          <w:b/>
          <w:bCs/>
          <w:kern w:val="0"/>
          <w:sz w:val="40"/>
          <w:szCs w:val="40"/>
          <w:rtl/>
          <w:lang w:bidi="ar-EG"/>
          <w14:ligatures w14:val="none"/>
        </w:rPr>
        <w:t>:</w:t>
      </w:r>
    </w:p>
    <w:p w14:paraId="62091868" w14:textId="23E5FADA" w:rsidR="0081623B" w:rsidRPr="00525B23" w:rsidRDefault="00A828AB" w:rsidP="009F4EF3">
      <w:pPr>
        <w:bidi w:val="0"/>
        <w:spacing w:line="360" w:lineRule="auto"/>
        <w:jc w:val="center"/>
        <w:rPr>
          <w:rFonts w:ascii="Sakkal Majalla" w:eastAsia="Calibri" w:hAnsi="Sakkal Majalla" w:cs="Sakkal Majalla"/>
          <w:b/>
          <w:bCs/>
          <w:kern w:val="0"/>
          <w:sz w:val="36"/>
          <w:szCs w:val="36"/>
          <w:rtl/>
          <w:lang w:bidi="ar-EG"/>
          <w14:ligatures w14:val="none"/>
        </w:rPr>
      </w:pPr>
      <w:proofErr w:type="spellStart"/>
      <w:r>
        <w:rPr>
          <w:rFonts w:ascii="Sakkal Majalla" w:eastAsia="Calibri" w:hAnsi="Sakkal Majalla" w:cs="Sakkal Majalla"/>
          <w:b/>
          <w:bCs/>
          <w:kern w:val="0"/>
          <w:sz w:val="36"/>
          <w:szCs w:val="36"/>
          <w:lang w:bidi="ar-EG"/>
          <w14:ligatures w14:val="none"/>
        </w:rPr>
        <w:t>Noura</w:t>
      </w:r>
      <w:proofErr w:type="spellEnd"/>
      <w:r>
        <w:rPr>
          <w:rFonts w:ascii="Sakkal Majalla" w:eastAsia="Calibri" w:hAnsi="Sakkal Majalla" w:cs="Sakkal Majalla"/>
          <w:b/>
          <w:bCs/>
          <w:kern w:val="0"/>
          <w:sz w:val="36"/>
          <w:szCs w:val="36"/>
          <w:lang w:bidi="ar-EG"/>
          <w14:ligatures w14:val="none"/>
        </w:rPr>
        <w:t xml:space="preserve"> Mutlaq </w:t>
      </w:r>
      <w:proofErr w:type="spellStart"/>
      <w:r>
        <w:rPr>
          <w:rFonts w:ascii="Sakkal Majalla" w:eastAsia="Calibri" w:hAnsi="Sakkal Majalla" w:cs="Sakkal Majalla"/>
          <w:b/>
          <w:bCs/>
          <w:kern w:val="0"/>
          <w:sz w:val="36"/>
          <w:szCs w:val="36"/>
          <w:lang w:bidi="ar-EG"/>
          <w14:ligatures w14:val="none"/>
        </w:rPr>
        <w:t>Alkhamsi</w:t>
      </w:r>
      <w:proofErr w:type="spellEnd"/>
    </w:p>
    <w:p w14:paraId="317D54D9" w14:textId="3AA12FA4" w:rsidR="003E3BE4" w:rsidRPr="00A828AB" w:rsidRDefault="00A828AB" w:rsidP="00A828AB">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233001453</w:t>
      </w:r>
    </w:p>
    <w:p w14:paraId="4622012C" w14:textId="14A93763" w:rsidR="0081623B" w:rsidRPr="00525B23" w:rsidRDefault="0081623B" w:rsidP="009F4EF3">
      <w:pPr>
        <w:bidi w:val="0"/>
        <w:spacing w:line="360" w:lineRule="auto"/>
        <w:jc w:val="center"/>
        <w:rPr>
          <w:rFonts w:ascii="Sakkal Majalla" w:eastAsia="Calibri" w:hAnsi="Sakkal Majalla" w:cs="Sakkal Majalla"/>
          <w:b/>
          <w:bCs/>
          <w:kern w:val="0"/>
          <w:sz w:val="40"/>
          <w:szCs w:val="40"/>
          <w:lang w:bidi="ar-EG"/>
          <w14:ligatures w14:val="none"/>
        </w:rPr>
      </w:pPr>
      <w:r w:rsidRPr="00525B23">
        <w:rPr>
          <w:rFonts w:ascii="Sakkal Majalla" w:eastAsia="Calibri" w:hAnsi="Sakkal Majalla" w:cs="Sakkal Majalla"/>
          <w:b/>
          <w:bCs/>
          <w:kern w:val="0"/>
          <w:sz w:val="40"/>
          <w:szCs w:val="40"/>
          <w:lang w:bidi="ar-EG"/>
          <w14:ligatures w14:val="none"/>
        </w:rPr>
        <w:t>Supervision:</w:t>
      </w:r>
    </w:p>
    <w:p w14:paraId="2193DAD0" w14:textId="77777777" w:rsidR="0081623B" w:rsidRPr="00525B23" w:rsidRDefault="0081623B" w:rsidP="009F4EF3">
      <w:pPr>
        <w:bidi w:val="0"/>
        <w:spacing w:line="360" w:lineRule="auto"/>
        <w:jc w:val="center"/>
        <w:rPr>
          <w:rFonts w:ascii="Sakkal Majalla" w:eastAsia="Calibri" w:hAnsi="Sakkal Majalla" w:cs="Sakkal Majalla"/>
          <w:b/>
          <w:bCs/>
          <w:kern w:val="0"/>
          <w:sz w:val="36"/>
          <w:szCs w:val="36"/>
          <w:lang w:bidi="ar-EG"/>
          <w14:ligatures w14:val="none"/>
        </w:rPr>
      </w:pPr>
      <w:r w:rsidRPr="00525B23">
        <w:rPr>
          <w:rFonts w:ascii="Sakkal Majalla" w:eastAsia="Calibri" w:hAnsi="Sakkal Majalla" w:cs="Sakkal Majalla"/>
          <w:b/>
          <w:bCs/>
          <w:kern w:val="0"/>
          <w:sz w:val="36"/>
          <w:szCs w:val="36"/>
          <w:lang w:bidi="ar-EG"/>
          <w14:ligatures w14:val="none"/>
        </w:rPr>
        <w:t>Dr. Al-Faisal Abdul Hamid Mohammed Hassan</w:t>
      </w:r>
    </w:p>
    <w:p w14:paraId="116C6B90" w14:textId="77777777" w:rsidR="003E3BE4" w:rsidRPr="003E3BE4" w:rsidRDefault="003E3BE4" w:rsidP="003E3BE4">
      <w:pPr>
        <w:bidi w:val="0"/>
        <w:spacing w:line="360" w:lineRule="auto"/>
        <w:jc w:val="center"/>
        <w:rPr>
          <w:rFonts w:ascii="Sakkal Majalla" w:eastAsia="Calibri" w:hAnsi="Sakkal Majalla" w:cs="Sakkal Majalla"/>
          <w:b/>
          <w:bCs/>
          <w:kern w:val="0"/>
          <w:sz w:val="36"/>
          <w:szCs w:val="36"/>
          <w:lang w:bidi="ar-EG"/>
          <w14:ligatures w14:val="none"/>
        </w:rPr>
      </w:pPr>
      <w:r w:rsidRPr="003E3BE4">
        <w:rPr>
          <w:rFonts w:ascii="Sakkal Majalla" w:eastAsia="Calibri" w:hAnsi="Sakkal Majalla" w:cs="Sakkal Majalla"/>
          <w:b/>
          <w:bCs/>
          <w:kern w:val="0"/>
          <w:sz w:val="36"/>
          <w:szCs w:val="36"/>
          <w:lang w:bidi="ar-EG"/>
          <w14:ligatures w14:val="none"/>
        </w:rPr>
        <w:t>Dr. Fayez Jarad</w:t>
      </w:r>
    </w:p>
    <w:p w14:paraId="6E52896B" w14:textId="3CAE5D56" w:rsidR="009125CE" w:rsidRPr="00525B23" w:rsidRDefault="0081623B" w:rsidP="008B2333">
      <w:pPr>
        <w:spacing w:line="360" w:lineRule="auto"/>
        <w:jc w:val="center"/>
        <w:rPr>
          <w:rFonts w:ascii="Sakkal Majalla" w:hAnsi="Sakkal Majalla" w:cs="Sakkal Majalla"/>
          <w:sz w:val="28"/>
          <w:szCs w:val="28"/>
          <w:u w:val="single"/>
        </w:rPr>
      </w:pPr>
      <w:r w:rsidRPr="00525B23">
        <w:rPr>
          <w:rFonts w:ascii="Sakkal Majalla" w:eastAsia="Calibri" w:hAnsi="Sakkal Majalla" w:cs="Sakkal Majalla"/>
          <w:b/>
          <w:bCs/>
          <w:kern w:val="0"/>
          <w:sz w:val="36"/>
          <w:szCs w:val="36"/>
          <w:lang w:bidi="ar-EG"/>
          <w14:ligatures w14:val="none"/>
        </w:rPr>
        <w:t>1445-2024</w:t>
      </w:r>
    </w:p>
    <w:sectPr w:rsidR="009125CE" w:rsidRPr="00525B23" w:rsidSect="00243F33">
      <w:footerReference w:type="default" r:id="rId17"/>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7C3F4" w14:textId="77777777" w:rsidR="00D771A4" w:rsidRDefault="00D771A4" w:rsidP="009125CE">
      <w:pPr>
        <w:spacing w:after="0" w:line="240" w:lineRule="auto"/>
      </w:pPr>
      <w:r>
        <w:separator/>
      </w:r>
    </w:p>
  </w:endnote>
  <w:endnote w:type="continuationSeparator" w:id="0">
    <w:p w14:paraId="1CA5F1F0" w14:textId="77777777" w:rsidR="00D771A4" w:rsidRDefault="00D771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04D1C" w14:textId="77777777" w:rsidR="00243F33" w:rsidRPr="000A7E72" w:rsidRDefault="00243F33">
    <w:pPr>
      <w:pStyle w:val="a4"/>
      <w:jc w:val="center"/>
      <w:rPr>
        <w:rFonts w:ascii="Sakkal Majalla" w:hAnsi="Sakkal Majalla" w:cs="Sakkal Majalla"/>
        <w:b/>
        <w:bCs/>
      </w:rPr>
    </w:pPr>
    <w:r w:rsidRPr="000A7E72">
      <w:rPr>
        <w:rFonts w:ascii="Sakkal Majalla" w:hAnsi="Sakkal Majalla" w:cs="Sakkal Majalla"/>
        <w:b/>
        <w:bCs/>
        <w:rtl/>
      </w:rPr>
      <w:t>(</w:t>
    </w:r>
    <w:sdt>
      <w:sdtPr>
        <w:rPr>
          <w:rFonts w:ascii="Sakkal Majalla" w:hAnsi="Sakkal Majalla" w:cs="Sakkal Majalla"/>
          <w:b/>
          <w:bCs/>
          <w:rtl/>
        </w:rPr>
        <w:id w:val="-2080744584"/>
        <w:docPartObj>
          <w:docPartGallery w:val="Page Numbers (Bottom of Page)"/>
          <w:docPartUnique/>
        </w:docPartObj>
      </w:sdtPr>
      <w:sdtEndPr>
        <w:rPr>
          <w:noProof/>
        </w:rPr>
      </w:sdtEndPr>
      <w:sdtContent>
        <w:r w:rsidRPr="000A7E72">
          <w:rPr>
            <w:rFonts w:ascii="Sakkal Majalla" w:hAnsi="Sakkal Majalla" w:cs="Sakkal Majalla"/>
            <w:b/>
            <w:bCs/>
          </w:rPr>
          <w:fldChar w:fldCharType="begin"/>
        </w:r>
        <w:r w:rsidRPr="000A7E72">
          <w:rPr>
            <w:rFonts w:ascii="Sakkal Majalla" w:hAnsi="Sakkal Majalla" w:cs="Sakkal Majalla"/>
            <w:b/>
            <w:bCs/>
          </w:rPr>
          <w:instrText xml:space="preserve"> PAGE   \* MERGEFORMAT </w:instrText>
        </w:r>
        <w:r w:rsidRPr="000A7E72">
          <w:rPr>
            <w:rFonts w:ascii="Sakkal Majalla" w:hAnsi="Sakkal Majalla" w:cs="Sakkal Majalla"/>
            <w:b/>
            <w:bCs/>
          </w:rPr>
          <w:fldChar w:fldCharType="separate"/>
        </w:r>
        <w:r w:rsidRPr="000A7E72">
          <w:rPr>
            <w:rFonts w:ascii="Sakkal Majalla" w:hAnsi="Sakkal Majalla" w:cs="Sakkal Majalla"/>
            <w:b/>
            <w:bCs/>
            <w:noProof/>
          </w:rPr>
          <w:t>2</w:t>
        </w:r>
        <w:r w:rsidRPr="000A7E72">
          <w:rPr>
            <w:rFonts w:ascii="Sakkal Majalla" w:hAnsi="Sakkal Majalla" w:cs="Sakkal Majalla"/>
            <w:b/>
            <w:bCs/>
            <w:noProof/>
          </w:rPr>
          <w:fldChar w:fldCharType="end"/>
        </w:r>
        <w:r w:rsidRPr="000A7E72">
          <w:rPr>
            <w:rFonts w:ascii="Sakkal Majalla" w:hAnsi="Sakkal Majalla" w:cs="Sakkal Majalla"/>
            <w:b/>
            <w:bCs/>
            <w:noProof/>
            <w:rtl/>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A3DE6" w14:textId="77777777" w:rsidR="00243F33" w:rsidRPr="000A7E72" w:rsidRDefault="00243F33">
    <w:pPr>
      <w:pStyle w:val="a4"/>
      <w:jc w:val="center"/>
      <w:rPr>
        <w:rFonts w:ascii="Sakkal Majalla" w:hAnsi="Sakkal Majalla" w:cs="Sakkal Majalla"/>
        <w:b/>
        <w:bCs/>
      </w:rPr>
    </w:pPr>
    <w:r w:rsidRPr="000A7E72">
      <w:rPr>
        <w:rFonts w:ascii="Sakkal Majalla" w:hAnsi="Sakkal Majalla" w:cs="Sakkal Majalla"/>
        <w:b/>
        <w:bCs/>
        <w:rtl/>
      </w:rPr>
      <w:t>(</w:t>
    </w:r>
    <w:sdt>
      <w:sdtPr>
        <w:rPr>
          <w:rFonts w:ascii="Sakkal Majalla" w:hAnsi="Sakkal Majalla" w:cs="Sakkal Majalla"/>
          <w:b/>
          <w:bCs/>
          <w:rtl/>
        </w:rPr>
        <w:id w:val="1750084276"/>
        <w:docPartObj>
          <w:docPartGallery w:val="Page Numbers (Bottom of Page)"/>
          <w:docPartUnique/>
        </w:docPartObj>
      </w:sdtPr>
      <w:sdtEndPr>
        <w:rPr>
          <w:noProof/>
        </w:rPr>
      </w:sdtEndPr>
      <w:sdtContent>
        <w:r w:rsidRPr="000A7E72">
          <w:rPr>
            <w:rFonts w:ascii="Sakkal Majalla" w:hAnsi="Sakkal Majalla" w:cs="Sakkal Majalla"/>
            <w:b/>
            <w:bCs/>
          </w:rPr>
          <w:fldChar w:fldCharType="begin"/>
        </w:r>
        <w:r w:rsidRPr="000A7E72">
          <w:rPr>
            <w:rFonts w:ascii="Sakkal Majalla" w:hAnsi="Sakkal Majalla" w:cs="Sakkal Majalla"/>
            <w:b/>
            <w:bCs/>
          </w:rPr>
          <w:instrText xml:space="preserve"> PAGE   \* MERGEFORMAT </w:instrText>
        </w:r>
        <w:r w:rsidRPr="000A7E72">
          <w:rPr>
            <w:rFonts w:ascii="Sakkal Majalla" w:hAnsi="Sakkal Majalla" w:cs="Sakkal Majalla"/>
            <w:b/>
            <w:bCs/>
          </w:rPr>
          <w:fldChar w:fldCharType="separate"/>
        </w:r>
        <w:r w:rsidRPr="000A7E72">
          <w:rPr>
            <w:rFonts w:ascii="Sakkal Majalla" w:hAnsi="Sakkal Majalla" w:cs="Sakkal Majalla"/>
            <w:b/>
            <w:bCs/>
            <w:noProof/>
          </w:rPr>
          <w:t>2</w:t>
        </w:r>
        <w:r w:rsidRPr="000A7E72">
          <w:rPr>
            <w:rFonts w:ascii="Sakkal Majalla" w:hAnsi="Sakkal Majalla" w:cs="Sakkal Majalla"/>
            <w:b/>
            <w:bCs/>
            <w:noProof/>
          </w:rPr>
          <w:fldChar w:fldCharType="end"/>
        </w:r>
        <w:r w:rsidRPr="000A7E72">
          <w:rPr>
            <w:rFonts w:ascii="Sakkal Majalla" w:hAnsi="Sakkal Majalla" w:cs="Sakkal Majalla"/>
            <w:b/>
            <w:bCs/>
            <w:noProof/>
            <w:rtl/>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AFA2C" w14:textId="77777777" w:rsidR="00D771A4" w:rsidRDefault="00D771A4" w:rsidP="009125CE">
      <w:pPr>
        <w:spacing w:after="0" w:line="240" w:lineRule="auto"/>
      </w:pPr>
      <w:r>
        <w:separator/>
      </w:r>
    </w:p>
  </w:footnote>
  <w:footnote w:type="continuationSeparator" w:id="0">
    <w:p w14:paraId="3D16BAFC" w14:textId="77777777" w:rsidR="00D771A4" w:rsidRDefault="00D771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C061"/>
      </v:shape>
    </w:pict>
  </w:numPicBullet>
  <w:abstractNum w:abstractNumId="0" w15:restartNumberingAfterBreak="0">
    <w:nsid w:val="01136FDA"/>
    <w:multiLevelType w:val="hybridMultilevel"/>
    <w:tmpl w:val="AC50F23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970D5"/>
    <w:multiLevelType w:val="hybridMultilevel"/>
    <w:tmpl w:val="D3BA2FF6"/>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F35542"/>
    <w:multiLevelType w:val="hybridMultilevel"/>
    <w:tmpl w:val="67B046E8"/>
    <w:lvl w:ilvl="0" w:tplc="4AEEF7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1C3B3A"/>
    <w:multiLevelType w:val="hybridMultilevel"/>
    <w:tmpl w:val="56DCB12C"/>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41644"/>
    <w:multiLevelType w:val="hybridMultilevel"/>
    <w:tmpl w:val="AC14056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71402C"/>
    <w:multiLevelType w:val="hybridMultilevel"/>
    <w:tmpl w:val="38E651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CD3058"/>
    <w:multiLevelType w:val="hybridMultilevel"/>
    <w:tmpl w:val="18082C7C"/>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492C00"/>
    <w:multiLevelType w:val="hybridMultilevel"/>
    <w:tmpl w:val="77C68228"/>
    <w:lvl w:ilvl="0" w:tplc="CAA6E7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972BA"/>
    <w:multiLevelType w:val="hybridMultilevel"/>
    <w:tmpl w:val="57FE0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A025AC"/>
    <w:multiLevelType w:val="hybridMultilevel"/>
    <w:tmpl w:val="327E88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8C4518"/>
    <w:multiLevelType w:val="hybridMultilevel"/>
    <w:tmpl w:val="BCAA7126"/>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653FBC"/>
    <w:multiLevelType w:val="hybridMultilevel"/>
    <w:tmpl w:val="92069D18"/>
    <w:lvl w:ilvl="0" w:tplc="0409000F">
      <w:start w:val="1"/>
      <w:numFmt w:val="decimal"/>
      <w:lvlText w:val="%1."/>
      <w:lvlJc w:val="left"/>
      <w:pPr>
        <w:ind w:left="621" w:hanging="360"/>
      </w:p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14" w15:restartNumberingAfterBreak="0">
    <w:nsid w:val="311D5943"/>
    <w:multiLevelType w:val="hybridMultilevel"/>
    <w:tmpl w:val="327E8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75F66"/>
    <w:multiLevelType w:val="hybridMultilevel"/>
    <w:tmpl w:val="72521B70"/>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30DAD"/>
    <w:multiLevelType w:val="hybridMultilevel"/>
    <w:tmpl w:val="A2BA5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1BE68FB"/>
    <w:multiLevelType w:val="hybridMultilevel"/>
    <w:tmpl w:val="6A2216B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E81461"/>
    <w:multiLevelType w:val="hybridMultilevel"/>
    <w:tmpl w:val="2656FB42"/>
    <w:lvl w:ilvl="0" w:tplc="04090009">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422B32ED"/>
    <w:multiLevelType w:val="hybridMultilevel"/>
    <w:tmpl w:val="9ECA14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F97C2D"/>
    <w:multiLevelType w:val="hybridMultilevel"/>
    <w:tmpl w:val="5484CE7A"/>
    <w:lvl w:ilvl="0" w:tplc="4AEEF7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9C09CA"/>
    <w:multiLevelType w:val="hybridMultilevel"/>
    <w:tmpl w:val="9BA6C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754601"/>
    <w:multiLevelType w:val="hybridMultilevel"/>
    <w:tmpl w:val="9BAA51D6"/>
    <w:lvl w:ilvl="0" w:tplc="7EEC8E6E">
      <w:start w:val="1"/>
      <w:numFmt w:val="decimal"/>
      <w:lvlText w:val="%1."/>
      <w:lvlJc w:val="left"/>
      <w:pPr>
        <w:ind w:left="353" w:hanging="360"/>
      </w:pPr>
      <w:rPr>
        <w:rFonts w:hint="default"/>
        <w:sz w:val="28"/>
      </w:rPr>
    </w:lvl>
    <w:lvl w:ilvl="1" w:tplc="04090019" w:tentative="1">
      <w:start w:val="1"/>
      <w:numFmt w:val="lowerLetter"/>
      <w:lvlText w:val="%2."/>
      <w:lvlJc w:val="left"/>
      <w:pPr>
        <w:ind w:left="1073" w:hanging="360"/>
      </w:pPr>
    </w:lvl>
    <w:lvl w:ilvl="2" w:tplc="0409001B" w:tentative="1">
      <w:start w:val="1"/>
      <w:numFmt w:val="lowerRoman"/>
      <w:lvlText w:val="%3."/>
      <w:lvlJc w:val="right"/>
      <w:pPr>
        <w:ind w:left="1793" w:hanging="180"/>
      </w:pPr>
    </w:lvl>
    <w:lvl w:ilvl="3" w:tplc="0409000F" w:tentative="1">
      <w:start w:val="1"/>
      <w:numFmt w:val="decimal"/>
      <w:lvlText w:val="%4."/>
      <w:lvlJc w:val="left"/>
      <w:pPr>
        <w:ind w:left="2513" w:hanging="360"/>
      </w:pPr>
    </w:lvl>
    <w:lvl w:ilvl="4" w:tplc="04090019" w:tentative="1">
      <w:start w:val="1"/>
      <w:numFmt w:val="lowerLetter"/>
      <w:lvlText w:val="%5."/>
      <w:lvlJc w:val="left"/>
      <w:pPr>
        <w:ind w:left="3233" w:hanging="360"/>
      </w:pPr>
    </w:lvl>
    <w:lvl w:ilvl="5" w:tplc="0409001B" w:tentative="1">
      <w:start w:val="1"/>
      <w:numFmt w:val="lowerRoman"/>
      <w:lvlText w:val="%6."/>
      <w:lvlJc w:val="right"/>
      <w:pPr>
        <w:ind w:left="3953" w:hanging="180"/>
      </w:pPr>
    </w:lvl>
    <w:lvl w:ilvl="6" w:tplc="0409000F" w:tentative="1">
      <w:start w:val="1"/>
      <w:numFmt w:val="decimal"/>
      <w:lvlText w:val="%7."/>
      <w:lvlJc w:val="left"/>
      <w:pPr>
        <w:ind w:left="4673" w:hanging="360"/>
      </w:pPr>
    </w:lvl>
    <w:lvl w:ilvl="7" w:tplc="04090019" w:tentative="1">
      <w:start w:val="1"/>
      <w:numFmt w:val="lowerLetter"/>
      <w:lvlText w:val="%8."/>
      <w:lvlJc w:val="left"/>
      <w:pPr>
        <w:ind w:left="5393" w:hanging="360"/>
      </w:pPr>
    </w:lvl>
    <w:lvl w:ilvl="8" w:tplc="0409001B" w:tentative="1">
      <w:start w:val="1"/>
      <w:numFmt w:val="lowerRoman"/>
      <w:lvlText w:val="%9."/>
      <w:lvlJc w:val="right"/>
      <w:pPr>
        <w:ind w:left="6113" w:hanging="180"/>
      </w:pPr>
    </w:lvl>
  </w:abstractNum>
  <w:abstractNum w:abstractNumId="24" w15:restartNumberingAfterBreak="0">
    <w:nsid w:val="560C5FD3"/>
    <w:multiLevelType w:val="hybridMultilevel"/>
    <w:tmpl w:val="F814A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796A46"/>
    <w:multiLevelType w:val="hybridMultilevel"/>
    <w:tmpl w:val="980A4B64"/>
    <w:lvl w:ilvl="0" w:tplc="CB680B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205391"/>
    <w:multiLevelType w:val="hybridMultilevel"/>
    <w:tmpl w:val="34CCE9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DE56564"/>
    <w:multiLevelType w:val="hybridMultilevel"/>
    <w:tmpl w:val="E96C9096"/>
    <w:lvl w:ilvl="0" w:tplc="60F03C22">
      <w:start w:val="1"/>
      <w:numFmt w:val="decimal"/>
      <w:lvlText w:val="%1."/>
      <w:lvlJc w:val="left"/>
      <w:pPr>
        <w:ind w:left="2160" w:hanging="720"/>
      </w:pPr>
      <w:rPr>
        <w:rFonts w:ascii="Sakkal Majalla" w:eastAsiaTheme="minorHAnsi" w:hAnsi="Sakkal Majalla" w:cs="Sakkal Majall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EFE7AE7"/>
    <w:multiLevelType w:val="hybridMultilevel"/>
    <w:tmpl w:val="E7983292"/>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5F7E271E"/>
    <w:multiLevelType w:val="hybridMultilevel"/>
    <w:tmpl w:val="B79EA596"/>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1" w15:restartNumberingAfterBreak="0">
    <w:nsid w:val="602374C4"/>
    <w:multiLevelType w:val="hybridMultilevel"/>
    <w:tmpl w:val="AC6AFB9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6D05A6"/>
    <w:multiLevelType w:val="hybridMultilevel"/>
    <w:tmpl w:val="9ECA1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471B50"/>
    <w:multiLevelType w:val="hybridMultilevel"/>
    <w:tmpl w:val="1F9CE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BA1479C"/>
    <w:multiLevelType w:val="hybridMultilevel"/>
    <w:tmpl w:val="DC763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630C3E"/>
    <w:multiLevelType w:val="hybridMultilevel"/>
    <w:tmpl w:val="AB7677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455348B"/>
    <w:multiLevelType w:val="hybridMultilevel"/>
    <w:tmpl w:val="72CEA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C632E1"/>
    <w:multiLevelType w:val="hybridMultilevel"/>
    <w:tmpl w:val="D92283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6600B14"/>
    <w:multiLevelType w:val="hybridMultilevel"/>
    <w:tmpl w:val="064C03BE"/>
    <w:lvl w:ilvl="0" w:tplc="746CC960">
      <w:start w:val="1"/>
      <w:numFmt w:val="decimal"/>
      <w:lvlText w:val="%1."/>
      <w:lvlJc w:val="left"/>
      <w:pPr>
        <w:ind w:left="362" w:hanging="360"/>
      </w:pPr>
      <w:rPr>
        <w:rFonts w:hint="default"/>
        <w:sz w:val="28"/>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39" w15:restartNumberingAfterBreak="0">
    <w:nsid w:val="77AA006E"/>
    <w:multiLevelType w:val="hybridMultilevel"/>
    <w:tmpl w:val="B3A8B27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0"/>
  </w:num>
  <w:num w:numId="3">
    <w:abstractNumId w:val="17"/>
  </w:num>
  <w:num w:numId="4">
    <w:abstractNumId w:val="5"/>
  </w:num>
  <w:num w:numId="5">
    <w:abstractNumId w:val="14"/>
  </w:num>
  <w:num w:numId="6">
    <w:abstractNumId w:val="16"/>
  </w:num>
  <w:num w:numId="7">
    <w:abstractNumId w:val="9"/>
  </w:num>
  <w:num w:numId="8">
    <w:abstractNumId w:val="27"/>
  </w:num>
  <w:num w:numId="9">
    <w:abstractNumId w:val="38"/>
  </w:num>
  <w:num w:numId="10">
    <w:abstractNumId w:val="23"/>
  </w:num>
  <w:num w:numId="11">
    <w:abstractNumId w:val="30"/>
  </w:num>
  <w:num w:numId="12">
    <w:abstractNumId w:val="13"/>
  </w:num>
  <w:num w:numId="13">
    <w:abstractNumId w:val="36"/>
  </w:num>
  <w:num w:numId="14">
    <w:abstractNumId w:val="8"/>
  </w:num>
  <w:num w:numId="15">
    <w:abstractNumId w:val="33"/>
  </w:num>
  <w:num w:numId="16">
    <w:abstractNumId w:val="26"/>
  </w:num>
  <w:num w:numId="17">
    <w:abstractNumId w:val="35"/>
  </w:num>
  <w:num w:numId="18">
    <w:abstractNumId w:val="24"/>
  </w:num>
  <w:num w:numId="19">
    <w:abstractNumId w:val="34"/>
  </w:num>
  <w:num w:numId="20">
    <w:abstractNumId w:val="25"/>
  </w:num>
  <w:num w:numId="21">
    <w:abstractNumId w:val="6"/>
  </w:num>
  <w:num w:numId="22">
    <w:abstractNumId w:val="15"/>
  </w:num>
  <w:num w:numId="23">
    <w:abstractNumId w:val="28"/>
  </w:num>
  <w:num w:numId="24">
    <w:abstractNumId w:val="1"/>
  </w:num>
  <w:num w:numId="25">
    <w:abstractNumId w:val="39"/>
  </w:num>
  <w:num w:numId="26">
    <w:abstractNumId w:val="10"/>
  </w:num>
  <w:num w:numId="27">
    <w:abstractNumId w:val="19"/>
  </w:num>
  <w:num w:numId="28">
    <w:abstractNumId w:val="7"/>
  </w:num>
  <w:num w:numId="29">
    <w:abstractNumId w:val="37"/>
  </w:num>
  <w:num w:numId="30">
    <w:abstractNumId w:val="31"/>
  </w:num>
  <w:num w:numId="31">
    <w:abstractNumId w:val="18"/>
  </w:num>
  <w:num w:numId="32">
    <w:abstractNumId w:val="0"/>
  </w:num>
  <w:num w:numId="33">
    <w:abstractNumId w:val="3"/>
  </w:num>
  <w:num w:numId="34">
    <w:abstractNumId w:val="2"/>
  </w:num>
  <w:num w:numId="35">
    <w:abstractNumId w:val="21"/>
  </w:num>
  <w:num w:numId="36">
    <w:abstractNumId w:val="4"/>
  </w:num>
  <w:num w:numId="37">
    <w:abstractNumId w:val="11"/>
  </w:num>
  <w:num w:numId="38">
    <w:abstractNumId w:val="29"/>
  </w:num>
  <w:num w:numId="39">
    <w:abstractNumId w:val="22"/>
  </w:num>
  <w:num w:numId="40">
    <w:abstractNumId w:val="32"/>
  </w:num>
  <w:num w:numId="41">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4040A"/>
    <w:rsid w:val="00047159"/>
    <w:rsid w:val="000519B2"/>
    <w:rsid w:val="00053122"/>
    <w:rsid w:val="00064FF1"/>
    <w:rsid w:val="00075E2D"/>
    <w:rsid w:val="000842EB"/>
    <w:rsid w:val="000A6930"/>
    <w:rsid w:val="000A7E72"/>
    <w:rsid w:val="000C4130"/>
    <w:rsid w:val="000E0212"/>
    <w:rsid w:val="000F13C2"/>
    <w:rsid w:val="000F44B4"/>
    <w:rsid w:val="000F759F"/>
    <w:rsid w:val="00101B36"/>
    <w:rsid w:val="00132393"/>
    <w:rsid w:val="00143989"/>
    <w:rsid w:val="001510C1"/>
    <w:rsid w:val="00175AA8"/>
    <w:rsid w:val="00180436"/>
    <w:rsid w:val="001902DB"/>
    <w:rsid w:val="0019163E"/>
    <w:rsid w:val="001C2162"/>
    <w:rsid w:val="001F0034"/>
    <w:rsid w:val="001F159D"/>
    <w:rsid w:val="00201025"/>
    <w:rsid w:val="0021718D"/>
    <w:rsid w:val="00226A50"/>
    <w:rsid w:val="00234450"/>
    <w:rsid w:val="00243F33"/>
    <w:rsid w:val="00247560"/>
    <w:rsid w:val="002646E3"/>
    <w:rsid w:val="002777A2"/>
    <w:rsid w:val="002A349A"/>
    <w:rsid w:val="002A56CF"/>
    <w:rsid w:val="002A7F9E"/>
    <w:rsid w:val="002B3FD8"/>
    <w:rsid w:val="002C5EE0"/>
    <w:rsid w:val="002D0190"/>
    <w:rsid w:val="002F6522"/>
    <w:rsid w:val="003212F7"/>
    <w:rsid w:val="0033775D"/>
    <w:rsid w:val="003430BF"/>
    <w:rsid w:val="003620C0"/>
    <w:rsid w:val="0036476A"/>
    <w:rsid w:val="0037141D"/>
    <w:rsid w:val="00377D51"/>
    <w:rsid w:val="00377DD2"/>
    <w:rsid w:val="00377F62"/>
    <w:rsid w:val="00394090"/>
    <w:rsid w:val="003A6BA1"/>
    <w:rsid w:val="003B30A9"/>
    <w:rsid w:val="003B3F1C"/>
    <w:rsid w:val="003D5244"/>
    <w:rsid w:val="003D5D45"/>
    <w:rsid w:val="003E0234"/>
    <w:rsid w:val="003E3BE4"/>
    <w:rsid w:val="003E7CB6"/>
    <w:rsid w:val="00404C4F"/>
    <w:rsid w:val="00405F9D"/>
    <w:rsid w:val="00413361"/>
    <w:rsid w:val="00413DF8"/>
    <w:rsid w:val="00417919"/>
    <w:rsid w:val="004260FE"/>
    <w:rsid w:val="004279C4"/>
    <w:rsid w:val="00435400"/>
    <w:rsid w:val="0044107E"/>
    <w:rsid w:val="004613E8"/>
    <w:rsid w:val="004614A5"/>
    <w:rsid w:val="00461DB2"/>
    <w:rsid w:val="00464637"/>
    <w:rsid w:val="0046708B"/>
    <w:rsid w:val="00482056"/>
    <w:rsid w:val="00486636"/>
    <w:rsid w:val="004B3489"/>
    <w:rsid w:val="004C062C"/>
    <w:rsid w:val="004C3BAD"/>
    <w:rsid w:val="004C4331"/>
    <w:rsid w:val="004D23E7"/>
    <w:rsid w:val="004D6B08"/>
    <w:rsid w:val="004F2475"/>
    <w:rsid w:val="004F4B5D"/>
    <w:rsid w:val="004F5C6E"/>
    <w:rsid w:val="0051585E"/>
    <w:rsid w:val="00516FF4"/>
    <w:rsid w:val="00525B23"/>
    <w:rsid w:val="00526C4C"/>
    <w:rsid w:val="00532021"/>
    <w:rsid w:val="00544E3F"/>
    <w:rsid w:val="005459E0"/>
    <w:rsid w:val="00551657"/>
    <w:rsid w:val="00557A05"/>
    <w:rsid w:val="00571287"/>
    <w:rsid w:val="005843DC"/>
    <w:rsid w:val="00590122"/>
    <w:rsid w:val="00590B27"/>
    <w:rsid w:val="00593559"/>
    <w:rsid w:val="00595175"/>
    <w:rsid w:val="005A755A"/>
    <w:rsid w:val="005B0D0E"/>
    <w:rsid w:val="005B112C"/>
    <w:rsid w:val="005B3D80"/>
    <w:rsid w:val="005B5824"/>
    <w:rsid w:val="005D5DB7"/>
    <w:rsid w:val="005E4AF3"/>
    <w:rsid w:val="005F3B9B"/>
    <w:rsid w:val="006020A6"/>
    <w:rsid w:val="006035E5"/>
    <w:rsid w:val="006112DD"/>
    <w:rsid w:val="0061146E"/>
    <w:rsid w:val="0061613B"/>
    <w:rsid w:val="006179BD"/>
    <w:rsid w:val="0062761F"/>
    <w:rsid w:val="00647482"/>
    <w:rsid w:val="00656F51"/>
    <w:rsid w:val="0066191A"/>
    <w:rsid w:val="00667140"/>
    <w:rsid w:val="006671DF"/>
    <w:rsid w:val="0067690E"/>
    <w:rsid w:val="00686D49"/>
    <w:rsid w:val="0069384D"/>
    <w:rsid w:val="006948DE"/>
    <w:rsid w:val="006A0FCA"/>
    <w:rsid w:val="006B4F02"/>
    <w:rsid w:val="006C0883"/>
    <w:rsid w:val="006D3CCD"/>
    <w:rsid w:val="006E0258"/>
    <w:rsid w:val="006E6EF7"/>
    <w:rsid w:val="006F162C"/>
    <w:rsid w:val="006F569F"/>
    <w:rsid w:val="006F7572"/>
    <w:rsid w:val="0070351A"/>
    <w:rsid w:val="0071504C"/>
    <w:rsid w:val="007301E5"/>
    <w:rsid w:val="00731DC0"/>
    <w:rsid w:val="00741B9A"/>
    <w:rsid w:val="00757802"/>
    <w:rsid w:val="00760A35"/>
    <w:rsid w:val="00775634"/>
    <w:rsid w:val="007841F4"/>
    <w:rsid w:val="007874FA"/>
    <w:rsid w:val="00792A28"/>
    <w:rsid w:val="007B0E54"/>
    <w:rsid w:val="007B2139"/>
    <w:rsid w:val="007C06CD"/>
    <w:rsid w:val="007C6908"/>
    <w:rsid w:val="007D03E6"/>
    <w:rsid w:val="007D24AE"/>
    <w:rsid w:val="007E3A20"/>
    <w:rsid w:val="00807477"/>
    <w:rsid w:val="008156EA"/>
    <w:rsid w:val="00815CC1"/>
    <w:rsid w:val="0081623B"/>
    <w:rsid w:val="00862FFD"/>
    <w:rsid w:val="00877AAC"/>
    <w:rsid w:val="00882D37"/>
    <w:rsid w:val="00887133"/>
    <w:rsid w:val="008A248D"/>
    <w:rsid w:val="008B2333"/>
    <w:rsid w:val="008B3F73"/>
    <w:rsid w:val="008B41AE"/>
    <w:rsid w:val="008F1EAE"/>
    <w:rsid w:val="008F6829"/>
    <w:rsid w:val="008F6B36"/>
    <w:rsid w:val="009125CE"/>
    <w:rsid w:val="00916F14"/>
    <w:rsid w:val="0092318D"/>
    <w:rsid w:val="00927901"/>
    <w:rsid w:val="009307B0"/>
    <w:rsid w:val="00937CA3"/>
    <w:rsid w:val="009461F3"/>
    <w:rsid w:val="0094799D"/>
    <w:rsid w:val="00951F48"/>
    <w:rsid w:val="0096099D"/>
    <w:rsid w:val="00963C6C"/>
    <w:rsid w:val="0096504D"/>
    <w:rsid w:val="009A62C5"/>
    <w:rsid w:val="009B17C1"/>
    <w:rsid w:val="009B37BE"/>
    <w:rsid w:val="009B37F5"/>
    <w:rsid w:val="009B6888"/>
    <w:rsid w:val="009B6AE1"/>
    <w:rsid w:val="009C0161"/>
    <w:rsid w:val="009D0C1F"/>
    <w:rsid w:val="009D108D"/>
    <w:rsid w:val="009E1436"/>
    <w:rsid w:val="009E5668"/>
    <w:rsid w:val="009F4EF3"/>
    <w:rsid w:val="009F58D0"/>
    <w:rsid w:val="009F7996"/>
    <w:rsid w:val="00A01F5E"/>
    <w:rsid w:val="00A04739"/>
    <w:rsid w:val="00A05EBD"/>
    <w:rsid w:val="00A10072"/>
    <w:rsid w:val="00A10B45"/>
    <w:rsid w:val="00A1279C"/>
    <w:rsid w:val="00A130CC"/>
    <w:rsid w:val="00A15584"/>
    <w:rsid w:val="00A2775C"/>
    <w:rsid w:val="00A3547E"/>
    <w:rsid w:val="00A40ADE"/>
    <w:rsid w:val="00A44EBE"/>
    <w:rsid w:val="00A50745"/>
    <w:rsid w:val="00A630AC"/>
    <w:rsid w:val="00A74F76"/>
    <w:rsid w:val="00A828AB"/>
    <w:rsid w:val="00A95851"/>
    <w:rsid w:val="00AA79E9"/>
    <w:rsid w:val="00AB0A70"/>
    <w:rsid w:val="00AB2DA2"/>
    <w:rsid w:val="00AB4EFD"/>
    <w:rsid w:val="00B15912"/>
    <w:rsid w:val="00B15A9E"/>
    <w:rsid w:val="00B20DEB"/>
    <w:rsid w:val="00B23113"/>
    <w:rsid w:val="00B26CCC"/>
    <w:rsid w:val="00B3112F"/>
    <w:rsid w:val="00B346DF"/>
    <w:rsid w:val="00B570EB"/>
    <w:rsid w:val="00B6210C"/>
    <w:rsid w:val="00B63B0F"/>
    <w:rsid w:val="00B66E26"/>
    <w:rsid w:val="00B7678A"/>
    <w:rsid w:val="00B867DB"/>
    <w:rsid w:val="00BB6CAE"/>
    <w:rsid w:val="00BD03D1"/>
    <w:rsid w:val="00BE2024"/>
    <w:rsid w:val="00BF35D5"/>
    <w:rsid w:val="00BF4739"/>
    <w:rsid w:val="00BF7DC1"/>
    <w:rsid w:val="00C102DF"/>
    <w:rsid w:val="00C32C1D"/>
    <w:rsid w:val="00C35B07"/>
    <w:rsid w:val="00C46354"/>
    <w:rsid w:val="00C5035C"/>
    <w:rsid w:val="00C67472"/>
    <w:rsid w:val="00C71E18"/>
    <w:rsid w:val="00C74890"/>
    <w:rsid w:val="00C77437"/>
    <w:rsid w:val="00C8113D"/>
    <w:rsid w:val="00C83C91"/>
    <w:rsid w:val="00C90581"/>
    <w:rsid w:val="00C96BB5"/>
    <w:rsid w:val="00CA0736"/>
    <w:rsid w:val="00CA6CCF"/>
    <w:rsid w:val="00CB7C00"/>
    <w:rsid w:val="00CC4484"/>
    <w:rsid w:val="00CC7877"/>
    <w:rsid w:val="00CD105C"/>
    <w:rsid w:val="00CD3A62"/>
    <w:rsid w:val="00CF2390"/>
    <w:rsid w:val="00CF4901"/>
    <w:rsid w:val="00D15C58"/>
    <w:rsid w:val="00D216C5"/>
    <w:rsid w:val="00D22171"/>
    <w:rsid w:val="00D30845"/>
    <w:rsid w:val="00D32470"/>
    <w:rsid w:val="00D36CD9"/>
    <w:rsid w:val="00D41366"/>
    <w:rsid w:val="00D60743"/>
    <w:rsid w:val="00D771A4"/>
    <w:rsid w:val="00D960E1"/>
    <w:rsid w:val="00DA1C1B"/>
    <w:rsid w:val="00DA4EAA"/>
    <w:rsid w:val="00DB6D72"/>
    <w:rsid w:val="00DD2F23"/>
    <w:rsid w:val="00DF4F96"/>
    <w:rsid w:val="00DF686A"/>
    <w:rsid w:val="00E0124F"/>
    <w:rsid w:val="00E049C6"/>
    <w:rsid w:val="00E04D94"/>
    <w:rsid w:val="00E1007E"/>
    <w:rsid w:val="00E13BB8"/>
    <w:rsid w:val="00E17556"/>
    <w:rsid w:val="00E2784D"/>
    <w:rsid w:val="00E34B51"/>
    <w:rsid w:val="00E373EB"/>
    <w:rsid w:val="00E452A2"/>
    <w:rsid w:val="00E52950"/>
    <w:rsid w:val="00E62C12"/>
    <w:rsid w:val="00E64188"/>
    <w:rsid w:val="00E6570B"/>
    <w:rsid w:val="00E71C79"/>
    <w:rsid w:val="00E76A3D"/>
    <w:rsid w:val="00E94799"/>
    <w:rsid w:val="00E97126"/>
    <w:rsid w:val="00EA4D30"/>
    <w:rsid w:val="00EA6B5D"/>
    <w:rsid w:val="00EC10F6"/>
    <w:rsid w:val="00EC5DCF"/>
    <w:rsid w:val="00ED24E8"/>
    <w:rsid w:val="00EE1368"/>
    <w:rsid w:val="00EF118F"/>
    <w:rsid w:val="00F06FB8"/>
    <w:rsid w:val="00F10C89"/>
    <w:rsid w:val="00F15DF1"/>
    <w:rsid w:val="00F1646F"/>
    <w:rsid w:val="00F30BD7"/>
    <w:rsid w:val="00F310F2"/>
    <w:rsid w:val="00F33124"/>
    <w:rsid w:val="00F410D6"/>
    <w:rsid w:val="00F450D5"/>
    <w:rsid w:val="00F546CE"/>
    <w:rsid w:val="00F563E2"/>
    <w:rsid w:val="00FB7762"/>
    <w:rsid w:val="00FB7A83"/>
    <w:rsid w:val="00FC17F2"/>
    <w:rsid w:val="00FC20BB"/>
    <w:rsid w:val="00FC31E7"/>
    <w:rsid w:val="00FD1591"/>
    <w:rsid w:val="00FD53DA"/>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3B921164-953A-4FCF-BCD8-1BEFD9097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3B9B"/>
    <w:pPr>
      <w:bidi/>
    </w:pPr>
  </w:style>
  <w:style w:type="paragraph" w:styleId="1">
    <w:name w:val="heading 1"/>
    <w:basedOn w:val="a"/>
    <w:next w:val="a"/>
    <w:link w:val="1Char"/>
    <w:autoRedefine/>
    <w:uiPriority w:val="9"/>
    <w:qFormat/>
    <w:rsid w:val="00243F33"/>
    <w:pPr>
      <w:keepNext/>
      <w:keepLines/>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243F33"/>
    <w:rPr>
      <w:rFonts w:ascii="Sakkal Majalla" w:eastAsiaTheme="majorEastAsia" w:hAnsi="Sakkal Majalla" w:cs="Sakkal Majalla"/>
      <w:b/>
      <w:bCs/>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
    <w:link w:val="a6"/>
    <w:uiPriority w:val="34"/>
    <w:rsid w:val="004D6B08"/>
  </w:style>
  <w:style w:type="paragraph" w:styleId="a9">
    <w:name w:val="Revision"/>
    <w:hidden/>
    <w:uiPriority w:val="99"/>
    <w:semiHidden/>
    <w:rsid w:val="00A630AC"/>
    <w:pPr>
      <w:spacing w:after="0" w:line="240" w:lineRule="auto"/>
    </w:pPr>
  </w:style>
  <w:style w:type="numbering" w:customStyle="1" w:styleId="11">
    <w:name w:val="بلا قائمة1"/>
    <w:next w:val="a2"/>
    <w:uiPriority w:val="99"/>
    <w:semiHidden/>
    <w:unhideWhenUsed/>
    <w:rsid w:val="004614A5"/>
  </w:style>
  <w:style w:type="character" w:styleId="aa">
    <w:name w:val="Placeholder Text"/>
    <w:basedOn w:val="a0"/>
    <w:uiPriority w:val="99"/>
    <w:semiHidden/>
    <w:rsid w:val="004614A5"/>
    <w:rPr>
      <w:color w:val="666666"/>
    </w:rPr>
  </w:style>
  <w:style w:type="paragraph" w:styleId="ab">
    <w:name w:val="Normal (Web)"/>
    <w:basedOn w:val="a"/>
    <w:uiPriority w:val="99"/>
    <w:semiHidden/>
    <w:unhideWhenUsed/>
    <w:rsid w:val="00C8113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3-1">
    <w:name w:val="List Table 3 Accent 1"/>
    <w:basedOn w:val="a1"/>
    <w:uiPriority w:val="48"/>
    <w:rsid w:val="006F569F"/>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6-1">
    <w:name w:val="List Table 6 Colorful Accent 1"/>
    <w:basedOn w:val="a1"/>
    <w:uiPriority w:val="51"/>
    <w:rsid w:val="006F569F"/>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6F569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10">
    <w:name w:val="Grid Table 6 Colorful Accent 1"/>
    <w:basedOn w:val="a1"/>
    <w:uiPriority w:val="51"/>
    <w:rsid w:val="006F569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
    <w:name w:val="HTML Preformatted"/>
    <w:basedOn w:val="a"/>
    <w:link w:val="HTMLChar"/>
    <w:uiPriority w:val="99"/>
    <w:semiHidden/>
    <w:unhideWhenUsed/>
    <w:rsid w:val="003E3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3E3BE4"/>
    <w:rPr>
      <w:rFonts w:ascii="Courier New" w:eastAsia="Times New Roman" w:hAnsi="Courier New" w:cs="Courier New"/>
      <w:kern w:val="0"/>
      <w:sz w:val="20"/>
      <w:szCs w:val="20"/>
      <w14:ligatures w14:val="none"/>
    </w:rPr>
  </w:style>
  <w:style w:type="character" w:customStyle="1" w:styleId="y2iqfc">
    <w:name w:val="y2iqfc"/>
    <w:basedOn w:val="a0"/>
    <w:rsid w:val="003E3BE4"/>
  </w:style>
  <w:style w:type="paragraph" w:styleId="30">
    <w:name w:val="toc 3"/>
    <w:basedOn w:val="a"/>
    <w:next w:val="a"/>
    <w:autoRedefine/>
    <w:uiPriority w:val="39"/>
    <w:unhideWhenUsed/>
    <w:rsid w:val="00B6210C"/>
    <w:pPr>
      <w:spacing w:after="100"/>
      <w:ind w:left="440"/>
    </w:pPr>
  </w:style>
  <w:style w:type="paragraph" w:styleId="4">
    <w:name w:val="toc 4"/>
    <w:basedOn w:val="a"/>
    <w:next w:val="a"/>
    <w:autoRedefine/>
    <w:uiPriority w:val="39"/>
    <w:unhideWhenUsed/>
    <w:rsid w:val="00B6210C"/>
    <w:pPr>
      <w:bidi w:val="0"/>
      <w:spacing w:after="100"/>
      <w:ind w:left="660"/>
    </w:pPr>
    <w:rPr>
      <w:rFonts w:eastAsiaTheme="minorEastAsia"/>
    </w:rPr>
  </w:style>
  <w:style w:type="paragraph" w:styleId="5">
    <w:name w:val="toc 5"/>
    <w:basedOn w:val="a"/>
    <w:next w:val="a"/>
    <w:autoRedefine/>
    <w:uiPriority w:val="39"/>
    <w:unhideWhenUsed/>
    <w:rsid w:val="00B6210C"/>
    <w:pPr>
      <w:bidi w:val="0"/>
      <w:spacing w:after="100"/>
      <w:ind w:left="880"/>
    </w:pPr>
    <w:rPr>
      <w:rFonts w:eastAsiaTheme="minorEastAsia"/>
    </w:rPr>
  </w:style>
  <w:style w:type="paragraph" w:styleId="6">
    <w:name w:val="toc 6"/>
    <w:basedOn w:val="a"/>
    <w:next w:val="a"/>
    <w:autoRedefine/>
    <w:uiPriority w:val="39"/>
    <w:unhideWhenUsed/>
    <w:rsid w:val="00B6210C"/>
    <w:pPr>
      <w:bidi w:val="0"/>
      <w:spacing w:after="100"/>
      <w:ind w:left="1100"/>
    </w:pPr>
    <w:rPr>
      <w:rFonts w:eastAsiaTheme="minorEastAsia"/>
    </w:rPr>
  </w:style>
  <w:style w:type="paragraph" w:styleId="7">
    <w:name w:val="toc 7"/>
    <w:basedOn w:val="a"/>
    <w:next w:val="a"/>
    <w:autoRedefine/>
    <w:uiPriority w:val="39"/>
    <w:unhideWhenUsed/>
    <w:rsid w:val="00B6210C"/>
    <w:pPr>
      <w:bidi w:val="0"/>
      <w:spacing w:after="100"/>
      <w:ind w:left="1320"/>
    </w:pPr>
    <w:rPr>
      <w:rFonts w:eastAsiaTheme="minorEastAsia"/>
    </w:rPr>
  </w:style>
  <w:style w:type="paragraph" w:styleId="8">
    <w:name w:val="toc 8"/>
    <w:basedOn w:val="a"/>
    <w:next w:val="a"/>
    <w:autoRedefine/>
    <w:uiPriority w:val="39"/>
    <w:unhideWhenUsed/>
    <w:rsid w:val="00B6210C"/>
    <w:pPr>
      <w:bidi w:val="0"/>
      <w:spacing w:after="100"/>
      <w:ind w:left="1540"/>
    </w:pPr>
    <w:rPr>
      <w:rFonts w:eastAsiaTheme="minorEastAsia"/>
    </w:rPr>
  </w:style>
  <w:style w:type="paragraph" w:styleId="9">
    <w:name w:val="toc 9"/>
    <w:basedOn w:val="a"/>
    <w:next w:val="a"/>
    <w:autoRedefine/>
    <w:uiPriority w:val="39"/>
    <w:unhideWhenUsed/>
    <w:rsid w:val="00B6210C"/>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84517284">
      <w:bodyDiv w:val="1"/>
      <w:marLeft w:val="0"/>
      <w:marRight w:val="0"/>
      <w:marTop w:val="0"/>
      <w:marBottom w:val="0"/>
      <w:divBdr>
        <w:top w:val="none" w:sz="0" w:space="0" w:color="auto"/>
        <w:left w:val="none" w:sz="0" w:space="0" w:color="auto"/>
        <w:bottom w:val="none" w:sz="0" w:space="0" w:color="auto"/>
        <w:right w:val="none" w:sz="0" w:space="0" w:color="auto"/>
      </w:divBdr>
    </w:div>
    <w:div w:id="140498382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8854818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976CAD-A6AC-4F46-8541-0A4B1BF8B773}"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03212C15-A61E-4826-9C5A-E1D64D1800E8}">
      <dgm:prSet phldrT="[نص]" custT="1"/>
      <dgm:spPr/>
      <dgm:t>
        <a:bodyPr/>
        <a:lstStyle/>
        <a:p>
          <a:r>
            <a:rPr lang="ar-EG" sz="1800" b="1">
              <a:latin typeface="Sakkal Majalla" panose="02000000000000000000" pitchFamily="2" charset="-78"/>
              <a:cs typeface="Sakkal Majalla" panose="02000000000000000000" pitchFamily="2" charset="-78"/>
            </a:rPr>
            <a:t>البطاقات المصرفية</a:t>
          </a:r>
          <a:endParaRPr lang="en-US" sz="1800">
            <a:latin typeface="Sakkal Majalla" panose="02000000000000000000" pitchFamily="2" charset="-78"/>
            <a:cs typeface="Sakkal Majalla" panose="02000000000000000000" pitchFamily="2" charset="-78"/>
          </a:endParaRPr>
        </a:p>
      </dgm:t>
    </dgm:pt>
    <dgm:pt modelId="{727DB449-4895-4DD1-91C4-F0CE261D0FBF}" type="parTrans" cxnId="{F62A012C-42A6-440F-A961-8A9B0536F64B}">
      <dgm:prSet/>
      <dgm:spPr/>
      <dgm:t>
        <a:bodyPr/>
        <a:lstStyle/>
        <a:p>
          <a:endParaRPr lang="en-US" sz="1400">
            <a:latin typeface="Sakkal Majalla" panose="02000000000000000000" pitchFamily="2" charset="-78"/>
            <a:cs typeface="Sakkal Majalla" panose="02000000000000000000" pitchFamily="2" charset="-78"/>
          </a:endParaRPr>
        </a:p>
      </dgm:t>
    </dgm:pt>
    <dgm:pt modelId="{991FCD96-DD30-4455-A770-20F76A5D5369}" type="sibTrans" cxnId="{F62A012C-42A6-440F-A961-8A9B0536F64B}">
      <dgm:prSet/>
      <dgm:spPr/>
      <dgm:t>
        <a:bodyPr/>
        <a:lstStyle/>
        <a:p>
          <a:endParaRPr lang="en-US" sz="1400">
            <a:latin typeface="Sakkal Majalla" panose="02000000000000000000" pitchFamily="2" charset="-78"/>
            <a:cs typeface="Sakkal Majalla" panose="02000000000000000000" pitchFamily="2" charset="-78"/>
          </a:endParaRPr>
        </a:p>
      </dgm:t>
    </dgm:pt>
    <dgm:pt modelId="{24D82BC2-7599-4CA6-9AD8-7F951BE473A2}">
      <dgm:prSet phldrT="[نص]" custT="1"/>
      <dgm:spPr/>
      <dgm:t>
        <a:bodyPr/>
        <a:lstStyle/>
        <a:p>
          <a:r>
            <a:rPr lang="ar-EG" sz="1400" b="1">
              <a:latin typeface="Sakkal Majalla" panose="02000000000000000000" pitchFamily="2" charset="-78"/>
              <a:cs typeface="Sakkal Majalla" panose="02000000000000000000" pitchFamily="2" charset="-78"/>
            </a:rPr>
            <a:t>مخاطر الامن السيبراني</a:t>
          </a:r>
          <a:endParaRPr lang="en-US" sz="1400">
            <a:latin typeface="Sakkal Majalla" panose="02000000000000000000" pitchFamily="2" charset="-78"/>
            <a:cs typeface="Sakkal Majalla" panose="02000000000000000000" pitchFamily="2" charset="-78"/>
          </a:endParaRPr>
        </a:p>
      </dgm:t>
    </dgm:pt>
    <dgm:pt modelId="{6DFC0DD9-33BA-45C8-82C1-7DB24FEB94C2}" type="parTrans" cxnId="{6A9243F9-78AB-47E2-A487-44CAFBDC972C}">
      <dgm:prSet custT="1"/>
      <dgm:spPr/>
      <dgm:t>
        <a:bodyPr/>
        <a:lstStyle/>
        <a:p>
          <a:endParaRPr lang="en-US" sz="1400">
            <a:latin typeface="Sakkal Majalla" panose="02000000000000000000" pitchFamily="2" charset="-78"/>
            <a:cs typeface="Sakkal Majalla" panose="02000000000000000000" pitchFamily="2" charset="-78"/>
          </a:endParaRPr>
        </a:p>
      </dgm:t>
    </dgm:pt>
    <dgm:pt modelId="{117BC221-2CCD-48BB-B4EA-C5E7F0BEBC2F}" type="sibTrans" cxnId="{6A9243F9-78AB-47E2-A487-44CAFBDC972C}">
      <dgm:prSet/>
      <dgm:spPr/>
      <dgm:t>
        <a:bodyPr/>
        <a:lstStyle/>
        <a:p>
          <a:endParaRPr lang="en-US" sz="1400">
            <a:latin typeface="Sakkal Majalla" panose="02000000000000000000" pitchFamily="2" charset="-78"/>
            <a:cs typeface="Sakkal Majalla" panose="02000000000000000000" pitchFamily="2" charset="-78"/>
          </a:endParaRPr>
        </a:p>
      </dgm:t>
    </dgm:pt>
    <dgm:pt modelId="{1E3D07A7-2804-4766-BC8B-09BDA0B0F1C1}">
      <dgm:prSet phldrT="[نص]" custT="1"/>
      <dgm:spPr/>
      <dgm:t>
        <a:bodyPr/>
        <a:lstStyle/>
        <a:p>
          <a:r>
            <a:rPr lang="ar-EG" sz="1400" b="1">
              <a:latin typeface="Sakkal Majalla" panose="02000000000000000000" pitchFamily="2" charset="-78"/>
              <a:cs typeface="Sakkal Majalla" panose="02000000000000000000" pitchFamily="2" charset="-78"/>
            </a:rPr>
            <a:t>مخاطر امن المعلومات</a:t>
          </a:r>
          <a:endParaRPr lang="en-US" sz="1400">
            <a:latin typeface="Sakkal Majalla" panose="02000000000000000000" pitchFamily="2" charset="-78"/>
            <a:cs typeface="Sakkal Majalla" panose="02000000000000000000" pitchFamily="2" charset="-78"/>
          </a:endParaRPr>
        </a:p>
      </dgm:t>
    </dgm:pt>
    <dgm:pt modelId="{4496D06A-8A65-4A7D-83B2-6054F2FA9F96}" type="parTrans" cxnId="{5711EFAA-19F2-436B-9A19-7833A295D0F7}">
      <dgm:prSet custT="1"/>
      <dgm:spPr/>
      <dgm:t>
        <a:bodyPr/>
        <a:lstStyle/>
        <a:p>
          <a:endParaRPr lang="en-US" sz="1400">
            <a:latin typeface="Sakkal Majalla" panose="02000000000000000000" pitchFamily="2" charset="-78"/>
            <a:cs typeface="Sakkal Majalla" panose="02000000000000000000" pitchFamily="2" charset="-78"/>
          </a:endParaRPr>
        </a:p>
      </dgm:t>
    </dgm:pt>
    <dgm:pt modelId="{B1EC5BFB-A2E7-4F26-80E5-683FCA5D0CE7}" type="sibTrans" cxnId="{5711EFAA-19F2-436B-9A19-7833A295D0F7}">
      <dgm:prSet/>
      <dgm:spPr/>
      <dgm:t>
        <a:bodyPr/>
        <a:lstStyle/>
        <a:p>
          <a:endParaRPr lang="en-US" sz="1400">
            <a:latin typeface="Sakkal Majalla" panose="02000000000000000000" pitchFamily="2" charset="-78"/>
            <a:cs typeface="Sakkal Majalla" panose="02000000000000000000" pitchFamily="2" charset="-78"/>
          </a:endParaRPr>
        </a:p>
      </dgm:t>
    </dgm:pt>
    <dgm:pt modelId="{39EF96F4-AD87-4A2C-A2F0-50969ED59CA0}">
      <dgm:prSet custT="1"/>
      <dgm:spPr/>
      <dgm:t>
        <a:bodyPr/>
        <a:lstStyle/>
        <a:p>
          <a:r>
            <a:rPr lang="ar-EG" sz="1400" b="1">
              <a:latin typeface="Sakkal Majalla" panose="02000000000000000000" pitchFamily="2" charset="-78"/>
              <a:cs typeface="Sakkal Majalla" panose="02000000000000000000" pitchFamily="2" charset="-78"/>
            </a:rPr>
            <a:t>مخاطر تطبيقات الهاتف المحمول</a:t>
          </a:r>
          <a:endParaRPr lang="en-US" sz="1400">
            <a:latin typeface="Sakkal Majalla" panose="02000000000000000000" pitchFamily="2" charset="-78"/>
            <a:cs typeface="Sakkal Majalla" panose="02000000000000000000" pitchFamily="2" charset="-78"/>
          </a:endParaRPr>
        </a:p>
      </dgm:t>
    </dgm:pt>
    <dgm:pt modelId="{B6E8E129-C179-422B-8AE1-C375A956E17A}" type="parTrans" cxnId="{D5FBE9B0-FD4C-40EC-83B5-BAF66DBF5ABB}">
      <dgm:prSet custT="1"/>
      <dgm:spPr/>
      <dgm:t>
        <a:bodyPr/>
        <a:lstStyle/>
        <a:p>
          <a:endParaRPr lang="en-US" sz="1400">
            <a:latin typeface="Sakkal Majalla" panose="02000000000000000000" pitchFamily="2" charset="-78"/>
            <a:cs typeface="Sakkal Majalla" panose="02000000000000000000" pitchFamily="2" charset="-78"/>
          </a:endParaRPr>
        </a:p>
      </dgm:t>
    </dgm:pt>
    <dgm:pt modelId="{CCAF114C-8069-4D23-BDD1-DEA464FD00FD}" type="sibTrans" cxnId="{D5FBE9B0-FD4C-40EC-83B5-BAF66DBF5ABB}">
      <dgm:prSet/>
      <dgm:spPr/>
      <dgm:t>
        <a:bodyPr/>
        <a:lstStyle/>
        <a:p>
          <a:endParaRPr lang="en-US" sz="1400">
            <a:latin typeface="Sakkal Majalla" panose="02000000000000000000" pitchFamily="2" charset="-78"/>
            <a:cs typeface="Sakkal Majalla" panose="02000000000000000000" pitchFamily="2" charset="-78"/>
          </a:endParaRPr>
        </a:p>
      </dgm:t>
    </dgm:pt>
    <dgm:pt modelId="{A9F650CD-C807-4C1D-B146-2886C5A7A6E9}">
      <dgm:prSet custT="1"/>
      <dgm:spPr/>
      <dgm:t>
        <a:bodyPr/>
        <a:lstStyle/>
        <a:p>
          <a:r>
            <a:rPr lang="ar-EG" sz="1400" b="1">
              <a:latin typeface="Sakkal Majalla" panose="02000000000000000000" pitchFamily="2" charset="-78"/>
              <a:cs typeface="Sakkal Majalla" panose="02000000000000000000" pitchFamily="2" charset="-78"/>
            </a:rPr>
            <a:t>مخاطر تطبيقات الهاتف المحمول </a:t>
          </a:r>
          <a:endParaRPr lang="en-US" sz="1400">
            <a:latin typeface="Sakkal Majalla" panose="02000000000000000000" pitchFamily="2" charset="-78"/>
            <a:cs typeface="Sakkal Majalla" panose="02000000000000000000" pitchFamily="2" charset="-78"/>
          </a:endParaRPr>
        </a:p>
      </dgm:t>
    </dgm:pt>
    <dgm:pt modelId="{1322E367-DE94-48CF-8A89-F47E9E1C6F59}" type="parTrans" cxnId="{04F24404-DC70-4F2D-9DF1-A5672B87D90E}">
      <dgm:prSet custT="1"/>
      <dgm:spPr/>
      <dgm:t>
        <a:bodyPr/>
        <a:lstStyle/>
        <a:p>
          <a:endParaRPr lang="en-US" sz="1400">
            <a:latin typeface="Sakkal Majalla" panose="02000000000000000000" pitchFamily="2" charset="-78"/>
            <a:cs typeface="Sakkal Majalla" panose="02000000000000000000" pitchFamily="2" charset="-78"/>
          </a:endParaRPr>
        </a:p>
      </dgm:t>
    </dgm:pt>
    <dgm:pt modelId="{7C2A71EE-8AC9-4665-B6E5-42296E101274}" type="sibTrans" cxnId="{04F24404-DC70-4F2D-9DF1-A5672B87D90E}">
      <dgm:prSet/>
      <dgm:spPr/>
      <dgm:t>
        <a:bodyPr/>
        <a:lstStyle/>
        <a:p>
          <a:endParaRPr lang="en-US" sz="1400">
            <a:latin typeface="Sakkal Majalla" panose="02000000000000000000" pitchFamily="2" charset="-78"/>
            <a:cs typeface="Sakkal Majalla" panose="02000000000000000000" pitchFamily="2" charset="-78"/>
          </a:endParaRPr>
        </a:p>
      </dgm:t>
    </dgm:pt>
    <dgm:pt modelId="{78FE0020-3F6C-443E-9AF4-9E79987F257E}" type="pres">
      <dgm:prSet presAssocID="{6A976CAD-A6AC-4F46-8541-0A4B1BF8B773}" presName="Name0" presStyleCnt="0">
        <dgm:presLayoutVars>
          <dgm:chPref val="1"/>
          <dgm:dir/>
          <dgm:animOne val="branch"/>
          <dgm:animLvl val="lvl"/>
          <dgm:resizeHandles val="exact"/>
        </dgm:presLayoutVars>
      </dgm:prSet>
      <dgm:spPr/>
    </dgm:pt>
    <dgm:pt modelId="{E5252E76-659E-4BCD-BFC8-72C565B76AFA}" type="pres">
      <dgm:prSet presAssocID="{03212C15-A61E-4826-9C5A-E1D64D1800E8}" presName="root1" presStyleCnt="0"/>
      <dgm:spPr/>
    </dgm:pt>
    <dgm:pt modelId="{62A5E345-23CF-4DF9-801A-ADEC02B3FE8D}" type="pres">
      <dgm:prSet presAssocID="{03212C15-A61E-4826-9C5A-E1D64D1800E8}" presName="LevelOneTextNode" presStyleLbl="node0" presStyleIdx="0" presStyleCnt="1">
        <dgm:presLayoutVars>
          <dgm:chPref val="3"/>
        </dgm:presLayoutVars>
      </dgm:prSet>
      <dgm:spPr/>
    </dgm:pt>
    <dgm:pt modelId="{5F434EFE-64DB-400A-8C3C-013A82FE5BDF}" type="pres">
      <dgm:prSet presAssocID="{03212C15-A61E-4826-9C5A-E1D64D1800E8}" presName="level2hierChild" presStyleCnt="0"/>
      <dgm:spPr/>
    </dgm:pt>
    <dgm:pt modelId="{40401A3B-780D-405F-B607-4E6FAD6667EF}" type="pres">
      <dgm:prSet presAssocID="{6DFC0DD9-33BA-45C8-82C1-7DB24FEB94C2}" presName="conn2-1" presStyleLbl="parChTrans1D2" presStyleIdx="0" presStyleCnt="3"/>
      <dgm:spPr/>
    </dgm:pt>
    <dgm:pt modelId="{906D74D4-F287-4B69-83BF-ACDEAAD83E50}" type="pres">
      <dgm:prSet presAssocID="{6DFC0DD9-33BA-45C8-82C1-7DB24FEB94C2}" presName="connTx" presStyleLbl="parChTrans1D2" presStyleIdx="0" presStyleCnt="3"/>
      <dgm:spPr/>
    </dgm:pt>
    <dgm:pt modelId="{89C516AE-3D94-44AE-BDF6-EA19AFF3E739}" type="pres">
      <dgm:prSet presAssocID="{24D82BC2-7599-4CA6-9AD8-7F951BE473A2}" presName="root2" presStyleCnt="0"/>
      <dgm:spPr/>
    </dgm:pt>
    <dgm:pt modelId="{E0A480B8-E172-4A0C-ABBC-841DA83BDA33}" type="pres">
      <dgm:prSet presAssocID="{24D82BC2-7599-4CA6-9AD8-7F951BE473A2}" presName="LevelTwoTextNode" presStyleLbl="node2" presStyleIdx="0" presStyleCnt="3">
        <dgm:presLayoutVars>
          <dgm:chPref val="3"/>
        </dgm:presLayoutVars>
      </dgm:prSet>
      <dgm:spPr/>
    </dgm:pt>
    <dgm:pt modelId="{49A1BF9D-1F87-4889-9BFE-8BC632890519}" type="pres">
      <dgm:prSet presAssocID="{24D82BC2-7599-4CA6-9AD8-7F951BE473A2}" presName="level3hierChild" presStyleCnt="0"/>
      <dgm:spPr/>
    </dgm:pt>
    <dgm:pt modelId="{AA034A52-D37D-49A5-955E-2BA148D1539E}" type="pres">
      <dgm:prSet presAssocID="{4496D06A-8A65-4A7D-83B2-6054F2FA9F96}" presName="conn2-1" presStyleLbl="parChTrans1D2" presStyleIdx="1" presStyleCnt="3"/>
      <dgm:spPr/>
    </dgm:pt>
    <dgm:pt modelId="{4715E4A2-A60D-400A-B45C-1265D86FCABF}" type="pres">
      <dgm:prSet presAssocID="{4496D06A-8A65-4A7D-83B2-6054F2FA9F96}" presName="connTx" presStyleLbl="parChTrans1D2" presStyleIdx="1" presStyleCnt="3"/>
      <dgm:spPr/>
    </dgm:pt>
    <dgm:pt modelId="{F5C6D0C8-13CB-4AA9-8B98-3A638B9678F8}" type="pres">
      <dgm:prSet presAssocID="{1E3D07A7-2804-4766-BC8B-09BDA0B0F1C1}" presName="root2" presStyleCnt="0"/>
      <dgm:spPr/>
    </dgm:pt>
    <dgm:pt modelId="{2D39C5A4-AB5B-47F4-AD0F-5D18515F62FD}" type="pres">
      <dgm:prSet presAssocID="{1E3D07A7-2804-4766-BC8B-09BDA0B0F1C1}" presName="LevelTwoTextNode" presStyleLbl="node2" presStyleIdx="1" presStyleCnt="3">
        <dgm:presLayoutVars>
          <dgm:chPref val="3"/>
        </dgm:presLayoutVars>
      </dgm:prSet>
      <dgm:spPr/>
    </dgm:pt>
    <dgm:pt modelId="{EA91A7B3-E937-4BAA-BD8B-E862F9D1C604}" type="pres">
      <dgm:prSet presAssocID="{1E3D07A7-2804-4766-BC8B-09BDA0B0F1C1}" presName="level3hierChild" presStyleCnt="0"/>
      <dgm:spPr/>
    </dgm:pt>
    <dgm:pt modelId="{BF259DE0-08BB-425A-B825-78D833B75E85}" type="pres">
      <dgm:prSet presAssocID="{B6E8E129-C179-422B-8AE1-C375A956E17A}" presName="conn2-1" presStyleLbl="parChTrans1D2" presStyleIdx="2" presStyleCnt="3"/>
      <dgm:spPr/>
    </dgm:pt>
    <dgm:pt modelId="{A448EFF9-5322-46BF-84A2-413E73754DA5}" type="pres">
      <dgm:prSet presAssocID="{B6E8E129-C179-422B-8AE1-C375A956E17A}" presName="connTx" presStyleLbl="parChTrans1D2" presStyleIdx="2" presStyleCnt="3"/>
      <dgm:spPr/>
    </dgm:pt>
    <dgm:pt modelId="{85FA4EA9-BF95-400B-966F-6620D72C808D}" type="pres">
      <dgm:prSet presAssocID="{39EF96F4-AD87-4A2C-A2F0-50969ED59CA0}" presName="root2" presStyleCnt="0"/>
      <dgm:spPr/>
    </dgm:pt>
    <dgm:pt modelId="{99ECCC14-9508-4453-94D3-82AFBECBD719}" type="pres">
      <dgm:prSet presAssocID="{39EF96F4-AD87-4A2C-A2F0-50969ED59CA0}" presName="LevelTwoTextNode" presStyleLbl="node2" presStyleIdx="2" presStyleCnt="3">
        <dgm:presLayoutVars>
          <dgm:chPref val="3"/>
        </dgm:presLayoutVars>
      </dgm:prSet>
      <dgm:spPr/>
    </dgm:pt>
    <dgm:pt modelId="{20BC3345-B877-4A55-9038-1DC8B7727C8D}" type="pres">
      <dgm:prSet presAssocID="{39EF96F4-AD87-4A2C-A2F0-50969ED59CA0}" presName="level3hierChild" presStyleCnt="0"/>
      <dgm:spPr/>
    </dgm:pt>
    <dgm:pt modelId="{C8659810-60F1-42E9-9286-FF977A3C927B}" type="pres">
      <dgm:prSet presAssocID="{1322E367-DE94-48CF-8A89-F47E9E1C6F59}" presName="conn2-1" presStyleLbl="parChTrans1D3" presStyleIdx="0" presStyleCnt="1"/>
      <dgm:spPr/>
    </dgm:pt>
    <dgm:pt modelId="{35BECAD8-584F-4290-A938-53DD8B1DBA50}" type="pres">
      <dgm:prSet presAssocID="{1322E367-DE94-48CF-8A89-F47E9E1C6F59}" presName="connTx" presStyleLbl="parChTrans1D3" presStyleIdx="0" presStyleCnt="1"/>
      <dgm:spPr/>
    </dgm:pt>
    <dgm:pt modelId="{E9AC2631-6B6C-45FA-8AA2-E2A9047B5B0B}" type="pres">
      <dgm:prSet presAssocID="{A9F650CD-C807-4C1D-B146-2886C5A7A6E9}" presName="root2" presStyleCnt="0"/>
      <dgm:spPr/>
    </dgm:pt>
    <dgm:pt modelId="{16A1B107-1BEE-4F55-A777-99F570515E05}" type="pres">
      <dgm:prSet presAssocID="{A9F650CD-C807-4C1D-B146-2886C5A7A6E9}" presName="LevelTwoTextNode" presStyleLbl="node3" presStyleIdx="0" presStyleCnt="1" custLinFactX="-20769" custLinFactY="22530" custLinFactNeighborX="-100000" custLinFactNeighborY="100000">
        <dgm:presLayoutVars>
          <dgm:chPref val="3"/>
        </dgm:presLayoutVars>
      </dgm:prSet>
      <dgm:spPr/>
    </dgm:pt>
    <dgm:pt modelId="{F0AF8418-52E6-40AE-AFCB-495858278F86}" type="pres">
      <dgm:prSet presAssocID="{A9F650CD-C807-4C1D-B146-2886C5A7A6E9}" presName="level3hierChild" presStyleCnt="0"/>
      <dgm:spPr/>
    </dgm:pt>
  </dgm:ptLst>
  <dgm:cxnLst>
    <dgm:cxn modelId="{04F24404-DC70-4F2D-9DF1-A5672B87D90E}" srcId="{39EF96F4-AD87-4A2C-A2F0-50969ED59CA0}" destId="{A9F650CD-C807-4C1D-B146-2886C5A7A6E9}" srcOrd="0" destOrd="0" parTransId="{1322E367-DE94-48CF-8A89-F47E9E1C6F59}" sibTransId="{7C2A71EE-8AC9-4665-B6E5-42296E101274}"/>
    <dgm:cxn modelId="{7D662921-6FFE-496F-A12B-6153EB89DB10}" type="presOf" srcId="{4496D06A-8A65-4A7D-83B2-6054F2FA9F96}" destId="{4715E4A2-A60D-400A-B45C-1265D86FCABF}" srcOrd="1" destOrd="0" presId="urn:microsoft.com/office/officeart/2008/layout/HorizontalMultiLevelHierarchy"/>
    <dgm:cxn modelId="{F62A012C-42A6-440F-A961-8A9B0536F64B}" srcId="{6A976CAD-A6AC-4F46-8541-0A4B1BF8B773}" destId="{03212C15-A61E-4826-9C5A-E1D64D1800E8}" srcOrd="0" destOrd="0" parTransId="{727DB449-4895-4DD1-91C4-F0CE261D0FBF}" sibTransId="{991FCD96-DD30-4455-A770-20F76A5D5369}"/>
    <dgm:cxn modelId="{807EC333-307E-44E7-ACE7-61F1185CE03F}" type="presOf" srcId="{1322E367-DE94-48CF-8A89-F47E9E1C6F59}" destId="{35BECAD8-584F-4290-A938-53DD8B1DBA50}" srcOrd="1" destOrd="0" presId="urn:microsoft.com/office/officeart/2008/layout/HorizontalMultiLevelHierarchy"/>
    <dgm:cxn modelId="{86C22C5C-18AA-4842-A678-A4E00AC1BA2A}" type="presOf" srcId="{1E3D07A7-2804-4766-BC8B-09BDA0B0F1C1}" destId="{2D39C5A4-AB5B-47F4-AD0F-5D18515F62FD}" srcOrd="0" destOrd="0" presId="urn:microsoft.com/office/officeart/2008/layout/HorizontalMultiLevelHierarchy"/>
    <dgm:cxn modelId="{47CB2560-9909-4AAF-A96C-7F458DDBABDD}" type="presOf" srcId="{24D82BC2-7599-4CA6-9AD8-7F951BE473A2}" destId="{E0A480B8-E172-4A0C-ABBC-841DA83BDA33}" srcOrd="0" destOrd="0" presId="urn:microsoft.com/office/officeart/2008/layout/HorizontalMultiLevelHierarchy"/>
    <dgm:cxn modelId="{5BE74665-2A06-42DC-90F5-1AE77A61752D}" type="presOf" srcId="{4496D06A-8A65-4A7D-83B2-6054F2FA9F96}" destId="{AA034A52-D37D-49A5-955E-2BA148D1539E}" srcOrd="0" destOrd="0" presId="urn:microsoft.com/office/officeart/2008/layout/HorizontalMultiLevelHierarchy"/>
    <dgm:cxn modelId="{999F0668-4AA4-4262-9761-6435AC4A8826}" type="presOf" srcId="{B6E8E129-C179-422B-8AE1-C375A956E17A}" destId="{A448EFF9-5322-46BF-84A2-413E73754DA5}" srcOrd="1" destOrd="0" presId="urn:microsoft.com/office/officeart/2008/layout/HorizontalMultiLevelHierarchy"/>
    <dgm:cxn modelId="{F21B6C78-D89F-4122-9BB6-0D41ADEDEE1C}" type="presOf" srcId="{6DFC0DD9-33BA-45C8-82C1-7DB24FEB94C2}" destId="{906D74D4-F287-4B69-83BF-ACDEAAD83E50}" srcOrd="1" destOrd="0" presId="urn:microsoft.com/office/officeart/2008/layout/HorizontalMultiLevelHierarchy"/>
    <dgm:cxn modelId="{5711EFAA-19F2-436B-9A19-7833A295D0F7}" srcId="{03212C15-A61E-4826-9C5A-E1D64D1800E8}" destId="{1E3D07A7-2804-4766-BC8B-09BDA0B0F1C1}" srcOrd="1" destOrd="0" parTransId="{4496D06A-8A65-4A7D-83B2-6054F2FA9F96}" sibTransId="{B1EC5BFB-A2E7-4F26-80E5-683FCA5D0CE7}"/>
    <dgm:cxn modelId="{025838AB-7CA3-4004-AC8A-D2073E9494ED}" type="presOf" srcId="{6A976CAD-A6AC-4F46-8541-0A4B1BF8B773}" destId="{78FE0020-3F6C-443E-9AF4-9E79987F257E}" srcOrd="0" destOrd="0" presId="urn:microsoft.com/office/officeart/2008/layout/HorizontalMultiLevelHierarchy"/>
    <dgm:cxn modelId="{104074AC-2E09-450D-9277-38640323C1D7}" type="presOf" srcId="{03212C15-A61E-4826-9C5A-E1D64D1800E8}" destId="{62A5E345-23CF-4DF9-801A-ADEC02B3FE8D}" srcOrd="0" destOrd="0" presId="urn:microsoft.com/office/officeart/2008/layout/HorizontalMultiLevelHierarchy"/>
    <dgm:cxn modelId="{D5FBE9B0-FD4C-40EC-83B5-BAF66DBF5ABB}" srcId="{03212C15-A61E-4826-9C5A-E1D64D1800E8}" destId="{39EF96F4-AD87-4A2C-A2F0-50969ED59CA0}" srcOrd="2" destOrd="0" parTransId="{B6E8E129-C179-422B-8AE1-C375A956E17A}" sibTransId="{CCAF114C-8069-4D23-BDD1-DEA464FD00FD}"/>
    <dgm:cxn modelId="{76ACDDC8-52E3-42CF-9A57-DD596D636BEB}" type="presOf" srcId="{A9F650CD-C807-4C1D-B146-2886C5A7A6E9}" destId="{16A1B107-1BEE-4F55-A777-99F570515E05}" srcOrd="0" destOrd="0" presId="urn:microsoft.com/office/officeart/2008/layout/HorizontalMultiLevelHierarchy"/>
    <dgm:cxn modelId="{B28239CF-F21B-4FE4-98DC-28C302C9E05A}" type="presOf" srcId="{6DFC0DD9-33BA-45C8-82C1-7DB24FEB94C2}" destId="{40401A3B-780D-405F-B607-4E6FAD6667EF}" srcOrd="0" destOrd="0" presId="urn:microsoft.com/office/officeart/2008/layout/HorizontalMultiLevelHierarchy"/>
    <dgm:cxn modelId="{DAAD00D3-427D-4492-8670-7A9639DCE176}" type="presOf" srcId="{39EF96F4-AD87-4A2C-A2F0-50969ED59CA0}" destId="{99ECCC14-9508-4453-94D3-82AFBECBD719}" srcOrd="0" destOrd="0" presId="urn:microsoft.com/office/officeart/2008/layout/HorizontalMultiLevelHierarchy"/>
    <dgm:cxn modelId="{072BB5EF-B6FC-436A-811D-7BF5A111AD19}" type="presOf" srcId="{B6E8E129-C179-422B-8AE1-C375A956E17A}" destId="{BF259DE0-08BB-425A-B825-78D833B75E85}" srcOrd="0" destOrd="0" presId="urn:microsoft.com/office/officeart/2008/layout/HorizontalMultiLevelHierarchy"/>
    <dgm:cxn modelId="{52953AF5-52EA-44EB-BD20-C09948F320D5}" type="presOf" srcId="{1322E367-DE94-48CF-8A89-F47E9E1C6F59}" destId="{C8659810-60F1-42E9-9286-FF977A3C927B}" srcOrd="0" destOrd="0" presId="urn:microsoft.com/office/officeart/2008/layout/HorizontalMultiLevelHierarchy"/>
    <dgm:cxn modelId="{6A9243F9-78AB-47E2-A487-44CAFBDC972C}" srcId="{03212C15-A61E-4826-9C5A-E1D64D1800E8}" destId="{24D82BC2-7599-4CA6-9AD8-7F951BE473A2}" srcOrd="0" destOrd="0" parTransId="{6DFC0DD9-33BA-45C8-82C1-7DB24FEB94C2}" sibTransId="{117BC221-2CCD-48BB-B4EA-C5E7F0BEBC2F}"/>
    <dgm:cxn modelId="{C73B75EA-E92F-4333-80CF-E0E7B29DC4B7}" type="presParOf" srcId="{78FE0020-3F6C-443E-9AF4-9E79987F257E}" destId="{E5252E76-659E-4BCD-BFC8-72C565B76AFA}" srcOrd="0" destOrd="0" presId="urn:microsoft.com/office/officeart/2008/layout/HorizontalMultiLevelHierarchy"/>
    <dgm:cxn modelId="{54A685FB-E235-44F6-9F3E-08FD3366AF82}" type="presParOf" srcId="{E5252E76-659E-4BCD-BFC8-72C565B76AFA}" destId="{62A5E345-23CF-4DF9-801A-ADEC02B3FE8D}" srcOrd="0" destOrd="0" presId="urn:microsoft.com/office/officeart/2008/layout/HorizontalMultiLevelHierarchy"/>
    <dgm:cxn modelId="{3CEC3C8A-60D4-440C-AD50-6D10BA2E7BE2}" type="presParOf" srcId="{E5252E76-659E-4BCD-BFC8-72C565B76AFA}" destId="{5F434EFE-64DB-400A-8C3C-013A82FE5BDF}" srcOrd="1" destOrd="0" presId="urn:microsoft.com/office/officeart/2008/layout/HorizontalMultiLevelHierarchy"/>
    <dgm:cxn modelId="{6BBBF226-A985-4E92-90F9-9CE3CF937356}" type="presParOf" srcId="{5F434EFE-64DB-400A-8C3C-013A82FE5BDF}" destId="{40401A3B-780D-405F-B607-4E6FAD6667EF}" srcOrd="0" destOrd="0" presId="urn:microsoft.com/office/officeart/2008/layout/HorizontalMultiLevelHierarchy"/>
    <dgm:cxn modelId="{42392A10-296F-4474-B5EF-27065152D671}" type="presParOf" srcId="{40401A3B-780D-405F-B607-4E6FAD6667EF}" destId="{906D74D4-F287-4B69-83BF-ACDEAAD83E50}" srcOrd="0" destOrd="0" presId="urn:microsoft.com/office/officeart/2008/layout/HorizontalMultiLevelHierarchy"/>
    <dgm:cxn modelId="{E8822692-11F5-4B65-B144-26021B18647C}" type="presParOf" srcId="{5F434EFE-64DB-400A-8C3C-013A82FE5BDF}" destId="{89C516AE-3D94-44AE-BDF6-EA19AFF3E739}" srcOrd="1" destOrd="0" presId="urn:microsoft.com/office/officeart/2008/layout/HorizontalMultiLevelHierarchy"/>
    <dgm:cxn modelId="{1743FCC6-A992-4B2C-8B4F-95601018A610}" type="presParOf" srcId="{89C516AE-3D94-44AE-BDF6-EA19AFF3E739}" destId="{E0A480B8-E172-4A0C-ABBC-841DA83BDA33}" srcOrd="0" destOrd="0" presId="urn:microsoft.com/office/officeart/2008/layout/HorizontalMultiLevelHierarchy"/>
    <dgm:cxn modelId="{8A4014F3-6DAF-48C5-B0E5-3B34AD46C5D0}" type="presParOf" srcId="{89C516AE-3D94-44AE-BDF6-EA19AFF3E739}" destId="{49A1BF9D-1F87-4889-9BFE-8BC632890519}" srcOrd="1" destOrd="0" presId="urn:microsoft.com/office/officeart/2008/layout/HorizontalMultiLevelHierarchy"/>
    <dgm:cxn modelId="{71ACCCF4-D841-4465-B0D4-DC676E5ACF01}" type="presParOf" srcId="{5F434EFE-64DB-400A-8C3C-013A82FE5BDF}" destId="{AA034A52-D37D-49A5-955E-2BA148D1539E}" srcOrd="2" destOrd="0" presId="urn:microsoft.com/office/officeart/2008/layout/HorizontalMultiLevelHierarchy"/>
    <dgm:cxn modelId="{26BBC3FA-F5D6-468D-BEB3-20342625CF81}" type="presParOf" srcId="{AA034A52-D37D-49A5-955E-2BA148D1539E}" destId="{4715E4A2-A60D-400A-B45C-1265D86FCABF}" srcOrd="0" destOrd="0" presId="urn:microsoft.com/office/officeart/2008/layout/HorizontalMultiLevelHierarchy"/>
    <dgm:cxn modelId="{B3BD1E66-7109-4711-BED9-8663DE40A85E}" type="presParOf" srcId="{5F434EFE-64DB-400A-8C3C-013A82FE5BDF}" destId="{F5C6D0C8-13CB-4AA9-8B98-3A638B9678F8}" srcOrd="3" destOrd="0" presId="urn:microsoft.com/office/officeart/2008/layout/HorizontalMultiLevelHierarchy"/>
    <dgm:cxn modelId="{0D3B422C-62CF-4911-B26D-514DCAEEC587}" type="presParOf" srcId="{F5C6D0C8-13CB-4AA9-8B98-3A638B9678F8}" destId="{2D39C5A4-AB5B-47F4-AD0F-5D18515F62FD}" srcOrd="0" destOrd="0" presId="urn:microsoft.com/office/officeart/2008/layout/HorizontalMultiLevelHierarchy"/>
    <dgm:cxn modelId="{FD7D21F2-84C3-4E06-B4B0-E31B5E069474}" type="presParOf" srcId="{F5C6D0C8-13CB-4AA9-8B98-3A638B9678F8}" destId="{EA91A7B3-E937-4BAA-BD8B-E862F9D1C604}" srcOrd="1" destOrd="0" presId="urn:microsoft.com/office/officeart/2008/layout/HorizontalMultiLevelHierarchy"/>
    <dgm:cxn modelId="{3E1C8C13-801C-43F5-B739-D545509DC8F7}" type="presParOf" srcId="{5F434EFE-64DB-400A-8C3C-013A82FE5BDF}" destId="{BF259DE0-08BB-425A-B825-78D833B75E85}" srcOrd="4" destOrd="0" presId="urn:microsoft.com/office/officeart/2008/layout/HorizontalMultiLevelHierarchy"/>
    <dgm:cxn modelId="{084D7EFC-31D0-40A0-81B4-849009FA0095}" type="presParOf" srcId="{BF259DE0-08BB-425A-B825-78D833B75E85}" destId="{A448EFF9-5322-46BF-84A2-413E73754DA5}" srcOrd="0" destOrd="0" presId="urn:microsoft.com/office/officeart/2008/layout/HorizontalMultiLevelHierarchy"/>
    <dgm:cxn modelId="{A4CA334C-D60E-4E11-9A7D-6A974C1F3FC6}" type="presParOf" srcId="{5F434EFE-64DB-400A-8C3C-013A82FE5BDF}" destId="{85FA4EA9-BF95-400B-966F-6620D72C808D}" srcOrd="5" destOrd="0" presId="urn:microsoft.com/office/officeart/2008/layout/HorizontalMultiLevelHierarchy"/>
    <dgm:cxn modelId="{7DE00DC6-1177-40C2-A4FC-F461707A5D11}" type="presParOf" srcId="{85FA4EA9-BF95-400B-966F-6620D72C808D}" destId="{99ECCC14-9508-4453-94D3-82AFBECBD719}" srcOrd="0" destOrd="0" presId="urn:microsoft.com/office/officeart/2008/layout/HorizontalMultiLevelHierarchy"/>
    <dgm:cxn modelId="{86B88CCE-E60D-47C1-B203-CF3C989FB4B6}" type="presParOf" srcId="{85FA4EA9-BF95-400B-966F-6620D72C808D}" destId="{20BC3345-B877-4A55-9038-1DC8B7727C8D}" srcOrd="1" destOrd="0" presId="urn:microsoft.com/office/officeart/2008/layout/HorizontalMultiLevelHierarchy"/>
    <dgm:cxn modelId="{372B154C-A312-4BB5-A4E7-2BCA7F89B3D3}" type="presParOf" srcId="{20BC3345-B877-4A55-9038-1DC8B7727C8D}" destId="{C8659810-60F1-42E9-9286-FF977A3C927B}" srcOrd="0" destOrd="0" presId="urn:microsoft.com/office/officeart/2008/layout/HorizontalMultiLevelHierarchy"/>
    <dgm:cxn modelId="{85AF0981-1BD8-4468-AB59-58FCA3173AEE}" type="presParOf" srcId="{C8659810-60F1-42E9-9286-FF977A3C927B}" destId="{35BECAD8-584F-4290-A938-53DD8B1DBA50}" srcOrd="0" destOrd="0" presId="urn:microsoft.com/office/officeart/2008/layout/HorizontalMultiLevelHierarchy"/>
    <dgm:cxn modelId="{44C6AD95-A27E-4CAB-BE44-D5D0D76C155C}" type="presParOf" srcId="{20BC3345-B877-4A55-9038-1DC8B7727C8D}" destId="{E9AC2631-6B6C-45FA-8AA2-E2A9047B5B0B}" srcOrd="1" destOrd="0" presId="urn:microsoft.com/office/officeart/2008/layout/HorizontalMultiLevelHierarchy"/>
    <dgm:cxn modelId="{19C07211-28AD-47B0-9C15-F450C69BC046}" type="presParOf" srcId="{E9AC2631-6B6C-45FA-8AA2-E2A9047B5B0B}" destId="{16A1B107-1BEE-4F55-A777-99F570515E05}" srcOrd="0" destOrd="0" presId="urn:microsoft.com/office/officeart/2008/layout/HorizontalMultiLevelHierarchy"/>
    <dgm:cxn modelId="{1FEB59E1-8C31-4F85-97C6-DBA8BE597B39}" type="presParOf" srcId="{E9AC2631-6B6C-45FA-8AA2-E2A9047B5B0B}" destId="{F0AF8418-52E6-40AE-AFCB-495858278F86}"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659810-60F1-42E9-9286-FF977A3C927B}">
      <dsp:nvSpPr>
        <dsp:cNvPr id="0" name=""/>
        <dsp:cNvSpPr/>
      </dsp:nvSpPr>
      <dsp:spPr>
        <a:xfrm>
          <a:off x="732600" y="2544598"/>
          <a:ext cx="1477133" cy="547597"/>
        </a:xfrm>
        <a:custGeom>
          <a:avLst/>
          <a:gdLst/>
          <a:ahLst/>
          <a:cxnLst/>
          <a:rect l="0" t="0" r="0" b="0"/>
          <a:pathLst>
            <a:path>
              <a:moveTo>
                <a:pt x="1477133" y="0"/>
              </a:moveTo>
              <a:lnTo>
                <a:pt x="0" y="5475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1431783" y="2779013"/>
        <a:ext cx="78768" cy="78768"/>
      </dsp:txXfrm>
    </dsp:sp>
    <dsp:sp modelId="{BF259DE0-08BB-425A-B825-78D833B75E85}">
      <dsp:nvSpPr>
        <dsp:cNvPr id="0" name=""/>
        <dsp:cNvSpPr/>
      </dsp:nvSpPr>
      <dsp:spPr>
        <a:xfrm>
          <a:off x="450700" y="1985962"/>
          <a:ext cx="293172" cy="558636"/>
        </a:xfrm>
        <a:custGeom>
          <a:avLst/>
          <a:gdLst/>
          <a:ahLst/>
          <a:cxnLst/>
          <a:rect l="0" t="0" r="0" b="0"/>
          <a:pathLst>
            <a:path>
              <a:moveTo>
                <a:pt x="0" y="0"/>
              </a:moveTo>
              <a:lnTo>
                <a:pt x="146586" y="0"/>
              </a:lnTo>
              <a:lnTo>
                <a:pt x="146586" y="558636"/>
              </a:lnTo>
              <a:lnTo>
                <a:pt x="293172" y="558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581514" y="2249508"/>
        <a:ext cx="31544" cy="31544"/>
      </dsp:txXfrm>
    </dsp:sp>
    <dsp:sp modelId="{AA034A52-D37D-49A5-955E-2BA148D1539E}">
      <dsp:nvSpPr>
        <dsp:cNvPr id="0" name=""/>
        <dsp:cNvSpPr/>
      </dsp:nvSpPr>
      <dsp:spPr>
        <a:xfrm>
          <a:off x="450700" y="1940242"/>
          <a:ext cx="293172" cy="91440"/>
        </a:xfrm>
        <a:custGeom>
          <a:avLst/>
          <a:gdLst/>
          <a:ahLst/>
          <a:cxnLst/>
          <a:rect l="0" t="0" r="0" b="0"/>
          <a:pathLst>
            <a:path>
              <a:moveTo>
                <a:pt x="0" y="45720"/>
              </a:moveTo>
              <a:lnTo>
                <a:pt x="293172"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589957" y="1978633"/>
        <a:ext cx="14658" cy="14658"/>
      </dsp:txXfrm>
    </dsp:sp>
    <dsp:sp modelId="{40401A3B-780D-405F-B607-4E6FAD6667EF}">
      <dsp:nvSpPr>
        <dsp:cNvPr id="0" name=""/>
        <dsp:cNvSpPr/>
      </dsp:nvSpPr>
      <dsp:spPr>
        <a:xfrm>
          <a:off x="450700" y="1427326"/>
          <a:ext cx="293172" cy="558636"/>
        </a:xfrm>
        <a:custGeom>
          <a:avLst/>
          <a:gdLst/>
          <a:ahLst/>
          <a:cxnLst/>
          <a:rect l="0" t="0" r="0" b="0"/>
          <a:pathLst>
            <a:path>
              <a:moveTo>
                <a:pt x="0" y="558636"/>
              </a:moveTo>
              <a:lnTo>
                <a:pt x="146586" y="558636"/>
              </a:lnTo>
              <a:lnTo>
                <a:pt x="146586" y="0"/>
              </a:lnTo>
              <a:lnTo>
                <a:pt x="293172"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Sakkal Majalla" panose="02000000000000000000" pitchFamily="2" charset="-78"/>
            <a:cs typeface="Sakkal Majalla" panose="02000000000000000000" pitchFamily="2" charset="-78"/>
          </a:endParaRPr>
        </a:p>
      </dsp:txBody>
      <dsp:txXfrm>
        <a:off x="581514" y="1690872"/>
        <a:ext cx="31544" cy="31544"/>
      </dsp:txXfrm>
    </dsp:sp>
    <dsp:sp modelId="{62A5E345-23CF-4DF9-801A-ADEC02B3FE8D}">
      <dsp:nvSpPr>
        <dsp:cNvPr id="0" name=""/>
        <dsp:cNvSpPr/>
      </dsp:nvSpPr>
      <dsp:spPr>
        <a:xfrm rot="16200000">
          <a:off x="-948829" y="1762508"/>
          <a:ext cx="2352152" cy="4469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ar-EG" sz="1800" b="1" kern="1200">
              <a:latin typeface="Sakkal Majalla" panose="02000000000000000000" pitchFamily="2" charset="-78"/>
              <a:cs typeface="Sakkal Majalla" panose="02000000000000000000" pitchFamily="2" charset="-78"/>
            </a:rPr>
            <a:t>البطاقات المصرفية</a:t>
          </a:r>
          <a:endParaRPr lang="en-US" sz="1800" kern="1200">
            <a:latin typeface="Sakkal Majalla" panose="02000000000000000000" pitchFamily="2" charset="-78"/>
            <a:cs typeface="Sakkal Majalla" panose="02000000000000000000" pitchFamily="2" charset="-78"/>
          </a:endParaRPr>
        </a:p>
      </dsp:txBody>
      <dsp:txXfrm>
        <a:off x="-948829" y="1762508"/>
        <a:ext cx="2352152" cy="446908"/>
      </dsp:txXfrm>
    </dsp:sp>
    <dsp:sp modelId="{E0A480B8-E172-4A0C-ABBC-841DA83BDA33}">
      <dsp:nvSpPr>
        <dsp:cNvPr id="0" name=""/>
        <dsp:cNvSpPr/>
      </dsp:nvSpPr>
      <dsp:spPr>
        <a:xfrm>
          <a:off x="743873" y="1203871"/>
          <a:ext cx="1465861" cy="4469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مخاطر الامن السيبراني</a:t>
          </a:r>
          <a:endParaRPr lang="en-US" sz="1400" kern="1200">
            <a:latin typeface="Sakkal Majalla" panose="02000000000000000000" pitchFamily="2" charset="-78"/>
            <a:cs typeface="Sakkal Majalla" panose="02000000000000000000" pitchFamily="2" charset="-78"/>
          </a:endParaRPr>
        </a:p>
      </dsp:txBody>
      <dsp:txXfrm>
        <a:off x="743873" y="1203871"/>
        <a:ext cx="1465861" cy="446908"/>
      </dsp:txXfrm>
    </dsp:sp>
    <dsp:sp modelId="{2D39C5A4-AB5B-47F4-AD0F-5D18515F62FD}">
      <dsp:nvSpPr>
        <dsp:cNvPr id="0" name=""/>
        <dsp:cNvSpPr/>
      </dsp:nvSpPr>
      <dsp:spPr>
        <a:xfrm>
          <a:off x="743873" y="1762508"/>
          <a:ext cx="1465861" cy="4469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مخاطر امن المعلومات</a:t>
          </a:r>
          <a:endParaRPr lang="en-US" sz="1400" kern="1200">
            <a:latin typeface="Sakkal Majalla" panose="02000000000000000000" pitchFamily="2" charset="-78"/>
            <a:cs typeface="Sakkal Majalla" panose="02000000000000000000" pitchFamily="2" charset="-78"/>
          </a:endParaRPr>
        </a:p>
      </dsp:txBody>
      <dsp:txXfrm>
        <a:off x="743873" y="1762508"/>
        <a:ext cx="1465861" cy="446908"/>
      </dsp:txXfrm>
    </dsp:sp>
    <dsp:sp modelId="{99ECCC14-9508-4453-94D3-82AFBECBD719}">
      <dsp:nvSpPr>
        <dsp:cNvPr id="0" name=""/>
        <dsp:cNvSpPr/>
      </dsp:nvSpPr>
      <dsp:spPr>
        <a:xfrm>
          <a:off x="743873" y="2321144"/>
          <a:ext cx="1465861" cy="4469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مخاطر تطبيقات الهاتف المحمول</a:t>
          </a:r>
          <a:endParaRPr lang="en-US" sz="1400" kern="1200">
            <a:latin typeface="Sakkal Majalla" panose="02000000000000000000" pitchFamily="2" charset="-78"/>
            <a:cs typeface="Sakkal Majalla" panose="02000000000000000000" pitchFamily="2" charset="-78"/>
          </a:endParaRPr>
        </a:p>
      </dsp:txBody>
      <dsp:txXfrm>
        <a:off x="743873" y="2321144"/>
        <a:ext cx="1465861" cy="446908"/>
      </dsp:txXfrm>
    </dsp:sp>
    <dsp:sp modelId="{16A1B107-1BEE-4F55-A777-99F570515E05}">
      <dsp:nvSpPr>
        <dsp:cNvPr id="0" name=""/>
        <dsp:cNvSpPr/>
      </dsp:nvSpPr>
      <dsp:spPr>
        <a:xfrm>
          <a:off x="732600" y="2868741"/>
          <a:ext cx="1465861" cy="4469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مخاطر تطبيقات الهاتف المحمول </a:t>
          </a:r>
          <a:endParaRPr lang="en-US" sz="1400" kern="1200">
            <a:latin typeface="Sakkal Majalla" panose="02000000000000000000" pitchFamily="2" charset="-78"/>
            <a:cs typeface="Sakkal Majalla" panose="02000000000000000000" pitchFamily="2" charset="-78"/>
          </a:endParaRPr>
        </a:p>
      </dsp:txBody>
      <dsp:txXfrm>
        <a:off x="732600" y="2868741"/>
        <a:ext cx="1465861" cy="446908"/>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CA1DF3-26BE-4D1A-973E-A375ACD5B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13414</Words>
  <Characters>70694</Characters>
  <Application>Microsoft Office Word</Application>
  <DocSecurity>0</DocSecurity>
  <Lines>589</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Alsharyah</cp:lastModifiedBy>
  <cp:revision>2</cp:revision>
  <cp:lastPrinted>2024-07-23T19:45:00Z</cp:lastPrinted>
  <dcterms:created xsi:type="dcterms:W3CDTF">2024-08-06T16:41:00Z</dcterms:created>
  <dcterms:modified xsi:type="dcterms:W3CDTF">2024-08-06T16:41:00Z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