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110E9" w14:textId="77777777" w:rsidR="00454F8F" w:rsidRDefault="00454F8F" w:rsidP="00454F8F">
      <w:pPr>
        <w:rPr>
          <w:rFonts w:ascii="Sakkal Majalla" w:hAnsi="Sakkal Majalla" w:cs="Sakkal Majalla"/>
          <w:sz w:val="28"/>
          <w:szCs w:val="28"/>
          <w:u w:val="single"/>
          <w:rtl/>
        </w:rPr>
      </w:pPr>
    </w:p>
    <w:p w14:paraId="096280EE" w14:textId="77777777" w:rsidR="00454F8F" w:rsidRDefault="00454F8F" w:rsidP="00454F8F">
      <w:pPr>
        <w:rPr>
          <w:rFonts w:ascii="Sakkal Majalla" w:hAnsi="Sakkal Majalla" w:cs="Sakkal Majalla"/>
          <w:sz w:val="28"/>
          <w:szCs w:val="28"/>
          <w:u w:val="single"/>
        </w:rPr>
      </w:pPr>
    </w:p>
    <w:p w14:paraId="22F8EC7A" w14:textId="77777777" w:rsidR="00454F8F" w:rsidRDefault="00454F8F" w:rsidP="00454F8F">
      <w:pPr>
        <w:rPr>
          <w:rFonts w:ascii="Sakkal Majalla" w:hAnsi="Sakkal Majalla" w:cs="Sakkal Majalla"/>
          <w:sz w:val="28"/>
          <w:szCs w:val="28"/>
          <w:u w:val="single"/>
        </w:rPr>
      </w:pPr>
    </w:p>
    <w:p w14:paraId="4294B8C5" w14:textId="77777777" w:rsidR="00454F8F" w:rsidRDefault="00454F8F" w:rsidP="00454F8F">
      <w:pPr>
        <w:rPr>
          <w:rFonts w:ascii="Sakkal Majalla" w:hAnsi="Sakkal Majalla" w:cs="Sakkal Majalla"/>
          <w:sz w:val="28"/>
          <w:szCs w:val="28"/>
          <w:u w:val="single"/>
          <w:rtl/>
        </w:rPr>
      </w:pPr>
    </w:p>
    <w:p w14:paraId="5E813D19" w14:textId="77777777" w:rsidR="00454F8F" w:rsidRDefault="00454F8F" w:rsidP="00454F8F">
      <w:pPr>
        <w:rPr>
          <w:rFonts w:ascii="Sakkal Majalla" w:hAnsi="Sakkal Majalla" w:cs="Sakkal Majalla"/>
          <w:sz w:val="28"/>
          <w:szCs w:val="28"/>
          <w:u w:val="single"/>
        </w:rPr>
      </w:pPr>
    </w:p>
    <w:p w14:paraId="1F11D8A0" w14:textId="77777777" w:rsidR="00454F8F" w:rsidRDefault="00454F8F" w:rsidP="00454F8F">
      <w:pPr>
        <w:rPr>
          <w:rFonts w:ascii="Sakkal Majalla" w:hAnsi="Sakkal Majalla" w:cs="Sakkal Majalla"/>
          <w:sz w:val="28"/>
          <w:szCs w:val="28"/>
          <w:u w:val="single"/>
          <w:rtl/>
        </w:rPr>
      </w:pPr>
    </w:p>
    <w:p w14:paraId="0AB04539" w14:textId="77777777" w:rsidR="00454F8F" w:rsidRDefault="00454F8F" w:rsidP="00454F8F">
      <w:pPr>
        <w:rPr>
          <w:rFonts w:ascii="Sakkal Majalla" w:hAnsi="Sakkal Majalla" w:cs="Sakkal Majalla"/>
          <w:sz w:val="28"/>
          <w:szCs w:val="28"/>
          <w:u w:val="single"/>
        </w:rPr>
      </w:pPr>
    </w:p>
    <w:p w14:paraId="275C600B" w14:textId="77777777" w:rsidR="00454F8F" w:rsidRDefault="00454F8F" w:rsidP="00454F8F">
      <w:pPr>
        <w:rPr>
          <w:rFonts w:ascii="Sakkal Majalla" w:hAnsi="Sakkal Majalla" w:cs="Sakkal Majalla"/>
          <w:sz w:val="28"/>
          <w:szCs w:val="28"/>
          <w:u w:val="single"/>
          <w:rtl/>
        </w:rPr>
      </w:pPr>
    </w:p>
    <w:p w14:paraId="1DDD52A6" w14:textId="77777777" w:rsidR="00454F8F" w:rsidRDefault="00454F8F" w:rsidP="00454F8F">
      <w:pPr>
        <w:rPr>
          <w:rFonts w:ascii="Sakkal Majalla" w:hAnsi="Sakkal Majalla" w:cs="Sakkal Majalla"/>
          <w:sz w:val="28"/>
          <w:szCs w:val="28"/>
          <w:u w:val="single"/>
          <w:rtl/>
        </w:rPr>
      </w:pPr>
    </w:p>
    <w:p w14:paraId="4EB87D2D" w14:textId="77777777" w:rsidR="00454F8F" w:rsidRPr="009125CE" w:rsidRDefault="00454F8F" w:rsidP="00454F8F">
      <w:pPr>
        <w:jc w:val="center"/>
        <w:outlineLvl w:val="0"/>
        <w:rPr>
          <w:rFonts w:ascii="Sakkal Majalla" w:hAnsi="Sakkal Majalla" w:cs="Sakkal Majalla"/>
          <w:b/>
          <w:bCs/>
          <w:sz w:val="48"/>
          <w:szCs w:val="48"/>
          <w:u w:val="single"/>
          <w:rtl/>
        </w:rPr>
      </w:pPr>
      <w:bookmarkStart w:id="0" w:name="_Toc233803031"/>
      <w:r w:rsidRPr="009125CE">
        <w:rPr>
          <w:rFonts w:ascii="Sakkal Majalla" w:hAnsi="Sakkal Majalla" w:cs="Sakkal Majalla" w:hint="cs"/>
          <w:b/>
          <w:bCs/>
          <w:sz w:val="48"/>
          <w:szCs w:val="48"/>
          <w:u w:val="single"/>
          <w:rtl/>
        </w:rPr>
        <w:t>الفصل الأول</w:t>
      </w:r>
      <w:bookmarkEnd w:id="0"/>
    </w:p>
    <w:p w14:paraId="16A6FD25" w14:textId="77777777" w:rsidR="00454F8F" w:rsidRPr="006606B5" w:rsidRDefault="00454F8F" w:rsidP="00454F8F">
      <w:pPr>
        <w:jc w:val="center"/>
        <w:outlineLvl w:val="0"/>
        <w:rPr>
          <w:rFonts w:ascii="Sakkal Majalla" w:hAnsi="Sakkal Majalla" w:cs="Sakkal Majalla"/>
          <w:b/>
          <w:bCs/>
          <w:sz w:val="48"/>
          <w:szCs w:val="48"/>
          <w:rtl/>
        </w:rPr>
      </w:pPr>
      <w:bookmarkStart w:id="1" w:name="_Toc233803032"/>
      <w:r w:rsidRPr="006606B5">
        <w:rPr>
          <w:rFonts w:ascii="Sakkal Majalla" w:hAnsi="Sakkal Majalla" w:cs="Sakkal Majalla" w:hint="cs"/>
          <w:b/>
          <w:bCs/>
          <w:sz w:val="48"/>
          <w:szCs w:val="48"/>
          <w:rtl/>
        </w:rPr>
        <w:t>الإطار العام</w:t>
      </w:r>
      <w:r>
        <w:rPr>
          <w:rFonts w:ascii="Sakkal Majalla" w:hAnsi="Sakkal Majalla" w:cs="Sakkal Majalla" w:hint="cs"/>
          <w:b/>
          <w:bCs/>
          <w:sz w:val="48"/>
          <w:szCs w:val="48"/>
          <w:rtl/>
        </w:rPr>
        <w:t xml:space="preserve"> للدراسة</w:t>
      </w:r>
      <w:bookmarkEnd w:id="1"/>
    </w:p>
    <w:p w14:paraId="1F4A2718" w14:textId="77777777" w:rsidR="00454F8F" w:rsidRDefault="00454F8F" w:rsidP="00454F8F">
      <w:pPr>
        <w:rPr>
          <w:rFonts w:ascii="Sakkal Majalla" w:hAnsi="Sakkal Majalla" w:cs="Sakkal Majalla"/>
          <w:sz w:val="28"/>
          <w:szCs w:val="28"/>
          <w:u w:val="single"/>
          <w:rtl/>
        </w:rPr>
      </w:pPr>
    </w:p>
    <w:p w14:paraId="7ACA9576" w14:textId="77777777" w:rsidR="00454F8F" w:rsidRDefault="00454F8F" w:rsidP="00454F8F">
      <w:pPr>
        <w:rPr>
          <w:rFonts w:ascii="Sakkal Majalla" w:hAnsi="Sakkal Majalla" w:cs="Sakkal Majalla"/>
          <w:sz w:val="28"/>
          <w:szCs w:val="28"/>
          <w:u w:val="single"/>
          <w:rtl/>
        </w:rPr>
      </w:pPr>
    </w:p>
    <w:p w14:paraId="48D4D697" w14:textId="77777777" w:rsidR="00454F8F" w:rsidRDefault="00454F8F" w:rsidP="00454F8F">
      <w:pPr>
        <w:rPr>
          <w:rFonts w:ascii="Sakkal Majalla" w:hAnsi="Sakkal Majalla" w:cs="Sakkal Majalla"/>
          <w:sz w:val="28"/>
          <w:szCs w:val="28"/>
          <w:u w:val="single"/>
          <w:rtl/>
        </w:rPr>
      </w:pPr>
    </w:p>
    <w:p w14:paraId="2839291C" w14:textId="77777777" w:rsidR="00454F8F" w:rsidRDefault="00454F8F" w:rsidP="00454F8F">
      <w:pPr>
        <w:rPr>
          <w:rFonts w:ascii="Sakkal Majalla" w:hAnsi="Sakkal Majalla" w:cs="Sakkal Majalla"/>
          <w:sz w:val="28"/>
          <w:szCs w:val="28"/>
          <w:u w:val="single"/>
          <w:rtl/>
        </w:rPr>
      </w:pPr>
    </w:p>
    <w:p w14:paraId="33EAF13D" w14:textId="77777777" w:rsidR="00454F8F" w:rsidRDefault="00454F8F" w:rsidP="00454F8F">
      <w:pPr>
        <w:rPr>
          <w:rFonts w:ascii="Sakkal Majalla" w:hAnsi="Sakkal Majalla" w:cs="Sakkal Majalla"/>
          <w:sz w:val="28"/>
          <w:szCs w:val="28"/>
          <w:u w:val="single"/>
          <w:rtl/>
        </w:rPr>
      </w:pPr>
    </w:p>
    <w:p w14:paraId="5735715F" w14:textId="77777777" w:rsidR="00454F8F" w:rsidRDefault="00454F8F" w:rsidP="00454F8F">
      <w:pPr>
        <w:rPr>
          <w:rFonts w:ascii="Sakkal Majalla" w:hAnsi="Sakkal Majalla" w:cs="Sakkal Majalla"/>
          <w:sz w:val="28"/>
          <w:szCs w:val="28"/>
          <w:u w:val="single"/>
          <w:rtl/>
        </w:rPr>
      </w:pPr>
    </w:p>
    <w:p w14:paraId="384B3CE7" w14:textId="77777777" w:rsidR="00454F8F" w:rsidRDefault="00454F8F" w:rsidP="00454F8F">
      <w:pPr>
        <w:rPr>
          <w:rFonts w:ascii="Sakkal Majalla" w:hAnsi="Sakkal Majalla" w:cs="Sakkal Majalla"/>
          <w:sz w:val="28"/>
          <w:szCs w:val="28"/>
          <w:u w:val="single"/>
          <w:rtl/>
        </w:rPr>
      </w:pPr>
    </w:p>
    <w:p w14:paraId="396C3945" w14:textId="77777777" w:rsidR="00454F8F" w:rsidRDefault="00454F8F" w:rsidP="00454F8F">
      <w:pPr>
        <w:rPr>
          <w:rFonts w:ascii="Sakkal Majalla" w:hAnsi="Sakkal Majalla" w:cs="Sakkal Majalla"/>
          <w:sz w:val="28"/>
          <w:szCs w:val="28"/>
          <w:u w:val="single"/>
          <w:rtl/>
        </w:rPr>
      </w:pPr>
    </w:p>
    <w:p w14:paraId="07DDCD42" w14:textId="77777777" w:rsidR="00454F8F" w:rsidRDefault="00454F8F" w:rsidP="00454F8F">
      <w:pPr>
        <w:rPr>
          <w:rFonts w:ascii="Sakkal Majalla" w:hAnsi="Sakkal Majalla" w:cs="Sakkal Majalla"/>
          <w:sz w:val="28"/>
          <w:szCs w:val="28"/>
          <w:u w:val="single"/>
          <w:rtl/>
        </w:rPr>
      </w:pPr>
    </w:p>
    <w:p w14:paraId="63181180" w14:textId="77777777" w:rsidR="00454F8F" w:rsidRDefault="00454F8F" w:rsidP="00454F8F">
      <w:pPr>
        <w:rPr>
          <w:rFonts w:ascii="Sakkal Majalla" w:hAnsi="Sakkal Majalla" w:cs="Sakkal Majalla"/>
          <w:sz w:val="28"/>
          <w:szCs w:val="28"/>
          <w:u w:val="single"/>
          <w:rtl/>
        </w:rPr>
      </w:pPr>
    </w:p>
    <w:p w14:paraId="2D644201" w14:textId="77777777" w:rsidR="00454F8F" w:rsidRDefault="00454F8F" w:rsidP="00454F8F">
      <w:pPr>
        <w:rPr>
          <w:rFonts w:ascii="Sakkal Majalla" w:hAnsi="Sakkal Majalla" w:cs="Sakkal Majalla"/>
          <w:sz w:val="28"/>
          <w:szCs w:val="28"/>
          <w:u w:val="single"/>
          <w:rtl/>
        </w:rPr>
      </w:pPr>
    </w:p>
    <w:p w14:paraId="7A44E66B" w14:textId="77777777" w:rsidR="00454F8F" w:rsidRDefault="00454F8F" w:rsidP="00454F8F">
      <w:pPr>
        <w:jc w:val="center"/>
        <w:rPr>
          <w:rFonts w:ascii="Sakkal Majalla" w:hAnsi="Sakkal Majalla" w:cs="Sakkal Majalla"/>
          <w:sz w:val="28"/>
          <w:szCs w:val="28"/>
          <w:u w:val="single"/>
          <w:rtl/>
        </w:rPr>
      </w:pPr>
      <w:r w:rsidRPr="009125CE">
        <w:rPr>
          <w:rFonts w:ascii="Sakkal Majalla" w:hAnsi="Sakkal Majalla" w:cs="Sakkal Majalla" w:hint="cs"/>
          <w:b/>
          <w:bCs/>
          <w:sz w:val="48"/>
          <w:szCs w:val="48"/>
          <w:u w:val="single"/>
          <w:rtl/>
        </w:rPr>
        <w:lastRenderedPageBreak/>
        <w:t>الفصل الأول</w:t>
      </w:r>
    </w:p>
    <w:p w14:paraId="404890B4" w14:textId="77777777" w:rsidR="00454F8F" w:rsidRPr="006606B5" w:rsidRDefault="00454F8F" w:rsidP="00454F8F">
      <w:pPr>
        <w:jc w:val="center"/>
        <w:rPr>
          <w:rFonts w:ascii="Sakkal Majalla" w:hAnsi="Sakkal Majalla" w:cs="Sakkal Majalla"/>
          <w:b/>
          <w:bCs/>
          <w:sz w:val="48"/>
          <w:szCs w:val="48"/>
          <w:rtl/>
        </w:rPr>
      </w:pPr>
      <w:r w:rsidRPr="006606B5">
        <w:rPr>
          <w:rFonts w:ascii="Sakkal Majalla" w:hAnsi="Sakkal Majalla" w:cs="Sakkal Majalla" w:hint="cs"/>
          <w:b/>
          <w:bCs/>
          <w:sz w:val="48"/>
          <w:szCs w:val="48"/>
          <w:rtl/>
        </w:rPr>
        <w:t>الإطار العام</w:t>
      </w:r>
      <w:r>
        <w:rPr>
          <w:rFonts w:ascii="Sakkal Majalla" w:hAnsi="Sakkal Majalla" w:cs="Sakkal Majalla" w:hint="cs"/>
          <w:b/>
          <w:bCs/>
          <w:sz w:val="48"/>
          <w:szCs w:val="48"/>
          <w:rtl/>
        </w:rPr>
        <w:t xml:space="preserve"> للدراسة</w:t>
      </w:r>
    </w:p>
    <w:p w14:paraId="3AE430B8" w14:textId="77777777" w:rsidR="00454F8F" w:rsidRDefault="00454F8F" w:rsidP="00454F8F">
      <w:pPr>
        <w:rPr>
          <w:rFonts w:ascii="Sakkal Majalla" w:hAnsi="Sakkal Majalla" w:cs="Sakkal Majalla"/>
          <w:sz w:val="28"/>
          <w:szCs w:val="28"/>
          <w:u w:val="single"/>
          <w:rtl/>
        </w:rPr>
      </w:pPr>
    </w:p>
    <w:p w14:paraId="5F2DC8D3" w14:textId="7CE8843F" w:rsidR="00454F8F" w:rsidRDefault="00454F8F" w:rsidP="00454F8F">
      <w:pPr>
        <w:outlineLvl w:val="1"/>
        <w:rPr>
          <w:rFonts w:ascii="Sakkal Majalla" w:hAnsi="Sakkal Majalla" w:cs="Sakkal Majalla"/>
          <w:sz w:val="28"/>
          <w:szCs w:val="28"/>
          <w:u w:val="single"/>
        </w:rPr>
      </w:pPr>
      <w:bookmarkStart w:id="2" w:name="_Toc233803033"/>
      <w:r>
        <w:rPr>
          <w:rFonts w:ascii="Sakkal Majalla" w:hAnsi="Sakkal Majalla" w:cs="Sakkal Majalla" w:hint="cs"/>
          <w:sz w:val="28"/>
          <w:szCs w:val="28"/>
          <w:u w:val="single"/>
          <w:rtl/>
        </w:rPr>
        <w:t>المقدمة 1.1</w:t>
      </w:r>
      <w:bookmarkEnd w:id="2"/>
    </w:p>
    <w:p w14:paraId="7A7E3984" w14:textId="77777777" w:rsidR="00454F8F" w:rsidRPr="00F0147E" w:rsidRDefault="00454F8F" w:rsidP="00454F8F">
      <w:pPr>
        <w:rPr>
          <w:rFonts w:ascii="Sakkal Majalla" w:hAnsi="Sakkal Majalla" w:cs="Sakkal Majalla"/>
          <w:sz w:val="28"/>
          <w:szCs w:val="28"/>
          <w:u w:val="single"/>
          <w:lang w:val="en-GB"/>
        </w:rPr>
      </w:pPr>
    </w:p>
    <w:p w14:paraId="57716840"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rPr>
        <w:t xml:space="preserve">تُعد المشروعات الصغيرة والمتوسطة الحجم </w:t>
      </w:r>
      <w:r>
        <w:rPr>
          <w:rFonts w:ascii="Sakkal Majalla" w:hAnsi="Sakkal Majalla" w:cs="Sakkal Majalla"/>
          <w:sz w:val="28"/>
          <w:szCs w:val="28"/>
          <w:lang w:val="en-GB"/>
        </w:rPr>
        <w:t>(SMEs)</w:t>
      </w:r>
      <w:r>
        <w:rPr>
          <w:rFonts w:ascii="Sakkal Majalla" w:hAnsi="Sakkal Majalla" w:cs="Sakkal Majalla" w:hint="cs"/>
          <w:sz w:val="28"/>
          <w:szCs w:val="28"/>
          <w:rtl/>
          <w:lang w:val="en-GB" w:bidi="ar-KW"/>
        </w:rPr>
        <w:t xml:space="preserve"> من أبرز المحركات الهيكلية للتنمية الاقتصادية والاجتماعية في اقتصادات العالم المعاصر، إذ تُسهم في تعزيز التنافسية، وتوليد فرص العمل، وتطوير القدرات الابتكارية، وتوسيع قاعدة الطبقة الوسطى. ففي الاقتصادات المتقدمة، تُشكل هذه المشروعات مما يزيد على 95% من إجمالي المنشآت، وتستوعب أكثر من 60% من القوى العاملة، وتُسهم بنحو 70% من الناتج المحلي الإجمالي (البنك السعودي المركزي </w:t>
      </w:r>
      <w:r>
        <w:rPr>
          <w:rFonts w:ascii="Sakkal Majalla" w:hAnsi="Sakkal Majalla" w:cs="Sakkal Majalla"/>
          <w:sz w:val="28"/>
          <w:szCs w:val="28"/>
          <w:rtl/>
          <w:lang w:val="en-GB" w:bidi="ar-KW"/>
        </w:rPr>
        <w:t>–</w:t>
      </w:r>
      <w:r>
        <w:rPr>
          <w:rFonts w:ascii="Sakkal Majalla" w:hAnsi="Sakkal Majalla" w:cs="Sakkal Majalla" w:hint="cs"/>
          <w:sz w:val="28"/>
          <w:szCs w:val="28"/>
          <w:rtl/>
          <w:lang w:val="en-GB" w:bidi="ar-KW"/>
        </w:rPr>
        <w:t xml:space="preserve"> ساما، 2024)، مما يجعلها ركيزة لا غنى عنها في أي استراتيجية للتنمية الشاملة والمستدامة.</w:t>
      </w:r>
    </w:p>
    <w:p w14:paraId="34B93D49" w14:textId="77777777" w:rsidR="00454F8F" w:rsidRDefault="00454F8F" w:rsidP="00454F8F">
      <w:pPr>
        <w:rPr>
          <w:rFonts w:ascii="Sakkal Majalla" w:hAnsi="Sakkal Majalla" w:cs="Sakkal Majalla"/>
          <w:sz w:val="28"/>
          <w:szCs w:val="28"/>
          <w:rtl/>
          <w:lang w:val="en-GB" w:bidi="ar-KW"/>
        </w:rPr>
      </w:pPr>
    </w:p>
    <w:p w14:paraId="4170F1C9"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bidi="ar-KW"/>
        </w:rPr>
        <w:t xml:space="preserve">وفي سياق المملكة العربية السعودية، اكتسب هذا القطاع أهمية استراتيجية بالغة منذ إطلاق رؤية المملكة 2030 عام 2016م، التي وضعت تنمية المشروعات الصغيرة والمتوسطة في قلب منظومة الإصلاح الاقتصادي، وحددت هدفاً طموحاً يتمثل في رفع مساهمة هذا القطاع في الناتج المحلي الإجمالي من 20% إلى 35% بحلول عام 2030م. وقد أفرز هذا التوجه الاستراتيجي منظومةً متكاملة من السياسات والبرامج الداعمة، في مقدمتها تأسيس هيئة المشروعات الصغيرة والمتوسطة "منشآت" عام 2016م، وإطلاق برامج التمويل الميسر كبرنامج "كفالة"، وتعزيز برامج التأهيل والتدريب عبر صندوق الموارد البشرية "هدف". </w:t>
      </w:r>
    </w:p>
    <w:p w14:paraId="24F884D0" w14:textId="77777777" w:rsidR="00454F8F" w:rsidRDefault="00454F8F" w:rsidP="00454F8F">
      <w:pPr>
        <w:rPr>
          <w:rFonts w:ascii="Sakkal Majalla" w:hAnsi="Sakkal Majalla" w:cs="Sakkal Majalla"/>
          <w:sz w:val="28"/>
          <w:szCs w:val="28"/>
          <w:rtl/>
          <w:lang w:val="en-GB" w:bidi="ar-KW"/>
        </w:rPr>
      </w:pPr>
    </w:p>
    <w:p w14:paraId="6D0BDC67"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bidi="ar-KW"/>
        </w:rPr>
        <w:t>وتكشف المؤشرات الإحصائية الرسمية عن نمو لافت في هذا القطاع، إذ ارتفع عدد المشروعات الصغيرة والمتوسطة المسّجلة من نحو 447,000 مشروع عام 2016م، إلى ما يزيد على 1.6 مليون مشروع بنهاية الربع الرابع من عام 2024م، بمعدل نمو تراكمي ناهز 258% خلال ثماني سنوات (منشآت،2024). وفي المقابل، ارتفعت مساهمة القطاع في الناتج المحلي الإجمالي من 20% عام 2016م إلى نحو 30% عام 2024م (عبد اللطي</w:t>
      </w:r>
      <w:r>
        <w:rPr>
          <w:rFonts w:ascii="Sakkal Majalla" w:hAnsi="Sakkal Majalla" w:cs="Sakkal Majalla" w:hint="eastAsia"/>
          <w:sz w:val="28"/>
          <w:szCs w:val="28"/>
          <w:rtl/>
          <w:lang w:val="en-GB" w:bidi="ar-KW"/>
        </w:rPr>
        <w:t>ف</w:t>
      </w:r>
      <w:r>
        <w:rPr>
          <w:rFonts w:ascii="Sakkal Majalla" w:hAnsi="Sakkal Majalla" w:cs="Sakkal Majalla" w:hint="cs"/>
          <w:sz w:val="28"/>
          <w:szCs w:val="28"/>
          <w:rtl/>
          <w:lang w:val="en-GB" w:bidi="ar-KW"/>
        </w:rPr>
        <w:t xml:space="preserve"> جميل، 2025)، وهو ما يُعكس جملةً من السياسات الفعّالة التي اضطلعت بها الجهات الحكومية المعنية.</w:t>
      </w:r>
    </w:p>
    <w:p w14:paraId="7B134823" w14:textId="77777777" w:rsidR="00454F8F" w:rsidRDefault="00454F8F" w:rsidP="00454F8F">
      <w:pPr>
        <w:rPr>
          <w:rFonts w:ascii="Sakkal Majalla" w:hAnsi="Sakkal Majalla" w:cs="Sakkal Majalla"/>
          <w:sz w:val="28"/>
          <w:szCs w:val="28"/>
          <w:rtl/>
          <w:lang w:val="en-GB" w:bidi="ar-KW"/>
        </w:rPr>
      </w:pPr>
    </w:p>
    <w:p w14:paraId="2DC35622" w14:textId="77777777" w:rsidR="00454F8F" w:rsidRPr="006606B5" w:rsidRDefault="00454F8F" w:rsidP="00454F8F">
      <w:pPr>
        <w:rPr>
          <w:rFonts w:ascii="Sakkal Majalla" w:hAnsi="Sakkal Majalla" w:cs="Sakkal Majalla" w:hint="cs"/>
          <w:sz w:val="28"/>
          <w:szCs w:val="28"/>
          <w:rtl/>
          <w:lang w:val="en-GB" w:bidi="ar-KW"/>
        </w:rPr>
      </w:pPr>
      <w:r>
        <w:rPr>
          <w:rFonts w:ascii="Sakkal Majalla" w:hAnsi="Sakkal Majalla" w:cs="Sakkal Majalla" w:hint="cs"/>
          <w:sz w:val="28"/>
          <w:szCs w:val="28"/>
          <w:rtl/>
          <w:lang w:val="en-GB" w:bidi="ar-KW"/>
        </w:rPr>
        <w:t xml:space="preserve">غير أنه على الرغم من هذه القفزة النوعية، يظل القطاع يواجه تحديات هيكلية متجذّرة، تتصل بمحدودية التمويل، وضعف الكفاءات البشرية المتخصصة، وارتفاع تكاليف الامتثال التنظيمي، وغياب ثقافة الابتكار في شريحة واسعة من هذه المشروعات. وتنبثق هذه الدراسة من إدراك الباحث لهذه الفجوة البحثية والعلمية، إذ تسعى إلى تسليط الضوء </w:t>
      </w:r>
      <w:r>
        <w:rPr>
          <w:rFonts w:ascii="Sakkal Majalla" w:hAnsi="Sakkal Majalla" w:cs="Sakkal Majalla" w:hint="cs"/>
          <w:sz w:val="28"/>
          <w:szCs w:val="28"/>
          <w:rtl/>
          <w:lang w:val="en-GB" w:bidi="ar-KW"/>
        </w:rPr>
        <w:lastRenderedPageBreak/>
        <w:t>على الدور الفعلي الذي تضطلع به المشروعات الصغيرة والمتوسطة في تحسين مستوى المعيشة وخلق فرص العمل في المملكة العربية السعودية، في ظل مرحلة ما بعد إطلاق رؤية 2030، وبالاستناد إلى منهجية علمية دقيقة تدمج بين البُعدين الكمي والنوعي.</w:t>
      </w:r>
    </w:p>
    <w:p w14:paraId="39CC3416" w14:textId="77777777" w:rsidR="00454F8F" w:rsidRDefault="00454F8F" w:rsidP="00454F8F">
      <w:pPr>
        <w:rPr>
          <w:rFonts w:ascii="Sakkal Majalla" w:hAnsi="Sakkal Majalla" w:cs="Sakkal Majalla"/>
          <w:sz w:val="28"/>
          <w:szCs w:val="28"/>
          <w:rtl/>
        </w:rPr>
      </w:pPr>
    </w:p>
    <w:p w14:paraId="69F712BF" w14:textId="7E9A34CC" w:rsidR="00454F8F" w:rsidRDefault="00454F8F" w:rsidP="00454F8F">
      <w:pPr>
        <w:outlineLvl w:val="1"/>
        <w:rPr>
          <w:rFonts w:ascii="Sakkal Majalla" w:hAnsi="Sakkal Majalla" w:cs="Sakkal Majalla"/>
          <w:sz w:val="28"/>
          <w:szCs w:val="28"/>
          <w:u w:val="single"/>
          <w:rtl/>
        </w:rPr>
      </w:pPr>
      <w:bookmarkStart w:id="3" w:name="_Toc233803034"/>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r>
        <w:rPr>
          <w:rFonts w:ascii="Sakkal Majalla" w:hAnsi="Sakkal Majalla" w:cs="Sakkal Majalla" w:hint="cs"/>
          <w:sz w:val="28"/>
          <w:szCs w:val="28"/>
          <w:u w:val="single"/>
          <w:rtl/>
        </w:rPr>
        <w:t xml:space="preserve"> </w:t>
      </w:r>
      <w:bookmarkEnd w:id="3"/>
      <w:r>
        <w:rPr>
          <w:rFonts w:ascii="Sakkal Majalla" w:hAnsi="Sakkal Majalla" w:cs="Sakkal Majalla" w:hint="cs"/>
          <w:sz w:val="28"/>
          <w:szCs w:val="28"/>
          <w:u w:val="single"/>
          <w:rtl/>
        </w:rPr>
        <w:t>2.1</w:t>
      </w:r>
      <w:r w:rsidRPr="00D22171">
        <w:rPr>
          <w:rFonts w:ascii="Sakkal Majalla" w:hAnsi="Sakkal Majalla" w:cs="Sakkal Majalla"/>
          <w:sz w:val="28"/>
          <w:szCs w:val="28"/>
          <w:u w:val="single"/>
          <w:rtl/>
        </w:rPr>
        <w:t xml:space="preserve"> </w:t>
      </w:r>
    </w:p>
    <w:p w14:paraId="469712A9" w14:textId="77777777" w:rsidR="00454F8F" w:rsidRDefault="00454F8F" w:rsidP="00454F8F">
      <w:pPr>
        <w:rPr>
          <w:rFonts w:ascii="Sakkal Majalla" w:hAnsi="Sakkal Majalla" w:cs="Sakkal Majalla"/>
          <w:sz w:val="28"/>
          <w:szCs w:val="28"/>
          <w:u w:val="single"/>
          <w:rtl/>
        </w:rPr>
      </w:pPr>
    </w:p>
    <w:p w14:paraId="2CB3BF1A"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على الرغم من النمو الكمي الملحوظ الذي شهده قطاع المشروعات الصغيرة والمتوسطة في المملكة العربية السعودية خلال السنوات الأخيرة، يبقى التساؤل الجوهري قائماً حول مدى تحوّل هذا النمو الكمي إلى أثر نوعي ملموس في تحسين مستوى المعيشة وخلق فرص عمل مستدامة. فمساهمة القطاع في الناتج المحلي الإجمالي بلغت نحو 30% عام 2024م، في حين أن المستهدف المرسوم في رؤية 2030 يبلغ 35%، ومما يستحق التأمل أن الاقتصادات المتقدمة تُسجل لهذا القطاع مساهمة تتراوح بين 60% و70% من ناتجها المحلي (ساما، 2024)، وهو مؤشر على وجود فجوة إنتاجية وهيكلية لا يمكن إغفالها.</w:t>
      </w:r>
    </w:p>
    <w:p w14:paraId="06B71CE5" w14:textId="77777777" w:rsidR="00454F8F" w:rsidRDefault="00454F8F" w:rsidP="00454F8F">
      <w:pPr>
        <w:rPr>
          <w:rFonts w:ascii="Sakkal Majalla" w:hAnsi="Sakkal Majalla" w:cs="Sakkal Majalla"/>
          <w:sz w:val="28"/>
          <w:szCs w:val="28"/>
          <w:rtl/>
        </w:rPr>
      </w:pPr>
    </w:p>
    <w:p w14:paraId="39DC2581"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وعلى الصعيد التشغيلي، كشفت بيانات الهيئة العامة للإحصاء (2024) أن معدل البطالة بين السعوديين سجّل 7.0% في الربع الرابع من عامل 2024م، متراجعاً من 12.3% عام 2016م، إلا أن هذا التحسن لا يمكن عزوه بشكل مباشر وحصري إلى نمو قطاع المشروعات الصغيرة والمتوسطة، في غياب دراسات تحليلية دقيقة تقيس الأثر التشغيلي لهذا القطاع بمعزل عن العوامل الأخرى. يُضاف إلى ذلك أن المشروعات الصغيرة والمتوسطة لاتزال تعاني من ضعف ملحوظ في الحصول على التمويل، إذ لم تتجاوز حصتها من إجمالي التمويل المصرفي 5% حتى وقت قريب (منصور، 2020)، وإن كانت إصلاحات عام 2024م قد أسهمت في رفع هذا الرقم بصورة ملحوظة.</w:t>
      </w:r>
    </w:p>
    <w:p w14:paraId="4D979510" w14:textId="77777777" w:rsidR="00454F8F" w:rsidRDefault="00454F8F" w:rsidP="00454F8F">
      <w:pPr>
        <w:rPr>
          <w:rFonts w:ascii="Sakkal Majalla" w:hAnsi="Sakkal Majalla" w:cs="Sakkal Majalla"/>
          <w:sz w:val="28"/>
          <w:szCs w:val="28"/>
          <w:rtl/>
        </w:rPr>
      </w:pPr>
    </w:p>
    <w:p w14:paraId="4B3E606D"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وفي ضوء هذا الواقع، يمكن صياغة مشكلة الدراسة في التساؤل الآتي:</w:t>
      </w:r>
    </w:p>
    <w:p w14:paraId="330618BB" w14:textId="77777777" w:rsidR="00454F8F" w:rsidRDefault="00454F8F" w:rsidP="00454F8F">
      <w:pPr>
        <w:rPr>
          <w:rFonts w:ascii="Sakkal Majalla" w:hAnsi="Sakkal Majalla" w:cs="Sakkal Majalla"/>
          <w:sz w:val="28"/>
          <w:szCs w:val="28"/>
          <w:rtl/>
        </w:rPr>
      </w:pPr>
    </w:p>
    <w:p w14:paraId="0BEF7D54" w14:textId="77777777" w:rsidR="00454F8F" w:rsidRPr="009468FA" w:rsidRDefault="00454F8F" w:rsidP="00454F8F">
      <w:pPr>
        <w:jc w:val="center"/>
        <w:rPr>
          <w:rFonts w:ascii="Sakkal Majalla" w:hAnsi="Sakkal Majalla" w:cs="Sakkal Majalla"/>
          <w:b/>
          <w:bCs/>
          <w:sz w:val="28"/>
          <w:szCs w:val="28"/>
          <w:rtl/>
        </w:rPr>
      </w:pPr>
      <w:r w:rsidRPr="009468FA">
        <w:rPr>
          <w:rFonts w:ascii="Sakkal Majalla" w:hAnsi="Sakkal Majalla" w:cs="Sakkal Majalla" w:hint="cs"/>
          <w:b/>
          <w:bCs/>
          <w:sz w:val="28"/>
          <w:szCs w:val="28"/>
          <w:rtl/>
        </w:rPr>
        <w:t>ما دور المشروعات الصغيرة والمتوسطة في تحسين المعيشة وخلق فرص عمل في المملكة العربية السعودية في ظل رؤية 2030؟ وما العوامل التي تُعزز هذا الدور أو تُقيده؟</w:t>
      </w:r>
    </w:p>
    <w:p w14:paraId="7DA7A640" w14:textId="77777777" w:rsidR="00454F8F" w:rsidRDefault="00454F8F" w:rsidP="00454F8F">
      <w:pPr>
        <w:rPr>
          <w:rFonts w:ascii="Sakkal Majalla" w:hAnsi="Sakkal Majalla" w:cs="Sakkal Majalla"/>
          <w:sz w:val="28"/>
          <w:szCs w:val="28"/>
          <w:u w:val="single"/>
          <w:rtl/>
        </w:rPr>
      </w:pPr>
    </w:p>
    <w:p w14:paraId="23A1E1EF" w14:textId="77777777" w:rsidR="00454F8F" w:rsidRPr="009E0D07" w:rsidRDefault="00454F8F" w:rsidP="00454F8F">
      <w:pPr>
        <w:rPr>
          <w:rFonts w:ascii="Sakkal Majalla" w:hAnsi="Sakkal Majalla" w:cs="Sakkal Majalla"/>
          <w:sz w:val="28"/>
          <w:szCs w:val="28"/>
          <w:u w:val="single"/>
          <w:lang w:val="en-GB"/>
        </w:rPr>
      </w:pPr>
    </w:p>
    <w:p w14:paraId="14654AE5" w14:textId="77777777" w:rsidR="00454F8F" w:rsidRPr="009E0D07" w:rsidRDefault="00454F8F" w:rsidP="00454F8F">
      <w:pPr>
        <w:rPr>
          <w:rFonts w:ascii="Sakkal Majalla" w:hAnsi="Sakkal Majalla" w:cs="Sakkal Majalla"/>
          <w:sz w:val="28"/>
          <w:szCs w:val="28"/>
          <w:u w:val="single"/>
          <w:lang w:val="en-GB"/>
        </w:rPr>
      </w:pPr>
    </w:p>
    <w:p w14:paraId="0CF6E818" w14:textId="77777777" w:rsidR="00454F8F" w:rsidRDefault="00454F8F" w:rsidP="00454F8F">
      <w:pPr>
        <w:rPr>
          <w:rFonts w:ascii="Sakkal Majalla" w:hAnsi="Sakkal Majalla" w:cs="Sakkal Majalla"/>
          <w:sz w:val="28"/>
          <w:szCs w:val="28"/>
          <w:u w:val="single"/>
          <w:rtl/>
        </w:rPr>
      </w:pPr>
    </w:p>
    <w:p w14:paraId="77329D55" w14:textId="6BF1E921" w:rsidR="00454F8F" w:rsidRPr="00D22171" w:rsidRDefault="00454F8F" w:rsidP="00454F8F">
      <w:pPr>
        <w:outlineLvl w:val="1"/>
        <w:rPr>
          <w:rFonts w:ascii="Sakkal Majalla" w:hAnsi="Sakkal Majalla" w:cs="Sakkal Majalla"/>
          <w:sz w:val="28"/>
          <w:szCs w:val="28"/>
          <w:u w:val="single"/>
          <w:rtl/>
        </w:rPr>
      </w:pPr>
      <w:bookmarkStart w:id="4" w:name="_Toc233803035"/>
      <w:r w:rsidRPr="00D22171">
        <w:rPr>
          <w:rFonts w:ascii="Sakkal Majalla" w:hAnsi="Sakkal Majalla" w:cs="Sakkal Majalla"/>
          <w:sz w:val="28"/>
          <w:szCs w:val="28"/>
          <w:u w:val="single"/>
          <w:rtl/>
        </w:rPr>
        <w:t>-أهمية الدراسة</w:t>
      </w:r>
      <w:r>
        <w:rPr>
          <w:rFonts w:ascii="Sakkal Majalla" w:hAnsi="Sakkal Majalla" w:cs="Sakkal Majalla" w:hint="cs"/>
          <w:sz w:val="28"/>
          <w:szCs w:val="28"/>
          <w:u w:val="single"/>
          <w:rtl/>
        </w:rPr>
        <w:t xml:space="preserve"> </w:t>
      </w:r>
      <w:bookmarkEnd w:id="4"/>
      <w:r>
        <w:rPr>
          <w:rFonts w:ascii="Sakkal Majalla" w:hAnsi="Sakkal Majalla" w:cs="Sakkal Majalla" w:hint="cs"/>
          <w:sz w:val="28"/>
          <w:szCs w:val="28"/>
          <w:u w:val="single"/>
          <w:rtl/>
        </w:rPr>
        <w:t>3.1</w:t>
      </w:r>
      <w:r w:rsidRPr="00D22171">
        <w:rPr>
          <w:rFonts w:ascii="Sakkal Majalla" w:hAnsi="Sakkal Majalla" w:cs="Sakkal Majalla"/>
          <w:sz w:val="28"/>
          <w:szCs w:val="28"/>
          <w:u w:val="single"/>
          <w:rtl/>
        </w:rPr>
        <w:t xml:space="preserve"> </w:t>
      </w:r>
    </w:p>
    <w:p w14:paraId="6BCAC40E" w14:textId="77777777" w:rsidR="00454F8F" w:rsidRDefault="00454F8F" w:rsidP="00454F8F">
      <w:pPr>
        <w:rPr>
          <w:rFonts w:ascii="Sakkal Majalla" w:hAnsi="Sakkal Majalla" w:cs="Sakkal Majalla"/>
          <w:sz w:val="28"/>
          <w:szCs w:val="28"/>
          <w:u w:val="single"/>
          <w:rtl/>
        </w:rPr>
      </w:pPr>
    </w:p>
    <w:p w14:paraId="5CD048CB"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تستمد هذه الدراسة أهميتها من جملة اعتبارات علمية وتطبيقية متكاملة، يمكن إجمالها على النحو الآتي:</w:t>
      </w:r>
    </w:p>
    <w:p w14:paraId="3D856964" w14:textId="77777777" w:rsidR="00454F8F" w:rsidRDefault="00454F8F" w:rsidP="00454F8F">
      <w:pPr>
        <w:rPr>
          <w:rFonts w:ascii="Sakkal Majalla" w:hAnsi="Sakkal Majalla" w:cs="Sakkal Majalla"/>
          <w:sz w:val="28"/>
          <w:szCs w:val="28"/>
          <w:rtl/>
        </w:rPr>
      </w:pPr>
    </w:p>
    <w:p w14:paraId="4228EC68" w14:textId="77777777" w:rsidR="00454F8F" w:rsidRDefault="00454F8F" w:rsidP="00454F8F">
      <w:pPr>
        <w:pStyle w:val="ListParagraph"/>
        <w:numPr>
          <w:ilvl w:val="0"/>
          <w:numId w:val="2"/>
        </w:numPr>
        <w:ind w:left="714" w:hanging="357"/>
        <w:outlineLvl w:val="2"/>
        <w:rPr>
          <w:rFonts w:ascii="Sakkal Majalla" w:hAnsi="Sakkal Majalla" w:cs="Sakkal Majalla"/>
          <w:b/>
          <w:bCs/>
          <w:sz w:val="28"/>
          <w:szCs w:val="28"/>
        </w:rPr>
      </w:pPr>
      <w:bookmarkStart w:id="5" w:name="_Toc233803036"/>
      <w:r w:rsidRPr="00AD647C">
        <w:rPr>
          <w:rFonts w:ascii="Sakkal Majalla" w:hAnsi="Sakkal Majalla" w:cs="Sakkal Majalla" w:hint="cs"/>
          <w:b/>
          <w:bCs/>
          <w:sz w:val="28"/>
          <w:szCs w:val="28"/>
          <w:rtl/>
        </w:rPr>
        <w:t>الأهمية النظرية</w:t>
      </w:r>
      <w:bookmarkEnd w:id="5"/>
    </w:p>
    <w:p w14:paraId="37022BC5"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تُسهم الدراسة في إثراء الأدبيات الأكاديمي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المتعلقة بدور المشروعات الصغيرة والمتوسطة في التنمية الاقتصادية والاجتماعية، وذلك من خلال توظيف نماذج نظرية معتمدة </w:t>
      </w:r>
      <w:r>
        <w:rPr>
          <w:rFonts w:ascii="Sakkal Majalla" w:hAnsi="Sakkal Majalla" w:cs="Sakkal Majalla"/>
          <w:sz w:val="28"/>
          <w:szCs w:val="28"/>
          <w:rtl/>
        </w:rPr>
        <w:t>–</w:t>
      </w:r>
      <w:r>
        <w:rPr>
          <w:rFonts w:ascii="Sakkal Majalla" w:hAnsi="Sakkal Majalla" w:cs="Sakkal Majalla" w:hint="cs"/>
          <w:sz w:val="28"/>
          <w:szCs w:val="28"/>
          <w:rtl/>
        </w:rPr>
        <w:t xml:space="preserve"> كنظرية </w:t>
      </w:r>
      <w:proofErr w:type="spellStart"/>
      <w:r>
        <w:rPr>
          <w:rFonts w:ascii="Sakkal Majalla" w:hAnsi="Sakkal Majalla" w:cs="Sakkal Majalla" w:hint="cs"/>
          <w:sz w:val="28"/>
          <w:szCs w:val="28"/>
          <w:rtl/>
        </w:rPr>
        <w:t>شومبيتر</w:t>
      </w:r>
      <w:proofErr w:type="spellEnd"/>
      <w:r>
        <w:rPr>
          <w:rFonts w:ascii="Sakkal Majalla" w:hAnsi="Sakkal Majalla" w:cs="Sakkal Majalla" w:hint="cs"/>
          <w:sz w:val="28"/>
          <w:szCs w:val="28"/>
          <w:rtl/>
        </w:rPr>
        <w:t xml:space="preserve"> للتدمير الخلاق، ونظرية رأس المال البشري لبيكر، ونظرية التنمية المستدامة </w:t>
      </w:r>
      <w:proofErr w:type="spellStart"/>
      <w:r>
        <w:rPr>
          <w:rFonts w:ascii="Sakkal Majalla" w:hAnsi="Sakkal Majalla" w:cs="Sakkal Majalla" w:hint="cs"/>
          <w:sz w:val="28"/>
          <w:szCs w:val="28"/>
          <w:rtl/>
        </w:rPr>
        <w:t>لبروندتلاند</w:t>
      </w:r>
      <w:proofErr w:type="spellEnd"/>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 xml:space="preserve"> وإسقاطها على البيئة السعودية ذات الخصائص الفريدة التي تجمع بين ديناميات التنويع الاقتصادي وتحديات الاعتماد على النفط. علاوة على ذلك، تُقدم الدراسة نموذجاً تحليلياً مركباً يتجاوز مؤشر الدخل إلى مؤشرات أشمل لمستوى المعيشة، تضم جودة التوظيف والاستقرار الوظيفي والتنوع في مصادر الرزق.</w:t>
      </w:r>
    </w:p>
    <w:p w14:paraId="6956042C" w14:textId="77777777" w:rsidR="00454F8F" w:rsidRDefault="00454F8F" w:rsidP="00454F8F">
      <w:pPr>
        <w:rPr>
          <w:rFonts w:ascii="Sakkal Majalla" w:hAnsi="Sakkal Majalla" w:cs="Sakkal Majalla"/>
          <w:sz w:val="28"/>
          <w:szCs w:val="28"/>
          <w:rtl/>
        </w:rPr>
      </w:pPr>
    </w:p>
    <w:p w14:paraId="23EB037F" w14:textId="77777777" w:rsidR="00454F8F" w:rsidRPr="00AD647C" w:rsidRDefault="00454F8F" w:rsidP="00454F8F">
      <w:pPr>
        <w:pStyle w:val="ListParagraph"/>
        <w:numPr>
          <w:ilvl w:val="0"/>
          <w:numId w:val="2"/>
        </w:numPr>
        <w:ind w:left="714" w:hanging="357"/>
        <w:outlineLvl w:val="2"/>
        <w:rPr>
          <w:rFonts w:ascii="Sakkal Majalla" w:hAnsi="Sakkal Majalla" w:cs="Sakkal Majalla"/>
          <w:sz w:val="28"/>
          <w:szCs w:val="28"/>
          <w:rtl/>
        </w:rPr>
      </w:pPr>
      <w:bookmarkStart w:id="6" w:name="_Toc233803037"/>
      <w:r w:rsidRPr="00AD647C">
        <w:rPr>
          <w:rFonts w:ascii="Sakkal Majalla" w:hAnsi="Sakkal Majalla" w:cs="Sakkal Majalla" w:hint="cs"/>
          <w:b/>
          <w:bCs/>
          <w:sz w:val="28"/>
          <w:szCs w:val="28"/>
          <w:rtl/>
        </w:rPr>
        <w:t>الأهمية التطبيقية</w:t>
      </w:r>
      <w:bookmarkEnd w:id="6"/>
      <w:r w:rsidRPr="00AD647C">
        <w:rPr>
          <w:rFonts w:ascii="Sakkal Majalla" w:hAnsi="Sakkal Majalla" w:cs="Sakkal Majalla" w:hint="cs"/>
          <w:b/>
          <w:bCs/>
          <w:sz w:val="28"/>
          <w:szCs w:val="28"/>
          <w:rtl/>
        </w:rPr>
        <w:t xml:space="preserve"> </w:t>
      </w:r>
    </w:p>
    <w:p w14:paraId="09F1EE1D"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تتجلى الأهمية التطبيقية للدراسة في قدرتها على توفير أدلة إحصائية موثوقة تُمكن صانعي القرار في الجهات الحكومية المعنية </w:t>
      </w:r>
      <w:r>
        <w:rPr>
          <w:rFonts w:ascii="Sakkal Majalla" w:hAnsi="Sakkal Majalla" w:cs="Sakkal Majalla"/>
          <w:sz w:val="28"/>
          <w:szCs w:val="28"/>
          <w:rtl/>
        </w:rPr>
        <w:t>–</w:t>
      </w:r>
      <w:r>
        <w:rPr>
          <w:rFonts w:ascii="Sakkal Majalla" w:hAnsi="Sakkal Majalla" w:cs="Sakkal Majalla" w:hint="cs"/>
          <w:sz w:val="28"/>
          <w:szCs w:val="28"/>
          <w:rtl/>
        </w:rPr>
        <w:t xml:space="preserve"> كوزارة الاستثمار، وهيئة المشروعات الصغيرة والمتوسطة "منشآت"، والبنك المركزي السعودي "ساما"، وصندوق تنمية الموارد البشرية "هدف" </w:t>
      </w:r>
      <w:r>
        <w:rPr>
          <w:rFonts w:ascii="Sakkal Majalla" w:hAnsi="Sakkal Majalla" w:cs="Sakkal Majalla"/>
          <w:sz w:val="28"/>
          <w:szCs w:val="28"/>
          <w:rtl/>
        </w:rPr>
        <w:t>–</w:t>
      </w:r>
      <w:r>
        <w:rPr>
          <w:rFonts w:ascii="Sakkal Majalla" w:hAnsi="Sakkal Majalla" w:cs="Sakkal Majalla" w:hint="cs"/>
          <w:sz w:val="28"/>
          <w:szCs w:val="28"/>
          <w:rtl/>
        </w:rPr>
        <w:t xml:space="preserve"> من اتخاذ قرارات استراتيجية مبنية على بيانات ميدانية دقيقة، بدلاً من الاعتماد على التقديرات الإجمالية. ومن المأمول أن تُسهم نتائج الدراسة في: </w:t>
      </w:r>
    </w:p>
    <w:p w14:paraId="2148933F" w14:textId="77777777" w:rsidR="00454F8F" w:rsidRPr="00DA304D" w:rsidRDefault="00454F8F" w:rsidP="00454F8F">
      <w:pPr>
        <w:pStyle w:val="ListParagraph"/>
        <w:numPr>
          <w:ilvl w:val="0"/>
          <w:numId w:val="3"/>
        </w:numPr>
        <w:rPr>
          <w:rFonts w:ascii="Sakkal Majalla" w:hAnsi="Sakkal Majalla" w:cs="Sakkal Majalla"/>
          <w:sz w:val="28"/>
          <w:szCs w:val="28"/>
          <w:rtl/>
        </w:rPr>
      </w:pPr>
      <w:r w:rsidRPr="00DA304D">
        <w:rPr>
          <w:rFonts w:ascii="Sakkal Majalla" w:hAnsi="Sakkal Majalla" w:cs="Sakkal Majalla" w:hint="cs"/>
          <w:sz w:val="28"/>
          <w:szCs w:val="28"/>
          <w:rtl/>
        </w:rPr>
        <w:t>مساعدة أصحاب المشروعات الصغيرة والمتوسطة على تحديد نقاط القوة والضعف الهيكلية في مشروعاتهم، واستثمار التوصيات العلمية في تطوير أدائهم التشغيلي وتعزيز قدراتهم التنافسية.</w:t>
      </w:r>
    </w:p>
    <w:p w14:paraId="7845A103" w14:textId="77777777" w:rsidR="00454F8F" w:rsidRDefault="00454F8F" w:rsidP="00454F8F">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دعم العاملين في القطاعين العام والخاص الراغبين في الانتقال نحو ريادة الأعمال بمعطيات واقعية تُمكنهم من اتخاذ قرارات مهنية مدروسة.</w:t>
      </w:r>
    </w:p>
    <w:p w14:paraId="223EFB15" w14:textId="77777777" w:rsidR="00454F8F" w:rsidRDefault="00454F8F" w:rsidP="00454F8F">
      <w:pPr>
        <w:pStyle w:val="ListParagraph"/>
        <w:numPr>
          <w:ilvl w:val="0"/>
          <w:numId w:val="3"/>
        </w:numPr>
        <w:rPr>
          <w:rFonts w:ascii="Sakkal Majalla" w:hAnsi="Sakkal Majalla" w:cs="Sakkal Majalla"/>
          <w:sz w:val="28"/>
          <w:szCs w:val="28"/>
        </w:rPr>
      </w:pPr>
      <w:r>
        <w:rPr>
          <w:rFonts w:ascii="Sakkal Majalla" w:hAnsi="Sakkal Majalla" w:cs="Sakkal Majalla" w:hint="cs"/>
          <w:sz w:val="28"/>
          <w:szCs w:val="28"/>
          <w:rtl/>
        </w:rPr>
        <w:t>تزويد صانعي القرار في الجهات الحكومية بأدلة علمية تُسهم في تصميم سياسات داعمة أكثر فاعلية وتوجيه الإنفاق الحكومي نحو المبادرات ذات الأثر الأعلى.</w:t>
      </w:r>
    </w:p>
    <w:p w14:paraId="65332C5E" w14:textId="77777777" w:rsidR="00454F8F" w:rsidRDefault="00454F8F" w:rsidP="00454F8F">
      <w:pPr>
        <w:rPr>
          <w:rFonts w:ascii="Sakkal Majalla" w:hAnsi="Sakkal Majalla" w:cs="Sakkal Majalla"/>
          <w:sz w:val="28"/>
          <w:szCs w:val="28"/>
          <w:rtl/>
        </w:rPr>
      </w:pPr>
    </w:p>
    <w:p w14:paraId="773A06E2" w14:textId="77777777" w:rsidR="00454F8F" w:rsidRDefault="00454F8F" w:rsidP="00454F8F">
      <w:pPr>
        <w:ind w:left="357"/>
        <w:outlineLvl w:val="2"/>
        <w:rPr>
          <w:rFonts w:ascii="Sakkal Majalla" w:hAnsi="Sakkal Majalla" w:cs="Sakkal Majalla"/>
          <w:b/>
          <w:bCs/>
          <w:sz w:val="28"/>
          <w:szCs w:val="28"/>
          <w:rtl/>
        </w:rPr>
      </w:pPr>
      <w:bookmarkStart w:id="7" w:name="_Toc233803038"/>
      <w:r w:rsidRPr="00DA304D">
        <w:rPr>
          <w:rFonts w:ascii="Sakkal Majalla" w:hAnsi="Sakkal Majalla" w:cs="Sakkal Majalla" w:hint="cs"/>
          <w:b/>
          <w:bCs/>
          <w:sz w:val="28"/>
          <w:szCs w:val="28"/>
          <w:rtl/>
        </w:rPr>
        <w:t xml:space="preserve">ج) الأهمية </w:t>
      </w:r>
      <w:proofErr w:type="spellStart"/>
      <w:r w:rsidRPr="00DA304D">
        <w:rPr>
          <w:rFonts w:ascii="Sakkal Majalla" w:hAnsi="Sakkal Majalla" w:cs="Sakkal Majalla" w:hint="cs"/>
          <w:b/>
          <w:bCs/>
          <w:sz w:val="28"/>
          <w:szCs w:val="28"/>
          <w:rtl/>
        </w:rPr>
        <w:t>التوقيتية</w:t>
      </w:r>
      <w:bookmarkEnd w:id="7"/>
      <w:proofErr w:type="spellEnd"/>
    </w:p>
    <w:p w14:paraId="08270C28" w14:textId="77777777" w:rsidR="00454F8F" w:rsidRPr="00DA304D"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تأتي هذه الدراسة في مرحلة بالغة الأهمية، تتزامن مع اقتراب موعد تحقيق مستهدفات رؤية 2030، وهو ما يجعل التقييم المرحلي المبني على أدلة ميدانية أمراً ضرورياً لا ترفاً أكاديمياً. وقد أثبت قطاع المشروعات الصغيرة والمتوسطة في </w:t>
      </w:r>
      <w:r>
        <w:rPr>
          <w:rFonts w:ascii="Sakkal Majalla" w:hAnsi="Sakkal Majalla" w:cs="Sakkal Majalla" w:hint="cs"/>
          <w:sz w:val="28"/>
          <w:szCs w:val="28"/>
          <w:rtl/>
        </w:rPr>
        <w:lastRenderedPageBreak/>
        <w:t xml:space="preserve">المملكة قدرته على الصمود والنمو في مواجهة التحديات، إذ استطاع تجاوز الآثار الاقتصادية لجائحة كوفيد-19 وتذبذب أسعار النفط، مدعوماً بحزمة الدعم الحكومي البالغة 50 مليار ريال التي أُعلن عنها عام 2020م. ويبدو أن الظروف الراهنة، لا سيما في ظل التوسع الملحوظ في قطاعات السياحة </w:t>
      </w:r>
      <w:proofErr w:type="spellStart"/>
      <w:r>
        <w:rPr>
          <w:rFonts w:ascii="Sakkal Majalla" w:hAnsi="Sakkal Majalla" w:cs="Sakkal Majalla" w:hint="cs"/>
          <w:sz w:val="28"/>
          <w:szCs w:val="28"/>
          <w:rtl/>
        </w:rPr>
        <w:t>والترفية</w:t>
      </w:r>
      <w:proofErr w:type="spellEnd"/>
      <w:r>
        <w:rPr>
          <w:rFonts w:ascii="Sakkal Majalla" w:hAnsi="Sakkal Majalla" w:cs="Sakkal Majalla" w:hint="cs"/>
          <w:sz w:val="28"/>
          <w:szCs w:val="28"/>
          <w:rtl/>
        </w:rPr>
        <w:t xml:space="preserve"> وتقنية المعلومات، تُهيئ فرصاً واعدة لنمو هذا القطاع واستدامته.</w:t>
      </w:r>
    </w:p>
    <w:p w14:paraId="5D0A1E57" w14:textId="77777777" w:rsidR="00454F8F" w:rsidRDefault="00454F8F" w:rsidP="00454F8F">
      <w:pPr>
        <w:rPr>
          <w:rFonts w:ascii="Sakkal Majalla" w:hAnsi="Sakkal Majalla" w:cs="Sakkal Majalla"/>
          <w:sz w:val="28"/>
          <w:szCs w:val="28"/>
          <w:u w:val="single"/>
          <w:rtl/>
        </w:rPr>
      </w:pPr>
    </w:p>
    <w:p w14:paraId="683AD834" w14:textId="3B27C068" w:rsidR="00454F8F" w:rsidRPr="00D22171" w:rsidRDefault="00454F8F" w:rsidP="00454F8F">
      <w:pPr>
        <w:outlineLvl w:val="1"/>
        <w:rPr>
          <w:rFonts w:ascii="Sakkal Majalla" w:hAnsi="Sakkal Majalla" w:cs="Sakkal Majalla"/>
          <w:sz w:val="28"/>
          <w:szCs w:val="28"/>
          <w:u w:val="single"/>
          <w:rtl/>
        </w:rPr>
      </w:pPr>
      <w:bookmarkStart w:id="8" w:name="_Toc233803039"/>
      <w:r w:rsidRPr="00D22171">
        <w:rPr>
          <w:rFonts w:ascii="Sakkal Majalla" w:hAnsi="Sakkal Majalla" w:cs="Sakkal Majalla"/>
          <w:sz w:val="28"/>
          <w:szCs w:val="28"/>
          <w:u w:val="single"/>
          <w:rtl/>
        </w:rPr>
        <w:t>-أهداف الدراسة</w:t>
      </w:r>
      <w:r>
        <w:rPr>
          <w:rFonts w:ascii="Sakkal Majalla" w:hAnsi="Sakkal Majalla" w:cs="Sakkal Majalla" w:hint="cs"/>
          <w:sz w:val="28"/>
          <w:szCs w:val="28"/>
          <w:u w:val="single"/>
          <w:rtl/>
        </w:rPr>
        <w:t xml:space="preserve"> 4.1</w:t>
      </w:r>
      <w:bookmarkEnd w:id="8"/>
      <w:r w:rsidRPr="00D22171">
        <w:rPr>
          <w:rFonts w:ascii="Sakkal Majalla" w:hAnsi="Sakkal Majalla" w:cs="Sakkal Majalla"/>
          <w:sz w:val="28"/>
          <w:szCs w:val="28"/>
          <w:u w:val="single"/>
          <w:rtl/>
        </w:rPr>
        <w:t xml:space="preserve"> </w:t>
      </w:r>
    </w:p>
    <w:p w14:paraId="3485329C"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تسعى هذه الدراسة إلى تحقيق الأهداف الرئيسية الآتية:</w:t>
      </w:r>
    </w:p>
    <w:p w14:paraId="74F35DD7" w14:textId="77777777" w:rsidR="00454F8F" w:rsidRDefault="00454F8F" w:rsidP="00454F8F">
      <w:pPr>
        <w:rPr>
          <w:rFonts w:ascii="Sakkal Majalla" w:hAnsi="Sakkal Majalla" w:cs="Sakkal Majalla"/>
          <w:sz w:val="28"/>
          <w:szCs w:val="28"/>
          <w:rtl/>
        </w:rPr>
      </w:pPr>
    </w:p>
    <w:p w14:paraId="3763F2C6" w14:textId="77777777" w:rsidR="00454F8F" w:rsidRDefault="00454F8F" w:rsidP="00454F8F">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 xml:space="preserve">الكشف عن دور المشروعات الصغيرة والمتوسطة في خلق فرص العمل وخفض معدلات البطالة في المملكة العربية السعودية خلال الفترة 2016م </w:t>
      </w:r>
      <w:r>
        <w:rPr>
          <w:rFonts w:ascii="Sakkal Majalla" w:hAnsi="Sakkal Majalla" w:cs="Sakkal Majalla"/>
          <w:sz w:val="28"/>
          <w:szCs w:val="28"/>
          <w:rtl/>
        </w:rPr>
        <w:t>–</w:t>
      </w:r>
      <w:r>
        <w:rPr>
          <w:rFonts w:ascii="Sakkal Majalla" w:hAnsi="Sakkal Majalla" w:cs="Sakkal Majalla" w:hint="cs"/>
          <w:sz w:val="28"/>
          <w:szCs w:val="28"/>
          <w:rtl/>
        </w:rPr>
        <w:t xml:space="preserve"> 2024م، وتحديد القطاعات الأكثر استيعاباً للعمالة السعودية في هذا القطاع.</w:t>
      </w:r>
    </w:p>
    <w:p w14:paraId="10655E8A" w14:textId="77777777" w:rsidR="00454F8F" w:rsidRDefault="00454F8F" w:rsidP="00454F8F">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قياس الأثر النوعي لهذه المشروعات على مستوى معيشة الأفراد العاملين فيها، من خلال مؤشرات مركّبة تشمل: مستوى الدخل الشهري، ومدى الاستقرار الوظيفي، وجودة بيئة العمل، ودرجة تنوع مصادر الرزق.</w:t>
      </w:r>
    </w:p>
    <w:p w14:paraId="1BE887FC" w14:textId="77777777" w:rsidR="00454F8F" w:rsidRDefault="00454F8F" w:rsidP="00454F8F">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تحديد أبرز العوامل المُيسرة للنجاح والعوامل المُعيقة للنمو التي تؤثر على قدرة المشروعات الصغيرة والمتوسطة في تحقيق أهدافها التنموية في السياق السعودي، مع التركيز على العوامل التمويلية والتنظيمية والبشرية.</w:t>
      </w:r>
    </w:p>
    <w:p w14:paraId="42B59CB2" w14:textId="77777777" w:rsidR="00454F8F" w:rsidRDefault="00454F8F" w:rsidP="00454F8F">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تقييم مدى فعالية البرامج والسياسات الحكومية الداعمة لهذا القطاع، كبرامج هيئة المشروعات الصغيرة والمتوسطة "منشآت"، وبرنامج "كفالة" للضمانات، وصندوق تنمية الموارد البشرية "هدف"، في تعزيز قدرة هذه المشروعات على التوظيف وتحسين مستوى المعيشة.</w:t>
      </w:r>
    </w:p>
    <w:p w14:paraId="4C4943D0" w14:textId="77777777" w:rsidR="00454F8F" w:rsidRDefault="00454F8F" w:rsidP="00454F8F">
      <w:pPr>
        <w:pStyle w:val="ListParagraph"/>
        <w:numPr>
          <w:ilvl w:val="0"/>
          <w:numId w:val="4"/>
        </w:numPr>
        <w:rPr>
          <w:rFonts w:ascii="Sakkal Majalla" w:hAnsi="Sakkal Majalla" w:cs="Sakkal Majalla"/>
          <w:sz w:val="28"/>
          <w:szCs w:val="28"/>
        </w:rPr>
      </w:pPr>
      <w:r>
        <w:rPr>
          <w:rFonts w:ascii="Sakkal Majalla" w:hAnsi="Sakkal Majalla" w:cs="Sakkal Majalla" w:hint="cs"/>
          <w:sz w:val="28"/>
          <w:szCs w:val="28"/>
          <w:rtl/>
        </w:rPr>
        <w:t>رصد الفروق الجوهرية في تقييم دور المشروعات الصغيرة والمتوسطة وفقاً لمتغيرات القطاع الاقتصادي، والمنطقة الجغرافية، وحجم المشروع.</w:t>
      </w:r>
    </w:p>
    <w:p w14:paraId="31BB52A9" w14:textId="77777777" w:rsidR="00454F8F" w:rsidRPr="00EC42B7" w:rsidRDefault="00454F8F" w:rsidP="00454F8F">
      <w:pPr>
        <w:pStyle w:val="ListParagraph"/>
        <w:numPr>
          <w:ilvl w:val="0"/>
          <w:numId w:val="4"/>
        </w:numPr>
        <w:rPr>
          <w:rFonts w:ascii="Sakkal Majalla" w:hAnsi="Sakkal Majalla" w:cs="Sakkal Majalla"/>
          <w:sz w:val="28"/>
          <w:szCs w:val="28"/>
          <w:rtl/>
        </w:rPr>
      </w:pPr>
      <w:r>
        <w:rPr>
          <w:rFonts w:ascii="Sakkal Majalla" w:hAnsi="Sakkal Majalla" w:cs="Sakkal Majalla" w:hint="cs"/>
          <w:sz w:val="28"/>
          <w:szCs w:val="28"/>
          <w:rtl/>
        </w:rPr>
        <w:t>تقديم توصيات استراتيجية مبنية على نتائج علمية موثوقة، تُعين الجهات الحكومية والقطاع الخاص على تعزيز دور المشروعات الصغيرة والمتوسطة في تحقيق أهداف رؤية 2030 المتعلقة بالتوظيف والتنويع الاقتصادي.</w:t>
      </w:r>
    </w:p>
    <w:p w14:paraId="7A5EFDE6" w14:textId="77777777" w:rsidR="00454F8F" w:rsidRDefault="00454F8F" w:rsidP="00454F8F">
      <w:pPr>
        <w:rPr>
          <w:rFonts w:ascii="Sakkal Majalla" w:hAnsi="Sakkal Majalla" w:cs="Sakkal Majalla"/>
          <w:sz w:val="28"/>
          <w:szCs w:val="28"/>
          <w:u w:val="single"/>
          <w:rtl/>
        </w:rPr>
      </w:pPr>
    </w:p>
    <w:p w14:paraId="293F5EF6" w14:textId="77777777" w:rsidR="00454F8F" w:rsidRDefault="00454F8F" w:rsidP="00454F8F">
      <w:pPr>
        <w:rPr>
          <w:rFonts w:ascii="Sakkal Majalla" w:hAnsi="Sakkal Majalla" w:cs="Sakkal Majalla"/>
          <w:sz w:val="28"/>
          <w:szCs w:val="28"/>
          <w:u w:val="single"/>
          <w:rtl/>
        </w:rPr>
      </w:pPr>
    </w:p>
    <w:p w14:paraId="7F2AC753" w14:textId="77777777" w:rsidR="00454F8F" w:rsidRDefault="00454F8F" w:rsidP="00454F8F">
      <w:pPr>
        <w:rPr>
          <w:rFonts w:ascii="Sakkal Majalla" w:hAnsi="Sakkal Majalla" w:cs="Sakkal Majalla"/>
          <w:sz w:val="28"/>
          <w:szCs w:val="28"/>
          <w:u w:val="single"/>
          <w:rtl/>
        </w:rPr>
      </w:pPr>
    </w:p>
    <w:p w14:paraId="272DB1B1" w14:textId="77777777" w:rsidR="00454F8F" w:rsidRDefault="00454F8F" w:rsidP="00454F8F">
      <w:pPr>
        <w:rPr>
          <w:rFonts w:ascii="Sakkal Majalla" w:hAnsi="Sakkal Majalla" w:cs="Sakkal Majalla"/>
          <w:sz w:val="28"/>
          <w:szCs w:val="28"/>
          <w:u w:val="single"/>
          <w:rtl/>
        </w:rPr>
      </w:pPr>
    </w:p>
    <w:p w14:paraId="1F069491" w14:textId="77777777" w:rsidR="00454F8F" w:rsidRDefault="00454F8F" w:rsidP="00454F8F">
      <w:pPr>
        <w:rPr>
          <w:rFonts w:ascii="Sakkal Majalla" w:hAnsi="Sakkal Majalla" w:cs="Sakkal Majalla"/>
          <w:sz w:val="28"/>
          <w:szCs w:val="28"/>
          <w:u w:val="single"/>
          <w:rtl/>
        </w:rPr>
      </w:pPr>
    </w:p>
    <w:p w14:paraId="5A7E3A2B" w14:textId="7865E185" w:rsidR="00454F8F" w:rsidRDefault="00454F8F" w:rsidP="00454F8F">
      <w:pPr>
        <w:outlineLvl w:val="1"/>
        <w:rPr>
          <w:rFonts w:ascii="Sakkal Majalla" w:hAnsi="Sakkal Majalla" w:cs="Sakkal Majalla"/>
          <w:sz w:val="28"/>
          <w:szCs w:val="28"/>
          <w:u w:val="single"/>
          <w:rtl/>
        </w:rPr>
      </w:pPr>
      <w:bookmarkStart w:id="9" w:name="_Toc233803040"/>
      <w:r w:rsidRPr="00D22171">
        <w:rPr>
          <w:rFonts w:ascii="Sakkal Majalla" w:hAnsi="Sakkal Majalla" w:cs="Sakkal Majalla"/>
          <w:sz w:val="28"/>
          <w:szCs w:val="28"/>
          <w:u w:val="single"/>
          <w:rtl/>
        </w:rPr>
        <w:lastRenderedPageBreak/>
        <w:t>-تساؤلات الدراسة</w:t>
      </w:r>
      <w:r>
        <w:rPr>
          <w:rFonts w:ascii="Sakkal Majalla" w:hAnsi="Sakkal Majalla" w:cs="Sakkal Majalla" w:hint="cs"/>
          <w:sz w:val="28"/>
          <w:szCs w:val="28"/>
          <w:u w:val="single"/>
          <w:rtl/>
        </w:rPr>
        <w:t xml:space="preserve"> </w:t>
      </w:r>
      <w:bookmarkEnd w:id="9"/>
      <w:r>
        <w:rPr>
          <w:rFonts w:ascii="Sakkal Majalla" w:hAnsi="Sakkal Majalla" w:cs="Sakkal Majalla" w:hint="cs"/>
          <w:sz w:val="28"/>
          <w:szCs w:val="28"/>
          <w:u w:val="single"/>
          <w:rtl/>
        </w:rPr>
        <w:t>5.1</w:t>
      </w:r>
      <w:r w:rsidRPr="00D22171">
        <w:rPr>
          <w:rFonts w:ascii="Sakkal Majalla" w:hAnsi="Sakkal Majalla" w:cs="Sakkal Majalla"/>
          <w:sz w:val="28"/>
          <w:szCs w:val="28"/>
          <w:u w:val="single"/>
          <w:rtl/>
        </w:rPr>
        <w:t xml:space="preserve"> </w:t>
      </w:r>
    </w:p>
    <w:p w14:paraId="378A6601" w14:textId="77777777" w:rsidR="00454F8F" w:rsidRDefault="00454F8F" w:rsidP="00454F8F">
      <w:pPr>
        <w:rPr>
          <w:rFonts w:ascii="Sakkal Majalla" w:hAnsi="Sakkal Majalla" w:cs="Sakkal Majalla"/>
          <w:sz w:val="28"/>
          <w:szCs w:val="28"/>
          <w:u w:val="single"/>
          <w:rtl/>
        </w:rPr>
      </w:pPr>
    </w:p>
    <w:p w14:paraId="5377FACC" w14:textId="77777777" w:rsidR="00454F8F" w:rsidRPr="005017D4" w:rsidRDefault="00454F8F" w:rsidP="00454F8F">
      <w:pPr>
        <w:rPr>
          <w:rFonts w:ascii="Sakkal Majalla" w:hAnsi="Sakkal Majalla" w:cs="Sakkal Majalla"/>
          <w:sz w:val="28"/>
          <w:szCs w:val="28"/>
          <w:rtl/>
        </w:rPr>
      </w:pPr>
      <w:r>
        <w:rPr>
          <w:rFonts w:ascii="Sakkal Majalla" w:hAnsi="Sakkal Majalla" w:cs="Sakkal Majalla" w:hint="cs"/>
          <w:sz w:val="28"/>
          <w:szCs w:val="28"/>
          <w:rtl/>
        </w:rPr>
        <w:t>بناءً على مشكلة الدراسة وأهدافها، يسعى الباحث إلى الإجابة عن التساؤلات الآتية:</w:t>
      </w:r>
    </w:p>
    <w:p w14:paraId="3CDD340F" w14:textId="77777777" w:rsidR="00454F8F" w:rsidRDefault="00454F8F" w:rsidP="00454F8F">
      <w:pPr>
        <w:rPr>
          <w:rFonts w:ascii="Sakkal Majalla" w:hAnsi="Sakkal Majalla" w:cs="Sakkal Majalla"/>
          <w:sz w:val="28"/>
          <w:szCs w:val="28"/>
          <w:u w:val="single"/>
          <w:rtl/>
        </w:rPr>
      </w:pPr>
    </w:p>
    <w:p w14:paraId="0D22F606" w14:textId="77777777" w:rsidR="00454F8F" w:rsidRDefault="00454F8F" w:rsidP="00454F8F">
      <w:pPr>
        <w:outlineLvl w:val="2"/>
        <w:rPr>
          <w:rFonts w:ascii="Sakkal Majalla" w:hAnsi="Sakkal Majalla" w:cs="Sakkal Majalla"/>
          <w:b/>
          <w:bCs/>
          <w:sz w:val="28"/>
          <w:szCs w:val="28"/>
          <w:rtl/>
        </w:rPr>
      </w:pPr>
      <w:bookmarkStart w:id="10" w:name="_Toc233803041"/>
      <w:r w:rsidRPr="005017D4">
        <w:rPr>
          <w:rFonts w:ascii="Sakkal Majalla" w:hAnsi="Sakkal Majalla" w:cs="Sakkal Majalla" w:hint="cs"/>
          <w:b/>
          <w:bCs/>
          <w:sz w:val="28"/>
          <w:szCs w:val="28"/>
          <w:rtl/>
        </w:rPr>
        <w:t>التساؤل الرئيسي:</w:t>
      </w:r>
      <w:bookmarkEnd w:id="10"/>
    </w:p>
    <w:p w14:paraId="1144FE1A"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ما دور المشروعات الصغيرة والمتوسطة في تحسين مستوى المعيشة وخلق فرص العمل في المملكة العربية السعودية في ظل رؤية 2030؟ </w:t>
      </w:r>
    </w:p>
    <w:p w14:paraId="1ED4EE95" w14:textId="77777777" w:rsidR="00454F8F" w:rsidRDefault="00454F8F" w:rsidP="00454F8F">
      <w:pPr>
        <w:rPr>
          <w:rFonts w:ascii="Sakkal Majalla" w:hAnsi="Sakkal Majalla" w:cs="Sakkal Majalla"/>
          <w:sz w:val="28"/>
          <w:szCs w:val="28"/>
          <w:rtl/>
        </w:rPr>
      </w:pPr>
    </w:p>
    <w:p w14:paraId="69D19A60" w14:textId="77777777" w:rsidR="00454F8F" w:rsidRPr="005017D4" w:rsidRDefault="00454F8F" w:rsidP="00454F8F">
      <w:pPr>
        <w:outlineLvl w:val="2"/>
        <w:rPr>
          <w:rFonts w:ascii="Sakkal Majalla" w:hAnsi="Sakkal Majalla" w:cs="Sakkal Majalla"/>
          <w:b/>
          <w:bCs/>
          <w:sz w:val="28"/>
          <w:szCs w:val="28"/>
          <w:rtl/>
        </w:rPr>
      </w:pPr>
      <w:bookmarkStart w:id="11" w:name="_Toc233803042"/>
      <w:r w:rsidRPr="005017D4">
        <w:rPr>
          <w:rFonts w:ascii="Sakkal Majalla" w:hAnsi="Sakkal Majalla" w:cs="Sakkal Majalla" w:hint="cs"/>
          <w:b/>
          <w:bCs/>
          <w:sz w:val="28"/>
          <w:szCs w:val="28"/>
          <w:rtl/>
        </w:rPr>
        <w:t>التساؤلات الفرعية:</w:t>
      </w:r>
      <w:bookmarkEnd w:id="11"/>
    </w:p>
    <w:p w14:paraId="291C4352" w14:textId="77777777" w:rsidR="00454F8F" w:rsidRDefault="00454F8F" w:rsidP="00454F8F">
      <w:pPr>
        <w:pStyle w:val="ListParagraph"/>
        <w:numPr>
          <w:ilvl w:val="0"/>
          <w:numId w:val="6"/>
        </w:numPr>
        <w:rPr>
          <w:rFonts w:ascii="Sakkal Majalla" w:hAnsi="Sakkal Majalla" w:cs="Sakkal Majalla"/>
          <w:sz w:val="28"/>
          <w:szCs w:val="28"/>
          <w:lang w:val="en-GB"/>
        </w:rPr>
      </w:pPr>
      <w:r>
        <w:rPr>
          <w:rFonts w:ascii="Sakkal Majalla" w:hAnsi="Sakkal Majalla" w:cs="Sakkal Majalla" w:hint="cs"/>
          <w:sz w:val="28"/>
          <w:szCs w:val="28"/>
          <w:rtl/>
          <w:lang w:val="en-GB"/>
        </w:rPr>
        <w:t xml:space="preserve">ما حجم مساهمة المشروعات الصغيرة والمتوسطة في توفير فرص العمل في القطاعات الاقتصادية المختلفة بالمملكة العربية السعودية خلال الفترة الممتدة من 2016 إلى 2024م؟ </w:t>
      </w:r>
    </w:p>
    <w:p w14:paraId="3C4F7097" w14:textId="77777777" w:rsidR="00454F8F" w:rsidRDefault="00454F8F" w:rsidP="00454F8F">
      <w:pPr>
        <w:pStyle w:val="ListParagraph"/>
        <w:numPr>
          <w:ilvl w:val="0"/>
          <w:numId w:val="6"/>
        </w:numPr>
        <w:rPr>
          <w:rFonts w:ascii="Sakkal Majalla" w:hAnsi="Sakkal Majalla" w:cs="Sakkal Majalla"/>
          <w:sz w:val="28"/>
          <w:szCs w:val="28"/>
          <w:lang w:val="en-GB"/>
        </w:rPr>
      </w:pPr>
      <w:r>
        <w:rPr>
          <w:rFonts w:ascii="Sakkal Majalla" w:hAnsi="Sakkal Majalla" w:cs="Sakkal Majalla" w:hint="cs"/>
          <w:sz w:val="28"/>
          <w:szCs w:val="28"/>
          <w:rtl/>
          <w:lang w:val="en-GB"/>
        </w:rPr>
        <w:t>ما طبيعة العلاقة بين نمو المشروعات الصغيرة والمتوسطة ومؤشرات مستوى المعيشة للأفراد العاملين فيها، كالدخل والاستقرار الوظيفي وتنوع مصادر الرزق؟</w:t>
      </w:r>
    </w:p>
    <w:p w14:paraId="4E9F157D" w14:textId="77777777" w:rsidR="00454F8F" w:rsidRDefault="00454F8F" w:rsidP="00454F8F">
      <w:pPr>
        <w:pStyle w:val="ListParagraph"/>
        <w:numPr>
          <w:ilvl w:val="0"/>
          <w:numId w:val="6"/>
        </w:numPr>
        <w:rPr>
          <w:rFonts w:ascii="Sakkal Majalla" w:hAnsi="Sakkal Majalla" w:cs="Sakkal Majalla"/>
          <w:sz w:val="28"/>
          <w:szCs w:val="28"/>
          <w:lang w:val="en-GB"/>
        </w:rPr>
      </w:pPr>
      <w:r>
        <w:rPr>
          <w:rFonts w:ascii="Sakkal Majalla" w:hAnsi="Sakkal Majalla" w:cs="Sakkal Majalla" w:hint="cs"/>
          <w:sz w:val="28"/>
          <w:szCs w:val="28"/>
          <w:rtl/>
          <w:lang w:val="en-GB"/>
        </w:rPr>
        <w:t>ما أبرز التحديات البنيوية التي تواجه المشروعات الصغيرة والمتوسطة في المملكة العربية السعودية وتُقيد قدرتها على التوسع واستقطاب الكفاءات وخلق وظائف نوعية؟</w:t>
      </w:r>
    </w:p>
    <w:p w14:paraId="480844EF" w14:textId="77777777" w:rsidR="00454F8F" w:rsidRDefault="00454F8F" w:rsidP="00454F8F">
      <w:pPr>
        <w:pStyle w:val="ListParagraph"/>
        <w:numPr>
          <w:ilvl w:val="0"/>
          <w:numId w:val="6"/>
        </w:numPr>
        <w:rPr>
          <w:rFonts w:ascii="Sakkal Majalla" w:hAnsi="Sakkal Majalla" w:cs="Sakkal Majalla"/>
          <w:sz w:val="28"/>
          <w:szCs w:val="28"/>
          <w:lang w:val="en-GB"/>
        </w:rPr>
      </w:pPr>
      <w:r>
        <w:rPr>
          <w:rFonts w:ascii="Sakkal Majalla" w:hAnsi="Sakkal Majalla" w:cs="Sakkal Majalla" w:hint="cs"/>
          <w:sz w:val="28"/>
          <w:szCs w:val="28"/>
          <w:rtl/>
          <w:lang w:val="en-GB"/>
        </w:rPr>
        <w:t>ما مدى فاعلية السياسات والبرامج الحكومية الداعمة للمشروعات الصغيرة والمتوسطة في تحقيق أهداف التشغيل والتنمية المستدامة؟</w:t>
      </w:r>
    </w:p>
    <w:p w14:paraId="00496D94" w14:textId="77777777" w:rsidR="00454F8F" w:rsidRDefault="00454F8F" w:rsidP="00454F8F">
      <w:pPr>
        <w:pStyle w:val="ListParagraph"/>
        <w:numPr>
          <w:ilvl w:val="0"/>
          <w:numId w:val="6"/>
        </w:numPr>
        <w:rPr>
          <w:rFonts w:ascii="Sakkal Majalla" w:hAnsi="Sakkal Majalla" w:cs="Sakkal Majalla"/>
          <w:sz w:val="28"/>
          <w:szCs w:val="28"/>
          <w:lang w:val="en-GB"/>
        </w:rPr>
      </w:pPr>
      <w:r>
        <w:rPr>
          <w:rFonts w:ascii="Sakkal Majalla" w:hAnsi="Sakkal Majalla" w:cs="Sakkal Majalla" w:hint="cs"/>
          <w:sz w:val="28"/>
          <w:szCs w:val="28"/>
          <w:rtl/>
          <w:lang w:val="en-GB"/>
        </w:rPr>
        <w:t>هل توجد فروق ذات دلالة إحصائية في تقييم دور المشروعات الصغيرة والمتوسطة تُعزى إلى متغيرات القطاع الاقتصادي والمنطقة الجغرافية وحجم المشروع؟</w:t>
      </w:r>
    </w:p>
    <w:p w14:paraId="1BFD77B2" w14:textId="77777777" w:rsidR="00454F8F" w:rsidRPr="005017D4" w:rsidRDefault="00454F8F" w:rsidP="00454F8F">
      <w:pPr>
        <w:pStyle w:val="ListParagraph"/>
        <w:rPr>
          <w:rFonts w:ascii="Sakkal Majalla" w:hAnsi="Sakkal Majalla" w:cs="Sakkal Majalla"/>
          <w:sz w:val="28"/>
          <w:szCs w:val="28"/>
          <w:lang w:val="en-GB"/>
        </w:rPr>
      </w:pPr>
    </w:p>
    <w:p w14:paraId="65E5B298" w14:textId="77777777" w:rsidR="00454F8F" w:rsidRDefault="00454F8F" w:rsidP="00454F8F">
      <w:pPr>
        <w:rPr>
          <w:rFonts w:ascii="Sakkal Majalla" w:hAnsi="Sakkal Majalla" w:cs="Sakkal Majalla"/>
          <w:sz w:val="28"/>
          <w:szCs w:val="28"/>
          <w:u w:val="single"/>
          <w:rtl/>
          <w:lang w:val="en-GB"/>
        </w:rPr>
      </w:pPr>
    </w:p>
    <w:p w14:paraId="38014BA8" w14:textId="77777777" w:rsidR="00454F8F" w:rsidRDefault="00454F8F" w:rsidP="00454F8F">
      <w:pPr>
        <w:rPr>
          <w:rFonts w:ascii="Sakkal Majalla" w:hAnsi="Sakkal Majalla" w:cs="Sakkal Majalla"/>
          <w:sz w:val="28"/>
          <w:szCs w:val="28"/>
          <w:u w:val="single"/>
          <w:rtl/>
          <w:lang w:val="en-GB"/>
        </w:rPr>
      </w:pPr>
    </w:p>
    <w:p w14:paraId="24C04F17" w14:textId="77777777" w:rsidR="00454F8F" w:rsidRDefault="00454F8F" w:rsidP="00454F8F">
      <w:pPr>
        <w:rPr>
          <w:rFonts w:ascii="Sakkal Majalla" w:hAnsi="Sakkal Majalla" w:cs="Sakkal Majalla"/>
          <w:sz w:val="28"/>
          <w:szCs w:val="28"/>
          <w:u w:val="single"/>
          <w:rtl/>
          <w:lang w:val="en-GB"/>
        </w:rPr>
      </w:pPr>
    </w:p>
    <w:p w14:paraId="00A6DDC8" w14:textId="77777777" w:rsidR="00454F8F" w:rsidRDefault="00454F8F" w:rsidP="00454F8F">
      <w:pPr>
        <w:rPr>
          <w:rFonts w:ascii="Sakkal Majalla" w:hAnsi="Sakkal Majalla" w:cs="Sakkal Majalla"/>
          <w:sz w:val="28"/>
          <w:szCs w:val="28"/>
          <w:u w:val="single"/>
          <w:rtl/>
          <w:lang w:val="en-GB"/>
        </w:rPr>
      </w:pPr>
    </w:p>
    <w:p w14:paraId="1C96EC85" w14:textId="77777777" w:rsidR="00454F8F" w:rsidRDefault="00454F8F" w:rsidP="00454F8F">
      <w:pPr>
        <w:rPr>
          <w:rFonts w:ascii="Sakkal Majalla" w:hAnsi="Sakkal Majalla" w:cs="Sakkal Majalla"/>
          <w:sz w:val="28"/>
          <w:szCs w:val="28"/>
          <w:u w:val="single"/>
          <w:rtl/>
          <w:lang w:val="en-GB"/>
        </w:rPr>
      </w:pPr>
    </w:p>
    <w:p w14:paraId="64FC59E5" w14:textId="77777777" w:rsidR="00454F8F" w:rsidRPr="005017D4" w:rsidRDefault="00454F8F" w:rsidP="00454F8F">
      <w:pPr>
        <w:rPr>
          <w:rFonts w:ascii="Sakkal Majalla" w:hAnsi="Sakkal Majalla" w:cs="Sakkal Majalla"/>
          <w:sz w:val="28"/>
          <w:szCs w:val="28"/>
          <w:u w:val="single"/>
          <w:lang w:val="en-GB"/>
        </w:rPr>
      </w:pPr>
    </w:p>
    <w:p w14:paraId="401198A5" w14:textId="77777777" w:rsidR="00454F8F" w:rsidRPr="005017D4" w:rsidRDefault="00454F8F" w:rsidP="00454F8F">
      <w:pPr>
        <w:rPr>
          <w:rFonts w:ascii="Sakkal Majalla" w:hAnsi="Sakkal Majalla" w:cs="Sakkal Majalla"/>
          <w:sz w:val="28"/>
          <w:szCs w:val="28"/>
          <w:u w:val="single"/>
          <w:lang w:val="en-GB"/>
        </w:rPr>
      </w:pPr>
    </w:p>
    <w:p w14:paraId="7E19CA0E" w14:textId="69AED8C2" w:rsidR="00454F8F" w:rsidRPr="00D22171" w:rsidRDefault="00454F8F" w:rsidP="00454F8F">
      <w:pPr>
        <w:outlineLvl w:val="1"/>
        <w:rPr>
          <w:rFonts w:ascii="Sakkal Majalla" w:hAnsi="Sakkal Majalla" w:cs="Sakkal Majalla"/>
          <w:sz w:val="28"/>
          <w:szCs w:val="28"/>
          <w:u w:val="single"/>
          <w:rtl/>
        </w:rPr>
      </w:pPr>
      <w:bookmarkStart w:id="12" w:name="_Toc233803043"/>
      <w:r>
        <w:rPr>
          <w:rFonts w:ascii="Sakkal Majalla" w:hAnsi="Sakkal Majalla" w:cs="Sakkal Majalla" w:hint="cs"/>
          <w:sz w:val="28"/>
          <w:szCs w:val="28"/>
          <w:u w:val="single"/>
          <w:rtl/>
        </w:rPr>
        <w:lastRenderedPageBreak/>
        <w:t xml:space="preserve">- فروض الدراسة </w:t>
      </w:r>
      <w:bookmarkEnd w:id="12"/>
      <w:r>
        <w:rPr>
          <w:rFonts w:ascii="Sakkal Majalla" w:hAnsi="Sakkal Majalla" w:cs="Sakkal Majalla" w:hint="cs"/>
          <w:sz w:val="28"/>
          <w:szCs w:val="28"/>
          <w:u w:val="single"/>
          <w:rtl/>
        </w:rPr>
        <w:t>6.1</w:t>
      </w:r>
    </w:p>
    <w:p w14:paraId="3E696C4E" w14:textId="77777777" w:rsidR="00454F8F" w:rsidRDefault="00454F8F" w:rsidP="00454F8F">
      <w:pPr>
        <w:rPr>
          <w:rFonts w:ascii="Sakkal Majalla" w:hAnsi="Sakkal Majalla" w:cs="Sakkal Majalla"/>
          <w:sz w:val="28"/>
          <w:szCs w:val="28"/>
          <w:u w:val="single"/>
          <w:rtl/>
        </w:rPr>
      </w:pPr>
    </w:p>
    <w:p w14:paraId="6D6CB17E"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بناءً على مراجعة الأدبيات والإطار النظري وتساؤلات الدراسة، يضع الباحث الفروض الآتية التي ستخضع للاختبار الاحصائي: </w:t>
      </w:r>
    </w:p>
    <w:p w14:paraId="7DE221B6" w14:textId="77777777" w:rsidR="00454F8F" w:rsidRDefault="00454F8F" w:rsidP="00454F8F">
      <w:pPr>
        <w:outlineLvl w:val="2"/>
        <w:rPr>
          <w:rFonts w:ascii="Sakkal Majalla" w:hAnsi="Sakkal Majalla" w:cs="Sakkal Majalla"/>
          <w:b/>
          <w:bCs/>
          <w:sz w:val="28"/>
          <w:szCs w:val="28"/>
          <w:rtl/>
        </w:rPr>
      </w:pPr>
      <w:bookmarkStart w:id="13" w:name="_Toc233803044"/>
      <w:r w:rsidRPr="00413F22">
        <w:rPr>
          <w:rFonts w:ascii="Sakkal Majalla" w:hAnsi="Sakkal Majalla" w:cs="Sakkal Majalla" w:hint="cs"/>
          <w:b/>
          <w:bCs/>
          <w:sz w:val="28"/>
          <w:szCs w:val="28"/>
          <w:rtl/>
        </w:rPr>
        <w:t>الفرض الأول:</w:t>
      </w:r>
      <w:bookmarkEnd w:id="13"/>
    </w:p>
    <w:p w14:paraId="67343588"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rPr>
        <w:t xml:space="preserve">توجد علاقة إيجابية ذات دلالة إحصائية عند مستوى </w:t>
      </w:r>
      <w:r w:rsidRPr="00413F22">
        <w:rPr>
          <w:rFonts w:ascii="Sakkal Majalla" w:hAnsi="Sakkal Majalla" w:cs="Sakkal Majalla"/>
          <w:sz w:val="28"/>
          <w:szCs w:val="28"/>
          <w:lang w:val="en-GB"/>
        </w:rPr>
        <w:t>(</w:t>
      </w:r>
      <w:r w:rsidRPr="00413F22">
        <w:rPr>
          <w:rFonts w:ascii="Cambria" w:hAnsi="Cambria" w:cs="Cambria"/>
          <w:sz w:val="28"/>
          <w:szCs w:val="28"/>
          <w:lang w:val="en-GB"/>
        </w:rPr>
        <w:t>α</w:t>
      </w:r>
      <w:r w:rsidRPr="00413F22">
        <w:rPr>
          <w:rFonts w:ascii="Sakkal Majalla" w:hAnsi="Sakkal Majalla" w:cs="Sakkal Majalla"/>
          <w:sz w:val="28"/>
          <w:szCs w:val="28"/>
          <w:lang w:val="en-GB"/>
        </w:rPr>
        <w:t xml:space="preserve"> ≤ 0.05)</w:t>
      </w:r>
      <w:r>
        <w:rPr>
          <w:rFonts w:ascii="Sakkal Majalla" w:hAnsi="Sakkal Majalla" w:cs="Sakkal Majalla" w:hint="cs"/>
          <w:sz w:val="28"/>
          <w:szCs w:val="28"/>
          <w:rtl/>
          <w:lang w:val="en-GB"/>
        </w:rPr>
        <w:t xml:space="preserve"> بين نمو المشروعات الصغيرة والمتوسطة وخلق فرص العمل في المملكة العربية السعودية، مما يعني أن توسع هذا القطاع يرتبط ارتباطاً مباشراً بخفض معدلات البطالة. ويدعم هذا الفرض الواقعُ الإحصائي الذي رصد تراجع معدل البطالة بين السعوديين من 12.3% عام 2016م إلى 7.0% عام 2024م، بالتوازي مع النمو الكبير في أعداد المشروعات الصغيرة والمتوسطة (الهيئة العامة للإحصاء، 2025).</w:t>
      </w:r>
    </w:p>
    <w:p w14:paraId="58F68A55" w14:textId="77777777" w:rsidR="00454F8F" w:rsidRDefault="00454F8F" w:rsidP="00454F8F">
      <w:pPr>
        <w:rPr>
          <w:rFonts w:ascii="Sakkal Majalla" w:hAnsi="Sakkal Majalla" w:cs="Sakkal Majalla"/>
          <w:sz w:val="28"/>
          <w:szCs w:val="28"/>
          <w:rtl/>
          <w:lang w:val="en-GB"/>
        </w:rPr>
      </w:pPr>
    </w:p>
    <w:p w14:paraId="0525B640" w14:textId="77777777" w:rsidR="00454F8F" w:rsidRDefault="00454F8F" w:rsidP="00454F8F">
      <w:pPr>
        <w:outlineLvl w:val="2"/>
        <w:rPr>
          <w:rFonts w:ascii="Sakkal Majalla" w:hAnsi="Sakkal Majalla" w:cs="Sakkal Majalla"/>
          <w:b/>
          <w:bCs/>
          <w:sz w:val="28"/>
          <w:szCs w:val="28"/>
          <w:rtl/>
          <w:lang w:val="en-GB"/>
        </w:rPr>
      </w:pPr>
      <w:bookmarkStart w:id="14" w:name="_Toc233803045"/>
      <w:r w:rsidRPr="00413F22">
        <w:rPr>
          <w:rFonts w:ascii="Sakkal Majalla" w:hAnsi="Sakkal Majalla" w:cs="Sakkal Majalla" w:hint="cs"/>
          <w:b/>
          <w:bCs/>
          <w:sz w:val="28"/>
          <w:szCs w:val="28"/>
          <w:rtl/>
          <w:lang w:val="en-GB"/>
        </w:rPr>
        <w:t>الفرض الثاني:</w:t>
      </w:r>
      <w:bookmarkEnd w:id="14"/>
    </w:p>
    <w:p w14:paraId="12CD60C9"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rPr>
        <w:t xml:space="preserve">توجد علاقة إيجابية ذات دلالة إحصائية عند مستوى </w:t>
      </w:r>
      <w:r w:rsidRPr="00413F22">
        <w:rPr>
          <w:rFonts w:ascii="Sakkal Majalla" w:hAnsi="Sakkal Majalla" w:cs="Sakkal Majalla"/>
          <w:sz w:val="28"/>
          <w:szCs w:val="28"/>
          <w:lang w:val="en-GB"/>
        </w:rPr>
        <w:t>(</w:t>
      </w:r>
      <w:r w:rsidRPr="00413F22">
        <w:rPr>
          <w:rFonts w:ascii="Cambria" w:hAnsi="Cambria" w:cs="Cambria"/>
          <w:sz w:val="28"/>
          <w:szCs w:val="28"/>
          <w:lang w:val="en-GB"/>
        </w:rPr>
        <w:t>α</w:t>
      </w:r>
      <w:r w:rsidRPr="00413F22">
        <w:rPr>
          <w:rFonts w:ascii="Sakkal Majalla" w:hAnsi="Sakkal Majalla" w:cs="Sakkal Majalla"/>
          <w:sz w:val="28"/>
          <w:szCs w:val="28"/>
          <w:lang w:val="en-GB"/>
        </w:rPr>
        <w:t xml:space="preserve"> ≤ 0.05)</w:t>
      </w:r>
      <w:r>
        <w:rPr>
          <w:rFonts w:ascii="Sakkal Majalla" w:hAnsi="Sakkal Majalla" w:cs="Sakkal Majalla" w:hint="cs"/>
          <w:sz w:val="28"/>
          <w:szCs w:val="28"/>
          <w:rtl/>
          <w:lang w:val="en-GB"/>
        </w:rPr>
        <w:t xml:space="preserve"> بين نمو المشروعات الصغيرة والمتوسطة وتحسين مستوى معيشة العاملين فيها، ويرى الباحث أن هذا التحسن يشمل مستوى الدخل المادي وتنوع مصادره وجودة بيئة العمل والاستقرار الوظيفي على المدى المتوسط.</w:t>
      </w:r>
    </w:p>
    <w:p w14:paraId="6C06C6F3" w14:textId="77777777" w:rsidR="00454F8F" w:rsidRDefault="00454F8F" w:rsidP="00454F8F">
      <w:pPr>
        <w:rPr>
          <w:rFonts w:ascii="Sakkal Majalla" w:hAnsi="Sakkal Majalla" w:cs="Sakkal Majalla"/>
          <w:sz w:val="28"/>
          <w:szCs w:val="28"/>
          <w:rtl/>
          <w:lang w:val="en-GB"/>
        </w:rPr>
      </w:pPr>
    </w:p>
    <w:p w14:paraId="5B0B4080" w14:textId="77777777" w:rsidR="00454F8F" w:rsidRDefault="00454F8F" w:rsidP="00454F8F">
      <w:pPr>
        <w:outlineLvl w:val="2"/>
        <w:rPr>
          <w:rFonts w:ascii="Sakkal Majalla" w:hAnsi="Sakkal Majalla" w:cs="Sakkal Majalla"/>
          <w:b/>
          <w:bCs/>
          <w:sz w:val="28"/>
          <w:szCs w:val="28"/>
          <w:rtl/>
          <w:lang w:val="en-GB"/>
        </w:rPr>
      </w:pPr>
      <w:bookmarkStart w:id="15" w:name="_Toc233803046"/>
      <w:r w:rsidRPr="00913A0A">
        <w:rPr>
          <w:rFonts w:ascii="Sakkal Majalla" w:hAnsi="Sakkal Majalla" w:cs="Sakkal Majalla" w:hint="cs"/>
          <w:b/>
          <w:bCs/>
          <w:sz w:val="28"/>
          <w:szCs w:val="28"/>
          <w:rtl/>
          <w:lang w:val="en-GB"/>
        </w:rPr>
        <w:t>الفرض الثالث:</w:t>
      </w:r>
      <w:bookmarkEnd w:id="15"/>
      <w:r>
        <w:rPr>
          <w:rFonts w:ascii="Sakkal Majalla" w:hAnsi="Sakkal Majalla" w:cs="Sakkal Majalla" w:hint="cs"/>
          <w:b/>
          <w:bCs/>
          <w:sz w:val="28"/>
          <w:szCs w:val="28"/>
          <w:rtl/>
          <w:lang w:val="en-GB"/>
        </w:rPr>
        <w:t xml:space="preserve"> </w:t>
      </w:r>
    </w:p>
    <w:p w14:paraId="59B661D0"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تؤثر العوامل التمويلية والتنظيمية وضعف استقطاب الكفاءات تأثيراً سلبياً ذا دلالة إحصائية على قدرة المشروعات الصغيرة والمتوسطة على التوسع وخلق فرص العمل المستدامة، ويستند هذا الفرض إلى ما رصدته الدراسات السابقة من أن نسبة تمويل هذه المشروعات من إجمالي التمويل المصرفي ظلت لسنوات دون المستوى المطلوب قياسياً بنظيراتها في الاقتصادات الناشئة المماثلة.</w:t>
      </w:r>
    </w:p>
    <w:p w14:paraId="44D3574E" w14:textId="77777777" w:rsidR="00454F8F" w:rsidRDefault="00454F8F" w:rsidP="00454F8F">
      <w:pPr>
        <w:rPr>
          <w:rFonts w:ascii="Sakkal Majalla" w:hAnsi="Sakkal Majalla" w:cs="Sakkal Majalla"/>
          <w:sz w:val="28"/>
          <w:szCs w:val="28"/>
          <w:rtl/>
        </w:rPr>
      </w:pPr>
    </w:p>
    <w:p w14:paraId="7AC93701" w14:textId="77777777" w:rsidR="00454F8F" w:rsidRDefault="00454F8F" w:rsidP="00454F8F">
      <w:pPr>
        <w:outlineLvl w:val="2"/>
        <w:rPr>
          <w:rFonts w:ascii="Sakkal Majalla" w:hAnsi="Sakkal Majalla" w:cs="Sakkal Majalla"/>
          <w:b/>
          <w:bCs/>
          <w:sz w:val="28"/>
          <w:szCs w:val="28"/>
          <w:rtl/>
        </w:rPr>
      </w:pPr>
      <w:bookmarkStart w:id="16" w:name="_Toc233803047"/>
      <w:r w:rsidRPr="00913A0A">
        <w:rPr>
          <w:rFonts w:ascii="Sakkal Majalla" w:hAnsi="Sakkal Majalla" w:cs="Sakkal Majalla" w:hint="cs"/>
          <w:b/>
          <w:bCs/>
          <w:sz w:val="28"/>
          <w:szCs w:val="28"/>
          <w:rtl/>
        </w:rPr>
        <w:t>الفرض الرابع:</w:t>
      </w:r>
      <w:bookmarkEnd w:id="16"/>
    </w:p>
    <w:p w14:paraId="1450223E"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تُسهم برامج الدعم الحكومي كبرامج "منشآت" و"هدف “و"كفال</w:t>
      </w:r>
      <w:r>
        <w:rPr>
          <w:rFonts w:ascii="Sakkal Majalla" w:hAnsi="Sakkal Majalla" w:cs="Sakkal Majalla" w:hint="eastAsia"/>
          <w:sz w:val="28"/>
          <w:szCs w:val="28"/>
          <w:rtl/>
        </w:rPr>
        <w:t>ة</w:t>
      </w:r>
      <w:r>
        <w:rPr>
          <w:rFonts w:ascii="Sakkal Majalla" w:hAnsi="Sakkal Majalla" w:cs="Sakkal Majalla" w:hint="cs"/>
          <w:sz w:val="28"/>
          <w:szCs w:val="28"/>
          <w:rtl/>
        </w:rPr>
        <w:t>" إسهاماً إيجابياً ذا دلالة إحصائية في تعزيز قدرة المشروعات الصغيرة والمتوسطة على تحسين مستوى المعيشة وخلق فرص عمل مستدامة، ويدعم هذا الفرض ما أعلنته منشآت من أن برنامج كفالة أسهم من تأسيسه في دعم ما يزيد على 23,000 مشروع وخلق ما يقارب مليون فرصة عمل حتى عام 2024م (عبد اللطي</w:t>
      </w:r>
      <w:r>
        <w:rPr>
          <w:rFonts w:ascii="Sakkal Majalla" w:hAnsi="Sakkal Majalla" w:cs="Sakkal Majalla" w:hint="eastAsia"/>
          <w:sz w:val="28"/>
          <w:szCs w:val="28"/>
          <w:rtl/>
        </w:rPr>
        <w:t>ف</w:t>
      </w:r>
      <w:r>
        <w:rPr>
          <w:rFonts w:ascii="Sakkal Majalla" w:hAnsi="Sakkal Majalla" w:cs="Sakkal Majalla" w:hint="cs"/>
          <w:sz w:val="28"/>
          <w:szCs w:val="28"/>
          <w:rtl/>
        </w:rPr>
        <w:t xml:space="preserve"> جميل، 2025).</w:t>
      </w:r>
    </w:p>
    <w:p w14:paraId="613E682F" w14:textId="77777777" w:rsidR="00454F8F" w:rsidRDefault="00454F8F" w:rsidP="00454F8F">
      <w:pPr>
        <w:outlineLvl w:val="2"/>
        <w:rPr>
          <w:rFonts w:ascii="Sakkal Majalla" w:hAnsi="Sakkal Majalla" w:cs="Sakkal Majalla"/>
          <w:b/>
          <w:bCs/>
          <w:sz w:val="28"/>
          <w:szCs w:val="28"/>
          <w:rtl/>
        </w:rPr>
      </w:pPr>
      <w:bookmarkStart w:id="17" w:name="_Toc233803048"/>
      <w:r w:rsidRPr="00913A0A">
        <w:rPr>
          <w:rFonts w:ascii="Sakkal Majalla" w:hAnsi="Sakkal Majalla" w:cs="Sakkal Majalla" w:hint="cs"/>
          <w:b/>
          <w:bCs/>
          <w:sz w:val="28"/>
          <w:szCs w:val="28"/>
          <w:rtl/>
        </w:rPr>
        <w:t>الفرض الخامس:</w:t>
      </w:r>
      <w:bookmarkEnd w:id="17"/>
    </w:p>
    <w:p w14:paraId="322FADBD" w14:textId="77777777" w:rsidR="00454F8F" w:rsidRPr="00913A0A" w:rsidRDefault="00454F8F" w:rsidP="00454F8F">
      <w:pPr>
        <w:rPr>
          <w:rFonts w:ascii="Sakkal Majalla" w:hAnsi="Sakkal Majalla" w:cs="Sakkal Majalla"/>
          <w:sz w:val="28"/>
          <w:szCs w:val="28"/>
          <w:rtl/>
        </w:rPr>
      </w:pPr>
      <w:r>
        <w:rPr>
          <w:rFonts w:ascii="Sakkal Majalla" w:hAnsi="Sakkal Majalla" w:cs="Sakkal Majalla" w:hint="cs"/>
          <w:sz w:val="28"/>
          <w:szCs w:val="28"/>
          <w:rtl/>
        </w:rPr>
        <w:lastRenderedPageBreak/>
        <w:t>توجد فروق ذات دلالة إحصائية في تقييم دور المشروعات الصغيرة والمتوسطة في خلق فرص العمل وتحسين مستوى المعيشة، تُعزى إلى متغير القطاع الاقتصادي (تجارة، خدمات، صناعة، تقنية) ويفترض الباحث أن قطاعات التقنية والخدمات المهنية تُحقق أثراً أعلى على مستوى معيشة العاملين مقارنةً بقطاعات التجزئة والصناعة التحويلية التقليدية.</w:t>
      </w:r>
    </w:p>
    <w:p w14:paraId="6A28FD41" w14:textId="77777777" w:rsidR="00454F8F" w:rsidRDefault="00454F8F" w:rsidP="00454F8F">
      <w:pPr>
        <w:rPr>
          <w:rFonts w:ascii="Sakkal Majalla" w:hAnsi="Sakkal Majalla" w:cs="Sakkal Majalla"/>
          <w:sz w:val="28"/>
          <w:szCs w:val="28"/>
          <w:u w:val="single"/>
          <w:rtl/>
        </w:rPr>
      </w:pPr>
    </w:p>
    <w:p w14:paraId="41889F66" w14:textId="77777777" w:rsidR="00454F8F" w:rsidRDefault="00454F8F" w:rsidP="00454F8F">
      <w:pPr>
        <w:rPr>
          <w:rFonts w:ascii="Sakkal Majalla" w:hAnsi="Sakkal Majalla" w:cs="Sakkal Majalla"/>
          <w:sz w:val="28"/>
          <w:szCs w:val="28"/>
          <w:u w:val="single"/>
          <w:rtl/>
        </w:rPr>
      </w:pPr>
    </w:p>
    <w:p w14:paraId="3157DE67" w14:textId="61C5FEA7" w:rsidR="00454F8F" w:rsidRDefault="00454F8F" w:rsidP="00454F8F">
      <w:pPr>
        <w:outlineLvl w:val="1"/>
        <w:rPr>
          <w:rFonts w:ascii="Sakkal Majalla" w:hAnsi="Sakkal Majalla" w:cs="Sakkal Majalla"/>
          <w:sz w:val="28"/>
          <w:szCs w:val="28"/>
          <w:u w:val="single"/>
          <w:rtl/>
        </w:rPr>
      </w:pPr>
      <w:bookmarkStart w:id="18" w:name="_Toc233803049"/>
      <w:r>
        <w:rPr>
          <w:rFonts w:ascii="Sakkal Majalla" w:hAnsi="Sakkal Majalla" w:cs="Sakkal Majalla" w:hint="cs"/>
          <w:sz w:val="28"/>
          <w:szCs w:val="28"/>
          <w:u w:val="single"/>
          <w:rtl/>
        </w:rPr>
        <w:t xml:space="preserve">-النظرية العلمية المتبعة لإعداد البحث </w:t>
      </w:r>
      <w:bookmarkEnd w:id="18"/>
      <w:r>
        <w:rPr>
          <w:rFonts w:ascii="Sakkal Majalla" w:hAnsi="Sakkal Majalla" w:cs="Sakkal Majalla" w:hint="cs"/>
          <w:sz w:val="28"/>
          <w:szCs w:val="28"/>
          <w:u w:val="single"/>
          <w:rtl/>
        </w:rPr>
        <w:t>7.1</w:t>
      </w:r>
    </w:p>
    <w:p w14:paraId="12FBE0CD"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ترتكز هذه الدراسة على إطار نظري متكامل يجمع بين خمس نظريات رئيسية، يرى الباحث أنها مجتمعةً تُقدّم أعمق تفسير ممكن للظاهرة محل البحث في سياقها السعودي الخاص:</w:t>
      </w:r>
    </w:p>
    <w:p w14:paraId="63EBC19B" w14:textId="77777777" w:rsidR="00454F8F" w:rsidRDefault="00454F8F" w:rsidP="00454F8F">
      <w:pPr>
        <w:rPr>
          <w:rFonts w:ascii="Sakkal Majalla" w:hAnsi="Sakkal Majalla" w:cs="Sakkal Majalla"/>
          <w:sz w:val="28"/>
          <w:szCs w:val="28"/>
          <w:rtl/>
        </w:rPr>
      </w:pPr>
    </w:p>
    <w:p w14:paraId="666F4CCB" w14:textId="77777777" w:rsidR="00454F8F" w:rsidRDefault="00454F8F" w:rsidP="00454F8F">
      <w:pPr>
        <w:rPr>
          <w:rFonts w:ascii="Sakkal Majalla" w:hAnsi="Sakkal Majalla" w:cs="Sakkal Majalla"/>
          <w:b/>
          <w:bCs/>
          <w:sz w:val="28"/>
          <w:szCs w:val="28"/>
          <w:rtl/>
          <w:lang w:val="en-GB"/>
        </w:rPr>
      </w:pPr>
      <w:r w:rsidRPr="00FD3D23">
        <w:rPr>
          <w:rFonts w:ascii="Sakkal Majalla" w:hAnsi="Sakkal Majalla" w:cs="Sakkal Majalla" w:hint="cs"/>
          <w:b/>
          <w:bCs/>
          <w:sz w:val="28"/>
          <w:szCs w:val="28"/>
          <w:rtl/>
        </w:rPr>
        <w:t xml:space="preserve">أولا: نظرية الابتكار والتدمير الخلاق </w:t>
      </w:r>
      <w:r w:rsidRPr="00FD3D23">
        <w:rPr>
          <w:rFonts w:ascii="Sakkal Majalla" w:hAnsi="Sakkal Majalla" w:cs="Sakkal Majalla"/>
          <w:b/>
          <w:bCs/>
          <w:sz w:val="28"/>
          <w:szCs w:val="28"/>
          <w:rtl/>
        </w:rPr>
        <w:t>–</w:t>
      </w:r>
      <w:r w:rsidRPr="00FD3D23">
        <w:rPr>
          <w:rFonts w:ascii="Sakkal Majalla" w:hAnsi="Sakkal Majalla" w:cs="Sakkal Majalla" w:hint="cs"/>
          <w:b/>
          <w:bCs/>
          <w:sz w:val="28"/>
          <w:szCs w:val="28"/>
          <w:rtl/>
        </w:rPr>
        <w:t xml:space="preserve"> </w:t>
      </w:r>
      <w:proofErr w:type="spellStart"/>
      <w:r w:rsidRPr="00FD3D23">
        <w:rPr>
          <w:rFonts w:ascii="Sakkal Majalla" w:hAnsi="Sakkal Majalla" w:cs="Sakkal Majalla" w:hint="cs"/>
          <w:b/>
          <w:bCs/>
          <w:sz w:val="28"/>
          <w:szCs w:val="28"/>
          <w:rtl/>
        </w:rPr>
        <w:t>شومبيتر</w:t>
      </w:r>
      <w:proofErr w:type="spellEnd"/>
      <w:r w:rsidRPr="00FD3D23">
        <w:rPr>
          <w:rFonts w:ascii="Sakkal Majalla" w:hAnsi="Sakkal Majalla" w:cs="Sakkal Majalla" w:hint="cs"/>
          <w:b/>
          <w:bCs/>
          <w:sz w:val="28"/>
          <w:szCs w:val="28"/>
          <w:rtl/>
        </w:rPr>
        <w:t xml:space="preserve"> </w:t>
      </w:r>
      <w:r w:rsidRPr="00FD3D23">
        <w:rPr>
          <w:rFonts w:ascii="Sakkal Majalla" w:hAnsi="Sakkal Majalla" w:cs="Sakkal Majalla"/>
          <w:b/>
          <w:bCs/>
          <w:sz w:val="28"/>
          <w:szCs w:val="28"/>
          <w:lang w:val="en-GB"/>
        </w:rPr>
        <w:t>(Schumpeter, 1934)</w:t>
      </w:r>
    </w:p>
    <w:p w14:paraId="56E200C1"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يرى جوزيف </w:t>
      </w:r>
      <w:proofErr w:type="spellStart"/>
      <w:r>
        <w:rPr>
          <w:rFonts w:ascii="Sakkal Majalla" w:hAnsi="Sakkal Majalla" w:cs="Sakkal Majalla" w:hint="cs"/>
          <w:sz w:val="28"/>
          <w:szCs w:val="28"/>
          <w:rtl/>
        </w:rPr>
        <w:t>شومبيتر</w:t>
      </w:r>
      <w:proofErr w:type="spellEnd"/>
      <w:r>
        <w:rPr>
          <w:rFonts w:ascii="Sakkal Majalla" w:hAnsi="Sakkal Majalla" w:cs="Sakkal Majalla" w:hint="cs"/>
          <w:sz w:val="28"/>
          <w:szCs w:val="28"/>
          <w:rtl/>
        </w:rPr>
        <w:t xml:space="preserve"> أن المحرك الحقيقي للنمو الاقتصادي ليس تراكم رأس المال أو نمو العمالة، بل الابتكار الذي يُفجر طاقات الريادة ويُعيد هيكلة الاقتصاد عبر ما أسماه "التدمير الخلاق"، إذ تُزيح المشروعات الناشئة المنتجات والخدمات القديمة وتحل محلها بأخرى أكثر كفاءة وأعلى قيمة مضافة. وتتجلى أهمية هذه النظرية في دراستنا الراهنة في تفسير كيفية إسهام المشروعات الصغيرة والمتوسطة في بناء اقتصاد معرفي قائم على الابتكار، وهو المحور الذي تؤكد عليه رؤية 2030 صراحةً من خلال دعم قطاعات التقنية والذكاء الاصطناعي والاقتصاد الرقمي.</w:t>
      </w:r>
    </w:p>
    <w:p w14:paraId="3743D35E" w14:textId="77777777" w:rsidR="00454F8F" w:rsidRDefault="00454F8F" w:rsidP="00454F8F">
      <w:pPr>
        <w:rPr>
          <w:rFonts w:ascii="Sakkal Majalla" w:hAnsi="Sakkal Majalla" w:cs="Sakkal Majalla"/>
          <w:sz w:val="28"/>
          <w:szCs w:val="28"/>
          <w:rtl/>
        </w:rPr>
      </w:pPr>
    </w:p>
    <w:p w14:paraId="40107C2A" w14:textId="77777777" w:rsidR="00454F8F" w:rsidRDefault="00454F8F" w:rsidP="00454F8F">
      <w:pPr>
        <w:rPr>
          <w:rFonts w:ascii="Sakkal Majalla" w:hAnsi="Sakkal Majalla" w:cs="Sakkal Majalla"/>
          <w:b/>
          <w:bCs/>
          <w:sz w:val="28"/>
          <w:szCs w:val="28"/>
          <w:rtl/>
          <w:lang w:val="en-GB"/>
        </w:rPr>
      </w:pPr>
      <w:r w:rsidRPr="0089687B">
        <w:rPr>
          <w:rFonts w:ascii="Sakkal Majalla" w:hAnsi="Sakkal Majalla" w:cs="Sakkal Majalla" w:hint="cs"/>
          <w:b/>
          <w:bCs/>
          <w:sz w:val="28"/>
          <w:szCs w:val="28"/>
          <w:rtl/>
        </w:rPr>
        <w:t xml:space="preserve">ثانياً: نظرية رأس المال البشري </w:t>
      </w:r>
      <w:r w:rsidRPr="0089687B">
        <w:rPr>
          <w:rFonts w:ascii="Sakkal Majalla" w:hAnsi="Sakkal Majalla" w:cs="Sakkal Majalla"/>
          <w:b/>
          <w:bCs/>
          <w:sz w:val="28"/>
          <w:szCs w:val="28"/>
          <w:rtl/>
        </w:rPr>
        <w:t>–</w:t>
      </w:r>
      <w:r w:rsidRPr="0089687B">
        <w:rPr>
          <w:rFonts w:ascii="Sakkal Majalla" w:hAnsi="Sakkal Majalla" w:cs="Sakkal Majalla" w:hint="cs"/>
          <w:b/>
          <w:bCs/>
          <w:sz w:val="28"/>
          <w:szCs w:val="28"/>
          <w:rtl/>
        </w:rPr>
        <w:t xml:space="preserve"> بيكر </w:t>
      </w:r>
      <w:r w:rsidRPr="0089687B">
        <w:rPr>
          <w:rFonts w:ascii="Sakkal Majalla" w:hAnsi="Sakkal Majalla" w:cs="Sakkal Majalla"/>
          <w:b/>
          <w:bCs/>
          <w:sz w:val="28"/>
          <w:szCs w:val="28"/>
          <w:lang w:val="en-GB"/>
        </w:rPr>
        <w:t>(Becker, 1964)</w:t>
      </w:r>
    </w:p>
    <w:p w14:paraId="537827E1"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أكد غاري بيكر في نظريته الرائدة أن الاستثمار في تأهيل الأفراد وتطوير مهاراتهم هو في جوهره استثمار اقتصادي يُعظم إنتاجيتهم ويرفع دخولهم على المدى البعيد. وتوظف هذه الدراسة هذه النظرية لفهم العلاقة بين جودة الكفاءات البشرية المستقطبة في المشروعات الصغيرة والمتوسطة وقدرة هذه المشروعات على النمو وتوليد فرص عمل نوعية مستدامة. ويرى الباحث أن ضعف الاستثمار في رأس المال البشري يُعدّ من أبرز العوامل المُفسرة لمحدودية نمو شريحة واسعة من هذه المشروعات في السياق السعودي.</w:t>
      </w:r>
    </w:p>
    <w:p w14:paraId="439ECDA9" w14:textId="77777777" w:rsidR="00454F8F" w:rsidRDefault="00454F8F" w:rsidP="00454F8F">
      <w:pPr>
        <w:rPr>
          <w:rFonts w:ascii="Sakkal Majalla" w:hAnsi="Sakkal Majalla" w:cs="Sakkal Majalla"/>
          <w:sz w:val="28"/>
          <w:szCs w:val="28"/>
          <w:rtl/>
          <w:lang w:val="en-GB"/>
        </w:rPr>
      </w:pPr>
    </w:p>
    <w:p w14:paraId="3E44ADF4" w14:textId="77777777" w:rsidR="00454F8F" w:rsidRDefault="00454F8F" w:rsidP="00454F8F">
      <w:pPr>
        <w:rPr>
          <w:rFonts w:ascii="Sakkal Majalla" w:hAnsi="Sakkal Majalla" w:cs="Sakkal Majalla"/>
          <w:sz w:val="28"/>
          <w:szCs w:val="28"/>
          <w:rtl/>
          <w:lang w:val="en-GB"/>
        </w:rPr>
      </w:pPr>
    </w:p>
    <w:p w14:paraId="6BD23025" w14:textId="77777777" w:rsidR="00454F8F" w:rsidRDefault="00454F8F" w:rsidP="00454F8F">
      <w:pPr>
        <w:rPr>
          <w:rFonts w:ascii="Sakkal Majalla" w:hAnsi="Sakkal Majalla" w:cs="Sakkal Majalla"/>
          <w:sz w:val="28"/>
          <w:szCs w:val="28"/>
          <w:rtl/>
          <w:lang w:val="en-GB"/>
        </w:rPr>
      </w:pPr>
    </w:p>
    <w:p w14:paraId="798DF8B8" w14:textId="77777777" w:rsidR="00454F8F" w:rsidRDefault="00454F8F" w:rsidP="00454F8F">
      <w:pPr>
        <w:rPr>
          <w:rFonts w:ascii="Sakkal Majalla" w:hAnsi="Sakkal Majalla" w:cs="Sakkal Majalla"/>
          <w:b/>
          <w:bCs/>
          <w:sz w:val="28"/>
          <w:szCs w:val="28"/>
          <w:rtl/>
          <w:lang w:val="en-GB"/>
        </w:rPr>
      </w:pPr>
      <w:r w:rsidRPr="0089687B">
        <w:rPr>
          <w:rFonts w:ascii="Sakkal Majalla" w:hAnsi="Sakkal Majalla" w:cs="Sakkal Majalla" w:hint="cs"/>
          <w:b/>
          <w:bCs/>
          <w:sz w:val="28"/>
          <w:szCs w:val="28"/>
          <w:rtl/>
          <w:lang w:val="en-GB"/>
        </w:rPr>
        <w:t xml:space="preserve">ثالثاً: نظرية التوازن الاقتصادي الكلي والتشغيل الكامل </w:t>
      </w:r>
      <w:r w:rsidRPr="0089687B">
        <w:rPr>
          <w:rFonts w:ascii="Sakkal Majalla" w:hAnsi="Sakkal Majalla" w:cs="Sakkal Majalla"/>
          <w:b/>
          <w:bCs/>
          <w:sz w:val="28"/>
          <w:szCs w:val="28"/>
          <w:rtl/>
          <w:lang w:val="en-GB"/>
        </w:rPr>
        <w:t>–</w:t>
      </w:r>
      <w:r w:rsidRPr="0089687B">
        <w:rPr>
          <w:rFonts w:ascii="Sakkal Majalla" w:hAnsi="Sakkal Majalla" w:cs="Sakkal Majalla" w:hint="cs"/>
          <w:b/>
          <w:bCs/>
          <w:sz w:val="28"/>
          <w:szCs w:val="28"/>
          <w:rtl/>
          <w:lang w:val="en-GB"/>
        </w:rPr>
        <w:t xml:space="preserve"> </w:t>
      </w:r>
      <w:proofErr w:type="spellStart"/>
      <w:r w:rsidRPr="0089687B">
        <w:rPr>
          <w:rFonts w:ascii="Sakkal Majalla" w:hAnsi="Sakkal Majalla" w:cs="Sakkal Majalla" w:hint="cs"/>
          <w:b/>
          <w:bCs/>
          <w:sz w:val="28"/>
          <w:szCs w:val="28"/>
          <w:rtl/>
          <w:lang w:val="en-GB"/>
        </w:rPr>
        <w:t>كينز</w:t>
      </w:r>
      <w:proofErr w:type="spellEnd"/>
      <w:r w:rsidRPr="0089687B">
        <w:rPr>
          <w:rFonts w:ascii="Sakkal Majalla" w:hAnsi="Sakkal Majalla" w:cs="Sakkal Majalla" w:hint="cs"/>
          <w:b/>
          <w:bCs/>
          <w:sz w:val="28"/>
          <w:szCs w:val="28"/>
          <w:rtl/>
          <w:lang w:val="en-GB"/>
        </w:rPr>
        <w:t xml:space="preserve"> </w:t>
      </w:r>
      <w:r w:rsidRPr="0089687B">
        <w:rPr>
          <w:rFonts w:ascii="Sakkal Majalla" w:hAnsi="Sakkal Majalla" w:cs="Sakkal Majalla"/>
          <w:b/>
          <w:bCs/>
          <w:sz w:val="28"/>
          <w:szCs w:val="28"/>
          <w:lang w:val="en-GB"/>
        </w:rPr>
        <w:t>(Keynes)</w:t>
      </w:r>
    </w:p>
    <w:p w14:paraId="568B9FA8" w14:textId="77777777" w:rsidR="00454F8F" w:rsidRDefault="00454F8F" w:rsidP="00454F8F">
      <w:pPr>
        <w:rPr>
          <w:rFonts w:ascii="Sakkal Majalla" w:hAnsi="Sakkal Majalla" w:cs="Sakkal Majalla"/>
          <w:sz w:val="28"/>
          <w:szCs w:val="28"/>
          <w:rtl/>
          <w:lang w:val="en-GB"/>
        </w:rPr>
      </w:pPr>
      <w:r w:rsidRPr="0089687B">
        <w:rPr>
          <w:rFonts w:ascii="Sakkal Majalla" w:hAnsi="Sakkal Majalla" w:cs="Sakkal Majalla" w:hint="cs"/>
          <w:sz w:val="28"/>
          <w:szCs w:val="28"/>
          <w:rtl/>
          <w:lang w:val="en-GB"/>
        </w:rPr>
        <w:lastRenderedPageBreak/>
        <w:t xml:space="preserve">تُقدم النظرية </w:t>
      </w:r>
      <w:proofErr w:type="spellStart"/>
      <w:r w:rsidRPr="0089687B">
        <w:rPr>
          <w:rFonts w:ascii="Sakkal Majalla" w:hAnsi="Sakkal Majalla" w:cs="Sakkal Majalla" w:hint="cs"/>
          <w:sz w:val="28"/>
          <w:szCs w:val="28"/>
          <w:rtl/>
          <w:lang w:val="en-GB"/>
        </w:rPr>
        <w:t>الكينزية</w:t>
      </w:r>
      <w:proofErr w:type="spellEnd"/>
      <w:r w:rsidRPr="0089687B">
        <w:rPr>
          <w:rFonts w:ascii="Sakkal Majalla" w:hAnsi="Sakkal Majalla" w:cs="Sakkal Majalla" w:hint="cs"/>
          <w:sz w:val="28"/>
          <w:szCs w:val="28"/>
          <w:rtl/>
          <w:lang w:val="en-GB"/>
        </w:rPr>
        <w:t xml:space="preserve"> إطاراً تحليلياً لفهم دور القطاع الخاص، ولا سيما المشروعات الصغيرة والمتوسطة، في تحقيق التوازن في سوق العمل وامتصاص </w:t>
      </w:r>
      <w:r>
        <w:rPr>
          <w:rFonts w:ascii="Sakkal Majalla" w:hAnsi="Sakkal Majalla" w:cs="Sakkal Majalla" w:hint="cs"/>
          <w:sz w:val="28"/>
          <w:szCs w:val="28"/>
          <w:rtl/>
          <w:lang w:val="en-GB"/>
        </w:rPr>
        <w:t>البطالة الهيكلية. وفي السياق السعودي، الذي شهد دخول أعداد متزايدة من الشباب إلى سوق العمل سنوياً، تُبرز هذه النظرية أهمية المشروعات الصغيرة والمتوسطة بوصفها "صمام أمان" اقتصادياً يستوعل قدراً مهماً من العمالة الباحثة عن العمل، مما يخفف الضغط على التوظيف الحكومي ويُعجل بالوصول إلى معدلات البطالة المستهدفة.</w:t>
      </w:r>
    </w:p>
    <w:p w14:paraId="4578D0C3" w14:textId="77777777" w:rsidR="00454F8F" w:rsidRDefault="00454F8F" w:rsidP="00454F8F">
      <w:pPr>
        <w:rPr>
          <w:rFonts w:ascii="Sakkal Majalla" w:hAnsi="Sakkal Majalla" w:cs="Sakkal Majalla"/>
          <w:sz w:val="28"/>
          <w:szCs w:val="28"/>
          <w:rtl/>
          <w:lang w:val="en-GB"/>
        </w:rPr>
      </w:pPr>
    </w:p>
    <w:p w14:paraId="46EDB5C9" w14:textId="77777777" w:rsidR="00454F8F" w:rsidRDefault="00454F8F" w:rsidP="00454F8F">
      <w:pPr>
        <w:rPr>
          <w:rFonts w:ascii="Sakkal Majalla" w:hAnsi="Sakkal Majalla" w:cs="Sakkal Majalla"/>
          <w:b/>
          <w:bCs/>
          <w:sz w:val="28"/>
          <w:szCs w:val="28"/>
          <w:rtl/>
          <w:lang w:val="en-GB"/>
        </w:rPr>
      </w:pPr>
      <w:r w:rsidRPr="00FD7D71">
        <w:rPr>
          <w:rFonts w:ascii="Sakkal Majalla" w:hAnsi="Sakkal Majalla" w:cs="Sakkal Majalla" w:hint="cs"/>
          <w:b/>
          <w:bCs/>
          <w:sz w:val="28"/>
          <w:szCs w:val="28"/>
          <w:rtl/>
          <w:lang w:val="en-GB"/>
        </w:rPr>
        <w:t xml:space="preserve">رابعاً: نظرية التنمية المستدامة </w:t>
      </w:r>
      <w:r w:rsidRPr="00FD7D71">
        <w:rPr>
          <w:rFonts w:ascii="Sakkal Majalla" w:hAnsi="Sakkal Majalla" w:cs="Sakkal Majalla"/>
          <w:b/>
          <w:bCs/>
          <w:sz w:val="28"/>
          <w:szCs w:val="28"/>
          <w:rtl/>
          <w:lang w:val="en-GB"/>
        </w:rPr>
        <w:t>–</w:t>
      </w:r>
      <w:r w:rsidRPr="00FD7D71">
        <w:rPr>
          <w:rFonts w:ascii="Sakkal Majalla" w:hAnsi="Sakkal Majalla" w:cs="Sakkal Majalla" w:hint="cs"/>
          <w:b/>
          <w:bCs/>
          <w:sz w:val="28"/>
          <w:szCs w:val="28"/>
          <w:rtl/>
          <w:lang w:val="en-GB"/>
        </w:rPr>
        <w:t xml:space="preserve"> </w:t>
      </w:r>
      <w:proofErr w:type="spellStart"/>
      <w:r w:rsidRPr="00FD7D71">
        <w:rPr>
          <w:rFonts w:ascii="Sakkal Majalla" w:hAnsi="Sakkal Majalla" w:cs="Sakkal Majalla" w:hint="cs"/>
          <w:b/>
          <w:bCs/>
          <w:sz w:val="28"/>
          <w:szCs w:val="28"/>
          <w:rtl/>
          <w:lang w:val="en-GB"/>
        </w:rPr>
        <w:t>برونتلاند</w:t>
      </w:r>
      <w:proofErr w:type="spellEnd"/>
      <w:r w:rsidRPr="00FD7D71">
        <w:rPr>
          <w:rFonts w:ascii="Sakkal Majalla" w:hAnsi="Sakkal Majalla" w:cs="Sakkal Majalla" w:hint="cs"/>
          <w:b/>
          <w:bCs/>
          <w:sz w:val="28"/>
          <w:szCs w:val="28"/>
          <w:rtl/>
          <w:lang w:val="en-GB"/>
        </w:rPr>
        <w:t xml:space="preserve"> </w:t>
      </w:r>
      <w:r w:rsidRPr="00FD7D71">
        <w:rPr>
          <w:rFonts w:ascii="Sakkal Majalla" w:hAnsi="Sakkal Majalla" w:cs="Sakkal Majalla"/>
          <w:b/>
          <w:bCs/>
          <w:sz w:val="28"/>
          <w:szCs w:val="28"/>
          <w:lang w:val="en-GB"/>
        </w:rPr>
        <w:t>(Brundtland, 1987)</w:t>
      </w:r>
    </w:p>
    <w:p w14:paraId="2863BDE8"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rPr>
        <w:t xml:space="preserve">في إطار أهداف التنمية المستدامة للأمم المتحدة </w:t>
      </w:r>
      <w:r>
        <w:rPr>
          <w:rFonts w:ascii="Sakkal Majalla" w:hAnsi="Sakkal Majalla" w:cs="Sakkal Majalla"/>
          <w:sz w:val="28"/>
          <w:szCs w:val="28"/>
          <w:lang w:val="en-GB"/>
        </w:rPr>
        <w:t>(SDGs)</w:t>
      </w:r>
      <w:r>
        <w:rPr>
          <w:rFonts w:ascii="Sakkal Majalla" w:hAnsi="Sakkal Majalla" w:cs="Sakkal Majalla" w:hint="cs"/>
          <w:sz w:val="28"/>
          <w:szCs w:val="28"/>
          <w:rtl/>
          <w:lang w:val="en-GB" w:bidi="ar-KW"/>
        </w:rPr>
        <w:t xml:space="preserve">، وتحديداً الهدف الثامن المتعلق بالعمل اللائق والنمو الاقتصادي الشامل، تستند الدراسة إلى هذه النظرية لتقييم مدى إسهام المشروعات الصغيرة والمتوسطة في تحقيق نمو اقتصادي شامل ومستدام في المملكة العربية السعودية. وتتقاطع أهداف هذه النظرية مع توجهات رؤية 2030 في التأكيد على أن يكون النمو الاقتصادي مصحوباً بتحسين حقيقي في جودة الحياة لجميع شرائح المجتمع، لا مجرد ارتفاع في مؤشرات الناتج المحلي. </w:t>
      </w:r>
    </w:p>
    <w:p w14:paraId="1579379D" w14:textId="77777777" w:rsidR="00454F8F" w:rsidRDefault="00454F8F" w:rsidP="00454F8F">
      <w:pPr>
        <w:rPr>
          <w:rFonts w:ascii="Sakkal Majalla" w:hAnsi="Sakkal Majalla" w:cs="Sakkal Majalla"/>
          <w:sz w:val="28"/>
          <w:szCs w:val="28"/>
          <w:rtl/>
          <w:lang w:val="en-GB" w:bidi="ar-KW"/>
        </w:rPr>
      </w:pPr>
    </w:p>
    <w:p w14:paraId="66573CB4" w14:textId="77777777" w:rsidR="00454F8F" w:rsidRDefault="00454F8F" w:rsidP="00454F8F">
      <w:pPr>
        <w:rPr>
          <w:rFonts w:ascii="Sakkal Majalla" w:hAnsi="Sakkal Majalla" w:cs="Sakkal Majalla"/>
          <w:b/>
          <w:bCs/>
          <w:sz w:val="28"/>
          <w:szCs w:val="28"/>
          <w:rtl/>
          <w:lang w:val="en-GB"/>
        </w:rPr>
      </w:pPr>
      <w:r w:rsidRPr="00FD7D71">
        <w:rPr>
          <w:rFonts w:ascii="Sakkal Majalla" w:hAnsi="Sakkal Majalla" w:cs="Sakkal Majalla" w:hint="cs"/>
          <w:b/>
          <w:bCs/>
          <w:sz w:val="28"/>
          <w:szCs w:val="28"/>
          <w:rtl/>
          <w:lang w:val="en-GB" w:bidi="ar-KW"/>
        </w:rPr>
        <w:t xml:space="preserve">خامساً: نظرية الشبكات والعلاقات التجارية </w:t>
      </w:r>
      <w:r w:rsidRPr="00FD7D71">
        <w:rPr>
          <w:rFonts w:ascii="Sakkal Majalla" w:hAnsi="Sakkal Majalla" w:cs="Sakkal Majalla"/>
          <w:b/>
          <w:bCs/>
          <w:sz w:val="28"/>
          <w:szCs w:val="28"/>
          <w:lang w:val="en-GB"/>
        </w:rPr>
        <w:t>(Network Theory)</w:t>
      </w:r>
    </w:p>
    <w:p w14:paraId="3BC0A7D9" w14:textId="77777777" w:rsidR="00454F8F" w:rsidRPr="00FD7D71" w:rsidRDefault="00454F8F" w:rsidP="00454F8F">
      <w:pPr>
        <w:rPr>
          <w:rFonts w:ascii="Sakkal Majalla" w:hAnsi="Sakkal Majalla" w:cs="Sakkal Majalla" w:hint="cs"/>
          <w:sz w:val="28"/>
          <w:szCs w:val="28"/>
          <w:rtl/>
          <w:lang w:bidi="ar-KW"/>
        </w:rPr>
      </w:pPr>
      <w:r>
        <w:rPr>
          <w:rFonts w:ascii="Sakkal Majalla" w:hAnsi="Sakkal Majalla" w:cs="Sakkal Majalla" w:hint="cs"/>
          <w:sz w:val="28"/>
          <w:szCs w:val="28"/>
          <w:rtl/>
          <w:lang w:val="en-GB"/>
        </w:rPr>
        <w:t>تُؤكد هذه النظرية أن نجاح المشروعات الصغيرة والمتوسطة وقدرتها على الاستدامة والنمو لا يعتمدان على إمكاناتها الذاتية فحسب، بل يرتبطان ارتباطاً عضوياً بشبكة علاقاتها مع الموردين والعملاء والشركاء والمستثمرين والجهات الداعمة. وفي السياق السعودي، تبرز أهمية هذه النظرية في تفسير دور الروابط بين المشروعات الصغيرة والمتوسطة والشركات الكبرى والجهات الحكومية، في إطار برامج توطين سلاسل الإمداد، في تعزيز قدرة هذه المشروعات على خلق وظائف نوعية ومستقرة تنعكس إيجاباً على مستوى معيشة العاملين فيها.</w:t>
      </w:r>
    </w:p>
    <w:p w14:paraId="68F3FD3B" w14:textId="77777777" w:rsidR="00454F8F" w:rsidRDefault="00454F8F" w:rsidP="00454F8F">
      <w:pPr>
        <w:rPr>
          <w:rFonts w:ascii="Sakkal Majalla" w:hAnsi="Sakkal Majalla" w:cs="Sakkal Majalla"/>
          <w:sz w:val="28"/>
          <w:szCs w:val="28"/>
          <w:u w:val="single"/>
          <w:rtl/>
          <w:lang w:bidi="ar-KW"/>
        </w:rPr>
      </w:pPr>
    </w:p>
    <w:p w14:paraId="7346B29F" w14:textId="77777777" w:rsidR="00454F8F" w:rsidRDefault="00454F8F" w:rsidP="00454F8F">
      <w:pPr>
        <w:rPr>
          <w:rFonts w:ascii="Sakkal Majalla" w:hAnsi="Sakkal Majalla" w:cs="Sakkal Majalla"/>
          <w:sz w:val="28"/>
          <w:szCs w:val="28"/>
          <w:u w:val="single"/>
          <w:rtl/>
          <w:lang w:val="en-GB"/>
        </w:rPr>
      </w:pPr>
    </w:p>
    <w:p w14:paraId="7A3F7711" w14:textId="77777777" w:rsidR="00454F8F" w:rsidRPr="00FD7D71" w:rsidRDefault="00454F8F" w:rsidP="00454F8F">
      <w:pPr>
        <w:rPr>
          <w:rFonts w:ascii="Sakkal Majalla" w:hAnsi="Sakkal Majalla" w:cs="Sakkal Majalla"/>
          <w:sz w:val="28"/>
          <w:szCs w:val="28"/>
          <w:lang w:val="en-GB"/>
        </w:rPr>
      </w:pPr>
      <w:r>
        <w:rPr>
          <w:rFonts w:ascii="Sakkal Majalla" w:hAnsi="Sakkal Majalla" w:cs="Sakkal Majalla" w:hint="cs"/>
          <w:sz w:val="28"/>
          <w:szCs w:val="28"/>
          <w:rtl/>
          <w:lang w:val="en-GB"/>
        </w:rPr>
        <w:t>يٌمثل هذا الفصل اللبنة الأساسية للدراسة، إذ وضع الإطار المنهجي والمفاهيمي الذي سيُبنى عليه التحليل في الفصول اللاحقة. فقد كشف استعراض واقع المشروعات الصغيرة والمتوسطة في المملكة العربية السعودية عن صورة مركبة تجمع بين نمو كمي لافت ومستهدفات نوعية طموحة لا يزال بعضها في طور التحقق. وسيتناول الفصل الثاني منهجياً الدراسات السابقة والإطار النظري التفصيلي الذي سيُشكل العدة التحليلية لاختبار فروض الدراسة في مراحلها اللاحقة.</w:t>
      </w:r>
    </w:p>
    <w:p w14:paraId="6FC7CA5F" w14:textId="77777777" w:rsidR="00454F8F" w:rsidRPr="00FD3D23" w:rsidRDefault="00454F8F" w:rsidP="00454F8F">
      <w:pPr>
        <w:rPr>
          <w:rFonts w:ascii="Sakkal Majalla" w:hAnsi="Sakkal Majalla" w:cs="Sakkal Majalla"/>
          <w:sz w:val="28"/>
          <w:szCs w:val="28"/>
          <w:u w:val="single"/>
          <w:rtl/>
          <w:lang w:val="en-GB"/>
        </w:rPr>
      </w:pPr>
    </w:p>
    <w:p w14:paraId="5EABA0CF" w14:textId="77777777" w:rsidR="00454F8F" w:rsidRDefault="00454F8F" w:rsidP="00454F8F">
      <w:pPr>
        <w:jc w:val="center"/>
        <w:rPr>
          <w:rFonts w:ascii="Sakkal Majalla" w:hAnsi="Sakkal Majalla" w:cs="Sakkal Majalla"/>
          <w:b/>
          <w:bCs/>
          <w:sz w:val="48"/>
          <w:szCs w:val="48"/>
          <w:u w:val="single"/>
          <w:rtl/>
        </w:rPr>
      </w:pPr>
    </w:p>
    <w:p w14:paraId="7945209A" w14:textId="77777777" w:rsidR="00454F8F" w:rsidRDefault="00454F8F" w:rsidP="00454F8F">
      <w:pPr>
        <w:jc w:val="center"/>
        <w:rPr>
          <w:rFonts w:ascii="Sakkal Majalla" w:hAnsi="Sakkal Majalla" w:cs="Sakkal Majalla"/>
          <w:b/>
          <w:bCs/>
          <w:sz w:val="48"/>
          <w:szCs w:val="48"/>
          <w:u w:val="single"/>
          <w:rtl/>
        </w:rPr>
      </w:pPr>
    </w:p>
    <w:p w14:paraId="6C00BA5D" w14:textId="77777777" w:rsidR="00454F8F" w:rsidRDefault="00454F8F" w:rsidP="00454F8F">
      <w:pPr>
        <w:jc w:val="center"/>
        <w:rPr>
          <w:rFonts w:ascii="Sakkal Majalla" w:hAnsi="Sakkal Majalla" w:cs="Sakkal Majalla"/>
          <w:b/>
          <w:bCs/>
          <w:sz w:val="48"/>
          <w:szCs w:val="48"/>
          <w:u w:val="single"/>
          <w:rtl/>
        </w:rPr>
      </w:pPr>
    </w:p>
    <w:p w14:paraId="72FA7CE4" w14:textId="77777777" w:rsidR="00454F8F" w:rsidRDefault="00454F8F" w:rsidP="00454F8F">
      <w:pPr>
        <w:jc w:val="center"/>
        <w:rPr>
          <w:rFonts w:ascii="Sakkal Majalla" w:hAnsi="Sakkal Majalla" w:cs="Sakkal Majalla"/>
          <w:b/>
          <w:bCs/>
          <w:sz w:val="48"/>
          <w:szCs w:val="48"/>
          <w:u w:val="single"/>
          <w:rtl/>
        </w:rPr>
      </w:pPr>
    </w:p>
    <w:p w14:paraId="0E962174" w14:textId="77777777" w:rsidR="00454F8F" w:rsidRDefault="00454F8F" w:rsidP="00454F8F">
      <w:pPr>
        <w:rPr>
          <w:rFonts w:ascii="Sakkal Majalla" w:hAnsi="Sakkal Majalla" w:cs="Sakkal Majalla"/>
          <w:b/>
          <w:bCs/>
          <w:sz w:val="48"/>
          <w:szCs w:val="48"/>
          <w:u w:val="single"/>
          <w:rtl/>
        </w:rPr>
      </w:pPr>
    </w:p>
    <w:p w14:paraId="308E24E6" w14:textId="77777777" w:rsidR="00454F8F" w:rsidRDefault="00454F8F" w:rsidP="00454F8F">
      <w:pPr>
        <w:rPr>
          <w:rFonts w:ascii="Sakkal Majalla" w:hAnsi="Sakkal Majalla" w:cs="Sakkal Majalla"/>
          <w:b/>
          <w:bCs/>
          <w:sz w:val="48"/>
          <w:szCs w:val="48"/>
          <w:u w:val="single"/>
          <w:rtl/>
        </w:rPr>
      </w:pPr>
    </w:p>
    <w:p w14:paraId="582A6983" w14:textId="77777777" w:rsidR="00454F8F" w:rsidRDefault="00454F8F" w:rsidP="00454F8F">
      <w:pPr>
        <w:rPr>
          <w:rFonts w:ascii="Sakkal Majalla" w:hAnsi="Sakkal Majalla" w:cs="Sakkal Majalla"/>
          <w:b/>
          <w:bCs/>
          <w:sz w:val="48"/>
          <w:szCs w:val="48"/>
          <w:u w:val="single"/>
          <w:rtl/>
        </w:rPr>
      </w:pPr>
    </w:p>
    <w:p w14:paraId="6E1EBE3F" w14:textId="77777777" w:rsidR="00454F8F" w:rsidRDefault="00454F8F" w:rsidP="00454F8F">
      <w:pPr>
        <w:rPr>
          <w:rFonts w:ascii="Sakkal Majalla" w:hAnsi="Sakkal Majalla" w:cs="Sakkal Majalla"/>
          <w:b/>
          <w:bCs/>
          <w:sz w:val="48"/>
          <w:szCs w:val="48"/>
          <w:u w:val="single"/>
          <w:rtl/>
        </w:rPr>
      </w:pPr>
    </w:p>
    <w:p w14:paraId="2C757A2A" w14:textId="77777777" w:rsidR="00454F8F" w:rsidRDefault="00454F8F" w:rsidP="00454F8F">
      <w:pPr>
        <w:jc w:val="center"/>
        <w:outlineLvl w:val="0"/>
        <w:rPr>
          <w:rFonts w:ascii="Sakkal Majalla" w:hAnsi="Sakkal Majalla" w:cs="Sakkal Majalla"/>
          <w:b/>
          <w:bCs/>
          <w:sz w:val="48"/>
          <w:szCs w:val="48"/>
          <w:u w:val="single"/>
          <w:rtl/>
        </w:rPr>
      </w:pPr>
      <w:bookmarkStart w:id="19" w:name="_Toc233803050"/>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9"/>
    </w:p>
    <w:p w14:paraId="31DC59BA" w14:textId="77777777" w:rsidR="00454F8F" w:rsidRPr="009125CE" w:rsidRDefault="00454F8F" w:rsidP="00454F8F">
      <w:pPr>
        <w:jc w:val="center"/>
        <w:outlineLvl w:val="0"/>
        <w:rPr>
          <w:rFonts w:ascii="Sakkal Majalla" w:hAnsi="Sakkal Majalla" w:cs="Sakkal Majalla"/>
          <w:b/>
          <w:bCs/>
          <w:sz w:val="48"/>
          <w:szCs w:val="48"/>
          <w:u w:val="single"/>
          <w:rtl/>
        </w:rPr>
      </w:pPr>
      <w:bookmarkStart w:id="20" w:name="_Toc233803051"/>
      <w:r>
        <w:rPr>
          <w:rFonts w:ascii="Sakkal Majalla" w:hAnsi="Sakkal Majalla" w:cs="Sakkal Majalla" w:hint="cs"/>
          <w:b/>
          <w:bCs/>
          <w:sz w:val="48"/>
          <w:szCs w:val="48"/>
          <w:u w:val="single"/>
          <w:rtl/>
        </w:rPr>
        <w:t>الإطار النظري والدراسات السابقة</w:t>
      </w:r>
      <w:bookmarkEnd w:id="20"/>
    </w:p>
    <w:p w14:paraId="6D6AFE72" w14:textId="77777777" w:rsidR="00454F8F" w:rsidRDefault="00454F8F" w:rsidP="00454F8F">
      <w:pPr>
        <w:rPr>
          <w:rFonts w:ascii="Sakkal Majalla" w:hAnsi="Sakkal Majalla" w:cs="Sakkal Majalla"/>
          <w:sz w:val="28"/>
          <w:szCs w:val="28"/>
          <w:u w:val="single"/>
          <w:rtl/>
        </w:rPr>
      </w:pPr>
    </w:p>
    <w:p w14:paraId="3CB05F5D" w14:textId="77777777" w:rsidR="00454F8F" w:rsidRDefault="00454F8F" w:rsidP="00454F8F">
      <w:pPr>
        <w:rPr>
          <w:rFonts w:ascii="Sakkal Majalla" w:hAnsi="Sakkal Majalla" w:cs="Sakkal Majalla"/>
          <w:sz w:val="28"/>
          <w:szCs w:val="28"/>
          <w:u w:val="single"/>
          <w:rtl/>
        </w:rPr>
      </w:pPr>
    </w:p>
    <w:p w14:paraId="554747AE" w14:textId="77777777" w:rsidR="00454F8F" w:rsidRDefault="00454F8F" w:rsidP="00454F8F">
      <w:pPr>
        <w:rPr>
          <w:rFonts w:ascii="Sakkal Majalla" w:hAnsi="Sakkal Majalla" w:cs="Sakkal Majalla"/>
          <w:sz w:val="28"/>
          <w:szCs w:val="28"/>
          <w:u w:val="single"/>
          <w:rtl/>
        </w:rPr>
      </w:pPr>
    </w:p>
    <w:p w14:paraId="2A95B055" w14:textId="77777777" w:rsidR="00454F8F" w:rsidRDefault="00454F8F" w:rsidP="00454F8F">
      <w:pPr>
        <w:rPr>
          <w:rFonts w:ascii="Sakkal Majalla" w:hAnsi="Sakkal Majalla" w:cs="Sakkal Majalla"/>
          <w:sz w:val="28"/>
          <w:szCs w:val="28"/>
          <w:u w:val="single"/>
          <w:rtl/>
        </w:rPr>
      </w:pPr>
    </w:p>
    <w:p w14:paraId="4B9A89B7" w14:textId="77777777" w:rsidR="00454F8F" w:rsidRDefault="00454F8F" w:rsidP="00454F8F">
      <w:pPr>
        <w:rPr>
          <w:rFonts w:ascii="Sakkal Majalla" w:hAnsi="Sakkal Majalla" w:cs="Sakkal Majalla"/>
          <w:sz w:val="28"/>
          <w:szCs w:val="28"/>
          <w:u w:val="single"/>
          <w:rtl/>
        </w:rPr>
      </w:pPr>
    </w:p>
    <w:p w14:paraId="02A20D59" w14:textId="77777777" w:rsidR="00454F8F" w:rsidRDefault="00454F8F" w:rsidP="00454F8F">
      <w:pPr>
        <w:rPr>
          <w:rFonts w:ascii="Sakkal Majalla" w:hAnsi="Sakkal Majalla" w:cs="Sakkal Majalla"/>
          <w:sz w:val="28"/>
          <w:szCs w:val="28"/>
          <w:u w:val="single"/>
          <w:rtl/>
        </w:rPr>
      </w:pPr>
    </w:p>
    <w:p w14:paraId="1DE6B6F9" w14:textId="77777777" w:rsidR="00454F8F" w:rsidRDefault="00454F8F" w:rsidP="00454F8F">
      <w:pPr>
        <w:rPr>
          <w:rFonts w:ascii="Sakkal Majalla" w:hAnsi="Sakkal Majalla" w:cs="Sakkal Majalla"/>
          <w:sz w:val="28"/>
          <w:szCs w:val="28"/>
          <w:u w:val="single"/>
          <w:rtl/>
        </w:rPr>
      </w:pPr>
    </w:p>
    <w:p w14:paraId="3706254F" w14:textId="77777777" w:rsidR="00454F8F" w:rsidRDefault="00454F8F" w:rsidP="00454F8F">
      <w:pPr>
        <w:rPr>
          <w:rFonts w:ascii="Sakkal Majalla" w:hAnsi="Sakkal Majalla" w:cs="Sakkal Majalla"/>
          <w:sz w:val="28"/>
          <w:szCs w:val="28"/>
          <w:u w:val="single"/>
          <w:rtl/>
        </w:rPr>
      </w:pPr>
    </w:p>
    <w:p w14:paraId="349CBFC8" w14:textId="77777777" w:rsidR="00454F8F" w:rsidRDefault="00454F8F" w:rsidP="00454F8F">
      <w:pPr>
        <w:rPr>
          <w:rFonts w:ascii="Sakkal Majalla" w:hAnsi="Sakkal Majalla" w:cs="Sakkal Majalla"/>
          <w:sz w:val="28"/>
          <w:szCs w:val="28"/>
          <w:u w:val="single"/>
          <w:rtl/>
        </w:rPr>
      </w:pPr>
    </w:p>
    <w:p w14:paraId="01D210AF" w14:textId="77777777" w:rsidR="00454F8F" w:rsidRDefault="00454F8F" w:rsidP="00454F8F">
      <w:pPr>
        <w:rPr>
          <w:rFonts w:ascii="Sakkal Majalla" w:hAnsi="Sakkal Majalla" w:cs="Sakkal Majalla"/>
          <w:sz w:val="28"/>
          <w:szCs w:val="28"/>
          <w:u w:val="single"/>
          <w:rtl/>
        </w:rPr>
      </w:pPr>
    </w:p>
    <w:p w14:paraId="72D6B9E6" w14:textId="77777777" w:rsidR="00454F8F" w:rsidRDefault="00454F8F" w:rsidP="00454F8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32A6B2D4" w14:textId="77777777" w:rsidR="00454F8F" w:rsidRPr="009125CE" w:rsidRDefault="00454F8F" w:rsidP="00454F8F">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الإطار النظري والدراسات السابقة </w:t>
      </w:r>
    </w:p>
    <w:p w14:paraId="40274CC0" w14:textId="77777777" w:rsidR="00454F8F" w:rsidRDefault="00454F8F" w:rsidP="00454F8F">
      <w:pPr>
        <w:rPr>
          <w:rFonts w:ascii="Sakkal Majalla" w:hAnsi="Sakkal Majalla" w:cs="Sakkal Majalla"/>
          <w:sz w:val="28"/>
          <w:szCs w:val="28"/>
          <w:u w:val="single"/>
          <w:rtl/>
        </w:rPr>
      </w:pPr>
    </w:p>
    <w:p w14:paraId="3EB84482" w14:textId="4156904D" w:rsidR="00454F8F" w:rsidRDefault="00454F8F" w:rsidP="00454F8F">
      <w:pPr>
        <w:outlineLvl w:val="1"/>
        <w:rPr>
          <w:rFonts w:ascii="Sakkal Majalla" w:hAnsi="Sakkal Majalla" w:cs="Sakkal Majalla"/>
          <w:sz w:val="28"/>
          <w:szCs w:val="28"/>
          <w:u w:val="single"/>
          <w:rtl/>
        </w:rPr>
      </w:pPr>
      <w:bookmarkStart w:id="21" w:name="_Toc233803052"/>
      <w:r>
        <w:rPr>
          <w:rFonts w:ascii="Sakkal Majalla" w:hAnsi="Sakkal Majalla" w:cs="Sakkal Majalla" w:hint="cs"/>
          <w:sz w:val="28"/>
          <w:szCs w:val="28"/>
          <w:u w:val="single"/>
          <w:rtl/>
        </w:rPr>
        <w:t xml:space="preserve">-مقدمة </w:t>
      </w:r>
      <w:bookmarkEnd w:id="21"/>
      <w:r>
        <w:rPr>
          <w:rFonts w:ascii="Sakkal Majalla" w:hAnsi="Sakkal Majalla" w:cs="Sakkal Majalla" w:hint="cs"/>
          <w:sz w:val="28"/>
          <w:szCs w:val="28"/>
          <w:u w:val="single"/>
          <w:rtl/>
        </w:rPr>
        <w:t>1.2</w:t>
      </w:r>
    </w:p>
    <w:p w14:paraId="3E28F223"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يٌعد الفصل الثاني من أكثر فصول البحث العلمي أهميةً وعمقاً، إذ يرسم الخارطة المعرفية التي تنطلق منها الدراسة الراهنة وتستند إليها في صياغة فروضها ومنهجيتها. ويتضمن هذا الفصل ثلاثة محاور متكاملة: أولها الإطار النظري الذي يُجلي المفاهيم الأساسية للمشروعات الصغيرة والمتوسطة وعلاقتها بالتنمية الاقتصادية والاجتماعية في ضوء أبرز النظريات الاقتصادية المعتمدة، وثانيها مراجعة الدراسات السابقة التي تناولت موضوع البحث من زوايا متعددة على المستويين العربي والدولي، وثالثها تحديد الفجوة البحثية التي تنبثق منها هذه الدراسة ومسوّغات إسهامها الأصيل في الأدبيات الأكاديمية.</w:t>
      </w:r>
    </w:p>
    <w:p w14:paraId="43DE0A6C" w14:textId="77777777" w:rsidR="00454F8F" w:rsidRPr="005F2D54" w:rsidRDefault="00454F8F" w:rsidP="00454F8F">
      <w:pPr>
        <w:rPr>
          <w:rFonts w:ascii="Sakkal Majalla" w:hAnsi="Sakkal Majalla" w:cs="Sakkal Majalla"/>
          <w:sz w:val="28"/>
          <w:szCs w:val="28"/>
          <w:rtl/>
        </w:rPr>
      </w:pPr>
      <w:r>
        <w:rPr>
          <w:rFonts w:ascii="Sakkal Majalla" w:hAnsi="Sakkal Majalla" w:cs="Sakkal Majalla" w:hint="cs"/>
          <w:sz w:val="28"/>
          <w:szCs w:val="28"/>
          <w:rtl/>
        </w:rPr>
        <w:t>ولا تكتفي هذه المراجعة النقدية بعرض ما توصلت إليه الدراسات السابقة، بل تسعى إلى تقييمها نقدياً وتبيان أوجه الاتساق والاختلاف بينها وبين الدراسة الحالية، مع التركيز على ما يميز هذا البحث من حيث السياق الجغرافي والمرحلة الزمنية والمقاربة المنهجية المتبعة.</w:t>
      </w:r>
    </w:p>
    <w:p w14:paraId="3842A5AE" w14:textId="77777777" w:rsidR="00454F8F" w:rsidRDefault="00454F8F" w:rsidP="00454F8F">
      <w:pPr>
        <w:rPr>
          <w:rFonts w:ascii="Sakkal Majalla" w:hAnsi="Sakkal Majalla" w:cs="Sakkal Majalla"/>
          <w:sz w:val="28"/>
          <w:szCs w:val="28"/>
          <w:u w:val="single"/>
          <w:rtl/>
        </w:rPr>
      </w:pPr>
    </w:p>
    <w:p w14:paraId="6FDAD2E2" w14:textId="77777777" w:rsidR="00454F8F" w:rsidRDefault="00454F8F" w:rsidP="00454F8F">
      <w:pPr>
        <w:rPr>
          <w:rFonts w:ascii="Sakkal Majalla" w:hAnsi="Sakkal Majalla" w:cs="Sakkal Majalla"/>
          <w:sz w:val="28"/>
          <w:szCs w:val="28"/>
          <w:u w:val="single"/>
          <w:rtl/>
        </w:rPr>
      </w:pPr>
    </w:p>
    <w:p w14:paraId="38D91DAA" w14:textId="77777777" w:rsidR="00454F8F" w:rsidRDefault="00454F8F" w:rsidP="00454F8F">
      <w:pPr>
        <w:outlineLvl w:val="1"/>
        <w:rPr>
          <w:rFonts w:ascii="Sakkal Majalla" w:hAnsi="Sakkal Majalla" w:cs="Sakkal Majalla"/>
          <w:sz w:val="28"/>
          <w:szCs w:val="28"/>
          <w:u w:val="single"/>
          <w:rtl/>
        </w:rPr>
      </w:pPr>
      <w:bookmarkStart w:id="22" w:name="_Toc233803053"/>
      <w:r>
        <w:rPr>
          <w:rFonts w:ascii="Sakkal Majalla" w:hAnsi="Sakkal Majalla" w:cs="Sakkal Majalla" w:hint="cs"/>
          <w:sz w:val="28"/>
          <w:szCs w:val="28"/>
          <w:u w:val="single"/>
          <w:rtl/>
        </w:rPr>
        <w:t>-الدراسات السابقة 2.2</w:t>
      </w:r>
      <w:bookmarkEnd w:id="22"/>
    </w:p>
    <w:p w14:paraId="7C53DC72"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اتسعت الدراسات المعنية بدور المشروعات الصغيرة والمتوسطة في التنمية الاقتصادية والاجتماعية اتساعاً ملحوظاً خلال العقود الأخيرة، ويمكن تصنيفها في محورين: الدراسات العربية والمحلية، والدراسات الأجنبية، وذلك على النحو الآتي:</w:t>
      </w:r>
    </w:p>
    <w:p w14:paraId="383CEB83" w14:textId="77777777" w:rsidR="00454F8F" w:rsidRDefault="00454F8F" w:rsidP="00454F8F">
      <w:pPr>
        <w:rPr>
          <w:rFonts w:ascii="Sakkal Majalla" w:hAnsi="Sakkal Majalla" w:cs="Sakkal Majalla"/>
          <w:sz w:val="28"/>
          <w:szCs w:val="28"/>
          <w:rtl/>
        </w:rPr>
      </w:pPr>
    </w:p>
    <w:p w14:paraId="1423E239" w14:textId="77777777" w:rsidR="00454F8F" w:rsidRDefault="00454F8F" w:rsidP="00454F8F">
      <w:pPr>
        <w:outlineLvl w:val="2"/>
        <w:rPr>
          <w:rFonts w:ascii="Sakkal Majalla" w:hAnsi="Sakkal Majalla" w:cs="Sakkal Majalla"/>
          <w:b/>
          <w:bCs/>
          <w:sz w:val="28"/>
          <w:szCs w:val="28"/>
          <w:rtl/>
        </w:rPr>
      </w:pPr>
      <w:bookmarkStart w:id="23" w:name="_Toc233803054"/>
      <w:r w:rsidRPr="00DD073B">
        <w:rPr>
          <w:rFonts w:ascii="Sakkal Majalla" w:hAnsi="Sakkal Majalla" w:cs="Sakkal Majalla" w:hint="cs"/>
          <w:b/>
          <w:bCs/>
          <w:sz w:val="28"/>
          <w:szCs w:val="28"/>
          <w:rtl/>
        </w:rPr>
        <w:t>أولاً: الدراسات العربية والمحلية</w:t>
      </w:r>
      <w:bookmarkEnd w:id="23"/>
    </w:p>
    <w:p w14:paraId="3FAA722F" w14:textId="77777777" w:rsidR="00454F8F" w:rsidRDefault="00454F8F" w:rsidP="00454F8F">
      <w:pPr>
        <w:rPr>
          <w:rFonts w:ascii="Sakkal Majalla" w:hAnsi="Sakkal Majalla" w:cs="Sakkal Majalla"/>
          <w:b/>
          <w:bCs/>
          <w:sz w:val="28"/>
          <w:szCs w:val="28"/>
          <w:rtl/>
        </w:rPr>
      </w:pPr>
    </w:p>
    <w:p w14:paraId="08EB47E0" w14:textId="77777777" w:rsidR="00454F8F" w:rsidRDefault="00454F8F" w:rsidP="00454F8F">
      <w:pPr>
        <w:pStyle w:val="ListParagraph"/>
        <w:numPr>
          <w:ilvl w:val="0"/>
          <w:numId w:val="8"/>
        </w:numPr>
        <w:rPr>
          <w:rFonts w:ascii="Sakkal Majalla" w:hAnsi="Sakkal Majalla" w:cs="Sakkal Majalla"/>
          <w:b/>
          <w:bCs/>
          <w:sz w:val="28"/>
          <w:szCs w:val="28"/>
        </w:rPr>
      </w:pPr>
      <w:r>
        <w:rPr>
          <w:rFonts w:ascii="Sakkal Majalla" w:hAnsi="Sakkal Majalla" w:cs="Sakkal Majalla" w:hint="cs"/>
          <w:b/>
          <w:bCs/>
          <w:sz w:val="28"/>
          <w:szCs w:val="28"/>
          <w:rtl/>
        </w:rPr>
        <w:t>دراسة منصور (2020)</w:t>
      </w:r>
    </w:p>
    <w:p w14:paraId="453104D6"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بعنوان " المشروعات الصغيرة والمتوسطة في المملكة العربية السعودية بين الواقع والمأمول في ضوء رؤية 2030، دراسة تطبيقية" نُشرت في مجلة العلوم الاقتصادية والإدارية والقانونية، المجلد 4، العدد 9، الصفحات 1-31. هدفت الدراسة إلى تحليل أبرز المعوقات والتحديات التي تواجه المشروعات الصغيرة والمتوسطة في المملكة العربية السعودية في ضوء </w:t>
      </w:r>
      <w:r>
        <w:rPr>
          <w:rFonts w:ascii="Sakkal Majalla" w:hAnsi="Sakkal Majalla" w:cs="Sakkal Majalla" w:hint="cs"/>
          <w:sz w:val="28"/>
          <w:szCs w:val="28"/>
          <w:rtl/>
        </w:rPr>
        <w:lastRenderedPageBreak/>
        <w:t>التجارب الدولية، وتقييم دور هيئة المشروعات الصغيرة والمتوسطة "منشآت" في دعم هذا القطاع. واستندت الدراسة إلى المنهج الوصفي التحليلي وأسلوب المسح الميداني. وقد توصلت إلى جملة من النتائج الجوهرية، أبرزها: أن نسبة تمويل المنشآت الصغيرة لم تتجاوز 5% من إجمالي التمويل المصرفي في المملكة، وأن غياب ثقافة الابتكار وضعف الكفاءات البشرية المتخصصة يُمثلان عائقاً حيوياً أمام تطور هذا القطاع. وأوصت الدراسة بضرورة مراجعة اشتراطات الترخيص وتبسيط الإجراءات التنظيمية لتهيئة بيئة أعمال أكثر احتضاناً للمشروعات الناشئة.</w:t>
      </w:r>
    </w:p>
    <w:p w14:paraId="049362E2"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ويتقاطع هذا البحث مع دراسة منصور في إشكالية التمويل والبيئة التنظيمية، غير أن الدراسة الحالية تتجاوزها بتناول تفصيلي للأثر على مستوى المعيشة بمؤشرات مركّبة، وباستهداف مرحلة زمنية أحدث تعكس </w:t>
      </w:r>
      <w:proofErr w:type="spellStart"/>
      <w:r>
        <w:rPr>
          <w:rFonts w:ascii="Sakkal Majalla" w:hAnsi="Sakkal Majalla" w:cs="Sakkal Majalla" w:hint="cs"/>
          <w:sz w:val="28"/>
          <w:szCs w:val="28"/>
          <w:rtl/>
        </w:rPr>
        <w:t>مآلات</w:t>
      </w:r>
      <w:proofErr w:type="spellEnd"/>
      <w:r>
        <w:rPr>
          <w:rFonts w:ascii="Sakkal Majalla" w:hAnsi="Sakkal Majalla" w:cs="Sakkal Majalla" w:hint="cs"/>
          <w:sz w:val="28"/>
          <w:szCs w:val="28"/>
          <w:rtl/>
        </w:rPr>
        <w:t xml:space="preserve"> السياسات الداعمة بعد عام 2020م. </w:t>
      </w:r>
    </w:p>
    <w:p w14:paraId="2545231D" w14:textId="77777777" w:rsidR="00454F8F" w:rsidRDefault="00454F8F" w:rsidP="00454F8F">
      <w:pPr>
        <w:rPr>
          <w:rFonts w:ascii="Sakkal Majalla" w:hAnsi="Sakkal Majalla" w:cs="Sakkal Majalla"/>
          <w:sz w:val="28"/>
          <w:szCs w:val="28"/>
          <w:rtl/>
        </w:rPr>
      </w:pPr>
    </w:p>
    <w:p w14:paraId="6860CD0D" w14:textId="77777777" w:rsidR="00454F8F" w:rsidRPr="00D966DF" w:rsidRDefault="00454F8F" w:rsidP="00454F8F">
      <w:pPr>
        <w:pStyle w:val="ListParagraph"/>
        <w:numPr>
          <w:ilvl w:val="0"/>
          <w:numId w:val="8"/>
        </w:numPr>
        <w:rPr>
          <w:rFonts w:ascii="Sakkal Majalla" w:hAnsi="Sakkal Majalla" w:cs="Sakkal Majalla"/>
          <w:b/>
          <w:bCs/>
          <w:sz w:val="28"/>
          <w:szCs w:val="28"/>
          <w:rtl/>
        </w:rPr>
      </w:pPr>
      <w:r w:rsidRPr="00D966DF">
        <w:rPr>
          <w:rFonts w:ascii="Sakkal Majalla" w:hAnsi="Sakkal Majalla" w:cs="Sakkal Majalla" w:hint="cs"/>
          <w:b/>
          <w:bCs/>
          <w:sz w:val="28"/>
          <w:szCs w:val="28"/>
          <w:rtl/>
        </w:rPr>
        <w:t>دراسة القحطاني (2020)</w:t>
      </w:r>
    </w:p>
    <w:p w14:paraId="64A74A6E"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بعنوان "دور المشاريع الصغيرة والمتوسطة في التنمية المستدامة وفق رؤية 2030، دراسة تطبيقية على محافظة القويعية"، نُشرت في مجلة العلوم الاقتصادية والإدارية والقانونية، المجلد 4، العدد 15، الصفحات 149-134. </w:t>
      </w:r>
    </w:p>
    <w:p w14:paraId="00DF4E95"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سعت هذه الدراسة إلى تسليط الضوء على إسهام المشروعات الصغيرة والمتوسطة في تحقيق أبعاد التنمية المستدامة وفق رؤية 2030، مستعينةً بعينة بلغت 150 صاحب مشروع في محافظة القويعية. وأظهرت النتائج أن نسبة الموافقة على دور هذه المشروعات في التنمية المستدامة بلغت 80.8%، وأن رؤية 2030 توفر فرص عمل كثيرة للشباب في هذا القطاع. وتنفرد هذه الدراسة بإرساء علاقة تحليلية بين المشروعات الصغيرة والمتوسطة ومؤشرات الاستدامة. </w:t>
      </w:r>
    </w:p>
    <w:p w14:paraId="11D65DD5"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تنفق الدراسة الحالية مع القحطاني في توظيف مبدأ التنمية المستدامة إطاراً نظرياً، إلا أنها تُفارقها في التركيز على المؤشرات التشغيلية المتعلقة بمستوى المعيشة وجودة التوظيف، مع توسيع النطاق الجغرافي ليشمل ثلاث مناطق رئيسية بدلاً من محافظة واحدة.</w:t>
      </w:r>
    </w:p>
    <w:p w14:paraId="67DA7497" w14:textId="77777777" w:rsidR="00454F8F" w:rsidRDefault="00454F8F" w:rsidP="00454F8F">
      <w:pPr>
        <w:rPr>
          <w:rFonts w:ascii="Sakkal Majalla" w:hAnsi="Sakkal Majalla" w:cs="Sakkal Majalla"/>
          <w:sz w:val="28"/>
          <w:szCs w:val="28"/>
          <w:rtl/>
        </w:rPr>
      </w:pPr>
    </w:p>
    <w:p w14:paraId="42B7C3BF" w14:textId="77777777" w:rsidR="00454F8F" w:rsidRPr="00F9536B" w:rsidRDefault="00454F8F" w:rsidP="00454F8F">
      <w:pPr>
        <w:pStyle w:val="ListParagraph"/>
        <w:numPr>
          <w:ilvl w:val="0"/>
          <w:numId w:val="8"/>
        </w:numPr>
        <w:rPr>
          <w:rFonts w:ascii="Sakkal Majalla" w:hAnsi="Sakkal Majalla" w:cs="Sakkal Majalla"/>
          <w:b/>
          <w:bCs/>
          <w:sz w:val="28"/>
          <w:szCs w:val="28"/>
          <w:rtl/>
        </w:rPr>
      </w:pPr>
      <w:r w:rsidRPr="00F9536B">
        <w:rPr>
          <w:rFonts w:ascii="Sakkal Majalla" w:hAnsi="Sakkal Majalla" w:cs="Sakkal Majalla" w:hint="cs"/>
          <w:b/>
          <w:bCs/>
          <w:sz w:val="28"/>
          <w:szCs w:val="28"/>
          <w:rtl/>
        </w:rPr>
        <w:t>دراسة عبد الله (2021)</w:t>
      </w:r>
      <w:r>
        <w:rPr>
          <w:rFonts w:ascii="Sakkal Majalla" w:hAnsi="Sakkal Majalla" w:cs="Sakkal Majalla" w:hint="cs"/>
          <w:b/>
          <w:bCs/>
          <w:sz w:val="28"/>
          <w:szCs w:val="28"/>
          <w:rtl/>
        </w:rPr>
        <w:t xml:space="preserve"> </w:t>
      </w:r>
    </w:p>
    <w:p w14:paraId="1EDD5459"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بعنوان "دور المشروعات الصغيرة والمتوسطة في تحقيق التنمية المستدامة </w:t>
      </w:r>
      <w:r>
        <w:rPr>
          <w:rFonts w:ascii="Sakkal Majalla" w:hAnsi="Sakkal Majalla" w:cs="Sakkal Majalla"/>
          <w:sz w:val="28"/>
          <w:szCs w:val="28"/>
          <w:rtl/>
        </w:rPr>
        <w:t>–</w:t>
      </w:r>
      <w:r>
        <w:rPr>
          <w:rFonts w:ascii="Sakkal Majalla" w:hAnsi="Sakkal Majalla" w:cs="Sakkal Majalla" w:hint="cs"/>
          <w:sz w:val="28"/>
          <w:szCs w:val="28"/>
          <w:rtl/>
        </w:rPr>
        <w:t xml:space="preserve"> دراسة ميدانية"، نُشرت في مجلة مستقبل العلوم الاجتماعية، المجلد 5، العدد 1، الصفحات 289-340.</w:t>
      </w:r>
    </w:p>
    <w:p w14:paraId="2BF9ABA1"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طبّقت هذه الدراسة استبانة على عينة عشوائية بلغت 189 من الشباب المستفيدين من برامج دعم المشروعات الصغيرة والمتوسطة. وأوضحت النتائج أن هذه المشروعات تُسهم بفاعلية في تحسين المستوى الاقتصادي للشباب، وأنها تُمثل أكبر مصادر خلق فرص العمل الدائمة والمتنوعة. كما أكدت أن توافر الدعم الحكومي والتدريب المهني يرفع من معدلات نجاح هذه المشروعات واستدامتها على المدى البعيد.</w:t>
      </w:r>
    </w:p>
    <w:p w14:paraId="243A1C67"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lastRenderedPageBreak/>
        <w:t xml:space="preserve">تستند الدراسة الحالية إلى ما </w:t>
      </w:r>
      <w:proofErr w:type="spellStart"/>
      <w:r>
        <w:rPr>
          <w:rFonts w:ascii="Sakkal Majalla" w:hAnsi="Sakkal Majalla" w:cs="Sakkal Majalla" w:hint="cs"/>
          <w:sz w:val="28"/>
          <w:szCs w:val="28"/>
          <w:rtl/>
        </w:rPr>
        <w:t>أرسته</w:t>
      </w:r>
      <w:proofErr w:type="spellEnd"/>
      <w:r>
        <w:rPr>
          <w:rFonts w:ascii="Sakkal Majalla" w:hAnsi="Sakkal Majalla" w:cs="Sakkal Majalla" w:hint="cs"/>
          <w:sz w:val="28"/>
          <w:szCs w:val="28"/>
          <w:rtl/>
        </w:rPr>
        <w:t xml:space="preserve"> دراسة عبد الله من أسس، غير أنها تُعمق التحليل بإضافة بٌعدي لجودة التوظيف والاستقرار الوظيفي ضمن مؤشرات مستوى المعيشة، وبمقارنة تقييمات ثلاث فئات من المستجيبين بدلاً من فئة واحدة.</w:t>
      </w:r>
    </w:p>
    <w:p w14:paraId="646057E2" w14:textId="77777777" w:rsidR="00454F8F" w:rsidRDefault="00454F8F" w:rsidP="00454F8F">
      <w:pPr>
        <w:rPr>
          <w:rFonts w:ascii="Sakkal Majalla" w:hAnsi="Sakkal Majalla" w:cs="Sakkal Majalla"/>
          <w:sz w:val="28"/>
          <w:szCs w:val="28"/>
          <w:rtl/>
        </w:rPr>
      </w:pPr>
    </w:p>
    <w:p w14:paraId="5F186958" w14:textId="77777777" w:rsidR="00454F8F" w:rsidRPr="00427663" w:rsidRDefault="00454F8F" w:rsidP="00454F8F">
      <w:pPr>
        <w:pStyle w:val="ListParagraph"/>
        <w:numPr>
          <w:ilvl w:val="0"/>
          <w:numId w:val="8"/>
        </w:numPr>
        <w:rPr>
          <w:rFonts w:ascii="Sakkal Majalla" w:hAnsi="Sakkal Majalla" w:cs="Sakkal Majalla"/>
          <w:b/>
          <w:bCs/>
          <w:sz w:val="28"/>
          <w:szCs w:val="28"/>
          <w:rtl/>
        </w:rPr>
      </w:pPr>
      <w:r w:rsidRPr="00427663">
        <w:rPr>
          <w:rFonts w:ascii="Sakkal Majalla" w:hAnsi="Sakkal Majalla" w:cs="Sakkal Majalla" w:hint="cs"/>
          <w:b/>
          <w:bCs/>
          <w:sz w:val="28"/>
          <w:szCs w:val="28"/>
          <w:rtl/>
        </w:rPr>
        <w:t>دراسة الشبيل والحازمي (2022)</w:t>
      </w:r>
    </w:p>
    <w:p w14:paraId="468E328E"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بعنوان "أثر برامج دعم المشروعات الصغيرة والمتوسطة على التوظيف في ظل رؤية 2030"، نُشرت في مجلة الاقتصاد والتمويل، جامعة الملك عبد العزيز، المجلد 7، العدد 2.</w:t>
      </w:r>
    </w:p>
    <w:p w14:paraId="58364667"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قيّمت هذه الدراسة أثر برنامجي "منشآت" و "كفالة" على معدلات توظيف السعوديين في المشروعات الصغيرة والمتوسطة بالمنطقة الغربية، من خلال بيانات ميدانية جمعتها من 240 مشروعاً مسجلاً. وخلصت الدراسة إلى أن المشروعات المستفيدة من برامج الدعم الحكومي سجّلت معدلات توظيف للسعوديين أعلى بنحو 34% مقارنةً بتلك التي لم تستفد منها، مما يُعزز الفرض النظري القائم بالدور المحوري للدعم الحكومي في تحسين أداء القطاع التشغيلي.</w:t>
      </w:r>
    </w:p>
    <w:p w14:paraId="3537CEEF"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تتوافق الدراسة الحالية مع الشبيل والحازمي في اهتمامها بتقييم فاعلية برامج الدعم الحكومي، إلا أنها تتجاوزها بتوسيع النطاق الجغرافي إلى ثلاث مناطق، وبإضافة مؤشرات مستوى المعيشة إلى جانب مؤشر التوظيف.</w:t>
      </w:r>
    </w:p>
    <w:p w14:paraId="390A87C8" w14:textId="77777777" w:rsidR="00454F8F" w:rsidRDefault="00454F8F" w:rsidP="00454F8F">
      <w:pPr>
        <w:rPr>
          <w:rFonts w:ascii="Sakkal Majalla" w:hAnsi="Sakkal Majalla" w:cs="Sakkal Majalla"/>
          <w:sz w:val="28"/>
          <w:szCs w:val="28"/>
          <w:rtl/>
        </w:rPr>
      </w:pPr>
    </w:p>
    <w:p w14:paraId="6407DF24" w14:textId="77777777" w:rsidR="00454F8F" w:rsidRPr="006230B7" w:rsidRDefault="00454F8F" w:rsidP="00454F8F">
      <w:pPr>
        <w:pStyle w:val="ListParagraph"/>
        <w:numPr>
          <w:ilvl w:val="0"/>
          <w:numId w:val="8"/>
        </w:numPr>
        <w:rPr>
          <w:rFonts w:ascii="Sakkal Majalla" w:hAnsi="Sakkal Majalla" w:cs="Sakkal Majalla"/>
          <w:b/>
          <w:bCs/>
          <w:sz w:val="28"/>
          <w:szCs w:val="28"/>
          <w:rtl/>
        </w:rPr>
      </w:pPr>
      <w:r w:rsidRPr="006230B7">
        <w:rPr>
          <w:rFonts w:ascii="Sakkal Majalla" w:hAnsi="Sakkal Majalla" w:cs="Sakkal Majalla" w:hint="cs"/>
          <w:b/>
          <w:bCs/>
          <w:sz w:val="28"/>
          <w:szCs w:val="28"/>
          <w:rtl/>
        </w:rPr>
        <w:t xml:space="preserve">دراسة </w:t>
      </w:r>
      <w:proofErr w:type="spellStart"/>
      <w:r w:rsidRPr="006230B7">
        <w:rPr>
          <w:rFonts w:ascii="Sakkal Majalla" w:hAnsi="Sakkal Majalla" w:cs="Sakkal Majalla" w:hint="cs"/>
          <w:b/>
          <w:bCs/>
          <w:sz w:val="28"/>
          <w:szCs w:val="28"/>
          <w:rtl/>
        </w:rPr>
        <w:t>نلبند</w:t>
      </w:r>
      <w:proofErr w:type="spellEnd"/>
      <w:r w:rsidRPr="006230B7">
        <w:rPr>
          <w:rFonts w:ascii="Sakkal Majalla" w:hAnsi="Sakkal Majalla" w:cs="Sakkal Majalla" w:hint="cs"/>
          <w:b/>
          <w:bCs/>
          <w:sz w:val="28"/>
          <w:szCs w:val="28"/>
          <w:rtl/>
        </w:rPr>
        <w:t xml:space="preserve"> </w:t>
      </w:r>
      <w:proofErr w:type="spellStart"/>
      <w:r w:rsidRPr="006230B7">
        <w:rPr>
          <w:rFonts w:ascii="Sakkal Majalla" w:hAnsi="Sakkal Majalla" w:cs="Sakkal Majalla" w:hint="cs"/>
          <w:b/>
          <w:bCs/>
          <w:sz w:val="28"/>
          <w:szCs w:val="28"/>
          <w:rtl/>
        </w:rPr>
        <w:t>وألفقيه</w:t>
      </w:r>
      <w:proofErr w:type="spellEnd"/>
      <w:r w:rsidRPr="006230B7">
        <w:rPr>
          <w:rFonts w:ascii="Sakkal Majalla" w:hAnsi="Sakkal Majalla" w:cs="Sakkal Majalla" w:hint="cs"/>
          <w:b/>
          <w:bCs/>
          <w:sz w:val="28"/>
          <w:szCs w:val="28"/>
          <w:rtl/>
        </w:rPr>
        <w:t xml:space="preserve"> (2024)</w:t>
      </w:r>
    </w:p>
    <w:p w14:paraId="1D085FF7"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rPr>
        <w:t xml:space="preserve">بعنوان "دور المشروعات متناهية الصغر والصغيرة والمتوسطة: سيناريو الاستدامة والنمو والتنمية في المملكة العربية السعودية (2024) </w:t>
      </w:r>
      <w:r w:rsidRPr="006230B7">
        <w:rPr>
          <w:rFonts w:ascii="Sakkal Majalla" w:hAnsi="Sakkal Majalla" w:cs="Sakkal Majalla"/>
          <w:sz w:val="28"/>
          <w:szCs w:val="28"/>
          <w:lang w:val="en-GB"/>
        </w:rPr>
        <w:t>Nalband &amp; Alfaqieh</w:t>
      </w:r>
      <w:r>
        <w:rPr>
          <w:rFonts w:ascii="Sakkal Majalla" w:hAnsi="Sakkal Majalla" w:cs="Sakkal Majalla" w:hint="cs"/>
          <w:sz w:val="28"/>
          <w:szCs w:val="28"/>
          <w:rtl/>
          <w:lang w:val="en-GB"/>
        </w:rPr>
        <w:t xml:space="preserve">"، نُشرت في مجلة </w:t>
      </w:r>
      <w:r w:rsidRPr="006230B7">
        <w:rPr>
          <w:rFonts w:ascii="Sakkal Majalla" w:hAnsi="Sakkal Majalla" w:cs="Sakkal Majalla"/>
          <w:sz w:val="28"/>
          <w:szCs w:val="28"/>
          <w:lang w:val="en-GB"/>
        </w:rPr>
        <w:t xml:space="preserve">AB Academies </w:t>
      </w:r>
      <w:r>
        <w:rPr>
          <w:rFonts w:ascii="Sakkal Majalla" w:hAnsi="Sakkal Majalla" w:cs="Sakkal Majalla" w:hint="cs"/>
          <w:sz w:val="28"/>
          <w:szCs w:val="28"/>
          <w:rtl/>
          <w:lang w:val="en-GB"/>
        </w:rPr>
        <w:t>الدولية</w:t>
      </w:r>
      <w:r w:rsidRPr="006230B7">
        <w:rPr>
          <w:rFonts w:ascii="Sakkal Majalla" w:hAnsi="Sakkal Majalla" w:cs="Sakkal Majalla"/>
          <w:sz w:val="28"/>
          <w:szCs w:val="28"/>
          <w:lang w:val="en-GB"/>
        </w:rPr>
        <w:t>.</w:t>
      </w:r>
    </w:p>
    <w:p w14:paraId="6556522E"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استعرضت هذه الدراسة واقع المشروعات متناهية الصغر والصغيرة والمتوسطة في المملكة في ضوء منظومة الدعم الحكومي، وأثبتت أن برامج التأهيل والاستشارة التي تقدمها جهات كمنشآت وبرنامج كامن ترفع بشكل ملموس من معدلات صمود هذه المشروعات وقدرتها على التوسع. كما رصدت الدراسة أن القطاع شهد نمواً بلغ 48% في عدد المشروعات المسجلة بين عامّي 2016 و2021م وفق بيانات منشآت الرسمية.</w:t>
      </w:r>
    </w:p>
    <w:p w14:paraId="3B9BAB8B"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تستفيد الدراسة الحالية من هذه النتائج بوصفها أرضية كمية، غير أنها تتميز بتناول مرحلة زمنية أحدث (2021-2024)، وبالتركيز على الأثر النوعي لهذا النمو على جودة الحياة لدى العاملين في القطاع.</w:t>
      </w:r>
    </w:p>
    <w:p w14:paraId="5E10BE7F" w14:textId="77777777" w:rsidR="00454F8F" w:rsidRDefault="00454F8F" w:rsidP="00454F8F">
      <w:pPr>
        <w:rPr>
          <w:rFonts w:ascii="Sakkal Majalla" w:hAnsi="Sakkal Majalla" w:cs="Sakkal Majalla"/>
          <w:sz w:val="28"/>
          <w:szCs w:val="28"/>
          <w:rtl/>
        </w:rPr>
      </w:pPr>
    </w:p>
    <w:p w14:paraId="43690785" w14:textId="77777777" w:rsidR="00454F8F" w:rsidRPr="00E53474" w:rsidRDefault="00454F8F" w:rsidP="00454F8F">
      <w:pPr>
        <w:pStyle w:val="ListParagraph"/>
        <w:numPr>
          <w:ilvl w:val="0"/>
          <w:numId w:val="8"/>
        </w:numPr>
        <w:rPr>
          <w:rFonts w:ascii="Sakkal Majalla" w:hAnsi="Sakkal Majalla" w:cs="Sakkal Majalla"/>
          <w:b/>
          <w:bCs/>
          <w:sz w:val="28"/>
          <w:szCs w:val="28"/>
          <w:rtl/>
        </w:rPr>
      </w:pPr>
      <w:r w:rsidRPr="00E53474">
        <w:rPr>
          <w:rFonts w:ascii="Sakkal Majalla" w:hAnsi="Sakkal Majalla" w:cs="Sakkal Majalla" w:hint="cs"/>
          <w:b/>
          <w:bCs/>
          <w:sz w:val="28"/>
          <w:szCs w:val="28"/>
          <w:rtl/>
        </w:rPr>
        <w:t>دراسة الحربي (2023)</w:t>
      </w:r>
    </w:p>
    <w:p w14:paraId="2F525D0C"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rPr>
        <w:t xml:space="preserve">بعنوان "تحديات التوظيف المستدام في قطاع المشروعات الصغيرة والمتوسطة السعودية في مرحلة ما بعد جائحة كوفيد-19. </w:t>
      </w:r>
      <w:r w:rsidRPr="00E53474">
        <w:rPr>
          <w:rFonts w:ascii="Sakkal Majalla" w:hAnsi="Sakkal Majalla" w:cs="Sakkal Majalla"/>
          <w:sz w:val="28"/>
          <w:szCs w:val="28"/>
          <w:lang w:val="en-GB"/>
        </w:rPr>
        <w:t>Alharbi (2023)</w:t>
      </w:r>
      <w:r>
        <w:rPr>
          <w:rFonts w:ascii="Sakkal Majalla" w:hAnsi="Sakkal Majalla" w:cs="Sakkal Majalla" w:hint="cs"/>
          <w:sz w:val="28"/>
          <w:szCs w:val="28"/>
          <w:rtl/>
          <w:lang w:val="en-GB"/>
        </w:rPr>
        <w:t>"</w:t>
      </w:r>
    </w:p>
    <w:p w14:paraId="05C86623"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رصدت هذه الدراسة التحديات الهيكلية التي أعاقت قطاع المشروعات الصغيرة والمتوسطة في مرحلة ما بعد الجائحة، مُشيرةً إلى أن حصة المشروعات في قطاعات غير نفطية لاتزال محدودة، وأن الاعتماد على العمالة الأجنبية يُقلص من الأثر التشغيلي على الكفاءات السعودية. وأكدت الدراسة أن رؤية 2030 وضعت المشروعات الصغيرة والمتوسطة في صلب استراتيجية التحول الاقتصادي، غير أن التحديات البنيوية تستلزم تدخلاً سياسياً أكثر دقة واستهدافاً.</w:t>
      </w:r>
    </w:p>
    <w:p w14:paraId="7402F8D8"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lang w:val="en-GB"/>
        </w:rPr>
        <w:t>تستثمر الدراسة الحالية هذه النتائج في صياغة تساؤلاتها المتعلقة بالتحديات الهيكلية، لكنها تتميز بالتحقق الميداني من تلك التحديات ضمن عينة أوسع وأكثر تنوعاً جغرافياً وقطاعياً.</w:t>
      </w:r>
    </w:p>
    <w:p w14:paraId="31117626" w14:textId="77777777" w:rsidR="00454F8F" w:rsidRDefault="00454F8F" w:rsidP="00454F8F">
      <w:pPr>
        <w:rPr>
          <w:rFonts w:ascii="Sakkal Majalla" w:hAnsi="Sakkal Majalla" w:cs="Sakkal Majalla"/>
          <w:sz w:val="28"/>
          <w:szCs w:val="28"/>
          <w:u w:val="single"/>
          <w:rtl/>
          <w:lang w:val="en-GB"/>
        </w:rPr>
      </w:pPr>
    </w:p>
    <w:p w14:paraId="05EE5711" w14:textId="77777777" w:rsidR="00454F8F" w:rsidRDefault="00454F8F" w:rsidP="00454F8F">
      <w:pPr>
        <w:outlineLvl w:val="2"/>
        <w:rPr>
          <w:rFonts w:ascii="Sakkal Majalla" w:hAnsi="Sakkal Majalla" w:cs="Sakkal Majalla"/>
          <w:b/>
          <w:bCs/>
          <w:sz w:val="28"/>
          <w:szCs w:val="28"/>
          <w:rtl/>
          <w:lang w:val="en-GB"/>
        </w:rPr>
      </w:pPr>
      <w:bookmarkStart w:id="24" w:name="_Toc233803055"/>
      <w:r w:rsidRPr="001E121F">
        <w:rPr>
          <w:rFonts w:ascii="Sakkal Majalla" w:hAnsi="Sakkal Majalla" w:cs="Sakkal Majalla" w:hint="cs"/>
          <w:b/>
          <w:bCs/>
          <w:sz w:val="28"/>
          <w:szCs w:val="28"/>
          <w:rtl/>
          <w:lang w:val="en-GB"/>
        </w:rPr>
        <w:t>ثانياً الدراسات الأجنبية</w:t>
      </w:r>
      <w:bookmarkEnd w:id="24"/>
      <w:r w:rsidRPr="001E121F">
        <w:rPr>
          <w:rFonts w:ascii="Sakkal Majalla" w:hAnsi="Sakkal Majalla" w:cs="Sakkal Majalla" w:hint="cs"/>
          <w:b/>
          <w:bCs/>
          <w:sz w:val="28"/>
          <w:szCs w:val="28"/>
          <w:rtl/>
          <w:lang w:val="en-GB"/>
        </w:rPr>
        <w:t xml:space="preserve"> </w:t>
      </w:r>
    </w:p>
    <w:p w14:paraId="238ED0B0" w14:textId="77777777" w:rsidR="00454F8F" w:rsidRDefault="00454F8F" w:rsidP="00454F8F">
      <w:pPr>
        <w:rPr>
          <w:rFonts w:ascii="Sakkal Majalla" w:hAnsi="Sakkal Majalla" w:cs="Sakkal Majalla"/>
          <w:b/>
          <w:bCs/>
          <w:sz w:val="28"/>
          <w:szCs w:val="28"/>
          <w:rtl/>
          <w:lang w:val="en-GB"/>
        </w:rPr>
      </w:pPr>
    </w:p>
    <w:p w14:paraId="38E8BB8A" w14:textId="77777777" w:rsidR="00454F8F" w:rsidRPr="00A97FEB" w:rsidRDefault="00454F8F" w:rsidP="00454F8F">
      <w:pPr>
        <w:pStyle w:val="ListParagraph"/>
        <w:numPr>
          <w:ilvl w:val="0"/>
          <w:numId w:val="9"/>
        </w:numPr>
        <w:rPr>
          <w:rFonts w:ascii="Sakkal Majalla" w:hAnsi="Sakkal Majalla" w:cs="Sakkal Majalla"/>
          <w:b/>
          <w:bCs/>
          <w:sz w:val="28"/>
          <w:szCs w:val="28"/>
          <w:lang w:val="en-GB"/>
        </w:rPr>
      </w:pPr>
      <w:r w:rsidRPr="00A97FEB">
        <w:rPr>
          <w:rFonts w:ascii="Sakkal Majalla" w:hAnsi="Sakkal Majalla" w:cs="Sakkal Majalla" w:hint="cs"/>
          <w:b/>
          <w:bCs/>
          <w:sz w:val="28"/>
          <w:szCs w:val="28"/>
          <w:rtl/>
          <w:lang w:val="en-GB"/>
        </w:rPr>
        <w:t xml:space="preserve">دراسة ستوري </w:t>
      </w:r>
      <w:r w:rsidRPr="00A97FEB">
        <w:rPr>
          <w:rFonts w:ascii="Sakkal Majalla" w:hAnsi="Sakkal Majalla" w:cs="Sakkal Majalla"/>
          <w:b/>
          <w:bCs/>
          <w:sz w:val="28"/>
          <w:szCs w:val="28"/>
          <w:lang w:val="en-GB"/>
        </w:rPr>
        <w:t>(Storey, 1994)</w:t>
      </w:r>
    </w:p>
    <w:p w14:paraId="536F8189"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بعنوان "فهم قطاع المشروعات الصغيرة - </w:t>
      </w:r>
      <w:r w:rsidRPr="00A57B8F">
        <w:rPr>
          <w:rFonts w:ascii="Sakkal Majalla" w:hAnsi="Sakkal Majalla" w:cs="Sakkal Majalla"/>
          <w:sz w:val="28"/>
          <w:szCs w:val="28"/>
          <w:lang w:val="en-GB"/>
        </w:rPr>
        <w:t>Understanding the Small Business Sector</w:t>
      </w:r>
      <w:r>
        <w:rPr>
          <w:rFonts w:ascii="Sakkal Majalla" w:hAnsi="Sakkal Majalla" w:cs="Sakkal Majalla" w:hint="cs"/>
          <w:sz w:val="28"/>
          <w:szCs w:val="28"/>
          <w:rtl/>
          <w:lang w:val="en-GB"/>
        </w:rPr>
        <w:t xml:space="preserve">"، صادر عن دار نشر </w:t>
      </w:r>
      <w:r w:rsidRPr="00A57B8F">
        <w:rPr>
          <w:rFonts w:ascii="Sakkal Majalla" w:hAnsi="Sakkal Majalla" w:cs="Sakkal Majalla"/>
          <w:sz w:val="28"/>
          <w:szCs w:val="28"/>
          <w:lang w:val="en-GB"/>
        </w:rPr>
        <w:t>Routledge</w:t>
      </w:r>
      <w:r w:rsidRPr="00A57B8F">
        <w:rPr>
          <w:rFonts w:ascii="Sakkal Majalla" w:hAnsi="Sakkal Majalla" w:cs="Sakkal Majalla"/>
          <w:sz w:val="28"/>
          <w:szCs w:val="28"/>
          <w:rtl/>
        </w:rPr>
        <w:t>،</w:t>
      </w:r>
      <w:r w:rsidRPr="00A57B8F">
        <w:rPr>
          <w:rFonts w:ascii="Sakkal Majalla" w:hAnsi="Sakkal Majalla" w:cs="Sakkal Majalla"/>
          <w:sz w:val="28"/>
          <w:szCs w:val="28"/>
          <w:lang w:val="en-GB"/>
        </w:rPr>
        <w:t xml:space="preserve"> </w:t>
      </w:r>
      <w:r w:rsidRPr="00A57B8F">
        <w:rPr>
          <w:rFonts w:ascii="Sakkal Majalla" w:hAnsi="Sakkal Majalla" w:cs="Sakkal Majalla"/>
          <w:sz w:val="28"/>
          <w:szCs w:val="28"/>
          <w:rtl/>
        </w:rPr>
        <w:t>لندن</w:t>
      </w:r>
      <w:r w:rsidRPr="00A57B8F">
        <w:rPr>
          <w:rFonts w:ascii="Sakkal Majalla" w:hAnsi="Sakkal Majalla" w:cs="Sakkal Majalla"/>
          <w:sz w:val="28"/>
          <w:szCs w:val="28"/>
          <w:lang w:val="en-GB"/>
        </w:rPr>
        <w:t>.</w:t>
      </w:r>
    </w:p>
    <w:p w14:paraId="77C94DE4"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يُمثّل هذا الكتاب المرجعي الأكاديمي الأهم في أدبيات المشروعات الصغيرة، إذ قدّم ستوري إطاراً تحليلياً ثلاثياً لفهم العوامل المحددة لنجاح وفشل المشروعات الصغيرة، يشمل خصائص رائد الاعمال، وطبيعة المشروع ذاته، واستراتيجيات النمو المتبعة. وأثبتت دراسته أن المشروعات الصغيرة التي تستثمر في تطوير كفاءات العاملين لديها هي الأكثر قدرة على الاستدامة وخلق فرص عمل ذات جودة عالية. كما أبرز ستوري أهمية السياسات الحكومية في رسم مسارات النمو بالنسبة لهذا القطاع.</w:t>
      </w:r>
    </w:p>
    <w:p w14:paraId="00BE1DF7"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تستند الدراسة الحالية إلى هذا الإطار الثلاثي في تصميم محاور الاستبانة وتحليل مسوّغات نجاح المشروعات في السياق السعودي.</w:t>
      </w:r>
    </w:p>
    <w:p w14:paraId="18904335" w14:textId="77777777" w:rsidR="00454F8F" w:rsidRPr="00A57B8F" w:rsidRDefault="00454F8F" w:rsidP="00454F8F">
      <w:pPr>
        <w:rPr>
          <w:rFonts w:ascii="Sakkal Majalla" w:hAnsi="Sakkal Majalla" w:cs="Sakkal Majalla"/>
          <w:sz w:val="28"/>
          <w:szCs w:val="28"/>
          <w:lang w:val="en-GB"/>
        </w:rPr>
      </w:pPr>
    </w:p>
    <w:p w14:paraId="716EFDC0" w14:textId="77777777" w:rsidR="00454F8F" w:rsidRPr="00A97FEB" w:rsidRDefault="00454F8F" w:rsidP="00454F8F">
      <w:pPr>
        <w:pStyle w:val="ListParagraph"/>
        <w:numPr>
          <w:ilvl w:val="0"/>
          <w:numId w:val="9"/>
        </w:numPr>
        <w:rPr>
          <w:rFonts w:ascii="Sakkal Majalla" w:hAnsi="Sakkal Majalla" w:cs="Sakkal Majalla"/>
          <w:b/>
          <w:bCs/>
          <w:sz w:val="28"/>
          <w:szCs w:val="28"/>
          <w:rtl/>
          <w:lang w:val="en-GB"/>
        </w:rPr>
      </w:pPr>
      <w:r w:rsidRPr="00A97FEB">
        <w:rPr>
          <w:rFonts w:ascii="Sakkal Majalla" w:hAnsi="Sakkal Majalla" w:cs="Sakkal Majalla" w:hint="cs"/>
          <w:b/>
          <w:bCs/>
          <w:sz w:val="28"/>
          <w:szCs w:val="28"/>
          <w:rtl/>
          <w:lang w:val="en-GB"/>
        </w:rPr>
        <w:t xml:space="preserve">دراسة بيك </w:t>
      </w:r>
      <w:proofErr w:type="spellStart"/>
      <w:r w:rsidRPr="00A97FEB">
        <w:rPr>
          <w:rFonts w:ascii="Sakkal Majalla" w:hAnsi="Sakkal Majalla" w:cs="Sakkal Majalla" w:hint="cs"/>
          <w:b/>
          <w:bCs/>
          <w:sz w:val="28"/>
          <w:szCs w:val="28"/>
          <w:rtl/>
          <w:lang w:val="en-GB"/>
        </w:rPr>
        <w:t>وديمرغوش</w:t>
      </w:r>
      <w:proofErr w:type="spellEnd"/>
      <w:r w:rsidRPr="00A97FEB">
        <w:rPr>
          <w:rFonts w:ascii="Sakkal Majalla" w:hAnsi="Sakkal Majalla" w:cs="Sakkal Majalla" w:hint="cs"/>
          <w:b/>
          <w:bCs/>
          <w:sz w:val="28"/>
          <w:szCs w:val="28"/>
          <w:rtl/>
          <w:lang w:val="en-GB"/>
        </w:rPr>
        <w:t xml:space="preserve">-كونت وليفين </w:t>
      </w:r>
      <w:r w:rsidRPr="00A97FEB">
        <w:rPr>
          <w:rFonts w:ascii="Sakkal Majalla" w:hAnsi="Sakkal Majalla" w:cs="Sakkal Majalla"/>
          <w:b/>
          <w:bCs/>
          <w:sz w:val="28"/>
          <w:szCs w:val="28"/>
          <w:lang w:val="en-GB"/>
        </w:rPr>
        <w:t xml:space="preserve">(Beck, </w:t>
      </w:r>
      <w:proofErr w:type="spellStart"/>
      <w:r w:rsidRPr="00A97FEB">
        <w:rPr>
          <w:rFonts w:ascii="Sakkal Majalla" w:hAnsi="Sakkal Majalla" w:cs="Sakkal Majalla"/>
          <w:b/>
          <w:bCs/>
          <w:sz w:val="28"/>
          <w:szCs w:val="28"/>
          <w:lang w:val="en-GB"/>
        </w:rPr>
        <w:t>Demirguc</w:t>
      </w:r>
      <w:proofErr w:type="spellEnd"/>
      <w:r w:rsidRPr="00A97FEB">
        <w:rPr>
          <w:rFonts w:ascii="Sakkal Majalla" w:hAnsi="Sakkal Majalla" w:cs="Sakkal Majalla"/>
          <w:b/>
          <w:bCs/>
          <w:sz w:val="28"/>
          <w:szCs w:val="28"/>
          <w:lang w:val="en-GB"/>
        </w:rPr>
        <w:t>-Kunt &amp; Levine, 2005)</w:t>
      </w:r>
    </w:p>
    <w:p w14:paraId="4A09AE9D"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بعنوان " المشروعات الصغيرة والمتوسطة والنمو والفقر: شواهد مقارنة بين الدول - </w:t>
      </w:r>
      <w:r w:rsidRPr="00D06E0C">
        <w:rPr>
          <w:rFonts w:ascii="Sakkal Majalla" w:hAnsi="Sakkal Majalla" w:cs="Sakkal Majalla"/>
          <w:sz w:val="28"/>
          <w:szCs w:val="28"/>
          <w:lang w:val="en-GB"/>
        </w:rPr>
        <w:t>SMEs, Growth, and Poverty: Cross-Country Evidence</w:t>
      </w:r>
      <w:r>
        <w:rPr>
          <w:rFonts w:ascii="Sakkal Majalla" w:hAnsi="Sakkal Majalla" w:cs="Sakkal Majalla" w:hint="cs"/>
          <w:sz w:val="28"/>
          <w:szCs w:val="28"/>
          <w:rtl/>
          <w:lang w:val="en-GB"/>
        </w:rPr>
        <w:t xml:space="preserve">"، نُشرت في مجلة </w:t>
      </w:r>
      <w:r w:rsidRPr="00D06E0C">
        <w:rPr>
          <w:rFonts w:ascii="Sakkal Majalla" w:hAnsi="Sakkal Majalla" w:cs="Sakkal Majalla"/>
          <w:sz w:val="28"/>
          <w:szCs w:val="28"/>
          <w:lang w:val="en-GB"/>
        </w:rPr>
        <w:t>Journal of Economic Growth</w:t>
      </w:r>
      <w:r>
        <w:rPr>
          <w:rFonts w:ascii="Sakkal Majalla" w:hAnsi="Sakkal Majalla" w:cs="Sakkal Majalla" w:hint="cs"/>
          <w:sz w:val="28"/>
          <w:szCs w:val="28"/>
          <w:rtl/>
          <w:lang w:val="en-GB"/>
        </w:rPr>
        <w:t>، المجلد 10، العدد 3، الصفحات 199-229.</w:t>
      </w:r>
    </w:p>
    <w:p w14:paraId="707CA901"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تُعد هذه الدراسة من أبرز المراجع الكلاسيكية في ادبيات المشروعات الصغيرة والمتوسطة، إذ استندت إلى بيانات ممتدة من 45 دولة على مدى عقدين، وخلصت إلى وجود ارتباط إحصائي موثوق بين نمو قطاع المشروعات الصغيرة والمتوسطة وارتفاع معدلات النمو الاقتصادي وانخفاض مستويات الفقر. وأشارت الدراسة إلى أن بيئة السياسات المالية وسهولة </w:t>
      </w:r>
      <w:r>
        <w:rPr>
          <w:rFonts w:ascii="Sakkal Majalla" w:hAnsi="Sakkal Majalla" w:cs="Sakkal Majalla" w:hint="cs"/>
          <w:sz w:val="28"/>
          <w:szCs w:val="28"/>
          <w:rtl/>
          <w:lang w:val="en-GB"/>
        </w:rPr>
        <w:lastRenderedPageBreak/>
        <w:t>الحصول على الائتمان تُعد من المحددات الجوهرية لنجاح هذا القطاع، وأن الدول ذات الأنظمة المالية الأكثر تطوراً تحقق استثماراً أعلى من المشروعات الصغيرة في النمو الاقتصادي الشامل.</w:t>
      </w:r>
    </w:p>
    <w:p w14:paraId="796C81BF"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تستوحي الدراسة الحالية من هذا العمل الرائد إطاره التحليلي لفهم العلاقة بين النمو المالي الداعم للمشروعات وخلق فرص العمل في السياق السعودي، مع تكييف المنهجية لتناسب خصوصية سوق عمل المملكة.</w:t>
      </w:r>
    </w:p>
    <w:p w14:paraId="52BA7C4A" w14:textId="77777777" w:rsidR="00454F8F" w:rsidRDefault="00454F8F" w:rsidP="00454F8F">
      <w:pPr>
        <w:rPr>
          <w:rFonts w:ascii="Sakkal Majalla" w:hAnsi="Sakkal Majalla" w:cs="Sakkal Majalla"/>
          <w:sz w:val="28"/>
          <w:szCs w:val="28"/>
          <w:rtl/>
          <w:lang w:val="en-GB"/>
        </w:rPr>
      </w:pPr>
    </w:p>
    <w:p w14:paraId="573EFF1E" w14:textId="77777777" w:rsidR="00454F8F" w:rsidRPr="00A97FEB" w:rsidRDefault="00454F8F" w:rsidP="00454F8F">
      <w:pPr>
        <w:pStyle w:val="ListParagraph"/>
        <w:numPr>
          <w:ilvl w:val="0"/>
          <w:numId w:val="9"/>
        </w:numPr>
        <w:rPr>
          <w:rFonts w:ascii="Sakkal Majalla" w:hAnsi="Sakkal Majalla" w:cs="Sakkal Majalla"/>
          <w:b/>
          <w:bCs/>
          <w:sz w:val="28"/>
          <w:szCs w:val="28"/>
          <w:rtl/>
          <w:lang w:val="en-GB"/>
        </w:rPr>
      </w:pPr>
      <w:r w:rsidRPr="00A97FEB">
        <w:rPr>
          <w:rFonts w:ascii="Sakkal Majalla" w:hAnsi="Sakkal Majalla" w:cs="Sakkal Majalla" w:hint="cs"/>
          <w:b/>
          <w:bCs/>
          <w:sz w:val="28"/>
          <w:szCs w:val="28"/>
          <w:rtl/>
          <w:lang w:val="en-GB"/>
        </w:rPr>
        <w:t xml:space="preserve">دراسة </w:t>
      </w:r>
      <w:proofErr w:type="spellStart"/>
      <w:r w:rsidRPr="00A97FEB">
        <w:rPr>
          <w:rFonts w:ascii="Sakkal Majalla" w:hAnsi="Sakkal Majalla" w:cs="Sakkal Majalla" w:hint="cs"/>
          <w:b/>
          <w:bCs/>
          <w:sz w:val="28"/>
          <w:szCs w:val="28"/>
          <w:rtl/>
          <w:lang w:val="en-GB"/>
        </w:rPr>
        <w:t>فاندنبرغ</w:t>
      </w:r>
      <w:proofErr w:type="spellEnd"/>
      <w:r w:rsidRPr="00A97FEB">
        <w:rPr>
          <w:rFonts w:ascii="Sakkal Majalla" w:hAnsi="Sakkal Majalla" w:cs="Sakkal Majalla" w:hint="cs"/>
          <w:b/>
          <w:bCs/>
          <w:sz w:val="28"/>
          <w:szCs w:val="28"/>
          <w:rtl/>
          <w:lang w:val="en-GB"/>
        </w:rPr>
        <w:t xml:space="preserve"> </w:t>
      </w:r>
      <w:r w:rsidRPr="00A97FEB">
        <w:rPr>
          <w:rFonts w:ascii="Sakkal Majalla" w:hAnsi="Sakkal Majalla" w:cs="Sakkal Majalla"/>
          <w:b/>
          <w:bCs/>
          <w:sz w:val="28"/>
          <w:szCs w:val="28"/>
          <w:lang w:val="en-GB"/>
        </w:rPr>
        <w:t>(Vandenberg, 2006)</w:t>
      </w:r>
    </w:p>
    <w:p w14:paraId="26CE12BE"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rPr>
        <w:t xml:space="preserve">بعنوان "الحد من الفقر عبر المشروعات الصغيرة - </w:t>
      </w:r>
      <w:r w:rsidRPr="00516E4E">
        <w:rPr>
          <w:rFonts w:ascii="Sakkal Majalla" w:hAnsi="Sakkal Majalla" w:cs="Sakkal Majalla"/>
          <w:sz w:val="28"/>
          <w:szCs w:val="28"/>
          <w:lang w:val="en-GB"/>
        </w:rPr>
        <w:t>Poverty Reduction through Small Enterprises</w:t>
      </w:r>
      <w:r>
        <w:rPr>
          <w:rFonts w:ascii="Sakkal Majalla" w:hAnsi="Sakkal Majalla" w:cs="Sakkal Majalla" w:hint="cs"/>
          <w:sz w:val="28"/>
          <w:szCs w:val="28"/>
          <w:rtl/>
          <w:lang w:val="en-GB"/>
        </w:rPr>
        <w:t xml:space="preserve">"، منشورة كورقة عمل ضمن سلسلة </w:t>
      </w:r>
      <w:r>
        <w:rPr>
          <w:rFonts w:ascii="Sakkal Majalla" w:hAnsi="Sakkal Majalla" w:cs="Sakkal Majalla"/>
          <w:sz w:val="28"/>
          <w:szCs w:val="28"/>
          <w:lang w:val="en-GB"/>
        </w:rPr>
        <w:t>SEED</w:t>
      </w:r>
      <w:r>
        <w:rPr>
          <w:rFonts w:ascii="Sakkal Majalla" w:hAnsi="Sakkal Majalla" w:cs="Sakkal Majalla" w:hint="cs"/>
          <w:sz w:val="28"/>
          <w:szCs w:val="28"/>
          <w:rtl/>
          <w:lang w:val="en-GB" w:bidi="ar-KW"/>
        </w:rPr>
        <w:t xml:space="preserve"> رقم 75 الصادرة من منظمة العمل الدولية </w:t>
      </w:r>
      <w:r>
        <w:rPr>
          <w:rFonts w:ascii="Sakkal Majalla" w:hAnsi="Sakkal Majalla" w:cs="Sakkal Majalla"/>
          <w:sz w:val="28"/>
          <w:szCs w:val="28"/>
          <w:lang w:val="en-GB" w:bidi="ar-KW"/>
        </w:rPr>
        <w:t>ILO</w:t>
      </w:r>
      <w:r>
        <w:rPr>
          <w:rFonts w:ascii="Sakkal Majalla" w:hAnsi="Sakkal Majalla" w:cs="Sakkal Majalla" w:hint="cs"/>
          <w:sz w:val="28"/>
          <w:szCs w:val="28"/>
          <w:rtl/>
          <w:lang w:val="en-GB" w:bidi="ar-KW"/>
        </w:rPr>
        <w:t>، جنيف.</w:t>
      </w:r>
    </w:p>
    <w:p w14:paraId="4AB1CBA1"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bidi="ar-KW"/>
        </w:rPr>
        <w:t>سلّطت هذه الرسالة الضوء على العلاقة بين المشروعات الصغيرة والمتوسطة والحد من الفقر في الاقتصادات النامية والناشئة، وأكدت أن هذه المشروعات، حين تُدار بكفاءة وتحظى بدعم مؤسسي مناسب، تُسهم بصورة مباشرة في تحسين مستوى معيشة الأسر وتوفير دخل مستدام للعاملين فيها. وأوصت الدراسة بضرورة ربط برامج دعم هذا القطاع بمنظومة التدريب المهني وتطوير المهارات لتحقيق أقصى أثر تنموي ممكن.</w:t>
      </w:r>
    </w:p>
    <w:p w14:paraId="21DDB9B4"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bidi="ar-KW"/>
        </w:rPr>
        <w:t>تُفيد الدراسة الحالية من هذا الإطار في المحور المتعلق بمستوى المعيشة، وفي تصميم الفرض الرابع المتعلق بأثر برامج الدعم الحكومي على جودة الحياة.</w:t>
      </w:r>
    </w:p>
    <w:p w14:paraId="5229FC8A" w14:textId="77777777" w:rsidR="00454F8F" w:rsidRDefault="00454F8F" w:rsidP="00454F8F">
      <w:pPr>
        <w:rPr>
          <w:rFonts w:ascii="Sakkal Majalla" w:hAnsi="Sakkal Majalla" w:cs="Sakkal Majalla"/>
          <w:sz w:val="28"/>
          <w:szCs w:val="28"/>
          <w:rtl/>
          <w:lang w:val="en-GB" w:bidi="ar-KW"/>
        </w:rPr>
      </w:pPr>
    </w:p>
    <w:p w14:paraId="2FCA2548" w14:textId="77777777" w:rsidR="00454F8F" w:rsidRPr="00A97FEB" w:rsidRDefault="00454F8F" w:rsidP="00454F8F">
      <w:pPr>
        <w:pStyle w:val="ListParagraph"/>
        <w:numPr>
          <w:ilvl w:val="0"/>
          <w:numId w:val="9"/>
        </w:numPr>
        <w:rPr>
          <w:rFonts w:ascii="Sakkal Majalla" w:hAnsi="Sakkal Majalla" w:cs="Sakkal Majalla" w:hint="cs"/>
          <w:b/>
          <w:bCs/>
          <w:sz w:val="28"/>
          <w:szCs w:val="28"/>
          <w:rtl/>
          <w:lang w:val="en-GB" w:bidi="ar-KW"/>
        </w:rPr>
      </w:pPr>
      <w:r w:rsidRPr="00A97FEB">
        <w:rPr>
          <w:rFonts w:ascii="Sakkal Majalla" w:hAnsi="Sakkal Majalla" w:cs="Sakkal Majalla" w:hint="cs"/>
          <w:b/>
          <w:bCs/>
          <w:sz w:val="28"/>
          <w:szCs w:val="28"/>
          <w:rtl/>
          <w:lang w:val="en-GB" w:bidi="ar-KW"/>
        </w:rPr>
        <w:t xml:space="preserve">دراسة </w:t>
      </w:r>
      <w:proofErr w:type="spellStart"/>
      <w:r w:rsidRPr="00A97FEB">
        <w:rPr>
          <w:rFonts w:ascii="Sakkal Majalla" w:hAnsi="Sakkal Majalla" w:cs="Sakkal Majalla" w:hint="cs"/>
          <w:b/>
          <w:bCs/>
          <w:sz w:val="28"/>
          <w:szCs w:val="28"/>
          <w:rtl/>
          <w:lang w:val="en-GB" w:bidi="ar-KW"/>
        </w:rPr>
        <w:t>عياغاري</w:t>
      </w:r>
      <w:proofErr w:type="spellEnd"/>
      <w:r w:rsidRPr="00A97FEB">
        <w:rPr>
          <w:rFonts w:ascii="Sakkal Majalla" w:hAnsi="Sakkal Majalla" w:cs="Sakkal Majalla" w:hint="cs"/>
          <w:b/>
          <w:bCs/>
          <w:sz w:val="28"/>
          <w:szCs w:val="28"/>
          <w:rtl/>
          <w:lang w:val="en-GB" w:bidi="ar-KW"/>
        </w:rPr>
        <w:t xml:space="preserve"> </w:t>
      </w:r>
      <w:proofErr w:type="spellStart"/>
      <w:r w:rsidRPr="00A97FEB">
        <w:rPr>
          <w:rFonts w:ascii="Sakkal Majalla" w:hAnsi="Sakkal Majalla" w:cs="Sakkal Majalla" w:hint="cs"/>
          <w:b/>
          <w:bCs/>
          <w:sz w:val="28"/>
          <w:szCs w:val="28"/>
          <w:rtl/>
          <w:lang w:val="en-GB" w:bidi="ar-KW"/>
        </w:rPr>
        <w:t>ودميرغوش</w:t>
      </w:r>
      <w:proofErr w:type="spellEnd"/>
      <w:r w:rsidRPr="00A97FEB">
        <w:rPr>
          <w:rFonts w:ascii="Sakkal Majalla" w:hAnsi="Sakkal Majalla" w:cs="Sakkal Majalla" w:hint="cs"/>
          <w:b/>
          <w:bCs/>
          <w:sz w:val="28"/>
          <w:szCs w:val="28"/>
          <w:rtl/>
          <w:lang w:val="en-GB" w:bidi="ar-KW"/>
        </w:rPr>
        <w:t xml:space="preserve"> </w:t>
      </w:r>
      <w:r w:rsidRPr="00A97FEB">
        <w:rPr>
          <w:rFonts w:ascii="Sakkal Majalla" w:hAnsi="Sakkal Majalla" w:cs="Sakkal Majalla"/>
          <w:b/>
          <w:bCs/>
          <w:sz w:val="28"/>
          <w:szCs w:val="28"/>
          <w:rtl/>
          <w:lang w:val="en-GB" w:bidi="ar-KW"/>
        </w:rPr>
        <w:t>–</w:t>
      </w:r>
      <w:r w:rsidRPr="00A97FEB">
        <w:rPr>
          <w:rFonts w:ascii="Sakkal Majalla" w:hAnsi="Sakkal Majalla" w:cs="Sakkal Majalla" w:hint="cs"/>
          <w:b/>
          <w:bCs/>
          <w:sz w:val="28"/>
          <w:szCs w:val="28"/>
          <w:rtl/>
          <w:lang w:val="en-GB" w:bidi="ar-KW"/>
        </w:rPr>
        <w:t xml:space="preserve"> كونت </w:t>
      </w:r>
      <w:proofErr w:type="spellStart"/>
      <w:r w:rsidRPr="00A97FEB">
        <w:rPr>
          <w:rFonts w:ascii="Sakkal Majalla" w:hAnsi="Sakkal Majalla" w:cs="Sakkal Majalla" w:hint="cs"/>
          <w:b/>
          <w:bCs/>
          <w:sz w:val="28"/>
          <w:szCs w:val="28"/>
          <w:rtl/>
          <w:lang w:val="en-GB" w:bidi="ar-KW"/>
        </w:rPr>
        <w:t>وماكسيموفيتش</w:t>
      </w:r>
      <w:proofErr w:type="spellEnd"/>
      <w:r w:rsidRPr="00A97FEB">
        <w:rPr>
          <w:rFonts w:ascii="Sakkal Majalla" w:hAnsi="Sakkal Majalla" w:cs="Sakkal Majalla" w:hint="cs"/>
          <w:b/>
          <w:bCs/>
          <w:sz w:val="28"/>
          <w:szCs w:val="28"/>
          <w:rtl/>
          <w:lang w:val="en-GB" w:bidi="ar-KW"/>
        </w:rPr>
        <w:t xml:space="preserve"> </w:t>
      </w:r>
      <w:r w:rsidRPr="00A97FEB">
        <w:rPr>
          <w:rFonts w:ascii="Sakkal Majalla" w:hAnsi="Sakkal Majalla" w:cs="Sakkal Majalla"/>
          <w:b/>
          <w:bCs/>
          <w:sz w:val="28"/>
          <w:szCs w:val="28"/>
          <w:lang w:val="en-GB"/>
        </w:rPr>
        <w:t xml:space="preserve">(Ayyagari, </w:t>
      </w:r>
      <w:proofErr w:type="spellStart"/>
      <w:r w:rsidRPr="00A97FEB">
        <w:rPr>
          <w:rFonts w:ascii="Sakkal Majalla" w:hAnsi="Sakkal Majalla" w:cs="Sakkal Majalla"/>
          <w:b/>
          <w:bCs/>
          <w:sz w:val="28"/>
          <w:szCs w:val="28"/>
          <w:lang w:val="en-GB"/>
        </w:rPr>
        <w:t>Demirguc</w:t>
      </w:r>
      <w:proofErr w:type="spellEnd"/>
      <w:r w:rsidRPr="00A97FEB">
        <w:rPr>
          <w:rFonts w:ascii="Sakkal Majalla" w:hAnsi="Sakkal Majalla" w:cs="Sakkal Majalla"/>
          <w:b/>
          <w:bCs/>
          <w:sz w:val="28"/>
          <w:szCs w:val="28"/>
          <w:lang w:val="en-GB"/>
        </w:rPr>
        <w:t>-Kunt &amp; Maksimovic, 2014)</w:t>
      </w:r>
    </w:p>
    <w:p w14:paraId="79050B40"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بعنوان "من يخلق فرص العمل في الدول النامية؟ - </w:t>
      </w:r>
      <w:r w:rsidRPr="00866FE5">
        <w:rPr>
          <w:rFonts w:ascii="Sakkal Majalla" w:hAnsi="Sakkal Majalla" w:cs="Sakkal Majalla"/>
          <w:sz w:val="28"/>
          <w:szCs w:val="28"/>
          <w:lang w:val="en-GB"/>
        </w:rPr>
        <w:t>Who Creates Jobs in Developing Countries?</w:t>
      </w:r>
      <w:r>
        <w:rPr>
          <w:rFonts w:ascii="Sakkal Majalla" w:hAnsi="Sakkal Majalla" w:cs="Sakkal Majalla" w:hint="cs"/>
          <w:sz w:val="28"/>
          <w:szCs w:val="28"/>
          <w:rtl/>
          <w:lang w:val="en-GB"/>
        </w:rPr>
        <w:t xml:space="preserve">"، نُشرت في مجلة </w:t>
      </w:r>
      <w:r w:rsidRPr="00866FE5">
        <w:rPr>
          <w:rFonts w:ascii="Sakkal Majalla" w:hAnsi="Sakkal Majalla" w:cs="Sakkal Majalla"/>
          <w:sz w:val="28"/>
          <w:szCs w:val="28"/>
          <w:lang w:val="en-GB"/>
        </w:rPr>
        <w:t>Small Business Economics</w:t>
      </w:r>
      <w:r>
        <w:rPr>
          <w:rFonts w:ascii="Sakkal Majalla" w:hAnsi="Sakkal Majalla" w:cs="Sakkal Majalla" w:hint="cs"/>
          <w:sz w:val="28"/>
          <w:szCs w:val="28"/>
          <w:rtl/>
          <w:lang w:val="en-GB"/>
        </w:rPr>
        <w:t>، المجلد 43، العدد 1، الصفحات 75-99.</w:t>
      </w:r>
    </w:p>
    <w:p w14:paraId="518D9D1F"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درست هذه الدراسة العلاقة بين المشروعات الصغيرة والمتوسطة وخلق فرص العمل في مجموعة واسعة من الاقتصادات الناشئة والنامية، مستندةً إلى بيانات مستعرضة لأكثر من 99،000 مشروع في 104 دولة. وخلصت إلى أن المشروعات الصغيرة والمتوسطة مسؤولة عن نحو 67% من فرص العمل الرسمية في الاقتصادات الناشئة، وأن دعم الحكومات لها عبر تحسين الإطار التنظيمي والمالي يزيد بشكل ملموس من قدرتها التنافسية وقدرتها على الاستدامة وخلق وظائف إضافية.</w:t>
      </w:r>
    </w:p>
    <w:p w14:paraId="40D1864E"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تستلهم الدراسة الحالية من هذا العمل البيانات المرجعية التي تضع المشهد السعودي في سياقه الدولي، وتستند إلى منهجيته في تحليل الفروق بين القطاعات الاقتصادية في استيعاب العمالة.</w:t>
      </w:r>
    </w:p>
    <w:p w14:paraId="411A2239" w14:textId="77777777" w:rsidR="00454F8F" w:rsidRDefault="00454F8F" w:rsidP="00454F8F">
      <w:pPr>
        <w:rPr>
          <w:rFonts w:ascii="Sakkal Majalla" w:hAnsi="Sakkal Majalla" w:cs="Sakkal Majalla"/>
          <w:sz w:val="28"/>
          <w:szCs w:val="28"/>
          <w:rtl/>
          <w:lang w:val="en-GB"/>
        </w:rPr>
      </w:pPr>
    </w:p>
    <w:p w14:paraId="229FADEA" w14:textId="77777777" w:rsidR="00454F8F" w:rsidRPr="00A97FEB" w:rsidRDefault="00454F8F" w:rsidP="00454F8F">
      <w:pPr>
        <w:pStyle w:val="ListParagraph"/>
        <w:numPr>
          <w:ilvl w:val="0"/>
          <w:numId w:val="9"/>
        </w:numPr>
        <w:rPr>
          <w:rFonts w:ascii="Sakkal Majalla" w:hAnsi="Sakkal Majalla" w:cs="Sakkal Majalla"/>
          <w:b/>
          <w:bCs/>
          <w:sz w:val="28"/>
          <w:szCs w:val="28"/>
          <w:rtl/>
          <w:lang w:val="en-GB"/>
        </w:rPr>
      </w:pPr>
      <w:r w:rsidRPr="00A97FEB">
        <w:rPr>
          <w:rFonts w:ascii="Sakkal Majalla" w:hAnsi="Sakkal Majalla" w:cs="Sakkal Majalla" w:hint="cs"/>
          <w:b/>
          <w:bCs/>
          <w:sz w:val="28"/>
          <w:szCs w:val="28"/>
          <w:rtl/>
          <w:lang w:val="en-GB"/>
        </w:rPr>
        <w:t xml:space="preserve">دراسة صندوق المؤسسة المالية والدولية </w:t>
      </w:r>
      <w:r w:rsidRPr="00A97FEB">
        <w:rPr>
          <w:rFonts w:ascii="Sakkal Majalla" w:hAnsi="Sakkal Majalla" w:cs="Sakkal Majalla"/>
          <w:b/>
          <w:bCs/>
          <w:sz w:val="28"/>
          <w:szCs w:val="28"/>
          <w:lang w:val="en-GB"/>
        </w:rPr>
        <w:t>(IFC - World Bank, 2020)</w:t>
      </w:r>
    </w:p>
    <w:p w14:paraId="62DFAF3D"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 xml:space="preserve">بعنوان "تقرير الفجوة في تمويل المشروعات متناهية الصغر والصغيرة والمتوسطة - </w:t>
      </w:r>
      <w:r w:rsidRPr="006628FA">
        <w:rPr>
          <w:rFonts w:ascii="Sakkal Majalla" w:hAnsi="Sakkal Majalla" w:cs="Sakkal Majalla"/>
          <w:sz w:val="28"/>
          <w:szCs w:val="28"/>
          <w:lang w:val="en-GB"/>
        </w:rPr>
        <w:t>Report</w:t>
      </w:r>
      <w:r>
        <w:rPr>
          <w:rFonts w:ascii="Sakkal Majalla" w:hAnsi="Sakkal Majalla" w:cs="Sakkal Majalla" w:hint="cs"/>
          <w:sz w:val="28"/>
          <w:szCs w:val="28"/>
          <w:rtl/>
          <w:lang w:val="en-GB"/>
        </w:rPr>
        <w:t xml:space="preserve"> </w:t>
      </w:r>
      <w:r w:rsidRPr="006628FA">
        <w:rPr>
          <w:rFonts w:ascii="Sakkal Majalla" w:hAnsi="Sakkal Majalla" w:cs="Sakkal Majalla"/>
          <w:sz w:val="28"/>
          <w:szCs w:val="28"/>
          <w:lang w:val="en-GB"/>
        </w:rPr>
        <w:t>MSME Finance Gap</w:t>
      </w:r>
      <w:r>
        <w:rPr>
          <w:rFonts w:ascii="Sakkal Majalla" w:hAnsi="Sakkal Majalla" w:cs="Sakkal Majalla" w:hint="cs"/>
          <w:sz w:val="28"/>
          <w:szCs w:val="28"/>
          <w:rtl/>
          <w:lang w:val="en-GB"/>
        </w:rPr>
        <w:t>"، صادر عن مجموعة البنك الدولي، واشنطن.</w:t>
      </w:r>
    </w:p>
    <w:p w14:paraId="3A52B112"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قدّر هذا التقرير الفجوة العالمية في تمويل المشروعات الصغيرة والمتوسطة بنحو 5.2 تريليون دولار سنوياً، مؤكداً أن دول الشرق الأوسط وشمال افريقيا تُعاني من فجوة تمويلية حادة تبلغ نحو 210 مليار دولار. ويدعو التقرير إلى ضرورة تطوير أدوات التمويل البديلة، كالتمويل الجماعي والتمويل الإسلامي، لسد هذه الفجوة وتمكين المشروعات الصغيرة من الاضطلاع بدورها التنموي الكامل.</w:t>
      </w:r>
    </w:p>
    <w:p w14:paraId="115FC753" w14:textId="77777777" w:rsidR="00454F8F" w:rsidRDefault="00454F8F" w:rsidP="00454F8F">
      <w:pPr>
        <w:rPr>
          <w:rFonts w:ascii="Sakkal Majalla" w:hAnsi="Sakkal Majalla" w:cs="Sakkal Majalla"/>
          <w:sz w:val="28"/>
          <w:szCs w:val="28"/>
          <w:rtl/>
          <w:lang w:val="en-GB"/>
        </w:rPr>
      </w:pPr>
    </w:p>
    <w:p w14:paraId="226E6F14" w14:textId="77777777" w:rsidR="00454F8F" w:rsidRPr="00A97FEB" w:rsidRDefault="00454F8F" w:rsidP="00454F8F">
      <w:pPr>
        <w:pStyle w:val="ListParagraph"/>
        <w:numPr>
          <w:ilvl w:val="0"/>
          <w:numId w:val="9"/>
        </w:numPr>
        <w:rPr>
          <w:rFonts w:ascii="Sakkal Majalla" w:hAnsi="Sakkal Majalla" w:cs="Sakkal Majalla"/>
          <w:b/>
          <w:bCs/>
          <w:sz w:val="28"/>
          <w:szCs w:val="28"/>
          <w:rtl/>
          <w:lang w:val="en-GB"/>
        </w:rPr>
      </w:pPr>
      <w:r w:rsidRPr="00A97FEB">
        <w:rPr>
          <w:rFonts w:ascii="Sakkal Majalla" w:hAnsi="Sakkal Majalla" w:cs="Sakkal Majalla" w:hint="cs"/>
          <w:b/>
          <w:bCs/>
          <w:sz w:val="28"/>
          <w:szCs w:val="28"/>
          <w:rtl/>
          <w:lang w:val="en-GB"/>
        </w:rPr>
        <w:t xml:space="preserve">دراسة منظمة التعاون الاقتصادي والتنموي </w:t>
      </w:r>
      <w:r w:rsidRPr="00A97FEB">
        <w:rPr>
          <w:rFonts w:ascii="Sakkal Majalla" w:hAnsi="Sakkal Majalla" w:cs="Sakkal Majalla"/>
          <w:b/>
          <w:bCs/>
          <w:sz w:val="28"/>
          <w:szCs w:val="28"/>
          <w:lang w:val="en-GB"/>
        </w:rPr>
        <w:t>(OECD, 2022)</w:t>
      </w:r>
    </w:p>
    <w:p w14:paraId="01A82763"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rPr>
        <w:t xml:space="preserve">بعنوان "تمويل المشروعات الصغيرة والمتوسطة وأصحاب الأعمال 2022: لوحة مؤشرات منظمة التعاون الاقتصادي والتنمية - </w:t>
      </w:r>
      <w:r w:rsidRPr="003B5EB1">
        <w:rPr>
          <w:rFonts w:ascii="Sakkal Majalla" w:hAnsi="Sakkal Majalla" w:cs="Sakkal Majalla"/>
          <w:sz w:val="28"/>
          <w:szCs w:val="28"/>
          <w:lang w:val="en-GB"/>
        </w:rPr>
        <w:t>Financing SMEs and Entrepreneurs 2022: An OECD Scoreboard</w:t>
      </w:r>
      <w:r>
        <w:rPr>
          <w:rFonts w:ascii="Sakkal Majalla" w:hAnsi="Sakkal Majalla" w:cs="Sakkal Majalla" w:hint="cs"/>
          <w:sz w:val="28"/>
          <w:szCs w:val="28"/>
          <w:rtl/>
          <w:lang w:val="en-GB"/>
        </w:rPr>
        <w:t xml:space="preserve">"، صادر عن دار نشر </w:t>
      </w:r>
      <w:r>
        <w:rPr>
          <w:rFonts w:ascii="Sakkal Majalla" w:hAnsi="Sakkal Majalla" w:cs="Sakkal Majalla"/>
          <w:sz w:val="28"/>
          <w:szCs w:val="28"/>
          <w:lang w:val="en-GB"/>
        </w:rPr>
        <w:t>OECD</w:t>
      </w:r>
      <w:r>
        <w:rPr>
          <w:rFonts w:ascii="Sakkal Majalla" w:hAnsi="Sakkal Majalla" w:cs="Sakkal Majalla" w:hint="cs"/>
          <w:sz w:val="28"/>
          <w:szCs w:val="28"/>
          <w:rtl/>
          <w:lang w:val="en-GB" w:bidi="ar-KW"/>
        </w:rPr>
        <w:t>، باريس.</w:t>
      </w:r>
    </w:p>
    <w:p w14:paraId="2AFBC1A1"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bidi="ar-KW"/>
        </w:rPr>
        <w:t>يُقدم هذا التقرير الدوري الشامل مقارنةً دولية لبيئات تمويل المشروعات الصغيرة والمتوسطة في 48 دولة، ويرصد الاتجاهات في الائتمان المصرفي وضمانات القروض والتمويل البديل. ويُبرز التقرير أن مؤشرات تمويل المشروعات الصغيرة والمتوسطة في المملكة العربية السعودية شهدت تحسناً ملموساً بعد إطلاق رؤية 2030، لكنها لا تزال دون المستوى المطلوب مقارنةً بالمتوسط الدولي للاقتصادات المشابهة.</w:t>
      </w:r>
    </w:p>
    <w:p w14:paraId="17400DF7" w14:textId="77777777" w:rsidR="00454F8F" w:rsidRPr="00A97FEB" w:rsidRDefault="00454F8F" w:rsidP="00454F8F">
      <w:pPr>
        <w:pStyle w:val="ListParagraph"/>
        <w:numPr>
          <w:ilvl w:val="0"/>
          <w:numId w:val="9"/>
        </w:numPr>
        <w:rPr>
          <w:rFonts w:ascii="Sakkal Majalla" w:hAnsi="Sakkal Majalla" w:cs="Sakkal Majalla"/>
          <w:b/>
          <w:bCs/>
          <w:sz w:val="28"/>
          <w:szCs w:val="28"/>
          <w:rtl/>
          <w:lang w:val="en-GB" w:bidi="ar-KW"/>
        </w:rPr>
      </w:pPr>
      <w:r w:rsidRPr="00A97FEB">
        <w:rPr>
          <w:rFonts w:ascii="Sakkal Majalla" w:hAnsi="Sakkal Majalla" w:cs="Sakkal Majalla" w:hint="cs"/>
          <w:b/>
          <w:bCs/>
          <w:sz w:val="28"/>
          <w:szCs w:val="28"/>
          <w:rtl/>
          <w:lang w:val="en-GB" w:bidi="ar-KW"/>
        </w:rPr>
        <w:t xml:space="preserve">دراسة الجمجوم والأنصاري </w:t>
      </w:r>
      <w:r w:rsidRPr="00A97FEB">
        <w:rPr>
          <w:rFonts w:ascii="Sakkal Majalla" w:hAnsi="Sakkal Majalla" w:cs="Sakkal Majalla"/>
          <w:b/>
          <w:bCs/>
          <w:sz w:val="28"/>
          <w:szCs w:val="28"/>
          <w:lang w:val="en-GB"/>
        </w:rPr>
        <w:t>(Jamjoom &amp; Ansari, 2023)</w:t>
      </w:r>
    </w:p>
    <w:p w14:paraId="0F647EDC"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بعنوان "التحولات الرقمية وأثرها على أداء المشروعات الصغيرة والمتوسطة في المملكة العربية السعودية"، نُشرت في مجلة </w:t>
      </w:r>
      <w:r w:rsidRPr="00A97FEB">
        <w:rPr>
          <w:rFonts w:ascii="Sakkal Majalla" w:hAnsi="Sakkal Majalla" w:cs="Sakkal Majalla"/>
          <w:sz w:val="28"/>
          <w:szCs w:val="28"/>
          <w:lang w:val="en-GB"/>
        </w:rPr>
        <w:t>Journal of Business and Economic Development</w:t>
      </w:r>
      <w:r>
        <w:rPr>
          <w:rFonts w:ascii="Sakkal Majalla" w:hAnsi="Sakkal Majalla" w:cs="Sakkal Majalla" w:hint="cs"/>
          <w:sz w:val="28"/>
          <w:szCs w:val="28"/>
          <w:rtl/>
          <w:lang w:val="en-GB"/>
        </w:rPr>
        <w:t>، المجلد 8، العدد 4.</w:t>
      </w:r>
    </w:p>
    <w:p w14:paraId="1D6369A5"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استقصت هذه الدراسة أثر التحول الرقمي على تنافسية المشروعات الصغيرة والمتوسطة السعودية، من خلال مسح 312 مشروعاً في الرياض وجدة والمنطقة الشرقية. وأثبتت أن المشروعات التي تبنّت حلولاً رقمية سجّلت نمواً في الإيرادات أعلى بنسبة 28% مقارنة بنظيراتها غير المرقمة، كما أنها وفّرت وظائف أعلى جودةً وأكثر استقراراً لموظفيها. تُفيد الدراسة الحالية من هذه النتائج في صياغة الفرض الخامس المتعلق بالفروق القطاعية، ولا سيما فيما يخص قطاع تقنية المعلومات مقارنةً بالقطاعات التقليدية.</w:t>
      </w:r>
    </w:p>
    <w:p w14:paraId="09D8A51E" w14:textId="77777777" w:rsidR="00454F8F" w:rsidRDefault="00454F8F" w:rsidP="00454F8F">
      <w:pPr>
        <w:rPr>
          <w:rFonts w:ascii="Sakkal Majalla" w:hAnsi="Sakkal Majalla" w:cs="Sakkal Majalla"/>
          <w:sz w:val="28"/>
          <w:szCs w:val="28"/>
          <w:rtl/>
          <w:lang w:val="en-GB"/>
        </w:rPr>
      </w:pPr>
    </w:p>
    <w:p w14:paraId="57431446" w14:textId="77777777" w:rsidR="00454F8F" w:rsidRPr="00FE54C4" w:rsidRDefault="00454F8F" w:rsidP="00454F8F">
      <w:pPr>
        <w:pStyle w:val="ListParagraph"/>
        <w:numPr>
          <w:ilvl w:val="0"/>
          <w:numId w:val="9"/>
        </w:numPr>
        <w:rPr>
          <w:rFonts w:ascii="Sakkal Majalla" w:hAnsi="Sakkal Majalla" w:cs="Sakkal Majalla"/>
          <w:b/>
          <w:bCs/>
          <w:sz w:val="28"/>
          <w:szCs w:val="28"/>
          <w:lang w:val="en-GB"/>
        </w:rPr>
      </w:pPr>
      <w:r w:rsidRPr="00FE54C4">
        <w:rPr>
          <w:rFonts w:ascii="Sakkal Majalla" w:hAnsi="Sakkal Majalla" w:cs="Sakkal Majalla" w:hint="cs"/>
          <w:b/>
          <w:bCs/>
          <w:sz w:val="28"/>
          <w:szCs w:val="28"/>
          <w:rtl/>
          <w:lang w:val="en-GB"/>
        </w:rPr>
        <w:t xml:space="preserve">دراسة </w:t>
      </w:r>
      <w:proofErr w:type="spellStart"/>
      <w:r w:rsidRPr="00FE54C4">
        <w:rPr>
          <w:rFonts w:ascii="Sakkal Majalla" w:hAnsi="Sakkal Majalla" w:cs="Sakkal Majalla" w:hint="cs"/>
          <w:b/>
          <w:bCs/>
          <w:sz w:val="28"/>
          <w:szCs w:val="28"/>
          <w:rtl/>
          <w:lang w:val="en-GB"/>
        </w:rPr>
        <w:t>نالباند</w:t>
      </w:r>
      <w:proofErr w:type="spellEnd"/>
      <w:r w:rsidRPr="00FE54C4">
        <w:rPr>
          <w:rFonts w:ascii="Sakkal Majalla" w:hAnsi="Sakkal Majalla" w:cs="Sakkal Majalla" w:hint="cs"/>
          <w:b/>
          <w:bCs/>
          <w:sz w:val="28"/>
          <w:szCs w:val="28"/>
          <w:rtl/>
          <w:lang w:val="en-GB"/>
        </w:rPr>
        <w:t xml:space="preserve"> والفقيه </w:t>
      </w:r>
      <w:r w:rsidRPr="00FE54C4">
        <w:rPr>
          <w:rFonts w:ascii="Sakkal Majalla" w:hAnsi="Sakkal Majalla" w:cs="Sakkal Majalla"/>
          <w:b/>
          <w:bCs/>
          <w:sz w:val="28"/>
          <w:szCs w:val="28"/>
          <w:lang w:val="en-GB"/>
        </w:rPr>
        <w:t>(Nalband &amp; Alfaqieh, 2024)</w:t>
      </w:r>
    </w:p>
    <w:p w14:paraId="436DB59B"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بعنوان "دور المشروعات متناهية الصغر والصغيرة والمتوسطة: سناريو الاستدامة والنمو والتنمية في المملكة العربية السعودية"، نُشرت في مجلة </w:t>
      </w:r>
      <w:r w:rsidRPr="00FE54C4">
        <w:rPr>
          <w:rFonts w:ascii="Sakkal Majalla" w:hAnsi="Sakkal Majalla" w:cs="Sakkal Majalla"/>
          <w:sz w:val="28"/>
          <w:szCs w:val="28"/>
          <w:lang w:val="en-GB"/>
        </w:rPr>
        <w:t>AB Academies</w:t>
      </w:r>
      <w:r>
        <w:rPr>
          <w:rFonts w:ascii="Sakkal Majalla" w:hAnsi="Sakkal Majalla" w:cs="Sakkal Majalla" w:hint="cs"/>
          <w:sz w:val="28"/>
          <w:szCs w:val="28"/>
          <w:rtl/>
          <w:lang w:val="en-GB"/>
        </w:rPr>
        <w:t>.</w:t>
      </w:r>
    </w:p>
    <w:p w14:paraId="62DCDA51"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ناقشت هذه الدراسة واقع قطاع المشروعات الصغيرة والمتوسطة السعودية من زاوية الاستدامة، مستندةً إلى بيانات رسمية من منشآت وهيئة الإحصاء. وخلصت إلى أن البرامج الحكومية كبرنامج كامن وبرنامج ريادة الاعمال أسهمت في رفع معدلات بقاء المشروعات الصغيرة لأكثر من ثلاث سنوات من 42% إلى 61% بين عامي 2018 و2022م. وأكدت الدراسة أن الاستثمار في التدريب والاستشارات يُعظم العائد الاقتصادي والاجتماعي لهذا الدعم.</w:t>
      </w:r>
    </w:p>
    <w:p w14:paraId="4DB03B8D" w14:textId="77777777" w:rsidR="00454F8F" w:rsidRDefault="00454F8F" w:rsidP="00454F8F">
      <w:pPr>
        <w:rPr>
          <w:rFonts w:ascii="Sakkal Majalla" w:hAnsi="Sakkal Majalla" w:cs="Sakkal Majalla"/>
          <w:sz w:val="28"/>
          <w:szCs w:val="28"/>
          <w:rtl/>
          <w:lang w:val="en-GB"/>
        </w:rPr>
      </w:pPr>
    </w:p>
    <w:p w14:paraId="7CE9802A" w14:textId="77777777" w:rsidR="00454F8F" w:rsidRDefault="00454F8F" w:rsidP="00454F8F">
      <w:pPr>
        <w:rPr>
          <w:rFonts w:ascii="Sakkal Majalla" w:hAnsi="Sakkal Majalla" w:cs="Sakkal Majalla"/>
          <w:sz w:val="28"/>
          <w:szCs w:val="28"/>
          <w:rtl/>
          <w:lang w:val="en-GB"/>
        </w:rPr>
      </w:pPr>
    </w:p>
    <w:p w14:paraId="24E6B356" w14:textId="0C906CFD" w:rsidR="00454F8F" w:rsidRPr="008B44ED" w:rsidRDefault="00454F8F" w:rsidP="00454F8F">
      <w:pPr>
        <w:outlineLvl w:val="1"/>
        <w:rPr>
          <w:rFonts w:ascii="Sakkal Majalla" w:hAnsi="Sakkal Majalla" w:cs="Sakkal Majalla"/>
          <w:sz w:val="28"/>
          <w:szCs w:val="28"/>
          <w:u w:val="single"/>
          <w:rtl/>
          <w:lang w:val="en-GB"/>
        </w:rPr>
      </w:pPr>
      <w:bookmarkStart w:id="25" w:name="_Toc233803056"/>
      <w:r>
        <w:rPr>
          <w:rFonts w:ascii="Sakkal Majalla" w:hAnsi="Sakkal Majalla" w:cs="Sakkal Majalla" w:hint="cs"/>
          <w:sz w:val="28"/>
          <w:szCs w:val="28"/>
          <w:u w:val="single"/>
          <w:rtl/>
          <w:lang w:val="en-GB"/>
        </w:rPr>
        <w:t xml:space="preserve">تحليل الدراسات السابقة ومناقشتها </w:t>
      </w:r>
      <w:bookmarkEnd w:id="25"/>
      <w:r>
        <w:rPr>
          <w:rFonts w:ascii="Sakkal Majalla" w:hAnsi="Sakkal Majalla" w:cs="Sakkal Majalla" w:hint="cs"/>
          <w:sz w:val="28"/>
          <w:szCs w:val="28"/>
          <w:u w:val="single"/>
          <w:rtl/>
          <w:lang w:val="en-GB"/>
        </w:rPr>
        <w:t>3.2</w:t>
      </w:r>
    </w:p>
    <w:p w14:paraId="417AA942"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يكشف الاستعراض النقدي للدراسات السابقة عن جملة من الملاحظات الجوهرية التي تُحدد الموقع المعرفي لهذا البحث:</w:t>
      </w:r>
    </w:p>
    <w:p w14:paraId="19BC199A" w14:textId="77777777" w:rsidR="00454F8F" w:rsidRDefault="00454F8F" w:rsidP="00454F8F">
      <w:pPr>
        <w:rPr>
          <w:rFonts w:ascii="Sakkal Majalla" w:hAnsi="Sakkal Majalla" w:cs="Sakkal Majalla"/>
          <w:sz w:val="28"/>
          <w:szCs w:val="28"/>
          <w:rtl/>
          <w:lang w:val="en-GB"/>
        </w:rPr>
      </w:pPr>
    </w:p>
    <w:p w14:paraId="602EED81" w14:textId="77777777" w:rsidR="00454F8F" w:rsidRDefault="00454F8F" w:rsidP="00454F8F">
      <w:pPr>
        <w:outlineLvl w:val="2"/>
        <w:rPr>
          <w:rFonts w:ascii="Sakkal Majalla" w:hAnsi="Sakkal Majalla" w:cs="Sakkal Majalla"/>
          <w:b/>
          <w:bCs/>
          <w:sz w:val="28"/>
          <w:szCs w:val="28"/>
          <w:rtl/>
          <w:lang w:val="en-GB"/>
        </w:rPr>
      </w:pPr>
      <w:bookmarkStart w:id="26" w:name="_Toc233803057"/>
      <w:r w:rsidRPr="008B44ED">
        <w:rPr>
          <w:rFonts w:ascii="Sakkal Majalla" w:hAnsi="Sakkal Majalla" w:cs="Sakkal Majalla" w:hint="cs"/>
          <w:b/>
          <w:bCs/>
          <w:sz w:val="28"/>
          <w:szCs w:val="28"/>
          <w:rtl/>
          <w:lang w:val="en-GB"/>
        </w:rPr>
        <w:t>أولاً: الاتفاق والاتساق</w:t>
      </w:r>
      <w:bookmarkEnd w:id="26"/>
    </w:p>
    <w:p w14:paraId="035A4F6D"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تتقاطع الدراسات المُستعرضة في جملة من التوجهات المشتركة، أبرزها:</w:t>
      </w:r>
    </w:p>
    <w:p w14:paraId="3AA5A8BE" w14:textId="77777777" w:rsidR="00454F8F" w:rsidRDefault="00454F8F" w:rsidP="00454F8F">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إجماع الدراسات على الدور المحوري للمشروعات الصغيرة والمتوسطة في خلق فرص العمل، لا سيما في الاقتصادات الناشئة التي تشهد ضغطاً متنامياً على سوق العمل جراء التحولات الديموغرافية.</w:t>
      </w:r>
    </w:p>
    <w:p w14:paraId="004757F2" w14:textId="77777777" w:rsidR="00454F8F" w:rsidRDefault="00454F8F" w:rsidP="00454F8F">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تأكيد معظم الدراسات على أن الدعم الحكومي، من حيث التمويل الميسر والتدريب والبيئة التنظيمية الملائمة، يُعج شرطاً ضرورياً لتحقيق هذا الدور التنموي على النحو المأمول.</w:t>
      </w:r>
    </w:p>
    <w:p w14:paraId="4C058700" w14:textId="77777777" w:rsidR="00454F8F" w:rsidRDefault="00454F8F" w:rsidP="00454F8F">
      <w:pPr>
        <w:pStyle w:val="ListParagraph"/>
        <w:numPr>
          <w:ilvl w:val="0"/>
          <w:numId w:val="10"/>
        </w:numPr>
        <w:rPr>
          <w:rFonts w:ascii="Sakkal Majalla" w:hAnsi="Sakkal Majalla" w:cs="Sakkal Majalla"/>
          <w:sz w:val="28"/>
          <w:szCs w:val="28"/>
          <w:lang w:val="en-GB"/>
        </w:rPr>
      </w:pPr>
      <w:r>
        <w:rPr>
          <w:rFonts w:ascii="Sakkal Majalla" w:hAnsi="Sakkal Majalla" w:cs="Sakkal Majalla" w:hint="cs"/>
          <w:sz w:val="28"/>
          <w:szCs w:val="28"/>
          <w:rtl/>
          <w:lang w:val="en-GB"/>
        </w:rPr>
        <w:t>الاتفاق على أن التحديات الهيكلية كضعف التمويل ومحدودية الكفاءات البشرية وغياب ثقافة الابتكار تُشكل عوامل كابحة لنمو هذا القطاع في الاقتصادات النامية عموماً.</w:t>
      </w:r>
    </w:p>
    <w:p w14:paraId="0B18EBAA" w14:textId="77777777" w:rsidR="00454F8F" w:rsidRPr="008B44ED" w:rsidRDefault="00454F8F" w:rsidP="00454F8F">
      <w:pPr>
        <w:pStyle w:val="ListParagraph"/>
        <w:numPr>
          <w:ilvl w:val="0"/>
          <w:numId w:val="10"/>
        </w:numPr>
        <w:rPr>
          <w:rFonts w:ascii="Sakkal Majalla" w:hAnsi="Sakkal Majalla" w:cs="Sakkal Majalla"/>
          <w:sz w:val="28"/>
          <w:szCs w:val="28"/>
          <w:rtl/>
          <w:lang w:val="en-GB"/>
        </w:rPr>
      </w:pPr>
      <w:r>
        <w:rPr>
          <w:rFonts w:ascii="Sakkal Majalla" w:hAnsi="Sakkal Majalla" w:cs="Sakkal Majalla" w:hint="cs"/>
          <w:sz w:val="28"/>
          <w:szCs w:val="28"/>
          <w:rtl/>
          <w:lang w:val="en-GB"/>
        </w:rPr>
        <w:t>الاعتراف بالعلاقة الطردية بين نمو المشروعات الصغيرة والمتوسطة وتحسين مستوى المعيشة، وإن تفاوتت الدراسات في المؤشرات المستخدمة لقياس هذا التحسن</w:t>
      </w:r>
    </w:p>
    <w:p w14:paraId="56158065" w14:textId="77777777" w:rsidR="00454F8F" w:rsidRDefault="00454F8F" w:rsidP="00454F8F">
      <w:pPr>
        <w:rPr>
          <w:rFonts w:ascii="Sakkal Majalla" w:hAnsi="Sakkal Majalla" w:cs="Sakkal Majalla"/>
          <w:b/>
          <w:bCs/>
          <w:sz w:val="28"/>
          <w:szCs w:val="28"/>
          <w:u w:val="single"/>
          <w:rtl/>
        </w:rPr>
      </w:pPr>
    </w:p>
    <w:p w14:paraId="11EB7FE8" w14:textId="77777777" w:rsidR="00454F8F" w:rsidRPr="00260298" w:rsidRDefault="00454F8F" w:rsidP="00454F8F">
      <w:pPr>
        <w:outlineLvl w:val="2"/>
        <w:rPr>
          <w:rFonts w:ascii="Sakkal Majalla" w:hAnsi="Sakkal Majalla" w:cs="Sakkal Majalla"/>
          <w:b/>
          <w:bCs/>
          <w:sz w:val="28"/>
          <w:szCs w:val="28"/>
          <w:rtl/>
        </w:rPr>
      </w:pPr>
      <w:bookmarkStart w:id="27" w:name="_Toc233803058"/>
      <w:r w:rsidRPr="00260298">
        <w:rPr>
          <w:rFonts w:ascii="Sakkal Majalla" w:hAnsi="Sakkal Majalla" w:cs="Sakkal Majalla" w:hint="cs"/>
          <w:b/>
          <w:bCs/>
          <w:sz w:val="28"/>
          <w:szCs w:val="28"/>
          <w:rtl/>
        </w:rPr>
        <w:t>ثانياً: أوجه الاختلاف والتباين</w:t>
      </w:r>
      <w:bookmarkEnd w:id="27"/>
      <w:r w:rsidRPr="00260298">
        <w:rPr>
          <w:rFonts w:ascii="Sakkal Majalla" w:hAnsi="Sakkal Majalla" w:cs="Sakkal Majalla" w:hint="cs"/>
          <w:b/>
          <w:bCs/>
          <w:sz w:val="28"/>
          <w:szCs w:val="28"/>
          <w:rtl/>
        </w:rPr>
        <w:t xml:space="preserve"> </w:t>
      </w:r>
    </w:p>
    <w:p w14:paraId="12969943" w14:textId="77777777" w:rsidR="00454F8F" w:rsidRDefault="00454F8F" w:rsidP="00454F8F">
      <w:pPr>
        <w:pStyle w:val="ListParagraph"/>
        <w:numPr>
          <w:ilvl w:val="0"/>
          <w:numId w:val="11"/>
        </w:numPr>
        <w:rPr>
          <w:rFonts w:ascii="Sakkal Majalla" w:hAnsi="Sakkal Majalla" w:cs="Sakkal Majalla"/>
          <w:sz w:val="28"/>
          <w:szCs w:val="28"/>
        </w:rPr>
      </w:pPr>
      <w:r>
        <w:rPr>
          <w:rFonts w:ascii="Sakkal Majalla" w:hAnsi="Sakkal Majalla" w:cs="Sakkal Majalla" w:hint="cs"/>
          <w:sz w:val="28"/>
          <w:szCs w:val="28"/>
          <w:rtl/>
        </w:rPr>
        <w:t>تفاوتت المؤشرات المستخدمة لقياس "مستوى المعيشة" بين دراسة وأخرى، إذ اقتصرت بعضها على مؤشر الدخل، في حين اعتمدت أخرى مؤشرات أشمل كجودة التوظيف والاستقرار الوظيفي.</w:t>
      </w:r>
    </w:p>
    <w:p w14:paraId="368258BC" w14:textId="77777777" w:rsidR="00454F8F" w:rsidRDefault="00454F8F" w:rsidP="00454F8F">
      <w:pPr>
        <w:pStyle w:val="ListParagraph"/>
        <w:numPr>
          <w:ilvl w:val="0"/>
          <w:numId w:val="11"/>
        </w:numPr>
        <w:rPr>
          <w:rFonts w:ascii="Sakkal Majalla" w:hAnsi="Sakkal Majalla" w:cs="Sakkal Majalla"/>
          <w:sz w:val="28"/>
          <w:szCs w:val="28"/>
        </w:rPr>
      </w:pPr>
      <w:r>
        <w:rPr>
          <w:rFonts w:ascii="Sakkal Majalla" w:hAnsi="Sakkal Majalla" w:cs="Sakkal Majalla" w:hint="cs"/>
          <w:sz w:val="28"/>
          <w:szCs w:val="28"/>
          <w:rtl/>
        </w:rPr>
        <w:t>تفاوتت عينات الدراسات تفاوتاً ملحوظاً من حيث الحجم والتنوع القطاعي والجغرافي، مما أفضى في بعض الأحيان إلى نتائج يصعب تعميمها على القطاع ككل.</w:t>
      </w:r>
    </w:p>
    <w:p w14:paraId="41930362" w14:textId="77777777" w:rsidR="00454F8F" w:rsidRDefault="00454F8F" w:rsidP="00454F8F">
      <w:pPr>
        <w:pStyle w:val="ListParagraph"/>
        <w:numPr>
          <w:ilvl w:val="0"/>
          <w:numId w:val="11"/>
        </w:numPr>
        <w:rPr>
          <w:rFonts w:ascii="Sakkal Majalla" w:hAnsi="Sakkal Majalla" w:cs="Sakkal Majalla"/>
          <w:sz w:val="28"/>
          <w:szCs w:val="28"/>
        </w:rPr>
      </w:pPr>
      <w:r>
        <w:rPr>
          <w:rFonts w:ascii="Sakkal Majalla" w:hAnsi="Sakkal Majalla" w:cs="Sakkal Majalla" w:hint="cs"/>
          <w:sz w:val="28"/>
          <w:szCs w:val="28"/>
          <w:rtl/>
        </w:rPr>
        <w:t>ركزت معظم الدراسات العربية على فئة أصحاب المشروعات دون العمال فيها، مما يُنتج صورة ناقصة عن الأثر الفعلي على الجانب العمالي.</w:t>
      </w:r>
    </w:p>
    <w:p w14:paraId="3FF58D56" w14:textId="77777777" w:rsidR="00454F8F" w:rsidRPr="008849C1" w:rsidRDefault="00454F8F" w:rsidP="00454F8F">
      <w:pPr>
        <w:pStyle w:val="ListParagraph"/>
        <w:numPr>
          <w:ilvl w:val="0"/>
          <w:numId w:val="11"/>
        </w:numPr>
        <w:rPr>
          <w:rFonts w:ascii="Sakkal Majalla" w:hAnsi="Sakkal Majalla" w:cs="Sakkal Majalla"/>
          <w:sz w:val="28"/>
          <w:szCs w:val="28"/>
          <w:rtl/>
        </w:rPr>
      </w:pPr>
      <w:r>
        <w:rPr>
          <w:rFonts w:ascii="Sakkal Majalla" w:hAnsi="Sakkal Majalla" w:cs="Sakkal Majalla" w:hint="cs"/>
          <w:sz w:val="28"/>
          <w:szCs w:val="28"/>
          <w:rtl/>
        </w:rPr>
        <w:lastRenderedPageBreak/>
        <w:t>تفاوتت الدراسات في تناول المتمايزا</w:t>
      </w:r>
      <w:r>
        <w:rPr>
          <w:rFonts w:ascii="Sakkal Majalla" w:hAnsi="Sakkal Majalla" w:cs="Sakkal Majalla" w:hint="eastAsia"/>
          <w:sz w:val="28"/>
          <w:szCs w:val="28"/>
          <w:rtl/>
        </w:rPr>
        <w:t>ت</w:t>
      </w:r>
      <w:r>
        <w:rPr>
          <w:rFonts w:ascii="Sakkal Majalla" w:hAnsi="Sakkal Majalla" w:cs="Sakkal Majalla" w:hint="cs"/>
          <w:sz w:val="28"/>
          <w:szCs w:val="28"/>
          <w:rtl/>
        </w:rPr>
        <w:t xml:space="preserve"> بين القطاعات الاقتصادية المختلفة، وهو ما يٌعد ثغرة منهجية في ظل التباين الكبير بين أداء قطاع التقنية وقطاع التجزئة التقليدي مثلاً.</w:t>
      </w:r>
    </w:p>
    <w:p w14:paraId="4A3BE1B3" w14:textId="77777777" w:rsidR="00454F8F" w:rsidRDefault="00454F8F" w:rsidP="00454F8F">
      <w:pPr>
        <w:rPr>
          <w:rFonts w:ascii="Sakkal Majalla" w:hAnsi="Sakkal Majalla" w:cs="Sakkal Majalla"/>
          <w:b/>
          <w:bCs/>
          <w:sz w:val="28"/>
          <w:szCs w:val="28"/>
          <w:u w:val="single"/>
          <w:rtl/>
        </w:rPr>
      </w:pPr>
    </w:p>
    <w:p w14:paraId="764E7879" w14:textId="77777777" w:rsidR="00454F8F" w:rsidRPr="00260298" w:rsidRDefault="00454F8F" w:rsidP="00454F8F">
      <w:pPr>
        <w:outlineLvl w:val="2"/>
        <w:rPr>
          <w:rFonts w:ascii="Sakkal Majalla" w:hAnsi="Sakkal Majalla" w:cs="Sakkal Majalla"/>
          <w:b/>
          <w:bCs/>
          <w:sz w:val="28"/>
          <w:szCs w:val="28"/>
          <w:rtl/>
        </w:rPr>
      </w:pPr>
      <w:bookmarkStart w:id="28" w:name="_Toc233803059"/>
      <w:r w:rsidRPr="00260298">
        <w:rPr>
          <w:rFonts w:ascii="Sakkal Majalla" w:hAnsi="Sakkal Majalla" w:cs="Sakkal Majalla" w:hint="cs"/>
          <w:b/>
          <w:bCs/>
          <w:sz w:val="28"/>
          <w:szCs w:val="28"/>
          <w:rtl/>
        </w:rPr>
        <w:t>ثالثاً: الفجوات البحثية</w:t>
      </w:r>
      <w:bookmarkEnd w:id="28"/>
    </w:p>
    <w:p w14:paraId="3B70C21A"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يتضح من هذه المراجعة وجود جملة من الفجوات البحثية التي تُبرر إسهام الدراسة الحالية:</w:t>
      </w:r>
    </w:p>
    <w:p w14:paraId="6FD33AEE" w14:textId="77777777" w:rsidR="00454F8F" w:rsidRDefault="00454F8F" w:rsidP="00454F8F">
      <w:pPr>
        <w:pStyle w:val="ListParagraph"/>
        <w:numPr>
          <w:ilvl w:val="0"/>
          <w:numId w:val="12"/>
        </w:numPr>
        <w:rPr>
          <w:rFonts w:ascii="Sakkal Majalla" w:hAnsi="Sakkal Majalla" w:cs="Sakkal Majalla"/>
          <w:sz w:val="28"/>
          <w:szCs w:val="28"/>
        </w:rPr>
      </w:pPr>
      <w:r>
        <w:rPr>
          <w:rFonts w:ascii="Sakkal Majalla" w:hAnsi="Sakkal Majalla" w:cs="Sakkal Majalla" w:hint="cs"/>
          <w:sz w:val="28"/>
          <w:szCs w:val="28"/>
          <w:rtl/>
        </w:rPr>
        <w:t>غياب دراسات ميدانية شاملة تتناول السياق السعودي في مرحلة ما بعد جائحة كوفيد-19 وما رافقها من إصلاحات سياسية متسارعة (2021-2024)، وهي مرحلة تختلف جوهرياً عما سبقها من حيث الاتجاهات الاقتصادية ومعدلات النمو.</w:t>
      </w:r>
    </w:p>
    <w:p w14:paraId="1588B459" w14:textId="77777777" w:rsidR="00454F8F" w:rsidRDefault="00454F8F" w:rsidP="00454F8F">
      <w:pPr>
        <w:pStyle w:val="ListParagraph"/>
        <w:numPr>
          <w:ilvl w:val="0"/>
          <w:numId w:val="12"/>
        </w:numPr>
        <w:rPr>
          <w:rFonts w:ascii="Sakkal Majalla" w:hAnsi="Sakkal Majalla" w:cs="Sakkal Majalla"/>
          <w:sz w:val="28"/>
          <w:szCs w:val="28"/>
        </w:rPr>
      </w:pPr>
      <w:r>
        <w:rPr>
          <w:rFonts w:ascii="Sakkal Majalla" w:hAnsi="Sakkal Majalla" w:cs="Sakkal Majalla" w:hint="cs"/>
          <w:sz w:val="28"/>
          <w:szCs w:val="28"/>
          <w:rtl/>
        </w:rPr>
        <w:t>شح الدراسات التي تجمع بين تقييمات أصحاب المشروعات والعاملين فيها وصانعي القرار في آنٍ واحد، مما يُفضي إلى صورة جزئية عن الظاهرة محل الدراسة.</w:t>
      </w:r>
    </w:p>
    <w:p w14:paraId="387B85C9" w14:textId="77777777" w:rsidR="00454F8F" w:rsidRDefault="00454F8F" w:rsidP="00454F8F">
      <w:pPr>
        <w:pStyle w:val="ListParagraph"/>
        <w:numPr>
          <w:ilvl w:val="0"/>
          <w:numId w:val="12"/>
        </w:numPr>
        <w:rPr>
          <w:rFonts w:ascii="Sakkal Majalla" w:hAnsi="Sakkal Majalla" w:cs="Sakkal Majalla"/>
          <w:sz w:val="28"/>
          <w:szCs w:val="28"/>
        </w:rPr>
      </w:pPr>
      <w:r>
        <w:rPr>
          <w:rFonts w:ascii="Sakkal Majalla" w:hAnsi="Sakkal Majalla" w:cs="Sakkal Majalla" w:hint="cs"/>
          <w:sz w:val="28"/>
          <w:szCs w:val="28"/>
          <w:rtl/>
        </w:rPr>
        <w:t>ضعف الدراسات التي تعتمد مؤشرات مركبة لمستوى المعيشة تتجاوز مجرد مستوى الدخل، في مرحلة باتت فيها جودة التوظيف وليس مجرد وجوده هي الإشكالية الجوهرية.</w:t>
      </w:r>
    </w:p>
    <w:p w14:paraId="75C8467C" w14:textId="77777777" w:rsidR="00454F8F" w:rsidRPr="003E3CBD" w:rsidRDefault="00454F8F" w:rsidP="00454F8F">
      <w:pPr>
        <w:pStyle w:val="ListParagraph"/>
        <w:numPr>
          <w:ilvl w:val="0"/>
          <w:numId w:val="12"/>
        </w:numPr>
        <w:rPr>
          <w:rFonts w:ascii="Sakkal Majalla" w:hAnsi="Sakkal Majalla" w:cs="Sakkal Majalla"/>
          <w:sz w:val="28"/>
          <w:szCs w:val="28"/>
          <w:rtl/>
        </w:rPr>
      </w:pPr>
      <w:r>
        <w:rPr>
          <w:rFonts w:ascii="Sakkal Majalla" w:hAnsi="Sakkal Majalla" w:cs="Sakkal Majalla" w:hint="cs"/>
          <w:sz w:val="28"/>
          <w:szCs w:val="28"/>
          <w:rtl/>
        </w:rPr>
        <w:t>قلة الدراسات التي تحلل الفروق بين القطاعات الاقتصادية الأربعة الرئيسية في استيعاب العمالة وتحسين مستوى المعيشة ضمن إطار مقارن منهجي.</w:t>
      </w:r>
    </w:p>
    <w:p w14:paraId="1F44F46A" w14:textId="77777777" w:rsidR="00454F8F" w:rsidRDefault="00454F8F" w:rsidP="00454F8F">
      <w:pPr>
        <w:rPr>
          <w:rFonts w:ascii="Sakkal Majalla" w:hAnsi="Sakkal Majalla" w:cs="Sakkal Majalla"/>
          <w:b/>
          <w:bCs/>
          <w:sz w:val="28"/>
          <w:szCs w:val="28"/>
          <w:u w:val="single"/>
          <w:rtl/>
        </w:rPr>
      </w:pPr>
    </w:p>
    <w:p w14:paraId="3361599B" w14:textId="75B08950" w:rsidR="00454F8F" w:rsidRDefault="00454F8F" w:rsidP="00454F8F">
      <w:pPr>
        <w:outlineLvl w:val="1"/>
        <w:rPr>
          <w:rFonts w:ascii="Sakkal Majalla" w:hAnsi="Sakkal Majalla" w:cs="Sakkal Majalla"/>
          <w:sz w:val="28"/>
          <w:szCs w:val="28"/>
          <w:u w:val="single"/>
          <w:rtl/>
        </w:rPr>
      </w:pPr>
      <w:bookmarkStart w:id="29" w:name="_Toc233803060"/>
      <w:r w:rsidRPr="000F25CD">
        <w:rPr>
          <w:rFonts w:ascii="Sakkal Majalla" w:hAnsi="Sakkal Majalla" w:cs="Sakkal Majalla" w:hint="cs"/>
          <w:sz w:val="28"/>
          <w:szCs w:val="28"/>
          <w:u w:val="single"/>
          <w:rtl/>
        </w:rPr>
        <w:t xml:space="preserve">ما تميزت به الدراسة الحالية عن سابقاتها </w:t>
      </w:r>
      <w:bookmarkEnd w:id="29"/>
      <w:r>
        <w:rPr>
          <w:rFonts w:ascii="Sakkal Majalla" w:hAnsi="Sakkal Majalla" w:cs="Sakkal Majalla" w:hint="cs"/>
          <w:sz w:val="28"/>
          <w:szCs w:val="28"/>
          <w:u w:val="single"/>
          <w:rtl/>
        </w:rPr>
        <w:t>4.2</w:t>
      </w:r>
    </w:p>
    <w:p w14:paraId="38B753A5"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في ضوء ما تقدم، تنفرد هذه الدراسة بجملة من الخصائص التي تُميزها عن الاعمال السابقة:</w:t>
      </w:r>
    </w:p>
    <w:p w14:paraId="6C10AD97" w14:textId="77777777" w:rsidR="00454F8F" w:rsidRPr="000F25CD" w:rsidRDefault="00454F8F" w:rsidP="00454F8F">
      <w:pPr>
        <w:pStyle w:val="ListParagraph"/>
        <w:numPr>
          <w:ilvl w:val="0"/>
          <w:numId w:val="13"/>
        </w:numPr>
        <w:rPr>
          <w:rFonts w:ascii="Sakkal Majalla" w:hAnsi="Sakkal Majalla" w:cs="Sakkal Majalla"/>
          <w:sz w:val="28"/>
          <w:szCs w:val="28"/>
          <w:rtl/>
        </w:rPr>
      </w:pPr>
      <w:r w:rsidRPr="000F25CD">
        <w:rPr>
          <w:rFonts w:ascii="Sakkal Majalla" w:hAnsi="Sakkal Majalla" w:cs="Sakkal Majalla" w:hint="cs"/>
          <w:sz w:val="28"/>
          <w:szCs w:val="28"/>
          <w:rtl/>
        </w:rPr>
        <w:t>السياق الزمني المحدد: تتناول الدراسة الفترة 2016-2024م بوصفها وحدة تحليلية متكاملة، مما يُتيح تتبع الأثر التطوري لسياسات رؤية 2030 على مدى ثماني سنوات كاملة. وهو ما لم تفعله أي من الدراسات السابقة التي اقتصرت في الغالب على مقاطع زمنية أقصر.</w:t>
      </w:r>
    </w:p>
    <w:p w14:paraId="56E07317" w14:textId="77777777" w:rsidR="00454F8F" w:rsidRDefault="00454F8F" w:rsidP="00454F8F">
      <w:pPr>
        <w:pStyle w:val="ListParagraph"/>
        <w:numPr>
          <w:ilvl w:val="0"/>
          <w:numId w:val="13"/>
        </w:numPr>
        <w:rPr>
          <w:rFonts w:ascii="Sakkal Majalla" w:hAnsi="Sakkal Majalla" w:cs="Sakkal Majalla"/>
          <w:sz w:val="28"/>
          <w:szCs w:val="28"/>
        </w:rPr>
      </w:pPr>
      <w:r>
        <w:rPr>
          <w:rFonts w:ascii="Sakkal Majalla" w:hAnsi="Sakkal Majalla" w:cs="Sakkal Majalla" w:hint="cs"/>
          <w:sz w:val="28"/>
          <w:szCs w:val="28"/>
          <w:rtl/>
        </w:rPr>
        <w:t>تعدد المستجيبين: تستهدف الدراسة ثلاث فئات في الوقت ذاته، أصحاب المشروعات والعاملون فيها وصانعو القرار، مما يمنحها قدرة تفسيرية أعمق وأكثر شمولاً.</w:t>
      </w:r>
    </w:p>
    <w:p w14:paraId="7BAC0F4B" w14:textId="77777777" w:rsidR="00454F8F" w:rsidRDefault="00454F8F" w:rsidP="00454F8F">
      <w:pPr>
        <w:pStyle w:val="ListParagraph"/>
        <w:numPr>
          <w:ilvl w:val="0"/>
          <w:numId w:val="13"/>
        </w:numPr>
        <w:rPr>
          <w:rFonts w:ascii="Sakkal Majalla" w:hAnsi="Sakkal Majalla" w:cs="Sakkal Majalla"/>
          <w:sz w:val="28"/>
          <w:szCs w:val="28"/>
        </w:rPr>
      </w:pPr>
      <w:r>
        <w:rPr>
          <w:rFonts w:ascii="Sakkal Majalla" w:hAnsi="Sakkal Majalla" w:cs="Sakkal Majalla" w:hint="cs"/>
          <w:sz w:val="28"/>
          <w:szCs w:val="28"/>
          <w:rtl/>
        </w:rPr>
        <w:t>المؤشرات المركبة لمستوى المعيشة: لا تقتصر الدراسة على مؤشر الدخل، بل تعتمد نموذجاً مركباً يشمل جودة التوظيف والاستقرار الوظيفي وتنوع مصادر الدخل والرضا الوظيفي.</w:t>
      </w:r>
    </w:p>
    <w:p w14:paraId="12D3BD90" w14:textId="77777777" w:rsidR="00454F8F" w:rsidRDefault="00454F8F" w:rsidP="00454F8F">
      <w:pPr>
        <w:pStyle w:val="ListParagraph"/>
        <w:numPr>
          <w:ilvl w:val="0"/>
          <w:numId w:val="13"/>
        </w:numPr>
        <w:rPr>
          <w:rFonts w:ascii="Sakkal Majalla" w:hAnsi="Sakkal Majalla" w:cs="Sakkal Majalla"/>
          <w:sz w:val="28"/>
          <w:szCs w:val="28"/>
        </w:rPr>
      </w:pPr>
      <w:r>
        <w:rPr>
          <w:rFonts w:ascii="Sakkal Majalla" w:hAnsi="Sakkal Majalla" w:cs="Sakkal Majalla" w:hint="cs"/>
          <w:sz w:val="28"/>
          <w:szCs w:val="28"/>
          <w:rtl/>
        </w:rPr>
        <w:t>التنوع الجغرافي والقطاعي: يشمل الميدان البحثي ثلاث مناطق اقتصادية رئيسية وأربعة قطاعات جوهرية، مما يُعزز قابلية التعميم ويُتيح مقارنات تحليلية أكثر دقة.</w:t>
      </w:r>
    </w:p>
    <w:p w14:paraId="601C06F7" w14:textId="77777777" w:rsidR="00454F8F" w:rsidRPr="000F25CD" w:rsidRDefault="00454F8F" w:rsidP="00454F8F">
      <w:pPr>
        <w:pStyle w:val="ListParagraph"/>
        <w:numPr>
          <w:ilvl w:val="0"/>
          <w:numId w:val="13"/>
        </w:numPr>
        <w:rPr>
          <w:rFonts w:ascii="Sakkal Majalla" w:hAnsi="Sakkal Majalla" w:cs="Sakkal Majalla"/>
          <w:sz w:val="28"/>
          <w:szCs w:val="28"/>
          <w:rtl/>
        </w:rPr>
      </w:pPr>
      <w:r>
        <w:rPr>
          <w:rFonts w:ascii="Sakkal Majalla" w:hAnsi="Sakkal Majalla" w:cs="Sakkal Majalla" w:hint="cs"/>
          <w:sz w:val="28"/>
          <w:szCs w:val="28"/>
          <w:rtl/>
        </w:rPr>
        <w:t xml:space="preserve">التوظيف المتكامل للنظريات: تجمع الدراسة بين خمس نظريات اقتصادية وإدارية، من </w:t>
      </w:r>
      <w:proofErr w:type="spellStart"/>
      <w:r>
        <w:rPr>
          <w:rFonts w:ascii="Sakkal Majalla" w:hAnsi="Sakkal Majalla" w:cs="Sakkal Majalla" w:hint="cs"/>
          <w:sz w:val="28"/>
          <w:szCs w:val="28"/>
          <w:rtl/>
        </w:rPr>
        <w:t>شومبيتر</w:t>
      </w:r>
      <w:proofErr w:type="spellEnd"/>
      <w:r>
        <w:rPr>
          <w:rFonts w:ascii="Sakkal Majalla" w:hAnsi="Sakkal Majalla" w:cs="Sakkal Majalla" w:hint="cs"/>
          <w:sz w:val="28"/>
          <w:szCs w:val="28"/>
          <w:rtl/>
        </w:rPr>
        <w:t xml:space="preserve"> إلى بيكر إلى </w:t>
      </w:r>
      <w:proofErr w:type="spellStart"/>
      <w:r>
        <w:rPr>
          <w:rFonts w:ascii="Sakkal Majalla" w:hAnsi="Sakkal Majalla" w:cs="Sakkal Majalla" w:hint="cs"/>
          <w:sz w:val="28"/>
          <w:szCs w:val="28"/>
          <w:rtl/>
        </w:rPr>
        <w:t>كينز</w:t>
      </w:r>
      <w:proofErr w:type="spellEnd"/>
      <w:r>
        <w:rPr>
          <w:rFonts w:ascii="Sakkal Majalla" w:hAnsi="Sakkal Majalla" w:cs="Sakkal Majalla" w:hint="cs"/>
          <w:sz w:val="28"/>
          <w:szCs w:val="28"/>
          <w:rtl/>
        </w:rPr>
        <w:t xml:space="preserve"> إلى </w:t>
      </w:r>
      <w:proofErr w:type="spellStart"/>
      <w:r>
        <w:rPr>
          <w:rFonts w:ascii="Sakkal Majalla" w:hAnsi="Sakkal Majalla" w:cs="Sakkal Majalla" w:hint="cs"/>
          <w:sz w:val="28"/>
          <w:szCs w:val="28"/>
          <w:rtl/>
        </w:rPr>
        <w:t>برونتلاند</w:t>
      </w:r>
      <w:proofErr w:type="spellEnd"/>
      <w:r>
        <w:rPr>
          <w:rFonts w:ascii="Sakkal Majalla" w:hAnsi="Sakkal Majalla" w:cs="Sakkal Majalla" w:hint="cs"/>
          <w:sz w:val="28"/>
          <w:szCs w:val="28"/>
          <w:rtl/>
        </w:rPr>
        <w:t xml:space="preserve"> إلى نظرية الشبكات، في إطار تفسيري متكامل لا تكتفي بنظرية واحدة أو نظريتين.</w:t>
      </w:r>
    </w:p>
    <w:p w14:paraId="2E4420C7" w14:textId="77777777" w:rsidR="00454F8F" w:rsidRDefault="00454F8F" w:rsidP="00454F8F">
      <w:pPr>
        <w:rPr>
          <w:rFonts w:ascii="Sakkal Majalla" w:hAnsi="Sakkal Majalla" w:cs="Sakkal Majalla"/>
          <w:sz w:val="28"/>
          <w:szCs w:val="28"/>
          <w:u w:val="single"/>
          <w:rtl/>
        </w:rPr>
      </w:pPr>
    </w:p>
    <w:p w14:paraId="06AA2D1E" w14:textId="4EDE495A" w:rsidR="00454F8F" w:rsidRDefault="00454F8F" w:rsidP="00454F8F">
      <w:pPr>
        <w:outlineLvl w:val="1"/>
        <w:rPr>
          <w:rFonts w:ascii="Sakkal Majalla" w:hAnsi="Sakkal Majalla" w:cs="Sakkal Majalla"/>
          <w:sz w:val="28"/>
          <w:szCs w:val="28"/>
          <w:u w:val="single"/>
          <w:rtl/>
        </w:rPr>
      </w:pPr>
      <w:bookmarkStart w:id="30" w:name="_Toc233803061"/>
      <w:r>
        <w:rPr>
          <w:rFonts w:ascii="Sakkal Majalla" w:hAnsi="Sakkal Majalla" w:cs="Sakkal Majalla" w:hint="cs"/>
          <w:sz w:val="28"/>
          <w:szCs w:val="28"/>
          <w:u w:val="single"/>
          <w:rtl/>
        </w:rPr>
        <w:lastRenderedPageBreak/>
        <w:t xml:space="preserve">-الإطار النظري </w:t>
      </w:r>
      <w:bookmarkEnd w:id="30"/>
      <w:r>
        <w:rPr>
          <w:rFonts w:ascii="Sakkal Majalla" w:hAnsi="Sakkal Majalla" w:cs="Sakkal Majalla" w:hint="cs"/>
          <w:sz w:val="28"/>
          <w:szCs w:val="28"/>
          <w:u w:val="single"/>
          <w:rtl/>
        </w:rPr>
        <w:t>5.2</w:t>
      </w:r>
    </w:p>
    <w:p w14:paraId="49917B90" w14:textId="27C9892D" w:rsidR="00454F8F" w:rsidRDefault="00454F8F" w:rsidP="00454F8F">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مفهوم المشروعات الصغيرة والمتوسطة وتصنيفاتها </w:t>
      </w:r>
      <w:r>
        <w:rPr>
          <w:rFonts w:ascii="Sakkal Majalla" w:hAnsi="Sakkal Majalla" w:cs="Sakkal Majalla" w:hint="cs"/>
          <w:sz w:val="28"/>
          <w:szCs w:val="28"/>
          <w:u w:val="single"/>
          <w:rtl/>
        </w:rPr>
        <w:t>1.5.2</w:t>
      </w:r>
    </w:p>
    <w:p w14:paraId="6D3E2ED5"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rPr>
        <w:t xml:space="preserve">لم يستقر الادب الاقتصادي على تعريف موحد للمشروعات الصغيرة والمتوسطة، إذ تتباين التعريفات من دولة إلى أخرى وفقاً لمستوى التطور الاقتصادي وطبيعة الهياكل الإنتاجية. وتعتمد معظم التعريفات على ثلاثة معايير رئيسية، هي: عدد العاملين، وحجم رأس المال أو الأصول، ومستوى المبيعات أو الإيرادات السنوية. وقد أفضى هذا التعدد إلى صعوبات منهجية في إجراء المقارنات الدولية </w:t>
      </w:r>
      <w:r w:rsidRPr="007B6DCA">
        <w:rPr>
          <w:rFonts w:ascii="Sakkal Majalla" w:hAnsi="Sakkal Majalla" w:cs="Sakkal Majalla"/>
          <w:sz w:val="28"/>
          <w:szCs w:val="28"/>
          <w:lang w:val="en-GB"/>
        </w:rPr>
        <w:t>(OECD, 2022)</w:t>
      </w:r>
      <w:r>
        <w:rPr>
          <w:rFonts w:ascii="Sakkal Majalla" w:hAnsi="Sakkal Majalla" w:cs="Sakkal Majalla" w:hint="cs"/>
          <w:sz w:val="28"/>
          <w:szCs w:val="28"/>
          <w:rtl/>
          <w:lang w:val="en-GB"/>
        </w:rPr>
        <w:t>.</w:t>
      </w:r>
    </w:p>
    <w:p w14:paraId="05979453"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وفي السياق السعودي، تعتمد هيئة المشروعات الصغيرة والمتوسطة "منشآت" التعريف الآتي وفقاً لنظام المنشآت الصادر عام 2015م:</w:t>
      </w:r>
    </w:p>
    <w:p w14:paraId="2321D9D8" w14:textId="77777777" w:rsidR="00454F8F" w:rsidRDefault="00454F8F" w:rsidP="00454F8F">
      <w:pPr>
        <w:rPr>
          <w:rFonts w:ascii="Sakkal Majalla" w:hAnsi="Sakkal Majalla" w:cs="Sakkal Majalla"/>
          <w:sz w:val="28"/>
          <w:szCs w:val="28"/>
          <w:rtl/>
        </w:rPr>
      </w:pPr>
    </w:p>
    <w:p w14:paraId="64AEF4F4" w14:textId="77777777" w:rsidR="00454F8F" w:rsidRDefault="00454F8F" w:rsidP="00454F8F">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المشروع متناهي الصغر: يعمل فيه أقل من 5 موظفين وتبلغ إيراداته السنوية أقل من 3 ملايين ريال.</w:t>
      </w:r>
    </w:p>
    <w:p w14:paraId="26F82B67" w14:textId="77777777" w:rsidR="00454F8F" w:rsidRDefault="00454F8F" w:rsidP="00454F8F">
      <w:pPr>
        <w:pStyle w:val="ListParagraph"/>
        <w:numPr>
          <w:ilvl w:val="0"/>
          <w:numId w:val="14"/>
        </w:numPr>
        <w:rPr>
          <w:rFonts w:ascii="Sakkal Majalla" w:hAnsi="Sakkal Majalla" w:cs="Sakkal Majalla"/>
          <w:sz w:val="28"/>
          <w:szCs w:val="28"/>
        </w:rPr>
      </w:pPr>
      <w:r>
        <w:rPr>
          <w:rFonts w:ascii="Sakkal Majalla" w:hAnsi="Sakkal Majalla" w:cs="Sakkal Majalla" w:hint="cs"/>
          <w:sz w:val="28"/>
          <w:szCs w:val="28"/>
          <w:rtl/>
        </w:rPr>
        <w:t>المشروع الصغير: يعمل فيه من 6 إلى 49 موظفاً وتتراوح ايراداته السنوية بين 3 و40 مليون ريال.</w:t>
      </w:r>
    </w:p>
    <w:p w14:paraId="0C39643F" w14:textId="06FE851A" w:rsidR="00454F8F" w:rsidRPr="00454F8F" w:rsidRDefault="00454F8F" w:rsidP="00454F8F">
      <w:pPr>
        <w:pStyle w:val="ListParagraph"/>
        <w:numPr>
          <w:ilvl w:val="0"/>
          <w:numId w:val="14"/>
        </w:numPr>
        <w:rPr>
          <w:rFonts w:ascii="Sakkal Majalla" w:hAnsi="Sakkal Majalla" w:cs="Sakkal Majalla"/>
          <w:sz w:val="28"/>
          <w:szCs w:val="28"/>
          <w:rtl/>
        </w:rPr>
      </w:pPr>
      <w:r>
        <w:rPr>
          <w:rFonts w:ascii="Sakkal Majalla" w:hAnsi="Sakkal Majalla" w:cs="Sakkal Majalla" w:hint="cs"/>
          <w:sz w:val="28"/>
          <w:szCs w:val="28"/>
          <w:rtl/>
        </w:rPr>
        <w:t>المشروع المتوسط: يعمل فيه من 50 إلى 249 موظفاً وتتراوح ايراداته السنوية بين 40 و200 مليون ريال.</w:t>
      </w:r>
    </w:p>
    <w:p w14:paraId="10C78A46"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وتجدر الإشارة إلى أن المشروعات متناهية الصغر تُشكل النسبة الغالبة من اجمالي المشروعات في المملكة، إذ أشارت بيانات منشآت (2023) إلى أن نحو 87% من المشروعات المسجلة تقع ضمن هذه الفئة، مما يعني أن المنظومة الريادية السعودية تتسم بطابع الاعمال الصغيرة والمتناهية الصغر في معظمها.</w:t>
      </w:r>
    </w:p>
    <w:p w14:paraId="52105A8C" w14:textId="77777777" w:rsidR="00454F8F" w:rsidRDefault="00454F8F" w:rsidP="00454F8F">
      <w:pPr>
        <w:rPr>
          <w:rFonts w:ascii="Sakkal Majalla" w:hAnsi="Sakkal Majalla" w:cs="Sakkal Majalla"/>
          <w:sz w:val="28"/>
          <w:szCs w:val="28"/>
          <w:rtl/>
        </w:rPr>
      </w:pPr>
    </w:p>
    <w:p w14:paraId="586E92C3" w14:textId="77777777" w:rsidR="00454F8F" w:rsidRPr="006F71D8" w:rsidRDefault="00454F8F" w:rsidP="00454F8F">
      <w:pPr>
        <w:rPr>
          <w:rFonts w:ascii="Sakkal Majalla" w:hAnsi="Sakkal Majalla" w:cs="Sakkal Majalla"/>
          <w:sz w:val="28"/>
          <w:szCs w:val="28"/>
          <w:u w:val="single"/>
          <w:rtl/>
        </w:rPr>
      </w:pPr>
      <w:r w:rsidRPr="006F71D8">
        <w:rPr>
          <w:rFonts w:ascii="Sakkal Majalla" w:hAnsi="Sakkal Majalla" w:cs="Sakkal Majalla" w:hint="cs"/>
          <w:sz w:val="28"/>
          <w:szCs w:val="28"/>
          <w:u w:val="single"/>
          <w:rtl/>
        </w:rPr>
        <w:t>المشروعات الصغيرة والمتوسطة والتنمية الاقتصادية: العلاقة النظرية 2.5.2</w:t>
      </w:r>
    </w:p>
    <w:p w14:paraId="25011DE1" w14:textId="77777777" w:rsidR="00454F8F" w:rsidRDefault="00454F8F" w:rsidP="00454F8F">
      <w:pPr>
        <w:rPr>
          <w:rFonts w:ascii="Sakkal Majalla" w:hAnsi="Sakkal Majalla" w:cs="Sakkal Majalla"/>
          <w:sz w:val="28"/>
          <w:szCs w:val="28"/>
          <w:rtl/>
        </w:rPr>
      </w:pPr>
      <w:r>
        <w:rPr>
          <w:rFonts w:ascii="Sakkal Majalla" w:hAnsi="Sakkal Majalla" w:cs="Sakkal Majalla" w:hint="cs"/>
          <w:sz w:val="28"/>
          <w:szCs w:val="28"/>
          <w:rtl/>
        </w:rPr>
        <w:t>يرتكز الدور التنموي للمشروعات الصغيرة والمتوسطة على ثلاث محاور نظرية متكاملة تُجمع عليها الادبيات الاقتصادية المعاصرة:</w:t>
      </w:r>
    </w:p>
    <w:p w14:paraId="36E40ED0" w14:textId="77777777" w:rsidR="00454F8F" w:rsidRPr="006F71D8" w:rsidRDefault="00454F8F" w:rsidP="00454F8F">
      <w:pPr>
        <w:pStyle w:val="ListParagraph"/>
        <w:numPr>
          <w:ilvl w:val="0"/>
          <w:numId w:val="15"/>
        </w:numPr>
        <w:rPr>
          <w:rFonts w:ascii="Sakkal Majalla" w:hAnsi="Sakkal Majalla" w:cs="Sakkal Majalla"/>
          <w:b/>
          <w:bCs/>
          <w:sz w:val="28"/>
          <w:szCs w:val="28"/>
          <w:rtl/>
        </w:rPr>
      </w:pPr>
      <w:r w:rsidRPr="006F71D8">
        <w:rPr>
          <w:rFonts w:ascii="Sakkal Majalla" w:hAnsi="Sakkal Majalla" w:cs="Sakkal Majalla" w:hint="cs"/>
          <w:b/>
          <w:bCs/>
          <w:sz w:val="28"/>
          <w:szCs w:val="28"/>
          <w:rtl/>
        </w:rPr>
        <w:t>محور خلق فرص العمل وخفض البطالة</w:t>
      </w:r>
    </w:p>
    <w:p w14:paraId="661925BD" w14:textId="77777777" w:rsidR="00454F8F" w:rsidRPr="006E10FB" w:rsidRDefault="00454F8F" w:rsidP="00454F8F">
      <w:pPr>
        <w:rPr>
          <w:rFonts w:ascii="Sakkal Majalla" w:hAnsi="Sakkal Majalla" w:cs="Sakkal Majalla"/>
          <w:sz w:val="28"/>
          <w:szCs w:val="28"/>
          <w:rtl/>
        </w:rPr>
      </w:pPr>
      <w:r>
        <w:rPr>
          <w:rFonts w:ascii="Sakkal Majalla" w:hAnsi="Sakkal Majalla" w:cs="Sakkal Majalla" w:hint="cs"/>
          <w:sz w:val="28"/>
          <w:szCs w:val="28"/>
          <w:rtl/>
        </w:rPr>
        <w:t xml:space="preserve">تتمتع المشروعات الصغيرة والمتوسطة بميزة تنافسية بنيوية في استيعاب العمالقة مقارنةً بالمشروعات الكبرى، إذ إنها أكثر كثافةً في استخدام عنصر العمل، وأقل اعتماداً على التقنيات كثيفة رأس المال. وقد اثبتت دراسة </w:t>
      </w:r>
      <w:r w:rsidRPr="006E10FB">
        <w:rPr>
          <w:rFonts w:ascii="Sakkal Majalla" w:hAnsi="Sakkal Majalla" w:cs="Sakkal Majalla"/>
          <w:sz w:val="28"/>
          <w:szCs w:val="28"/>
          <w:lang w:val="en-GB"/>
        </w:rPr>
        <w:t>Ayyagari</w:t>
      </w:r>
      <w:r>
        <w:rPr>
          <w:rFonts w:ascii="Sakkal Majalla" w:hAnsi="Sakkal Majalla" w:cs="Sakkal Majalla" w:hint="cs"/>
          <w:sz w:val="28"/>
          <w:szCs w:val="28"/>
          <w:rtl/>
          <w:lang w:val="en-GB"/>
        </w:rPr>
        <w:t xml:space="preserve"> وزملائه (2014) على بيانات 99 دولة أن المشروعات الصغيرة والمتوسطة مسؤولة في المتوسط عن أكثر من 60% من الزيادة في فرص العمل الرسمية في الاقتصادات الناشئة. وفي السياق السعودي، أشارت بيانات عام 2021م إلى أن المشروعات الصغيرة والمتوسطة خلقت ما يقارب 80% من إجمالي فرص العمل الجديدة في القطاع الخاص </w:t>
      </w:r>
      <w:r w:rsidRPr="006E10FB">
        <w:rPr>
          <w:rFonts w:ascii="Sakkal Majalla" w:hAnsi="Sakkal Majalla" w:cs="Sakkal Majalla"/>
          <w:sz w:val="28"/>
          <w:szCs w:val="28"/>
          <w:lang w:val="en-GB"/>
        </w:rPr>
        <w:t>(Funding Souq, 2022)</w:t>
      </w:r>
      <w:r>
        <w:rPr>
          <w:rFonts w:ascii="Sakkal Majalla" w:hAnsi="Sakkal Majalla" w:cs="Sakkal Majalla" w:hint="cs"/>
          <w:sz w:val="28"/>
          <w:szCs w:val="28"/>
          <w:rtl/>
          <w:lang w:val="en-GB"/>
        </w:rPr>
        <w:t>.</w:t>
      </w:r>
    </w:p>
    <w:p w14:paraId="6DC9BE3E" w14:textId="77777777" w:rsidR="00454F8F" w:rsidRDefault="00454F8F" w:rsidP="00454F8F">
      <w:pPr>
        <w:rPr>
          <w:rFonts w:ascii="Sakkal Majalla" w:hAnsi="Sakkal Majalla" w:cs="Sakkal Majalla"/>
          <w:sz w:val="28"/>
          <w:szCs w:val="28"/>
          <w:u w:val="single"/>
          <w:rtl/>
          <w:lang w:val="en-GB"/>
        </w:rPr>
      </w:pPr>
    </w:p>
    <w:p w14:paraId="6F9430A7" w14:textId="77777777" w:rsidR="00454F8F" w:rsidRPr="006E10FB" w:rsidRDefault="00454F8F" w:rsidP="00454F8F">
      <w:pPr>
        <w:pStyle w:val="ListParagraph"/>
        <w:numPr>
          <w:ilvl w:val="0"/>
          <w:numId w:val="15"/>
        </w:numPr>
        <w:rPr>
          <w:rFonts w:ascii="Sakkal Majalla" w:hAnsi="Sakkal Majalla" w:cs="Sakkal Majalla"/>
          <w:b/>
          <w:bCs/>
          <w:sz w:val="28"/>
          <w:szCs w:val="28"/>
          <w:rtl/>
          <w:lang w:val="en-GB"/>
        </w:rPr>
      </w:pPr>
      <w:r w:rsidRPr="006E10FB">
        <w:rPr>
          <w:rFonts w:ascii="Sakkal Majalla" w:hAnsi="Sakkal Majalla" w:cs="Sakkal Majalla" w:hint="cs"/>
          <w:b/>
          <w:bCs/>
          <w:sz w:val="28"/>
          <w:szCs w:val="28"/>
          <w:rtl/>
          <w:lang w:val="en-GB"/>
        </w:rPr>
        <w:lastRenderedPageBreak/>
        <w:t>محور تحسين مستوى المعيشة وتوزيع الدخل</w:t>
      </w:r>
    </w:p>
    <w:p w14:paraId="231B78AC" w14:textId="77777777" w:rsidR="00454F8F" w:rsidRDefault="00454F8F" w:rsidP="00454F8F">
      <w:pPr>
        <w:rPr>
          <w:rFonts w:ascii="Sakkal Majalla" w:hAnsi="Sakkal Majalla" w:cs="Sakkal Majalla"/>
          <w:sz w:val="28"/>
          <w:szCs w:val="28"/>
          <w:rtl/>
          <w:lang w:val="en-GB" w:bidi="ar-KW"/>
        </w:rPr>
      </w:pPr>
      <w:r>
        <w:rPr>
          <w:rFonts w:ascii="Sakkal Majalla" w:hAnsi="Sakkal Majalla" w:cs="Sakkal Majalla" w:hint="cs"/>
          <w:sz w:val="28"/>
          <w:szCs w:val="28"/>
          <w:rtl/>
          <w:lang w:val="en-GB"/>
        </w:rPr>
        <w:t xml:space="preserve">تُسهم المشروعات الصغيرة والمتوسطة في تحسين مستوى المعيشة عبر مسارين متوازيين: المسار المباشر ويتمثل في رفع دخول العاملين فيها ومالكيها، والمسار غير المباشر من خلال تنشيط الاقتصاد المحلي وتعزيز تنوع العرض السلعي والخدمي الذي ينعكس على القدرة الشرائية لأفراد المجتمع. وقد وثّقت دراسة </w:t>
      </w:r>
      <w:r>
        <w:rPr>
          <w:rFonts w:ascii="Sakkal Majalla" w:hAnsi="Sakkal Majalla" w:cs="Sakkal Majalla"/>
          <w:sz w:val="28"/>
          <w:szCs w:val="28"/>
          <w:lang w:val="en-GB"/>
        </w:rPr>
        <w:t>Beck</w:t>
      </w:r>
      <w:r>
        <w:rPr>
          <w:rFonts w:ascii="Sakkal Majalla" w:hAnsi="Sakkal Majalla" w:cs="Sakkal Majalla" w:hint="cs"/>
          <w:sz w:val="28"/>
          <w:szCs w:val="28"/>
          <w:rtl/>
          <w:lang w:val="en-GB" w:bidi="ar-KW"/>
        </w:rPr>
        <w:t xml:space="preserve"> وزملائه (2005) على بيانات من 45 دولة وجود ارتباط إحصائي سالب بين نمو قطاع المشروعات الصغيرة والمتوسطة ومستوى الفقر المطلق، مؤكدةً أن هذه المشروعات تعمل بوصفها أداةً فعالة لإعادة توزيع الدخل وتقليص الفجوات الاجتماعية.</w:t>
      </w:r>
    </w:p>
    <w:p w14:paraId="6FF117A7" w14:textId="77777777" w:rsidR="00454F8F" w:rsidRDefault="00454F8F" w:rsidP="00454F8F">
      <w:pPr>
        <w:rPr>
          <w:rFonts w:ascii="Sakkal Majalla" w:hAnsi="Sakkal Majalla" w:cs="Sakkal Majalla"/>
          <w:sz w:val="28"/>
          <w:szCs w:val="28"/>
          <w:rtl/>
          <w:lang w:val="en-GB" w:bidi="ar-KW"/>
        </w:rPr>
      </w:pPr>
    </w:p>
    <w:p w14:paraId="0F255237" w14:textId="77777777" w:rsidR="00454F8F" w:rsidRDefault="00454F8F" w:rsidP="00454F8F">
      <w:pPr>
        <w:ind w:left="357"/>
        <w:rPr>
          <w:rFonts w:ascii="Sakkal Majalla" w:hAnsi="Sakkal Majalla" w:cs="Sakkal Majalla"/>
          <w:b/>
          <w:bCs/>
          <w:sz w:val="28"/>
          <w:szCs w:val="28"/>
          <w:rtl/>
          <w:lang w:val="en-GB"/>
        </w:rPr>
      </w:pPr>
      <w:r w:rsidRPr="00905A07">
        <w:rPr>
          <w:rFonts w:ascii="Sakkal Majalla" w:hAnsi="Sakkal Majalla" w:cs="Sakkal Majalla" w:hint="cs"/>
          <w:b/>
          <w:bCs/>
          <w:sz w:val="28"/>
          <w:szCs w:val="28"/>
          <w:rtl/>
          <w:lang w:val="en-GB"/>
        </w:rPr>
        <w:t>ج)</w:t>
      </w:r>
      <w:r>
        <w:rPr>
          <w:rFonts w:ascii="Sakkal Majalla" w:hAnsi="Sakkal Majalla" w:cs="Sakkal Majalla" w:hint="cs"/>
          <w:sz w:val="28"/>
          <w:szCs w:val="28"/>
          <w:rtl/>
          <w:lang w:val="en-GB"/>
        </w:rPr>
        <w:t xml:space="preserve"> </w:t>
      </w:r>
      <w:r w:rsidRPr="00905A07">
        <w:rPr>
          <w:rFonts w:ascii="Sakkal Majalla" w:hAnsi="Sakkal Majalla" w:cs="Sakkal Majalla" w:hint="cs"/>
          <w:b/>
          <w:bCs/>
          <w:sz w:val="28"/>
          <w:szCs w:val="28"/>
          <w:rtl/>
          <w:lang w:val="en-GB"/>
        </w:rPr>
        <w:t>محور الابتكار</w:t>
      </w:r>
      <w:r>
        <w:rPr>
          <w:rFonts w:ascii="Sakkal Majalla" w:hAnsi="Sakkal Majalla" w:cs="Sakkal Majalla" w:hint="cs"/>
          <w:b/>
          <w:bCs/>
          <w:sz w:val="28"/>
          <w:szCs w:val="28"/>
          <w:rtl/>
          <w:lang w:val="en-GB"/>
        </w:rPr>
        <w:t xml:space="preserve"> </w:t>
      </w:r>
      <w:r w:rsidRPr="00905A07">
        <w:rPr>
          <w:rFonts w:ascii="Sakkal Majalla" w:hAnsi="Sakkal Majalla" w:cs="Sakkal Majalla" w:hint="cs"/>
          <w:b/>
          <w:bCs/>
          <w:sz w:val="28"/>
          <w:szCs w:val="28"/>
          <w:rtl/>
          <w:lang w:val="en-GB"/>
        </w:rPr>
        <w:t xml:space="preserve">والتنويع الاقتصادي </w:t>
      </w:r>
    </w:p>
    <w:p w14:paraId="25CFB4DD" w14:textId="77777777" w:rsidR="00454F8F" w:rsidRPr="00905A07"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تُعد المشروعات الصغيرة والمتوسطة بيئةً خصبة للابتكار واختبار الأفكار الجديدة، لما تتسم به من مرونة هيكلية وسرعة في اتخاذ القرار. وفي سياق رؤية 2030، باتت هذه المشروعات تحتل موقعاً محورياً في استراتيجية التنويع الاقتصادي، لا سيما في القطاعات ذات القيمة المضافة العالية كتقنية المعلومات والسياحة والاقتصاد الإبداعي.</w:t>
      </w:r>
    </w:p>
    <w:p w14:paraId="206AB65C" w14:textId="77777777" w:rsidR="00454F8F" w:rsidRDefault="00454F8F" w:rsidP="00454F8F">
      <w:pPr>
        <w:rPr>
          <w:rFonts w:ascii="Sakkal Majalla" w:hAnsi="Sakkal Majalla" w:cs="Sakkal Majalla"/>
          <w:sz w:val="28"/>
          <w:szCs w:val="28"/>
          <w:u w:val="single"/>
          <w:rtl/>
          <w:lang w:val="en-GB"/>
        </w:rPr>
      </w:pPr>
    </w:p>
    <w:p w14:paraId="38E2BB0B" w14:textId="7DBDC9AA" w:rsidR="00454F8F" w:rsidRPr="007B6DCA" w:rsidRDefault="00454F8F" w:rsidP="00454F8F">
      <w:pPr>
        <w:rPr>
          <w:rFonts w:ascii="Sakkal Majalla" w:hAnsi="Sakkal Majalla" w:cs="Sakkal Majalla"/>
          <w:sz w:val="28"/>
          <w:szCs w:val="28"/>
          <w:u w:val="single"/>
          <w:lang w:val="en-GB"/>
        </w:rPr>
      </w:pPr>
      <w:r>
        <w:rPr>
          <w:rFonts w:ascii="Sakkal Majalla" w:hAnsi="Sakkal Majalla" w:cs="Sakkal Majalla" w:hint="cs"/>
          <w:sz w:val="28"/>
          <w:szCs w:val="28"/>
          <w:u w:val="single"/>
          <w:rtl/>
          <w:lang w:val="en-GB"/>
        </w:rPr>
        <w:t xml:space="preserve">النظريات العلمية المؤثرة للدراسة </w:t>
      </w:r>
      <w:r>
        <w:rPr>
          <w:rFonts w:ascii="Sakkal Majalla" w:hAnsi="Sakkal Majalla" w:cs="Sakkal Majalla" w:hint="cs"/>
          <w:sz w:val="28"/>
          <w:szCs w:val="28"/>
          <w:u w:val="single"/>
          <w:rtl/>
          <w:lang w:val="en-GB"/>
        </w:rPr>
        <w:t>3.5.2</w:t>
      </w:r>
    </w:p>
    <w:p w14:paraId="6D2E63BE"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ترتكز هذه الدراسة على جملة من النظريات الاقتصادية والإدارية الكبرى، يمكن استعراضها على النحو الآتي:</w:t>
      </w:r>
    </w:p>
    <w:p w14:paraId="27B56C8E" w14:textId="77777777" w:rsidR="00454F8F" w:rsidRDefault="00454F8F" w:rsidP="00454F8F">
      <w:pPr>
        <w:rPr>
          <w:rFonts w:ascii="Sakkal Majalla" w:hAnsi="Sakkal Majalla" w:cs="Sakkal Majalla"/>
          <w:sz w:val="28"/>
          <w:szCs w:val="28"/>
          <w:rtl/>
          <w:lang w:val="en-GB"/>
        </w:rPr>
      </w:pPr>
    </w:p>
    <w:p w14:paraId="7612593A" w14:textId="77777777" w:rsidR="00454F8F" w:rsidRDefault="00454F8F" w:rsidP="00454F8F">
      <w:pPr>
        <w:rPr>
          <w:rFonts w:ascii="Sakkal Majalla" w:hAnsi="Sakkal Majalla" w:cs="Sakkal Majalla"/>
          <w:b/>
          <w:bCs/>
          <w:sz w:val="28"/>
          <w:szCs w:val="28"/>
          <w:rtl/>
          <w:lang w:val="en-GB"/>
        </w:rPr>
      </w:pPr>
      <w:r w:rsidRPr="00F91CB9">
        <w:rPr>
          <w:rFonts w:ascii="Sakkal Majalla" w:hAnsi="Sakkal Majalla" w:cs="Sakkal Majalla" w:hint="cs"/>
          <w:b/>
          <w:bCs/>
          <w:sz w:val="28"/>
          <w:szCs w:val="28"/>
          <w:rtl/>
          <w:lang w:val="en-GB"/>
        </w:rPr>
        <w:t xml:space="preserve">ا) نظرية الابتكار والتدمير الخلاق </w:t>
      </w:r>
      <w:r w:rsidRPr="00F91CB9">
        <w:rPr>
          <w:rFonts w:ascii="Sakkal Majalla" w:hAnsi="Sakkal Majalla" w:cs="Sakkal Majalla"/>
          <w:b/>
          <w:bCs/>
          <w:sz w:val="28"/>
          <w:szCs w:val="28"/>
          <w:rtl/>
          <w:lang w:val="en-GB"/>
        </w:rPr>
        <w:t>–</w:t>
      </w:r>
      <w:r w:rsidRPr="00F91CB9">
        <w:rPr>
          <w:rFonts w:ascii="Sakkal Majalla" w:hAnsi="Sakkal Majalla" w:cs="Sakkal Majalla" w:hint="cs"/>
          <w:b/>
          <w:bCs/>
          <w:sz w:val="28"/>
          <w:szCs w:val="28"/>
          <w:rtl/>
          <w:lang w:val="en-GB"/>
        </w:rPr>
        <w:t xml:space="preserve"> </w:t>
      </w:r>
      <w:proofErr w:type="spellStart"/>
      <w:r w:rsidRPr="00F91CB9">
        <w:rPr>
          <w:rFonts w:ascii="Sakkal Majalla" w:hAnsi="Sakkal Majalla" w:cs="Sakkal Majalla" w:hint="cs"/>
          <w:b/>
          <w:bCs/>
          <w:sz w:val="28"/>
          <w:szCs w:val="28"/>
          <w:rtl/>
          <w:lang w:val="en-GB"/>
        </w:rPr>
        <w:t>شومبيتر</w:t>
      </w:r>
      <w:proofErr w:type="spellEnd"/>
      <w:r w:rsidRPr="00F91CB9">
        <w:rPr>
          <w:rFonts w:ascii="Sakkal Majalla" w:hAnsi="Sakkal Majalla" w:cs="Sakkal Majalla" w:hint="cs"/>
          <w:b/>
          <w:bCs/>
          <w:sz w:val="28"/>
          <w:szCs w:val="28"/>
          <w:rtl/>
          <w:lang w:val="en-GB"/>
        </w:rPr>
        <w:t xml:space="preserve"> </w:t>
      </w:r>
      <w:r w:rsidRPr="00F91CB9">
        <w:rPr>
          <w:rFonts w:ascii="Sakkal Majalla" w:hAnsi="Sakkal Majalla" w:cs="Sakkal Majalla"/>
          <w:b/>
          <w:bCs/>
          <w:sz w:val="28"/>
          <w:szCs w:val="28"/>
          <w:lang w:val="en-GB"/>
        </w:rPr>
        <w:t>(Schumpeter, 1934)</w:t>
      </w:r>
    </w:p>
    <w:p w14:paraId="38F5F783" w14:textId="77777777" w:rsidR="00454F8F" w:rsidRDefault="00454F8F" w:rsidP="00454F8F">
      <w:pPr>
        <w:rPr>
          <w:rFonts w:ascii="Sakkal Majalla" w:hAnsi="Sakkal Majalla" w:cs="Sakkal Majalla" w:hint="cs"/>
          <w:sz w:val="28"/>
          <w:szCs w:val="28"/>
          <w:rtl/>
          <w:lang w:val="en-GB"/>
        </w:rPr>
      </w:pPr>
      <w:r>
        <w:rPr>
          <w:rFonts w:ascii="Sakkal Majalla" w:hAnsi="Sakkal Majalla" w:cs="Sakkal Majalla" w:hint="cs"/>
          <w:sz w:val="28"/>
          <w:szCs w:val="28"/>
          <w:rtl/>
          <w:lang w:val="en-GB"/>
        </w:rPr>
        <w:t xml:space="preserve">قدّم جوزيف </w:t>
      </w:r>
      <w:proofErr w:type="spellStart"/>
      <w:r>
        <w:rPr>
          <w:rFonts w:ascii="Sakkal Majalla" w:hAnsi="Sakkal Majalla" w:cs="Sakkal Majalla" w:hint="cs"/>
          <w:sz w:val="28"/>
          <w:szCs w:val="28"/>
          <w:rtl/>
          <w:lang w:val="en-GB"/>
        </w:rPr>
        <w:t>شومبيتر</w:t>
      </w:r>
      <w:proofErr w:type="spellEnd"/>
      <w:r>
        <w:rPr>
          <w:rFonts w:ascii="Sakkal Majalla" w:hAnsi="Sakkal Majalla" w:cs="Sakkal Majalla" w:hint="cs"/>
          <w:sz w:val="28"/>
          <w:szCs w:val="28"/>
          <w:rtl/>
          <w:lang w:val="en-GB"/>
        </w:rPr>
        <w:t xml:space="preserve"> في عمله الرائد "نظرية التنمية الاقتصادية" مفهوم " التدمير الخلاق" بوصفه المحرك الحقيقي للنمو الاقتصادي الرأسمالي. ويرى </w:t>
      </w:r>
      <w:proofErr w:type="spellStart"/>
      <w:r>
        <w:rPr>
          <w:rFonts w:ascii="Sakkal Majalla" w:hAnsi="Sakkal Majalla" w:cs="Sakkal Majalla" w:hint="cs"/>
          <w:sz w:val="28"/>
          <w:szCs w:val="28"/>
          <w:rtl/>
          <w:lang w:val="en-GB"/>
        </w:rPr>
        <w:t>شومبيتر</w:t>
      </w:r>
      <w:proofErr w:type="spellEnd"/>
      <w:r>
        <w:rPr>
          <w:rFonts w:ascii="Sakkal Majalla" w:hAnsi="Sakkal Majalla" w:cs="Sakkal Majalla" w:hint="cs"/>
          <w:sz w:val="28"/>
          <w:szCs w:val="28"/>
          <w:rtl/>
          <w:lang w:val="en-GB"/>
        </w:rPr>
        <w:t xml:space="preserve"> أن المنظم الاقتصادي </w:t>
      </w:r>
      <w:r w:rsidRPr="00F91CB9">
        <w:rPr>
          <w:rFonts w:ascii="Sakkal Majalla" w:hAnsi="Sakkal Majalla" w:cs="Sakkal Majalla"/>
          <w:sz w:val="28"/>
          <w:szCs w:val="28"/>
          <w:lang w:val="en-GB"/>
        </w:rPr>
        <w:t>(Entrepreneur)</w:t>
      </w:r>
      <w:r>
        <w:rPr>
          <w:rFonts w:ascii="Sakkal Majalla" w:hAnsi="Sakkal Majalla" w:cs="Sakkal Majalla" w:hint="cs"/>
          <w:sz w:val="28"/>
          <w:szCs w:val="28"/>
          <w:rtl/>
          <w:lang w:val="en-GB"/>
        </w:rPr>
        <w:t xml:space="preserve"> هو فاعل التغيير الجوهري في الاقتصاد، إذ يُحدث قطيعة مع الأنماط الإنتاجية القائمة بإدخال منتجات وعمليات وأسواق جديدة، مما يُعيد تشكيل الهياكل الاقتصادية القائمة. وتتجلى مركزية هذه النظرية في الدراسة الحالية في تفسير كيفية استثمار المشروعات الصغيرة والمتوسطة الناشئة، لا سيما في قطاعات التقنية والاقتصاد الرقمي، لإمكانات الابتكار في خلق فرص عمل نوعية ذات قيمة مضافة عالية، وهو الامر الذي تسعى رؤية 2030 إلى تحفيزه صراحةً من خلال برامج دعم الشركات الناشئة وبيئات الابتكار.</w:t>
      </w:r>
    </w:p>
    <w:p w14:paraId="4F2536BA" w14:textId="77777777" w:rsidR="00454F8F" w:rsidRDefault="00454F8F" w:rsidP="00454F8F">
      <w:pPr>
        <w:rPr>
          <w:rFonts w:ascii="Sakkal Majalla" w:hAnsi="Sakkal Majalla" w:cs="Sakkal Majalla"/>
          <w:sz w:val="28"/>
          <w:szCs w:val="28"/>
          <w:rtl/>
          <w:lang w:val="en-GB"/>
        </w:rPr>
      </w:pPr>
    </w:p>
    <w:p w14:paraId="61B16B1D" w14:textId="77777777" w:rsidR="00454F8F" w:rsidRDefault="00454F8F" w:rsidP="00454F8F">
      <w:pPr>
        <w:rPr>
          <w:rFonts w:ascii="Sakkal Majalla" w:hAnsi="Sakkal Majalla" w:cs="Sakkal Majalla"/>
          <w:b/>
          <w:bCs/>
          <w:sz w:val="28"/>
          <w:szCs w:val="28"/>
          <w:rtl/>
          <w:lang w:val="en-GB"/>
        </w:rPr>
      </w:pPr>
      <w:r w:rsidRPr="00F91CB9">
        <w:rPr>
          <w:rFonts w:ascii="Sakkal Majalla" w:hAnsi="Sakkal Majalla" w:cs="Sakkal Majalla" w:hint="cs"/>
          <w:b/>
          <w:bCs/>
          <w:sz w:val="28"/>
          <w:szCs w:val="28"/>
          <w:rtl/>
          <w:lang w:val="en-GB"/>
        </w:rPr>
        <w:t xml:space="preserve">ب) نظرية رأس المال البشري </w:t>
      </w:r>
      <w:r w:rsidRPr="00F91CB9">
        <w:rPr>
          <w:rFonts w:ascii="Sakkal Majalla" w:hAnsi="Sakkal Majalla" w:cs="Sakkal Majalla"/>
          <w:b/>
          <w:bCs/>
          <w:sz w:val="28"/>
          <w:szCs w:val="28"/>
          <w:rtl/>
          <w:lang w:val="en-GB"/>
        </w:rPr>
        <w:t>–</w:t>
      </w:r>
      <w:r w:rsidRPr="00F91CB9">
        <w:rPr>
          <w:rFonts w:ascii="Sakkal Majalla" w:hAnsi="Sakkal Majalla" w:cs="Sakkal Majalla" w:hint="cs"/>
          <w:b/>
          <w:bCs/>
          <w:sz w:val="28"/>
          <w:szCs w:val="28"/>
          <w:rtl/>
          <w:lang w:val="en-GB"/>
        </w:rPr>
        <w:t xml:space="preserve"> بيكر </w:t>
      </w:r>
      <w:r w:rsidRPr="00F91CB9">
        <w:rPr>
          <w:rFonts w:ascii="Sakkal Majalla" w:hAnsi="Sakkal Majalla" w:cs="Sakkal Majalla"/>
          <w:b/>
          <w:bCs/>
          <w:sz w:val="28"/>
          <w:szCs w:val="28"/>
          <w:lang w:val="en-GB"/>
        </w:rPr>
        <w:t>(Becker, 1964)</w:t>
      </w:r>
      <w:r w:rsidRPr="00F91CB9">
        <w:rPr>
          <w:rFonts w:ascii="Sakkal Majalla" w:hAnsi="Sakkal Majalla" w:cs="Sakkal Majalla" w:hint="cs"/>
          <w:b/>
          <w:bCs/>
          <w:sz w:val="28"/>
          <w:szCs w:val="28"/>
          <w:rtl/>
          <w:lang w:val="en-GB"/>
        </w:rPr>
        <w:t xml:space="preserve"> </w:t>
      </w:r>
    </w:p>
    <w:p w14:paraId="6E6726CD"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طوّر غاري بيكر في كتابه الموسوم "رأس المال البشري" نظريةً اقتصادية جوهرية تؤسس لفكرة أم الاستثمار في تأهيل الأفراد وتطوير مهاراتهم وتحسين صحتهم يُولد عائداً اقتصادياً قابلاً للقياس، شأنه شأن الاستثمار في رأس المال المادي. وتُظف هذه الدراسة هذه النظرية في محورين متكاملين: الأول هو فهم أثر جودة العمالة المستقطبة في المشروعات </w:t>
      </w:r>
      <w:r>
        <w:rPr>
          <w:rFonts w:ascii="Sakkal Majalla" w:hAnsi="Sakkal Majalla" w:cs="Sakkal Majalla" w:hint="cs"/>
          <w:sz w:val="28"/>
          <w:szCs w:val="28"/>
          <w:rtl/>
          <w:lang w:val="en-GB"/>
        </w:rPr>
        <w:lastRenderedPageBreak/>
        <w:t>الصغيرة والمتوسطة على انتاجيتها وقدرتها التنافسية، والثاني هو تحليل مدى إسهام هذه المشروعات، من خلال التدريب في مواقع العمل والتعلم التطبيقي، في بناء رأس مال بشري مؤهل يرتفع دخله ويتحسن مستوى معيشته بمرور الوقت.</w:t>
      </w:r>
    </w:p>
    <w:p w14:paraId="06487C90" w14:textId="77777777" w:rsidR="00454F8F" w:rsidRDefault="00454F8F" w:rsidP="00454F8F">
      <w:pPr>
        <w:rPr>
          <w:rFonts w:ascii="Sakkal Majalla" w:hAnsi="Sakkal Majalla" w:cs="Sakkal Majalla"/>
          <w:sz w:val="28"/>
          <w:szCs w:val="28"/>
          <w:rtl/>
          <w:lang w:val="en-GB"/>
        </w:rPr>
      </w:pPr>
    </w:p>
    <w:p w14:paraId="25DF5DFB" w14:textId="77777777" w:rsidR="00454F8F" w:rsidRDefault="00454F8F" w:rsidP="00454F8F">
      <w:pPr>
        <w:rPr>
          <w:rFonts w:ascii="Sakkal Majalla" w:hAnsi="Sakkal Majalla" w:cs="Sakkal Majalla"/>
          <w:b/>
          <w:bCs/>
          <w:sz w:val="28"/>
          <w:szCs w:val="28"/>
          <w:rtl/>
          <w:lang w:val="en-GB"/>
        </w:rPr>
      </w:pPr>
      <w:r w:rsidRPr="00F91CB9">
        <w:rPr>
          <w:rFonts w:ascii="Sakkal Majalla" w:hAnsi="Sakkal Majalla" w:cs="Sakkal Majalla" w:hint="cs"/>
          <w:b/>
          <w:bCs/>
          <w:sz w:val="28"/>
          <w:szCs w:val="28"/>
          <w:rtl/>
          <w:lang w:val="en-GB"/>
        </w:rPr>
        <w:t xml:space="preserve">ج) نظرية التوازن الاقتصادي الكلي </w:t>
      </w:r>
      <w:r w:rsidRPr="00F91CB9">
        <w:rPr>
          <w:rFonts w:ascii="Sakkal Majalla" w:hAnsi="Sakkal Majalla" w:cs="Sakkal Majalla"/>
          <w:b/>
          <w:bCs/>
          <w:sz w:val="28"/>
          <w:szCs w:val="28"/>
          <w:rtl/>
          <w:lang w:val="en-GB"/>
        </w:rPr>
        <w:t>–</w:t>
      </w:r>
      <w:r w:rsidRPr="00F91CB9">
        <w:rPr>
          <w:rFonts w:ascii="Sakkal Majalla" w:hAnsi="Sakkal Majalla" w:cs="Sakkal Majalla" w:hint="cs"/>
          <w:b/>
          <w:bCs/>
          <w:sz w:val="28"/>
          <w:szCs w:val="28"/>
          <w:rtl/>
          <w:lang w:val="en-GB"/>
        </w:rPr>
        <w:t xml:space="preserve"> </w:t>
      </w:r>
      <w:proofErr w:type="spellStart"/>
      <w:r w:rsidRPr="00F91CB9">
        <w:rPr>
          <w:rFonts w:ascii="Sakkal Majalla" w:hAnsi="Sakkal Majalla" w:cs="Sakkal Majalla" w:hint="cs"/>
          <w:b/>
          <w:bCs/>
          <w:sz w:val="28"/>
          <w:szCs w:val="28"/>
          <w:rtl/>
          <w:lang w:val="en-GB"/>
        </w:rPr>
        <w:t>كينز</w:t>
      </w:r>
      <w:proofErr w:type="spellEnd"/>
      <w:r w:rsidRPr="00F91CB9">
        <w:rPr>
          <w:rFonts w:ascii="Sakkal Majalla" w:hAnsi="Sakkal Majalla" w:cs="Sakkal Majalla" w:hint="cs"/>
          <w:b/>
          <w:bCs/>
          <w:sz w:val="28"/>
          <w:szCs w:val="28"/>
          <w:rtl/>
          <w:lang w:val="en-GB"/>
        </w:rPr>
        <w:t xml:space="preserve"> </w:t>
      </w:r>
      <w:r w:rsidRPr="00F91CB9">
        <w:rPr>
          <w:rFonts w:ascii="Sakkal Majalla" w:hAnsi="Sakkal Majalla" w:cs="Sakkal Majalla"/>
          <w:b/>
          <w:bCs/>
          <w:sz w:val="28"/>
          <w:szCs w:val="28"/>
          <w:lang w:val="en-GB"/>
        </w:rPr>
        <w:t>(Keynes)</w:t>
      </w:r>
    </w:p>
    <w:p w14:paraId="05252C78"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تُمثل النظرية </w:t>
      </w:r>
      <w:proofErr w:type="spellStart"/>
      <w:r>
        <w:rPr>
          <w:rFonts w:ascii="Sakkal Majalla" w:hAnsi="Sakkal Majalla" w:cs="Sakkal Majalla" w:hint="cs"/>
          <w:sz w:val="28"/>
          <w:szCs w:val="28"/>
          <w:rtl/>
          <w:lang w:val="en-GB"/>
        </w:rPr>
        <w:t>الكينزية</w:t>
      </w:r>
      <w:proofErr w:type="spellEnd"/>
      <w:r>
        <w:rPr>
          <w:rFonts w:ascii="Sakkal Majalla" w:hAnsi="Sakkal Majalla" w:cs="Sakkal Majalla" w:hint="cs"/>
          <w:sz w:val="28"/>
          <w:szCs w:val="28"/>
          <w:rtl/>
          <w:lang w:val="en-GB"/>
        </w:rPr>
        <w:t xml:space="preserve"> المرجعية النظرية الأساسية لفهم دور الطلب الكلي في تحقيق التشغيل الكامل في الاقتصاد. وفي السياق السعودي، يبرز الدور </w:t>
      </w:r>
      <w:proofErr w:type="spellStart"/>
      <w:r>
        <w:rPr>
          <w:rFonts w:ascii="Sakkal Majalla" w:hAnsi="Sakkal Majalla" w:cs="Sakkal Majalla" w:hint="cs"/>
          <w:sz w:val="28"/>
          <w:szCs w:val="28"/>
          <w:rtl/>
          <w:lang w:val="en-GB"/>
        </w:rPr>
        <w:t>الكينزي</w:t>
      </w:r>
      <w:proofErr w:type="spellEnd"/>
      <w:r>
        <w:rPr>
          <w:rFonts w:ascii="Sakkal Majalla" w:hAnsi="Sakkal Majalla" w:cs="Sakkal Majalla" w:hint="cs"/>
          <w:sz w:val="28"/>
          <w:szCs w:val="28"/>
          <w:rtl/>
          <w:lang w:val="en-GB"/>
        </w:rPr>
        <w:t xml:space="preserve"> للمشروعات الصغيرة والمتوسطة بوصفها قناةً لامتصاص البطالة الهيكلية التي أفرزتها سياسات التحول الاقتصادي وتراجع التوظيف الحكومي من انطلاق رؤية 2030. وتُعين هذه النظرية على فهم العلاقة بين التوسع في الانفاق الحكومي الداعم للمشروعات الصغيرة والمتوسطة، كبرامج التمويل والتدريب والاعفاءات الضريبة، وزيادة مستوى التشغيل الكلي في الاقتصاد الوطني.</w:t>
      </w:r>
    </w:p>
    <w:p w14:paraId="55084A1F" w14:textId="77777777" w:rsidR="00454F8F" w:rsidRDefault="00454F8F" w:rsidP="00454F8F">
      <w:pPr>
        <w:rPr>
          <w:rFonts w:ascii="Sakkal Majalla" w:hAnsi="Sakkal Majalla" w:cs="Sakkal Majalla"/>
          <w:sz w:val="28"/>
          <w:szCs w:val="28"/>
          <w:rtl/>
          <w:lang w:val="en-GB"/>
        </w:rPr>
      </w:pPr>
    </w:p>
    <w:p w14:paraId="3A1066CC" w14:textId="77777777" w:rsidR="00454F8F" w:rsidRDefault="00454F8F" w:rsidP="00454F8F">
      <w:pPr>
        <w:rPr>
          <w:rFonts w:ascii="Sakkal Majalla" w:hAnsi="Sakkal Majalla" w:cs="Sakkal Majalla"/>
          <w:b/>
          <w:bCs/>
          <w:sz w:val="28"/>
          <w:szCs w:val="28"/>
          <w:rtl/>
          <w:lang w:val="en-GB"/>
        </w:rPr>
      </w:pPr>
      <w:r w:rsidRPr="000846C6">
        <w:rPr>
          <w:rFonts w:ascii="Sakkal Majalla" w:hAnsi="Sakkal Majalla" w:cs="Sakkal Majalla" w:hint="cs"/>
          <w:b/>
          <w:bCs/>
          <w:sz w:val="28"/>
          <w:szCs w:val="28"/>
          <w:rtl/>
          <w:lang w:val="en-GB"/>
        </w:rPr>
        <w:t xml:space="preserve">د) نظرية التنمية المستدامة </w:t>
      </w:r>
      <w:r w:rsidRPr="000846C6">
        <w:rPr>
          <w:rFonts w:ascii="Sakkal Majalla" w:hAnsi="Sakkal Majalla" w:cs="Sakkal Majalla"/>
          <w:b/>
          <w:bCs/>
          <w:sz w:val="28"/>
          <w:szCs w:val="28"/>
          <w:rtl/>
          <w:lang w:val="en-GB"/>
        </w:rPr>
        <w:t>–</w:t>
      </w:r>
      <w:r w:rsidRPr="000846C6">
        <w:rPr>
          <w:rFonts w:ascii="Sakkal Majalla" w:hAnsi="Sakkal Majalla" w:cs="Sakkal Majalla" w:hint="cs"/>
          <w:b/>
          <w:bCs/>
          <w:sz w:val="28"/>
          <w:szCs w:val="28"/>
          <w:rtl/>
          <w:lang w:val="en-GB"/>
        </w:rPr>
        <w:t xml:space="preserve"> </w:t>
      </w:r>
      <w:proofErr w:type="spellStart"/>
      <w:r w:rsidRPr="000846C6">
        <w:rPr>
          <w:rFonts w:ascii="Sakkal Majalla" w:hAnsi="Sakkal Majalla" w:cs="Sakkal Majalla" w:hint="cs"/>
          <w:b/>
          <w:bCs/>
          <w:sz w:val="28"/>
          <w:szCs w:val="28"/>
          <w:rtl/>
          <w:lang w:val="en-GB"/>
        </w:rPr>
        <w:t>برونتلاند</w:t>
      </w:r>
      <w:proofErr w:type="spellEnd"/>
      <w:r w:rsidRPr="000846C6">
        <w:rPr>
          <w:rFonts w:ascii="Sakkal Majalla" w:hAnsi="Sakkal Majalla" w:cs="Sakkal Majalla" w:hint="cs"/>
          <w:b/>
          <w:bCs/>
          <w:sz w:val="28"/>
          <w:szCs w:val="28"/>
          <w:rtl/>
          <w:lang w:val="en-GB"/>
        </w:rPr>
        <w:t xml:space="preserve"> </w:t>
      </w:r>
      <w:r w:rsidRPr="000846C6">
        <w:rPr>
          <w:rFonts w:ascii="Sakkal Majalla" w:hAnsi="Sakkal Majalla" w:cs="Sakkal Majalla"/>
          <w:b/>
          <w:bCs/>
          <w:sz w:val="28"/>
          <w:szCs w:val="28"/>
          <w:lang w:val="en-GB"/>
        </w:rPr>
        <w:t>(Brundtland, 1987)</w:t>
      </w:r>
    </w:p>
    <w:p w14:paraId="22446A4A" w14:textId="77777777" w:rsidR="00454F8F" w:rsidRDefault="00454F8F" w:rsidP="00454F8F">
      <w:pPr>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تُعرف التقرير </w:t>
      </w:r>
      <w:proofErr w:type="spellStart"/>
      <w:r>
        <w:rPr>
          <w:rFonts w:ascii="Sakkal Majalla" w:hAnsi="Sakkal Majalla" w:cs="Sakkal Majalla" w:hint="cs"/>
          <w:sz w:val="28"/>
          <w:szCs w:val="28"/>
          <w:rtl/>
          <w:lang w:val="en-GB"/>
        </w:rPr>
        <w:t>البروندتلاني</w:t>
      </w:r>
      <w:proofErr w:type="spellEnd"/>
      <w:r>
        <w:rPr>
          <w:rFonts w:ascii="Sakkal Majalla" w:hAnsi="Sakkal Majalla" w:cs="Sakkal Majalla" w:hint="cs"/>
          <w:sz w:val="28"/>
          <w:szCs w:val="28"/>
          <w:rtl/>
          <w:lang w:val="en-GB"/>
        </w:rPr>
        <w:t xml:space="preserve"> "مستقبلنا المشترك" الصادر عام 1987م التنمية المستدامة بأنها "التنمية التي تلبي احتياجات الحاضر دون المساس بقدرة الأجيال القادمة على تلبية احتياجاتها". وقد اكتسبت هذه النظرية أهمية متجددة في إطار اهداف التنمية المستدامة للأمم المتحدة </w:t>
      </w:r>
      <w:r w:rsidRPr="000846C6">
        <w:rPr>
          <w:rFonts w:ascii="Sakkal Majalla" w:hAnsi="Sakkal Majalla" w:cs="Sakkal Majalla"/>
          <w:sz w:val="28"/>
          <w:szCs w:val="28"/>
          <w:lang w:val="en-GB"/>
        </w:rPr>
        <w:t>(SDGs)</w:t>
      </w:r>
      <w:r>
        <w:rPr>
          <w:rFonts w:ascii="Sakkal Majalla" w:hAnsi="Sakkal Majalla" w:cs="Sakkal Majalla" w:hint="cs"/>
          <w:sz w:val="28"/>
          <w:szCs w:val="28"/>
          <w:rtl/>
          <w:lang w:val="en-GB"/>
        </w:rPr>
        <w:t xml:space="preserve"> لعام 2030، ولا سيما الهدف الثامن المتعلق بالعمل اللائق والنمو الاقتصادي الشامل. وتستند الدراسة إلى هذا الإطار لتقييم مدى إسهام المشروعات الصغيرة والمتوسطة في نموذج تنموي شامل يُحسن جودة حياة الافراد ويوفر فرص عمل لائقة، لا مجرد نمو في المؤشرات الاقتصادية الكلية.</w:t>
      </w:r>
    </w:p>
    <w:p w14:paraId="192CEA96" w14:textId="77777777" w:rsidR="00454F8F" w:rsidRDefault="00454F8F" w:rsidP="00454F8F">
      <w:pPr>
        <w:rPr>
          <w:rFonts w:ascii="Sakkal Majalla" w:hAnsi="Sakkal Majalla" w:cs="Sakkal Majalla"/>
          <w:sz w:val="28"/>
          <w:szCs w:val="28"/>
          <w:rtl/>
          <w:lang w:val="en-GB"/>
        </w:rPr>
      </w:pPr>
    </w:p>
    <w:p w14:paraId="6B304E9C" w14:textId="77777777" w:rsidR="00454F8F" w:rsidRDefault="00454F8F" w:rsidP="00454F8F">
      <w:pPr>
        <w:rPr>
          <w:rFonts w:ascii="Sakkal Majalla" w:hAnsi="Sakkal Majalla" w:cs="Sakkal Majalla"/>
          <w:b/>
          <w:bCs/>
          <w:sz w:val="28"/>
          <w:szCs w:val="28"/>
          <w:rtl/>
          <w:lang w:val="en-GB"/>
        </w:rPr>
      </w:pPr>
      <w:r w:rsidRPr="001F6EBD">
        <w:rPr>
          <w:rFonts w:ascii="Sakkal Majalla" w:hAnsi="Sakkal Majalla" w:cs="Sakkal Majalla" w:hint="cs"/>
          <w:b/>
          <w:bCs/>
          <w:sz w:val="28"/>
          <w:szCs w:val="28"/>
          <w:rtl/>
          <w:lang w:val="en-GB"/>
        </w:rPr>
        <w:t xml:space="preserve">ه) نظرية الشبكات والعلاقات التجارية </w:t>
      </w:r>
      <w:r w:rsidRPr="001F6EBD">
        <w:rPr>
          <w:rFonts w:ascii="Sakkal Majalla" w:hAnsi="Sakkal Majalla" w:cs="Sakkal Majalla"/>
          <w:b/>
          <w:bCs/>
          <w:sz w:val="28"/>
          <w:szCs w:val="28"/>
          <w:lang w:val="en-GB"/>
        </w:rPr>
        <w:t>(Network Theory)</w:t>
      </w:r>
    </w:p>
    <w:p w14:paraId="4636BFFA" w14:textId="7C763079" w:rsidR="00454F8F" w:rsidRPr="00260298" w:rsidRDefault="00454F8F" w:rsidP="00454F8F">
      <w:pPr>
        <w:rPr>
          <w:rFonts w:ascii="Sakkal Majalla" w:hAnsi="Sakkal Majalla" w:cs="Sakkal Majalla"/>
          <w:sz w:val="28"/>
          <w:szCs w:val="28"/>
          <w:rtl/>
          <w:lang w:val="en-GB"/>
        </w:rPr>
      </w:pPr>
      <w:r w:rsidRPr="001F6EBD">
        <w:rPr>
          <w:rFonts w:ascii="Sakkal Majalla" w:hAnsi="Sakkal Majalla" w:cs="Sakkal Majalla" w:hint="cs"/>
          <w:sz w:val="28"/>
          <w:szCs w:val="28"/>
          <w:rtl/>
          <w:lang w:val="en-GB"/>
        </w:rPr>
        <w:t>تُرسي هذه النظرية</w:t>
      </w:r>
      <w:r>
        <w:rPr>
          <w:rFonts w:ascii="Sakkal Majalla" w:hAnsi="Sakkal Majalla" w:cs="Sakkal Majalla" w:hint="cs"/>
          <w:sz w:val="28"/>
          <w:szCs w:val="28"/>
          <w:rtl/>
          <w:lang w:val="en-GB"/>
        </w:rPr>
        <w:t>، التي طورها باحثون من أمثال</w:t>
      </w:r>
      <w:r w:rsidRPr="001F6EBD">
        <w:rPr>
          <w:rFonts w:ascii="Sakkal Majalla" w:hAnsi="Sakkal Majalla" w:cs="Sakkal Majalla"/>
          <w:sz w:val="28"/>
          <w:szCs w:val="28"/>
          <w:lang w:val="en-GB"/>
        </w:rPr>
        <w:t xml:space="preserve">Granovetter (1985) </w:t>
      </w:r>
      <w:r>
        <w:rPr>
          <w:rFonts w:ascii="Sakkal Majalla" w:hAnsi="Sakkal Majalla" w:cs="Sakkal Majalla" w:hint="cs"/>
          <w:sz w:val="28"/>
          <w:szCs w:val="28"/>
          <w:rtl/>
          <w:lang w:val="en-GB"/>
        </w:rPr>
        <w:t>و</w:t>
      </w:r>
      <w:r w:rsidRPr="001F6EBD">
        <w:rPr>
          <w:rFonts w:ascii="Sakkal Majalla" w:hAnsi="Sakkal Majalla" w:cs="Sakkal Majalla"/>
          <w:sz w:val="28"/>
          <w:szCs w:val="28"/>
          <w:lang w:val="en-GB"/>
        </w:rPr>
        <w:t>Burt (1992)</w:t>
      </w:r>
      <w:r>
        <w:rPr>
          <w:rFonts w:ascii="Sakkal Majalla" w:hAnsi="Sakkal Majalla" w:cs="Sakkal Majalla" w:hint="cs"/>
          <w:sz w:val="28"/>
          <w:szCs w:val="28"/>
          <w:rtl/>
          <w:lang w:val="en-GB"/>
        </w:rPr>
        <w:t>، مبدأ أساسياً مفاده أن العلاقات الاجتماعية والمؤسسية المحيطة بالمشروع تُعد موارد استراتيجية حاسمة في تفسير نجاحه أو إخفاقه. وفي السياق السعودي، تبرز أهمية هذه النظرية في تحليل مدى استفادة المشروعات الصغيرة والمتوسطة من شبكات العلاقات مع الشركات الكبرى في إطار برامج التوطين وسلاسل الإمداد المحلية، وهو ما يُحدد في نهاية المطاف قدرتها على التوسع وخلق وظائف مستقرة.</w:t>
      </w:r>
    </w:p>
    <w:p w14:paraId="0FD5F93C" w14:textId="15FBBBFC" w:rsidR="00454F8F" w:rsidRPr="00454F8F" w:rsidRDefault="00454F8F" w:rsidP="00454F8F">
      <w:pPr>
        <w:rPr>
          <w:rFonts w:ascii="Sakkal Majalla" w:hAnsi="Sakkal Majalla" w:cs="Sakkal Majalla"/>
          <w:sz w:val="28"/>
          <w:szCs w:val="28"/>
          <w:lang w:val="en-GB"/>
        </w:rPr>
      </w:pPr>
      <w:r>
        <w:rPr>
          <w:rFonts w:ascii="Sakkal Majalla" w:hAnsi="Sakkal Majalla" w:cs="Sakkal Majalla" w:hint="cs"/>
          <w:sz w:val="28"/>
          <w:szCs w:val="28"/>
          <w:rtl/>
          <w:lang w:val="en-GB"/>
        </w:rPr>
        <w:t>يُشكل هذا الفصل الأرضية المعرفية المتينة التي تنطلق من الدراسات في فصولها اللاحقة، إذ أتاح الاستعراض النقدي للدراسات السابقة تحديد الموقع الأصيل لهذا البحث في منظومة الادبيات الاكاديمية المتخصصة، وكشف عن الثغرات البحثية التي تُمثل مسوّغاً علمياً لإجرائه. أما الفصل الثالث، فسيتناول بالتفصيل المنهجية المتبعة وأدوات القياس وأساليب التحليل الإحصائي اللازمة للإجابة عن تساؤلات الدراسة واختبار فروضها.</w:t>
      </w:r>
    </w:p>
    <w:sectPr w:rsidR="00454F8F" w:rsidRPr="00454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0D3"/>
    <w:multiLevelType w:val="hybridMultilevel"/>
    <w:tmpl w:val="E3DAA952"/>
    <w:lvl w:ilvl="0" w:tplc="691840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45468"/>
    <w:multiLevelType w:val="hybridMultilevel"/>
    <w:tmpl w:val="DF7A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2116F8"/>
    <w:multiLevelType w:val="hybridMultilevel"/>
    <w:tmpl w:val="DF346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F565D2"/>
    <w:multiLevelType w:val="hybridMultilevel"/>
    <w:tmpl w:val="DDB04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5A197A"/>
    <w:multiLevelType w:val="hybridMultilevel"/>
    <w:tmpl w:val="122A3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C4226"/>
    <w:multiLevelType w:val="hybridMultilevel"/>
    <w:tmpl w:val="C46AA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07FD9"/>
    <w:multiLevelType w:val="hybridMultilevel"/>
    <w:tmpl w:val="F6781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2C5DC9"/>
    <w:multiLevelType w:val="multilevel"/>
    <w:tmpl w:val="94FAD7EA"/>
    <w:lvl w:ilvl="0">
      <w:start w:val="1"/>
      <w:numFmt w:val="decimal"/>
      <w:lvlText w:val="%1."/>
      <w:lvlJc w:val="left"/>
      <w:pPr>
        <w:ind w:left="720" w:hanging="360"/>
      </w:pPr>
      <w:rPr>
        <w:rFonts w:hint="default"/>
      </w:rPr>
    </w:lvl>
    <w:lvl w:ilvl="1">
      <w:start w:val="67"/>
      <w:numFmt w:val="decimal"/>
      <w:isLgl/>
      <w:lvlText w:val="%1.%2"/>
      <w:lvlJc w:val="left"/>
      <w:pPr>
        <w:ind w:left="788" w:hanging="4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5E0B02"/>
    <w:multiLevelType w:val="hybridMultilevel"/>
    <w:tmpl w:val="E7B476F2"/>
    <w:lvl w:ilvl="0" w:tplc="D622991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72D70"/>
    <w:multiLevelType w:val="hybridMultilevel"/>
    <w:tmpl w:val="E094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947E1"/>
    <w:multiLevelType w:val="hybridMultilevel"/>
    <w:tmpl w:val="A838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171C25"/>
    <w:multiLevelType w:val="hybridMultilevel"/>
    <w:tmpl w:val="CC461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9577A5"/>
    <w:multiLevelType w:val="hybridMultilevel"/>
    <w:tmpl w:val="9222B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1E4AB8"/>
    <w:multiLevelType w:val="hybridMultilevel"/>
    <w:tmpl w:val="67746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BE5AB9"/>
    <w:multiLevelType w:val="hybridMultilevel"/>
    <w:tmpl w:val="6D44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669EF"/>
    <w:multiLevelType w:val="hybridMultilevel"/>
    <w:tmpl w:val="CF92C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5A27D2"/>
    <w:multiLevelType w:val="hybridMultilevel"/>
    <w:tmpl w:val="B5EC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A43AF0"/>
    <w:multiLevelType w:val="hybridMultilevel"/>
    <w:tmpl w:val="1264D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B84BFE"/>
    <w:multiLevelType w:val="hybridMultilevel"/>
    <w:tmpl w:val="A410A11C"/>
    <w:lvl w:ilvl="0" w:tplc="05444B8C">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0A7587"/>
    <w:multiLevelType w:val="hybridMultilevel"/>
    <w:tmpl w:val="E17AB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2F1530"/>
    <w:multiLevelType w:val="hybridMultilevel"/>
    <w:tmpl w:val="FB8A6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B54AF2"/>
    <w:multiLevelType w:val="hybridMultilevel"/>
    <w:tmpl w:val="4BAEC28E"/>
    <w:lvl w:ilvl="0" w:tplc="D622991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EA36ED"/>
    <w:multiLevelType w:val="hybridMultilevel"/>
    <w:tmpl w:val="CD2CB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191AE4"/>
    <w:multiLevelType w:val="hybridMultilevel"/>
    <w:tmpl w:val="67965302"/>
    <w:lvl w:ilvl="0" w:tplc="6164D754">
      <w:start w:val="5"/>
      <w:numFmt w:val="arabicAlpha"/>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35171CF"/>
    <w:multiLevelType w:val="hybridMultilevel"/>
    <w:tmpl w:val="C1F086C2"/>
    <w:lvl w:ilvl="0" w:tplc="52A6FA52">
      <w:start w:val="1"/>
      <w:numFmt w:val="decimal"/>
      <w:lvlText w:val="%1."/>
      <w:lvlJc w:val="right"/>
      <w:pPr>
        <w:ind w:left="720" w:hanging="360"/>
      </w:pPr>
      <w:rPr>
        <w:rtl/>
      </w:rPr>
    </w:lvl>
    <w:lvl w:ilvl="1" w:tplc="DBFA929C">
      <w:numFmt w:val="decimal"/>
      <w:lvlText w:val=""/>
      <w:lvlJc w:val="left"/>
      <w:pPr>
        <w:ind w:left="0" w:firstLine="0"/>
      </w:pPr>
    </w:lvl>
    <w:lvl w:ilvl="2" w:tplc="F2E4C758">
      <w:numFmt w:val="decimal"/>
      <w:lvlText w:val=""/>
      <w:lvlJc w:val="left"/>
      <w:pPr>
        <w:ind w:left="0" w:firstLine="0"/>
      </w:pPr>
    </w:lvl>
    <w:lvl w:ilvl="3" w:tplc="F45E5012">
      <w:numFmt w:val="decimal"/>
      <w:lvlText w:val=""/>
      <w:lvlJc w:val="left"/>
      <w:pPr>
        <w:ind w:left="0" w:firstLine="0"/>
      </w:pPr>
    </w:lvl>
    <w:lvl w:ilvl="4" w:tplc="5746B07E">
      <w:numFmt w:val="decimal"/>
      <w:lvlText w:val=""/>
      <w:lvlJc w:val="left"/>
      <w:pPr>
        <w:ind w:left="0" w:firstLine="0"/>
      </w:pPr>
    </w:lvl>
    <w:lvl w:ilvl="5" w:tplc="756AC160">
      <w:numFmt w:val="decimal"/>
      <w:lvlText w:val=""/>
      <w:lvlJc w:val="left"/>
      <w:pPr>
        <w:ind w:left="0" w:firstLine="0"/>
      </w:pPr>
    </w:lvl>
    <w:lvl w:ilvl="6" w:tplc="18C80934">
      <w:numFmt w:val="decimal"/>
      <w:lvlText w:val=""/>
      <w:lvlJc w:val="left"/>
      <w:pPr>
        <w:ind w:left="0" w:firstLine="0"/>
      </w:pPr>
    </w:lvl>
    <w:lvl w:ilvl="7" w:tplc="79CAA30E">
      <w:numFmt w:val="decimal"/>
      <w:lvlText w:val=""/>
      <w:lvlJc w:val="left"/>
      <w:pPr>
        <w:ind w:left="0" w:firstLine="0"/>
      </w:pPr>
    </w:lvl>
    <w:lvl w:ilvl="8" w:tplc="EFC2A176">
      <w:numFmt w:val="decimal"/>
      <w:lvlText w:val=""/>
      <w:lvlJc w:val="left"/>
      <w:pPr>
        <w:ind w:left="0" w:firstLine="0"/>
      </w:pPr>
    </w:lvl>
  </w:abstractNum>
  <w:abstractNum w:abstractNumId="25" w15:restartNumberingAfterBreak="0">
    <w:nsid w:val="66477D44"/>
    <w:multiLevelType w:val="hybridMultilevel"/>
    <w:tmpl w:val="6FC40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6F4A0F"/>
    <w:multiLevelType w:val="hybridMultilevel"/>
    <w:tmpl w:val="007AB20A"/>
    <w:lvl w:ilvl="0" w:tplc="D622991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EE47D9"/>
    <w:multiLevelType w:val="hybridMultilevel"/>
    <w:tmpl w:val="33D4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5750D"/>
    <w:multiLevelType w:val="hybridMultilevel"/>
    <w:tmpl w:val="7938DCEA"/>
    <w:lvl w:ilvl="0" w:tplc="A95A633C">
      <w:start w:val="1"/>
      <w:numFmt w:val="decimal"/>
      <w:lvlText w:val="%1."/>
      <w:lvlJc w:val="right"/>
      <w:pPr>
        <w:ind w:left="720" w:hanging="360"/>
      </w:pPr>
      <w:rPr>
        <w:rtl/>
      </w:rPr>
    </w:lvl>
    <w:lvl w:ilvl="1" w:tplc="591AB2BA">
      <w:numFmt w:val="decimal"/>
      <w:lvlText w:val=""/>
      <w:lvlJc w:val="left"/>
      <w:pPr>
        <w:ind w:left="0" w:firstLine="0"/>
      </w:pPr>
    </w:lvl>
    <w:lvl w:ilvl="2" w:tplc="F6584886">
      <w:numFmt w:val="decimal"/>
      <w:lvlText w:val=""/>
      <w:lvlJc w:val="left"/>
      <w:pPr>
        <w:ind w:left="0" w:firstLine="0"/>
      </w:pPr>
    </w:lvl>
    <w:lvl w:ilvl="3" w:tplc="BEF4363A">
      <w:numFmt w:val="decimal"/>
      <w:lvlText w:val=""/>
      <w:lvlJc w:val="left"/>
      <w:pPr>
        <w:ind w:left="0" w:firstLine="0"/>
      </w:pPr>
    </w:lvl>
    <w:lvl w:ilvl="4" w:tplc="9B14C60C">
      <w:numFmt w:val="decimal"/>
      <w:lvlText w:val=""/>
      <w:lvlJc w:val="left"/>
      <w:pPr>
        <w:ind w:left="0" w:firstLine="0"/>
      </w:pPr>
    </w:lvl>
    <w:lvl w:ilvl="5" w:tplc="72720B86">
      <w:numFmt w:val="decimal"/>
      <w:lvlText w:val=""/>
      <w:lvlJc w:val="left"/>
      <w:pPr>
        <w:ind w:left="0" w:firstLine="0"/>
      </w:pPr>
    </w:lvl>
    <w:lvl w:ilvl="6" w:tplc="755A6F44">
      <w:numFmt w:val="decimal"/>
      <w:lvlText w:val=""/>
      <w:lvlJc w:val="left"/>
      <w:pPr>
        <w:ind w:left="0" w:firstLine="0"/>
      </w:pPr>
    </w:lvl>
    <w:lvl w:ilvl="7" w:tplc="11F67858">
      <w:numFmt w:val="decimal"/>
      <w:lvlText w:val=""/>
      <w:lvlJc w:val="left"/>
      <w:pPr>
        <w:ind w:left="0" w:firstLine="0"/>
      </w:pPr>
    </w:lvl>
    <w:lvl w:ilvl="8" w:tplc="35AA4A84">
      <w:numFmt w:val="decimal"/>
      <w:lvlText w:val=""/>
      <w:lvlJc w:val="left"/>
      <w:pPr>
        <w:ind w:left="0" w:firstLine="0"/>
      </w:pPr>
    </w:lvl>
  </w:abstractNum>
  <w:abstractNum w:abstractNumId="29" w15:restartNumberingAfterBreak="0">
    <w:nsid w:val="794A51A6"/>
    <w:multiLevelType w:val="hybridMultilevel"/>
    <w:tmpl w:val="3808D83E"/>
    <w:lvl w:ilvl="0" w:tplc="B3F437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4169FF"/>
    <w:multiLevelType w:val="hybridMultilevel"/>
    <w:tmpl w:val="D54C5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1859CC"/>
    <w:multiLevelType w:val="hybridMultilevel"/>
    <w:tmpl w:val="9BAA572C"/>
    <w:lvl w:ilvl="0" w:tplc="D622991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2335848">
    <w:abstractNumId w:val="24"/>
    <w:lvlOverride w:ilvl="0">
      <w:startOverride w:val="1"/>
    </w:lvlOverride>
    <w:lvlOverride w:ilvl="1"/>
    <w:lvlOverride w:ilvl="2"/>
    <w:lvlOverride w:ilvl="3"/>
    <w:lvlOverride w:ilvl="4"/>
    <w:lvlOverride w:ilvl="5"/>
    <w:lvlOverride w:ilvl="6"/>
    <w:lvlOverride w:ilvl="7"/>
    <w:lvlOverride w:ilvl="8"/>
  </w:num>
  <w:num w:numId="2" w16cid:durableId="435832525">
    <w:abstractNumId w:val="31"/>
  </w:num>
  <w:num w:numId="3" w16cid:durableId="909653545">
    <w:abstractNumId w:val="3"/>
  </w:num>
  <w:num w:numId="4" w16cid:durableId="632642046">
    <w:abstractNumId w:val="25"/>
  </w:num>
  <w:num w:numId="5" w16cid:durableId="2039310674">
    <w:abstractNumId w:val="13"/>
  </w:num>
  <w:num w:numId="6" w16cid:durableId="930358640">
    <w:abstractNumId w:val="2"/>
  </w:num>
  <w:num w:numId="7" w16cid:durableId="575162946">
    <w:abstractNumId w:val="28"/>
    <w:lvlOverride w:ilvl="0">
      <w:startOverride w:val="1"/>
    </w:lvlOverride>
    <w:lvlOverride w:ilvl="1"/>
    <w:lvlOverride w:ilvl="2"/>
    <w:lvlOverride w:ilvl="3"/>
    <w:lvlOverride w:ilvl="4"/>
    <w:lvlOverride w:ilvl="5"/>
    <w:lvlOverride w:ilvl="6"/>
    <w:lvlOverride w:ilvl="7"/>
    <w:lvlOverride w:ilvl="8"/>
  </w:num>
  <w:num w:numId="8" w16cid:durableId="298461148">
    <w:abstractNumId w:val="11"/>
  </w:num>
  <w:num w:numId="9" w16cid:durableId="1825508342">
    <w:abstractNumId w:val="20"/>
  </w:num>
  <w:num w:numId="10" w16cid:durableId="215436582">
    <w:abstractNumId w:val="30"/>
  </w:num>
  <w:num w:numId="11" w16cid:durableId="1017391502">
    <w:abstractNumId w:val="15"/>
  </w:num>
  <w:num w:numId="12" w16cid:durableId="744381332">
    <w:abstractNumId w:val="17"/>
  </w:num>
  <w:num w:numId="13" w16cid:durableId="682241066">
    <w:abstractNumId w:val="19"/>
  </w:num>
  <w:num w:numId="14" w16cid:durableId="581722212">
    <w:abstractNumId w:val="6"/>
  </w:num>
  <w:num w:numId="15" w16cid:durableId="1996563404">
    <w:abstractNumId w:val="18"/>
  </w:num>
  <w:num w:numId="16" w16cid:durableId="1458375201">
    <w:abstractNumId w:val="7"/>
  </w:num>
  <w:num w:numId="17" w16cid:durableId="640502306">
    <w:abstractNumId w:val="16"/>
  </w:num>
  <w:num w:numId="18" w16cid:durableId="996956122">
    <w:abstractNumId w:val="1"/>
  </w:num>
  <w:num w:numId="19" w16cid:durableId="646670165">
    <w:abstractNumId w:val="27"/>
  </w:num>
  <w:num w:numId="20" w16cid:durableId="1893497439">
    <w:abstractNumId w:val="8"/>
  </w:num>
  <w:num w:numId="21" w16cid:durableId="947930434">
    <w:abstractNumId w:val="10"/>
  </w:num>
  <w:num w:numId="22" w16cid:durableId="1676490493">
    <w:abstractNumId w:val="0"/>
  </w:num>
  <w:num w:numId="23" w16cid:durableId="1916356787">
    <w:abstractNumId w:val="14"/>
  </w:num>
  <w:num w:numId="24" w16cid:durableId="1509638314">
    <w:abstractNumId w:val="26"/>
  </w:num>
  <w:num w:numId="25" w16cid:durableId="1423643202">
    <w:abstractNumId w:val="23"/>
  </w:num>
  <w:num w:numId="26" w16cid:durableId="131094624">
    <w:abstractNumId w:val="21"/>
  </w:num>
  <w:num w:numId="27" w16cid:durableId="365568156">
    <w:abstractNumId w:val="12"/>
  </w:num>
  <w:num w:numId="28" w16cid:durableId="1213619162">
    <w:abstractNumId w:val="4"/>
  </w:num>
  <w:num w:numId="29" w16cid:durableId="1177691088">
    <w:abstractNumId w:val="9"/>
  </w:num>
  <w:num w:numId="30" w16cid:durableId="1425034860">
    <w:abstractNumId w:val="22"/>
  </w:num>
  <w:num w:numId="31" w16cid:durableId="1531986698">
    <w:abstractNumId w:val="5"/>
  </w:num>
  <w:num w:numId="32" w16cid:durableId="63152547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F8F"/>
    <w:rsid w:val="00454F8F"/>
    <w:rsid w:val="00A64C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72619"/>
  <w15:chartTrackingRefBased/>
  <w15:docId w15:val="{838949D0-77E4-4BC7-9E14-9E5BEE83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F8F"/>
    <w:pPr>
      <w:bidi/>
      <w:spacing w:line="259" w:lineRule="auto"/>
    </w:pPr>
    <w:rPr>
      <w:sz w:val="22"/>
      <w:szCs w:val="22"/>
      <w:lang w:val="en-US"/>
    </w:rPr>
  </w:style>
  <w:style w:type="paragraph" w:styleId="Heading1">
    <w:name w:val="heading 1"/>
    <w:basedOn w:val="Normal"/>
    <w:next w:val="Normal"/>
    <w:link w:val="Heading1Char"/>
    <w:uiPriority w:val="9"/>
    <w:qFormat/>
    <w:rsid w:val="00454F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4F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4F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4F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4F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4F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4F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4F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4F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4F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4F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4F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4F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4F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4F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4F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4F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4F8F"/>
    <w:rPr>
      <w:rFonts w:eastAsiaTheme="majorEastAsia" w:cstheme="majorBidi"/>
      <w:color w:val="272727" w:themeColor="text1" w:themeTint="D8"/>
    </w:rPr>
  </w:style>
  <w:style w:type="paragraph" w:styleId="Title">
    <w:name w:val="Title"/>
    <w:basedOn w:val="Normal"/>
    <w:next w:val="Normal"/>
    <w:link w:val="TitleChar"/>
    <w:uiPriority w:val="10"/>
    <w:qFormat/>
    <w:rsid w:val="00454F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F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4F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4F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4F8F"/>
    <w:pPr>
      <w:spacing w:before="160"/>
      <w:jc w:val="center"/>
    </w:pPr>
    <w:rPr>
      <w:i/>
      <w:iCs/>
      <w:color w:val="404040" w:themeColor="text1" w:themeTint="BF"/>
    </w:rPr>
  </w:style>
  <w:style w:type="character" w:customStyle="1" w:styleId="QuoteChar">
    <w:name w:val="Quote Char"/>
    <w:basedOn w:val="DefaultParagraphFont"/>
    <w:link w:val="Quote"/>
    <w:uiPriority w:val="29"/>
    <w:rsid w:val="00454F8F"/>
    <w:rPr>
      <w:i/>
      <w:iCs/>
      <w:color w:val="404040" w:themeColor="text1" w:themeTint="BF"/>
    </w:rPr>
  </w:style>
  <w:style w:type="paragraph" w:styleId="ListParagraph">
    <w:name w:val="List Paragraph"/>
    <w:basedOn w:val="Normal"/>
    <w:uiPriority w:val="34"/>
    <w:qFormat/>
    <w:rsid w:val="00454F8F"/>
    <w:pPr>
      <w:ind w:left="720"/>
      <w:contextualSpacing/>
    </w:pPr>
  </w:style>
  <w:style w:type="character" w:styleId="IntenseEmphasis">
    <w:name w:val="Intense Emphasis"/>
    <w:basedOn w:val="DefaultParagraphFont"/>
    <w:uiPriority w:val="21"/>
    <w:qFormat/>
    <w:rsid w:val="00454F8F"/>
    <w:rPr>
      <w:i/>
      <w:iCs/>
      <w:color w:val="0F4761" w:themeColor="accent1" w:themeShade="BF"/>
    </w:rPr>
  </w:style>
  <w:style w:type="paragraph" w:styleId="IntenseQuote">
    <w:name w:val="Intense Quote"/>
    <w:basedOn w:val="Normal"/>
    <w:next w:val="Normal"/>
    <w:link w:val="IntenseQuoteChar"/>
    <w:uiPriority w:val="30"/>
    <w:qFormat/>
    <w:rsid w:val="00454F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4F8F"/>
    <w:rPr>
      <w:i/>
      <w:iCs/>
      <w:color w:val="0F4761" w:themeColor="accent1" w:themeShade="BF"/>
    </w:rPr>
  </w:style>
  <w:style w:type="character" w:styleId="IntenseReference">
    <w:name w:val="Intense Reference"/>
    <w:basedOn w:val="DefaultParagraphFont"/>
    <w:uiPriority w:val="32"/>
    <w:qFormat/>
    <w:rsid w:val="00454F8F"/>
    <w:rPr>
      <w:b/>
      <w:bCs/>
      <w:smallCaps/>
      <w:color w:val="0F4761" w:themeColor="accent1" w:themeShade="BF"/>
      <w:spacing w:val="5"/>
    </w:rPr>
  </w:style>
  <w:style w:type="paragraph" w:styleId="Header">
    <w:name w:val="header"/>
    <w:basedOn w:val="Normal"/>
    <w:link w:val="HeaderChar"/>
    <w:uiPriority w:val="99"/>
    <w:unhideWhenUsed/>
    <w:rsid w:val="00454F8F"/>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4F8F"/>
    <w:rPr>
      <w:sz w:val="22"/>
      <w:szCs w:val="22"/>
      <w:lang w:val="en-US"/>
    </w:rPr>
  </w:style>
  <w:style w:type="paragraph" w:styleId="Footer">
    <w:name w:val="footer"/>
    <w:basedOn w:val="Normal"/>
    <w:link w:val="FooterChar"/>
    <w:uiPriority w:val="99"/>
    <w:unhideWhenUsed/>
    <w:rsid w:val="00454F8F"/>
    <w:pPr>
      <w:tabs>
        <w:tab w:val="center" w:pos="4153"/>
        <w:tab w:val="right" w:pos="8306"/>
      </w:tabs>
      <w:spacing w:after="0" w:line="240" w:lineRule="auto"/>
    </w:pPr>
  </w:style>
  <w:style w:type="character" w:customStyle="1" w:styleId="FooterChar">
    <w:name w:val="Footer Char"/>
    <w:basedOn w:val="DefaultParagraphFont"/>
    <w:link w:val="Footer"/>
    <w:uiPriority w:val="99"/>
    <w:rsid w:val="00454F8F"/>
    <w:rPr>
      <w:sz w:val="22"/>
      <w:szCs w:val="22"/>
      <w:lang w:val="en-US"/>
    </w:rPr>
  </w:style>
  <w:style w:type="paragraph" w:styleId="TOCHeading">
    <w:name w:val="TOC Heading"/>
    <w:basedOn w:val="Heading1"/>
    <w:next w:val="Normal"/>
    <w:uiPriority w:val="39"/>
    <w:unhideWhenUsed/>
    <w:qFormat/>
    <w:rsid w:val="00454F8F"/>
    <w:pPr>
      <w:spacing w:before="240" w:after="0"/>
      <w:outlineLvl w:val="9"/>
    </w:pPr>
    <w:rPr>
      <w:kern w:val="0"/>
      <w:sz w:val="32"/>
      <w:szCs w:val="32"/>
      <w14:ligatures w14:val="none"/>
    </w:rPr>
  </w:style>
  <w:style w:type="character" w:styleId="Strong">
    <w:name w:val="Strong"/>
    <w:basedOn w:val="DefaultParagraphFont"/>
    <w:uiPriority w:val="22"/>
    <w:qFormat/>
    <w:rsid w:val="00454F8F"/>
    <w:rPr>
      <w:b/>
      <w:bCs/>
    </w:rPr>
  </w:style>
  <w:style w:type="character" w:styleId="BookTitle">
    <w:name w:val="Book Title"/>
    <w:basedOn w:val="DefaultParagraphFont"/>
    <w:uiPriority w:val="33"/>
    <w:qFormat/>
    <w:rsid w:val="00454F8F"/>
    <w:rPr>
      <w:b/>
      <w:bCs/>
      <w:i/>
      <w:iCs/>
      <w:spacing w:val="5"/>
    </w:rPr>
  </w:style>
  <w:style w:type="paragraph" w:styleId="TOC1">
    <w:name w:val="toc 1"/>
    <w:basedOn w:val="Normal"/>
    <w:next w:val="Normal"/>
    <w:autoRedefine/>
    <w:uiPriority w:val="39"/>
    <w:unhideWhenUsed/>
    <w:rsid w:val="00454F8F"/>
    <w:pPr>
      <w:spacing w:after="100"/>
    </w:pPr>
  </w:style>
  <w:style w:type="paragraph" w:styleId="TOC2">
    <w:name w:val="toc 2"/>
    <w:basedOn w:val="Normal"/>
    <w:next w:val="Normal"/>
    <w:autoRedefine/>
    <w:uiPriority w:val="39"/>
    <w:unhideWhenUsed/>
    <w:rsid w:val="00454F8F"/>
    <w:pPr>
      <w:spacing w:after="100"/>
      <w:ind w:left="220"/>
    </w:pPr>
  </w:style>
  <w:style w:type="paragraph" w:styleId="TOC3">
    <w:name w:val="toc 3"/>
    <w:basedOn w:val="Normal"/>
    <w:next w:val="Normal"/>
    <w:autoRedefine/>
    <w:uiPriority w:val="39"/>
    <w:unhideWhenUsed/>
    <w:rsid w:val="00454F8F"/>
    <w:pPr>
      <w:spacing w:after="100"/>
      <w:ind w:left="440"/>
    </w:pPr>
  </w:style>
  <w:style w:type="character" w:styleId="Hyperlink">
    <w:name w:val="Hyperlink"/>
    <w:basedOn w:val="DefaultParagraphFont"/>
    <w:uiPriority w:val="99"/>
    <w:unhideWhenUsed/>
    <w:rsid w:val="00454F8F"/>
    <w:rPr>
      <w:color w:val="467886" w:themeColor="hyperlink"/>
      <w:u w:val="single"/>
    </w:rPr>
  </w:style>
  <w:style w:type="paragraph" w:styleId="FootnoteText">
    <w:name w:val="footnote text"/>
    <w:basedOn w:val="Normal"/>
    <w:link w:val="FootnoteTextChar"/>
    <w:uiPriority w:val="99"/>
    <w:semiHidden/>
    <w:unhideWhenUsed/>
    <w:rsid w:val="00454F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4F8F"/>
    <w:rPr>
      <w:sz w:val="20"/>
      <w:szCs w:val="20"/>
      <w:lang w:val="en-US"/>
    </w:rPr>
  </w:style>
  <w:style w:type="character" w:styleId="FootnoteReference">
    <w:name w:val="footnote reference"/>
    <w:basedOn w:val="DefaultParagraphFont"/>
    <w:uiPriority w:val="99"/>
    <w:semiHidden/>
    <w:unhideWhenUsed/>
    <w:rsid w:val="00454F8F"/>
    <w:rPr>
      <w:vertAlign w:val="superscript"/>
    </w:rPr>
  </w:style>
  <w:style w:type="character" w:styleId="PlaceholderText">
    <w:name w:val="Placeholder Text"/>
    <w:basedOn w:val="DefaultParagraphFont"/>
    <w:uiPriority w:val="99"/>
    <w:semiHidden/>
    <w:rsid w:val="00454F8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5146</Words>
  <Characters>29334</Characters>
  <Application>Microsoft Office Word</Application>
  <DocSecurity>0</DocSecurity>
  <Lines>244</Lines>
  <Paragraphs>68</Paragraphs>
  <ScaleCrop>false</ScaleCrop>
  <Company/>
  <LinksUpToDate>false</LinksUpToDate>
  <CharactersWithSpaces>34412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عبدالعزيز تركي الهاجري-30461</dc:creator>
  <cp:keywords/>
  <dc:description/>
  <cp:lastModifiedBy>عبدالعزيز تركي الهاجري-30461</cp:lastModifiedBy>
  <cp:revision>1</cp:revision>
  <dcterms:created xsi:type="dcterms:W3CDTF">2026-07-04T21:10:00Z</dcterms:created>
  <dcterms:modified xsi:type="dcterms:W3CDTF">2026-07-04T21:19:00Z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13336c4f-5dfe-4ab2-a173-1217e6d23b34</vt:lpwstr>
  </property>
</Properties>
</file>