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A156C" w14:textId="77777777" w:rsidR="007868F5" w:rsidRPr="00B4787C" w:rsidRDefault="007868F5" w:rsidP="007868F5">
      <w:pPr>
        <w:bidi/>
        <w:spacing w:line="240" w:lineRule="auto"/>
        <w:ind w:hanging="283"/>
        <w:jc w:val="both"/>
        <w:rPr>
          <w:rFonts w:ascii="ae_Cortoba" w:hAnsi="ae_Cortoba" w:cs="ae_Cortoba"/>
          <w:b/>
          <w:bCs/>
          <w:color w:val="8496B0" w:themeColor="text2" w:themeTint="99"/>
          <w:sz w:val="40"/>
          <w:szCs w:val="40"/>
          <w:rtl/>
        </w:rPr>
      </w:pPr>
      <w:r w:rsidRPr="00B4787C">
        <w:rPr>
          <w:rFonts w:ascii="Times New Roman"/>
          <w:b/>
          <w:noProof/>
          <w:sz w:val="20"/>
        </w:rPr>
        <w:drawing>
          <wp:anchor distT="0" distB="0" distL="114300" distR="114300" simplePos="0" relativeHeight="251659264" behindDoc="0" locked="0" layoutInCell="1" allowOverlap="1" wp14:anchorId="6837F5BA" wp14:editId="45DAD4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F14AE0B" w14:textId="77777777" w:rsidR="007868F5" w:rsidRPr="00B4787C" w:rsidRDefault="007868F5" w:rsidP="007868F5">
      <w:pPr>
        <w:bidi/>
        <w:spacing w:line="240" w:lineRule="auto"/>
        <w:jc w:val="both"/>
        <w:rPr>
          <w:rFonts w:ascii="Calibri" w:hAnsi="Calibri" w:cs="Calibri"/>
          <w:b/>
          <w:bCs/>
          <w:color w:val="8496B0" w:themeColor="text2" w:themeTint="99"/>
          <w:sz w:val="40"/>
          <w:szCs w:val="40"/>
          <w:rtl/>
        </w:rPr>
      </w:pPr>
    </w:p>
    <w:p w14:paraId="3765C5B9" w14:textId="77777777" w:rsidR="007868F5" w:rsidRPr="00B4787C" w:rsidRDefault="007868F5" w:rsidP="007868F5">
      <w:pPr>
        <w:bidi/>
        <w:spacing w:line="276" w:lineRule="auto"/>
        <w:jc w:val="both"/>
        <w:rPr>
          <w:rFonts w:cs="Arial"/>
          <w:sz w:val="28"/>
          <w:szCs w:val="28"/>
          <w:rtl/>
        </w:rPr>
      </w:pPr>
    </w:p>
    <w:p w14:paraId="565F08FF" w14:textId="77777777" w:rsidR="007868F5" w:rsidRPr="00B4787C" w:rsidRDefault="007868F5" w:rsidP="007868F5">
      <w:pPr>
        <w:bidi/>
        <w:spacing w:line="276" w:lineRule="auto"/>
        <w:jc w:val="both"/>
        <w:rPr>
          <w:rFonts w:cs="Arial"/>
          <w:sz w:val="28"/>
          <w:szCs w:val="28"/>
          <w:rtl/>
        </w:rPr>
      </w:pPr>
    </w:p>
    <w:p w14:paraId="16E900B8" w14:textId="77777777" w:rsidR="007868F5" w:rsidRPr="00B4787C" w:rsidRDefault="007868F5" w:rsidP="007868F5">
      <w:pPr>
        <w:bidi/>
        <w:rPr>
          <w:rFonts w:cs="Arial"/>
          <w:sz w:val="28"/>
          <w:szCs w:val="28"/>
          <w:rtl/>
        </w:rPr>
      </w:pPr>
    </w:p>
    <w:p w14:paraId="03CD63C5" w14:textId="77777777" w:rsidR="007868F5" w:rsidRPr="00B4787C" w:rsidRDefault="007868F5" w:rsidP="007868F5">
      <w:pPr>
        <w:bidi/>
        <w:jc w:val="center"/>
        <w:rPr>
          <w:rFonts w:cs="Arial"/>
          <w:b/>
          <w:bCs/>
        </w:rPr>
      </w:pPr>
    </w:p>
    <w:p w14:paraId="797936A2" w14:textId="77777777" w:rsidR="007868F5" w:rsidRPr="00B4787C" w:rsidRDefault="007868F5" w:rsidP="007868F5">
      <w:pPr>
        <w:bidi/>
        <w:jc w:val="center"/>
        <w:rPr>
          <w:rFonts w:ascii="Arial" w:hAnsi="Arial" w:cs="Monotype Koufi"/>
          <w:b/>
          <w:bCs/>
          <w:sz w:val="44"/>
          <w:szCs w:val="44"/>
          <w:rtl/>
        </w:rPr>
      </w:pPr>
      <w:r w:rsidRPr="00B4787C">
        <w:rPr>
          <w:rFonts w:ascii="Arial" w:hAnsi="Arial" w:cs="Monotype Koufi" w:hint="cs"/>
          <w:b/>
          <w:bCs/>
          <w:sz w:val="44"/>
          <w:szCs w:val="44"/>
          <w:rtl/>
        </w:rPr>
        <w:t>بحث</w:t>
      </w:r>
      <w:r w:rsidRPr="00B4787C">
        <w:rPr>
          <w:rFonts w:ascii="Arial" w:hAnsi="Arial" w:cs="Monotype Koufi"/>
          <w:b/>
          <w:bCs/>
          <w:sz w:val="44"/>
          <w:szCs w:val="44"/>
        </w:rPr>
        <w:t xml:space="preserve"> </w:t>
      </w:r>
      <w:r w:rsidRPr="00B4787C">
        <w:rPr>
          <w:rFonts w:ascii="Arial" w:hAnsi="Arial" w:cs="Arial" w:hint="cs"/>
          <w:b/>
          <w:bCs/>
          <w:sz w:val="44"/>
          <w:szCs w:val="44"/>
          <w:rtl/>
        </w:rPr>
        <w:t>للتسجيل لدرجة الدكتوراة</w:t>
      </w:r>
    </w:p>
    <w:p w14:paraId="3A31DC4A" w14:textId="77777777" w:rsidR="007868F5" w:rsidRPr="00B4787C" w:rsidRDefault="007868F5" w:rsidP="007868F5">
      <w:pPr>
        <w:bidi/>
        <w:spacing w:line="276" w:lineRule="auto"/>
        <w:jc w:val="center"/>
        <w:rPr>
          <w:rFonts w:cs="Arial"/>
          <w:b/>
          <w:bCs/>
        </w:rPr>
      </w:pPr>
    </w:p>
    <w:p w14:paraId="25DCCB0A" w14:textId="77777777" w:rsidR="007868F5" w:rsidRPr="00B4787C" w:rsidRDefault="007868F5" w:rsidP="007868F5">
      <w:pPr>
        <w:bidi/>
        <w:spacing w:before="600" w:line="276" w:lineRule="auto"/>
        <w:jc w:val="center"/>
        <w:rPr>
          <w:rFonts w:ascii="Sakkal Majalla" w:hAnsi="Sakkal Majalla" w:cs="Sakkal Majalla"/>
          <w:b/>
          <w:bCs/>
          <w:sz w:val="40"/>
          <w:szCs w:val="40"/>
        </w:rPr>
      </w:pPr>
      <w:r w:rsidRPr="00B4787C">
        <w:rPr>
          <w:rFonts w:ascii="Sakkal Majalla" w:hAnsi="Sakkal Majalla" w:cs="Sakkal Majalla" w:hint="cs"/>
          <w:b/>
          <w:bCs/>
          <w:sz w:val="40"/>
          <w:szCs w:val="40"/>
          <w:rtl/>
        </w:rPr>
        <w:t>أثر تبني تقنيات الذكاء الاصطناعي على فاعلية القرارات الاستراتيجية لدى</w:t>
      </w:r>
      <w:r w:rsidRPr="00B4787C">
        <w:rPr>
          <w:rFonts w:ascii="Sakkal Majalla" w:hAnsi="Sakkal Majalla" w:cs="Sakkal Majalla" w:hint="cs"/>
          <w:b/>
          <w:bCs/>
          <w:sz w:val="40"/>
          <w:szCs w:val="40"/>
        </w:rPr>
        <w:t xml:space="preserve"> </w:t>
      </w:r>
      <w:r w:rsidRPr="00B4787C">
        <w:rPr>
          <w:rFonts w:ascii="Sakkal Majalla" w:hAnsi="Sakkal Majalla" w:cs="Sakkal Majalla" w:hint="cs"/>
          <w:b/>
          <w:bCs/>
          <w:sz w:val="40"/>
          <w:szCs w:val="40"/>
          <w:rtl/>
        </w:rPr>
        <w:t>التنفيذيين في شركات الأغذية الكبرى في المملكة في ضوء رؤية 2030</w:t>
      </w:r>
    </w:p>
    <w:p w14:paraId="22661567" w14:textId="77777777" w:rsidR="007868F5" w:rsidRPr="00B4787C" w:rsidRDefault="007868F5" w:rsidP="007868F5">
      <w:pPr>
        <w:bidi/>
        <w:spacing w:before="600" w:line="276" w:lineRule="auto"/>
        <w:jc w:val="center"/>
        <w:rPr>
          <w:rFonts w:ascii="Sakkal Majalla" w:hAnsi="Sakkal Majalla" w:cs="Sakkal Majalla"/>
          <w:b/>
          <w:bCs/>
          <w:sz w:val="36"/>
          <w:szCs w:val="36"/>
        </w:rPr>
      </w:pPr>
      <w:r w:rsidRPr="00B4787C">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B4787C">
        <w:rPr>
          <w:rFonts w:ascii="Sakkal Majalla" w:hAnsi="Sakkal Majalla" w:cs="Sakkal Majalla"/>
          <w:b/>
          <w:bCs/>
          <w:sz w:val="36"/>
          <w:szCs w:val="36"/>
        </w:rPr>
        <w:t>in light of</w:t>
      </w:r>
      <w:proofErr w:type="gramEnd"/>
      <w:r w:rsidRPr="00B4787C">
        <w:rPr>
          <w:rFonts w:ascii="Sakkal Majalla" w:hAnsi="Sakkal Majalla" w:cs="Sakkal Majalla"/>
          <w:b/>
          <w:bCs/>
          <w:sz w:val="36"/>
          <w:szCs w:val="36"/>
        </w:rPr>
        <w:t xml:space="preserve"> Vision 2030</w:t>
      </w:r>
      <w:r w:rsidRPr="00B4787C">
        <w:rPr>
          <w:rFonts w:ascii="Sakkal Majalla" w:hAnsi="Sakkal Majalla" w:cs="Sakkal Majalla"/>
          <w:b/>
          <w:bCs/>
          <w:sz w:val="36"/>
          <w:szCs w:val="36"/>
          <w:rtl/>
        </w:rPr>
        <w:t>.</w:t>
      </w:r>
    </w:p>
    <w:p w14:paraId="414FD0EE" w14:textId="77777777" w:rsidR="007868F5" w:rsidRPr="00B4787C" w:rsidRDefault="007868F5" w:rsidP="007868F5">
      <w:pPr>
        <w:bidi/>
        <w:spacing w:line="276" w:lineRule="auto"/>
        <w:jc w:val="center"/>
        <w:rPr>
          <w:rFonts w:ascii="Simplified Arabic" w:hAnsi="Simplified Arabic" w:cs="Simplified Arabic"/>
          <w:b/>
          <w:bCs/>
          <w:sz w:val="32"/>
          <w:szCs w:val="32"/>
          <w:rtl/>
        </w:rPr>
      </w:pPr>
      <w:r w:rsidRPr="00B4787C">
        <w:rPr>
          <w:rFonts w:ascii="Simplified Arabic" w:hAnsi="Simplified Arabic" w:cs="Simplified Arabic"/>
          <w:b/>
          <w:bCs/>
          <w:sz w:val="32"/>
          <w:szCs w:val="32"/>
          <w:rtl/>
        </w:rPr>
        <w:t>اعداد</w:t>
      </w:r>
    </w:p>
    <w:p w14:paraId="2E0F235D" w14:textId="77777777" w:rsidR="007868F5" w:rsidRPr="00B4787C" w:rsidRDefault="007868F5" w:rsidP="007868F5">
      <w:pPr>
        <w:bidi/>
        <w:spacing w:line="276" w:lineRule="auto"/>
        <w:jc w:val="center"/>
        <w:rPr>
          <w:rFonts w:ascii="Simplified Arabic" w:hAnsi="Simplified Arabic" w:cs="Simplified Arabic"/>
          <w:b/>
          <w:bCs/>
          <w:sz w:val="32"/>
          <w:szCs w:val="32"/>
          <w:rtl/>
        </w:rPr>
      </w:pPr>
      <w:r w:rsidRPr="00B4787C">
        <w:rPr>
          <w:rFonts w:ascii="Simplified Arabic" w:hAnsi="Simplified Arabic" w:cs="Simplified Arabic"/>
          <w:b/>
          <w:bCs/>
          <w:sz w:val="32"/>
          <w:szCs w:val="32"/>
          <w:rtl/>
        </w:rPr>
        <w:t>علي حسن الشهري –</w:t>
      </w:r>
      <w:r w:rsidRPr="00B4787C">
        <w:rPr>
          <w:rFonts w:ascii="Simplified Arabic" w:hAnsi="Simplified Arabic" w:cs="Simplified Arabic" w:hint="cs"/>
          <w:b/>
          <w:bCs/>
          <w:sz w:val="32"/>
          <w:szCs w:val="32"/>
          <w:rtl/>
        </w:rPr>
        <w:t xml:space="preserve"> </w:t>
      </w:r>
      <w:r w:rsidRPr="00B4787C">
        <w:rPr>
          <w:rFonts w:ascii="Simplified Arabic" w:hAnsi="Simplified Arabic" w:cs="Simplified Arabic"/>
          <w:b/>
          <w:bCs/>
          <w:sz w:val="32"/>
          <w:szCs w:val="32"/>
          <w:rtl/>
        </w:rPr>
        <w:t>232001355</w:t>
      </w:r>
    </w:p>
    <w:p w14:paraId="15CC65A7" w14:textId="77777777" w:rsidR="007868F5" w:rsidRPr="00B4787C" w:rsidRDefault="007868F5" w:rsidP="007868F5">
      <w:pPr>
        <w:bidi/>
        <w:spacing w:line="276" w:lineRule="auto"/>
        <w:jc w:val="center"/>
        <w:rPr>
          <w:rFonts w:ascii="Sakkal Majalla" w:hAnsi="Sakkal Majalla" w:cs="Sakkal Majalla"/>
          <w:b/>
          <w:bCs/>
          <w:sz w:val="36"/>
          <w:szCs w:val="36"/>
          <w:rtl/>
        </w:rPr>
      </w:pPr>
      <w:r w:rsidRPr="00B4787C">
        <w:rPr>
          <w:rFonts w:ascii="Sakkal Majalla" w:hAnsi="Sakkal Majalla" w:cs="Sakkal Majalla" w:hint="cs"/>
          <w:b/>
          <w:bCs/>
          <w:sz w:val="36"/>
          <w:szCs w:val="36"/>
          <w:rtl/>
        </w:rPr>
        <w:t xml:space="preserve">اشراف / د. مضر علي </w:t>
      </w:r>
    </w:p>
    <w:p w14:paraId="5D647A5A" w14:textId="77777777" w:rsidR="007868F5" w:rsidRPr="00B4787C" w:rsidRDefault="007868F5" w:rsidP="007868F5">
      <w:pPr>
        <w:bidi/>
        <w:spacing w:line="276" w:lineRule="auto"/>
        <w:jc w:val="center"/>
        <w:rPr>
          <w:rFonts w:ascii="Sakkal Majalla" w:hAnsi="Sakkal Majalla" w:cs="Sakkal Majalla"/>
          <w:b/>
          <w:bCs/>
          <w:sz w:val="36"/>
          <w:szCs w:val="36"/>
        </w:rPr>
      </w:pPr>
      <w:r w:rsidRPr="00B4787C">
        <w:rPr>
          <w:rFonts w:ascii="Sakkal Majalla" w:hAnsi="Sakkal Majalla" w:cs="Sakkal Majalla" w:hint="cs"/>
          <w:b/>
          <w:bCs/>
          <w:sz w:val="36"/>
          <w:szCs w:val="36"/>
          <w:rtl/>
        </w:rPr>
        <w:t xml:space="preserve">رسالة مقدمة لجامعة </w:t>
      </w:r>
      <w:proofErr w:type="spellStart"/>
      <w:r w:rsidRPr="00B4787C">
        <w:rPr>
          <w:rFonts w:ascii="Sakkal Majalla" w:hAnsi="Sakkal Majalla" w:cs="Sakkal Majalla" w:hint="cs"/>
          <w:b/>
          <w:bCs/>
          <w:sz w:val="36"/>
          <w:szCs w:val="36"/>
          <w:rtl/>
        </w:rPr>
        <w:t>ميدأوشن</w:t>
      </w:r>
      <w:proofErr w:type="spellEnd"/>
      <w:r w:rsidRPr="00B4787C">
        <w:rPr>
          <w:rFonts w:ascii="Sakkal Majalla" w:hAnsi="Sakkal Majalla" w:cs="Sakkal Majalla" w:hint="cs"/>
          <w:b/>
          <w:bCs/>
          <w:sz w:val="36"/>
          <w:szCs w:val="36"/>
          <w:rtl/>
        </w:rPr>
        <w:t xml:space="preserve"> لنيل درجة الدكتوراه في إدارة الأعمال</w:t>
      </w:r>
    </w:p>
    <w:p w14:paraId="72B6C1DB" w14:textId="1F184157" w:rsidR="007868F5" w:rsidRPr="00B4787C" w:rsidRDefault="007868F5" w:rsidP="007868F5">
      <w:pPr>
        <w:bidi/>
        <w:spacing w:line="276" w:lineRule="auto"/>
        <w:jc w:val="center"/>
        <w:rPr>
          <w:rFonts w:ascii="Calibri" w:hAnsi="Calibri" w:cs="Calibri"/>
          <w:b/>
          <w:bCs/>
          <w:sz w:val="28"/>
          <w:szCs w:val="28"/>
          <w:rtl/>
          <w:lang w:bidi="ar-EG"/>
        </w:rPr>
        <w:sectPr w:rsidR="007868F5" w:rsidRPr="00B4787C" w:rsidSect="007868F5">
          <w:footerReference w:type="default" r:id="rId6"/>
          <w:pgSz w:w="12240" w:h="15840"/>
          <w:pgMar w:top="1440" w:right="1701"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4787C">
        <w:rPr>
          <w:rFonts w:ascii="Calibri" w:hAnsi="Calibri" w:cs="Calibri" w:hint="cs"/>
          <w:b/>
          <w:bCs/>
          <w:sz w:val="28"/>
          <w:szCs w:val="28"/>
          <w:rtl/>
        </w:rPr>
        <w:t>144</w:t>
      </w:r>
      <w:r>
        <w:rPr>
          <w:rFonts w:ascii="Calibri" w:hAnsi="Calibri" w:cs="Calibri" w:hint="cs"/>
          <w:b/>
          <w:bCs/>
          <w:sz w:val="28"/>
          <w:szCs w:val="28"/>
          <w:rtl/>
        </w:rPr>
        <w:t>8</w:t>
      </w:r>
      <w:r w:rsidRPr="00B4787C">
        <w:rPr>
          <w:rFonts w:ascii="Calibri" w:hAnsi="Calibri" w:cs="Calibri" w:hint="cs"/>
          <w:b/>
          <w:bCs/>
          <w:sz w:val="28"/>
          <w:szCs w:val="28"/>
          <w:rtl/>
        </w:rPr>
        <w:t xml:space="preserve">ه </w:t>
      </w:r>
      <w:proofErr w:type="gramStart"/>
      <w:r>
        <w:rPr>
          <w:rFonts w:ascii="Calibri" w:hAnsi="Calibri" w:cs="Calibri"/>
          <w:b/>
          <w:bCs/>
          <w:sz w:val="28"/>
          <w:szCs w:val="28"/>
          <w:rtl/>
        </w:rPr>
        <w:t>–</w:t>
      </w:r>
      <w:r w:rsidRPr="00B4787C">
        <w:rPr>
          <w:rFonts w:ascii="Calibri" w:hAnsi="Calibri" w:cs="Calibri" w:hint="cs"/>
          <w:b/>
          <w:bCs/>
          <w:sz w:val="28"/>
          <w:szCs w:val="28"/>
          <w:rtl/>
        </w:rPr>
        <w:t xml:space="preserve"> </w:t>
      </w:r>
      <w:r>
        <w:rPr>
          <w:rFonts w:ascii="Calibri" w:hAnsi="Calibri" w:cs="Calibri" w:hint="cs"/>
          <w:b/>
          <w:bCs/>
          <w:sz w:val="28"/>
          <w:szCs w:val="28"/>
          <w:rtl/>
        </w:rPr>
        <w:t xml:space="preserve"> 2026</w:t>
      </w:r>
      <w:proofErr w:type="gramEnd"/>
      <w:r>
        <w:rPr>
          <w:rFonts w:ascii="Calibri" w:hAnsi="Calibri" w:cs="Calibri" w:hint="cs"/>
          <w:b/>
          <w:bCs/>
          <w:sz w:val="28"/>
          <w:szCs w:val="28"/>
          <w:rtl/>
        </w:rPr>
        <w:t>م</w:t>
      </w:r>
    </w:p>
    <w:p w14:paraId="3FF91DD4" w14:textId="77777777" w:rsidR="007868F5" w:rsidRDefault="007868F5" w:rsidP="007868F5">
      <w:pPr>
        <w:bidi/>
        <w:jc w:val="center"/>
        <w:rPr>
          <w:rFonts w:ascii="Simplified Arabic" w:hAnsi="Simplified Arabic" w:cs="Simplified Arabic"/>
          <w:b/>
          <w:bCs/>
          <w:sz w:val="28"/>
          <w:szCs w:val="28"/>
          <w:rtl/>
        </w:rPr>
      </w:pPr>
    </w:p>
    <w:p w14:paraId="1A4F4856" w14:textId="43B98A3D" w:rsidR="00DE649A" w:rsidRPr="00E53509" w:rsidRDefault="00DE649A" w:rsidP="007868F5">
      <w:pPr>
        <w:bidi/>
        <w:jc w:val="center"/>
        <w:rPr>
          <w:rFonts w:ascii="Simplified Arabic" w:hAnsi="Simplified Arabic" w:cs="Simplified Arabic"/>
          <w:b/>
          <w:bCs/>
          <w:sz w:val="28"/>
          <w:szCs w:val="28"/>
          <w:rtl/>
        </w:rPr>
      </w:pPr>
      <w:r w:rsidRPr="00E53509">
        <w:rPr>
          <w:rFonts w:ascii="Simplified Arabic" w:hAnsi="Simplified Arabic" w:cs="Simplified Arabic" w:hint="cs"/>
          <w:b/>
          <w:bCs/>
          <w:sz w:val="28"/>
          <w:szCs w:val="28"/>
          <w:rtl/>
        </w:rPr>
        <w:t>الفصل الثالث: الطريقة والإجراءات</w:t>
      </w:r>
    </w:p>
    <w:p w14:paraId="49AC9345" w14:textId="0C259EF1" w:rsidR="00DE649A" w:rsidRPr="00E53509" w:rsidRDefault="00DE649A" w:rsidP="00DE649A">
      <w:pPr>
        <w:bidi/>
        <w:jc w:val="center"/>
        <w:rPr>
          <w:rFonts w:ascii="Simplified Arabic" w:hAnsi="Simplified Arabic" w:cs="Simplified Arabic"/>
          <w:b/>
          <w:bCs/>
          <w:sz w:val="28"/>
          <w:szCs w:val="28"/>
          <w:rtl/>
        </w:rPr>
      </w:pPr>
      <w:r w:rsidRPr="00E53509">
        <w:rPr>
          <w:rFonts w:ascii="Simplified Arabic" w:hAnsi="Simplified Arabic" w:cs="Simplified Arabic" w:hint="cs"/>
          <w:b/>
          <w:bCs/>
          <w:sz w:val="28"/>
          <w:szCs w:val="28"/>
          <w:rtl/>
        </w:rPr>
        <w:t xml:space="preserve"> منهجية الدراسة</w:t>
      </w:r>
    </w:p>
    <w:p w14:paraId="07D14554" w14:textId="7778D60D" w:rsidR="006F12C6" w:rsidRPr="00E53509" w:rsidRDefault="006F12C6" w:rsidP="00DE649A">
      <w:pPr>
        <w:tabs>
          <w:tab w:val="center" w:pos="4680"/>
        </w:tabs>
        <w:bidi/>
        <w:jc w:val="both"/>
        <w:rPr>
          <w:rFonts w:ascii="Simplified Arabic" w:hAnsi="Simplified Arabic" w:cs="Simplified Arabic"/>
          <w:b/>
          <w:bCs/>
          <w:sz w:val="28"/>
          <w:szCs w:val="28"/>
        </w:rPr>
      </w:pPr>
      <w:r w:rsidRPr="00E53509">
        <w:rPr>
          <w:rFonts w:ascii="Simplified Arabic" w:hAnsi="Simplified Arabic" w:cs="Simplified Arabic" w:hint="cs"/>
          <w:b/>
          <w:bCs/>
          <w:sz w:val="28"/>
          <w:szCs w:val="28"/>
          <w:rtl/>
        </w:rPr>
        <w:t>3-1 مقدمة</w:t>
      </w:r>
    </w:p>
    <w:p w14:paraId="244836F9" w14:textId="0FB14780" w:rsidR="00295F8F" w:rsidRPr="00E53509" w:rsidRDefault="00295F8F" w:rsidP="00295F8F">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يتناول هذا الفصل عرضًا تفصيليًا للإجراءات المنهجية التي </w:t>
      </w:r>
      <w:r w:rsidRPr="00E53509">
        <w:rPr>
          <w:rFonts w:ascii="Simplified Arabic" w:hAnsi="Simplified Arabic" w:cs="Simplified Arabic" w:hint="cs"/>
          <w:sz w:val="28"/>
          <w:szCs w:val="28"/>
          <w:rtl/>
        </w:rPr>
        <w:t>طبقها</w:t>
      </w:r>
      <w:r w:rsidRPr="00E53509">
        <w:rPr>
          <w:rFonts w:ascii="Simplified Arabic" w:hAnsi="Simplified Arabic" w:cs="Simplified Arabic"/>
          <w:sz w:val="28"/>
          <w:szCs w:val="28"/>
          <w:rtl/>
        </w:rPr>
        <w:t xml:space="preserve"> الباحث في تنفيذ الدراسة الحالية، والتي تهدف إلى الكشف عن أثر تبني تقنيات الذكاء الاصطناعي على فاعلية القرارات الاستراتيجية لدى التنفيذيين في شركات </w:t>
      </w:r>
      <w:r w:rsidR="00132EBD">
        <w:rPr>
          <w:rFonts w:ascii="Simplified Arabic" w:hAnsi="Simplified Arabic" w:cs="Simplified Arabic" w:hint="cs"/>
          <w:sz w:val="28"/>
          <w:szCs w:val="28"/>
          <w:rtl/>
        </w:rPr>
        <w:t xml:space="preserve">تصنيع </w:t>
      </w:r>
      <w:r w:rsidRPr="00E53509">
        <w:rPr>
          <w:rFonts w:ascii="Simplified Arabic" w:hAnsi="Simplified Arabic" w:cs="Simplified Arabic"/>
          <w:sz w:val="28"/>
          <w:szCs w:val="28"/>
          <w:rtl/>
        </w:rPr>
        <w:t>الأغذية الكبرى بالمملكة العربية السعودية، في ضوء</w:t>
      </w:r>
      <w:r w:rsidR="00170012" w:rsidRPr="00E53509">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وجود كفاءة استخدام التنفيذيين للذكاء الاصطناعي كمتغير وسيط. ويُعد اختيار المنهج والأداة والعينة المناسبة من أهم الركائز التي تحدد مدى دقة النتائج وموثوقيتها وقابليتها للتعمي</w:t>
      </w:r>
      <w:r w:rsidRPr="00E53509">
        <w:rPr>
          <w:rFonts w:ascii="Simplified Arabic" w:hAnsi="Simplified Arabic" w:cs="Simplified Arabic" w:hint="cs"/>
          <w:sz w:val="28"/>
          <w:szCs w:val="28"/>
          <w:rtl/>
        </w:rPr>
        <w:t>م</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لذلك</w:t>
      </w:r>
      <w:r w:rsidRPr="00E53509">
        <w:rPr>
          <w:rFonts w:ascii="Simplified Arabic" w:hAnsi="Simplified Arabic" w:cs="Simplified Arabic"/>
          <w:sz w:val="28"/>
          <w:szCs w:val="28"/>
          <w:rtl/>
        </w:rPr>
        <w:t xml:space="preserve">، يستعرض هذا الفصل منهج الدراسة، ومجتمعها وعينتها، وأداة جمع البيانات وخصائصها </w:t>
      </w:r>
      <w:proofErr w:type="spellStart"/>
      <w:r w:rsidRPr="00E53509">
        <w:rPr>
          <w:rFonts w:ascii="Simplified Arabic" w:hAnsi="Simplified Arabic" w:cs="Simplified Arabic"/>
          <w:sz w:val="28"/>
          <w:szCs w:val="28"/>
          <w:rtl/>
        </w:rPr>
        <w:t>السيكومترية</w:t>
      </w:r>
      <w:proofErr w:type="spellEnd"/>
      <w:r w:rsidRPr="00E53509">
        <w:rPr>
          <w:rFonts w:ascii="Simplified Arabic" w:hAnsi="Simplified Arabic" w:cs="Simplified Arabic"/>
          <w:sz w:val="28"/>
          <w:szCs w:val="28"/>
          <w:rtl/>
        </w:rPr>
        <w:t>، ومتغيرات الدراسة، وإجراءات التنفيذ، وأساليب المعالجة الإحصائية المستخدمة في اختبار فرضيات الدراسة.</w:t>
      </w:r>
    </w:p>
    <w:p w14:paraId="0171B532" w14:textId="77777777" w:rsidR="00295F8F" w:rsidRPr="00E53509" w:rsidRDefault="00295F8F" w:rsidP="00AD56B9">
      <w:pPr>
        <w:tabs>
          <w:tab w:val="center" w:pos="4680"/>
        </w:tabs>
        <w:bidi/>
        <w:spacing w:before="240" w:after="0"/>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3-2 منهج الدراسة</w:t>
      </w:r>
    </w:p>
    <w:p w14:paraId="0240DE43" w14:textId="3272F82A" w:rsidR="00295F8F" w:rsidRPr="00E53509" w:rsidRDefault="00295F8F" w:rsidP="00295F8F">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t xml:space="preserve">اعتمدت هذه الدراسة على المنهج الكمي، وبشكل أكثر تحديدًا المنهج الوصفي التحليلي، باعتباره الأنسب لطبيعة أهداف الدراسة التي تسعى إلى وصف درجة تبني شركات </w:t>
      </w:r>
      <w:r w:rsidR="00132EBD">
        <w:rPr>
          <w:rFonts w:ascii="Simplified Arabic" w:hAnsi="Simplified Arabic" w:cs="Simplified Arabic" w:hint="cs"/>
          <w:sz w:val="28"/>
          <w:szCs w:val="28"/>
          <w:rtl/>
        </w:rPr>
        <w:t xml:space="preserve">تصنيع </w:t>
      </w:r>
      <w:r w:rsidRPr="00E53509">
        <w:rPr>
          <w:rFonts w:ascii="Simplified Arabic" w:hAnsi="Simplified Arabic" w:cs="Simplified Arabic" w:hint="cs"/>
          <w:sz w:val="28"/>
          <w:szCs w:val="28"/>
          <w:rtl/>
        </w:rPr>
        <w:t>الأغذية الكبرى لتقنيات الذكاء الاصطناعي</w:t>
      </w:r>
      <w:r w:rsidR="00132EBD">
        <w:rPr>
          <w:rFonts w:ascii="Simplified Arabic" w:hAnsi="Simplified Arabic" w:cs="Simplified Arabic" w:hint="cs"/>
          <w:sz w:val="28"/>
          <w:szCs w:val="28"/>
          <w:rtl/>
        </w:rPr>
        <w:t xml:space="preserve">، </w:t>
      </w:r>
      <w:r w:rsidR="00132EBD" w:rsidRPr="005D1705">
        <w:rPr>
          <w:rFonts w:ascii="Simplified Arabic" w:hAnsi="Simplified Arabic" w:cs="Simplified Arabic" w:hint="cs"/>
          <w:sz w:val="28"/>
          <w:szCs w:val="28"/>
          <w:highlight w:val="yellow"/>
          <w:rtl/>
        </w:rPr>
        <w:t>ومستوى كفاءة استخدام التنفيذيين لهذه التقنيات</w:t>
      </w:r>
      <w:r w:rsidRPr="00E53509">
        <w:rPr>
          <w:rFonts w:ascii="Simplified Arabic" w:hAnsi="Simplified Arabic" w:cs="Simplified Arabic" w:hint="cs"/>
          <w:sz w:val="28"/>
          <w:szCs w:val="28"/>
          <w:rtl/>
        </w:rPr>
        <w:t xml:space="preserve"> من جهة، </w:t>
      </w:r>
      <w:r w:rsidR="00132EBD" w:rsidRPr="00132EBD">
        <w:rPr>
          <w:rFonts w:ascii="Simplified Arabic" w:hAnsi="Simplified Arabic" w:cs="Simplified Arabic"/>
          <w:sz w:val="28"/>
          <w:szCs w:val="28"/>
          <w:rtl/>
        </w:rPr>
        <w:t xml:space="preserve">وتحليل </w:t>
      </w:r>
      <w:r w:rsidR="00132EBD" w:rsidRPr="00132EBD">
        <w:rPr>
          <w:rFonts w:ascii="Simplified Arabic" w:hAnsi="Simplified Arabic" w:cs="Simplified Arabic"/>
          <w:sz w:val="28"/>
          <w:szCs w:val="28"/>
          <w:highlight w:val="yellow"/>
          <w:rtl/>
        </w:rPr>
        <w:t>العلاقات والتأثيرات الإحصائية والوسيطة</w:t>
      </w:r>
      <w:r w:rsidR="00132EBD" w:rsidRPr="00132EBD">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 xml:space="preserve">بين متغيرات الدراسة من جهة أخرى. ويتيح هذا المنهج للباحث وصف الظاهرة موضوع الدراسة كما هي في الواقع، ثم تحليل العلاقة بين المتغير المستقل (تبني تقنيات الذكاء الاصطناعي) بأبعاده </w:t>
      </w:r>
      <w:r w:rsidR="00132EBD">
        <w:rPr>
          <w:rFonts w:ascii="Simplified Arabic" w:hAnsi="Simplified Arabic" w:cs="Simplified Arabic" w:hint="cs"/>
          <w:sz w:val="28"/>
          <w:szCs w:val="28"/>
          <w:rtl/>
        </w:rPr>
        <w:t>الخمسة</w:t>
      </w:r>
      <w:r w:rsidRPr="00E53509">
        <w:rPr>
          <w:rFonts w:ascii="Simplified Arabic" w:hAnsi="Simplified Arabic" w:cs="Simplified Arabic" w:hint="cs"/>
          <w:sz w:val="28"/>
          <w:szCs w:val="28"/>
          <w:rtl/>
        </w:rPr>
        <w:t xml:space="preserve"> (</w:t>
      </w:r>
      <w:r w:rsidR="00707D5F">
        <w:rPr>
          <w:rFonts w:ascii="Simplified Arabic" w:hAnsi="Simplified Arabic" w:cs="Simplified Arabic" w:hint="cs"/>
          <w:sz w:val="28"/>
          <w:szCs w:val="28"/>
          <w:rtl/>
        </w:rPr>
        <w:t xml:space="preserve">مستوى التبني، </w:t>
      </w:r>
      <w:r w:rsidRPr="00E53509">
        <w:rPr>
          <w:rFonts w:ascii="Simplified Arabic" w:hAnsi="Simplified Arabic" w:cs="Simplified Arabic" w:hint="cs"/>
          <w:sz w:val="28"/>
          <w:szCs w:val="28"/>
          <w:rtl/>
        </w:rPr>
        <w:t>العوامل التنظيمية، والتقنية، والقيادية</w:t>
      </w:r>
      <w:r w:rsidR="00132EBD">
        <w:rPr>
          <w:rFonts w:ascii="Simplified Arabic" w:hAnsi="Simplified Arabic" w:cs="Simplified Arabic" w:hint="cs"/>
          <w:sz w:val="28"/>
          <w:szCs w:val="28"/>
          <w:rtl/>
        </w:rPr>
        <w:t>،</w:t>
      </w:r>
      <w:r w:rsidRPr="00E53509">
        <w:rPr>
          <w:rFonts w:ascii="Simplified Arabic" w:hAnsi="Simplified Arabic" w:cs="Simplified Arabic" w:hint="cs"/>
          <w:sz w:val="28"/>
          <w:szCs w:val="28"/>
          <w:rtl/>
        </w:rPr>
        <w:t xml:space="preserve"> والبشرية</w:t>
      </w:r>
      <w:r w:rsidR="00132EBD">
        <w:rPr>
          <w:rFonts w:ascii="Simplified Arabic" w:hAnsi="Simplified Arabic" w:cs="Simplified Arabic" w:hint="cs"/>
          <w:sz w:val="28"/>
          <w:szCs w:val="28"/>
          <w:rtl/>
        </w:rPr>
        <w:t xml:space="preserve">، </w:t>
      </w:r>
      <w:r w:rsidR="00132EBD" w:rsidRPr="00707D5F">
        <w:rPr>
          <w:rFonts w:ascii="Simplified Arabic" w:hAnsi="Simplified Arabic" w:cs="Simplified Arabic" w:hint="cs"/>
          <w:sz w:val="28"/>
          <w:szCs w:val="28"/>
          <w:highlight w:val="yellow"/>
          <w:rtl/>
        </w:rPr>
        <w:t>والمواءمة مع رؤية 2030</w:t>
      </w:r>
      <w:r w:rsidRPr="00E53509">
        <w:rPr>
          <w:rFonts w:ascii="Simplified Arabic" w:hAnsi="Simplified Arabic" w:cs="Simplified Arabic" w:hint="cs"/>
          <w:sz w:val="28"/>
          <w:szCs w:val="28"/>
          <w:rtl/>
        </w:rPr>
        <w:t>)، والمتغير الوسيط (كفاءة استخدام التنفيذيين للذكاء الاصطناعي)، والمتغير التابع (فاعلية القرار</w:t>
      </w:r>
      <w:r w:rsidR="00796D7C" w:rsidRPr="00E53509">
        <w:rPr>
          <w:rFonts w:ascii="Simplified Arabic" w:hAnsi="Simplified Arabic" w:cs="Simplified Arabic" w:hint="cs"/>
          <w:sz w:val="28"/>
          <w:szCs w:val="28"/>
          <w:rtl/>
        </w:rPr>
        <w:t>ات</w:t>
      </w:r>
      <w:r w:rsidRPr="00E53509">
        <w:rPr>
          <w:rFonts w:ascii="Simplified Arabic" w:hAnsi="Simplified Arabic" w:cs="Simplified Arabic" w:hint="cs"/>
          <w:sz w:val="28"/>
          <w:szCs w:val="28"/>
          <w:rtl/>
        </w:rPr>
        <w:t xml:space="preserve"> الاستراتيجي</w:t>
      </w:r>
      <w:r w:rsidR="00796D7C" w:rsidRPr="00E53509">
        <w:rPr>
          <w:rFonts w:ascii="Simplified Arabic" w:hAnsi="Simplified Arabic" w:cs="Simplified Arabic" w:hint="cs"/>
          <w:sz w:val="28"/>
          <w:szCs w:val="28"/>
          <w:rtl/>
        </w:rPr>
        <w:t>ة</w:t>
      </w:r>
      <w:r w:rsidRPr="00E53509">
        <w:rPr>
          <w:rFonts w:ascii="Simplified Arabic" w:hAnsi="Simplified Arabic" w:cs="Simplified Arabic" w:hint="cs"/>
          <w:sz w:val="28"/>
          <w:szCs w:val="28"/>
          <w:rtl/>
        </w:rPr>
        <w:t>)، وذلك باستخدام أدوات إحصائية كمية دقيقة (</w:t>
      </w:r>
      <w:r w:rsidRPr="00E53509">
        <w:rPr>
          <w:rFonts w:ascii="Simplified Arabic" w:hAnsi="Simplified Arabic" w:cs="Simplified Arabic" w:hint="cs"/>
          <w:sz w:val="28"/>
          <w:szCs w:val="28"/>
        </w:rPr>
        <w:t>Sekaran &amp; Bougie, 2016</w:t>
      </w:r>
      <w:r w:rsidRPr="00E53509">
        <w:rPr>
          <w:rFonts w:ascii="Simplified Arabic" w:hAnsi="Simplified Arabic" w:cs="Simplified Arabic" w:hint="cs"/>
          <w:sz w:val="28"/>
          <w:szCs w:val="28"/>
          <w:rtl/>
        </w:rPr>
        <w:t>).</w:t>
      </w:r>
    </w:p>
    <w:p w14:paraId="0D9B726E" w14:textId="78FD2638" w:rsidR="00295F8F" w:rsidRPr="00E53509" w:rsidRDefault="00B55C08" w:rsidP="00295F8F">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t>و</w:t>
      </w:r>
      <w:r w:rsidR="00295F8F" w:rsidRPr="00E53509">
        <w:rPr>
          <w:rFonts w:ascii="Simplified Arabic" w:hAnsi="Simplified Arabic" w:cs="Simplified Arabic"/>
          <w:sz w:val="28"/>
          <w:szCs w:val="28"/>
          <w:rtl/>
        </w:rPr>
        <w:t>هذا المنهج</w:t>
      </w:r>
      <w:r w:rsidRPr="00E53509">
        <w:rPr>
          <w:rFonts w:ascii="Simplified Arabic" w:hAnsi="Simplified Arabic" w:cs="Simplified Arabic" w:hint="cs"/>
          <w:sz w:val="28"/>
          <w:szCs w:val="28"/>
          <w:rtl/>
        </w:rPr>
        <w:t xml:space="preserve"> </w:t>
      </w:r>
      <w:r w:rsidR="00295F8F" w:rsidRPr="00E53509">
        <w:rPr>
          <w:rFonts w:ascii="Simplified Arabic" w:hAnsi="Simplified Arabic" w:cs="Simplified Arabic"/>
          <w:sz w:val="28"/>
          <w:szCs w:val="28"/>
          <w:rtl/>
        </w:rPr>
        <w:t>يعتمد على تصميم مقطعي عرضي (</w:t>
      </w:r>
      <w:r w:rsidR="00295F8F" w:rsidRPr="00E53509">
        <w:rPr>
          <w:rFonts w:ascii="Simplified Arabic" w:hAnsi="Simplified Arabic" w:cs="Simplified Arabic"/>
          <w:sz w:val="28"/>
          <w:szCs w:val="28"/>
        </w:rPr>
        <w:t>Cross-sectional Design</w:t>
      </w:r>
      <w:r w:rsidR="00295F8F" w:rsidRPr="00E53509">
        <w:rPr>
          <w:rFonts w:ascii="Simplified Arabic" w:hAnsi="Simplified Arabic" w:cs="Simplified Arabic"/>
          <w:sz w:val="28"/>
          <w:szCs w:val="28"/>
          <w:rtl/>
        </w:rPr>
        <w:t xml:space="preserve">) لجمع البيانات في نقطة زمنية واحدة، </w:t>
      </w:r>
      <w:r w:rsidRPr="00E53509">
        <w:rPr>
          <w:rFonts w:ascii="Simplified Arabic" w:hAnsi="Simplified Arabic" w:cs="Simplified Arabic" w:hint="cs"/>
          <w:sz w:val="28"/>
          <w:szCs w:val="28"/>
          <w:rtl/>
        </w:rPr>
        <w:t xml:space="preserve">وبالتالي فهو </w:t>
      </w:r>
      <w:r w:rsidRPr="00E53509">
        <w:rPr>
          <w:rFonts w:ascii="Simplified Arabic" w:hAnsi="Simplified Arabic" w:cs="Simplified Arabic"/>
          <w:sz w:val="28"/>
          <w:szCs w:val="28"/>
          <w:rtl/>
        </w:rPr>
        <w:t xml:space="preserve">يمتاز </w:t>
      </w:r>
      <w:r w:rsidR="00295F8F" w:rsidRPr="00E53509">
        <w:rPr>
          <w:rFonts w:ascii="Simplified Arabic" w:hAnsi="Simplified Arabic" w:cs="Simplified Arabic"/>
          <w:sz w:val="28"/>
          <w:szCs w:val="28"/>
          <w:rtl/>
        </w:rPr>
        <w:t>بعدد من الخصائص التي تجعله ملائمًا لأغراض الدراسة الحالية، أبرزها:</w:t>
      </w:r>
    </w:p>
    <w:p w14:paraId="41D35022" w14:textId="5E05BC9D" w:rsidR="00B55C08" w:rsidRPr="00E53509" w:rsidRDefault="00B55C08" w:rsidP="00B55C08">
      <w:pPr>
        <w:tabs>
          <w:tab w:val="center" w:pos="4680"/>
        </w:tabs>
        <w:bidi/>
        <w:jc w:val="both"/>
        <w:rPr>
          <w:rFonts w:ascii="Simplified Arabic" w:hAnsi="Simplified Arabic" w:cs="Simplified Arabic"/>
          <w:sz w:val="28"/>
          <w:szCs w:val="28"/>
          <w:rtl/>
        </w:rPr>
      </w:pPr>
      <w:r w:rsidRPr="00E53509">
        <w:rPr>
          <w:rFonts w:ascii="Times New Roman" w:hAnsi="Times New Roman" w:cs="Times New Roman" w:hint="cs"/>
          <w:sz w:val="28"/>
          <w:szCs w:val="28"/>
          <w:rtl/>
        </w:rPr>
        <w:lastRenderedPageBreak/>
        <w:t xml:space="preserve">- </w:t>
      </w:r>
      <w:r w:rsidR="00295F8F" w:rsidRPr="00E53509">
        <w:rPr>
          <w:rFonts w:ascii="Simplified Arabic" w:hAnsi="Simplified Arabic" w:cs="Simplified Arabic" w:hint="cs"/>
          <w:sz w:val="28"/>
          <w:szCs w:val="28"/>
          <w:rtl/>
        </w:rPr>
        <w:t>تقديم</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صورة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كمية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دقيقة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لدرجة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تبني</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الذكاء</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الاصطناعي</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داخل</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شركات</w:t>
      </w:r>
      <w:r w:rsidR="00295F8F" w:rsidRPr="00E53509">
        <w:rPr>
          <w:rFonts w:ascii="Simplified Arabic" w:hAnsi="Simplified Arabic" w:cs="Simplified Arabic"/>
          <w:sz w:val="28"/>
          <w:szCs w:val="28"/>
          <w:rtl/>
        </w:rPr>
        <w:t xml:space="preserve"> </w:t>
      </w:r>
      <w:r w:rsidR="00707D5F">
        <w:rPr>
          <w:rFonts w:ascii="Simplified Arabic" w:hAnsi="Simplified Arabic" w:cs="Simplified Arabic" w:hint="cs"/>
          <w:sz w:val="28"/>
          <w:szCs w:val="28"/>
          <w:rtl/>
        </w:rPr>
        <w:t xml:space="preserve">تصنيع </w:t>
      </w:r>
      <w:r w:rsidR="00295F8F" w:rsidRPr="00E53509">
        <w:rPr>
          <w:rFonts w:ascii="Simplified Arabic" w:hAnsi="Simplified Arabic" w:cs="Simplified Arabic" w:hint="cs"/>
          <w:sz w:val="28"/>
          <w:szCs w:val="28"/>
          <w:rtl/>
        </w:rPr>
        <w:t>الأغذية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الكبرى،</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وقياسها</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إحصائيًا</w:t>
      </w:r>
      <w:r w:rsidR="00295F8F" w:rsidRPr="00E53509">
        <w:rPr>
          <w:rFonts w:ascii="Simplified Arabic" w:hAnsi="Simplified Arabic" w:cs="Simplified Arabic"/>
          <w:sz w:val="28"/>
          <w:szCs w:val="28"/>
          <w:rtl/>
        </w:rPr>
        <w:t>.</w:t>
      </w:r>
    </w:p>
    <w:p w14:paraId="48905BDA" w14:textId="21BFE792" w:rsidR="00B55C08" w:rsidRPr="00E53509" w:rsidRDefault="00B55C08" w:rsidP="00B55C08">
      <w:pPr>
        <w:tabs>
          <w:tab w:val="center" w:pos="4680"/>
        </w:tabs>
        <w:bidi/>
        <w:jc w:val="both"/>
        <w:rPr>
          <w:rFonts w:ascii="Simplified Arabic" w:hAnsi="Simplified Arabic" w:cs="Simplified Arabic"/>
          <w:sz w:val="28"/>
          <w:szCs w:val="28"/>
          <w:rtl/>
        </w:rPr>
      </w:pPr>
      <w:r w:rsidRPr="005D1705">
        <w:rPr>
          <w:rFonts w:ascii="Simplified Arabic" w:hAnsi="Simplified Arabic" w:cs="Simplified Arabic" w:hint="cs"/>
          <w:sz w:val="28"/>
          <w:szCs w:val="28"/>
          <w:highlight w:val="yellow"/>
          <w:rtl/>
        </w:rPr>
        <w:t xml:space="preserve">- </w:t>
      </w:r>
      <w:r w:rsidR="005D1705" w:rsidRPr="005D1705">
        <w:rPr>
          <w:rFonts w:ascii="Simplified Arabic" w:hAnsi="Simplified Arabic" w:cs="Simplified Arabic"/>
          <w:sz w:val="28"/>
          <w:szCs w:val="28"/>
          <w:highlight w:val="yellow"/>
          <w:rtl/>
        </w:rPr>
        <w:t>تحليل التأثيرات والعلاقات الإحصائية والوساطة بين المتغيرات محل الدراسة من خلال نمذجة المعادلات الهيكلية</w:t>
      </w:r>
      <w:r w:rsidR="00295F8F" w:rsidRPr="005D1705">
        <w:rPr>
          <w:rFonts w:ascii="Simplified Arabic" w:hAnsi="Simplified Arabic" w:cs="Simplified Arabic"/>
          <w:sz w:val="28"/>
          <w:szCs w:val="28"/>
          <w:highlight w:val="yellow"/>
          <w:rtl/>
        </w:rPr>
        <w:t>.</w:t>
      </w:r>
      <w:r w:rsidR="005D1705" w:rsidRPr="005D1705">
        <w:rPr>
          <w:rFonts w:ascii="Simplified Arabic" w:hAnsi="Simplified Arabic" w:cs="Simplified Arabic" w:hint="cs"/>
          <w:sz w:val="28"/>
          <w:szCs w:val="28"/>
          <w:highlight w:val="yellow"/>
          <w:rtl/>
        </w:rPr>
        <w:t xml:space="preserve"> حيث </w:t>
      </w:r>
      <w:r w:rsidR="005D1705" w:rsidRPr="005D1705">
        <w:rPr>
          <w:rFonts w:ascii="Simplified Arabic" w:hAnsi="Simplified Arabic" w:cs="Simplified Arabic"/>
          <w:sz w:val="28"/>
          <w:szCs w:val="28"/>
          <w:highlight w:val="yellow"/>
          <w:rtl/>
        </w:rPr>
        <w:t>أن التصميم المقطعي العرضي المعتمد في الدراسة يسمح باستنتاج العلاقات والتأثيرات الإحصائية بين المتغيرات، لا بإثبات علاقات سببية قطعية بالمعنى التجريبي الصارم</w:t>
      </w:r>
      <w:r w:rsidR="005D1705" w:rsidRPr="005D1705">
        <w:rPr>
          <w:rFonts w:ascii="Simplified Arabic" w:hAnsi="Simplified Arabic" w:cs="Simplified Arabic" w:hint="cs"/>
          <w:sz w:val="28"/>
          <w:szCs w:val="28"/>
          <w:highlight w:val="yellow"/>
          <w:rtl/>
        </w:rPr>
        <w:t>.</w:t>
      </w:r>
    </w:p>
    <w:p w14:paraId="32FA5D3F" w14:textId="49D8160C" w:rsidR="005D1705" w:rsidRPr="00E53509" w:rsidRDefault="00B55C08" w:rsidP="005D1705">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t xml:space="preserve">- </w:t>
      </w:r>
      <w:r w:rsidR="00295F8F" w:rsidRPr="00E53509">
        <w:rPr>
          <w:rFonts w:ascii="Simplified Arabic" w:hAnsi="Simplified Arabic" w:cs="Simplified Arabic" w:hint="cs"/>
          <w:sz w:val="28"/>
          <w:szCs w:val="28"/>
          <w:rtl/>
        </w:rPr>
        <w:t>اختبار</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الفرضيات</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باستخدام</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أدوات</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إحصائية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متقدمة</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تدعم</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النتائج</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وتُمكّن</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من</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تعميمها</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على</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مجتمع</w:t>
      </w:r>
      <w:r w:rsidR="00295F8F" w:rsidRPr="00E53509">
        <w:rPr>
          <w:rFonts w:ascii="Simplified Arabic" w:hAnsi="Simplified Arabic" w:cs="Simplified Arabic"/>
          <w:sz w:val="28"/>
          <w:szCs w:val="28"/>
          <w:rtl/>
        </w:rPr>
        <w:t xml:space="preserve"> </w:t>
      </w:r>
      <w:r w:rsidR="00295F8F" w:rsidRPr="00E53509">
        <w:rPr>
          <w:rFonts w:ascii="Simplified Arabic" w:hAnsi="Simplified Arabic" w:cs="Simplified Arabic" w:hint="cs"/>
          <w:sz w:val="28"/>
          <w:szCs w:val="28"/>
          <w:rtl/>
        </w:rPr>
        <w:t>الدراسة</w:t>
      </w:r>
      <w:r w:rsidR="00295F8F" w:rsidRPr="00E53509">
        <w:rPr>
          <w:rFonts w:ascii="Simplified Arabic" w:hAnsi="Simplified Arabic" w:cs="Simplified Arabic"/>
          <w:sz w:val="28"/>
          <w:szCs w:val="28"/>
          <w:rtl/>
        </w:rPr>
        <w:t>.</w:t>
      </w:r>
    </w:p>
    <w:p w14:paraId="444F0AEF" w14:textId="77777777" w:rsidR="00295F8F" w:rsidRPr="00E53509" w:rsidRDefault="00295F8F" w:rsidP="00AD56B9">
      <w:pPr>
        <w:tabs>
          <w:tab w:val="center" w:pos="4680"/>
        </w:tabs>
        <w:bidi/>
        <w:spacing w:before="240" w:after="120"/>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3-3 مجتمع وعينة الدراسة</w:t>
      </w:r>
    </w:p>
    <w:p w14:paraId="27635535" w14:textId="722A53EA" w:rsidR="00295F8F" w:rsidRPr="00E53509" w:rsidRDefault="00295F8F" w:rsidP="00876FD3">
      <w:pPr>
        <w:pStyle w:val="a6"/>
        <w:numPr>
          <w:ilvl w:val="0"/>
          <w:numId w:val="1"/>
        </w:numPr>
        <w:tabs>
          <w:tab w:val="center" w:pos="4680"/>
        </w:tabs>
        <w:bidi/>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مجتمع الدراسة</w:t>
      </w:r>
    </w:p>
    <w:p w14:paraId="277A8C29" w14:textId="44A68AD0" w:rsidR="00611461" w:rsidRPr="00E53509" w:rsidRDefault="00F17E21" w:rsidP="0007547E">
      <w:pPr>
        <w:tabs>
          <w:tab w:val="center" w:pos="4680"/>
        </w:tabs>
        <w:bidi/>
        <w:jc w:val="both"/>
        <w:rPr>
          <w:rtl/>
        </w:rPr>
      </w:pPr>
      <w:r w:rsidRPr="00F17E21">
        <w:rPr>
          <w:rFonts w:ascii="Simplified Arabic" w:hAnsi="Simplified Arabic" w:cs="Simplified Arabic"/>
          <w:sz w:val="28"/>
          <w:szCs w:val="28"/>
          <w:highlight w:val="yellow"/>
          <w:rtl/>
        </w:rPr>
        <w:t xml:space="preserve">يتكوّن مجتمع الدراسة من كبار التنفيذيين ومديري الإدارات الاستراتيجية ذوي المناصب القيادية العليا في شركات تصنيع الأغذية الكبرى العاملة في المملكة العربية السعودية تحديدًا (النشاط الاقتصادي: </w:t>
      </w:r>
      <w:r w:rsidRPr="00F17E21">
        <w:rPr>
          <w:rFonts w:ascii="Simplified Arabic" w:hAnsi="Simplified Arabic" w:cs="Simplified Arabic"/>
          <w:sz w:val="28"/>
          <w:szCs w:val="28"/>
          <w:highlight w:val="yellow"/>
        </w:rPr>
        <w:t>Manufacture of Food Products</w:t>
      </w:r>
      <w:r w:rsidRPr="00F17E21">
        <w:rPr>
          <w:rFonts w:ascii="Simplified Arabic" w:hAnsi="Simplified Arabic" w:cs="Simplified Arabic"/>
          <w:sz w:val="28"/>
          <w:szCs w:val="28"/>
          <w:highlight w:val="yellow"/>
          <w:rtl/>
        </w:rPr>
        <w:t xml:space="preserve">، وفق التصنيف الصناعي الدولي الموحد </w:t>
      </w:r>
      <w:r w:rsidRPr="00F17E21">
        <w:rPr>
          <w:rFonts w:ascii="Simplified Arabic" w:hAnsi="Simplified Arabic" w:cs="Simplified Arabic"/>
          <w:sz w:val="28"/>
          <w:szCs w:val="28"/>
          <w:highlight w:val="yellow"/>
        </w:rPr>
        <w:t>ISIC</w:t>
      </w:r>
      <w:r w:rsidRPr="00F17E21">
        <w:rPr>
          <w:rFonts w:ascii="Simplified Arabic" w:hAnsi="Simplified Arabic" w:cs="Simplified Arabic"/>
          <w:sz w:val="28"/>
          <w:szCs w:val="28"/>
          <w:highlight w:val="yellow"/>
          <w:rtl/>
        </w:rPr>
        <w:t xml:space="preserve">)، وذلك دون شركات التوزيع أو التجزئة أو الخدمات الغذائية، بما يضمن اتساق مجتمع الدراسة مع الإطار الإحصائي المُستخدم في تقدير حجمه (عدد مصانع الأغذية). ويشمل ذلك الشركات المصنّعة الرائدة، مثل شركة المراعي، ونادك، ومجموعة صافولا، وغيرها من الشركات المصنّعة الكبرى التي يعمل بها أكثر من (249) موظفًا وفق التصنيف الرسمي لـ </w:t>
      </w:r>
      <w:r w:rsidRPr="00F17E21">
        <w:rPr>
          <w:rFonts w:ascii="Simplified Arabic" w:hAnsi="Simplified Arabic" w:cs="Simplified Arabic"/>
          <w:sz w:val="28"/>
          <w:szCs w:val="28"/>
          <w:highlight w:val="yellow"/>
        </w:rPr>
        <w:t>GASTAT</w:t>
      </w:r>
      <w:r w:rsidRPr="00F17E21">
        <w:rPr>
          <w:rFonts w:ascii="Simplified Arabic" w:hAnsi="Simplified Arabic" w:cs="Simplified Arabic"/>
          <w:sz w:val="28"/>
          <w:szCs w:val="28"/>
          <w:highlight w:val="yellow"/>
          <w:rtl/>
        </w:rPr>
        <w:t xml:space="preserve"> (2024)</w:t>
      </w:r>
      <w:r w:rsidR="00295F8F" w:rsidRPr="00F17E21">
        <w:rPr>
          <w:rFonts w:ascii="Simplified Arabic" w:hAnsi="Simplified Arabic" w:cs="Simplified Arabic"/>
          <w:sz w:val="28"/>
          <w:szCs w:val="28"/>
          <w:highlight w:val="yellow"/>
          <w:rtl/>
        </w:rPr>
        <w:t>.</w:t>
      </w:r>
      <w:r w:rsidR="00295F8F" w:rsidRPr="00E53509">
        <w:rPr>
          <w:rFonts w:ascii="Simplified Arabic" w:hAnsi="Simplified Arabic" w:cs="Simplified Arabic"/>
          <w:sz w:val="28"/>
          <w:szCs w:val="28"/>
          <w:rtl/>
        </w:rPr>
        <w:t xml:space="preserve"> وقد تبيّن أن مجتمع الدراسة يضم نحو (500) مسؤول تنفيذي يشغلون مناصب قيادية عليا، كالرئيس التنفيذي، ومدير التخطيط، ومدير التحول الرقمي، ومدير تقنية المعلومات، ومدير العمليات، في شركات تتسم بالتوسع، وكثافة البيانات، والاعتماد النسبي على التكنولوجيا في قراراتها التشغيلية والاستراتيجية.</w:t>
      </w:r>
      <w:r w:rsidR="0007547E" w:rsidRPr="00E53509">
        <w:rPr>
          <w:rtl/>
        </w:rPr>
        <w:t xml:space="preserve"> </w:t>
      </w:r>
    </w:p>
    <w:p w14:paraId="46DB3026" w14:textId="7FF2FA55" w:rsidR="0007547E" w:rsidRPr="00E53509" w:rsidRDefault="0007547E" w:rsidP="00611461">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sz w:val="28"/>
          <w:szCs w:val="28"/>
          <w:rtl/>
        </w:rPr>
        <w:t>ونظرًا لعدم توفر إحصائية رسمية منشورة تُفصح تحديدًا عن عدد "المنشآت الكبيرة" العاملة في نشاط تصنيع المنتجات الغذائية بالمملكة كرقم مستقل، اعتمد الباحث في تقدير حجم مجتمع الدراسة إجراءً مركبًا يجمع بين مصدرين، على النحو الآتي:</w:t>
      </w:r>
    </w:p>
    <w:p w14:paraId="61D2F98B" w14:textId="679C8762" w:rsidR="0007547E" w:rsidRPr="00E53509" w:rsidRDefault="00611461" w:rsidP="0007547E">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lastRenderedPageBreak/>
        <w:t xml:space="preserve">- </w:t>
      </w:r>
      <w:r w:rsidR="0007547E" w:rsidRPr="00E53509">
        <w:rPr>
          <w:rFonts w:ascii="Simplified Arabic" w:hAnsi="Simplified Arabic" w:cs="Simplified Arabic"/>
          <w:b/>
          <w:bCs/>
          <w:sz w:val="28"/>
          <w:szCs w:val="28"/>
          <w:rtl/>
        </w:rPr>
        <w:t>المعيار الرسمي لتصنيف حجم المنشأة:</w:t>
      </w:r>
      <w:r w:rsidR="0007547E" w:rsidRPr="00E53509">
        <w:rPr>
          <w:rFonts w:ascii="Simplified Arabic" w:hAnsi="Simplified Arabic" w:cs="Simplified Arabic"/>
          <w:sz w:val="28"/>
          <w:szCs w:val="28"/>
          <w:rtl/>
        </w:rPr>
        <w:t xml:space="preserve"> وفقًا لـ</w:t>
      </w:r>
      <w:r w:rsidRPr="00E53509">
        <w:rPr>
          <w:rFonts w:ascii="Simplified Arabic" w:hAnsi="Simplified Arabic" w:cs="Simplified Arabic" w:hint="cs"/>
          <w:sz w:val="28"/>
          <w:szCs w:val="28"/>
          <w:rtl/>
        </w:rPr>
        <w:t xml:space="preserve"> </w:t>
      </w:r>
      <w:r w:rsidR="0007547E" w:rsidRPr="00E53509">
        <w:rPr>
          <w:rFonts w:ascii="Simplified Arabic" w:hAnsi="Simplified Arabic" w:cs="Simplified Arabic"/>
          <w:sz w:val="28"/>
          <w:szCs w:val="28"/>
          <w:rtl/>
        </w:rPr>
        <w:t>"تقرير المنهجية والجودة لإحصاءات المنشآت الصغيرة والمتوسطة" الصادر عن الهيئة العامة للإحصاء (</w:t>
      </w:r>
      <w:r w:rsidR="0007547E" w:rsidRPr="00E53509">
        <w:rPr>
          <w:rFonts w:ascii="Simplified Arabic" w:hAnsi="Simplified Arabic" w:cs="Simplified Arabic"/>
          <w:sz w:val="28"/>
          <w:szCs w:val="28"/>
        </w:rPr>
        <w:t>GASTAT, 2024</w:t>
      </w:r>
      <w:r w:rsidR="0007547E" w:rsidRPr="00E53509">
        <w:rPr>
          <w:rFonts w:ascii="Simplified Arabic" w:hAnsi="Simplified Arabic" w:cs="Simplified Arabic"/>
          <w:sz w:val="28"/>
          <w:szCs w:val="28"/>
          <w:rtl/>
        </w:rPr>
        <w:t>)، تُصنَّف "المنشأة الكبيرة" بأنها المنشأة التي يعمل بها أكثر من (249) مشتغلًا.</w:t>
      </w:r>
    </w:p>
    <w:p w14:paraId="75BC3E3B" w14:textId="32D3A1DD" w:rsidR="0007547E" w:rsidRPr="00E53509" w:rsidRDefault="00611461" w:rsidP="0007547E">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t xml:space="preserve">- </w:t>
      </w:r>
      <w:r w:rsidR="0007547E" w:rsidRPr="00E53509">
        <w:rPr>
          <w:rFonts w:ascii="Simplified Arabic" w:hAnsi="Simplified Arabic" w:cs="Simplified Arabic"/>
          <w:b/>
          <w:bCs/>
          <w:sz w:val="28"/>
          <w:szCs w:val="28"/>
          <w:rtl/>
        </w:rPr>
        <w:t>تقدير العدد الإجمالي لمنشآت الصناعات الغذائية:</w:t>
      </w:r>
      <w:r w:rsidR="0007547E" w:rsidRPr="00E53509">
        <w:rPr>
          <w:rFonts w:ascii="Simplified Arabic" w:hAnsi="Simplified Arabic" w:cs="Simplified Arabic"/>
          <w:sz w:val="28"/>
          <w:szCs w:val="28"/>
          <w:rtl/>
        </w:rPr>
        <w:t xml:space="preserve"> أفاد تقرير صحفي نقل بيانات وزارة الصناعة والثروة المعدنية أن عدد مصانع الأغذية في المملكة بلغ نحو (1023) مصنعًا حتى نهاية الربع الثاني من عام 2022م، بما يمثل نحو (14.4%) من إجمالي عدد المصانع في المملكة (الجزيرة نت، 2022).</w:t>
      </w:r>
    </w:p>
    <w:p w14:paraId="5C8B4838" w14:textId="7A5218D4" w:rsidR="0007547E" w:rsidRPr="00E53509" w:rsidRDefault="0007547E" w:rsidP="0007547E">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وباستخدام هذين المصدرين معًا، افترض الباحث أن المنشآت "الكبيرة" -وفق </w:t>
      </w:r>
      <w:r w:rsidR="00611461" w:rsidRPr="00E53509">
        <w:rPr>
          <w:rFonts w:ascii="Simplified Arabic" w:hAnsi="Simplified Arabic" w:cs="Simplified Arabic" w:hint="cs"/>
          <w:sz w:val="28"/>
          <w:szCs w:val="28"/>
          <w:rtl/>
        </w:rPr>
        <w:t>الإحصائية</w:t>
      </w:r>
      <w:r w:rsidRPr="00E53509">
        <w:rPr>
          <w:rFonts w:ascii="Simplified Arabic" w:hAnsi="Simplified Arabic" w:cs="Simplified Arabic"/>
          <w:sz w:val="28"/>
          <w:szCs w:val="28"/>
          <w:rtl/>
        </w:rPr>
        <w:t xml:space="preserve"> الرسمية لـ </w:t>
      </w:r>
      <w:r w:rsidRPr="00E53509">
        <w:rPr>
          <w:rFonts w:ascii="Simplified Arabic" w:hAnsi="Simplified Arabic" w:cs="Simplified Arabic"/>
          <w:sz w:val="28"/>
          <w:szCs w:val="28"/>
        </w:rPr>
        <w:t>GASTAT</w:t>
      </w:r>
      <w:r w:rsidRPr="00E53509">
        <w:rPr>
          <w:rFonts w:ascii="Simplified Arabic" w:hAnsi="Simplified Arabic" w:cs="Simplified Arabic"/>
          <w:sz w:val="28"/>
          <w:szCs w:val="28"/>
          <w:rtl/>
        </w:rPr>
        <w:t xml:space="preserve"> (أكثر من 249 </w:t>
      </w:r>
      <w:r w:rsidR="0003352C" w:rsidRPr="00E53509">
        <w:rPr>
          <w:rFonts w:ascii="Simplified Arabic" w:hAnsi="Simplified Arabic" w:cs="Simplified Arabic" w:hint="cs"/>
          <w:sz w:val="28"/>
          <w:szCs w:val="28"/>
          <w:rtl/>
        </w:rPr>
        <w:t xml:space="preserve">مشتغلًا) </w:t>
      </w:r>
      <w:r w:rsidR="0003352C" w:rsidRPr="00E53509">
        <w:rPr>
          <w:rFonts w:ascii="Simplified Arabic" w:hAnsi="Simplified Arabic" w:cs="Simplified Arabic"/>
          <w:sz w:val="28"/>
          <w:szCs w:val="28"/>
          <w:rtl/>
        </w:rPr>
        <w:t>-</w:t>
      </w:r>
      <w:r w:rsidRPr="00E53509">
        <w:rPr>
          <w:rFonts w:ascii="Simplified Arabic" w:hAnsi="Simplified Arabic" w:cs="Simplified Arabic"/>
          <w:sz w:val="28"/>
          <w:szCs w:val="28"/>
          <w:rtl/>
        </w:rPr>
        <w:t xml:space="preserve"> تمثل نسبة تقارب (8%-10%) من إجمالي منشآت الصناعات الغذائية، تماشيًا مع النمط المعتاد لتوزيع أحجام المنشآت في القطاع الصناعي السعودي، حيث تُشكّل المنشآت الكبيرة عادة نسبة محدودة من إجمالي عدد المنشآت مقابل استحواذها على الحصة الأكبر من العمالة والإيرادات. وبتطبيق هذه النسبة الافتراضية على إجمالي عدد مصانع الأغذية (1023 مصنعًا)، يُقدَّر عدد الشركات الكبرى العاملة في قطاعات الإنتاج بما يتراوح بين (</w:t>
      </w:r>
      <w:r w:rsidR="001F67A4">
        <w:rPr>
          <w:rFonts w:ascii="Simplified Arabic" w:hAnsi="Simplified Arabic" w:cs="Simplified Arabic" w:hint="cs"/>
          <w:sz w:val="28"/>
          <w:szCs w:val="28"/>
          <w:rtl/>
        </w:rPr>
        <w:t>90</w:t>
      </w:r>
      <w:r w:rsidRPr="00E53509">
        <w:rPr>
          <w:rFonts w:ascii="Simplified Arabic" w:hAnsi="Simplified Arabic" w:cs="Simplified Arabic"/>
          <w:sz w:val="28"/>
          <w:szCs w:val="28"/>
          <w:rtl/>
        </w:rPr>
        <w:t>-</w:t>
      </w:r>
      <w:r w:rsidR="001F67A4">
        <w:rPr>
          <w:rFonts w:ascii="Simplified Arabic" w:hAnsi="Simplified Arabic" w:cs="Simplified Arabic" w:hint="cs"/>
          <w:sz w:val="28"/>
          <w:szCs w:val="28"/>
          <w:rtl/>
        </w:rPr>
        <w:t>110</w:t>
      </w:r>
      <w:r w:rsidRPr="00E53509">
        <w:rPr>
          <w:rFonts w:ascii="Simplified Arabic" w:hAnsi="Simplified Arabic" w:cs="Simplified Arabic"/>
          <w:sz w:val="28"/>
          <w:szCs w:val="28"/>
          <w:rtl/>
        </w:rPr>
        <w:t>) شركة تقريبًا. وبضرب هذا العدد في متوسط (5) مناصب قيادية عليا نمطية في الشركة الواحدة (الرئيس التنفيذي، ومدير التخطيط، ومدير التحول الرقمي، ومدير تقنية المعلومات، ومدير العمليات)، يصل التقدير الإجمالي إلى ما يقارب (410-510) مسؤولين تنفيذيين، وهو ما استند إليه الباحث في تقدير حجم مجتمع الدراسة بنحو (500) تنفيذي.</w:t>
      </w:r>
    </w:p>
    <w:p w14:paraId="4F93973A" w14:textId="5BA36D30" w:rsidR="00173D1F" w:rsidRDefault="0007547E" w:rsidP="0007547E">
      <w:pPr>
        <w:tabs>
          <w:tab w:val="center" w:pos="4680"/>
        </w:tabs>
        <w:bidi/>
        <w:jc w:val="both"/>
        <w:rPr>
          <w:rFonts w:ascii="Simplified Arabic" w:hAnsi="Simplified Arabic" w:cs="Simplified Arabic"/>
          <w:sz w:val="28"/>
          <w:szCs w:val="28"/>
          <w:rtl/>
        </w:rPr>
      </w:pPr>
      <w:r w:rsidRPr="00E53509">
        <w:rPr>
          <w:rFonts w:ascii="Simplified Arabic" w:hAnsi="Simplified Arabic" w:cs="Simplified Arabic"/>
          <w:sz w:val="28"/>
          <w:szCs w:val="28"/>
          <w:rtl/>
        </w:rPr>
        <w:t>وتجدر الإشارة إلى أن هذا الرقم يمثل تقديرًا إجرائيًا لإطار المعاينة وليس حصرًا شاملًا دقيقًا؛ إذ إن نسبة الـ</w:t>
      </w:r>
      <w:r w:rsidR="00611461" w:rsidRPr="00E53509">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(8%-10%) المستخدمة لتقدير حصة "المنشآت الكبيرة" هي افتراض استدلالي من الباحث وليست نسبة رسمية منشورة، كما أن رقم (1023) مصنعًا مصدره تقرير صحفي ناقل لبيانات الوزارة وليس منشورًا إحصائيًا رسميًا مباشرًا. ويُعد الاعتماد على تعدد مصادر البيانات ودمجها (</w:t>
      </w:r>
      <w:r w:rsidRPr="00E53509">
        <w:rPr>
          <w:rFonts w:ascii="Simplified Arabic" w:hAnsi="Simplified Arabic" w:cs="Simplified Arabic"/>
          <w:sz w:val="28"/>
          <w:szCs w:val="28"/>
        </w:rPr>
        <w:t>Data Triangulation</w:t>
      </w:r>
      <w:r w:rsidRPr="00E53509">
        <w:rPr>
          <w:rFonts w:ascii="Simplified Arabic" w:hAnsi="Simplified Arabic" w:cs="Simplified Arabic"/>
          <w:sz w:val="28"/>
          <w:szCs w:val="28"/>
          <w:rtl/>
        </w:rPr>
        <w:t>) نهجًا مقبولًا منهجيًا عند دراسة مجتمعات مقصودة يصعب حصرها إحصائيًا بدقة (</w:t>
      </w:r>
      <w:r w:rsidRPr="00E53509">
        <w:rPr>
          <w:rFonts w:ascii="Simplified Arabic" w:hAnsi="Simplified Arabic" w:cs="Simplified Arabic"/>
          <w:sz w:val="28"/>
          <w:szCs w:val="28"/>
        </w:rPr>
        <w:t>Elite Populations</w:t>
      </w:r>
      <w:r w:rsidRPr="00E53509">
        <w:rPr>
          <w:rFonts w:ascii="Simplified Arabic" w:hAnsi="Simplified Arabic" w:cs="Simplified Arabic"/>
          <w:sz w:val="28"/>
          <w:szCs w:val="28"/>
          <w:rtl/>
        </w:rPr>
        <w:t>) في غياب سجل رسمي شامل يفصح عنها مباشرة (</w:t>
      </w:r>
      <w:proofErr w:type="spellStart"/>
      <w:r w:rsidRPr="00E53509">
        <w:rPr>
          <w:rFonts w:ascii="Simplified Arabic" w:hAnsi="Simplified Arabic" w:cs="Simplified Arabic"/>
          <w:sz w:val="28"/>
          <w:szCs w:val="28"/>
        </w:rPr>
        <w:t>Etikan</w:t>
      </w:r>
      <w:proofErr w:type="spellEnd"/>
      <w:r w:rsidRPr="00E53509">
        <w:rPr>
          <w:rFonts w:ascii="Simplified Arabic" w:hAnsi="Simplified Arabic" w:cs="Simplified Arabic"/>
          <w:sz w:val="28"/>
          <w:szCs w:val="28"/>
        </w:rPr>
        <w:t xml:space="preserve"> &amp; Bala, 2017</w:t>
      </w:r>
      <w:r w:rsidRPr="00E53509">
        <w:rPr>
          <w:rFonts w:ascii="Simplified Arabic" w:hAnsi="Simplified Arabic" w:cs="Simplified Arabic"/>
          <w:sz w:val="28"/>
          <w:szCs w:val="28"/>
          <w:rtl/>
        </w:rPr>
        <w:t>)</w:t>
      </w:r>
      <w:r w:rsidR="00173D1F" w:rsidRPr="00E53509">
        <w:rPr>
          <w:rFonts w:ascii="Simplified Arabic" w:hAnsi="Simplified Arabic" w:cs="Simplified Arabic"/>
          <w:sz w:val="28"/>
          <w:szCs w:val="28"/>
          <w:rtl/>
        </w:rPr>
        <w:t>.</w:t>
      </w:r>
    </w:p>
    <w:p w14:paraId="1065A9B3" w14:textId="77777777" w:rsidR="00AB5317" w:rsidRPr="00E53509" w:rsidRDefault="00AB5317" w:rsidP="00AB5317">
      <w:pPr>
        <w:tabs>
          <w:tab w:val="center" w:pos="4680"/>
        </w:tabs>
        <w:bidi/>
        <w:jc w:val="both"/>
        <w:rPr>
          <w:rFonts w:ascii="Simplified Arabic" w:hAnsi="Simplified Arabic" w:cs="Simplified Arabic"/>
          <w:sz w:val="28"/>
          <w:szCs w:val="28"/>
        </w:rPr>
      </w:pPr>
    </w:p>
    <w:p w14:paraId="329667E3" w14:textId="27C25F0F" w:rsidR="00295F8F" w:rsidRPr="00E53509" w:rsidRDefault="00295F8F" w:rsidP="00876FD3">
      <w:pPr>
        <w:pStyle w:val="a6"/>
        <w:numPr>
          <w:ilvl w:val="0"/>
          <w:numId w:val="1"/>
        </w:numPr>
        <w:tabs>
          <w:tab w:val="center" w:pos="4680"/>
        </w:tabs>
        <w:bidi/>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lastRenderedPageBreak/>
        <w:t>عينة الدراسة</w:t>
      </w:r>
    </w:p>
    <w:p w14:paraId="4F1C4209" w14:textId="2E572391" w:rsidR="00295F8F" w:rsidRDefault="00295F8F" w:rsidP="00295F8F">
      <w:pPr>
        <w:tabs>
          <w:tab w:val="center" w:pos="4680"/>
        </w:tabs>
        <w:bidi/>
        <w:jc w:val="both"/>
        <w:rPr>
          <w:rFonts w:ascii="Simplified Arabic" w:hAnsi="Simplified Arabic" w:cs="Simplified Arabic"/>
          <w:sz w:val="28"/>
          <w:szCs w:val="28"/>
          <w:rtl/>
        </w:rPr>
      </w:pPr>
      <w:r w:rsidRPr="0012056E">
        <w:rPr>
          <w:rFonts w:ascii="Simplified Arabic" w:hAnsi="Simplified Arabic" w:cs="Simplified Arabic"/>
          <w:sz w:val="28"/>
          <w:szCs w:val="28"/>
          <w:highlight w:val="yellow"/>
          <w:rtl/>
        </w:rPr>
        <w:t xml:space="preserve">اعتمد الباحث أسلوب العينة </w:t>
      </w:r>
      <w:r w:rsidR="001720EB" w:rsidRPr="0012056E">
        <w:rPr>
          <w:rFonts w:ascii="Simplified Arabic" w:hAnsi="Simplified Arabic" w:cs="Simplified Arabic" w:hint="cs"/>
          <w:sz w:val="28"/>
          <w:szCs w:val="28"/>
          <w:highlight w:val="yellow"/>
          <w:rtl/>
        </w:rPr>
        <w:t>القصدية</w:t>
      </w:r>
      <w:r w:rsidRPr="0012056E">
        <w:rPr>
          <w:rFonts w:ascii="Simplified Arabic" w:hAnsi="Simplified Arabic" w:cs="Simplified Arabic"/>
          <w:sz w:val="28"/>
          <w:szCs w:val="28"/>
          <w:highlight w:val="yellow"/>
          <w:rtl/>
        </w:rPr>
        <w:t xml:space="preserve"> لضمان تمثيل دقيق لمختلف </w:t>
      </w:r>
      <w:r w:rsidR="001720EB" w:rsidRPr="0012056E">
        <w:rPr>
          <w:rFonts w:ascii="Simplified Arabic" w:hAnsi="Simplified Arabic" w:cs="Simplified Arabic" w:hint="cs"/>
          <w:sz w:val="28"/>
          <w:szCs w:val="28"/>
          <w:highlight w:val="yellow"/>
          <w:rtl/>
        </w:rPr>
        <w:t>الأنشطة</w:t>
      </w:r>
      <w:r w:rsidRPr="0012056E">
        <w:rPr>
          <w:rFonts w:ascii="Simplified Arabic" w:hAnsi="Simplified Arabic" w:cs="Simplified Arabic"/>
          <w:sz w:val="28"/>
          <w:szCs w:val="28"/>
          <w:highlight w:val="yellow"/>
          <w:rtl/>
        </w:rPr>
        <w:t xml:space="preserve"> الفرعية داخل قطاع </w:t>
      </w:r>
      <w:r w:rsidR="001720EB" w:rsidRPr="0012056E">
        <w:rPr>
          <w:rFonts w:ascii="Simplified Arabic" w:hAnsi="Simplified Arabic" w:cs="Simplified Arabic" w:hint="cs"/>
          <w:sz w:val="28"/>
          <w:szCs w:val="28"/>
          <w:highlight w:val="yellow"/>
          <w:rtl/>
        </w:rPr>
        <w:t>التصنيع الغذائي</w:t>
      </w:r>
      <w:r w:rsidRPr="0012056E">
        <w:rPr>
          <w:rFonts w:ascii="Simplified Arabic" w:hAnsi="Simplified Arabic" w:cs="Simplified Arabic"/>
          <w:sz w:val="28"/>
          <w:szCs w:val="28"/>
          <w:highlight w:val="yellow"/>
          <w:rtl/>
        </w:rPr>
        <w:t xml:space="preserve">، مع مراعاة التمثيل النوعي للمناصب القيادية ذات الصلة المباشرة بصنع القرار الاستراتيجي. </w:t>
      </w:r>
      <w:r w:rsidR="005D1705">
        <w:rPr>
          <w:rFonts w:ascii="Simplified Arabic" w:hAnsi="Simplified Arabic" w:cs="Simplified Arabic" w:hint="cs"/>
          <w:sz w:val="28"/>
          <w:szCs w:val="28"/>
          <w:highlight w:val="yellow"/>
          <w:rtl/>
        </w:rPr>
        <w:t>وسي</w:t>
      </w:r>
      <w:r w:rsidRPr="0012056E">
        <w:rPr>
          <w:rFonts w:ascii="Simplified Arabic" w:hAnsi="Simplified Arabic" w:cs="Simplified Arabic"/>
          <w:sz w:val="28"/>
          <w:szCs w:val="28"/>
          <w:highlight w:val="yellow"/>
          <w:rtl/>
        </w:rPr>
        <w:t xml:space="preserve">بلغ حجم العينة </w:t>
      </w:r>
      <w:r w:rsidR="00B55C08" w:rsidRPr="0012056E">
        <w:rPr>
          <w:rFonts w:ascii="Simplified Arabic" w:hAnsi="Simplified Arabic" w:cs="Simplified Arabic" w:hint="cs"/>
          <w:sz w:val="28"/>
          <w:szCs w:val="28"/>
          <w:highlight w:val="yellow"/>
          <w:rtl/>
        </w:rPr>
        <w:t>النهائية</w:t>
      </w:r>
      <w:r w:rsidRPr="0012056E">
        <w:rPr>
          <w:rFonts w:ascii="Simplified Arabic" w:hAnsi="Simplified Arabic" w:cs="Simplified Arabic"/>
          <w:sz w:val="28"/>
          <w:szCs w:val="28"/>
          <w:highlight w:val="yellow"/>
          <w:rtl/>
        </w:rPr>
        <w:t xml:space="preserve"> (200) مشارك، موزعين على </w:t>
      </w:r>
      <w:r w:rsidR="001720EB" w:rsidRPr="0012056E">
        <w:rPr>
          <w:rFonts w:ascii="Simplified Arabic" w:hAnsi="Simplified Arabic" w:cs="Simplified Arabic" w:hint="cs"/>
          <w:sz w:val="28"/>
          <w:szCs w:val="28"/>
          <w:highlight w:val="yellow"/>
          <w:rtl/>
        </w:rPr>
        <w:t>الأنشطة</w:t>
      </w:r>
      <w:r w:rsidR="001720EB" w:rsidRPr="0012056E">
        <w:rPr>
          <w:rFonts w:ascii="Simplified Arabic" w:hAnsi="Simplified Arabic" w:cs="Simplified Arabic"/>
          <w:sz w:val="28"/>
          <w:szCs w:val="28"/>
          <w:highlight w:val="yellow"/>
          <w:rtl/>
        </w:rPr>
        <w:t xml:space="preserve"> </w:t>
      </w:r>
      <w:r w:rsidRPr="0012056E">
        <w:rPr>
          <w:rFonts w:ascii="Simplified Arabic" w:hAnsi="Simplified Arabic" w:cs="Simplified Arabic"/>
          <w:sz w:val="28"/>
          <w:szCs w:val="28"/>
          <w:highlight w:val="yellow"/>
          <w:rtl/>
        </w:rPr>
        <w:t xml:space="preserve">الفرعية </w:t>
      </w:r>
      <w:r w:rsidR="001720EB" w:rsidRPr="0012056E">
        <w:rPr>
          <w:rFonts w:ascii="Simplified Arabic" w:hAnsi="Simplified Arabic" w:cs="Simplified Arabic" w:hint="cs"/>
          <w:sz w:val="28"/>
          <w:szCs w:val="28"/>
          <w:highlight w:val="yellow"/>
          <w:rtl/>
        </w:rPr>
        <w:t xml:space="preserve">الأربعة لنشاط التصنيع، وذلك </w:t>
      </w:r>
      <w:r w:rsidR="001720EB" w:rsidRPr="0012056E">
        <w:rPr>
          <w:rFonts w:ascii="Simplified Arabic" w:hAnsi="Simplified Arabic" w:cs="Simplified Arabic"/>
          <w:sz w:val="28"/>
          <w:szCs w:val="28"/>
          <w:highlight w:val="yellow"/>
          <w:rtl/>
        </w:rPr>
        <w:t xml:space="preserve">وفق الأنشطة الفرعية لتصنيع الأغذية </w:t>
      </w:r>
      <w:r w:rsidR="001720EB" w:rsidRPr="0012056E">
        <w:rPr>
          <w:rFonts w:ascii="Simplified Arabic" w:hAnsi="Simplified Arabic" w:cs="Simplified Arabic" w:hint="cs"/>
          <w:sz w:val="28"/>
          <w:szCs w:val="28"/>
          <w:highlight w:val="yellow"/>
          <w:rtl/>
        </w:rPr>
        <w:t>(</w:t>
      </w:r>
      <w:r w:rsidR="001720EB" w:rsidRPr="0012056E">
        <w:rPr>
          <w:rFonts w:ascii="Simplified Arabic" w:hAnsi="Simplified Arabic" w:cs="Simplified Arabic"/>
          <w:sz w:val="28"/>
          <w:szCs w:val="28"/>
          <w:highlight w:val="yellow"/>
        </w:rPr>
        <w:t>ISIC C10</w:t>
      </w:r>
      <w:r w:rsidR="001720EB" w:rsidRPr="0012056E">
        <w:rPr>
          <w:rFonts w:ascii="Simplified Arabic" w:hAnsi="Simplified Arabic" w:cs="Simplified Arabic"/>
          <w:sz w:val="28"/>
          <w:szCs w:val="28"/>
          <w:highlight w:val="yellow"/>
          <w:rtl/>
        </w:rPr>
        <w:t>)</w:t>
      </w:r>
      <w:r w:rsidR="0012056E" w:rsidRPr="0012056E">
        <w:rPr>
          <w:rFonts w:ascii="Simplified Arabic" w:hAnsi="Simplified Arabic" w:cs="Simplified Arabic" w:hint="cs"/>
          <w:sz w:val="28"/>
          <w:szCs w:val="28"/>
          <w:highlight w:val="yellow"/>
          <w:rtl/>
        </w:rPr>
        <w:t xml:space="preserve"> كما يظهر بالجدول (3-1)</w:t>
      </w:r>
      <w:r w:rsidRPr="0012056E">
        <w:rPr>
          <w:rFonts w:ascii="Simplified Arabic" w:hAnsi="Simplified Arabic" w:cs="Simplified Arabic"/>
          <w:sz w:val="28"/>
          <w:szCs w:val="28"/>
          <w:highlight w:val="yellow"/>
          <w:rtl/>
        </w:rPr>
        <w:t xml:space="preserve">، </w:t>
      </w:r>
      <w:r w:rsidR="00B55C08" w:rsidRPr="0012056E">
        <w:rPr>
          <w:rFonts w:ascii="Simplified Arabic" w:hAnsi="Simplified Arabic" w:cs="Simplified Arabic" w:hint="cs"/>
          <w:sz w:val="28"/>
          <w:szCs w:val="28"/>
          <w:highlight w:val="yellow"/>
          <w:rtl/>
        </w:rPr>
        <w:t>وهو</w:t>
      </w:r>
      <w:r w:rsidRPr="0012056E">
        <w:rPr>
          <w:rFonts w:ascii="Simplified Arabic" w:hAnsi="Simplified Arabic" w:cs="Simplified Arabic"/>
          <w:sz w:val="28"/>
          <w:szCs w:val="28"/>
          <w:highlight w:val="yellow"/>
          <w:rtl/>
        </w:rPr>
        <w:t xml:space="preserve"> حجم عينة مناسب إحصائيًا لإجراء تحليلات متقدمة كالانحدار المتعدد وتحليل المسار، وبما يحقق شروط الثبات والصدق للمقاييس المستخدمة.</w:t>
      </w:r>
    </w:p>
    <w:p w14:paraId="572CF65C" w14:textId="0EAE05BA" w:rsidR="001720EB" w:rsidRPr="001720EB" w:rsidRDefault="001720EB" w:rsidP="001720EB">
      <w:pPr>
        <w:tabs>
          <w:tab w:val="center" w:pos="4680"/>
        </w:tabs>
        <w:bidi/>
        <w:jc w:val="center"/>
        <w:rPr>
          <w:rFonts w:ascii="Simplified Arabic" w:hAnsi="Simplified Arabic" w:cs="Simplified Arabic"/>
          <w:b/>
          <w:bCs/>
          <w:sz w:val="28"/>
          <w:szCs w:val="28"/>
          <w:rtl/>
        </w:rPr>
      </w:pPr>
      <w:r w:rsidRPr="00AB5317">
        <w:rPr>
          <w:rFonts w:ascii="Simplified Arabic" w:hAnsi="Simplified Arabic" w:cs="Simplified Arabic" w:hint="cs"/>
          <w:b/>
          <w:bCs/>
          <w:sz w:val="28"/>
          <w:szCs w:val="28"/>
          <w:highlight w:val="yellow"/>
          <w:rtl/>
        </w:rPr>
        <w:t>جدول (3-1): توزيع العينة على الأنشطة الفرعية لتصنيع الأغذية</w:t>
      </w:r>
    </w:p>
    <w:tbl>
      <w:tblPr>
        <w:tblStyle w:val="aa"/>
        <w:bidiVisual/>
        <w:tblW w:w="5000" w:type="pct"/>
        <w:tblLook w:val="04A0" w:firstRow="1" w:lastRow="0" w:firstColumn="1" w:lastColumn="0" w:noHBand="0" w:noVBand="1"/>
      </w:tblPr>
      <w:tblGrid>
        <w:gridCol w:w="4675"/>
        <w:gridCol w:w="4675"/>
      </w:tblGrid>
      <w:tr w:rsidR="001720EB" w:rsidRPr="0012056E" w14:paraId="03B69CF7" w14:textId="77777777" w:rsidTr="001720EB">
        <w:tc>
          <w:tcPr>
            <w:tcW w:w="2500" w:type="pct"/>
            <w:vAlign w:val="center"/>
          </w:tcPr>
          <w:p w14:paraId="17DAF3C9" w14:textId="686B3699"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b/>
                <w:bCs/>
                <w:highlight w:val="yellow"/>
                <w:rtl/>
              </w:rPr>
              <w:t>النشاط الفرعي لتصنيع الأغذية</w:t>
            </w:r>
          </w:p>
        </w:tc>
        <w:tc>
          <w:tcPr>
            <w:tcW w:w="2500" w:type="pct"/>
            <w:vAlign w:val="center"/>
          </w:tcPr>
          <w:p w14:paraId="45C723D6" w14:textId="551B8C0D"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b/>
                <w:bCs/>
                <w:highlight w:val="yellow"/>
                <w:rtl/>
              </w:rPr>
              <w:t>عدد المشاركين</w:t>
            </w:r>
            <w:r w:rsidR="00DC3D5D">
              <w:rPr>
                <w:rFonts w:ascii="Simplified Arabic" w:hAnsi="Simplified Arabic" w:cs="Simplified Arabic" w:hint="cs"/>
                <w:b/>
                <w:bCs/>
                <w:highlight w:val="yellow"/>
                <w:rtl/>
              </w:rPr>
              <w:t>/التنفيذيين</w:t>
            </w:r>
            <w:r w:rsidRPr="007C299A">
              <w:rPr>
                <w:rFonts w:ascii="Simplified Arabic" w:hAnsi="Simplified Arabic" w:cs="Simplified Arabic" w:hint="cs"/>
                <w:b/>
                <w:bCs/>
                <w:highlight w:val="yellow"/>
                <w:rtl/>
              </w:rPr>
              <w:t xml:space="preserve"> المستهدف</w:t>
            </w:r>
          </w:p>
        </w:tc>
      </w:tr>
      <w:tr w:rsidR="001720EB" w:rsidRPr="0012056E" w14:paraId="1D36514E" w14:textId="77777777" w:rsidTr="001720EB">
        <w:tc>
          <w:tcPr>
            <w:tcW w:w="2500" w:type="pct"/>
            <w:vAlign w:val="center"/>
          </w:tcPr>
          <w:p w14:paraId="0FB06981" w14:textId="39603078"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tl/>
              </w:rPr>
              <w:t>الألبان ومشتقاتها</w:t>
            </w:r>
          </w:p>
        </w:tc>
        <w:tc>
          <w:tcPr>
            <w:tcW w:w="2500" w:type="pct"/>
            <w:vAlign w:val="center"/>
          </w:tcPr>
          <w:p w14:paraId="7DCC2F0F" w14:textId="3A303759"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Pr>
              <w:t>70</w:t>
            </w:r>
          </w:p>
        </w:tc>
      </w:tr>
      <w:tr w:rsidR="001720EB" w:rsidRPr="0012056E" w14:paraId="7F5D1719" w14:textId="77777777" w:rsidTr="001720EB">
        <w:tc>
          <w:tcPr>
            <w:tcW w:w="2500" w:type="pct"/>
            <w:vAlign w:val="center"/>
          </w:tcPr>
          <w:p w14:paraId="47D9E4BE" w14:textId="66C81D4F"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tl/>
              </w:rPr>
              <w:t>اللحوم والدواجن المصنّعة</w:t>
            </w:r>
          </w:p>
        </w:tc>
        <w:tc>
          <w:tcPr>
            <w:tcW w:w="2500" w:type="pct"/>
            <w:vAlign w:val="center"/>
          </w:tcPr>
          <w:p w14:paraId="0D292AD6" w14:textId="26194095"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Pr>
              <w:t>60</w:t>
            </w:r>
          </w:p>
        </w:tc>
      </w:tr>
      <w:tr w:rsidR="001720EB" w:rsidRPr="0012056E" w14:paraId="4F024A6C" w14:textId="77777777" w:rsidTr="001720EB">
        <w:tc>
          <w:tcPr>
            <w:tcW w:w="2500" w:type="pct"/>
            <w:vAlign w:val="center"/>
          </w:tcPr>
          <w:p w14:paraId="314C259A" w14:textId="31CF68A6"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tl/>
              </w:rPr>
              <w:t>المخابز والحبوب ومنتجاتها</w:t>
            </w:r>
          </w:p>
        </w:tc>
        <w:tc>
          <w:tcPr>
            <w:tcW w:w="2500" w:type="pct"/>
            <w:vAlign w:val="center"/>
          </w:tcPr>
          <w:p w14:paraId="514B40D0" w14:textId="7CEE7DF2"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Pr>
              <w:t>40</w:t>
            </w:r>
          </w:p>
        </w:tc>
      </w:tr>
      <w:tr w:rsidR="001720EB" w:rsidRPr="0012056E" w14:paraId="0C4F0C33" w14:textId="77777777" w:rsidTr="001720EB">
        <w:tc>
          <w:tcPr>
            <w:tcW w:w="2500" w:type="pct"/>
            <w:vAlign w:val="center"/>
          </w:tcPr>
          <w:p w14:paraId="25EDE96D" w14:textId="64629E5B"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tl/>
              </w:rPr>
              <w:t>المشروبات والصناعات الغذائية الأخرى</w:t>
            </w:r>
          </w:p>
        </w:tc>
        <w:tc>
          <w:tcPr>
            <w:tcW w:w="2500" w:type="pct"/>
            <w:vAlign w:val="center"/>
          </w:tcPr>
          <w:p w14:paraId="3320CC6C" w14:textId="3661E333"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highlight w:val="yellow"/>
              </w:rPr>
              <w:t>30</w:t>
            </w:r>
          </w:p>
        </w:tc>
      </w:tr>
      <w:tr w:rsidR="001720EB" w:rsidRPr="001720EB" w14:paraId="1460C9A8" w14:textId="77777777" w:rsidTr="001720EB">
        <w:tc>
          <w:tcPr>
            <w:tcW w:w="2500" w:type="pct"/>
            <w:vAlign w:val="center"/>
          </w:tcPr>
          <w:p w14:paraId="4F93C682" w14:textId="6455E2B5" w:rsidR="001720EB" w:rsidRPr="0012056E" w:rsidRDefault="001720EB" w:rsidP="001720EB">
            <w:pPr>
              <w:tabs>
                <w:tab w:val="center" w:pos="4680"/>
              </w:tabs>
              <w:bidi/>
              <w:spacing w:line="276" w:lineRule="auto"/>
              <w:jc w:val="center"/>
              <w:rPr>
                <w:rFonts w:ascii="Simplified Arabic" w:hAnsi="Simplified Arabic" w:cs="Simplified Arabic"/>
                <w:sz w:val="28"/>
                <w:szCs w:val="28"/>
                <w:highlight w:val="yellow"/>
                <w:rtl/>
              </w:rPr>
            </w:pPr>
            <w:r w:rsidRPr="007C299A">
              <w:rPr>
                <w:rFonts w:ascii="Simplified Arabic" w:hAnsi="Simplified Arabic" w:cs="Simplified Arabic" w:hint="cs"/>
                <w:b/>
                <w:bCs/>
                <w:highlight w:val="yellow"/>
                <w:rtl/>
              </w:rPr>
              <w:t>الإجمالي</w:t>
            </w:r>
          </w:p>
        </w:tc>
        <w:tc>
          <w:tcPr>
            <w:tcW w:w="2500" w:type="pct"/>
            <w:vAlign w:val="center"/>
          </w:tcPr>
          <w:p w14:paraId="73335C17" w14:textId="4DE72906" w:rsidR="001720EB" w:rsidRPr="001720EB" w:rsidRDefault="001720EB" w:rsidP="001720EB">
            <w:pPr>
              <w:tabs>
                <w:tab w:val="center" w:pos="4680"/>
              </w:tabs>
              <w:bidi/>
              <w:spacing w:line="276" w:lineRule="auto"/>
              <w:jc w:val="center"/>
              <w:rPr>
                <w:rFonts w:ascii="Simplified Arabic" w:hAnsi="Simplified Arabic" w:cs="Simplified Arabic"/>
                <w:sz w:val="28"/>
                <w:szCs w:val="28"/>
                <w:rtl/>
              </w:rPr>
            </w:pPr>
            <w:r w:rsidRPr="007C299A">
              <w:rPr>
                <w:rFonts w:ascii="Simplified Arabic" w:hAnsi="Simplified Arabic" w:cs="Simplified Arabic" w:hint="cs"/>
                <w:b/>
                <w:bCs/>
                <w:highlight w:val="yellow"/>
              </w:rPr>
              <w:t>200</w:t>
            </w:r>
          </w:p>
        </w:tc>
      </w:tr>
    </w:tbl>
    <w:p w14:paraId="47F56C41" w14:textId="7B169225" w:rsidR="00F30758" w:rsidRPr="00C6485A" w:rsidRDefault="00F17E21" w:rsidP="001720EB">
      <w:pPr>
        <w:tabs>
          <w:tab w:val="center" w:pos="4680"/>
        </w:tabs>
        <w:bidi/>
        <w:spacing w:before="240"/>
        <w:jc w:val="both"/>
        <w:rPr>
          <w:rFonts w:ascii="Simplified Arabic" w:hAnsi="Simplified Arabic" w:cs="Simplified Arabic"/>
          <w:sz w:val="28"/>
          <w:szCs w:val="28"/>
        </w:rPr>
      </w:pPr>
      <w:r w:rsidRPr="00C6485A">
        <w:rPr>
          <w:rFonts w:ascii="Simplified Arabic" w:hAnsi="Simplified Arabic" w:cs="Simplified Arabic" w:hint="cs"/>
          <w:sz w:val="28"/>
          <w:szCs w:val="28"/>
          <w:highlight w:val="yellow"/>
          <w:rtl/>
        </w:rPr>
        <w:t xml:space="preserve">ولتبرير كفاية حجم العينة (200 مشارك) إحصائيًا لاختبار النموذج الهيكلي للدراسة، الذي يضم متغيرًا مستقلاً واحدًا من الدرجة الثانية (تبني تقنيات الذكاء الاصطناعي)، ومتغيرًا وسيطًا (كفاءة استخدام الذكاء الاصطناعي)، ومتغيرًا تابعًا (فاعلية القرار الاستراتيجي)، اعتمد الباحث حصرًا على معايير القوة الإحصائية الخاصة بنمذجة </w:t>
      </w:r>
      <w:r w:rsidRPr="00C6485A">
        <w:rPr>
          <w:rFonts w:ascii="Simplified Arabic" w:hAnsi="Simplified Arabic" w:cs="Simplified Arabic" w:hint="cs"/>
          <w:sz w:val="28"/>
          <w:szCs w:val="28"/>
          <w:highlight w:val="yellow"/>
        </w:rPr>
        <w:t>PLS-SEM</w:t>
      </w:r>
      <w:r w:rsidRPr="00C6485A">
        <w:rPr>
          <w:rFonts w:ascii="Simplified Arabic" w:hAnsi="Simplified Arabic" w:cs="Simplified Arabic" w:hint="cs"/>
          <w:sz w:val="28"/>
          <w:szCs w:val="28"/>
          <w:highlight w:val="yellow"/>
          <w:rtl/>
        </w:rPr>
        <w:t xml:space="preserve">، دون الاستناد إلى جداول تحديد حجم العينة العامة لمجتمعات محدودة (كجدول </w:t>
      </w:r>
      <w:proofErr w:type="spellStart"/>
      <w:r w:rsidRPr="00C6485A">
        <w:rPr>
          <w:rFonts w:ascii="Simplified Arabic" w:hAnsi="Simplified Arabic" w:cs="Simplified Arabic" w:hint="cs"/>
          <w:sz w:val="28"/>
          <w:szCs w:val="28"/>
          <w:highlight w:val="yellow"/>
        </w:rPr>
        <w:t>Krejcie</w:t>
      </w:r>
      <w:proofErr w:type="spellEnd"/>
      <w:r w:rsidRPr="00C6485A">
        <w:rPr>
          <w:rFonts w:ascii="Simplified Arabic" w:hAnsi="Simplified Arabic" w:cs="Simplified Arabic" w:hint="cs"/>
          <w:sz w:val="28"/>
          <w:szCs w:val="28"/>
          <w:highlight w:val="yellow"/>
        </w:rPr>
        <w:t xml:space="preserve"> &amp; Morgan, 1970</w:t>
      </w:r>
      <w:r w:rsidRPr="00C6485A">
        <w:rPr>
          <w:rFonts w:ascii="Simplified Arabic" w:hAnsi="Simplified Arabic" w:cs="Simplified Arabic" w:hint="cs"/>
          <w:sz w:val="28"/>
          <w:szCs w:val="28"/>
          <w:highlight w:val="yellow"/>
          <w:rtl/>
        </w:rPr>
        <w:t xml:space="preserve">)، وذلك لكون هذه الجداول مصممة أساسًا لتقدير حجم العينة الممثل إحصائيًا لمجتمع محدود بصرف النظر عن تعقيد النموذج الإحصائي المُختبَر، بينما تُعد معايير القوة الإحصائية الخاصة بـ </w:t>
      </w:r>
      <w:r w:rsidRPr="00C6485A">
        <w:rPr>
          <w:rFonts w:ascii="Simplified Arabic" w:hAnsi="Simplified Arabic" w:cs="Simplified Arabic" w:hint="cs"/>
          <w:sz w:val="28"/>
          <w:szCs w:val="28"/>
          <w:highlight w:val="yellow"/>
        </w:rPr>
        <w:t>PLS-SEM</w:t>
      </w:r>
      <w:r w:rsidRPr="00C6485A">
        <w:rPr>
          <w:rFonts w:ascii="Simplified Arabic" w:hAnsi="Simplified Arabic" w:cs="Simplified Arabic" w:hint="cs"/>
          <w:sz w:val="28"/>
          <w:szCs w:val="28"/>
          <w:highlight w:val="yellow"/>
          <w:rtl/>
        </w:rPr>
        <w:t xml:space="preserve"> (</w:t>
      </w:r>
      <w:r w:rsidRPr="00C6485A">
        <w:rPr>
          <w:rFonts w:ascii="Simplified Arabic" w:hAnsi="Simplified Arabic" w:cs="Simplified Arabic" w:hint="cs"/>
          <w:sz w:val="28"/>
          <w:szCs w:val="28"/>
          <w:highlight w:val="yellow"/>
        </w:rPr>
        <w:t xml:space="preserve">Hair </w:t>
      </w:r>
      <w:r w:rsidR="00C6485A" w:rsidRPr="00C6485A">
        <w:rPr>
          <w:rFonts w:ascii="Simplified Arabic" w:hAnsi="Simplified Arabic" w:cs="Simplified Arabic" w:hint="cs"/>
          <w:sz w:val="28"/>
          <w:szCs w:val="28"/>
          <w:highlight w:val="yellow"/>
        </w:rPr>
        <w:t>&amp; Alamer</w:t>
      </w:r>
      <w:r w:rsidRPr="00C6485A">
        <w:rPr>
          <w:rFonts w:ascii="Simplified Arabic" w:hAnsi="Simplified Arabic" w:cs="Simplified Arabic" w:hint="cs"/>
          <w:sz w:val="28"/>
          <w:szCs w:val="28"/>
          <w:highlight w:val="yellow"/>
        </w:rPr>
        <w:t>, 2022</w:t>
      </w:r>
      <w:r w:rsidRPr="00C6485A">
        <w:rPr>
          <w:rFonts w:ascii="Simplified Arabic" w:hAnsi="Simplified Arabic" w:cs="Simplified Arabic" w:hint="cs"/>
          <w:sz w:val="28"/>
          <w:szCs w:val="28"/>
          <w:highlight w:val="yellow"/>
          <w:rtl/>
        </w:rPr>
        <w:t xml:space="preserve">؛ </w:t>
      </w:r>
      <w:r w:rsidRPr="00C6485A">
        <w:rPr>
          <w:rFonts w:ascii="Simplified Arabic" w:hAnsi="Simplified Arabic" w:cs="Simplified Arabic" w:hint="cs"/>
          <w:sz w:val="28"/>
          <w:szCs w:val="28"/>
          <w:highlight w:val="yellow"/>
        </w:rPr>
        <w:t>Cohen, 1992</w:t>
      </w:r>
      <w:r w:rsidRPr="00C6485A">
        <w:rPr>
          <w:rFonts w:ascii="Simplified Arabic" w:hAnsi="Simplified Arabic" w:cs="Simplified Arabic" w:hint="cs"/>
          <w:sz w:val="28"/>
          <w:szCs w:val="28"/>
          <w:highlight w:val="yellow"/>
          <w:rtl/>
        </w:rPr>
        <w:t xml:space="preserve">؛ </w:t>
      </w:r>
      <w:r w:rsidRPr="00C6485A">
        <w:rPr>
          <w:rFonts w:ascii="Simplified Arabic" w:hAnsi="Simplified Arabic" w:cs="Simplified Arabic" w:hint="cs"/>
          <w:sz w:val="28"/>
          <w:szCs w:val="28"/>
          <w:highlight w:val="yellow"/>
        </w:rPr>
        <w:t>Kock &amp; Hadaya, 2018</w:t>
      </w:r>
      <w:r w:rsidRPr="00C6485A">
        <w:rPr>
          <w:rFonts w:ascii="Simplified Arabic" w:hAnsi="Simplified Arabic" w:cs="Simplified Arabic" w:hint="cs"/>
          <w:sz w:val="28"/>
          <w:szCs w:val="28"/>
          <w:highlight w:val="yellow"/>
          <w:rtl/>
        </w:rPr>
        <w:t>) الأكثر ملاءمة لأنها تراعي تحديدًا عدد المسارات البنائية وحجم الأثر المتوقع ضمن النموذج المُختبَر تحديدًا</w:t>
      </w:r>
      <w:r w:rsidR="00F30758" w:rsidRPr="00C6485A">
        <w:rPr>
          <w:rFonts w:ascii="Simplified Arabic" w:hAnsi="Simplified Arabic" w:cs="Simplified Arabic" w:hint="cs"/>
          <w:sz w:val="28"/>
          <w:szCs w:val="28"/>
          <w:highlight w:val="yellow"/>
          <w:rtl/>
        </w:rPr>
        <w:t>.</w:t>
      </w:r>
      <w:r w:rsidR="00350C46" w:rsidRPr="00C6485A">
        <w:rPr>
          <w:rFonts w:ascii="Simplified Arabic" w:hAnsi="Simplified Arabic" w:cs="Simplified Arabic" w:hint="cs"/>
          <w:sz w:val="28"/>
          <w:szCs w:val="28"/>
          <w:highlight w:val="yellow"/>
          <w:rtl/>
        </w:rPr>
        <w:t xml:space="preserve"> ويمكن توضيح ذلك طبقا لـ:</w:t>
      </w:r>
    </w:p>
    <w:p w14:paraId="65EF2FB1" w14:textId="6B0BFAF9" w:rsidR="00F30758" w:rsidRPr="00E53509" w:rsidRDefault="00F30758" w:rsidP="00F30758">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lang w:bidi="ar-EG"/>
        </w:rPr>
        <w:lastRenderedPageBreak/>
        <w:t xml:space="preserve">- </w:t>
      </w:r>
      <w:r w:rsidRPr="00E53509">
        <w:rPr>
          <w:rFonts w:ascii="Simplified Arabic" w:hAnsi="Simplified Arabic" w:cs="Simplified Arabic" w:hint="cs"/>
          <w:sz w:val="28"/>
          <w:szCs w:val="28"/>
          <w:rtl/>
        </w:rPr>
        <w:t>قاعدة</w:t>
      </w:r>
      <w:r w:rsidRPr="00E53509">
        <w:rPr>
          <w:rFonts w:ascii="Simplified Arabic" w:hAnsi="Simplified Arabic" w:cs="Simplified Arabic"/>
          <w:sz w:val="28"/>
          <w:szCs w:val="28"/>
          <w:rtl/>
        </w:rPr>
        <w:t xml:space="preserve"> </w:t>
      </w:r>
      <w:r w:rsidRPr="00E53509">
        <w:rPr>
          <w:rFonts w:ascii="Simplified Arabic" w:hAnsi="Simplified Arabic" w:cs="Simplified Arabic"/>
          <w:sz w:val="28"/>
          <w:szCs w:val="28"/>
        </w:rPr>
        <w:t>Hair et al (2017, 2019)</w:t>
      </w:r>
      <w:r w:rsidRPr="00E53509">
        <w:rPr>
          <w:rFonts w:ascii="Simplified Arabic" w:hAnsi="Simplified Arabic" w:cs="Simplified Arabic" w:hint="cs"/>
          <w:sz w:val="28"/>
          <w:szCs w:val="28"/>
          <w:rtl/>
          <w:lang w:bidi="ar-EG"/>
        </w:rPr>
        <w:t xml:space="preserve"> </w:t>
      </w:r>
      <w:r w:rsidRPr="00E53509">
        <w:rPr>
          <w:rFonts w:ascii="Simplified Arabic" w:hAnsi="Simplified Arabic" w:cs="Simplified Arabic"/>
          <w:sz w:val="28"/>
          <w:szCs w:val="28"/>
          <w:rtl/>
        </w:rPr>
        <w:t xml:space="preserve">لتحديد الحد الأدنى لحجم العينة في </w:t>
      </w:r>
      <w:r w:rsidRPr="00E53509">
        <w:rPr>
          <w:rFonts w:ascii="Simplified Arabic" w:hAnsi="Simplified Arabic" w:cs="Simplified Arabic"/>
          <w:sz w:val="28"/>
          <w:szCs w:val="28"/>
        </w:rPr>
        <w:t>PLS-SEM</w:t>
      </w:r>
      <w:r w:rsidRPr="00E53509">
        <w:rPr>
          <w:rFonts w:ascii="Simplified Arabic" w:hAnsi="Simplified Arabic" w:cs="Simplified Arabic"/>
          <w:sz w:val="28"/>
          <w:szCs w:val="28"/>
          <w:rtl/>
        </w:rPr>
        <w:t xml:space="preserve"> استنادًا إلى جدول القوة الإحصائية لـ</w:t>
      </w:r>
      <w:r w:rsidRPr="00E53509">
        <w:rPr>
          <w:rFonts w:ascii="Simplified Arabic" w:hAnsi="Simplified Arabic" w:cs="Simplified Arabic" w:hint="cs"/>
          <w:sz w:val="28"/>
          <w:szCs w:val="28"/>
          <w:rtl/>
        </w:rPr>
        <w:t xml:space="preserve"> </w:t>
      </w:r>
      <w:r w:rsidRPr="00E53509">
        <w:rPr>
          <w:rFonts w:ascii="Simplified Arabic" w:hAnsi="Simplified Arabic" w:cs="Simplified Arabic"/>
          <w:sz w:val="28"/>
          <w:szCs w:val="28"/>
        </w:rPr>
        <w:t>Cohen (1992)</w:t>
      </w:r>
      <w:r w:rsidRPr="00E53509">
        <w:rPr>
          <w:rFonts w:ascii="Simplified Arabic" w:hAnsi="Simplified Arabic" w:cs="Simplified Arabic" w:hint="cs"/>
          <w:sz w:val="28"/>
          <w:szCs w:val="28"/>
          <w:rtl/>
        </w:rPr>
        <w:t xml:space="preserve">، والذي أشار إلى أن </w:t>
      </w:r>
      <w:r w:rsidRPr="00E53509">
        <w:rPr>
          <w:rFonts w:ascii="Simplified Arabic" w:hAnsi="Simplified Arabic" w:cs="Simplified Arabic"/>
          <w:sz w:val="28"/>
          <w:szCs w:val="28"/>
          <w:rtl/>
        </w:rPr>
        <w:t>أقصى عدد من المسارات (الأسهم) الموجهة إلى متغير كامن واحد في نموذج الدراسة هو (5) مسارات</w:t>
      </w:r>
      <w:r w:rsidR="00350C46">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وعند هذا العدد من المسارات، ومستوى دلالة 5% وقوة إحصائية 80%، يتراوح الحد الأدنى لحجم العينة بين (70) مفردة عند (</w:t>
      </w:r>
      <w:r w:rsidRPr="00E53509">
        <w:rPr>
          <w:rFonts w:ascii="Simplified Arabic" w:hAnsi="Simplified Arabic" w:cs="Simplified Arabic"/>
          <w:sz w:val="28"/>
          <w:szCs w:val="28"/>
        </w:rPr>
        <w:t>R</w:t>
      </w:r>
      <w:r w:rsidRPr="00E53509">
        <w:rPr>
          <w:rFonts w:ascii="Simplified Arabic" w:hAnsi="Simplified Arabic" w:cs="Simplified Arabic"/>
          <w:sz w:val="28"/>
          <w:szCs w:val="28"/>
          <w:vertAlign w:val="superscript"/>
        </w:rPr>
        <w:t>2</w:t>
      </w:r>
      <w:r w:rsidRPr="00E53509">
        <w:rPr>
          <w:rFonts w:ascii="Simplified Arabic" w:hAnsi="Simplified Arabic" w:cs="Simplified Arabic"/>
          <w:sz w:val="28"/>
          <w:szCs w:val="28"/>
        </w:rPr>
        <w:t xml:space="preserve"> = 0.25</w:t>
      </w:r>
      <w:r w:rsidRPr="00E53509">
        <w:rPr>
          <w:rFonts w:ascii="Simplified Arabic" w:hAnsi="Simplified Arabic" w:cs="Simplified Arabic"/>
          <w:sz w:val="28"/>
          <w:szCs w:val="28"/>
          <w:rtl/>
        </w:rPr>
        <w:t>) و(147) مفردة عند (</w:t>
      </w:r>
      <w:r w:rsidRPr="00E53509">
        <w:rPr>
          <w:rFonts w:ascii="Simplified Arabic" w:hAnsi="Simplified Arabic" w:cs="Simplified Arabic"/>
          <w:sz w:val="28"/>
          <w:szCs w:val="28"/>
        </w:rPr>
        <w:t>R</w:t>
      </w:r>
      <w:r w:rsidRPr="00E53509">
        <w:rPr>
          <w:rFonts w:ascii="Simplified Arabic" w:hAnsi="Simplified Arabic" w:cs="Simplified Arabic"/>
          <w:sz w:val="28"/>
          <w:szCs w:val="28"/>
          <w:vertAlign w:val="superscript"/>
        </w:rPr>
        <w:t>2</w:t>
      </w:r>
      <w:r w:rsidRPr="00E53509">
        <w:rPr>
          <w:rFonts w:ascii="Simplified Arabic" w:hAnsi="Simplified Arabic" w:cs="Simplified Arabic"/>
          <w:sz w:val="28"/>
          <w:szCs w:val="28"/>
        </w:rPr>
        <w:t xml:space="preserve"> = 0.10</w:t>
      </w:r>
      <w:r w:rsidRPr="00E53509">
        <w:rPr>
          <w:rFonts w:ascii="Simplified Arabic" w:hAnsi="Simplified Arabic" w:cs="Simplified Arabic"/>
          <w:sz w:val="28"/>
          <w:szCs w:val="28"/>
          <w:rtl/>
        </w:rPr>
        <w:t>).</w:t>
      </w:r>
    </w:p>
    <w:p w14:paraId="240578D6" w14:textId="4E949FBB" w:rsidR="00F30758" w:rsidRPr="00E53509" w:rsidRDefault="00F30758" w:rsidP="00F30758">
      <w:pPr>
        <w:tabs>
          <w:tab w:val="center" w:pos="4680"/>
        </w:tabs>
        <w:bidi/>
        <w:jc w:val="both"/>
        <w:rPr>
          <w:rFonts w:ascii="Simplified Arabic" w:hAnsi="Simplified Arabic" w:cs="Simplified Arabic"/>
          <w:sz w:val="28"/>
          <w:szCs w:val="28"/>
        </w:rPr>
      </w:pPr>
      <w:r w:rsidRPr="00E53509">
        <w:rPr>
          <w:rFonts w:ascii="Times New Roman" w:hAnsi="Times New Roman" w:cs="Times New Roman" w:hint="cs"/>
          <w:sz w:val="28"/>
          <w:szCs w:val="28"/>
          <w:rtl/>
        </w:rPr>
        <w:t xml:space="preserve">- </w:t>
      </w:r>
      <w:r w:rsidRPr="00E53509">
        <w:rPr>
          <w:rFonts w:ascii="Simplified Arabic" w:hAnsi="Simplified Arabic" w:cs="Simplified Arabic" w:hint="cs"/>
          <w:sz w:val="28"/>
          <w:szCs w:val="28"/>
          <w:rtl/>
        </w:rPr>
        <w:t>تحليل</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القوة</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الإحصائية</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القَبْلي</w:t>
      </w:r>
      <w:r w:rsidRPr="00E53509">
        <w:rPr>
          <w:rFonts w:ascii="Simplified Arabic" w:hAnsi="Simplified Arabic" w:cs="Simplified Arabic"/>
          <w:sz w:val="28"/>
          <w:szCs w:val="28"/>
          <w:rtl/>
        </w:rPr>
        <w:t xml:space="preserve"> (</w:t>
      </w:r>
      <w:r w:rsidRPr="00E53509">
        <w:rPr>
          <w:rFonts w:ascii="Simplified Arabic" w:hAnsi="Simplified Arabic" w:cs="Simplified Arabic"/>
          <w:sz w:val="28"/>
          <w:szCs w:val="28"/>
        </w:rPr>
        <w:t>A Priori Power Analysis</w:t>
      </w:r>
      <w:r w:rsidRPr="00E53509">
        <w:rPr>
          <w:rFonts w:ascii="Simplified Arabic" w:hAnsi="Simplified Arabic" w:cs="Simplified Arabic"/>
          <w:sz w:val="28"/>
          <w:szCs w:val="28"/>
          <w:rtl/>
        </w:rPr>
        <w:t>) باستخدام برنامج (</w:t>
      </w:r>
      <w:r w:rsidRPr="00E53509">
        <w:rPr>
          <w:rFonts w:ascii="Simplified Arabic" w:hAnsi="Simplified Arabic" w:cs="Simplified Arabic"/>
          <w:sz w:val="28"/>
          <w:szCs w:val="28"/>
        </w:rPr>
        <w:t>G*Power 3.1</w:t>
      </w:r>
      <w:r w:rsidRPr="00E53509">
        <w:rPr>
          <w:rFonts w:ascii="Simplified Arabic" w:hAnsi="Simplified Arabic" w:cs="Simplified Arabic"/>
          <w:sz w:val="28"/>
          <w:szCs w:val="28"/>
          <w:rtl/>
        </w:rPr>
        <w:t>) لاختبار انحدار متعدد بأربعة متنبئات، وحجم تأثير متوسط (</w:t>
      </w:r>
      <w:r w:rsidRPr="00E53509">
        <w:rPr>
          <w:rFonts w:ascii="Simplified Arabic" w:hAnsi="Simplified Arabic" w:cs="Simplified Arabic"/>
          <w:sz w:val="28"/>
          <w:szCs w:val="28"/>
        </w:rPr>
        <w:t>f</w:t>
      </w:r>
      <w:r w:rsidRPr="00E53509">
        <w:rPr>
          <w:rFonts w:ascii="Simplified Arabic" w:hAnsi="Simplified Arabic" w:cs="Simplified Arabic"/>
          <w:sz w:val="28"/>
          <w:szCs w:val="28"/>
          <w:vertAlign w:val="superscript"/>
        </w:rPr>
        <w:t>2</w:t>
      </w:r>
      <w:r w:rsidRPr="00E53509">
        <w:rPr>
          <w:rFonts w:ascii="Simplified Arabic" w:hAnsi="Simplified Arabic" w:cs="Simplified Arabic"/>
          <w:sz w:val="28"/>
          <w:szCs w:val="28"/>
        </w:rPr>
        <w:t xml:space="preserve"> = 0.15</w:t>
      </w:r>
      <w:r w:rsidRPr="00E53509">
        <w:rPr>
          <w:rFonts w:ascii="Simplified Arabic" w:hAnsi="Simplified Arabic" w:cs="Simplified Arabic"/>
          <w:sz w:val="28"/>
          <w:szCs w:val="28"/>
          <w:rtl/>
        </w:rPr>
        <w:t>)، ومستوى دلالة (</w:t>
      </w:r>
      <w:r w:rsidRPr="00E53509">
        <w:rPr>
          <w:rFonts w:ascii="Cambria" w:hAnsi="Cambria" w:cs="Cambria"/>
          <w:sz w:val="28"/>
          <w:szCs w:val="28"/>
        </w:rPr>
        <w:t>α</w:t>
      </w:r>
      <w:r w:rsidRPr="00E53509">
        <w:rPr>
          <w:rFonts w:ascii="Simplified Arabic" w:hAnsi="Simplified Arabic" w:cs="Simplified Arabic"/>
          <w:sz w:val="28"/>
          <w:szCs w:val="28"/>
        </w:rPr>
        <w:t xml:space="preserve"> = 0.05</w:t>
      </w:r>
      <w:r w:rsidRPr="00E53509">
        <w:rPr>
          <w:rFonts w:ascii="Simplified Arabic" w:hAnsi="Simplified Arabic" w:cs="Simplified Arabic"/>
          <w:sz w:val="28"/>
          <w:szCs w:val="28"/>
          <w:rtl/>
        </w:rPr>
        <w:t>)، وقوة إحصائية (0.80)؛ إذ أظهر التحليل أن الحد الأدنى المطلوب للعينة يقارب (85-92) مفردة (</w:t>
      </w:r>
      <w:r w:rsidRPr="00E53509">
        <w:rPr>
          <w:rFonts w:ascii="Simplified Arabic" w:hAnsi="Simplified Arabic" w:cs="Simplified Arabic"/>
          <w:sz w:val="28"/>
          <w:szCs w:val="28"/>
        </w:rPr>
        <w:t>Faul et al., 2009</w:t>
      </w:r>
      <w:r w:rsidRPr="00E53509">
        <w:rPr>
          <w:rFonts w:ascii="Simplified Arabic" w:hAnsi="Simplified Arabic" w:cs="Simplified Arabic"/>
          <w:sz w:val="28"/>
          <w:szCs w:val="28"/>
          <w:rtl/>
        </w:rPr>
        <w:t>).</w:t>
      </w:r>
    </w:p>
    <w:p w14:paraId="554C1E5A" w14:textId="3BFD4C46" w:rsidR="00F30758" w:rsidRPr="00E53509" w:rsidRDefault="00F30758" w:rsidP="00F30758">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وبناءً على تقاطع هذه المعايير، يتضح أن حجم العينة المستهدف (200 مشارك) يفوق بوضوح الحدود الدنيا المطلوبة وفق معايير </w:t>
      </w:r>
      <w:r w:rsidRPr="00E53509">
        <w:rPr>
          <w:rFonts w:ascii="Simplified Arabic" w:hAnsi="Simplified Arabic" w:cs="Simplified Arabic"/>
          <w:sz w:val="28"/>
          <w:szCs w:val="28"/>
        </w:rPr>
        <w:t>PLS-SEM</w:t>
      </w:r>
      <w:r w:rsidRPr="00E53509">
        <w:rPr>
          <w:rFonts w:ascii="Simplified Arabic" w:hAnsi="Simplified Arabic" w:cs="Simplified Arabic"/>
          <w:sz w:val="28"/>
          <w:szCs w:val="28"/>
          <w:rtl/>
        </w:rPr>
        <w:t xml:space="preserve"> (70-147 مفردة) ومعايير الانحدار المتعدد التقليدية (85-92 مفردة)، </w:t>
      </w:r>
      <w:r w:rsidR="00350C46">
        <w:rPr>
          <w:rFonts w:ascii="Simplified Arabic" w:hAnsi="Simplified Arabic" w:cs="Simplified Arabic" w:hint="cs"/>
          <w:sz w:val="28"/>
          <w:szCs w:val="28"/>
          <w:rtl/>
        </w:rPr>
        <w:t>مما يسمح ب</w:t>
      </w:r>
      <w:r w:rsidRPr="00E53509">
        <w:rPr>
          <w:rFonts w:ascii="Simplified Arabic" w:hAnsi="Simplified Arabic" w:cs="Simplified Arabic"/>
          <w:sz w:val="28"/>
          <w:szCs w:val="28"/>
          <w:rtl/>
        </w:rPr>
        <w:t xml:space="preserve">تمثيل مجتمع الدراسة بدقة إحصائية مقبولة. ولضمان بلوغ هذا المستوى من التمثيل </w:t>
      </w:r>
      <w:r w:rsidRPr="00E53509">
        <w:rPr>
          <w:rFonts w:ascii="Simplified Arabic" w:hAnsi="Simplified Arabic" w:cs="Simplified Arabic" w:hint="cs"/>
          <w:sz w:val="28"/>
          <w:szCs w:val="28"/>
          <w:rtl/>
        </w:rPr>
        <w:t>(</w:t>
      </w:r>
      <w:r w:rsidRPr="00E53509">
        <w:rPr>
          <w:rFonts w:ascii="Simplified Arabic" w:hAnsi="Simplified Arabic" w:cs="Simplified Arabic"/>
          <w:sz w:val="28"/>
          <w:szCs w:val="28"/>
          <w:rtl/>
        </w:rPr>
        <w:t>رغم احتمالات عدم الاستجابة أو استبعاد بعض الاستبانات لعدم اكتمالها</w:t>
      </w:r>
      <w:r w:rsidRPr="00E53509">
        <w:rPr>
          <w:rFonts w:ascii="Simplified Arabic" w:hAnsi="Simplified Arabic" w:cs="Simplified Arabic" w:hint="cs"/>
          <w:sz w:val="28"/>
          <w:szCs w:val="28"/>
          <w:rtl/>
        </w:rPr>
        <w:t>)</w:t>
      </w:r>
      <w:r w:rsidRPr="00E53509">
        <w:rPr>
          <w:rFonts w:ascii="Simplified Arabic" w:hAnsi="Simplified Arabic" w:cs="Simplified Arabic"/>
          <w:sz w:val="28"/>
          <w:szCs w:val="28"/>
          <w:rtl/>
        </w:rPr>
        <w:t xml:space="preserve">، سيوزّع الباحث عددًا أكبر من الاستبانات (بحدود 250-270 استبانة) لضمان الحصول على عدد نهائي من الردود الصالحة للتحليل لا يقل عن (200-220) استجابة، بما يحقق شروط الثبات والصدق للمقاييس المستخدمة، ويدعم قوة نموذج المسار المزمع اختباره عبر برنامج </w:t>
      </w:r>
      <w:proofErr w:type="spellStart"/>
      <w:r w:rsidRPr="00E53509">
        <w:rPr>
          <w:rFonts w:ascii="Simplified Arabic" w:hAnsi="Simplified Arabic" w:cs="Simplified Arabic"/>
          <w:sz w:val="28"/>
          <w:szCs w:val="28"/>
        </w:rPr>
        <w:t>SmartPLS</w:t>
      </w:r>
      <w:proofErr w:type="spellEnd"/>
      <w:r w:rsidRPr="00E53509">
        <w:rPr>
          <w:rFonts w:ascii="Simplified Arabic" w:hAnsi="Simplified Arabic" w:cs="Simplified Arabic"/>
          <w:sz w:val="28"/>
          <w:szCs w:val="28"/>
          <w:rtl/>
        </w:rPr>
        <w:t>.</w:t>
      </w:r>
    </w:p>
    <w:p w14:paraId="10345696" w14:textId="77777777" w:rsidR="00DC3D5D" w:rsidRDefault="00DC3D5D" w:rsidP="00DC3D5D">
      <w:pPr>
        <w:tabs>
          <w:tab w:val="center" w:pos="4680"/>
        </w:tabs>
        <w:bidi/>
        <w:jc w:val="both"/>
        <w:rPr>
          <w:rFonts w:ascii="Simplified Arabic" w:hAnsi="Simplified Arabic" w:cs="Simplified Arabic"/>
          <w:sz w:val="28"/>
          <w:szCs w:val="28"/>
          <w:rtl/>
        </w:rPr>
      </w:pPr>
      <w:r w:rsidRPr="00DC3D5D">
        <w:rPr>
          <w:rFonts w:ascii="Simplified Arabic" w:hAnsi="Simplified Arabic" w:cs="Simplified Arabic" w:hint="cs"/>
          <w:b/>
          <w:bCs/>
          <w:sz w:val="28"/>
          <w:szCs w:val="28"/>
          <w:rtl/>
        </w:rPr>
        <w:t>ج.</w:t>
      </w:r>
      <w:r w:rsidRPr="00DC3D5D">
        <w:rPr>
          <w:rFonts w:ascii="Simplified Arabic" w:hAnsi="Simplified Arabic" w:cs="Simplified Arabic"/>
          <w:b/>
          <w:bCs/>
          <w:sz w:val="28"/>
          <w:szCs w:val="28"/>
          <w:rtl/>
        </w:rPr>
        <w:t xml:space="preserve"> وحدة التحليل ومعالجة تداخل البيانات</w:t>
      </w:r>
      <w:r>
        <w:rPr>
          <w:rFonts w:ascii="Simplified Arabic" w:hAnsi="Simplified Arabic" w:cs="Simplified Arabic" w:hint="cs"/>
          <w:sz w:val="28"/>
          <w:szCs w:val="28"/>
          <w:rtl/>
        </w:rPr>
        <w:t>:</w:t>
      </w:r>
    </w:p>
    <w:p w14:paraId="7D7AFB01" w14:textId="36E6D876" w:rsidR="00DC3D5D" w:rsidRPr="00DC3D5D" w:rsidRDefault="00DC3D5D" w:rsidP="00DC3D5D">
      <w:pPr>
        <w:tabs>
          <w:tab w:val="center" w:pos="4680"/>
        </w:tabs>
        <w:bidi/>
        <w:jc w:val="both"/>
        <w:rPr>
          <w:rFonts w:ascii="Simplified Arabic" w:hAnsi="Simplified Arabic" w:cs="Simplified Arabic"/>
          <w:sz w:val="28"/>
          <w:szCs w:val="28"/>
        </w:rPr>
      </w:pPr>
      <w:r w:rsidRPr="00DC3D5D">
        <w:rPr>
          <w:rFonts w:ascii="Simplified Arabic" w:hAnsi="Simplified Arabic" w:cs="Simplified Arabic"/>
          <w:sz w:val="28"/>
          <w:szCs w:val="28"/>
          <w:highlight w:val="yellow"/>
          <w:rtl/>
        </w:rPr>
        <w:t>تتخذ هذه الدراسة من التنفيذي الفرد وحدةً للتحليل، وليس الشركة، بما ينسجم مع طبيعة متغيرات الدراسة التي تقيس إدراكات وممارسات فردية (كفاءة الاستخدام، وجودة القرار المُتخذ)، لا خصائص مؤسسية جماعية. ولتفادي مشكلة تداخل البيانات (</w:t>
      </w:r>
      <w:r w:rsidRPr="00DC3D5D">
        <w:rPr>
          <w:rFonts w:ascii="Simplified Arabic" w:hAnsi="Simplified Arabic" w:cs="Simplified Arabic"/>
          <w:sz w:val="28"/>
          <w:szCs w:val="28"/>
          <w:highlight w:val="yellow"/>
        </w:rPr>
        <w:t>Nested Data</w:t>
      </w:r>
      <w:r w:rsidRPr="00DC3D5D">
        <w:rPr>
          <w:rFonts w:ascii="Simplified Arabic" w:hAnsi="Simplified Arabic" w:cs="Simplified Arabic"/>
          <w:sz w:val="28"/>
          <w:szCs w:val="28"/>
          <w:highlight w:val="yellow"/>
          <w:rtl/>
        </w:rPr>
        <w:t xml:space="preserve">) الناتجة عن احتمال مشاركة أكثر من تنفيذي واحد من الشركة ذاتها </w:t>
      </w:r>
      <w:r w:rsidRPr="00DC3D5D">
        <w:rPr>
          <w:rFonts w:ascii="Simplified Arabic" w:hAnsi="Simplified Arabic" w:cs="Simplified Arabic" w:hint="cs"/>
          <w:sz w:val="28"/>
          <w:szCs w:val="28"/>
          <w:highlight w:val="yellow"/>
          <w:rtl/>
        </w:rPr>
        <w:t>(</w:t>
      </w:r>
      <w:r w:rsidRPr="00DC3D5D">
        <w:rPr>
          <w:rFonts w:ascii="Simplified Arabic" w:hAnsi="Simplified Arabic" w:cs="Simplified Arabic"/>
          <w:sz w:val="28"/>
          <w:szCs w:val="28"/>
          <w:highlight w:val="yellow"/>
          <w:rtl/>
        </w:rPr>
        <w:t>وهي مشكلة قد تُخلّ بافتراض استقلالية المشاهدات</w:t>
      </w:r>
      <w:r w:rsidRPr="00DC3D5D">
        <w:rPr>
          <w:rFonts w:ascii="Simplified Arabic" w:hAnsi="Simplified Arabic" w:cs="Simplified Arabic" w:hint="cs"/>
          <w:sz w:val="28"/>
          <w:szCs w:val="28"/>
          <w:highlight w:val="yellow"/>
          <w:rtl/>
        </w:rPr>
        <w:t xml:space="preserve"> </w:t>
      </w:r>
      <w:r w:rsidRPr="00DC3D5D">
        <w:rPr>
          <w:rFonts w:ascii="Simplified Arabic" w:hAnsi="Simplified Arabic" w:cs="Simplified Arabic"/>
          <w:sz w:val="28"/>
          <w:szCs w:val="28"/>
          <w:highlight w:val="yellow"/>
          <w:rtl/>
        </w:rPr>
        <w:t xml:space="preserve">الذي يقوم عليه التحليل القياسي في </w:t>
      </w:r>
      <w:proofErr w:type="spellStart"/>
      <w:r w:rsidRPr="00DC3D5D">
        <w:rPr>
          <w:rFonts w:ascii="Simplified Arabic" w:hAnsi="Simplified Arabic" w:cs="Simplified Arabic"/>
          <w:sz w:val="28"/>
          <w:szCs w:val="28"/>
          <w:highlight w:val="yellow"/>
        </w:rPr>
        <w:t>SmartPLS</w:t>
      </w:r>
      <w:proofErr w:type="spellEnd"/>
      <w:r w:rsidRPr="00DC3D5D">
        <w:rPr>
          <w:rFonts w:ascii="Simplified Arabic" w:hAnsi="Simplified Arabic" w:cs="Simplified Arabic" w:hint="cs"/>
          <w:sz w:val="28"/>
          <w:szCs w:val="28"/>
          <w:highlight w:val="yellow"/>
          <w:rtl/>
        </w:rPr>
        <w:t>)،</w:t>
      </w:r>
      <w:r w:rsidRPr="00DC3D5D">
        <w:rPr>
          <w:rFonts w:ascii="Simplified Arabic" w:hAnsi="Simplified Arabic" w:cs="Simplified Arabic"/>
          <w:sz w:val="28"/>
          <w:szCs w:val="28"/>
          <w:highlight w:val="yellow"/>
          <w:rtl/>
        </w:rPr>
        <w:t xml:space="preserve"> اعتمد الباحث القاعدة الإجرائية التالية: يُستهدف مشارك واحد فقط من كل شركة (كحد أعلى)، يكون الأعلى منصبًا من بين المرشحين المستوفين لمعايير الاشتمال، وذلك عبر التنسيق المسبق مع جهة الاتصال المؤسسية عند توزيع الاستبانة (كما ورد في إجراءات التنفيذ). وفي حال وصول أكثر من استجابة </w:t>
      </w:r>
      <w:r w:rsidRPr="00DC3D5D">
        <w:rPr>
          <w:rFonts w:ascii="Simplified Arabic" w:hAnsi="Simplified Arabic" w:cs="Simplified Arabic"/>
          <w:sz w:val="28"/>
          <w:szCs w:val="28"/>
          <w:highlight w:val="yellow"/>
          <w:rtl/>
        </w:rPr>
        <w:lastRenderedPageBreak/>
        <w:t xml:space="preserve">صالحة من الشركة نفسها رغم هذا الإجراء (كأن يُعاد توجيه رابط الاستبانة داخليًا لأكثر من تنفيذي)، سيحتفظ الباحث باستجابة واحدة فقط لكل شركة عند التحليل </w:t>
      </w:r>
      <w:r w:rsidRPr="00DC3D5D">
        <w:rPr>
          <w:rFonts w:ascii="Simplified Arabic" w:hAnsi="Simplified Arabic" w:cs="Simplified Arabic" w:hint="cs"/>
          <w:sz w:val="28"/>
          <w:szCs w:val="28"/>
          <w:highlight w:val="yellow"/>
          <w:rtl/>
        </w:rPr>
        <w:t>(</w:t>
      </w:r>
      <w:r w:rsidRPr="00DC3D5D">
        <w:rPr>
          <w:rFonts w:ascii="Simplified Arabic" w:hAnsi="Simplified Arabic" w:cs="Simplified Arabic"/>
          <w:sz w:val="28"/>
          <w:szCs w:val="28"/>
          <w:highlight w:val="yellow"/>
          <w:rtl/>
        </w:rPr>
        <w:t>يُختار بحسب الأعلى منصبًا، أو عشوائيًا عند تساوي المستوى الوظيفي</w:t>
      </w:r>
      <w:r w:rsidRPr="00DC3D5D">
        <w:rPr>
          <w:rFonts w:ascii="Simplified Arabic" w:hAnsi="Simplified Arabic" w:cs="Simplified Arabic" w:hint="cs"/>
          <w:sz w:val="28"/>
          <w:szCs w:val="28"/>
          <w:highlight w:val="yellow"/>
          <w:rtl/>
        </w:rPr>
        <w:t xml:space="preserve">) </w:t>
      </w:r>
      <w:r w:rsidRPr="00DC3D5D">
        <w:rPr>
          <w:rFonts w:ascii="Simplified Arabic" w:hAnsi="Simplified Arabic" w:cs="Simplified Arabic"/>
          <w:sz w:val="28"/>
          <w:szCs w:val="28"/>
          <w:highlight w:val="yellow"/>
          <w:rtl/>
        </w:rPr>
        <w:t>حفاظًا على استقلالية المشاهدات، بدلًا من اللجوء إلى النمذجة متعددة المستويات (</w:t>
      </w:r>
      <w:r w:rsidRPr="00DC3D5D">
        <w:rPr>
          <w:rFonts w:ascii="Simplified Arabic" w:hAnsi="Simplified Arabic" w:cs="Simplified Arabic"/>
          <w:sz w:val="28"/>
          <w:szCs w:val="28"/>
          <w:highlight w:val="yellow"/>
        </w:rPr>
        <w:t>Multilevel SEM</w:t>
      </w:r>
      <w:r w:rsidRPr="00DC3D5D">
        <w:rPr>
          <w:rFonts w:ascii="Simplified Arabic" w:hAnsi="Simplified Arabic" w:cs="Simplified Arabic"/>
          <w:sz w:val="28"/>
          <w:szCs w:val="28"/>
          <w:highlight w:val="yellow"/>
          <w:rtl/>
        </w:rPr>
        <w:t>)، التي تتطلب حجم عينة أكبر بكثير على مستوى المجموعات (الشركات) لضمان قوة إحصائية كافية (</w:t>
      </w:r>
      <w:r w:rsidRPr="00DC3D5D">
        <w:rPr>
          <w:rFonts w:ascii="Simplified Arabic" w:hAnsi="Simplified Arabic" w:cs="Simplified Arabic"/>
          <w:sz w:val="28"/>
          <w:szCs w:val="28"/>
          <w:highlight w:val="yellow"/>
        </w:rPr>
        <w:t>Hox, 2010</w:t>
      </w:r>
      <w:r w:rsidRPr="00DC3D5D">
        <w:rPr>
          <w:rFonts w:ascii="Simplified Arabic" w:hAnsi="Simplified Arabic" w:cs="Simplified Arabic"/>
          <w:sz w:val="28"/>
          <w:szCs w:val="28"/>
          <w:highlight w:val="yellow"/>
          <w:rtl/>
        </w:rPr>
        <w:t>)، وهو ما لا يتوافر في سياق هذه الدراسة نظرًا لمحدودية عدد الشركات الكبرى المستهدفة (حوالي 90-110 شركة).</w:t>
      </w:r>
    </w:p>
    <w:p w14:paraId="64EFF6CC" w14:textId="77777777" w:rsidR="00B55C08" w:rsidRPr="00E53509" w:rsidRDefault="00B55C08" w:rsidP="00AD56B9">
      <w:pPr>
        <w:tabs>
          <w:tab w:val="center" w:pos="4680"/>
        </w:tabs>
        <w:bidi/>
        <w:spacing w:before="240" w:after="120"/>
        <w:rPr>
          <w:rFonts w:ascii="Simplified Arabic" w:hAnsi="Simplified Arabic" w:cs="Simplified Arabic"/>
          <w:b/>
          <w:bCs/>
          <w:sz w:val="28"/>
          <w:szCs w:val="28"/>
        </w:rPr>
      </w:pPr>
      <w:r w:rsidRPr="00E53509">
        <w:rPr>
          <w:rFonts w:ascii="Simplified Arabic" w:hAnsi="Simplified Arabic" w:cs="Simplified Arabic"/>
          <w:b/>
          <w:bCs/>
          <w:sz w:val="28"/>
          <w:szCs w:val="28"/>
          <w:rtl/>
        </w:rPr>
        <w:t>3-4 أداة جمع البيانات</w:t>
      </w:r>
    </w:p>
    <w:p w14:paraId="64DBEB70" w14:textId="77777777" w:rsidR="00B55C08" w:rsidRPr="00E53509" w:rsidRDefault="00B55C08" w:rsidP="00B55C08">
      <w:pPr>
        <w:tabs>
          <w:tab w:val="center" w:pos="4680"/>
        </w:tabs>
        <w:bidi/>
        <w:rPr>
          <w:rFonts w:ascii="Simplified Arabic" w:hAnsi="Simplified Arabic" w:cs="Simplified Arabic"/>
          <w:b/>
          <w:bCs/>
          <w:sz w:val="28"/>
          <w:szCs w:val="28"/>
        </w:rPr>
      </w:pPr>
      <w:r w:rsidRPr="00E53509">
        <w:rPr>
          <w:rFonts w:ascii="Simplified Arabic" w:hAnsi="Simplified Arabic" w:cs="Simplified Arabic"/>
          <w:b/>
          <w:bCs/>
          <w:sz w:val="28"/>
          <w:szCs w:val="28"/>
          <w:rtl/>
        </w:rPr>
        <w:t>أ. وصف الأداة ومحاورها</w:t>
      </w:r>
    </w:p>
    <w:p w14:paraId="63E42723" w14:textId="00E27B47" w:rsidR="00B55C08" w:rsidRDefault="00B55C08" w:rsidP="00876FD3">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hint="cs"/>
          <w:sz w:val="28"/>
          <w:szCs w:val="28"/>
          <w:rtl/>
        </w:rPr>
        <w:t>اعتمد الباحث على الاستبانة كأداة رئيس</w:t>
      </w:r>
      <w:r w:rsidR="00876FD3" w:rsidRPr="00E53509">
        <w:rPr>
          <w:rFonts w:ascii="Simplified Arabic" w:hAnsi="Simplified Arabic" w:cs="Simplified Arabic" w:hint="cs"/>
          <w:sz w:val="28"/>
          <w:szCs w:val="28"/>
          <w:rtl/>
        </w:rPr>
        <w:t>ي</w:t>
      </w:r>
      <w:r w:rsidRPr="00E53509">
        <w:rPr>
          <w:rFonts w:ascii="Simplified Arabic" w:hAnsi="Simplified Arabic" w:cs="Simplified Arabic" w:hint="cs"/>
          <w:sz w:val="28"/>
          <w:szCs w:val="28"/>
          <w:rtl/>
        </w:rPr>
        <w:t>ة لجمع بيانات الدراسة، وقد صُممت خصيصًا لقياس متغيرات النموذج البحثي بالاستناد إلى الأدبيات العلمية والدراسات السابقة ذات الصلة (</w:t>
      </w:r>
      <w:proofErr w:type="spellStart"/>
      <w:r w:rsidRPr="00E53509">
        <w:rPr>
          <w:rFonts w:ascii="Simplified Arabic" w:hAnsi="Simplified Arabic" w:cs="Simplified Arabic" w:hint="cs"/>
          <w:sz w:val="28"/>
          <w:szCs w:val="28"/>
        </w:rPr>
        <w:t>Taherdoost</w:t>
      </w:r>
      <w:proofErr w:type="spellEnd"/>
      <w:r w:rsidRPr="00E53509">
        <w:rPr>
          <w:rFonts w:ascii="Simplified Arabic" w:hAnsi="Simplified Arabic" w:cs="Simplified Arabic" w:hint="cs"/>
          <w:sz w:val="28"/>
          <w:szCs w:val="28"/>
        </w:rPr>
        <w:t>, 2016</w:t>
      </w:r>
      <w:r w:rsidRPr="00E53509">
        <w:rPr>
          <w:rFonts w:ascii="Simplified Arabic" w:hAnsi="Simplified Arabic" w:cs="Simplified Arabic" w:hint="cs"/>
          <w:sz w:val="28"/>
          <w:szCs w:val="28"/>
          <w:rtl/>
        </w:rPr>
        <w:t xml:space="preserve">). </w:t>
      </w:r>
      <w:r w:rsidR="00876FD3" w:rsidRPr="00E53509">
        <w:rPr>
          <w:rFonts w:ascii="Simplified Arabic" w:hAnsi="Simplified Arabic" w:cs="Simplified Arabic" w:hint="cs"/>
          <w:sz w:val="28"/>
          <w:szCs w:val="28"/>
          <w:rtl/>
        </w:rPr>
        <w:t>وتتكون</w:t>
      </w:r>
      <w:r w:rsidRPr="00E53509">
        <w:rPr>
          <w:rFonts w:ascii="Simplified Arabic" w:hAnsi="Simplified Arabic" w:cs="Simplified Arabic" w:hint="cs"/>
          <w:sz w:val="28"/>
          <w:szCs w:val="28"/>
          <w:rtl/>
        </w:rPr>
        <w:t xml:space="preserve"> الاستبانة من قسم</w:t>
      </w:r>
      <w:r w:rsidR="00876FD3" w:rsidRPr="00E53509">
        <w:rPr>
          <w:rFonts w:ascii="Simplified Arabic" w:hAnsi="Simplified Arabic" w:cs="Simplified Arabic" w:hint="cs"/>
          <w:sz w:val="28"/>
          <w:szCs w:val="28"/>
          <w:rtl/>
        </w:rPr>
        <w:t>ين: القسم</w:t>
      </w:r>
      <w:r w:rsidRPr="00E53509">
        <w:rPr>
          <w:rFonts w:ascii="Simplified Arabic" w:hAnsi="Simplified Arabic" w:cs="Simplified Arabic" w:hint="cs"/>
          <w:sz w:val="28"/>
          <w:szCs w:val="28"/>
          <w:rtl/>
        </w:rPr>
        <w:t xml:space="preserve"> </w:t>
      </w:r>
      <w:r w:rsidR="00876FD3" w:rsidRPr="00E53509">
        <w:rPr>
          <w:rFonts w:ascii="Simplified Arabic" w:hAnsi="Simplified Arabic" w:cs="Simplified Arabic" w:hint="cs"/>
          <w:sz w:val="28"/>
          <w:szCs w:val="28"/>
          <w:rtl/>
        </w:rPr>
        <w:t>ال</w:t>
      </w:r>
      <w:r w:rsidRPr="00E53509">
        <w:rPr>
          <w:rFonts w:ascii="Simplified Arabic" w:hAnsi="Simplified Arabic" w:cs="Simplified Arabic" w:hint="cs"/>
          <w:sz w:val="28"/>
          <w:szCs w:val="28"/>
          <w:rtl/>
        </w:rPr>
        <w:t>أول يقيس الخصائص الديموغرافية للمشاركين (</w:t>
      </w:r>
      <w:r w:rsidR="00190A6B" w:rsidRPr="00E53509">
        <w:rPr>
          <w:rFonts w:ascii="Simplified Arabic" w:hAnsi="Simplified Arabic" w:cs="Simplified Arabic" w:hint="cs"/>
          <w:sz w:val="28"/>
          <w:szCs w:val="28"/>
          <w:rtl/>
        </w:rPr>
        <w:t xml:space="preserve">المؤهل العلمي، </w:t>
      </w:r>
      <w:r w:rsidRPr="00E53509">
        <w:rPr>
          <w:rFonts w:ascii="Simplified Arabic" w:hAnsi="Simplified Arabic" w:cs="Simplified Arabic" w:hint="cs"/>
          <w:sz w:val="28"/>
          <w:szCs w:val="28"/>
          <w:rtl/>
        </w:rPr>
        <w:t>المسمى الوظيفي، و</w:t>
      </w:r>
      <w:r w:rsidR="00876FD3" w:rsidRPr="00E53509">
        <w:rPr>
          <w:rFonts w:ascii="Simplified Arabic" w:hAnsi="Simplified Arabic" w:cs="Simplified Arabic" w:hint="cs"/>
          <w:sz w:val="28"/>
          <w:szCs w:val="28"/>
          <w:rtl/>
        </w:rPr>
        <w:t xml:space="preserve">عدد </w:t>
      </w:r>
      <w:r w:rsidRPr="00E53509">
        <w:rPr>
          <w:rFonts w:ascii="Simplified Arabic" w:hAnsi="Simplified Arabic" w:cs="Simplified Arabic" w:hint="cs"/>
          <w:sz w:val="28"/>
          <w:szCs w:val="28"/>
          <w:rtl/>
        </w:rPr>
        <w:t>سنوات الخبرة</w:t>
      </w:r>
      <w:r w:rsidR="00190A6B" w:rsidRPr="00E53509">
        <w:rPr>
          <w:rFonts w:ascii="Simplified Arabic" w:hAnsi="Simplified Arabic" w:cs="Simplified Arabic" w:hint="cs"/>
          <w:sz w:val="28"/>
          <w:szCs w:val="28"/>
          <w:rtl/>
        </w:rPr>
        <w:t xml:space="preserve">) إضافة إلى </w:t>
      </w:r>
      <w:r w:rsidR="00FD0091" w:rsidRPr="00FD0091">
        <w:rPr>
          <w:rFonts w:ascii="Simplified Arabic" w:eastAsia="Arial" w:hAnsi="Simplified Arabic" w:cs="Simplified Arabic" w:hint="cs"/>
          <w:sz w:val="28"/>
          <w:szCs w:val="28"/>
          <w:highlight w:val="yellow"/>
          <w:rtl/>
          <w:lang w:val="ar"/>
        </w:rPr>
        <w:t xml:space="preserve">النشاط الفرعي </w:t>
      </w:r>
      <w:r w:rsidR="00190A6B" w:rsidRPr="00FD0091">
        <w:rPr>
          <w:rFonts w:ascii="Simplified Arabic" w:eastAsia="Arial" w:hAnsi="Simplified Arabic" w:cs="Simplified Arabic" w:hint="cs"/>
          <w:sz w:val="28"/>
          <w:szCs w:val="28"/>
          <w:highlight w:val="yellow"/>
          <w:rtl/>
          <w:lang w:val="ar"/>
        </w:rPr>
        <w:t xml:space="preserve">لشركة </w:t>
      </w:r>
      <w:r w:rsidR="00FD0091" w:rsidRPr="00FD0091">
        <w:rPr>
          <w:rFonts w:ascii="Simplified Arabic" w:eastAsia="Arial" w:hAnsi="Simplified Arabic" w:cs="Simplified Arabic" w:hint="cs"/>
          <w:sz w:val="28"/>
          <w:szCs w:val="28"/>
          <w:highlight w:val="yellow"/>
          <w:rtl/>
          <w:lang w:val="ar"/>
        </w:rPr>
        <w:t>التصنيع ال</w:t>
      </w:r>
      <w:r w:rsidR="00190A6B" w:rsidRPr="00FD0091">
        <w:rPr>
          <w:rFonts w:ascii="Simplified Arabic" w:eastAsia="Arial" w:hAnsi="Simplified Arabic" w:cs="Simplified Arabic" w:hint="cs"/>
          <w:sz w:val="28"/>
          <w:szCs w:val="28"/>
          <w:highlight w:val="yellow"/>
          <w:rtl/>
          <w:lang w:val="ar"/>
        </w:rPr>
        <w:t>غذائي</w:t>
      </w:r>
      <w:r w:rsidR="00190A6B" w:rsidRPr="00E53509">
        <w:rPr>
          <w:rFonts w:ascii="Simplified Arabic" w:eastAsia="Arial" w:hAnsi="Simplified Arabic" w:cs="Simplified Arabic" w:hint="cs"/>
          <w:sz w:val="28"/>
          <w:szCs w:val="28"/>
          <w:rtl/>
          <w:lang w:val="ar"/>
        </w:rPr>
        <w:t xml:space="preserve"> وعدد موظفي الشركة</w:t>
      </w:r>
      <w:r w:rsidRPr="00E53509">
        <w:rPr>
          <w:rFonts w:ascii="Simplified Arabic" w:hAnsi="Simplified Arabic" w:cs="Simplified Arabic" w:hint="cs"/>
          <w:sz w:val="28"/>
          <w:szCs w:val="28"/>
          <w:rtl/>
        </w:rPr>
        <w:t>، و</w:t>
      </w:r>
      <w:r w:rsidR="00190A6B" w:rsidRPr="00E53509">
        <w:rPr>
          <w:rFonts w:ascii="Simplified Arabic" w:hAnsi="Simplified Arabic" w:cs="Simplified Arabic" w:hint="cs"/>
          <w:sz w:val="28"/>
          <w:szCs w:val="28"/>
          <w:rtl/>
        </w:rPr>
        <w:t>ال</w:t>
      </w:r>
      <w:r w:rsidRPr="00E53509">
        <w:rPr>
          <w:rFonts w:ascii="Simplified Arabic" w:hAnsi="Simplified Arabic" w:cs="Simplified Arabic" w:hint="cs"/>
          <w:sz w:val="28"/>
          <w:szCs w:val="28"/>
          <w:rtl/>
        </w:rPr>
        <w:t xml:space="preserve">قسم </w:t>
      </w:r>
      <w:r w:rsidR="00190A6B" w:rsidRPr="00E53509">
        <w:rPr>
          <w:rFonts w:ascii="Simplified Arabic" w:hAnsi="Simplified Arabic" w:cs="Simplified Arabic" w:hint="cs"/>
          <w:sz w:val="28"/>
          <w:szCs w:val="28"/>
          <w:rtl/>
        </w:rPr>
        <w:t>ال</w:t>
      </w:r>
      <w:r w:rsidRPr="00E53509">
        <w:rPr>
          <w:rFonts w:ascii="Simplified Arabic" w:hAnsi="Simplified Arabic" w:cs="Simplified Arabic" w:hint="cs"/>
          <w:sz w:val="28"/>
          <w:szCs w:val="28"/>
          <w:rtl/>
        </w:rPr>
        <w:t>ثان</w:t>
      </w:r>
      <w:r w:rsidR="00190A6B" w:rsidRPr="00E53509">
        <w:rPr>
          <w:rFonts w:ascii="Simplified Arabic" w:hAnsi="Simplified Arabic" w:cs="Simplified Arabic" w:hint="cs"/>
          <w:sz w:val="28"/>
          <w:szCs w:val="28"/>
          <w:rtl/>
        </w:rPr>
        <w:t>ي</w:t>
      </w:r>
      <w:r w:rsidRPr="00E53509">
        <w:rPr>
          <w:rFonts w:ascii="Simplified Arabic" w:hAnsi="Simplified Arabic" w:cs="Simplified Arabic" w:hint="cs"/>
          <w:sz w:val="28"/>
          <w:szCs w:val="28"/>
          <w:rtl/>
        </w:rPr>
        <w:t xml:space="preserve"> يتضمن</w:t>
      </w:r>
      <w:r w:rsidR="004659FA" w:rsidRPr="00E53509">
        <w:rPr>
          <w:rFonts w:ascii="Simplified Arabic" w:hAnsi="Simplified Arabic" w:cs="Simplified Arabic" w:hint="cs"/>
          <w:sz w:val="28"/>
          <w:szCs w:val="28"/>
          <w:rtl/>
        </w:rPr>
        <w:t xml:space="preserve"> فقرات الاستبانة وعددها </w:t>
      </w:r>
      <w:r w:rsidR="00E53509">
        <w:rPr>
          <w:rFonts w:ascii="Simplified Arabic" w:hAnsi="Simplified Arabic" w:cs="Simplified Arabic" w:hint="cs"/>
          <w:sz w:val="28"/>
          <w:szCs w:val="28"/>
          <w:rtl/>
        </w:rPr>
        <w:t>35</w:t>
      </w:r>
      <w:r w:rsidR="004659FA" w:rsidRPr="00E53509">
        <w:rPr>
          <w:rFonts w:ascii="Simplified Arabic" w:hAnsi="Simplified Arabic" w:cs="Simplified Arabic" w:hint="cs"/>
          <w:sz w:val="28"/>
          <w:szCs w:val="28"/>
          <w:rtl/>
        </w:rPr>
        <w:t xml:space="preserve"> فقرة، موزعة على</w:t>
      </w:r>
      <w:r w:rsidRPr="00E53509">
        <w:rPr>
          <w:rFonts w:ascii="Simplified Arabic" w:hAnsi="Simplified Arabic" w:cs="Simplified Arabic" w:hint="cs"/>
          <w:sz w:val="28"/>
          <w:szCs w:val="28"/>
          <w:rtl/>
        </w:rPr>
        <w:t xml:space="preserve"> </w:t>
      </w:r>
      <w:r w:rsidR="00190A6B" w:rsidRPr="00E53509">
        <w:rPr>
          <w:rFonts w:ascii="Simplified Arabic" w:hAnsi="Simplified Arabic" w:cs="Simplified Arabic" w:hint="cs"/>
          <w:sz w:val="28"/>
          <w:szCs w:val="28"/>
          <w:rtl/>
        </w:rPr>
        <w:t>3</w:t>
      </w:r>
      <w:r w:rsidRPr="00E53509">
        <w:rPr>
          <w:rFonts w:ascii="Simplified Arabic" w:hAnsi="Simplified Arabic" w:cs="Simplified Arabic" w:hint="cs"/>
          <w:sz w:val="28"/>
          <w:szCs w:val="28"/>
          <w:rtl/>
        </w:rPr>
        <w:t xml:space="preserve"> محاور</w:t>
      </w:r>
      <w:r w:rsidR="004659FA" w:rsidRPr="00E53509">
        <w:rPr>
          <w:rFonts w:ascii="Simplified Arabic" w:hAnsi="Simplified Arabic" w:cs="Simplified Arabic" w:hint="cs"/>
          <w:sz w:val="28"/>
          <w:szCs w:val="28"/>
          <w:rtl/>
        </w:rPr>
        <w:t>/متغيرات</w:t>
      </w:r>
      <w:r w:rsidRPr="00E53509">
        <w:rPr>
          <w:rFonts w:ascii="Simplified Arabic" w:hAnsi="Simplified Arabic" w:cs="Simplified Arabic" w:hint="cs"/>
          <w:sz w:val="28"/>
          <w:szCs w:val="28"/>
          <w:rtl/>
        </w:rPr>
        <w:t xml:space="preserve"> رئيس</w:t>
      </w:r>
      <w:r w:rsidR="00190A6B" w:rsidRPr="00E53509">
        <w:rPr>
          <w:rFonts w:ascii="Simplified Arabic" w:hAnsi="Simplified Arabic" w:cs="Simplified Arabic" w:hint="cs"/>
          <w:sz w:val="28"/>
          <w:szCs w:val="28"/>
          <w:rtl/>
        </w:rPr>
        <w:t>ي</w:t>
      </w:r>
      <w:r w:rsidRPr="00E53509">
        <w:rPr>
          <w:rFonts w:ascii="Simplified Arabic" w:hAnsi="Simplified Arabic" w:cs="Simplified Arabic" w:hint="cs"/>
          <w:sz w:val="28"/>
          <w:szCs w:val="28"/>
          <w:rtl/>
        </w:rPr>
        <w:t>ة</w:t>
      </w:r>
      <w:r w:rsidR="00190A6B" w:rsidRPr="00E53509">
        <w:rPr>
          <w:rFonts w:ascii="Simplified Arabic" w:hAnsi="Simplified Arabic" w:cs="Simplified Arabic" w:hint="cs"/>
          <w:sz w:val="28"/>
          <w:szCs w:val="28"/>
          <w:rtl/>
        </w:rPr>
        <w:t xml:space="preserve"> </w:t>
      </w:r>
      <w:r w:rsidR="004659FA" w:rsidRPr="00E53509">
        <w:rPr>
          <w:rFonts w:ascii="Simplified Arabic" w:hAnsi="Simplified Arabic" w:cs="Simplified Arabic" w:hint="cs"/>
          <w:sz w:val="28"/>
          <w:szCs w:val="28"/>
          <w:rtl/>
        </w:rPr>
        <w:t xml:space="preserve">للدراسة </w:t>
      </w:r>
      <w:r w:rsidR="00190A6B" w:rsidRPr="00E53509">
        <w:rPr>
          <w:rFonts w:ascii="Simplified Arabic" w:hAnsi="Simplified Arabic" w:cs="Simplified Arabic" w:hint="cs"/>
          <w:sz w:val="28"/>
          <w:szCs w:val="28"/>
          <w:rtl/>
        </w:rPr>
        <w:t xml:space="preserve">(متضمنة </w:t>
      </w:r>
      <w:r w:rsidR="00E53509">
        <w:rPr>
          <w:rFonts w:ascii="Simplified Arabic" w:hAnsi="Simplified Arabic" w:cs="Simplified Arabic" w:hint="cs"/>
          <w:sz w:val="28"/>
          <w:szCs w:val="28"/>
          <w:rtl/>
        </w:rPr>
        <w:t>5</w:t>
      </w:r>
      <w:r w:rsidR="00190A6B" w:rsidRPr="00E53509">
        <w:rPr>
          <w:rFonts w:ascii="Simplified Arabic" w:hAnsi="Simplified Arabic" w:cs="Simplified Arabic" w:hint="cs"/>
          <w:sz w:val="28"/>
          <w:szCs w:val="28"/>
          <w:rtl/>
        </w:rPr>
        <w:t xml:space="preserve"> أبعاد للمتغير المستقل)</w:t>
      </w:r>
      <w:r w:rsidRPr="00E53509">
        <w:rPr>
          <w:rFonts w:ascii="Simplified Arabic" w:hAnsi="Simplified Arabic" w:cs="Simplified Arabic" w:hint="cs"/>
          <w:sz w:val="28"/>
          <w:szCs w:val="28"/>
          <w:rtl/>
        </w:rPr>
        <w:t xml:space="preserve"> </w:t>
      </w:r>
      <w:r w:rsidR="00190A6B" w:rsidRPr="00E53509">
        <w:rPr>
          <w:rFonts w:ascii="Simplified Arabic" w:hAnsi="Simplified Arabic" w:cs="Simplified Arabic" w:hint="cs"/>
          <w:sz w:val="28"/>
          <w:szCs w:val="28"/>
          <w:rtl/>
        </w:rPr>
        <w:t xml:space="preserve">تم صياغة </w:t>
      </w:r>
      <w:r w:rsidR="004659FA" w:rsidRPr="00E53509">
        <w:rPr>
          <w:rFonts w:ascii="Simplified Arabic" w:hAnsi="Simplified Arabic" w:cs="Simplified Arabic" w:hint="cs"/>
          <w:sz w:val="28"/>
          <w:szCs w:val="28"/>
          <w:rtl/>
        </w:rPr>
        <w:t>هذه ال</w:t>
      </w:r>
      <w:r w:rsidR="00190A6B" w:rsidRPr="00E53509">
        <w:rPr>
          <w:rFonts w:ascii="Simplified Arabic" w:hAnsi="Simplified Arabic" w:cs="Simplified Arabic" w:hint="cs"/>
          <w:sz w:val="28"/>
          <w:szCs w:val="28"/>
          <w:rtl/>
        </w:rPr>
        <w:t>فقرات</w:t>
      </w:r>
      <w:r w:rsidRPr="00E53509">
        <w:rPr>
          <w:rFonts w:ascii="Simplified Arabic" w:hAnsi="Simplified Arabic" w:cs="Simplified Arabic" w:hint="cs"/>
          <w:sz w:val="28"/>
          <w:szCs w:val="28"/>
          <w:rtl/>
        </w:rPr>
        <w:t xml:space="preserve"> وفق مقياس </w:t>
      </w:r>
      <w:proofErr w:type="spellStart"/>
      <w:r w:rsidRPr="00E53509">
        <w:rPr>
          <w:rFonts w:ascii="Simplified Arabic" w:hAnsi="Simplified Arabic" w:cs="Simplified Arabic" w:hint="cs"/>
          <w:sz w:val="28"/>
          <w:szCs w:val="28"/>
          <w:rtl/>
        </w:rPr>
        <w:t>ليكرت</w:t>
      </w:r>
      <w:proofErr w:type="spellEnd"/>
      <w:r w:rsidRPr="00E53509">
        <w:rPr>
          <w:rFonts w:ascii="Simplified Arabic" w:hAnsi="Simplified Arabic" w:cs="Simplified Arabic" w:hint="cs"/>
          <w:sz w:val="28"/>
          <w:szCs w:val="28"/>
          <w:rtl/>
        </w:rPr>
        <w:t xml:space="preserve"> الخماسي (من 1 = لا أوافق بشدة، إلى 5 = أوافق </w:t>
      </w:r>
      <w:r w:rsidR="00F732C3" w:rsidRPr="00E53509">
        <w:rPr>
          <w:rFonts w:ascii="Simplified Arabic" w:hAnsi="Simplified Arabic" w:cs="Simplified Arabic" w:hint="cs"/>
          <w:sz w:val="28"/>
          <w:szCs w:val="28"/>
          <w:rtl/>
        </w:rPr>
        <w:t>بشدة)</w:t>
      </w:r>
      <w:r w:rsidR="00F732C3" w:rsidRPr="00E53509">
        <w:rPr>
          <w:rFonts w:ascii="Simplified Arabic" w:hAnsi="Simplified Arabic" w:cs="Simplified Arabic"/>
          <w:sz w:val="28"/>
          <w:szCs w:val="28"/>
        </w:rPr>
        <w:t xml:space="preserve"> </w:t>
      </w:r>
      <w:r w:rsidR="00F732C3" w:rsidRPr="00E53509">
        <w:rPr>
          <w:rFonts w:ascii="Simplified Arabic" w:hAnsi="Simplified Arabic" w:cs="Simplified Arabic" w:hint="cs"/>
          <w:sz w:val="28"/>
          <w:szCs w:val="28"/>
          <w:rtl/>
          <w:lang w:bidi="ar-EG"/>
        </w:rPr>
        <w:t>(انظر الاستبانة كاملة بالملاحق)</w:t>
      </w:r>
      <w:r w:rsidR="00190A6B" w:rsidRPr="00E53509">
        <w:rPr>
          <w:rFonts w:ascii="Simplified Arabic" w:hAnsi="Simplified Arabic" w:cs="Simplified Arabic" w:hint="cs"/>
          <w:sz w:val="28"/>
          <w:szCs w:val="28"/>
          <w:rtl/>
        </w:rPr>
        <w:t xml:space="preserve">. </w:t>
      </w:r>
      <w:r w:rsidR="005F3E5D" w:rsidRPr="00E53509">
        <w:rPr>
          <w:rFonts w:ascii="Simplified Arabic" w:hAnsi="Simplified Arabic" w:cs="Simplified Arabic" w:hint="cs"/>
          <w:sz w:val="28"/>
          <w:szCs w:val="28"/>
          <w:rtl/>
          <w:lang w:bidi="ar-EG"/>
        </w:rPr>
        <w:t xml:space="preserve">وقد تم اشتقاق فقرات هذه المحاور من دراسات سابقة تم اختبار مقاييسها. </w:t>
      </w:r>
      <w:r w:rsidR="00190A6B" w:rsidRPr="00E53509">
        <w:rPr>
          <w:rFonts w:ascii="Simplified Arabic" w:hAnsi="Simplified Arabic" w:cs="Simplified Arabic" w:hint="cs"/>
          <w:sz w:val="28"/>
          <w:szCs w:val="28"/>
          <w:rtl/>
        </w:rPr>
        <w:t xml:space="preserve">ويمكن توضيح هذه المحاور وما الذي تقيسه وعدد </w:t>
      </w:r>
      <w:r w:rsidR="00E72A1C" w:rsidRPr="00E53509">
        <w:rPr>
          <w:rFonts w:ascii="Simplified Arabic" w:hAnsi="Simplified Arabic" w:cs="Simplified Arabic" w:hint="cs"/>
          <w:sz w:val="28"/>
          <w:szCs w:val="28"/>
          <w:rtl/>
        </w:rPr>
        <w:t>فقرات</w:t>
      </w:r>
      <w:r w:rsidR="00190A6B" w:rsidRPr="00E53509">
        <w:rPr>
          <w:rFonts w:ascii="Simplified Arabic" w:hAnsi="Simplified Arabic" w:cs="Simplified Arabic" w:hint="cs"/>
          <w:sz w:val="28"/>
          <w:szCs w:val="28"/>
          <w:rtl/>
        </w:rPr>
        <w:t xml:space="preserve"> كل محور</w:t>
      </w:r>
      <w:r w:rsidR="005F3E5D" w:rsidRPr="00E53509">
        <w:rPr>
          <w:rFonts w:ascii="Simplified Arabic" w:hAnsi="Simplified Arabic" w:cs="Simplified Arabic" w:hint="cs"/>
          <w:sz w:val="28"/>
          <w:szCs w:val="28"/>
          <w:rtl/>
        </w:rPr>
        <w:t>، ومصدر اشتقاق فقرات كل منها</w:t>
      </w:r>
      <w:r w:rsidR="00190A6B" w:rsidRPr="00E53509">
        <w:rPr>
          <w:rFonts w:ascii="Simplified Arabic" w:hAnsi="Simplified Arabic" w:cs="Simplified Arabic" w:hint="cs"/>
          <w:sz w:val="28"/>
          <w:szCs w:val="28"/>
          <w:rtl/>
        </w:rPr>
        <w:t xml:space="preserve"> كما يظهر بالجدول (3-1).</w:t>
      </w:r>
    </w:p>
    <w:p w14:paraId="7839123B" w14:textId="77777777" w:rsidR="008C5BD9" w:rsidRDefault="008C5BD9" w:rsidP="008C5BD9">
      <w:pPr>
        <w:tabs>
          <w:tab w:val="center" w:pos="4680"/>
        </w:tabs>
        <w:bidi/>
        <w:jc w:val="both"/>
        <w:rPr>
          <w:rFonts w:ascii="Simplified Arabic" w:hAnsi="Simplified Arabic" w:cs="Simplified Arabic"/>
          <w:sz w:val="28"/>
          <w:szCs w:val="28"/>
        </w:rPr>
      </w:pPr>
    </w:p>
    <w:p w14:paraId="214627EF" w14:textId="77777777" w:rsidR="008C5BD9" w:rsidRDefault="008C5BD9" w:rsidP="008C5BD9">
      <w:pPr>
        <w:tabs>
          <w:tab w:val="center" w:pos="4680"/>
        </w:tabs>
        <w:bidi/>
        <w:jc w:val="both"/>
        <w:rPr>
          <w:rFonts w:ascii="Simplified Arabic" w:hAnsi="Simplified Arabic" w:cs="Simplified Arabic"/>
          <w:sz w:val="28"/>
          <w:szCs w:val="28"/>
        </w:rPr>
      </w:pPr>
    </w:p>
    <w:p w14:paraId="372C60BC" w14:textId="77777777" w:rsidR="008C5BD9" w:rsidRDefault="008C5BD9" w:rsidP="008C5BD9">
      <w:pPr>
        <w:tabs>
          <w:tab w:val="center" w:pos="4680"/>
        </w:tabs>
        <w:bidi/>
        <w:jc w:val="both"/>
        <w:rPr>
          <w:rFonts w:ascii="Simplified Arabic" w:hAnsi="Simplified Arabic" w:cs="Simplified Arabic"/>
          <w:sz w:val="28"/>
          <w:szCs w:val="28"/>
        </w:rPr>
      </w:pPr>
    </w:p>
    <w:p w14:paraId="43BD0816" w14:textId="77777777" w:rsidR="008C5BD9" w:rsidRPr="00E53509" w:rsidRDefault="008C5BD9" w:rsidP="008C5BD9">
      <w:pPr>
        <w:tabs>
          <w:tab w:val="center" w:pos="4680"/>
        </w:tabs>
        <w:bidi/>
        <w:jc w:val="both"/>
        <w:rPr>
          <w:rFonts w:ascii="Simplified Arabic" w:hAnsi="Simplified Arabic" w:cs="Simplified Arabic"/>
          <w:sz w:val="28"/>
          <w:szCs w:val="28"/>
          <w:rtl/>
        </w:rPr>
      </w:pPr>
    </w:p>
    <w:p w14:paraId="3DCEFDC5" w14:textId="3D9A7A32" w:rsidR="00190A6B" w:rsidRPr="00E53509" w:rsidRDefault="00190A6B" w:rsidP="00190A6B">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lastRenderedPageBreak/>
        <w:t>جدول (3-1) محاور الاستبانة</w:t>
      </w:r>
    </w:p>
    <w:tbl>
      <w:tblPr>
        <w:tblStyle w:val="aa"/>
        <w:bidiVisual/>
        <w:tblW w:w="0" w:type="auto"/>
        <w:tblLook w:val="04A0" w:firstRow="1" w:lastRow="0" w:firstColumn="1" w:lastColumn="0" w:noHBand="0" w:noVBand="1"/>
      </w:tblPr>
      <w:tblGrid>
        <w:gridCol w:w="1125"/>
        <w:gridCol w:w="1153"/>
        <w:gridCol w:w="3549"/>
        <w:gridCol w:w="849"/>
        <w:gridCol w:w="2674"/>
      </w:tblGrid>
      <w:tr w:rsidR="00F563E6" w:rsidRPr="00E53509" w14:paraId="65A4E2C7" w14:textId="6B44E8CF" w:rsidTr="00B8262D">
        <w:tc>
          <w:tcPr>
            <w:tcW w:w="1125" w:type="dxa"/>
          </w:tcPr>
          <w:p w14:paraId="43CDE889" w14:textId="5858865D" w:rsidR="005F3E5D" w:rsidRPr="00E53509" w:rsidRDefault="005F3E5D" w:rsidP="00B875FC">
            <w:pPr>
              <w:tabs>
                <w:tab w:val="center" w:pos="4680"/>
              </w:tabs>
              <w:bidi/>
              <w:spacing w:before="120" w:after="120" w:line="276" w:lineRule="auto"/>
              <w:jc w:val="center"/>
              <w:rPr>
                <w:rFonts w:ascii="Simplified Arabic" w:hAnsi="Simplified Arabic" w:cs="Simplified Arabic"/>
                <w:b/>
                <w:bCs/>
                <w:rtl/>
              </w:rPr>
            </w:pPr>
            <w:r w:rsidRPr="00E53509">
              <w:rPr>
                <w:rFonts w:ascii="Simplified Arabic" w:hAnsi="Simplified Arabic" w:cs="Simplified Arabic" w:hint="cs"/>
                <w:b/>
                <w:bCs/>
                <w:rtl/>
              </w:rPr>
              <w:t>المحور</w:t>
            </w:r>
          </w:p>
        </w:tc>
        <w:tc>
          <w:tcPr>
            <w:tcW w:w="1153" w:type="dxa"/>
          </w:tcPr>
          <w:p w14:paraId="4D5EB812" w14:textId="76F038F4" w:rsidR="005F3E5D" w:rsidRPr="00E53509" w:rsidRDefault="005F3E5D" w:rsidP="00B875FC">
            <w:pPr>
              <w:tabs>
                <w:tab w:val="center" w:pos="4680"/>
              </w:tabs>
              <w:bidi/>
              <w:spacing w:before="120" w:after="120" w:line="276" w:lineRule="auto"/>
              <w:jc w:val="center"/>
              <w:rPr>
                <w:rFonts w:ascii="Simplified Arabic" w:hAnsi="Simplified Arabic" w:cs="Simplified Arabic"/>
                <w:b/>
                <w:bCs/>
                <w:rtl/>
              </w:rPr>
            </w:pPr>
            <w:r w:rsidRPr="00E53509">
              <w:rPr>
                <w:rFonts w:ascii="Simplified Arabic" w:hAnsi="Simplified Arabic" w:cs="Simplified Arabic" w:hint="cs"/>
                <w:b/>
                <w:bCs/>
                <w:rtl/>
              </w:rPr>
              <w:t>أبعاد المحور</w:t>
            </w:r>
          </w:p>
        </w:tc>
        <w:tc>
          <w:tcPr>
            <w:tcW w:w="3549" w:type="dxa"/>
          </w:tcPr>
          <w:p w14:paraId="45C85E62" w14:textId="0C27B370" w:rsidR="005F3E5D" w:rsidRPr="00E53509" w:rsidRDefault="005F3E5D" w:rsidP="00B875FC">
            <w:pPr>
              <w:tabs>
                <w:tab w:val="center" w:pos="4680"/>
              </w:tabs>
              <w:bidi/>
              <w:spacing w:before="120" w:after="120" w:line="276" w:lineRule="auto"/>
              <w:jc w:val="center"/>
              <w:rPr>
                <w:rFonts w:ascii="Simplified Arabic" w:hAnsi="Simplified Arabic" w:cs="Simplified Arabic"/>
                <w:b/>
                <w:bCs/>
                <w:rtl/>
              </w:rPr>
            </w:pPr>
            <w:r w:rsidRPr="00E53509">
              <w:rPr>
                <w:rFonts w:ascii="Simplified Arabic" w:hAnsi="Simplified Arabic" w:cs="Simplified Arabic" w:hint="cs"/>
                <w:b/>
                <w:bCs/>
                <w:rtl/>
              </w:rPr>
              <w:t>ما يقيسه المحور أو البُعد</w:t>
            </w:r>
          </w:p>
        </w:tc>
        <w:tc>
          <w:tcPr>
            <w:tcW w:w="849" w:type="dxa"/>
          </w:tcPr>
          <w:p w14:paraId="32D9B942" w14:textId="5F3532E9" w:rsidR="005F3E5D" w:rsidRPr="00E53509" w:rsidRDefault="005F3E5D" w:rsidP="00B875FC">
            <w:pPr>
              <w:tabs>
                <w:tab w:val="center" w:pos="4680"/>
              </w:tabs>
              <w:bidi/>
              <w:spacing w:before="120" w:after="120" w:line="276" w:lineRule="auto"/>
              <w:jc w:val="center"/>
              <w:rPr>
                <w:rFonts w:ascii="Simplified Arabic" w:hAnsi="Simplified Arabic" w:cs="Simplified Arabic"/>
                <w:b/>
                <w:bCs/>
                <w:rtl/>
              </w:rPr>
            </w:pPr>
            <w:r w:rsidRPr="00E53509">
              <w:rPr>
                <w:rFonts w:ascii="Simplified Arabic" w:hAnsi="Simplified Arabic" w:cs="Simplified Arabic" w:hint="cs"/>
                <w:b/>
                <w:bCs/>
                <w:rtl/>
              </w:rPr>
              <w:t>عدد الفقرات</w:t>
            </w:r>
          </w:p>
        </w:tc>
        <w:tc>
          <w:tcPr>
            <w:tcW w:w="2674" w:type="dxa"/>
          </w:tcPr>
          <w:p w14:paraId="4DA42CA9" w14:textId="55843C79" w:rsidR="005F3E5D" w:rsidRPr="00E53509" w:rsidRDefault="005F3E5D" w:rsidP="00B875FC">
            <w:pPr>
              <w:tabs>
                <w:tab w:val="center" w:pos="4680"/>
              </w:tabs>
              <w:bidi/>
              <w:spacing w:before="120" w:after="120" w:line="276" w:lineRule="auto"/>
              <w:jc w:val="center"/>
              <w:rPr>
                <w:rFonts w:ascii="Simplified Arabic" w:hAnsi="Simplified Arabic" w:cs="Simplified Arabic"/>
                <w:b/>
                <w:bCs/>
                <w:rtl/>
              </w:rPr>
            </w:pPr>
            <w:r w:rsidRPr="00E53509">
              <w:rPr>
                <w:rFonts w:ascii="Simplified Arabic" w:hAnsi="Simplified Arabic" w:cs="Simplified Arabic" w:hint="cs"/>
                <w:b/>
                <w:bCs/>
                <w:rtl/>
              </w:rPr>
              <w:t>المصدر</w:t>
            </w:r>
          </w:p>
        </w:tc>
      </w:tr>
      <w:tr w:rsidR="008C5BD9" w:rsidRPr="00E53509" w14:paraId="59CEE986" w14:textId="77777777" w:rsidTr="00B8262D">
        <w:tc>
          <w:tcPr>
            <w:tcW w:w="1125" w:type="dxa"/>
            <w:vMerge w:val="restart"/>
          </w:tcPr>
          <w:p w14:paraId="55896AC9" w14:textId="77777777" w:rsidR="008C5BD9" w:rsidRPr="00E53509" w:rsidRDefault="008C5BD9" w:rsidP="00B875FC">
            <w:pPr>
              <w:tabs>
                <w:tab w:val="center" w:pos="4680"/>
              </w:tabs>
              <w:bidi/>
              <w:spacing w:line="276" w:lineRule="auto"/>
              <w:jc w:val="center"/>
              <w:rPr>
                <w:rFonts w:ascii="Simplified Arabic" w:hAnsi="Simplified Arabic" w:cs="Simplified Arabic"/>
                <w:b/>
                <w:bCs/>
                <w:rtl/>
              </w:rPr>
            </w:pPr>
            <w:r w:rsidRPr="00E53509">
              <w:rPr>
                <w:rFonts w:ascii="Simplified Arabic" w:hAnsi="Simplified Arabic" w:cs="Simplified Arabic" w:hint="cs"/>
                <w:b/>
                <w:bCs/>
                <w:rtl/>
              </w:rPr>
              <w:t>تبني تقنيات الذكاء الاصطناعي</w:t>
            </w:r>
          </w:p>
          <w:p w14:paraId="78382C20" w14:textId="13D290AA" w:rsidR="008C5BD9" w:rsidRPr="00E53509" w:rsidRDefault="008C5BD9" w:rsidP="00B875FC">
            <w:pPr>
              <w:tabs>
                <w:tab w:val="center" w:pos="4680"/>
              </w:tabs>
              <w:bidi/>
              <w:spacing w:line="276" w:lineRule="auto"/>
              <w:jc w:val="center"/>
              <w:rPr>
                <w:rFonts w:ascii="Simplified Arabic" w:hAnsi="Simplified Arabic" w:cs="Simplified Arabic"/>
                <w:b/>
                <w:bCs/>
                <w:rtl/>
              </w:rPr>
            </w:pPr>
            <w:r w:rsidRPr="00E53509">
              <w:rPr>
                <w:rFonts w:ascii="Simplified Arabic" w:hAnsi="Simplified Arabic" w:cs="Simplified Arabic" w:hint="cs"/>
                <w:rtl/>
              </w:rPr>
              <w:t>(المتغير المستقل)</w:t>
            </w:r>
          </w:p>
        </w:tc>
        <w:tc>
          <w:tcPr>
            <w:tcW w:w="1153" w:type="dxa"/>
          </w:tcPr>
          <w:p w14:paraId="1E01CB5A" w14:textId="63A57D66" w:rsidR="008C5BD9" w:rsidRDefault="008C5BD9" w:rsidP="00B875FC">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درجة التبني</w:t>
            </w:r>
          </w:p>
        </w:tc>
        <w:tc>
          <w:tcPr>
            <w:tcW w:w="3549" w:type="dxa"/>
          </w:tcPr>
          <w:p w14:paraId="45E2FBC2" w14:textId="22D5F5C8" w:rsidR="008C5BD9" w:rsidRPr="00E53509" w:rsidRDefault="008C5BD9" w:rsidP="00B875FC">
            <w:pPr>
              <w:tabs>
                <w:tab w:val="center" w:pos="4680"/>
              </w:tabs>
              <w:bidi/>
              <w:spacing w:line="276" w:lineRule="auto"/>
              <w:jc w:val="both"/>
              <w:rPr>
                <w:rFonts w:ascii="Simplified Arabic" w:hAnsi="Simplified Arabic" w:cs="Simplified Arabic"/>
                <w:rtl/>
              </w:rPr>
            </w:pPr>
            <w:r>
              <w:rPr>
                <w:rFonts w:ascii="Sakkal Majalla" w:hAnsi="Sakkal Majalla" w:cs="Sakkal Majalla" w:hint="cs"/>
                <w:sz w:val="28"/>
                <w:szCs w:val="28"/>
                <w:rtl/>
              </w:rPr>
              <w:t xml:space="preserve">يقيس </w:t>
            </w:r>
            <w:r w:rsidRPr="00B4787C">
              <w:rPr>
                <w:rFonts w:ascii="Sakkal Majalla" w:hAnsi="Sakkal Majalla" w:cs="Sakkal Majalla"/>
                <w:sz w:val="28"/>
                <w:szCs w:val="28"/>
                <w:rtl/>
              </w:rPr>
              <w:t>درجة توظيف تقنيات الذكاء الاصطناعي (مثل التحليلات التنبؤية، خوارزميات دعم القرار، والتعلم الآلي) في عمليات التخطيط الاستراتيجي واتخاذ القرار</w:t>
            </w:r>
          </w:p>
        </w:tc>
        <w:tc>
          <w:tcPr>
            <w:tcW w:w="849" w:type="dxa"/>
          </w:tcPr>
          <w:p w14:paraId="2FE126EE" w14:textId="3D02B9A4" w:rsidR="008C5BD9" w:rsidRPr="00E53509" w:rsidRDefault="008C5BD9" w:rsidP="00B875FC">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5</w:t>
            </w:r>
          </w:p>
        </w:tc>
        <w:tc>
          <w:tcPr>
            <w:tcW w:w="2674" w:type="dxa"/>
          </w:tcPr>
          <w:p w14:paraId="6B9F500D" w14:textId="6F000700" w:rsidR="008C5BD9" w:rsidRPr="00E53509" w:rsidRDefault="007A319B" w:rsidP="00592A41">
            <w:pPr>
              <w:tabs>
                <w:tab w:val="right" w:pos="28"/>
                <w:tab w:val="center" w:pos="4680"/>
              </w:tabs>
              <w:bidi/>
              <w:spacing w:line="276" w:lineRule="auto"/>
              <w:jc w:val="both"/>
              <w:rPr>
                <w:rFonts w:ascii="Simplified Arabic" w:hAnsi="Simplified Arabic" w:cs="Simplified Arabic"/>
                <w:rtl/>
              </w:rPr>
            </w:pPr>
            <w:r w:rsidRPr="00B4787C">
              <w:rPr>
                <w:rFonts w:ascii="Sakkal Majalla" w:hAnsi="Sakkal Majalla" w:cs="Sakkal Majalla" w:hint="cs"/>
                <w:sz w:val="28"/>
                <w:szCs w:val="28"/>
                <w:rtl/>
              </w:rPr>
              <w:t xml:space="preserve">المشاري وآخرون </w:t>
            </w:r>
            <w:r w:rsidR="00E33735">
              <w:rPr>
                <w:rFonts w:ascii="Sakkal Majalla" w:hAnsi="Sakkal Majalla" w:cs="Sakkal Majalla" w:hint="cs"/>
                <w:sz w:val="28"/>
                <w:szCs w:val="28"/>
                <w:rtl/>
              </w:rPr>
              <w:t>(</w:t>
            </w:r>
            <w:r w:rsidRPr="00B4787C">
              <w:rPr>
                <w:rFonts w:ascii="Sakkal Majalla" w:hAnsi="Sakkal Majalla" w:cs="Sakkal Majalla" w:hint="cs"/>
                <w:sz w:val="28"/>
                <w:szCs w:val="28"/>
                <w:rtl/>
              </w:rPr>
              <w:t>2024).</w:t>
            </w:r>
          </w:p>
        </w:tc>
      </w:tr>
      <w:tr w:rsidR="008C5BD9" w:rsidRPr="00E53509" w14:paraId="30AEFA9A" w14:textId="2E521E25" w:rsidTr="00B8262D">
        <w:tc>
          <w:tcPr>
            <w:tcW w:w="1125" w:type="dxa"/>
            <w:vMerge/>
          </w:tcPr>
          <w:p w14:paraId="019CE947" w14:textId="4E921701" w:rsidR="008C5BD9" w:rsidRPr="00E53509" w:rsidRDefault="008C5BD9" w:rsidP="00B875FC">
            <w:pPr>
              <w:tabs>
                <w:tab w:val="center" w:pos="4680"/>
              </w:tabs>
              <w:bidi/>
              <w:spacing w:line="276" w:lineRule="auto"/>
              <w:jc w:val="center"/>
              <w:rPr>
                <w:rFonts w:ascii="Simplified Arabic" w:hAnsi="Simplified Arabic" w:cs="Simplified Arabic"/>
                <w:rtl/>
              </w:rPr>
            </w:pPr>
          </w:p>
        </w:tc>
        <w:tc>
          <w:tcPr>
            <w:tcW w:w="1153" w:type="dxa"/>
          </w:tcPr>
          <w:p w14:paraId="7BADFB5E" w14:textId="0D668A1A" w:rsidR="008C5BD9" w:rsidRPr="00E53509" w:rsidRDefault="008C5BD9" w:rsidP="00B875FC">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البُعد</w:t>
            </w:r>
            <w:r w:rsidRPr="00E53509">
              <w:rPr>
                <w:rFonts w:ascii="Simplified Arabic" w:hAnsi="Simplified Arabic" w:cs="Simplified Arabic" w:hint="cs"/>
                <w:rtl/>
              </w:rPr>
              <w:t xml:space="preserve"> التنظيمي</w:t>
            </w:r>
          </w:p>
        </w:tc>
        <w:tc>
          <w:tcPr>
            <w:tcW w:w="3549" w:type="dxa"/>
          </w:tcPr>
          <w:p w14:paraId="5C91364A" w14:textId="31CCC8A2" w:rsidR="008C5BD9" w:rsidRPr="00E53509" w:rsidRDefault="008C5BD9" w:rsidP="00B875FC">
            <w:pPr>
              <w:tabs>
                <w:tab w:val="center" w:pos="4680"/>
              </w:tabs>
              <w:bidi/>
              <w:spacing w:line="276" w:lineRule="auto"/>
              <w:jc w:val="both"/>
              <w:rPr>
                <w:rFonts w:ascii="Simplified Arabic" w:hAnsi="Simplified Arabic" w:cs="Simplified Arabic"/>
                <w:b/>
                <w:bCs/>
                <w:rtl/>
              </w:rPr>
            </w:pP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عناصر</w:t>
            </w:r>
            <w:r w:rsidRPr="00E53509">
              <w:rPr>
                <w:rFonts w:ascii="Simplified Arabic" w:hAnsi="Simplified Arabic" w:cs="Simplified Arabic"/>
                <w:rtl/>
              </w:rPr>
              <w:t xml:space="preserve"> </w:t>
            </w:r>
            <w:r w:rsidRPr="00E53509">
              <w:rPr>
                <w:rFonts w:ascii="Simplified Arabic" w:hAnsi="Simplified Arabic" w:cs="Simplified Arabic" w:hint="cs"/>
                <w:rtl/>
              </w:rPr>
              <w:t>البنية</w:t>
            </w:r>
            <w:r w:rsidRPr="00E53509">
              <w:rPr>
                <w:rFonts w:ascii="Simplified Arabic" w:hAnsi="Simplified Arabic" w:cs="Simplified Arabic"/>
                <w:rtl/>
              </w:rPr>
              <w:t xml:space="preserve"> </w:t>
            </w:r>
            <w:r w:rsidRPr="00E53509">
              <w:rPr>
                <w:rFonts w:ascii="Simplified Arabic" w:hAnsi="Simplified Arabic" w:cs="Simplified Arabic" w:hint="cs"/>
                <w:rtl/>
              </w:rPr>
              <w:t>التنظيمية</w:t>
            </w:r>
            <w:r w:rsidRPr="00E53509">
              <w:rPr>
                <w:rFonts w:ascii="Simplified Arabic" w:hAnsi="Simplified Arabic" w:cs="Simplified Arabic"/>
                <w:rtl/>
              </w:rPr>
              <w:t xml:space="preserve"> </w:t>
            </w:r>
            <w:r w:rsidRPr="00E53509">
              <w:rPr>
                <w:rFonts w:ascii="Simplified Arabic" w:hAnsi="Simplified Arabic" w:cs="Simplified Arabic" w:hint="cs"/>
                <w:rtl/>
              </w:rPr>
              <w:t>والثقافة</w:t>
            </w:r>
            <w:r w:rsidRPr="00E53509">
              <w:rPr>
                <w:rFonts w:ascii="Simplified Arabic" w:hAnsi="Simplified Arabic" w:cs="Simplified Arabic"/>
                <w:rtl/>
              </w:rPr>
              <w:t xml:space="preserve"> </w:t>
            </w:r>
            <w:r w:rsidRPr="00E53509">
              <w:rPr>
                <w:rFonts w:ascii="Simplified Arabic" w:hAnsi="Simplified Arabic" w:cs="Simplified Arabic" w:hint="cs"/>
                <w:rtl/>
              </w:rPr>
              <w:t>المؤسسية</w:t>
            </w:r>
            <w:r w:rsidRPr="00E53509">
              <w:rPr>
                <w:rFonts w:ascii="Simplified Arabic" w:hAnsi="Simplified Arabic" w:cs="Simplified Arabic"/>
                <w:rtl/>
              </w:rPr>
              <w:t xml:space="preserve"> </w:t>
            </w:r>
            <w:r w:rsidRPr="00E53509">
              <w:rPr>
                <w:rFonts w:ascii="Simplified Arabic" w:hAnsi="Simplified Arabic" w:cs="Simplified Arabic" w:hint="cs"/>
                <w:rtl/>
              </w:rPr>
              <w:t>ودعم</w:t>
            </w:r>
            <w:r w:rsidRPr="00E53509">
              <w:rPr>
                <w:rFonts w:ascii="Simplified Arabic" w:hAnsi="Simplified Arabic" w:cs="Simplified Arabic"/>
                <w:rtl/>
              </w:rPr>
              <w:t xml:space="preserve"> </w:t>
            </w:r>
            <w:r w:rsidRPr="00E53509">
              <w:rPr>
                <w:rFonts w:ascii="Simplified Arabic" w:hAnsi="Simplified Arabic" w:cs="Simplified Arabic" w:hint="cs"/>
                <w:rtl/>
              </w:rPr>
              <w:t>الإدارة</w:t>
            </w:r>
            <w:r w:rsidRPr="00E53509">
              <w:rPr>
                <w:rFonts w:ascii="Simplified Arabic" w:hAnsi="Simplified Arabic" w:cs="Simplified Arabic"/>
                <w:rtl/>
              </w:rPr>
              <w:t xml:space="preserve"> </w:t>
            </w:r>
            <w:r w:rsidRPr="00E53509">
              <w:rPr>
                <w:rFonts w:ascii="Simplified Arabic" w:hAnsi="Simplified Arabic" w:cs="Simplified Arabic" w:hint="cs"/>
                <w:rtl/>
              </w:rPr>
              <w:t>العليا</w:t>
            </w:r>
            <w:r w:rsidRPr="00E53509">
              <w:rPr>
                <w:rFonts w:ascii="Simplified Arabic" w:hAnsi="Simplified Arabic" w:cs="Simplified Arabic"/>
                <w:rtl/>
              </w:rPr>
              <w:t xml:space="preserve"> </w:t>
            </w:r>
            <w:r w:rsidRPr="00E53509">
              <w:rPr>
                <w:rFonts w:ascii="Simplified Arabic" w:hAnsi="Simplified Arabic" w:cs="Simplified Arabic" w:hint="cs"/>
                <w:rtl/>
              </w:rPr>
              <w:t>وملاءمة</w:t>
            </w:r>
            <w:r w:rsidRPr="00E53509">
              <w:rPr>
                <w:rFonts w:ascii="Simplified Arabic" w:hAnsi="Simplified Arabic" w:cs="Simplified Arabic"/>
                <w:rtl/>
              </w:rPr>
              <w:t xml:space="preserve"> </w:t>
            </w:r>
            <w:r w:rsidRPr="00E53509">
              <w:rPr>
                <w:rFonts w:ascii="Simplified Arabic" w:hAnsi="Simplified Arabic" w:cs="Simplified Arabic" w:hint="cs"/>
                <w:rtl/>
              </w:rPr>
              <w:t>السياسات</w:t>
            </w:r>
            <w:r w:rsidRPr="00E53509">
              <w:rPr>
                <w:rFonts w:ascii="Simplified Arabic" w:hAnsi="Simplified Arabic" w:cs="Simplified Arabic"/>
                <w:rtl/>
              </w:rPr>
              <w:t xml:space="preserve"> </w:t>
            </w:r>
            <w:r w:rsidRPr="00E53509">
              <w:rPr>
                <w:rFonts w:ascii="Simplified Arabic" w:hAnsi="Simplified Arabic" w:cs="Simplified Arabic" w:hint="cs"/>
                <w:rtl/>
              </w:rPr>
              <w:t>لتبني</w:t>
            </w:r>
            <w:r w:rsidRPr="00E53509">
              <w:rPr>
                <w:rFonts w:ascii="Simplified Arabic" w:hAnsi="Simplified Arabic" w:cs="Simplified Arabic"/>
                <w:rtl/>
              </w:rPr>
              <w:t xml:space="preserve"> </w:t>
            </w:r>
            <w:r w:rsidRPr="00E53509">
              <w:rPr>
                <w:rFonts w:ascii="Simplified Arabic" w:hAnsi="Simplified Arabic" w:cs="Simplified Arabic" w:hint="cs"/>
                <w:rtl/>
              </w:rPr>
              <w:t>الذكاء</w:t>
            </w:r>
            <w:r w:rsidRPr="00E53509">
              <w:rPr>
                <w:rFonts w:ascii="Simplified Arabic" w:hAnsi="Simplified Arabic" w:cs="Simplified Arabic"/>
                <w:rtl/>
              </w:rPr>
              <w:t xml:space="preserve"> </w:t>
            </w:r>
            <w:r w:rsidRPr="00E53509">
              <w:rPr>
                <w:rFonts w:ascii="Simplified Arabic" w:hAnsi="Simplified Arabic" w:cs="Simplified Arabic" w:hint="cs"/>
                <w:rtl/>
              </w:rPr>
              <w:t>الاصطناعي</w:t>
            </w:r>
          </w:p>
        </w:tc>
        <w:tc>
          <w:tcPr>
            <w:tcW w:w="849" w:type="dxa"/>
          </w:tcPr>
          <w:p w14:paraId="49DCA4E6" w14:textId="2C9891EF" w:rsidR="008C5BD9" w:rsidRPr="00E53509" w:rsidRDefault="008C5BD9" w:rsidP="00B875FC">
            <w:pPr>
              <w:tabs>
                <w:tab w:val="center" w:pos="4680"/>
              </w:tabs>
              <w:bidi/>
              <w:spacing w:line="276" w:lineRule="auto"/>
              <w:jc w:val="center"/>
              <w:rPr>
                <w:rFonts w:ascii="Simplified Arabic" w:hAnsi="Simplified Arabic" w:cs="Simplified Arabic"/>
                <w:rtl/>
                <w:lang w:bidi="ar-EG"/>
              </w:rPr>
            </w:pPr>
            <w:r w:rsidRPr="00E53509">
              <w:rPr>
                <w:rFonts w:ascii="Simplified Arabic" w:hAnsi="Simplified Arabic" w:cs="Simplified Arabic" w:hint="cs"/>
                <w:rtl/>
              </w:rPr>
              <w:t xml:space="preserve">5 </w:t>
            </w:r>
          </w:p>
        </w:tc>
        <w:tc>
          <w:tcPr>
            <w:tcW w:w="2674" w:type="dxa"/>
            <w:vMerge w:val="restart"/>
          </w:tcPr>
          <w:p w14:paraId="1F5B479C" w14:textId="4D027D5D" w:rsidR="008C5BD9" w:rsidRPr="00E53509" w:rsidRDefault="008C5BD9" w:rsidP="00592A41">
            <w:pPr>
              <w:tabs>
                <w:tab w:val="right" w:pos="28"/>
                <w:tab w:val="center" w:pos="4680"/>
              </w:tabs>
              <w:bidi/>
              <w:spacing w:line="276" w:lineRule="auto"/>
              <w:jc w:val="both"/>
              <w:rPr>
                <w:rFonts w:ascii="Simplified Arabic" w:hAnsi="Simplified Arabic" w:cs="Simplified Arabic"/>
                <w:rtl/>
              </w:rPr>
            </w:pPr>
            <w:proofErr w:type="spellStart"/>
            <w:r w:rsidRPr="00E53509">
              <w:rPr>
                <w:rFonts w:ascii="Simplified Arabic" w:hAnsi="Simplified Arabic" w:cs="Simplified Arabic" w:hint="cs"/>
                <w:rtl/>
              </w:rPr>
              <w:t>أبركات</w:t>
            </w:r>
            <w:proofErr w:type="spellEnd"/>
            <w:r w:rsidRPr="00E53509">
              <w:rPr>
                <w:rFonts w:ascii="Simplified Arabic" w:hAnsi="Simplified Arabic" w:cs="Simplified Arabic" w:hint="cs"/>
                <w:rtl/>
              </w:rPr>
              <w:t xml:space="preserve"> وعيسى (2024</w:t>
            </w:r>
            <w:proofErr w:type="gramStart"/>
            <w:r w:rsidRPr="00E53509">
              <w:rPr>
                <w:rFonts w:ascii="Simplified Arabic" w:hAnsi="Simplified Arabic" w:cs="Simplified Arabic" w:hint="cs"/>
                <w:rtl/>
              </w:rPr>
              <w:t xml:space="preserve">)؛   </w:t>
            </w:r>
            <w:proofErr w:type="gramEnd"/>
            <w:r w:rsidRPr="00E53509">
              <w:rPr>
                <w:rFonts w:ascii="Simplified Arabic" w:hAnsi="Simplified Arabic" w:cs="Simplified Arabic" w:hint="cs"/>
                <w:rtl/>
              </w:rPr>
              <w:t xml:space="preserve">       المشاري وآخرون (2024</w:t>
            </w:r>
            <w:proofErr w:type="gramStart"/>
            <w:r w:rsidRPr="00E53509">
              <w:rPr>
                <w:rFonts w:ascii="Simplified Arabic" w:hAnsi="Simplified Arabic" w:cs="Simplified Arabic" w:hint="cs"/>
                <w:rtl/>
              </w:rPr>
              <w:t xml:space="preserve">)؛   </w:t>
            </w:r>
            <w:proofErr w:type="gramEnd"/>
            <w:r w:rsidRPr="00E53509">
              <w:rPr>
                <w:rFonts w:ascii="Simplified Arabic" w:hAnsi="Simplified Arabic" w:cs="Simplified Arabic" w:hint="cs"/>
                <w:rtl/>
              </w:rPr>
              <w:t xml:space="preserve">                 العتيبي وآخرون (2024</w:t>
            </w:r>
            <w:proofErr w:type="gramStart"/>
            <w:r w:rsidRPr="00E53509">
              <w:rPr>
                <w:rFonts w:ascii="Simplified Arabic" w:hAnsi="Simplified Arabic" w:cs="Simplified Arabic" w:hint="cs"/>
                <w:rtl/>
              </w:rPr>
              <w:t xml:space="preserve">)؛   </w:t>
            </w:r>
            <w:proofErr w:type="gramEnd"/>
            <w:r w:rsidRPr="00E53509">
              <w:rPr>
                <w:rFonts w:ascii="Simplified Arabic" w:hAnsi="Simplified Arabic" w:cs="Simplified Arabic" w:hint="cs"/>
                <w:rtl/>
              </w:rPr>
              <w:t xml:space="preserve">                  آل عزام وآل ظفرة (2023)؛ </w:t>
            </w:r>
            <w:proofErr w:type="spellStart"/>
            <w:r w:rsidRPr="00E53509">
              <w:rPr>
                <w:rFonts w:ascii="Simplified Arabic" w:hAnsi="Simplified Arabic" w:cs="Simplified Arabic" w:hint="cs"/>
                <w:lang w:bidi="ar-EG"/>
              </w:rPr>
              <w:t>Oraif</w:t>
            </w:r>
            <w:proofErr w:type="spellEnd"/>
            <w:r w:rsidRPr="00E53509">
              <w:rPr>
                <w:rFonts w:ascii="Simplified Arabic" w:hAnsi="Simplified Arabic" w:cs="Simplified Arabic" w:hint="cs"/>
                <w:lang w:bidi="ar-EG"/>
              </w:rPr>
              <w:t xml:space="preserve"> (</w:t>
            </w:r>
            <w:proofErr w:type="gramStart"/>
            <w:r w:rsidRPr="00E53509">
              <w:rPr>
                <w:rFonts w:ascii="Simplified Arabic" w:hAnsi="Simplified Arabic" w:cs="Simplified Arabic" w:hint="cs"/>
                <w:lang w:bidi="ar-EG"/>
              </w:rPr>
              <w:t>2024);</w:t>
            </w:r>
            <w:proofErr w:type="gramEnd"/>
            <w:r w:rsidRPr="00E53509">
              <w:rPr>
                <w:rFonts w:ascii="Simplified Arabic" w:hAnsi="Simplified Arabic" w:cs="Simplified Arabic" w:hint="cs"/>
                <w:lang w:bidi="ar-EG"/>
              </w:rPr>
              <w:t xml:space="preserve"> </w:t>
            </w:r>
            <w:proofErr w:type="spellStart"/>
            <w:r w:rsidRPr="00E53509">
              <w:rPr>
                <w:rFonts w:ascii="Simplified Arabic" w:hAnsi="Simplified Arabic" w:cs="Simplified Arabic" w:hint="cs"/>
                <w:lang w:val="en-GB" w:bidi="ar-EG"/>
              </w:rPr>
              <w:t>Aljohani</w:t>
            </w:r>
            <w:proofErr w:type="spellEnd"/>
            <w:r w:rsidRPr="00E53509">
              <w:rPr>
                <w:rFonts w:ascii="Simplified Arabic" w:hAnsi="Simplified Arabic" w:cs="Simplified Arabic" w:hint="cs"/>
                <w:lang w:val="en-GB" w:bidi="ar-EG"/>
              </w:rPr>
              <w:t xml:space="preserve"> &amp; Albliwi (2022)</w:t>
            </w:r>
            <w:r w:rsidRPr="00E53509">
              <w:rPr>
                <w:rFonts w:ascii="Simplified Arabic" w:hAnsi="Simplified Arabic" w:cs="Simplified Arabic" w:hint="cs"/>
                <w:rtl/>
                <w:lang w:val="en-GB" w:bidi="ar-EG"/>
              </w:rPr>
              <w:t xml:space="preserve">             </w:t>
            </w:r>
            <w:r w:rsidRPr="00E53509">
              <w:rPr>
                <w:rFonts w:ascii="Simplified Arabic" w:hAnsi="Simplified Arabic" w:cs="Simplified Arabic" w:hint="cs"/>
                <w:rtl/>
              </w:rPr>
              <w:t xml:space="preserve">                      </w:t>
            </w:r>
          </w:p>
        </w:tc>
      </w:tr>
      <w:tr w:rsidR="008C5BD9" w:rsidRPr="00E53509" w14:paraId="786E7607" w14:textId="0BD7012B" w:rsidTr="00B8262D">
        <w:tc>
          <w:tcPr>
            <w:tcW w:w="1125" w:type="dxa"/>
            <w:vMerge/>
          </w:tcPr>
          <w:p w14:paraId="43D0A0C4" w14:textId="77777777" w:rsidR="008C5BD9" w:rsidRPr="00E53509" w:rsidRDefault="008C5BD9" w:rsidP="00B875FC">
            <w:pPr>
              <w:tabs>
                <w:tab w:val="center" w:pos="4680"/>
              </w:tabs>
              <w:bidi/>
              <w:spacing w:line="276" w:lineRule="auto"/>
              <w:jc w:val="center"/>
              <w:rPr>
                <w:rFonts w:ascii="Simplified Arabic" w:hAnsi="Simplified Arabic" w:cs="Simplified Arabic"/>
                <w:b/>
                <w:bCs/>
                <w:rtl/>
              </w:rPr>
            </w:pPr>
          </w:p>
        </w:tc>
        <w:tc>
          <w:tcPr>
            <w:tcW w:w="1153" w:type="dxa"/>
          </w:tcPr>
          <w:p w14:paraId="35B4493C" w14:textId="7BFD3E29" w:rsidR="008C5BD9" w:rsidRPr="00E53509" w:rsidRDefault="008C5BD9" w:rsidP="00B875FC">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البُعد</w:t>
            </w:r>
            <w:r w:rsidRPr="00E53509">
              <w:rPr>
                <w:rFonts w:ascii="Simplified Arabic" w:hAnsi="Simplified Arabic" w:cs="Simplified Arabic" w:hint="cs"/>
                <w:rtl/>
              </w:rPr>
              <w:t xml:space="preserve"> التقني</w:t>
            </w:r>
          </w:p>
        </w:tc>
        <w:tc>
          <w:tcPr>
            <w:tcW w:w="3549" w:type="dxa"/>
          </w:tcPr>
          <w:p w14:paraId="606A47F4" w14:textId="5827D1F8" w:rsidR="008C5BD9" w:rsidRPr="00E53509" w:rsidRDefault="008C5BD9" w:rsidP="00B875FC">
            <w:pPr>
              <w:tabs>
                <w:tab w:val="center" w:pos="4680"/>
              </w:tabs>
              <w:bidi/>
              <w:spacing w:line="276" w:lineRule="auto"/>
              <w:jc w:val="both"/>
              <w:rPr>
                <w:rFonts w:ascii="Simplified Arabic" w:hAnsi="Simplified Arabic" w:cs="Simplified Arabic"/>
                <w:b/>
                <w:bCs/>
                <w:rtl/>
              </w:rPr>
            </w:pP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توافر</w:t>
            </w:r>
            <w:r w:rsidRPr="00E53509">
              <w:rPr>
                <w:rFonts w:ascii="Simplified Arabic" w:hAnsi="Simplified Arabic" w:cs="Simplified Arabic"/>
                <w:rtl/>
              </w:rPr>
              <w:t xml:space="preserve"> </w:t>
            </w:r>
            <w:r w:rsidRPr="00E53509">
              <w:rPr>
                <w:rFonts w:ascii="Simplified Arabic" w:hAnsi="Simplified Arabic" w:cs="Simplified Arabic" w:hint="cs"/>
                <w:rtl/>
              </w:rPr>
              <w:t>البنية</w:t>
            </w:r>
            <w:r w:rsidRPr="00E53509">
              <w:rPr>
                <w:rFonts w:ascii="Simplified Arabic" w:hAnsi="Simplified Arabic" w:cs="Simplified Arabic"/>
                <w:rtl/>
              </w:rPr>
              <w:t xml:space="preserve"> </w:t>
            </w:r>
            <w:r w:rsidRPr="00E53509">
              <w:rPr>
                <w:rFonts w:ascii="Simplified Arabic" w:hAnsi="Simplified Arabic" w:cs="Simplified Arabic" w:hint="cs"/>
                <w:rtl/>
              </w:rPr>
              <w:t>التحتية</w:t>
            </w:r>
            <w:r w:rsidRPr="00E53509">
              <w:rPr>
                <w:rFonts w:ascii="Simplified Arabic" w:hAnsi="Simplified Arabic" w:cs="Simplified Arabic"/>
                <w:rtl/>
              </w:rPr>
              <w:t xml:space="preserve"> </w:t>
            </w:r>
            <w:r w:rsidRPr="00E53509">
              <w:rPr>
                <w:rFonts w:ascii="Simplified Arabic" w:hAnsi="Simplified Arabic" w:cs="Simplified Arabic" w:hint="cs"/>
                <w:rtl/>
              </w:rPr>
              <w:t>التقنية</w:t>
            </w:r>
            <w:r w:rsidRPr="00E53509">
              <w:rPr>
                <w:rFonts w:ascii="Simplified Arabic" w:hAnsi="Simplified Arabic" w:cs="Simplified Arabic"/>
                <w:rtl/>
              </w:rPr>
              <w:t xml:space="preserve"> </w:t>
            </w:r>
            <w:r w:rsidRPr="00E53509">
              <w:rPr>
                <w:rFonts w:ascii="Simplified Arabic" w:hAnsi="Simplified Arabic" w:cs="Simplified Arabic" w:hint="cs"/>
                <w:rtl/>
              </w:rPr>
              <w:t>وجودة</w:t>
            </w:r>
            <w:r w:rsidRPr="00E53509">
              <w:rPr>
                <w:rFonts w:ascii="Simplified Arabic" w:hAnsi="Simplified Arabic" w:cs="Simplified Arabic"/>
                <w:rtl/>
              </w:rPr>
              <w:t xml:space="preserve"> </w:t>
            </w:r>
            <w:r w:rsidRPr="00E53509">
              <w:rPr>
                <w:rFonts w:ascii="Simplified Arabic" w:hAnsi="Simplified Arabic" w:cs="Simplified Arabic" w:hint="cs"/>
                <w:rtl/>
              </w:rPr>
              <w:t>نظم</w:t>
            </w:r>
            <w:r w:rsidRPr="00E53509">
              <w:rPr>
                <w:rFonts w:ascii="Simplified Arabic" w:hAnsi="Simplified Arabic" w:cs="Simplified Arabic"/>
                <w:rtl/>
              </w:rPr>
              <w:t xml:space="preserve"> </w:t>
            </w:r>
            <w:r w:rsidRPr="00E53509">
              <w:rPr>
                <w:rFonts w:ascii="Simplified Arabic" w:hAnsi="Simplified Arabic" w:cs="Simplified Arabic" w:hint="cs"/>
                <w:rtl/>
              </w:rPr>
              <w:t>المعلومات</w:t>
            </w:r>
            <w:r w:rsidRPr="00E53509">
              <w:rPr>
                <w:rFonts w:ascii="Simplified Arabic" w:hAnsi="Simplified Arabic" w:cs="Simplified Arabic"/>
                <w:rtl/>
              </w:rPr>
              <w:t xml:space="preserve"> </w:t>
            </w:r>
            <w:r w:rsidRPr="00E53509">
              <w:rPr>
                <w:rFonts w:ascii="Simplified Arabic" w:hAnsi="Simplified Arabic" w:cs="Simplified Arabic" w:hint="cs"/>
                <w:rtl/>
              </w:rPr>
              <w:t>في</w:t>
            </w:r>
            <w:r w:rsidRPr="00E53509">
              <w:rPr>
                <w:rFonts w:ascii="Simplified Arabic" w:hAnsi="Simplified Arabic" w:cs="Simplified Arabic"/>
                <w:rtl/>
              </w:rPr>
              <w:t xml:space="preserve"> </w:t>
            </w:r>
            <w:r w:rsidRPr="00E53509">
              <w:rPr>
                <w:rFonts w:ascii="Simplified Arabic" w:hAnsi="Simplified Arabic" w:cs="Simplified Arabic" w:hint="cs"/>
                <w:rtl/>
              </w:rPr>
              <w:t>الشركة</w:t>
            </w:r>
          </w:p>
        </w:tc>
        <w:tc>
          <w:tcPr>
            <w:tcW w:w="849" w:type="dxa"/>
          </w:tcPr>
          <w:p w14:paraId="68574E94" w14:textId="742350FE" w:rsidR="008C5BD9" w:rsidRPr="00E53509" w:rsidRDefault="008C5BD9" w:rsidP="00B875FC">
            <w:pPr>
              <w:tabs>
                <w:tab w:val="center" w:pos="4680"/>
              </w:tabs>
              <w:bidi/>
              <w:spacing w:line="276" w:lineRule="auto"/>
              <w:jc w:val="center"/>
              <w:rPr>
                <w:rFonts w:ascii="Simplified Arabic" w:hAnsi="Simplified Arabic" w:cs="Simplified Arabic"/>
                <w:rtl/>
              </w:rPr>
            </w:pPr>
            <w:r w:rsidRPr="00E53509">
              <w:rPr>
                <w:rFonts w:ascii="Simplified Arabic" w:hAnsi="Simplified Arabic" w:cs="Simplified Arabic" w:hint="cs"/>
                <w:rtl/>
              </w:rPr>
              <w:t xml:space="preserve">5 </w:t>
            </w:r>
          </w:p>
        </w:tc>
        <w:tc>
          <w:tcPr>
            <w:tcW w:w="2674" w:type="dxa"/>
            <w:vMerge/>
          </w:tcPr>
          <w:p w14:paraId="52548BC3" w14:textId="77777777" w:rsidR="008C5BD9" w:rsidRPr="00E53509" w:rsidRDefault="008C5BD9" w:rsidP="00B875FC">
            <w:pPr>
              <w:tabs>
                <w:tab w:val="center" w:pos="4680"/>
              </w:tabs>
              <w:bidi/>
              <w:spacing w:line="276" w:lineRule="auto"/>
              <w:jc w:val="center"/>
              <w:rPr>
                <w:rFonts w:ascii="Simplified Arabic" w:hAnsi="Simplified Arabic" w:cs="Simplified Arabic"/>
                <w:rtl/>
              </w:rPr>
            </w:pPr>
          </w:p>
        </w:tc>
      </w:tr>
      <w:tr w:rsidR="008C5BD9" w:rsidRPr="00E53509" w14:paraId="14D9A501" w14:textId="10829A13" w:rsidTr="00B8262D">
        <w:tc>
          <w:tcPr>
            <w:tcW w:w="1125" w:type="dxa"/>
            <w:vMerge/>
          </w:tcPr>
          <w:p w14:paraId="40B2EAD2" w14:textId="77777777" w:rsidR="008C5BD9" w:rsidRPr="00E53509" w:rsidRDefault="008C5BD9" w:rsidP="00B875FC">
            <w:pPr>
              <w:tabs>
                <w:tab w:val="center" w:pos="4680"/>
              </w:tabs>
              <w:bidi/>
              <w:spacing w:line="276" w:lineRule="auto"/>
              <w:jc w:val="center"/>
              <w:rPr>
                <w:rFonts w:ascii="Simplified Arabic" w:hAnsi="Simplified Arabic" w:cs="Simplified Arabic"/>
                <w:b/>
                <w:bCs/>
                <w:rtl/>
              </w:rPr>
            </w:pPr>
          </w:p>
        </w:tc>
        <w:tc>
          <w:tcPr>
            <w:tcW w:w="1153" w:type="dxa"/>
          </w:tcPr>
          <w:p w14:paraId="2AE752EE" w14:textId="75A8E1E4" w:rsidR="008C5BD9" w:rsidRPr="00E53509" w:rsidRDefault="008C5BD9" w:rsidP="00B875FC">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البُعد</w:t>
            </w:r>
            <w:r w:rsidRPr="00E53509">
              <w:rPr>
                <w:rFonts w:ascii="Simplified Arabic" w:hAnsi="Simplified Arabic" w:cs="Simplified Arabic" w:hint="cs"/>
                <w:rtl/>
              </w:rPr>
              <w:t xml:space="preserve"> القيادي</w:t>
            </w:r>
            <w:r>
              <w:rPr>
                <w:rFonts w:ascii="Simplified Arabic" w:hAnsi="Simplified Arabic" w:cs="Simplified Arabic" w:hint="cs"/>
                <w:rtl/>
              </w:rPr>
              <w:t xml:space="preserve"> والبشري</w:t>
            </w:r>
            <w:r w:rsidRPr="00E53509">
              <w:rPr>
                <w:rFonts w:ascii="Simplified Arabic" w:hAnsi="Simplified Arabic" w:cs="Simplified Arabic" w:hint="cs"/>
                <w:rtl/>
              </w:rPr>
              <w:t xml:space="preserve"> </w:t>
            </w:r>
          </w:p>
        </w:tc>
        <w:tc>
          <w:tcPr>
            <w:tcW w:w="3549" w:type="dxa"/>
          </w:tcPr>
          <w:p w14:paraId="076549BC" w14:textId="6545BAD2" w:rsidR="008C5BD9" w:rsidRPr="00E53509" w:rsidRDefault="008C5BD9" w:rsidP="00B875FC">
            <w:pPr>
              <w:tabs>
                <w:tab w:val="center" w:pos="4680"/>
              </w:tabs>
              <w:bidi/>
              <w:spacing w:line="276" w:lineRule="auto"/>
              <w:jc w:val="both"/>
              <w:rPr>
                <w:rFonts w:ascii="Simplified Arabic" w:hAnsi="Simplified Arabic" w:cs="Simplified Arabic"/>
                <w:b/>
                <w:bCs/>
                <w:rtl/>
                <w:lang w:bidi="ar-EG"/>
              </w:rPr>
            </w:pP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خصائص</w:t>
            </w:r>
            <w:r w:rsidRPr="00E53509">
              <w:rPr>
                <w:rFonts w:ascii="Simplified Arabic" w:hAnsi="Simplified Arabic" w:cs="Simplified Arabic"/>
                <w:rtl/>
              </w:rPr>
              <w:t xml:space="preserve"> </w:t>
            </w:r>
            <w:r w:rsidRPr="00E53509">
              <w:rPr>
                <w:rFonts w:ascii="Simplified Arabic" w:hAnsi="Simplified Arabic" w:cs="Simplified Arabic" w:hint="cs"/>
                <w:rtl/>
              </w:rPr>
              <w:t>القادة</w:t>
            </w:r>
            <w:r w:rsidRPr="00E53509">
              <w:rPr>
                <w:rFonts w:ascii="Simplified Arabic" w:hAnsi="Simplified Arabic" w:cs="Simplified Arabic"/>
                <w:rtl/>
              </w:rPr>
              <w:t xml:space="preserve"> </w:t>
            </w:r>
            <w:r w:rsidRPr="00E53509">
              <w:rPr>
                <w:rFonts w:ascii="Simplified Arabic" w:hAnsi="Simplified Arabic" w:cs="Simplified Arabic" w:hint="cs"/>
                <w:rtl/>
              </w:rPr>
              <w:t>التنفيذيين</w:t>
            </w:r>
            <w:r w:rsidRPr="00E53509">
              <w:rPr>
                <w:rFonts w:ascii="Simplified Arabic" w:hAnsi="Simplified Arabic" w:cs="Simplified Arabic"/>
                <w:rtl/>
              </w:rPr>
              <w:t xml:space="preserve"> </w:t>
            </w:r>
            <w:r w:rsidRPr="00E53509">
              <w:rPr>
                <w:rFonts w:ascii="Simplified Arabic" w:hAnsi="Simplified Arabic" w:cs="Simplified Arabic" w:hint="cs"/>
                <w:rtl/>
              </w:rPr>
              <w:t>وأساليب</w:t>
            </w:r>
            <w:r w:rsidRPr="00E53509">
              <w:rPr>
                <w:rFonts w:ascii="Simplified Arabic" w:hAnsi="Simplified Arabic" w:cs="Simplified Arabic"/>
                <w:rtl/>
              </w:rPr>
              <w:t xml:space="preserve"> </w:t>
            </w:r>
            <w:r w:rsidRPr="00E53509">
              <w:rPr>
                <w:rFonts w:ascii="Simplified Arabic" w:hAnsi="Simplified Arabic" w:cs="Simplified Arabic" w:hint="cs"/>
                <w:rtl/>
              </w:rPr>
              <w:t>القيادة</w:t>
            </w:r>
            <w:r w:rsidRPr="00E53509">
              <w:rPr>
                <w:rFonts w:ascii="Simplified Arabic" w:hAnsi="Simplified Arabic" w:cs="Simplified Arabic"/>
                <w:rtl/>
              </w:rPr>
              <w:t xml:space="preserve"> </w:t>
            </w:r>
            <w:r w:rsidRPr="00E53509">
              <w:rPr>
                <w:rFonts w:ascii="Simplified Arabic" w:hAnsi="Simplified Arabic" w:cs="Simplified Arabic" w:hint="cs"/>
                <w:rtl/>
              </w:rPr>
              <w:t>ومدى</w:t>
            </w:r>
            <w:r w:rsidRPr="00E53509">
              <w:rPr>
                <w:rFonts w:ascii="Simplified Arabic" w:hAnsi="Simplified Arabic" w:cs="Simplified Arabic"/>
                <w:rtl/>
              </w:rPr>
              <w:t xml:space="preserve"> </w:t>
            </w:r>
            <w:r w:rsidRPr="00E53509">
              <w:rPr>
                <w:rFonts w:ascii="Simplified Arabic" w:hAnsi="Simplified Arabic" w:cs="Simplified Arabic" w:hint="cs"/>
                <w:rtl/>
              </w:rPr>
              <w:t>استعدادهم</w:t>
            </w:r>
            <w:r w:rsidRPr="00E53509">
              <w:rPr>
                <w:rFonts w:ascii="Simplified Arabic" w:hAnsi="Simplified Arabic" w:cs="Simplified Arabic"/>
                <w:rtl/>
              </w:rPr>
              <w:t xml:space="preserve"> </w:t>
            </w:r>
            <w:r w:rsidRPr="00E53509">
              <w:rPr>
                <w:rFonts w:ascii="Simplified Arabic" w:hAnsi="Simplified Arabic" w:cs="Simplified Arabic" w:hint="cs"/>
                <w:rtl/>
              </w:rPr>
              <w:t>لتبني</w:t>
            </w:r>
            <w:r w:rsidRPr="00E53509">
              <w:rPr>
                <w:rFonts w:ascii="Simplified Arabic" w:hAnsi="Simplified Arabic" w:cs="Simplified Arabic"/>
                <w:rtl/>
              </w:rPr>
              <w:t xml:space="preserve"> </w:t>
            </w:r>
            <w:r w:rsidRPr="00E53509">
              <w:rPr>
                <w:rFonts w:ascii="Simplified Arabic" w:hAnsi="Simplified Arabic" w:cs="Simplified Arabic" w:hint="cs"/>
                <w:rtl/>
              </w:rPr>
              <w:t>حلول</w:t>
            </w:r>
            <w:r w:rsidRPr="00E53509">
              <w:rPr>
                <w:rFonts w:ascii="Simplified Arabic" w:hAnsi="Simplified Arabic" w:cs="Simplified Arabic"/>
                <w:rtl/>
              </w:rPr>
              <w:t xml:space="preserve"> </w:t>
            </w:r>
            <w:r w:rsidRPr="00E53509">
              <w:rPr>
                <w:rFonts w:ascii="Simplified Arabic" w:hAnsi="Simplified Arabic" w:cs="Simplified Arabic" w:hint="cs"/>
                <w:rtl/>
              </w:rPr>
              <w:t>الذكاء</w:t>
            </w:r>
            <w:r w:rsidRPr="00E53509">
              <w:rPr>
                <w:rFonts w:ascii="Simplified Arabic" w:hAnsi="Simplified Arabic" w:cs="Simplified Arabic"/>
                <w:rtl/>
              </w:rPr>
              <w:t xml:space="preserve"> </w:t>
            </w:r>
            <w:r w:rsidRPr="00E53509">
              <w:rPr>
                <w:rFonts w:ascii="Simplified Arabic" w:hAnsi="Simplified Arabic" w:cs="Simplified Arabic" w:hint="cs"/>
                <w:rtl/>
              </w:rPr>
              <w:t>الاصطناعي</w:t>
            </w:r>
            <w:r>
              <w:rPr>
                <w:rFonts w:ascii="Simplified Arabic" w:hAnsi="Simplified Arabic" w:cs="Simplified Arabic" w:hint="cs"/>
                <w:rtl/>
              </w:rPr>
              <w:t xml:space="preserve">. </w:t>
            </w:r>
            <w:r>
              <w:rPr>
                <w:rFonts w:ascii="Simplified Arabic" w:hAnsi="Simplified Arabic" w:cs="Simplified Arabic" w:hint="cs"/>
                <w:rtl/>
                <w:lang w:bidi="ar-EG"/>
              </w:rPr>
              <w:t xml:space="preserve">كما </w:t>
            </w: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كفاءة</w:t>
            </w:r>
            <w:r w:rsidRPr="00E53509">
              <w:rPr>
                <w:rFonts w:ascii="Simplified Arabic" w:hAnsi="Simplified Arabic" w:cs="Simplified Arabic"/>
                <w:rtl/>
              </w:rPr>
              <w:t xml:space="preserve"> </w:t>
            </w:r>
            <w:r w:rsidRPr="00E53509">
              <w:rPr>
                <w:rFonts w:ascii="Simplified Arabic" w:hAnsi="Simplified Arabic" w:cs="Simplified Arabic" w:hint="cs"/>
                <w:rtl/>
              </w:rPr>
              <w:t>الكوادر</w:t>
            </w:r>
            <w:r w:rsidRPr="00E53509">
              <w:rPr>
                <w:rFonts w:ascii="Simplified Arabic" w:hAnsi="Simplified Arabic" w:cs="Simplified Arabic"/>
                <w:rtl/>
              </w:rPr>
              <w:t xml:space="preserve"> </w:t>
            </w:r>
            <w:r w:rsidRPr="00E53509">
              <w:rPr>
                <w:rFonts w:ascii="Simplified Arabic" w:hAnsi="Simplified Arabic" w:cs="Simplified Arabic" w:hint="cs"/>
                <w:rtl/>
              </w:rPr>
              <w:t>البشرية</w:t>
            </w:r>
            <w:r w:rsidRPr="00E53509">
              <w:rPr>
                <w:rFonts w:ascii="Simplified Arabic" w:hAnsi="Simplified Arabic" w:cs="Simplified Arabic"/>
                <w:rtl/>
              </w:rPr>
              <w:t xml:space="preserve"> </w:t>
            </w:r>
            <w:r w:rsidRPr="00E53509">
              <w:rPr>
                <w:rFonts w:ascii="Simplified Arabic" w:hAnsi="Simplified Arabic" w:cs="Simplified Arabic" w:hint="cs"/>
                <w:rtl/>
              </w:rPr>
              <w:t>ومستوى</w:t>
            </w:r>
            <w:r w:rsidRPr="00E53509">
              <w:rPr>
                <w:rFonts w:ascii="Simplified Arabic" w:hAnsi="Simplified Arabic" w:cs="Simplified Arabic"/>
                <w:rtl/>
              </w:rPr>
              <w:t xml:space="preserve"> </w:t>
            </w:r>
            <w:r w:rsidRPr="00E53509">
              <w:rPr>
                <w:rFonts w:ascii="Simplified Arabic" w:hAnsi="Simplified Arabic" w:cs="Simplified Arabic" w:hint="cs"/>
                <w:rtl/>
              </w:rPr>
              <w:t>جاهزيتها</w:t>
            </w:r>
            <w:r w:rsidRPr="00E53509">
              <w:rPr>
                <w:rFonts w:ascii="Simplified Arabic" w:hAnsi="Simplified Arabic" w:cs="Simplified Arabic"/>
                <w:rtl/>
              </w:rPr>
              <w:t xml:space="preserve"> </w:t>
            </w:r>
            <w:r w:rsidRPr="00E53509">
              <w:rPr>
                <w:rFonts w:ascii="Simplified Arabic" w:hAnsi="Simplified Arabic" w:cs="Simplified Arabic" w:hint="cs"/>
                <w:rtl/>
              </w:rPr>
              <w:t>وتدريبها</w:t>
            </w:r>
            <w:r w:rsidRPr="00E53509">
              <w:rPr>
                <w:rFonts w:ascii="Simplified Arabic" w:hAnsi="Simplified Arabic" w:cs="Simplified Arabic"/>
                <w:rtl/>
              </w:rPr>
              <w:t xml:space="preserve"> </w:t>
            </w:r>
            <w:r w:rsidRPr="00E53509">
              <w:rPr>
                <w:rFonts w:ascii="Simplified Arabic" w:hAnsi="Simplified Arabic" w:cs="Simplified Arabic" w:hint="cs"/>
                <w:rtl/>
              </w:rPr>
              <w:t>على</w:t>
            </w:r>
            <w:r w:rsidRPr="00E53509">
              <w:rPr>
                <w:rFonts w:ascii="Simplified Arabic" w:hAnsi="Simplified Arabic" w:cs="Simplified Arabic"/>
                <w:rtl/>
              </w:rPr>
              <w:t xml:space="preserve"> </w:t>
            </w:r>
            <w:r w:rsidRPr="00E53509">
              <w:rPr>
                <w:rFonts w:ascii="Simplified Arabic" w:hAnsi="Simplified Arabic" w:cs="Simplified Arabic" w:hint="cs"/>
                <w:rtl/>
              </w:rPr>
              <w:t>تقنيات</w:t>
            </w:r>
            <w:r w:rsidRPr="00E53509">
              <w:rPr>
                <w:rFonts w:ascii="Simplified Arabic" w:hAnsi="Simplified Arabic" w:cs="Simplified Arabic"/>
                <w:rtl/>
              </w:rPr>
              <w:t xml:space="preserve"> </w:t>
            </w:r>
            <w:r w:rsidRPr="00E53509">
              <w:rPr>
                <w:rFonts w:ascii="Simplified Arabic" w:hAnsi="Simplified Arabic" w:cs="Simplified Arabic" w:hint="cs"/>
                <w:rtl/>
              </w:rPr>
              <w:t>الذكاء</w:t>
            </w:r>
            <w:r w:rsidRPr="00E53509">
              <w:rPr>
                <w:rFonts w:ascii="Simplified Arabic" w:hAnsi="Simplified Arabic" w:cs="Simplified Arabic"/>
                <w:rtl/>
              </w:rPr>
              <w:t xml:space="preserve"> </w:t>
            </w:r>
            <w:r w:rsidRPr="00E53509">
              <w:rPr>
                <w:rFonts w:ascii="Simplified Arabic" w:hAnsi="Simplified Arabic" w:cs="Simplified Arabic" w:hint="cs"/>
                <w:rtl/>
              </w:rPr>
              <w:t>الاصطناعي</w:t>
            </w:r>
            <w:r>
              <w:rPr>
                <w:rFonts w:ascii="Simplified Arabic" w:hAnsi="Simplified Arabic" w:cs="Simplified Arabic" w:hint="cs"/>
                <w:rtl/>
              </w:rPr>
              <w:t>.</w:t>
            </w:r>
          </w:p>
        </w:tc>
        <w:tc>
          <w:tcPr>
            <w:tcW w:w="849" w:type="dxa"/>
          </w:tcPr>
          <w:p w14:paraId="53CA5988" w14:textId="09E711F1" w:rsidR="008C5BD9" w:rsidRPr="00E53509" w:rsidRDefault="008C5BD9" w:rsidP="00B875FC">
            <w:pPr>
              <w:tabs>
                <w:tab w:val="center" w:pos="4680"/>
              </w:tabs>
              <w:bidi/>
              <w:spacing w:line="276" w:lineRule="auto"/>
              <w:jc w:val="center"/>
              <w:rPr>
                <w:rFonts w:ascii="Simplified Arabic" w:hAnsi="Simplified Arabic" w:cs="Simplified Arabic"/>
                <w:rtl/>
              </w:rPr>
            </w:pPr>
            <w:r w:rsidRPr="00E53509">
              <w:rPr>
                <w:rFonts w:ascii="Simplified Arabic" w:hAnsi="Simplified Arabic" w:cs="Simplified Arabic" w:hint="cs"/>
                <w:rtl/>
              </w:rPr>
              <w:t xml:space="preserve">5 </w:t>
            </w:r>
          </w:p>
        </w:tc>
        <w:tc>
          <w:tcPr>
            <w:tcW w:w="2674" w:type="dxa"/>
            <w:vMerge/>
          </w:tcPr>
          <w:p w14:paraId="7D5D8365" w14:textId="77777777" w:rsidR="008C5BD9" w:rsidRPr="00E53509" w:rsidRDefault="008C5BD9" w:rsidP="00B875FC">
            <w:pPr>
              <w:tabs>
                <w:tab w:val="center" w:pos="4680"/>
              </w:tabs>
              <w:bidi/>
              <w:spacing w:line="276" w:lineRule="auto"/>
              <w:jc w:val="center"/>
              <w:rPr>
                <w:rFonts w:ascii="Simplified Arabic" w:hAnsi="Simplified Arabic" w:cs="Simplified Arabic"/>
                <w:rtl/>
              </w:rPr>
            </w:pPr>
          </w:p>
        </w:tc>
      </w:tr>
      <w:tr w:rsidR="008C5BD9" w:rsidRPr="00E53509" w14:paraId="2DBA0A95" w14:textId="0786B840" w:rsidTr="00B8262D">
        <w:tc>
          <w:tcPr>
            <w:tcW w:w="1125" w:type="dxa"/>
            <w:vMerge/>
          </w:tcPr>
          <w:p w14:paraId="7C9BCEBB" w14:textId="77777777" w:rsidR="008C5BD9" w:rsidRPr="00E53509" w:rsidRDefault="008C5BD9" w:rsidP="00B875FC">
            <w:pPr>
              <w:tabs>
                <w:tab w:val="center" w:pos="4680"/>
              </w:tabs>
              <w:bidi/>
              <w:spacing w:line="276" w:lineRule="auto"/>
              <w:jc w:val="center"/>
              <w:rPr>
                <w:rFonts w:ascii="Simplified Arabic" w:hAnsi="Simplified Arabic" w:cs="Simplified Arabic"/>
                <w:b/>
                <w:bCs/>
                <w:rtl/>
              </w:rPr>
            </w:pPr>
          </w:p>
        </w:tc>
        <w:tc>
          <w:tcPr>
            <w:tcW w:w="1153" w:type="dxa"/>
          </w:tcPr>
          <w:p w14:paraId="0056E50E" w14:textId="4FF35A10" w:rsidR="008C5BD9" w:rsidRPr="00E53509" w:rsidRDefault="008C5BD9" w:rsidP="00B875FC">
            <w:pPr>
              <w:tabs>
                <w:tab w:val="center" w:pos="4680"/>
              </w:tabs>
              <w:bidi/>
              <w:spacing w:line="276" w:lineRule="auto"/>
              <w:jc w:val="center"/>
              <w:rPr>
                <w:rFonts w:ascii="Simplified Arabic" w:hAnsi="Simplified Arabic" w:cs="Simplified Arabic"/>
                <w:rtl/>
              </w:rPr>
            </w:pPr>
            <w:r w:rsidRPr="00A7537A">
              <w:rPr>
                <w:rFonts w:ascii="Simplified Arabic" w:hAnsi="Simplified Arabic" w:cs="Simplified Arabic"/>
                <w:highlight w:val="yellow"/>
                <w:rtl/>
              </w:rPr>
              <w:t>بُعد المواءمة مع رؤية 2030</w:t>
            </w:r>
          </w:p>
        </w:tc>
        <w:tc>
          <w:tcPr>
            <w:tcW w:w="3549" w:type="dxa"/>
          </w:tcPr>
          <w:p w14:paraId="209E0D26" w14:textId="01D98EAC" w:rsidR="008C5BD9" w:rsidRPr="00E53509" w:rsidRDefault="008C5BD9" w:rsidP="00B875FC">
            <w:pPr>
              <w:tabs>
                <w:tab w:val="center" w:pos="4680"/>
              </w:tabs>
              <w:bidi/>
              <w:spacing w:line="276" w:lineRule="auto"/>
              <w:jc w:val="both"/>
              <w:rPr>
                <w:rFonts w:ascii="Simplified Arabic" w:hAnsi="Simplified Arabic" w:cs="Simplified Arabic"/>
                <w:rtl/>
              </w:rPr>
            </w:pPr>
            <w:r w:rsidRPr="00A7537A">
              <w:rPr>
                <w:rFonts w:ascii="Simplified Arabic" w:hAnsi="Simplified Arabic" w:cs="Simplified Arabic"/>
                <w:highlight w:val="yellow"/>
                <w:rtl/>
              </w:rPr>
              <w:t>يقيس درجة اتساق مبادرات الشركة في تبني الذكاء الاصطناعي مع مستهدفات رؤية المملكة 2030 ذات الصلة، وبخاصة برنامج التحول الوطني، واستراتيجية الأمن الغذائي، وبرنامج تطوير الصناعة الوطنية والخدمات اللوجستية (</w:t>
            </w:r>
            <w:r w:rsidRPr="00A7537A">
              <w:rPr>
                <w:rFonts w:ascii="Simplified Arabic" w:hAnsi="Simplified Arabic" w:cs="Simplified Arabic"/>
                <w:highlight w:val="yellow"/>
              </w:rPr>
              <w:t>NIDLP</w:t>
            </w:r>
            <w:r w:rsidRPr="00A7537A">
              <w:rPr>
                <w:rFonts w:ascii="Simplified Arabic" w:hAnsi="Simplified Arabic" w:cs="Simplified Arabic"/>
                <w:highlight w:val="yellow"/>
                <w:rtl/>
              </w:rPr>
              <w:t>)</w:t>
            </w:r>
            <w:r w:rsidR="00E33735">
              <w:rPr>
                <w:rFonts w:ascii="Simplified Arabic" w:hAnsi="Simplified Arabic" w:cs="Simplified Arabic" w:hint="cs"/>
                <w:rtl/>
              </w:rPr>
              <w:t>.</w:t>
            </w:r>
          </w:p>
        </w:tc>
        <w:tc>
          <w:tcPr>
            <w:tcW w:w="849" w:type="dxa"/>
          </w:tcPr>
          <w:p w14:paraId="6A6B3415" w14:textId="00A81329" w:rsidR="008C5BD9" w:rsidRPr="00E53509" w:rsidRDefault="008C5BD9" w:rsidP="00B875FC">
            <w:pPr>
              <w:tabs>
                <w:tab w:val="center" w:pos="4680"/>
              </w:tabs>
              <w:bidi/>
              <w:spacing w:line="276" w:lineRule="auto"/>
              <w:jc w:val="center"/>
              <w:rPr>
                <w:rFonts w:ascii="Simplified Arabic" w:hAnsi="Simplified Arabic" w:cs="Simplified Arabic"/>
                <w:rtl/>
              </w:rPr>
            </w:pPr>
            <w:r w:rsidRPr="00E53509">
              <w:rPr>
                <w:rFonts w:ascii="Simplified Arabic" w:hAnsi="Simplified Arabic" w:cs="Simplified Arabic" w:hint="cs"/>
                <w:rtl/>
              </w:rPr>
              <w:t xml:space="preserve">5 </w:t>
            </w:r>
          </w:p>
        </w:tc>
        <w:tc>
          <w:tcPr>
            <w:tcW w:w="2674" w:type="dxa"/>
            <w:vMerge/>
          </w:tcPr>
          <w:p w14:paraId="56571AC8" w14:textId="77777777" w:rsidR="008C5BD9" w:rsidRPr="00E53509" w:rsidRDefault="008C5BD9" w:rsidP="00B875FC">
            <w:pPr>
              <w:tabs>
                <w:tab w:val="center" w:pos="4680"/>
              </w:tabs>
              <w:bidi/>
              <w:spacing w:line="276" w:lineRule="auto"/>
              <w:jc w:val="center"/>
              <w:rPr>
                <w:rFonts w:ascii="Simplified Arabic" w:hAnsi="Simplified Arabic" w:cs="Simplified Arabic"/>
                <w:rtl/>
              </w:rPr>
            </w:pPr>
          </w:p>
        </w:tc>
      </w:tr>
      <w:tr w:rsidR="008C5BD9" w:rsidRPr="00E53509" w14:paraId="69941842" w14:textId="66AB58F3" w:rsidTr="00B8262D">
        <w:tc>
          <w:tcPr>
            <w:tcW w:w="2278" w:type="dxa"/>
            <w:gridSpan w:val="2"/>
          </w:tcPr>
          <w:p w14:paraId="63D3A904" w14:textId="558654C0" w:rsidR="008C5BD9" w:rsidRPr="00E53509" w:rsidRDefault="008C5BD9" w:rsidP="008C5BD9">
            <w:pPr>
              <w:tabs>
                <w:tab w:val="center" w:pos="4680"/>
              </w:tabs>
              <w:bidi/>
              <w:spacing w:line="276" w:lineRule="auto"/>
              <w:rPr>
                <w:rFonts w:ascii="Simplified Arabic" w:hAnsi="Simplified Arabic" w:cs="Simplified Arabic"/>
                <w:b/>
                <w:bCs/>
                <w:rtl/>
              </w:rPr>
            </w:pPr>
            <w:r w:rsidRPr="00E53509">
              <w:rPr>
                <w:rFonts w:ascii="Simplified Arabic" w:hAnsi="Simplified Arabic" w:cs="Simplified Arabic" w:hint="cs"/>
                <w:b/>
                <w:bCs/>
                <w:rtl/>
              </w:rPr>
              <w:t xml:space="preserve">كفاءة استخدام التنفيذيين للذكاء الاصطناعي </w:t>
            </w:r>
            <w:r w:rsidRPr="00E53509">
              <w:rPr>
                <w:rFonts w:ascii="Simplified Arabic" w:hAnsi="Simplified Arabic" w:cs="Simplified Arabic" w:hint="cs"/>
                <w:rtl/>
              </w:rPr>
              <w:t>(المتغير الوسيط)</w:t>
            </w:r>
          </w:p>
        </w:tc>
        <w:tc>
          <w:tcPr>
            <w:tcW w:w="3549" w:type="dxa"/>
          </w:tcPr>
          <w:p w14:paraId="4A07F6CA" w14:textId="14B2FD89" w:rsidR="008C5BD9" w:rsidRPr="008C5BD9" w:rsidRDefault="008C5BD9" w:rsidP="008C5BD9">
            <w:pPr>
              <w:tabs>
                <w:tab w:val="center" w:pos="4680"/>
              </w:tabs>
              <w:bidi/>
              <w:spacing w:line="276" w:lineRule="auto"/>
              <w:jc w:val="both"/>
              <w:rPr>
                <w:rFonts w:ascii="Simplified Arabic" w:hAnsi="Simplified Arabic" w:cs="Simplified Arabic"/>
                <w:rtl/>
              </w:rPr>
            </w:pP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قدرة</w:t>
            </w:r>
            <w:r w:rsidRPr="00E53509">
              <w:rPr>
                <w:rFonts w:ascii="Simplified Arabic" w:hAnsi="Simplified Arabic" w:cs="Simplified Arabic"/>
                <w:rtl/>
              </w:rPr>
              <w:t xml:space="preserve"> </w:t>
            </w:r>
            <w:r w:rsidRPr="00E53509">
              <w:rPr>
                <w:rFonts w:ascii="Simplified Arabic" w:hAnsi="Simplified Arabic" w:cs="Simplified Arabic" w:hint="cs"/>
                <w:rtl/>
              </w:rPr>
              <w:t>التنفيذيين</w:t>
            </w:r>
            <w:r w:rsidRPr="00E53509">
              <w:rPr>
                <w:rFonts w:ascii="Simplified Arabic" w:hAnsi="Simplified Arabic" w:cs="Simplified Arabic"/>
                <w:rtl/>
              </w:rPr>
              <w:t xml:space="preserve"> </w:t>
            </w:r>
            <w:r w:rsidRPr="00E53509">
              <w:rPr>
                <w:rFonts w:ascii="Simplified Arabic" w:hAnsi="Simplified Arabic" w:cs="Simplified Arabic" w:hint="cs"/>
                <w:rtl/>
              </w:rPr>
              <w:t>على</w:t>
            </w:r>
            <w:r w:rsidRPr="00E53509">
              <w:rPr>
                <w:rFonts w:ascii="Simplified Arabic" w:hAnsi="Simplified Arabic" w:cs="Simplified Arabic"/>
                <w:rtl/>
              </w:rPr>
              <w:t xml:space="preserve"> </w:t>
            </w:r>
            <w:r w:rsidRPr="00E53509">
              <w:rPr>
                <w:rFonts w:ascii="Simplified Arabic" w:hAnsi="Simplified Arabic" w:cs="Simplified Arabic" w:hint="cs"/>
                <w:rtl/>
              </w:rPr>
              <w:t>اختيار</w:t>
            </w:r>
            <w:r w:rsidRPr="00E53509">
              <w:rPr>
                <w:rFonts w:ascii="Simplified Arabic" w:hAnsi="Simplified Arabic" w:cs="Simplified Arabic"/>
                <w:rtl/>
              </w:rPr>
              <w:t xml:space="preserve"> </w:t>
            </w:r>
            <w:r w:rsidRPr="00E53509">
              <w:rPr>
                <w:rFonts w:ascii="Simplified Arabic" w:hAnsi="Simplified Arabic" w:cs="Simplified Arabic" w:hint="cs"/>
                <w:rtl/>
              </w:rPr>
              <w:t>الأدوات</w:t>
            </w:r>
            <w:r w:rsidRPr="00E53509">
              <w:rPr>
                <w:rFonts w:ascii="Simplified Arabic" w:hAnsi="Simplified Arabic" w:cs="Simplified Arabic"/>
                <w:rtl/>
              </w:rPr>
              <w:t xml:space="preserve"> </w:t>
            </w:r>
            <w:r w:rsidRPr="00E53509">
              <w:rPr>
                <w:rFonts w:ascii="Simplified Arabic" w:hAnsi="Simplified Arabic" w:cs="Simplified Arabic" w:hint="cs"/>
                <w:rtl/>
              </w:rPr>
              <w:t>المناسبة</w:t>
            </w:r>
            <w:r w:rsidRPr="00E53509">
              <w:rPr>
                <w:rFonts w:ascii="Simplified Arabic" w:hAnsi="Simplified Arabic" w:cs="Simplified Arabic"/>
                <w:rtl/>
              </w:rPr>
              <w:t xml:space="preserve"> </w:t>
            </w:r>
            <w:r w:rsidRPr="00E53509">
              <w:rPr>
                <w:rFonts w:ascii="Simplified Arabic" w:hAnsi="Simplified Arabic" w:cs="Simplified Arabic" w:hint="cs"/>
                <w:rtl/>
              </w:rPr>
              <w:t>وتفسير</w:t>
            </w:r>
            <w:r w:rsidRPr="00E53509">
              <w:rPr>
                <w:rFonts w:ascii="Simplified Arabic" w:hAnsi="Simplified Arabic" w:cs="Simplified Arabic"/>
                <w:rtl/>
              </w:rPr>
              <w:t xml:space="preserve"> </w:t>
            </w:r>
            <w:r w:rsidRPr="00E53509">
              <w:rPr>
                <w:rFonts w:ascii="Simplified Arabic" w:hAnsi="Simplified Arabic" w:cs="Simplified Arabic" w:hint="cs"/>
                <w:rtl/>
              </w:rPr>
              <w:t>مخرجاتها</w:t>
            </w:r>
            <w:r w:rsidRPr="00E53509">
              <w:rPr>
                <w:rFonts w:ascii="Simplified Arabic" w:hAnsi="Simplified Arabic" w:cs="Simplified Arabic"/>
                <w:rtl/>
              </w:rPr>
              <w:t xml:space="preserve"> </w:t>
            </w:r>
            <w:r w:rsidRPr="00E53509">
              <w:rPr>
                <w:rFonts w:ascii="Simplified Arabic" w:hAnsi="Simplified Arabic" w:cs="Simplified Arabic" w:hint="cs"/>
                <w:rtl/>
              </w:rPr>
              <w:t>ودمجها</w:t>
            </w:r>
            <w:r w:rsidRPr="00E53509">
              <w:rPr>
                <w:rFonts w:ascii="Simplified Arabic" w:hAnsi="Simplified Arabic" w:cs="Simplified Arabic"/>
                <w:rtl/>
              </w:rPr>
              <w:t xml:space="preserve"> </w:t>
            </w:r>
            <w:r w:rsidRPr="00E53509">
              <w:rPr>
                <w:rFonts w:ascii="Simplified Arabic" w:hAnsi="Simplified Arabic" w:cs="Simplified Arabic" w:hint="cs"/>
                <w:rtl/>
              </w:rPr>
              <w:t>في</w:t>
            </w:r>
            <w:r w:rsidRPr="00E53509">
              <w:rPr>
                <w:rFonts w:ascii="Simplified Arabic" w:hAnsi="Simplified Arabic" w:cs="Simplified Arabic"/>
                <w:rtl/>
              </w:rPr>
              <w:t xml:space="preserve"> </w:t>
            </w:r>
            <w:r w:rsidRPr="00E53509">
              <w:rPr>
                <w:rFonts w:ascii="Simplified Arabic" w:hAnsi="Simplified Arabic" w:cs="Simplified Arabic" w:hint="cs"/>
                <w:rtl/>
              </w:rPr>
              <w:t>اتخاذ</w:t>
            </w:r>
            <w:r w:rsidRPr="00E53509">
              <w:rPr>
                <w:rFonts w:ascii="Simplified Arabic" w:hAnsi="Simplified Arabic" w:cs="Simplified Arabic"/>
                <w:rtl/>
              </w:rPr>
              <w:t xml:space="preserve"> </w:t>
            </w:r>
            <w:r w:rsidRPr="00E53509">
              <w:rPr>
                <w:rFonts w:ascii="Simplified Arabic" w:hAnsi="Simplified Arabic" w:cs="Simplified Arabic" w:hint="cs"/>
                <w:rtl/>
              </w:rPr>
              <w:t>القرار</w:t>
            </w:r>
            <w:r w:rsidRPr="00E53509">
              <w:rPr>
                <w:rFonts w:ascii="Simplified Arabic" w:hAnsi="Simplified Arabic" w:cs="Simplified Arabic"/>
                <w:rtl/>
              </w:rPr>
              <w:t xml:space="preserve"> </w:t>
            </w:r>
            <w:r w:rsidRPr="00E53509">
              <w:rPr>
                <w:rFonts w:ascii="Simplified Arabic" w:hAnsi="Simplified Arabic" w:cs="Simplified Arabic" w:hint="cs"/>
                <w:rtl/>
              </w:rPr>
              <w:t>الاستراتيجي.</w:t>
            </w:r>
          </w:p>
        </w:tc>
        <w:tc>
          <w:tcPr>
            <w:tcW w:w="849" w:type="dxa"/>
          </w:tcPr>
          <w:p w14:paraId="2E937249" w14:textId="4AF3BFBF" w:rsidR="008C5BD9" w:rsidRPr="00E53509" w:rsidRDefault="008C5BD9" w:rsidP="008C5BD9">
            <w:pPr>
              <w:tabs>
                <w:tab w:val="center" w:pos="4680"/>
              </w:tabs>
              <w:bidi/>
              <w:spacing w:line="276" w:lineRule="auto"/>
              <w:jc w:val="center"/>
              <w:rPr>
                <w:rFonts w:ascii="Simplified Arabic" w:hAnsi="Simplified Arabic" w:cs="Simplified Arabic"/>
                <w:rtl/>
              </w:rPr>
            </w:pPr>
            <w:r w:rsidRPr="00E53509">
              <w:rPr>
                <w:rFonts w:ascii="Simplified Arabic" w:hAnsi="Simplified Arabic" w:cs="Simplified Arabic" w:hint="cs"/>
                <w:rtl/>
              </w:rPr>
              <w:t xml:space="preserve">5 </w:t>
            </w:r>
          </w:p>
        </w:tc>
        <w:tc>
          <w:tcPr>
            <w:tcW w:w="2674" w:type="dxa"/>
          </w:tcPr>
          <w:p w14:paraId="56804A80" w14:textId="330FC4C0" w:rsidR="008C5BD9" w:rsidRPr="00E53509" w:rsidRDefault="008C5BD9" w:rsidP="008C5BD9">
            <w:pPr>
              <w:tabs>
                <w:tab w:val="center" w:pos="4680"/>
              </w:tabs>
              <w:bidi/>
              <w:spacing w:line="276" w:lineRule="auto"/>
              <w:jc w:val="center"/>
              <w:rPr>
                <w:rFonts w:ascii="Simplified Arabic" w:hAnsi="Simplified Arabic" w:cs="Simplified Arabic"/>
              </w:rPr>
            </w:pPr>
            <w:r w:rsidRPr="00E53509">
              <w:rPr>
                <w:rFonts w:ascii="Simplified Arabic" w:hAnsi="Simplified Arabic" w:cs="Simplified Arabic" w:hint="cs"/>
              </w:rPr>
              <w:t xml:space="preserve">Kim &amp; Kim (2022); </w:t>
            </w:r>
            <w:proofErr w:type="spellStart"/>
            <w:r w:rsidRPr="00E53509">
              <w:rPr>
                <w:rFonts w:ascii="Simplified Arabic" w:hAnsi="Simplified Arabic" w:cs="Simplified Arabic" w:hint="cs"/>
              </w:rPr>
              <w:t>Neiroukh</w:t>
            </w:r>
            <w:proofErr w:type="spellEnd"/>
            <w:r w:rsidRPr="00E53509">
              <w:rPr>
                <w:rFonts w:ascii="Simplified Arabic" w:hAnsi="Simplified Arabic" w:cs="Simplified Arabic" w:hint="cs"/>
              </w:rPr>
              <w:t xml:space="preserve"> et al. (2024)</w:t>
            </w:r>
          </w:p>
        </w:tc>
      </w:tr>
      <w:tr w:rsidR="008C5BD9" w:rsidRPr="00E53509" w14:paraId="17590C39" w14:textId="12B703BE" w:rsidTr="00B8262D">
        <w:tc>
          <w:tcPr>
            <w:tcW w:w="2278" w:type="dxa"/>
            <w:gridSpan w:val="2"/>
          </w:tcPr>
          <w:p w14:paraId="0FF7AB58" w14:textId="576EDE66" w:rsidR="008C5BD9" w:rsidRPr="00E53509" w:rsidRDefault="008C5BD9" w:rsidP="008C5BD9">
            <w:pPr>
              <w:tabs>
                <w:tab w:val="center" w:pos="4680"/>
              </w:tabs>
              <w:bidi/>
              <w:spacing w:line="276" w:lineRule="auto"/>
              <w:jc w:val="center"/>
              <w:rPr>
                <w:rFonts w:ascii="Simplified Arabic" w:hAnsi="Simplified Arabic" w:cs="Simplified Arabic"/>
                <w:b/>
                <w:bCs/>
                <w:rtl/>
              </w:rPr>
            </w:pPr>
          </w:p>
        </w:tc>
        <w:tc>
          <w:tcPr>
            <w:tcW w:w="3549" w:type="dxa"/>
          </w:tcPr>
          <w:p w14:paraId="2B751301" w14:textId="31B52B71" w:rsidR="008C5BD9" w:rsidRPr="00E53509" w:rsidRDefault="008C5BD9" w:rsidP="008C5BD9">
            <w:pPr>
              <w:tabs>
                <w:tab w:val="center" w:pos="4680"/>
              </w:tabs>
              <w:bidi/>
              <w:spacing w:line="276" w:lineRule="auto"/>
              <w:jc w:val="both"/>
              <w:rPr>
                <w:rFonts w:ascii="Simplified Arabic" w:hAnsi="Simplified Arabic" w:cs="Simplified Arabic"/>
                <w:rtl/>
              </w:rPr>
            </w:pPr>
            <w:r w:rsidRPr="00E53509">
              <w:rPr>
                <w:rFonts w:ascii="Simplified Arabic" w:hAnsi="Simplified Arabic" w:cs="Simplified Arabic" w:hint="cs"/>
                <w:rtl/>
              </w:rPr>
              <w:t>يقيس</w:t>
            </w:r>
            <w:r w:rsidRPr="00E53509">
              <w:rPr>
                <w:rFonts w:ascii="Simplified Arabic" w:hAnsi="Simplified Arabic" w:cs="Simplified Arabic"/>
                <w:rtl/>
              </w:rPr>
              <w:t xml:space="preserve"> </w:t>
            </w:r>
            <w:r w:rsidRPr="00E53509">
              <w:rPr>
                <w:rFonts w:ascii="Simplified Arabic" w:hAnsi="Simplified Arabic" w:cs="Simplified Arabic" w:hint="cs"/>
                <w:rtl/>
              </w:rPr>
              <w:t>جودة</w:t>
            </w:r>
            <w:r w:rsidRPr="00E53509">
              <w:rPr>
                <w:rFonts w:ascii="Simplified Arabic" w:hAnsi="Simplified Arabic" w:cs="Simplified Arabic"/>
                <w:rtl/>
              </w:rPr>
              <w:t xml:space="preserve"> </w:t>
            </w:r>
            <w:r w:rsidRPr="00E53509">
              <w:rPr>
                <w:rFonts w:ascii="Simplified Arabic" w:hAnsi="Simplified Arabic" w:cs="Simplified Arabic" w:hint="cs"/>
                <w:rtl/>
              </w:rPr>
              <w:t>القرار</w:t>
            </w:r>
            <w:r w:rsidRPr="00E53509">
              <w:rPr>
                <w:rFonts w:ascii="Simplified Arabic" w:hAnsi="Simplified Arabic" w:cs="Simplified Arabic"/>
                <w:rtl/>
              </w:rPr>
              <w:t xml:space="preserve"> </w:t>
            </w:r>
            <w:r w:rsidRPr="00E53509">
              <w:rPr>
                <w:rFonts w:ascii="Simplified Arabic" w:hAnsi="Simplified Arabic" w:cs="Simplified Arabic" w:hint="cs"/>
                <w:rtl/>
              </w:rPr>
              <w:t>من</w:t>
            </w:r>
            <w:r w:rsidRPr="00E53509">
              <w:rPr>
                <w:rFonts w:ascii="Simplified Arabic" w:hAnsi="Simplified Arabic" w:cs="Simplified Arabic"/>
                <w:rtl/>
              </w:rPr>
              <w:t xml:space="preserve"> </w:t>
            </w:r>
            <w:r w:rsidRPr="00E53509">
              <w:rPr>
                <w:rFonts w:ascii="Simplified Arabic" w:hAnsi="Simplified Arabic" w:cs="Simplified Arabic" w:hint="cs"/>
                <w:rtl/>
              </w:rPr>
              <w:t>حيث</w:t>
            </w:r>
            <w:r w:rsidRPr="00E53509">
              <w:rPr>
                <w:rFonts w:ascii="Simplified Arabic" w:hAnsi="Simplified Arabic" w:cs="Simplified Arabic"/>
                <w:rtl/>
              </w:rPr>
              <w:t xml:space="preserve"> </w:t>
            </w:r>
            <w:r w:rsidRPr="00E53509">
              <w:rPr>
                <w:rFonts w:ascii="Simplified Arabic" w:hAnsi="Simplified Arabic" w:cs="Simplified Arabic" w:hint="cs"/>
                <w:rtl/>
              </w:rPr>
              <w:t>الدقة</w:t>
            </w:r>
            <w:r w:rsidRPr="00E53509">
              <w:rPr>
                <w:rFonts w:ascii="Simplified Arabic" w:hAnsi="Simplified Arabic" w:cs="Simplified Arabic"/>
                <w:rtl/>
              </w:rPr>
              <w:t xml:space="preserve"> </w:t>
            </w:r>
            <w:r w:rsidRPr="00E53509">
              <w:rPr>
                <w:rFonts w:ascii="Simplified Arabic" w:hAnsi="Simplified Arabic" w:cs="Simplified Arabic" w:hint="cs"/>
                <w:rtl/>
              </w:rPr>
              <w:t>والسرعة</w:t>
            </w:r>
            <w:r w:rsidRPr="00E53509">
              <w:rPr>
                <w:rFonts w:ascii="Simplified Arabic" w:hAnsi="Simplified Arabic" w:cs="Simplified Arabic"/>
                <w:rtl/>
              </w:rPr>
              <w:t xml:space="preserve"> </w:t>
            </w:r>
            <w:r w:rsidRPr="00E53509">
              <w:rPr>
                <w:rFonts w:ascii="Simplified Arabic" w:hAnsi="Simplified Arabic" w:cs="Simplified Arabic" w:hint="cs"/>
                <w:rtl/>
              </w:rPr>
              <w:t>والابتكار</w:t>
            </w:r>
            <w:r w:rsidRPr="00E53509">
              <w:rPr>
                <w:rFonts w:ascii="Simplified Arabic" w:hAnsi="Simplified Arabic" w:cs="Simplified Arabic"/>
                <w:rtl/>
              </w:rPr>
              <w:t xml:space="preserve"> </w:t>
            </w:r>
            <w:r w:rsidRPr="00E53509">
              <w:rPr>
                <w:rFonts w:ascii="Simplified Arabic" w:hAnsi="Simplified Arabic" w:cs="Simplified Arabic" w:hint="cs"/>
                <w:rtl/>
              </w:rPr>
              <w:t>ومساهمته</w:t>
            </w:r>
            <w:r w:rsidRPr="00E53509">
              <w:rPr>
                <w:rFonts w:ascii="Simplified Arabic" w:hAnsi="Simplified Arabic" w:cs="Simplified Arabic"/>
                <w:rtl/>
              </w:rPr>
              <w:t xml:space="preserve"> </w:t>
            </w:r>
            <w:r w:rsidRPr="00E53509">
              <w:rPr>
                <w:rFonts w:ascii="Simplified Arabic" w:hAnsi="Simplified Arabic" w:cs="Simplified Arabic" w:hint="cs"/>
                <w:rtl/>
              </w:rPr>
              <w:t>في</w:t>
            </w:r>
            <w:r w:rsidRPr="00E53509">
              <w:rPr>
                <w:rFonts w:ascii="Simplified Arabic" w:hAnsi="Simplified Arabic" w:cs="Simplified Arabic"/>
                <w:rtl/>
              </w:rPr>
              <w:t xml:space="preserve"> </w:t>
            </w:r>
            <w:r w:rsidRPr="00E53509">
              <w:rPr>
                <w:rFonts w:ascii="Simplified Arabic" w:hAnsi="Simplified Arabic" w:cs="Simplified Arabic" w:hint="cs"/>
                <w:rtl/>
              </w:rPr>
              <w:t>تحقيق</w:t>
            </w:r>
            <w:r w:rsidRPr="00E53509">
              <w:rPr>
                <w:rFonts w:ascii="Simplified Arabic" w:hAnsi="Simplified Arabic" w:cs="Simplified Arabic"/>
                <w:rtl/>
              </w:rPr>
              <w:t xml:space="preserve"> </w:t>
            </w:r>
            <w:r w:rsidRPr="00E53509">
              <w:rPr>
                <w:rFonts w:ascii="Simplified Arabic" w:hAnsi="Simplified Arabic" w:cs="Simplified Arabic" w:hint="cs"/>
                <w:rtl/>
              </w:rPr>
              <w:t>أهداف</w:t>
            </w:r>
            <w:r w:rsidRPr="00E53509">
              <w:rPr>
                <w:rFonts w:ascii="Simplified Arabic" w:hAnsi="Simplified Arabic" w:cs="Simplified Arabic"/>
                <w:rtl/>
              </w:rPr>
              <w:t xml:space="preserve"> </w:t>
            </w:r>
            <w:r w:rsidRPr="00E53509">
              <w:rPr>
                <w:rFonts w:ascii="Simplified Arabic" w:hAnsi="Simplified Arabic" w:cs="Simplified Arabic" w:hint="cs"/>
                <w:rtl/>
              </w:rPr>
              <w:t>الشركة</w:t>
            </w:r>
          </w:p>
        </w:tc>
        <w:tc>
          <w:tcPr>
            <w:tcW w:w="849" w:type="dxa"/>
          </w:tcPr>
          <w:p w14:paraId="4566E481" w14:textId="040FD08B" w:rsidR="008C5BD9" w:rsidRPr="00E53509" w:rsidRDefault="008C5BD9" w:rsidP="008C5BD9">
            <w:pPr>
              <w:tabs>
                <w:tab w:val="center" w:pos="4680"/>
              </w:tabs>
              <w:bidi/>
              <w:spacing w:line="276" w:lineRule="auto"/>
              <w:jc w:val="center"/>
              <w:rPr>
                <w:rFonts w:ascii="Simplified Arabic" w:hAnsi="Simplified Arabic" w:cs="Simplified Arabic"/>
                <w:rtl/>
              </w:rPr>
            </w:pPr>
            <w:r w:rsidRPr="00E53509">
              <w:rPr>
                <w:rFonts w:ascii="Simplified Arabic" w:hAnsi="Simplified Arabic" w:cs="Simplified Arabic" w:hint="cs"/>
                <w:rtl/>
              </w:rPr>
              <w:t xml:space="preserve">5 </w:t>
            </w:r>
          </w:p>
        </w:tc>
        <w:tc>
          <w:tcPr>
            <w:tcW w:w="2674" w:type="dxa"/>
          </w:tcPr>
          <w:p w14:paraId="61714019" w14:textId="1BBA5678" w:rsidR="008C5BD9" w:rsidRPr="00E53509" w:rsidRDefault="008C5BD9" w:rsidP="008C5BD9">
            <w:pPr>
              <w:tabs>
                <w:tab w:val="center" w:pos="4680"/>
              </w:tabs>
              <w:bidi/>
              <w:spacing w:line="276" w:lineRule="auto"/>
              <w:jc w:val="both"/>
              <w:rPr>
                <w:rFonts w:ascii="Simplified Arabic" w:hAnsi="Simplified Arabic" w:cs="Simplified Arabic"/>
                <w:rtl/>
                <w:lang w:bidi="ar-EG"/>
              </w:rPr>
            </w:pPr>
            <w:r w:rsidRPr="00E53509">
              <w:rPr>
                <w:rFonts w:ascii="Simplified Arabic" w:hAnsi="Simplified Arabic" w:cs="Simplified Arabic" w:hint="cs"/>
                <w:rtl/>
                <w:lang w:bidi="ar-EG"/>
              </w:rPr>
              <w:t>إبراهيم ومحمد (2023)؛ الحسناوي (2022)؛</w:t>
            </w:r>
          </w:p>
          <w:p w14:paraId="12175170" w14:textId="75B74E39" w:rsidR="008C5BD9" w:rsidRPr="00E53509" w:rsidRDefault="008C5BD9" w:rsidP="008C5BD9">
            <w:pPr>
              <w:tabs>
                <w:tab w:val="center" w:pos="4680"/>
              </w:tabs>
              <w:bidi/>
              <w:spacing w:line="276" w:lineRule="auto"/>
              <w:jc w:val="both"/>
              <w:rPr>
                <w:rFonts w:ascii="Simplified Arabic" w:hAnsi="Simplified Arabic" w:cs="Simplified Arabic"/>
                <w:rtl/>
              </w:rPr>
            </w:pPr>
            <w:r w:rsidRPr="00E53509">
              <w:rPr>
                <w:rFonts w:ascii="Simplified Arabic" w:hAnsi="Simplified Arabic" w:cs="Simplified Arabic" w:hint="cs"/>
                <w:lang w:bidi="ar-EG"/>
              </w:rPr>
              <w:t xml:space="preserve">Kim &amp; Seo (2023); </w:t>
            </w:r>
            <w:proofErr w:type="spellStart"/>
            <w:r w:rsidRPr="00E53509">
              <w:rPr>
                <w:rFonts w:ascii="Simplified Arabic" w:hAnsi="Simplified Arabic" w:cs="Simplified Arabic" w:hint="cs"/>
                <w:lang w:bidi="ar-EG"/>
              </w:rPr>
              <w:t>Wasesa</w:t>
            </w:r>
            <w:proofErr w:type="spellEnd"/>
            <w:r w:rsidRPr="00E53509">
              <w:rPr>
                <w:rFonts w:ascii="Simplified Arabic" w:hAnsi="Simplified Arabic" w:cs="Simplified Arabic" w:hint="cs"/>
                <w:lang w:bidi="ar-EG"/>
              </w:rPr>
              <w:t xml:space="preserve"> et al (2025)</w:t>
            </w:r>
          </w:p>
        </w:tc>
      </w:tr>
    </w:tbl>
    <w:p w14:paraId="4C1F910A" w14:textId="40E0C0BE" w:rsidR="00B55C08" w:rsidRPr="00E53509" w:rsidRDefault="00B55C08" w:rsidP="00B875FC">
      <w:pPr>
        <w:tabs>
          <w:tab w:val="center" w:pos="4680"/>
        </w:tabs>
        <w:bidi/>
        <w:spacing w:before="360"/>
        <w:jc w:val="both"/>
        <w:rPr>
          <w:rFonts w:ascii="Simplified Arabic" w:hAnsi="Simplified Arabic" w:cs="Simplified Arabic"/>
          <w:sz w:val="28"/>
          <w:szCs w:val="28"/>
          <w:rtl/>
        </w:rPr>
      </w:pPr>
      <w:r w:rsidRPr="00E53509">
        <w:rPr>
          <w:rFonts w:ascii="Simplified Arabic" w:hAnsi="Simplified Arabic" w:cs="Simplified Arabic"/>
          <w:sz w:val="28"/>
          <w:szCs w:val="28"/>
          <w:rtl/>
        </w:rPr>
        <w:t xml:space="preserve">وقد </w:t>
      </w:r>
      <w:r w:rsidR="003D29E3" w:rsidRPr="00E53509">
        <w:rPr>
          <w:rFonts w:ascii="Simplified Arabic" w:hAnsi="Simplified Arabic" w:cs="Simplified Arabic" w:hint="cs"/>
          <w:sz w:val="28"/>
          <w:szCs w:val="28"/>
          <w:rtl/>
        </w:rPr>
        <w:t>تم صياغة</w:t>
      </w:r>
      <w:r w:rsidRPr="00E53509">
        <w:rPr>
          <w:rFonts w:ascii="Simplified Arabic" w:hAnsi="Simplified Arabic" w:cs="Simplified Arabic"/>
          <w:sz w:val="28"/>
          <w:szCs w:val="28"/>
          <w:rtl/>
        </w:rPr>
        <w:t xml:space="preserve"> فقرات الاستبانة باللغة العربية، لكون جميع أفراد مجتمع الدراسة من التنفيذيين العاملين في شركات الأغذية الكبرى بالمملكة العربية السعودية، مع الحرص على وضوح الصياغة اللغوية وخلوها من التعقيد لضمان سهولة الفهم من قبل المستجيبين.</w:t>
      </w:r>
    </w:p>
    <w:p w14:paraId="720C099E" w14:textId="35413045" w:rsidR="00B55C08" w:rsidRPr="00E53509" w:rsidRDefault="00B55C08" w:rsidP="00A34453">
      <w:pPr>
        <w:tabs>
          <w:tab w:val="center" w:pos="4680"/>
        </w:tabs>
        <w:bidi/>
        <w:spacing w:before="240" w:after="120"/>
        <w:rPr>
          <w:rFonts w:ascii="Simplified Arabic" w:hAnsi="Simplified Arabic" w:cs="Simplified Arabic"/>
          <w:b/>
          <w:bCs/>
          <w:sz w:val="28"/>
          <w:szCs w:val="28"/>
        </w:rPr>
      </w:pPr>
      <w:r w:rsidRPr="00E53509">
        <w:rPr>
          <w:rFonts w:ascii="Simplified Arabic" w:hAnsi="Simplified Arabic" w:cs="Simplified Arabic"/>
          <w:b/>
          <w:bCs/>
          <w:sz w:val="28"/>
          <w:szCs w:val="28"/>
          <w:rtl/>
        </w:rPr>
        <w:t xml:space="preserve">ب. صدق أداة الدراسة </w:t>
      </w:r>
    </w:p>
    <w:p w14:paraId="52D9DC32" w14:textId="4DE975F2" w:rsidR="00B55C08" w:rsidRPr="00E53509" w:rsidRDefault="00B55C08" w:rsidP="007375FB">
      <w:pPr>
        <w:tabs>
          <w:tab w:val="center" w:pos="4680"/>
        </w:tabs>
        <w:bidi/>
        <w:jc w:val="both"/>
        <w:rPr>
          <w:rFonts w:ascii="Simplified Arabic" w:hAnsi="Simplified Arabic" w:cs="Simplified Arabic"/>
          <w:sz w:val="28"/>
          <w:szCs w:val="28"/>
        </w:rPr>
      </w:pPr>
      <w:r w:rsidRPr="00E53509">
        <w:rPr>
          <w:rFonts w:ascii="Simplified Arabic" w:hAnsi="Simplified Arabic" w:cs="Simplified Arabic"/>
          <w:sz w:val="28"/>
          <w:szCs w:val="28"/>
          <w:rtl/>
        </w:rPr>
        <w:t>يُعد الصدق من الخصائص الأساسية لأدوات البحث العلمي، إذ يعكس مدى قدرة الأداة على قياس الظاهرة التي أُعدت من أجلها بدقة وموضوعية؛ ويُقصد به شمول الأداة لكافة الأبعاد المرتبطة بموضوع الدراسة، ووضوح فقراتها بما يضمن فهمها من قبل أفراد العينة (</w:t>
      </w:r>
      <w:proofErr w:type="spellStart"/>
      <w:r w:rsidRPr="00E53509">
        <w:rPr>
          <w:rFonts w:ascii="Simplified Arabic" w:hAnsi="Simplified Arabic" w:cs="Simplified Arabic"/>
          <w:sz w:val="28"/>
          <w:szCs w:val="28"/>
        </w:rPr>
        <w:t>Taherdoost</w:t>
      </w:r>
      <w:proofErr w:type="spellEnd"/>
      <w:r w:rsidRPr="00E53509">
        <w:rPr>
          <w:rFonts w:ascii="Simplified Arabic" w:hAnsi="Simplified Arabic" w:cs="Simplified Arabic"/>
          <w:sz w:val="28"/>
          <w:szCs w:val="28"/>
        </w:rPr>
        <w:t>, 2016</w:t>
      </w:r>
      <w:r w:rsidRPr="00E53509">
        <w:rPr>
          <w:rFonts w:ascii="Simplified Arabic" w:hAnsi="Simplified Arabic" w:cs="Simplified Arabic"/>
          <w:sz w:val="28"/>
          <w:szCs w:val="28"/>
          <w:rtl/>
        </w:rPr>
        <w:t>). وقد تحقق الباحث من صدق الأداة من خلال أسلوبين رئيسين: الصدق الظاهري (</w:t>
      </w:r>
      <w:proofErr w:type="spellStart"/>
      <w:r w:rsidRPr="00E53509">
        <w:rPr>
          <w:rFonts w:ascii="Simplified Arabic" w:hAnsi="Simplified Arabic" w:cs="Simplified Arabic"/>
          <w:sz w:val="28"/>
          <w:szCs w:val="28"/>
          <w:rtl/>
        </w:rPr>
        <w:t>التحكيمي</w:t>
      </w:r>
      <w:proofErr w:type="spellEnd"/>
      <w:r w:rsidRPr="00E53509">
        <w:rPr>
          <w:rFonts w:ascii="Simplified Arabic" w:hAnsi="Simplified Arabic" w:cs="Simplified Arabic"/>
          <w:sz w:val="28"/>
          <w:szCs w:val="28"/>
          <w:rtl/>
        </w:rPr>
        <w:t>)، وصدق الاتساق الداخلي، إضافة إلى التحقق من ثباتها</w:t>
      </w:r>
      <w:r w:rsidR="007375FB" w:rsidRPr="00E53509">
        <w:rPr>
          <w:rFonts w:ascii="Simplified Arabic" w:hAnsi="Simplified Arabic" w:cs="Simplified Arabic" w:hint="cs"/>
          <w:sz w:val="28"/>
          <w:szCs w:val="28"/>
          <w:rtl/>
        </w:rPr>
        <w:t>، وذلك كما يلي:</w:t>
      </w:r>
    </w:p>
    <w:p w14:paraId="0AE1564A" w14:textId="1C10C05A" w:rsidR="00B55C08" w:rsidRPr="00E53509" w:rsidRDefault="007375FB" w:rsidP="00B55C08">
      <w:pPr>
        <w:tabs>
          <w:tab w:val="center" w:pos="4680"/>
        </w:tabs>
        <w:bidi/>
        <w:rPr>
          <w:rFonts w:ascii="Simplified Arabic" w:hAnsi="Simplified Arabic" w:cs="Simplified Arabic"/>
          <w:b/>
          <w:bCs/>
          <w:sz w:val="28"/>
          <w:szCs w:val="28"/>
        </w:rPr>
      </w:pPr>
      <w:r w:rsidRPr="00E53509">
        <w:rPr>
          <w:rFonts w:ascii="Simplified Arabic" w:hAnsi="Simplified Arabic" w:cs="Simplified Arabic" w:hint="cs"/>
          <w:b/>
          <w:bCs/>
          <w:sz w:val="28"/>
          <w:szCs w:val="28"/>
          <w:rtl/>
        </w:rPr>
        <w:t xml:space="preserve">- </w:t>
      </w:r>
      <w:r w:rsidR="00B55C08" w:rsidRPr="00E53509">
        <w:rPr>
          <w:rFonts w:ascii="Simplified Arabic" w:hAnsi="Simplified Arabic" w:cs="Simplified Arabic"/>
          <w:b/>
          <w:bCs/>
          <w:sz w:val="28"/>
          <w:szCs w:val="28"/>
          <w:rtl/>
        </w:rPr>
        <w:t>الصدق الظاهري (</w:t>
      </w:r>
      <w:proofErr w:type="spellStart"/>
      <w:r w:rsidR="00B55C08" w:rsidRPr="00E53509">
        <w:rPr>
          <w:rFonts w:ascii="Simplified Arabic" w:hAnsi="Simplified Arabic" w:cs="Simplified Arabic"/>
          <w:b/>
          <w:bCs/>
          <w:sz w:val="28"/>
          <w:szCs w:val="28"/>
          <w:rtl/>
        </w:rPr>
        <w:t>التحكيمي</w:t>
      </w:r>
      <w:proofErr w:type="spellEnd"/>
      <w:r w:rsidR="00B55C08" w:rsidRPr="00E53509">
        <w:rPr>
          <w:rFonts w:ascii="Simplified Arabic" w:hAnsi="Simplified Arabic" w:cs="Simplified Arabic"/>
          <w:b/>
          <w:bCs/>
          <w:sz w:val="28"/>
          <w:szCs w:val="28"/>
          <w:rtl/>
        </w:rPr>
        <w:t>)</w:t>
      </w:r>
    </w:p>
    <w:p w14:paraId="22CC8FB7" w14:textId="21FB90A4" w:rsidR="00F732C3" w:rsidRDefault="00B55C08" w:rsidP="00BC3168">
      <w:pPr>
        <w:tabs>
          <w:tab w:val="center" w:pos="4680"/>
        </w:tabs>
        <w:bidi/>
        <w:jc w:val="both"/>
        <w:rPr>
          <w:rFonts w:ascii="Simplified Arabic" w:hAnsi="Simplified Arabic" w:cs="Simplified Arabic"/>
          <w:sz w:val="28"/>
          <w:szCs w:val="28"/>
          <w:rtl/>
        </w:rPr>
      </w:pPr>
      <w:r w:rsidRPr="00E53509">
        <w:rPr>
          <w:rFonts w:ascii="Simplified Arabic" w:hAnsi="Simplified Arabic" w:cs="Simplified Arabic"/>
          <w:sz w:val="28"/>
          <w:szCs w:val="28"/>
          <w:rtl/>
        </w:rPr>
        <w:t>بعد الانتهاء من بناء الاستبانة بصورتها الأولية، عُرضت على مجموعة من المحكّمين والخبراء المتخصصين في مجالات الإدارة الاستراتيجية، ونظم المعلومات الإدارية، والذكاء الاصطناعي، بهدف الاستفادة من آرائهم العلمية حول مدى وضوح الفقرات، وملاءمتها لقياس متغيرات الدراسة، وانتماء كل فقرة للمحور الذي أُدرجت ضمنه، إضافة إلى سلامة الصياغة اللغوية. وفي ضوء ملاحظات المحكّمين ومقترحاتهم، أجرى الباحث التعديلات اللازمة، والتي شملت إعادة صياغة بعض العبارات، وحذف أو دمج فقرات متقاربة في المعنى، بما يعزز الصدق الظاهري للأداة في صورتها النهائية ويؤكد صلاحيتها للتطبيق الميداني.</w:t>
      </w:r>
    </w:p>
    <w:p w14:paraId="20DF3ED9" w14:textId="77777777" w:rsidR="00C92540" w:rsidRDefault="00C92540" w:rsidP="00C92540">
      <w:pPr>
        <w:tabs>
          <w:tab w:val="center" w:pos="4680"/>
        </w:tabs>
        <w:bidi/>
        <w:jc w:val="both"/>
        <w:rPr>
          <w:rFonts w:ascii="Simplified Arabic" w:hAnsi="Simplified Arabic" w:cs="Simplified Arabic"/>
          <w:sz w:val="28"/>
          <w:szCs w:val="28"/>
          <w:rtl/>
        </w:rPr>
      </w:pPr>
    </w:p>
    <w:p w14:paraId="13903D9E" w14:textId="77777777" w:rsidR="00C92540" w:rsidRPr="00E53509" w:rsidRDefault="00C92540" w:rsidP="00C92540">
      <w:pPr>
        <w:tabs>
          <w:tab w:val="center" w:pos="4680"/>
        </w:tabs>
        <w:bidi/>
        <w:jc w:val="both"/>
        <w:rPr>
          <w:rFonts w:ascii="Simplified Arabic" w:hAnsi="Simplified Arabic" w:cs="Simplified Arabic"/>
          <w:sz w:val="28"/>
          <w:szCs w:val="28"/>
        </w:rPr>
      </w:pPr>
    </w:p>
    <w:p w14:paraId="0CC39BFC" w14:textId="2B63DD35" w:rsidR="00B55C08" w:rsidRPr="00E53509" w:rsidRDefault="002A71C3" w:rsidP="00B55C08">
      <w:pPr>
        <w:tabs>
          <w:tab w:val="center" w:pos="4680"/>
        </w:tabs>
        <w:bidi/>
        <w:rPr>
          <w:rFonts w:ascii="Simplified Arabic" w:hAnsi="Simplified Arabic" w:cs="Simplified Arabic"/>
          <w:b/>
          <w:bCs/>
          <w:sz w:val="28"/>
          <w:szCs w:val="28"/>
        </w:rPr>
      </w:pPr>
      <w:r w:rsidRPr="00E53509">
        <w:rPr>
          <w:rFonts w:ascii="Simplified Arabic" w:hAnsi="Simplified Arabic" w:cs="Simplified Arabic" w:hint="cs"/>
          <w:b/>
          <w:bCs/>
          <w:sz w:val="28"/>
          <w:szCs w:val="28"/>
          <w:rtl/>
        </w:rPr>
        <w:lastRenderedPageBreak/>
        <w:t xml:space="preserve">- </w:t>
      </w:r>
      <w:r w:rsidR="00B55C08" w:rsidRPr="00E53509">
        <w:rPr>
          <w:rFonts w:ascii="Simplified Arabic" w:hAnsi="Simplified Arabic" w:cs="Simplified Arabic"/>
          <w:b/>
          <w:bCs/>
          <w:sz w:val="28"/>
          <w:szCs w:val="28"/>
          <w:rtl/>
        </w:rPr>
        <w:t>صدق الاتساق الداخلي</w:t>
      </w:r>
    </w:p>
    <w:p w14:paraId="4743C919" w14:textId="1988E10B" w:rsidR="00B55C08" w:rsidRPr="00C61E72" w:rsidRDefault="00B55C08" w:rsidP="002A71C3">
      <w:pPr>
        <w:tabs>
          <w:tab w:val="center" w:pos="4680"/>
        </w:tabs>
        <w:bidi/>
        <w:jc w:val="both"/>
        <w:rPr>
          <w:rFonts w:ascii="Simplified Arabic" w:hAnsi="Simplified Arabic" w:cs="Simplified Arabic"/>
          <w:sz w:val="28"/>
          <w:szCs w:val="28"/>
        </w:rPr>
      </w:pPr>
      <w:r w:rsidRPr="00C61E72">
        <w:rPr>
          <w:rFonts w:ascii="Simplified Arabic" w:hAnsi="Simplified Arabic" w:cs="Simplified Arabic" w:hint="cs"/>
          <w:sz w:val="28"/>
          <w:szCs w:val="28"/>
          <w:rtl/>
        </w:rPr>
        <w:t xml:space="preserve">للتحقق من صدق الاتساق الداخلي، طبَّق الباحث أداةَ </w:t>
      </w:r>
      <w:r w:rsidR="002A71C3" w:rsidRPr="00C61E72">
        <w:rPr>
          <w:rFonts w:ascii="Simplified Arabic" w:hAnsi="Simplified Arabic" w:cs="Simplified Arabic" w:hint="cs"/>
          <w:sz w:val="28"/>
          <w:szCs w:val="28"/>
          <w:rtl/>
        </w:rPr>
        <w:t xml:space="preserve">الدراسة </w:t>
      </w:r>
      <w:r w:rsidRPr="00C61E72">
        <w:rPr>
          <w:rFonts w:ascii="Simplified Arabic" w:hAnsi="Simplified Arabic" w:cs="Simplified Arabic" w:hint="cs"/>
          <w:sz w:val="28"/>
          <w:szCs w:val="28"/>
          <w:rtl/>
        </w:rPr>
        <w:t xml:space="preserve">على عينة استطلاعية </w:t>
      </w:r>
      <w:r w:rsidR="002A71C3" w:rsidRPr="00C61E72">
        <w:rPr>
          <w:rFonts w:ascii="Simplified Arabic" w:hAnsi="Simplified Arabic" w:cs="Simplified Arabic" w:hint="cs"/>
          <w:sz w:val="28"/>
          <w:szCs w:val="28"/>
          <w:rtl/>
        </w:rPr>
        <w:t>تكونت</w:t>
      </w:r>
      <w:r w:rsidRPr="00C61E72">
        <w:rPr>
          <w:rFonts w:ascii="Simplified Arabic" w:hAnsi="Simplified Arabic" w:cs="Simplified Arabic" w:hint="cs"/>
          <w:sz w:val="28"/>
          <w:szCs w:val="28"/>
          <w:rtl/>
        </w:rPr>
        <w:t xml:space="preserve"> من (30) مفردة من مجتمع الدراسة، ثم </w:t>
      </w:r>
      <w:r w:rsidR="002A71C3" w:rsidRPr="00C61E72">
        <w:rPr>
          <w:rFonts w:ascii="Simplified Arabic" w:hAnsi="Simplified Arabic" w:cs="Simplified Arabic" w:hint="cs"/>
          <w:sz w:val="28"/>
          <w:szCs w:val="28"/>
          <w:rtl/>
        </w:rPr>
        <w:t>تم حساب</w:t>
      </w:r>
      <w:r w:rsidRPr="00C61E72">
        <w:rPr>
          <w:rFonts w:ascii="Simplified Arabic" w:hAnsi="Simplified Arabic" w:cs="Simplified Arabic" w:hint="cs"/>
          <w:sz w:val="28"/>
          <w:szCs w:val="28"/>
          <w:rtl/>
        </w:rPr>
        <w:t xml:space="preserve"> معامل ارتباط بيرسون بين درجة كل فقرة </w:t>
      </w:r>
      <w:r w:rsidRPr="00C61E72">
        <w:rPr>
          <w:rFonts w:ascii="Simplified Arabic" w:hAnsi="Simplified Arabic" w:cs="Simplified Arabic" w:hint="cs"/>
          <w:sz w:val="28"/>
          <w:szCs w:val="28"/>
          <w:highlight w:val="yellow"/>
          <w:rtl/>
        </w:rPr>
        <w:t xml:space="preserve">والدرجة الكلية </w:t>
      </w:r>
      <w:r w:rsidR="00C61E72" w:rsidRPr="00C61E72">
        <w:rPr>
          <w:rFonts w:ascii="Simplified Arabic" w:hAnsi="Simplified Arabic" w:cs="Simplified Arabic" w:hint="cs"/>
          <w:sz w:val="28"/>
          <w:szCs w:val="28"/>
          <w:highlight w:val="yellow"/>
          <w:rtl/>
        </w:rPr>
        <w:t>ل</w:t>
      </w:r>
      <w:r w:rsidR="00C61E72" w:rsidRPr="003A72D5">
        <w:rPr>
          <w:rFonts w:ascii="Simplified Arabic" w:hAnsi="Simplified Arabic" w:cs="Simplified Arabic" w:hint="cs"/>
          <w:sz w:val="28"/>
          <w:szCs w:val="28"/>
          <w:highlight w:val="yellow"/>
          <w:rtl/>
        </w:rPr>
        <w:t>لبُعد</w:t>
      </w:r>
      <w:r w:rsidR="00C61E72" w:rsidRPr="003A72D5">
        <w:rPr>
          <w:rFonts w:ascii="Simplified Arabic" w:hAnsi="Simplified Arabic" w:cs="Simplified Arabic" w:hint="cs"/>
          <w:b/>
          <w:bCs/>
          <w:sz w:val="28"/>
          <w:szCs w:val="28"/>
          <w:highlight w:val="yellow"/>
          <w:rtl/>
        </w:rPr>
        <w:t xml:space="preserve"> </w:t>
      </w:r>
      <w:r w:rsidRPr="00C61E72">
        <w:rPr>
          <w:rFonts w:ascii="Simplified Arabic" w:hAnsi="Simplified Arabic" w:cs="Simplified Arabic" w:hint="cs"/>
          <w:sz w:val="28"/>
          <w:szCs w:val="28"/>
          <w:highlight w:val="yellow"/>
          <w:rtl/>
        </w:rPr>
        <w:t>الذي تنتمي إليه</w:t>
      </w:r>
      <w:r w:rsidRPr="00C61E72">
        <w:rPr>
          <w:rFonts w:ascii="Simplified Arabic" w:hAnsi="Simplified Arabic" w:cs="Simplified Arabic" w:hint="cs"/>
          <w:sz w:val="28"/>
          <w:szCs w:val="28"/>
          <w:rtl/>
        </w:rPr>
        <w:t>، باستخدام برنامج (</w:t>
      </w:r>
      <w:r w:rsidRPr="00C61E72">
        <w:rPr>
          <w:rFonts w:ascii="Simplified Arabic" w:hAnsi="Simplified Arabic" w:cs="Simplified Arabic" w:hint="cs"/>
          <w:sz w:val="28"/>
          <w:szCs w:val="28"/>
        </w:rPr>
        <w:t>SPSS</w:t>
      </w:r>
      <w:r w:rsidRPr="00C61E72">
        <w:rPr>
          <w:rFonts w:ascii="Simplified Arabic" w:hAnsi="Simplified Arabic" w:cs="Simplified Arabic" w:hint="cs"/>
          <w:sz w:val="28"/>
          <w:szCs w:val="28"/>
          <w:rtl/>
        </w:rPr>
        <w:t xml:space="preserve">)، للتأكد من مدى تجانس الفقرات وإسهامها الفعلي في قياس البُعد الذي صُممت لقياسه. </w:t>
      </w:r>
      <w:r w:rsidR="00657F7C" w:rsidRPr="00C61E72">
        <w:rPr>
          <w:rFonts w:ascii="Simplified Arabic" w:hAnsi="Simplified Arabic" w:cs="Simplified Arabic" w:hint="cs"/>
          <w:sz w:val="28"/>
          <w:szCs w:val="28"/>
          <w:rtl/>
        </w:rPr>
        <w:t>والجدول (3-2)</w:t>
      </w:r>
      <w:r w:rsidRPr="00C61E72">
        <w:rPr>
          <w:rFonts w:ascii="Simplified Arabic" w:hAnsi="Simplified Arabic" w:cs="Simplified Arabic" w:hint="cs"/>
          <w:sz w:val="28"/>
          <w:szCs w:val="28"/>
          <w:rtl/>
        </w:rPr>
        <w:t xml:space="preserve"> </w:t>
      </w:r>
      <w:r w:rsidR="00657F7C" w:rsidRPr="00C61E72">
        <w:rPr>
          <w:rFonts w:ascii="Simplified Arabic" w:hAnsi="Simplified Arabic" w:cs="Simplified Arabic" w:hint="cs"/>
          <w:sz w:val="28"/>
          <w:szCs w:val="28"/>
          <w:rtl/>
        </w:rPr>
        <w:t>ي</w:t>
      </w:r>
      <w:r w:rsidRPr="00C61E72">
        <w:rPr>
          <w:rFonts w:ascii="Simplified Arabic" w:hAnsi="Simplified Arabic" w:cs="Simplified Arabic" w:hint="cs"/>
          <w:sz w:val="28"/>
          <w:szCs w:val="28"/>
          <w:rtl/>
        </w:rPr>
        <w:t xml:space="preserve">عرض نتائج </w:t>
      </w:r>
      <w:r w:rsidR="00657F7C" w:rsidRPr="00C61E72">
        <w:rPr>
          <w:rFonts w:ascii="Simplified Arabic" w:hAnsi="Simplified Arabic" w:cs="Simplified Arabic" w:hint="cs"/>
          <w:sz w:val="28"/>
          <w:szCs w:val="28"/>
          <w:rtl/>
        </w:rPr>
        <w:t>قياس صدق الاتساق الداخلي ل</w:t>
      </w:r>
      <w:r w:rsidR="00C61E72">
        <w:rPr>
          <w:rFonts w:ascii="Simplified Arabic" w:hAnsi="Simplified Arabic" w:cs="Simplified Arabic" w:hint="cs"/>
          <w:sz w:val="28"/>
          <w:szCs w:val="28"/>
          <w:rtl/>
        </w:rPr>
        <w:t xml:space="preserve">أبعاد </w:t>
      </w:r>
      <w:r w:rsidR="00657F7C" w:rsidRPr="00C61E72">
        <w:rPr>
          <w:rFonts w:ascii="Simplified Arabic" w:hAnsi="Simplified Arabic" w:cs="Simplified Arabic" w:hint="cs"/>
          <w:sz w:val="28"/>
          <w:szCs w:val="28"/>
          <w:rtl/>
        </w:rPr>
        <w:t xml:space="preserve">محور تبني تقنيات الذكاء الاصطناعي (المتغير المستقل) وفقا لنتائج </w:t>
      </w:r>
      <w:r w:rsidRPr="00C61E72">
        <w:rPr>
          <w:rFonts w:ascii="Simplified Arabic" w:hAnsi="Simplified Arabic" w:cs="Simplified Arabic" w:hint="cs"/>
          <w:sz w:val="28"/>
          <w:szCs w:val="28"/>
          <w:rtl/>
        </w:rPr>
        <w:t>الدراسة الاستطلاعية</w:t>
      </w:r>
      <w:r w:rsidR="00657F7C" w:rsidRPr="00C61E72">
        <w:rPr>
          <w:rFonts w:ascii="Simplified Arabic" w:hAnsi="Simplified Arabic" w:cs="Simplified Arabic" w:hint="cs"/>
          <w:sz w:val="28"/>
          <w:szCs w:val="28"/>
          <w:rtl/>
        </w:rPr>
        <w:t>.</w:t>
      </w:r>
    </w:p>
    <w:p w14:paraId="3F463A40" w14:textId="75D791B0" w:rsidR="00B55C08" w:rsidRPr="00E53509" w:rsidRDefault="00B55C08" w:rsidP="00EC32A0">
      <w:pPr>
        <w:tabs>
          <w:tab w:val="center" w:pos="4680"/>
        </w:tabs>
        <w:bidi/>
        <w:spacing w:before="240"/>
        <w:jc w:val="center"/>
        <w:rPr>
          <w:rFonts w:ascii="Simplified Arabic" w:hAnsi="Simplified Arabic" w:cs="Simplified Arabic"/>
          <w:b/>
          <w:bCs/>
          <w:rtl/>
        </w:rPr>
      </w:pPr>
      <w:r w:rsidRPr="00E53509">
        <w:rPr>
          <w:rFonts w:ascii="Simplified Arabic" w:hAnsi="Simplified Arabic" w:cs="Simplified Arabic"/>
          <w:b/>
          <w:bCs/>
          <w:rtl/>
        </w:rPr>
        <w:t xml:space="preserve">جدول (3-2): معامل ارتباط بيرسون بين كل فقرة </w:t>
      </w:r>
      <w:r w:rsidRPr="009B55F0">
        <w:rPr>
          <w:rFonts w:ascii="Simplified Arabic" w:hAnsi="Simplified Arabic" w:cs="Simplified Arabic"/>
          <w:b/>
          <w:bCs/>
          <w:highlight w:val="yellow"/>
          <w:rtl/>
        </w:rPr>
        <w:t>والدرجة الكلية ل</w:t>
      </w:r>
      <w:r w:rsidR="009B55F0" w:rsidRPr="009B55F0">
        <w:rPr>
          <w:rFonts w:ascii="Simplified Arabic" w:hAnsi="Simplified Arabic" w:cs="Simplified Arabic" w:hint="cs"/>
          <w:b/>
          <w:bCs/>
          <w:highlight w:val="yellow"/>
          <w:rtl/>
        </w:rPr>
        <w:t xml:space="preserve">لبعد الذي تنتمي إليه من </w:t>
      </w:r>
      <w:r w:rsidR="00C61E72" w:rsidRPr="009B55F0">
        <w:rPr>
          <w:rFonts w:ascii="Simplified Arabic" w:hAnsi="Simplified Arabic" w:cs="Simplified Arabic" w:hint="cs"/>
          <w:b/>
          <w:bCs/>
          <w:highlight w:val="yellow"/>
          <w:rtl/>
        </w:rPr>
        <w:t>أبعاد</w:t>
      </w:r>
      <w:r w:rsidR="00C61E72">
        <w:rPr>
          <w:rFonts w:ascii="Simplified Arabic" w:hAnsi="Simplified Arabic" w:cs="Simplified Arabic" w:hint="cs"/>
          <w:b/>
          <w:bCs/>
          <w:rtl/>
        </w:rPr>
        <w:t xml:space="preserve"> </w:t>
      </w:r>
      <w:r w:rsidRPr="00E53509">
        <w:rPr>
          <w:rFonts w:ascii="Simplified Arabic" w:hAnsi="Simplified Arabic" w:cs="Simplified Arabic"/>
          <w:b/>
          <w:bCs/>
          <w:rtl/>
        </w:rPr>
        <w:t>محور تبني تقنيات الذكاء الاصطناعي (المتغير المستقل)</w:t>
      </w:r>
    </w:p>
    <w:tbl>
      <w:tblPr>
        <w:tblStyle w:val="aa"/>
        <w:bidiVisual/>
        <w:tblW w:w="0" w:type="auto"/>
        <w:tblLook w:val="04A0" w:firstRow="1" w:lastRow="0" w:firstColumn="1" w:lastColumn="0" w:noHBand="0" w:noVBand="1"/>
      </w:tblPr>
      <w:tblGrid>
        <w:gridCol w:w="1419"/>
        <w:gridCol w:w="3255"/>
        <w:gridCol w:w="1564"/>
        <w:gridCol w:w="3112"/>
      </w:tblGrid>
      <w:tr w:rsidR="00C61E72" w:rsidRPr="00E53509" w14:paraId="42046B20" w14:textId="77777777" w:rsidTr="00AF678F">
        <w:tc>
          <w:tcPr>
            <w:tcW w:w="4674" w:type="dxa"/>
            <w:gridSpan w:val="2"/>
          </w:tcPr>
          <w:p w14:paraId="39D151CD" w14:textId="1583C135" w:rsidR="00C61E72" w:rsidRPr="009B55F0" w:rsidRDefault="00C61E72" w:rsidP="00C61E72">
            <w:pPr>
              <w:tabs>
                <w:tab w:val="center" w:pos="4680"/>
              </w:tabs>
              <w:bidi/>
              <w:rPr>
                <w:rFonts w:ascii="Simplified Arabic" w:hAnsi="Simplified Arabic" w:cs="Simplified Arabic"/>
                <w:b/>
                <w:bCs/>
                <w:highlight w:val="yellow"/>
                <w:rtl/>
              </w:rPr>
            </w:pPr>
            <w:r w:rsidRPr="009B55F0">
              <w:rPr>
                <w:rFonts w:ascii="Simplified Arabic" w:hAnsi="Simplified Arabic" w:cs="Simplified Arabic" w:hint="cs"/>
                <w:b/>
                <w:bCs/>
                <w:highlight w:val="yellow"/>
                <w:rtl/>
              </w:rPr>
              <w:t>البُعد الأول: مستوى تبني تقنيات الذكاء الاصطناعي</w:t>
            </w:r>
          </w:p>
        </w:tc>
        <w:tc>
          <w:tcPr>
            <w:tcW w:w="4676" w:type="dxa"/>
            <w:gridSpan w:val="2"/>
          </w:tcPr>
          <w:p w14:paraId="4EB2F240" w14:textId="7DA89711" w:rsidR="00C61E72" w:rsidRPr="009B55F0" w:rsidRDefault="00C61E72" w:rsidP="00C61E72">
            <w:pPr>
              <w:tabs>
                <w:tab w:val="center" w:pos="4680"/>
              </w:tabs>
              <w:bidi/>
              <w:rPr>
                <w:rFonts w:ascii="Simplified Arabic" w:hAnsi="Simplified Arabic" w:cs="Simplified Arabic"/>
                <w:b/>
                <w:bCs/>
                <w:highlight w:val="yellow"/>
                <w:rtl/>
              </w:rPr>
            </w:pPr>
            <w:r w:rsidRPr="009B55F0">
              <w:rPr>
                <w:rFonts w:ascii="Simplified Arabic" w:hAnsi="Simplified Arabic" w:cs="Simplified Arabic" w:hint="cs"/>
                <w:b/>
                <w:bCs/>
                <w:highlight w:val="yellow"/>
                <w:rtl/>
                <w:lang w:bidi="ar-EG"/>
              </w:rPr>
              <w:t xml:space="preserve">البعد الثالث: </w:t>
            </w:r>
            <w:r w:rsidRPr="009B55F0">
              <w:rPr>
                <w:rFonts w:ascii="Simplified Arabic" w:hAnsi="Simplified Arabic" w:cs="Simplified Arabic" w:hint="cs"/>
                <w:b/>
                <w:bCs/>
                <w:highlight w:val="yellow"/>
                <w:rtl/>
              </w:rPr>
              <w:t>العوامل التقنية</w:t>
            </w:r>
          </w:p>
        </w:tc>
      </w:tr>
      <w:tr w:rsidR="002D168E" w:rsidRPr="00E53509" w14:paraId="5C43EEA1" w14:textId="77777777" w:rsidTr="002D168E">
        <w:tc>
          <w:tcPr>
            <w:tcW w:w="1419" w:type="dxa"/>
          </w:tcPr>
          <w:p w14:paraId="1E5266DF" w14:textId="675D7CA1"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رقم الفقرة</w:t>
            </w:r>
          </w:p>
        </w:tc>
        <w:tc>
          <w:tcPr>
            <w:tcW w:w="3255" w:type="dxa"/>
          </w:tcPr>
          <w:p w14:paraId="5A41370D" w14:textId="08832790"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معامل الارتباط</w:t>
            </w:r>
          </w:p>
        </w:tc>
        <w:tc>
          <w:tcPr>
            <w:tcW w:w="1564" w:type="dxa"/>
          </w:tcPr>
          <w:p w14:paraId="12E9D6DA" w14:textId="2A916CDF"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رقم الفقرة</w:t>
            </w:r>
          </w:p>
        </w:tc>
        <w:tc>
          <w:tcPr>
            <w:tcW w:w="3112" w:type="dxa"/>
          </w:tcPr>
          <w:p w14:paraId="2FE4169A" w14:textId="280A6B46"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معامل الارتباط</w:t>
            </w:r>
          </w:p>
        </w:tc>
      </w:tr>
      <w:tr w:rsidR="002D168E" w:rsidRPr="00E53509" w14:paraId="3430C89B" w14:textId="77777777" w:rsidTr="002D168E">
        <w:tc>
          <w:tcPr>
            <w:tcW w:w="1419" w:type="dxa"/>
          </w:tcPr>
          <w:p w14:paraId="35268AC7" w14:textId="32C2221D"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w:t>
            </w:r>
          </w:p>
        </w:tc>
        <w:tc>
          <w:tcPr>
            <w:tcW w:w="3255" w:type="dxa"/>
          </w:tcPr>
          <w:p w14:paraId="22A6CA8A" w14:textId="5CA3898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0.612*</w:t>
            </w:r>
          </w:p>
        </w:tc>
        <w:tc>
          <w:tcPr>
            <w:tcW w:w="1564" w:type="dxa"/>
          </w:tcPr>
          <w:p w14:paraId="73B4C63A" w14:textId="08DFD57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11</w:t>
            </w:r>
          </w:p>
        </w:tc>
        <w:tc>
          <w:tcPr>
            <w:tcW w:w="3112" w:type="dxa"/>
          </w:tcPr>
          <w:p w14:paraId="7925A4D0" w14:textId="0E0CEC68"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0.605*</w:t>
            </w:r>
          </w:p>
        </w:tc>
      </w:tr>
      <w:tr w:rsidR="002D168E" w:rsidRPr="00E53509" w14:paraId="7C4D1BC9" w14:textId="77777777" w:rsidTr="002D168E">
        <w:tc>
          <w:tcPr>
            <w:tcW w:w="1419" w:type="dxa"/>
          </w:tcPr>
          <w:p w14:paraId="4E8CC4B0" w14:textId="20D611C6"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2</w:t>
            </w:r>
          </w:p>
        </w:tc>
        <w:tc>
          <w:tcPr>
            <w:tcW w:w="3255" w:type="dxa"/>
          </w:tcPr>
          <w:p w14:paraId="096280BD" w14:textId="4F74910D"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0.588*</w:t>
            </w:r>
          </w:p>
        </w:tc>
        <w:tc>
          <w:tcPr>
            <w:tcW w:w="1564" w:type="dxa"/>
          </w:tcPr>
          <w:p w14:paraId="22F17C3F" w14:textId="45ED7B6F"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12</w:t>
            </w:r>
          </w:p>
        </w:tc>
        <w:tc>
          <w:tcPr>
            <w:tcW w:w="3112" w:type="dxa"/>
          </w:tcPr>
          <w:p w14:paraId="25384F76" w14:textId="7297BA29"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00830107" w:rsidRPr="00E53509">
              <w:rPr>
                <w:rFonts w:ascii="Simplified Arabic" w:hAnsi="Simplified Arabic" w:cs="Simplified Arabic"/>
              </w:rPr>
              <w:t>8</w:t>
            </w:r>
            <w:r w:rsidRPr="00E53509">
              <w:rPr>
                <w:rFonts w:ascii="Simplified Arabic" w:hAnsi="Simplified Arabic" w:cs="Simplified Arabic" w:hint="cs"/>
              </w:rPr>
              <w:t>29*</w:t>
            </w:r>
          </w:p>
        </w:tc>
      </w:tr>
      <w:tr w:rsidR="002D168E" w:rsidRPr="00E53509" w14:paraId="388FD16E" w14:textId="77777777" w:rsidTr="002D168E">
        <w:tc>
          <w:tcPr>
            <w:tcW w:w="1419" w:type="dxa"/>
          </w:tcPr>
          <w:p w14:paraId="352FD785" w14:textId="5758A634"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3</w:t>
            </w:r>
          </w:p>
        </w:tc>
        <w:tc>
          <w:tcPr>
            <w:tcW w:w="3255" w:type="dxa"/>
          </w:tcPr>
          <w:p w14:paraId="076BD992" w14:textId="68C55EA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00657F7C" w:rsidRPr="00E53509">
              <w:rPr>
                <w:rFonts w:ascii="Simplified Arabic" w:hAnsi="Simplified Arabic" w:cs="Simplified Arabic"/>
              </w:rPr>
              <w:t>8</w:t>
            </w:r>
            <w:r w:rsidRPr="00E53509">
              <w:rPr>
                <w:rFonts w:ascii="Simplified Arabic" w:hAnsi="Simplified Arabic" w:cs="Simplified Arabic" w:hint="cs"/>
              </w:rPr>
              <w:t>01*</w:t>
            </w:r>
          </w:p>
        </w:tc>
        <w:tc>
          <w:tcPr>
            <w:tcW w:w="1564" w:type="dxa"/>
          </w:tcPr>
          <w:p w14:paraId="4F8657C2" w14:textId="62D2857C"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13</w:t>
            </w:r>
          </w:p>
        </w:tc>
        <w:tc>
          <w:tcPr>
            <w:tcW w:w="3112" w:type="dxa"/>
          </w:tcPr>
          <w:p w14:paraId="6FE17D46" w14:textId="4157C7FA"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0.658*</w:t>
            </w:r>
          </w:p>
        </w:tc>
      </w:tr>
      <w:tr w:rsidR="002D168E" w:rsidRPr="00E53509" w14:paraId="452B61A1" w14:textId="77777777" w:rsidTr="002D168E">
        <w:tc>
          <w:tcPr>
            <w:tcW w:w="1419" w:type="dxa"/>
          </w:tcPr>
          <w:p w14:paraId="00622B20" w14:textId="5F9FAB2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4</w:t>
            </w:r>
          </w:p>
        </w:tc>
        <w:tc>
          <w:tcPr>
            <w:tcW w:w="3255" w:type="dxa"/>
          </w:tcPr>
          <w:p w14:paraId="511D2D03" w14:textId="0D211284"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00830107" w:rsidRPr="00E53509">
              <w:rPr>
                <w:rFonts w:ascii="Simplified Arabic" w:hAnsi="Simplified Arabic" w:cs="Simplified Arabic"/>
              </w:rPr>
              <w:t>7</w:t>
            </w:r>
            <w:r w:rsidRPr="00E53509">
              <w:rPr>
                <w:rFonts w:ascii="Simplified Arabic" w:hAnsi="Simplified Arabic" w:cs="Simplified Arabic" w:hint="cs"/>
              </w:rPr>
              <w:t>65*</w:t>
            </w:r>
          </w:p>
        </w:tc>
        <w:tc>
          <w:tcPr>
            <w:tcW w:w="1564" w:type="dxa"/>
          </w:tcPr>
          <w:p w14:paraId="6754A361" w14:textId="5B1828EE"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14</w:t>
            </w:r>
          </w:p>
        </w:tc>
        <w:tc>
          <w:tcPr>
            <w:tcW w:w="3112" w:type="dxa"/>
          </w:tcPr>
          <w:p w14:paraId="350CBFEB" w14:textId="343FE6BA"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00657F7C" w:rsidRPr="00E53509">
              <w:rPr>
                <w:rFonts w:ascii="Simplified Arabic" w:hAnsi="Simplified Arabic" w:cs="Simplified Arabic"/>
              </w:rPr>
              <w:t>6</w:t>
            </w:r>
            <w:r w:rsidRPr="00E53509">
              <w:rPr>
                <w:rFonts w:ascii="Simplified Arabic" w:hAnsi="Simplified Arabic" w:cs="Simplified Arabic" w:hint="cs"/>
              </w:rPr>
              <w:t>91*</w:t>
            </w:r>
          </w:p>
        </w:tc>
      </w:tr>
      <w:tr w:rsidR="002D168E" w:rsidRPr="00E53509" w14:paraId="5F916233" w14:textId="77777777" w:rsidTr="002D168E">
        <w:tc>
          <w:tcPr>
            <w:tcW w:w="1419" w:type="dxa"/>
          </w:tcPr>
          <w:p w14:paraId="2C4D2D5D" w14:textId="66F1880D"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5</w:t>
            </w:r>
          </w:p>
        </w:tc>
        <w:tc>
          <w:tcPr>
            <w:tcW w:w="3255" w:type="dxa"/>
          </w:tcPr>
          <w:p w14:paraId="27D21464" w14:textId="5AFD4618"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0.579*</w:t>
            </w:r>
          </w:p>
        </w:tc>
        <w:tc>
          <w:tcPr>
            <w:tcW w:w="1564" w:type="dxa"/>
          </w:tcPr>
          <w:p w14:paraId="4164FE5E" w14:textId="4176EBB9"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15</w:t>
            </w:r>
          </w:p>
        </w:tc>
        <w:tc>
          <w:tcPr>
            <w:tcW w:w="3112" w:type="dxa"/>
          </w:tcPr>
          <w:p w14:paraId="5A7F4546" w14:textId="0A3DEC5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0.744*</w:t>
            </w:r>
          </w:p>
        </w:tc>
      </w:tr>
      <w:tr w:rsidR="00C61E72" w:rsidRPr="00E53509" w14:paraId="2DFD41E5" w14:textId="77777777" w:rsidTr="004E0794">
        <w:tc>
          <w:tcPr>
            <w:tcW w:w="4674" w:type="dxa"/>
            <w:gridSpan w:val="2"/>
          </w:tcPr>
          <w:p w14:paraId="200F7245" w14:textId="0BD843FC" w:rsidR="00C61E72" w:rsidRPr="009B55F0" w:rsidRDefault="00C61E72" w:rsidP="009B55F0">
            <w:pPr>
              <w:tabs>
                <w:tab w:val="center" w:pos="4680"/>
              </w:tabs>
              <w:bidi/>
              <w:rPr>
                <w:rFonts w:ascii="Simplified Arabic" w:hAnsi="Simplified Arabic" w:cs="Simplified Arabic"/>
                <w:highlight w:val="yellow"/>
              </w:rPr>
            </w:pPr>
            <w:r w:rsidRPr="009B55F0">
              <w:rPr>
                <w:rFonts w:ascii="Simplified Arabic" w:hAnsi="Simplified Arabic" w:cs="Simplified Arabic" w:hint="cs"/>
                <w:b/>
                <w:bCs/>
                <w:highlight w:val="yellow"/>
                <w:rtl/>
                <w:lang w:bidi="ar-EG"/>
              </w:rPr>
              <w:t xml:space="preserve">البعد الثاني: </w:t>
            </w:r>
            <w:r w:rsidRPr="009B55F0">
              <w:rPr>
                <w:rFonts w:ascii="Simplified Arabic" w:hAnsi="Simplified Arabic" w:cs="Simplified Arabic" w:hint="cs"/>
                <w:b/>
                <w:bCs/>
                <w:highlight w:val="yellow"/>
                <w:rtl/>
              </w:rPr>
              <w:t>العوامل التنظيمية</w:t>
            </w:r>
          </w:p>
        </w:tc>
        <w:tc>
          <w:tcPr>
            <w:tcW w:w="4676" w:type="dxa"/>
            <w:gridSpan w:val="2"/>
          </w:tcPr>
          <w:p w14:paraId="020FAA19" w14:textId="2217230C" w:rsidR="00C61E72" w:rsidRPr="009B55F0" w:rsidRDefault="009B55F0" w:rsidP="009B55F0">
            <w:pPr>
              <w:tabs>
                <w:tab w:val="center" w:pos="4680"/>
              </w:tabs>
              <w:bidi/>
              <w:rPr>
                <w:rFonts w:ascii="Simplified Arabic" w:hAnsi="Simplified Arabic" w:cs="Simplified Arabic"/>
                <w:b/>
                <w:bCs/>
                <w:highlight w:val="yellow"/>
              </w:rPr>
            </w:pPr>
            <w:r w:rsidRPr="003A72D5">
              <w:rPr>
                <w:rFonts w:cs="Times New Roman"/>
                <w:b/>
                <w:bCs/>
                <w:highlight w:val="yellow"/>
                <w:rtl/>
              </w:rPr>
              <w:t>البُعد الرابع: العوامل القيادية والبشرية</w:t>
            </w:r>
          </w:p>
        </w:tc>
      </w:tr>
      <w:tr w:rsidR="002D168E" w:rsidRPr="00E53509" w14:paraId="1B19DD69" w14:textId="77777777" w:rsidTr="002D168E">
        <w:tc>
          <w:tcPr>
            <w:tcW w:w="1419" w:type="dxa"/>
          </w:tcPr>
          <w:p w14:paraId="67711B36" w14:textId="04A111DD"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6</w:t>
            </w:r>
          </w:p>
        </w:tc>
        <w:tc>
          <w:tcPr>
            <w:tcW w:w="3255" w:type="dxa"/>
          </w:tcPr>
          <w:p w14:paraId="792DDAE7" w14:textId="3237049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0.633*</w:t>
            </w:r>
          </w:p>
        </w:tc>
        <w:tc>
          <w:tcPr>
            <w:tcW w:w="1564" w:type="dxa"/>
          </w:tcPr>
          <w:p w14:paraId="6F33CC85" w14:textId="03B8866E"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16</w:t>
            </w:r>
          </w:p>
        </w:tc>
        <w:tc>
          <w:tcPr>
            <w:tcW w:w="3112" w:type="dxa"/>
          </w:tcPr>
          <w:p w14:paraId="313A0D38" w14:textId="5909CE73"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0.622*</w:t>
            </w:r>
          </w:p>
        </w:tc>
      </w:tr>
      <w:tr w:rsidR="002D168E" w:rsidRPr="00E53509" w14:paraId="2D7467B4" w14:textId="77777777" w:rsidTr="002D168E">
        <w:tc>
          <w:tcPr>
            <w:tcW w:w="1419" w:type="dxa"/>
          </w:tcPr>
          <w:p w14:paraId="4A4FC43C" w14:textId="6841FD39"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7</w:t>
            </w:r>
          </w:p>
        </w:tc>
        <w:tc>
          <w:tcPr>
            <w:tcW w:w="3255" w:type="dxa"/>
          </w:tcPr>
          <w:p w14:paraId="71280963" w14:textId="469C5FAE"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0.694*</w:t>
            </w:r>
          </w:p>
        </w:tc>
        <w:tc>
          <w:tcPr>
            <w:tcW w:w="1564" w:type="dxa"/>
          </w:tcPr>
          <w:p w14:paraId="27FD01C5" w14:textId="780F663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17</w:t>
            </w:r>
          </w:p>
        </w:tc>
        <w:tc>
          <w:tcPr>
            <w:tcW w:w="3112" w:type="dxa"/>
          </w:tcPr>
          <w:p w14:paraId="30399E23" w14:textId="01D1E55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0.681*</w:t>
            </w:r>
          </w:p>
        </w:tc>
      </w:tr>
      <w:tr w:rsidR="002D168E" w:rsidRPr="00E53509" w14:paraId="4FD3B000" w14:textId="77777777" w:rsidTr="002D168E">
        <w:tc>
          <w:tcPr>
            <w:tcW w:w="1419" w:type="dxa"/>
          </w:tcPr>
          <w:p w14:paraId="65BB26B3" w14:textId="6C57F07A"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8</w:t>
            </w:r>
          </w:p>
        </w:tc>
        <w:tc>
          <w:tcPr>
            <w:tcW w:w="3255" w:type="dxa"/>
          </w:tcPr>
          <w:p w14:paraId="57C897B6" w14:textId="04B1692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0.712*</w:t>
            </w:r>
          </w:p>
        </w:tc>
        <w:tc>
          <w:tcPr>
            <w:tcW w:w="1564" w:type="dxa"/>
          </w:tcPr>
          <w:p w14:paraId="45711688" w14:textId="251C4FF1"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18</w:t>
            </w:r>
          </w:p>
        </w:tc>
        <w:tc>
          <w:tcPr>
            <w:tcW w:w="3112" w:type="dxa"/>
          </w:tcPr>
          <w:p w14:paraId="1E7A2B16" w14:textId="4A33A8AB"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0.567*</w:t>
            </w:r>
          </w:p>
        </w:tc>
      </w:tr>
      <w:tr w:rsidR="002D168E" w:rsidRPr="00E53509" w14:paraId="07AEF249" w14:textId="77777777" w:rsidTr="009B55F0">
        <w:tc>
          <w:tcPr>
            <w:tcW w:w="1419" w:type="dxa"/>
            <w:tcBorders>
              <w:bottom w:val="single" w:sz="4" w:space="0" w:color="auto"/>
            </w:tcBorders>
          </w:tcPr>
          <w:p w14:paraId="0713D502" w14:textId="3ADA72FA"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9</w:t>
            </w:r>
          </w:p>
        </w:tc>
        <w:tc>
          <w:tcPr>
            <w:tcW w:w="3255" w:type="dxa"/>
            <w:tcBorders>
              <w:bottom w:val="single" w:sz="4" w:space="0" w:color="auto"/>
            </w:tcBorders>
          </w:tcPr>
          <w:p w14:paraId="1EDF5B83" w14:textId="6979A5E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0.548*</w:t>
            </w:r>
          </w:p>
        </w:tc>
        <w:tc>
          <w:tcPr>
            <w:tcW w:w="1564" w:type="dxa"/>
          </w:tcPr>
          <w:p w14:paraId="79C66363" w14:textId="7ADE7AE3"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19</w:t>
            </w:r>
          </w:p>
        </w:tc>
        <w:tc>
          <w:tcPr>
            <w:tcW w:w="3112" w:type="dxa"/>
          </w:tcPr>
          <w:p w14:paraId="4ADFD303" w14:textId="155D75B3"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00657F7C" w:rsidRPr="00E53509">
              <w:rPr>
                <w:rFonts w:ascii="Simplified Arabic" w:hAnsi="Simplified Arabic" w:cs="Simplified Arabic"/>
              </w:rPr>
              <w:t>8</w:t>
            </w:r>
            <w:r w:rsidRPr="00E53509">
              <w:rPr>
                <w:rFonts w:ascii="Simplified Arabic" w:hAnsi="Simplified Arabic" w:cs="Simplified Arabic" w:hint="cs"/>
              </w:rPr>
              <w:t>16*</w:t>
            </w:r>
          </w:p>
        </w:tc>
      </w:tr>
      <w:tr w:rsidR="002D168E" w:rsidRPr="00E53509" w14:paraId="7670D065" w14:textId="77777777" w:rsidTr="009B55F0">
        <w:tc>
          <w:tcPr>
            <w:tcW w:w="1419" w:type="dxa"/>
            <w:tcBorders>
              <w:bottom w:val="single" w:sz="4" w:space="0" w:color="auto"/>
            </w:tcBorders>
          </w:tcPr>
          <w:p w14:paraId="5D9185FA" w14:textId="331A20BC"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10</w:t>
            </w:r>
          </w:p>
        </w:tc>
        <w:tc>
          <w:tcPr>
            <w:tcW w:w="3255" w:type="dxa"/>
            <w:tcBorders>
              <w:bottom w:val="single" w:sz="4" w:space="0" w:color="auto"/>
            </w:tcBorders>
          </w:tcPr>
          <w:p w14:paraId="32CDAF26" w14:textId="0C66A876"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0.677*</w:t>
            </w:r>
          </w:p>
        </w:tc>
        <w:tc>
          <w:tcPr>
            <w:tcW w:w="1564" w:type="dxa"/>
            <w:tcBorders>
              <w:bottom w:val="single" w:sz="4" w:space="0" w:color="auto"/>
            </w:tcBorders>
          </w:tcPr>
          <w:p w14:paraId="17C50ACA" w14:textId="59597A60"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Pr>
              <w:t>20</w:t>
            </w:r>
          </w:p>
        </w:tc>
        <w:tc>
          <w:tcPr>
            <w:tcW w:w="3112" w:type="dxa"/>
            <w:tcBorders>
              <w:bottom w:val="single" w:sz="4" w:space="0" w:color="auto"/>
            </w:tcBorders>
          </w:tcPr>
          <w:p w14:paraId="7D3BB3E2" w14:textId="58B8A7F7" w:rsidR="002D168E" w:rsidRPr="00E53509" w:rsidRDefault="002D168E" w:rsidP="002D168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0.639*</w:t>
            </w:r>
          </w:p>
        </w:tc>
      </w:tr>
      <w:tr w:rsidR="009B55F0" w:rsidRPr="00E53509" w14:paraId="6CBAB300" w14:textId="77777777" w:rsidTr="004C7894">
        <w:tc>
          <w:tcPr>
            <w:tcW w:w="1419" w:type="dxa"/>
            <w:tcBorders>
              <w:top w:val="single" w:sz="4" w:space="0" w:color="auto"/>
              <w:left w:val="nil"/>
              <w:bottom w:val="nil"/>
              <w:right w:val="nil"/>
            </w:tcBorders>
          </w:tcPr>
          <w:p w14:paraId="16797A64"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single" w:sz="4" w:space="0" w:color="auto"/>
              <w:left w:val="nil"/>
              <w:bottom w:val="nil"/>
            </w:tcBorders>
          </w:tcPr>
          <w:p w14:paraId="4D590134" w14:textId="77777777" w:rsidR="009B55F0" w:rsidRPr="00E53509" w:rsidRDefault="009B55F0" w:rsidP="009B55F0">
            <w:pPr>
              <w:tabs>
                <w:tab w:val="center" w:pos="4680"/>
              </w:tabs>
              <w:bidi/>
              <w:jc w:val="center"/>
              <w:rPr>
                <w:rFonts w:ascii="Simplified Arabic" w:hAnsi="Simplified Arabic" w:cs="Simplified Arabic"/>
              </w:rPr>
            </w:pPr>
          </w:p>
        </w:tc>
        <w:tc>
          <w:tcPr>
            <w:tcW w:w="4676" w:type="dxa"/>
            <w:gridSpan w:val="2"/>
            <w:tcBorders>
              <w:bottom w:val="single" w:sz="4" w:space="0" w:color="auto"/>
            </w:tcBorders>
            <w:vAlign w:val="center"/>
          </w:tcPr>
          <w:p w14:paraId="338ABE7E" w14:textId="293DE168" w:rsidR="009B55F0" w:rsidRPr="009B55F0" w:rsidRDefault="009B55F0" w:rsidP="009B55F0">
            <w:pPr>
              <w:tabs>
                <w:tab w:val="center" w:pos="4680"/>
              </w:tabs>
              <w:bidi/>
              <w:rPr>
                <w:rFonts w:ascii="Simplified Arabic" w:hAnsi="Simplified Arabic" w:cs="Simplified Arabic"/>
                <w:b/>
                <w:bCs/>
                <w:highlight w:val="yellow"/>
              </w:rPr>
            </w:pPr>
            <w:r w:rsidRPr="003A72D5">
              <w:rPr>
                <w:rFonts w:ascii="Simplified Arabic" w:hAnsi="Simplified Arabic" w:cs="Simplified Arabic" w:hint="cs"/>
                <w:b/>
                <w:bCs/>
                <w:highlight w:val="yellow"/>
                <w:rtl/>
              </w:rPr>
              <w:t>البُعد الخامس: المواءمة مع رؤية 2030</w:t>
            </w:r>
          </w:p>
        </w:tc>
      </w:tr>
      <w:tr w:rsidR="009B55F0" w:rsidRPr="00E53509" w14:paraId="7F8DD8CC" w14:textId="77777777" w:rsidTr="009B55F0">
        <w:tc>
          <w:tcPr>
            <w:tcW w:w="1419" w:type="dxa"/>
            <w:tcBorders>
              <w:top w:val="nil"/>
              <w:left w:val="nil"/>
              <w:bottom w:val="nil"/>
              <w:right w:val="nil"/>
            </w:tcBorders>
          </w:tcPr>
          <w:p w14:paraId="5171EEED"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1AE7D18B" w14:textId="77777777" w:rsidR="009B55F0" w:rsidRPr="00E53509" w:rsidRDefault="009B55F0" w:rsidP="009B55F0">
            <w:pPr>
              <w:tabs>
                <w:tab w:val="center" w:pos="4680"/>
              </w:tabs>
              <w:bidi/>
              <w:jc w:val="center"/>
              <w:rPr>
                <w:rFonts w:ascii="Simplified Arabic" w:hAnsi="Simplified Arabic" w:cs="Simplified Arabic"/>
              </w:rPr>
            </w:pPr>
          </w:p>
        </w:tc>
        <w:tc>
          <w:tcPr>
            <w:tcW w:w="1564" w:type="dxa"/>
            <w:tcBorders>
              <w:bottom w:val="single" w:sz="4" w:space="0" w:color="auto"/>
            </w:tcBorders>
          </w:tcPr>
          <w:p w14:paraId="4A5E73FF" w14:textId="5A2BBD18" w:rsidR="009B55F0" w:rsidRPr="00001E37" w:rsidRDefault="009B55F0" w:rsidP="009B55F0">
            <w:pPr>
              <w:tabs>
                <w:tab w:val="center" w:pos="4680"/>
              </w:tabs>
              <w:bidi/>
              <w:jc w:val="center"/>
              <w:rPr>
                <w:rFonts w:ascii="Simplified Arabic" w:hAnsi="Simplified Arabic" w:cs="Simplified Arabic"/>
                <w:b/>
                <w:bCs/>
                <w:highlight w:val="yellow"/>
              </w:rPr>
            </w:pPr>
            <w:r w:rsidRPr="00001E37">
              <w:rPr>
                <w:rFonts w:ascii="Simplified Arabic" w:hAnsi="Simplified Arabic" w:cs="Simplified Arabic" w:hint="cs"/>
                <w:b/>
                <w:bCs/>
                <w:highlight w:val="yellow"/>
                <w:rtl/>
              </w:rPr>
              <w:t>21</w:t>
            </w:r>
          </w:p>
        </w:tc>
        <w:tc>
          <w:tcPr>
            <w:tcW w:w="3112" w:type="dxa"/>
            <w:tcBorders>
              <w:bottom w:val="single" w:sz="4" w:space="0" w:color="auto"/>
            </w:tcBorders>
          </w:tcPr>
          <w:p w14:paraId="2494E7D0" w14:textId="7E224E0C" w:rsidR="009B55F0" w:rsidRPr="00001E37" w:rsidRDefault="009B55F0" w:rsidP="009B55F0">
            <w:pPr>
              <w:tabs>
                <w:tab w:val="center" w:pos="4680"/>
              </w:tabs>
              <w:bidi/>
              <w:jc w:val="center"/>
              <w:rPr>
                <w:rFonts w:ascii="Simplified Arabic" w:hAnsi="Simplified Arabic" w:cs="Simplified Arabic"/>
                <w:highlight w:val="yellow"/>
              </w:rPr>
            </w:pPr>
            <w:r w:rsidRPr="00001E37">
              <w:rPr>
                <w:rFonts w:ascii="Simplified Arabic" w:hAnsi="Simplified Arabic" w:cs="Simplified Arabic" w:hint="cs"/>
                <w:highlight w:val="yellow"/>
              </w:rPr>
              <w:t>0.</w:t>
            </w:r>
            <w:r w:rsidRPr="00001E37">
              <w:rPr>
                <w:rFonts w:ascii="Simplified Arabic" w:hAnsi="Simplified Arabic" w:cs="Simplified Arabic"/>
                <w:highlight w:val="yellow"/>
              </w:rPr>
              <w:t>712</w:t>
            </w:r>
            <w:r w:rsidRPr="00001E37">
              <w:rPr>
                <w:rFonts w:ascii="Simplified Arabic" w:hAnsi="Simplified Arabic" w:cs="Simplified Arabic" w:hint="cs"/>
                <w:highlight w:val="yellow"/>
              </w:rPr>
              <w:t>*</w:t>
            </w:r>
          </w:p>
        </w:tc>
      </w:tr>
      <w:tr w:rsidR="009B55F0" w:rsidRPr="00E53509" w14:paraId="19126ECC" w14:textId="77777777" w:rsidTr="009B55F0">
        <w:tc>
          <w:tcPr>
            <w:tcW w:w="1419" w:type="dxa"/>
            <w:tcBorders>
              <w:top w:val="nil"/>
              <w:left w:val="nil"/>
              <w:bottom w:val="nil"/>
              <w:right w:val="nil"/>
            </w:tcBorders>
          </w:tcPr>
          <w:p w14:paraId="7FC2F9D3"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75F70D42" w14:textId="77777777" w:rsidR="009B55F0" w:rsidRPr="00E53509" w:rsidRDefault="009B55F0" w:rsidP="009B55F0">
            <w:pPr>
              <w:tabs>
                <w:tab w:val="center" w:pos="4680"/>
              </w:tabs>
              <w:bidi/>
              <w:jc w:val="center"/>
              <w:rPr>
                <w:rFonts w:ascii="Simplified Arabic" w:hAnsi="Simplified Arabic" w:cs="Simplified Arabic"/>
              </w:rPr>
            </w:pPr>
          </w:p>
        </w:tc>
        <w:tc>
          <w:tcPr>
            <w:tcW w:w="1564" w:type="dxa"/>
            <w:tcBorders>
              <w:bottom w:val="single" w:sz="4" w:space="0" w:color="auto"/>
            </w:tcBorders>
          </w:tcPr>
          <w:p w14:paraId="21C495B0" w14:textId="7ECD81BE" w:rsidR="009B55F0" w:rsidRPr="00001E37" w:rsidRDefault="009B55F0" w:rsidP="009B55F0">
            <w:pPr>
              <w:tabs>
                <w:tab w:val="center" w:pos="4680"/>
              </w:tabs>
              <w:bidi/>
              <w:jc w:val="center"/>
              <w:rPr>
                <w:rFonts w:ascii="Simplified Arabic" w:hAnsi="Simplified Arabic" w:cs="Simplified Arabic"/>
                <w:b/>
                <w:bCs/>
                <w:highlight w:val="yellow"/>
              </w:rPr>
            </w:pPr>
            <w:r w:rsidRPr="00001E37">
              <w:rPr>
                <w:rFonts w:ascii="Simplified Arabic" w:hAnsi="Simplified Arabic" w:cs="Simplified Arabic" w:hint="cs"/>
                <w:b/>
                <w:bCs/>
                <w:highlight w:val="yellow"/>
                <w:rtl/>
              </w:rPr>
              <w:t>22</w:t>
            </w:r>
          </w:p>
        </w:tc>
        <w:tc>
          <w:tcPr>
            <w:tcW w:w="3112" w:type="dxa"/>
            <w:tcBorders>
              <w:bottom w:val="single" w:sz="4" w:space="0" w:color="auto"/>
            </w:tcBorders>
          </w:tcPr>
          <w:p w14:paraId="0DAF4C65" w14:textId="29D7F117" w:rsidR="009B55F0" w:rsidRPr="00001E37" w:rsidRDefault="009B55F0" w:rsidP="009B55F0">
            <w:pPr>
              <w:tabs>
                <w:tab w:val="center" w:pos="4680"/>
              </w:tabs>
              <w:bidi/>
              <w:jc w:val="center"/>
              <w:rPr>
                <w:rFonts w:ascii="Simplified Arabic" w:hAnsi="Simplified Arabic" w:cs="Simplified Arabic"/>
                <w:highlight w:val="yellow"/>
              </w:rPr>
            </w:pPr>
            <w:r w:rsidRPr="00001E37">
              <w:rPr>
                <w:rFonts w:ascii="Simplified Arabic" w:hAnsi="Simplified Arabic" w:cs="Simplified Arabic" w:hint="cs"/>
                <w:highlight w:val="yellow"/>
              </w:rPr>
              <w:t>0.</w:t>
            </w:r>
            <w:r w:rsidRPr="00001E37">
              <w:rPr>
                <w:rFonts w:ascii="Simplified Arabic" w:hAnsi="Simplified Arabic" w:cs="Simplified Arabic"/>
                <w:highlight w:val="yellow"/>
              </w:rPr>
              <w:t>690</w:t>
            </w:r>
            <w:r w:rsidRPr="00001E37">
              <w:rPr>
                <w:rFonts w:ascii="Simplified Arabic" w:hAnsi="Simplified Arabic" w:cs="Simplified Arabic" w:hint="cs"/>
                <w:highlight w:val="yellow"/>
              </w:rPr>
              <w:t>*</w:t>
            </w:r>
          </w:p>
        </w:tc>
      </w:tr>
      <w:tr w:rsidR="009B55F0" w:rsidRPr="00E53509" w14:paraId="69877805" w14:textId="77777777" w:rsidTr="009B55F0">
        <w:tc>
          <w:tcPr>
            <w:tcW w:w="1419" w:type="dxa"/>
            <w:tcBorders>
              <w:top w:val="nil"/>
              <w:left w:val="nil"/>
              <w:bottom w:val="nil"/>
              <w:right w:val="nil"/>
            </w:tcBorders>
          </w:tcPr>
          <w:p w14:paraId="7331531C"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464E528E" w14:textId="77777777" w:rsidR="009B55F0" w:rsidRPr="00E53509" w:rsidRDefault="009B55F0" w:rsidP="009B55F0">
            <w:pPr>
              <w:tabs>
                <w:tab w:val="center" w:pos="4680"/>
              </w:tabs>
              <w:bidi/>
              <w:jc w:val="center"/>
              <w:rPr>
                <w:rFonts w:ascii="Simplified Arabic" w:hAnsi="Simplified Arabic" w:cs="Simplified Arabic"/>
              </w:rPr>
            </w:pPr>
          </w:p>
        </w:tc>
        <w:tc>
          <w:tcPr>
            <w:tcW w:w="1564" w:type="dxa"/>
            <w:tcBorders>
              <w:bottom w:val="single" w:sz="4" w:space="0" w:color="auto"/>
            </w:tcBorders>
          </w:tcPr>
          <w:p w14:paraId="45C1F551" w14:textId="260D33C1" w:rsidR="009B55F0" w:rsidRPr="00001E37" w:rsidRDefault="009B55F0" w:rsidP="009B55F0">
            <w:pPr>
              <w:tabs>
                <w:tab w:val="center" w:pos="4680"/>
              </w:tabs>
              <w:bidi/>
              <w:jc w:val="center"/>
              <w:rPr>
                <w:rFonts w:ascii="Simplified Arabic" w:hAnsi="Simplified Arabic" w:cs="Simplified Arabic"/>
                <w:b/>
                <w:bCs/>
                <w:highlight w:val="yellow"/>
              </w:rPr>
            </w:pPr>
            <w:r w:rsidRPr="00001E37">
              <w:rPr>
                <w:rFonts w:ascii="Simplified Arabic" w:hAnsi="Simplified Arabic" w:cs="Simplified Arabic" w:hint="cs"/>
                <w:b/>
                <w:bCs/>
                <w:highlight w:val="yellow"/>
                <w:rtl/>
              </w:rPr>
              <w:t>23</w:t>
            </w:r>
          </w:p>
        </w:tc>
        <w:tc>
          <w:tcPr>
            <w:tcW w:w="3112" w:type="dxa"/>
            <w:tcBorders>
              <w:bottom w:val="single" w:sz="4" w:space="0" w:color="auto"/>
            </w:tcBorders>
          </w:tcPr>
          <w:p w14:paraId="3CECF533" w14:textId="176125D6" w:rsidR="009B55F0" w:rsidRPr="00001E37" w:rsidRDefault="009B55F0" w:rsidP="009B55F0">
            <w:pPr>
              <w:tabs>
                <w:tab w:val="center" w:pos="4680"/>
              </w:tabs>
              <w:bidi/>
              <w:jc w:val="center"/>
              <w:rPr>
                <w:rFonts w:ascii="Simplified Arabic" w:hAnsi="Simplified Arabic" w:cs="Simplified Arabic"/>
                <w:highlight w:val="yellow"/>
              </w:rPr>
            </w:pPr>
            <w:r w:rsidRPr="00001E37">
              <w:rPr>
                <w:rFonts w:ascii="Simplified Arabic" w:hAnsi="Simplified Arabic" w:cs="Simplified Arabic" w:hint="cs"/>
                <w:highlight w:val="yellow"/>
              </w:rPr>
              <w:t>0.</w:t>
            </w:r>
            <w:r w:rsidRPr="00001E37">
              <w:rPr>
                <w:rFonts w:ascii="Simplified Arabic" w:hAnsi="Simplified Arabic" w:cs="Simplified Arabic"/>
                <w:highlight w:val="yellow"/>
              </w:rPr>
              <w:t>586</w:t>
            </w:r>
            <w:r w:rsidRPr="00001E37">
              <w:rPr>
                <w:rFonts w:ascii="Simplified Arabic" w:hAnsi="Simplified Arabic" w:cs="Simplified Arabic" w:hint="cs"/>
                <w:highlight w:val="yellow"/>
              </w:rPr>
              <w:t>*</w:t>
            </w:r>
          </w:p>
        </w:tc>
      </w:tr>
      <w:tr w:rsidR="009B55F0" w:rsidRPr="00E53509" w14:paraId="4A144A32" w14:textId="77777777" w:rsidTr="009B55F0">
        <w:tc>
          <w:tcPr>
            <w:tcW w:w="1419" w:type="dxa"/>
            <w:tcBorders>
              <w:top w:val="nil"/>
              <w:left w:val="nil"/>
              <w:bottom w:val="nil"/>
              <w:right w:val="nil"/>
            </w:tcBorders>
          </w:tcPr>
          <w:p w14:paraId="0D14577F"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606D6A64" w14:textId="77777777" w:rsidR="009B55F0" w:rsidRPr="00E53509" w:rsidRDefault="009B55F0" w:rsidP="009B55F0">
            <w:pPr>
              <w:tabs>
                <w:tab w:val="center" w:pos="4680"/>
              </w:tabs>
              <w:bidi/>
              <w:jc w:val="center"/>
              <w:rPr>
                <w:rFonts w:ascii="Simplified Arabic" w:hAnsi="Simplified Arabic" w:cs="Simplified Arabic"/>
              </w:rPr>
            </w:pPr>
          </w:p>
        </w:tc>
        <w:tc>
          <w:tcPr>
            <w:tcW w:w="1564" w:type="dxa"/>
            <w:tcBorders>
              <w:bottom w:val="single" w:sz="4" w:space="0" w:color="auto"/>
            </w:tcBorders>
          </w:tcPr>
          <w:p w14:paraId="60977490" w14:textId="575B2CED" w:rsidR="009B55F0" w:rsidRPr="00001E37" w:rsidRDefault="009B55F0" w:rsidP="009B55F0">
            <w:pPr>
              <w:tabs>
                <w:tab w:val="center" w:pos="4680"/>
              </w:tabs>
              <w:bidi/>
              <w:jc w:val="center"/>
              <w:rPr>
                <w:rFonts w:ascii="Simplified Arabic" w:hAnsi="Simplified Arabic" w:cs="Simplified Arabic"/>
                <w:b/>
                <w:bCs/>
                <w:highlight w:val="yellow"/>
              </w:rPr>
            </w:pPr>
            <w:r w:rsidRPr="00001E37">
              <w:rPr>
                <w:rFonts w:ascii="Simplified Arabic" w:hAnsi="Simplified Arabic" w:cs="Simplified Arabic" w:hint="cs"/>
                <w:b/>
                <w:bCs/>
                <w:highlight w:val="yellow"/>
                <w:rtl/>
              </w:rPr>
              <w:t>24</w:t>
            </w:r>
          </w:p>
        </w:tc>
        <w:tc>
          <w:tcPr>
            <w:tcW w:w="3112" w:type="dxa"/>
            <w:tcBorders>
              <w:bottom w:val="single" w:sz="4" w:space="0" w:color="auto"/>
            </w:tcBorders>
          </w:tcPr>
          <w:p w14:paraId="2D5FAA48" w14:textId="69A67343" w:rsidR="009B55F0" w:rsidRPr="00001E37" w:rsidRDefault="009B55F0" w:rsidP="009B55F0">
            <w:pPr>
              <w:tabs>
                <w:tab w:val="center" w:pos="4680"/>
              </w:tabs>
              <w:bidi/>
              <w:jc w:val="center"/>
              <w:rPr>
                <w:rFonts w:ascii="Simplified Arabic" w:hAnsi="Simplified Arabic" w:cs="Simplified Arabic"/>
                <w:highlight w:val="yellow"/>
              </w:rPr>
            </w:pPr>
            <w:r w:rsidRPr="00001E37">
              <w:rPr>
                <w:rFonts w:ascii="Simplified Arabic" w:hAnsi="Simplified Arabic" w:cs="Simplified Arabic" w:hint="cs"/>
                <w:highlight w:val="yellow"/>
              </w:rPr>
              <w:t>0.</w:t>
            </w:r>
            <w:r w:rsidRPr="00001E37">
              <w:rPr>
                <w:rFonts w:ascii="Simplified Arabic" w:hAnsi="Simplified Arabic" w:cs="Simplified Arabic"/>
                <w:highlight w:val="yellow"/>
              </w:rPr>
              <w:t>892</w:t>
            </w:r>
            <w:r w:rsidRPr="00001E37">
              <w:rPr>
                <w:rFonts w:ascii="Simplified Arabic" w:hAnsi="Simplified Arabic" w:cs="Simplified Arabic" w:hint="cs"/>
                <w:highlight w:val="yellow"/>
              </w:rPr>
              <w:t>*</w:t>
            </w:r>
          </w:p>
        </w:tc>
      </w:tr>
      <w:tr w:rsidR="009B55F0" w:rsidRPr="00E53509" w14:paraId="1344AFCB" w14:textId="77777777" w:rsidTr="009B55F0">
        <w:tc>
          <w:tcPr>
            <w:tcW w:w="1419" w:type="dxa"/>
            <w:tcBorders>
              <w:top w:val="nil"/>
              <w:left w:val="nil"/>
              <w:bottom w:val="single" w:sz="4" w:space="0" w:color="auto"/>
              <w:right w:val="nil"/>
            </w:tcBorders>
          </w:tcPr>
          <w:p w14:paraId="076F494B" w14:textId="77777777" w:rsidR="009B55F0" w:rsidRPr="00E53509" w:rsidRDefault="009B55F0" w:rsidP="009B55F0">
            <w:pPr>
              <w:tabs>
                <w:tab w:val="center" w:pos="4680"/>
              </w:tabs>
              <w:bidi/>
              <w:jc w:val="center"/>
              <w:rPr>
                <w:rFonts w:ascii="Simplified Arabic" w:hAnsi="Simplified Arabic" w:cs="Simplified Arabic"/>
                <w:b/>
                <w:bCs/>
              </w:rPr>
            </w:pPr>
          </w:p>
        </w:tc>
        <w:tc>
          <w:tcPr>
            <w:tcW w:w="3255" w:type="dxa"/>
            <w:tcBorders>
              <w:top w:val="nil"/>
              <w:left w:val="nil"/>
              <w:bottom w:val="single" w:sz="4" w:space="0" w:color="auto"/>
            </w:tcBorders>
          </w:tcPr>
          <w:p w14:paraId="535B6FA7" w14:textId="77777777" w:rsidR="009B55F0" w:rsidRPr="00E53509" w:rsidRDefault="009B55F0" w:rsidP="009B55F0">
            <w:pPr>
              <w:tabs>
                <w:tab w:val="center" w:pos="4680"/>
              </w:tabs>
              <w:bidi/>
              <w:jc w:val="center"/>
              <w:rPr>
                <w:rFonts w:ascii="Simplified Arabic" w:hAnsi="Simplified Arabic" w:cs="Simplified Arabic"/>
              </w:rPr>
            </w:pPr>
          </w:p>
        </w:tc>
        <w:tc>
          <w:tcPr>
            <w:tcW w:w="1564" w:type="dxa"/>
            <w:tcBorders>
              <w:bottom w:val="single" w:sz="4" w:space="0" w:color="auto"/>
            </w:tcBorders>
          </w:tcPr>
          <w:p w14:paraId="75D7365A" w14:textId="2AD5DA78" w:rsidR="009B55F0" w:rsidRPr="00001E37" w:rsidRDefault="009B55F0" w:rsidP="009B55F0">
            <w:pPr>
              <w:tabs>
                <w:tab w:val="center" w:pos="4680"/>
              </w:tabs>
              <w:bidi/>
              <w:jc w:val="center"/>
              <w:rPr>
                <w:rFonts w:ascii="Simplified Arabic" w:hAnsi="Simplified Arabic" w:cs="Simplified Arabic"/>
                <w:b/>
                <w:bCs/>
                <w:highlight w:val="yellow"/>
              </w:rPr>
            </w:pPr>
            <w:r w:rsidRPr="00001E37">
              <w:rPr>
                <w:rFonts w:ascii="Simplified Arabic" w:hAnsi="Simplified Arabic" w:cs="Simplified Arabic" w:hint="cs"/>
                <w:b/>
                <w:bCs/>
                <w:highlight w:val="yellow"/>
                <w:rtl/>
              </w:rPr>
              <w:t>25</w:t>
            </w:r>
          </w:p>
        </w:tc>
        <w:tc>
          <w:tcPr>
            <w:tcW w:w="3112" w:type="dxa"/>
            <w:tcBorders>
              <w:bottom w:val="single" w:sz="4" w:space="0" w:color="auto"/>
            </w:tcBorders>
          </w:tcPr>
          <w:p w14:paraId="5C4D0EFC" w14:textId="532AADC0" w:rsidR="009B55F0" w:rsidRPr="00001E37" w:rsidRDefault="009B55F0" w:rsidP="009B55F0">
            <w:pPr>
              <w:tabs>
                <w:tab w:val="center" w:pos="4680"/>
              </w:tabs>
              <w:bidi/>
              <w:jc w:val="center"/>
              <w:rPr>
                <w:rFonts w:ascii="Simplified Arabic" w:hAnsi="Simplified Arabic" w:cs="Simplified Arabic"/>
                <w:highlight w:val="yellow"/>
              </w:rPr>
            </w:pPr>
            <w:r w:rsidRPr="00001E37">
              <w:rPr>
                <w:rFonts w:ascii="Simplified Arabic" w:hAnsi="Simplified Arabic" w:cs="Simplified Arabic" w:hint="cs"/>
                <w:highlight w:val="yellow"/>
              </w:rPr>
              <w:t>0.</w:t>
            </w:r>
            <w:r w:rsidRPr="00001E37">
              <w:rPr>
                <w:rFonts w:ascii="Simplified Arabic" w:hAnsi="Simplified Arabic" w:cs="Simplified Arabic"/>
                <w:highlight w:val="yellow"/>
              </w:rPr>
              <w:t>657</w:t>
            </w:r>
            <w:r w:rsidRPr="00001E37">
              <w:rPr>
                <w:rFonts w:ascii="Simplified Arabic" w:hAnsi="Simplified Arabic" w:cs="Simplified Arabic" w:hint="cs"/>
                <w:highlight w:val="yellow"/>
              </w:rPr>
              <w:t>*</w:t>
            </w:r>
          </w:p>
        </w:tc>
      </w:tr>
      <w:tr w:rsidR="009B55F0" w:rsidRPr="00E53509" w14:paraId="3D239A22" w14:textId="77777777" w:rsidTr="009B55F0">
        <w:tc>
          <w:tcPr>
            <w:tcW w:w="9350" w:type="dxa"/>
            <w:gridSpan w:val="4"/>
            <w:tcBorders>
              <w:left w:val="nil"/>
              <w:bottom w:val="nil"/>
              <w:right w:val="nil"/>
            </w:tcBorders>
          </w:tcPr>
          <w:p w14:paraId="62A05D2E" w14:textId="05B71F4F" w:rsidR="009B55F0" w:rsidRPr="00E53509" w:rsidRDefault="009B55F0" w:rsidP="009B55F0">
            <w:pPr>
              <w:tabs>
                <w:tab w:val="center" w:pos="4680"/>
              </w:tabs>
              <w:bidi/>
              <w:rPr>
                <w:rFonts w:ascii="Simplified Arabic" w:hAnsi="Simplified Arabic" w:cs="Simplified Arabic"/>
              </w:rPr>
            </w:pPr>
            <w:r w:rsidRPr="00E53509">
              <w:rPr>
                <w:rFonts w:ascii="Simplified Arabic" w:hAnsi="Simplified Arabic" w:cs="Simplified Arabic"/>
                <w:rtl/>
              </w:rPr>
              <w:t xml:space="preserve">* دالّ إحصائيًا عند مستوى دلالة (0.05 </w:t>
            </w:r>
            <w:r w:rsidRPr="00E53509">
              <w:rPr>
                <w:rFonts w:ascii="Cambria Math" w:hAnsi="Cambria Math" w:cs="Cambria Math" w:hint="cs"/>
                <w:rtl/>
              </w:rPr>
              <w:t>≥</w:t>
            </w:r>
            <w:r w:rsidRPr="00E53509">
              <w:rPr>
                <w:rFonts w:ascii="Simplified Arabic" w:hAnsi="Simplified Arabic" w:cs="Simplified Arabic"/>
                <w:rtl/>
              </w:rPr>
              <w:t xml:space="preserve"> </w:t>
            </w:r>
            <w:r w:rsidRPr="00E53509">
              <w:rPr>
                <w:rFonts w:ascii="Cambria" w:hAnsi="Cambria" w:cs="Cambria"/>
              </w:rPr>
              <w:t>α</w:t>
            </w:r>
            <w:r w:rsidRPr="00E53509">
              <w:rPr>
                <w:rFonts w:ascii="Simplified Arabic" w:hAnsi="Simplified Arabic" w:cs="Simplified Arabic"/>
                <w:rtl/>
              </w:rPr>
              <w:t>).</w:t>
            </w:r>
          </w:p>
        </w:tc>
      </w:tr>
    </w:tbl>
    <w:p w14:paraId="2C5D5FFC" w14:textId="6E0EE16F" w:rsidR="00657F7C" w:rsidRPr="00001E37" w:rsidRDefault="00657F7C" w:rsidP="00830107">
      <w:pPr>
        <w:tabs>
          <w:tab w:val="center" w:pos="4680"/>
        </w:tabs>
        <w:bidi/>
        <w:spacing w:before="360" w:after="120"/>
        <w:jc w:val="both"/>
        <w:rPr>
          <w:rFonts w:ascii="Simplified Arabic" w:hAnsi="Simplified Arabic" w:cs="Simplified Arabic"/>
          <w:sz w:val="28"/>
          <w:szCs w:val="28"/>
        </w:rPr>
      </w:pPr>
      <w:r w:rsidRPr="00001E37">
        <w:rPr>
          <w:rFonts w:ascii="Simplified Arabic" w:hAnsi="Simplified Arabic" w:cs="Simplified Arabic" w:hint="cs"/>
          <w:sz w:val="28"/>
          <w:szCs w:val="28"/>
          <w:rtl/>
        </w:rPr>
        <w:lastRenderedPageBreak/>
        <w:t xml:space="preserve">طبقا للجدول (3-2)، </w:t>
      </w:r>
      <w:r w:rsidRPr="00001E37">
        <w:rPr>
          <w:rFonts w:ascii="Simplified Arabic" w:hAnsi="Simplified Arabic" w:cs="Simplified Arabic"/>
          <w:sz w:val="28"/>
          <w:szCs w:val="28"/>
          <w:rtl/>
        </w:rPr>
        <w:t xml:space="preserve">يتكون المحور </w:t>
      </w:r>
      <w:r w:rsidRPr="00001E37">
        <w:rPr>
          <w:rFonts w:ascii="Simplified Arabic" w:hAnsi="Simplified Arabic" w:cs="Simplified Arabic" w:hint="cs"/>
          <w:sz w:val="28"/>
          <w:szCs w:val="28"/>
          <w:rtl/>
        </w:rPr>
        <w:t xml:space="preserve">المستقل </w:t>
      </w:r>
      <w:r w:rsidRPr="00001E37">
        <w:rPr>
          <w:rFonts w:ascii="Simplified Arabic" w:hAnsi="Simplified Arabic" w:cs="Simplified Arabic"/>
          <w:sz w:val="28"/>
          <w:szCs w:val="28"/>
          <w:rtl/>
        </w:rPr>
        <w:t>من (</w:t>
      </w:r>
      <w:r w:rsidR="00001E37" w:rsidRPr="00001E37">
        <w:rPr>
          <w:rFonts w:ascii="Simplified Arabic" w:hAnsi="Simplified Arabic" w:cs="Simplified Arabic"/>
          <w:sz w:val="28"/>
          <w:szCs w:val="28"/>
          <w:highlight w:val="yellow"/>
        </w:rPr>
        <w:t>25</w:t>
      </w:r>
      <w:r w:rsidRPr="00001E37">
        <w:rPr>
          <w:rFonts w:ascii="Simplified Arabic" w:hAnsi="Simplified Arabic" w:cs="Simplified Arabic"/>
          <w:sz w:val="28"/>
          <w:szCs w:val="28"/>
          <w:rtl/>
        </w:rPr>
        <w:t xml:space="preserve">) فقرة موزعة على </w:t>
      </w:r>
      <w:r w:rsidR="00001E37" w:rsidRPr="00001E37">
        <w:rPr>
          <w:rFonts w:ascii="Simplified Arabic" w:hAnsi="Simplified Arabic" w:cs="Simplified Arabic" w:hint="cs"/>
          <w:sz w:val="28"/>
          <w:szCs w:val="28"/>
          <w:highlight w:val="yellow"/>
          <w:rtl/>
        </w:rPr>
        <w:t>خمسة</w:t>
      </w:r>
      <w:r w:rsidRPr="00001E37">
        <w:rPr>
          <w:rFonts w:ascii="Simplified Arabic" w:hAnsi="Simplified Arabic" w:cs="Simplified Arabic"/>
          <w:sz w:val="28"/>
          <w:szCs w:val="28"/>
          <w:rtl/>
        </w:rPr>
        <w:t xml:space="preserve"> أبعاد فرعية هي: درجة تبني تقنيات الذكاء الاصطناعي، والعوامل التنظيمية، والعوامل التقنية، والعوامل القيادية والبشرية</w:t>
      </w:r>
      <w:r w:rsidR="00001E37" w:rsidRPr="00001E37">
        <w:rPr>
          <w:rFonts w:ascii="Simplified Arabic" w:hAnsi="Simplified Arabic" w:cs="Simplified Arabic" w:hint="cs"/>
          <w:sz w:val="28"/>
          <w:szCs w:val="28"/>
          <w:rtl/>
        </w:rPr>
        <w:t>، و</w:t>
      </w:r>
      <w:r w:rsidR="00001E37" w:rsidRPr="003A72D5">
        <w:rPr>
          <w:rFonts w:ascii="Simplified Arabic" w:hAnsi="Simplified Arabic" w:cs="Simplified Arabic" w:hint="cs"/>
          <w:sz w:val="28"/>
          <w:szCs w:val="28"/>
          <w:highlight w:val="yellow"/>
          <w:rtl/>
        </w:rPr>
        <w:t>المواءمة مع رؤية 2030</w:t>
      </w:r>
      <w:r w:rsidRPr="00001E37">
        <w:rPr>
          <w:rFonts w:ascii="Simplified Arabic" w:hAnsi="Simplified Arabic" w:cs="Simplified Arabic"/>
          <w:sz w:val="28"/>
          <w:szCs w:val="28"/>
          <w:rtl/>
        </w:rPr>
        <w:t xml:space="preserve">. وتشير القيم الواردة في الجدول (3-2) إلى أن جميع الفقرات </w:t>
      </w:r>
      <w:r w:rsidR="00830107" w:rsidRPr="00001E37">
        <w:rPr>
          <w:rFonts w:ascii="Simplified Arabic" w:hAnsi="Simplified Arabic" w:cs="Simplified Arabic" w:hint="cs"/>
          <w:sz w:val="28"/>
          <w:szCs w:val="28"/>
          <w:rtl/>
        </w:rPr>
        <w:t>الخاصة ب</w:t>
      </w:r>
      <w:r w:rsidR="00001E37">
        <w:rPr>
          <w:rFonts w:ascii="Simplified Arabic" w:hAnsi="Simplified Arabic" w:cs="Simplified Arabic" w:hint="cs"/>
          <w:sz w:val="28"/>
          <w:szCs w:val="28"/>
          <w:rtl/>
        </w:rPr>
        <w:t xml:space="preserve">أبعاد </w:t>
      </w:r>
      <w:r w:rsidR="00830107" w:rsidRPr="00001E37">
        <w:rPr>
          <w:rFonts w:ascii="Simplified Arabic" w:hAnsi="Simplified Arabic" w:cs="Simplified Arabic" w:hint="cs"/>
          <w:sz w:val="28"/>
          <w:szCs w:val="28"/>
          <w:rtl/>
        </w:rPr>
        <w:t>المحور الأول وهو المتغير المستقل (</w:t>
      </w:r>
      <w:r w:rsidR="00830107" w:rsidRPr="00001E37">
        <w:rPr>
          <w:rFonts w:ascii="Simplified Arabic" w:hAnsi="Simplified Arabic" w:cs="Simplified Arabic"/>
          <w:sz w:val="28"/>
          <w:szCs w:val="28"/>
          <w:rtl/>
        </w:rPr>
        <w:t>تبني تقنيات الذكاء الاصطناعي</w:t>
      </w:r>
      <w:r w:rsidR="00830107" w:rsidRPr="00001E37">
        <w:rPr>
          <w:rFonts w:ascii="Simplified Arabic" w:hAnsi="Simplified Arabic" w:cs="Simplified Arabic" w:hint="cs"/>
          <w:sz w:val="28"/>
          <w:szCs w:val="28"/>
          <w:rtl/>
        </w:rPr>
        <w:t xml:space="preserve">) </w:t>
      </w:r>
      <w:r w:rsidRPr="00001E37">
        <w:rPr>
          <w:rFonts w:ascii="Simplified Arabic" w:hAnsi="Simplified Arabic" w:cs="Simplified Arabic"/>
          <w:sz w:val="28"/>
          <w:szCs w:val="28"/>
          <w:rtl/>
        </w:rPr>
        <w:t xml:space="preserve">ترتبط ارتباطًا موجبًا ودالًا إحصائيًا مع الدرجة الكلية </w:t>
      </w:r>
      <w:r w:rsidR="00001E37" w:rsidRPr="00001E37">
        <w:rPr>
          <w:rFonts w:ascii="Simplified Arabic" w:hAnsi="Simplified Arabic" w:cs="Simplified Arabic" w:hint="cs"/>
          <w:sz w:val="28"/>
          <w:szCs w:val="28"/>
          <w:highlight w:val="yellow"/>
          <w:rtl/>
        </w:rPr>
        <w:t>للبعد</w:t>
      </w:r>
      <w:r w:rsidR="00001E37">
        <w:rPr>
          <w:rFonts w:ascii="Simplified Arabic" w:hAnsi="Simplified Arabic" w:cs="Simplified Arabic" w:hint="cs"/>
          <w:sz w:val="28"/>
          <w:szCs w:val="28"/>
          <w:rtl/>
        </w:rPr>
        <w:t xml:space="preserve"> </w:t>
      </w:r>
      <w:r w:rsidR="00001E37" w:rsidRPr="00001E37">
        <w:rPr>
          <w:rFonts w:ascii="Simplified Arabic" w:hAnsi="Simplified Arabic" w:cs="Simplified Arabic" w:hint="cs"/>
          <w:sz w:val="28"/>
          <w:szCs w:val="28"/>
          <w:highlight w:val="yellow"/>
          <w:rtl/>
        </w:rPr>
        <w:t>الذي تنتمي إليه</w:t>
      </w:r>
      <w:r w:rsidRPr="00001E37">
        <w:rPr>
          <w:rFonts w:ascii="Simplified Arabic" w:hAnsi="Simplified Arabic" w:cs="Simplified Arabic"/>
          <w:sz w:val="28"/>
          <w:szCs w:val="28"/>
          <w:rtl/>
        </w:rPr>
        <w:t xml:space="preserve">، </w:t>
      </w:r>
      <w:r w:rsidRPr="00001E37">
        <w:rPr>
          <w:rFonts w:ascii="Simplified Arabic" w:hAnsi="Simplified Arabic" w:cs="Simplified Arabic" w:hint="cs"/>
          <w:sz w:val="28"/>
          <w:szCs w:val="28"/>
          <w:rtl/>
          <w:lang w:bidi="ar-EG"/>
        </w:rPr>
        <w:t>حيث تراوحت معاملات الارتباط بين (</w:t>
      </w:r>
      <w:r w:rsidRPr="00001E37">
        <w:rPr>
          <w:rFonts w:ascii="Simplified Arabic" w:hAnsi="Simplified Arabic" w:cs="Simplified Arabic" w:hint="cs"/>
          <w:sz w:val="28"/>
          <w:szCs w:val="28"/>
        </w:rPr>
        <w:t>0.548</w:t>
      </w:r>
      <w:r w:rsidRPr="00001E37">
        <w:rPr>
          <w:rFonts w:ascii="Simplified Arabic" w:hAnsi="Simplified Arabic" w:cs="Simplified Arabic" w:hint="cs"/>
          <w:sz w:val="28"/>
          <w:szCs w:val="28"/>
          <w:rtl/>
        </w:rPr>
        <w:t xml:space="preserve"> - </w:t>
      </w:r>
      <w:r w:rsidRPr="00001E37">
        <w:rPr>
          <w:rFonts w:ascii="Simplified Arabic" w:hAnsi="Simplified Arabic" w:cs="Simplified Arabic" w:hint="cs"/>
          <w:sz w:val="28"/>
          <w:szCs w:val="28"/>
        </w:rPr>
        <w:t>0.</w:t>
      </w:r>
      <w:r w:rsidR="00001E37" w:rsidRPr="00001E37">
        <w:rPr>
          <w:rFonts w:ascii="Simplified Arabic" w:hAnsi="Simplified Arabic" w:cs="Simplified Arabic"/>
          <w:sz w:val="28"/>
          <w:szCs w:val="28"/>
          <w:highlight w:val="yellow"/>
        </w:rPr>
        <w:t>892</w:t>
      </w:r>
      <w:r w:rsidRPr="00001E37">
        <w:rPr>
          <w:rFonts w:ascii="Simplified Arabic" w:hAnsi="Simplified Arabic" w:cs="Simplified Arabic" w:hint="cs"/>
          <w:sz w:val="28"/>
          <w:szCs w:val="28"/>
          <w:rtl/>
          <w:lang w:bidi="ar-EG"/>
        </w:rPr>
        <w:t>)</w:t>
      </w:r>
      <w:r w:rsidR="00830107" w:rsidRPr="00001E37">
        <w:rPr>
          <w:rFonts w:ascii="Simplified Arabic" w:hAnsi="Simplified Arabic" w:cs="Simplified Arabic" w:hint="cs"/>
          <w:sz w:val="28"/>
          <w:szCs w:val="28"/>
          <w:rtl/>
          <w:lang w:bidi="ar-EG"/>
        </w:rPr>
        <w:t xml:space="preserve"> أي درجة ارتباط متوسطة إلى قوية،</w:t>
      </w:r>
      <w:r w:rsidRPr="00001E37">
        <w:rPr>
          <w:rFonts w:ascii="Simplified Arabic" w:hAnsi="Simplified Arabic" w:cs="Simplified Arabic" w:hint="cs"/>
          <w:sz w:val="28"/>
          <w:szCs w:val="28"/>
          <w:rtl/>
          <w:lang w:bidi="ar-EG"/>
        </w:rPr>
        <w:t xml:space="preserve"> </w:t>
      </w:r>
      <w:r w:rsidR="00830107" w:rsidRPr="00001E37">
        <w:rPr>
          <w:rFonts w:ascii="Simplified Arabic" w:hAnsi="Simplified Arabic" w:cs="Simplified Arabic" w:hint="cs"/>
          <w:sz w:val="28"/>
          <w:szCs w:val="28"/>
          <w:rtl/>
          <w:lang w:bidi="ar-EG"/>
        </w:rPr>
        <w:t>م</w:t>
      </w:r>
      <w:r w:rsidRPr="00001E37">
        <w:rPr>
          <w:rFonts w:ascii="Simplified Arabic" w:hAnsi="Simplified Arabic" w:cs="Simplified Arabic"/>
          <w:sz w:val="28"/>
          <w:szCs w:val="28"/>
          <w:rtl/>
        </w:rPr>
        <w:t>ما يعكس درجة عالية من الاتساق الداخلي.</w:t>
      </w:r>
    </w:p>
    <w:p w14:paraId="49918B8B" w14:textId="196629A7" w:rsidR="00830107" w:rsidRPr="00E53509" w:rsidRDefault="00830107" w:rsidP="003A44AF">
      <w:pPr>
        <w:tabs>
          <w:tab w:val="center" w:pos="4680"/>
        </w:tabs>
        <w:bidi/>
        <w:spacing w:before="120" w:after="120"/>
        <w:jc w:val="both"/>
        <w:rPr>
          <w:rFonts w:ascii="Simplified Arabic" w:hAnsi="Simplified Arabic" w:cs="Simplified Arabic"/>
          <w:sz w:val="28"/>
          <w:szCs w:val="28"/>
        </w:rPr>
      </w:pPr>
      <w:r w:rsidRPr="00E53509">
        <w:rPr>
          <w:rFonts w:ascii="Simplified Arabic" w:hAnsi="Simplified Arabic" w:cs="Simplified Arabic" w:hint="cs"/>
          <w:sz w:val="28"/>
          <w:szCs w:val="28"/>
          <w:rtl/>
        </w:rPr>
        <w:t>و</w:t>
      </w:r>
      <w:r w:rsidRPr="00E53509">
        <w:rPr>
          <w:rFonts w:ascii="Simplified Arabic" w:hAnsi="Simplified Arabic" w:cs="Simplified Arabic" w:hint="cs"/>
          <w:sz w:val="28"/>
          <w:szCs w:val="28"/>
          <w:rtl/>
          <w:lang w:bidi="ar-EG"/>
        </w:rPr>
        <w:t xml:space="preserve">بنفس الطريقة، يعرض </w:t>
      </w:r>
      <w:r w:rsidRPr="00E53509">
        <w:rPr>
          <w:rFonts w:ascii="Simplified Arabic" w:hAnsi="Simplified Arabic" w:cs="Simplified Arabic" w:hint="cs"/>
          <w:sz w:val="28"/>
          <w:szCs w:val="28"/>
          <w:rtl/>
        </w:rPr>
        <w:t>الجدول</w:t>
      </w:r>
      <w:r w:rsidR="00643FEC" w:rsidRPr="00E53509">
        <w:rPr>
          <w:rFonts w:ascii="Simplified Arabic" w:hAnsi="Simplified Arabic" w:cs="Simplified Arabic" w:hint="cs"/>
          <w:sz w:val="28"/>
          <w:szCs w:val="28"/>
          <w:rtl/>
        </w:rPr>
        <w:t>ين</w:t>
      </w:r>
      <w:r w:rsidRPr="00E53509">
        <w:rPr>
          <w:rFonts w:ascii="Simplified Arabic" w:hAnsi="Simplified Arabic" w:cs="Simplified Arabic" w:hint="cs"/>
          <w:sz w:val="28"/>
          <w:szCs w:val="28"/>
          <w:rtl/>
        </w:rPr>
        <w:t xml:space="preserve"> (3-3)</w:t>
      </w:r>
      <w:r w:rsidR="00643FEC" w:rsidRPr="00E53509">
        <w:rPr>
          <w:rFonts w:ascii="Simplified Arabic" w:hAnsi="Simplified Arabic" w:cs="Simplified Arabic" w:hint="cs"/>
          <w:sz w:val="28"/>
          <w:szCs w:val="28"/>
          <w:rtl/>
        </w:rPr>
        <w:t>، و(3-4</w:t>
      </w:r>
      <w:r w:rsidR="00906CF3" w:rsidRPr="00E53509">
        <w:rPr>
          <w:rFonts w:ascii="Simplified Arabic" w:hAnsi="Simplified Arabic" w:cs="Simplified Arabic" w:hint="cs"/>
          <w:sz w:val="28"/>
          <w:szCs w:val="28"/>
          <w:rtl/>
        </w:rPr>
        <w:t>) نتائج</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 xml:space="preserve">قياس </w:t>
      </w:r>
      <w:r w:rsidRPr="00E53509">
        <w:rPr>
          <w:rFonts w:ascii="Simplified Arabic" w:hAnsi="Simplified Arabic" w:cs="Simplified Arabic"/>
          <w:sz w:val="28"/>
          <w:szCs w:val="28"/>
          <w:rtl/>
        </w:rPr>
        <w:t>صدق الاتساق الداخلي لمحور</w:t>
      </w:r>
      <w:r w:rsidR="00643FEC" w:rsidRPr="00E53509">
        <w:rPr>
          <w:rFonts w:ascii="Simplified Arabic" w:hAnsi="Simplified Arabic" w:cs="Simplified Arabic" w:hint="cs"/>
          <w:sz w:val="28"/>
          <w:szCs w:val="28"/>
          <w:rtl/>
        </w:rPr>
        <w:t>يّ</w:t>
      </w:r>
      <w:r w:rsidRPr="00E53509">
        <w:rPr>
          <w:rFonts w:ascii="Simplified Arabic" w:hAnsi="Simplified Arabic" w:cs="Simplified Arabic"/>
          <w:sz w:val="28"/>
          <w:szCs w:val="28"/>
          <w:rtl/>
        </w:rPr>
        <w:t xml:space="preserve"> كفاءة استخدام التنفيذيين للذكاء الاصطناعي (المتغير الوسيط)</w:t>
      </w:r>
      <w:r w:rsidR="00643FEC" w:rsidRPr="00E53509">
        <w:rPr>
          <w:rFonts w:ascii="Simplified Arabic" w:hAnsi="Simplified Arabic" w:cs="Simplified Arabic" w:hint="cs"/>
          <w:sz w:val="28"/>
          <w:szCs w:val="28"/>
          <w:rtl/>
        </w:rPr>
        <w:t>، فاعلية القرارات الاستراتيجية (المتغير التابع)</w:t>
      </w:r>
      <w:r w:rsidR="00D60A13" w:rsidRPr="00E53509">
        <w:rPr>
          <w:rFonts w:ascii="Simplified Arabic" w:hAnsi="Simplified Arabic" w:cs="Simplified Arabic" w:hint="cs"/>
          <w:sz w:val="28"/>
          <w:szCs w:val="28"/>
          <w:rtl/>
        </w:rPr>
        <w:t xml:space="preserve"> </w:t>
      </w:r>
      <w:r w:rsidR="00906CF3" w:rsidRPr="00E53509">
        <w:rPr>
          <w:rFonts w:ascii="Simplified Arabic" w:hAnsi="Simplified Arabic" w:cs="Simplified Arabic" w:hint="cs"/>
          <w:sz w:val="28"/>
          <w:szCs w:val="28"/>
          <w:rtl/>
        </w:rPr>
        <w:t xml:space="preserve">على الترتيب، وذلك </w:t>
      </w:r>
      <w:r w:rsidRPr="00E53509">
        <w:rPr>
          <w:rFonts w:ascii="Simplified Arabic" w:hAnsi="Simplified Arabic" w:cs="Simplified Arabic" w:hint="cs"/>
          <w:sz w:val="28"/>
          <w:szCs w:val="28"/>
          <w:rtl/>
        </w:rPr>
        <w:t xml:space="preserve">وفقا لنتائج </w:t>
      </w:r>
      <w:r w:rsidRPr="00E53509">
        <w:rPr>
          <w:rFonts w:ascii="Simplified Arabic" w:hAnsi="Simplified Arabic" w:cs="Simplified Arabic"/>
          <w:sz w:val="28"/>
          <w:szCs w:val="28"/>
          <w:rtl/>
        </w:rPr>
        <w:t>الدراسة الاستطلاعية</w:t>
      </w:r>
      <w:r w:rsidR="00D60A13" w:rsidRPr="00E53509">
        <w:rPr>
          <w:rFonts w:ascii="Simplified Arabic" w:hAnsi="Simplified Arabic" w:cs="Simplified Arabic" w:hint="cs"/>
          <w:sz w:val="28"/>
          <w:szCs w:val="28"/>
          <w:rtl/>
        </w:rPr>
        <w:t>.</w:t>
      </w:r>
    </w:p>
    <w:p w14:paraId="43F364AD" w14:textId="15380989" w:rsidR="002D168E" w:rsidRPr="00E53509" w:rsidRDefault="00657F7C" w:rsidP="00657F7C">
      <w:pPr>
        <w:tabs>
          <w:tab w:val="center" w:pos="4680"/>
        </w:tabs>
        <w:bidi/>
        <w:spacing w:before="240" w:after="120"/>
        <w:jc w:val="center"/>
        <w:rPr>
          <w:rFonts w:ascii="Simplified Arabic" w:hAnsi="Simplified Arabic" w:cs="Simplified Arabic"/>
          <w:b/>
          <w:bCs/>
        </w:rPr>
      </w:pPr>
      <w:r w:rsidRPr="00E53509">
        <w:rPr>
          <w:rFonts w:ascii="Simplified Arabic" w:hAnsi="Simplified Arabic" w:cs="Simplified Arabic"/>
          <w:b/>
          <w:bCs/>
          <w:rtl/>
        </w:rPr>
        <w:t>جدول (3-3): معامل ارتباط بيرسون بين كل فقرة والدرجة الكلية لمحور كفاءة استخدام التنفيذيين للذكاء الاصطناعي (المتغير الوسيط)</w:t>
      </w:r>
    </w:p>
    <w:tbl>
      <w:tblPr>
        <w:tblStyle w:val="aa"/>
        <w:bidiVisual/>
        <w:tblW w:w="0" w:type="auto"/>
        <w:jc w:val="center"/>
        <w:tblLook w:val="04A0" w:firstRow="1" w:lastRow="0" w:firstColumn="1" w:lastColumn="0" w:noHBand="0" w:noVBand="1"/>
      </w:tblPr>
      <w:tblGrid>
        <w:gridCol w:w="2411"/>
        <w:gridCol w:w="4675"/>
      </w:tblGrid>
      <w:tr w:rsidR="00830107" w:rsidRPr="00E53509" w14:paraId="13945F13" w14:textId="77777777" w:rsidTr="00906CF3">
        <w:trPr>
          <w:jc w:val="center"/>
        </w:trPr>
        <w:tc>
          <w:tcPr>
            <w:tcW w:w="2411" w:type="dxa"/>
          </w:tcPr>
          <w:p w14:paraId="27F4CA40" w14:textId="50A3BFFA"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رقم الفقرة</w:t>
            </w:r>
          </w:p>
        </w:tc>
        <w:tc>
          <w:tcPr>
            <w:tcW w:w="4675" w:type="dxa"/>
          </w:tcPr>
          <w:p w14:paraId="74FFC779" w14:textId="3508CA5D"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معامل الارتباط</w:t>
            </w:r>
          </w:p>
        </w:tc>
      </w:tr>
      <w:tr w:rsidR="00830107" w:rsidRPr="00E53509" w14:paraId="1461E92D" w14:textId="77777777" w:rsidTr="00906CF3">
        <w:trPr>
          <w:jc w:val="center"/>
        </w:trPr>
        <w:tc>
          <w:tcPr>
            <w:tcW w:w="2411" w:type="dxa"/>
          </w:tcPr>
          <w:p w14:paraId="3E1027F4" w14:textId="2D4824E2"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1</w:t>
            </w:r>
          </w:p>
        </w:tc>
        <w:tc>
          <w:tcPr>
            <w:tcW w:w="4675" w:type="dxa"/>
          </w:tcPr>
          <w:p w14:paraId="0CD9A37F" w14:textId="43BBB670"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0.742*</w:t>
            </w:r>
          </w:p>
        </w:tc>
      </w:tr>
      <w:tr w:rsidR="00830107" w:rsidRPr="00E53509" w14:paraId="7579271D" w14:textId="77777777" w:rsidTr="00906CF3">
        <w:trPr>
          <w:jc w:val="center"/>
        </w:trPr>
        <w:tc>
          <w:tcPr>
            <w:tcW w:w="2411" w:type="dxa"/>
          </w:tcPr>
          <w:p w14:paraId="0B3B1301" w14:textId="1352B358"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2</w:t>
            </w:r>
          </w:p>
        </w:tc>
        <w:tc>
          <w:tcPr>
            <w:tcW w:w="4675" w:type="dxa"/>
          </w:tcPr>
          <w:p w14:paraId="7454D4EB" w14:textId="66B6E379"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0.681*</w:t>
            </w:r>
          </w:p>
        </w:tc>
      </w:tr>
      <w:tr w:rsidR="00830107" w:rsidRPr="00E53509" w14:paraId="2E6D69C5" w14:textId="77777777" w:rsidTr="00906CF3">
        <w:trPr>
          <w:jc w:val="center"/>
        </w:trPr>
        <w:tc>
          <w:tcPr>
            <w:tcW w:w="2411" w:type="dxa"/>
          </w:tcPr>
          <w:p w14:paraId="43DE8B88" w14:textId="1141951E"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3</w:t>
            </w:r>
          </w:p>
        </w:tc>
        <w:tc>
          <w:tcPr>
            <w:tcW w:w="4675" w:type="dxa"/>
          </w:tcPr>
          <w:p w14:paraId="4B9BADF5" w14:textId="1C02528D"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0.803*</w:t>
            </w:r>
          </w:p>
        </w:tc>
      </w:tr>
      <w:tr w:rsidR="00830107" w:rsidRPr="00E53509" w14:paraId="12BCBC9F" w14:textId="77777777" w:rsidTr="00906CF3">
        <w:trPr>
          <w:jc w:val="center"/>
        </w:trPr>
        <w:tc>
          <w:tcPr>
            <w:tcW w:w="2411" w:type="dxa"/>
          </w:tcPr>
          <w:p w14:paraId="367F7545" w14:textId="2025BCF9"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4</w:t>
            </w:r>
          </w:p>
        </w:tc>
        <w:tc>
          <w:tcPr>
            <w:tcW w:w="4675" w:type="dxa"/>
          </w:tcPr>
          <w:p w14:paraId="52C2B593" w14:textId="62CF5673"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0.756*</w:t>
            </w:r>
          </w:p>
        </w:tc>
      </w:tr>
      <w:tr w:rsidR="00830107" w:rsidRPr="00E53509" w14:paraId="3CA51E43" w14:textId="77777777" w:rsidTr="00906CF3">
        <w:trPr>
          <w:jc w:val="center"/>
        </w:trPr>
        <w:tc>
          <w:tcPr>
            <w:tcW w:w="2411" w:type="dxa"/>
            <w:tcBorders>
              <w:bottom w:val="single" w:sz="4" w:space="0" w:color="auto"/>
            </w:tcBorders>
          </w:tcPr>
          <w:p w14:paraId="6D9CC8AC" w14:textId="47346A3F"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5</w:t>
            </w:r>
          </w:p>
        </w:tc>
        <w:tc>
          <w:tcPr>
            <w:tcW w:w="4675" w:type="dxa"/>
            <w:tcBorders>
              <w:bottom w:val="single" w:sz="4" w:space="0" w:color="auto"/>
            </w:tcBorders>
          </w:tcPr>
          <w:p w14:paraId="32CB4F11" w14:textId="40DCBF04" w:rsidR="00830107" w:rsidRPr="00E53509" w:rsidRDefault="00830107" w:rsidP="00830107">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0.719*</w:t>
            </w:r>
          </w:p>
        </w:tc>
      </w:tr>
      <w:tr w:rsidR="00906CF3" w:rsidRPr="00E53509" w14:paraId="64564DD0" w14:textId="77777777" w:rsidTr="00EF49AC">
        <w:trPr>
          <w:jc w:val="center"/>
        </w:trPr>
        <w:tc>
          <w:tcPr>
            <w:tcW w:w="7086" w:type="dxa"/>
            <w:gridSpan w:val="2"/>
            <w:tcBorders>
              <w:left w:val="nil"/>
              <w:bottom w:val="nil"/>
              <w:right w:val="nil"/>
            </w:tcBorders>
          </w:tcPr>
          <w:p w14:paraId="6640F079" w14:textId="09C7D051" w:rsidR="00906CF3" w:rsidRPr="00E53509" w:rsidRDefault="00906CF3" w:rsidP="00906CF3">
            <w:pPr>
              <w:tabs>
                <w:tab w:val="center" w:pos="4680"/>
              </w:tabs>
              <w:bidi/>
              <w:rPr>
                <w:rFonts w:ascii="Simplified Arabic" w:hAnsi="Simplified Arabic" w:cs="Simplified Arabic"/>
              </w:rPr>
            </w:pPr>
            <w:r w:rsidRPr="00E53509">
              <w:rPr>
                <w:rFonts w:ascii="Simplified Arabic" w:hAnsi="Simplified Arabic" w:cs="Simplified Arabic"/>
                <w:rtl/>
              </w:rPr>
              <w:t xml:space="preserve">* دالّ إحصائيًا عند مستوى دلالة (0.05 </w:t>
            </w:r>
            <w:r w:rsidRPr="00E53509">
              <w:rPr>
                <w:rFonts w:ascii="Cambria Math" w:hAnsi="Cambria Math" w:cs="Cambria Math" w:hint="cs"/>
                <w:rtl/>
              </w:rPr>
              <w:t>≥</w:t>
            </w:r>
            <w:r w:rsidRPr="00E53509">
              <w:rPr>
                <w:rFonts w:ascii="Simplified Arabic" w:hAnsi="Simplified Arabic" w:cs="Simplified Arabic"/>
                <w:rtl/>
              </w:rPr>
              <w:t xml:space="preserve"> </w:t>
            </w:r>
            <w:r w:rsidRPr="00E53509">
              <w:rPr>
                <w:rFonts w:ascii="Cambria" w:hAnsi="Cambria" w:cs="Cambria"/>
              </w:rPr>
              <w:t>α</w:t>
            </w:r>
            <w:r w:rsidRPr="00E53509">
              <w:rPr>
                <w:rFonts w:ascii="Simplified Arabic" w:hAnsi="Simplified Arabic" w:cs="Simplified Arabic"/>
                <w:rtl/>
              </w:rPr>
              <w:t>)</w:t>
            </w:r>
          </w:p>
        </w:tc>
      </w:tr>
    </w:tbl>
    <w:p w14:paraId="2B6BC7C5" w14:textId="77777777" w:rsidR="00643FEC" w:rsidRPr="00E53509" w:rsidRDefault="00643FEC" w:rsidP="00906CF3">
      <w:pPr>
        <w:bidi/>
        <w:spacing w:after="100"/>
        <w:jc w:val="center"/>
        <w:rPr>
          <w:rFonts w:ascii="Arial" w:eastAsia="Arial" w:hAnsi="Arial" w:cs="Arial"/>
          <w:b/>
          <w:bCs/>
          <w:sz w:val="22"/>
          <w:szCs w:val="22"/>
          <w:rtl/>
        </w:rPr>
      </w:pPr>
    </w:p>
    <w:p w14:paraId="716D83E1" w14:textId="313077AC" w:rsidR="00643FEC" w:rsidRPr="00E53509" w:rsidRDefault="00643FEC" w:rsidP="00643FEC">
      <w:pPr>
        <w:bidi/>
        <w:spacing w:before="200" w:after="100"/>
        <w:jc w:val="center"/>
        <w:rPr>
          <w:rFonts w:ascii="Simplified Arabic" w:hAnsi="Simplified Arabic" w:cs="Simplified Arabic"/>
        </w:rPr>
      </w:pPr>
      <w:r w:rsidRPr="00E53509">
        <w:rPr>
          <w:rFonts w:ascii="Simplified Arabic" w:eastAsia="Arial" w:hAnsi="Simplified Arabic" w:cs="Simplified Arabic" w:hint="cs"/>
          <w:b/>
          <w:bCs/>
          <w:rtl/>
        </w:rPr>
        <w:t>جدول (3-4): معامل ارتباط بيرسون بين كل فقرة والدرجة الكلية لمحور فاعلية القرار الاستراتيجي (المتغير التابع)</w:t>
      </w:r>
    </w:p>
    <w:tbl>
      <w:tblPr>
        <w:tblStyle w:val="aa"/>
        <w:bidiVisual/>
        <w:tblW w:w="0" w:type="auto"/>
        <w:jc w:val="center"/>
        <w:tblLook w:val="04A0" w:firstRow="1" w:lastRow="0" w:firstColumn="1" w:lastColumn="0" w:noHBand="0" w:noVBand="1"/>
      </w:tblPr>
      <w:tblGrid>
        <w:gridCol w:w="2411"/>
        <w:gridCol w:w="4675"/>
      </w:tblGrid>
      <w:tr w:rsidR="00906CF3" w:rsidRPr="00E53509" w14:paraId="30DB3E20" w14:textId="77777777" w:rsidTr="00906CF3">
        <w:trPr>
          <w:jc w:val="center"/>
        </w:trPr>
        <w:tc>
          <w:tcPr>
            <w:tcW w:w="2411" w:type="dxa"/>
          </w:tcPr>
          <w:p w14:paraId="7F58BBD6" w14:textId="77777777" w:rsidR="00906CF3" w:rsidRPr="00E53509" w:rsidRDefault="00906CF3" w:rsidP="00811F6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رقم الفقرة</w:t>
            </w:r>
          </w:p>
        </w:tc>
        <w:tc>
          <w:tcPr>
            <w:tcW w:w="4675" w:type="dxa"/>
          </w:tcPr>
          <w:p w14:paraId="0A2B0E96" w14:textId="77777777" w:rsidR="00906CF3" w:rsidRPr="00E53509" w:rsidRDefault="00906CF3" w:rsidP="00811F6E">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b/>
                <w:bCs/>
                <w:rtl/>
              </w:rPr>
              <w:t>معامل الارتباط</w:t>
            </w:r>
          </w:p>
        </w:tc>
      </w:tr>
      <w:tr w:rsidR="00906CF3" w:rsidRPr="00E53509" w14:paraId="3BB6DFA1" w14:textId="77777777" w:rsidTr="00906CF3">
        <w:trPr>
          <w:jc w:val="center"/>
        </w:trPr>
        <w:tc>
          <w:tcPr>
            <w:tcW w:w="2411" w:type="dxa"/>
          </w:tcPr>
          <w:p w14:paraId="65EB1CDA" w14:textId="77777777"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1</w:t>
            </w:r>
          </w:p>
        </w:tc>
        <w:tc>
          <w:tcPr>
            <w:tcW w:w="4675" w:type="dxa"/>
          </w:tcPr>
          <w:p w14:paraId="07BEBF20" w14:textId="336FA604"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Pr="00E53509">
              <w:rPr>
                <w:rFonts w:ascii="Simplified Arabic" w:hAnsi="Simplified Arabic" w:cs="Simplified Arabic"/>
              </w:rPr>
              <w:t>8</w:t>
            </w:r>
            <w:r w:rsidRPr="00E53509">
              <w:rPr>
                <w:rFonts w:ascii="Simplified Arabic" w:hAnsi="Simplified Arabic" w:cs="Simplified Arabic" w:hint="cs"/>
              </w:rPr>
              <w:t>75*</w:t>
            </w:r>
          </w:p>
        </w:tc>
      </w:tr>
      <w:tr w:rsidR="00906CF3" w:rsidRPr="00E53509" w14:paraId="07FB9F6C" w14:textId="77777777" w:rsidTr="00906CF3">
        <w:trPr>
          <w:jc w:val="center"/>
        </w:trPr>
        <w:tc>
          <w:tcPr>
            <w:tcW w:w="2411" w:type="dxa"/>
          </w:tcPr>
          <w:p w14:paraId="71ADF562" w14:textId="77777777"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2</w:t>
            </w:r>
          </w:p>
        </w:tc>
        <w:tc>
          <w:tcPr>
            <w:tcW w:w="4675" w:type="dxa"/>
          </w:tcPr>
          <w:p w14:paraId="39AB9EE6" w14:textId="0A8AE220"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w:t>
            </w:r>
            <w:r w:rsidRPr="00E53509">
              <w:rPr>
                <w:rFonts w:ascii="Simplified Arabic" w:hAnsi="Simplified Arabic" w:cs="Simplified Arabic"/>
              </w:rPr>
              <w:t>89</w:t>
            </w:r>
            <w:r w:rsidRPr="00E53509">
              <w:rPr>
                <w:rFonts w:ascii="Simplified Arabic" w:hAnsi="Simplified Arabic" w:cs="Simplified Arabic" w:hint="cs"/>
              </w:rPr>
              <w:t>2*</w:t>
            </w:r>
          </w:p>
        </w:tc>
      </w:tr>
      <w:tr w:rsidR="00906CF3" w:rsidRPr="00E53509" w14:paraId="6A3977AF" w14:textId="77777777" w:rsidTr="00906CF3">
        <w:trPr>
          <w:jc w:val="center"/>
        </w:trPr>
        <w:tc>
          <w:tcPr>
            <w:tcW w:w="2411" w:type="dxa"/>
          </w:tcPr>
          <w:p w14:paraId="5B1F98BF" w14:textId="77777777"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3</w:t>
            </w:r>
          </w:p>
        </w:tc>
        <w:tc>
          <w:tcPr>
            <w:tcW w:w="4675" w:type="dxa"/>
          </w:tcPr>
          <w:p w14:paraId="6633BF29" w14:textId="6A85F796"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0.694*</w:t>
            </w:r>
          </w:p>
        </w:tc>
      </w:tr>
      <w:tr w:rsidR="00906CF3" w:rsidRPr="00E53509" w14:paraId="61F2CFAE" w14:textId="77777777" w:rsidTr="00906CF3">
        <w:trPr>
          <w:jc w:val="center"/>
        </w:trPr>
        <w:tc>
          <w:tcPr>
            <w:tcW w:w="2411" w:type="dxa"/>
          </w:tcPr>
          <w:p w14:paraId="39B17514" w14:textId="77777777"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4</w:t>
            </w:r>
          </w:p>
        </w:tc>
        <w:tc>
          <w:tcPr>
            <w:tcW w:w="4675" w:type="dxa"/>
          </w:tcPr>
          <w:p w14:paraId="67E54772" w14:textId="0B8343F0"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0.758*</w:t>
            </w:r>
          </w:p>
        </w:tc>
      </w:tr>
      <w:tr w:rsidR="00906CF3" w:rsidRPr="00E53509" w14:paraId="204240DD" w14:textId="77777777" w:rsidTr="00906CF3">
        <w:trPr>
          <w:jc w:val="center"/>
        </w:trPr>
        <w:tc>
          <w:tcPr>
            <w:tcW w:w="2411" w:type="dxa"/>
            <w:tcBorders>
              <w:bottom w:val="single" w:sz="4" w:space="0" w:color="auto"/>
            </w:tcBorders>
          </w:tcPr>
          <w:p w14:paraId="3B163C4C" w14:textId="77777777"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5</w:t>
            </w:r>
          </w:p>
        </w:tc>
        <w:tc>
          <w:tcPr>
            <w:tcW w:w="4675" w:type="dxa"/>
            <w:tcBorders>
              <w:bottom w:val="single" w:sz="4" w:space="0" w:color="auto"/>
            </w:tcBorders>
          </w:tcPr>
          <w:p w14:paraId="5F1413A3" w14:textId="26D2AEB2" w:rsidR="00906CF3" w:rsidRPr="00E53509" w:rsidRDefault="00906CF3" w:rsidP="00906CF3">
            <w:pPr>
              <w:tabs>
                <w:tab w:val="center" w:pos="4680"/>
              </w:tabs>
              <w:bidi/>
              <w:jc w:val="center"/>
              <w:rPr>
                <w:rFonts w:ascii="Simplified Arabic" w:hAnsi="Simplified Arabic" w:cs="Simplified Arabic"/>
                <w:b/>
                <w:bCs/>
                <w:rtl/>
              </w:rPr>
            </w:pPr>
            <w:r w:rsidRPr="00E53509">
              <w:rPr>
                <w:rFonts w:ascii="Simplified Arabic" w:hAnsi="Simplified Arabic" w:cs="Simplified Arabic" w:hint="cs"/>
              </w:rPr>
              <w:t>0.807*</w:t>
            </w:r>
          </w:p>
        </w:tc>
      </w:tr>
      <w:tr w:rsidR="00906CF3" w:rsidRPr="00E53509" w14:paraId="5031F3B8" w14:textId="77777777" w:rsidTr="004D60E3">
        <w:trPr>
          <w:jc w:val="center"/>
        </w:trPr>
        <w:tc>
          <w:tcPr>
            <w:tcW w:w="7086" w:type="dxa"/>
            <w:gridSpan w:val="2"/>
            <w:tcBorders>
              <w:left w:val="nil"/>
              <w:bottom w:val="nil"/>
              <w:right w:val="nil"/>
            </w:tcBorders>
          </w:tcPr>
          <w:p w14:paraId="24C90E2F" w14:textId="411967A0" w:rsidR="00906CF3" w:rsidRPr="00E53509" w:rsidRDefault="00906CF3" w:rsidP="00906CF3">
            <w:pPr>
              <w:tabs>
                <w:tab w:val="center" w:pos="4680"/>
              </w:tabs>
              <w:bidi/>
              <w:rPr>
                <w:rFonts w:ascii="Simplified Arabic" w:hAnsi="Simplified Arabic" w:cs="Simplified Arabic"/>
              </w:rPr>
            </w:pPr>
            <w:r w:rsidRPr="00E53509">
              <w:rPr>
                <w:rFonts w:ascii="Simplified Arabic" w:hAnsi="Simplified Arabic" w:cs="Simplified Arabic"/>
                <w:rtl/>
              </w:rPr>
              <w:lastRenderedPageBreak/>
              <w:t xml:space="preserve">* دالّ إحصائيًا عند مستوى دلالة (0.05 </w:t>
            </w:r>
            <w:r w:rsidRPr="00E53509">
              <w:rPr>
                <w:rFonts w:ascii="Cambria Math" w:hAnsi="Cambria Math" w:cs="Cambria Math" w:hint="cs"/>
                <w:rtl/>
              </w:rPr>
              <w:t>≥</w:t>
            </w:r>
            <w:r w:rsidRPr="00E53509">
              <w:rPr>
                <w:rFonts w:ascii="Simplified Arabic" w:hAnsi="Simplified Arabic" w:cs="Simplified Arabic"/>
                <w:rtl/>
              </w:rPr>
              <w:t xml:space="preserve"> </w:t>
            </w:r>
            <w:r w:rsidRPr="00E53509">
              <w:rPr>
                <w:rFonts w:ascii="Cambria" w:hAnsi="Cambria" w:cs="Cambria"/>
              </w:rPr>
              <w:t>α</w:t>
            </w:r>
            <w:r w:rsidRPr="00E53509">
              <w:rPr>
                <w:rFonts w:ascii="Simplified Arabic" w:hAnsi="Simplified Arabic" w:cs="Simplified Arabic"/>
                <w:rtl/>
              </w:rPr>
              <w:t>)</w:t>
            </w:r>
          </w:p>
        </w:tc>
      </w:tr>
    </w:tbl>
    <w:p w14:paraId="0A35A002" w14:textId="536581D8" w:rsidR="00830107" w:rsidRPr="00E53509" w:rsidRDefault="0077326F" w:rsidP="003269A7">
      <w:pPr>
        <w:tabs>
          <w:tab w:val="center" w:pos="4680"/>
        </w:tabs>
        <w:bidi/>
        <w:spacing w:before="240"/>
        <w:jc w:val="both"/>
        <w:rPr>
          <w:rFonts w:ascii="Simplified Arabic" w:hAnsi="Simplified Arabic" w:cs="Simplified Arabic"/>
          <w:b/>
          <w:bCs/>
          <w:sz w:val="28"/>
          <w:szCs w:val="28"/>
          <w:rtl/>
        </w:rPr>
      </w:pPr>
      <w:r w:rsidRPr="00E53509">
        <w:rPr>
          <w:rFonts w:ascii="Simplified Arabic" w:hAnsi="Simplified Arabic" w:cs="Simplified Arabic"/>
          <w:sz w:val="28"/>
          <w:szCs w:val="28"/>
          <w:rtl/>
        </w:rPr>
        <w:t>و</w:t>
      </w:r>
      <w:r w:rsidRPr="00E53509">
        <w:rPr>
          <w:rFonts w:ascii="Simplified Arabic" w:hAnsi="Simplified Arabic" w:cs="Simplified Arabic" w:hint="cs"/>
          <w:sz w:val="28"/>
          <w:szCs w:val="28"/>
          <w:rtl/>
          <w:lang w:bidi="ar-EG"/>
        </w:rPr>
        <w:t xml:space="preserve">وطبقا للجدولين (3-3)، (3-4)، فإن </w:t>
      </w:r>
      <w:r w:rsidRPr="00E53509">
        <w:rPr>
          <w:rFonts w:ascii="Simplified Arabic" w:hAnsi="Simplified Arabic" w:cs="Simplified Arabic"/>
          <w:sz w:val="28"/>
          <w:szCs w:val="28"/>
          <w:rtl/>
        </w:rPr>
        <w:t>قيم</w:t>
      </w:r>
      <w:r w:rsidRPr="00E53509">
        <w:rPr>
          <w:rFonts w:ascii="Simplified Arabic" w:hAnsi="Simplified Arabic" w:cs="Simplified Arabic" w:hint="cs"/>
          <w:sz w:val="28"/>
          <w:szCs w:val="28"/>
          <w:rtl/>
        </w:rPr>
        <w:t xml:space="preserve"> </w:t>
      </w:r>
      <w:r w:rsidR="003269A7" w:rsidRPr="00E53509">
        <w:rPr>
          <w:rFonts w:ascii="Simplified Arabic" w:hAnsi="Simplified Arabic" w:cs="Simplified Arabic" w:hint="cs"/>
          <w:sz w:val="28"/>
          <w:szCs w:val="28"/>
          <w:rtl/>
        </w:rPr>
        <w:t xml:space="preserve">معاملات الارتباط </w:t>
      </w:r>
      <w:r w:rsidRPr="00E53509">
        <w:rPr>
          <w:rFonts w:ascii="Simplified Arabic" w:hAnsi="Simplified Arabic" w:cs="Simplified Arabic"/>
          <w:sz w:val="28"/>
          <w:szCs w:val="28"/>
          <w:rtl/>
        </w:rPr>
        <w:t>ل</w:t>
      </w:r>
      <w:r w:rsidRPr="00E53509">
        <w:rPr>
          <w:rFonts w:ascii="Simplified Arabic" w:hAnsi="Simplified Arabic" w:cs="Simplified Arabic" w:hint="cs"/>
          <w:sz w:val="28"/>
          <w:szCs w:val="28"/>
          <w:rtl/>
        </w:rPr>
        <w:t xml:space="preserve">فقرات </w:t>
      </w:r>
      <w:r w:rsidRPr="00E53509">
        <w:rPr>
          <w:rFonts w:ascii="Simplified Arabic" w:hAnsi="Simplified Arabic" w:cs="Simplified Arabic"/>
          <w:sz w:val="28"/>
          <w:szCs w:val="28"/>
          <w:rtl/>
        </w:rPr>
        <w:t xml:space="preserve">محور كفاءة استخدام الذكاء الاصطناعي </w:t>
      </w:r>
      <w:r w:rsidRPr="00E53509">
        <w:rPr>
          <w:rFonts w:ascii="Simplified Arabic" w:hAnsi="Simplified Arabic" w:cs="Simplified Arabic" w:hint="cs"/>
          <w:sz w:val="28"/>
          <w:szCs w:val="28"/>
          <w:rtl/>
          <w:lang w:bidi="ar-EG"/>
        </w:rPr>
        <w:t>تراوحت بين (</w:t>
      </w:r>
      <w:r w:rsidRPr="00E53509">
        <w:rPr>
          <w:rFonts w:ascii="Simplified Arabic" w:hAnsi="Simplified Arabic" w:cs="Simplified Arabic" w:hint="cs"/>
          <w:sz w:val="28"/>
          <w:szCs w:val="28"/>
        </w:rPr>
        <w:t>0.681</w:t>
      </w:r>
      <w:r w:rsidRPr="00E53509">
        <w:rPr>
          <w:rFonts w:ascii="Simplified Arabic" w:hAnsi="Simplified Arabic" w:cs="Simplified Arabic" w:hint="cs"/>
          <w:sz w:val="28"/>
          <w:szCs w:val="28"/>
          <w:rtl/>
        </w:rPr>
        <w:t xml:space="preserve"> - </w:t>
      </w:r>
      <w:r w:rsidRPr="00E53509">
        <w:rPr>
          <w:rFonts w:ascii="Simplified Arabic" w:hAnsi="Simplified Arabic" w:cs="Simplified Arabic" w:hint="cs"/>
          <w:sz w:val="28"/>
          <w:szCs w:val="28"/>
        </w:rPr>
        <w:t>0.</w:t>
      </w:r>
      <w:r w:rsidRPr="00E53509">
        <w:rPr>
          <w:rFonts w:ascii="Simplified Arabic" w:hAnsi="Simplified Arabic" w:cs="Simplified Arabic"/>
          <w:sz w:val="28"/>
          <w:szCs w:val="28"/>
        </w:rPr>
        <w:t>803</w:t>
      </w:r>
      <w:r w:rsidRPr="00E53509">
        <w:rPr>
          <w:rFonts w:ascii="Simplified Arabic" w:hAnsi="Simplified Arabic" w:cs="Simplified Arabic" w:hint="cs"/>
          <w:sz w:val="28"/>
          <w:szCs w:val="28"/>
          <w:rtl/>
          <w:lang w:bidi="ar-EG"/>
        </w:rPr>
        <w:t xml:space="preserve">) أي درجة ارتباط متوسطة إلى قوية، وكذلك الأمر لفقرات محور </w:t>
      </w:r>
      <w:r w:rsidRPr="00E53509">
        <w:rPr>
          <w:rFonts w:ascii="Simplified Arabic" w:hAnsi="Simplified Arabic" w:cs="Simplified Arabic"/>
          <w:sz w:val="28"/>
          <w:szCs w:val="28"/>
          <w:rtl/>
        </w:rPr>
        <w:t>فاعلية القرار الاستراتيجي</w:t>
      </w:r>
      <w:r w:rsidRPr="00E53509">
        <w:rPr>
          <w:rFonts w:ascii="Simplified Arabic" w:hAnsi="Simplified Arabic" w:cs="Simplified Arabic" w:hint="cs"/>
          <w:sz w:val="28"/>
          <w:szCs w:val="28"/>
          <w:rtl/>
        </w:rPr>
        <w:t xml:space="preserve">، </w:t>
      </w:r>
      <w:r w:rsidRPr="00E53509">
        <w:rPr>
          <w:rFonts w:ascii="Simplified Arabic" w:hAnsi="Simplified Arabic" w:cs="Simplified Arabic" w:hint="cs"/>
          <w:sz w:val="28"/>
          <w:szCs w:val="28"/>
          <w:rtl/>
          <w:lang w:bidi="ar-EG"/>
        </w:rPr>
        <w:t>تراوحت معاملات الارتباط بها بين (</w:t>
      </w:r>
      <w:r w:rsidR="00572D6F" w:rsidRPr="00E53509">
        <w:rPr>
          <w:rFonts w:ascii="Simplified Arabic" w:hAnsi="Simplified Arabic" w:cs="Simplified Arabic" w:hint="cs"/>
          <w:sz w:val="28"/>
          <w:szCs w:val="28"/>
        </w:rPr>
        <w:t>0.694</w:t>
      </w:r>
      <w:r w:rsidRPr="00E53509">
        <w:rPr>
          <w:rFonts w:ascii="Simplified Arabic" w:hAnsi="Simplified Arabic" w:cs="Simplified Arabic" w:hint="cs"/>
          <w:sz w:val="28"/>
          <w:szCs w:val="28"/>
          <w:rtl/>
        </w:rPr>
        <w:t xml:space="preserve"> - </w:t>
      </w:r>
      <w:r w:rsidRPr="00E53509">
        <w:rPr>
          <w:rFonts w:ascii="Simplified Arabic" w:hAnsi="Simplified Arabic" w:cs="Simplified Arabic" w:hint="cs"/>
          <w:sz w:val="28"/>
          <w:szCs w:val="28"/>
        </w:rPr>
        <w:t>0.</w:t>
      </w:r>
      <w:r w:rsidR="00572D6F" w:rsidRPr="00E53509">
        <w:rPr>
          <w:rFonts w:ascii="Simplified Arabic" w:hAnsi="Simplified Arabic" w:cs="Simplified Arabic"/>
          <w:sz w:val="28"/>
          <w:szCs w:val="28"/>
        </w:rPr>
        <w:t>892</w:t>
      </w:r>
      <w:r w:rsidRPr="00E53509">
        <w:rPr>
          <w:rFonts w:ascii="Simplified Arabic" w:hAnsi="Simplified Arabic" w:cs="Simplified Arabic" w:hint="cs"/>
          <w:sz w:val="28"/>
          <w:szCs w:val="28"/>
          <w:rtl/>
          <w:lang w:bidi="ar-EG"/>
        </w:rPr>
        <w:t>) أي درجة ارتباط متوسطة إلى قوية</w:t>
      </w:r>
      <w:r w:rsidR="003269A7" w:rsidRPr="00E53509">
        <w:rPr>
          <w:rFonts w:ascii="Simplified Arabic" w:hAnsi="Simplified Arabic" w:cs="Simplified Arabic" w:hint="cs"/>
          <w:sz w:val="28"/>
          <w:szCs w:val="28"/>
          <w:rtl/>
          <w:lang w:bidi="ar-EG"/>
        </w:rPr>
        <w:t xml:space="preserve">. وهذا يشير إلى أن هذه النتائج </w:t>
      </w:r>
      <w:r w:rsidR="003269A7" w:rsidRPr="00E53509">
        <w:rPr>
          <w:rFonts w:ascii="Simplified Arabic" w:hAnsi="Simplified Arabic" w:cs="Simplified Arabic"/>
          <w:sz w:val="28"/>
          <w:szCs w:val="28"/>
          <w:rtl/>
        </w:rPr>
        <w:t xml:space="preserve">تُظهر </w:t>
      </w:r>
      <w:r w:rsidRPr="00E53509">
        <w:rPr>
          <w:rFonts w:ascii="Simplified Arabic" w:hAnsi="Simplified Arabic" w:cs="Simplified Arabic"/>
          <w:sz w:val="28"/>
          <w:szCs w:val="28"/>
          <w:rtl/>
        </w:rPr>
        <w:t xml:space="preserve">ارتباطات موجبة قوية ودالة إحصائيًا لجميع الفقرات مع الدرجة الكلية لكل محور، مما يدعم صدق البناء </w:t>
      </w:r>
      <w:r w:rsidRPr="00E53509">
        <w:rPr>
          <w:rFonts w:ascii="Simplified Arabic" w:hAnsi="Simplified Arabic" w:cs="Simplified Arabic" w:hint="cs"/>
          <w:sz w:val="28"/>
          <w:szCs w:val="28"/>
          <w:rtl/>
        </w:rPr>
        <w:t>لهذين المحورين أيضا</w:t>
      </w:r>
      <w:r w:rsidRPr="00E53509">
        <w:rPr>
          <w:rFonts w:ascii="Simplified Arabic" w:hAnsi="Simplified Arabic" w:cs="Simplified Arabic"/>
          <w:sz w:val="28"/>
          <w:szCs w:val="28"/>
          <w:rtl/>
        </w:rPr>
        <w:t>.</w:t>
      </w:r>
    </w:p>
    <w:p w14:paraId="0B346061" w14:textId="77777777" w:rsidR="00A16CB4" w:rsidRDefault="00A16CB4" w:rsidP="003269A7">
      <w:pPr>
        <w:bidi/>
        <w:spacing w:before="120"/>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وبناءً على ما سبق، يمكن القول إن </w:t>
      </w:r>
      <w:r w:rsidRPr="00E53509">
        <w:rPr>
          <w:rFonts w:ascii="Simplified Arabic" w:hAnsi="Simplified Arabic" w:cs="Simplified Arabic" w:hint="cs"/>
          <w:sz w:val="28"/>
          <w:szCs w:val="28"/>
          <w:rtl/>
        </w:rPr>
        <w:t xml:space="preserve">جميع </w:t>
      </w:r>
      <w:r w:rsidRPr="00E53509">
        <w:rPr>
          <w:rFonts w:ascii="Simplified Arabic" w:hAnsi="Simplified Arabic" w:cs="Simplified Arabic"/>
          <w:sz w:val="28"/>
          <w:szCs w:val="28"/>
          <w:rtl/>
        </w:rPr>
        <w:t>فقرات الاستبانة تتمتع بدرجة عالية من الاتساق الداخلي، الأمر الذي يعزز صدق الأداة وصلاحيتها لقياس متغيرات الدراسة.</w:t>
      </w:r>
    </w:p>
    <w:p w14:paraId="71876AC5" w14:textId="4612622F" w:rsidR="00EE413F" w:rsidRPr="00E53509" w:rsidRDefault="00EE413F" w:rsidP="00EE413F">
      <w:pPr>
        <w:bidi/>
        <w:spacing w:before="120"/>
        <w:jc w:val="both"/>
        <w:rPr>
          <w:rFonts w:ascii="Simplified Arabic" w:hAnsi="Simplified Arabic" w:cs="Simplified Arabic"/>
          <w:sz w:val="28"/>
          <w:szCs w:val="28"/>
          <w:rtl/>
        </w:rPr>
      </w:pPr>
      <w:r>
        <w:rPr>
          <w:rFonts w:ascii="Simplified Arabic" w:hAnsi="Simplified Arabic" w:cs="Simplified Arabic" w:hint="cs"/>
          <w:sz w:val="28"/>
          <w:szCs w:val="28"/>
          <w:highlight w:val="yellow"/>
          <w:rtl/>
          <w:lang w:bidi="ar-EG"/>
        </w:rPr>
        <w:t>و</w:t>
      </w:r>
      <w:r w:rsidRPr="00EE413F">
        <w:rPr>
          <w:rFonts w:ascii="Simplified Arabic" w:hAnsi="Simplified Arabic" w:cs="Simplified Arabic"/>
          <w:sz w:val="28"/>
          <w:szCs w:val="28"/>
          <w:highlight w:val="yellow"/>
          <w:rtl/>
        </w:rPr>
        <w:t>تجدر الإشارة إلى أن ارتباط الفقرة بالدرجة الكلية للبُعد الذي تنتمي إليه يُثبت الاتساق الداخلي للفقرات بصورة أولية فحسب، ولا يُعد دليلاً كافيًا مستقلاً على صدق البناء (</w:t>
      </w:r>
      <w:r w:rsidRPr="00EE413F">
        <w:rPr>
          <w:rFonts w:ascii="Simplified Arabic" w:hAnsi="Simplified Arabic" w:cs="Simplified Arabic"/>
          <w:sz w:val="28"/>
          <w:szCs w:val="28"/>
          <w:highlight w:val="yellow"/>
        </w:rPr>
        <w:t>Construct Validity</w:t>
      </w:r>
      <w:r w:rsidRPr="00EE413F">
        <w:rPr>
          <w:rFonts w:ascii="Simplified Arabic" w:hAnsi="Simplified Arabic" w:cs="Simplified Arabic"/>
          <w:sz w:val="28"/>
          <w:szCs w:val="28"/>
          <w:highlight w:val="yellow"/>
          <w:rtl/>
        </w:rPr>
        <w:t xml:space="preserve">) بمفهومه الشامل؛ إذ يتطلب إثبات صدق البناء تقييمًا لاحقًا للتحميلات </w:t>
      </w:r>
      <w:proofErr w:type="spellStart"/>
      <w:r w:rsidRPr="00EE413F">
        <w:rPr>
          <w:rFonts w:ascii="Simplified Arabic" w:hAnsi="Simplified Arabic" w:cs="Simplified Arabic"/>
          <w:sz w:val="28"/>
          <w:szCs w:val="28"/>
          <w:highlight w:val="yellow"/>
          <w:rtl/>
        </w:rPr>
        <w:t>العاملية</w:t>
      </w:r>
      <w:proofErr w:type="spellEnd"/>
      <w:r w:rsidRPr="00EE413F">
        <w:rPr>
          <w:rFonts w:ascii="Simplified Arabic" w:hAnsi="Simplified Arabic" w:cs="Simplified Arabic"/>
          <w:sz w:val="28"/>
          <w:szCs w:val="28"/>
          <w:highlight w:val="yellow"/>
          <w:rtl/>
        </w:rPr>
        <w:t xml:space="preserve"> الخارجية (</w:t>
      </w:r>
      <w:r w:rsidRPr="00EE413F">
        <w:rPr>
          <w:rFonts w:ascii="Simplified Arabic" w:hAnsi="Simplified Arabic" w:cs="Simplified Arabic"/>
          <w:sz w:val="28"/>
          <w:szCs w:val="28"/>
          <w:highlight w:val="yellow"/>
        </w:rPr>
        <w:t>Outer Loadings</w:t>
      </w:r>
      <w:r w:rsidRPr="00EE413F">
        <w:rPr>
          <w:rFonts w:ascii="Simplified Arabic" w:hAnsi="Simplified Arabic" w:cs="Simplified Arabic"/>
          <w:sz w:val="28"/>
          <w:szCs w:val="28"/>
          <w:highlight w:val="yellow"/>
          <w:rtl/>
        </w:rPr>
        <w:t xml:space="preserve">)، والصدق </w:t>
      </w:r>
      <w:proofErr w:type="spellStart"/>
      <w:r w:rsidRPr="00EE413F">
        <w:rPr>
          <w:rFonts w:ascii="Simplified Arabic" w:hAnsi="Simplified Arabic" w:cs="Simplified Arabic"/>
          <w:sz w:val="28"/>
          <w:szCs w:val="28"/>
          <w:highlight w:val="yellow"/>
          <w:rtl/>
        </w:rPr>
        <w:t>التقاربي</w:t>
      </w:r>
      <w:proofErr w:type="spellEnd"/>
      <w:r w:rsidRPr="00EE413F">
        <w:rPr>
          <w:rFonts w:ascii="Simplified Arabic" w:hAnsi="Simplified Arabic" w:cs="Simplified Arabic"/>
          <w:sz w:val="28"/>
          <w:szCs w:val="28"/>
          <w:highlight w:val="yellow"/>
          <w:rtl/>
        </w:rPr>
        <w:t xml:space="preserve"> (</w:t>
      </w:r>
      <w:r w:rsidRPr="00EE413F">
        <w:rPr>
          <w:rFonts w:ascii="Simplified Arabic" w:hAnsi="Simplified Arabic" w:cs="Simplified Arabic"/>
          <w:sz w:val="28"/>
          <w:szCs w:val="28"/>
          <w:highlight w:val="yellow"/>
        </w:rPr>
        <w:t>AVE</w:t>
      </w:r>
      <w:r w:rsidRPr="00EE413F">
        <w:rPr>
          <w:rFonts w:ascii="Simplified Arabic" w:hAnsi="Simplified Arabic" w:cs="Simplified Arabic"/>
          <w:sz w:val="28"/>
          <w:szCs w:val="28"/>
          <w:highlight w:val="yellow"/>
          <w:rtl/>
        </w:rPr>
        <w:t xml:space="preserve">)، والصدق </w:t>
      </w:r>
      <w:proofErr w:type="spellStart"/>
      <w:r w:rsidRPr="00EE413F">
        <w:rPr>
          <w:rFonts w:ascii="Simplified Arabic" w:hAnsi="Simplified Arabic" w:cs="Simplified Arabic"/>
          <w:sz w:val="28"/>
          <w:szCs w:val="28"/>
          <w:highlight w:val="yellow"/>
          <w:rtl/>
        </w:rPr>
        <w:t>التمايزي</w:t>
      </w:r>
      <w:proofErr w:type="spellEnd"/>
      <w:r w:rsidRPr="00EE413F">
        <w:rPr>
          <w:rFonts w:ascii="Simplified Arabic" w:hAnsi="Simplified Arabic" w:cs="Simplified Arabic"/>
          <w:sz w:val="28"/>
          <w:szCs w:val="28"/>
          <w:highlight w:val="yellow"/>
          <w:rtl/>
        </w:rPr>
        <w:t xml:space="preserve"> (</w:t>
      </w:r>
      <w:r w:rsidRPr="00EE413F">
        <w:rPr>
          <w:rFonts w:ascii="Simplified Arabic" w:hAnsi="Simplified Arabic" w:cs="Simplified Arabic"/>
          <w:sz w:val="28"/>
          <w:szCs w:val="28"/>
          <w:highlight w:val="yellow"/>
        </w:rPr>
        <w:t>Fornell-Larcker</w:t>
      </w:r>
      <w:r w:rsidRPr="00EE413F">
        <w:rPr>
          <w:rFonts w:ascii="Simplified Arabic" w:hAnsi="Simplified Arabic" w:cs="Simplified Arabic"/>
          <w:sz w:val="28"/>
          <w:szCs w:val="28"/>
          <w:highlight w:val="yellow"/>
          <w:rtl/>
        </w:rPr>
        <w:t xml:space="preserve"> و</w:t>
      </w:r>
      <w:r w:rsidRPr="00EE413F">
        <w:rPr>
          <w:rFonts w:ascii="Simplified Arabic" w:hAnsi="Simplified Arabic" w:cs="Simplified Arabic"/>
          <w:sz w:val="28"/>
          <w:szCs w:val="28"/>
          <w:highlight w:val="yellow"/>
        </w:rPr>
        <w:t>HTMT</w:t>
      </w:r>
      <w:r w:rsidRPr="00EE413F">
        <w:rPr>
          <w:rFonts w:ascii="Simplified Arabic" w:hAnsi="Simplified Arabic" w:cs="Simplified Arabic"/>
          <w:sz w:val="28"/>
          <w:szCs w:val="28"/>
          <w:highlight w:val="yellow"/>
          <w:rtl/>
        </w:rPr>
        <w:t xml:space="preserve">)، ضمن نموذج القياس </w:t>
      </w:r>
      <w:r w:rsidR="004C2A0E">
        <w:rPr>
          <w:rFonts w:ascii="Simplified Arabic" w:hAnsi="Simplified Arabic" w:cs="Simplified Arabic"/>
          <w:sz w:val="28"/>
          <w:szCs w:val="28"/>
          <w:highlight w:val="yellow"/>
        </w:rPr>
        <w:t>(</w:t>
      </w:r>
      <w:r w:rsidRPr="00EE413F">
        <w:rPr>
          <w:rFonts w:ascii="Simplified Arabic" w:hAnsi="Simplified Arabic" w:cs="Simplified Arabic"/>
          <w:sz w:val="28"/>
          <w:szCs w:val="28"/>
          <w:highlight w:val="yellow"/>
        </w:rPr>
        <w:t>Measurement Model</w:t>
      </w:r>
      <w:r w:rsidR="004C2A0E">
        <w:rPr>
          <w:rFonts w:ascii="Simplified Arabic" w:hAnsi="Simplified Arabic" w:cs="Simplified Arabic"/>
          <w:sz w:val="28"/>
          <w:szCs w:val="28"/>
          <w:highlight w:val="yellow"/>
        </w:rPr>
        <w:t>)</w:t>
      </w:r>
      <w:r w:rsidRPr="00EE413F">
        <w:rPr>
          <w:rFonts w:ascii="Simplified Arabic" w:hAnsi="Simplified Arabic" w:cs="Simplified Arabic"/>
          <w:sz w:val="28"/>
          <w:szCs w:val="28"/>
          <w:highlight w:val="yellow"/>
          <w:rtl/>
        </w:rPr>
        <w:t xml:space="preserve"> عبر برنامج </w:t>
      </w:r>
      <w:proofErr w:type="spellStart"/>
      <w:r w:rsidRPr="00EE413F">
        <w:rPr>
          <w:rFonts w:ascii="Simplified Arabic" w:hAnsi="Simplified Arabic" w:cs="Simplified Arabic"/>
          <w:sz w:val="28"/>
          <w:szCs w:val="28"/>
          <w:highlight w:val="yellow"/>
        </w:rPr>
        <w:t>SmartPLS</w:t>
      </w:r>
      <w:proofErr w:type="spellEnd"/>
      <w:r w:rsidRPr="00EE413F">
        <w:rPr>
          <w:rFonts w:ascii="Simplified Arabic" w:hAnsi="Simplified Arabic" w:cs="Simplified Arabic"/>
          <w:sz w:val="28"/>
          <w:szCs w:val="28"/>
          <w:highlight w:val="yellow"/>
          <w:rtl/>
        </w:rPr>
        <w:t xml:space="preserve">، كما </w:t>
      </w:r>
      <w:r w:rsidR="00886232">
        <w:rPr>
          <w:rFonts w:ascii="Simplified Arabic" w:hAnsi="Simplified Arabic" w:cs="Simplified Arabic" w:hint="cs"/>
          <w:sz w:val="28"/>
          <w:szCs w:val="28"/>
          <w:highlight w:val="yellow"/>
          <w:rtl/>
        </w:rPr>
        <w:t>سيتم توضيحه لاحقا</w:t>
      </w:r>
      <w:r w:rsidRPr="00EE413F">
        <w:rPr>
          <w:rFonts w:ascii="Simplified Arabic" w:hAnsi="Simplified Arabic" w:cs="Simplified Arabic"/>
          <w:sz w:val="28"/>
          <w:szCs w:val="28"/>
          <w:highlight w:val="yellow"/>
          <w:rtl/>
        </w:rPr>
        <w:t>.</w:t>
      </w:r>
    </w:p>
    <w:p w14:paraId="101D4C1D" w14:textId="77777777" w:rsidR="00A16CB4" w:rsidRPr="00E53509" w:rsidRDefault="00A16CB4" w:rsidP="00E75F7D">
      <w:pPr>
        <w:bidi/>
        <w:spacing w:before="240" w:after="120" w:line="240" w:lineRule="auto"/>
        <w:rPr>
          <w:rFonts w:ascii="Simplified Arabic" w:hAnsi="Simplified Arabic" w:cs="Simplified Arabic"/>
          <w:b/>
          <w:bCs/>
          <w:sz w:val="28"/>
          <w:szCs w:val="28"/>
          <w:rtl/>
        </w:rPr>
      </w:pPr>
      <w:r w:rsidRPr="00E53509">
        <w:rPr>
          <w:rFonts w:ascii="Simplified Arabic" w:hAnsi="Simplified Arabic" w:cs="Simplified Arabic" w:hint="cs"/>
          <w:b/>
          <w:bCs/>
          <w:sz w:val="28"/>
          <w:szCs w:val="28"/>
          <w:rtl/>
        </w:rPr>
        <w:t>ج. ثبات</w:t>
      </w:r>
      <w:r w:rsidRPr="00E53509">
        <w:rPr>
          <w:rFonts w:ascii="Simplified Arabic" w:hAnsi="Simplified Arabic" w:cs="Simplified Arabic"/>
          <w:b/>
          <w:bCs/>
          <w:sz w:val="28"/>
          <w:szCs w:val="28"/>
          <w:rtl/>
        </w:rPr>
        <w:t xml:space="preserve"> أداة الدراسة</w:t>
      </w:r>
    </w:p>
    <w:p w14:paraId="4EFDB0C7" w14:textId="1E14AD59" w:rsidR="00A16CB4" w:rsidRDefault="003269A7" w:rsidP="00A16CB4">
      <w:pPr>
        <w:bidi/>
        <w:spacing w:before="120"/>
        <w:ind w:firstLine="284"/>
        <w:jc w:val="both"/>
        <w:rPr>
          <w:rFonts w:ascii="Simplified Arabic" w:hAnsi="Simplified Arabic" w:cs="Simplified Arabic"/>
          <w:sz w:val="28"/>
          <w:szCs w:val="28"/>
          <w:rtl/>
        </w:rPr>
      </w:pPr>
      <w:r w:rsidRPr="00031625">
        <w:rPr>
          <w:rFonts w:ascii="Simplified Arabic" w:hAnsi="Simplified Arabic" w:cs="Simplified Arabic" w:hint="cs"/>
          <w:sz w:val="28"/>
          <w:szCs w:val="28"/>
          <w:rtl/>
        </w:rPr>
        <w:t xml:space="preserve">للتحقق من ثبات الأداة، استخدم الباحث معامل ألفا </w:t>
      </w:r>
      <w:proofErr w:type="spellStart"/>
      <w:r w:rsidRPr="00031625">
        <w:rPr>
          <w:rFonts w:ascii="Simplified Arabic" w:hAnsi="Simplified Arabic" w:cs="Simplified Arabic" w:hint="cs"/>
          <w:sz w:val="28"/>
          <w:szCs w:val="28"/>
          <w:rtl/>
        </w:rPr>
        <w:t>كرونباخ</w:t>
      </w:r>
      <w:proofErr w:type="spellEnd"/>
      <w:r w:rsidRPr="00031625">
        <w:rPr>
          <w:rFonts w:ascii="Simplified Arabic" w:hAnsi="Simplified Arabic" w:cs="Simplified Arabic" w:hint="cs"/>
          <w:sz w:val="28"/>
          <w:szCs w:val="28"/>
          <w:rtl/>
        </w:rPr>
        <w:t xml:space="preserve"> (</w:t>
      </w:r>
      <w:r w:rsidRPr="00031625">
        <w:rPr>
          <w:rFonts w:ascii="Simplified Arabic" w:hAnsi="Simplified Arabic" w:cs="Simplified Arabic" w:hint="cs"/>
          <w:sz w:val="28"/>
          <w:szCs w:val="28"/>
        </w:rPr>
        <w:t>Cronbach's Alpha</w:t>
      </w:r>
      <w:r w:rsidRPr="00031625">
        <w:rPr>
          <w:rFonts w:ascii="Simplified Arabic" w:hAnsi="Simplified Arabic" w:cs="Simplified Arabic" w:hint="cs"/>
          <w:sz w:val="28"/>
          <w:szCs w:val="28"/>
          <w:rtl/>
        </w:rPr>
        <w:t xml:space="preserve">) لقياس درجة الاتساق الداخلي بين </w:t>
      </w:r>
      <w:r w:rsidRPr="00F353B3">
        <w:rPr>
          <w:rFonts w:ascii="Simplified Arabic" w:hAnsi="Simplified Arabic" w:cs="Simplified Arabic" w:hint="cs"/>
          <w:sz w:val="28"/>
          <w:szCs w:val="28"/>
          <w:highlight w:val="yellow"/>
          <w:rtl/>
        </w:rPr>
        <w:t>فقرات كل محور</w:t>
      </w:r>
      <w:bookmarkStart w:id="0" w:name="_Hlk236878759"/>
      <w:r w:rsidR="009A0725" w:rsidRPr="00F353B3">
        <w:rPr>
          <w:rFonts w:ascii="Simplified Arabic" w:hAnsi="Simplified Arabic" w:cs="Simplified Arabic" w:hint="cs"/>
          <w:sz w:val="28"/>
          <w:szCs w:val="28"/>
          <w:highlight w:val="yellow"/>
          <w:rtl/>
        </w:rPr>
        <w:t xml:space="preserve"> و</w:t>
      </w:r>
      <w:r w:rsidR="009A0725" w:rsidRPr="003A72D5">
        <w:rPr>
          <w:rFonts w:ascii="Simplified Arabic" w:hAnsi="Simplified Arabic" w:cs="Simplified Arabic" w:hint="cs"/>
          <w:sz w:val="28"/>
          <w:szCs w:val="28"/>
          <w:highlight w:val="yellow"/>
          <w:rtl/>
        </w:rPr>
        <w:t>البُعد الذي تنتمي إليه</w:t>
      </w:r>
      <w:bookmarkEnd w:id="0"/>
      <w:r w:rsidRPr="00031625">
        <w:rPr>
          <w:rFonts w:ascii="Simplified Arabic" w:hAnsi="Simplified Arabic" w:cs="Simplified Arabic" w:hint="cs"/>
          <w:sz w:val="28"/>
          <w:szCs w:val="28"/>
          <w:rtl/>
        </w:rPr>
        <w:t>، إضافة إلى حساب معامل الثبات المركب (</w:t>
      </w:r>
      <w:r w:rsidRPr="00031625">
        <w:rPr>
          <w:rFonts w:ascii="Simplified Arabic" w:hAnsi="Simplified Arabic" w:cs="Simplified Arabic" w:hint="cs"/>
          <w:sz w:val="28"/>
          <w:szCs w:val="28"/>
        </w:rPr>
        <w:t>Composite Reliability</w:t>
      </w:r>
      <w:r w:rsidRPr="00031625">
        <w:rPr>
          <w:rFonts w:ascii="Simplified Arabic" w:hAnsi="Simplified Arabic" w:cs="Simplified Arabic" w:hint="cs"/>
          <w:sz w:val="28"/>
          <w:szCs w:val="28"/>
          <w:rtl/>
        </w:rPr>
        <w:t>) في العينة النهائية عبر برنامج (</w:t>
      </w:r>
      <w:proofErr w:type="spellStart"/>
      <w:r w:rsidRPr="00031625">
        <w:rPr>
          <w:rFonts w:ascii="Simplified Arabic" w:hAnsi="Simplified Arabic" w:cs="Simplified Arabic" w:hint="cs"/>
          <w:sz w:val="28"/>
          <w:szCs w:val="28"/>
        </w:rPr>
        <w:t>SmartPLS</w:t>
      </w:r>
      <w:proofErr w:type="spellEnd"/>
      <w:r w:rsidRPr="00031625">
        <w:rPr>
          <w:rFonts w:ascii="Simplified Arabic" w:hAnsi="Simplified Arabic" w:cs="Simplified Arabic" w:hint="cs"/>
          <w:sz w:val="28"/>
          <w:szCs w:val="28"/>
          <w:rtl/>
        </w:rPr>
        <w:t xml:space="preserve">) لزيادة دقة تقدير الثبات مقارنة بالأسلوب التقليدي </w:t>
      </w:r>
      <w:r w:rsidR="004659FA" w:rsidRPr="00031625">
        <w:rPr>
          <w:rFonts w:ascii="Simplified Arabic" w:hAnsi="Simplified Arabic" w:cs="Simplified Arabic" w:hint="cs"/>
          <w:sz w:val="28"/>
          <w:szCs w:val="28"/>
        </w:rPr>
        <w:t>(</w:t>
      </w:r>
      <w:r w:rsidRPr="00031625">
        <w:rPr>
          <w:rFonts w:ascii="Simplified Arabic" w:hAnsi="Simplified Arabic" w:cs="Simplified Arabic" w:hint="cs"/>
          <w:sz w:val="28"/>
          <w:szCs w:val="28"/>
        </w:rPr>
        <w:t>Hair et al., 2019</w:t>
      </w:r>
      <w:r w:rsidR="004659FA" w:rsidRPr="00031625">
        <w:rPr>
          <w:rFonts w:ascii="Simplified Arabic" w:hAnsi="Simplified Arabic" w:cs="Simplified Arabic" w:hint="cs"/>
          <w:sz w:val="28"/>
          <w:szCs w:val="28"/>
        </w:rPr>
        <w:t>)</w:t>
      </w:r>
      <w:r w:rsidRPr="00031625">
        <w:rPr>
          <w:rFonts w:ascii="Simplified Arabic" w:hAnsi="Simplified Arabic" w:cs="Simplified Arabic" w:hint="cs"/>
          <w:sz w:val="28"/>
          <w:szCs w:val="28"/>
          <w:rtl/>
        </w:rPr>
        <w:t xml:space="preserve">. وتُعد القيم التي تتجاوز (0.70) مقبولة في البحوث الإدارية والسلوكية، بينما تشير القيم الأعلى من (0.80) إلى مستوى مرتفع من الثبات. ويوضح الجدول (3-5) نتائج معاملات ألفا </w:t>
      </w:r>
      <w:proofErr w:type="spellStart"/>
      <w:r w:rsidRPr="00031625">
        <w:rPr>
          <w:rFonts w:ascii="Simplified Arabic" w:hAnsi="Simplified Arabic" w:cs="Simplified Arabic" w:hint="cs"/>
          <w:sz w:val="28"/>
          <w:szCs w:val="28"/>
          <w:rtl/>
        </w:rPr>
        <w:t>كرونباخ</w:t>
      </w:r>
      <w:proofErr w:type="spellEnd"/>
      <w:r w:rsidRPr="00031625">
        <w:rPr>
          <w:rFonts w:ascii="Simplified Arabic" w:hAnsi="Simplified Arabic" w:cs="Simplified Arabic" w:hint="cs"/>
          <w:sz w:val="28"/>
          <w:szCs w:val="28"/>
          <w:rtl/>
        </w:rPr>
        <w:t xml:space="preserve"> وفق نتائج الدراسة الاستطلاعية</w:t>
      </w:r>
      <w:r w:rsidR="00A16CB4" w:rsidRPr="00031625">
        <w:rPr>
          <w:rFonts w:ascii="Simplified Arabic" w:hAnsi="Simplified Arabic" w:cs="Simplified Arabic" w:hint="cs"/>
          <w:sz w:val="28"/>
          <w:szCs w:val="28"/>
          <w:rtl/>
        </w:rPr>
        <w:t xml:space="preserve">. </w:t>
      </w:r>
    </w:p>
    <w:p w14:paraId="461FAE8B" w14:textId="77777777" w:rsidR="00F353B3" w:rsidRDefault="00F353B3" w:rsidP="00F353B3">
      <w:pPr>
        <w:bidi/>
        <w:spacing w:before="120"/>
        <w:ind w:firstLine="284"/>
        <w:jc w:val="both"/>
        <w:rPr>
          <w:rFonts w:ascii="Simplified Arabic" w:hAnsi="Simplified Arabic" w:cs="Simplified Arabic"/>
          <w:sz w:val="28"/>
          <w:szCs w:val="28"/>
          <w:rtl/>
        </w:rPr>
      </w:pPr>
    </w:p>
    <w:p w14:paraId="756578BD" w14:textId="77777777" w:rsidR="00F353B3" w:rsidRPr="00031625" w:rsidRDefault="00F353B3" w:rsidP="00F353B3">
      <w:pPr>
        <w:bidi/>
        <w:spacing w:before="120"/>
        <w:ind w:firstLine="284"/>
        <w:jc w:val="both"/>
        <w:rPr>
          <w:rFonts w:ascii="Simplified Arabic" w:hAnsi="Simplified Arabic" w:cs="Simplified Arabic"/>
          <w:sz w:val="28"/>
          <w:szCs w:val="28"/>
          <w:rtl/>
        </w:rPr>
      </w:pPr>
    </w:p>
    <w:p w14:paraId="75739DA1" w14:textId="37EC7C02" w:rsidR="00A16CB4" w:rsidRPr="00E53509" w:rsidRDefault="00A16CB4" w:rsidP="00126F7C">
      <w:pPr>
        <w:bidi/>
        <w:spacing w:after="120"/>
        <w:jc w:val="center"/>
        <w:rPr>
          <w:rFonts w:ascii="Simplified Arabic" w:hAnsi="Simplified Arabic" w:cs="Simplified Arabic"/>
          <w:b/>
          <w:bCs/>
        </w:rPr>
      </w:pPr>
      <w:r w:rsidRPr="00E53509">
        <w:rPr>
          <w:rFonts w:ascii="Simplified Arabic" w:hAnsi="Simplified Arabic" w:cs="Simplified Arabic" w:hint="cs"/>
          <w:b/>
          <w:bCs/>
          <w:rtl/>
        </w:rPr>
        <w:lastRenderedPageBreak/>
        <w:t>جدول (</w:t>
      </w:r>
      <w:r w:rsidR="003269A7" w:rsidRPr="00E53509">
        <w:rPr>
          <w:rFonts w:ascii="Simplified Arabic" w:hAnsi="Simplified Arabic" w:cs="Simplified Arabic" w:hint="cs"/>
          <w:b/>
          <w:bCs/>
          <w:rtl/>
        </w:rPr>
        <w:t>3-5)</w:t>
      </w:r>
      <w:r w:rsidRPr="00E53509">
        <w:rPr>
          <w:rFonts w:ascii="Simplified Arabic" w:hAnsi="Simplified Arabic" w:cs="Simplified Arabic" w:hint="cs"/>
          <w:b/>
          <w:bCs/>
          <w:rtl/>
        </w:rPr>
        <w:t xml:space="preserve">: معاملات ألفا </w:t>
      </w:r>
      <w:proofErr w:type="spellStart"/>
      <w:r w:rsidRPr="00E53509">
        <w:rPr>
          <w:rFonts w:ascii="Simplified Arabic" w:hAnsi="Simplified Arabic" w:cs="Simplified Arabic" w:hint="cs"/>
          <w:b/>
          <w:bCs/>
          <w:rtl/>
        </w:rPr>
        <w:t>كرونباخ</w:t>
      </w:r>
      <w:proofErr w:type="spellEnd"/>
      <w:r w:rsidRPr="00E53509">
        <w:rPr>
          <w:rFonts w:ascii="Simplified Arabic" w:hAnsi="Simplified Arabic" w:cs="Simplified Arabic" w:hint="cs"/>
          <w:b/>
          <w:bCs/>
          <w:rtl/>
        </w:rPr>
        <w:t xml:space="preserve"> لمحاور الدراسة</w:t>
      </w:r>
    </w:p>
    <w:tbl>
      <w:tblPr>
        <w:tblStyle w:val="aa"/>
        <w:bidiVisual/>
        <w:tblW w:w="5000" w:type="pct"/>
        <w:tblLook w:val="04A0" w:firstRow="1" w:lastRow="0" w:firstColumn="1" w:lastColumn="0" w:noHBand="0" w:noVBand="1"/>
      </w:tblPr>
      <w:tblGrid>
        <w:gridCol w:w="6237"/>
        <w:gridCol w:w="1419"/>
        <w:gridCol w:w="1694"/>
      </w:tblGrid>
      <w:tr w:rsidR="00A16CB4" w:rsidRPr="00E53509" w14:paraId="2DE8FB7D" w14:textId="77777777" w:rsidTr="00F353B3">
        <w:tc>
          <w:tcPr>
            <w:tcW w:w="3335" w:type="pct"/>
            <w:tcBorders>
              <w:bottom w:val="single" w:sz="4" w:space="0" w:color="auto"/>
            </w:tcBorders>
            <w:vAlign w:val="center"/>
          </w:tcPr>
          <w:p w14:paraId="6F73136F" w14:textId="77777777" w:rsidR="00A16CB4" w:rsidRPr="00E53509" w:rsidRDefault="00A16CB4" w:rsidP="00126F7C">
            <w:pPr>
              <w:tabs>
                <w:tab w:val="left" w:pos="3978"/>
              </w:tabs>
              <w:bidi/>
              <w:spacing w:before="60" w:after="60"/>
              <w:jc w:val="center"/>
              <w:rPr>
                <w:rFonts w:ascii="Simplified Arabic" w:hAnsi="Simplified Arabic" w:cs="Simplified Arabic"/>
                <w:b/>
                <w:bCs/>
              </w:rPr>
            </w:pPr>
            <w:r w:rsidRPr="00E53509">
              <w:rPr>
                <w:rFonts w:ascii="Simplified Arabic" w:hAnsi="Simplified Arabic" w:cs="Simplified Arabic" w:hint="cs"/>
                <w:b/>
                <w:bCs/>
                <w:rtl/>
              </w:rPr>
              <w:t>المحور</w:t>
            </w:r>
          </w:p>
        </w:tc>
        <w:tc>
          <w:tcPr>
            <w:tcW w:w="759" w:type="pct"/>
            <w:tcBorders>
              <w:bottom w:val="single" w:sz="4" w:space="0" w:color="auto"/>
            </w:tcBorders>
            <w:vAlign w:val="center"/>
          </w:tcPr>
          <w:p w14:paraId="2CBD8389" w14:textId="77777777" w:rsidR="00A16CB4" w:rsidRPr="00E53509" w:rsidRDefault="00A16CB4" w:rsidP="00126F7C">
            <w:pPr>
              <w:tabs>
                <w:tab w:val="left" w:pos="3978"/>
              </w:tabs>
              <w:bidi/>
              <w:spacing w:before="60" w:after="60"/>
              <w:jc w:val="center"/>
              <w:rPr>
                <w:rFonts w:ascii="Simplified Arabic" w:hAnsi="Simplified Arabic" w:cs="Simplified Arabic"/>
                <w:b/>
                <w:bCs/>
              </w:rPr>
            </w:pPr>
            <w:r w:rsidRPr="00E53509">
              <w:rPr>
                <w:rFonts w:ascii="Simplified Arabic" w:hAnsi="Simplified Arabic" w:cs="Simplified Arabic" w:hint="cs"/>
                <w:b/>
                <w:bCs/>
                <w:rtl/>
              </w:rPr>
              <w:t>عدد الفقرات</w:t>
            </w:r>
          </w:p>
        </w:tc>
        <w:tc>
          <w:tcPr>
            <w:tcW w:w="906" w:type="pct"/>
            <w:tcBorders>
              <w:bottom w:val="single" w:sz="4" w:space="0" w:color="auto"/>
            </w:tcBorders>
            <w:vAlign w:val="center"/>
          </w:tcPr>
          <w:p w14:paraId="7D6BDC22" w14:textId="77777777" w:rsidR="00A16CB4" w:rsidRPr="00E53509" w:rsidRDefault="00A16CB4" w:rsidP="00126F7C">
            <w:pPr>
              <w:tabs>
                <w:tab w:val="left" w:pos="3978"/>
              </w:tabs>
              <w:bidi/>
              <w:spacing w:before="60" w:after="60"/>
              <w:jc w:val="center"/>
              <w:rPr>
                <w:rFonts w:ascii="Simplified Arabic" w:hAnsi="Simplified Arabic" w:cs="Simplified Arabic"/>
                <w:b/>
                <w:bCs/>
              </w:rPr>
            </w:pPr>
            <w:r w:rsidRPr="00E53509">
              <w:rPr>
                <w:rFonts w:ascii="Simplified Arabic" w:hAnsi="Simplified Arabic" w:cs="Simplified Arabic" w:hint="cs"/>
                <w:b/>
                <w:bCs/>
                <w:rtl/>
              </w:rPr>
              <w:t xml:space="preserve">قيمة ألفا </w:t>
            </w:r>
            <w:proofErr w:type="spellStart"/>
            <w:r w:rsidRPr="00E53509">
              <w:rPr>
                <w:rFonts w:ascii="Simplified Arabic" w:hAnsi="Simplified Arabic" w:cs="Simplified Arabic" w:hint="cs"/>
                <w:b/>
                <w:bCs/>
                <w:rtl/>
              </w:rPr>
              <w:t>كرونباخ</w:t>
            </w:r>
            <w:proofErr w:type="spellEnd"/>
          </w:p>
        </w:tc>
      </w:tr>
      <w:tr w:rsidR="002462D0" w:rsidRPr="00E53509" w14:paraId="196E771B" w14:textId="77777777" w:rsidTr="00F353B3">
        <w:tc>
          <w:tcPr>
            <w:tcW w:w="3335" w:type="pct"/>
            <w:tcBorders>
              <w:bottom w:val="nil"/>
            </w:tcBorders>
            <w:vAlign w:val="center"/>
          </w:tcPr>
          <w:p w14:paraId="1C7720AA" w14:textId="3452C916" w:rsidR="002462D0" w:rsidRPr="002462D0" w:rsidRDefault="002462D0" w:rsidP="002462D0">
            <w:pPr>
              <w:tabs>
                <w:tab w:val="left" w:pos="3978"/>
              </w:tabs>
              <w:bidi/>
              <w:spacing w:before="60" w:after="60"/>
              <w:rPr>
                <w:rFonts w:ascii="Simplified Arabic" w:hAnsi="Simplified Arabic" w:cs="Simplified Arabic"/>
                <w:b/>
                <w:bCs/>
                <w:u w:val="single"/>
                <w:rtl/>
              </w:rPr>
            </w:pPr>
            <w:r>
              <w:rPr>
                <w:rFonts w:ascii="Simplified Arabic" w:hAnsi="Simplified Arabic" w:cs="Simplified Arabic" w:hint="cs"/>
                <w:b/>
                <w:bCs/>
                <w:u w:val="single"/>
                <w:rtl/>
              </w:rPr>
              <w:t xml:space="preserve">المحور الأول: </w:t>
            </w:r>
            <w:r w:rsidRPr="002462D0">
              <w:rPr>
                <w:rFonts w:ascii="Simplified Arabic" w:hAnsi="Simplified Arabic" w:cs="Simplified Arabic" w:hint="cs"/>
                <w:b/>
                <w:bCs/>
                <w:u w:val="single"/>
                <w:rtl/>
              </w:rPr>
              <w:t>تبني تقنيات الذكاء الاصطناعي</w:t>
            </w:r>
            <w:r w:rsidR="00F353B3">
              <w:rPr>
                <w:rFonts w:ascii="Simplified Arabic" w:hAnsi="Simplified Arabic" w:cs="Simplified Arabic" w:hint="cs"/>
                <w:b/>
                <w:bCs/>
                <w:u w:val="single"/>
                <w:rtl/>
              </w:rPr>
              <w:t xml:space="preserve"> (المتغير المستقل)</w:t>
            </w:r>
          </w:p>
        </w:tc>
        <w:tc>
          <w:tcPr>
            <w:tcW w:w="759" w:type="pct"/>
            <w:tcBorders>
              <w:bottom w:val="nil"/>
            </w:tcBorders>
            <w:vAlign w:val="center"/>
          </w:tcPr>
          <w:p w14:paraId="212CE058" w14:textId="77777777" w:rsidR="002462D0" w:rsidRPr="00E53509" w:rsidRDefault="002462D0" w:rsidP="00126F7C">
            <w:pPr>
              <w:tabs>
                <w:tab w:val="left" w:pos="3978"/>
              </w:tabs>
              <w:bidi/>
              <w:spacing w:before="60" w:after="60"/>
              <w:jc w:val="center"/>
              <w:rPr>
                <w:rFonts w:ascii="Simplified Arabic" w:hAnsi="Simplified Arabic" w:cs="Simplified Arabic"/>
                <w:b/>
                <w:bCs/>
                <w:rtl/>
              </w:rPr>
            </w:pPr>
          </w:p>
        </w:tc>
        <w:tc>
          <w:tcPr>
            <w:tcW w:w="906" w:type="pct"/>
            <w:tcBorders>
              <w:bottom w:val="nil"/>
            </w:tcBorders>
            <w:vAlign w:val="center"/>
          </w:tcPr>
          <w:p w14:paraId="51A7477D" w14:textId="77777777" w:rsidR="002462D0" w:rsidRPr="00E53509" w:rsidRDefault="002462D0" w:rsidP="00126F7C">
            <w:pPr>
              <w:tabs>
                <w:tab w:val="left" w:pos="3978"/>
              </w:tabs>
              <w:bidi/>
              <w:spacing w:before="60" w:after="60"/>
              <w:jc w:val="center"/>
              <w:rPr>
                <w:rFonts w:ascii="Simplified Arabic" w:hAnsi="Simplified Arabic" w:cs="Simplified Arabic"/>
                <w:b/>
                <w:bCs/>
                <w:rtl/>
              </w:rPr>
            </w:pPr>
          </w:p>
        </w:tc>
      </w:tr>
      <w:tr w:rsidR="002462D0" w:rsidRPr="00E53509" w14:paraId="5626E987" w14:textId="77777777" w:rsidTr="00F353B3">
        <w:tc>
          <w:tcPr>
            <w:tcW w:w="3335" w:type="pct"/>
            <w:tcBorders>
              <w:top w:val="nil"/>
            </w:tcBorders>
            <w:vAlign w:val="center"/>
          </w:tcPr>
          <w:p w14:paraId="1332F3C9" w14:textId="08EFE498" w:rsidR="002462D0" w:rsidRPr="002462D0" w:rsidRDefault="002462D0" w:rsidP="002462D0">
            <w:pPr>
              <w:tabs>
                <w:tab w:val="left" w:pos="3978"/>
              </w:tabs>
              <w:bidi/>
              <w:spacing w:before="60" w:after="60"/>
              <w:rPr>
                <w:rFonts w:ascii="Simplified Arabic" w:hAnsi="Simplified Arabic" w:cs="Simplified Arabic"/>
                <w:highlight w:val="yellow"/>
                <w:rtl/>
              </w:rPr>
            </w:pPr>
            <w:r w:rsidRPr="003A72D5">
              <w:rPr>
                <w:rFonts w:ascii="Simplified Arabic" w:hAnsi="Simplified Arabic" w:cs="Simplified Arabic" w:hint="cs"/>
                <w:highlight w:val="yellow"/>
                <w:rtl/>
              </w:rPr>
              <w:t>البُعد الأول: درجة التبني</w:t>
            </w:r>
          </w:p>
        </w:tc>
        <w:tc>
          <w:tcPr>
            <w:tcW w:w="759" w:type="pct"/>
            <w:tcBorders>
              <w:top w:val="nil"/>
            </w:tcBorders>
            <w:vAlign w:val="center"/>
          </w:tcPr>
          <w:p w14:paraId="24BF1B98" w14:textId="77777777" w:rsidR="002462D0" w:rsidRPr="00E53509" w:rsidRDefault="002462D0" w:rsidP="002462D0">
            <w:pPr>
              <w:tabs>
                <w:tab w:val="left" w:pos="3978"/>
              </w:tabs>
              <w:bidi/>
              <w:spacing w:before="60" w:after="60"/>
              <w:jc w:val="center"/>
              <w:rPr>
                <w:rFonts w:ascii="Simplified Arabic" w:hAnsi="Simplified Arabic" w:cs="Simplified Arabic"/>
                <w:rtl/>
              </w:rPr>
            </w:pPr>
          </w:p>
        </w:tc>
        <w:tc>
          <w:tcPr>
            <w:tcW w:w="906" w:type="pct"/>
            <w:tcBorders>
              <w:top w:val="nil"/>
            </w:tcBorders>
          </w:tcPr>
          <w:p w14:paraId="52926B30" w14:textId="65CEE742" w:rsidR="002462D0" w:rsidRPr="00E53509" w:rsidRDefault="002462D0" w:rsidP="002462D0">
            <w:pPr>
              <w:tabs>
                <w:tab w:val="left" w:pos="3978"/>
              </w:tabs>
              <w:bidi/>
              <w:spacing w:before="60" w:after="60"/>
              <w:jc w:val="center"/>
              <w:rPr>
                <w:rFonts w:ascii="Simplified Arabic" w:hAnsi="Simplified Arabic" w:cs="Simplified Arabic"/>
              </w:rPr>
            </w:pPr>
            <w:r>
              <w:rPr>
                <w:rFonts w:ascii="Simplified Arabic" w:hAnsi="Simplified Arabic" w:cs="Simplified Arabic"/>
              </w:rPr>
              <w:t>0.786</w:t>
            </w:r>
          </w:p>
        </w:tc>
      </w:tr>
      <w:tr w:rsidR="002462D0" w:rsidRPr="00E53509" w14:paraId="0050D9CF" w14:textId="77777777" w:rsidTr="00F353B3">
        <w:tc>
          <w:tcPr>
            <w:tcW w:w="3335" w:type="pct"/>
            <w:vAlign w:val="center"/>
          </w:tcPr>
          <w:p w14:paraId="42335531" w14:textId="76215865" w:rsidR="002462D0" w:rsidRPr="002462D0" w:rsidRDefault="002462D0" w:rsidP="002462D0">
            <w:pPr>
              <w:tabs>
                <w:tab w:val="left" w:pos="3978"/>
              </w:tabs>
              <w:bidi/>
              <w:spacing w:before="60" w:after="60"/>
              <w:rPr>
                <w:rFonts w:ascii="Simplified Arabic" w:hAnsi="Simplified Arabic" w:cs="Simplified Arabic"/>
                <w:highlight w:val="yellow"/>
                <w:rtl/>
              </w:rPr>
            </w:pPr>
            <w:r w:rsidRPr="003A72D5">
              <w:rPr>
                <w:rFonts w:ascii="Simplified Arabic" w:hAnsi="Simplified Arabic" w:cs="Simplified Arabic" w:hint="cs"/>
                <w:highlight w:val="yellow"/>
                <w:rtl/>
              </w:rPr>
              <w:t>البُعد الثاني: العوامل التنظيمية</w:t>
            </w:r>
          </w:p>
        </w:tc>
        <w:tc>
          <w:tcPr>
            <w:tcW w:w="759" w:type="pct"/>
            <w:vAlign w:val="center"/>
          </w:tcPr>
          <w:p w14:paraId="46580215" w14:textId="54F65C26" w:rsidR="002462D0" w:rsidRPr="00E53509" w:rsidRDefault="002462D0" w:rsidP="002462D0">
            <w:pPr>
              <w:tabs>
                <w:tab w:val="left" w:pos="3978"/>
              </w:tabs>
              <w:bidi/>
              <w:spacing w:before="60" w:after="60"/>
              <w:jc w:val="center"/>
              <w:rPr>
                <w:rFonts w:ascii="Simplified Arabic" w:hAnsi="Simplified Arabic" w:cs="Simplified Arabic"/>
                <w:rtl/>
              </w:rPr>
            </w:pPr>
            <w:r>
              <w:rPr>
                <w:rFonts w:ascii="Simplified Arabic" w:hAnsi="Simplified Arabic" w:cs="Simplified Arabic" w:hint="cs"/>
                <w:rtl/>
              </w:rPr>
              <w:t>5</w:t>
            </w:r>
          </w:p>
        </w:tc>
        <w:tc>
          <w:tcPr>
            <w:tcW w:w="906" w:type="pct"/>
          </w:tcPr>
          <w:p w14:paraId="3954ABD5" w14:textId="175789D3" w:rsidR="002462D0" w:rsidRPr="00E53509" w:rsidRDefault="002462D0" w:rsidP="002462D0">
            <w:pPr>
              <w:tabs>
                <w:tab w:val="left" w:pos="3978"/>
              </w:tabs>
              <w:bidi/>
              <w:spacing w:before="60" w:after="60"/>
              <w:jc w:val="center"/>
              <w:rPr>
                <w:rFonts w:ascii="Simplified Arabic" w:hAnsi="Simplified Arabic" w:cs="Simplified Arabic"/>
              </w:rPr>
            </w:pPr>
            <w:r w:rsidRPr="00E53509">
              <w:rPr>
                <w:rFonts w:ascii="Simplified Arabic" w:hAnsi="Simplified Arabic" w:cs="Simplified Arabic" w:hint="cs"/>
              </w:rPr>
              <w:t>0.88</w:t>
            </w:r>
            <w:r>
              <w:rPr>
                <w:rFonts w:ascii="Simplified Arabic" w:hAnsi="Simplified Arabic" w:cs="Simplified Arabic"/>
              </w:rPr>
              <w:t>6</w:t>
            </w:r>
          </w:p>
        </w:tc>
      </w:tr>
      <w:tr w:rsidR="002462D0" w:rsidRPr="00E53509" w14:paraId="3A041F4C" w14:textId="77777777" w:rsidTr="00F353B3">
        <w:tc>
          <w:tcPr>
            <w:tcW w:w="3335" w:type="pct"/>
            <w:vAlign w:val="center"/>
          </w:tcPr>
          <w:p w14:paraId="38C07BFE" w14:textId="78491396" w:rsidR="002462D0" w:rsidRPr="002462D0" w:rsidRDefault="002462D0" w:rsidP="002462D0">
            <w:pPr>
              <w:tabs>
                <w:tab w:val="left" w:pos="3978"/>
              </w:tabs>
              <w:bidi/>
              <w:spacing w:before="60" w:after="60"/>
              <w:rPr>
                <w:rFonts w:ascii="Simplified Arabic" w:hAnsi="Simplified Arabic" w:cs="Simplified Arabic"/>
                <w:highlight w:val="yellow"/>
                <w:rtl/>
              </w:rPr>
            </w:pPr>
            <w:r w:rsidRPr="003A72D5">
              <w:rPr>
                <w:rFonts w:ascii="Simplified Arabic" w:hAnsi="Simplified Arabic" w:cs="Simplified Arabic" w:hint="cs"/>
                <w:highlight w:val="yellow"/>
                <w:rtl/>
              </w:rPr>
              <w:t>البُعد الثالث: العوامل التقنية</w:t>
            </w:r>
          </w:p>
        </w:tc>
        <w:tc>
          <w:tcPr>
            <w:tcW w:w="759" w:type="pct"/>
            <w:vAlign w:val="center"/>
          </w:tcPr>
          <w:p w14:paraId="4B61960B" w14:textId="0A3A0667" w:rsidR="002462D0" w:rsidRPr="00E53509" w:rsidRDefault="002462D0" w:rsidP="002462D0">
            <w:pPr>
              <w:tabs>
                <w:tab w:val="left" w:pos="3978"/>
              </w:tabs>
              <w:bidi/>
              <w:spacing w:before="60" w:after="60"/>
              <w:jc w:val="center"/>
              <w:rPr>
                <w:rFonts w:ascii="Simplified Arabic" w:hAnsi="Simplified Arabic" w:cs="Simplified Arabic"/>
                <w:rtl/>
              </w:rPr>
            </w:pPr>
            <w:r>
              <w:rPr>
                <w:rFonts w:ascii="Simplified Arabic" w:hAnsi="Simplified Arabic" w:cs="Simplified Arabic" w:hint="cs"/>
                <w:rtl/>
              </w:rPr>
              <w:t>5</w:t>
            </w:r>
          </w:p>
        </w:tc>
        <w:tc>
          <w:tcPr>
            <w:tcW w:w="906" w:type="pct"/>
          </w:tcPr>
          <w:p w14:paraId="79C5F2E4" w14:textId="7AFD398F" w:rsidR="002462D0" w:rsidRPr="00E53509" w:rsidRDefault="002462D0" w:rsidP="002462D0">
            <w:pPr>
              <w:tabs>
                <w:tab w:val="left" w:pos="3978"/>
              </w:tabs>
              <w:bidi/>
              <w:spacing w:before="60" w:after="60"/>
              <w:jc w:val="center"/>
              <w:rPr>
                <w:rFonts w:ascii="Simplified Arabic" w:hAnsi="Simplified Arabic" w:cs="Simplified Arabic"/>
              </w:rPr>
            </w:pPr>
            <w:r>
              <w:rPr>
                <w:rFonts w:ascii="Simplified Arabic" w:hAnsi="Simplified Arabic" w:cs="Simplified Arabic"/>
              </w:rPr>
              <w:t>0.810</w:t>
            </w:r>
          </w:p>
        </w:tc>
      </w:tr>
      <w:tr w:rsidR="002462D0" w:rsidRPr="00E53509" w14:paraId="04518A7C" w14:textId="77777777" w:rsidTr="00F353B3">
        <w:tc>
          <w:tcPr>
            <w:tcW w:w="3335" w:type="pct"/>
            <w:vAlign w:val="center"/>
          </w:tcPr>
          <w:p w14:paraId="2D45D2EC" w14:textId="26815183" w:rsidR="002462D0" w:rsidRPr="002462D0" w:rsidRDefault="002462D0" w:rsidP="002462D0">
            <w:pPr>
              <w:tabs>
                <w:tab w:val="left" w:pos="3978"/>
              </w:tabs>
              <w:bidi/>
              <w:spacing w:before="60" w:after="60"/>
              <w:rPr>
                <w:rFonts w:ascii="Simplified Arabic" w:hAnsi="Simplified Arabic" w:cs="Simplified Arabic"/>
                <w:highlight w:val="yellow"/>
                <w:rtl/>
              </w:rPr>
            </w:pPr>
            <w:r w:rsidRPr="003A72D5">
              <w:rPr>
                <w:rFonts w:ascii="Simplified Arabic" w:hAnsi="Simplified Arabic" w:cs="Simplified Arabic" w:hint="cs"/>
                <w:highlight w:val="yellow"/>
                <w:rtl/>
              </w:rPr>
              <w:t>البُعد الرابع: العوامل القيادية والبشرية</w:t>
            </w:r>
          </w:p>
        </w:tc>
        <w:tc>
          <w:tcPr>
            <w:tcW w:w="759" w:type="pct"/>
            <w:vAlign w:val="center"/>
          </w:tcPr>
          <w:p w14:paraId="6AB98013" w14:textId="6F145F21" w:rsidR="002462D0" w:rsidRPr="00E53509" w:rsidRDefault="002462D0" w:rsidP="002462D0">
            <w:pPr>
              <w:tabs>
                <w:tab w:val="left" w:pos="3978"/>
              </w:tabs>
              <w:bidi/>
              <w:spacing w:before="60" w:after="60"/>
              <w:jc w:val="center"/>
              <w:rPr>
                <w:rFonts w:ascii="Simplified Arabic" w:hAnsi="Simplified Arabic" w:cs="Simplified Arabic"/>
                <w:rtl/>
              </w:rPr>
            </w:pPr>
            <w:r>
              <w:rPr>
                <w:rFonts w:ascii="Simplified Arabic" w:hAnsi="Simplified Arabic" w:cs="Simplified Arabic" w:hint="cs"/>
                <w:rtl/>
              </w:rPr>
              <w:t>5</w:t>
            </w:r>
          </w:p>
        </w:tc>
        <w:tc>
          <w:tcPr>
            <w:tcW w:w="906" w:type="pct"/>
          </w:tcPr>
          <w:p w14:paraId="697338A9" w14:textId="688AC4AE" w:rsidR="002462D0" w:rsidRPr="00E53509" w:rsidRDefault="002462D0" w:rsidP="002462D0">
            <w:pPr>
              <w:tabs>
                <w:tab w:val="left" w:pos="3978"/>
              </w:tabs>
              <w:bidi/>
              <w:spacing w:before="60" w:after="60"/>
              <w:jc w:val="center"/>
              <w:rPr>
                <w:rFonts w:ascii="Simplified Arabic" w:hAnsi="Simplified Arabic" w:cs="Simplified Arabic"/>
              </w:rPr>
            </w:pPr>
            <w:r>
              <w:rPr>
                <w:rFonts w:ascii="Simplified Arabic" w:hAnsi="Simplified Arabic" w:cs="Simplified Arabic"/>
              </w:rPr>
              <w:t>0.974</w:t>
            </w:r>
          </w:p>
        </w:tc>
      </w:tr>
      <w:tr w:rsidR="002462D0" w:rsidRPr="00E53509" w14:paraId="198EE994" w14:textId="77777777" w:rsidTr="00F353B3">
        <w:tc>
          <w:tcPr>
            <w:tcW w:w="3335" w:type="pct"/>
            <w:vAlign w:val="center"/>
          </w:tcPr>
          <w:p w14:paraId="10CB1D26" w14:textId="4A20D758" w:rsidR="002462D0" w:rsidRPr="002462D0" w:rsidRDefault="002462D0" w:rsidP="002462D0">
            <w:pPr>
              <w:tabs>
                <w:tab w:val="left" w:pos="3978"/>
              </w:tabs>
              <w:bidi/>
              <w:spacing w:before="60" w:after="60"/>
              <w:rPr>
                <w:rFonts w:ascii="Simplified Arabic" w:hAnsi="Simplified Arabic" w:cs="Simplified Arabic"/>
                <w:highlight w:val="yellow"/>
                <w:rtl/>
              </w:rPr>
            </w:pPr>
            <w:r w:rsidRPr="003A72D5">
              <w:rPr>
                <w:rFonts w:ascii="Simplified Arabic" w:hAnsi="Simplified Arabic" w:cs="Simplified Arabic" w:hint="cs"/>
                <w:highlight w:val="yellow"/>
                <w:rtl/>
              </w:rPr>
              <w:t>البُعد الخامس: المواءمة مع رؤية 2030</w:t>
            </w:r>
          </w:p>
        </w:tc>
        <w:tc>
          <w:tcPr>
            <w:tcW w:w="759" w:type="pct"/>
            <w:vAlign w:val="center"/>
          </w:tcPr>
          <w:p w14:paraId="5B2A0834" w14:textId="7B925A4A" w:rsidR="002462D0" w:rsidRPr="00E53509" w:rsidRDefault="002462D0" w:rsidP="002462D0">
            <w:pPr>
              <w:tabs>
                <w:tab w:val="left" w:pos="3978"/>
              </w:tabs>
              <w:bidi/>
              <w:spacing w:before="60" w:after="60"/>
              <w:jc w:val="center"/>
              <w:rPr>
                <w:rFonts w:ascii="Simplified Arabic" w:hAnsi="Simplified Arabic" w:cs="Simplified Arabic"/>
                <w:rtl/>
              </w:rPr>
            </w:pPr>
            <w:r>
              <w:rPr>
                <w:rFonts w:ascii="Simplified Arabic" w:hAnsi="Simplified Arabic" w:cs="Simplified Arabic" w:hint="cs"/>
                <w:rtl/>
              </w:rPr>
              <w:t>5</w:t>
            </w:r>
          </w:p>
        </w:tc>
        <w:tc>
          <w:tcPr>
            <w:tcW w:w="906" w:type="pct"/>
          </w:tcPr>
          <w:p w14:paraId="7689A514" w14:textId="26774E74" w:rsidR="002462D0" w:rsidRPr="00E53509" w:rsidRDefault="002462D0" w:rsidP="002462D0">
            <w:pPr>
              <w:tabs>
                <w:tab w:val="left" w:pos="3978"/>
              </w:tabs>
              <w:bidi/>
              <w:spacing w:before="60" w:after="60"/>
              <w:jc w:val="center"/>
              <w:rPr>
                <w:rFonts w:ascii="Simplified Arabic" w:hAnsi="Simplified Arabic" w:cs="Simplified Arabic"/>
              </w:rPr>
            </w:pPr>
            <w:r>
              <w:rPr>
                <w:rFonts w:ascii="Simplified Arabic" w:hAnsi="Simplified Arabic" w:cs="Simplified Arabic"/>
              </w:rPr>
              <w:t>0.978</w:t>
            </w:r>
          </w:p>
        </w:tc>
      </w:tr>
      <w:tr w:rsidR="003269A7" w:rsidRPr="00E53509" w14:paraId="4CF0559C" w14:textId="77777777" w:rsidTr="00F353B3">
        <w:tc>
          <w:tcPr>
            <w:tcW w:w="3335" w:type="pct"/>
            <w:vAlign w:val="center"/>
          </w:tcPr>
          <w:p w14:paraId="78E06377" w14:textId="21498630" w:rsidR="003269A7" w:rsidRPr="006633FF" w:rsidRDefault="006633FF" w:rsidP="006633FF">
            <w:pPr>
              <w:tabs>
                <w:tab w:val="left" w:pos="3978"/>
              </w:tabs>
              <w:bidi/>
              <w:spacing w:before="60" w:after="60"/>
              <w:rPr>
                <w:rFonts w:ascii="Simplified Arabic" w:hAnsi="Simplified Arabic" w:cs="Simplified Arabic"/>
                <w:b/>
                <w:bCs/>
              </w:rPr>
            </w:pPr>
            <w:r w:rsidRPr="006633FF">
              <w:rPr>
                <w:rFonts w:ascii="Simplified Arabic" w:hAnsi="Simplified Arabic" w:cs="Simplified Arabic" w:hint="cs"/>
                <w:b/>
                <w:bCs/>
                <w:rtl/>
              </w:rPr>
              <w:t xml:space="preserve">المحور الثاني: </w:t>
            </w:r>
            <w:r w:rsidR="003269A7" w:rsidRPr="006633FF">
              <w:rPr>
                <w:rFonts w:ascii="Simplified Arabic" w:hAnsi="Simplified Arabic" w:cs="Simplified Arabic" w:hint="cs"/>
                <w:b/>
                <w:bCs/>
                <w:rtl/>
              </w:rPr>
              <w:t>كفاءة استخدام التنفيذيين للذكاء الاصطناعي</w:t>
            </w:r>
            <w:r w:rsidR="00F353B3">
              <w:rPr>
                <w:rFonts w:ascii="Simplified Arabic" w:hAnsi="Simplified Arabic" w:cs="Simplified Arabic" w:hint="cs"/>
                <w:b/>
                <w:bCs/>
                <w:rtl/>
              </w:rPr>
              <w:t xml:space="preserve"> (المتغير الوسيط)</w:t>
            </w:r>
          </w:p>
        </w:tc>
        <w:tc>
          <w:tcPr>
            <w:tcW w:w="759" w:type="pct"/>
            <w:vAlign w:val="center"/>
          </w:tcPr>
          <w:p w14:paraId="5354D6FF" w14:textId="77777777" w:rsidR="003269A7" w:rsidRPr="00E53509" w:rsidRDefault="003269A7" w:rsidP="00126F7C">
            <w:pPr>
              <w:tabs>
                <w:tab w:val="left" w:pos="3978"/>
              </w:tabs>
              <w:bidi/>
              <w:spacing w:before="60" w:after="60"/>
              <w:jc w:val="center"/>
              <w:rPr>
                <w:rFonts w:ascii="Simplified Arabic" w:hAnsi="Simplified Arabic" w:cs="Simplified Arabic"/>
              </w:rPr>
            </w:pPr>
            <w:r w:rsidRPr="00E53509">
              <w:rPr>
                <w:rFonts w:ascii="Simplified Arabic" w:hAnsi="Simplified Arabic" w:cs="Simplified Arabic" w:hint="cs"/>
                <w:rtl/>
              </w:rPr>
              <w:t>5</w:t>
            </w:r>
          </w:p>
        </w:tc>
        <w:tc>
          <w:tcPr>
            <w:tcW w:w="906" w:type="pct"/>
          </w:tcPr>
          <w:p w14:paraId="78C8DDC2" w14:textId="46DEF4AB" w:rsidR="003269A7" w:rsidRPr="00E53509" w:rsidRDefault="003269A7" w:rsidP="00126F7C">
            <w:pPr>
              <w:tabs>
                <w:tab w:val="left" w:pos="3978"/>
              </w:tabs>
              <w:bidi/>
              <w:spacing w:before="60" w:after="60"/>
              <w:jc w:val="center"/>
              <w:rPr>
                <w:rFonts w:ascii="Simplified Arabic" w:hAnsi="Simplified Arabic" w:cs="Simplified Arabic"/>
              </w:rPr>
            </w:pPr>
            <w:r w:rsidRPr="00E53509">
              <w:rPr>
                <w:rFonts w:ascii="Simplified Arabic" w:hAnsi="Simplified Arabic" w:cs="Simplified Arabic" w:hint="cs"/>
              </w:rPr>
              <w:t>0.812</w:t>
            </w:r>
          </w:p>
        </w:tc>
      </w:tr>
      <w:tr w:rsidR="003269A7" w:rsidRPr="00E53509" w14:paraId="2FE6A545" w14:textId="77777777" w:rsidTr="00F353B3">
        <w:tc>
          <w:tcPr>
            <w:tcW w:w="3335" w:type="pct"/>
            <w:vAlign w:val="center"/>
          </w:tcPr>
          <w:p w14:paraId="3B111E82" w14:textId="4CAC1FAB" w:rsidR="003269A7" w:rsidRPr="006633FF" w:rsidRDefault="006633FF" w:rsidP="006633FF">
            <w:pPr>
              <w:tabs>
                <w:tab w:val="left" w:pos="3978"/>
              </w:tabs>
              <w:bidi/>
              <w:spacing w:before="60" w:after="60"/>
              <w:rPr>
                <w:rFonts w:ascii="Simplified Arabic" w:hAnsi="Simplified Arabic" w:cs="Simplified Arabic"/>
                <w:b/>
                <w:bCs/>
              </w:rPr>
            </w:pPr>
            <w:r w:rsidRPr="006633FF">
              <w:rPr>
                <w:rFonts w:ascii="Simplified Arabic" w:hAnsi="Simplified Arabic" w:cs="Simplified Arabic" w:hint="cs"/>
                <w:b/>
                <w:bCs/>
                <w:rtl/>
              </w:rPr>
              <w:t xml:space="preserve">المحور الثالث: </w:t>
            </w:r>
            <w:r w:rsidR="003269A7" w:rsidRPr="006633FF">
              <w:rPr>
                <w:rFonts w:ascii="Simplified Arabic" w:hAnsi="Simplified Arabic" w:cs="Simplified Arabic" w:hint="cs"/>
                <w:b/>
                <w:bCs/>
                <w:rtl/>
              </w:rPr>
              <w:t>فاعلية القرار الاستراتيجي</w:t>
            </w:r>
            <w:r w:rsidR="00F353B3">
              <w:rPr>
                <w:rFonts w:ascii="Simplified Arabic" w:hAnsi="Simplified Arabic" w:cs="Simplified Arabic" w:hint="cs"/>
                <w:b/>
                <w:bCs/>
                <w:rtl/>
              </w:rPr>
              <w:t xml:space="preserve"> (المتغير التابع)</w:t>
            </w:r>
          </w:p>
        </w:tc>
        <w:tc>
          <w:tcPr>
            <w:tcW w:w="759" w:type="pct"/>
            <w:vAlign w:val="center"/>
          </w:tcPr>
          <w:p w14:paraId="1ACC3D17" w14:textId="77777777" w:rsidR="003269A7" w:rsidRPr="00E53509" w:rsidRDefault="003269A7" w:rsidP="00126F7C">
            <w:pPr>
              <w:tabs>
                <w:tab w:val="left" w:pos="3978"/>
              </w:tabs>
              <w:bidi/>
              <w:spacing w:before="60" w:after="60"/>
              <w:jc w:val="center"/>
              <w:rPr>
                <w:rFonts w:ascii="Simplified Arabic" w:hAnsi="Simplified Arabic" w:cs="Simplified Arabic"/>
              </w:rPr>
            </w:pPr>
            <w:r w:rsidRPr="00E53509">
              <w:rPr>
                <w:rFonts w:ascii="Simplified Arabic" w:hAnsi="Simplified Arabic" w:cs="Simplified Arabic" w:hint="cs"/>
                <w:rtl/>
              </w:rPr>
              <w:t>5</w:t>
            </w:r>
          </w:p>
        </w:tc>
        <w:tc>
          <w:tcPr>
            <w:tcW w:w="906" w:type="pct"/>
          </w:tcPr>
          <w:p w14:paraId="2850695C" w14:textId="725D0C93" w:rsidR="003269A7" w:rsidRPr="00E53509" w:rsidRDefault="003269A7" w:rsidP="00126F7C">
            <w:pPr>
              <w:tabs>
                <w:tab w:val="left" w:pos="3978"/>
              </w:tabs>
              <w:bidi/>
              <w:spacing w:before="60" w:after="60"/>
              <w:jc w:val="center"/>
              <w:rPr>
                <w:rFonts w:ascii="Simplified Arabic" w:hAnsi="Simplified Arabic" w:cs="Simplified Arabic"/>
              </w:rPr>
            </w:pPr>
            <w:r w:rsidRPr="00E53509">
              <w:rPr>
                <w:rFonts w:ascii="Simplified Arabic" w:hAnsi="Simplified Arabic" w:cs="Simplified Arabic" w:hint="cs"/>
              </w:rPr>
              <w:t>0.856</w:t>
            </w:r>
          </w:p>
        </w:tc>
      </w:tr>
      <w:tr w:rsidR="003269A7" w:rsidRPr="00E53509" w14:paraId="70C7E113" w14:textId="77777777" w:rsidTr="00F353B3">
        <w:tc>
          <w:tcPr>
            <w:tcW w:w="3335" w:type="pct"/>
            <w:vAlign w:val="center"/>
          </w:tcPr>
          <w:p w14:paraId="3E5F2068" w14:textId="77777777" w:rsidR="003269A7" w:rsidRPr="00E53509" w:rsidRDefault="003269A7" w:rsidP="00126F7C">
            <w:pPr>
              <w:tabs>
                <w:tab w:val="left" w:pos="3978"/>
              </w:tabs>
              <w:bidi/>
              <w:spacing w:before="60" w:after="60"/>
              <w:jc w:val="center"/>
              <w:rPr>
                <w:rFonts w:ascii="Simplified Arabic" w:hAnsi="Simplified Arabic" w:cs="Simplified Arabic"/>
                <w:b/>
                <w:bCs/>
              </w:rPr>
            </w:pPr>
            <w:r w:rsidRPr="00E53509">
              <w:rPr>
                <w:rFonts w:ascii="Simplified Arabic" w:hAnsi="Simplified Arabic" w:cs="Simplified Arabic" w:hint="cs"/>
                <w:b/>
                <w:bCs/>
                <w:rtl/>
              </w:rPr>
              <w:t>الدرجة الكلية للاستبانة</w:t>
            </w:r>
          </w:p>
        </w:tc>
        <w:tc>
          <w:tcPr>
            <w:tcW w:w="759" w:type="pct"/>
            <w:vAlign w:val="center"/>
          </w:tcPr>
          <w:p w14:paraId="626B158A" w14:textId="5E91AA0E" w:rsidR="003269A7" w:rsidRPr="00E53509" w:rsidRDefault="00C92540" w:rsidP="00126F7C">
            <w:pPr>
              <w:tabs>
                <w:tab w:val="left" w:pos="3978"/>
              </w:tabs>
              <w:bidi/>
              <w:spacing w:before="60" w:after="60"/>
              <w:jc w:val="center"/>
              <w:rPr>
                <w:rFonts w:ascii="Simplified Arabic" w:hAnsi="Simplified Arabic" w:cs="Simplified Arabic"/>
                <w:b/>
                <w:bCs/>
              </w:rPr>
            </w:pPr>
            <w:r w:rsidRPr="00C92540">
              <w:rPr>
                <w:rFonts w:ascii="Simplified Arabic" w:hAnsi="Simplified Arabic" w:cs="Simplified Arabic" w:hint="cs"/>
                <w:b/>
                <w:bCs/>
                <w:highlight w:val="yellow"/>
                <w:rtl/>
              </w:rPr>
              <w:t>35</w:t>
            </w:r>
          </w:p>
        </w:tc>
        <w:tc>
          <w:tcPr>
            <w:tcW w:w="906" w:type="pct"/>
          </w:tcPr>
          <w:p w14:paraId="41262E38" w14:textId="76B8560A" w:rsidR="003269A7" w:rsidRPr="00E53509" w:rsidRDefault="003269A7" w:rsidP="00126F7C">
            <w:pPr>
              <w:tabs>
                <w:tab w:val="left" w:pos="3978"/>
              </w:tabs>
              <w:bidi/>
              <w:spacing w:before="60" w:after="60"/>
              <w:jc w:val="center"/>
              <w:rPr>
                <w:rFonts w:ascii="Simplified Arabic" w:hAnsi="Simplified Arabic" w:cs="Simplified Arabic"/>
                <w:b/>
                <w:bCs/>
              </w:rPr>
            </w:pPr>
            <w:r w:rsidRPr="00E53509">
              <w:rPr>
                <w:rFonts w:ascii="Simplified Arabic" w:hAnsi="Simplified Arabic" w:cs="Simplified Arabic" w:hint="cs"/>
              </w:rPr>
              <w:t>0.918</w:t>
            </w:r>
          </w:p>
        </w:tc>
      </w:tr>
    </w:tbl>
    <w:p w14:paraId="2D891256" w14:textId="0C4D95B0" w:rsidR="00E92DE4" w:rsidRDefault="00126F7C" w:rsidP="00C61594">
      <w:pPr>
        <w:bidi/>
        <w:spacing w:before="360"/>
        <w:ind w:firstLine="284"/>
        <w:jc w:val="both"/>
        <w:rPr>
          <w:rFonts w:ascii="Simplified Arabic" w:hAnsi="Simplified Arabic" w:cs="Simplified Arabic"/>
          <w:sz w:val="28"/>
          <w:szCs w:val="28"/>
          <w:rtl/>
          <w:lang w:bidi="ar-EG"/>
        </w:rPr>
      </w:pPr>
      <w:r w:rsidRPr="00E53509">
        <w:rPr>
          <w:rFonts w:ascii="Simplified Arabic" w:hAnsi="Simplified Arabic" w:cs="Simplified Arabic"/>
          <w:sz w:val="28"/>
          <w:szCs w:val="28"/>
          <w:rtl/>
        </w:rPr>
        <w:t xml:space="preserve">تشير القيم الواردة في الجدول (3-5) إلى أن معاملات الثبات لجميع المحاور </w:t>
      </w:r>
      <w:r w:rsidR="00B91F01" w:rsidRPr="00E53509">
        <w:rPr>
          <w:rFonts w:ascii="Simplified Arabic" w:hAnsi="Simplified Arabic" w:cs="Simplified Arabic" w:hint="cs"/>
          <w:sz w:val="28"/>
          <w:szCs w:val="28"/>
          <w:rtl/>
        </w:rPr>
        <w:t xml:space="preserve">جاءت </w:t>
      </w:r>
      <w:r w:rsidRPr="00E53509">
        <w:rPr>
          <w:rFonts w:ascii="Simplified Arabic" w:hAnsi="Simplified Arabic" w:cs="Simplified Arabic"/>
          <w:sz w:val="28"/>
          <w:szCs w:val="28"/>
          <w:rtl/>
        </w:rPr>
        <w:t xml:space="preserve">مرتفعة وتتجاوز الحد الأدنى المقبول علميًا (0.70)، كما سجلت الاستبانة ككل قيمة ثبات مرتفعة جدًا، وهو ما يدل على اتساق داخلي قوي بين فقراتها، ويؤكد إمكانية الاعتماد عليها كأداة قياس موثوقة لاختبار فروض الدراسة وتحليل العلاقات بين متغيراتها. </w:t>
      </w:r>
      <w:r w:rsidRPr="00E53509">
        <w:rPr>
          <w:rFonts w:ascii="Simplified Arabic" w:hAnsi="Simplified Arabic" w:cs="Simplified Arabic" w:hint="cs"/>
          <w:sz w:val="28"/>
          <w:szCs w:val="28"/>
          <w:rtl/>
        </w:rPr>
        <w:t>وقد تم استكمال</w:t>
      </w:r>
      <w:r w:rsidRPr="00E53509">
        <w:rPr>
          <w:rFonts w:ascii="Simplified Arabic" w:hAnsi="Simplified Arabic" w:cs="Simplified Arabic"/>
          <w:sz w:val="28"/>
          <w:szCs w:val="28"/>
          <w:rtl/>
        </w:rPr>
        <w:t xml:space="preserve"> هذه الإجراءات بحساب متوسط التباين المستخرج (</w:t>
      </w:r>
      <w:r w:rsidRPr="00E53509">
        <w:rPr>
          <w:rFonts w:ascii="Simplified Arabic" w:hAnsi="Simplified Arabic" w:cs="Simplified Arabic"/>
          <w:sz w:val="28"/>
          <w:szCs w:val="28"/>
        </w:rPr>
        <w:t>AVE</w:t>
      </w:r>
      <w:r w:rsidRPr="00E53509">
        <w:rPr>
          <w:rFonts w:ascii="Simplified Arabic" w:hAnsi="Simplified Arabic" w:cs="Simplified Arabic"/>
          <w:sz w:val="28"/>
          <w:szCs w:val="28"/>
          <w:rtl/>
        </w:rPr>
        <w:t xml:space="preserve">) </w:t>
      </w:r>
      <w:r w:rsidR="0058544E" w:rsidRPr="00E53509">
        <w:rPr>
          <w:rFonts w:ascii="Simplified Arabic" w:hAnsi="Simplified Arabic" w:cs="Simplified Arabic" w:hint="cs"/>
          <w:sz w:val="28"/>
          <w:szCs w:val="28"/>
          <w:rtl/>
        </w:rPr>
        <w:t xml:space="preserve">والذي يجب أن تكون قيمته </w:t>
      </w:r>
      <w:r w:rsidR="0058544E" w:rsidRPr="00E53509">
        <w:rPr>
          <w:rFonts w:ascii="Simplified Arabic" w:hAnsi="Simplified Arabic" w:cs="Simplified Arabic"/>
          <w:sz w:val="28"/>
          <w:szCs w:val="28"/>
          <w:rtl/>
          <w:lang w:bidi="ar-EG"/>
        </w:rPr>
        <w:t>0.50</w:t>
      </w:r>
      <w:r w:rsidR="0058544E" w:rsidRPr="00E53509">
        <w:rPr>
          <w:rFonts w:ascii="Simplified Arabic" w:hAnsi="Simplified Arabic" w:cs="Simplified Arabic" w:hint="cs"/>
          <w:sz w:val="28"/>
          <w:szCs w:val="28"/>
          <w:rtl/>
          <w:lang w:bidi="ar-EG"/>
        </w:rPr>
        <w:t xml:space="preserve"> فأكثر</w:t>
      </w:r>
      <w:r w:rsidR="00C61594" w:rsidRPr="00E53509">
        <w:rPr>
          <w:rFonts w:ascii="Simplified Arabic" w:hAnsi="Simplified Arabic" w:cs="Simplified Arabic" w:hint="cs"/>
          <w:sz w:val="28"/>
          <w:szCs w:val="28"/>
          <w:rtl/>
          <w:lang w:bidi="ar-EG"/>
        </w:rPr>
        <w:t xml:space="preserve"> </w:t>
      </w:r>
      <w:r w:rsidRPr="00E53509">
        <w:rPr>
          <w:rFonts w:ascii="Simplified Arabic" w:hAnsi="Simplified Arabic" w:cs="Simplified Arabic"/>
          <w:sz w:val="28"/>
          <w:szCs w:val="28"/>
          <w:rtl/>
        </w:rPr>
        <w:t xml:space="preserve">لاختبار الصدق </w:t>
      </w:r>
      <w:proofErr w:type="spellStart"/>
      <w:r w:rsidRPr="00E53509">
        <w:rPr>
          <w:rFonts w:ascii="Simplified Arabic" w:hAnsi="Simplified Arabic" w:cs="Simplified Arabic"/>
          <w:sz w:val="28"/>
          <w:szCs w:val="28"/>
          <w:rtl/>
        </w:rPr>
        <w:t>التقاربي</w:t>
      </w:r>
      <w:proofErr w:type="spellEnd"/>
      <w:r w:rsidRPr="00E53509">
        <w:rPr>
          <w:rFonts w:ascii="Simplified Arabic" w:hAnsi="Simplified Arabic" w:cs="Simplified Arabic"/>
          <w:sz w:val="28"/>
          <w:szCs w:val="28"/>
          <w:rtl/>
        </w:rPr>
        <w:t xml:space="preserve">، ومعياري </w:t>
      </w:r>
      <w:r w:rsidRPr="00E53509">
        <w:rPr>
          <w:rFonts w:ascii="Simplified Arabic" w:hAnsi="Simplified Arabic" w:cs="Simplified Arabic"/>
          <w:sz w:val="28"/>
          <w:szCs w:val="28"/>
        </w:rPr>
        <w:t>Fornell-Larcker</w:t>
      </w:r>
      <w:r w:rsidRPr="00E53509">
        <w:rPr>
          <w:rFonts w:ascii="Simplified Arabic" w:hAnsi="Simplified Arabic" w:cs="Simplified Arabic"/>
          <w:sz w:val="28"/>
          <w:szCs w:val="28"/>
          <w:rtl/>
        </w:rPr>
        <w:t xml:space="preserve"> و</w:t>
      </w:r>
      <w:r w:rsidRPr="00E53509">
        <w:rPr>
          <w:rFonts w:ascii="Simplified Arabic" w:hAnsi="Simplified Arabic" w:cs="Simplified Arabic"/>
          <w:sz w:val="28"/>
          <w:szCs w:val="28"/>
        </w:rPr>
        <w:t>HTMT</w:t>
      </w:r>
      <w:r w:rsidRPr="00E53509">
        <w:rPr>
          <w:rFonts w:ascii="Simplified Arabic" w:hAnsi="Simplified Arabic" w:cs="Simplified Arabic"/>
          <w:sz w:val="28"/>
          <w:szCs w:val="28"/>
          <w:rtl/>
        </w:rPr>
        <w:t xml:space="preserve"> لاختبار الصدق </w:t>
      </w:r>
      <w:proofErr w:type="spellStart"/>
      <w:r w:rsidRPr="00E53509">
        <w:rPr>
          <w:rFonts w:ascii="Simplified Arabic" w:hAnsi="Simplified Arabic" w:cs="Simplified Arabic"/>
          <w:sz w:val="28"/>
          <w:szCs w:val="28"/>
          <w:rtl/>
        </w:rPr>
        <w:t>التمايزي</w:t>
      </w:r>
      <w:proofErr w:type="spellEnd"/>
      <w:r w:rsidRPr="00E53509">
        <w:rPr>
          <w:rFonts w:ascii="Simplified Arabic" w:hAnsi="Simplified Arabic" w:cs="Simplified Arabic"/>
          <w:sz w:val="28"/>
          <w:szCs w:val="28"/>
          <w:rtl/>
        </w:rPr>
        <w:t xml:space="preserve">، وذلك عبر برنامج </w:t>
      </w:r>
      <w:proofErr w:type="spellStart"/>
      <w:r w:rsidRPr="00E53509">
        <w:rPr>
          <w:rFonts w:ascii="Simplified Arabic" w:hAnsi="Simplified Arabic" w:cs="Simplified Arabic"/>
          <w:sz w:val="28"/>
          <w:szCs w:val="28"/>
        </w:rPr>
        <w:t>SmartPLS</w:t>
      </w:r>
      <w:proofErr w:type="spellEnd"/>
      <w:r w:rsidRPr="00E53509">
        <w:rPr>
          <w:rFonts w:ascii="Simplified Arabic" w:hAnsi="Simplified Arabic" w:cs="Simplified Arabic"/>
          <w:sz w:val="28"/>
          <w:szCs w:val="28"/>
          <w:rtl/>
        </w:rPr>
        <w:t xml:space="preserve"> بعد جمع </w:t>
      </w:r>
      <w:r w:rsidR="00B91F01" w:rsidRPr="00E53509">
        <w:rPr>
          <w:rFonts w:ascii="Simplified Arabic" w:hAnsi="Simplified Arabic" w:cs="Simplified Arabic" w:hint="cs"/>
          <w:sz w:val="28"/>
          <w:szCs w:val="28"/>
          <w:rtl/>
        </w:rPr>
        <w:t>ال</w:t>
      </w:r>
      <w:r w:rsidRPr="00E53509">
        <w:rPr>
          <w:rFonts w:ascii="Simplified Arabic" w:hAnsi="Simplified Arabic" w:cs="Simplified Arabic"/>
          <w:sz w:val="28"/>
          <w:szCs w:val="28"/>
          <w:rtl/>
        </w:rPr>
        <w:t xml:space="preserve">بيانات </w:t>
      </w:r>
      <w:r w:rsidR="00B91F01" w:rsidRPr="00E53509">
        <w:rPr>
          <w:rFonts w:ascii="Simplified Arabic" w:hAnsi="Simplified Arabic" w:cs="Simplified Arabic" w:hint="cs"/>
          <w:sz w:val="28"/>
          <w:szCs w:val="28"/>
          <w:rtl/>
        </w:rPr>
        <w:t>وفقا للعينة النهائية</w:t>
      </w:r>
      <w:r w:rsidRPr="00E53509">
        <w:rPr>
          <w:rFonts w:ascii="Simplified Arabic" w:hAnsi="Simplified Arabic" w:cs="Simplified Arabic"/>
          <w:sz w:val="28"/>
          <w:szCs w:val="28"/>
          <w:rtl/>
        </w:rPr>
        <w:t>.</w:t>
      </w:r>
      <w:r w:rsidR="0058544E" w:rsidRPr="00E53509">
        <w:rPr>
          <w:rFonts w:ascii="Simplified Arabic" w:hAnsi="Simplified Arabic" w:cs="Simplified Arabic" w:hint="cs"/>
          <w:sz w:val="28"/>
          <w:szCs w:val="28"/>
          <w:rtl/>
        </w:rPr>
        <w:t xml:space="preserve"> </w:t>
      </w:r>
      <w:r w:rsidR="0058544E" w:rsidRPr="00E53509">
        <w:rPr>
          <w:rFonts w:ascii="Simplified Arabic" w:hAnsi="Simplified Arabic" w:cs="Simplified Arabic" w:hint="cs"/>
          <w:sz w:val="28"/>
          <w:szCs w:val="28"/>
          <w:rtl/>
          <w:lang w:bidi="ar-EG"/>
        </w:rPr>
        <w:t xml:space="preserve">حيث </w:t>
      </w:r>
      <w:r w:rsidR="0058544E" w:rsidRPr="00E53509">
        <w:rPr>
          <w:rFonts w:ascii="Simplified Arabic" w:hAnsi="Simplified Arabic" w:cs="Simplified Arabic"/>
          <w:sz w:val="28"/>
          <w:szCs w:val="28"/>
          <w:rtl/>
          <w:lang w:bidi="ar-EG"/>
        </w:rPr>
        <w:t xml:space="preserve">يُشترط في تقييم الصدق </w:t>
      </w:r>
      <w:proofErr w:type="spellStart"/>
      <w:r w:rsidR="0058544E" w:rsidRPr="00E53509">
        <w:rPr>
          <w:rFonts w:ascii="Simplified Arabic" w:hAnsi="Simplified Arabic" w:cs="Simplified Arabic"/>
          <w:sz w:val="28"/>
          <w:szCs w:val="28"/>
          <w:rtl/>
          <w:lang w:bidi="ar-EG"/>
        </w:rPr>
        <w:t>التقاربي</w:t>
      </w:r>
      <w:proofErr w:type="spellEnd"/>
      <w:r w:rsidR="0058544E" w:rsidRPr="00E53509">
        <w:rPr>
          <w:rFonts w:ascii="Simplified Arabic" w:hAnsi="Simplified Arabic" w:cs="Simplified Arabic"/>
          <w:sz w:val="28"/>
          <w:szCs w:val="28"/>
          <w:rtl/>
          <w:lang w:bidi="ar-EG"/>
        </w:rPr>
        <w:t xml:space="preserve"> </w:t>
      </w:r>
      <w:r w:rsidR="0058544E" w:rsidRPr="00E53509">
        <w:rPr>
          <w:rFonts w:ascii="Simplified Arabic" w:hAnsi="Simplified Arabic" w:cs="Simplified Arabic"/>
          <w:sz w:val="28"/>
          <w:szCs w:val="28"/>
          <w:lang w:bidi="ar-EG"/>
        </w:rPr>
        <w:t>(Convergent Validity)</w:t>
      </w:r>
      <w:r w:rsidR="0058544E" w:rsidRPr="00E53509">
        <w:rPr>
          <w:rFonts w:ascii="Simplified Arabic" w:hAnsi="Simplified Arabic" w:cs="Simplified Arabic"/>
          <w:sz w:val="28"/>
          <w:szCs w:val="28"/>
          <w:rtl/>
          <w:lang w:bidi="ar-EG"/>
        </w:rPr>
        <w:t xml:space="preserve"> أن تبلغ قيمة متوسط التباين المستخرج </w:t>
      </w:r>
      <w:r w:rsidR="0058544E" w:rsidRPr="00E53509">
        <w:rPr>
          <w:rFonts w:ascii="Simplified Arabic" w:hAnsi="Simplified Arabic" w:cs="Simplified Arabic"/>
          <w:sz w:val="28"/>
          <w:szCs w:val="28"/>
          <w:lang w:bidi="ar-EG"/>
        </w:rPr>
        <w:t>(Average Variance Extracted – AVE)</w:t>
      </w:r>
      <w:r w:rsidR="0058544E" w:rsidRPr="00E53509">
        <w:rPr>
          <w:rFonts w:ascii="Simplified Arabic" w:hAnsi="Simplified Arabic" w:cs="Simplified Arabic"/>
          <w:sz w:val="28"/>
          <w:szCs w:val="28"/>
          <w:rtl/>
          <w:lang w:bidi="ar-EG"/>
        </w:rPr>
        <w:t xml:space="preserve"> لكل متغير كامن (0.50) فأكثر، أي ألا تقل عن هذا الحد الأدنى؛ إذ تشير القيم المنخفضة عن (0.50) إلى أن التباين الناتج عن خطأ القياس يفوق التباين الذي تفسره المؤشرات، مما يضعف الصدق </w:t>
      </w:r>
      <w:proofErr w:type="spellStart"/>
      <w:r w:rsidR="0058544E" w:rsidRPr="00E53509">
        <w:rPr>
          <w:rFonts w:ascii="Simplified Arabic" w:hAnsi="Simplified Arabic" w:cs="Simplified Arabic"/>
          <w:sz w:val="28"/>
          <w:szCs w:val="28"/>
          <w:rtl/>
          <w:lang w:bidi="ar-EG"/>
        </w:rPr>
        <w:t>التقاربي</w:t>
      </w:r>
      <w:proofErr w:type="spellEnd"/>
      <w:r w:rsidR="0058544E" w:rsidRPr="00E53509">
        <w:rPr>
          <w:rFonts w:ascii="Simplified Arabic" w:hAnsi="Simplified Arabic" w:cs="Simplified Arabic"/>
          <w:sz w:val="28"/>
          <w:szCs w:val="28"/>
          <w:rtl/>
          <w:lang w:bidi="ar-EG"/>
        </w:rPr>
        <w:t xml:space="preserve"> للمقياس </w:t>
      </w:r>
      <w:r w:rsidR="0058544E" w:rsidRPr="00E53509">
        <w:rPr>
          <w:rFonts w:ascii="Simplified Arabic" w:hAnsi="Simplified Arabic" w:cs="Simplified Arabic"/>
          <w:sz w:val="28"/>
          <w:szCs w:val="28"/>
          <w:lang w:bidi="ar-EG"/>
        </w:rPr>
        <w:t>(Fornell &amp; Larcker, 1981)</w:t>
      </w:r>
      <w:r w:rsidR="0058544E" w:rsidRPr="00E53509">
        <w:rPr>
          <w:rFonts w:ascii="Simplified Arabic" w:hAnsi="Simplified Arabic" w:cs="Simplified Arabic"/>
          <w:sz w:val="28"/>
          <w:szCs w:val="28"/>
          <w:rtl/>
          <w:lang w:bidi="ar-EG"/>
        </w:rPr>
        <w:t>.</w:t>
      </w:r>
    </w:p>
    <w:p w14:paraId="43842AAB" w14:textId="77777777" w:rsidR="00C92540" w:rsidRPr="00E53509" w:rsidRDefault="00C92540" w:rsidP="00C92540">
      <w:pPr>
        <w:bidi/>
        <w:spacing w:before="360"/>
        <w:ind w:firstLine="284"/>
        <w:jc w:val="both"/>
        <w:rPr>
          <w:rFonts w:ascii="Simplified Arabic" w:hAnsi="Simplified Arabic" w:cs="Simplified Arabic"/>
          <w:b/>
          <w:bCs/>
          <w:sz w:val="28"/>
          <w:szCs w:val="28"/>
          <w:lang w:bidi="ar-EG"/>
        </w:rPr>
      </w:pPr>
    </w:p>
    <w:p w14:paraId="75A46BAE" w14:textId="2945781B" w:rsidR="00DE649A" w:rsidRPr="00E53509" w:rsidRDefault="00A8395B" w:rsidP="007443A4">
      <w:pPr>
        <w:bidi/>
        <w:spacing w:before="240" w:after="120"/>
        <w:jc w:val="both"/>
        <w:rPr>
          <w:rFonts w:ascii="Simplified Arabic" w:hAnsi="Simplified Arabic" w:cs="Simplified Arabic"/>
          <w:color w:val="EE0000"/>
          <w:sz w:val="28"/>
          <w:szCs w:val="28"/>
          <w:rtl/>
        </w:rPr>
      </w:pPr>
      <w:r w:rsidRPr="00E53509">
        <w:rPr>
          <w:rFonts w:ascii="Simplified Arabic" w:hAnsi="Simplified Arabic" w:cs="Simplified Arabic" w:hint="cs"/>
          <w:b/>
          <w:bCs/>
          <w:sz w:val="28"/>
          <w:szCs w:val="28"/>
          <w:rtl/>
        </w:rPr>
        <w:lastRenderedPageBreak/>
        <w:t xml:space="preserve">3-5 </w:t>
      </w:r>
      <w:r w:rsidR="00DE649A" w:rsidRPr="00E53509">
        <w:rPr>
          <w:rFonts w:ascii="Simplified Arabic" w:hAnsi="Simplified Arabic" w:cs="Simplified Arabic" w:hint="cs"/>
          <w:b/>
          <w:bCs/>
          <w:sz w:val="28"/>
          <w:szCs w:val="28"/>
          <w:rtl/>
        </w:rPr>
        <w:t>متغيرات الدراسة</w:t>
      </w:r>
      <w:r w:rsidRPr="00E53509">
        <w:rPr>
          <w:rFonts w:ascii="Simplified Arabic" w:hAnsi="Simplified Arabic" w:cs="Simplified Arabic" w:hint="cs"/>
          <w:color w:val="EE0000"/>
          <w:sz w:val="28"/>
          <w:szCs w:val="28"/>
          <w:rtl/>
        </w:rPr>
        <w:t xml:space="preserve"> </w:t>
      </w:r>
    </w:p>
    <w:p w14:paraId="13C82DB1" w14:textId="2AEA8C85" w:rsidR="007443A4" w:rsidRPr="00E53509" w:rsidRDefault="007443A4" w:rsidP="007443A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في ضوء نموذج الدراسة وتعريفاتها الإجرائية، </w:t>
      </w:r>
      <w:r w:rsidRPr="00E53509">
        <w:rPr>
          <w:rFonts w:ascii="Simplified Arabic" w:hAnsi="Simplified Arabic" w:cs="Simplified Arabic" w:hint="cs"/>
          <w:sz w:val="28"/>
          <w:szCs w:val="28"/>
          <w:rtl/>
        </w:rPr>
        <w:t>تتمثل</w:t>
      </w:r>
      <w:r w:rsidRPr="00E53509">
        <w:rPr>
          <w:rFonts w:ascii="Simplified Arabic" w:hAnsi="Simplified Arabic" w:cs="Simplified Arabic"/>
          <w:sz w:val="28"/>
          <w:szCs w:val="28"/>
          <w:rtl/>
        </w:rPr>
        <w:t xml:space="preserve"> متغيرات الدراسة </w:t>
      </w:r>
      <w:r w:rsidRPr="00E53509">
        <w:rPr>
          <w:rFonts w:ascii="Simplified Arabic" w:hAnsi="Simplified Arabic" w:cs="Simplified Arabic" w:hint="cs"/>
          <w:sz w:val="28"/>
          <w:szCs w:val="28"/>
          <w:rtl/>
        </w:rPr>
        <w:t>في</w:t>
      </w:r>
      <w:r w:rsidRPr="00E53509">
        <w:rPr>
          <w:rFonts w:ascii="Simplified Arabic" w:hAnsi="Simplified Arabic" w:cs="Simplified Arabic"/>
          <w:sz w:val="28"/>
          <w:szCs w:val="28"/>
          <w:rtl/>
        </w:rPr>
        <w:t xml:space="preserve"> </w:t>
      </w:r>
      <w:r w:rsidR="00B875FC" w:rsidRPr="00E53509">
        <w:rPr>
          <w:rFonts w:ascii="Simplified Arabic" w:hAnsi="Simplified Arabic" w:cs="Simplified Arabic" w:hint="cs"/>
          <w:sz w:val="28"/>
          <w:szCs w:val="28"/>
          <w:rtl/>
        </w:rPr>
        <w:t>ثلاث</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متغيرات</w:t>
      </w:r>
      <w:r w:rsidRPr="00E53509">
        <w:rPr>
          <w:rFonts w:ascii="Simplified Arabic" w:hAnsi="Simplified Arabic" w:cs="Simplified Arabic"/>
          <w:sz w:val="28"/>
          <w:szCs w:val="28"/>
          <w:rtl/>
        </w:rPr>
        <w:t xml:space="preserve"> رئيس</w:t>
      </w:r>
      <w:r w:rsidRPr="00E53509">
        <w:rPr>
          <w:rFonts w:ascii="Simplified Arabic" w:hAnsi="Simplified Arabic" w:cs="Simplified Arabic" w:hint="cs"/>
          <w:sz w:val="28"/>
          <w:szCs w:val="28"/>
          <w:rtl/>
        </w:rPr>
        <w:t>ي</w:t>
      </w:r>
      <w:r w:rsidRPr="00E53509">
        <w:rPr>
          <w:rFonts w:ascii="Simplified Arabic" w:hAnsi="Simplified Arabic" w:cs="Simplified Arabic"/>
          <w:sz w:val="28"/>
          <w:szCs w:val="28"/>
          <w:rtl/>
        </w:rPr>
        <w:t>ة</w:t>
      </w:r>
      <w:r w:rsidRPr="00E53509">
        <w:rPr>
          <w:rFonts w:ascii="Simplified Arabic" w:hAnsi="Simplified Arabic" w:cs="Simplified Arabic" w:hint="cs"/>
          <w:sz w:val="28"/>
          <w:szCs w:val="28"/>
          <w:rtl/>
        </w:rPr>
        <w:t>، هي</w:t>
      </w:r>
      <w:r w:rsidRPr="00E53509">
        <w:rPr>
          <w:rFonts w:ascii="Simplified Arabic" w:hAnsi="Simplified Arabic" w:cs="Simplified Arabic"/>
          <w:sz w:val="28"/>
          <w:szCs w:val="28"/>
          <w:rtl/>
        </w:rPr>
        <w:t>: (1) المتغير المستقل</w:t>
      </w:r>
      <w:r w:rsidRPr="00E53509">
        <w:rPr>
          <w:rFonts w:ascii="Simplified Arabic" w:hAnsi="Simplified Arabic" w:cs="Simplified Arabic" w:hint="cs"/>
          <w:sz w:val="28"/>
          <w:szCs w:val="28"/>
          <w:rtl/>
        </w:rPr>
        <w:t xml:space="preserve"> (تبني </w:t>
      </w:r>
      <w:r w:rsidRPr="00E53509">
        <w:rPr>
          <w:rFonts w:ascii="Simplified Arabic" w:hAnsi="Simplified Arabic" w:cs="Simplified Arabic"/>
          <w:sz w:val="28"/>
          <w:szCs w:val="28"/>
          <w:rtl/>
        </w:rPr>
        <w:t>تقنيات الذكاء الاصطناعي</w:t>
      </w:r>
      <w:r w:rsidRPr="00E53509">
        <w:rPr>
          <w:rFonts w:ascii="Simplified Arabic" w:hAnsi="Simplified Arabic" w:cs="Simplified Arabic" w:hint="cs"/>
          <w:sz w:val="28"/>
          <w:szCs w:val="28"/>
          <w:rtl/>
        </w:rPr>
        <w:t>)</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 xml:space="preserve">بأبعاده </w:t>
      </w:r>
      <w:r w:rsidR="00C92540">
        <w:rPr>
          <w:rFonts w:ascii="Simplified Arabic" w:hAnsi="Simplified Arabic" w:cs="Simplified Arabic" w:hint="cs"/>
          <w:sz w:val="28"/>
          <w:szCs w:val="28"/>
          <w:rtl/>
        </w:rPr>
        <w:t>الخمسة</w:t>
      </w:r>
      <w:r w:rsidRPr="00E53509">
        <w:rPr>
          <w:rFonts w:ascii="Simplified Arabic" w:hAnsi="Simplified Arabic" w:cs="Simplified Arabic" w:hint="cs"/>
          <w:sz w:val="28"/>
          <w:szCs w:val="28"/>
          <w:rtl/>
        </w:rPr>
        <w:t>:</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درجة تبني هذه التقنيات ب</w:t>
      </w:r>
      <w:r w:rsidRPr="00E53509">
        <w:rPr>
          <w:rFonts w:ascii="Simplified Arabic" w:hAnsi="Simplified Arabic" w:cs="Simplified Arabic"/>
          <w:sz w:val="28"/>
          <w:szCs w:val="28"/>
          <w:rtl/>
        </w:rPr>
        <w:t xml:space="preserve">شركات </w:t>
      </w:r>
      <w:r w:rsidR="00C92540">
        <w:rPr>
          <w:rFonts w:ascii="Simplified Arabic" w:hAnsi="Simplified Arabic" w:cs="Simplified Arabic" w:hint="cs"/>
          <w:sz w:val="28"/>
          <w:szCs w:val="28"/>
          <w:rtl/>
        </w:rPr>
        <w:t xml:space="preserve">تصنيع </w:t>
      </w:r>
      <w:r w:rsidRPr="00E53509">
        <w:rPr>
          <w:rFonts w:ascii="Simplified Arabic" w:hAnsi="Simplified Arabic" w:cs="Simplified Arabic"/>
          <w:sz w:val="28"/>
          <w:szCs w:val="28"/>
          <w:rtl/>
        </w:rPr>
        <w:t>الأغذية الكبرى</w:t>
      </w:r>
      <w:r w:rsidRPr="00E53509">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 xml:space="preserve">العوامل التنظيمية، والعوامل التقنية، والعوامل القيادية والبشرية؛ </w:t>
      </w:r>
      <w:r w:rsidR="00C92540" w:rsidRPr="00E33735">
        <w:rPr>
          <w:rFonts w:ascii="Simplified Arabic" w:hAnsi="Simplified Arabic" w:cs="Simplified Arabic" w:hint="cs"/>
          <w:sz w:val="28"/>
          <w:szCs w:val="28"/>
          <w:highlight w:val="yellow"/>
          <w:rtl/>
        </w:rPr>
        <w:t>المواءمة مع رؤية 2030</w:t>
      </w:r>
      <w:r w:rsidR="00C92540">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(2) المتغير الوسيط، ويتمثل في كفاءة استخدام التنفيذيين لتقنيات الذكاء الاصطناعي؛ و(3) المتغير التابع، ويتمثل في فاعلية القرار</w:t>
      </w:r>
      <w:r w:rsidRPr="00E53509">
        <w:rPr>
          <w:rFonts w:ascii="Simplified Arabic" w:hAnsi="Simplified Arabic" w:cs="Simplified Arabic" w:hint="cs"/>
          <w:sz w:val="28"/>
          <w:szCs w:val="28"/>
          <w:rtl/>
        </w:rPr>
        <w:t>ات</w:t>
      </w:r>
      <w:r w:rsidRPr="00E53509">
        <w:rPr>
          <w:rFonts w:ascii="Simplified Arabic" w:hAnsi="Simplified Arabic" w:cs="Simplified Arabic"/>
          <w:sz w:val="28"/>
          <w:szCs w:val="28"/>
          <w:rtl/>
        </w:rPr>
        <w:t xml:space="preserve"> الاستراتيجي</w:t>
      </w:r>
      <w:r w:rsidRPr="00E53509">
        <w:rPr>
          <w:rFonts w:ascii="Simplified Arabic" w:hAnsi="Simplified Arabic" w:cs="Simplified Arabic" w:hint="cs"/>
          <w:sz w:val="28"/>
          <w:szCs w:val="28"/>
          <w:rtl/>
        </w:rPr>
        <w:t>ة</w:t>
      </w:r>
      <w:r w:rsidRPr="00E53509">
        <w:rPr>
          <w:rFonts w:ascii="Simplified Arabic" w:hAnsi="Simplified Arabic" w:cs="Simplified Arabic"/>
          <w:sz w:val="28"/>
          <w:szCs w:val="28"/>
          <w:rtl/>
        </w:rPr>
        <w:t>.</w:t>
      </w:r>
      <w:r w:rsidRPr="00E53509">
        <w:rPr>
          <w:rFonts w:ascii="Simplified Arabic" w:hAnsi="Simplified Arabic" w:cs="Simplified Arabic" w:hint="cs"/>
          <w:sz w:val="28"/>
          <w:szCs w:val="28"/>
          <w:rtl/>
        </w:rPr>
        <w:t xml:space="preserve"> وتم قياس هذه المتغيرات الثلاثة عبر فقرات الاستبانة الموزعة على عينة الدراسة وفقا لمقياس </w:t>
      </w:r>
      <w:proofErr w:type="spellStart"/>
      <w:r w:rsidRPr="00E53509">
        <w:rPr>
          <w:rFonts w:ascii="Simplified Arabic" w:hAnsi="Simplified Arabic" w:cs="Simplified Arabic" w:hint="cs"/>
          <w:sz w:val="28"/>
          <w:szCs w:val="28"/>
          <w:rtl/>
        </w:rPr>
        <w:t>ليكرت</w:t>
      </w:r>
      <w:proofErr w:type="spellEnd"/>
      <w:r w:rsidRPr="00E53509">
        <w:rPr>
          <w:rFonts w:ascii="Simplified Arabic" w:hAnsi="Simplified Arabic" w:cs="Simplified Arabic" w:hint="cs"/>
          <w:sz w:val="28"/>
          <w:szCs w:val="28"/>
          <w:rtl/>
        </w:rPr>
        <w:t xml:space="preserve"> الخماسي.</w:t>
      </w:r>
    </w:p>
    <w:p w14:paraId="018D97F3" w14:textId="191625DF" w:rsidR="007443A4" w:rsidRPr="00E53509" w:rsidRDefault="007443A4" w:rsidP="007443A4">
      <w:pPr>
        <w:bidi/>
        <w:spacing w:before="240" w:after="120"/>
        <w:jc w:val="both"/>
        <w:rPr>
          <w:rFonts w:ascii="Simplified Arabic" w:hAnsi="Simplified Arabic" w:cs="Simplified Arabic"/>
          <w:b/>
          <w:bCs/>
          <w:sz w:val="28"/>
          <w:szCs w:val="28"/>
          <w:rtl/>
          <w:lang w:bidi="ar-EG"/>
        </w:rPr>
      </w:pPr>
      <w:r w:rsidRPr="00E53509">
        <w:rPr>
          <w:rFonts w:ascii="Simplified Arabic" w:hAnsi="Simplified Arabic" w:cs="Simplified Arabic"/>
          <w:b/>
          <w:bCs/>
          <w:sz w:val="28"/>
          <w:szCs w:val="28"/>
          <w:rtl/>
        </w:rPr>
        <w:t>3-6 إجراءات تنفيذ الدراسة</w:t>
      </w:r>
      <w:r w:rsidR="008C1A52">
        <w:rPr>
          <w:rFonts w:ascii="Simplified Arabic" w:hAnsi="Simplified Arabic" w:cs="Simplified Arabic"/>
          <w:b/>
          <w:bCs/>
          <w:sz w:val="28"/>
          <w:szCs w:val="28"/>
        </w:rPr>
        <w:t xml:space="preserve"> </w:t>
      </w:r>
      <w:r w:rsidR="008C1A52" w:rsidRPr="008C1A52">
        <w:rPr>
          <w:rFonts w:ascii="Simplified Arabic" w:hAnsi="Simplified Arabic" w:cs="Simplified Arabic" w:hint="cs"/>
          <w:b/>
          <w:bCs/>
          <w:sz w:val="28"/>
          <w:szCs w:val="28"/>
          <w:highlight w:val="yellow"/>
          <w:rtl/>
          <w:lang w:bidi="ar-EG"/>
        </w:rPr>
        <w:t>والموافقة الأخلاقية</w:t>
      </w:r>
    </w:p>
    <w:p w14:paraId="744F3124" w14:textId="77777777" w:rsidR="00BC3168" w:rsidRPr="00E53509" w:rsidRDefault="007443A4" w:rsidP="00BC3168">
      <w:pPr>
        <w:bidi/>
        <w:spacing w:before="120" w:after="120"/>
        <w:jc w:val="both"/>
        <w:rPr>
          <w:rFonts w:ascii="Simplified Arabic" w:hAnsi="Simplified Arabic" w:cs="Simplified Arabic"/>
          <w:sz w:val="28"/>
          <w:szCs w:val="28"/>
        </w:rPr>
      </w:pPr>
      <w:r w:rsidRPr="00E53509">
        <w:rPr>
          <w:rFonts w:ascii="Simplified Arabic" w:hAnsi="Simplified Arabic" w:cs="Simplified Arabic" w:hint="cs"/>
          <w:sz w:val="28"/>
          <w:szCs w:val="28"/>
          <w:rtl/>
        </w:rPr>
        <w:t>قام الباحث</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 xml:space="preserve">بالاعتماد على </w:t>
      </w:r>
      <w:r w:rsidRPr="00E53509">
        <w:rPr>
          <w:rFonts w:ascii="Simplified Arabic" w:hAnsi="Simplified Arabic" w:cs="Simplified Arabic"/>
          <w:sz w:val="28"/>
          <w:szCs w:val="28"/>
          <w:rtl/>
        </w:rPr>
        <w:t xml:space="preserve">الاستبانة الإلكترونية </w:t>
      </w:r>
      <w:r w:rsidRPr="00E53509">
        <w:rPr>
          <w:rFonts w:ascii="Simplified Arabic" w:hAnsi="Simplified Arabic" w:cs="Simplified Arabic" w:hint="cs"/>
          <w:sz w:val="28"/>
          <w:szCs w:val="28"/>
          <w:rtl/>
        </w:rPr>
        <w:t>ك</w:t>
      </w:r>
      <w:r w:rsidRPr="00E53509">
        <w:rPr>
          <w:rFonts w:ascii="Simplified Arabic" w:hAnsi="Simplified Arabic" w:cs="Simplified Arabic"/>
          <w:sz w:val="28"/>
          <w:szCs w:val="28"/>
          <w:rtl/>
        </w:rPr>
        <w:t>وسيلةً رئيس</w:t>
      </w:r>
      <w:r w:rsidRPr="00E53509">
        <w:rPr>
          <w:rFonts w:ascii="Simplified Arabic" w:hAnsi="Simplified Arabic" w:cs="Simplified Arabic" w:hint="cs"/>
          <w:sz w:val="28"/>
          <w:szCs w:val="28"/>
          <w:rtl/>
        </w:rPr>
        <w:t>ي</w:t>
      </w:r>
      <w:r w:rsidRPr="00E53509">
        <w:rPr>
          <w:rFonts w:ascii="Simplified Arabic" w:hAnsi="Simplified Arabic" w:cs="Simplified Arabic"/>
          <w:sz w:val="28"/>
          <w:szCs w:val="28"/>
          <w:rtl/>
        </w:rPr>
        <w:t xml:space="preserve">ة لجمع البيانات من أفراد العينة المستهدفة، </w:t>
      </w:r>
      <w:r w:rsidRPr="00E53509">
        <w:rPr>
          <w:rFonts w:ascii="Simplified Arabic" w:hAnsi="Simplified Arabic" w:cs="Simplified Arabic" w:hint="cs"/>
          <w:sz w:val="28"/>
          <w:szCs w:val="28"/>
          <w:rtl/>
        </w:rPr>
        <w:t xml:space="preserve">وذلك </w:t>
      </w:r>
      <w:r w:rsidRPr="00E53509">
        <w:rPr>
          <w:rFonts w:ascii="Simplified Arabic" w:hAnsi="Simplified Arabic" w:cs="Simplified Arabic"/>
          <w:sz w:val="28"/>
          <w:szCs w:val="28"/>
          <w:rtl/>
        </w:rPr>
        <w:t xml:space="preserve">نظرًا لفعاليتها في الوصول إلى شريحة واسعة من التنفيذيين، وسهولة معالجة بياناتها إحصائيًا بما يتناسب مع المنهج الوصفي التحليلي المعتمد. </w:t>
      </w:r>
      <w:r w:rsidRPr="00E53509">
        <w:rPr>
          <w:rFonts w:ascii="Simplified Arabic" w:hAnsi="Simplified Arabic" w:cs="Simplified Arabic" w:hint="cs"/>
          <w:sz w:val="28"/>
          <w:szCs w:val="28"/>
          <w:rtl/>
        </w:rPr>
        <w:t>وقد تم توزيع</w:t>
      </w:r>
      <w:r w:rsidRPr="00E53509">
        <w:rPr>
          <w:rFonts w:ascii="Simplified Arabic" w:hAnsi="Simplified Arabic" w:cs="Simplified Arabic"/>
          <w:sz w:val="28"/>
          <w:szCs w:val="28"/>
          <w:rtl/>
        </w:rPr>
        <w:t xml:space="preserve"> الاستبانة إلكترونيًا عبر البريد الرسمي للشركات المشاركة وقنوات الاتصال المؤسسية الداخلية</w:t>
      </w:r>
      <w:r w:rsidRPr="00E53509">
        <w:rPr>
          <w:rFonts w:ascii="Simplified Arabic" w:hAnsi="Simplified Arabic" w:cs="Simplified Arabic" w:hint="cs"/>
          <w:sz w:val="28"/>
          <w:szCs w:val="28"/>
          <w:rtl/>
        </w:rPr>
        <w:t xml:space="preserve"> لهذه الشركات</w:t>
      </w:r>
      <w:r w:rsidRPr="00E53509">
        <w:rPr>
          <w:rFonts w:ascii="Simplified Arabic" w:hAnsi="Simplified Arabic" w:cs="Simplified Arabic"/>
          <w:sz w:val="28"/>
          <w:szCs w:val="28"/>
          <w:rtl/>
        </w:rPr>
        <w:t xml:space="preserve">، </w:t>
      </w:r>
      <w:r w:rsidRPr="00E53509">
        <w:rPr>
          <w:rFonts w:ascii="Simplified Arabic" w:hAnsi="Simplified Arabic" w:cs="Simplified Arabic" w:hint="cs"/>
          <w:sz w:val="28"/>
          <w:szCs w:val="28"/>
          <w:rtl/>
        </w:rPr>
        <w:t xml:space="preserve">وذلك </w:t>
      </w:r>
      <w:r w:rsidRPr="00E53509">
        <w:rPr>
          <w:rFonts w:ascii="Simplified Arabic" w:hAnsi="Simplified Arabic" w:cs="Simplified Arabic"/>
          <w:sz w:val="28"/>
          <w:szCs w:val="28"/>
          <w:rtl/>
        </w:rPr>
        <w:t xml:space="preserve">بعد التنسيق المسبق مع الإدارات العليا ذات العلاقة، </w:t>
      </w:r>
      <w:r w:rsidRPr="00E53509">
        <w:rPr>
          <w:rFonts w:ascii="Simplified Arabic" w:hAnsi="Simplified Arabic" w:cs="Simplified Arabic" w:hint="cs"/>
          <w:sz w:val="28"/>
          <w:szCs w:val="28"/>
          <w:rtl/>
        </w:rPr>
        <w:t xml:space="preserve">وهي </w:t>
      </w:r>
      <w:r w:rsidRPr="00E53509">
        <w:rPr>
          <w:rFonts w:ascii="Simplified Arabic" w:hAnsi="Simplified Arabic" w:cs="Simplified Arabic"/>
          <w:sz w:val="28"/>
          <w:szCs w:val="28"/>
          <w:rtl/>
        </w:rPr>
        <w:t>إدارة الموارد البشرية أو إدارة الابتكار والتحول الرقمي، لضمان وصولها إلى المديرين التنفيذيين وأصحاب القرار المعنيين مباشرة بموضوع الدراسة.</w:t>
      </w:r>
    </w:p>
    <w:p w14:paraId="274675B8" w14:textId="1D1D34D5" w:rsidR="008E49D2" w:rsidRDefault="007443A4" w:rsidP="00BC3168">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و</w:t>
      </w:r>
      <w:r w:rsidRPr="00E53509">
        <w:rPr>
          <w:rFonts w:ascii="Simplified Arabic" w:hAnsi="Simplified Arabic" w:cs="Simplified Arabic" w:hint="cs"/>
          <w:sz w:val="28"/>
          <w:szCs w:val="28"/>
          <w:rtl/>
        </w:rPr>
        <w:t xml:space="preserve">قد </w:t>
      </w:r>
      <w:r w:rsidRPr="00E53509">
        <w:rPr>
          <w:rFonts w:ascii="Simplified Arabic" w:hAnsi="Simplified Arabic" w:cs="Simplified Arabic"/>
          <w:sz w:val="28"/>
          <w:szCs w:val="28"/>
          <w:rtl/>
        </w:rPr>
        <w:t>رافق الاستبانة خطاب توضيحي رسمي يبيّن هدف الدراسة وأهميتها الأكاديمية والتطبيقية، ويؤكد التزام الباحث بأخلاقيات البحث العلمي، وفي مقدمتها ضمان سرية البيانات وعدم استخدامها إلا لأغراض علمية، والحصول على الموافقة الطوعية للمشارك</w:t>
      </w:r>
      <w:r w:rsidR="00816B88" w:rsidRPr="00E53509">
        <w:rPr>
          <w:rFonts w:ascii="Simplified Arabic" w:hAnsi="Simplified Arabic" w:cs="Simplified Arabic" w:hint="cs"/>
          <w:sz w:val="28"/>
          <w:szCs w:val="28"/>
          <w:rtl/>
        </w:rPr>
        <w:t>ين</w:t>
      </w:r>
      <w:r w:rsidRPr="00E53509">
        <w:rPr>
          <w:rFonts w:ascii="Simplified Arabic" w:hAnsi="Simplified Arabic" w:cs="Simplified Arabic"/>
          <w:sz w:val="28"/>
          <w:szCs w:val="28"/>
          <w:rtl/>
        </w:rPr>
        <w:t xml:space="preserve"> دون ضغوط، مع منح المشاركين الحرية الكاملة في الانسحاب في أي مرحلة دون أي تبعات. وقد سبق تطبيق الأداة على العينة الأساسية إجراء اختبار استطلاعي على عينة من (30) مفردة للتحقق من صدقها وثباتها، </w:t>
      </w:r>
      <w:r w:rsidR="00816B88" w:rsidRPr="00E53509">
        <w:rPr>
          <w:rFonts w:ascii="Simplified Arabic" w:hAnsi="Simplified Arabic" w:cs="Simplified Arabic" w:hint="cs"/>
          <w:sz w:val="28"/>
          <w:szCs w:val="28"/>
          <w:rtl/>
        </w:rPr>
        <w:t>قبل</w:t>
      </w:r>
      <w:r w:rsidRPr="00E53509">
        <w:rPr>
          <w:rFonts w:ascii="Simplified Arabic" w:hAnsi="Simplified Arabic" w:cs="Simplified Arabic"/>
          <w:sz w:val="28"/>
          <w:szCs w:val="28"/>
          <w:rtl/>
        </w:rPr>
        <w:t xml:space="preserve"> توزيعها على عينة الدراسة الأساسية البالغة (200) مشارك.</w:t>
      </w:r>
    </w:p>
    <w:p w14:paraId="621B6CB3" w14:textId="03A85968" w:rsidR="008C1A52" w:rsidRPr="00E53509" w:rsidRDefault="008C1A52" w:rsidP="008C1A52">
      <w:pPr>
        <w:bidi/>
        <w:spacing w:before="120" w:after="120"/>
        <w:jc w:val="both"/>
        <w:rPr>
          <w:rFonts w:ascii="Simplified Arabic" w:hAnsi="Simplified Arabic" w:cs="Simplified Arabic"/>
          <w:sz w:val="28"/>
          <w:szCs w:val="28"/>
        </w:rPr>
      </w:pPr>
      <w:r w:rsidRPr="00CF6C8F">
        <w:rPr>
          <w:rFonts w:ascii="Simplified Arabic" w:hAnsi="Simplified Arabic" w:cs="Simplified Arabic"/>
          <w:sz w:val="28"/>
          <w:szCs w:val="28"/>
          <w:highlight w:val="yellow"/>
          <w:rtl/>
        </w:rPr>
        <w:t>وقد حصلت هذه الدراسة على الموافقة الأخلاقية المسبقة من لجنة أخلاقيات البحث العلمي بجامعة</w:t>
      </w:r>
      <w:r w:rsidRPr="00CF6C8F">
        <w:rPr>
          <w:rFonts w:ascii="Simplified Arabic" w:hAnsi="Simplified Arabic" w:cs="Simplified Arabic" w:hint="cs"/>
          <w:sz w:val="28"/>
          <w:szCs w:val="28"/>
          <w:highlight w:val="yellow"/>
          <w:rtl/>
        </w:rPr>
        <w:t xml:space="preserve"> </w:t>
      </w:r>
      <w:proofErr w:type="spellStart"/>
      <w:r w:rsidRPr="00CF6C8F">
        <w:rPr>
          <w:rFonts w:ascii="Simplified Arabic" w:hAnsi="Simplified Arabic" w:cs="Simplified Arabic" w:hint="cs"/>
          <w:sz w:val="28"/>
          <w:szCs w:val="28"/>
          <w:highlight w:val="yellow"/>
          <w:rtl/>
        </w:rPr>
        <w:t>ميدأوشن</w:t>
      </w:r>
      <w:proofErr w:type="spellEnd"/>
      <w:r w:rsidRPr="00CF6C8F">
        <w:rPr>
          <w:rFonts w:ascii="Simplified Arabic" w:hAnsi="Simplified Arabic" w:cs="Simplified Arabic"/>
          <w:sz w:val="28"/>
          <w:szCs w:val="28"/>
          <w:highlight w:val="yellow"/>
          <w:rtl/>
        </w:rPr>
        <w:t>، تحت الرقم المرجعي (رقم الموافقة</w:t>
      </w:r>
      <w:r w:rsidRPr="00CF6C8F">
        <w:rPr>
          <w:rFonts w:ascii="Simplified Arabic" w:hAnsi="Simplified Arabic" w:cs="Simplified Arabic" w:hint="cs"/>
          <w:sz w:val="28"/>
          <w:szCs w:val="28"/>
          <w:highlight w:val="yellow"/>
          <w:rtl/>
        </w:rPr>
        <w:t>:)</w:t>
      </w:r>
      <w:r w:rsidRPr="00CF6C8F">
        <w:rPr>
          <w:rFonts w:ascii="Simplified Arabic" w:hAnsi="Simplified Arabic" w:cs="Simplified Arabic"/>
          <w:sz w:val="28"/>
          <w:szCs w:val="28"/>
          <w:highlight w:val="yellow"/>
          <w:rtl/>
        </w:rPr>
        <w:t xml:space="preserve">، والتي راجعت أداة الدراسة وإجراءات جمع البيانات والحفاظ على سرية المشاركين. </w:t>
      </w:r>
      <w:r w:rsidRPr="00CF6C8F">
        <w:rPr>
          <w:rFonts w:ascii="Simplified Arabic" w:hAnsi="Simplified Arabic" w:cs="Simplified Arabic" w:hint="cs"/>
          <w:sz w:val="28"/>
          <w:szCs w:val="28"/>
          <w:highlight w:val="yellow"/>
          <w:rtl/>
        </w:rPr>
        <w:t>وسيتم الاحتفاظ</w:t>
      </w:r>
      <w:r w:rsidRPr="00CF6C8F">
        <w:rPr>
          <w:rFonts w:ascii="Simplified Arabic" w:hAnsi="Simplified Arabic" w:cs="Simplified Arabic"/>
          <w:sz w:val="28"/>
          <w:szCs w:val="28"/>
          <w:highlight w:val="yellow"/>
          <w:rtl/>
        </w:rPr>
        <w:t xml:space="preserve"> </w:t>
      </w:r>
      <w:r w:rsidRPr="00CF6C8F">
        <w:rPr>
          <w:rFonts w:ascii="Simplified Arabic" w:hAnsi="Simplified Arabic" w:cs="Simplified Arabic" w:hint="cs"/>
          <w:sz w:val="28"/>
          <w:szCs w:val="28"/>
          <w:highlight w:val="yellow"/>
          <w:rtl/>
        </w:rPr>
        <w:t>ب</w:t>
      </w:r>
      <w:r w:rsidRPr="00CF6C8F">
        <w:rPr>
          <w:rFonts w:ascii="Simplified Arabic" w:hAnsi="Simplified Arabic" w:cs="Simplified Arabic"/>
          <w:sz w:val="28"/>
          <w:szCs w:val="28"/>
          <w:highlight w:val="yellow"/>
          <w:rtl/>
        </w:rPr>
        <w:t xml:space="preserve">البيانات المُجمّعة إلكترونيًا على خوادم مشفّرة محمية بكلمة مرور، ولن يُتاح </w:t>
      </w:r>
      <w:r w:rsidRPr="00CF6C8F">
        <w:rPr>
          <w:rFonts w:ascii="Simplified Arabic" w:hAnsi="Simplified Arabic" w:cs="Simplified Arabic"/>
          <w:sz w:val="28"/>
          <w:szCs w:val="28"/>
          <w:highlight w:val="yellow"/>
          <w:rtl/>
        </w:rPr>
        <w:lastRenderedPageBreak/>
        <w:t>الوصول إليها إلا للباحث والمشرف الأكاديمي، على أن تُحفظ لمدة لا تقل عن (خمس سنوات) من تاريخ إتمام الدراسة وفق سياسة الجامعة للاحتفاظ ببيانات البحث العلمي، ثم تُحذف نهائيًا بعد ذلك. كما أن بيانات العينة الاستطلاعية (30 مفردة) المُستخدمة في اختبار الصدق والثبات المبدئي ستُستبعد بالكامل من عينة التحليل النهائية (200 مشارك)، تفاديًا لأي تأثير أو تحيز محتمل ناتج عن التعرض المسبق للأداة.</w:t>
      </w:r>
    </w:p>
    <w:p w14:paraId="2A333AFB" w14:textId="77777777" w:rsidR="007443A4" w:rsidRPr="00E53509" w:rsidRDefault="007443A4" w:rsidP="00816B88">
      <w:pPr>
        <w:bidi/>
        <w:spacing w:before="240" w:after="120"/>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3-7 المعالجة الإحصائية</w:t>
      </w:r>
    </w:p>
    <w:p w14:paraId="24F971BF" w14:textId="20CC539E"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تم معالجة بيانات الدراسة إحصائيا باستخدام برنامجين متكاملين، لكل منهما دور محدد ومنفصل تبعًا لطبيعة التحليل المطلوب</w:t>
      </w:r>
      <w:r w:rsidR="004D3F00" w:rsidRPr="00E53509">
        <w:rPr>
          <w:rFonts w:ascii="Simplified Arabic" w:hAnsi="Simplified Arabic" w:cs="Simplified Arabic" w:hint="cs"/>
          <w:sz w:val="28"/>
          <w:szCs w:val="28"/>
          <w:rtl/>
        </w:rPr>
        <w:t>، هما:</w:t>
      </w:r>
      <w:r w:rsidRPr="00E53509">
        <w:rPr>
          <w:rFonts w:ascii="Simplified Arabic" w:hAnsi="Simplified Arabic" w:cs="Simplified Arabic"/>
          <w:sz w:val="28"/>
          <w:szCs w:val="28"/>
          <w:rtl/>
        </w:rPr>
        <w:t xml:space="preserve"> برنامج الحزمة الإحصائية للعلوم الاجتماعية (</w:t>
      </w:r>
      <w:r w:rsidRPr="00E53509">
        <w:rPr>
          <w:rFonts w:ascii="Simplified Arabic" w:hAnsi="Simplified Arabic" w:cs="Simplified Arabic"/>
          <w:sz w:val="28"/>
          <w:szCs w:val="28"/>
        </w:rPr>
        <w:t>SPSS</w:t>
      </w:r>
      <w:r w:rsidRPr="00E53509">
        <w:rPr>
          <w:rFonts w:ascii="Simplified Arabic" w:hAnsi="Simplified Arabic" w:cs="Simplified Arabic"/>
          <w:sz w:val="28"/>
          <w:szCs w:val="28"/>
          <w:rtl/>
        </w:rPr>
        <w:t>)، الذي اقتصر استخدامه على المعالجة الوصفية والتحضيرية الأولية للبيانات؛ وبرنامج (</w:t>
      </w:r>
      <w:proofErr w:type="spellStart"/>
      <w:r w:rsidRPr="00E53509">
        <w:rPr>
          <w:rFonts w:ascii="Simplified Arabic" w:hAnsi="Simplified Arabic" w:cs="Simplified Arabic"/>
          <w:sz w:val="28"/>
          <w:szCs w:val="28"/>
        </w:rPr>
        <w:t>SmartPLS</w:t>
      </w:r>
      <w:proofErr w:type="spellEnd"/>
      <w:r w:rsidRPr="00E53509">
        <w:rPr>
          <w:rFonts w:ascii="Simplified Arabic" w:hAnsi="Simplified Arabic" w:cs="Simplified Arabic"/>
          <w:sz w:val="28"/>
          <w:szCs w:val="28"/>
          <w:rtl/>
        </w:rPr>
        <w:t>) المتخصص في نمذجة المعادلات الهيكلية بأسلوب المربعات الصغرى الجزئية (</w:t>
      </w:r>
      <w:r w:rsidRPr="00E53509">
        <w:rPr>
          <w:rFonts w:ascii="Simplified Arabic" w:hAnsi="Simplified Arabic" w:cs="Simplified Arabic"/>
          <w:sz w:val="28"/>
          <w:szCs w:val="28"/>
        </w:rPr>
        <w:t>PLS-SEM</w:t>
      </w:r>
      <w:r w:rsidRPr="00E53509">
        <w:rPr>
          <w:rFonts w:ascii="Simplified Arabic" w:hAnsi="Simplified Arabic" w:cs="Simplified Arabic"/>
          <w:sz w:val="28"/>
          <w:szCs w:val="28"/>
          <w:rtl/>
        </w:rPr>
        <w:t xml:space="preserve">)، الذي </w:t>
      </w:r>
      <w:r w:rsidR="007644F6" w:rsidRPr="007644F6">
        <w:rPr>
          <w:rFonts w:ascii="Simplified Arabic" w:hAnsi="Simplified Arabic" w:cs="Simplified Arabic" w:hint="cs"/>
          <w:sz w:val="28"/>
          <w:szCs w:val="28"/>
          <w:highlight w:val="yellow"/>
          <w:rtl/>
        </w:rPr>
        <w:t>سيتم</w:t>
      </w:r>
      <w:r w:rsidRPr="00E53509">
        <w:rPr>
          <w:rFonts w:ascii="Simplified Arabic" w:hAnsi="Simplified Arabic" w:cs="Simplified Arabic"/>
          <w:sz w:val="28"/>
          <w:szCs w:val="28"/>
          <w:rtl/>
        </w:rPr>
        <w:t xml:space="preserve"> اعتماده باعتباره الأداة الاستدلالية الرئيسية والوحيدة لاختبار النموذج القياسي والبنائي وفرضيات الدراسة كافة، بما في ذلك الأثر الوسيط. وفيما يلي دور كل منهما في عملية تحليل البيانات:</w:t>
      </w:r>
    </w:p>
    <w:p w14:paraId="108D76F2" w14:textId="77777777" w:rsidR="00304994" w:rsidRPr="00E53509" w:rsidRDefault="00304994" w:rsidP="00304994">
      <w:pPr>
        <w:bidi/>
        <w:spacing w:before="120" w:after="120"/>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 xml:space="preserve">أولًا: دور برنامج </w:t>
      </w:r>
      <w:r w:rsidRPr="00E53509">
        <w:rPr>
          <w:rFonts w:ascii="Simplified Arabic" w:hAnsi="Simplified Arabic" w:cs="Simplified Arabic"/>
          <w:b/>
          <w:bCs/>
          <w:sz w:val="28"/>
          <w:szCs w:val="28"/>
        </w:rPr>
        <w:t>SPSS</w:t>
      </w:r>
      <w:r w:rsidRPr="00E53509">
        <w:rPr>
          <w:rFonts w:ascii="Simplified Arabic" w:hAnsi="Simplified Arabic" w:cs="Simplified Arabic"/>
          <w:b/>
          <w:bCs/>
          <w:sz w:val="28"/>
          <w:szCs w:val="28"/>
          <w:rtl/>
        </w:rPr>
        <w:t xml:space="preserve"> في المعالجة الوصفية والتحضيرية للبيانات:</w:t>
      </w:r>
    </w:p>
    <w:p w14:paraId="1E18CB21" w14:textId="77777777"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اقتصر استخدام برنامج </w:t>
      </w:r>
      <w:r w:rsidRPr="00E53509">
        <w:rPr>
          <w:rFonts w:ascii="Simplified Arabic" w:hAnsi="Simplified Arabic" w:cs="Simplified Arabic"/>
          <w:sz w:val="28"/>
          <w:szCs w:val="28"/>
        </w:rPr>
        <w:t>SPSS</w:t>
      </w:r>
      <w:r w:rsidRPr="00E53509">
        <w:rPr>
          <w:rFonts w:ascii="Simplified Arabic" w:hAnsi="Simplified Arabic" w:cs="Simplified Arabic"/>
          <w:sz w:val="28"/>
          <w:szCs w:val="28"/>
          <w:rtl/>
        </w:rPr>
        <w:t xml:space="preserve"> على الإجراءات التالية، التي تسبق منهجيًا اختبار النموذج الهيكلي ولا تُستخدم بديلاً عنه:</w:t>
      </w:r>
    </w:p>
    <w:p w14:paraId="383560B8" w14:textId="77777777"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إدخال البيانات وتنقيتها، ومعالجة القيم المفقودة والمتطرفة (</w:t>
      </w:r>
      <w:r w:rsidRPr="00E53509">
        <w:rPr>
          <w:rFonts w:ascii="Simplified Arabic" w:hAnsi="Simplified Arabic" w:cs="Simplified Arabic"/>
          <w:sz w:val="28"/>
          <w:szCs w:val="28"/>
        </w:rPr>
        <w:t>Outliers</w:t>
      </w:r>
      <w:r w:rsidRPr="00E53509">
        <w:rPr>
          <w:rFonts w:ascii="Simplified Arabic" w:hAnsi="Simplified Arabic" w:cs="Simplified Arabic"/>
          <w:sz w:val="28"/>
          <w:szCs w:val="28"/>
          <w:rtl/>
        </w:rPr>
        <w:t>)، وترميز المتغيرات.</w:t>
      </w:r>
    </w:p>
    <w:p w14:paraId="72CC415E" w14:textId="77777777"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التحليل الوصفي للخصائص الديموغرافية لأفراد العينة (النوع، والعمر، والمؤهل العلمي، والمسمى الوظيفي، وسنوات الخبرة) عبر التكرارات والنسب المئوية.</w:t>
      </w:r>
    </w:p>
    <w:p w14:paraId="20F49AC7" w14:textId="77777777"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وصف مستوى استجابات أفراد العينة على فقرات كل محور عبر المتوسطات الحسابية والانحرافات المعيارية.</w:t>
      </w:r>
    </w:p>
    <w:p w14:paraId="778BA307" w14:textId="305E9635" w:rsidR="00C92540" w:rsidRPr="00C92540" w:rsidRDefault="00304994" w:rsidP="00C92540">
      <w:pPr>
        <w:bidi/>
        <w:spacing w:before="120" w:after="120"/>
        <w:jc w:val="both"/>
        <w:rPr>
          <w:rFonts w:ascii="Simplified Arabic" w:hAnsi="Simplified Arabic" w:cs="Simplified Arabic"/>
          <w:sz w:val="28"/>
          <w:szCs w:val="28"/>
          <w:highlight w:val="yellow"/>
        </w:rPr>
      </w:pPr>
      <w:r w:rsidRPr="00E53509">
        <w:rPr>
          <w:rFonts w:ascii="Simplified Arabic" w:hAnsi="Simplified Arabic" w:cs="Simplified Arabic"/>
          <w:sz w:val="28"/>
          <w:szCs w:val="28"/>
          <w:rtl/>
        </w:rPr>
        <w:t>- إجراء التحليل العاملي الاستكشافي (</w:t>
      </w:r>
      <w:r w:rsidRPr="00E53509">
        <w:rPr>
          <w:rFonts w:ascii="Simplified Arabic" w:hAnsi="Simplified Arabic" w:cs="Simplified Arabic"/>
          <w:sz w:val="28"/>
          <w:szCs w:val="28"/>
        </w:rPr>
        <w:t>Exploratory Factor Analysis – EFA</w:t>
      </w:r>
      <w:r w:rsidRPr="00E53509">
        <w:rPr>
          <w:rFonts w:ascii="Simplified Arabic" w:hAnsi="Simplified Arabic" w:cs="Simplified Arabic"/>
          <w:sz w:val="28"/>
          <w:szCs w:val="28"/>
          <w:rtl/>
        </w:rPr>
        <w:t xml:space="preserve">) كخطوة استطلاعية أولية للتحقق من البنية </w:t>
      </w:r>
      <w:proofErr w:type="spellStart"/>
      <w:r w:rsidRPr="00E53509">
        <w:rPr>
          <w:rFonts w:ascii="Simplified Arabic" w:hAnsi="Simplified Arabic" w:cs="Simplified Arabic"/>
          <w:sz w:val="28"/>
          <w:szCs w:val="28"/>
          <w:rtl/>
        </w:rPr>
        <w:t>العاملية</w:t>
      </w:r>
      <w:proofErr w:type="spellEnd"/>
      <w:r w:rsidRPr="00E53509">
        <w:rPr>
          <w:rFonts w:ascii="Simplified Arabic" w:hAnsi="Simplified Arabic" w:cs="Simplified Arabic"/>
          <w:sz w:val="28"/>
          <w:szCs w:val="28"/>
          <w:rtl/>
        </w:rPr>
        <w:t xml:space="preserve"> المبدئية للفقرات، وحساب معامل ألفا </w:t>
      </w:r>
      <w:proofErr w:type="spellStart"/>
      <w:r w:rsidRPr="00E53509">
        <w:rPr>
          <w:rFonts w:ascii="Simplified Arabic" w:hAnsi="Simplified Arabic" w:cs="Simplified Arabic"/>
          <w:sz w:val="28"/>
          <w:szCs w:val="28"/>
          <w:rtl/>
        </w:rPr>
        <w:t>كرونباخ</w:t>
      </w:r>
      <w:proofErr w:type="spellEnd"/>
      <w:r w:rsidRPr="00E53509">
        <w:rPr>
          <w:rFonts w:ascii="Simplified Arabic" w:hAnsi="Simplified Arabic" w:cs="Simplified Arabic"/>
          <w:sz w:val="28"/>
          <w:szCs w:val="28"/>
          <w:rtl/>
        </w:rPr>
        <w:t xml:space="preserve"> كمؤشر أولي للاتساق الداخلي، تمهيدًا لإخضاع الأداة لاحقًا لاختبارات الصدق والثبات الأكثر دقة عبر </w:t>
      </w:r>
      <w:proofErr w:type="spellStart"/>
      <w:r w:rsidRPr="00E53509">
        <w:rPr>
          <w:rFonts w:ascii="Simplified Arabic" w:hAnsi="Simplified Arabic" w:cs="Simplified Arabic"/>
          <w:sz w:val="28"/>
          <w:szCs w:val="28"/>
        </w:rPr>
        <w:t>SmartPLS</w:t>
      </w:r>
      <w:proofErr w:type="spellEnd"/>
      <w:r w:rsidRPr="00E53509">
        <w:rPr>
          <w:rFonts w:ascii="Simplified Arabic" w:hAnsi="Simplified Arabic" w:cs="Simplified Arabic"/>
          <w:sz w:val="28"/>
          <w:szCs w:val="28"/>
          <w:rtl/>
        </w:rPr>
        <w:t>.</w:t>
      </w:r>
      <w:r w:rsidR="00C92540">
        <w:rPr>
          <w:rFonts w:ascii="Simplified Arabic" w:hAnsi="Simplified Arabic" w:cs="Simplified Arabic" w:hint="cs"/>
          <w:sz w:val="28"/>
          <w:szCs w:val="28"/>
          <w:rtl/>
        </w:rPr>
        <w:t xml:space="preserve"> </w:t>
      </w:r>
      <w:r w:rsidR="00C92540" w:rsidRPr="00C92540">
        <w:rPr>
          <w:rFonts w:ascii="Simplified Arabic" w:hAnsi="Simplified Arabic" w:cs="Simplified Arabic" w:hint="cs"/>
          <w:sz w:val="28"/>
          <w:szCs w:val="28"/>
          <w:highlight w:val="yellow"/>
          <w:rtl/>
        </w:rPr>
        <w:t>و</w:t>
      </w:r>
      <w:r w:rsidR="00C92540" w:rsidRPr="00C92540">
        <w:rPr>
          <w:rFonts w:ascii="Simplified Arabic" w:hAnsi="Simplified Arabic" w:cs="Simplified Arabic"/>
          <w:sz w:val="28"/>
          <w:szCs w:val="28"/>
          <w:highlight w:val="yellow"/>
          <w:rtl/>
        </w:rPr>
        <w:t>سيُجرى التحليل العاملي الاستكشافي (</w:t>
      </w:r>
      <w:r w:rsidR="00C92540" w:rsidRPr="00C92540">
        <w:rPr>
          <w:rFonts w:ascii="Simplified Arabic" w:hAnsi="Simplified Arabic" w:cs="Simplified Arabic"/>
          <w:sz w:val="28"/>
          <w:szCs w:val="28"/>
          <w:highlight w:val="yellow"/>
        </w:rPr>
        <w:t>EFA</w:t>
      </w:r>
      <w:r w:rsidR="00C92540" w:rsidRPr="00C92540">
        <w:rPr>
          <w:rFonts w:ascii="Simplified Arabic" w:hAnsi="Simplified Arabic" w:cs="Simplified Arabic"/>
          <w:sz w:val="28"/>
          <w:szCs w:val="28"/>
          <w:highlight w:val="yellow"/>
          <w:rtl/>
        </w:rPr>
        <w:t xml:space="preserve">) على العينة الاستطلاعية باستخدام </w:t>
      </w:r>
      <w:r w:rsidR="00C92540" w:rsidRPr="00C92540">
        <w:rPr>
          <w:rFonts w:ascii="Simplified Arabic" w:hAnsi="Simplified Arabic" w:cs="Simplified Arabic"/>
          <w:sz w:val="28"/>
          <w:szCs w:val="28"/>
          <w:highlight w:val="yellow"/>
        </w:rPr>
        <w:t>SPSS</w:t>
      </w:r>
      <w:r w:rsidR="00C92540" w:rsidRPr="00C92540">
        <w:rPr>
          <w:rFonts w:ascii="Simplified Arabic" w:hAnsi="Simplified Arabic" w:cs="Simplified Arabic"/>
          <w:sz w:val="28"/>
          <w:szCs w:val="28"/>
          <w:highlight w:val="yellow"/>
          <w:rtl/>
        </w:rPr>
        <w:t xml:space="preserve">، وفق الشروط الإحصائية التالية: التحقق من </w:t>
      </w:r>
      <w:r w:rsidR="00C92540" w:rsidRPr="00C92540">
        <w:rPr>
          <w:rFonts w:ascii="Simplified Arabic" w:hAnsi="Simplified Arabic" w:cs="Simplified Arabic"/>
          <w:sz w:val="28"/>
          <w:szCs w:val="28"/>
          <w:highlight w:val="yellow"/>
          <w:rtl/>
        </w:rPr>
        <w:lastRenderedPageBreak/>
        <w:t xml:space="preserve">كفاية حجم العينة عبر اختبار </w:t>
      </w:r>
      <w:proofErr w:type="spellStart"/>
      <w:r w:rsidR="00C92540" w:rsidRPr="00C92540">
        <w:rPr>
          <w:rFonts w:ascii="Simplified Arabic" w:hAnsi="Simplified Arabic" w:cs="Simplified Arabic"/>
          <w:sz w:val="28"/>
          <w:szCs w:val="28"/>
          <w:highlight w:val="yellow"/>
          <w:rtl/>
        </w:rPr>
        <w:t>كايزر</w:t>
      </w:r>
      <w:proofErr w:type="spellEnd"/>
      <w:r w:rsidR="00C92540" w:rsidRPr="00C92540">
        <w:rPr>
          <w:rFonts w:ascii="Simplified Arabic" w:hAnsi="Simplified Arabic" w:cs="Simplified Arabic"/>
          <w:sz w:val="28"/>
          <w:szCs w:val="28"/>
          <w:highlight w:val="yellow"/>
          <w:rtl/>
        </w:rPr>
        <w:t>-ماير-أولكن (</w:t>
      </w:r>
      <w:r w:rsidR="00C92540" w:rsidRPr="00C92540">
        <w:rPr>
          <w:rFonts w:ascii="Simplified Arabic" w:hAnsi="Simplified Arabic" w:cs="Simplified Arabic"/>
          <w:sz w:val="28"/>
          <w:szCs w:val="28"/>
          <w:highlight w:val="yellow"/>
        </w:rPr>
        <w:t xml:space="preserve">KMO </w:t>
      </w:r>
      <w:r w:rsidR="00C92540" w:rsidRPr="00C92540">
        <w:rPr>
          <w:rFonts w:ascii="Cambria Math" w:hAnsi="Cambria Math" w:cs="Cambria Math"/>
          <w:sz w:val="28"/>
          <w:szCs w:val="28"/>
          <w:highlight w:val="yellow"/>
        </w:rPr>
        <w:t>≥</w:t>
      </w:r>
      <w:r w:rsidR="00C92540" w:rsidRPr="00C92540">
        <w:rPr>
          <w:rFonts w:ascii="Simplified Arabic" w:hAnsi="Simplified Arabic" w:cs="Simplified Arabic"/>
          <w:sz w:val="28"/>
          <w:szCs w:val="28"/>
          <w:highlight w:val="yellow"/>
        </w:rPr>
        <w:t xml:space="preserve"> 0.60</w:t>
      </w:r>
      <w:r w:rsidR="00C92540" w:rsidRPr="00C92540">
        <w:rPr>
          <w:rFonts w:ascii="Simplified Arabic" w:hAnsi="Simplified Arabic" w:cs="Simplified Arabic"/>
          <w:sz w:val="28"/>
          <w:szCs w:val="28"/>
          <w:highlight w:val="yellow"/>
          <w:rtl/>
        </w:rPr>
        <w:t xml:space="preserve">)، واختبار </w:t>
      </w:r>
      <w:proofErr w:type="spellStart"/>
      <w:r w:rsidR="00C92540" w:rsidRPr="00C92540">
        <w:rPr>
          <w:rFonts w:ascii="Simplified Arabic" w:hAnsi="Simplified Arabic" w:cs="Simplified Arabic"/>
          <w:sz w:val="28"/>
          <w:szCs w:val="28"/>
          <w:highlight w:val="yellow"/>
          <w:rtl/>
        </w:rPr>
        <w:t>بارتليت</w:t>
      </w:r>
      <w:proofErr w:type="spellEnd"/>
      <w:r w:rsidR="00C92540" w:rsidRPr="00C92540">
        <w:rPr>
          <w:rFonts w:ascii="Simplified Arabic" w:hAnsi="Simplified Arabic" w:cs="Simplified Arabic"/>
          <w:sz w:val="28"/>
          <w:szCs w:val="28"/>
          <w:highlight w:val="yellow"/>
          <w:rtl/>
        </w:rPr>
        <w:t xml:space="preserve"> للكروية </w:t>
      </w:r>
      <w:r w:rsidR="00273AE5">
        <w:rPr>
          <w:rFonts w:ascii="Simplified Arabic" w:hAnsi="Simplified Arabic" w:cs="Simplified Arabic"/>
          <w:sz w:val="28"/>
          <w:szCs w:val="28"/>
          <w:highlight w:val="yellow"/>
        </w:rPr>
        <w:t>(</w:t>
      </w:r>
      <w:r w:rsidR="00C92540" w:rsidRPr="00C92540">
        <w:rPr>
          <w:rFonts w:ascii="Simplified Arabic" w:hAnsi="Simplified Arabic" w:cs="Simplified Arabic"/>
          <w:sz w:val="28"/>
          <w:szCs w:val="28"/>
          <w:highlight w:val="yellow"/>
        </w:rPr>
        <w:t>Bartlett</w:t>
      </w:r>
      <w:r w:rsidR="00273AE5">
        <w:rPr>
          <w:rFonts w:ascii="Simplified Arabic" w:hAnsi="Simplified Arabic" w:cs="Simplified Arabic"/>
          <w:sz w:val="28"/>
          <w:szCs w:val="28"/>
          <w:highlight w:val="yellow"/>
        </w:rPr>
        <w:t>’</w:t>
      </w:r>
      <w:r w:rsidR="00C92540" w:rsidRPr="00C92540">
        <w:rPr>
          <w:rFonts w:ascii="Simplified Arabic" w:hAnsi="Simplified Arabic" w:cs="Simplified Arabic"/>
          <w:sz w:val="28"/>
          <w:szCs w:val="28"/>
          <w:highlight w:val="yellow"/>
        </w:rPr>
        <w:t>s Test of Sphericity</w:t>
      </w:r>
      <w:r w:rsidR="00273AE5">
        <w:rPr>
          <w:rFonts w:ascii="Simplified Arabic" w:hAnsi="Simplified Arabic" w:cs="Simplified Arabic"/>
          <w:sz w:val="28"/>
          <w:szCs w:val="28"/>
          <w:highlight w:val="yellow"/>
        </w:rPr>
        <w:t>)</w:t>
      </w:r>
      <w:r w:rsidR="00C92540" w:rsidRPr="00C92540">
        <w:rPr>
          <w:rFonts w:ascii="Simplified Arabic" w:hAnsi="Simplified Arabic" w:cs="Simplified Arabic"/>
          <w:sz w:val="28"/>
          <w:szCs w:val="28"/>
          <w:highlight w:val="yellow"/>
          <w:rtl/>
        </w:rPr>
        <w:t xml:space="preserve"> عند مستوى دلالة (</w:t>
      </w:r>
      <w:r w:rsidR="00C92540" w:rsidRPr="00C92540">
        <w:rPr>
          <w:rFonts w:ascii="Simplified Arabic" w:hAnsi="Simplified Arabic" w:cs="Simplified Arabic"/>
          <w:sz w:val="28"/>
          <w:szCs w:val="28"/>
          <w:highlight w:val="yellow"/>
        </w:rPr>
        <w:t>p &lt; 0.05</w:t>
      </w:r>
      <w:r w:rsidR="00C92540" w:rsidRPr="00C92540">
        <w:rPr>
          <w:rFonts w:ascii="Simplified Arabic" w:hAnsi="Simplified Arabic" w:cs="Simplified Arabic"/>
          <w:sz w:val="28"/>
          <w:szCs w:val="28"/>
          <w:highlight w:val="yellow"/>
          <w:rtl/>
        </w:rPr>
        <w:t>)، باستخدام طريقة استخلاص العوامل الأساسية (</w:t>
      </w:r>
      <w:r w:rsidR="00C92540" w:rsidRPr="00C92540">
        <w:rPr>
          <w:rFonts w:ascii="Simplified Arabic" w:hAnsi="Simplified Arabic" w:cs="Simplified Arabic"/>
          <w:sz w:val="28"/>
          <w:szCs w:val="28"/>
          <w:highlight w:val="yellow"/>
        </w:rPr>
        <w:t>Principal Axis Factoring</w:t>
      </w:r>
      <w:r w:rsidR="00C92540" w:rsidRPr="00C92540">
        <w:rPr>
          <w:rFonts w:ascii="Simplified Arabic" w:hAnsi="Simplified Arabic" w:cs="Simplified Arabic"/>
          <w:sz w:val="28"/>
          <w:szCs w:val="28"/>
          <w:highlight w:val="yellow"/>
          <w:rtl/>
        </w:rPr>
        <w:t>)، والتدوير المتعامد (</w:t>
      </w:r>
      <w:r w:rsidR="00C92540" w:rsidRPr="00C92540">
        <w:rPr>
          <w:rFonts w:ascii="Simplified Arabic" w:hAnsi="Simplified Arabic" w:cs="Simplified Arabic"/>
          <w:sz w:val="28"/>
          <w:szCs w:val="28"/>
          <w:highlight w:val="yellow"/>
        </w:rPr>
        <w:t>Varimax Rotation</w:t>
      </w:r>
      <w:r w:rsidR="00C92540" w:rsidRPr="00C92540">
        <w:rPr>
          <w:rFonts w:ascii="Simplified Arabic" w:hAnsi="Simplified Arabic" w:cs="Simplified Arabic"/>
          <w:sz w:val="28"/>
          <w:szCs w:val="28"/>
          <w:highlight w:val="yellow"/>
          <w:rtl/>
        </w:rPr>
        <w:t>)، واعتماد معيار القيمة الذاتية (</w:t>
      </w:r>
      <w:r w:rsidR="00C92540" w:rsidRPr="00C92540">
        <w:rPr>
          <w:rFonts w:ascii="Simplified Arabic" w:hAnsi="Simplified Arabic" w:cs="Simplified Arabic"/>
          <w:sz w:val="28"/>
          <w:szCs w:val="28"/>
          <w:highlight w:val="yellow"/>
        </w:rPr>
        <w:t>Eigenvalue &gt; 1</w:t>
      </w:r>
      <w:r w:rsidR="00C92540" w:rsidRPr="00C92540">
        <w:rPr>
          <w:rFonts w:ascii="Simplified Arabic" w:hAnsi="Simplified Arabic" w:cs="Simplified Arabic"/>
          <w:sz w:val="28"/>
          <w:szCs w:val="28"/>
          <w:highlight w:val="yellow"/>
          <w:rtl/>
        </w:rPr>
        <w:t>) للاحتفاظ بالعوامل، مع استبعاد أي فقرة تحميلها العاملي أقل من (0.40) أو تحمل تحميلاً متقاطعًا على أكثر من عامل.</w:t>
      </w:r>
    </w:p>
    <w:p w14:paraId="68E95E3E" w14:textId="5BD15021" w:rsidR="008E0D14" w:rsidRPr="00E53509" w:rsidRDefault="00C92540" w:rsidP="008E0D14">
      <w:pPr>
        <w:bidi/>
        <w:spacing w:before="120" w:after="120"/>
        <w:jc w:val="both"/>
        <w:rPr>
          <w:rFonts w:ascii="Simplified Arabic" w:hAnsi="Simplified Arabic" w:cs="Simplified Arabic"/>
          <w:sz w:val="28"/>
          <w:szCs w:val="28"/>
        </w:rPr>
      </w:pPr>
      <w:r w:rsidRPr="00C92540">
        <w:rPr>
          <w:rFonts w:ascii="Simplified Arabic" w:hAnsi="Simplified Arabic" w:cs="Simplified Arabic"/>
          <w:sz w:val="28"/>
          <w:szCs w:val="28"/>
          <w:highlight w:val="yellow"/>
          <w:rtl/>
        </w:rPr>
        <w:t xml:space="preserve">ونظرًا لأن حجم العينة الاستطلاعية (30 مفردة) يُعد محدودًا نسبيًا لإجراء </w:t>
      </w:r>
      <w:r w:rsidRPr="00C92540">
        <w:rPr>
          <w:rFonts w:ascii="Simplified Arabic" w:hAnsi="Simplified Arabic" w:cs="Simplified Arabic"/>
          <w:sz w:val="28"/>
          <w:szCs w:val="28"/>
          <w:highlight w:val="yellow"/>
        </w:rPr>
        <w:t>EFA</w:t>
      </w:r>
      <w:r w:rsidRPr="00C92540">
        <w:rPr>
          <w:rFonts w:ascii="Simplified Arabic" w:hAnsi="Simplified Arabic" w:cs="Simplified Arabic"/>
          <w:sz w:val="28"/>
          <w:szCs w:val="28"/>
          <w:highlight w:val="yellow"/>
          <w:rtl/>
        </w:rPr>
        <w:t xml:space="preserve"> موثوق لعدد الفقرات الكلي (35 فقرة) وفق قواعد نسبة المفردات إلى الفقرات المعتادة (5:1 إلى 10:1)، فإن نتائج </w:t>
      </w:r>
      <w:r w:rsidRPr="00C92540">
        <w:rPr>
          <w:rFonts w:ascii="Simplified Arabic" w:hAnsi="Simplified Arabic" w:cs="Simplified Arabic"/>
          <w:sz w:val="28"/>
          <w:szCs w:val="28"/>
          <w:highlight w:val="yellow"/>
        </w:rPr>
        <w:t>EFA</w:t>
      </w:r>
      <w:r w:rsidRPr="00C92540">
        <w:rPr>
          <w:rFonts w:ascii="Simplified Arabic" w:hAnsi="Simplified Arabic" w:cs="Simplified Arabic"/>
          <w:sz w:val="28"/>
          <w:szCs w:val="28"/>
          <w:highlight w:val="yellow"/>
          <w:rtl/>
        </w:rPr>
        <w:t xml:space="preserve"> في هذه المرحلة تُعامَل بوصفها استكشافية أولية وإرشادية فقط، على أن يُعتمد التحقق النهائي والحاسم من البنية </w:t>
      </w:r>
      <w:proofErr w:type="spellStart"/>
      <w:r w:rsidRPr="00C92540">
        <w:rPr>
          <w:rFonts w:ascii="Simplified Arabic" w:hAnsi="Simplified Arabic" w:cs="Simplified Arabic"/>
          <w:sz w:val="28"/>
          <w:szCs w:val="28"/>
          <w:highlight w:val="yellow"/>
          <w:rtl/>
        </w:rPr>
        <w:t>العاملية</w:t>
      </w:r>
      <w:proofErr w:type="spellEnd"/>
      <w:r w:rsidRPr="00C92540">
        <w:rPr>
          <w:rFonts w:ascii="Simplified Arabic" w:hAnsi="Simplified Arabic" w:cs="Simplified Arabic"/>
          <w:sz w:val="28"/>
          <w:szCs w:val="28"/>
          <w:highlight w:val="yellow"/>
          <w:rtl/>
        </w:rPr>
        <w:t xml:space="preserve"> للأداة على التحليل التوكيدي للمركبات (</w:t>
      </w:r>
      <w:r w:rsidRPr="00C92540">
        <w:rPr>
          <w:rFonts w:ascii="Simplified Arabic" w:hAnsi="Simplified Arabic" w:cs="Simplified Arabic"/>
          <w:sz w:val="28"/>
          <w:szCs w:val="28"/>
          <w:highlight w:val="yellow"/>
        </w:rPr>
        <w:t>CCA</w:t>
      </w:r>
      <w:r w:rsidRPr="00C92540">
        <w:rPr>
          <w:rFonts w:ascii="Simplified Arabic" w:hAnsi="Simplified Arabic" w:cs="Simplified Arabic"/>
          <w:sz w:val="28"/>
          <w:szCs w:val="28"/>
          <w:highlight w:val="yellow"/>
          <w:rtl/>
        </w:rPr>
        <w:t xml:space="preserve">) ضمن </w:t>
      </w:r>
      <w:proofErr w:type="spellStart"/>
      <w:r w:rsidRPr="00C92540">
        <w:rPr>
          <w:rFonts w:ascii="Simplified Arabic" w:hAnsi="Simplified Arabic" w:cs="Simplified Arabic"/>
          <w:sz w:val="28"/>
          <w:szCs w:val="28"/>
          <w:highlight w:val="yellow"/>
        </w:rPr>
        <w:t>SmartPLS</w:t>
      </w:r>
      <w:proofErr w:type="spellEnd"/>
      <w:r w:rsidRPr="00C92540">
        <w:rPr>
          <w:rFonts w:ascii="Simplified Arabic" w:hAnsi="Simplified Arabic" w:cs="Simplified Arabic"/>
          <w:sz w:val="28"/>
          <w:szCs w:val="28"/>
          <w:highlight w:val="yellow"/>
          <w:rtl/>
        </w:rPr>
        <w:t xml:space="preserve"> باستخدام العينة الأساسية الكاملة (200 مشارك).</w:t>
      </w:r>
    </w:p>
    <w:p w14:paraId="66C0B3BD" w14:textId="377543B1" w:rsidR="00304994" w:rsidRPr="00E53509" w:rsidRDefault="00304994" w:rsidP="004D3F00">
      <w:pPr>
        <w:bidi/>
        <w:spacing w:before="240" w:after="120"/>
        <w:jc w:val="both"/>
        <w:rPr>
          <w:rFonts w:ascii="Simplified Arabic" w:hAnsi="Simplified Arabic" w:cs="Simplified Arabic"/>
          <w:b/>
          <w:bCs/>
          <w:sz w:val="28"/>
          <w:szCs w:val="28"/>
        </w:rPr>
      </w:pPr>
      <w:r w:rsidRPr="00E53509">
        <w:rPr>
          <w:rFonts w:ascii="Simplified Arabic" w:hAnsi="Simplified Arabic" w:cs="Simplified Arabic"/>
          <w:b/>
          <w:bCs/>
          <w:sz w:val="28"/>
          <w:szCs w:val="28"/>
          <w:rtl/>
        </w:rPr>
        <w:t xml:space="preserve">ثانيًا: دور برنامج </w:t>
      </w:r>
      <w:proofErr w:type="spellStart"/>
      <w:r w:rsidRPr="00E53509">
        <w:rPr>
          <w:rFonts w:ascii="Simplified Arabic" w:hAnsi="Simplified Arabic" w:cs="Simplified Arabic"/>
          <w:b/>
          <w:bCs/>
          <w:sz w:val="28"/>
          <w:szCs w:val="28"/>
        </w:rPr>
        <w:t>SmartPLS</w:t>
      </w:r>
      <w:proofErr w:type="spellEnd"/>
      <w:r w:rsidRPr="00E53509">
        <w:rPr>
          <w:rFonts w:ascii="Simplified Arabic" w:hAnsi="Simplified Arabic" w:cs="Simplified Arabic"/>
          <w:b/>
          <w:bCs/>
          <w:sz w:val="28"/>
          <w:szCs w:val="28"/>
          <w:rtl/>
        </w:rPr>
        <w:t xml:space="preserve"> (الاختبار الاستدلالي الرئيس</w:t>
      </w:r>
      <w:r w:rsidR="004D3F00" w:rsidRPr="00E53509">
        <w:rPr>
          <w:rFonts w:ascii="Simplified Arabic" w:hAnsi="Simplified Arabic" w:cs="Simplified Arabic" w:hint="cs"/>
          <w:b/>
          <w:bCs/>
          <w:sz w:val="28"/>
          <w:szCs w:val="28"/>
          <w:rtl/>
        </w:rPr>
        <w:t>ي</w:t>
      </w:r>
      <w:r w:rsidRPr="00E53509">
        <w:rPr>
          <w:rFonts w:ascii="Simplified Arabic" w:hAnsi="Simplified Arabic" w:cs="Simplified Arabic"/>
          <w:b/>
          <w:bCs/>
          <w:sz w:val="28"/>
          <w:szCs w:val="28"/>
          <w:rtl/>
        </w:rPr>
        <w:t>)</w:t>
      </w:r>
    </w:p>
    <w:p w14:paraId="09BC505A" w14:textId="07FBF981" w:rsidR="00304994" w:rsidRPr="00E53509" w:rsidRDefault="007644F6" w:rsidP="008E0D14">
      <w:pPr>
        <w:bidi/>
        <w:spacing w:before="120" w:after="120"/>
        <w:jc w:val="both"/>
        <w:rPr>
          <w:rFonts w:ascii="Simplified Arabic" w:hAnsi="Simplified Arabic" w:cs="Simplified Arabic"/>
          <w:sz w:val="28"/>
          <w:szCs w:val="28"/>
        </w:rPr>
      </w:pPr>
      <w:r w:rsidRPr="007644F6">
        <w:rPr>
          <w:rFonts w:ascii="Simplified Arabic" w:hAnsi="Simplified Arabic" w:cs="Simplified Arabic" w:hint="cs"/>
          <w:sz w:val="28"/>
          <w:szCs w:val="28"/>
          <w:highlight w:val="yellow"/>
          <w:rtl/>
        </w:rPr>
        <w:t>سي</w:t>
      </w:r>
      <w:r w:rsidR="00304994" w:rsidRPr="007644F6">
        <w:rPr>
          <w:rFonts w:ascii="Simplified Arabic" w:hAnsi="Simplified Arabic" w:cs="Simplified Arabic"/>
          <w:sz w:val="28"/>
          <w:szCs w:val="28"/>
          <w:highlight w:val="yellow"/>
          <w:rtl/>
        </w:rPr>
        <w:t>تم</w:t>
      </w:r>
      <w:r w:rsidR="00304994" w:rsidRPr="00E53509">
        <w:rPr>
          <w:rFonts w:ascii="Simplified Arabic" w:hAnsi="Simplified Arabic" w:cs="Simplified Arabic"/>
          <w:sz w:val="28"/>
          <w:szCs w:val="28"/>
          <w:rtl/>
        </w:rPr>
        <w:t xml:space="preserve"> اعتماد برنامج </w:t>
      </w:r>
      <w:proofErr w:type="spellStart"/>
      <w:r w:rsidR="00304994" w:rsidRPr="00E53509">
        <w:rPr>
          <w:rFonts w:ascii="Simplified Arabic" w:hAnsi="Simplified Arabic" w:cs="Simplified Arabic"/>
          <w:sz w:val="28"/>
          <w:szCs w:val="28"/>
        </w:rPr>
        <w:t>SmartPLS</w:t>
      </w:r>
      <w:proofErr w:type="spellEnd"/>
      <w:r w:rsidR="00304994" w:rsidRPr="00E53509">
        <w:rPr>
          <w:rFonts w:ascii="Simplified Arabic" w:hAnsi="Simplified Arabic" w:cs="Simplified Arabic"/>
          <w:sz w:val="28"/>
          <w:szCs w:val="28"/>
          <w:rtl/>
        </w:rPr>
        <w:t xml:space="preserve"> كأداة وحيدة لاختبار جودة أداة القياس، وجودة النموذج البنائي، وفرضيات الدراسة المباشرة وغير المباشرة، على النحو الآتي:</w:t>
      </w:r>
    </w:p>
    <w:p w14:paraId="18633562" w14:textId="055B61FA" w:rsidR="00304994" w:rsidRPr="00B765F5" w:rsidRDefault="00304994" w:rsidP="008E0D14">
      <w:pPr>
        <w:bidi/>
        <w:spacing w:before="120" w:after="120"/>
        <w:jc w:val="both"/>
        <w:rPr>
          <w:rFonts w:ascii="Simplified Arabic" w:hAnsi="Simplified Arabic" w:cs="Simplified Arabic"/>
          <w:sz w:val="28"/>
          <w:szCs w:val="28"/>
          <w:highlight w:val="yellow"/>
        </w:rPr>
      </w:pPr>
      <w:r w:rsidRPr="00B765F5">
        <w:rPr>
          <w:rFonts w:ascii="Simplified Arabic" w:hAnsi="Simplified Arabic" w:cs="Simplified Arabic"/>
          <w:sz w:val="28"/>
          <w:szCs w:val="28"/>
          <w:highlight w:val="yellow"/>
          <w:rtl/>
        </w:rPr>
        <w:t xml:space="preserve">- </w:t>
      </w:r>
      <w:r w:rsidRPr="00B765F5">
        <w:rPr>
          <w:rFonts w:ascii="Simplified Arabic" w:hAnsi="Simplified Arabic" w:cs="Simplified Arabic"/>
          <w:b/>
          <w:bCs/>
          <w:sz w:val="28"/>
          <w:szCs w:val="28"/>
          <w:highlight w:val="yellow"/>
          <w:rtl/>
        </w:rPr>
        <w:t>تقييم النموذج القياسي (</w:t>
      </w:r>
      <w:r w:rsidRPr="00B765F5">
        <w:rPr>
          <w:rFonts w:ascii="Simplified Arabic" w:hAnsi="Simplified Arabic" w:cs="Simplified Arabic"/>
          <w:b/>
          <w:bCs/>
          <w:sz w:val="28"/>
          <w:szCs w:val="28"/>
          <w:highlight w:val="yellow"/>
        </w:rPr>
        <w:t>Measurement Model</w:t>
      </w:r>
      <w:r w:rsidRPr="00B765F5">
        <w:rPr>
          <w:rFonts w:ascii="Simplified Arabic" w:hAnsi="Simplified Arabic" w:cs="Simplified Arabic"/>
          <w:b/>
          <w:bCs/>
          <w:sz w:val="28"/>
          <w:szCs w:val="28"/>
          <w:highlight w:val="yellow"/>
          <w:rtl/>
        </w:rPr>
        <w:t>):</w:t>
      </w:r>
      <w:r w:rsidRPr="00B765F5">
        <w:rPr>
          <w:rFonts w:ascii="Simplified Arabic" w:hAnsi="Simplified Arabic" w:cs="Simplified Arabic"/>
          <w:sz w:val="28"/>
          <w:szCs w:val="28"/>
          <w:highlight w:val="yellow"/>
          <w:rtl/>
        </w:rPr>
        <w:t xml:space="preserve"> </w:t>
      </w:r>
      <w:r w:rsidR="00B765F5" w:rsidRPr="00B765F5">
        <w:rPr>
          <w:rFonts w:ascii="Simplified Arabic" w:hAnsi="Simplified Arabic" w:cs="Simplified Arabic" w:hint="cs"/>
          <w:sz w:val="28"/>
          <w:szCs w:val="28"/>
          <w:highlight w:val="yellow"/>
          <w:rtl/>
        </w:rPr>
        <w:t xml:space="preserve">سيتم </w:t>
      </w:r>
      <w:r w:rsidR="00B765F5" w:rsidRPr="00B765F5">
        <w:rPr>
          <w:rFonts w:ascii="Simplified Arabic" w:hAnsi="Simplified Arabic" w:cs="Simplified Arabic"/>
          <w:sz w:val="28"/>
          <w:szCs w:val="28"/>
          <w:highlight w:val="yellow"/>
          <w:rtl/>
        </w:rPr>
        <w:t xml:space="preserve">تقييم نموذج القياس (أو ما يُعرف بالتحليل التوكيدي للمركبات) من خلال </w:t>
      </w:r>
      <w:proofErr w:type="spellStart"/>
      <w:r w:rsidR="00B765F5" w:rsidRPr="00B765F5">
        <w:rPr>
          <w:rFonts w:ascii="Simplified Arabic" w:hAnsi="Simplified Arabic" w:cs="Simplified Arabic"/>
          <w:sz w:val="28"/>
          <w:szCs w:val="28"/>
          <w:highlight w:val="yellow"/>
        </w:rPr>
        <w:t>SmartPLS</w:t>
      </w:r>
      <w:proofErr w:type="spellEnd"/>
      <w:r w:rsidR="00B765F5" w:rsidRPr="00B765F5">
        <w:rPr>
          <w:rFonts w:ascii="Simplified Arabic" w:hAnsi="Simplified Arabic" w:cs="Simplified Arabic" w:hint="cs"/>
          <w:sz w:val="28"/>
          <w:szCs w:val="28"/>
          <w:highlight w:val="yellow"/>
          <w:rtl/>
        </w:rPr>
        <w:t xml:space="preserve">، حيث </w:t>
      </w:r>
      <w:r w:rsidR="008E0D14" w:rsidRPr="00B765F5">
        <w:rPr>
          <w:rFonts w:ascii="Simplified Arabic" w:hAnsi="Simplified Arabic" w:cs="Simplified Arabic" w:hint="cs"/>
          <w:sz w:val="28"/>
          <w:szCs w:val="28"/>
          <w:highlight w:val="yellow"/>
          <w:rtl/>
        </w:rPr>
        <w:t>سيتم الاعتماد</w:t>
      </w:r>
      <w:r w:rsidR="008E0D14" w:rsidRPr="00B765F5">
        <w:rPr>
          <w:rFonts w:ascii="Simplified Arabic" w:hAnsi="Simplified Arabic" w:cs="Simplified Arabic"/>
          <w:sz w:val="28"/>
          <w:szCs w:val="28"/>
          <w:highlight w:val="yellow"/>
          <w:rtl/>
        </w:rPr>
        <w:t xml:space="preserve"> في تقييم نموذج القياس ونموذج المسار عبر </w:t>
      </w:r>
      <w:proofErr w:type="spellStart"/>
      <w:r w:rsidR="008E0D14" w:rsidRPr="00B765F5">
        <w:rPr>
          <w:rFonts w:ascii="Simplified Arabic" w:hAnsi="Simplified Arabic" w:cs="Simplified Arabic"/>
          <w:sz w:val="28"/>
          <w:szCs w:val="28"/>
          <w:highlight w:val="yellow"/>
        </w:rPr>
        <w:t>SmartPLS</w:t>
      </w:r>
      <w:proofErr w:type="spellEnd"/>
      <w:r w:rsidR="008E0D14" w:rsidRPr="00B765F5">
        <w:rPr>
          <w:rFonts w:ascii="Simplified Arabic" w:hAnsi="Simplified Arabic" w:cs="Simplified Arabic"/>
          <w:sz w:val="28"/>
          <w:szCs w:val="28"/>
          <w:highlight w:val="yellow"/>
          <w:rtl/>
        </w:rPr>
        <w:t xml:space="preserve"> على المؤشرات التالية: التحميلات الخارجية (</w:t>
      </w:r>
      <w:r w:rsidR="008E0D14" w:rsidRPr="00B765F5">
        <w:rPr>
          <w:rFonts w:ascii="Simplified Arabic" w:hAnsi="Simplified Arabic" w:cs="Simplified Arabic"/>
          <w:sz w:val="28"/>
          <w:szCs w:val="28"/>
          <w:highlight w:val="yellow"/>
        </w:rPr>
        <w:t xml:space="preserve">Outer Loadings </w:t>
      </w:r>
      <w:r w:rsidR="008E0D14" w:rsidRPr="00B765F5">
        <w:rPr>
          <w:rFonts w:ascii="Cambria Math" w:hAnsi="Cambria Math" w:cs="Cambria Math"/>
          <w:sz w:val="28"/>
          <w:szCs w:val="28"/>
          <w:highlight w:val="yellow"/>
        </w:rPr>
        <w:t>≥</w:t>
      </w:r>
      <w:r w:rsidR="008E0D14" w:rsidRPr="00B765F5">
        <w:rPr>
          <w:rFonts w:ascii="Simplified Arabic" w:hAnsi="Simplified Arabic" w:cs="Simplified Arabic"/>
          <w:sz w:val="28"/>
          <w:szCs w:val="28"/>
          <w:highlight w:val="yellow"/>
        </w:rPr>
        <w:t xml:space="preserve"> 0.70</w:t>
      </w:r>
      <w:r w:rsidR="008E0D14" w:rsidRPr="00B765F5">
        <w:rPr>
          <w:rFonts w:ascii="Simplified Arabic" w:hAnsi="Simplified Arabic" w:cs="Simplified Arabic"/>
          <w:sz w:val="28"/>
          <w:szCs w:val="28"/>
          <w:highlight w:val="yellow"/>
          <w:rtl/>
        </w:rPr>
        <w:t xml:space="preserve">، مع قبول ما بين 0.40-0.70 وفق شروط </w:t>
      </w:r>
      <w:r w:rsidR="008E0D14" w:rsidRPr="00B765F5">
        <w:rPr>
          <w:rFonts w:ascii="Simplified Arabic" w:hAnsi="Simplified Arabic" w:cs="Simplified Arabic"/>
          <w:sz w:val="28"/>
          <w:szCs w:val="28"/>
          <w:highlight w:val="yellow"/>
        </w:rPr>
        <w:t>Hair et al., 2019</w:t>
      </w:r>
      <w:r w:rsidR="008E0D14" w:rsidRPr="00B765F5">
        <w:rPr>
          <w:rFonts w:ascii="Simplified Arabic" w:hAnsi="Simplified Arabic" w:cs="Simplified Arabic"/>
          <w:sz w:val="28"/>
          <w:szCs w:val="28"/>
          <w:highlight w:val="yellow"/>
          <w:rtl/>
        </w:rPr>
        <w:t xml:space="preserve">)، ومعامل ألفا </w:t>
      </w:r>
      <w:proofErr w:type="spellStart"/>
      <w:r w:rsidR="008E0D14" w:rsidRPr="00B765F5">
        <w:rPr>
          <w:rFonts w:ascii="Simplified Arabic" w:hAnsi="Simplified Arabic" w:cs="Simplified Arabic"/>
          <w:sz w:val="28"/>
          <w:szCs w:val="28"/>
          <w:highlight w:val="yellow"/>
          <w:rtl/>
        </w:rPr>
        <w:t>كرونباخ</w:t>
      </w:r>
      <w:proofErr w:type="spellEnd"/>
      <w:r w:rsidR="008E0D14" w:rsidRPr="00B765F5">
        <w:rPr>
          <w:rFonts w:ascii="Simplified Arabic" w:hAnsi="Simplified Arabic" w:cs="Simplified Arabic"/>
          <w:sz w:val="28"/>
          <w:szCs w:val="28"/>
          <w:highlight w:val="yellow"/>
          <w:rtl/>
        </w:rPr>
        <w:t xml:space="preserve">، ومعامل </w:t>
      </w:r>
      <w:proofErr w:type="spellStart"/>
      <w:r w:rsidR="008E0D14" w:rsidRPr="00B765F5">
        <w:rPr>
          <w:rFonts w:ascii="Simplified Arabic" w:hAnsi="Simplified Arabic" w:cs="Simplified Arabic"/>
          <w:sz w:val="28"/>
          <w:szCs w:val="28"/>
          <w:highlight w:val="yellow"/>
        </w:rPr>
        <w:t>rho_A</w:t>
      </w:r>
      <w:proofErr w:type="spellEnd"/>
      <w:r w:rsidR="008E0D14" w:rsidRPr="00B765F5">
        <w:rPr>
          <w:rFonts w:ascii="Simplified Arabic" w:hAnsi="Simplified Arabic" w:cs="Simplified Arabic"/>
          <w:sz w:val="28"/>
          <w:szCs w:val="28"/>
          <w:highlight w:val="yellow"/>
        </w:rPr>
        <w:t xml:space="preserve"> (Dijkstra-Henseler)</w:t>
      </w:r>
      <w:r w:rsidR="008E0D14" w:rsidRPr="00B765F5">
        <w:rPr>
          <w:rFonts w:ascii="Simplified Arabic" w:hAnsi="Simplified Arabic" w:cs="Simplified Arabic"/>
          <w:sz w:val="28"/>
          <w:szCs w:val="28"/>
          <w:highlight w:val="yellow"/>
          <w:rtl/>
        </w:rPr>
        <w:t>، والثبات المركب (</w:t>
      </w:r>
      <w:r w:rsidR="008E0D14" w:rsidRPr="00B765F5">
        <w:rPr>
          <w:rFonts w:ascii="Simplified Arabic" w:hAnsi="Simplified Arabic" w:cs="Simplified Arabic"/>
          <w:sz w:val="28"/>
          <w:szCs w:val="28"/>
          <w:highlight w:val="yellow"/>
        </w:rPr>
        <w:t xml:space="preserve">CR </w:t>
      </w:r>
      <w:r w:rsidR="008E0D14" w:rsidRPr="00B765F5">
        <w:rPr>
          <w:rFonts w:ascii="Cambria Math" w:hAnsi="Cambria Math" w:cs="Cambria Math"/>
          <w:sz w:val="28"/>
          <w:szCs w:val="28"/>
          <w:highlight w:val="yellow"/>
        </w:rPr>
        <w:t>≥</w:t>
      </w:r>
      <w:r w:rsidR="008E0D14" w:rsidRPr="00B765F5">
        <w:rPr>
          <w:rFonts w:ascii="Simplified Arabic" w:hAnsi="Simplified Arabic" w:cs="Simplified Arabic"/>
          <w:sz w:val="28"/>
          <w:szCs w:val="28"/>
          <w:highlight w:val="yellow"/>
        </w:rPr>
        <w:t xml:space="preserve"> 0.70</w:t>
      </w:r>
      <w:r w:rsidR="008E0D14" w:rsidRPr="00B765F5">
        <w:rPr>
          <w:rFonts w:ascii="Simplified Arabic" w:hAnsi="Simplified Arabic" w:cs="Simplified Arabic"/>
          <w:sz w:val="28"/>
          <w:szCs w:val="28"/>
          <w:highlight w:val="yellow"/>
          <w:rtl/>
        </w:rPr>
        <w:t>)، ومتوسط التباين المستخرج (</w:t>
      </w:r>
      <w:r w:rsidR="008E0D14" w:rsidRPr="00B765F5">
        <w:rPr>
          <w:rFonts w:ascii="Simplified Arabic" w:hAnsi="Simplified Arabic" w:cs="Simplified Arabic"/>
          <w:sz w:val="28"/>
          <w:szCs w:val="28"/>
          <w:highlight w:val="yellow"/>
        </w:rPr>
        <w:t xml:space="preserve">AVE </w:t>
      </w:r>
      <w:r w:rsidR="008E0D14" w:rsidRPr="00B765F5">
        <w:rPr>
          <w:rFonts w:ascii="Cambria Math" w:hAnsi="Cambria Math" w:cs="Cambria Math"/>
          <w:sz w:val="28"/>
          <w:szCs w:val="28"/>
          <w:highlight w:val="yellow"/>
        </w:rPr>
        <w:t>≥</w:t>
      </w:r>
      <w:r w:rsidR="008E0D14" w:rsidRPr="00B765F5">
        <w:rPr>
          <w:rFonts w:ascii="Simplified Arabic" w:hAnsi="Simplified Arabic" w:cs="Simplified Arabic"/>
          <w:sz w:val="28"/>
          <w:szCs w:val="28"/>
          <w:highlight w:val="yellow"/>
        </w:rPr>
        <w:t xml:space="preserve"> 0.50</w:t>
      </w:r>
      <w:r w:rsidR="008E0D14" w:rsidRPr="00B765F5">
        <w:rPr>
          <w:rFonts w:ascii="Simplified Arabic" w:hAnsi="Simplified Arabic" w:cs="Simplified Arabic"/>
          <w:sz w:val="28"/>
          <w:szCs w:val="28"/>
          <w:highlight w:val="yellow"/>
          <w:rtl/>
        </w:rPr>
        <w:t xml:space="preserve">)، ومعياري </w:t>
      </w:r>
      <w:r w:rsidR="008E0D14" w:rsidRPr="00B765F5">
        <w:rPr>
          <w:rFonts w:ascii="Simplified Arabic" w:hAnsi="Simplified Arabic" w:cs="Simplified Arabic"/>
          <w:sz w:val="28"/>
          <w:szCs w:val="28"/>
          <w:highlight w:val="yellow"/>
        </w:rPr>
        <w:t>Fornell-Larcker</w:t>
      </w:r>
      <w:r w:rsidR="008E0D14" w:rsidRPr="00B765F5">
        <w:rPr>
          <w:rFonts w:ascii="Simplified Arabic" w:hAnsi="Simplified Arabic" w:cs="Simplified Arabic"/>
          <w:sz w:val="28"/>
          <w:szCs w:val="28"/>
          <w:highlight w:val="yellow"/>
          <w:rtl/>
        </w:rPr>
        <w:t xml:space="preserve"> و</w:t>
      </w:r>
      <w:r w:rsidR="008E0D14" w:rsidRPr="00B765F5">
        <w:rPr>
          <w:rFonts w:ascii="Simplified Arabic" w:hAnsi="Simplified Arabic" w:cs="Simplified Arabic"/>
          <w:sz w:val="28"/>
          <w:szCs w:val="28"/>
          <w:highlight w:val="yellow"/>
        </w:rPr>
        <w:t>HTMT</w:t>
      </w:r>
      <w:r w:rsidR="008E0D14" w:rsidRPr="00B765F5">
        <w:rPr>
          <w:rFonts w:ascii="Simplified Arabic" w:hAnsi="Simplified Arabic" w:cs="Simplified Arabic"/>
          <w:sz w:val="28"/>
          <w:szCs w:val="28"/>
          <w:highlight w:val="yellow"/>
          <w:rtl/>
        </w:rPr>
        <w:t xml:space="preserve"> (&lt; 0.85) للصدق </w:t>
      </w:r>
      <w:proofErr w:type="spellStart"/>
      <w:r w:rsidR="008E0D14" w:rsidRPr="00B765F5">
        <w:rPr>
          <w:rFonts w:ascii="Simplified Arabic" w:hAnsi="Simplified Arabic" w:cs="Simplified Arabic"/>
          <w:sz w:val="28"/>
          <w:szCs w:val="28"/>
          <w:highlight w:val="yellow"/>
          <w:rtl/>
        </w:rPr>
        <w:t>التمايزي</w:t>
      </w:r>
      <w:proofErr w:type="spellEnd"/>
      <w:r w:rsidR="008E0D14" w:rsidRPr="00B765F5">
        <w:rPr>
          <w:rFonts w:ascii="Simplified Arabic" w:hAnsi="Simplified Arabic" w:cs="Simplified Arabic"/>
          <w:sz w:val="28"/>
          <w:szCs w:val="28"/>
          <w:highlight w:val="yellow"/>
          <w:rtl/>
        </w:rPr>
        <w:t>، ومعامل تضخم التباين (</w:t>
      </w:r>
      <w:r w:rsidR="008E0D14" w:rsidRPr="00B765F5">
        <w:rPr>
          <w:rFonts w:ascii="Simplified Arabic" w:hAnsi="Simplified Arabic" w:cs="Simplified Arabic"/>
          <w:sz w:val="28"/>
          <w:szCs w:val="28"/>
          <w:highlight w:val="yellow"/>
        </w:rPr>
        <w:t>VIF &lt; 3.3</w:t>
      </w:r>
      <w:r w:rsidR="008E0D14" w:rsidRPr="00B765F5">
        <w:rPr>
          <w:rFonts w:ascii="Simplified Arabic" w:hAnsi="Simplified Arabic" w:cs="Simplified Arabic"/>
          <w:sz w:val="28"/>
          <w:szCs w:val="28"/>
          <w:highlight w:val="yellow"/>
          <w:rtl/>
        </w:rPr>
        <w:t xml:space="preserve"> أو &lt; 5) للتحقق من غياب التعددية الخطية</w:t>
      </w:r>
      <w:r w:rsidR="00B8591D" w:rsidRPr="00B765F5">
        <w:rPr>
          <w:rFonts w:ascii="Simplified Arabic" w:hAnsi="Simplified Arabic" w:cs="Simplified Arabic" w:hint="cs"/>
          <w:sz w:val="28"/>
          <w:szCs w:val="28"/>
          <w:highlight w:val="yellow"/>
          <w:rtl/>
        </w:rPr>
        <w:t>/الازدواج الخطي</w:t>
      </w:r>
      <w:r w:rsidR="008E0D14" w:rsidRPr="00B765F5">
        <w:rPr>
          <w:rFonts w:ascii="Simplified Arabic" w:hAnsi="Simplified Arabic" w:cs="Simplified Arabic"/>
          <w:sz w:val="28"/>
          <w:szCs w:val="28"/>
          <w:highlight w:val="yellow"/>
          <w:rtl/>
        </w:rPr>
        <w:t>، ومعامل التحديد (</w:t>
      </w:r>
      <w:r w:rsidR="008E0D14" w:rsidRPr="00B765F5">
        <w:rPr>
          <w:rFonts w:ascii="Simplified Arabic" w:hAnsi="Simplified Arabic" w:cs="Simplified Arabic"/>
          <w:sz w:val="28"/>
          <w:szCs w:val="28"/>
          <w:highlight w:val="yellow"/>
        </w:rPr>
        <w:t>R²</w:t>
      </w:r>
      <w:r w:rsidR="008E0D14" w:rsidRPr="00B765F5">
        <w:rPr>
          <w:rFonts w:ascii="Simplified Arabic" w:hAnsi="Simplified Arabic" w:cs="Simplified Arabic"/>
          <w:sz w:val="28"/>
          <w:szCs w:val="28"/>
          <w:highlight w:val="yellow"/>
          <w:rtl/>
        </w:rPr>
        <w:t>) لتقييم القوة التفسيرية للنموذج، وحجم الأثر (</w:t>
      </w:r>
      <w:r w:rsidR="008E0D14" w:rsidRPr="00B765F5">
        <w:rPr>
          <w:rFonts w:ascii="Simplified Arabic" w:hAnsi="Simplified Arabic" w:cs="Simplified Arabic"/>
          <w:sz w:val="28"/>
          <w:szCs w:val="28"/>
          <w:highlight w:val="yellow"/>
        </w:rPr>
        <w:t>f</w:t>
      </w:r>
      <w:r w:rsidR="00B8591D" w:rsidRPr="00B765F5">
        <w:rPr>
          <w:rFonts w:ascii="Simplified Arabic" w:hAnsi="Simplified Arabic" w:cs="Simplified Arabic"/>
          <w:sz w:val="28"/>
          <w:szCs w:val="28"/>
          <w:highlight w:val="yellow"/>
          <w:vertAlign w:val="superscript"/>
        </w:rPr>
        <w:t>2</w:t>
      </w:r>
      <w:r w:rsidR="008E0D14" w:rsidRPr="00B765F5">
        <w:rPr>
          <w:rFonts w:ascii="Simplified Arabic" w:hAnsi="Simplified Arabic" w:cs="Simplified Arabic"/>
          <w:sz w:val="28"/>
          <w:szCs w:val="28"/>
          <w:highlight w:val="yellow"/>
          <w:rtl/>
        </w:rPr>
        <w:t>) لكل مسار بنائي، ومؤشر الصلاحية التنبؤية (</w:t>
      </w:r>
      <w:r w:rsidR="008E0D14" w:rsidRPr="00B765F5">
        <w:rPr>
          <w:rFonts w:ascii="Simplified Arabic" w:hAnsi="Simplified Arabic" w:cs="Simplified Arabic"/>
          <w:sz w:val="28"/>
          <w:szCs w:val="28"/>
          <w:highlight w:val="yellow"/>
        </w:rPr>
        <w:t>Q² &gt; 0</w:t>
      </w:r>
      <w:r w:rsidR="008E0D14" w:rsidRPr="00B765F5">
        <w:rPr>
          <w:rFonts w:ascii="Simplified Arabic" w:hAnsi="Simplified Arabic" w:cs="Simplified Arabic"/>
          <w:sz w:val="28"/>
          <w:szCs w:val="28"/>
          <w:highlight w:val="yellow"/>
          <w:rtl/>
        </w:rPr>
        <w:t xml:space="preserve">) عبر إجراء </w:t>
      </w:r>
      <w:r w:rsidR="008E0D14" w:rsidRPr="00B765F5">
        <w:rPr>
          <w:rFonts w:ascii="Simplified Arabic" w:hAnsi="Simplified Arabic" w:cs="Simplified Arabic"/>
          <w:sz w:val="28"/>
          <w:szCs w:val="28"/>
          <w:highlight w:val="yellow"/>
        </w:rPr>
        <w:t>Blindfolding</w:t>
      </w:r>
      <w:r w:rsidR="008E0D14" w:rsidRPr="00B765F5">
        <w:rPr>
          <w:rFonts w:ascii="Simplified Arabic" w:hAnsi="Simplified Arabic" w:cs="Simplified Arabic"/>
          <w:sz w:val="28"/>
          <w:szCs w:val="28"/>
          <w:highlight w:val="yellow"/>
          <w:rtl/>
        </w:rPr>
        <w:t>، إضافة إلى فترات الثقة المصححة التحيز (</w:t>
      </w:r>
      <w:r w:rsidR="008E0D14" w:rsidRPr="00B765F5">
        <w:rPr>
          <w:rFonts w:ascii="Simplified Arabic" w:hAnsi="Simplified Arabic" w:cs="Simplified Arabic"/>
          <w:sz w:val="28"/>
          <w:szCs w:val="28"/>
          <w:highlight w:val="yellow"/>
        </w:rPr>
        <w:t>Bias-Corrected Bootstrap Confidence Intervals</w:t>
      </w:r>
      <w:r w:rsidR="008E0D14" w:rsidRPr="00B765F5">
        <w:rPr>
          <w:rFonts w:ascii="Simplified Arabic" w:hAnsi="Simplified Arabic" w:cs="Simplified Arabic"/>
          <w:sz w:val="28"/>
          <w:szCs w:val="28"/>
          <w:highlight w:val="yellow"/>
          <w:rtl/>
        </w:rPr>
        <w:t>) لمعاملات المسار المباشرة وغير المباشرة</w:t>
      </w:r>
      <w:r w:rsidRPr="00B765F5">
        <w:rPr>
          <w:rFonts w:ascii="Simplified Arabic" w:hAnsi="Simplified Arabic" w:cs="Simplified Arabic"/>
          <w:sz w:val="28"/>
          <w:szCs w:val="28"/>
          <w:highlight w:val="yellow"/>
          <w:rtl/>
        </w:rPr>
        <w:t>.</w:t>
      </w:r>
    </w:p>
    <w:p w14:paraId="3103BC48" w14:textId="309162F1"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lastRenderedPageBreak/>
        <w:t xml:space="preserve">- </w:t>
      </w:r>
      <w:r w:rsidRPr="00E53509">
        <w:rPr>
          <w:rFonts w:ascii="Simplified Arabic" w:hAnsi="Simplified Arabic" w:cs="Simplified Arabic"/>
          <w:b/>
          <w:bCs/>
          <w:sz w:val="28"/>
          <w:szCs w:val="28"/>
          <w:rtl/>
        </w:rPr>
        <w:t>اختبار الفرضيات المباشر</w:t>
      </w:r>
      <w:r w:rsidR="007644F6">
        <w:rPr>
          <w:rFonts w:ascii="Simplified Arabic" w:hAnsi="Simplified Arabic" w:cs="Simplified Arabic" w:hint="cs"/>
          <w:b/>
          <w:bCs/>
          <w:sz w:val="28"/>
          <w:szCs w:val="28"/>
          <w:rtl/>
        </w:rPr>
        <w:t>ة</w:t>
      </w:r>
      <w:r w:rsidRPr="00E53509">
        <w:rPr>
          <w:rFonts w:ascii="Simplified Arabic" w:hAnsi="Simplified Arabic" w:cs="Simplified Arabic"/>
          <w:b/>
          <w:bCs/>
          <w:sz w:val="28"/>
          <w:szCs w:val="28"/>
          <w:rtl/>
        </w:rPr>
        <w:t>:</w:t>
      </w:r>
      <w:r w:rsidRPr="00E53509">
        <w:rPr>
          <w:rFonts w:ascii="Simplified Arabic" w:hAnsi="Simplified Arabic" w:cs="Simplified Arabic"/>
          <w:sz w:val="28"/>
          <w:szCs w:val="28"/>
          <w:rtl/>
        </w:rPr>
        <w:t xml:space="preserve"> </w:t>
      </w:r>
      <w:r w:rsidR="007644F6" w:rsidRPr="007644F6">
        <w:rPr>
          <w:rFonts w:ascii="Simplified Arabic" w:hAnsi="Simplified Arabic" w:cs="Simplified Arabic" w:hint="cs"/>
          <w:sz w:val="28"/>
          <w:szCs w:val="28"/>
          <w:highlight w:val="yellow"/>
          <w:rtl/>
        </w:rPr>
        <w:t>سي</w:t>
      </w:r>
      <w:r w:rsidRPr="007644F6">
        <w:rPr>
          <w:rFonts w:ascii="Simplified Arabic" w:hAnsi="Simplified Arabic" w:cs="Simplified Arabic"/>
          <w:sz w:val="28"/>
          <w:szCs w:val="28"/>
          <w:highlight w:val="yellow"/>
          <w:rtl/>
        </w:rPr>
        <w:t>تم</w:t>
      </w:r>
      <w:r w:rsidRPr="00E53509">
        <w:rPr>
          <w:rFonts w:ascii="Simplified Arabic" w:hAnsi="Simplified Arabic" w:cs="Simplified Arabic"/>
          <w:sz w:val="28"/>
          <w:szCs w:val="28"/>
          <w:rtl/>
        </w:rPr>
        <w:t xml:space="preserve"> اختبار أثر كل من المتغيرات المستقلة الأربعة (درجة تبني تقنيات الذكاء الاصطناعي، العوامل التنظيمية، والتقنية، والقيادية والبشرية) على المتغير التابع (فاعلية القرارات الاستراتيجية) من خلال معاملات المسار</w:t>
      </w:r>
      <w:r w:rsidR="006E1200" w:rsidRPr="00E53509">
        <w:rPr>
          <w:rFonts w:ascii="Simplified Arabic" w:hAnsi="Simplified Arabic" w:cs="Simplified Arabic" w:hint="cs"/>
          <w:sz w:val="28"/>
          <w:szCs w:val="28"/>
          <w:rtl/>
        </w:rPr>
        <w:t xml:space="preserve"> </w:t>
      </w:r>
      <w:r w:rsidRPr="00E53509">
        <w:rPr>
          <w:rFonts w:ascii="Simplified Arabic" w:hAnsi="Simplified Arabic" w:cs="Simplified Arabic"/>
          <w:sz w:val="28"/>
          <w:szCs w:val="28"/>
          <w:rtl/>
        </w:rPr>
        <w:t>وقيم (</w:t>
      </w:r>
      <w:r w:rsidRPr="00E53509">
        <w:rPr>
          <w:rFonts w:ascii="Simplified Arabic" w:hAnsi="Simplified Arabic" w:cs="Simplified Arabic"/>
          <w:sz w:val="28"/>
          <w:szCs w:val="28"/>
        </w:rPr>
        <w:t>t</w:t>
      </w:r>
      <w:r w:rsidRPr="00E53509">
        <w:rPr>
          <w:rFonts w:ascii="Simplified Arabic" w:hAnsi="Simplified Arabic" w:cs="Simplified Arabic"/>
          <w:sz w:val="28"/>
          <w:szCs w:val="28"/>
          <w:rtl/>
        </w:rPr>
        <w:t>) و(</w:t>
      </w:r>
      <w:r w:rsidRPr="00E53509">
        <w:rPr>
          <w:rFonts w:ascii="Simplified Arabic" w:hAnsi="Simplified Arabic" w:cs="Simplified Arabic"/>
          <w:sz w:val="28"/>
          <w:szCs w:val="28"/>
        </w:rPr>
        <w:t>p</w:t>
      </w:r>
      <w:r w:rsidRPr="00E53509">
        <w:rPr>
          <w:rFonts w:ascii="Simplified Arabic" w:hAnsi="Simplified Arabic" w:cs="Simplified Arabic"/>
          <w:sz w:val="28"/>
          <w:szCs w:val="28"/>
          <w:rtl/>
        </w:rPr>
        <w:t>) المستخرجة بأسلوب المعاينة المتكررة (</w:t>
      </w:r>
      <w:r w:rsidRPr="00E53509">
        <w:rPr>
          <w:rFonts w:ascii="Simplified Arabic" w:hAnsi="Simplified Arabic" w:cs="Simplified Arabic"/>
          <w:sz w:val="28"/>
          <w:szCs w:val="28"/>
        </w:rPr>
        <w:t>Bootstrapping</w:t>
      </w:r>
      <w:r w:rsidRPr="00E53509">
        <w:rPr>
          <w:rFonts w:ascii="Simplified Arabic" w:hAnsi="Simplified Arabic" w:cs="Simplified Arabic"/>
          <w:sz w:val="28"/>
          <w:szCs w:val="28"/>
          <w:rtl/>
        </w:rPr>
        <w:t xml:space="preserve"> بـ 5000 عينة فرعية)، بدلًا من تحليل الانحدار الخطي المتعدد التقليدي عبر </w:t>
      </w:r>
      <w:r w:rsidRPr="00E53509">
        <w:rPr>
          <w:rFonts w:ascii="Simplified Arabic" w:hAnsi="Simplified Arabic" w:cs="Simplified Arabic"/>
          <w:sz w:val="28"/>
          <w:szCs w:val="28"/>
        </w:rPr>
        <w:t>SPSS</w:t>
      </w:r>
      <w:r w:rsidRPr="00E53509">
        <w:rPr>
          <w:rFonts w:ascii="Simplified Arabic" w:hAnsi="Simplified Arabic" w:cs="Simplified Arabic"/>
          <w:sz w:val="28"/>
          <w:szCs w:val="28"/>
          <w:rtl/>
        </w:rPr>
        <w:t>.</w:t>
      </w:r>
    </w:p>
    <w:p w14:paraId="775ADB2A" w14:textId="628814B5"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hint="cs"/>
          <w:b/>
          <w:bCs/>
          <w:sz w:val="28"/>
          <w:szCs w:val="28"/>
          <w:rtl/>
        </w:rPr>
        <w:t>- اختبار الفرضية الوسيطة:</w:t>
      </w:r>
      <w:r w:rsidRPr="00E53509">
        <w:rPr>
          <w:rFonts w:ascii="Simplified Arabic" w:hAnsi="Simplified Arabic" w:cs="Simplified Arabic" w:hint="cs"/>
          <w:sz w:val="28"/>
          <w:szCs w:val="28"/>
          <w:rtl/>
        </w:rPr>
        <w:t xml:space="preserve"> </w:t>
      </w:r>
      <w:r w:rsidR="007644F6" w:rsidRPr="007644F6">
        <w:rPr>
          <w:rFonts w:ascii="Simplified Arabic" w:hAnsi="Simplified Arabic" w:cs="Simplified Arabic" w:hint="cs"/>
          <w:sz w:val="28"/>
          <w:szCs w:val="28"/>
          <w:highlight w:val="yellow"/>
          <w:rtl/>
        </w:rPr>
        <w:t>سي</w:t>
      </w:r>
      <w:r w:rsidRPr="007644F6">
        <w:rPr>
          <w:rFonts w:ascii="Simplified Arabic" w:hAnsi="Simplified Arabic" w:cs="Simplified Arabic" w:hint="cs"/>
          <w:sz w:val="28"/>
          <w:szCs w:val="28"/>
          <w:highlight w:val="yellow"/>
          <w:rtl/>
        </w:rPr>
        <w:t>تم</w:t>
      </w:r>
      <w:r w:rsidRPr="00E53509">
        <w:rPr>
          <w:rFonts w:ascii="Simplified Arabic" w:hAnsi="Simplified Arabic" w:cs="Simplified Arabic" w:hint="cs"/>
          <w:sz w:val="28"/>
          <w:szCs w:val="28"/>
          <w:rtl/>
        </w:rPr>
        <w:t xml:space="preserve"> اختبار الدور الوسيط لمتغير "كفاءة استخدام التنفيذيين لتقنيات الذكاء الاصطناعي" في العلاقة بين المتغيرات المستقلة والمتغير التابع، من خلال تحليل الأثر الكلي والمباشر وغير المباشر عبر تقنية </w:t>
      </w:r>
      <w:r w:rsidRPr="00E53509">
        <w:rPr>
          <w:rFonts w:ascii="Simplified Arabic" w:hAnsi="Simplified Arabic" w:cs="Simplified Arabic" w:hint="cs"/>
          <w:sz w:val="28"/>
          <w:szCs w:val="28"/>
        </w:rPr>
        <w:t>Bootstrap</w:t>
      </w:r>
      <w:r w:rsidRPr="00E53509">
        <w:rPr>
          <w:rFonts w:ascii="Simplified Arabic" w:hAnsi="Simplified Arabic" w:cs="Simplified Arabic" w:hint="cs"/>
          <w:sz w:val="28"/>
          <w:szCs w:val="28"/>
          <w:rtl/>
        </w:rPr>
        <w:t xml:space="preserve">، وفق الإجراء الذي أرسى قواعده </w:t>
      </w:r>
      <w:r w:rsidRPr="00E53509">
        <w:rPr>
          <w:rFonts w:ascii="Simplified Arabic" w:hAnsi="Simplified Arabic" w:cs="Simplified Arabic" w:hint="cs"/>
          <w:sz w:val="28"/>
          <w:szCs w:val="28"/>
        </w:rPr>
        <w:t>Hayes</w:t>
      </w:r>
      <w:r w:rsidR="00796815" w:rsidRPr="00E53509">
        <w:rPr>
          <w:rFonts w:ascii="Simplified Arabic" w:hAnsi="Simplified Arabic" w:cs="Simplified Arabic" w:hint="cs"/>
          <w:sz w:val="28"/>
          <w:szCs w:val="28"/>
        </w:rPr>
        <w:t xml:space="preserve"> &amp; </w:t>
      </w:r>
      <w:proofErr w:type="spellStart"/>
      <w:r w:rsidR="00796815" w:rsidRPr="00E53509">
        <w:rPr>
          <w:rFonts w:ascii="Simplified Arabic" w:hAnsi="Simplified Arabic" w:cs="Simplified Arabic" w:hint="cs"/>
          <w:sz w:val="28"/>
          <w:szCs w:val="28"/>
        </w:rPr>
        <w:t>Scharkow</w:t>
      </w:r>
      <w:proofErr w:type="spellEnd"/>
      <w:r w:rsidR="004D3F00" w:rsidRPr="00E53509">
        <w:rPr>
          <w:rFonts w:ascii="Simplified Arabic" w:hAnsi="Simplified Arabic" w:cs="Simplified Arabic" w:hint="cs"/>
          <w:sz w:val="28"/>
          <w:szCs w:val="28"/>
        </w:rPr>
        <w:t xml:space="preserve"> (2013</w:t>
      </w:r>
      <w:r w:rsidR="001D5C6E" w:rsidRPr="00E53509">
        <w:rPr>
          <w:rFonts w:ascii="Simplified Arabic" w:hAnsi="Simplified Arabic" w:cs="Simplified Arabic"/>
          <w:sz w:val="28"/>
          <w:szCs w:val="28"/>
        </w:rPr>
        <w:t>)</w:t>
      </w:r>
      <w:r w:rsidR="001D5C6E" w:rsidRPr="00E53509">
        <w:rPr>
          <w:rFonts w:ascii="Simplified Arabic" w:hAnsi="Simplified Arabic" w:cs="Simplified Arabic" w:hint="cs"/>
          <w:sz w:val="28"/>
          <w:szCs w:val="28"/>
          <w:rtl/>
        </w:rPr>
        <w:t>،</w:t>
      </w:r>
      <w:r w:rsidRPr="00E53509">
        <w:rPr>
          <w:rFonts w:ascii="Simplified Arabic" w:hAnsi="Simplified Arabic" w:cs="Simplified Arabic" w:hint="cs"/>
          <w:sz w:val="28"/>
          <w:szCs w:val="28"/>
          <w:rtl/>
        </w:rPr>
        <w:t xml:space="preserve"> من خلال تقدير فترات الثقة للأثر غير المباشر عند مستوى دلالة (0.05).</w:t>
      </w:r>
    </w:p>
    <w:p w14:paraId="7396BF42" w14:textId="1BDCE939" w:rsidR="00304994" w:rsidRPr="00E53509" w:rsidRDefault="00304994" w:rsidP="00304994">
      <w:pPr>
        <w:bidi/>
        <w:spacing w:before="120" w:after="120"/>
        <w:jc w:val="both"/>
        <w:rPr>
          <w:rFonts w:ascii="Simplified Arabic" w:hAnsi="Simplified Arabic" w:cs="Simplified Arabic"/>
          <w:sz w:val="28"/>
          <w:szCs w:val="28"/>
        </w:rPr>
      </w:pPr>
      <w:r w:rsidRPr="00E53509">
        <w:rPr>
          <w:rFonts w:ascii="Simplified Arabic" w:hAnsi="Simplified Arabic" w:cs="Simplified Arabic"/>
          <w:sz w:val="28"/>
          <w:szCs w:val="28"/>
          <w:rtl/>
        </w:rPr>
        <w:t xml:space="preserve">- </w:t>
      </w:r>
      <w:r w:rsidRPr="00E53509">
        <w:rPr>
          <w:rFonts w:ascii="Simplified Arabic" w:hAnsi="Simplified Arabic" w:cs="Simplified Arabic"/>
          <w:b/>
          <w:bCs/>
          <w:sz w:val="28"/>
          <w:szCs w:val="28"/>
          <w:rtl/>
        </w:rPr>
        <w:t>تقييم جودة النموذج البنائي:</w:t>
      </w:r>
      <w:r w:rsidRPr="00E53509">
        <w:rPr>
          <w:rFonts w:ascii="Simplified Arabic" w:hAnsi="Simplified Arabic" w:cs="Simplified Arabic"/>
          <w:sz w:val="28"/>
          <w:szCs w:val="28"/>
          <w:rtl/>
        </w:rPr>
        <w:t xml:space="preserve"> عبر معامل التحديد (</w:t>
      </w:r>
      <w:r w:rsidRPr="00E53509">
        <w:rPr>
          <w:rFonts w:ascii="Simplified Arabic" w:hAnsi="Simplified Arabic" w:cs="Simplified Arabic"/>
          <w:sz w:val="28"/>
          <w:szCs w:val="28"/>
        </w:rPr>
        <w:t>R²</w:t>
      </w:r>
      <w:r w:rsidRPr="00E53509">
        <w:rPr>
          <w:rFonts w:ascii="Simplified Arabic" w:hAnsi="Simplified Arabic" w:cs="Simplified Arabic"/>
          <w:sz w:val="28"/>
          <w:szCs w:val="28"/>
          <w:rtl/>
        </w:rPr>
        <w:t>) لقياس القدرة التفسيرية للنموذج، ومؤشر الصلاحية التنبؤية (</w:t>
      </w:r>
      <w:r w:rsidRPr="00E53509">
        <w:rPr>
          <w:rFonts w:ascii="Simplified Arabic" w:hAnsi="Simplified Arabic" w:cs="Simplified Arabic"/>
          <w:sz w:val="28"/>
          <w:szCs w:val="28"/>
        </w:rPr>
        <w:t>Q²</w:t>
      </w:r>
      <w:r w:rsidRPr="00E53509">
        <w:rPr>
          <w:rFonts w:ascii="Simplified Arabic" w:hAnsi="Simplified Arabic" w:cs="Simplified Arabic"/>
          <w:sz w:val="28"/>
          <w:szCs w:val="28"/>
          <w:rtl/>
        </w:rPr>
        <w:t>)، ومؤشر جذر متوسط مربع البواقي المعياري (</w:t>
      </w:r>
      <w:r w:rsidRPr="00E53509">
        <w:rPr>
          <w:rFonts w:ascii="Simplified Arabic" w:hAnsi="Simplified Arabic" w:cs="Simplified Arabic"/>
          <w:sz w:val="28"/>
          <w:szCs w:val="28"/>
        </w:rPr>
        <w:t>SRMR</w:t>
      </w:r>
      <w:r w:rsidRPr="00E53509">
        <w:rPr>
          <w:rFonts w:ascii="Simplified Arabic" w:hAnsi="Simplified Arabic" w:cs="Simplified Arabic"/>
          <w:sz w:val="28"/>
          <w:szCs w:val="28"/>
          <w:rtl/>
        </w:rPr>
        <w:t>) للتحقق من الملاءمة الكلية للنموذج.</w:t>
      </w:r>
    </w:p>
    <w:p w14:paraId="7934417B" w14:textId="71264705" w:rsidR="00304994" w:rsidRPr="00E53509" w:rsidRDefault="00304994" w:rsidP="00304994">
      <w:pPr>
        <w:bidi/>
        <w:spacing w:before="120" w:after="120"/>
        <w:jc w:val="both"/>
        <w:rPr>
          <w:rFonts w:ascii="Simplified Arabic" w:hAnsi="Simplified Arabic" w:cs="Simplified Arabic"/>
          <w:sz w:val="28"/>
          <w:szCs w:val="28"/>
        </w:rPr>
      </w:pPr>
      <w:r w:rsidRPr="008039CB">
        <w:rPr>
          <w:rFonts w:ascii="Simplified Arabic" w:hAnsi="Simplified Arabic" w:cs="Simplified Arabic"/>
          <w:sz w:val="28"/>
          <w:szCs w:val="28"/>
          <w:highlight w:val="yellow"/>
          <w:rtl/>
        </w:rPr>
        <w:t xml:space="preserve">- </w:t>
      </w:r>
      <w:r w:rsidRPr="008039CB">
        <w:rPr>
          <w:rFonts w:ascii="Simplified Arabic" w:hAnsi="Simplified Arabic" w:cs="Simplified Arabic"/>
          <w:b/>
          <w:bCs/>
          <w:sz w:val="28"/>
          <w:szCs w:val="28"/>
          <w:highlight w:val="yellow"/>
          <w:rtl/>
        </w:rPr>
        <w:t>فحص تحيز الطريقة المشتركة:</w:t>
      </w:r>
      <w:r w:rsidRPr="008039CB">
        <w:rPr>
          <w:rFonts w:ascii="Simplified Arabic" w:hAnsi="Simplified Arabic" w:cs="Simplified Arabic"/>
          <w:sz w:val="28"/>
          <w:szCs w:val="28"/>
          <w:highlight w:val="yellow"/>
          <w:rtl/>
        </w:rPr>
        <w:t xml:space="preserve"> </w:t>
      </w:r>
      <w:r w:rsidR="008039CB" w:rsidRPr="008039CB">
        <w:rPr>
          <w:rFonts w:ascii="Simplified Arabic" w:hAnsi="Simplified Arabic" w:cs="Simplified Arabic"/>
          <w:sz w:val="28"/>
          <w:szCs w:val="28"/>
          <w:highlight w:val="yellow"/>
          <w:rtl/>
        </w:rPr>
        <w:t xml:space="preserve">نظرًا لجمع بيانات المتغيرات المستقلة والوسيط والتابع من المصدر ذاته عبر أداة واحدة، سيُتخذ إجراءان وقائيان تصميميان قبل التطبيق الميداني: (1) الفصل النفسي والزمني بين مجموعات الفقرات المختلفة داخل الاستبانة، و(2) التأكيد الصريح على سرية الاستجابات وعدم وجود إجابات صحيحة أو خاطئة، للحد من ميل المستجيب للاستجابة المرغوبة اجتماعيًا. كما </w:t>
      </w:r>
      <w:r w:rsidR="008039CB" w:rsidRPr="008039CB">
        <w:rPr>
          <w:rFonts w:ascii="Simplified Arabic" w:hAnsi="Simplified Arabic" w:cs="Simplified Arabic" w:hint="cs"/>
          <w:sz w:val="28"/>
          <w:szCs w:val="28"/>
          <w:highlight w:val="yellow"/>
          <w:rtl/>
        </w:rPr>
        <w:t>سيتم إجراء</w:t>
      </w:r>
      <w:r w:rsidR="008039CB" w:rsidRPr="008039CB">
        <w:rPr>
          <w:rFonts w:ascii="Simplified Arabic" w:hAnsi="Simplified Arabic" w:cs="Simplified Arabic"/>
          <w:sz w:val="28"/>
          <w:szCs w:val="28"/>
          <w:highlight w:val="yellow"/>
          <w:rtl/>
        </w:rPr>
        <w:t xml:space="preserve"> </w:t>
      </w:r>
      <w:r w:rsidR="008039CB" w:rsidRPr="008039CB">
        <w:rPr>
          <w:rFonts w:ascii="Simplified Arabic" w:hAnsi="Simplified Arabic" w:cs="Simplified Arabic" w:hint="cs"/>
          <w:sz w:val="28"/>
          <w:szCs w:val="28"/>
          <w:highlight w:val="yellow"/>
          <w:rtl/>
        </w:rPr>
        <w:t>(</w:t>
      </w:r>
      <w:r w:rsidR="008039CB" w:rsidRPr="008039CB">
        <w:rPr>
          <w:rFonts w:ascii="Simplified Arabic" w:hAnsi="Simplified Arabic" w:cs="Simplified Arabic"/>
          <w:sz w:val="28"/>
          <w:szCs w:val="28"/>
          <w:highlight w:val="yellow"/>
          <w:rtl/>
        </w:rPr>
        <w:t>بعد جمع البيانات</w:t>
      </w:r>
      <w:r w:rsidR="008039CB" w:rsidRPr="008039CB">
        <w:rPr>
          <w:rFonts w:ascii="Simplified Arabic" w:hAnsi="Simplified Arabic" w:cs="Simplified Arabic" w:hint="cs"/>
          <w:sz w:val="28"/>
          <w:szCs w:val="28"/>
          <w:highlight w:val="yellow"/>
          <w:rtl/>
        </w:rPr>
        <w:t>)</w:t>
      </w:r>
      <w:r w:rsidR="008039CB" w:rsidRPr="008039CB">
        <w:rPr>
          <w:rFonts w:ascii="Simplified Arabic" w:hAnsi="Simplified Arabic" w:cs="Simplified Arabic"/>
          <w:sz w:val="28"/>
          <w:szCs w:val="28"/>
          <w:highlight w:val="yellow"/>
          <w:rtl/>
        </w:rPr>
        <w:t xml:space="preserve"> فحصان إحصائيان مكمِّلان: اختبار العامل الواحد لـ</w:t>
      </w:r>
      <w:r w:rsidR="008039CB" w:rsidRPr="008039CB">
        <w:rPr>
          <w:rFonts w:ascii="Simplified Arabic" w:hAnsi="Simplified Arabic" w:cs="Simplified Arabic" w:hint="cs"/>
          <w:sz w:val="28"/>
          <w:szCs w:val="28"/>
          <w:highlight w:val="yellow"/>
          <w:rtl/>
        </w:rPr>
        <w:t xml:space="preserve"> </w:t>
      </w:r>
      <w:r w:rsidR="008039CB" w:rsidRPr="008039CB">
        <w:rPr>
          <w:rFonts w:ascii="Simplified Arabic" w:hAnsi="Simplified Arabic" w:cs="Simplified Arabic"/>
          <w:sz w:val="28"/>
          <w:szCs w:val="28"/>
          <w:highlight w:val="yellow"/>
        </w:rPr>
        <w:t>Harman (Harman's Single Factor Test)</w:t>
      </w:r>
      <w:r w:rsidR="008039CB" w:rsidRPr="008039CB">
        <w:rPr>
          <w:rFonts w:ascii="Simplified Arabic" w:hAnsi="Simplified Arabic" w:cs="Simplified Arabic"/>
          <w:sz w:val="28"/>
          <w:szCs w:val="28"/>
          <w:highlight w:val="yellow"/>
          <w:rtl/>
        </w:rPr>
        <w:t xml:space="preserve"> كفحص أولي تقريبي، واختبار معامل تضخم التباين الكامل (</w:t>
      </w:r>
      <w:r w:rsidR="008039CB" w:rsidRPr="008039CB">
        <w:rPr>
          <w:rFonts w:ascii="Simplified Arabic" w:hAnsi="Simplified Arabic" w:cs="Simplified Arabic"/>
          <w:sz w:val="28"/>
          <w:szCs w:val="28"/>
          <w:highlight w:val="yellow"/>
        </w:rPr>
        <w:t>Full Collinearity VIF</w:t>
      </w:r>
      <w:r w:rsidR="008039CB" w:rsidRPr="008039CB">
        <w:rPr>
          <w:rFonts w:ascii="Simplified Arabic" w:hAnsi="Simplified Arabic" w:cs="Simplified Arabic"/>
          <w:sz w:val="28"/>
          <w:szCs w:val="28"/>
          <w:highlight w:val="yellow"/>
          <w:rtl/>
        </w:rPr>
        <w:t xml:space="preserve">) وفق إجراء </w:t>
      </w:r>
      <w:r w:rsidR="008039CB" w:rsidRPr="008039CB">
        <w:rPr>
          <w:rFonts w:ascii="Simplified Arabic" w:hAnsi="Simplified Arabic" w:cs="Simplified Arabic"/>
          <w:sz w:val="28"/>
          <w:szCs w:val="28"/>
          <w:highlight w:val="yellow"/>
        </w:rPr>
        <w:t>Kock</w:t>
      </w:r>
      <w:r w:rsidR="008039CB" w:rsidRPr="008039CB">
        <w:rPr>
          <w:rFonts w:ascii="Simplified Arabic" w:hAnsi="Simplified Arabic" w:cs="Simplified Arabic"/>
          <w:sz w:val="28"/>
          <w:szCs w:val="28"/>
          <w:highlight w:val="yellow"/>
          <w:rtl/>
        </w:rPr>
        <w:t xml:space="preserve"> (2015)، بوصفه الاختبار الإحصائي الأكثر دقة وموثوقية للكشف عن تحيز الطريقة المشتركة ضمن سياق </w:t>
      </w:r>
      <w:r w:rsidR="008039CB" w:rsidRPr="008039CB">
        <w:rPr>
          <w:rFonts w:ascii="Simplified Arabic" w:hAnsi="Simplified Arabic" w:cs="Simplified Arabic"/>
          <w:sz w:val="28"/>
          <w:szCs w:val="28"/>
          <w:highlight w:val="yellow"/>
        </w:rPr>
        <w:t>PLS-SEM</w:t>
      </w:r>
      <w:r w:rsidR="008039CB" w:rsidRPr="008039CB">
        <w:rPr>
          <w:rFonts w:ascii="Simplified Arabic" w:hAnsi="Simplified Arabic" w:cs="Simplified Arabic"/>
          <w:sz w:val="28"/>
          <w:szCs w:val="28"/>
          <w:highlight w:val="yellow"/>
          <w:rtl/>
        </w:rPr>
        <w:t xml:space="preserve"> تحديدًا؛ إذ تشير قيم </w:t>
      </w:r>
      <w:r w:rsidR="008039CB" w:rsidRPr="008039CB">
        <w:rPr>
          <w:rFonts w:ascii="Simplified Arabic" w:hAnsi="Simplified Arabic" w:cs="Simplified Arabic"/>
          <w:sz w:val="28"/>
          <w:szCs w:val="28"/>
          <w:highlight w:val="yellow"/>
        </w:rPr>
        <w:t>VIF</w:t>
      </w:r>
      <w:r w:rsidR="008039CB" w:rsidRPr="008039CB">
        <w:rPr>
          <w:rFonts w:ascii="Simplified Arabic" w:hAnsi="Simplified Arabic" w:cs="Simplified Arabic"/>
          <w:sz w:val="28"/>
          <w:szCs w:val="28"/>
          <w:highlight w:val="yellow"/>
          <w:rtl/>
        </w:rPr>
        <w:t xml:space="preserve"> الكاملة الأقل من (3.3) لكل متغير كامن إلى عدم وجود تحيز جوهري ناتج عن الطريقة المشتركة</w:t>
      </w:r>
      <w:r w:rsidRPr="008039CB">
        <w:rPr>
          <w:rFonts w:ascii="Simplified Arabic" w:hAnsi="Simplified Arabic" w:cs="Simplified Arabic"/>
          <w:sz w:val="28"/>
          <w:szCs w:val="28"/>
          <w:highlight w:val="yellow"/>
          <w:rtl/>
        </w:rPr>
        <w:t>.</w:t>
      </w:r>
    </w:p>
    <w:p w14:paraId="59AEA68A" w14:textId="77777777" w:rsidR="008E49D2" w:rsidRPr="00E53509" w:rsidRDefault="00304994" w:rsidP="008E49D2">
      <w:pPr>
        <w:bidi/>
        <w:spacing w:before="120" w:after="120"/>
        <w:jc w:val="both"/>
        <w:rPr>
          <w:rFonts w:ascii="Simplified Arabic" w:hAnsi="Simplified Arabic" w:cs="Simplified Arabic"/>
          <w:sz w:val="28"/>
          <w:szCs w:val="28"/>
          <w:rtl/>
        </w:rPr>
      </w:pPr>
      <w:r w:rsidRPr="00E53509">
        <w:rPr>
          <w:rFonts w:ascii="Simplified Arabic" w:hAnsi="Simplified Arabic" w:cs="Simplified Arabic"/>
          <w:sz w:val="28"/>
          <w:szCs w:val="28"/>
          <w:rtl/>
        </w:rPr>
        <w:t>وبناءً على ما سبق، فإن هذا الفصل يقدم الإطار المنهجي الكامل الذي سيُستند إليه في الفصل الرابع لعرض نتائج التحليل الإحصائي واختبار فرضيات الدراسة، مع ربط واضح ومباشر بين كل إجراء إحصائي والفرضية أو الهدف الذي يخدمه.</w:t>
      </w:r>
    </w:p>
    <w:p w14:paraId="3D8466FC" w14:textId="77777777" w:rsidR="00611461" w:rsidRPr="00E53509" w:rsidRDefault="00611461" w:rsidP="008E49D2">
      <w:pPr>
        <w:bidi/>
        <w:spacing w:before="120" w:after="120"/>
        <w:jc w:val="both"/>
        <w:rPr>
          <w:rFonts w:ascii="Simplified Arabic" w:hAnsi="Simplified Arabic" w:cs="Simplified Arabic"/>
          <w:b/>
          <w:bCs/>
          <w:sz w:val="28"/>
          <w:szCs w:val="28"/>
          <w:rtl/>
        </w:rPr>
      </w:pPr>
    </w:p>
    <w:p w14:paraId="19C7296A" w14:textId="1D82C9CC" w:rsidR="00173D1F" w:rsidRPr="00E53509" w:rsidRDefault="00173D1F" w:rsidP="00611461">
      <w:pPr>
        <w:bidi/>
        <w:spacing w:before="120" w:after="120"/>
        <w:jc w:val="both"/>
        <w:rPr>
          <w:rFonts w:ascii="Simplified Arabic" w:hAnsi="Simplified Arabic" w:cs="Simplified Arabic"/>
          <w:sz w:val="28"/>
          <w:szCs w:val="28"/>
          <w:rtl/>
        </w:rPr>
      </w:pPr>
      <w:r w:rsidRPr="00E53509">
        <w:rPr>
          <w:rFonts w:ascii="Simplified Arabic" w:hAnsi="Simplified Arabic" w:cs="Simplified Arabic" w:hint="cs"/>
          <w:b/>
          <w:bCs/>
          <w:sz w:val="28"/>
          <w:szCs w:val="28"/>
          <w:rtl/>
        </w:rPr>
        <w:lastRenderedPageBreak/>
        <w:t>المراجع:</w:t>
      </w:r>
    </w:p>
    <w:p w14:paraId="0EBE00F5" w14:textId="77777777" w:rsidR="003407A3" w:rsidRPr="00E53509" w:rsidRDefault="003407A3" w:rsidP="00174BF1">
      <w:pPr>
        <w:bidi/>
        <w:spacing w:after="0"/>
        <w:ind w:left="630" w:hanging="630"/>
        <w:jc w:val="both"/>
        <w:rPr>
          <w:rFonts w:ascii="Simplified Arabic" w:hAnsi="Simplified Arabic" w:cs="Simplified Arabic"/>
          <w:sz w:val="28"/>
          <w:szCs w:val="28"/>
          <w:rtl/>
          <w:lang w:bidi="ar-EG"/>
        </w:rPr>
      </w:pPr>
      <w:r w:rsidRPr="00E53509">
        <w:rPr>
          <w:rFonts w:ascii="Simplified Arabic" w:hAnsi="Simplified Arabic" w:cs="Simplified Arabic" w:hint="cs"/>
          <w:sz w:val="28"/>
          <w:szCs w:val="28"/>
          <w:rtl/>
          <w:lang w:bidi="ar-EG"/>
        </w:rPr>
        <w:t xml:space="preserve">إبراهيم، أيمن محمد بيرم، ومحمد، محمد سعد. (2023). أثر التحول الرقمي على فاعلية اتخاذ القرارات الاستراتيجية: الدور الوسيط الميزة التنافسية. </w:t>
      </w:r>
      <w:r w:rsidRPr="00E53509">
        <w:rPr>
          <w:rFonts w:ascii="Simplified Arabic" w:hAnsi="Simplified Arabic" w:cs="Simplified Arabic" w:hint="cs"/>
          <w:i/>
          <w:iCs/>
          <w:sz w:val="28"/>
          <w:szCs w:val="28"/>
          <w:rtl/>
          <w:lang w:bidi="ar-EG"/>
        </w:rPr>
        <w:t>المجلة العلمية للدراسات التجارية والبيئية، 14</w:t>
      </w:r>
      <w:r w:rsidRPr="00E53509">
        <w:rPr>
          <w:rFonts w:ascii="Simplified Arabic" w:hAnsi="Simplified Arabic" w:cs="Simplified Arabic" w:hint="cs"/>
          <w:sz w:val="28"/>
          <w:szCs w:val="28"/>
          <w:rtl/>
          <w:lang w:bidi="ar-EG"/>
        </w:rPr>
        <w:t>(3)، 870–896.</w:t>
      </w:r>
    </w:p>
    <w:p w14:paraId="2A377845" w14:textId="77777777" w:rsidR="003407A3" w:rsidRPr="00E53509" w:rsidRDefault="003407A3" w:rsidP="00174BF1">
      <w:pPr>
        <w:bidi/>
        <w:spacing w:after="0"/>
        <w:ind w:left="630" w:hanging="630"/>
        <w:jc w:val="both"/>
        <w:rPr>
          <w:rFonts w:ascii="Simplified Arabic" w:hAnsi="Simplified Arabic" w:cs="Simplified Arabic"/>
          <w:sz w:val="28"/>
          <w:szCs w:val="28"/>
          <w:lang w:bidi="ar-EG"/>
        </w:rPr>
      </w:pPr>
      <w:proofErr w:type="spellStart"/>
      <w:r w:rsidRPr="00E53509">
        <w:rPr>
          <w:rFonts w:ascii="Simplified Arabic" w:hAnsi="Simplified Arabic" w:cs="Simplified Arabic" w:hint="cs"/>
          <w:sz w:val="28"/>
          <w:szCs w:val="28"/>
          <w:rtl/>
        </w:rPr>
        <w:t>أبركات</w:t>
      </w:r>
      <w:proofErr w:type="spellEnd"/>
      <w:r w:rsidRPr="00E53509">
        <w:rPr>
          <w:rFonts w:ascii="Simplified Arabic" w:hAnsi="Simplified Arabic" w:cs="Simplified Arabic" w:hint="cs"/>
          <w:sz w:val="28"/>
          <w:szCs w:val="28"/>
          <w:rtl/>
        </w:rPr>
        <w:t>، خ</w:t>
      </w:r>
      <w:r w:rsidRPr="00E53509">
        <w:rPr>
          <w:rFonts w:ascii="Simplified Arabic" w:hAnsi="Simplified Arabic" w:cs="Simplified Arabic" w:hint="cs"/>
          <w:sz w:val="28"/>
          <w:szCs w:val="28"/>
          <w:rtl/>
          <w:lang w:bidi="ar-EG"/>
        </w:rPr>
        <w:t xml:space="preserve">ير الله </w:t>
      </w:r>
      <w:proofErr w:type="spellStart"/>
      <w:r w:rsidRPr="00E53509">
        <w:rPr>
          <w:rFonts w:ascii="Simplified Arabic" w:hAnsi="Simplified Arabic" w:cs="Simplified Arabic" w:hint="cs"/>
          <w:sz w:val="28"/>
          <w:szCs w:val="28"/>
          <w:rtl/>
          <w:lang w:bidi="ar-EG"/>
        </w:rPr>
        <w:t>بوفراج</w:t>
      </w:r>
      <w:proofErr w:type="spellEnd"/>
      <w:r w:rsidRPr="00E53509">
        <w:rPr>
          <w:rFonts w:ascii="Simplified Arabic" w:hAnsi="Simplified Arabic" w:cs="Simplified Arabic" w:hint="cs"/>
          <w:sz w:val="28"/>
          <w:szCs w:val="28"/>
          <w:rtl/>
          <w:lang w:bidi="ar-EG"/>
        </w:rPr>
        <w:t xml:space="preserve">، </w:t>
      </w:r>
      <w:bookmarkStart w:id="1" w:name="_Hlk201108048"/>
      <w:r w:rsidRPr="00E53509">
        <w:rPr>
          <w:rFonts w:ascii="Simplified Arabic" w:hAnsi="Simplified Arabic" w:cs="Simplified Arabic" w:hint="cs"/>
          <w:sz w:val="28"/>
          <w:szCs w:val="28"/>
          <w:rtl/>
        </w:rPr>
        <w:t>وعيسى</w:t>
      </w:r>
      <w:bookmarkEnd w:id="1"/>
      <w:r w:rsidRPr="00E53509">
        <w:rPr>
          <w:rFonts w:ascii="Simplified Arabic" w:hAnsi="Simplified Arabic" w:cs="Simplified Arabic" w:hint="cs"/>
          <w:sz w:val="28"/>
          <w:szCs w:val="28"/>
          <w:rtl/>
        </w:rPr>
        <w:t xml:space="preserve">، سعاد رجب. (2024). </w:t>
      </w:r>
      <w:bookmarkStart w:id="2" w:name="_Hlk201066163"/>
      <w:r w:rsidRPr="00E53509">
        <w:rPr>
          <w:rFonts w:ascii="Simplified Arabic" w:hAnsi="Simplified Arabic" w:cs="Simplified Arabic" w:hint="cs"/>
          <w:sz w:val="28"/>
          <w:szCs w:val="28"/>
          <w:rtl/>
        </w:rPr>
        <w:t>دور الذكاء الاصطناعي في تحسين عملية اتخاذ القرار: دراسة ميدانية على أعضاء هيئة التدريس بكلية العلوم التقنية – درنه</w:t>
      </w:r>
      <w:bookmarkEnd w:id="2"/>
      <w:r w:rsidRPr="00E53509">
        <w:rPr>
          <w:rFonts w:ascii="Simplified Arabic" w:hAnsi="Simplified Arabic" w:cs="Simplified Arabic" w:hint="cs"/>
          <w:i/>
          <w:iCs/>
          <w:sz w:val="28"/>
          <w:szCs w:val="28"/>
          <w:rtl/>
        </w:rPr>
        <w:t>. المجلة الدولية للعلوم والتقنية،1</w:t>
      </w:r>
      <w:r w:rsidRPr="00E53509">
        <w:rPr>
          <w:rFonts w:ascii="Simplified Arabic" w:hAnsi="Simplified Arabic" w:cs="Simplified Arabic" w:hint="cs"/>
          <w:sz w:val="28"/>
          <w:szCs w:val="28"/>
          <w:rtl/>
        </w:rPr>
        <w:t>(36)،</w:t>
      </w:r>
      <w:r w:rsidRPr="00E53509">
        <w:rPr>
          <w:rFonts w:ascii="Simplified Arabic" w:hAnsi="Simplified Arabic" w:cs="Simplified Arabic" w:hint="cs"/>
          <w:sz w:val="28"/>
          <w:szCs w:val="28"/>
          <w:lang w:bidi="ar-EG"/>
        </w:rPr>
        <w:t xml:space="preserve"> </w:t>
      </w:r>
      <w:r w:rsidRPr="00E53509">
        <w:rPr>
          <w:rFonts w:ascii="Simplified Arabic" w:hAnsi="Simplified Arabic" w:cs="Simplified Arabic" w:hint="cs"/>
          <w:sz w:val="28"/>
          <w:szCs w:val="28"/>
          <w:rtl/>
          <w:lang w:bidi="ar-EG"/>
        </w:rPr>
        <w:t>1-16</w:t>
      </w:r>
    </w:p>
    <w:p w14:paraId="2D0DAA90" w14:textId="77777777" w:rsidR="003407A3" w:rsidRPr="00E53509" w:rsidRDefault="003407A3" w:rsidP="00174BF1">
      <w:pPr>
        <w:bidi/>
        <w:spacing w:after="0"/>
        <w:ind w:left="630" w:hanging="630"/>
        <w:jc w:val="both"/>
        <w:rPr>
          <w:rFonts w:ascii="Simplified Arabic" w:hAnsi="Simplified Arabic" w:cs="Simplified Arabic"/>
          <w:sz w:val="28"/>
          <w:szCs w:val="28"/>
          <w:rtl/>
          <w:lang w:bidi="ar-EG"/>
        </w:rPr>
      </w:pPr>
      <w:r w:rsidRPr="00E53509">
        <w:rPr>
          <w:rFonts w:ascii="Simplified Arabic" w:hAnsi="Simplified Arabic" w:cs="Simplified Arabic" w:hint="cs"/>
          <w:sz w:val="28"/>
          <w:szCs w:val="28"/>
          <w:rtl/>
        </w:rPr>
        <w:t xml:space="preserve">آل عزام، سعد بن ناصر، وآل ظفرة، فايز بن عوض. (2023). أثر تطبيق الذكاء الاصطناعي على جودة اتخاذ القرارات في إمارة منطقة عسير خلال وباء كوفيد 19. </w:t>
      </w:r>
      <w:r w:rsidRPr="00E53509">
        <w:rPr>
          <w:rFonts w:ascii="Simplified Arabic" w:hAnsi="Simplified Arabic" w:cs="Simplified Arabic" w:hint="cs"/>
          <w:i/>
          <w:iCs/>
          <w:sz w:val="28"/>
          <w:szCs w:val="28"/>
          <w:rtl/>
        </w:rPr>
        <w:t>المجلة العربية للإدارة، 43</w:t>
      </w:r>
      <w:r w:rsidRPr="00E53509">
        <w:rPr>
          <w:rFonts w:ascii="Simplified Arabic" w:hAnsi="Simplified Arabic" w:cs="Simplified Arabic" w:hint="cs"/>
          <w:sz w:val="28"/>
          <w:szCs w:val="28"/>
          <w:rtl/>
        </w:rPr>
        <w:t xml:space="preserve">(4)، 347-360. </w:t>
      </w:r>
    </w:p>
    <w:p w14:paraId="00551256" w14:textId="77777777" w:rsidR="003407A3" w:rsidRPr="00E53509" w:rsidRDefault="003407A3" w:rsidP="00611461">
      <w:pPr>
        <w:bidi/>
        <w:spacing w:after="0"/>
        <w:ind w:left="630" w:hanging="630"/>
        <w:jc w:val="both"/>
        <w:rPr>
          <w:rFonts w:ascii="Simplified Arabic" w:hAnsi="Simplified Arabic" w:cs="Simplified Arabic"/>
          <w:i/>
          <w:iCs/>
          <w:sz w:val="28"/>
          <w:szCs w:val="28"/>
          <w:rtl/>
        </w:rPr>
      </w:pPr>
      <w:r w:rsidRPr="00E53509">
        <w:rPr>
          <w:rFonts w:ascii="Simplified Arabic" w:hAnsi="Simplified Arabic" w:cs="Simplified Arabic"/>
          <w:sz w:val="28"/>
          <w:szCs w:val="28"/>
          <w:rtl/>
        </w:rPr>
        <w:t>الجزيرة نت. (2022، 3 نوفمبر)</w:t>
      </w:r>
      <w:r w:rsidRPr="00E53509">
        <w:rPr>
          <w:rFonts w:ascii="Simplified Arabic" w:hAnsi="Simplified Arabic" w:cs="Simplified Arabic" w:hint="cs"/>
          <w:sz w:val="28"/>
          <w:szCs w:val="28"/>
          <w:rtl/>
        </w:rPr>
        <w:t xml:space="preserve">. </w:t>
      </w:r>
      <w:r w:rsidRPr="00E53509">
        <w:rPr>
          <w:rFonts w:ascii="Simplified Arabic" w:hAnsi="Simplified Arabic" w:cs="Simplified Arabic"/>
          <w:i/>
          <w:iCs/>
          <w:sz w:val="28"/>
          <w:szCs w:val="28"/>
          <w:rtl/>
        </w:rPr>
        <w:t xml:space="preserve">في ظل تنامي المنشآت الصغيرة والمتوسطة.. كيف تحقق السعودية توطين الصناعات </w:t>
      </w:r>
      <w:proofErr w:type="gramStart"/>
      <w:r w:rsidRPr="00E53509">
        <w:rPr>
          <w:rFonts w:ascii="Simplified Arabic" w:hAnsi="Simplified Arabic" w:cs="Simplified Arabic"/>
          <w:i/>
          <w:iCs/>
          <w:sz w:val="28"/>
          <w:szCs w:val="28"/>
          <w:rtl/>
        </w:rPr>
        <w:t>الغذائية؟</w:t>
      </w:r>
      <w:r w:rsidRPr="00E53509">
        <w:rPr>
          <w:rFonts w:ascii="Simplified Arabic" w:hAnsi="Simplified Arabic" w:cs="Simplified Arabic" w:hint="cs"/>
          <w:i/>
          <w:iCs/>
          <w:sz w:val="28"/>
          <w:szCs w:val="28"/>
          <w:rtl/>
        </w:rPr>
        <w:t>.</w:t>
      </w:r>
      <w:proofErr w:type="gramEnd"/>
      <w:r w:rsidRPr="00E53509">
        <w:rPr>
          <w:rFonts w:ascii="Simplified Arabic" w:hAnsi="Simplified Arabic" w:cs="Simplified Arabic" w:hint="cs"/>
          <w:i/>
          <w:iCs/>
          <w:sz w:val="28"/>
          <w:szCs w:val="28"/>
          <w:rtl/>
        </w:rPr>
        <w:t xml:space="preserve"> </w:t>
      </w:r>
      <w:hyperlink r:id="rId7" w:history="1">
        <w:r w:rsidRPr="00E53509">
          <w:rPr>
            <w:rStyle w:val="Hyperlink"/>
            <w:rFonts w:ascii="Simplified Arabic" w:hAnsi="Simplified Arabic" w:cs="Simplified Arabic"/>
            <w:sz w:val="28"/>
            <w:szCs w:val="28"/>
          </w:rPr>
          <w:t>https://aja.me/32busz</w:t>
        </w:r>
      </w:hyperlink>
    </w:p>
    <w:p w14:paraId="5AAD0D4F" w14:textId="77777777" w:rsidR="003407A3" w:rsidRPr="00E53509" w:rsidRDefault="003407A3" w:rsidP="00174BF1">
      <w:pPr>
        <w:bidi/>
        <w:spacing w:after="0"/>
        <w:ind w:left="630" w:hanging="630"/>
        <w:jc w:val="both"/>
        <w:rPr>
          <w:rFonts w:ascii="Simplified Arabic" w:hAnsi="Simplified Arabic" w:cs="Simplified Arabic"/>
          <w:sz w:val="28"/>
          <w:szCs w:val="28"/>
          <w:lang w:bidi="ar-EG"/>
        </w:rPr>
      </w:pPr>
      <w:r w:rsidRPr="00E53509">
        <w:rPr>
          <w:rFonts w:ascii="Simplified Arabic" w:hAnsi="Simplified Arabic" w:cs="Simplified Arabic" w:hint="cs"/>
          <w:sz w:val="28"/>
          <w:szCs w:val="28"/>
          <w:rtl/>
          <w:lang w:bidi="ar-EG"/>
        </w:rPr>
        <w:t xml:space="preserve">الحسناوي، نغم </w:t>
      </w:r>
      <w:proofErr w:type="spellStart"/>
      <w:r w:rsidRPr="00E53509">
        <w:rPr>
          <w:rFonts w:ascii="Simplified Arabic" w:hAnsi="Simplified Arabic" w:cs="Simplified Arabic" w:hint="cs"/>
          <w:sz w:val="28"/>
          <w:szCs w:val="28"/>
          <w:rtl/>
          <w:lang w:bidi="ar-EG"/>
        </w:rPr>
        <w:t>دايخ</w:t>
      </w:r>
      <w:proofErr w:type="spellEnd"/>
      <w:r w:rsidRPr="00E53509">
        <w:rPr>
          <w:rFonts w:ascii="Simplified Arabic" w:hAnsi="Simplified Arabic" w:cs="Simplified Arabic" w:hint="cs"/>
          <w:sz w:val="28"/>
          <w:szCs w:val="28"/>
          <w:rtl/>
          <w:lang w:bidi="ar-EG"/>
        </w:rPr>
        <w:t xml:space="preserve"> عبد علي </w:t>
      </w:r>
      <w:proofErr w:type="spellStart"/>
      <w:r w:rsidRPr="00E53509">
        <w:rPr>
          <w:rFonts w:ascii="Simplified Arabic" w:hAnsi="Simplified Arabic" w:cs="Simplified Arabic" w:hint="cs"/>
          <w:sz w:val="28"/>
          <w:szCs w:val="28"/>
          <w:rtl/>
          <w:lang w:bidi="ar-EG"/>
        </w:rPr>
        <w:t>الزويني</w:t>
      </w:r>
      <w:proofErr w:type="spellEnd"/>
      <w:r w:rsidRPr="00E53509">
        <w:rPr>
          <w:rFonts w:ascii="Simplified Arabic" w:hAnsi="Simplified Arabic" w:cs="Simplified Arabic" w:hint="cs"/>
          <w:sz w:val="28"/>
          <w:szCs w:val="28"/>
          <w:rtl/>
          <w:lang w:bidi="ar-EG"/>
        </w:rPr>
        <w:t xml:space="preserve">. (2022). دور الذكاء التنافسي في تعزيز فاعلية القرارات الإستراتيجية: بحث استطلاعي لآراء عينة من مديري شركة الاتصالات آسيا سيل في العراق. </w:t>
      </w:r>
      <w:r w:rsidRPr="00E53509">
        <w:rPr>
          <w:rFonts w:ascii="Simplified Arabic" w:hAnsi="Simplified Arabic" w:cs="Simplified Arabic" w:hint="cs"/>
          <w:i/>
          <w:iCs/>
          <w:sz w:val="28"/>
          <w:szCs w:val="28"/>
          <w:rtl/>
          <w:lang w:bidi="ar-EG"/>
        </w:rPr>
        <w:t>المجلة العراقية للعلوم الإدارية، 18</w:t>
      </w:r>
      <w:r w:rsidRPr="00E53509">
        <w:rPr>
          <w:rFonts w:ascii="Simplified Arabic" w:hAnsi="Simplified Arabic" w:cs="Simplified Arabic" w:hint="cs"/>
          <w:sz w:val="28"/>
          <w:szCs w:val="28"/>
          <w:rtl/>
          <w:lang w:bidi="ar-EG"/>
        </w:rPr>
        <w:t>(71)، 145–168.</w:t>
      </w:r>
    </w:p>
    <w:p w14:paraId="3BE48603" w14:textId="77777777" w:rsidR="003407A3" w:rsidRPr="00E53509" w:rsidRDefault="003407A3" w:rsidP="00174BF1">
      <w:pPr>
        <w:bidi/>
        <w:spacing w:after="0"/>
        <w:ind w:left="630" w:hanging="630"/>
        <w:jc w:val="both"/>
        <w:rPr>
          <w:rFonts w:ascii="Simplified Arabic" w:hAnsi="Simplified Arabic" w:cs="Simplified Arabic"/>
          <w:sz w:val="28"/>
          <w:szCs w:val="28"/>
          <w:lang w:bidi="ar-EG"/>
        </w:rPr>
      </w:pPr>
      <w:r w:rsidRPr="00E53509">
        <w:rPr>
          <w:rFonts w:ascii="Simplified Arabic" w:hAnsi="Simplified Arabic" w:cs="Simplified Arabic" w:hint="cs"/>
          <w:sz w:val="28"/>
          <w:szCs w:val="28"/>
          <w:rtl/>
        </w:rPr>
        <w:t xml:space="preserve">العتيبي، سارة فهد، محمد، الفيصل عبد الحميد، وجراد، فايز علي. (2024). استخدام تقنيات الذكاء الاصطناعي في عمليات اتخاذ القرارات الإدارية والابتكار داخل المؤسسات السعودية. </w:t>
      </w:r>
      <w:r w:rsidRPr="00E53509">
        <w:rPr>
          <w:rFonts w:ascii="Simplified Arabic" w:hAnsi="Simplified Arabic" w:cs="Simplified Arabic" w:hint="cs"/>
          <w:i/>
          <w:iCs/>
          <w:sz w:val="28"/>
          <w:szCs w:val="28"/>
          <w:rtl/>
        </w:rPr>
        <w:t xml:space="preserve">المجلة الدولية للبحوث العلمية، </w:t>
      </w:r>
      <w:r w:rsidRPr="00E53509">
        <w:rPr>
          <w:rFonts w:ascii="Simplified Arabic" w:hAnsi="Simplified Arabic" w:cs="Simplified Arabic" w:hint="cs"/>
          <w:i/>
          <w:iCs/>
          <w:sz w:val="28"/>
          <w:szCs w:val="28"/>
          <w:rtl/>
          <w:lang w:bidi="ar-EG"/>
        </w:rPr>
        <w:t>3</w:t>
      </w:r>
      <w:r w:rsidRPr="00E53509">
        <w:rPr>
          <w:rFonts w:ascii="Simplified Arabic" w:hAnsi="Simplified Arabic" w:cs="Simplified Arabic" w:hint="cs"/>
          <w:sz w:val="28"/>
          <w:szCs w:val="28"/>
          <w:rtl/>
          <w:lang w:bidi="ar-EG"/>
        </w:rPr>
        <w:t>(8)، 277-300.</w:t>
      </w:r>
      <w:r w:rsidRPr="00E53509">
        <w:rPr>
          <w:rFonts w:ascii="Simplified Arabic" w:hAnsi="Simplified Arabic" w:cs="Simplified Arabic" w:hint="cs"/>
          <w:sz w:val="28"/>
          <w:szCs w:val="28"/>
          <w:lang w:bidi="ar-EG"/>
        </w:rPr>
        <w:t xml:space="preserve"> </w:t>
      </w:r>
    </w:p>
    <w:p w14:paraId="48F6020C" w14:textId="77777777" w:rsidR="003407A3" w:rsidRPr="00E53509" w:rsidRDefault="003407A3" w:rsidP="00611461">
      <w:pPr>
        <w:bidi/>
        <w:spacing w:after="0"/>
        <w:ind w:left="630" w:hanging="630"/>
        <w:jc w:val="both"/>
        <w:rPr>
          <w:rFonts w:ascii="Simplified Arabic" w:hAnsi="Simplified Arabic" w:cs="Simplified Arabic"/>
          <w:sz w:val="28"/>
          <w:szCs w:val="28"/>
          <w:rtl/>
        </w:rPr>
      </w:pPr>
      <w:r w:rsidRPr="00E53509">
        <w:rPr>
          <w:rFonts w:ascii="Simplified Arabic" w:hAnsi="Simplified Arabic" w:cs="Simplified Arabic" w:hint="cs"/>
          <w:sz w:val="28"/>
          <w:szCs w:val="28"/>
          <w:rtl/>
        </w:rPr>
        <w:t>المشاري، مشاري ص</w:t>
      </w:r>
      <w:r w:rsidRPr="00E53509">
        <w:rPr>
          <w:rFonts w:ascii="Simplified Arabic" w:hAnsi="Simplified Arabic" w:cs="Simplified Arabic" w:hint="cs"/>
          <w:sz w:val="28"/>
          <w:szCs w:val="28"/>
          <w:rtl/>
          <w:lang w:bidi="ar-EG"/>
        </w:rPr>
        <w:t xml:space="preserve">الح، </w:t>
      </w:r>
      <w:r w:rsidRPr="00E53509">
        <w:rPr>
          <w:rFonts w:ascii="Simplified Arabic" w:hAnsi="Simplified Arabic" w:cs="Simplified Arabic" w:hint="cs"/>
          <w:sz w:val="28"/>
          <w:szCs w:val="28"/>
          <w:rtl/>
        </w:rPr>
        <w:t>الشريف، أسماء زايد، والزهراني، ن</w:t>
      </w:r>
      <w:r w:rsidRPr="00E53509">
        <w:rPr>
          <w:rFonts w:ascii="Simplified Arabic" w:hAnsi="Simplified Arabic" w:cs="Simplified Arabic" w:hint="cs"/>
          <w:sz w:val="28"/>
          <w:szCs w:val="28"/>
          <w:rtl/>
          <w:lang w:bidi="ar-EG"/>
        </w:rPr>
        <w:t>جود أحمد، و</w:t>
      </w:r>
      <w:r w:rsidRPr="00E53509">
        <w:rPr>
          <w:rFonts w:ascii="Simplified Arabic" w:hAnsi="Simplified Arabic" w:cs="Simplified Arabic" w:hint="cs"/>
          <w:sz w:val="28"/>
          <w:szCs w:val="28"/>
          <w:rtl/>
        </w:rPr>
        <w:t>صديق، وليد عبد الجواد، وحسن، الفيصل عبد الحميد. (2024). تطبيقات الإدارة للذكاء الاصطناعي في اتخاذ القرارات الإدارية</w:t>
      </w:r>
      <w:r w:rsidRPr="00E53509">
        <w:rPr>
          <w:rFonts w:ascii="Simplified Arabic" w:hAnsi="Simplified Arabic" w:cs="Simplified Arabic" w:hint="cs"/>
          <w:sz w:val="28"/>
          <w:szCs w:val="28"/>
          <w:lang w:bidi="ar-EG"/>
        </w:rPr>
        <w:t>:</w:t>
      </w:r>
      <w:r w:rsidRPr="00E53509">
        <w:rPr>
          <w:rFonts w:ascii="Simplified Arabic" w:hAnsi="Simplified Arabic" w:cs="Simplified Arabic" w:hint="cs"/>
          <w:sz w:val="28"/>
          <w:szCs w:val="28"/>
          <w:rtl/>
          <w:lang w:bidi="ar-EG"/>
        </w:rPr>
        <w:t xml:space="preserve"> دراسة</w:t>
      </w:r>
      <w:r w:rsidRPr="00E53509">
        <w:rPr>
          <w:rFonts w:ascii="Simplified Arabic" w:hAnsi="Simplified Arabic" w:cs="Simplified Arabic" w:hint="cs"/>
          <w:sz w:val="28"/>
          <w:szCs w:val="28"/>
          <w:rtl/>
        </w:rPr>
        <w:t xml:space="preserve"> تطبيقية على شركة الاتصالات السعودية. </w:t>
      </w:r>
      <w:r w:rsidRPr="00E53509">
        <w:rPr>
          <w:rFonts w:ascii="Simplified Arabic" w:hAnsi="Simplified Arabic" w:cs="Simplified Arabic" w:hint="cs"/>
          <w:i/>
          <w:iCs/>
          <w:sz w:val="28"/>
          <w:szCs w:val="28"/>
          <w:rtl/>
        </w:rPr>
        <w:t>المجلة الدولية للعلوم المالية والإدارية والاقتصادية</w:t>
      </w:r>
      <w:r w:rsidRPr="00E53509">
        <w:rPr>
          <w:rFonts w:ascii="Simplified Arabic" w:hAnsi="Simplified Arabic" w:cs="Simplified Arabic" w:hint="cs"/>
          <w:i/>
          <w:iCs/>
          <w:sz w:val="28"/>
          <w:szCs w:val="28"/>
          <w:rtl/>
          <w:lang w:bidi="ar-EG"/>
        </w:rPr>
        <w:t>، 3</w:t>
      </w:r>
      <w:r w:rsidRPr="00E53509">
        <w:rPr>
          <w:rFonts w:ascii="Simplified Arabic" w:hAnsi="Simplified Arabic" w:cs="Simplified Arabic" w:hint="cs"/>
          <w:sz w:val="28"/>
          <w:szCs w:val="28"/>
          <w:rtl/>
          <w:lang w:bidi="ar-EG"/>
        </w:rPr>
        <w:t>(4)، 98-152.</w:t>
      </w:r>
      <w:r w:rsidRPr="00E53509">
        <w:rPr>
          <w:rFonts w:ascii="Simplified Arabic" w:hAnsi="Simplified Arabic" w:cs="Simplified Arabic" w:hint="cs"/>
          <w:sz w:val="28"/>
          <w:szCs w:val="28"/>
          <w:rtl/>
        </w:rPr>
        <w:t xml:space="preserve"> </w:t>
      </w:r>
    </w:p>
    <w:p w14:paraId="20B961D9" w14:textId="77777777" w:rsidR="003407A3" w:rsidRPr="00E53509" w:rsidRDefault="003407A3" w:rsidP="00942AB3">
      <w:pPr>
        <w:bidi/>
        <w:spacing w:after="0"/>
        <w:rPr>
          <w:rFonts w:ascii="Simplified Arabic" w:hAnsi="Simplified Arabic" w:cs="Simplified Arabic"/>
          <w:sz w:val="28"/>
          <w:szCs w:val="28"/>
          <w:rtl/>
        </w:rPr>
      </w:pPr>
      <w:r w:rsidRPr="00E53509">
        <w:rPr>
          <w:rFonts w:ascii="Simplified Arabic" w:hAnsi="Simplified Arabic" w:cs="Simplified Arabic"/>
          <w:sz w:val="28"/>
          <w:szCs w:val="28"/>
          <w:rtl/>
        </w:rPr>
        <w:t xml:space="preserve">الهيئة العامة </w:t>
      </w:r>
      <w:r w:rsidRPr="00E53509">
        <w:rPr>
          <w:rFonts w:ascii="Simplified Arabic" w:hAnsi="Simplified Arabic" w:cs="Simplified Arabic" w:hint="cs"/>
          <w:sz w:val="28"/>
          <w:szCs w:val="28"/>
          <w:rtl/>
        </w:rPr>
        <w:t xml:space="preserve">للإحصاء </w:t>
      </w:r>
      <w:r w:rsidRPr="00E53509">
        <w:rPr>
          <w:rFonts w:ascii="Simplified Arabic" w:hAnsi="Simplified Arabic" w:cs="Simplified Arabic"/>
          <w:sz w:val="28"/>
          <w:szCs w:val="28"/>
        </w:rPr>
        <w:t>(GASTAT)</w:t>
      </w:r>
      <w:r w:rsidRPr="00E53509">
        <w:rPr>
          <w:rFonts w:ascii="Simplified Arabic" w:hAnsi="Simplified Arabic" w:cs="Simplified Arabic" w:hint="cs"/>
          <w:sz w:val="28"/>
          <w:szCs w:val="28"/>
          <w:rtl/>
        </w:rPr>
        <w:t>. (2024).</w:t>
      </w:r>
      <w:r w:rsidRPr="00E53509">
        <w:rPr>
          <w:rFonts w:ascii="Simplified Arabic" w:hAnsi="Simplified Arabic" w:cs="Simplified Arabic"/>
          <w:sz w:val="28"/>
          <w:szCs w:val="28"/>
        </w:rPr>
        <w:t xml:space="preserve"> </w:t>
      </w:r>
      <w:r w:rsidRPr="00E53509">
        <w:rPr>
          <w:rFonts w:ascii="Simplified Arabic" w:hAnsi="Simplified Arabic" w:cs="Simplified Arabic"/>
          <w:i/>
          <w:iCs/>
          <w:sz w:val="28"/>
          <w:szCs w:val="28"/>
          <w:rtl/>
        </w:rPr>
        <w:t>تقرير المنهجية والجودة لإحصاءات المنشآت الصغيرة والمتوسطة 2024</w:t>
      </w:r>
      <w:r w:rsidRPr="00E53509">
        <w:rPr>
          <w:rFonts w:ascii="Simplified Arabic" w:hAnsi="Simplified Arabic" w:cs="Simplified Arabic"/>
          <w:sz w:val="28"/>
          <w:szCs w:val="28"/>
        </w:rPr>
        <w:t xml:space="preserve">. </w:t>
      </w:r>
      <w:r w:rsidRPr="00E53509">
        <w:rPr>
          <w:rFonts w:ascii="Simplified Arabic" w:hAnsi="Simplified Arabic" w:cs="Simplified Arabic"/>
          <w:sz w:val="28"/>
          <w:szCs w:val="28"/>
          <w:rtl/>
        </w:rPr>
        <w:t>الرياض: الهيئة العامة للإحصاء.</w:t>
      </w:r>
      <w:r w:rsidRPr="00E53509">
        <w:rPr>
          <w:rFonts w:ascii="Simplified Arabic" w:hAnsi="Simplified Arabic" w:cs="Simplified Arabic" w:hint="cs"/>
          <w:sz w:val="28"/>
          <w:szCs w:val="28"/>
          <w:rtl/>
        </w:rPr>
        <w:t xml:space="preserve"> </w:t>
      </w:r>
      <w:hyperlink r:id="rId8" w:history="1">
        <w:r w:rsidRPr="00E53509">
          <w:rPr>
            <w:rStyle w:val="Hyperlink"/>
            <w:rFonts w:ascii="Simplified Arabic" w:hAnsi="Simplified Arabic" w:cs="Simplified Arabic"/>
            <w:sz w:val="28"/>
            <w:szCs w:val="28"/>
          </w:rPr>
          <w:t>https://www.stats.gov.sa/ar/w/methodology-and-quality-report-for-small-and-medium-establishments-statistics-2024</w:t>
        </w:r>
      </w:hyperlink>
    </w:p>
    <w:p w14:paraId="4FB6E6BE" w14:textId="7C38BAE9" w:rsidR="00D17E58" w:rsidRPr="00E53509" w:rsidRDefault="00D17E58" w:rsidP="00141483">
      <w:pPr>
        <w:tabs>
          <w:tab w:val="left" w:pos="426"/>
        </w:tabs>
        <w:spacing w:before="240" w:after="120" w:line="360" w:lineRule="auto"/>
        <w:jc w:val="both"/>
        <w:rPr>
          <w:rFonts w:asciiTheme="majorBidi" w:hAnsiTheme="majorBidi" w:cstheme="majorBidi"/>
          <w:b/>
          <w:bCs/>
        </w:rPr>
      </w:pPr>
      <w:r w:rsidRPr="00E53509">
        <w:rPr>
          <w:rFonts w:asciiTheme="majorBidi" w:hAnsiTheme="majorBidi" w:cstheme="majorBidi"/>
          <w:b/>
          <w:bCs/>
        </w:rPr>
        <w:t>References</w:t>
      </w:r>
    </w:p>
    <w:p w14:paraId="2CECDFCF" w14:textId="77777777" w:rsidR="002B31EF" w:rsidRPr="00E53509" w:rsidRDefault="002B31EF" w:rsidP="003407A3">
      <w:pPr>
        <w:spacing w:after="0" w:line="360" w:lineRule="auto"/>
        <w:ind w:left="630" w:hanging="630"/>
        <w:jc w:val="both"/>
        <w:rPr>
          <w:rFonts w:asciiTheme="majorBidi" w:hAnsiTheme="majorBidi" w:cstheme="majorBidi"/>
          <w:rtl/>
        </w:rPr>
      </w:pPr>
      <w:bookmarkStart w:id="3" w:name="_Hlk201093463"/>
      <w:proofErr w:type="spellStart"/>
      <w:r w:rsidRPr="00E53509">
        <w:rPr>
          <w:rFonts w:asciiTheme="majorBidi" w:hAnsiTheme="majorBidi" w:cstheme="majorBidi"/>
          <w:lang w:bidi="ar-EG"/>
        </w:rPr>
        <w:t>Aljohani</w:t>
      </w:r>
      <w:proofErr w:type="spellEnd"/>
      <w:r w:rsidRPr="00E53509">
        <w:rPr>
          <w:rFonts w:asciiTheme="majorBidi" w:hAnsiTheme="majorBidi" w:cstheme="majorBidi"/>
          <w:lang w:bidi="ar-EG"/>
        </w:rPr>
        <w:t xml:space="preserve">, N. B., &amp; </w:t>
      </w:r>
      <w:proofErr w:type="spellStart"/>
      <w:r w:rsidRPr="00E53509">
        <w:rPr>
          <w:rFonts w:asciiTheme="majorBidi" w:hAnsiTheme="majorBidi" w:cstheme="majorBidi"/>
          <w:lang w:bidi="ar-EG"/>
        </w:rPr>
        <w:t>Albliwi</w:t>
      </w:r>
      <w:bookmarkEnd w:id="3"/>
      <w:proofErr w:type="spellEnd"/>
      <w:r w:rsidRPr="00E53509">
        <w:rPr>
          <w:rFonts w:asciiTheme="majorBidi" w:hAnsiTheme="majorBidi" w:cstheme="majorBidi"/>
          <w:lang w:bidi="ar-EG"/>
        </w:rPr>
        <w:t xml:space="preserve">, S. (2022). </w:t>
      </w:r>
      <w:bookmarkStart w:id="4" w:name="_Hlk201093543"/>
      <w:r w:rsidRPr="00E53509">
        <w:rPr>
          <w:rFonts w:asciiTheme="majorBidi" w:hAnsiTheme="majorBidi" w:cstheme="majorBidi"/>
          <w:lang w:bidi="ar-EG"/>
        </w:rPr>
        <w:t>Impacts of applying artificial intelligence on decision-making quality: A descriptive study in Saudi Arabian private sector organizations</w:t>
      </w:r>
      <w:bookmarkEnd w:id="4"/>
      <w:r w:rsidRPr="00E53509">
        <w:rPr>
          <w:rFonts w:asciiTheme="majorBidi" w:hAnsiTheme="majorBidi" w:cstheme="majorBidi"/>
          <w:lang w:bidi="ar-EG"/>
        </w:rPr>
        <w:t>. </w:t>
      </w:r>
      <w:r w:rsidRPr="00E53509">
        <w:rPr>
          <w:rFonts w:asciiTheme="majorBidi" w:hAnsiTheme="majorBidi" w:cstheme="majorBidi"/>
          <w:i/>
          <w:iCs/>
          <w:lang w:bidi="ar-EG"/>
        </w:rPr>
        <w:t>International Transaction Journal of Engineering, Management, &amp; Applied Sciences &amp; Technologies, 13 (5)</w:t>
      </w:r>
      <w:r w:rsidRPr="00E53509">
        <w:rPr>
          <w:rFonts w:asciiTheme="majorBidi" w:hAnsiTheme="majorBidi" w:cstheme="majorBidi"/>
          <w:lang w:bidi="ar-EG"/>
        </w:rPr>
        <w:t>, 1-14.</w:t>
      </w:r>
      <w:r w:rsidRPr="00E53509">
        <w:rPr>
          <w:rFonts w:asciiTheme="majorBidi" w:hAnsiTheme="majorBidi" w:cstheme="majorBidi"/>
          <w:rtl/>
        </w:rPr>
        <w:t>‏</w:t>
      </w:r>
      <w:r w:rsidRPr="00E53509">
        <w:rPr>
          <w:rFonts w:asciiTheme="majorBidi" w:hAnsiTheme="majorBidi" w:cstheme="majorBidi"/>
        </w:rPr>
        <w:t xml:space="preserve"> </w:t>
      </w:r>
    </w:p>
    <w:p w14:paraId="1652C917" w14:textId="77777777" w:rsidR="002B31EF" w:rsidRPr="00E53509" w:rsidRDefault="002B31EF" w:rsidP="00F15226">
      <w:pPr>
        <w:tabs>
          <w:tab w:val="left" w:pos="426"/>
        </w:tabs>
        <w:spacing w:after="0" w:line="360" w:lineRule="auto"/>
        <w:ind w:left="709" w:hanging="709"/>
        <w:jc w:val="both"/>
        <w:rPr>
          <w:rFonts w:asciiTheme="majorBidi" w:hAnsiTheme="majorBidi" w:cstheme="majorBidi"/>
          <w:rtl/>
        </w:rPr>
      </w:pPr>
      <w:r w:rsidRPr="00E53509">
        <w:rPr>
          <w:rFonts w:asciiTheme="majorBidi" w:hAnsiTheme="majorBidi" w:cstheme="majorBidi"/>
        </w:rPr>
        <w:t>Cohen, J. (1992). Statistical power analysis. </w:t>
      </w:r>
      <w:r w:rsidRPr="00E53509">
        <w:rPr>
          <w:rFonts w:asciiTheme="majorBidi" w:hAnsiTheme="majorBidi" w:cstheme="majorBidi"/>
          <w:i/>
          <w:iCs/>
        </w:rPr>
        <w:t>Current directions in psychological science</w:t>
      </w:r>
      <w:r w:rsidRPr="00E53509">
        <w:rPr>
          <w:rFonts w:asciiTheme="majorBidi" w:hAnsiTheme="majorBidi" w:cstheme="majorBidi"/>
        </w:rPr>
        <w:t>, </w:t>
      </w:r>
      <w:r w:rsidRPr="00E53509">
        <w:rPr>
          <w:rFonts w:asciiTheme="majorBidi" w:hAnsiTheme="majorBidi" w:cstheme="majorBidi"/>
          <w:i/>
          <w:iCs/>
        </w:rPr>
        <w:t>1</w:t>
      </w:r>
      <w:r w:rsidRPr="00E53509">
        <w:rPr>
          <w:rFonts w:asciiTheme="majorBidi" w:hAnsiTheme="majorBidi" w:cstheme="majorBidi"/>
        </w:rPr>
        <w:t>(3), 98-101.</w:t>
      </w:r>
    </w:p>
    <w:p w14:paraId="00F93660"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r w:rsidRPr="00E53509">
        <w:rPr>
          <w:rFonts w:asciiTheme="majorBidi" w:hAnsiTheme="majorBidi" w:cstheme="majorBidi"/>
        </w:rPr>
        <w:t>Creswell, J. W., &amp; Creswell, J. D. (2018). </w:t>
      </w:r>
      <w:r w:rsidRPr="00E53509">
        <w:rPr>
          <w:rFonts w:asciiTheme="majorBidi" w:hAnsiTheme="majorBidi" w:cstheme="majorBidi"/>
          <w:i/>
          <w:iCs/>
        </w:rPr>
        <w:t xml:space="preserve">Research design: Qualitative, quantitative, and mixed methods </w:t>
      </w:r>
      <w:proofErr w:type="gramStart"/>
      <w:r w:rsidRPr="00E53509">
        <w:rPr>
          <w:rFonts w:asciiTheme="majorBidi" w:hAnsiTheme="majorBidi" w:cstheme="majorBidi"/>
          <w:i/>
          <w:iCs/>
        </w:rPr>
        <w:t>approaches</w:t>
      </w:r>
      <w:proofErr w:type="gramEnd"/>
      <w:r w:rsidRPr="00E53509">
        <w:rPr>
          <w:rFonts w:asciiTheme="majorBidi" w:hAnsiTheme="majorBidi" w:cstheme="majorBidi"/>
          <w:i/>
          <w:iCs/>
        </w:rPr>
        <w:t xml:space="preserve"> </w:t>
      </w:r>
      <w:r w:rsidRPr="00E53509">
        <w:rPr>
          <w:rFonts w:asciiTheme="majorBidi" w:hAnsiTheme="majorBidi" w:cstheme="majorBidi"/>
        </w:rPr>
        <w:t>(5th ed.). Sage publications.</w:t>
      </w:r>
    </w:p>
    <w:p w14:paraId="73A7AB22" w14:textId="77777777" w:rsidR="002B31EF" w:rsidRPr="00E53509" w:rsidRDefault="002B31EF" w:rsidP="00D32DF2">
      <w:pPr>
        <w:tabs>
          <w:tab w:val="left" w:pos="426"/>
        </w:tabs>
        <w:spacing w:after="0" w:line="360" w:lineRule="auto"/>
        <w:ind w:left="709" w:hanging="709"/>
        <w:jc w:val="both"/>
        <w:rPr>
          <w:rFonts w:asciiTheme="majorBidi" w:hAnsiTheme="majorBidi" w:cstheme="majorBidi"/>
          <w:rtl/>
        </w:rPr>
      </w:pPr>
      <w:proofErr w:type="spellStart"/>
      <w:r w:rsidRPr="00E53509">
        <w:rPr>
          <w:rFonts w:asciiTheme="majorBidi" w:hAnsiTheme="majorBidi" w:cstheme="majorBidi"/>
        </w:rPr>
        <w:t>Etikan</w:t>
      </w:r>
      <w:proofErr w:type="spellEnd"/>
      <w:r w:rsidRPr="00E53509">
        <w:rPr>
          <w:rFonts w:asciiTheme="majorBidi" w:hAnsiTheme="majorBidi" w:cstheme="majorBidi"/>
        </w:rPr>
        <w:t>, I., &amp; Bala, K. (2017). Sampling and sampling methods. </w:t>
      </w:r>
      <w:r w:rsidRPr="00E53509">
        <w:rPr>
          <w:rFonts w:asciiTheme="majorBidi" w:hAnsiTheme="majorBidi" w:cstheme="majorBidi"/>
          <w:i/>
          <w:iCs/>
        </w:rPr>
        <w:t>Biometrics &amp; Biostatistics International Journal</w:t>
      </w:r>
      <w:r w:rsidRPr="00E53509">
        <w:rPr>
          <w:rFonts w:asciiTheme="majorBidi" w:hAnsiTheme="majorBidi" w:cstheme="majorBidi"/>
        </w:rPr>
        <w:t>, </w:t>
      </w:r>
      <w:r w:rsidRPr="00E53509">
        <w:rPr>
          <w:rFonts w:asciiTheme="majorBidi" w:hAnsiTheme="majorBidi" w:cstheme="majorBidi"/>
          <w:i/>
          <w:iCs/>
        </w:rPr>
        <w:t>5</w:t>
      </w:r>
      <w:r w:rsidRPr="00E53509">
        <w:rPr>
          <w:rFonts w:asciiTheme="majorBidi" w:hAnsiTheme="majorBidi" w:cstheme="majorBidi"/>
        </w:rPr>
        <w:t>(6), 215–217.</w:t>
      </w:r>
    </w:p>
    <w:p w14:paraId="025D2248"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tl/>
        </w:rPr>
      </w:pPr>
      <w:r w:rsidRPr="00E53509">
        <w:rPr>
          <w:rFonts w:asciiTheme="majorBidi" w:hAnsiTheme="majorBidi" w:cstheme="majorBidi"/>
        </w:rPr>
        <w:t xml:space="preserve">Faul, F., Erdfelder, E., Buchner, A., &amp; Lang, A.-G. (2009). Statistical power analyses using G*Power 3.1: Tests for correlation and regression analyses. </w:t>
      </w:r>
      <w:r w:rsidRPr="00E53509">
        <w:rPr>
          <w:rFonts w:asciiTheme="majorBidi" w:hAnsiTheme="majorBidi" w:cstheme="majorBidi"/>
          <w:i/>
          <w:iCs/>
        </w:rPr>
        <w:t>Behavior Research Methods, 41</w:t>
      </w:r>
      <w:r w:rsidRPr="00E53509">
        <w:rPr>
          <w:rFonts w:asciiTheme="majorBidi" w:hAnsiTheme="majorBidi" w:cstheme="majorBidi"/>
        </w:rPr>
        <w:t>(4), 1149–1160.</w:t>
      </w:r>
    </w:p>
    <w:p w14:paraId="49F8C49A"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r w:rsidRPr="00E53509">
        <w:rPr>
          <w:rFonts w:asciiTheme="majorBidi" w:hAnsiTheme="majorBidi" w:cstheme="majorBidi"/>
        </w:rPr>
        <w:t>Fornell, C., &amp; Larcker, D. F. (1981). Evaluating structural equation models with unobservable variables and measurement error. </w:t>
      </w:r>
      <w:r w:rsidRPr="00E53509">
        <w:rPr>
          <w:rFonts w:asciiTheme="majorBidi" w:hAnsiTheme="majorBidi" w:cstheme="majorBidi"/>
          <w:i/>
          <w:iCs/>
        </w:rPr>
        <w:t>Journal of marketing research</w:t>
      </w:r>
      <w:r w:rsidRPr="00E53509">
        <w:rPr>
          <w:rFonts w:asciiTheme="majorBidi" w:hAnsiTheme="majorBidi" w:cstheme="majorBidi"/>
        </w:rPr>
        <w:t>, </w:t>
      </w:r>
      <w:r w:rsidRPr="00E53509">
        <w:rPr>
          <w:rFonts w:asciiTheme="majorBidi" w:hAnsiTheme="majorBidi" w:cstheme="majorBidi"/>
          <w:i/>
          <w:iCs/>
        </w:rPr>
        <w:t>18</w:t>
      </w:r>
      <w:r w:rsidRPr="00E53509">
        <w:rPr>
          <w:rFonts w:asciiTheme="majorBidi" w:hAnsiTheme="majorBidi" w:cstheme="majorBidi"/>
        </w:rPr>
        <w:t>(1), 39-50.</w:t>
      </w:r>
    </w:p>
    <w:p w14:paraId="679B145F"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r w:rsidRPr="00E53509">
        <w:rPr>
          <w:rFonts w:asciiTheme="majorBidi" w:hAnsiTheme="majorBidi" w:cstheme="majorBidi"/>
        </w:rPr>
        <w:t xml:space="preserve">Hair, J. F., Hult, G. T. M., Ringle, C. M., &amp; Sarstedt, M. (2017). </w:t>
      </w:r>
      <w:r w:rsidRPr="00E53509">
        <w:rPr>
          <w:rFonts w:asciiTheme="majorBidi" w:hAnsiTheme="majorBidi" w:cstheme="majorBidi"/>
          <w:i/>
          <w:iCs/>
        </w:rPr>
        <w:t>A Primer on Partial Least Squares Structural Equation Modeling (PLS-SEM)</w:t>
      </w:r>
      <w:r w:rsidRPr="00E53509">
        <w:rPr>
          <w:rFonts w:asciiTheme="majorBidi" w:hAnsiTheme="majorBidi" w:cstheme="majorBidi"/>
        </w:rPr>
        <w:t xml:space="preserve"> (2nd ed.). SAGE Publications.</w:t>
      </w:r>
    </w:p>
    <w:p w14:paraId="43697BD8" w14:textId="77777777" w:rsidR="002B31EF" w:rsidRDefault="002B31EF" w:rsidP="003407A3">
      <w:pPr>
        <w:tabs>
          <w:tab w:val="left" w:pos="426"/>
        </w:tabs>
        <w:spacing w:after="0" w:line="360" w:lineRule="auto"/>
        <w:ind w:left="709" w:hanging="709"/>
        <w:jc w:val="both"/>
        <w:rPr>
          <w:rFonts w:asciiTheme="majorBidi" w:hAnsiTheme="majorBidi" w:cstheme="majorBidi"/>
          <w:rtl/>
        </w:rPr>
      </w:pPr>
      <w:r w:rsidRPr="00E53509">
        <w:rPr>
          <w:rFonts w:asciiTheme="majorBidi" w:hAnsiTheme="majorBidi" w:cstheme="majorBidi"/>
        </w:rPr>
        <w:t>Hair, J. F., Risher, J. J., Sarstedt, M., &amp; Ringle, C. M. (2019). When to use and how to report the results of PLS-SEM. </w:t>
      </w:r>
      <w:r w:rsidRPr="00E53509">
        <w:rPr>
          <w:rFonts w:asciiTheme="majorBidi" w:hAnsiTheme="majorBidi" w:cstheme="majorBidi"/>
          <w:i/>
          <w:iCs/>
        </w:rPr>
        <w:t>European business review</w:t>
      </w:r>
      <w:r w:rsidRPr="00E53509">
        <w:rPr>
          <w:rFonts w:asciiTheme="majorBidi" w:hAnsiTheme="majorBidi" w:cstheme="majorBidi"/>
        </w:rPr>
        <w:t>, </w:t>
      </w:r>
      <w:r w:rsidRPr="00E53509">
        <w:rPr>
          <w:rFonts w:asciiTheme="majorBidi" w:hAnsiTheme="majorBidi" w:cstheme="majorBidi"/>
          <w:i/>
          <w:iCs/>
        </w:rPr>
        <w:t>31</w:t>
      </w:r>
      <w:r w:rsidRPr="00E53509">
        <w:rPr>
          <w:rFonts w:asciiTheme="majorBidi" w:hAnsiTheme="majorBidi" w:cstheme="majorBidi"/>
        </w:rPr>
        <w:t>(1), 2-24.</w:t>
      </w:r>
    </w:p>
    <w:p w14:paraId="40C0E68F" w14:textId="77777777" w:rsidR="002B31EF" w:rsidRPr="00E53509" w:rsidRDefault="002B31EF" w:rsidP="002506FF">
      <w:pPr>
        <w:tabs>
          <w:tab w:val="left" w:pos="426"/>
        </w:tabs>
        <w:spacing w:after="0" w:line="360" w:lineRule="auto"/>
        <w:ind w:left="709" w:hanging="709"/>
        <w:jc w:val="both"/>
        <w:rPr>
          <w:rFonts w:asciiTheme="majorBidi" w:hAnsiTheme="majorBidi" w:cstheme="majorBidi"/>
          <w:rtl/>
        </w:rPr>
      </w:pPr>
      <w:r w:rsidRPr="002506FF">
        <w:rPr>
          <w:rFonts w:asciiTheme="majorBidi" w:hAnsiTheme="majorBidi" w:cstheme="majorBidi"/>
          <w:highlight w:val="yellow"/>
        </w:rPr>
        <w:t>Hair, J., &amp; Alamer, A. (2022). Partial Least Squares Structural Equation Modeling (PLS-SEM) in second language and education research: Guidelines using an applied example. </w:t>
      </w:r>
      <w:r w:rsidRPr="002506FF">
        <w:rPr>
          <w:rFonts w:asciiTheme="majorBidi" w:hAnsiTheme="majorBidi" w:cstheme="majorBidi"/>
          <w:i/>
          <w:iCs/>
          <w:highlight w:val="yellow"/>
        </w:rPr>
        <w:t>Research methods in applied linguistics</w:t>
      </w:r>
      <w:r w:rsidRPr="002506FF">
        <w:rPr>
          <w:rFonts w:asciiTheme="majorBidi" w:hAnsiTheme="majorBidi" w:cstheme="majorBidi"/>
          <w:highlight w:val="yellow"/>
        </w:rPr>
        <w:t>, </w:t>
      </w:r>
      <w:r w:rsidRPr="002506FF">
        <w:rPr>
          <w:rFonts w:asciiTheme="majorBidi" w:hAnsiTheme="majorBidi" w:cstheme="majorBidi"/>
          <w:i/>
          <w:iCs/>
          <w:highlight w:val="yellow"/>
        </w:rPr>
        <w:t>1</w:t>
      </w:r>
      <w:r w:rsidRPr="002506FF">
        <w:rPr>
          <w:rFonts w:asciiTheme="majorBidi" w:hAnsiTheme="majorBidi" w:cstheme="majorBidi"/>
          <w:highlight w:val="yellow"/>
        </w:rPr>
        <w:t>(3), 100027.</w:t>
      </w:r>
    </w:p>
    <w:p w14:paraId="4359D4AA" w14:textId="77777777" w:rsidR="002B31EF" w:rsidRDefault="002B31EF" w:rsidP="003407A3">
      <w:pPr>
        <w:tabs>
          <w:tab w:val="left" w:pos="426"/>
        </w:tabs>
        <w:spacing w:after="0" w:line="360" w:lineRule="auto"/>
        <w:ind w:left="709" w:hanging="709"/>
        <w:jc w:val="both"/>
        <w:rPr>
          <w:rFonts w:asciiTheme="majorBidi" w:hAnsiTheme="majorBidi" w:cstheme="majorBidi"/>
        </w:rPr>
      </w:pPr>
      <w:r w:rsidRPr="00E53509">
        <w:rPr>
          <w:rFonts w:asciiTheme="majorBidi" w:hAnsiTheme="majorBidi" w:cstheme="majorBidi"/>
        </w:rPr>
        <w:t xml:space="preserve">Hayes, A. F., &amp; </w:t>
      </w:r>
      <w:proofErr w:type="spellStart"/>
      <w:r w:rsidRPr="00E53509">
        <w:rPr>
          <w:rFonts w:asciiTheme="majorBidi" w:hAnsiTheme="majorBidi" w:cstheme="majorBidi"/>
        </w:rPr>
        <w:t>Scharkow</w:t>
      </w:r>
      <w:proofErr w:type="spellEnd"/>
      <w:r w:rsidRPr="00E53509">
        <w:rPr>
          <w:rFonts w:asciiTheme="majorBidi" w:hAnsiTheme="majorBidi" w:cstheme="majorBidi"/>
        </w:rPr>
        <w:t xml:space="preserve">, M. (2013). The relative trustworthiness of inferential tests of the indirect effect in statistical mediation analysis: does method really </w:t>
      </w:r>
      <w:proofErr w:type="gramStart"/>
      <w:r w:rsidRPr="00E53509">
        <w:rPr>
          <w:rFonts w:asciiTheme="majorBidi" w:hAnsiTheme="majorBidi" w:cstheme="majorBidi"/>
        </w:rPr>
        <w:t>matter?.</w:t>
      </w:r>
      <w:proofErr w:type="gramEnd"/>
      <w:r w:rsidRPr="00E53509">
        <w:rPr>
          <w:rFonts w:asciiTheme="majorBidi" w:hAnsiTheme="majorBidi" w:cstheme="majorBidi"/>
        </w:rPr>
        <w:t> </w:t>
      </w:r>
      <w:r w:rsidRPr="00E53509">
        <w:rPr>
          <w:rFonts w:asciiTheme="majorBidi" w:hAnsiTheme="majorBidi" w:cstheme="majorBidi"/>
          <w:i/>
          <w:iCs/>
        </w:rPr>
        <w:t>Psychological science</w:t>
      </w:r>
      <w:r w:rsidRPr="00E53509">
        <w:rPr>
          <w:rFonts w:asciiTheme="majorBidi" w:hAnsiTheme="majorBidi" w:cstheme="majorBidi"/>
        </w:rPr>
        <w:t>, </w:t>
      </w:r>
      <w:r w:rsidRPr="00E53509">
        <w:rPr>
          <w:rFonts w:asciiTheme="majorBidi" w:hAnsiTheme="majorBidi" w:cstheme="majorBidi"/>
          <w:i/>
          <w:iCs/>
        </w:rPr>
        <w:t>24</w:t>
      </w:r>
      <w:r w:rsidRPr="00E53509">
        <w:rPr>
          <w:rFonts w:asciiTheme="majorBidi" w:hAnsiTheme="majorBidi" w:cstheme="majorBidi"/>
        </w:rPr>
        <w:t>(10), 1918-1927.</w:t>
      </w:r>
    </w:p>
    <w:p w14:paraId="684059FE" w14:textId="77777777" w:rsidR="002B31EF" w:rsidRPr="00E53509" w:rsidRDefault="002B31EF" w:rsidP="00946C92">
      <w:pPr>
        <w:tabs>
          <w:tab w:val="left" w:pos="426"/>
        </w:tabs>
        <w:spacing w:after="0" w:line="360" w:lineRule="auto"/>
        <w:ind w:left="709" w:hanging="709"/>
        <w:jc w:val="both"/>
        <w:rPr>
          <w:rFonts w:asciiTheme="majorBidi" w:hAnsiTheme="majorBidi" w:cstheme="majorBidi"/>
          <w:rtl/>
        </w:rPr>
      </w:pPr>
      <w:r w:rsidRPr="00946C92">
        <w:rPr>
          <w:rFonts w:asciiTheme="majorBidi" w:hAnsiTheme="majorBidi" w:cstheme="majorBidi"/>
          <w:highlight w:val="yellow"/>
        </w:rPr>
        <w:t xml:space="preserve">Hox, J. J., Maas, C. J., &amp; </w:t>
      </w:r>
      <w:proofErr w:type="spellStart"/>
      <w:r w:rsidRPr="00946C92">
        <w:rPr>
          <w:rFonts w:asciiTheme="majorBidi" w:hAnsiTheme="majorBidi" w:cstheme="majorBidi"/>
          <w:highlight w:val="yellow"/>
        </w:rPr>
        <w:t>Brinkhuis</w:t>
      </w:r>
      <w:proofErr w:type="spellEnd"/>
      <w:r w:rsidRPr="00946C92">
        <w:rPr>
          <w:rFonts w:asciiTheme="majorBidi" w:hAnsiTheme="majorBidi" w:cstheme="majorBidi"/>
          <w:highlight w:val="yellow"/>
        </w:rPr>
        <w:t>, M. J. (2010). The effect of estimation method and sample size in multilevel structural equation modeling. </w:t>
      </w:r>
      <w:r w:rsidRPr="00946C92">
        <w:rPr>
          <w:rFonts w:asciiTheme="majorBidi" w:hAnsiTheme="majorBidi" w:cstheme="majorBidi"/>
          <w:i/>
          <w:iCs/>
          <w:highlight w:val="yellow"/>
        </w:rPr>
        <w:t xml:space="preserve">Statistica </w:t>
      </w:r>
      <w:proofErr w:type="spellStart"/>
      <w:r w:rsidRPr="00946C92">
        <w:rPr>
          <w:rFonts w:asciiTheme="majorBidi" w:hAnsiTheme="majorBidi" w:cstheme="majorBidi"/>
          <w:i/>
          <w:iCs/>
          <w:highlight w:val="yellow"/>
        </w:rPr>
        <w:t>neerlandica</w:t>
      </w:r>
      <w:proofErr w:type="spellEnd"/>
      <w:r w:rsidRPr="00946C92">
        <w:rPr>
          <w:rFonts w:asciiTheme="majorBidi" w:hAnsiTheme="majorBidi" w:cstheme="majorBidi"/>
          <w:highlight w:val="yellow"/>
        </w:rPr>
        <w:t>, </w:t>
      </w:r>
      <w:r w:rsidRPr="00946C92">
        <w:rPr>
          <w:rFonts w:asciiTheme="majorBidi" w:hAnsiTheme="majorBidi" w:cstheme="majorBidi"/>
          <w:i/>
          <w:iCs/>
          <w:highlight w:val="yellow"/>
        </w:rPr>
        <w:t>64</w:t>
      </w:r>
      <w:r w:rsidRPr="00946C92">
        <w:rPr>
          <w:rFonts w:asciiTheme="majorBidi" w:hAnsiTheme="majorBidi" w:cstheme="majorBidi"/>
          <w:highlight w:val="yellow"/>
        </w:rPr>
        <w:t>(2), 157-170.</w:t>
      </w:r>
    </w:p>
    <w:p w14:paraId="07C9561F"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r w:rsidRPr="00E53509">
        <w:rPr>
          <w:rFonts w:asciiTheme="majorBidi" w:hAnsiTheme="majorBidi" w:cstheme="majorBidi"/>
        </w:rPr>
        <w:lastRenderedPageBreak/>
        <w:t>Kim, J. S., &amp; Seo, D. (2023). Foresight and strategic decision-making framework from artificial intelligence technology development to utilization activities in small-and-medium-sized enterprises. </w:t>
      </w:r>
      <w:r w:rsidRPr="00E53509">
        <w:rPr>
          <w:rFonts w:asciiTheme="majorBidi" w:hAnsiTheme="majorBidi" w:cstheme="majorBidi"/>
          <w:i/>
          <w:iCs/>
        </w:rPr>
        <w:t>foresight</w:t>
      </w:r>
      <w:r w:rsidRPr="00E53509">
        <w:rPr>
          <w:rFonts w:asciiTheme="majorBidi" w:hAnsiTheme="majorBidi" w:cstheme="majorBidi"/>
        </w:rPr>
        <w:t>, </w:t>
      </w:r>
      <w:r w:rsidRPr="00E53509">
        <w:rPr>
          <w:rFonts w:asciiTheme="majorBidi" w:hAnsiTheme="majorBidi" w:cstheme="majorBidi"/>
          <w:i/>
          <w:iCs/>
        </w:rPr>
        <w:t>25</w:t>
      </w:r>
      <w:r w:rsidRPr="00E53509">
        <w:rPr>
          <w:rFonts w:asciiTheme="majorBidi" w:hAnsiTheme="majorBidi" w:cstheme="majorBidi"/>
        </w:rPr>
        <w:t>(6), 769-787.</w:t>
      </w:r>
    </w:p>
    <w:p w14:paraId="51F98581" w14:textId="77777777" w:rsidR="002B31EF" w:rsidRDefault="002B31EF" w:rsidP="003407A3">
      <w:pPr>
        <w:spacing w:after="0" w:line="360" w:lineRule="auto"/>
        <w:ind w:left="630" w:hanging="630"/>
        <w:jc w:val="both"/>
        <w:rPr>
          <w:rFonts w:asciiTheme="majorBidi" w:hAnsiTheme="majorBidi" w:cstheme="majorBidi"/>
          <w:rtl/>
        </w:rPr>
      </w:pPr>
      <w:bookmarkStart w:id="5" w:name="_Hlk201089750"/>
      <w:r w:rsidRPr="00E53509">
        <w:rPr>
          <w:rFonts w:asciiTheme="majorBidi" w:hAnsiTheme="majorBidi" w:cstheme="majorBidi"/>
          <w:lang w:bidi="ar-EG"/>
        </w:rPr>
        <w:t>Kim</w:t>
      </w:r>
      <w:bookmarkEnd w:id="5"/>
      <w:r w:rsidRPr="00E53509">
        <w:rPr>
          <w:rFonts w:asciiTheme="majorBidi" w:hAnsiTheme="majorBidi" w:cstheme="majorBidi"/>
          <w:lang w:bidi="ar-EG"/>
        </w:rPr>
        <w:t>, K., &amp; Kim, B. (2022). Decision-making model for reinforcing digital transformation strategies based on artificial intelligence technology. </w:t>
      </w:r>
      <w:r w:rsidRPr="00E53509">
        <w:rPr>
          <w:rFonts w:asciiTheme="majorBidi" w:hAnsiTheme="majorBidi" w:cstheme="majorBidi"/>
          <w:i/>
          <w:iCs/>
          <w:lang w:bidi="ar-EG"/>
        </w:rPr>
        <w:t>Information</w:t>
      </w:r>
      <w:r w:rsidRPr="00E53509">
        <w:rPr>
          <w:rFonts w:asciiTheme="majorBidi" w:hAnsiTheme="majorBidi" w:cstheme="majorBidi"/>
          <w:lang w:bidi="ar-EG"/>
        </w:rPr>
        <w:t>, </w:t>
      </w:r>
      <w:r w:rsidRPr="00E53509">
        <w:rPr>
          <w:rFonts w:asciiTheme="majorBidi" w:hAnsiTheme="majorBidi" w:cstheme="majorBidi"/>
          <w:i/>
          <w:iCs/>
          <w:lang w:bidi="ar-EG"/>
        </w:rPr>
        <w:t>13</w:t>
      </w:r>
      <w:r w:rsidRPr="00E53509">
        <w:rPr>
          <w:rFonts w:asciiTheme="majorBidi" w:hAnsiTheme="majorBidi" w:cstheme="majorBidi"/>
          <w:lang w:bidi="ar-EG"/>
        </w:rPr>
        <w:t>(5), 253.</w:t>
      </w:r>
      <w:r w:rsidRPr="00E53509">
        <w:rPr>
          <w:rFonts w:asciiTheme="majorBidi" w:hAnsiTheme="majorBidi" w:cstheme="majorBidi"/>
          <w:rtl/>
        </w:rPr>
        <w:t>‏</w:t>
      </w:r>
    </w:p>
    <w:p w14:paraId="6C838013" w14:textId="77777777" w:rsidR="002B31EF" w:rsidRPr="00E53509" w:rsidRDefault="002B31EF" w:rsidP="00E33735">
      <w:pPr>
        <w:spacing w:after="0" w:line="360" w:lineRule="auto"/>
        <w:ind w:left="630" w:hanging="630"/>
        <w:jc w:val="both"/>
        <w:rPr>
          <w:rFonts w:asciiTheme="majorBidi" w:hAnsiTheme="majorBidi" w:cstheme="majorBidi"/>
          <w:rtl/>
        </w:rPr>
      </w:pPr>
      <w:r w:rsidRPr="00E33735">
        <w:rPr>
          <w:rFonts w:asciiTheme="majorBidi" w:hAnsiTheme="majorBidi" w:cstheme="majorBidi"/>
          <w:highlight w:val="yellow"/>
        </w:rPr>
        <w:t>Kock, N. (2015). A note on how to conduct a factor-based PLS-SEM analysis. </w:t>
      </w:r>
      <w:r w:rsidRPr="00E33735">
        <w:rPr>
          <w:rFonts w:asciiTheme="majorBidi" w:hAnsiTheme="majorBidi" w:cstheme="majorBidi"/>
          <w:i/>
          <w:iCs/>
          <w:highlight w:val="yellow"/>
        </w:rPr>
        <w:t>International Journal of e-Collaboration (</w:t>
      </w:r>
      <w:proofErr w:type="spellStart"/>
      <w:r w:rsidRPr="00E33735">
        <w:rPr>
          <w:rFonts w:asciiTheme="majorBidi" w:hAnsiTheme="majorBidi" w:cstheme="majorBidi"/>
          <w:i/>
          <w:iCs/>
          <w:highlight w:val="yellow"/>
        </w:rPr>
        <w:t>ijec</w:t>
      </w:r>
      <w:proofErr w:type="spellEnd"/>
      <w:r w:rsidRPr="00E33735">
        <w:rPr>
          <w:rFonts w:asciiTheme="majorBidi" w:hAnsiTheme="majorBidi" w:cstheme="majorBidi"/>
          <w:i/>
          <w:iCs/>
          <w:highlight w:val="yellow"/>
        </w:rPr>
        <w:t>)</w:t>
      </w:r>
      <w:r w:rsidRPr="00E33735">
        <w:rPr>
          <w:rFonts w:asciiTheme="majorBidi" w:hAnsiTheme="majorBidi" w:cstheme="majorBidi"/>
          <w:highlight w:val="yellow"/>
        </w:rPr>
        <w:t>, </w:t>
      </w:r>
      <w:r w:rsidRPr="00E33735">
        <w:rPr>
          <w:rFonts w:asciiTheme="majorBidi" w:hAnsiTheme="majorBidi" w:cstheme="majorBidi"/>
          <w:i/>
          <w:iCs/>
          <w:highlight w:val="yellow"/>
        </w:rPr>
        <w:t>11</w:t>
      </w:r>
      <w:r w:rsidRPr="00E33735">
        <w:rPr>
          <w:rFonts w:asciiTheme="majorBidi" w:hAnsiTheme="majorBidi" w:cstheme="majorBidi"/>
          <w:highlight w:val="yellow"/>
        </w:rPr>
        <w:t>(3), 1-9.</w:t>
      </w:r>
    </w:p>
    <w:p w14:paraId="0BD54D6B" w14:textId="77777777" w:rsidR="002B31EF" w:rsidRDefault="002B31EF" w:rsidP="00AB5317">
      <w:pPr>
        <w:spacing w:after="0" w:line="360" w:lineRule="auto"/>
        <w:ind w:left="630" w:hanging="630"/>
        <w:jc w:val="both"/>
        <w:rPr>
          <w:rFonts w:asciiTheme="majorBidi" w:hAnsiTheme="majorBidi" w:cstheme="majorBidi"/>
          <w:rtl/>
        </w:rPr>
      </w:pPr>
      <w:r w:rsidRPr="00AB5317">
        <w:rPr>
          <w:rFonts w:asciiTheme="majorBidi" w:hAnsiTheme="majorBidi" w:cstheme="majorBidi"/>
          <w:highlight w:val="yellow"/>
        </w:rPr>
        <w:t>Kock, N., &amp; Hadaya, P. (2018). Minimum sample size estimation in PLS‐SEM: The inverse square root and gamma‐exponential methods. </w:t>
      </w:r>
      <w:r w:rsidRPr="00AB5317">
        <w:rPr>
          <w:rFonts w:asciiTheme="majorBidi" w:hAnsiTheme="majorBidi" w:cstheme="majorBidi"/>
          <w:i/>
          <w:iCs/>
          <w:highlight w:val="yellow"/>
        </w:rPr>
        <w:t>Information systems journal</w:t>
      </w:r>
      <w:r w:rsidRPr="00AB5317">
        <w:rPr>
          <w:rFonts w:asciiTheme="majorBidi" w:hAnsiTheme="majorBidi" w:cstheme="majorBidi"/>
          <w:highlight w:val="yellow"/>
        </w:rPr>
        <w:t>, </w:t>
      </w:r>
      <w:r w:rsidRPr="00AB5317">
        <w:rPr>
          <w:rFonts w:asciiTheme="majorBidi" w:hAnsiTheme="majorBidi" w:cstheme="majorBidi"/>
          <w:i/>
          <w:iCs/>
          <w:highlight w:val="yellow"/>
        </w:rPr>
        <w:t>28</w:t>
      </w:r>
      <w:r w:rsidRPr="00AB5317">
        <w:rPr>
          <w:rFonts w:asciiTheme="majorBidi" w:hAnsiTheme="majorBidi" w:cstheme="majorBidi"/>
          <w:highlight w:val="yellow"/>
        </w:rPr>
        <w:t>(1), 227-261.</w:t>
      </w:r>
      <w:r w:rsidRPr="00E53509">
        <w:rPr>
          <w:rFonts w:asciiTheme="majorBidi" w:hAnsiTheme="majorBidi" w:cstheme="majorBidi"/>
        </w:rPr>
        <w:t xml:space="preserve"> </w:t>
      </w:r>
    </w:p>
    <w:p w14:paraId="1107C6BC"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tl/>
        </w:rPr>
      </w:pPr>
      <w:proofErr w:type="spellStart"/>
      <w:r w:rsidRPr="00E53509">
        <w:rPr>
          <w:rFonts w:asciiTheme="majorBidi" w:hAnsiTheme="majorBidi" w:cstheme="majorBidi"/>
        </w:rPr>
        <w:t>Krejcie</w:t>
      </w:r>
      <w:proofErr w:type="spellEnd"/>
      <w:r w:rsidRPr="00E53509">
        <w:rPr>
          <w:rFonts w:asciiTheme="majorBidi" w:hAnsiTheme="majorBidi" w:cstheme="majorBidi"/>
        </w:rPr>
        <w:t xml:space="preserve">, R. V., &amp; Morgan, D. W. (1970). Determining sample size for research activities. </w:t>
      </w:r>
      <w:r w:rsidRPr="00E53509">
        <w:rPr>
          <w:rFonts w:asciiTheme="majorBidi" w:hAnsiTheme="majorBidi" w:cstheme="majorBidi"/>
          <w:i/>
          <w:iCs/>
        </w:rPr>
        <w:t>Educational and Psychological Measurement, 30</w:t>
      </w:r>
      <w:r w:rsidRPr="00E53509">
        <w:rPr>
          <w:rFonts w:asciiTheme="majorBidi" w:hAnsiTheme="majorBidi" w:cstheme="majorBidi"/>
        </w:rPr>
        <w:t>(3), 607–610.</w:t>
      </w:r>
    </w:p>
    <w:p w14:paraId="725FCAFF"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proofErr w:type="spellStart"/>
      <w:r w:rsidRPr="00E53509">
        <w:rPr>
          <w:rFonts w:asciiTheme="majorBidi" w:hAnsiTheme="majorBidi" w:cstheme="majorBidi"/>
        </w:rPr>
        <w:t>Neiroukh</w:t>
      </w:r>
      <w:proofErr w:type="spellEnd"/>
      <w:r w:rsidRPr="00E53509">
        <w:rPr>
          <w:rFonts w:asciiTheme="majorBidi" w:hAnsiTheme="majorBidi" w:cstheme="majorBidi"/>
        </w:rPr>
        <w:t xml:space="preserve">, S., </w:t>
      </w:r>
      <w:proofErr w:type="spellStart"/>
      <w:r w:rsidRPr="00E53509">
        <w:rPr>
          <w:rFonts w:asciiTheme="majorBidi" w:hAnsiTheme="majorBidi" w:cstheme="majorBidi"/>
        </w:rPr>
        <w:t>Aljuhmani</w:t>
      </w:r>
      <w:proofErr w:type="spellEnd"/>
      <w:r w:rsidRPr="00E53509">
        <w:rPr>
          <w:rFonts w:asciiTheme="majorBidi" w:hAnsiTheme="majorBidi" w:cstheme="majorBidi"/>
        </w:rPr>
        <w:t xml:space="preserve">, H. Y., &amp; </w:t>
      </w:r>
      <w:proofErr w:type="spellStart"/>
      <w:r w:rsidRPr="00E53509">
        <w:rPr>
          <w:rFonts w:asciiTheme="majorBidi" w:hAnsiTheme="majorBidi" w:cstheme="majorBidi"/>
        </w:rPr>
        <w:t>Alnajdawi</w:t>
      </w:r>
      <w:proofErr w:type="spellEnd"/>
      <w:r w:rsidRPr="00E53509">
        <w:rPr>
          <w:rFonts w:asciiTheme="majorBidi" w:hAnsiTheme="majorBidi" w:cstheme="majorBidi"/>
        </w:rPr>
        <w:t xml:space="preserve">, S. (2024, January). </w:t>
      </w:r>
      <w:r w:rsidRPr="00E53509">
        <w:rPr>
          <w:rFonts w:asciiTheme="majorBidi" w:hAnsiTheme="majorBidi" w:cstheme="majorBidi"/>
          <w:i/>
          <w:iCs/>
        </w:rPr>
        <w:t>In the era of emerging technologies: discovering the impact of artificial intelligence capabilities on timely decision-making and business performance</w:t>
      </w:r>
      <w:r w:rsidRPr="00E53509">
        <w:rPr>
          <w:rFonts w:asciiTheme="majorBidi" w:hAnsiTheme="majorBidi" w:cstheme="majorBidi"/>
        </w:rPr>
        <w:t>. In 2024 ASU International Conference in Emerging Technologies for Sustainability and Intelligent Systems (ICETSIS) (pp. 1-6). IEEE.</w:t>
      </w:r>
      <w:r w:rsidRPr="00E53509">
        <w:rPr>
          <w:rFonts w:asciiTheme="majorBidi" w:hAnsiTheme="majorBidi" w:cstheme="majorBidi"/>
          <w:rtl/>
        </w:rPr>
        <w:t>‏</w:t>
      </w:r>
      <w:r w:rsidRPr="00E53509">
        <w:rPr>
          <w:rFonts w:asciiTheme="majorBidi" w:hAnsiTheme="majorBidi" w:cstheme="majorBidi"/>
        </w:rPr>
        <w:t xml:space="preserve"> </w:t>
      </w:r>
      <w:hyperlink r:id="rId9" w:history="1">
        <w:r w:rsidRPr="00E53509">
          <w:rPr>
            <w:rStyle w:val="Hyperlink"/>
            <w:rFonts w:asciiTheme="majorBidi" w:hAnsiTheme="majorBidi" w:cstheme="majorBidi"/>
          </w:rPr>
          <w:t>https://doi.org/10.1109/ICETSIS61505.2024.10459356</w:t>
        </w:r>
      </w:hyperlink>
    </w:p>
    <w:p w14:paraId="5FFB9B63" w14:textId="77777777" w:rsidR="002B31EF" w:rsidRPr="00E53509" w:rsidRDefault="002B31EF" w:rsidP="003407A3">
      <w:pPr>
        <w:spacing w:after="0" w:line="360" w:lineRule="auto"/>
        <w:ind w:left="630" w:hanging="630"/>
        <w:jc w:val="both"/>
        <w:rPr>
          <w:rFonts w:asciiTheme="majorBidi" w:hAnsiTheme="majorBidi" w:cstheme="majorBidi"/>
          <w:rtl/>
        </w:rPr>
      </w:pPr>
      <w:bookmarkStart w:id="6" w:name="_Hlk201082652"/>
      <w:proofErr w:type="spellStart"/>
      <w:r w:rsidRPr="00E53509">
        <w:rPr>
          <w:rFonts w:asciiTheme="majorBidi" w:hAnsiTheme="majorBidi" w:cstheme="majorBidi"/>
          <w:lang w:bidi="ar-EG"/>
        </w:rPr>
        <w:t>Oraif</w:t>
      </w:r>
      <w:proofErr w:type="spellEnd"/>
      <w:r w:rsidRPr="00E53509">
        <w:rPr>
          <w:rFonts w:asciiTheme="majorBidi" w:hAnsiTheme="majorBidi" w:cstheme="majorBidi"/>
          <w:lang w:bidi="ar-EG"/>
        </w:rPr>
        <w:t>, G. (2024). AI-Driven Business Analytics: Its Impact on Strategic Decision-Making (An Empirical Study on Educational Institutions in the Kingdom of Saudi Arabia)</w:t>
      </w:r>
      <w:bookmarkEnd w:id="6"/>
      <w:r w:rsidRPr="00E53509">
        <w:rPr>
          <w:rFonts w:asciiTheme="majorBidi" w:hAnsiTheme="majorBidi" w:cstheme="majorBidi"/>
          <w:lang w:bidi="ar-EG"/>
        </w:rPr>
        <w:t>. </w:t>
      </w:r>
      <w:r w:rsidRPr="00E53509">
        <w:rPr>
          <w:rFonts w:asciiTheme="majorBidi" w:hAnsiTheme="majorBidi" w:cstheme="majorBidi"/>
          <w:i/>
          <w:iCs/>
          <w:lang w:bidi="ar-EG"/>
        </w:rPr>
        <w:t xml:space="preserve">Journal of </w:t>
      </w:r>
      <w:proofErr w:type="spellStart"/>
      <w:r w:rsidRPr="00E53509">
        <w:rPr>
          <w:rFonts w:asciiTheme="majorBidi" w:hAnsiTheme="majorBidi" w:cstheme="majorBidi"/>
          <w:i/>
          <w:iCs/>
          <w:lang w:bidi="ar-EG"/>
        </w:rPr>
        <w:t>Ecohumanism</w:t>
      </w:r>
      <w:proofErr w:type="spellEnd"/>
      <w:r w:rsidRPr="00E53509">
        <w:rPr>
          <w:rFonts w:asciiTheme="majorBidi" w:hAnsiTheme="majorBidi" w:cstheme="majorBidi"/>
          <w:lang w:bidi="ar-EG"/>
        </w:rPr>
        <w:t>, </w:t>
      </w:r>
      <w:r w:rsidRPr="00E53509">
        <w:rPr>
          <w:rFonts w:asciiTheme="majorBidi" w:hAnsiTheme="majorBidi" w:cstheme="majorBidi"/>
          <w:i/>
          <w:iCs/>
          <w:lang w:bidi="ar-EG"/>
        </w:rPr>
        <w:t>3</w:t>
      </w:r>
      <w:r w:rsidRPr="00E53509">
        <w:rPr>
          <w:rFonts w:asciiTheme="majorBidi" w:hAnsiTheme="majorBidi" w:cstheme="majorBidi"/>
          <w:lang w:bidi="ar-EG"/>
        </w:rPr>
        <w:t>(8), 9712-9732.</w:t>
      </w:r>
      <w:r w:rsidRPr="00E53509">
        <w:rPr>
          <w:rFonts w:asciiTheme="majorBidi" w:hAnsiTheme="majorBidi" w:cstheme="majorBidi"/>
          <w:rtl/>
        </w:rPr>
        <w:t xml:space="preserve">‏ </w:t>
      </w:r>
      <w:r w:rsidRPr="00E53509">
        <w:rPr>
          <w:rFonts w:asciiTheme="majorBidi" w:hAnsiTheme="majorBidi" w:cstheme="majorBidi"/>
        </w:rPr>
        <w:t xml:space="preserve"> </w:t>
      </w:r>
    </w:p>
    <w:p w14:paraId="5284FD74"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tl/>
        </w:rPr>
      </w:pPr>
      <w:r w:rsidRPr="00E53509">
        <w:rPr>
          <w:rFonts w:asciiTheme="majorBidi" w:hAnsiTheme="majorBidi" w:cstheme="majorBidi"/>
        </w:rPr>
        <w:t>Podsakoff, P. M., MacKenzie, S. B., Lee, J. Y., &amp; Podsakoff, N. P. (2003). Common method biases in behavioral research: a critical review of the literature and recommended remedies. </w:t>
      </w:r>
      <w:r w:rsidRPr="00E53509">
        <w:rPr>
          <w:rFonts w:asciiTheme="majorBidi" w:hAnsiTheme="majorBidi" w:cstheme="majorBidi"/>
          <w:i/>
          <w:iCs/>
        </w:rPr>
        <w:t>Journal of applied psychology</w:t>
      </w:r>
      <w:r w:rsidRPr="00E53509">
        <w:rPr>
          <w:rFonts w:asciiTheme="majorBidi" w:hAnsiTheme="majorBidi" w:cstheme="majorBidi"/>
        </w:rPr>
        <w:t>, </w:t>
      </w:r>
      <w:r w:rsidRPr="00E53509">
        <w:rPr>
          <w:rFonts w:asciiTheme="majorBidi" w:hAnsiTheme="majorBidi" w:cstheme="majorBidi"/>
          <w:i/>
          <w:iCs/>
        </w:rPr>
        <w:t>88</w:t>
      </w:r>
      <w:r w:rsidRPr="00E53509">
        <w:rPr>
          <w:rFonts w:asciiTheme="majorBidi" w:hAnsiTheme="majorBidi" w:cstheme="majorBidi"/>
        </w:rPr>
        <w:t>(5), 879.</w:t>
      </w:r>
    </w:p>
    <w:p w14:paraId="52FC38D6" w14:textId="77777777" w:rsidR="002B31EF" w:rsidRPr="00E53509" w:rsidRDefault="002B31EF" w:rsidP="00D9711C">
      <w:pPr>
        <w:tabs>
          <w:tab w:val="left" w:pos="426"/>
        </w:tabs>
        <w:spacing w:after="0" w:line="360" w:lineRule="auto"/>
        <w:ind w:left="709" w:hanging="709"/>
        <w:jc w:val="both"/>
        <w:rPr>
          <w:rFonts w:asciiTheme="majorBidi" w:hAnsiTheme="majorBidi" w:cstheme="majorBidi"/>
        </w:rPr>
      </w:pPr>
      <w:r w:rsidRPr="00D9711C">
        <w:rPr>
          <w:rFonts w:asciiTheme="majorBidi" w:hAnsiTheme="majorBidi" w:cstheme="majorBidi"/>
          <w:highlight w:val="yellow"/>
        </w:rPr>
        <w:t xml:space="preserve">Sekaran, U., &amp; Bougie, R. (2016). </w:t>
      </w:r>
      <w:r w:rsidRPr="00D9711C">
        <w:rPr>
          <w:rFonts w:asciiTheme="majorBidi" w:hAnsiTheme="majorBidi" w:cstheme="majorBidi"/>
          <w:i/>
          <w:iCs/>
          <w:highlight w:val="yellow"/>
        </w:rPr>
        <w:t>Research methods for business: A skill building approaches</w:t>
      </w:r>
      <w:r w:rsidRPr="00D9711C">
        <w:rPr>
          <w:rFonts w:asciiTheme="majorBidi" w:hAnsiTheme="majorBidi" w:cstheme="majorBidi"/>
          <w:highlight w:val="yellow"/>
        </w:rPr>
        <w:t xml:space="preserve"> (7th ed.). Chichester: John Willey &amp; Sons Ltd.</w:t>
      </w:r>
    </w:p>
    <w:p w14:paraId="311D4096"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proofErr w:type="spellStart"/>
      <w:r w:rsidRPr="00E53509">
        <w:rPr>
          <w:rFonts w:asciiTheme="majorBidi" w:hAnsiTheme="majorBidi" w:cstheme="majorBidi"/>
        </w:rPr>
        <w:t>Taherdoost</w:t>
      </w:r>
      <w:proofErr w:type="spellEnd"/>
      <w:r w:rsidRPr="00E53509">
        <w:rPr>
          <w:rFonts w:asciiTheme="majorBidi" w:hAnsiTheme="majorBidi" w:cstheme="majorBidi"/>
        </w:rPr>
        <w:t xml:space="preserve">, H. (2016). Validity and reliability of the research instrument; how to test the validation of a questionnaire/survey in </w:t>
      </w:r>
      <w:proofErr w:type="gramStart"/>
      <w:r w:rsidRPr="00E53509">
        <w:rPr>
          <w:rFonts w:asciiTheme="majorBidi" w:hAnsiTheme="majorBidi" w:cstheme="majorBidi"/>
        </w:rPr>
        <w:t>a research</w:t>
      </w:r>
      <w:proofErr w:type="gramEnd"/>
      <w:r w:rsidRPr="00E53509">
        <w:rPr>
          <w:rFonts w:asciiTheme="majorBidi" w:hAnsiTheme="majorBidi" w:cstheme="majorBidi"/>
        </w:rPr>
        <w:t>. </w:t>
      </w:r>
      <w:r w:rsidRPr="00E53509">
        <w:rPr>
          <w:rFonts w:asciiTheme="majorBidi" w:hAnsiTheme="majorBidi" w:cstheme="majorBidi"/>
          <w:i/>
          <w:iCs/>
        </w:rPr>
        <w:t>International journal of academic research in management (IJARM)</w:t>
      </w:r>
      <w:r w:rsidRPr="00E53509">
        <w:rPr>
          <w:rFonts w:asciiTheme="majorBidi" w:hAnsiTheme="majorBidi" w:cstheme="majorBidi"/>
        </w:rPr>
        <w:t>, </w:t>
      </w:r>
      <w:r w:rsidRPr="00E53509">
        <w:rPr>
          <w:rFonts w:asciiTheme="majorBidi" w:hAnsiTheme="majorBidi" w:cstheme="majorBidi"/>
          <w:i/>
          <w:iCs/>
        </w:rPr>
        <w:t>5</w:t>
      </w:r>
      <w:r w:rsidRPr="00E53509">
        <w:rPr>
          <w:rFonts w:asciiTheme="majorBidi" w:hAnsiTheme="majorBidi" w:cstheme="majorBidi"/>
        </w:rPr>
        <w:t>(3), 28–36.</w:t>
      </w:r>
    </w:p>
    <w:p w14:paraId="4A4381F9" w14:textId="77777777" w:rsidR="002B31EF" w:rsidRPr="00E53509" w:rsidRDefault="002B31EF" w:rsidP="003407A3">
      <w:pPr>
        <w:tabs>
          <w:tab w:val="left" w:pos="426"/>
        </w:tabs>
        <w:spacing w:after="0" w:line="360" w:lineRule="auto"/>
        <w:ind w:left="709" w:hanging="709"/>
        <w:jc w:val="both"/>
        <w:rPr>
          <w:rFonts w:asciiTheme="majorBidi" w:hAnsiTheme="majorBidi" w:cstheme="majorBidi"/>
        </w:rPr>
      </w:pPr>
      <w:proofErr w:type="spellStart"/>
      <w:r w:rsidRPr="00E53509">
        <w:rPr>
          <w:rFonts w:asciiTheme="majorBidi" w:hAnsiTheme="majorBidi" w:cstheme="majorBidi"/>
        </w:rPr>
        <w:t>Wasesa</w:t>
      </w:r>
      <w:proofErr w:type="spellEnd"/>
      <w:r w:rsidRPr="00E53509">
        <w:rPr>
          <w:rFonts w:asciiTheme="majorBidi" w:hAnsiTheme="majorBidi" w:cstheme="majorBidi"/>
        </w:rPr>
        <w:t xml:space="preserve">, I. R. H., </w:t>
      </w:r>
      <w:proofErr w:type="spellStart"/>
      <w:r w:rsidRPr="00E53509">
        <w:rPr>
          <w:rFonts w:asciiTheme="majorBidi" w:hAnsiTheme="majorBidi" w:cstheme="majorBidi"/>
        </w:rPr>
        <w:t>Permatasari</w:t>
      </w:r>
      <w:proofErr w:type="spellEnd"/>
      <w:r w:rsidRPr="00E53509">
        <w:rPr>
          <w:rFonts w:asciiTheme="majorBidi" w:hAnsiTheme="majorBidi" w:cstheme="majorBidi"/>
        </w:rPr>
        <w:t xml:space="preserve">, D., </w:t>
      </w:r>
      <w:proofErr w:type="spellStart"/>
      <w:r w:rsidRPr="00E53509">
        <w:rPr>
          <w:rFonts w:asciiTheme="majorBidi" w:hAnsiTheme="majorBidi" w:cstheme="majorBidi"/>
        </w:rPr>
        <w:t>Angkat</w:t>
      </w:r>
      <w:proofErr w:type="spellEnd"/>
      <w:r w:rsidRPr="00E53509">
        <w:rPr>
          <w:rFonts w:asciiTheme="majorBidi" w:hAnsiTheme="majorBidi" w:cstheme="majorBidi"/>
        </w:rPr>
        <w:t>, F. A., &amp; Al-</w:t>
      </w:r>
      <w:proofErr w:type="spellStart"/>
      <w:r w:rsidRPr="00E53509">
        <w:rPr>
          <w:rFonts w:asciiTheme="majorBidi" w:hAnsiTheme="majorBidi" w:cstheme="majorBidi"/>
        </w:rPr>
        <w:t>Khowarizmi</w:t>
      </w:r>
      <w:proofErr w:type="spellEnd"/>
      <w:r w:rsidRPr="00E53509">
        <w:rPr>
          <w:rFonts w:asciiTheme="majorBidi" w:hAnsiTheme="majorBidi" w:cstheme="majorBidi"/>
        </w:rPr>
        <w:t>, A. K. (2025). Integration of artificial intelligence in management information systems to improve the effectiveness of strategic decision-making in the digital era. </w:t>
      </w:r>
      <w:r w:rsidRPr="00E53509">
        <w:rPr>
          <w:rFonts w:asciiTheme="majorBidi" w:hAnsiTheme="majorBidi" w:cstheme="majorBidi"/>
          <w:i/>
          <w:iCs/>
        </w:rPr>
        <w:t>Journal of Computer Science, Information Technology and Telecommunication Engineering</w:t>
      </w:r>
      <w:r w:rsidRPr="00E53509">
        <w:rPr>
          <w:rFonts w:asciiTheme="majorBidi" w:hAnsiTheme="majorBidi" w:cstheme="majorBidi"/>
        </w:rPr>
        <w:t>, </w:t>
      </w:r>
      <w:r w:rsidRPr="00E53509">
        <w:rPr>
          <w:rFonts w:asciiTheme="majorBidi" w:hAnsiTheme="majorBidi" w:cstheme="majorBidi"/>
          <w:i/>
          <w:iCs/>
        </w:rPr>
        <w:t>6</w:t>
      </w:r>
      <w:r w:rsidRPr="00E53509">
        <w:rPr>
          <w:rFonts w:asciiTheme="majorBidi" w:hAnsiTheme="majorBidi" w:cstheme="majorBidi"/>
        </w:rPr>
        <w:t>(2), 923-929.</w:t>
      </w:r>
    </w:p>
    <w:p w14:paraId="1B02FAE4" w14:textId="77777777" w:rsidR="00CF53D0" w:rsidRDefault="00CF53D0" w:rsidP="00CF53D0">
      <w:pPr>
        <w:tabs>
          <w:tab w:val="right" w:pos="900"/>
        </w:tabs>
        <w:bidi/>
        <w:spacing w:after="0" w:line="240" w:lineRule="auto"/>
        <w:jc w:val="center"/>
        <w:rPr>
          <w:rFonts w:ascii="Sakkal Majalla" w:hAnsi="Sakkal Majalla" w:cs="Sakkal Majalla"/>
          <w:b/>
          <w:bCs/>
          <w:color w:val="00B0F0"/>
          <w:sz w:val="36"/>
          <w:szCs w:val="36"/>
          <w:u w:val="single"/>
          <w:rtl/>
        </w:rPr>
      </w:pPr>
      <w:r w:rsidRPr="00B4787C">
        <w:rPr>
          <w:rFonts w:ascii="Sakkal Majalla" w:hAnsi="Sakkal Majalla" w:cs="Sakkal Majalla" w:hint="cs"/>
          <w:b/>
          <w:bCs/>
          <w:color w:val="00B0F0"/>
          <w:sz w:val="36"/>
          <w:szCs w:val="36"/>
          <w:u w:val="single"/>
          <w:rtl/>
        </w:rPr>
        <w:lastRenderedPageBreak/>
        <w:t>الاستبانة (أداة الدراسة)</w:t>
      </w:r>
    </w:p>
    <w:p w14:paraId="5C5FCAE7" w14:textId="77777777" w:rsidR="00CF53D0" w:rsidRPr="00B4787C" w:rsidRDefault="00CF53D0" w:rsidP="00CF53D0">
      <w:pPr>
        <w:tabs>
          <w:tab w:val="right" w:pos="900"/>
        </w:tabs>
        <w:bidi/>
        <w:spacing w:after="0" w:line="240" w:lineRule="auto"/>
        <w:rPr>
          <w:rFonts w:ascii="Traditional Arabic" w:hAnsi="Traditional Arabic" w:cs="Traditional Arabic"/>
          <w:b/>
          <w:sz w:val="32"/>
          <w:szCs w:val="32"/>
          <w:rtl/>
          <w:lang w:bidi="ar-EG"/>
        </w:rPr>
      </w:pPr>
    </w:p>
    <w:p w14:paraId="61F7E418" w14:textId="77777777" w:rsidR="00CF53D0" w:rsidRDefault="00CF53D0" w:rsidP="00CF53D0">
      <w:pPr>
        <w:bidi/>
        <w:spacing w:line="360" w:lineRule="auto"/>
        <w:contextualSpacing/>
        <w:jc w:val="both"/>
        <w:rPr>
          <w:rFonts w:ascii="Traditional Arabic" w:hAnsi="Traditional Arabic" w:cs="Traditional Arabic"/>
          <w:b/>
          <w:bCs/>
          <w:sz w:val="28"/>
          <w:szCs w:val="28"/>
          <w:rtl/>
        </w:rPr>
      </w:pPr>
      <w:r w:rsidRPr="003A72D5">
        <w:rPr>
          <w:rFonts w:ascii="Traditional Arabic" w:hAnsi="Traditional Arabic" w:cs="Traditional Arabic" w:hint="cs"/>
          <w:b/>
          <w:bCs/>
          <w:sz w:val="28"/>
          <w:szCs w:val="28"/>
          <w:highlight w:val="yellow"/>
          <w:rtl/>
        </w:rPr>
        <w:t>الأستاذ/ة الفاضل/ة</w:t>
      </w:r>
      <w:r w:rsidRPr="0018772D">
        <w:rPr>
          <w:rFonts w:ascii="Traditional Arabic" w:hAnsi="Traditional Arabic" w:cs="Traditional Arabic" w:hint="cs"/>
          <w:b/>
          <w:bCs/>
          <w:sz w:val="28"/>
          <w:szCs w:val="28"/>
          <w:highlight w:val="yellow"/>
          <w:rtl/>
        </w:rPr>
        <w:t>/ .........</w:t>
      </w:r>
    </w:p>
    <w:p w14:paraId="7DF6674C" w14:textId="77777777" w:rsidR="00CF53D0" w:rsidRDefault="00CF53D0" w:rsidP="00CF53D0">
      <w:pPr>
        <w:bidi/>
        <w:spacing w:line="360" w:lineRule="auto"/>
        <w:contextualSpacing/>
        <w:jc w:val="center"/>
        <w:rPr>
          <w:rFonts w:ascii="Traditional Arabic" w:hAnsi="Traditional Arabic" w:cs="Traditional Arabic"/>
          <w:sz w:val="28"/>
          <w:szCs w:val="28"/>
          <w:rtl/>
        </w:rPr>
      </w:pPr>
      <w:r w:rsidRPr="003A72D5">
        <w:rPr>
          <w:rFonts w:ascii="Traditional Arabic" w:hAnsi="Traditional Arabic" w:cs="Traditional Arabic" w:hint="cs"/>
          <w:sz w:val="28"/>
          <w:szCs w:val="28"/>
          <w:rtl/>
        </w:rPr>
        <w:t>تحية طيبة وبعد،</w:t>
      </w:r>
    </w:p>
    <w:p w14:paraId="70E5D51A" w14:textId="77777777" w:rsidR="00CF53D0" w:rsidRPr="0018772D" w:rsidRDefault="00CF53D0" w:rsidP="00CF53D0">
      <w:pPr>
        <w:bidi/>
        <w:spacing w:line="360" w:lineRule="auto"/>
        <w:contextualSpacing/>
        <w:jc w:val="both"/>
        <w:rPr>
          <w:rFonts w:ascii="Traditional Arabic" w:hAnsi="Traditional Arabic" w:cs="Traditional Arabic"/>
          <w:b/>
          <w:bCs/>
          <w:sz w:val="28"/>
          <w:szCs w:val="28"/>
          <w:rtl/>
        </w:rPr>
      </w:pPr>
      <w:r w:rsidRPr="003A72D5">
        <w:rPr>
          <w:rFonts w:ascii="Traditional Arabic" w:hAnsi="Traditional Arabic" w:cs="Traditional Arabic" w:hint="cs"/>
          <w:sz w:val="28"/>
          <w:szCs w:val="28"/>
          <w:highlight w:val="yellow"/>
          <w:rtl/>
        </w:rPr>
        <w:t>يقوم الباحث بإجراء دراسة علمية بعنوان "</w:t>
      </w:r>
      <w:r w:rsidRPr="003A72D5">
        <w:rPr>
          <w:rFonts w:ascii="Traditional Arabic" w:hAnsi="Traditional Arabic" w:cs="Traditional Arabic" w:hint="cs"/>
          <w:b/>
          <w:bCs/>
          <w:sz w:val="28"/>
          <w:szCs w:val="28"/>
          <w:highlight w:val="yellow"/>
          <w:rtl/>
        </w:rPr>
        <w:t>أثر تبني تقنيات الذكاء الاصطناعي على فاعلية القرارات الاستراتيجية لدى التنفيذيين في شركات الأغذية الكبرى في المملكة العربية السعودية في ضوء رؤية 2030</w:t>
      </w:r>
      <w:r w:rsidRPr="003A72D5">
        <w:rPr>
          <w:rFonts w:ascii="Traditional Arabic" w:hAnsi="Traditional Arabic" w:cs="Traditional Arabic" w:hint="cs"/>
          <w:sz w:val="28"/>
          <w:szCs w:val="28"/>
          <w:highlight w:val="yellow"/>
          <w:rtl/>
        </w:rPr>
        <w:t>"، استكمالاً لمتطلبات الحصول على درجة الدكتوراه في تخصص إدارة الأعمال. ونظرًا لما تتمتعون به من خبرة ومكانة قيادية في مجال عملكم، فإننا نتشرف بدعوتكم للمشاركة في هذه الدراسة عبر تعبئة الاستبانة المرفقة، والتي لا يتجاوز وقت تعبئتها (10-15) دقيقة. علمًا بأن جميع البيانات ستُستخدم لأغراض البحث العلمي حصرًا، وستُعامل بسرية تامة، ولكم كامل الحرية في الانسحاب من المشاركة في أي مرحلة دون أي تبعات. شاكرين لكم حسن تعاونكم</w:t>
      </w:r>
    </w:p>
    <w:p w14:paraId="3C2D4872" w14:textId="77777777" w:rsidR="00CF53D0" w:rsidRPr="00E752A4" w:rsidRDefault="00CF53D0" w:rsidP="00CF53D0">
      <w:pPr>
        <w:bidi/>
        <w:spacing w:before="480" w:line="240" w:lineRule="auto"/>
        <w:rPr>
          <w:rFonts w:ascii="Traditional Arabic" w:eastAsia="Times New Roman" w:hAnsi="Traditional Arabic" w:cs="Traditional Arabic"/>
          <w:b/>
          <w:bCs/>
          <w:color w:val="000000"/>
          <w:sz w:val="36"/>
          <w:szCs w:val="36"/>
          <w:highlight w:val="yellow"/>
          <w:rtl/>
        </w:rPr>
      </w:pPr>
      <w:r w:rsidRPr="00E752A4">
        <w:rPr>
          <w:rFonts w:ascii="Traditional Arabic" w:eastAsia="Times New Roman" w:hAnsi="Traditional Arabic" w:cs="Traditional Arabic" w:hint="cs"/>
          <w:b/>
          <w:bCs/>
          <w:color w:val="000000"/>
          <w:sz w:val="36"/>
          <w:szCs w:val="36"/>
          <w:highlight w:val="yellow"/>
          <w:rtl/>
        </w:rPr>
        <w:t>سؤال التصفية:</w:t>
      </w:r>
    </w:p>
    <w:p w14:paraId="30411CF3" w14:textId="77777777" w:rsidR="00CF53D0" w:rsidRPr="00E752A4" w:rsidRDefault="00CF53D0" w:rsidP="00CF53D0">
      <w:pPr>
        <w:bidi/>
        <w:spacing w:line="240" w:lineRule="auto"/>
        <w:jc w:val="both"/>
        <w:rPr>
          <w:rFonts w:ascii="Traditional Arabic" w:eastAsia="Times New Roman" w:hAnsi="Traditional Arabic" w:cs="Traditional Arabic"/>
          <w:b/>
          <w:bCs/>
          <w:color w:val="000000"/>
          <w:sz w:val="36"/>
          <w:szCs w:val="36"/>
          <w:highlight w:val="yellow"/>
        </w:rPr>
      </w:pPr>
      <w:r w:rsidRPr="00E752A4">
        <w:rPr>
          <w:rFonts w:ascii="Traditional Arabic" w:eastAsia="Times New Roman" w:hAnsi="Traditional Arabic" w:cs="Traditional Arabic"/>
          <w:b/>
          <w:bCs/>
          <w:color w:val="000000"/>
          <w:sz w:val="36"/>
          <w:szCs w:val="36"/>
          <w:highlight w:val="yellow"/>
          <w:rtl/>
        </w:rPr>
        <w:t>هل تستخدم شركتكم حاليًا أيًا من تقنيات الذكاء الاصطناعي (كالتحليلات التنبؤية، أو أنظمة دعم القرار الآلية، أو أتمتة العمليات) ضمن عمليات اتخاذ القرار الاستراتيجي؟</w:t>
      </w:r>
    </w:p>
    <w:p w14:paraId="4D006075" w14:textId="77777777" w:rsidR="00CF53D0" w:rsidRPr="00E752A4" w:rsidRDefault="00CF53D0" w:rsidP="00CF53D0">
      <w:pPr>
        <w:bidi/>
        <w:spacing w:line="240" w:lineRule="auto"/>
        <w:rPr>
          <w:rFonts w:ascii="Traditional Arabic" w:eastAsia="Times New Roman" w:hAnsi="Traditional Arabic" w:cs="Traditional Arabic"/>
          <w:color w:val="000000"/>
          <w:sz w:val="36"/>
          <w:szCs w:val="36"/>
          <w:highlight w:val="yellow"/>
        </w:rPr>
      </w:pPr>
      <w:r w:rsidRPr="00E752A4">
        <w:rPr>
          <w:rFonts w:ascii="Traditional Arabic" w:eastAsia="Times New Roman" w:hAnsi="Traditional Arabic" w:cs="Traditional Arabic"/>
          <w:color w:val="000000"/>
          <w:sz w:val="36"/>
          <w:szCs w:val="36"/>
          <w:highlight w:val="yellow"/>
          <w:rtl/>
        </w:rPr>
        <w:t xml:space="preserve"> </w:t>
      </w:r>
      <w:r w:rsidRPr="00E752A4">
        <w:rPr>
          <w:rFonts w:ascii="Segoe UI Symbol" w:eastAsia="Times New Roman" w:hAnsi="Segoe UI Symbol" w:cs="Segoe UI Symbol" w:hint="cs"/>
          <w:color w:val="000000"/>
          <w:sz w:val="36"/>
          <w:szCs w:val="36"/>
          <w:highlight w:val="yellow"/>
          <w:rtl/>
        </w:rPr>
        <w:t>☐</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نعم</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يُرجى</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الاستمرار</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في</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تعبئة</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الاستبانة</w:t>
      </w:r>
      <w:r w:rsidRPr="00E752A4">
        <w:rPr>
          <w:rFonts w:ascii="Traditional Arabic" w:eastAsia="Times New Roman" w:hAnsi="Traditional Arabic" w:cs="Traditional Arabic"/>
          <w:color w:val="000000"/>
          <w:sz w:val="36"/>
          <w:szCs w:val="36"/>
          <w:highlight w:val="yellow"/>
          <w:rtl/>
        </w:rPr>
        <w:t>)</w:t>
      </w:r>
    </w:p>
    <w:p w14:paraId="22813B9A" w14:textId="77777777" w:rsidR="00CF53D0" w:rsidRPr="00E752A4" w:rsidRDefault="00CF53D0" w:rsidP="00CF53D0">
      <w:pPr>
        <w:bidi/>
        <w:spacing w:line="240" w:lineRule="auto"/>
        <w:rPr>
          <w:rFonts w:ascii="Traditional Arabic" w:eastAsia="Times New Roman" w:hAnsi="Traditional Arabic" w:cs="Traditional Arabic"/>
          <w:color w:val="000000"/>
          <w:sz w:val="36"/>
          <w:szCs w:val="36"/>
          <w:rtl/>
        </w:rPr>
      </w:pPr>
      <w:r w:rsidRPr="00E752A4">
        <w:rPr>
          <w:rFonts w:ascii="Segoe UI Symbol" w:eastAsia="Times New Roman" w:hAnsi="Segoe UI Symbol" w:cs="Segoe UI Symbol" w:hint="cs"/>
          <w:color w:val="000000"/>
          <w:sz w:val="36"/>
          <w:szCs w:val="36"/>
          <w:highlight w:val="yellow"/>
          <w:rtl/>
        </w:rPr>
        <w:t>☐</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لا</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شاكرين</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وقتكم،</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ويُكتفى</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بهذا</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القدر</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من</w:t>
      </w:r>
      <w:r w:rsidRPr="00E752A4">
        <w:rPr>
          <w:rFonts w:ascii="Traditional Arabic" w:eastAsia="Times New Roman" w:hAnsi="Traditional Arabic" w:cs="Traditional Arabic"/>
          <w:color w:val="000000"/>
          <w:sz w:val="36"/>
          <w:szCs w:val="36"/>
          <w:highlight w:val="yellow"/>
          <w:rtl/>
        </w:rPr>
        <w:t xml:space="preserve"> </w:t>
      </w:r>
      <w:r w:rsidRPr="00E752A4">
        <w:rPr>
          <w:rFonts w:ascii="Traditional Arabic" w:eastAsia="Times New Roman" w:hAnsi="Traditional Arabic" w:cs="Traditional Arabic" w:hint="cs"/>
          <w:color w:val="000000"/>
          <w:sz w:val="36"/>
          <w:szCs w:val="36"/>
          <w:highlight w:val="yellow"/>
          <w:rtl/>
        </w:rPr>
        <w:t>المشاركة</w:t>
      </w:r>
      <w:r w:rsidRPr="00E752A4">
        <w:rPr>
          <w:rFonts w:ascii="Traditional Arabic" w:eastAsia="Times New Roman" w:hAnsi="Traditional Arabic" w:cs="Traditional Arabic"/>
          <w:color w:val="000000"/>
          <w:sz w:val="36"/>
          <w:szCs w:val="36"/>
          <w:highlight w:val="yellow"/>
          <w:rtl/>
        </w:rPr>
        <w:t>)</w:t>
      </w:r>
    </w:p>
    <w:p w14:paraId="52D84747" w14:textId="77777777" w:rsidR="00CF53D0" w:rsidRPr="00B4787C" w:rsidRDefault="00CF53D0" w:rsidP="00CF53D0">
      <w:pPr>
        <w:bidi/>
        <w:spacing w:before="360" w:line="240" w:lineRule="auto"/>
        <w:rPr>
          <w:rFonts w:ascii="Traditional Arabic" w:eastAsia="Times New Roman" w:hAnsi="Traditional Arabic" w:cs="Traditional Arabic"/>
          <w:b/>
          <w:bCs/>
          <w:color w:val="000000"/>
          <w:sz w:val="36"/>
          <w:szCs w:val="36"/>
          <w:rtl/>
        </w:rPr>
      </w:pPr>
      <w:r w:rsidRPr="00B4787C">
        <w:rPr>
          <w:rFonts w:ascii="Traditional Arabic" w:eastAsia="Times New Roman" w:hAnsi="Traditional Arabic" w:cs="Traditional Arabic"/>
          <w:b/>
          <w:bCs/>
          <w:color w:val="000000"/>
          <w:sz w:val="36"/>
          <w:szCs w:val="36"/>
          <w:rtl/>
        </w:rPr>
        <w:t>القسم الأول: البيانات الديموغرافية</w:t>
      </w:r>
    </w:p>
    <w:p w14:paraId="4E3361CF" w14:textId="77777777" w:rsidR="00CF53D0" w:rsidRDefault="00CF53D0" w:rsidP="00CF53D0">
      <w:pPr>
        <w:bidi/>
        <w:spacing w:before="240" w:after="240" w:line="240" w:lineRule="auto"/>
        <w:jc w:val="both"/>
        <w:rPr>
          <w:rFonts w:ascii="Traditional Arabic" w:eastAsia="Times New Roman" w:hAnsi="Traditional Arabic" w:cs="Traditional Arabic"/>
          <w:b/>
          <w:bCs/>
          <w:color w:val="000000"/>
          <w:sz w:val="36"/>
          <w:szCs w:val="36"/>
          <w:rtl/>
          <w:lang w:val="ar"/>
        </w:rPr>
      </w:pPr>
      <w:r w:rsidRPr="00B4787C">
        <w:rPr>
          <w:rFonts w:ascii="Traditional Arabic" w:eastAsia="Times New Roman" w:hAnsi="Traditional Arabic" w:cs="Traditional Arabic"/>
          <w:b/>
          <w:bCs/>
          <w:color w:val="000000"/>
          <w:sz w:val="36"/>
          <w:szCs w:val="36"/>
          <w:rtl/>
          <w:lang w:val="ar"/>
        </w:rPr>
        <w:t>فيما يلي مجموعة من البيانات العامة، تفضلاً ضع علامة (</w:t>
      </w:r>
      <w:r w:rsidRPr="00B4787C">
        <w:rPr>
          <w:rFonts w:ascii="Traditional Arabic" w:eastAsia="Times New Roman" w:hAnsi="Traditional Arabic" w:cs="Traditional Arabic"/>
          <w:b/>
          <w:bCs/>
          <w:color w:val="000000"/>
          <w:sz w:val="36"/>
          <w:szCs w:val="36"/>
          <w:lang w:val="ar"/>
        </w:rPr>
        <w:sym w:font="Wingdings" w:char="F0FC"/>
      </w:r>
      <w:r w:rsidRPr="00B4787C">
        <w:rPr>
          <w:rFonts w:ascii="Traditional Arabic" w:eastAsia="Times New Roman" w:hAnsi="Traditional Arabic" w:cs="Traditional Arabic"/>
          <w:b/>
          <w:bCs/>
          <w:color w:val="000000"/>
          <w:sz w:val="36"/>
          <w:szCs w:val="36"/>
          <w:rtl/>
          <w:lang w:val="ar"/>
        </w:rPr>
        <w:t>) أمام الخيار المناسب لسعادتكم</w:t>
      </w:r>
      <w:r w:rsidRPr="00B4787C">
        <w:rPr>
          <w:rFonts w:ascii="Traditional Arabic" w:eastAsia="Times New Roman" w:hAnsi="Traditional Arabic" w:cs="Traditional Arabic" w:hint="cs"/>
          <w:b/>
          <w:bCs/>
          <w:color w:val="000000"/>
          <w:sz w:val="36"/>
          <w:szCs w:val="36"/>
          <w:rtl/>
          <w:lang w:val="ar"/>
        </w:rPr>
        <w:t>:</w:t>
      </w:r>
    </w:p>
    <w:p w14:paraId="243C1512" w14:textId="77777777" w:rsidR="00CF53D0" w:rsidRPr="00474F68" w:rsidRDefault="00CF53D0" w:rsidP="00CF53D0">
      <w:pPr>
        <w:bidi/>
        <w:spacing w:before="240" w:after="240" w:line="240" w:lineRule="auto"/>
        <w:jc w:val="both"/>
        <w:rPr>
          <w:rFonts w:ascii="Traditional Arabic" w:hAnsi="Traditional Arabic" w:cs="Traditional Arabic"/>
          <w:b/>
          <w:bCs/>
          <w:sz w:val="28"/>
          <w:szCs w:val="28"/>
          <w:highlight w:val="yellow"/>
          <w:rtl/>
        </w:rPr>
      </w:pPr>
      <w:r w:rsidRPr="003A72D5">
        <w:rPr>
          <w:rFonts w:ascii="Traditional Arabic" w:hAnsi="Traditional Arabic" w:cs="Traditional Arabic" w:hint="cs"/>
          <w:b/>
          <w:bCs/>
          <w:sz w:val="28"/>
          <w:szCs w:val="28"/>
          <w:highlight w:val="yellow"/>
          <w:rtl/>
        </w:rPr>
        <w:t>النوع</w:t>
      </w:r>
    </w:p>
    <w:p w14:paraId="30012955" w14:textId="77777777" w:rsidR="00CF53D0" w:rsidRPr="00474F68" w:rsidRDefault="00CF53D0" w:rsidP="00CF53D0">
      <w:pPr>
        <w:pStyle w:val="a6"/>
        <w:numPr>
          <w:ilvl w:val="0"/>
          <w:numId w:val="11"/>
        </w:numPr>
        <w:bidi/>
        <w:spacing w:before="240" w:after="240" w:line="240" w:lineRule="auto"/>
        <w:ind w:left="429" w:hanging="425"/>
        <w:jc w:val="both"/>
        <w:rPr>
          <w:rFonts w:ascii="Traditional Arabic" w:hAnsi="Traditional Arabic" w:cs="Traditional Arabic"/>
          <w:sz w:val="28"/>
          <w:szCs w:val="28"/>
          <w:highlight w:val="yellow"/>
          <w:rtl/>
        </w:rPr>
      </w:pPr>
      <w:r w:rsidRPr="00474F68">
        <w:rPr>
          <w:rFonts w:ascii="Traditional Arabic" w:hAnsi="Traditional Arabic" w:cs="Traditional Arabic" w:hint="cs"/>
          <w:sz w:val="28"/>
          <w:szCs w:val="28"/>
          <w:highlight w:val="yellow"/>
          <w:rtl/>
        </w:rPr>
        <w:t xml:space="preserve">ذكر </w:t>
      </w:r>
    </w:p>
    <w:p w14:paraId="379B7AE5" w14:textId="77777777" w:rsidR="00CF53D0" w:rsidRPr="00474F68" w:rsidRDefault="00CF53D0" w:rsidP="00CF53D0">
      <w:pPr>
        <w:pStyle w:val="a6"/>
        <w:numPr>
          <w:ilvl w:val="0"/>
          <w:numId w:val="11"/>
        </w:numPr>
        <w:bidi/>
        <w:spacing w:before="240" w:after="240" w:line="240" w:lineRule="auto"/>
        <w:ind w:left="429" w:hanging="425"/>
        <w:jc w:val="both"/>
        <w:rPr>
          <w:rFonts w:ascii="Traditional Arabic" w:hAnsi="Traditional Arabic" w:cs="Traditional Arabic"/>
          <w:sz w:val="28"/>
          <w:szCs w:val="28"/>
          <w:highlight w:val="yellow"/>
          <w:rtl/>
        </w:rPr>
      </w:pPr>
      <w:r w:rsidRPr="00474F68">
        <w:rPr>
          <w:rFonts w:ascii="Traditional Arabic" w:hAnsi="Traditional Arabic" w:cs="Traditional Arabic" w:hint="cs"/>
          <w:sz w:val="28"/>
          <w:szCs w:val="28"/>
          <w:highlight w:val="yellow"/>
          <w:rtl/>
        </w:rPr>
        <w:t>أنثى</w:t>
      </w:r>
    </w:p>
    <w:p w14:paraId="62C674F0" w14:textId="77777777" w:rsidR="00CF53D0" w:rsidRPr="00474F68" w:rsidRDefault="00CF53D0" w:rsidP="00CF53D0">
      <w:pPr>
        <w:bidi/>
        <w:spacing w:before="240" w:after="240" w:line="240" w:lineRule="auto"/>
        <w:jc w:val="both"/>
        <w:rPr>
          <w:rFonts w:ascii="Traditional Arabic" w:hAnsi="Traditional Arabic" w:cs="Traditional Arabic"/>
          <w:b/>
          <w:bCs/>
          <w:sz w:val="28"/>
          <w:szCs w:val="28"/>
          <w:highlight w:val="yellow"/>
          <w:rtl/>
        </w:rPr>
      </w:pPr>
      <w:r w:rsidRPr="003A72D5">
        <w:rPr>
          <w:rFonts w:ascii="Traditional Arabic" w:hAnsi="Traditional Arabic" w:cs="Traditional Arabic" w:hint="cs"/>
          <w:b/>
          <w:bCs/>
          <w:sz w:val="28"/>
          <w:szCs w:val="28"/>
          <w:highlight w:val="yellow"/>
          <w:rtl/>
        </w:rPr>
        <w:lastRenderedPageBreak/>
        <w:t>الفئة العمرية</w:t>
      </w:r>
    </w:p>
    <w:p w14:paraId="7280FB8B" w14:textId="77777777" w:rsidR="00CF53D0" w:rsidRPr="00474F68" w:rsidRDefault="00CF53D0" w:rsidP="00CF53D0">
      <w:pPr>
        <w:pStyle w:val="a6"/>
        <w:numPr>
          <w:ilvl w:val="0"/>
          <w:numId w:val="13"/>
        </w:numPr>
        <w:bidi/>
        <w:spacing w:before="240" w:after="240" w:line="240" w:lineRule="auto"/>
        <w:ind w:left="429" w:hanging="425"/>
        <w:jc w:val="both"/>
        <w:rPr>
          <w:rFonts w:ascii="Traditional Arabic" w:hAnsi="Traditional Arabic" w:cs="Traditional Arabic"/>
          <w:sz w:val="28"/>
          <w:szCs w:val="28"/>
          <w:highlight w:val="yellow"/>
          <w:rtl/>
        </w:rPr>
      </w:pPr>
      <w:r w:rsidRPr="00474F68">
        <w:rPr>
          <w:rFonts w:ascii="Traditional Arabic" w:hAnsi="Traditional Arabic" w:cs="Traditional Arabic" w:hint="cs"/>
          <w:sz w:val="28"/>
          <w:szCs w:val="28"/>
          <w:highlight w:val="yellow"/>
          <w:rtl/>
        </w:rPr>
        <w:t>أقل من 25 سنة</w:t>
      </w:r>
    </w:p>
    <w:p w14:paraId="593EF3F6" w14:textId="77777777" w:rsidR="00CF53D0" w:rsidRPr="00474F68" w:rsidRDefault="00CF53D0" w:rsidP="00CF53D0">
      <w:pPr>
        <w:pStyle w:val="a6"/>
        <w:numPr>
          <w:ilvl w:val="0"/>
          <w:numId w:val="13"/>
        </w:numPr>
        <w:bidi/>
        <w:spacing w:before="240" w:after="240" w:line="240" w:lineRule="auto"/>
        <w:ind w:left="429" w:hanging="425"/>
        <w:jc w:val="both"/>
        <w:rPr>
          <w:rFonts w:ascii="Traditional Arabic" w:hAnsi="Traditional Arabic" w:cs="Traditional Arabic"/>
          <w:sz w:val="28"/>
          <w:szCs w:val="28"/>
          <w:highlight w:val="yellow"/>
          <w:rtl/>
        </w:rPr>
      </w:pPr>
      <w:r w:rsidRPr="00474F68">
        <w:rPr>
          <w:rFonts w:ascii="Traditional Arabic" w:hAnsi="Traditional Arabic" w:cs="Traditional Arabic" w:hint="cs"/>
          <w:sz w:val="28"/>
          <w:szCs w:val="28"/>
          <w:highlight w:val="yellow"/>
          <w:rtl/>
        </w:rPr>
        <w:t>من 25-35 سنة</w:t>
      </w:r>
    </w:p>
    <w:p w14:paraId="5F2216EE" w14:textId="77777777" w:rsidR="00CF53D0" w:rsidRPr="00474F68" w:rsidRDefault="00CF53D0" w:rsidP="00CF53D0">
      <w:pPr>
        <w:pStyle w:val="a6"/>
        <w:numPr>
          <w:ilvl w:val="0"/>
          <w:numId w:val="13"/>
        </w:numPr>
        <w:bidi/>
        <w:spacing w:before="240" w:after="240" w:line="240" w:lineRule="auto"/>
        <w:ind w:left="429" w:hanging="425"/>
        <w:jc w:val="both"/>
        <w:rPr>
          <w:rFonts w:ascii="Traditional Arabic" w:hAnsi="Traditional Arabic" w:cs="Traditional Arabic"/>
          <w:sz w:val="28"/>
          <w:szCs w:val="28"/>
          <w:highlight w:val="yellow"/>
          <w:rtl/>
        </w:rPr>
      </w:pPr>
      <w:r w:rsidRPr="00474F68">
        <w:rPr>
          <w:rFonts w:ascii="Traditional Arabic" w:hAnsi="Traditional Arabic" w:cs="Traditional Arabic" w:hint="cs"/>
          <w:sz w:val="28"/>
          <w:szCs w:val="28"/>
          <w:highlight w:val="yellow"/>
          <w:rtl/>
        </w:rPr>
        <w:t>من 36-50 سنة</w:t>
      </w:r>
    </w:p>
    <w:p w14:paraId="39D69E40" w14:textId="77777777" w:rsidR="00CF53D0" w:rsidRPr="00474F68" w:rsidRDefault="00CF53D0" w:rsidP="00CF53D0">
      <w:pPr>
        <w:pStyle w:val="a6"/>
        <w:numPr>
          <w:ilvl w:val="0"/>
          <w:numId w:val="13"/>
        </w:numPr>
        <w:bidi/>
        <w:spacing w:before="240" w:after="240" w:line="240" w:lineRule="auto"/>
        <w:ind w:left="429" w:hanging="425"/>
        <w:jc w:val="both"/>
        <w:rPr>
          <w:rFonts w:ascii="Traditional Arabic" w:eastAsia="Times New Roman" w:hAnsi="Traditional Arabic" w:cs="Traditional Arabic"/>
          <w:color w:val="000000"/>
          <w:sz w:val="28"/>
          <w:szCs w:val="28"/>
          <w:highlight w:val="yellow"/>
          <w:rtl/>
          <w:lang w:val="ar"/>
        </w:rPr>
      </w:pPr>
      <w:r w:rsidRPr="00474F68">
        <w:rPr>
          <w:rFonts w:ascii="Traditional Arabic" w:hAnsi="Traditional Arabic" w:cs="Traditional Arabic" w:hint="cs"/>
          <w:sz w:val="28"/>
          <w:szCs w:val="28"/>
          <w:highlight w:val="yellow"/>
          <w:rtl/>
        </w:rPr>
        <w:t>من 51 سنة فأكثر</w:t>
      </w:r>
    </w:p>
    <w:p w14:paraId="7981C567" w14:textId="77777777" w:rsidR="00CF53D0" w:rsidRPr="00B4787C" w:rsidRDefault="00CF53D0" w:rsidP="00CF53D0">
      <w:pPr>
        <w:bidi/>
        <w:rPr>
          <w:rFonts w:ascii="Traditional Arabic" w:eastAsia="Arial" w:hAnsi="Traditional Arabic" w:cs="Traditional Arabic"/>
          <w:b/>
          <w:bCs/>
          <w:sz w:val="28"/>
          <w:szCs w:val="28"/>
          <w:rtl/>
          <w:lang w:val="ar"/>
        </w:rPr>
      </w:pPr>
      <w:r w:rsidRPr="00B4787C">
        <w:rPr>
          <w:rFonts w:ascii="Traditional Arabic" w:eastAsia="Arial" w:hAnsi="Traditional Arabic" w:cs="Traditional Arabic" w:hint="cs"/>
          <w:b/>
          <w:bCs/>
          <w:sz w:val="28"/>
          <w:szCs w:val="28"/>
          <w:rtl/>
          <w:lang w:val="ar"/>
        </w:rPr>
        <w:t>المسمى الوظيفي:</w:t>
      </w:r>
    </w:p>
    <w:p w14:paraId="027EFD8D"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الرئيس التنفيذي</w:t>
      </w:r>
      <w:r w:rsidRPr="00B4787C">
        <w:rPr>
          <w:rFonts w:ascii="Traditional Arabic" w:eastAsia="Arial" w:hAnsi="Traditional Arabic" w:cs="Traditional Arabic" w:hint="cs"/>
          <w:sz w:val="28"/>
          <w:szCs w:val="28"/>
          <w:rtl/>
          <w:lang w:val="ar"/>
        </w:rPr>
        <w:t xml:space="preserve"> </w:t>
      </w:r>
      <w:r w:rsidRPr="00B4787C">
        <w:rPr>
          <w:rFonts w:ascii="Traditional Arabic" w:eastAsia="Arial" w:hAnsi="Traditional Arabic" w:cs="Traditional Arabic"/>
          <w:sz w:val="28"/>
          <w:szCs w:val="28"/>
        </w:rPr>
        <w:t>(CEO)</w:t>
      </w:r>
    </w:p>
    <w:p w14:paraId="5CD1CAE2"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نائب الرئيس التنفيذي / المدير العام</w:t>
      </w:r>
    </w:p>
    <w:p w14:paraId="776136F0"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مدير إدارة التخطيط الاستراتيجي</w:t>
      </w:r>
    </w:p>
    <w:p w14:paraId="6785892D"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مدير إدارة التحول الرقمي</w:t>
      </w:r>
    </w:p>
    <w:p w14:paraId="08EC6415"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مدير إدارة تقنية المعلومات</w:t>
      </w:r>
      <w:r w:rsidRPr="00B4787C">
        <w:rPr>
          <w:rFonts w:ascii="Traditional Arabic" w:eastAsia="Arial" w:hAnsi="Traditional Arabic" w:cs="Traditional Arabic"/>
          <w:sz w:val="28"/>
          <w:szCs w:val="28"/>
        </w:rPr>
        <w:t xml:space="preserve"> (CIO) / </w:t>
      </w:r>
      <w:r w:rsidRPr="00B4787C">
        <w:rPr>
          <w:rFonts w:ascii="Traditional Arabic" w:eastAsia="Arial" w:hAnsi="Traditional Arabic" w:cs="Traditional Arabic"/>
          <w:sz w:val="28"/>
          <w:szCs w:val="28"/>
          <w:rtl/>
          <w:lang w:val="ar"/>
        </w:rPr>
        <w:t>المدير التنفيذي للبيانات</w:t>
      </w:r>
      <w:r w:rsidRPr="00B4787C">
        <w:rPr>
          <w:rFonts w:ascii="Traditional Arabic" w:eastAsia="Arial" w:hAnsi="Traditional Arabic" w:cs="Traditional Arabic"/>
          <w:sz w:val="28"/>
          <w:szCs w:val="28"/>
        </w:rPr>
        <w:t xml:space="preserve"> (CDO)</w:t>
      </w:r>
    </w:p>
    <w:p w14:paraId="6FC84035" w14:textId="77777777" w:rsidR="00CF53D0" w:rsidRPr="00B4787C" w:rsidRDefault="00CF53D0" w:rsidP="00CF53D0">
      <w:pPr>
        <w:numPr>
          <w:ilvl w:val="0"/>
          <w:numId w:val="5"/>
        </w:numPr>
        <w:bidi/>
        <w:spacing w:after="200" w:line="276" w:lineRule="auto"/>
        <w:rPr>
          <w:rFonts w:ascii="Traditional Arabic" w:eastAsia="Arial" w:hAnsi="Traditional Arabic" w:cs="Traditional Arabic"/>
          <w:b/>
          <w:bCs/>
          <w:sz w:val="28"/>
          <w:szCs w:val="28"/>
        </w:rPr>
      </w:pPr>
      <w:r w:rsidRPr="00B4787C">
        <w:rPr>
          <w:rFonts w:ascii="Traditional Arabic" w:eastAsia="Arial" w:hAnsi="Traditional Arabic" w:cs="Traditional Arabic"/>
          <w:sz w:val="28"/>
          <w:szCs w:val="28"/>
          <w:rtl/>
          <w:lang w:val="ar"/>
        </w:rPr>
        <w:t>مدير إدارة العمليات</w:t>
      </w:r>
      <w:r w:rsidRPr="00B4787C">
        <w:rPr>
          <w:rFonts w:ascii="Traditional Arabic" w:eastAsia="Arial" w:hAnsi="Traditional Arabic" w:cs="Traditional Arabic" w:hint="cs"/>
          <w:sz w:val="28"/>
          <w:szCs w:val="28"/>
          <w:rtl/>
          <w:lang w:val="ar"/>
        </w:rPr>
        <w:t xml:space="preserve"> </w:t>
      </w:r>
      <w:r w:rsidRPr="00B4787C">
        <w:rPr>
          <w:rFonts w:ascii="Traditional Arabic" w:eastAsia="Arial" w:hAnsi="Traditional Arabic" w:cs="Traditional Arabic"/>
          <w:sz w:val="28"/>
          <w:szCs w:val="28"/>
        </w:rPr>
        <w:t>(COO)</w:t>
      </w:r>
    </w:p>
    <w:p w14:paraId="70543580" w14:textId="77777777" w:rsidR="00CF53D0" w:rsidRPr="00B4787C" w:rsidRDefault="00CF53D0" w:rsidP="00CF53D0">
      <w:pPr>
        <w:bidi/>
        <w:rPr>
          <w:rFonts w:ascii="Traditional Arabic" w:eastAsia="Arial" w:hAnsi="Traditional Arabic" w:cs="Traditional Arabic"/>
          <w:b/>
          <w:bCs/>
          <w:sz w:val="28"/>
          <w:szCs w:val="28"/>
          <w:rtl/>
          <w:lang w:val="ar"/>
        </w:rPr>
      </w:pPr>
      <w:r w:rsidRPr="00B4787C">
        <w:rPr>
          <w:rFonts w:ascii="Traditional Arabic" w:eastAsia="Arial" w:hAnsi="Traditional Arabic" w:cs="Traditional Arabic" w:hint="cs"/>
          <w:b/>
          <w:bCs/>
          <w:sz w:val="28"/>
          <w:szCs w:val="28"/>
          <w:rtl/>
          <w:lang w:val="ar"/>
        </w:rPr>
        <w:t>عدد سنوات الخبرة في المنصب الحالي:</w:t>
      </w:r>
    </w:p>
    <w:p w14:paraId="69956044" w14:textId="77777777" w:rsidR="00CF53D0" w:rsidRPr="00B4787C" w:rsidRDefault="00CF53D0" w:rsidP="00CF53D0">
      <w:pPr>
        <w:numPr>
          <w:ilvl w:val="0"/>
          <w:numId w:val="6"/>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أقل من 5 سنوات</w:t>
      </w:r>
    </w:p>
    <w:p w14:paraId="229AF8C8" w14:textId="77777777" w:rsidR="00CF53D0" w:rsidRPr="00B4787C" w:rsidRDefault="00CF53D0" w:rsidP="00CF53D0">
      <w:pPr>
        <w:numPr>
          <w:ilvl w:val="0"/>
          <w:numId w:val="6"/>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من 5 إلى أقل من 10 سنوات</w:t>
      </w:r>
    </w:p>
    <w:p w14:paraId="2E46CF99" w14:textId="77777777" w:rsidR="00CF53D0" w:rsidRPr="00B4787C" w:rsidRDefault="00CF53D0" w:rsidP="00CF53D0">
      <w:pPr>
        <w:numPr>
          <w:ilvl w:val="0"/>
          <w:numId w:val="6"/>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من 10 إلى أقل من 15 سنة</w:t>
      </w:r>
    </w:p>
    <w:p w14:paraId="6D96EA3C" w14:textId="77777777" w:rsidR="00CF53D0" w:rsidRPr="00B4787C" w:rsidRDefault="00CF53D0" w:rsidP="00CF53D0">
      <w:pPr>
        <w:numPr>
          <w:ilvl w:val="0"/>
          <w:numId w:val="6"/>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Pr>
        <w:t>15</w:t>
      </w:r>
      <w:r w:rsidRPr="00B4787C">
        <w:rPr>
          <w:rFonts w:ascii="Traditional Arabic" w:eastAsia="Arial" w:hAnsi="Traditional Arabic" w:cs="Traditional Arabic" w:hint="cs"/>
          <w:sz w:val="28"/>
          <w:szCs w:val="28"/>
          <w:rtl/>
        </w:rPr>
        <w:t xml:space="preserve"> </w:t>
      </w:r>
      <w:r w:rsidRPr="00B4787C">
        <w:rPr>
          <w:rFonts w:ascii="Traditional Arabic" w:eastAsia="Arial" w:hAnsi="Traditional Arabic" w:cs="Traditional Arabic"/>
          <w:sz w:val="28"/>
          <w:szCs w:val="28"/>
          <w:rtl/>
          <w:lang w:val="ar"/>
        </w:rPr>
        <w:t>سنة فأكثر</w:t>
      </w:r>
    </w:p>
    <w:p w14:paraId="51A4EED7" w14:textId="77777777" w:rsidR="00CF53D0" w:rsidRPr="00B4787C" w:rsidRDefault="00CF53D0" w:rsidP="00CF53D0">
      <w:pPr>
        <w:bidi/>
        <w:rPr>
          <w:rFonts w:ascii="Traditional Arabic" w:eastAsia="Arial" w:hAnsi="Traditional Arabic" w:cs="Traditional Arabic"/>
          <w:b/>
          <w:bCs/>
          <w:sz w:val="28"/>
          <w:szCs w:val="28"/>
          <w:rtl/>
          <w:lang w:val="ar"/>
        </w:rPr>
      </w:pPr>
      <w:r w:rsidRPr="00B4787C">
        <w:rPr>
          <w:rFonts w:ascii="Traditional Arabic" w:eastAsia="Arial" w:hAnsi="Traditional Arabic" w:cs="Traditional Arabic" w:hint="cs"/>
          <w:b/>
          <w:bCs/>
          <w:sz w:val="28"/>
          <w:szCs w:val="28"/>
          <w:rtl/>
          <w:lang w:val="ar"/>
        </w:rPr>
        <w:t>المؤهل العلمي:</w:t>
      </w:r>
    </w:p>
    <w:p w14:paraId="3F6B8F70" w14:textId="77777777" w:rsidR="00CF53D0" w:rsidRPr="00B4787C" w:rsidRDefault="00CF53D0" w:rsidP="00CF53D0">
      <w:pPr>
        <w:numPr>
          <w:ilvl w:val="0"/>
          <w:numId w:val="7"/>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بكالوريوس</w:t>
      </w:r>
    </w:p>
    <w:p w14:paraId="1C6A93A8" w14:textId="77777777" w:rsidR="00CF53D0" w:rsidRPr="00B4787C" w:rsidRDefault="00CF53D0" w:rsidP="00CF53D0">
      <w:pPr>
        <w:numPr>
          <w:ilvl w:val="0"/>
          <w:numId w:val="7"/>
        </w:numPr>
        <w:bidi/>
        <w:spacing w:after="200" w:line="276" w:lineRule="auto"/>
        <w:rPr>
          <w:rFonts w:ascii="Traditional Arabic" w:eastAsia="Arial" w:hAnsi="Traditional Arabic" w:cs="Traditional Arabic"/>
          <w:sz w:val="28"/>
          <w:szCs w:val="28"/>
        </w:rPr>
      </w:pPr>
      <w:r w:rsidRPr="00B4787C">
        <w:rPr>
          <w:rFonts w:ascii="Traditional Arabic" w:eastAsia="Arial" w:hAnsi="Traditional Arabic" w:cs="Traditional Arabic"/>
          <w:sz w:val="28"/>
          <w:szCs w:val="28"/>
          <w:rtl/>
          <w:lang w:val="ar"/>
        </w:rPr>
        <w:t>ماجستير</w:t>
      </w:r>
    </w:p>
    <w:p w14:paraId="3FAF50F3" w14:textId="77777777" w:rsidR="00CF53D0" w:rsidRPr="00B4787C" w:rsidRDefault="00CF53D0" w:rsidP="00CF53D0">
      <w:pPr>
        <w:numPr>
          <w:ilvl w:val="0"/>
          <w:numId w:val="7"/>
        </w:numPr>
        <w:bidi/>
        <w:spacing w:after="200" w:line="276" w:lineRule="auto"/>
        <w:rPr>
          <w:rFonts w:ascii="Traditional Arabic" w:eastAsia="Arial" w:hAnsi="Traditional Arabic" w:cs="Traditional Arabic"/>
          <w:b/>
          <w:bCs/>
          <w:sz w:val="28"/>
          <w:szCs w:val="28"/>
        </w:rPr>
      </w:pPr>
      <w:r w:rsidRPr="00B4787C">
        <w:rPr>
          <w:rFonts w:ascii="Traditional Arabic" w:eastAsia="Arial" w:hAnsi="Traditional Arabic" w:cs="Traditional Arabic"/>
          <w:sz w:val="28"/>
          <w:szCs w:val="28"/>
          <w:rtl/>
          <w:lang w:val="ar"/>
        </w:rPr>
        <w:lastRenderedPageBreak/>
        <w:t>دكتوراه</w:t>
      </w:r>
    </w:p>
    <w:p w14:paraId="43C1479A" w14:textId="77777777" w:rsidR="00CF53D0" w:rsidRPr="0018772D" w:rsidRDefault="00CF53D0" w:rsidP="00CF53D0">
      <w:pPr>
        <w:bidi/>
        <w:rPr>
          <w:rFonts w:ascii="Traditional Arabic" w:eastAsia="Arial" w:hAnsi="Traditional Arabic" w:cs="Traditional Arabic"/>
          <w:b/>
          <w:bCs/>
          <w:sz w:val="28"/>
          <w:szCs w:val="28"/>
          <w:highlight w:val="yellow"/>
          <w:rtl/>
          <w:lang w:val="ar"/>
        </w:rPr>
      </w:pPr>
      <w:r>
        <w:rPr>
          <w:rFonts w:ascii="Traditional Arabic" w:eastAsia="Arial" w:hAnsi="Traditional Arabic" w:cs="Traditional Arabic" w:hint="cs"/>
          <w:b/>
          <w:bCs/>
          <w:sz w:val="28"/>
          <w:szCs w:val="28"/>
          <w:highlight w:val="yellow"/>
          <w:rtl/>
          <w:lang w:val="ar"/>
        </w:rPr>
        <w:t>النشاط</w:t>
      </w:r>
      <w:r w:rsidRPr="0018772D">
        <w:rPr>
          <w:rFonts w:ascii="Traditional Arabic" w:eastAsia="Arial" w:hAnsi="Traditional Arabic" w:cs="Traditional Arabic" w:hint="cs"/>
          <w:b/>
          <w:bCs/>
          <w:sz w:val="28"/>
          <w:szCs w:val="28"/>
          <w:highlight w:val="yellow"/>
          <w:rtl/>
          <w:lang w:val="ar"/>
        </w:rPr>
        <w:t xml:space="preserve"> الفرعي لشركة تصنيع الأغذية:</w:t>
      </w:r>
    </w:p>
    <w:p w14:paraId="68E4CA2A" w14:textId="77777777" w:rsidR="00CF53D0" w:rsidRPr="0018772D" w:rsidRDefault="00CF53D0" w:rsidP="00CF53D0">
      <w:pPr>
        <w:pStyle w:val="a6"/>
        <w:numPr>
          <w:ilvl w:val="0"/>
          <w:numId w:val="12"/>
        </w:numPr>
        <w:bidi/>
        <w:rPr>
          <w:rFonts w:ascii="Traditional Arabic" w:eastAsia="Arial" w:hAnsi="Traditional Arabic" w:cs="Traditional Arabic"/>
          <w:sz w:val="28"/>
          <w:szCs w:val="28"/>
          <w:highlight w:val="yellow"/>
          <w:lang w:val="ar"/>
        </w:rPr>
      </w:pPr>
      <w:r w:rsidRPr="0018772D">
        <w:rPr>
          <w:rFonts w:ascii="Traditional Arabic" w:eastAsia="Arial" w:hAnsi="Traditional Arabic" w:cs="Traditional Arabic"/>
          <w:sz w:val="28"/>
          <w:szCs w:val="28"/>
          <w:highlight w:val="yellow"/>
          <w:rtl/>
          <w:lang w:val="ar"/>
        </w:rPr>
        <w:t>الألبان ومشتقاتها</w:t>
      </w:r>
    </w:p>
    <w:p w14:paraId="2C2CAAB0" w14:textId="77777777" w:rsidR="00CF53D0" w:rsidRPr="0018772D" w:rsidRDefault="00CF53D0" w:rsidP="00CF53D0">
      <w:pPr>
        <w:pStyle w:val="a6"/>
        <w:numPr>
          <w:ilvl w:val="0"/>
          <w:numId w:val="12"/>
        </w:numPr>
        <w:bidi/>
        <w:rPr>
          <w:rFonts w:ascii="Traditional Arabic" w:eastAsia="Arial" w:hAnsi="Traditional Arabic" w:cs="Traditional Arabic"/>
          <w:sz w:val="28"/>
          <w:szCs w:val="28"/>
          <w:highlight w:val="yellow"/>
          <w:lang w:val="ar"/>
        </w:rPr>
      </w:pPr>
      <w:r w:rsidRPr="0018772D">
        <w:rPr>
          <w:rFonts w:ascii="Traditional Arabic" w:eastAsia="Arial" w:hAnsi="Traditional Arabic" w:cs="Traditional Arabic"/>
          <w:sz w:val="28"/>
          <w:szCs w:val="28"/>
          <w:highlight w:val="yellow"/>
          <w:rtl/>
          <w:lang w:val="ar"/>
        </w:rPr>
        <w:t>اللحوم والدواجن المصنّعة</w:t>
      </w:r>
    </w:p>
    <w:p w14:paraId="489CFE53" w14:textId="77777777" w:rsidR="00CF53D0" w:rsidRPr="0018772D" w:rsidRDefault="00CF53D0" w:rsidP="00CF53D0">
      <w:pPr>
        <w:pStyle w:val="a6"/>
        <w:numPr>
          <w:ilvl w:val="0"/>
          <w:numId w:val="12"/>
        </w:numPr>
        <w:bidi/>
        <w:rPr>
          <w:rFonts w:ascii="Traditional Arabic" w:eastAsia="Arial" w:hAnsi="Traditional Arabic" w:cs="Traditional Arabic"/>
          <w:sz w:val="28"/>
          <w:szCs w:val="28"/>
          <w:highlight w:val="yellow"/>
          <w:lang w:val="ar"/>
        </w:rPr>
      </w:pPr>
      <w:r w:rsidRPr="0018772D">
        <w:rPr>
          <w:rFonts w:ascii="Traditional Arabic" w:eastAsia="Arial" w:hAnsi="Traditional Arabic" w:cs="Traditional Arabic"/>
          <w:sz w:val="28"/>
          <w:szCs w:val="28"/>
          <w:highlight w:val="yellow"/>
          <w:rtl/>
          <w:lang w:val="ar"/>
        </w:rPr>
        <w:t>المخابز والحبوب ومنتجاتها</w:t>
      </w:r>
    </w:p>
    <w:p w14:paraId="49D58E91" w14:textId="77777777" w:rsidR="00CF53D0" w:rsidRPr="0018772D" w:rsidRDefault="00CF53D0" w:rsidP="00CF53D0">
      <w:pPr>
        <w:pStyle w:val="a6"/>
        <w:numPr>
          <w:ilvl w:val="0"/>
          <w:numId w:val="12"/>
        </w:numPr>
        <w:bidi/>
        <w:rPr>
          <w:rFonts w:ascii="Traditional Arabic" w:eastAsia="Arial" w:hAnsi="Traditional Arabic" w:cs="Traditional Arabic"/>
          <w:sz w:val="28"/>
          <w:szCs w:val="28"/>
          <w:highlight w:val="yellow"/>
          <w:rtl/>
          <w:lang w:val="ar"/>
        </w:rPr>
      </w:pPr>
      <w:r w:rsidRPr="0018772D">
        <w:rPr>
          <w:rFonts w:ascii="Traditional Arabic" w:eastAsia="Arial" w:hAnsi="Traditional Arabic" w:cs="Traditional Arabic"/>
          <w:sz w:val="28"/>
          <w:szCs w:val="28"/>
          <w:highlight w:val="yellow"/>
          <w:rtl/>
          <w:lang w:val="ar"/>
        </w:rPr>
        <w:t>المشروبات والصناعات الغذائية الأخرى</w:t>
      </w:r>
    </w:p>
    <w:p w14:paraId="2F194562" w14:textId="77777777" w:rsidR="00CF53D0" w:rsidRPr="00B4787C" w:rsidRDefault="00CF53D0" w:rsidP="00CF53D0">
      <w:pPr>
        <w:bidi/>
        <w:rPr>
          <w:rFonts w:ascii="Traditional Arabic" w:eastAsia="Arial" w:hAnsi="Traditional Arabic" w:cs="Traditional Arabic"/>
          <w:b/>
          <w:bCs/>
          <w:sz w:val="28"/>
          <w:szCs w:val="28"/>
          <w:rtl/>
          <w:lang w:val="ar"/>
        </w:rPr>
      </w:pPr>
      <w:r w:rsidRPr="00B4787C">
        <w:rPr>
          <w:rFonts w:ascii="Traditional Arabic" w:eastAsia="Arial" w:hAnsi="Traditional Arabic" w:cs="Traditional Arabic" w:hint="cs"/>
          <w:b/>
          <w:bCs/>
          <w:sz w:val="28"/>
          <w:szCs w:val="28"/>
          <w:rtl/>
          <w:lang w:val="ar"/>
        </w:rPr>
        <w:t xml:space="preserve">عدد موظفي الشركة: </w:t>
      </w:r>
    </w:p>
    <w:p w14:paraId="778787B5" w14:textId="77777777" w:rsidR="00CF53D0" w:rsidRPr="006A35F4" w:rsidRDefault="00CF53D0" w:rsidP="00CF53D0">
      <w:pPr>
        <w:numPr>
          <w:ilvl w:val="0"/>
          <w:numId w:val="9"/>
        </w:numPr>
        <w:bidi/>
        <w:spacing w:after="200" w:line="276" w:lineRule="auto"/>
        <w:rPr>
          <w:rFonts w:ascii="Traditional Arabic" w:eastAsia="Arial" w:hAnsi="Traditional Arabic" w:cs="Traditional Arabic"/>
          <w:sz w:val="28"/>
          <w:szCs w:val="28"/>
          <w:highlight w:val="yellow"/>
        </w:rPr>
      </w:pPr>
      <w:r w:rsidRPr="006A35F4">
        <w:rPr>
          <w:rFonts w:ascii="Traditional Arabic" w:eastAsia="Arial" w:hAnsi="Traditional Arabic" w:cs="Traditional Arabic" w:hint="cs"/>
          <w:sz w:val="28"/>
          <w:szCs w:val="28"/>
          <w:highlight w:val="yellow"/>
          <w:rtl/>
          <w:lang w:val="ar"/>
        </w:rPr>
        <w:t xml:space="preserve">من 250-499 </w:t>
      </w:r>
      <w:r w:rsidRPr="006A35F4">
        <w:rPr>
          <w:rFonts w:ascii="Traditional Arabic" w:eastAsia="Arial" w:hAnsi="Traditional Arabic" w:cs="Traditional Arabic"/>
          <w:sz w:val="28"/>
          <w:szCs w:val="28"/>
          <w:highlight w:val="yellow"/>
          <w:rtl/>
          <w:lang w:val="ar"/>
        </w:rPr>
        <w:t>موظف</w:t>
      </w:r>
    </w:p>
    <w:p w14:paraId="256E130E" w14:textId="77777777" w:rsidR="00CF53D0" w:rsidRPr="006A35F4" w:rsidRDefault="00CF53D0" w:rsidP="00CF53D0">
      <w:pPr>
        <w:numPr>
          <w:ilvl w:val="0"/>
          <w:numId w:val="9"/>
        </w:numPr>
        <w:bidi/>
        <w:spacing w:after="200" w:line="276" w:lineRule="auto"/>
        <w:rPr>
          <w:rFonts w:ascii="Traditional Arabic" w:eastAsia="Arial" w:hAnsi="Traditional Arabic" w:cs="Traditional Arabic"/>
          <w:sz w:val="28"/>
          <w:szCs w:val="28"/>
          <w:highlight w:val="yellow"/>
        </w:rPr>
      </w:pPr>
      <w:r w:rsidRPr="006A35F4">
        <w:rPr>
          <w:rFonts w:ascii="Traditional Arabic" w:eastAsia="Arial" w:hAnsi="Traditional Arabic" w:cs="Traditional Arabic"/>
          <w:sz w:val="28"/>
          <w:szCs w:val="28"/>
          <w:highlight w:val="yellow"/>
          <w:rtl/>
          <w:lang w:val="ar"/>
        </w:rPr>
        <w:t xml:space="preserve">من 500 </w:t>
      </w:r>
      <w:r w:rsidRPr="006A35F4">
        <w:rPr>
          <w:rFonts w:ascii="Traditional Arabic" w:eastAsia="Arial" w:hAnsi="Traditional Arabic" w:cs="Traditional Arabic" w:hint="cs"/>
          <w:sz w:val="28"/>
          <w:szCs w:val="28"/>
          <w:highlight w:val="yellow"/>
          <w:rtl/>
          <w:lang w:val="ar"/>
        </w:rPr>
        <w:t xml:space="preserve">-999 </w:t>
      </w:r>
      <w:r w:rsidRPr="006A35F4">
        <w:rPr>
          <w:rFonts w:ascii="Traditional Arabic" w:eastAsia="Arial" w:hAnsi="Traditional Arabic" w:cs="Traditional Arabic"/>
          <w:sz w:val="28"/>
          <w:szCs w:val="28"/>
          <w:highlight w:val="yellow"/>
          <w:rtl/>
          <w:lang w:val="ar"/>
        </w:rPr>
        <w:t>موظف</w:t>
      </w:r>
    </w:p>
    <w:p w14:paraId="0ADDD3EF" w14:textId="77777777" w:rsidR="00CF53D0" w:rsidRPr="006A35F4" w:rsidRDefault="00CF53D0" w:rsidP="00CF53D0">
      <w:pPr>
        <w:numPr>
          <w:ilvl w:val="0"/>
          <w:numId w:val="9"/>
        </w:numPr>
        <w:bidi/>
        <w:spacing w:after="200" w:line="276" w:lineRule="auto"/>
        <w:rPr>
          <w:rFonts w:ascii="Traditional Arabic" w:eastAsia="Arial" w:hAnsi="Traditional Arabic" w:cs="Traditional Arabic"/>
          <w:sz w:val="28"/>
          <w:szCs w:val="28"/>
          <w:highlight w:val="yellow"/>
        </w:rPr>
      </w:pPr>
      <w:r w:rsidRPr="006A35F4">
        <w:rPr>
          <w:rFonts w:ascii="Traditional Arabic" w:eastAsia="Arial" w:hAnsi="Traditional Arabic" w:cs="Traditional Arabic" w:hint="cs"/>
          <w:sz w:val="28"/>
          <w:szCs w:val="28"/>
          <w:highlight w:val="yellow"/>
          <w:rtl/>
          <w:lang w:val="ar"/>
        </w:rPr>
        <w:t>من 1000-1999 موظف</w:t>
      </w:r>
    </w:p>
    <w:p w14:paraId="7B18351D" w14:textId="77777777" w:rsidR="00CF53D0" w:rsidRPr="006A35F4" w:rsidRDefault="00CF53D0" w:rsidP="00CF53D0">
      <w:pPr>
        <w:numPr>
          <w:ilvl w:val="0"/>
          <w:numId w:val="9"/>
        </w:numPr>
        <w:bidi/>
        <w:spacing w:after="200" w:line="276" w:lineRule="auto"/>
        <w:rPr>
          <w:rFonts w:ascii="Traditional Arabic" w:eastAsia="Arial" w:hAnsi="Traditional Arabic" w:cs="Traditional Arabic"/>
          <w:sz w:val="28"/>
          <w:szCs w:val="28"/>
          <w:highlight w:val="yellow"/>
        </w:rPr>
      </w:pPr>
      <w:r w:rsidRPr="006A35F4">
        <w:rPr>
          <w:rFonts w:ascii="Traditional Arabic" w:eastAsia="Arial" w:hAnsi="Traditional Arabic" w:cs="Traditional Arabic"/>
          <w:sz w:val="28"/>
          <w:szCs w:val="28"/>
          <w:highlight w:val="yellow"/>
        </w:rPr>
        <w:t>2000</w:t>
      </w:r>
      <w:r w:rsidRPr="006A35F4">
        <w:rPr>
          <w:rFonts w:ascii="Traditional Arabic" w:eastAsia="Arial" w:hAnsi="Traditional Arabic" w:cs="Traditional Arabic" w:hint="cs"/>
          <w:sz w:val="28"/>
          <w:szCs w:val="28"/>
          <w:highlight w:val="yellow"/>
          <w:rtl/>
        </w:rPr>
        <w:t xml:space="preserve"> </w:t>
      </w:r>
      <w:r w:rsidRPr="006A35F4">
        <w:rPr>
          <w:rFonts w:ascii="Traditional Arabic" w:eastAsia="Arial" w:hAnsi="Traditional Arabic" w:cs="Traditional Arabic"/>
          <w:sz w:val="28"/>
          <w:szCs w:val="28"/>
          <w:highlight w:val="yellow"/>
          <w:rtl/>
          <w:lang w:val="ar"/>
        </w:rPr>
        <w:t>موظف فأكثر</w:t>
      </w:r>
    </w:p>
    <w:p w14:paraId="6ABA89B3" w14:textId="77777777" w:rsidR="00CF53D0" w:rsidRPr="00B4787C" w:rsidRDefault="00CF53D0" w:rsidP="00CF53D0">
      <w:pPr>
        <w:bidi/>
        <w:rPr>
          <w:rFonts w:ascii="Simplified Arabic" w:hAnsi="Simplified Arabic" w:cs="Simplified Arabic"/>
          <w:b/>
          <w:bCs/>
          <w:color w:val="000000" w:themeColor="text1"/>
          <w:sz w:val="36"/>
          <w:szCs w:val="36"/>
          <w:rtl/>
          <w:lang w:bidi="ar-EG"/>
        </w:rPr>
      </w:pPr>
      <w:r w:rsidRPr="00B4787C">
        <w:rPr>
          <w:rFonts w:ascii="Simplified Arabic" w:eastAsia="Calibri" w:hAnsi="Simplified Arabic" w:cs="Simplified Arabic" w:hint="cs"/>
          <w:b/>
          <w:bCs/>
          <w:color w:val="000000" w:themeColor="text1"/>
          <w:sz w:val="36"/>
          <w:szCs w:val="36"/>
          <w:rtl/>
          <w:lang w:bidi="ar-EG"/>
        </w:rPr>
        <w:t>ثانياً: محاور الاستبانة</w:t>
      </w:r>
      <w:r w:rsidRPr="00B4787C">
        <w:rPr>
          <w:rFonts w:ascii="Simplified Arabic" w:hAnsi="Simplified Arabic" w:cs="Simplified Arabic" w:hint="cs"/>
          <w:b/>
          <w:bCs/>
          <w:color w:val="000000" w:themeColor="text1"/>
          <w:sz w:val="36"/>
          <w:szCs w:val="36"/>
          <w:rtl/>
          <w:lang w:bidi="ar-EG"/>
        </w:rPr>
        <w:t xml:space="preserve"> </w:t>
      </w:r>
    </w:p>
    <w:tbl>
      <w:tblPr>
        <w:tblStyle w:val="aa"/>
        <w:bidiVisual/>
        <w:tblW w:w="0" w:type="auto"/>
        <w:tblLayout w:type="fixed"/>
        <w:tblLook w:val="04A0" w:firstRow="1" w:lastRow="0" w:firstColumn="1" w:lastColumn="0" w:noHBand="0" w:noVBand="1"/>
      </w:tblPr>
      <w:tblGrid>
        <w:gridCol w:w="625"/>
        <w:gridCol w:w="4513"/>
        <w:gridCol w:w="764"/>
        <w:gridCol w:w="92"/>
        <w:gridCol w:w="672"/>
        <w:gridCol w:w="850"/>
        <w:gridCol w:w="122"/>
        <w:gridCol w:w="729"/>
        <w:gridCol w:w="983"/>
      </w:tblGrid>
      <w:tr w:rsidR="00CF53D0" w:rsidRPr="00B4787C" w14:paraId="48D220E1" w14:textId="77777777" w:rsidTr="00412FE8">
        <w:tc>
          <w:tcPr>
            <w:tcW w:w="625" w:type="dxa"/>
          </w:tcPr>
          <w:p w14:paraId="11419516" w14:textId="77777777" w:rsidR="00CF53D0" w:rsidRPr="00B4787C" w:rsidRDefault="00CF53D0" w:rsidP="00412FE8">
            <w:pPr>
              <w:bidi/>
              <w:jc w:val="center"/>
              <w:rPr>
                <w:b/>
                <w:bCs/>
                <w:color w:val="000000" w:themeColor="text1"/>
                <w:sz w:val="32"/>
                <w:szCs w:val="32"/>
                <w:rtl/>
              </w:rPr>
            </w:pPr>
          </w:p>
        </w:tc>
        <w:tc>
          <w:tcPr>
            <w:tcW w:w="4513" w:type="dxa"/>
          </w:tcPr>
          <w:p w14:paraId="1C01268A" w14:textId="77777777" w:rsidR="00CF53D0" w:rsidRPr="00B4787C" w:rsidRDefault="00CF53D0" w:rsidP="00412FE8">
            <w:pPr>
              <w:bidi/>
              <w:jc w:val="center"/>
              <w:rPr>
                <w:b/>
                <w:bCs/>
                <w:color w:val="000000" w:themeColor="text1"/>
                <w:sz w:val="32"/>
                <w:szCs w:val="32"/>
                <w:rtl/>
              </w:rPr>
            </w:pPr>
            <w:r w:rsidRPr="00B4787C">
              <w:rPr>
                <w:b/>
                <w:bCs/>
                <w:color w:val="000000" w:themeColor="text1"/>
                <w:sz w:val="32"/>
                <w:szCs w:val="32"/>
                <w:rtl/>
              </w:rPr>
              <w:br/>
            </w:r>
            <w:r w:rsidRPr="00B4787C">
              <w:rPr>
                <w:rFonts w:hint="cs"/>
                <w:b/>
                <w:bCs/>
                <w:color w:val="000000" w:themeColor="text1"/>
                <w:sz w:val="32"/>
                <w:szCs w:val="32"/>
                <w:rtl/>
              </w:rPr>
              <w:t>العبارات</w:t>
            </w:r>
          </w:p>
        </w:tc>
        <w:tc>
          <w:tcPr>
            <w:tcW w:w="764" w:type="dxa"/>
          </w:tcPr>
          <w:p w14:paraId="733042CA" w14:textId="77777777" w:rsidR="00CF53D0" w:rsidRPr="00B4787C" w:rsidRDefault="00CF53D0" w:rsidP="00412FE8">
            <w:pPr>
              <w:bidi/>
              <w:jc w:val="center"/>
              <w:rPr>
                <w:b/>
                <w:bCs/>
                <w:color w:val="000000" w:themeColor="text1"/>
                <w:rtl/>
              </w:rPr>
            </w:pPr>
            <w:r w:rsidRPr="00B4787C">
              <w:rPr>
                <w:rFonts w:cs="Arial"/>
                <w:b/>
                <w:bCs/>
                <w:color w:val="000000" w:themeColor="text1"/>
                <w:rtl/>
              </w:rPr>
              <w:t>موافق تماماً</w:t>
            </w:r>
          </w:p>
        </w:tc>
        <w:tc>
          <w:tcPr>
            <w:tcW w:w="764" w:type="dxa"/>
            <w:gridSpan w:val="2"/>
          </w:tcPr>
          <w:p w14:paraId="1D7F243D" w14:textId="77777777" w:rsidR="00CF53D0" w:rsidRPr="00B4787C" w:rsidRDefault="00CF53D0" w:rsidP="00412FE8">
            <w:pPr>
              <w:bidi/>
              <w:jc w:val="center"/>
              <w:rPr>
                <w:b/>
                <w:bCs/>
                <w:color w:val="000000" w:themeColor="text1"/>
                <w:rtl/>
              </w:rPr>
            </w:pPr>
            <w:r w:rsidRPr="00B4787C">
              <w:rPr>
                <w:rFonts w:cs="Arial"/>
                <w:b/>
                <w:bCs/>
                <w:color w:val="000000" w:themeColor="text1"/>
                <w:rtl/>
              </w:rPr>
              <w:t>موافق</w:t>
            </w:r>
          </w:p>
        </w:tc>
        <w:tc>
          <w:tcPr>
            <w:tcW w:w="850" w:type="dxa"/>
          </w:tcPr>
          <w:p w14:paraId="319DFE85" w14:textId="77777777" w:rsidR="00CF53D0" w:rsidRPr="00B4787C" w:rsidRDefault="00CF53D0" w:rsidP="00412FE8">
            <w:pPr>
              <w:bidi/>
              <w:jc w:val="center"/>
              <w:rPr>
                <w:b/>
                <w:bCs/>
                <w:color w:val="000000" w:themeColor="text1"/>
                <w:rtl/>
              </w:rPr>
            </w:pPr>
            <w:r w:rsidRPr="00B4787C">
              <w:rPr>
                <w:rFonts w:cs="Arial"/>
                <w:b/>
                <w:bCs/>
                <w:color w:val="000000" w:themeColor="text1"/>
                <w:rtl/>
              </w:rPr>
              <w:t>محايد</w:t>
            </w:r>
          </w:p>
        </w:tc>
        <w:tc>
          <w:tcPr>
            <w:tcW w:w="851" w:type="dxa"/>
            <w:gridSpan w:val="2"/>
          </w:tcPr>
          <w:p w14:paraId="1539FD4D" w14:textId="77777777" w:rsidR="00CF53D0" w:rsidRPr="00B4787C" w:rsidRDefault="00CF53D0" w:rsidP="00412FE8">
            <w:pPr>
              <w:bidi/>
              <w:jc w:val="center"/>
              <w:rPr>
                <w:b/>
                <w:bCs/>
                <w:color w:val="000000" w:themeColor="text1"/>
                <w:rtl/>
              </w:rPr>
            </w:pPr>
            <w:r w:rsidRPr="00B4787C">
              <w:rPr>
                <w:rFonts w:cs="Arial"/>
                <w:b/>
                <w:bCs/>
                <w:color w:val="000000" w:themeColor="text1"/>
                <w:rtl/>
              </w:rPr>
              <w:t>غير موافق</w:t>
            </w:r>
          </w:p>
        </w:tc>
        <w:tc>
          <w:tcPr>
            <w:tcW w:w="983" w:type="dxa"/>
          </w:tcPr>
          <w:p w14:paraId="6CB7234D" w14:textId="77777777" w:rsidR="00CF53D0" w:rsidRPr="00B4787C" w:rsidRDefault="00CF53D0" w:rsidP="00412FE8">
            <w:pPr>
              <w:bidi/>
              <w:jc w:val="center"/>
              <w:rPr>
                <w:b/>
                <w:bCs/>
                <w:color w:val="000000" w:themeColor="text1"/>
                <w:rtl/>
              </w:rPr>
            </w:pPr>
            <w:r w:rsidRPr="00B4787C">
              <w:rPr>
                <w:rFonts w:cs="Arial"/>
                <w:b/>
                <w:bCs/>
                <w:color w:val="000000" w:themeColor="text1"/>
                <w:rtl/>
              </w:rPr>
              <w:t>غير موافق تماماً</w:t>
            </w:r>
          </w:p>
        </w:tc>
      </w:tr>
      <w:tr w:rsidR="00CF53D0" w:rsidRPr="00B4787C" w14:paraId="160EAB55" w14:textId="77777777" w:rsidTr="00412FE8">
        <w:tc>
          <w:tcPr>
            <w:tcW w:w="9350" w:type="dxa"/>
            <w:gridSpan w:val="9"/>
            <w:vAlign w:val="center"/>
          </w:tcPr>
          <w:p w14:paraId="404444C2" w14:textId="77777777" w:rsidR="00CF53D0" w:rsidRPr="00B4787C" w:rsidRDefault="00CF53D0" w:rsidP="00412FE8">
            <w:pPr>
              <w:bidi/>
              <w:rPr>
                <w:rFonts w:cs="Arial"/>
                <w:b/>
                <w:bCs/>
                <w:color w:val="000000" w:themeColor="text1"/>
                <w:sz w:val="32"/>
                <w:szCs w:val="32"/>
                <w:rtl/>
              </w:rPr>
            </w:pPr>
            <w:r w:rsidRPr="00B4787C">
              <w:rPr>
                <w:rFonts w:ascii="Traditional Arabic" w:hAnsi="Traditional Arabic" w:cs="Traditional Arabic" w:hint="cs"/>
                <w:b/>
                <w:bCs/>
                <w:sz w:val="36"/>
                <w:szCs w:val="36"/>
                <w:rtl/>
                <w:lang w:bidi="ar-EG"/>
              </w:rPr>
              <w:t xml:space="preserve">المحور الأول: </w:t>
            </w:r>
            <w:r w:rsidRPr="00B4787C">
              <w:rPr>
                <w:rFonts w:ascii="Traditional Arabic" w:hAnsi="Traditional Arabic" w:cs="Traditional Arabic" w:hint="cs"/>
                <w:b/>
                <w:bCs/>
                <w:sz w:val="36"/>
                <w:szCs w:val="36"/>
                <w:rtl/>
              </w:rPr>
              <w:t>تبني تقنيات الذكاء الاصطناعي</w:t>
            </w:r>
          </w:p>
        </w:tc>
      </w:tr>
      <w:tr w:rsidR="00CF53D0" w:rsidRPr="00B4787C" w14:paraId="778A0765" w14:textId="77777777" w:rsidTr="00412FE8">
        <w:trPr>
          <w:trHeight w:val="512"/>
        </w:trPr>
        <w:tc>
          <w:tcPr>
            <w:tcW w:w="9350" w:type="dxa"/>
            <w:gridSpan w:val="9"/>
            <w:vAlign w:val="center"/>
          </w:tcPr>
          <w:p w14:paraId="4BCFA216" w14:textId="77777777" w:rsidR="00CF53D0" w:rsidRPr="00B4787C" w:rsidRDefault="00CF53D0" w:rsidP="00412FE8">
            <w:pPr>
              <w:bidi/>
              <w:rPr>
                <w:rFonts w:ascii="Traditional Arabic" w:hAnsi="Traditional Arabic" w:cs="Traditional Arabic"/>
                <w:b/>
                <w:bCs/>
                <w:sz w:val="36"/>
                <w:szCs w:val="36"/>
                <w:rtl/>
                <w:lang w:bidi="ar-EG"/>
              </w:rPr>
            </w:pPr>
            <w:r w:rsidRPr="00B4787C">
              <w:rPr>
                <w:rFonts w:ascii="Traditional Arabic" w:hAnsi="Traditional Arabic" w:cs="Traditional Arabic" w:hint="cs"/>
                <w:b/>
                <w:bCs/>
                <w:sz w:val="36"/>
                <w:szCs w:val="36"/>
                <w:rtl/>
                <w:lang w:bidi="ar-EG"/>
              </w:rPr>
              <w:t xml:space="preserve">البعد الأول: </w:t>
            </w:r>
            <w:r w:rsidRPr="00B4787C">
              <w:rPr>
                <w:rFonts w:ascii="Traditional Arabic" w:hAnsi="Traditional Arabic" w:cs="Traditional Arabic" w:hint="cs"/>
                <w:b/>
                <w:bCs/>
                <w:sz w:val="36"/>
                <w:szCs w:val="36"/>
                <w:rtl/>
              </w:rPr>
              <w:t>درجة تبني تقنيات الذكاء الاصطناعي</w:t>
            </w:r>
          </w:p>
        </w:tc>
      </w:tr>
      <w:tr w:rsidR="00CF53D0" w:rsidRPr="00B4787C" w14:paraId="5F7BAAFC" w14:textId="77777777" w:rsidTr="00412FE8">
        <w:tc>
          <w:tcPr>
            <w:tcW w:w="625" w:type="dxa"/>
          </w:tcPr>
          <w:p w14:paraId="054AB2FE"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tl/>
              </w:rPr>
              <w:t>1</w:t>
            </w:r>
          </w:p>
        </w:tc>
        <w:tc>
          <w:tcPr>
            <w:tcW w:w="4513" w:type="dxa"/>
          </w:tcPr>
          <w:p w14:paraId="1DC17325"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توفر الشركة بنية تحتية تقنية (شبكات، خوادم، أنظمة سحابية) تدعم تطبيقات الذكاء الاصطناعي</w:t>
            </w:r>
            <w:r w:rsidRPr="00B4787C">
              <w:rPr>
                <w:rFonts w:ascii="Traditional Arabic" w:hAnsi="Traditional Arabic" w:cs="Traditional Arabic"/>
                <w:sz w:val="28"/>
                <w:szCs w:val="28"/>
              </w:rPr>
              <w:t>.</w:t>
            </w:r>
          </w:p>
        </w:tc>
        <w:tc>
          <w:tcPr>
            <w:tcW w:w="856" w:type="dxa"/>
            <w:gridSpan w:val="2"/>
          </w:tcPr>
          <w:p w14:paraId="216B271D" w14:textId="77777777" w:rsidR="00CF53D0" w:rsidRPr="00B4787C" w:rsidRDefault="00CF53D0" w:rsidP="00412FE8">
            <w:pPr>
              <w:jc w:val="center"/>
              <w:rPr>
                <w:color w:val="000000" w:themeColor="text1"/>
                <w:rtl/>
              </w:rPr>
            </w:pPr>
          </w:p>
        </w:tc>
        <w:tc>
          <w:tcPr>
            <w:tcW w:w="672" w:type="dxa"/>
          </w:tcPr>
          <w:p w14:paraId="26C840C1" w14:textId="77777777" w:rsidR="00CF53D0" w:rsidRPr="00B4787C" w:rsidRDefault="00CF53D0" w:rsidP="00412FE8">
            <w:pPr>
              <w:jc w:val="center"/>
              <w:rPr>
                <w:color w:val="000000" w:themeColor="text1"/>
                <w:rtl/>
              </w:rPr>
            </w:pPr>
          </w:p>
        </w:tc>
        <w:tc>
          <w:tcPr>
            <w:tcW w:w="972" w:type="dxa"/>
            <w:gridSpan w:val="2"/>
          </w:tcPr>
          <w:p w14:paraId="6B68EEF2" w14:textId="77777777" w:rsidR="00CF53D0" w:rsidRPr="00B4787C" w:rsidRDefault="00CF53D0" w:rsidP="00412FE8">
            <w:pPr>
              <w:jc w:val="center"/>
              <w:rPr>
                <w:color w:val="000000" w:themeColor="text1"/>
                <w:rtl/>
              </w:rPr>
            </w:pPr>
          </w:p>
        </w:tc>
        <w:tc>
          <w:tcPr>
            <w:tcW w:w="729" w:type="dxa"/>
          </w:tcPr>
          <w:p w14:paraId="33A3BB04" w14:textId="77777777" w:rsidR="00CF53D0" w:rsidRPr="00B4787C" w:rsidRDefault="00CF53D0" w:rsidP="00412FE8">
            <w:pPr>
              <w:jc w:val="center"/>
              <w:rPr>
                <w:color w:val="000000" w:themeColor="text1"/>
                <w:rtl/>
              </w:rPr>
            </w:pPr>
          </w:p>
        </w:tc>
        <w:tc>
          <w:tcPr>
            <w:tcW w:w="983" w:type="dxa"/>
          </w:tcPr>
          <w:p w14:paraId="2B4A6118" w14:textId="77777777" w:rsidR="00CF53D0" w:rsidRPr="00B4787C" w:rsidRDefault="00CF53D0" w:rsidP="00412FE8">
            <w:pPr>
              <w:jc w:val="center"/>
              <w:rPr>
                <w:color w:val="000000" w:themeColor="text1"/>
                <w:rtl/>
              </w:rPr>
            </w:pPr>
          </w:p>
        </w:tc>
      </w:tr>
      <w:tr w:rsidR="00CF53D0" w:rsidRPr="00B4787C" w14:paraId="692773D6" w14:textId="77777777" w:rsidTr="00412FE8">
        <w:tc>
          <w:tcPr>
            <w:tcW w:w="625" w:type="dxa"/>
          </w:tcPr>
          <w:p w14:paraId="265B7A83"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tl/>
              </w:rPr>
              <w:t>2</w:t>
            </w:r>
          </w:p>
        </w:tc>
        <w:tc>
          <w:tcPr>
            <w:tcW w:w="4513" w:type="dxa"/>
          </w:tcPr>
          <w:p w14:paraId="1E77BBD3"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تعتمد الشركة على أنظمة تنبؤ بالطلب مدعومة بخوارزميات التعلم الآلي</w:t>
            </w:r>
            <w:r w:rsidRPr="00B4787C">
              <w:rPr>
                <w:rFonts w:ascii="Traditional Arabic" w:hAnsi="Traditional Arabic" w:cs="Traditional Arabic"/>
                <w:sz w:val="28"/>
                <w:szCs w:val="28"/>
              </w:rPr>
              <w:t>.</w:t>
            </w:r>
          </w:p>
        </w:tc>
        <w:tc>
          <w:tcPr>
            <w:tcW w:w="856" w:type="dxa"/>
            <w:gridSpan w:val="2"/>
          </w:tcPr>
          <w:p w14:paraId="726D4506" w14:textId="77777777" w:rsidR="00CF53D0" w:rsidRPr="00B4787C" w:rsidRDefault="00CF53D0" w:rsidP="00412FE8">
            <w:pPr>
              <w:jc w:val="center"/>
              <w:rPr>
                <w:color w:val="000000" w:themeColor="text1"/>
                <w:rtl/>
              </w:rPr>
            </w:pPr>
          </w:p>
        </w:tc>
        <w:tc>
          <w:tcPr>
            <w:tcW w:w="672" w:type="dxa"/>
          </w:tcPr>
          <w:p w14:paraId="64FDD9EF" w14:textId="77777777" w:rsidR="00CF53D0" w:rsidRPr="00B4787C" w:rsidRDefault="00CF53D0" w:rsidP="00412FE8">
            <w:pPr>
              <w:jc w:val="center"/>
              <w:rPr>
                <w:color w:val="000000" w:themeColor="text1"/>
                <w:rtl/>
              </w:rPr>
            </w:pPr>
          </w:p>
        </w:tc>
        <w:tc>
          <w:tcPr>
            <w:tcW w:w="972" w:type="dxa"/>
            <w:gridSpan w:val="2"/>
          </w:tcPr>
          <w:p w14:paraId="799E8F3F" w14:textId="77777777" w:rsidR="00CF53D0" w:rsidRPr="00B4787C" w:rsidRDefault="00CF53D0" w:rsidP="00412FE8">
            <w:pPr>
              <w:jc w:val="center"/>
              <w:rPr>
                <w:color w:val="000000" w:themeColor="text1"/>
                <w:rtl/>
              </w:rPr>
            </w:pPr>
          </w:p>
        </w:tc>
        <w:tc>
          <w:tcPr>
            <w:tcW w:w="729" w:type="dxa"/>
          </w:tcPr>
          <w:p w14:paraId="52EA5387" w14:textId="77777777" w:rsidR="00CF53D0" w:rsidRPr="00B4787C" w:rsidRDefault="00CF53D0" w:rsidP="00412FE8">
            <w:pPr>
              <w:jc w:val="center"/>
              <w:rPr>
                <w:color w:val="000000" w:themeColor="text1"/>
                <w:rtl/>
              </w:rPr>
            </w:pPr>
          </w:p>
        </w:tc>
        <w:tc>
          <w:tcPr>
            <w:tcW w:w="983" w:type="dxa"/>
          </w:tcPr>
          <w:p w14:paraId="029354C3" w14:textId="77777777" w:rsidR="00CF53D0" w:rsidRPr="00B4787C" w:rsidRDefault="00CF53D0" w:rsidP="00412FE8">
            <w:pPr>
              <w:jc w:val="center"/>
              <w:rPr>
                <w:color w:val="000000" w:themeColor="text1"/>
                <w:rtl/>
              </w:rPr>
            </w:pPr>
          </w:p>
        </w:tc>
      </w:tr>
      <w:tr w:rsidR="00CF53D0" w:rsidRPr="00B4787C" w14:paraId="44B65F6F" w14:textId="77777777" w:rsidTr="00412FE8">
        <w:tc>
          <w:tcPr>
            <w:tcW w:w="625" w:type="dxa"/>
          </w:tcPr>
          <w:p w14:paraId="2993BF06"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tl/>
              </w:rPr>
              <w:t>3</w:t>
            </w:r>
          </w:p>
        </w:tc>
        <w:tc>
          <w:tcPr>
            <w:tcW w:w="4513" w:type="dxa"/>
          </w:tcPr>
          <w:p w14:paraId="24141156"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يستخدم التنفيذيون أدوات الذكاء الاصطناعي (لوحات تحكم، تقارير ذكية) بشكل يومي لدعم اتخاذ القرار</w:t>
            </w:r>
            <w:r w:rsidRPr="00B4787C">
              <w:rPr>
                <w:rFonts w:ascii="Traditional Arabic" w:hAnsi="Traditional Arabic" w:cs="Traditional Arabic"/>
                <w:sz w:val="28"/>
                <w:szCs w:val="28"/>
              </w:rPr>
              <w:t>.</w:t>
            </w:r>
          </w:p>
        </w:tc>
        <w:tc>
          <w:tcPr>
            <w:tcW w:w="856" w:type="dxa"/>
            <w:gridSpan w:val="2"/>
          </w:tcPr>
          <w:p w14:paraId="30E9E703" w14:textId="77777777" w:rsidR="00CF53D0" w:rsidRPr="00B4787C" w:rsidRDefault="00CF53D0" w:rsidP="00412FE8">
            <w:pPr>
              <w:jc w:val="center"/>
              <w:rPr>
                <w:color w:val="000000" w:themeColor="text1"/>
                <w:rtl/>
              </w:rPr>
            </w:pPr>
          </w:p>
        </w:tc>
        <w:tc>
          <w:tcPr>
            <w:tcW w:w="672" w:type="dxa"/>
          </w:tcPr>
          <w:p w14:paraId="18501E9B" w14:textId="77777777" w:rsidR="00CF53D0" w:rsidRPr="00B4787C" w:rsidRDefault="00CF53D0" w:rsidP="00412FE8">
            <w:pPr>
              <w:jc w:val="center"/>
              <w:rPr>
                <w:color w:val="000000" w:themeColor="text1"/>
                <w:rtl/>
              </w:rPr>
            </w:pPr>
          </w:p>
        </w:tc>
        <w:tc>
          <w:tcPr>
            <w:tcW w:w="972" w:type="dxa"/>
            <w:gridSpan w:val="2"/>
          </w:tcPr>
          <w:p w14:paraId="54B2E2D8" w14:textId="77777777" w:rsidR="00CF53D0" w:rsidRPr="00B4787C" w:rsidRDefault="00CF53D0" w:rsidP="00412FE8">
            <w:pPr>
              <w:jc w:val="center"/>
              <w:rPr>
                <w:color w:val="000000" w:themeColor="text1"/>
                <w:rtl/>
              </w:rPr>
            </w:pPr>
          </w:p>
        </w:tc>
        <w:tc>
          <w:tcPr>
            <w:tcW w:w="729" w:type="dxa"/>
          </w:tcPr>
          <w:p w14:paraId="6DB55DB2" w14:textId="77777777" w:rsidR="00CF53D0" w:rsidRPr="00B4787C" w:rsidRDefault="00CF53D0" w:rsidP="00412FE8">
            <w:pPr>
              <w:jc w:val="center"/>
              <w:rPr>
                <w:color w:val="000000" w:themeColor="text1"/>
                <w:rtl/>
              </w:rPr>
            </w:pPr>
          </w:p>
        </w:tc>
        <w:tc>
          <w:tcPr>
            <w:tcW w:w="983" w:type="dxa"/>
          </w:tcPr>
          <w:p w14:paraId="61D85EB6" w14:textId="77777777" w:rsidR="00CF53D0" w:rsidRPr="00B4787C" w:rsidRDefault="00CF53D0" w:rsidP="00412FE8">
            <w:pPr>
              <w:jc w:val="center"/>
              <w:rPr>
                <w:color w:val="000000" w:themeColor="text1"/>
                <w:rtl/>
              </w:rPr>
            </w:pPr>
          </w:p>
        </w:tc>
      </w:tr>
      <w:tr w:rsidR="00CF53D0" w:rsidRPr="00B4787C" w14:paraId="4841AEC5" w14:textId="77777777" w:rsidTr="00412FE8">
        <w:tc>
          <w:tcPr>
            <w:tcW w:w="625" w:type="dxa"/>
          </w:tcPr>
          <w:p w14:paraId="2377EDB5"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tl/>
              </w:rPr>
              <w:lastRenderedPageBreak/>
              <w:t>4</w:t>
            </w:r>
          </w:p>
        </w:tc>
        <w:tc>
          <w:tcPr>
            <w:tcW w:w="4513" w:type="dxa"/>
          </w:tcPr>
          <w:p w14:paraId="4AE6FE10"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تدمج الشركة تقنيات الذكاء الاصطناعي (مثل الرؤية الحاسوبية) في عمليات مراقبة الجودة والسلامة الغذائية</w:t>
            </w:r>
            <w:r w:rsidRPr="00B4787C">
              <w:rPr>
                <w:rFonts w:ascii="Traditional Arabic" w:hAnsi="Traditional Arabic" w:cs="Traditional Arabic"/>
                <w:sz w:val="28"/>
                <w:szCs w:val="28"/>
              </w:rPr>
              <w:t>.</w:t>
            </w:r>
          </w:p>
        </w:tc>
        <w:tc>
          <w:tcPr>
            <w:tcW w:w="856" w:type="dxa"/>
            <w:gridSpan w:val="2"/>
          </w:tcPr>
          <w:p w14:paraId="1AAD8654" w14:textId="77777777" w:rsidR="00CF53D0" w:rsidRPr="00B4787C" w:rsidRDefault="00CF53D0" w:rsidP="00412FE8">
            <w:pPr>
              <w:jc w:val="center"/>
              <w:rPr>
                <w:color w:val="000000" w:themeColor="text1"/>
                <w:rtl/>
              </w:rPr>
            </w:pPr>
          </w:p>
        </w:tc>
        <w:tc>
          <w:tcPr>
            <w:tcW w:w="672" w:type="dxa"/>
          </w:tcPr>
          <w:p w14:paraId="0E07082E" w14:textId="77777777" w:rsidR="00CF53D0" w:rsidRPr="00B4787C" w:rsidRDefault="00CF53D0" w:rsidP="00412FE8">
            <w:pPr>
              <w:jc w:val="center"/>
              <w:rPr>
                <w:color w:val="000000" w:themeColor="text1"/>
                <w:rtl/>
              </w:rPr>
            </w:pPr>
          </w:p>
        </w:tc>
        <w:tc>
          <w:tcPr>
            <w:tcW w:w="972" w:type="dxa"/>
            <w:gridSpan w:val="2"/>
          </w:tcPr>
          <w:p w14:paraId="3ED18103" w14:textId="77777777" w:rsidR="00CF53D0" w:rsidRPr="00B4787C" w:rsidRDefault="00CF53D0" w:rsidP="00412FE8">
            <w:pPr>
              <w:jc w:val="center"/>
              <w:rPr>
                <w:color w:val="000000" w:themeColor="text1"/>
                <w:rtl/>
              </w:rPr>
            </w:pPr>
          </w:p>
        </w:tc>
        <w:tc>
          <w:tcPr>
            <w:tcW w:w="729" w:type="dxa"/>
          </w:tcPr>
          <w:p w14:paraId="064F21B1" w14:textId="77777777" w:rsidR="00CF53D0" w:rsidRPr="00B4787C" w:rsidRDefault="00CF53D0" w:rsidP="00412FE8">
            <w:pPr>
              <w:jc w:val="center"/>
              <w:rPr>
                <w:color w:val="000000" w:themeColor="text1"/>
                <w:rtl/>
              </w:rPr>
            </w:pPr>
          </w:p>
        </w:tc>
        <w:tc>
          <w:tcPr>
            <w:tcW w:w="983" w:type="dxa"/>
          </w:tcPr>
          <w:p w14:paraId="24CC2F5C" w14:textId="77777777" w:rsidR="00CF53D0" w:rsidRPr="00B4787C" w:rsidRDefault="00CF53D0" w:rsidP="00412FE8">
            <w:pPr>
              <w:jc w:val="center"/>
              <w:rPr>
                <w:color w:val="000000" w:themeColor="text1"/>
                <w:rtl/>
              </w:rPr>
            </w:pPr>
          </w:p>
        </w:tc>
      </w:tr>
      <w:tr w:rsidR="00CF53D0" w:rsidRPr="00B4787C" w14:paraId="472828C7" w14:textId="77777777" w:rsidTr="00412FE8">
        <w:tc>
          <w:tcPr>
            <w:tcW w:w="625" w:type="dxa"/>
          </w:tcPr>
          <w:p w14:paraId="1ADA86F2"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tl/>
              </w:rPr>
              <w:t>5</w:t>
            </w:r>
          </w:p>
        </w:tc>
        <w:tc>
          <w:tcPr>
            <w:tcW w:w="4513" w:type="dxa"/>
          </w:tcPr>
          <w:p w14:paraId="4C77C16A"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B4787C">
              <w:rPr>
                <w:rFonts w:ascii="Traditional Arabic" w:hAnsi="Traditional Arabic" w:cs="Traditional Arabic"/>
                <w:sz w:val="28"/>
                <w:szCs w:val="28"/>
              </w:rPr>
              <w:t>.</w:t>
            </w:r>
          </w:p>
        </w:tc>
        <w:tc>
          <w:tcPr>
            <w:tcW w:w="856" w:type="dxa"/>
            <w:gridSpan w:val="2"/>
          </w:tcPr>
          <w:p w14:paraId="2943CEA2" w14:textId="77777777" w:rsidR="00CF53D0" w:rsidRPr="00B4787C" w:rsidRDefault="00CF53D0" w:rsidP="00412FE8">
            <w:pPr>
              <w:jc w:val="center"/>
              <w:rPr>
                <w:color w:val="000000" w:themeColor="text1"/>
                <w:rtl/>
              </w:rPr>
            </w:pPr>
          </w:p>
        </w:tc>
        <w:tc>
          <w:tcPr>
            <w:tcW w:w="672" w:type="dxa"/>
          </w:tcPr>
          <w:p w14:paraId="295AEF80" w14:textId="77777777" w:rsidR="00CF53D0" w:rsidRPr="00B4787C" w:rsidRDefault="00CF53D0" w:rsidP="00412FE8">
            <w:pPr>
              <w:jc w:val="center"/>
              <w:rPr>
                <w:color w:val="000000" w:themeColor="text1"/>
                <w:rtl/>
              </w:rPr>
            </w:pPr>
          </w:p>
        </w:tc>
        <w:tc>
          <w:tcPr>
            <w:tcW w:w="972" w:type="dxa"/>
            <w:gridSpan w:val="2"/>
          </w:tcPr>
          <w:p w14:paraId="20A2C264" w14:textId="77777777" w:rsidR="00CF53D0" w:rsidRPr="00B4787C" w:rsidRDefault="00CF53D0" w:rsidP="00412FE8">
            <w:pPr>
              <w:jc w:val="center"/>
              <w:rPr>
                <w:color w:val="000000" w:themeColor="text1"/>
                <w:rtl/>
              </w:rPr>
            </w:pPr>
          </w:p>
        </w:tc>
        <w:tc>
          <w:tcPr>
            <w:tcW w:w="729" w:type="dxa"/>
          </w:tcPr>
          <w:p w14:paraId="1F083558" w14:textId="77777777" w:rsidR="00CF53D0" w:rsidRPr="00B4787C" w:rsidRDefault="00CF53D0" w:rsidP="00412FE8">
            <w:pPr>
              <w:jc w:val="center"/>
              <w:rPr>
                <w:color w:val="000000" w:themeColor="text1"/>
                <w:rtl/>
              </w:rPr>
            </w:pPr>
          </w:p>
        </w:tc>
        <w:tc>
          <w:tcPr>
            <w:tcW w:w="983" w:type="dxa"/>
          </w:tcPr>
          <w:p w14:paraId="18F34198" w14:textId="77777777" w:rsidR="00CF53D0" w:rsidRPr="00B4787C" w:rsidRDefault="00CF53D0" w:rsidP="00412FE8">
            <w:pPr>
              <w:jc w:val="center"/>
              <w:rPr>
                <w:color w:val="000000" w:themeColor="text1"/>
                <w:rtl/>
              </w:rPr>
            </w:pPr>
          </w:p>
        </w:tc>
      </w:tr>
      <w:tr w:rsidR="00CF53D0" w:rsidRPr="00B4787C" w14:paraId="2C51E0B4" w14:textId="77777777" w:rsidTr="00412FE8">
        <w:tc>
          <w:tcPr>
            <w:tcW w:w="9350" w:type="dxa"/>
            <w:gridSpan w:val="9"/>
            <w:vAlign w:val="center"/>
          </w:tcPr>
          <w:p w14:paraId="6AB13BD9" w14:textId="77777777" w:rsidR="00CF53D0" w:rsidRPr="00B4787C" w:rsidRDefault="00CF53D0" w:rsidP="00412FE8">
            <w:pPr>
              <w:bidi/>
              <w:rPr>
                <w:color w:val="000000" w:themeColor="text1"/>
                <w:rtl/>
              </w:rPr>
            </w:pPr>
            <w:r w:rsidRPr="00B4787C">
              <w:rPr>
                <w:rFonts w:ascii="Traditional Arabic" w:hAnsi="Traditional Arabic" w:cs="Traditional Arabic" w:hint="cs"/>
                <w:b/>
                <w:bCs/>
                <w:sz w:val="36"/>
                <w:szCs w:val="36"/>
                <w:rtl/>
                <w:lang w:bidi="ar-EG"/>
              </w:rPr>
              <w:t xml:space="preserve">البعد الثاني: </w:t>
            </w:r>
            <w:r w:rsidRPr="00B4787C">
              <w:rPr>
                <w:rFonts w:ascii="Traditional Arabic" w:hAnsi="Traditional Arabic" w:cs="Traditional Arabic" w:hint="cs"/>
                <w:b/>
                <w:bCs/>
                <w:sz w:val="36"/>
                <w:szCs w:val="36"/>
                <w:rtl/>
              </w:rPr>
              <w:t>العوامل التنظيمية</w:t>
            </w:r>
          </w:p>
        </w:tc>
      </w:tr>
      <w:tr w:rsidR="00CF53D0" w:rsidRPr="00B4787C" w14:paraId="4590F857" w14:textId="77777777" w:rsidTr="00412FE8">
        <w:tc>
          <w:tcPr>
            <w:tcW w:w="625" w:type="dxa"/>
          </w:tcPr>
          <w:p w14:paraId="5C26304E"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6</w:t>
            </w:r>
          </w:p>
        </w:tc>
        <w:tc>
          <w:tcPr>
            <w:tcW w:w="4513" w:type="dxa"/>
            <w:tcBorders>
              <w:top w:val="single" w:sz="4" w:space="0" w:color="auto"/>
              <w:left w:val="single" w:sz="4" w:space="0" w:color="auto"/>
              <w:bottom w:val="single" w:sz="4" w:space="0" w:color="auto"/>
              <w:right w:val="single" w:sz="4" w:space="0" w:color="auto"/>
            </w:tcBorders>
          </w:tcPr>
          <w:p w14:paraId="40181526"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تخصص الشركة ميزانية مستقلة وواضحة لتطوير وتطبيق تقنيات الذكاء الاصطناعي</w:t>
            </w:r>
            <w:r w:rsidRPr="00B4787C">
              <w:rPr>
                <w:rFonts w:ascii="Traditional Arabic" w:hAnsi="Traditional Arabic" w:cs="Traditional Arabic"/>
                <w:sz w:val="28"/>
                <w:szCs w:val="28"/>
              </w:rPr>
              <w:t>.</w:t>
            </w:r>
          </w:p>
        </w:tc>
        <w:tc>
          <w:tcPr>
            <w:tcW w:w="856" w:type="dxa"/>
            <w:gridSpan w:val="2"/>
          </w:tcPr>
          <w:p w14:paraId="76F03376" w14:textId="77777777" w:rsidR="00CF53D0" w:rsidRPr="00B4787C" w:rsidRDefault="00CF53D0" w:rsidP="00412FE8">
            <w:pPr>
              <w:jc w:val="center"/>
              <w:rPr>
                <w:color w:val="000000" w:themeColor="text1"/>
                <w:rtl/>
              </w:rPr>
            </w:pPr>
          </w:p>
        </w:tc>
        <w:tc>
          <w:tcPr>
            <w:tcW w:w="672" w:type="dxa"/>
          </w:tcPr>
          <w:p w14:paraId="77F31BD7" w14:textId="77777777" w:rsidR="00CF53D0" w:rsidRPr="00B4787C" w:rsidRDefault="00CF53D0" w:rsidP="00412FE8">
            <w:pPr>
              <w:jc w:val="center"/>
              <w:rPr>
                <w:color w:val="000000" w:themeColor="text1"/>
                <w:rtl/>
              </w:rPr>
            </w:pPr>
          </w:p>
        </w:tc>
        <w:tc>
          <w:tcPr>
            <w:tcW w:w="972" w:type="dxa"/>
            <w:gridSpan w:val="2"/>
          </w:tcPr>
          <w:p w14:paraId="44800F8D" w14:textId="77777777" w:rsidR="00CF53D0" w:rsidRPr="00B4787C" w:rsidRDefault="00CF53D0" w:rsidP="00412FE8">
            <w:pPr>
              <w:jc w:val="center"/>
              <w:rPr>
                <w:color w:val="000000" w:themeColor="text1"/>
                <w:rtl/>
              </w:rPr>
            </w:pPr>
          </w:p>
        </w:tc>
        <w:tc>
          <w:tcPr>
            <w:tcW w:w="729" w:type="dxa"/>
          </w:tcPr>
          <w:p w14:paraId="7FE16537" w14:textId="77777777" w:rsidR="00CF53D0" w:rsidRPr="00B4787C" w:rsidRDefault="00CF53D0" w:rsidP="00412FE8">
            <w:pPr>
              <w:jc w:val="center"/>
              <w:rPr>
                <w:color w:val="000000" w:themeColor="text1"/>
                <w:rtl/>
              </w:rPr>
            </w:pPr>
          </w:p>
        </w:tc>
        <w:tc>
          <w:tcPr>
            <w:tcW w:w="983" w:type="dxa"/>
          </w:tcPr>
          <w:p w14:paraId="04F4FCC0" w14:textId="77777777" w:rsidR="00CF53D0" w:rsidRPr="00B4787C" w:rsidRDefault="00CF53D0" w:rsidP="00412FE8">
            <w:pPr>
              <w:jc w:val="center"/>
              <w:rPr>
                <w:color w:val="000000" w:themeColor="text1"/>
                <w:rtl/>
              </w:rPr>
            </w:pPr>
          </w:p>
        </w:tc>
      </w:tr>
      <w:tr w:rsidR="00CF53D0" w:rsidRPr="00B4787C" w14:paraId="036798AE" w14:textId="77777777" w:rsidTr="00412FE8">
        <w:tc>
          <w:tcPr>
            <w:tcW w:w="625" w:type="dxa"/>
          </w:tcPr>
          <w:p w14:paraId="6593E9FC"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7</w:t>
            </w:r>
          </w:p>
        </w:tc>
        <w:tc>
          <w:tcPr>
            <w:tcW w:w="4513" w:type="dxa"/>
            <w:tcBorders>
              <w:top w:val="single" w:sz="4" w:space="0" w:color="auto"/>
              <w:left w:val="single" w:sz="4" w:space="0" w:color="auto"/>
              <w:bottom w:val="single" w:sz="4" w:space="0" w:color="auto"/>
              <w:right w:val="single" w:sz="4" w:space="0" w:color="auto"/>
            </w:tcBorders>
          </w:tcPr>
          <w:p w14:paraId="76845437"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تتضمن الخطة الاستراتيجية للشركة مبادرات رقمية محددة لتبني الذكاء الاصطناعي وقياس أثرها.</w:t>
            </w:r>
          </w:p>
        </w:tc>
        <w:tc>
          <w:tcPr>
            <w:tcW w:w="856" w:type="dxa"/>
            <w:gridSpan w:val="2"/>
          </w:tcPr>
          <w:p w14:paraId="4D9FC2DB" w14:textId="77777777" w:rsidR="00CF53D0" w:rsidRPr="00B4787C" w:rsidRDefault="00CF53D0" w:rsidP="00412FE8">
            <w:pPr>
              <w:jc w:val="center"/>
              <w:rPr>
                <w:color w:val="000000" w:themeColor="text1"/>
                <w:rtl/>
              </w:rPr>
            </w:pPr>
          </w:p>
        </w:tc>
        <w:tc>
          <w:tcPr>
            <w:tcW w:w="672" w:type="dxa"/>
          </w:tcPr>
          <w:p w14:paraId="05033596" w14:textId="77777777" w:rsidR="00CF53D0" w:rsidRPr="00B4787C" w:rsidRDefault="00CF53D0" w:rsidP="00412FE8">
            <w:pPr>
              <w:jc w:val="center"/>
              <w:rPr>
                <w:color w:val="000000" w:themeColor="text1"/>
                <w:rtl/>
              </w:rPr>
            </w:pPr>
          </w:p>
        </w:tc>
        <w:tc>
          <w:tcPr>
            <w:tcW w:w="972" w:type="dxa"/>
            <w:gridSpan w:val="2"/>
          </w:tcPr>
          <w:p w14:paraId="672B6FCA" w14:textId="77777777" w:rsidR="00CF53D0" w:rsidRPr="00B4787C" w:rsidRDefault="00CF53D0" w:rsidP="00412FE8">
            <w:pPr>
              <w:jc w:val="center"/>
              <w:rPr>
                <w:color w:val="000000" w:themeColor="text1"/>
                <w:rtl/>
              </w:rPr>
            </w:pPr>
          </w:p>
        </w:tc>
        <w:tc>
          <w:tcPr>
            <w:tcW w:w="729" w:type="dxa"/>
          </w:tcPr>
          <w:p w14:paraId="086C9059" w14:textId="77777777" w:rsidR="00CF53D0" w:rsidRPr="00B4787C" w:rsidRDefault="00CF53D0" w:rsidP="00412FE8">
            <w:pPr>
              <w:jc w:val="center"/>
              <w:rPr>
                <w:color w:val="000000" w:themeColor="text1"/>
                <w:rtl/>
              </w:rPr>
            </w:pPr>
          </w:p>
        </w:tc>
        <w:tc>
          <w:tcPr>
            <w:tcW w:w="983" w:type="dxa"/>
          </w:tcPr>
          <w:p w14:paraId="47EA5264" w14:textId="77777777" w:rsidR="00CF53D0" w:rsidRPr="00B4787C" w:rsidRDefault="00CF53D0" w:rsidP="00412FE8">
            <w:pPr>
              <w:jc w:val="center"/>
              <w:rPr>
                <w:color w:val="000000" w:themeColor="text1"/>
                <w:rtl/>
              </w:rPr>
            </w:pPr>
          </w:p>
        </w:tc>
      </w:tr>
      <w:tr w:rsidR="00CF53D0" w:rsidRPr="00B4787C" w14:paraId="610403AF" w14:textId="77777777" w:rsidTr="00412FE8">
        <w:tc>
          <w:tcPr>
            <w:tcW w:w="625" w:type="dxa"/>
          </w:tcPr>
          <w:p w14:paraId="3858F03A"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8</w:t>
            </w:r>
          </w:p>
        </w:tc>
        <w:tc>
          <w:tcPr>
            <w:tcW w:w="4513" w:type="dxa"/>
            <w:tcBorders>
              <w:top w:val="single" w:sz="4" w:space="0" w:color="auto"/>
              <w:left w:val="single" w:sz="4" w:space="0" w:color="auto"/>
              <w:bottom w:val="single" w:sz="4" w:space="0" w:color="auto"/>
              <w:right w:val="single" w:sz="4" w:space="0" w:color="auto"/>
            </w:tcBorders>
          </w:tcPr>
          <w:p w14:paraId="4704B092" w14:textId="77777777" w:rsidR="00CF53D0" w:rsidRPr="00B4787C" w:rsidRDefault="00CF53D0" w:rsidP="00412FE8">
            <w:pPr>
              <w:bidi/>
              <w:jc w:val="both"/>
              <w:rPr>
                <w:rFonts w:ascii="Traditional Arabic" w:hAnsi="Traditional Arabic" w:cs="Traditional Arabic"/>
                <w:sz w:val="32"/>
                <w:szCs w:val="32"/>
                <w:rtl/>
              </w:rPr>
            </w:pPr>
            <w:r w:rsidRPr="00B4787C">
              <w:rPr>
                <w:rFonts w:ascii="Traditional Arabic" w:hAnsi="Traditional Arabic" w:cs="Traditional Arabic"/>
                <w:sz w:val="28"/>
                <w:szCs w:val="28"/>
                <w:rtl/>
              </w:rPr>
              <w:t>تتوافق جهود الشركة في الذكاء الاصطناعي بشكل مباشر مع مستهدفات رؤية المملكة 2030 لقطاع الأغذية (مثل تعزيز الأمن الغذائي والكفاءة).</w:t>
            </w:r>
          </w:p>
        </w:tc>
        <w:tc>
          <w:tcPr>
            <w:tcW w:w="856" w:type="dxa"/>
            <w:gridSpan w:val="2"/>
          </w:tcPr>
          <w:p w14:paraId="19F6A02A" w14:textId="77777777" w:rsidR="00CF53D0" w:rsidRPr="00B4787C" w:rsidRDefault="00CF53D0" w:rsidP="00412FE8">
            <w:pPr>
              <w:jc w:val="center"/>
              <w:rPr>
                <w:color w:val="000000" w:themeColor="text1"/>
                <w:rtl/>
              </w:rPr>
            </w:pPr>
          </w:p>
        </w:tc>
        <w:tc>
          <w:tcPr>
            <w:tcW w:w="672" w:type="dxa"/>
          </w:tcPr>
          <w:p w14:paraId="256B3DE8" w14:textId="77777777" w:rsidR="00CF53D0" w:rsidRPr="00B4787C" w:rsidRDefault="00CF53D0" w:rsidP="00412FE8">
            <w:pPr>
              <w:jc w:val="center"/>
              <w:rPr>
                <w:color w:val="000000" w:themeColor="text1"/>
                <w:rtl/>
              </w:rPr>
            </w:pPr>
          </w:p>
        </w:tc>
        <w:tc>
          <w:tcPr>
            <w:tcW w:w="972" w:type="dxa"/>
            <w:gridSpan w:val="2"/>
          </w:tcPr>
          <w:p w14:paraId="1E32AE2C" w14:textId="77777777" w:rsidR="00CF53D0" w:rsidRPr="00B4787C" w:rsidRDefault="00CF53D0" w:rsidP="00412FE8">
            <w:pPr>
              <w:jc w:val="center"/>
              <w:rPr>
                <w:color w:val="000000" w:themeColor="text1"/>
                <w:rtl/>
              </w:rPr>
            </w:pPr>
          </w:p>
        </w:tc>
        <w:tc>
          <w:tcPr>
            <w:tcW w:w="729" w:type="dxa"/>
          </w:tcPr>
          <w:p w14:paraId="19508D00" w14:textId="77777777" w:rsidR="00CF53D0" w:rsidRPr="00B4787C" w:rsidRDefault="00CF53D0" w:rsidP="00412FE8">
            <w:pPr>
              <w:jc w:val="center"/>
              <w:rPr>
                <w:color w:val="000000" w:themeColor="text1"/>
                <w:rtl/>
              </w:rPr>
            </w:pPr>
          </w:p>
        </w:tc>
        <w:tc>
          <w:tcPr>
            <w:tcW w:w="983" w:type="dxa"/>
          </w:tcPr>
          <w:p w14:paraId="423E099F" w14:textId="77777777" w:rsidR="00CF53D0" w:rsidRPr="00B4787C" w:rsidRDefault="00CF53D0" w:rsidP="00412FE8">
            <w:pPr>
              <w:jc w:val="center"/>
              <w:rPr>
                <w:color w:val="000000" w:themeColor="text1"/>
                <w:rtl/>
              </w:rPr>
            </w:pPr>
          </w:p>
        </w:tc>
      </w:tr>
      <w:tr w:rsidR="00CF53D0" w:rsidRPr="00B4787C" w14:paraId="3EEAF3D4" w14:textId="77777777" w:rsidTr="00412FE8">
        <w:tc>
          <w:tcPr>
            <w:tcW w:w="625" w:type="dxa"/>
          </w:tcPr>
          <w:p w14:paraId="720E3221"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9</w:t>
            </w:r>
          </w:p>
        </w:tc>
        <w:tc>
          <w:tcPr>
            <w:tcW w:w="4513" w:type="dxa"/>
            <w:tcBorders>
              <w:top w:val="single" w:sz="4" w:space="0" w:color="auto"/>
              <w:left w:val="single" w:sz="4" w:space="0" w:color="auto"/>
              <w:bottom w:val="single" w:sz="4" w:space="0" w:color="auto"/>
              <w:right w:val="single" w:sz="4" w:space="0" w:color="auto"/>
            </w:tcBorders>
          </w:tcPr>
          <w:p w14:paraId="25A608DC" w14:textId="77777777" w:rsidR="00CF53D0" w:rsidRPr="00B4787C" w:rsidRDefault="00CF53D0" w:rsidP="00412FE8">
            <w:pPr>
              <w:bidi/>
              <w:jc w:val="both"/>
              <w:rPr>
                <w:rFonts w:ascii="Traditional Arabic" w:hAnsi="Traditional Arabic" w:cs="Traditional Arabic"/>
                <w:sz w:val="32"/>
                <w:szCs w:val="32"/>
                <w:rtl/>
              </w:rPr>
            </w:pPr>
            <w:r w:rsidRPr="00B4787C">
              <w:rPr>
                <w:rFonts w:ascii="Traditional Arabic" w:hAnsi="Traditional Arabic" w:cs="Traditional Arabic"/>
                <w:sz w:val="28"/>
                <w:szCs w:val="28"/>
                <w:rtl/>
              </w:rPr>
              <w:t>يسمح الهيكل التنظيمي الحالي بتدفق سلس للمعلومات بين وحدات الأعمال والأنظمة الذكية، مما يدعم سرعة اتخاذ القرار</w:t>
            </w:r>
            <w:r w:rsidRPr="00B4787C">
              <w:rPr>
                <w:rFonts w:ascii="Traditional Arabic" w:hAnsi="Traditional Arabic" w:cs="Traditional Arabic"/>
                <w:sz w:val="28"/>
                <w:szCs w:val="28"/>
              </w:rPr>
              <w:t>.</w:t>
            </w:r>
          </w:p>
        </w:tc>
        <w:tc>
          <w:tcPr>
            <w:tcW w:w="856" w:type="dxa"/>
            <w:gridSpan w:val="2"/>
          </w:tcPr>
          <w:p w14:paraId="6DAEB6E9" w14:textId="77777777" w:rsidR="00CF53D0" w:rsidRPr="00B4787C" w:rsidRDefault="00CF53D0" w:rsidP="00412FE8">
            <w:pPr>
              <w:jc w:val="center"/>
              <w:rPr>
                <w:color w:val="000000" w:themeColor="text1"/>
                <w:rtl/>
              </w:rPr>
            </w:pPr>
          </w:p>
        </w:tc>
        <w:tc>
          <w:tcPr>
            <w:tcW w:w="672" w:type="dxa"/>
          </w:tcPr>
          <w:p w14:paraId="62AC046D" w14:textId="77777777" w:rsidR="00CF53D0" w:rsidRPr="00B4787C" w:rsidRDefault="00CF53D0" w:rsidP="00412FE8">
            <w:pPr>
              <w:jc w:val="center"/>
              <w:rPr>
                <w:color w:val="000000" w:themeColor="text1"/>
                <w:rtl/>
              </w:rPr>
            </w:pPr>
          </w:p>
        </w:tc>
        <w:tc>
          <w:tcPr>
            <w:tcW w:w="972" w:type="dxa"/>
            <w:gridSpan w:val="2"/>
          </w:tcPr>
          <w:p w14:paraId="7C32A621" w14:textId="77777777" w:rsidR="00CF53D0" w:rsidRPr="00B4787C" w:rsidRDefault="00CF53D0" w:rsidP="00412FE8">
            <w:pPr>
              <w:jc w:val="center"/>
              <w:rPr>
                <w:color w:val="000000" w:themeColor="text1"/>
                <w:rtl/>
              </w:rPr>
            </w:pPr>
          </w:p>
        </w:tc>
        <w:tc>
          <w:tcPr>
            <w:tcW w:w="729" w:type="dxa"/>
          </w:tcPr>
          <w:p w14:paraId="3E1C4CB4" w14:textId="77777777" w:rsidR="00CF53D0" w:rsidRPr="00B4787C" w:rsidRDefault="00CF53D0" w:rsidP="00412FE8">
            <w:pPr>
              <w:jc w:val="center"/>
              <w:rPr>
                <w:color w:val="000000" w:themeColor="text1"/>
                <w:rtl/>
              </w:rPr>
            </w:pPr>
          </w:p>
        </w:tc>
        <w:tc>
          <w:tcPr>
            <w:tcW w:w="983" w:type="dxa"/>
          </w:tcPr>
          <w:p w14:paraId="5EB77406" w14:textId="77777777" w:rsidR="00CF53D0" w:rsidRPr="00B4787C" w:rsidRDefault="00CF53D0" w:rsidP="00412FE8">
            <w:pPr>
              <w:jc w:val="center"/>
              <w:rPr>
                <w:color w:val="000000" w:themeColor="text1"/>
                <w:rtl/>
              </w:rPr>
            </w:pPr>
          </w:p>
        </w:tc>
      </w:tr>
      <w:tr w:rsidR="00CF53D0" w:rsidRPr="00B4787C" w14:paraId="1A55D536" w14:textId="77777777" w:rsidTr="00412FE8">
        <w:tc>
          <w:tcPr>
            <w:tcW w:w="625" w:type="dxa"/>
          </w:tcPr>
          <w:p w14:paraId="5698EA33"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10</w:t>
            </w:r>
          </w:p>
        </w:tc>
        <w:tc>
          <w:tcPr>
            <w:tcW w:w="4513" w:type="dxa"/>
            <w:tcBorders>
              <w:top w:val="single" w:sz="4" w:space="0" w:color="auto"/>
              <w:left w:val="single" w:sz="4" w:space="0" w:color="auto"/>
              <w:bottom w:val="single" w:sz="4" w:space="0" w:color="auto"/>
              <w:right w:val="single" w:sz="4" w:space="0" w:color="auto"/>
            </w:tcBorders>
          </w:tcPr>
          <w:p w14:paraId="435D8CBB"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تُظهر الإدارة العليا التزاماً واضحاً ودعماً مستمراً لمبادرات الذكاء الاصطناعي من خلال التوجيه الاستراتيجي وتذليل العقبات</w:t>
            </w:r>
            <w:r w:rsidRPr="00B4787C">
              <w:rPr>
                <w:rFonts w:ascii="Traditional Arabic" w:hAnsi="Traditional Arabic" w:cs="Traditional Arabic"/>
                <w:sz w:val="28"/>
                <w:szCs w:val="28"/>
              </w:rPr>
              <w:t>.</w:t>
            </w:r>
          </w:p>
        </w:tc>
        <w:tc>
          <w:tcPr>
            <w:tcW w:w="856" w:type="dxa"/>
            <w:gridSpan w:val="2"/>
          </w:tcPr>
          <w:p w14:paraId="76ECB27A" w14:textId="77777777" w:rsidR="00CF53D0" w:rsidRPr="00B4787C" w:rsidRDefault="00CF53D0" w:rsidP="00412FE8">
            <w:pPr>
              <w:jc w:val="center"/>
              <w:rPr>
                <w:color w:val="000000" w:themeColor="text1"/>
                <w:rtl/>
              </w:rPr>
            </w:pPr>
          </w:p>
        </w:tc>
        <w:tc>
          <w:tcPr>
            <w:tcW w:w="672" w:type="dxa"/>
          </w:tcPr>
          <w:p w14:paraId="7187FCA3" w14:textId="77777777" w:rsidR="00CF53D0" w:rsidRPr="00B4787C" w:rsidRDefault="00CF53D0" w:rsidP="00412FE8">
            <w:pPr>
              <w:jc w:val="center"/>
              <w:rPr>
                <w:color w:val="000000" w:themeColor="text1"/>
                <w:rtl/>
              </w:rPr>
            </w:pPr>
          </w:p>
        </w:tc>
        <w:tc>
          <w:tcPr>
            <w:tcW w:w="972" w:type="dxa"/>
            <w:gridSpan w:val="2"/>
          </w:tcPr>
          <w:p w14:paraId="08F3DF0C" w14:textId="77777777" w:rsidR="00CF53D0" w:rsidRPr="00B4787C" w:rsidRDefault="00CF53D0" w:rsidP="00412FE8">
            <w:pPr>
              <w:jc w:val="center"/>
              <w:rPr>
                <w:color w:val="000000" w:themeColor="text1"/>
                <w:rtl/>
              </w:rPr>
            </w:pPr>
          </w:p>
        </w:tc>
        <w:tc>
          <w:tcPr>
            <w:tcW w:w="729" w:type="dxa"/>
          </w:tcPr>
          <w:p w14:paraId="0EC07D25" w14:textId="77777777" w:rsidR="00CF53D0" w:rsidRPr="00B4787C" w:rsidRDefault="00CF53D0" w:rsidP="00412FE8">
            <w:pPr>
              <w:jc w:val="center"/>
              <w:rPr>
                <w:color w:val="000000" w:themeColor="text1"/>
                <w:rtl/>
              </w:rPr>
            </w:pPr>
          </w:p>
        </w:tc>
        <w:tc>
          <w:tcPr>
            <w:tcW w:w="983" w:type="dxa"/>
          </w:tcPr>
          <w:p w14:paraId="098DA73F" w14:textId="77777777" w:rsidR="00CF53D0" w:rsidRPr="00B4787C" w:rsidRDefault="00CF53D0" w:rsidP="00412FE8">
            <w:pPr>
              <w:jc w:val="center"/>
              <w:rPr>
                <w:color w:val="000000" w:themeColor="text1"/>
                <w:rtl/>
              </w:rPr>
            </w:pPr>
          </w:p>
        </w:tc>
      </w:tr>
      <w:tr w:rsidR="00CF53D0" w:rsidRPr="00B4787C" w14:paraId="7E23495D" w14:textId="77777777" w:rsidTr="00412FE8">
        <w:tc>
          <w:tcPr>
            <w:tcW w:w="9350" w:type="dxa"/>
            <w:gridSpan w:val="9"/>
            <w:vAlign w:val="center"/>
          </w:tcPr>
          <w:p w14:paraId="69E12A5E" w14:textId="77777777" w:rsidR="00CF53D0" w:rsidRPr="00B4787C" w:rsidRDefault="00CF53D0" w:rsidP="00412FE8">
            <w:pPr>
              <w:bidi/>
              <w:rPr>
                <w:color w:val="000000" w:themeColor="text1"/>
                <w:rtl/>
              </w:rPr>
            </w:pPr>
            <w:r w:rsidRPr="00B4787C">
              <w:rPr>
                <w:rFonts w:ascii="Traditional Arabic" w:hAnsi="Traditional Arabic" w:cs="Traditional Arabic" w:hint="cs"/>
                <w:b/>
                <w:bCs/>
                <w:sz w:val="36"/>
                <w:szCs w:val="36"/>
                <w:rtl/>
                <w:lang w:bidi="ar-EG"/>
              </w:rPr>
              <w:t xml:space="preserve">البعد الثالث: </w:t>
            </w:r>
            <w:r w:rsidRPr="00B4787C">
              <w:rPr>
                <w:rFonts w:ascii="Traditional Arabic" w:hAnsi="Traditional Arabic" w:cs="Traditional Arabic" w:hint="cs"/>
                <w:b/>
                <w:bCs/>
                <w:sz w:val="36"/>
                <w:szCs w:val="36"/>
                <w:rtl/>
              </w:rPr>
              <w:t>العوامل التقنية</w:t>
            </w:r>
          </w:p>
        </w:tc>
      </w:tr>
      <w:tr w:rsidR="00CF53D0" w:rsidRPr="00B4787C" w14:paraId="2CF5CC61" w14:textId="77777777" w:rsidTr="00412FE8">
        <w:tc>
          <w:tcPr>
            <w:tcW w:w="625" w:type="dxa"/>
          </w:tcPr>
          <w:p w14:paraId="2AC2603C"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11</w:t>
            </w:r>
          </w:p>
        </w:tc>
        <w:tc>
          <w:tcPr>
            <w:tcW w:w="4513" w:type="dxa"/>
            <w:tcBorders>
              <w:top w:val="single" w:sz="4" w:space="0" w:color="auto"/>
              <w:left w:val="single" w:sz="4" w:space="0" w:color="auto"/>
              <w:bottom w:val="single" w:sz="4" w:space="0" w:color="auto"/>
              <w:right w:val="single" w:sz="4" w:space="0" w:color="auto"/>
            </w:tcBorders>
          </w:tcPr>
          <w:p w14:paraId="7DF2A38D"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توفر الشركة بيانات تاريخية دقيقة وكاملة (مبيعات، إنتاج، عملاء) لتغذية نماذج الذكاء الاصطناعي وتدريبها</w:t>
            </w:r>
            <w:r w:rsidRPr="00B4787C">
              <w:rPr>
                <w:rFonts w:ascii="Traditional Arabic" w:hAnsi="Traditional Arabic" w:cs="Traditional Arabic"/>
                <w:sz w:val="28"/>
                <w:szCs w:val="28"/>
              </w:rPr>
              <w:t>.</w:t>
            </w:r>
          </w:p>
        </w:tc>
        <w:tc>
          <w:tcPr>
            <w:tcW w:w="856" w:type="dxa"/>
            <w:gridSpan w:val="2"/>
          </w:tcPr>
          <w:p w14:paraId="60795C8B" w14:textId="77777777" w:rsidR="00CF53D0" w:rsidRPr="00B4787C" w:rsidRDefault="00CF53D0" w:rsidP="00412FE8">
            <w:pPr>
              <w:jc w:val="center"/>
              <w:rPr>
                <w:color w:val="000000" w:themeColor="text1"/>
                <w:rtl/>
              </w:rPr>
            </w:pPr>
          </w:p>
        </w:tc>
        <w:tc>
          <w:tcPr>
            <w:tcW w:w="672" w:type="dxa"/>
          </w:tcPr>
          <w:p w14:paraId="2AE0384F" w14:textId="77777777" w:rsidR="00CF53D0" w:rsidRPr="00B4787C" w:rsidRDefault="00CF53D0" w:rsidP="00412FE8">
            <w:pPr>
              <w:jc w:val="center"/>
              <w:rPr>
                <w:color w:val="000000" w:themeColor="text1"/>
                <w:rtl/>
              </w:rPr>
            </w:pPr>
          </w:p>
        </w:tc>
        <w:tc>
          <w:tcPr>
            <w:tcW w:w="972" w:type="dxa"/>
            <w:gridSpan w:val="2"/>
          </w:tcPr>
          <w:p w14:paraId="76DCF32E" w14:textId="77777777" w:rsidR="00CF53D0" w:rsidRPr="00B4787C" w:rsidRDefault="00CF53D0" w:rsidP="00412FE8">
            <w:pPr>
              <w:jc w:val="center"/>
              <w:rPr>
                <w:color w:val="000000" w:themeColor="text1"/>
                <w:rtl/>
              </w:rPr>
            </w:pPr>
          </w:p>
        </w:tc>
        <w:tc>
          <w:tcPr>
            <w:tcW w:w="729" w:type="dxa"/>
          </w:tcPr>
          <w:p w14:paraId="156A2CAA" w14:textId="77777777" w:rsidR="00CF53D0" w:rsidRPr="00B4787C" w:rsidRDefault="00CF53D0" w:rsidP="00412FE8">
            <w:pPr>
              <w:jc w:val="center"/>
              <w:rPr>
                <w:color w:val="000000" w:themeColor="text1"/>
                <w:rtl/>
              </w:rPr>
            </w:pPr>
          </w:p>
        </w:tc>
        <w:tc>
          <w:tcPr>
            <w:tcW w:w="983" w:type="dxa"/>
          </w:tcPr>
          <w:p w14:paraId="25404077" w14:textId="77777777" w:rsidR="00CF53D0" w:rsidRPr="00B4787C" w:rsidRDefault="00CF53D0" w:rsidP="00412FE8">
            <w:pPr>
              <w:jc w:val="center"/>
              <w:rPr>
                <w:color w:val="000000" w:themeColor="text1"/>
                <w:rtl/>
              </w:rPr>
            </w:pPr>
          </w:p>
        </w:tc>
      </w:tr>
      <w:tr w:rsidR="00CF53D0" w:rsidRPr="00B4787C" w14:paraId="09190F89" w14:textId="77777777" w:rsidTr="00412FE8">
        <w:tc>
          <w:tcPr>
            <w:tcW w:w="625" w:type="dxa"/>
          </w:tcPr>
          <w:p w14:paraId="6CAE7316"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12</w:t>
            </w:r>
          </w:p>
        </w:tc>
        <w:tc>
          <w:tcPr>
            <w:tcW w:w="4513" w:type="dxa"/>
            <w:tcBorders>
              <w:top w:val="single" w:sz="4" w:space="0" w:color="auto"/>
              <w:left w:val="single" w:sz="4" w:space="0" w:color="auto"/>
              <w:bottom w:val="single" w:sz="4" w:space="0" w:color="auto"/>
              <w:right w:val="single" w:sz="4" w:space="0" w:color="auto"/>
            </w:tcBorders>
          </w:tcPr>
          <w:p w14:paraId="7B8208A0"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يحصل التنفيذيون على البيانات المطلوبة في الوقت المناسب لاتخاذ القرار دون تأخير يُذكر</w:t>
            </w:r>
            <w:r w:rsidRPr="00B4787C">
              <w:rPr>
                <w:rFonts w:ascii="Traditional Arabic" w:hAnsi="Traditional Arabic" w:cs="Traditional Arabic"/>
                <w:sz w:val="28"/>
                <w:szCs w:val="28"/>
              </w:rPr>
              <w:t>.</w:t>
            </w:r>
          </w:p>
        </w:tc>
        <w:tc>
          <w:tcPr>
            <w:tcW w:w="856" w:type="dxa"/>
            <w:gridSpan w:val="2"/>
          </w:tcPr>
          <w:p w14:paraId="4691E938" w14:textId="77777777" w:rsidR="00CF53D0" w:rsidRPr="00B4787C" w:rsidRDefault="00CF53D0" w:rsidP="00412FE8">
            <w:pPr>
              <w:jc w:val="center"/>
              <w:rPr>
                <w:color w:val="000000" w:themeColor="text1"/>
                <w:rtl/>
              </w:rPr>
            </w:pPr>
          </w:p>
        </w:tc>
        <w:tc>
          <w:tcPr>
            <w:tcW w:w="672" w:type="dxa"/>
          </w:tcPr>
          <w:p w14:paraId="66ACF65D" w14:textId="77777777" w:rsidR="00CF53D0" w:rsidRPr="00B4787C" w:rsidRDefault="00CF53D0" w:rsidP="00412FE8">
            <w:pPr>
              <w:jc w:val="center"/>
              <w:rPr>
                <w:color w:val="000000" w:themeColor="text1"/>
                <w:rtl/>
              </w:rPr>
            </w:pPr>
          </w:p>
        </w:tc>
        <w:tc>
          <w:tcPr>
            <w:tcW w:w="972" w:type="dxa"/>
            <w:gridSpan w:val="2"/>
          </w:tcPr>
          <w:p w14:paraId="147432A4" w14:textId="77777777" w:rsidR="00CF53D0" w:rsidRPr="00B4787C" w:rsidRDefault="00CF53D0" w:rsidP="00412FE8">
            <w:pPr>
              <w:jc w:val="center"/>
              <w:rPr>
                <w:color w:val="000000" w:themeColor="text1"/>
                <w:rtl/>
              </w:rPr>
            </w:pPr>
          </w:p>
        </w:tc>
        <w:tc>
          <w:tcPr>
            <w:tcW w:w="729" w:type="dxa"/>
          </w:tcPr>
          <w:p w14:paraId="48C783C9" w14:textId="77777777" w:rsidR="00CF53D0" w:rsidRPr="00B4787C" w:rsidRDefault="00CF53D0" w:rsidP="00412FE8">
            <w:pPr>
              <w:jc w:val="center"/>
              <w:rPr>
                <w:color w:val="000000" w:themeColor="text1"/>
                <w:rtl/>
              </w:rPr>
            </w:pPr>
          </w:p>
        </w:tc>
        <w:tc>
          <w:tcPr>
            <w:tcW w:w="983" w:type="dxa"/>
          </w:tcPr>
          <w:p w14:paraId="2917976E" w14:textId="77777777" w:rsidR="00CF53D0" w:rsidRPr="00B4787C" w:rsidRDefault="00CF53D0" w:rsidP="00412FE8">
            <w:pPr>
              <w:jc w:val="center"/>
              <w:rPr>
                <w:color w:val="000000" w:themeColor="text1"/>
                <w:rtl/>
              </w:rPr>
            </w:pPr>
          </w:p>
        </w:tc>
      </w:tr>
      <w:tr w:rsidR="00CF53D0" w:rsidRPr="00B4787C" w14:paraId="7138BEFB" w14:textId="77777777" w:rsidTr="00412FE8">
        <w:tc>
          <w:tcPr>
            <w:tcW w:w="625" w:type="dxa"/>
          </w:tcPr>
          <w:p w14:paraId="2175B391"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13</w:t>
            </w:r>
          </w:p>
        </w:tc>
        <w:tc>
          <w:tcPr>
            <w:tcW w:w="4513" w:type="dxa"/>
            <w:tcBorders>
              <w:top w:val="single" w:sz="4" w:space="0" w:color="auto"/>
              <w:left w:val="single" w:sz="4" w:space="0" w:color="auto"/>
              <w:bottom w:val="single" w:sz="4" w:space="0" w:color="auto"/>
              <w:right w:val="single" w:sz="4" w:space="0" w:color="auto"/>
            </w:tcBorders>
          </w:tcPr>
          <w:p w14:paraId="3B768F61"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تتكامل أنظمة الذكاء الاصطناعي بسهولة مع الأنظمة القائمة حالياً في الشركة</w:t>
            </w:r>
            <w:r w:rsidRPr="00B4787C">
              <w:rPr>
                <w:rFonts w:ascii="Traditional Arabic" w:hAnsi="Traditional Arabic" w:cs="Traditional Arabic"/>
                <w:sz w:val="28"/>
                <w:szCs w:val="28"/>
              </w:rPr>
              <w:t xml:space="preserve"> </w:t>
            </w:r>
            <w:r w:rsidRPr="00B4787C">
              <w:rPr>
                <w:rFonts w:ascii="Traditional Arabic" w:hAnsi="Traditional Arabic" w:cs="Traditional Arabic"/>
                <w:sz w:val="28"/>
                <w:szCs w:val="28"/>
                <w:rtl/>
              </w:rPr>
              <w:t>مثل</w:t>
            </w:r>
            <w:r w:rsidRPr="00B4787C">
              <w:rPr>
                <w:rFonts w:ascii="Traditional Arabic" w:hAnsi="Traditional Arabic" w:cs="Traditional Arabic"/>
                <w:sz w:val="28"/>
                <w:szCs w:val="28"/>
              </w:rPr>
              <w:t>ERP</w:t>
            </w:r>
            <w:r w:rsidRPr="00B4787C">
              <w:rPr>
                <w:rFonts w:ascii="Traditional Arabic" w:hAnsi="Traditional Arabic" w:cs="Traditional Arabic"/>
                <w:sz w:val="28"/>
                <w:szCs w:val="28"/>
                <w:rtl/>
              </w:rPr>
              <w:t xml:space="preserve">، </w:t>
            </w:r>
            <w:r w:rsidRPr="00B4787C">
              <w:rPr>
                <w:rFonts w:ascii="Traditional Arabic" w:hAnsi="Traditional Arabic" w:cs="Traditional Arabic"/>
                <w:sz w:val="28"/>
                <w:szCs w:val="28"/>
              </w:rPr>
              <w:t>SCM</w:t>
            </w:r>
            <w:r w:rsidRPr="00B4787C">
              <w:rPr>
                <w:rFonts w:ascii="Traditional Arabic" w:hAnsi="Traditional Arabic" w:cs="Traditional Arabic"/>
                <w:sz w:val="28"/>
                <w:szCs w:val="28"/>
                <w:rtl/>
              </w:rPr>
              <w:t xml:space="preserve"> دون الحاجة إلى تغييرات جذرية</w:t>
            </w:r>
            <w:r w:rsidRPr="00B4787C">
              <w:rPr>
                <w:rFonts w:ascii="Traditional Arabic" w:hAnsi="Traditional Arabic" w:cs="Traditional Arabic"/>
                <w:sz w:val="28"/>
                <w:szCs w:val="28"/>
              </w:rPr>
              <w:t>.</w:t>
            </w:r>
          </w:p>
        </w:tc>
        <w:tc>
          <w:tcPr>
            <w:tcW w:w="856" w:type="dxa"/>
            <w:gridSpan w:val="2"/>
          </w:tcPr>
          <w:p w14:paraId="4E673D93" w14:textId="77777777" w:rsidR="00CF53D0" w:rsidRPr="00B4787C" w:rsidRDefault="00CF53D0" w:rsidP="00412FE8">
            <w:pPr>
              <w:jc w:val="center"/>
              <w:rPr>
                <w:color w:val="000000" w:themeColor="text1"/>
                <w:rtl/>
              </w:rPr>
            </w:pPr>
          </w:p>
        </w:tc>
        <w:tc>
          <w:tcPr>
            <w:tcW w:w="672" w:type="dxa"/>
          </w:tcPr>
          <w:p w14:paraId="69B2193A" w14:textId="77777777" w:rsidR="00CF53D0" w:rsidRPr="00B4787C" w:rsidRDefault="00CF53D0" w:rsidP="00412FE8">
            <w:pPr>
              <w:jc w:val="center"/>
              <w:rPr>
                <w:color w:val="000000" w:themeColor="text1"/>
                <w:rtl/>
              </w:rPr>
            </w:pPr>
          </w:p>
        </w:tc>
        <w:tc>
          <w:tcPr>
            <w:tcW w:w="972" w:type="dxa"/>
            <w:gridSpan w:val="2"/>
          </w:tcPr>
          <w:p w14:paraId="707EA454" w14:textId="77777777" w:rsidR="00CF53D0" w:rsidRPr="00B4787C" w:rsidRDefault="00CF53D0" w:rsidP="00412FE8">
            <w:pPr>
              <w:jc w:val="center"/>
              <w:rPr>
                <w:color w:val="000000" w:themeColor="text1"/>
                <w:rtl/>
              </w:rPr>
            </w:pPr>
          </w:p>
        </w:tc>
        <w:tc>
          <w:tcPr>
            <w:tcW w:w="729" w:type="dxa"/>
          </w:tcPr>
          <w:p w14:paraId="457317B0" w14:textId="77777777" w:rsidR="00CF53D0" w:rsidRPr="00B4787C" w:rsidRDefault="00CF53D0" w:rsidP="00412FE8">
            <w:pPr>
              <w:jc w:val="center"/>
              <w:rPr>
                <w:color w:val="000000" w:themeColor="text1"/>
                <w:rtl/>
              </w:rPr>
            </w:pPr>
          </w:p>
        </w:tc>
        <w:tc>
          <w:tcPr>
            <w:tcW w:w="983" w:type="dxa"/>
          </w:tcPr>
          <w:p w14:paraId="6B608770" w14:textId="77777777" w:rsidR="00CF53D0" w:rsidRPr="00B4787C" w:rsidRDefault="00CF53D0" w:rsidP="00412FE8">
            <w:pPr>
              <w:jc w:val="center"/>
              <w:rPr>
                <w:color w:val="000000" w:themeColor="text1"/>
                <w:rtl/>
              </w:rPr>
            </w:pPr>
          </w:p>
        </w:tc>
      </w:tr>
      <w:tr w:rsidR="00CF53D0" w:rsidRPr="00B4787C" w14:paraId="49AD953F" w14:textId="77777777" w:rsidTr="00412FE8">
        <w:tc>
          <w:tcPr>
            <w:tcW w:w="625" w:type="dxa"/>
          </w:tcPr>
          <w:p w14:paraId="2903A795"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14</w:t>
            </w:r>
          </w:p>
        </w:tc>
        <w:tc>
          <w:tcPr>
            <w:tcW w:w="4513" w:type="dxa"/>
            <w:tcBorders>
              <w:top w:val="single" w:sz="4" w:space="0" w:color="auto"/>
              <w:left w:val="single" w:sz="4" w:space="0" w:color="auto"/>
              <w:bottom w:val="single" w:sz="4" w:space="0" w:color="auto"/>
              <w:right w:val="single" w:sz="4" w:space="0" w:color="auto"/>
            </w:tcBorders>
          </w:tcPr>
          <w:p w14:paraId="0C40D779"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تطبق الشركة معايير صارمة لأمن وحماية بيانات العملاء والمنتجات بما يتوافق مع الأنظمة المحلية والدولية</w:t>
            </w:r>
            <w:r w:rsidRPr="00B4787C">
              <w:rPr>
                <w:rFonts w:ascii="Traditional Arabic" w:hAnsi="Traditional Arabic" w:cs="Traditional Arabic"/>
                <w:sz w:val="28"/>
                <w:szCs w:val="28"/>
              </w:rPr>
              <w:t>.</w:t>
            </w:r>
          </w:p>
        </w:tc>
        <w:tc>
          <w:tcPr>
            <w:tcW w:w="856" w:type="dxa"/>
            <w:gridSpan w:val="2"/>
          </w:tcPr>
          <w:p w14:paraId="2E96F65A" w14:textId="77777777" w:rsidR="00CF53D0" w:rsidRPr="00B4787C" w:rsidRDefault="00CF53D0" w:rsidP="00412FE8">
            <w:pPr>
              <w:jc w:val="center"/>
              <w:rPr>
                <w:color w:val="000000" w:themeColor="text1"/>
                <w:rtl/>
              </w:rPr>
            </w:pPr>
          </w:p>
        </w:tc>
        <w:tc>
          <w:tcPr>
            <w:tcW w:w="672" w:type="dxa"/>
          </w:tcPr>
          <w:p w14:paraId="7075B9C7" w14:textId="77777777" w:rsidR="00CF53D0" w:rsidRPr="00B4787C" w:rsidRDefault="00CF53D0" w:rsidP="00412FE8">
            <w:pPr>
              <w:jc w:val="center"/>
              <w:rPr>
                <w:color w:val="000000" w:themeColor="text1"/>
                <w:rtl/>
              </w:rPr>
            </w:pPr>
          </w:p>
        </w:tc>
        <w:tc>
          <w:tcPr>
            <w:tcW w:w="972" w:type="dxa"/>
            <w:gridSpan w:val="2"/>
          </w:tcPr>
          <w:p w14:paraId="6F64F463" w14:textId="77777777" w:rsidR="00CF53D0" w:rsidRPr="00B4787C" w:rsidRDefault="00CF53D0" w:rsidP="00412FE8">
            <w:pPr>
              <w:jc w:val="center"/>
              <w:rPr>
                <w:color w:val="000000" w:themeColor="text1"/>
                <w:rtl/>
              </w:rPr>
            </w:pPr>
          </w:p>
        </w:tc>
        <w:tc>
          <w:tcPr>
            <w:tcW w:w="729" w:type="dxa"/>
          </w:tcPr>
          <w:p w14:paraId="0F0065CA" w14:textId="77777777" w:rsidR="00CF53D0" w:rsidRPr="00B4787C" w:rsidRDefault="00CF53D0" w:rsidP="00412FE8">
            <w:pPr>
              <w:jc w:val="center"/>
              <w:rPr>
                <w:color w:val="000000" w:themeColor="text1"/>
                <w:rtl/>
              </w:rPr>
            </w:pPr>
          </w:p>
        </w:tc>
        <w:tc>
          <w:tcPr>
            <w:tcW w:w="983" w:type="dxa"/>
          </w:tcPr>
          <w:p w14:paraId="1D4DB88C" w14:textId="77777777" w:rsidR="00CF53D0" w:rsidRPr="00B4787C" w:rsidRDefault="00CF53D0" w:rsidP="00412FE8">
            <w:pPr>
              <w:jc w:val="center"/>
              <w:rPr>
                <w:color w:val="000000" w:themeColor="text1"/>
                <w:rtl/>
              </w:rPr>
            </w:pPr>
          </w:p>
        </w:tc>
      </w:tr>
      <w:tr w:rsidR="00CF53D0" w:rsidRPr="00B4787C" w14:paraId="42452985" w14:textId="77777777" w:rsidTr="00412FE8">
        <w:tc>
          <w:tcPr>
            <w:tcW w:w="625" w:type="dxa"/>
          </w:tcPr>
          <w:p w14:paraId="2343692E"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15</w:t>
            </w:r>
          </w:p>
        </w:tc>
        <w:tc>
          <w:tcPr>
            <w:tcW w:w="4513" w:type="dxa"/>
            <w:tcBorders>
              <w:top w:val="single" w:sz="4" w:space="0" w:color="auto"/>
              <w:left w:val="single" w:sz="4" w:space="0" w:color="auto"/>
              <w:bottom w:val="single" w:sz="4" w:space="0" w:color="auto"/>
              <w:right w:val="single" w:sz="4" w:space="0" w:color="auto"/>
            </w:tcBorders>
          </w:tcPr>
          <w:p w14:paraId="6C26D4A3" w14:textId="77777777" w:rsidR="00CF53D0" w:rsidRPr="00B4787C" w:rsidRDefault="00CF53D0" w:rsidP="00412FE8">
            <w:pPr>
              <w:bidi/>
              <w:jc w:val="both"/>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توفر أدوات الذكاء الاصطناعي لوحات تحكم مرئية وسهلة الاستخدام، تُمكّن التنفيذيين من استيعاب التحليلات بسرعة</w:t>
            </w:r>
            <w:r w:rsidRPr="00B4787C">
              <w:rPr>
                <w:rFonts w:ascii="Traditional Arabic" w:hAnsi="Traditional Arabic" w:cs="Traditional Arabic"/>
                <w:sz w:val="28"/>
                <w:szCs w:val="28"/>
              </w:rPr>
              <w:t>.</w:t>
            </w:r>
          </w:p>
        </w:tc>
        <w:tc>
          <w:tcPr>
            <w:tcW w:w="856" w:type="dxa"/>
            <w:gridSpan w:val="2"/>
          </w:tcPr>
          <w:p w14:paraId="28B863A2" w14:textId="77777777" w:rsidR="00CF53D0" w:rsidRPr="00B4787C" w:rsidRDefault="00CF53D0" w:rsidP="00412FE8">
            <w:pPr>
              <w:jc w:val="center"/>
              <w:rPr>
                <w:color w:val="000000" w:themeColor="text1"/>
                <w:rtl/>
              </w:rPr>
            </w:pPr>
          </w:p>
        </w:tc>
        <w:tc>
          <w:tcPr>
            <w:tcW w:w="672" w:type="dxa"/>
          </w:tcPr>
          <w:p w14:paraId="44D2FF6A" w14:textId="77777777" w:rsidR="00CF53D0" w:rsidRPr="00B4787C" w:rsidRDefault="00CF53D0" w:rsidP="00412FE8">
            <w:pPr>
              <w:jc w:val="center"/>
              <w:rPr>
                <w:color w:val="000000" w:themeColor="text1"/>
                <w:rtl/>
              </w:rPr>
            </w:pPr>
          </w:p>
        </w:tc>
        <w:tc>
          <w:tcPr>
            <w:tcW w:w="972" w:type="dxa"/>
            <w:gridSpan w:val="2"/>
          </w:tcPr>
          <w:p w14:paraId="6D9D5CDF" w14:textId="77777777" w:rsidR="00CF53D0" w:rsidRPr="00B4787C" w:rsidRDefault="00CF53D0" w:rsidP="00412FE8">
            <w:pPr>
              <w:jc w:val="center"/>
              <w:rPr>
                <w:color w:val="000000" w:themeColor="text1"/>
                <w:rtl/>
              </w:rPr>
            </w:pPr>
          </w:p>
        </w:tc>
        <w:tc>
          <w:tcPr>
            <w:tcW w:w="729" w:type="dxa"/>
          </w:tcPr>
          <w:p w14:paraId="4900CF45" w14:textId="77777777" w:rsidR="00CF53D0" w:rsidRPr="00B4787C" w:rsidRDefault="00CF53D0" w:rsidP="00412FE8">
            <w:pPr>
              <w:jc w:val="center"/>
              <w:rPr>
                <w:color w:val="000000" w:themeColor="text1"/>
                <w:rtl/>
              </w:rPr>
            </w:pPr>
          </w:p>
        </w:tc>
        <w:tc>
          <w:tcPr>
            <w:tcW w:w="983" w:type="dxa"/>
          </w:tcPr>
          <w:p w14:paraId="3F1C7870" w14:textId="77777777" w:rsidR="00CF53D0" w:rsidRPr="00B4787C" w:rsidRDefault="00CF53D0" w:rsidP="00412FE8">
            <w:pPr>
              <w:jc w:val="center"/>
              <w:rPr>
                <w:color w:val="000000" w:themeColor="text1"/>
                <w:rtl/>
              </w:rPr>
            </w:pPr>
          </w:p>
        </w:tc>
      </w:tr>
      <w:tr w:rsidR="00CF53D0" w:rsidRPr="00B4787C" w14:paraId="7FAE46B0" w14:textId="77777777" w:rsidTr="00412FE8">
        <w:tc>
          <w:tcPr>
            <w:tcW w:w="9350" w:type="dxa"/>
            <w:gridSpan w:val="9"/>
          </w:tcPr>
          <w:p w14:paraId="72569C12" w14:textId="77777777" w:rsidR="00CF53D0" w:rsidRPr="00B4787C" w:rsidRDefault="00CF53D0" w:rsidP="00412FE8">
            <w:pPr>
              <w:bidi/>
              <w:rPr>
                <w:color w:val="000000" w:themeColor="text1"/>
                <w:rtl/>
              </w:rPr>
            </w:pPr>
            <w:r w:rsidRPr="00B4787C">
              <w:rPr>
                <w:rFonts w:ascii="Traditional Arabic" w:hAnsi="Traditional Arabic" w:cs="Traditional Arabic" w:hint="cs"/>
                <w:b/>
                <w:bCs/>
                <w:sz w:val="36"/>
                <w:szCs w:val="36"/>
                <w:rtl/>
                <w:lang w:bidi="ar-EG"/>
              </w:rPr>
              <w:lastRenderedPageBreak/>
              <w:t xml:space="preserve">البعد الرابع: </w:t>
            </w:r>
            <w:r w:rsidRPr="00B4787C">
              <w:rPr>
                <w:rFonts w:ascii="Traditional Arabic" w:hAnsi="Traditional Arabic" w:cs="Traditional Arabic" w:hint="cs"/>
                <w:b/>
                <w:bCs/>
                <w:sz w:val="36"/>
                <w:szCs w:val="36"/>
                <w:rtl/>
              </w:rPr>
              <w:t>العوامل القيادية والبشرية</w:t>
            </w:r>
          </w:p>
        </w:tc>
      </w:tr>
      <w:tr w:rsidR="00CF53D0" w:rsidRPr="00B4787C" w14:paraId="5EAC4D8D" w14:textId="77777777" w:rsidTr="00412FE8">
        <w:tc>
          <w:tcPr>
            <w:tcW w:w="625" w:type="dxa"/>
          </w:tcPr>
          <w:p w14:paraId="5BDABA5B"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16</w:t>
            </w:r>
          </w:p>
        </w:tc>
        <w:tc>
          <w:tcPr>
            <w:tcW w:w="4513" w:type="dxa"/>
            <w:tcBorders>
              <w:top w:val="single" w:sz="4" w:space="0" w:color="auto"/>
              <w:left w:val="single" w:sz="4" w:space="0" w:color="auto"/>
              <w:bottom w:val="single" w:sz="4" w:space="0" w:color="auto"/>
              <w:right w:val="single" w:sz="4" w:space="0" w:color="auto"/>
            </w:tcBorders>
          </w:tcPr>
          <w:p w14:paraId="712C2EF7" w14:textId="77777777" w:rsidR="00CF53D0" w:rsidRPr="002F14BB" w:rsidRDefault="00CF53D0" w:rsidP="00412FE8">
            <w:pPr>
              <w:bidi/>
              <w:jc w:val="both"/>
              <w:rPr>
                <w:rFonts w:ascii="Traditional Arabic" w:hAnsi="Traditional Arabic" w:cs="Traditional Arabic"/>
                <w:sz w:val="28"/>
                <w:szCs w:val="28"/>
                <w:highlight w:val="yellow"/>
                <w:rtl/>
              </w:rPr>
            </w:pPr>
            <w:r w:rsidRPr="002F14BB">
              <w:rPr>
                <w:rFonts w:ascii="Traditional Arabic" w:hAnsi="Traditional Arabic" w:cs="Traditional Arabic"/>
                <w:sz w:val="28"/>
                <w:szCs w:val="28"/>
                <w:highlight w:val="yellow"/>
                <w:rtl/>
              </w:rPr>
              <w:t>يُبدي القادة التنفيذيون رؤية استراتيجية واضحة لتوظيف الذكاء الاصطناعي في تعزيز الأداء المؤسسي</w:t>
            </w:r>
            <w:r w:rsidRPr="002F14BB">
              <w:rPr>
                <w:rFonts w:ascii="Traditional Arabic" w:hAnsi="Traditional Arabic" w:cs="Traditional Arabic"/>
                <w:sz w:val="28"/>
                <w:szCs w:val="28"/>
                <w:highlight w:val="yellow"/>
              </w:rPr>
              <w:t>.</w:t>
            </w:r>
          </w:p>
        </w:tc>
        <w:tc>
          <w:tcPr>
            <w:tcW w:w="856" w:type="dxa"/>
            <w:gridSpan w:val="2"/>
          </w:tcPr>
          <w:p w14:paraId="4712A7E0" w14:textId="77777777" w:rsidR="00CF53D0" w:rsidRPr="00B4787C" w:rsidRDefault="00CF53D0" w:rsidP="00412FE8">
            <w:pPr>
              <w:jc w:val="center"/>
              <w:rPr>
                <w:color w:val="000000" w:themeColor="text1"/>
                <w:rtl/>
              </w:rPr>
            </w:pPr>
          </w:p>
        </w:tc>
        <w:tc>
          <w:tcPr>
            <w:tcW w:w="672" w:type="dxa"/>
          </w:tcPr>
          <w:p w14:paraId="31BF16D1" w14:textId="77777777" w:rsidR="00CF53D0" w:rsidRPr="00B4787C" w:rsidRDefault="00CF53D0" w:rsidP="00412FE8">
            <w:pPr>
              <w:jc w:val="center"/>
              <w:rPr>
                <w:color w:val="000000" w:themeColor="text1"/>
                <w:rtl/>
              </w:rPr>
            </w:pPr>
          </w:p>
        </w:tc>
        <w:tc>
          <w:tcPr>
            <w:tcW w:w="972" w:type="dxa"/>
            <w:gridSpan w:val="2"/>
          </w:tcPr>
          <w:p w14:paraId="0ADB0C9F" w14:textId="77777777" w:rsidR="00CF53D0" w:rsidRPr="00B4787C" w:rsidRDefault="00CF53D0" w:rsidP="00412FE8">
            <w:pPr>
              <w:jc w:val="center"/>
              <w:rPr>
                <w:color w:val="000000" w:themeColor="text1"/>
                <w:rtl/>
              </w:rPr>
            </w:pPr>
          </w:p>
        </w:tc>
        <w:tc>
          <w:tcPr>
            <w:tcW w:w="729" w:type="dxa"/>
          </w:tcPr>
          <w:p w14:paraId="107FE830" w14:textId="77777777" w:rsidR="00CF53D0" w:rsidRPr="00B4787C" w:rsidRDefault="00CF53D0" w:rsidP="00412FE8">
            <w:pPr>
              <w:jc w:val="center"/>
              <w:rPr>
                <w:color w:val="000000" w:themeColor="text1"/>
                <w:rtl/>
              </w:rPr>
            </w:pPr>
          </w:p>
        </w:tc>
        <w:tc>
          <w:tcPr>
            <w:tcW w:w="983" w:type="dxa"/>
          </w:tcPr>
          <w:p w14:paraId="15FB244D" w14:textId="77777777" w:rsidR="00CF53D0" w:rsidRPr="00B4787C" w:rsidRDefault="00CF53D0" w:rsidP="00412FE8">
            <w:pPr>
              <w:jc w:val="center"/>
              <w:rPr>
                <w:color w:val="000000" w:themeColor="text1"/>
                <w:rtl/>
              </w:rPr>
            </w:pPr>
          </w:p>
        </w:tc>
      </w:tr>
      <w:tr w:rsidR="00CF53D0" w:rsidRPr="00B4787C" w14:paraId="6282DF52" w14:textId="77777777" w:rsidTr="00412FE8">
        <w:tc>
          <w:tcPr>
            <w:tcW w:w="625" w:type="dxa"/>
          </w:tcPr>
          <w:p w14:paraId="1328012D"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17</w:t>
            </w:r>
          </w:p>
        </w:tc>
        <w:tc>
          <w:tcPr>
            <w:tcW w:w="4513" w:type="dxa"/>
            <w:tcBorders>
              <w:top w:val="single" w:sz="4" w:space="0" w:color="auto"/>
              <w:left w:val="single" w:sz="4" w:space="0" w:color="auto"/>
              <w:bottom w:val="single" w:sz="4" w:space="0" w:color="auto"/>
              <w:right w:val="single" w:sz="4" w:space="0" w:color="auto"/>
            </w:tcBorders>
          </w:tcPr>
          <w:p w14:paraId="00C1E4DB" w14:textId="77777777" w:rsidR="00CF53D0" w:rsidRPr="00B4787C" w:rsidRDefault="00CF53D0" w:rsidP="00412FE8">
            <w:pPr>
              <w:bidi/>
              <w:jc w:val="both"/>
              <w:rPr>
                <w:rFonts w:ascii="Traditional Arabic" w:hAnsi="Traditional Arabic" w:cs="Traditional Arabic"/>
                <w:sz w:val="28"/>
                <w:szCs w:val="28"/>
                <w:rtl/>
              </w:rPr>
            </w:pPr>
            <w:r w:rsidRPr="00B4787C">
              <w:rPr>
                <w:rFonts w:ascii="Traditional Arabic" w:hAnsi="Traditional Arabic" w:cs="Traditional Arabic"/>
                <w:sz w:val="28"/>
                <w:szCs w:val="28"/>
                <w:rtl/>
              </w:rPr>
              <w:t>يثق التنفيذيون في دقة توصيات أنظمة الذكاء الاصطناعي عند اتخاذ قرارات استراتيجية مصيرية</w:t>
            </w:r>
            <w:r w:rsidRPr="00B4787C">
              <w:rPr>
                <w:rFonts w:ascii="Traditional Arabic" w:hAnsi="Traditional Arabic" w:cs="Traditional Arabic"/>
                <w:sz w:val="28"/>
                <w:szCs w:val="28"/>
              </w:rPr>
              <w:t>.</w:t>
            </w:r>
          </w:p>
        </w:tc>
        <w:tc>
          <w:tcPr>
            <w:tcW w:w="856" w:type="dxa"/>
            <w:gridSpan w:val="2"/>
          </w:tcPr>
          <w:p w14:paraId="2975604E" w14:textId="77777777" w:rsidR="00CF53D0" w:rsidRPr="00B4787C" w:rsidRDefault="00CF53D0" w:rsidP="00412FE8">
            <w:pPr>
              <w:jc w:val="center"/>
              <w:rPr>
                <w:color w:val="000000" w:themeColor="text1"/>
                <w:rtl/>
              </w:rPr>
            </w:pPr>
          </w:p>
        </w:tc>
        <w:tc>
          <w:tcPr>
            <w:tcW w:w="672" w:type="dxa"/>
          </w:tcPr>
          <w:p w14:paraId="16FC5367" w14:textId="77777777" w:rsidR="00CF53D0" w:rsidRPr="00B4787C" w:rsidRDefault="00CF53D0" w:rsidP="00412FE8">
            <w:pPr>
              <w:jc w:val="center"/>
              <w:rPr>
                <w:color w:val="000000" w:themeColor="text1"/>
                <w:rtl/>
              </w:rPr>
            </w:pPr>
          </w:p>
        </w:tc>
        <w:tc>
          <w:tcPr>
            <w:tcW w:w="972" w:type="dxa"/>
            <w:gridSpan w:val="2"/>
          </w:tcPr>
          <w:p w14:paraId="691844D5" w14:textId="77777777" w:rsidR="00CF53D0" w:rsidRPr="00B4787C" w:rsidRDefault="00CF53D0" w:rsidP="00412FE8">
            <w:pPr>
              <w:jc w:val="center"/>
              <w:rPr>
                <w:color w:val="000000" w:themeColor="text1"/>
                <w:rtl/>
              </w:rPr>
            </w:pPr>
          </w:p>
        </w:tc>
        <w:tc>
          <w:tcPr>
            <w:tcW w:w="729" w:type="dxa"/>
          </w:tcPr>
          <w:p w14:paraId="6315A097" w14:textId="77777777" w:rsidR="00CF53D0" w:rsidRPr="00B4787C" w:rsidRDefault="00CF53D0" w:rsidP="00412FE8">
            <w:pPr>
              <w:jc w:val="center"/>
              <w:rPr>
                <w:color w:val="000000" w:themeColor="text1"/>
                <w:rtl/>
              </w:rPr>
            </w:pPr>
          </w:p>
        </w:tc>
        <w:tc>
          <w:tcPr>
            <w:tcW w:w="983" w:type="dxa"/>
          </w:tcPr>
          <w:p w14:paraId="4FBEB717" w14:textId="77777777" w:rsidR="00CF53D0" w:rsidRPr="00B4787C" w:rsidRDefault="00CF53D0" w:rsidP="00412FE8">
            <w:pPr>
              <w:jc w:val="center"/>
              <w:rPr>
                <w:color w:val="000000" w:themeColor="text1"/>
                <w:rtl/>
              </w:rPr>
            </w:pPr>
          </w:p>
        </w:tc>
      </w:tr>
      <w:tr w:rsidR="00CF53D0" w:rsidRPr="00B4787C" w14:paraId="2D9745C6" w14:textId="77777777" w:rsidTr="00412FE8">
        <w:tc>
          <w:tcPr>
            <w:tcW w:w="625" w:type="dxa"/>
          </w:tcPr>
          <w:p w14:paraId="51BE3131"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18</w:t>
            </w:r>
          </w:p>
        </w:tc>
        <w:tc>
          <w:tcPr>
            <w:tcW w:w="4513" w:type="dxa"/>
            <w:tcBorders>
              <w:top w:val="single" w:sz="4" w:space="0" w:color="auto"/>
              <w:left w:val="single" w:sz="4" w:space="0" w:color="auto"/>
              <w:bottom w:val="single" w:sz="4" w:space="0" w:color="auto"/>
              <w:right w:val="single" w:sz="4" w:space="0" w:color="auto"/>
            </w:tcBorders>
          </w:tcPr>
          <w:p w14:paraId="08720DEE" w14:textId="77777777" w:rsidR="00CF53D0" w:rsidRPr="00B4787C" w:rsidRDefault="00CF53D0" w:rsidP="00412FE8">
            <w:pPr>
              <w:bidi/>
              <w:jc w:val="both"/>
              <w:rPr>
                <w:rFonts w:ascii="Traditional Arabic" w:hAnsi="Traditional Arabic" w:cs="Traditional Arabic"/>
                <w:sz w:val="28"/>
                <w:szCs w:val="28"/>
                <w:rtl/>
              </w:rPr>
            </w:pPr>
            <w:r w:rsidRPr="00B4787C">
              <w:rPr>
                <w:rFonts w:ascii="Traditional Arabic" w:hAnsi="Traditional Arabic" w:cs="Traditional Arabic"/>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B4787C">
              <w:rPr>
                <w:rFonts w:ascii="Traditional Arabic" w:hAnsi="Traditional Arabic" w:cs="Traditional Arabic"/>
                <w:sz w:val="28"/>
                <w:szCs w:val="28"/>
              </w:rPr>
              <w:t>.</w:t>
            </w:r>
          </w:p>
        </w:tc>
        <w:tc>
          <w:tcPr>
            <w:tcW w:w="856" w:type="dxa"/>
            <w:gridSpan w:val="2"/>
          </w:tcPr>
          <w:p w14:paraId="1A8D10DF" w14:textId="77777777" w:rsidR="00CF53D0" w:rsidRPr="00B4787C" w:rsidRDefault="00CF53D0" w:rsidP="00412FE8">
            <w:pPr>
              <w:jc w:val="center"/>
              <w:rPr>
                <w:color w:val="000000" w:themeColor="text1"/>
                <w:rtl/>
              </w:rPr>
            </w:pPr>
          </w:p>
        </w:tc>
        <w:tc>
          <w:tcPr>
            <w:tcW w:w="672" w:type="dxa"/>
          </w:tcPr>
          <w:p w14:paraId="30CCF156" w14:textId="77777777" w:rsidR="00CF53D0" w:rsidRPr="00B4787C" w:rsidRDefault="00CF53D0" w:rsidP="00412FE8">
            <w:pPr>
              <w:jc w:val="center"/>
              <w:rPr>
                <w:color w:val="000000" w:themeColor="text1"/>
                <w:rtl/>
              </w:rPr>
            </w:pPr>
          </w:p>
        </w:tc>
        <w:tc>
          <w:tcPr>
            <w:tcW w:w="972" w:type="dxa"/>
            <w:gridSpan w:val="2"/>
          </w:tcPr>
          <w:p w14:paraId="41533E2B" w14:textId="77777777" w:rsidR="00CF53D0" w:rsidRPr="00B4787C" w:rsidRDefault="00CF53D0" w:rsidP="00412FE8">
            <w:pPr>
              <w:jc w:val="center"/>
              <w:rPr>
                <w:color w:val="000000" w:themeColor="text1"/>
                <w:rtl/>
              </w:rPr>
            </w:pPr>
          </w:p>
        </w:tc>
        <w:tc>
          <w:tcPr>
            <w:tcW w:w="729" w:type="dxa"/>
          </w:tcPr>
          <w:p w14:paraId="3184CDDD" w14:textId="77777777" w:rsidR="00CF53D0" w:rsidRPr="00B4787C" w:rsidRDefault="00CF53D0" w:rsidP="00412FE8">
            <w:pPr>
              <w:jc w:val="center"/>
              <w:rPr>
                <w:color w:val="000000" w:themeColor="text1"/>
                <w:rtl/>
              </w:rPr>
            </w:pPr>
          </w:p>
        </w:tc>
        <w:tc>
          <w:tcPr>
            <w:tcW w:w="983" w:type="dxa"/>
          </w:tcPr>
          <w:p w14:paraId="4EDA73BF" w14:textId="77777777" w:rsidR="00CF53D0" w:rsidRPr="00B4787C" w:rsidRDefault="00CF53D0" w:rsidP="00412FE8">
            <w:pPr>
              <w:jc w:val="center"/>
              <w:rPr>
                <w:color w:val="000000" w:themeColor="text1"/>
                <w:rtl/>
              </w:rPr>
            </w:pPr>
          </w:p>
        </w:tc>
      </w:tr>
      <w:tr w:rsidR="00CF53D0" w:rsidRPr="00B4787C" w14:paraId="5231D0D1" w14:textId="77777777" w:rsidTr="00412FE8">
        <w:tc>
          <w:tcPr>
            <w:tcW w:w="625" w:type="dxa"/>
          </w:tcPr>
          <w:p w14:paraId="1F5C792D"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19</w:t>
            </w:r>
          </w:p>
        </w:tc>
        <w:tc>
          <w:tcPr>
            <w:tcW w:w="4513" w:type="dxa"/>
            <w:tcBorders>
              <w:top w:val="single" w:sz="4" w:space="0" w:color="auto"/>
              <w:left w:val="single" w:sz="4" w:space="0" w:color="auto"/>
              <w:bottom w:val="single" w:sz="4" w:space="0" w:color="auto"/>
              <w:right w:val="single" w:sz="4" w:space="0" w:color="auto"/>
            </w:tcBorders>
          </w:tcPr>
          <w:p w14:paraId="39A16853" w14:textId="77777777" w:rsidR="00CF53D0" w:rsidRPr="00B4787C" w:rsidRDefault="00CF53D0" w:rsidP="00412FE8">
            <w:pPr>
              <w:bidi/>
              <w:jc w:val="both"/>
              <w:rPr>
                <w:rFonts w:ascii="Traditional Arabic" w:hAnsi="Traditional Arabic" w:cs="Traditional Arabic"/>
                <w:sz w:val="28"/>
                <w:szCs w:val="28"/>
                <w:rtl/>
              </w:rPr>
            </w:pPr>
            <w:r w:rsidRPr="00B4787C">
              <w:rPr>
                <w:rFonts w:ascii="Traditional Arabic" w:hAnsi="Traditional Arabic" w:cs="Traditional Arabic"/>
                <w:sz w:val="28"/>
                <w:szCs w:val="28"/>
                <w:rtl/>
              </w:rPr>
              <w:t>يحصل التنفيذيون على برامج تدريبية دورية ومتخصصة حول استخدام الذكاء الاصطناعي في التخطيط الاستراتيجي وتحليل البيانات</w:t>
            </w:r>
            <w:r w:rsidRPr="00B4787C">
              <w:rPr>
                <w:rFonts w:ascii="Traditional Arabic" w:hAnsi="Traditional Arabic" w:cs="Traditional Arabic"/>
                <w:sz w:val="28"/>
                <w:szCs w:val="28"/>
              </w:rPr>
              <w:t>.</w:t>
            </w:r>
          </w:p>
        </w:tc>
        <w:tc>
          <w:tcPr>
            <w:tcW w:w="856" w:type="dxa"/>
            <w:gridSpan w:val="2"/>
          </w:tcPr>
          <w:p w14:paraId="002BFBBE" w14:textId="77777777" w:rsidR="00CF53D0" w:rsidRPr="00B4787C" w:rsidRDefault="00CF53D0" w:rsidP="00412FE8">
            <w:pPr>
              <w:jc w:val="center"/>
              <w:rPr>
                <w:color w:val="000000" w:themeColor="text1"/>
                <w:rtl/>
              </w:rPr>
            </w:pPr>
          </w:p>
        </w:tc>
        <w:tc>
          <w:tcPr>
            <w:tcW w:w="672" w:type="dxa"/>
          </w:tcPr>
          <w:p w14:paraId="3265555B" w14:textId="77777777" w:rsidR="00CF53D0" w:rsidRPr="00B4787C" w:rsidRDefault="00CF53D0" w:rsidP="00412FE8">
            <w:pPr>
              <w:jc w:val="center"/>
              <w:rPr>
                <w:color w:val="000000" w:themeColor="text1"/>
                <w:rtl/>
              </w:rPr>
            </w:pPr>
          </w:p>
        </w:tc>
        <w:tc>
          <w:tcPr>
            <w:tcW w:w="972" w:type="dxa"/>
            <w:gridSpan w:val="2"/>
          </w:tcPr>
          <w:p w14:paraId="748859C6" w14:textId="77777777" w:rsidR="00CF53D0" w:rsidRPr="00B4787C" w:rsidRDefault="00CF53D0" w:rsidP="00412FE8">
            <w:pPr>
              <w:jc w:val="center"/>
              <w:rPr>
                <w:color w:val="000000" w:themeColor="text1"/>
                <w:rtl/>
              </w:rPr>
            </w:pPr>
          </w:p>
        </w:tc>
        <w:tc>
          <w:tcPr>
            <w:tcW w:w="729" w:type="dxa"/>
          </w:tcPr>
          <w:p w14:paraId="2DE907BA" w14:textId="77777777" w:rsidR="00CF53D0" w:rsidRPr="00B4787C" w:rsidRDefault="00CF53D0" w:rsidP="00412FE8">
            <w:pPr>
              <w:jc w:val="center"/>
              <w:rPr>
                <w:color w:val="000000" w:themeColor="text1"/>
                <w:rtl/>
              </w:rPr>
            </w:pPr>
          </w:p>
        </w:tc>
        <w:tc>
          <w:tcPr>
            <w:tcW w:w="983" w:type="dxa"/>
          </w:tcPr>
          <w:p w14:paraId="5FDA3BB7" w14:textId="77777777" w:rsidR="00CF53D0" w:rsidRPr="00B4787C" w:rsidRDefault="00CF53D0" w:rsidP="00412FE8">
            <w:pPr>
              <w:jc w:val="center"/>
              <w:rPr>
                <w:color w:val="000000" w:themeColor="text1"/>
                <w:rtl/>
              </w:rPr>
            </w:pPr>
          </w:p>
        </w:tc>
      </w:tr>
      <w:tr w:rsidR="00CF53D0" w:rsidRPr="00B4787C" w14:paraId="74FA6CCB" w14:textId="77777777" w:rsidTr="00412FE8">
        <w:tc>
          <w:tcPr>
            <w:tcW w:w="625" w:type="dxa"/>
          </w:tcPr>
          <w:p w14:paraId="5C24CCFF" w14:textId="77777777" w:rsidR="00CF53D0" w:rsidRPr="00B4787C" w:rsidRDefault="00CF53D0" w:rsidP="00412FE8">
            <w:pPr>
              <w:jc w:val="center"/>
              <w:rPr>
                <w:rFonts w:asciiTheme="majorBidi" w:hAnsiTheme="majorBidi" w:cstheme="majorBidi"/>
                <w:color w:val="000000" w:themeColor="text1"/>
                <w:sz w:val="28"/>
                <w:szCs w:val="28"/>
                <w:rtl/>
              </w:rPr>
            </w:pPr>
            <w:r w:rsidRPr="00B4787C">
              <w:rPr>
                <w:rFonts w:asciiTheme="majorBidi" w:hAnsiTheme="majorBidi" w:cstheme="majorBidi"/>
                <w:color w:val="000000" w:themeColor="text1"/>
                <w:sz w:val="28"/>
                <w:szCs w:val="28"/>
              </w:rPr>
              <w:t>20</w:t>
            </w:r>
          </w:p>
        </w:tc>
        <w:tc>
          <w:tcPr>
            <w:tcW w:w="4513" w:type="dxa"/>
            <w:tcBorders>
              <w:top w:val="single" w:sz="4" w:space="0" w:color="auto"/>
              <w:left w:val="single" w:sz="4" w:space="0" w:color="auto"/>
              <w:bottom w:val="single" w:sz="4" w:space="0" w:color="auto"/>
              <w:right w:val="single" w:sz="4" w:space="0" w:color="auto"/>
            </w:tcBorders>
          </w:tcPr>
          <w:p w14:paraId="0AD94222" w14:textId="77777777" w:rsidR="00CF53D0" w:rsidRPr="00974ABA" w:rsidRDefault="00CF53D0" w:rsidP="00412FE8">
            <w:pPr>
              <w:bidi/>
              <w:jc w:val="both"/>
              <w:rPr>
                <w:rFonts w:ascii="Traditional Arabic" w:hAnsi="Traditional Arabic" w:cs="Traditional Arabic"/>
                <w:sz w:val="28"/>
                <w:szCs w:val="28"/>
                <w:highlight w:val="yellow"/>
                <w:rtl/>
              </w:rPr>
            </w:pPr>
            <w:r w:rsidRPr="00974ABA">
              <w:rPr>
                <w:rFonts w:ascii="Traditional Arabic" w:hAnsi="Traditional Arabic" w:cs="Traditional Arabic"/>
                <w:sz w:val="28"/>
                <w:szCs w:val="28"/>
                <w:highlight w:val="yellow"/>
                <w:rtl/>
              </w:rPr>
              <w:t>يخصص القادة التنفيذيون موارد وصلاحيات كافية لفرق العمل لتبني حلول الذكاء الاصطناعي</w:t>
            </w:r>
            <w:r w:rsidRPr="00974ABA">
              <w:rPr>
                <w:rFonts w:ascii="Traditional Arabic" w:hAnsi="Traditional Arabic" w:cs="Traditional Arabic"/>
                <w:sz w:val="28"/>
                <w:szCs w:val="28"/>
                <w:highlight w:val="yellow"/>
              </w:rPr>
              <w:t>.</w:t>
            </w:r>
          </w:p>
        </w:tc>
        <w:tc>
          <w:tcPr>
            <w:tcW w:w="856" w:type="dxa"/>
            <w:gridSpan w:val="2"/>
          </w:tcPr>
          <w:p w14:paraId="4BCAD09E" w14:textId="77777777" w:rsidR="00CF53D0" w:rsidRPr="00B4787C" w:rsidRDefault="00CF53D0" w:rsidP="00412FE8">
            <w:pPr>
              <w:jc w:val="center"/>
              <w:rPr>
                <w:color w:val="000000" w:themeColor="text1"/>
                <w:rtl/>
              </w:rPr>
            </w:pPr>
          </w:p>
        </w:tc>
        <w:tc>
          <w:tcPr>
            <w:tcW w:w="672" w:type="dxa"/>
          </w:tcPr>
          <w:p w14:paraId="3EB21511" w14:textId="77777777" w:rsidR="00CF53D0" w:rsidRPr="00B4787C" w:rsidRDefault="00CF53D0" w:rsidP="00412FE8">
            <w:pPr>
              <w:jc w:val="center"/>
              <w:rPr>
                <w:color w:val="000000" w:themeColor="text1"/>
                <w:rtl/>
              </w:rPr>
            </w:pPr>
          </w:p>
        </w:tc>
        <w:tc>
          <w:tcPr>
            <w:tcW w:w="972" w:type="dxa"/>
            <w:gridSpan w:val="2"/>
          </w:tcPr>
          <w:p w14:paraId="50DEF495" w14:textId="77777777" w:rsidR="00CF53D0" w:rsidRPr="00B4787C" w:rsidRDefault="00CF53D0" w:rsidP="00412FE8">
            <w:pPr>
              <w:jc w:val="center"/>
              <w:rPr>
                <w:color w:val="000000" w:themeColor="text1"/>
                <w:rtl/>
              </w:rPr>
            </w:pPr>
          </w:p>
        </w:tc>
        <w:tc>
          <w:tcPr>
            <w:tcW w:w="729" w:type="dxa"/>
          </w:tcPr>
          <w:p w14:paraId="1459D5F1" w14:textId="77777777" w:rsidR="00CF53D0" w:rsidRPr="00B4787C" w:rsidRDefault="00CF53D0" w:rsidP="00412FE8">
            <w:pPr>
              <w:jc w:val="center"/>
              <w:rPr>
                <w:color w:val="000000" w:themeColor="text1"/>
                <w:rtl/>
              </w:rPr>
            </w:pPr>
          </w:p>
        </w:tc>
        <w:tc>
          <w:tcPr>
            <w:tcW w:w="983" w:type="dxa"/>
          </w:tcPr>
          <w:p w14:paraId="557141E9" w14:textId="77777777" w:rsidR="00CF53D0" w:rsidRPr="00B4787C" w:rsidRDefault="00CF53D0" w:rsidP="00412FE8">
            <w:pPr>
              <w:jc w:val="center"/>
              <w:rPr>
                <w:color w:val="000000" w:themeColor="text1"/>
                <w:rtl/>
              </w:rPr>
            </w:pPr>
          </w:p>
        </w:tc>
      </w:tr>
      <w:tr w:rsidR="00CF53D0" w:rsidRPr="00B4787C" w14:paraId="3B7018CD" w14:textId="77777777" w:rsidTr="00412FE8">
        <w:tc>
          <w:tcPr>
            <w:tcW w:w="9350" w:type="dxa"/>
            <w:gridSpan w:val="9"/>
          </w:tcPr>
          <w:p w14:paraId="462CB031" w14:textId="77777777" w:rsidR="00CF53D0" w:rsidRPr="00CF53D0" w:rsidRDefault="00CF53D0" w:rsidP="00412FE8">
            <w:pPr>
              <w:bidi/>
              <w:rPr>
                <w:color w:val="000000" w:themeColor="text1"/>
                <w:highlight w:val="yellow"/>
                <w:rtl/>
              </w:rPr>
            </w:pPr>
            <w:r w:rsidRPr="00CF53D0">
              <w:rPr>
                <w:rFonts w:ascii="Traditional Arabic" w:hAnsi="Traditional Arabic" w:cs="Traditional Arabic" w:hint="cs"/>
                <w:b/>
                <w:bCs/>
                <w:sz w:val="36"/>
                <w:szCs w:val="36"/>
                <w:highlight w:val="yellow"/>
                <w:rtl/>
                <w:lang w:bidi="ar-EG"/>
              </w:rPr>
              <w:t xml:space="preserve">البعد الخامس: </w:t>
            </w:r>
            <w:r w:rsidRPr="00CF53D0">
              <w:rPr>
                <w:rFonts w:ascii="Traditional Arabic" w:hAnsi="Traditional Arabic" w:cs="Traditional Arabic"/>
                <w:b/>
                <w:bCs/>
                <w:sz w:val="36"/>
                <w:szCs w:val="36"/>
                <w:highlight w:val="yellow"/>
                <w:rtl/>
                <w:lang w:bidi="ar-EG"/>
              </w:rPr>
              <w:t>المواءمة مع رؤية 2030</w:t>
            </w:r>
          </w:p>
        </w:tc>
      </w:tr>
      <w:tr w:rsidR="00CF53D0" w:rsidRPr="00B4787C" w14:paraId="4270B0A0" w14:textId="77777777" w:rsidTr="00412FE8">
        <w:tc>
          <w:tcPr>
            <w:tcW w:w="625" w:type="dxa"/>
          </w:tcPr>
          <w:p w14:paraId="56743182" w14:textId="77777777" w:rsidR="00CF53D0" w:rsidRPr="00A80A03" w:rsidRDefault="00CF53D0" w:rsidP="00412FE8">
            <w:pPr>
              <w:jc w:val="center"/>
              <w:rPr>
                <w:rFonts w:ascii="Traditional Arabic" w:hAnsi="Traditional Arabic" w:cs="Traditional Arabic"/>
                <w:color w:val="000000" w:themeColor="text1"/>
                <w:sz w:val="28"/>
                <w:szCs w:val="28"/>
                <w:highlight w:val="yellow"/>
              </w:rPr>
            </w:pPr>
            <w:r w:rsidRPr="00A80A03">
              <w:rPr>
                <w:rFonts w:ascii="Traditional Arabic" w:hAnsi="Traditional Arabic" w:cs="Traditional Arabic" w:hint="cs"/>
                <w:color w:val="000000" w:themeColor="text1"/>
                <w:sz w:val="28"/>
                <w:szCs w:val="28"/>
                <w:highlight w:val="yellow"/>
                <w:rtl/>
              </w:rPr>
              <w:t>21</w:t>
            </w:r>
          </w:p>
        </w:tc>
        <w:tc>
          <w:tcPr>
            <w:tcW w:w="4513" w:type="dxa"/>
            <w:tcBorders>
              <w:top w:val="single" w:sz="4" w:space="0" w:color="auto"/>
              <w:left w:val="single" w:sz="4" w:space="0" w:color="auto"/>
              <w:bottom w:val="single" w:sz="4" w:space="0" w:color="auto"/>
              <w:right w:val="single" w:sz="4" w:space="0" w:color="auto"/>
            </w:tcBorders>
          </w:tcPr>
          <w:p w14:paraId="429C3B8B" w14:textId="77777777" w:rsidR="00CF53D0" w:rsidRPr="00A80A03" w:rsidRDefault="00CF53D0" w:rsidP="00412FE8">
            <w:pPr>
              <w:bidi/>
              <w:jc w:val="both"/>
              <w:rPr>
                <w:rFonts w:ascii="Traditional Arabic" w:hAnsi="Traditional Arabic" w:cs="Traditional Arabic"/>
                <w:sz w:val="28"/>
                <w:szCs w:val="28"/>
                <w:highlight w:val="yellow"/>
                <w:rtl/>
              </w:rPr>
            </w:pPr>
            <w:r w:rsidRPr="00A80A03">
              <w:rPr>
                <w:rFonts w:ascii="Traditional Arabic" w:hAnsi="Traditional Arabic" w:cs="Traditional Arabic" w:hint="cs"/>
                <w:sz w:val="28"/>
                <w:szCs w:val="28"/>
                <w:highlight w:val="yellow"/>
                <w:rtl/>
              </w:rPr>
              <w:t>تتسق مبادرات الشركة في تبني الذكاء الاصطناعي مع مستهدفات رؤية المملكة 2030 في التحول الرقمي</w:t>
            </w:r>
            <w:r w:rsidRPr="00A80A03">
              <w:rPr>
                <w:rFonts w:ascii="Traditional Arabic" w:hAnsi="Traditional Arabic" w:cs="Traditional Arabic" w:hint="cs"/>
                <w:sz w:val="28"/>
                <w:szCs w:val="28"/>
                <w:highlight w:val="yellow"/>
              </w:rPr>
              <w:t>.</w:t>
            </w:r>
          </w:p>
        </w:tc>
        <w:tc>
          <w:tcPr>
            <w:tcW w:w="856" w:type="dxa"/>
            <w:gridSpan w:val="2"/>
          </w:tcPr>
          <w:p w14:paraId="7EA50BE0" w14:textId="77777777" w:rsidR="00CF53D0" w:rsidRPr="00B4787C" w:rsidRDefault="00CF53D0" w:rsidP="00412FE8">
            <w:pPr>
              <w:jc w:val="center"/>
              <w:rPr>
                <w:color w:val="000000" w:themeColor="text1"/>
                <w:rtl/>
              </w:rPr>
            </w:pPr>
          </w:p>
        </w:tc>
        <w:tc>
          <w:tcPr>
            <w:tcW w:w="672" w:type="dxa"/>
          </w:tcPr>
          <w:p w14:paraId="1CC57C0D" w14:textId="77777777" w:rsidR="00CF53D0" w:rsidRPr="00B4787C" w:rsidRDefault="00CF53D0" w:rsidP="00412FE8">
            <w:pPr>
              <w:jc w:val="center"/>
              <w:rPr>
                <w:color w:val="000000" w:themeColor="text1"/>
                <w:rtl/>
              </w:rPr>
            </w:pPr>
          </w:p>
        </w:tc>
        <w:tc>
          <w:tcPr>
            <w:tcW w:w="972" w:type="dxa"/>
            <w:gridSpan w:val="2"/>
          </w:tcPr>
          <w:p w14:paraId="5F34B2F2" w14:textId="77777777" w:rsidR="00CF53D0" w:rsidRPr="00B4787C" w:rsidRDefault="00CF53D0" w:rsidP="00412FE8">
            <w:pPr>
              <w:jc w:val="center"/>
              <w:rPr>
                <w:color w:val="000000" w:themeColor="text1"/>
                <w:rtl/>
              </w:rPr>
            </w:pPr>
          </w:p>
        </w:tc>
        <w:tc>
          <w:tcPr>
            <w:tcW w:w="729" w:type="dxa"/>
          </w:tcPr>
          <w:p w14:paraId="03C1DEE9" w14:textId="77777777" w:rsidR="00CF53D0" w:rsidRPr="00B4787C" w:rsidRDefault="00CF53D0" w:rsidP="00412FE8">
            <w:pPr>
              <w:jc w:val="center"/>
              <w:rPr>
                <w:color w:val="000000" w:themeColor="text1"/>
                <w:rtl/>
              </w:rPr>
            </w:pPr>
          </w:p>
        </w:tc>
        <w:tc>
          <w:tcPr>
            <w:tcW w:w="983" w:type="dxa"/>
          </w:tcPr>
          <w:p w14:paraId="3F9140D3" w14:textId="77777777" w:rsidR="00CF53D0" w:rsidRPr="00B4787C" w:rsidRDefault="00CF53D0" w:rsidP="00412FE8">
            <w:pPr>
              <w:jc w:val="center"/>
              <w:rPr>
                <w:color w:val="000000" w:themeColor="text1"/>
                <w:rtl/>
              </w:rPr>
            </w:pPr>
          </w:p>
        </w:tc>
      </w:tr>
      <w:tr w:rsidR="00CF53D0" w:rsidRPr="00B4787C" w14:paraId="3A4CDAE5" w14:textId="77777777" w:rsidTr="00412FE8">
        <w:tc>
          <w:tcPr>
            <w:tcW w:w="625" w:type="dxa"/>
          </w:tcPr>
          <w:p w14:paraId="7834B905" w14:textId="77777777" w:rsidR="00CF53D0" w:rsidRPr="00A80A03" w:rsidRDefault="00CF53D0" w:rsidP="00412FE8">
            <w:pPr>
              <w:jc w:val="center"/>
              <w:rPr>
                <w:rFonts w:ascii="Traditional Arabic" w:hAnsi="Traditional Arabic" w:cs="Traditional Arabic"/>
                <w:color w:val="000000" w:themeColor="text1"/>
                <w:sz w:val="28"/>
                <w:szCs w:val="28"/>
                <w:highlight w:val="yellow"/>
              </w:rPr>
            </w:pPr>
            <w:r w:rsidRPr="00A80A03">
              <w:rPr>
                <w:rFonts w:ascii="Traditional Arabic" w:hAnsi="Traditional Arabic" w:cs="Traditional Arabic" w:hint="cs"/>
                <w:color w:val="000000" w:themeColor="text1"/>
                <w:sz w:val="28"/>
                <w:szCs w:val="28"/>
                <w:highlight w:val="yellow"/>
                <w:rtl/>
              </w:rPr>
              <w:t>22</w:t>
            </w:r>
          </w:p>
        </w:tc>
        <w:tc>
          <w:tcPr>
            <w:tcW w:w="4513" w:type="dxa"/>
            <w:tcBorders>
              <w:top w:val="single" w:sz="4" w:space="0" w:color="auto"/>
              <w:left w:val="single" w:sz="4" w:space="0" w:color="auto"/>
              <w:bottom w:val="single" w:sz="4" w:space="0" w:color="auto"/>
              <w:right w:val="single" w:sz="4" w:space="0" w:color="auto"/>
            </w:tcBorders>
          </w:tcPr>
          <w:p w14:paraId="19AAFF49" w14:textId="77777777" w:rsidR="00CF53D0" w:rsidRPr="00A80A03" w:rsidRDefault="00CF53D0" w:rsidP="00412FE8">
            <w:pPr>
              <w:bidi/>
              <w:jc w:val="both"/>
              <w:rPr>
                <w:rFonts w:ascii="Traditional Arabic" w:hAnsi="Traditional Arabic" w:cs="Traditional Arabic"/>
                <w:sz w:val="28"/>
                <w:szCs w:val="28"/>
                <w:highlight w:val="yellow"/>
                <w:rtl/>
              </w:rPr>
            </w:pPr>
            <w:r w:rsidRPr="00A80A03">
              <w:rPr>
                <w:rFonts w:ascii="Traditional Arabic" w:hAnsi="Traditional Arabic" w:cs="Traditional Arabic" w:hint="cs"/>
                <w:sz w:val="28"/>
                <w:szCs w:val="28"/>
                <w:highlight w:val="yellow"/>
                <w:rtl/>
              </w:rPr>
              <w:t>تسهم مبادرات الذكاء الاصطناعي في الشركة في تعزيز أهداف الأمن الغذائي الواردة ضمن رؤية 2030</w:t>
            </w:r>
            <w:r w:rsidRPr="00A80A03">
              <w:rPr>
                <w:rFonts w:ascii="Traditional Arabic" w:hAnsi="Traditional Arabic" w:cs="Traditional Arabic" w:hint="cs"/>
                <w:sz w:val="28"/>
                <w:szCs w:val="28"/>
                <w:highlight w:val="yellow"/>
              </w:rPr>
              <w:t>.</w:t>
            </w:r>
          </w:p>
        </w:tc>
        <w:tc>
          <w:tcPr>
            <w:tcW w:w="856" w:type="dxa"/>
            <w:gridSpan w:val="2"/>
          </w:tcPr>
          <w:p w14:paraId="501060C5" w14:textId="77777777" w:rsidR="00CF53D0" w:rsidRPr="00B4787C" w:rsidRDefault="00CF53D0" w:rsidP="00412FE8">
            <w:pPr>
              <w:jc w:val="center"/>
              <w:rPr>
                <w:color w:val="000000" w:themeColor="text1"/>
                <w:rtl/>
              </w:rPr>
            </w:pPr>
          </w:p>
        </w:tc>
        <w:tc>
          <w:tcPr>
            <w:tcW w:w="672" w:type="dxa"/>
          </w:tcPr>
          <w:p w14:paraId="1F5D49D3" w14:textId="77777777" w:rsidR="00CF53D0" w:rsidRPr="00B4787C" w:rsidRDefault="00CF53D0" w:rsidP="00412FE8">
            <w:pPr>
              <w:jc w:val="center"/>
              <w:rPr>
                <w:color w:val="000000" w:themeColor="text1"/>
                <w:rtl/>
              </w:rPr>
            </w:pPr>
          </w:p>
        </w:tc>
        <w:tc>
          <w:tcPr>
            <w:tcW w:w="972" w:type="dxa"/>
            <w:gridSpan w:val="2"/>
          </w:tcPr>
          <w:p w14:paraId="58E5D87A" w14:textId="77777777" w:rsidR="00CF53D0" w:rsidRPr="00B4787C" w:rsidRDefault="00CF53D0" w:rsidP="00412FE8">
            <w:pPr>
              <w:jc w:val="center"/>
              <w:rPr>
                <w:color w:val="000000" w:themeColor="text1"/>
                <w:rtl/>
              </w:rPr>
            </w:pPr>
          </w:p>
        </w:tc>
        <w:tc>
          <w:tcPr>
            <w:tcW w:w="729" w:type="dxa"/>
          </w:tcPr>
          <w:p w14:paraId="04AE9C56" w14:textId="77777777" w:rsidR="00CF53D0" w:rsidRPr="00B4787C" w:rsidRDefault="00CF53D0" w:rsidP="00412FE8">
            <w:pPr>
              <w:jc w:val="center"/>
              <w:rPr>
                <w:color w:val="000000" w:themeColor="text1"/>
                <w:rtl/>
              </w:rPr>
            </w:pPr>
          </w:p>
        </w:tc>
        <w:tc>
          <w:tcPr>
            <w:tcW w:w="983" w:type="dxa"/>
          </w:tcPr>
          <w:p w14:paraId="39B044D1" w14:textId="77777777" w:rsidR="00CF53D0" w:rsidRPr="00B4787C" w:rsidRDefault="00CF53D0" w:rsidP="00412FE8">
            <w:pPr>
              <w:jc w:val="center"/>
              <w:rPr>
                <w:color w:val="000000" w:themeColor="text1"/>
                <w:rtl/>
              </w:rPr>
            </w:pPr>
          </w:p>
        </w:tc>
      </w:tr>
      <w:tr w:rsidR="00CF53D0" w:rsidRPr="00B4787C" w14:paraId="4CBE85D5" w14:textId="77777777" w:rsidTr="00412FE8">
        <w:tc>
          <w:tcPr>
            <w:tcW w:w="625" w:type="dxa"/>
          </w:tcPr>
          <w:p w14:paraId="31765C48" w14:textId="77777777" w:rsidR="00CF53D0" w:rsidRPr="00A80A03" w:rsidRDefault="00CF53D0" w:rsidP="00412FE8">
            <w:pPr>
              <w:jc w:val="center"/>
              <w:rPr>
                <w:rFonts w:ascii="Traditional Arabic" w:hAnsi="Traditional Arabic" w:cs="Traditional Arabic"/>
                <w:color w:val="000000" w:themeColor="text1"/>
                <w:sz w:val="28"/>
                <w:szCs w:val="28"/>
                <w:highlight w:val="yellow"/>
              </w:rPr>
            </w:pPr>
            <w:r w:rsidRPr="00A80A03">
              <w:rPr>
                <w:rFonts w:ascii="Traditional Arabic" w:hAnsi="Traditional Arabic" w:cs="Traditional Arabic" w:hint="cs"/>
                <w:color w:val="000000" w:themeColor="text1"/>
                <w:sz w:val="28"/>
                <w:szCs w:val="28"/>
                <w:highlight w:val="yellow"/>
                <w:rtl/>
              </w:rPr>
              <w:t>23</w:t>
            </w:r>
          </w:p>
        </w:tc>
        <w:tc>
          <w:tcPr>
            <w:tcW w:w="4513" w:type="dxa"/>
            <w:tcBorders>
              <w:top w:val="single" w:sz="4" w:space="0" w:color="auto"/>
              <w:left w:val="single" w:sz="4" w:space="0" w:color="auto"/>
              <w:bottom w:val="single" w:sz="4" w:space="0" w:color="auto"/>
              <w:right w:val="single" w:sz="4" w:space="0" w:color="auto"/>
            </w:tcBorders>
          </w:tcPr>
          <w:p w14:paraId="24BF0EE0" w14:textId="77777777" w:rsidR="00CF53D0" w:rsidRPr="00A80A03" w:rsidRDefault="00CF53D0" w:rsidP="00412FE8">
            <w:pPr>
              <w:bidi/>
              <w:jc w:val="both"/>
              <w:rPr>
                <w:rFonts w:ascii="Traditional Arabic" w:hAnsi="Traditional Arabic" w:cs="Traditional Arabic"/>
                <w:sz w:val="28"/>
                <w:szCs w:val="28"/>
                <w:highlight w:val="yellow"/>
                <w:rtl/>
              </w:rPr>
            </w:pPr>
            <w:r w:rsidRPr="00A80A03">
              <w:rPr>
                <w:rFonts w:ascii="Traditional Arabic" w:hAnsi="Traditional Arabic" w:cs="Traditional Arabic" w:hint="cs"/>
                <w:sz w:val="28"/>
                <w:szCs w:val="28"/>
                <w:highlight w:val="yellow"/>
                <w:rtl/>
              </w:rPr>
              <w:t>تراعي الشركة أولويات التحول الرقمي الوطنية عند تخطيطها لمشروعات الذكاء الاصطناعي</w:t>
            </w:r>
            <w:r w:rsidRPr="00A80A03">
              <w:rPr>
                <w:rFonts w:ascii="Traditional Arabic" w:hAnsi="Traditional Arabic" w:cs="Traditional Arabic" w:hint="cs"/>
                <w:sz w:val="28"/>
                <w:szCs w:val="28"/>
                <w:highlight w:val="yellow"/>
              </w:rPr>
              <w:t>.</w:t>
            </w:r>
          </w:p>
        </w:tc>
        <w:tc>
          <w:tcPr>
            <w:tcW w:w="856" w:type="dxa"/>
            <w:gridSpan w:val="2"/>
          </w:tcPr>
          <w:p w14:paraId="50AA5D3F" w14:textId="77777777" w:rsidR="00CF53D0" w:rsidRPr="00B4787C" w:rsidRDefault="00CF53D0" w:rsidP="00412FE8">
            <w:pPr>
              <w:jc w:val="center"/>
              <w:rPr>
                <w:color w:val="000000" w:themeColor="text1"/>
                <w:rtl/>
              </w:rPr>
            </w:pPr>
          </w:p>
        </w:tc>
        <w:tc>
          <w:tcPr>
            <w:tcW w:w="672" w:type="dxa"/>
          </w:tcPr>
          <w:p w14:paraId="32C82ABB" w14:textId="77777777" w:rsidR="00CF53D0" w:rsidRPr="00B4787C" w:rsidRDefault="00CF53D0" w:rsidP="00412FE8">
            <w:pPr>
              <w:jc w:val="center"/>
              <w:rPr>
                <w:color w:val="000000" w:themeColor="text1"/>
                <w:rtl/>
              </w:rPr>
            </w:pPr>
          </w:p>
        </w:tc>
        <w:tc>
          <w:tcPr>
            <w:tcW w:w="972" w:type="dxa"/>
            <w:gridSpan w:val="2"/>
          </w:tcPr>
          <w:p w14:paraId="441C108A" w14:textId="77777777" w:rsidR="00CF53D0" w:rsidRPr="00B4787C" w:rsidRDefault="00CF53D0" w:rsidP="00412FE8">
            <w:pPr>
              <w:jc w:val="center"/>
              <w:rPr>
                <w:color w:val="000000" w:themeColor="text1"/>
                <w:rtl/>
              </w:rPr>
            </w:pPr>
          </w:p>
        </w:tc>
        <w:tc>
          <w:tcPr>
            <w:tcW w:w="729" w:type="dxa"/>
          </w:tcPr>
          <w:p w14:paraId="03B3585A" w14:textId="77777777" w:rsidR="00CF53D0" w:rsidRPr="00B4787C" w:rsidRDefault="00CF53D0" w:rsidP="00412FE8">
            <w:pPr>
              <w:jc w:val="center"/>
              <w:rPr>
                <w:color w:val="000000" w:themeColor="text1"/>
                <w:rtl/>
              </w:rPr>
            </w:pPr>
          </w:p>
        </w:tc>
        <w:tc>
          <w:tcPr>
            <w:tcW w:w="983" w:type="dxa"/>
          </w:tcPr>
          <w:p w14:paraId="12511C7C" w14:textId="77777777" w:rsidR="00CF53D0" w:rsidRPr="00B4787C" w:rsidRDefault="00CF53D0" w:rsidP="00412FE8">
            <w:pPr>
              <w:jc w:val="center"/>
              <w:rPr>
                <w:color w:val="000000" w:themeColor="text1"/>
                <w:rtl/>
              </w:rPr>
            </w:pPr>
          </w:p>
        </w:tc>
      </w:tr>
      <w:tr w:rsidR="00CF53D0" w:rsidRPr="00B4787C" w14:paraId="23251867" w14:textId="77777777" w:rsidTr="00412FE8">
        <w:tc>
          <w:tcPr>
            <w:tcW w:w="625" w:type="dxa"/>
          </w:tcPr>
          <w:p w14:paraId="44210C7A" w14:textId="77777777" w:rsidR="00CF53D0" w:rsidRPr="00A80A03" w:rsidRDefault="00CF53D0" w:rsidP="00412FE8">
            <w:pPr>
              <w:jc w:val="center"/>
              <w:rPr>
                <w:rFonts w:ascii="Traditional Arabic" w:hAnsi="Traditional Arabic" w:cs="Traditional Arabic"/>
                <w:color w:val="000000" w:themeColor="text1"/>
                <w:sz w:val="28"/>
                <w:szCs w:val="28"/>
                <w:highlight w:val="yellow"/>
              </w:rPr>
            </w:pPr>
            <w:r w:rsidRPr="00A80A03">
              <w:rPr>
                <w:rFonts w:ascii="Traditional Arabic" w:hAnsi="Traditional Arabic" w:cs="Traditional Arabic" w:hint="cs"/>
                <w:color w:val="000000" w:themeColor="text1"/>
                <w:sz w:val="28"/>
                <w:szCs w:val="28"/>
                <w:highlight w:val="yellow"/>
                <w:rtl/>
              </w:rPr>
              <w:t>24</w:t>
            </w:r>
          </w:p>
        </w:tc>
        <w:tc>
          <w:tcPr>
            <w:tcW w:w="4513" w:type="dxa"/>
            <w:tcBorders>
              <w:top w:val="single" w:sz="4" w:space="0" w:color="auto"/>
              <w:left w:val="single" w:sz="4" w:space="0" w:color="auto"/>
              <w:bottom w:val="single" w:sz="4" w:space="0" w:color="auto"/>
              <w:right w:val="single" w:sz="4" w:space="0" w:color="auto"/>
            </w:tcBorders>
          </w:tcPr>
          <w:p w14:paraId="42E884D4" w14:textId="77777777" w:rsidR="00CF53D0" w:rsidRPr="00A80A03" w:rsidRDefault="00CF53D0" w:rsidP="00412FE8">
            <w:pPr>
              <w:bidi/>
              <w:jc w:val="both"/>
              <w:rPr>
                <w:rFonts w:ascii="Traditional Arabic" w:hAnsi="Traditional Arabic" w:cs="Traditional Arabic"/>
                <w:sz w:val="28"/>
                <w:szCs w:val="28"/>
                <w:highlight w:val="yellow"/>
                <w:rtl/>
              </w:rPr>
            </w:pPr>
            <w:r w:rsidRPr="00A80A03">
              <w:rPr>
                <w:rFonts w:ascii="Traditional Arabic" w:hAnsi="Traditional Arabic" w:cs="Traditional Arabic" w:hint="cs"/>
                <w:sz w:val="28"/>
                <w:szCs w:val="28"/>
                <w:highlight w:val="yellow"/>
                <w:rtl/>
              </w:rPr>
              <w:t>تشارك الشركة في مبادرات أو برامج حكومية داعمة للتحول الرقمي ضمن رؤية 2030 (كبرنامج التحول الوطني)</w:t>
            </w:r>
            <w:r w:rsidRPr="00A80A03">
              <w:rPr>
                <w:rFonts w:ascii="Traditional Arabic" w:hAnsi="Traditional Arabic" w:cs="Traditional Arabic" w:hint="cs"/>
                <w:sz w:val="28"/>
                <w:szCs w:val="28"/>
                <w:highlight w:val="yellow"/>
              </w:rPr>
              <w:t>.</w:t>
            </w:r>
          </w:p>
        </w:tc>
        <w:tc>
          <w:tcPr>
            <w:tcW w:w="856" w:type="dxa"/>
            <w:gridSpan w:val="2"/>
          </w:tcPr>
          <w:p w14:paraId="6D3C910E" w14:textId="77777777" w:rsidR="00CF53D0" w:rsidRPr="00B4787C" w:rsidRDefault="00CF53D0" w:rsidP="00412FE8">
            <w:pPr>
              <w:jc w:val="center"/>
              <w:rPr>
                <w:color w:val="000000" w:themeColor="text1"/>
                <w:rtl/>
              </w:rPr>
            </w:pPr>
          </w:p>
        </w:tc>
        <w:tc>
          <w:tcPr>
            <w:tcW w:w="672" w:type="dxa"/>
          </w:tcPr>
          <w:p w14:paraId="4795B056" w14:textId="77777777" w:rsidR="00CF53D0" w:rsidRPr="00B4787C" w:rsidRDefault="00CF53D0" w:rsidP="00412FE8">
            <w:pPr>
              <w:jc w:val="center"/>
              <w:rPr>
                <w:color w:val="000000" w:themeColor="text1"/>
                <w:rtl/>
              </w:rPr>
            </w:pPr>
          </w:p>
        </w:tc>
        <w:tc>
          <w:tcPr>
            <w:tcW w:w="972" w:type="dxa"/>
            <w:gridSpan w:val="2"/>
          </w:tcPr>
          <w:p w14:paraId="549A9C99" w14:textId="77777777" w:rsidR="00CF53D0" w:rsidRPr="00B4787C" w:rsidRDefault="00CF53D0" w:rsidP="00412FE8">
            <w:pPr>
              <w:jc w:val="center"/>
              <w:rPr>
                <w:color w:val="000000" w:themeColor="text1"/>
                <w:rtl/>
              </w:rPr>
            </w:pPr>
          </w:p>
        </w:tc>
        <w:tc>
          <w:tcPr>
            <w:tcW w:w="729" w:type="dxa"/>
          </w:tcPr>
          <w:p w14:paraId="4A766CC1" w14:textId="77777777" w:rsidR="00CF53D0" w:rsidRPr="00B4787C" w:rsidRDefault="00CF53D0" w:rsidP="00412FE8">
            <w:pPr>
              <w:jc w:val="center"/>
              <w:rPr>
                <w:color w:val="000000" w:themeColor="text1"/>
                <w:rtl/>
              </w:rPr>
            </w:pPr>
          </w:p>
        </w:tc>
        <w:tc>
          <w:tcPr>
            <w:tcW w:w="983" w:type="dxa"/>
          </w:tcPr>
          <w:p w14:paraId="3C36F36B" w14:textId="77777777" w:rsidR="00CF53D0" w:rsidRPr="00B4787C" w:rsidRDefault="00CF53D0" w:rsidP="00412FE8">
            <w:pPr>
              <w:jc w:val="center"/>
              <w:rPr>
                <w:color w:val="000000" w:themeColor="text1"/>
                <w:rtl/>
              </w:rPr>
            </w:pPr>
          </w:p>
        </w:tc>
      </w:tr>
      <w:tr w:rsidR="00CF53D0" w:rsidRPr="00B4787C" w14:paraId="60577E6C" w14:textId="77777777" w:rsidTr="00412FE8">
        <w:tc>
          <w:tcPr>
            <w:tcW w:w="625" w:type="dxa"/>
          </w:tcPr>
          <w:p w14:paraId="6125FAA9" w14:textId="77777777" w:rsidR="00CF53D0" w:rsidRPr="00A80A03" w:rsidRDefault="00CF53D0" w:rsidP="00412FE8">
            <w:pPr>
              <w:jc w:val="center"/>
              <w:rPr>
                <w:rFonts w:ascii="Traditional Arabic" w:hAnsi="Traditional Arabic" w:cs="Traditional Arabic"/>
                <w:color w:val="000000" w:themeColor="text1"/>
                <w:sz w:val="28"/>
                <w:szCs w:val="28"/>
                <w:highlight w:val="yellow"/>
              </w:rPr>
            </w:pPr>
            <w:r w:rsidRPr="00A80A03">
              <w:rPr>
                <w:rFonts w:ascii="Traditional Arabic" w:hAnsi="Traditional Arabic" w:cs="Traditional Arabic" w:hint="cs"/>
                <w:color w:val="000000" w:themeColor="text1"/>
                <w:sz w:val="28"/>
                <w:szCs w:val="28"/>
                <w:highlight w:val="yellow"/>
                <w:rtl/>
              </w:rPr>
              <w:t>25</w:t>
            </w:r>
          </w:p>
        </w:tc>
        <w:tc>
          <w:tcPr>
            <w:tcW w:w="4513" w:type="dxa"/>
            <w:tcBorders>
              <w:top w:val="single" w:sz="4" w:space="0" w:color="auto"/>
              <w:left w:val="single" w:sz="4" w:space="0" w:color="auto"/>
              <w:bottom w:val="single" w:sz="4" w:space="0" w:color="auto"/>
              <w:right w:val="single" w:sz="4" w:space="0" w:color="auto"/>
            </w:tcBorders>
          </w:tcPr>
          <w:p w14:paraId="090E1E08" w14:textId="77777777" w:rsidR="00CF53D0" w:rsidRPr="00A80A03" w:rsidRDefault="00CF53D0" w:rsidP="00412FE8">
            <w:pPr>
              <w:bidi/>
              <w:jc w:val="both"/>
              <w:rPr>
                <w:rFonts w:ascii="Traditional Arabic" w:hAnsi="Traditional Arabic" w:cs="Traditional Arabic"/>
                <w:sz w:val="28"/>
                <w:szCs w:val="28"/>
                <w:highlight w:val="yellow"/>
                <w:rtl/>
              </w:rPr>
            </w:pPr>
            <w:r w:rsidRPr="00A80A03">
              <w:rPr>
                <w:rFonts w:ascii="Traditional Arabic" w:hAnsi="Traditional Arabic" w:cs="Traditional Arabic" w:hint="cs"/>
                <w:sz w:val="28"/>
                <w:szCs w:val="28"/>
                <w:highlight w:val="yellow"/>
                <w:rtl/>
              </w:rPr>
              <w:t>تقيّم الشركة أثر استثماراتها في الذكاء الاصطناعي في ضوء مستهدفات البرامج القطاعية لرؤية 2030 (كاستراتيجية الأمن الغذائي وبرنامج تطوير الصناعة الوطنية)</w:t>
            </w:r>
            <w:r w:rsidRPr="00A80A03">
              <w:rPr>
                <w:rFonts w:ascii="Traditional Arabic" w:hAnsi="Traditional Arabic" w:cs="Traditional Arabic" w:hint="cs"/>
                <w:sz w:val="28"/>
                <w:szCs w:val="28"/>
                <w:highlight w:val="yellow"/>
              </w:rPr>
              <w:t>.</w:t>
            </w:r>
          </w:p>
        </w:tc>
        <w:tc>
          <w:tcPr>
            <w:tcW w:w="856" w:type="dxa"/>
            <w:gridSpan w:val="2"/>
          </w:tcPr>
          <w:p w14:paraId="7DA2DD50" w14:textId="77777777" w:rsidR="00CF53D0" w:rsidRPr="00B4787C" w:rsidRDefault="00CF53D0" w:rsidP="00412FE8">
            <w:pPr>
              <w:jc w:val="center"/>
              <w:rPr>
                <w:color w:val="000000" w:themeColor="text1"/>
                <w:rtl/>
              </w:rPr>
            </w:pPr>
          </w:p>
        </w:tc>
        <w:tc>
          <w:tcPr>
            <w:tcW w:w="672" w:type="dxa"/>
          </w:tcPr>
          <w:p w14:paraId="6C11400B" w14:textId="77777777" w:rsidR="00CF53D0" w:rsidRPr="00B4787C" w:rsidRDefault="00CF53D0" w:rsidP="00412FE8">
            <w:pPr>
              <w:jc w:val="center"/>
              <w:rPr>
                <w:color w:val="000000" w:themeColor="text1"/>
                <w:rtl/>
              </w:rPr>
            </w:pPr>
          </w:p>
        </w:tc>
        <w:tc>
          <w:tcPr>
            <w:tcW w:w="972" w:type="dxa"/>
            <w:gridSpan w:val="2"/>
          </w:tcPr>
          <w:p w14:paraId="6CD2DB1B" w14:textId="77777777" w:rsidR="00CF53D0" w:rsidRPr="00B4787C" w:rsidRDefault="00CF53D0" w:rsidP="00412FE8">
            <w:pPr>
              <w:jc w:val="center"/>
              <w:rPr>
                <w:color w:val="000000" w:themeColor="text1"/>
                <w:rtl/>
              </w:rPr>
            </w:pPr>
          </w:p>
        </w:tc>
        <w:tc>
          <w:tcPr>
            <w:tcW w:w="729" w:type="dxa"/>
          </w:tcPr>
          <w:p w14:paraId="702C9769" w14:textId="77777777" w:rsidR="00CF53D0" w:rsidRPr="00B4787C" w:rsidRDefault="00CF53D0" w:rsidP="00412FE8">
            <w:pPr>
              <w:jc w:val="center"/>
              <w:rPr>
                <w:color w:val="000000" w:themeColor="text1"/>
                <w:rtl/>
              </w:rPr>
            </w:pPr>
          </w:p>
        </w:tc>
        <w:tc>
          <w:tcPr>
            <w:tcW w:w="983" w:type="dxa"/>
          </w:tcPr>
          <w:p w14:paraId="79B99A0B" w14:textId="77777777" w:rsidR="00CF53D0" w:rsidRPr="00B4787C" w:rsidRDefault="00CF53D0" w:rsidP="00412FE8">
            <w:pPr>
              <w:jc w:val="center"/>
              <w:rPr>
                <w:color w:val="000000" w:themeColor="text1"/>
                <w:rtl/>
              </w:rPr>
            </w:pPr>
          </w:p>
        </w:tc>
      </w:tr>
      <w:tr w:rsidR="00CF53D0" w:rsidRPr="00B4787C" w14:paraId="046A4967" w14:textId="77777777" w:rsidTr="00412FE8">
        <w:tc>
          <w:tcPr>
            <w:tcW w:w="9350" w:type="dxa"/>
            <w:gridSpan w:val="9"/>
            <w:vAlign w:val="center"/>
          </w:tcPr>
          <w:p w14:paraId="1799DAC4" w14:textId="77777777" w:rsidR="00CF53D0" w:rsidRPr="00B4787C" w:rsidRDefault="00CF53D0" w:rsidP="00412FE8">
            <w:pPr>
              <w:bidi/>
              <w:rPr>
                <w:rFonts w:cs="Arial"/>
                <w:b/>
                <w:bCs/>
                <w:color w:val="000000" w:themeColor="text1"/>
                <w:sz w:val="32"/>
                <w:szCs w:val="32"/>
                <w:rtl/>
              </w:rPr>
            </w:pPr>
            <w:r w:rsidRPr="00B4787C">
              <w:rPr>
                <w:rFonts w:ascii="Traditional Arabic" w:hAnsi="Traditional Arabic" w:cs="Traditional Arabic" w:hint="cs"/>
                <w:b/>
                <w:bCs/>
                <w:sz w:val="36"/>
                <w:szCs w:val="36"/>
                <w:rtl/>
                <w:lang w:bidi="ar-EG"/>
              </w:rPr>
              <w:t xml:space="preserve">المحور الثاني: </w:t>
            </w:r>
            <w:r w:rsidRPr="00B4787C">
              <w:rPr>
                <w:rFonts w:ascii="Traditional Arabic" w:hAnsi="Traditional Arabic" w:cs="Traditional Arabic" w:hint="cs"/>
                <w:b/>
                <w:bCs/>
                <w:sz w:val="36"/>
                <w:szCs w:val="36"/>
                <w:rtl/>
              </w:rPr>
              <w:t>كفاءة استخدام التنفيذيين للذكاء الاصطناعي</w:t>
            </w:r>
          </w:p>
        </w:tc>
      </w:tr>
      <w:tr w:rsidR="00CF53D0" w:rsidRPr="00B4787C" w14:paraId="502D531E" w14:textId="77777777" w:rsidTr="00412FE8">
        <w:tc>
          <w:tcPr>
            <w:tcW w:w="625" w:type="dxa"/>
          </w:tcPr>
          <w:p w14:paraId="7C8EB0BB"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26</w:t>
            </w:r>
          </w:p>
        </w:tc>
        <w:tc>
          <w:tcPr>
            <w:tcW w:w="4513" w:type="dxa"/>
          </w:tcPr>
          <w:p w14:paraId="091EFE9B" w14:textId="77777777" w:rsidR="00CF53D0" w:rsidRPr="002F14BB" w:rsidRDefault="00CF53D0" w:rsidP="00412FE8">
            <w:pPr>
              <w:bidi/>
              <w:rPr>
                <w:rFonts w:ascii="Traditional Arabic" w:hAnsi="Traditional Arabic" w:cs="Traditional Arabic"/>
                <w:color w:val="000000" w:themeColor="text1"/>
                <w:sz w:val="28"/>
                <w:szCs w:val="28"/>
                <w:highlight w:val="yellow"/>
                <w:rtl/>
              </w:rPr>
            </w:pPr>
            <w:r w:rsidRPr="002F14BB">
              <w:rPr>
                <w:rFonts w:ascii="Traditional Arabic" w:hAnsi="Traditional Arabic" w:cs="Traditional Arabic" w:hint="cs"/>
                <w:sz w:val="28"/>
                <w:szCs w:val="28"/>
                <w:highlight w:val="yellow"/>
                <w:rtl/>
              </w:rPr>
              <w:t>ي</w:t>
            </w:r>
            <w:r w:rsidRPr="002F14BB">
              <w:rPr>
                <w:rFonts w:ascii="Traditional Arabic" w:hAnsi="Traditional Arabic" w:cs="Traditional Arabic"/>
                <w:sz w:val="28"/>
                <w:szCs w:val="28"/>
                <w:highlight w:val="yellow"/>
                <w:rtl/>
                <w:lang w:bidi="ar-EG"/>
              </w:rPr>
              <w:t>حسن التنفيذيون اختيار أدوات الذكاء الاصطناعي الأكثر ملاءمة لطبيعة كل قرار استراتيجي بناءً على خبرتهم ومهاراتهم</w:t>
            </w:r>
            <w:r>
              <w:rPr>
                <w:rFonts w:ascii="Traditional Arabic" w:hAnsi="Traditional Arabic" w:cs="Traditional Arabic" w:hint="cs"/>
                <w:sz w:val="28"/>
                <w:szCs w:val="28"/>
                <w:highlight w:val="yellow"/>
                <w:rtl/>
                <w:lang w:bidi="ar-EG"/>
              </w:rPr>
              <w:t>.</w:t>
            </w:r>
          </w:p>
        </w:tc>
        <w:tc>
          <w:tcPr>
            <w:tcW w:w="856" w:type="dxa"/>
            <w:gridSpan w:val="2"/>
          </w:tcPr>
          <w:p w14:paraId="051A3FC7" w14:textId="77777777" w:rsidR="00CF53D0" w:rsidRPr="00B4787C" w:rsidRDefault="00CF53D0" w:rsidP="00412FE8">
            <w:pPr>
              <w:jc w:val="center"/>
              <w:rPr>
                <w:color w:val="000000" w:themeColor="text1"/>
                <w:rtl/>
              </w:rPr>
            </w:pPr>
          </w:p>
        </w:tc>
        <w:tc>
          <w:tcPr>
            <w:tcW w:w="672" w:type="dxa"/>
          </w:tcPr>
          <w:p w14:paraId="5B0D62FF" w14:textId="77777777" w:rsidR="00CF53D0" w:rsidRPr="00B4787C" w:rsidRDefault="00CF53D0" w:rsidP="00412FE8">
            <w:pPr>
              <w:jc w:val="center"/>
              <w:rPr>
                <w:color w:val="000000" w:themeColor="text1"/>
                <w:rtl/>
              </w:rPr>
            </w:pPr>
          </w:p>
        </w:tc>
        <w:tc>
          <w:tcPr>
            <w:tcW w:w="972" w:type="dxa"/>
            <w:gridSpan w:val="2"/>
          </w:tcPr>
          <w:p w14:paraId="2B9BC933" w14:textId="77777777" w:rsidR="00CF53D0" w:rsidRPr="00B4787C" w:rsidRDefault="00CF53D0" w:rsidP="00412FE8">
            <w:pPr>
              <w:jc w:val="center"/>
              <w:rPr>
                <w:color w:val="000000" w:themeColor="text1"/>
                <w:rtl/>
              </w:rPr>
            </w:pPr>
          </w:p>
        </w:tc>
        <w:tc>
          <w:tcPr>
            <w:tcW w:w="729" w:type="dxa"/>
          </w:tcPr>
          <w:p w14:paraId="128266F9" w14:textId="77777777" w:rsidR="00CF53D0" w:rsidRPr="00B4787C" w:rsidRDefault="00CF53D0" w:rsidP="00412FE8">
            <w:pPr>
              <w:jc w:val="center"/>
              <w:rPr>
                <w:color w:val="000000" w:themeColor="text1"/>
                <w:rtl/>
              </w:rPr>
            </w:pPr>
          </w:p>
        </w:tc>
        <w:tc>
          <w:tcPr>
            <w:tcW w:w="983" w:type="dxa"/>
          </w:tcPr>
          <w:p w14:paraId="2FB50FD6" w14:textId="77777777" w:rsidR="00CF53D0" w:rsidRPr="00B4787C" w:rsidRDefault="00CF53D0" w:rsidP="00412FE8">
            <w:pPr>
              <w:jc w:val="center"/>
              <w:rPr>
                <w:color w:val="000000" w:themeColor="text1"/>
                <w:rtl/>
              </w:rPr>
            </w:pPr>
          </w:p>
        </w:tc>
      </w:tr>
      <w:tr w:rsidR="00CF53D0" w:rsidRPr="00B4787C" w14:paraId="6DEF0AF4" w14:textId="77777777" w:rsidTr="00412FE8">
        <w:tc>
          <w:tcPr>
            <w:tcW w:w="625" w:type="dxa"/>
          </w:tcPr>
          <w:p w14:paraId="75DA7F96"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lastRenderedPageBreak/>
              <w:t>27</w:t>
            </w:r>
          </w:p>
        </w:tc>
        <w:tc>
          <w:tcPr>
            <w:tcW w:w="4513" w:type="dxa"/>
          </w:tcPr>
          <w:p w14:paraId="5A5D8797"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يحرص التنفيذيون على تحسين وضبط مدخلات أنظمة الذكاء الاصطناعي بناءً على المتغيرات السياقية للمشكلة قيد الدراسة.</w:t>
            </w:r>
          </w:p>
        </w:tc>
        <w:tc>
          <w:tcPr>
            <w:tcW w:w="856" w:type="dxa"/>
            <w:gridSpan w:val="2"/>
          </w:tcPr>
          <w:p w14:paraId="51278D7C" w14:textId="77777777" w:rsidR="00CF53D0" w:rsidRPr="00B4787C" w:rsidRDefault="00CF53D0" w:rsidP="00412FE8">
            <w:pPr>
              <w:jc w:val="center"/>
              <w:rPr>
                <w:color w:val="000000" w:themeColor="text1"/>
                <w:rtl/>
              </w:rPr>
            </w:pPr>
          </w:p>
        </w:tc>
        <w:tc>
          <w:tcPr>
            <w:tcW w:w="672" w:type="dxa"/>
          </w:tcPr>
          <w:p w14:paraId="756BC1E2" w14:textId="77777777" w:rsidR="00CF53D0" w:rsidRPr="00B4787C" w:rsidRDefault="00CF53D0" w:rsidP="00412FE8">
            <w:pPr>
              <w:jc w:val="center"/>
              <w:rPr>
                <w:color w:val="000000" w:themeColor="text1"/>
                <w:rtl/>
              </w:rPr>
            </w:pPr>
          </w:p>
        </w:tc>
        <w:tc>
          <w:tcPr>
            <w:tcW w:w="972" w:type="dxa"/>
            <w:gridSpan w:val="2"/>
          </w:tcPr>
          <w:p w14:paraId="41F9F443" w14:textId="77777777" w:rsidR="00CF53D0" w:rsidRPr="00B4787C" w:rsidRDefault="00CF53D0" w:rsidP="00412FE8">
            <w:pPr>
              <w:jc w:val="center"/>
              <w:rPr>
                <w:color w:val="000000" w:themeColor="text1"/>
                <w:rtl/>
              </w:rPr>
            </w:pPr>
          </w:p>
        </w:tc>
        <w:tc>
          <w:tcPr>
            <w:tcW w:w="729" w:type="dxa"/>
          </w:tcPr>
          <w:p w14:paraId="2D1C7D3E" w14:textId="77777777" w:rsidR="00CF53D0" w:rsidRPr="00B4787C" w:rsidRDefault="00CF53D0" w:rsidP="00412FE8">
            <w:pPr>
              <w:jc w:val="center"/>
              <w:rPr>
                <w:color w:val="000000" w:themeColor="text1"/>
                <w:rtl/>
              </w:rPr>
            </w:pPr>
          </w:p>
        </w:tc>
        <w:tc>
          <w:tcPr>
            <w:tcW w:w="983" w:type="dxa"/>
          </w:tcPr>
          <w:p w14:paraId="38FD7144" w14:textId="77777777" w:rsidR="00CF53D0" w:rsidRPr="00B4787C" w:rsidRDefault="00CF53D0" w:rsidP="00412FE8">
            <w:pPr>
              <w:jc w:val="center"/>
              <w:rPr>
                <w:color w:val="000000" w:themeColor="text1"/>
                <w:rtl/>
              </w:rPr>
            </w:pPr>
          </w:p>
        </w:tc>
      </w:tr>
      <w:tr w:rsidR="00CF53D0" w:rsidRPr="00B4787C" w14:paraId="4ACB8D44" w14:textId="77777777" w:rsidTr="00412FE8">
        <w:tc>
          <w:tcPr>
            <w:tcW w:w="625" w:type="dxa"/>
          </w:tcPr>
          <w:p w14:paraId="068416E6"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28</w:t>
            </w:r>
          </w:p>
        </w:tc>
        <w:tc>
          <w:tcPr>
            <w:tcW w:w="4513" w:type="dxa"/>
          </w:tcPr>
          <w:p w14:paraId="146F2A88"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يتحقق التنفيذيون من دقة واتساق مخرجات الذكاء الاصطناعي قبل اعتمادها بشكل نهائي في القرار.</w:t>
            </w:r>
          </w:p>
        </w:tc>
        <w:tc>
          <w:tcPr>
            <w:tcW w:w="856" w:type="dxa"/>
            <w:gridSpan w:val="2"/>
          </w:tcPr>
          <w:p w14:paraId="07BF66FF" w14:textId="77777777" w:rsidR="00CF53D0" w:rsidRPr="00B4787C" w:rsidRDefault="00CF53D0" w:rsidP="00412FE8">
            <w:pPr>
              <w:jc w:val="center"/>
              <w:rPr>
                <w:color w:val="000000" w:themeColor="text1"/>
                <w:rtl/>
              </w:rPr>
            </w:pPr>
          </w:p>
        </w:tc>
        <w:tc>
          <w:tcPr>
            <w:tcW w:w="672" w:type="dxa"/>
          </w:tcPr>
          <w:p w14:paraId="54DEF1F8" w14:textId="77777777" w:rsidR="00CF53D0" w:rsidRPr="00B4787C" w:rsidRDefault="00CF53D0" w:rsidP="00412FE8">
            <w:pPr>
              <w:jc w:val="center"/>
              <w:rPr>
                <w:color w:val="000000" w:themeColor="text1"/>
                <w:rtl/>
              </w:rPr>
            </w:pPr>
          </w:p>
        </w:tc>
        <w:tc>
          <w:tcPr>
            <w:tcW w:w="972" w:type="dxa"/>
            <w:gridSpan w:val="2"/>
          </w:tcPr>
          <w:p w14:paraId="07F58CD1" w14:textId="77777777" w:rsidR="00CF53D0" w:rsidRPr="00B4787C" w:rsidRDefault="00CF53D0" w:rsidP="00412FE8">
            <w:pPr>
              <w:jc w:val="center"/>
              <w:rPr>
                <w:color w:val="000000" w:themeColor="text1"/>
                <w:rtl/>
              </w:rPr>
            </w:pPr>
          </w:p>
        </w:tc>
        <w:tc>
          <w:tcPr>
            <w:tcW w:w="729" w:type="dxa"/>
          </w:tcPr>
          <w:p w14:paraId="7227D99B" w14:textId="77777777" w:rsidR="00CF53D0" w:rsidRPr="00B4787C" w:rsidRDefault="00CF53D0" w:rsidP="00412FE8">
            <w:pPr>
              <w:jc w:val="center"/>
              <w:rPr>
                <w:color w:val="000000" w:themeColor="text1"/>
                <w:rtl/>
              </w:rPr>
            </w:pPr>
          </w:p>
        </w:tc>
        <w:tc>
          <w:tcPr>
            <w:tcW w:w="983" w:type="dxa"/>
          </w:tcPr>
          <w:p w14:paraId="7DD40B89" w14:textId="77777777" w:rsidR="00CF53D0" w:rsidRPr="00B4787C" w:rsidRDefault="00CF53D0" w:rsidP="00412FE8">
            <w:pPr>
              <w:jc w:val="center"/>
              <w:rPr>
                <w:color w:val="000000" w:themeColor="text1"/>
                <w:rtl/>
              </w:rPr>
            </w:pPr>
          </w:p>
        </w:tc>
      </w:tr>
      <w:tr w:rsidR="00CF53D0" w:rsidRPr="00B4787C" w14:paraId="0E1BC2AB" w14:textId="77777777" w:rsidTr="00412FE8">
        <w:tc>
          <w:tcPr>
            <w:tcW w:w="625" w:type="dxa"/>
          </w:tcPr>
          <w:p w14:paraId="7DF74556"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29</w:t>
            </w:r>
          </w:p>
        </w:tc>
        <w:tc>
          <w:tcPr>
            <w:tcW w:w="4513" w:type="dxa"/>
          </w:tcPr>
          <w:p w14:paraId="122BFA11"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يوازن التنفيذيون بين توصيات الذكاء الاصطناعي وخبراتهم وحدسهم التنفيذي عند اتخاذ القرار النهائي.</w:t>
            </w:r>
          </w:p>
        </w:tc>
        <w:tc>
          <w:tcPr>
            <w:tcW w:w="856" w:type="dxa"/>
            <w:gridSpan w:val="2"/>
          </w:tcPr>
          <w:p w14:paraId="3C252189" w14:textId="77777777" w:rsidR="00CF53D0" w:rsidRPr="00B4787C" w:rsidRDefault="00CF53D0" w:rsidP="00412FE8">
            <w:pPr>
              <w:jc w:val="center"/>
              <w:rPr>
                <w:color w:val="000000" w:themeColor="text1"/>
                <w:rtl/>
              </w:rPr>
            </w:pPr>
          </w:p>
        </w:tc>
        <w:tc>
          <w:tcPr>
            <w:tcW w:w="672" w:type="dxa"/>
          </w:tcPr>
          <w:p w14:paraId="778469EB" w14:textId="77777777" w:rsidR="00CF53D0" w:rsidRPr="00B4787C" w:rsidRDefault="00CF53D0" w:rsidP="00412FE8">
            <w:pPr>
              <w:jc w:val="center"/>
              <w:rPr>
                <w:color w:val="000000" w:themeColor="text1"/>
                <w:rtl/>
              </w:rPr>
            </w:pPr>
          </w:p>
        </w:tc>
        <w:tc>
          <w:tcPr>
            <w:tcW w:w="972" w:type="dxa"/>
            <w:gridSpan w:val="2"/>
          </w:tcPr>
          <w:p w14:paraId="2DE064D1" w14:textId="77777777" w:rsidR="00CF53D0" w:rsidRPr="00B4787C" w:rsidRDefault="00CF53D0" w:rsidP="00412FE8">
            <w:pPr>
              <w:jc w:val="center"/>
              <w:rPr>
                <w:color w:val="000000" w:themeColor="text1"/>
                <w:rtl/>
              </w:rPr>
            </w:pPr>
          </w:p>
        </w:tc>
        <w:tc>
          <w:tcPr>
            <w:tcW w:w="729" w:type="dxa"/>
          </w:tcPr>
          <w:p w14:paraId="148876ED" w14:textId="77777777" w:rsidR="00CF53D0" w:rsidRPr="00B4787C" w:rsidRDefault="00CF53D0" w:rsidP="00412FE8">
            <w:pPr>
              <w:jc w:val="center"/>
              <w:rPr>
                <w:color w:val="000000" w:themeColor="text1"/>
                <w:rtl/>
              </w:rPr>
            </w:pPr>
          </w:p>
        </w:tc>
        <w:tc>
          <w:tcPr>
            <w:tcW w:w="983" w:type="dxa"/>
          </w:tcPr>
          <w:p w14:paraId="52472322" w14:textId="77777777" w:rsidR="00CF53D0" w:rsidRPr="00B4787C" w:rsidRDefault="00CF53D0" w:rsidP="00412FE8">
            <w:pPr>
              <w:jc w:val="center"/>
              <w:rPr>
                <w:color w:val="000000" w:themeColor="text1"/>
                <w:rtl/>
              </w:rPr>
            </w:pPr>
          </w:p>
        </w:tc>
      </w:tr>
      <w:tr w:rsidR="00CF53D0" w:rsidRPr="00B4787C" w14:paraId="409BB781" w14:textId="77777777" w:rsidTr="00412FE8">
        <w:tc>
          <w:tcPr>
            <w:tcW w:w="625" w:type="dxa"/>
          </w:tcPr>
          <w:p w14:paraId="5A07E280"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30</w:t>
            </w:r>
          </w:p>
        </w:tc>
        <w:tc>
          <w:tcPr>
            <w:tcW w:w="4513" w:type="dxa"/>
          </w:tcPr>
          <w:p w14:paraId="7B89342B"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 xml:space="preserve">يستخدم التنفيذيون أنظمة الذكاء الاصطناعي لاستكشاف سيناريوهات بديلة </w:t>
            </w:r>
            <w:r w:rsidRPr="00B4787C">
              <w:rPr>
                <w:rFonts w:ascii="Traditional Arabic" w:hAnsi="Traditional Arabic" w:cs="Traditional Arabic"/>
                <w:sz w:val="28"/>
                <w:szCs w:val="28"/>
              </w:rPr>
              <w:t xml:space="preserve">(What-if </w:t>
            </w:r>
            <w:proofErr w:type="gramStart"/>
            <w:r w:rsidRPr="00B4787C">
              <w:rPr>
                <w:rFonts w:ascii="Traditional Arabic" w:hAnsi="Traditional Arabic" w:cs="Traditional Arabic"/>
                <w:sz w:val="28"/>
                <w:szCs w:val="28"/>
              </w:rPr>
              <w:t xml:space="preserve">Analysis) </w:t>
            </w:r>
            <w:r w:rsidRPr="00B4787C">
              <w:rPr>
                <w:rFonts w:ascii="Traditional Arabic" w:hAnsi="Traditional Arabic" w:cs="Traditional Arabic"/>
                <w:sz w:val="28"/>
                <w:szCs w:val="28"/>
                <w:rtl/>
              </w:rPr>
              <w:t xml:space="preserve"> قبل</w:t>
            </w:r>
            <w:proofErr w:type="gramEnd"/>
            <w:r w:rsidRPr="00B4787C">
              <w:rPr>
                <w:rFonts w:ascii="Traditional Arabic" w:hAnsi="Traditional Arabic" w:cs="Traditional Arabic"/>
                <w:sz w:val="28"/>
                <w:szCs w:val="28"/>
                <w:rtl/>
              </w:rPr>
              <w:t xml:space="preserve"> حسم الخيار الاستراتيجي.</w:t>
            </w:r>
          </w:p>
        </w:tc>
        <w:tc>
          <w:tcPr>
            <w:tcW w:w="856" w:type="dxa"/>
            <w:gridSpan w:val="2"/>
          </w:tcPr>
          <w:p w14:paraId="59A3567F" w14:textId="77777777" w:rsidR="00CF53D0" w:rsidRPr="00B4787C" w:rsidRDefault="00CF53D0" w:rsidP="00412FE8">
            <w:pPr>
              <w:jc w:val="center"/>
              <w:rPr>
                <w:color w:val="000000" w:themeColor="text1"/>
                <w:rtl/>
              </w:rPr>
            </w:pPr>
          </w:p>
        </w:tc>
        <w:tc>
          <w:tcPr>
            <w:tcW w:w="672" w:type="dxa"/>
          </w:tcPr>
          <w:p w14:paraId="6A3A3028" w14:textId="77777777" w:rsidR="00CF53D0" w:rsidRPr="00B4787C" w:rsidRDefault="00CF53D0" w:rsidP="00412FE8">
            <w:pPr>
              <w:jc w:val="center"/>
              <w:rPr>
                <w:color w:val="000000" w:themeColor="text1"/>
                <w:rtl/>
              </w:rPr>
            </w:pPr>
          </w:p>
        </w:tc>
        <w:tc>
          <w:tcPr>
            <w:tcW w:w="972" w:type="dxa"/>
            <w:gridSpan w:val="2"/>
          </w:tcPr>
          <w:p w14:paraId="55566F8F" w14:textId="77777777" w:rsidR="00CF53D0" w:rsidRPr="00B4787C" w:rsidRDefault="00CF53D0" w:rsidP="00412FE8">
            <w:pPr>
              <w:jc w:val="center"/>
              <w:rPr>
                <w:color w:val="000000" w:themeColor="text1"/>
                <w:rtl/>
              </w:rPr>
            </w:pPr>
          </w:p>
        </w:tc>
        <w:tc>
          <w:tcPr>
            <w:tcW w:w="729" w:type="dxa"/>
          </w:tcPr>
          <w:p w14:paraId="7002928B" w14:textId="77777777" w:rsidR="00CF53D0" w:rsidRPr="00B4787C" w:rsidRDefault="00CF53D0" w:rsidP="00412FE8">
            <w:pPr>
              <w:jc w:val="center"/>
              <w:rPr>
                <w:color w:val="000000" w:themeColor="text1"/>
                <w:rtl/>
              </w:rPr>
            </w:pPr>
          </w:p>
        </w:tc>
        <w:tc>
          <w:tcPr>
            <w:tcW w:w="983" w:type="dxa"/>
          </w:tcPr>
          <w:p w14:paraId="2DBCD748" w14:textId="77777777" w:rsidR="00CF53D0" w:rsidRPr="00B4787C" w:rsidRDefault="00CF53D0" w:rsidP="00412FE8">
            <w:pPr>
              <w:jc w:val="center"/>
              <w:rPr>
                <w:color w:val="000000" w:themeColor="text1"/>
                <w:rtl/>
              </w:rPr>
            </w:pPr>
          </w:p>
        </w:tc>
      </w:tr>
      <w:tr w:rsidR="00CF53D0" w:rsidRPr="00B4787C" w14:paraId="73DF6905" w14:textId="77777777" w:rsidTr="00412FE8">
        <w:tc>
          <w:tcPr>
            <w:tcW w:w="9350" w:type="dxa"/>
            <w:gridSpan w:val="9"/>
            <w:vAlign w:val="center"/>
          </w:tcPr>
          <w:p w14:paraId="30DB9B3E" w14:textId="77777777" w:rsidR="00CF53D0" w:rsidRPr="00B4787C" w:rsidRDefault="00CF53D0" w:rsidP="00412FE8">
            <w:pPr>
              <w:bidi/>
              <w:rPr>
                <w:color w:val="000000" w:themeColor="text1"/>
                <w:rtl/>
              </w:rPr>
            </w:pPr>
            <w:r w:rsidRPr="00B4787C">
              <w:rPr>
                <w:rFonts w:ascii="Traditional Arabic" w:hAnsi="Traditional Arabic" w:cs="Traditional Arabic" w:hint="cs"/>
                <w:b/>
                <w:bCs/>
                <w:sz w:val="36"/>
                <w:szCs w:val="36"/>
                <w:rtl/>
                <w:lang w:bidi="ar-EG"/>
              </w:rPr>
              <w:t xml:space="preserve">المحور الثالث: </w:t>
            </w:r>
            <w:r w:rsidRPr="00B4787C">
              <w:rPr>
                <w:rFonts w:ascii="Traditional Arabic" w:hAnsi="Traditional Arabic" w:cs="Traditional Arabic" w:hint="cs"/>
                <w:b/>
                <w:bCs/>
                <w:sz w:val="36"/>
                <w:szCs w:val="36"/>
                <w:rtl/>
              </w:rPr>
              <w:t>فاعلية القرار الاستراتيجي</w:t>
            </w:r>
          </w:p>
        </w:tc>
      </w:tr>
      <w:tr w:rsidR="00CF53D0" w:rsidRPr="00B4787C" w14:paraId="1329E9D1" w14:textId="77777777" w:rsidTr="00412FE8">
        <w:tc>
          <w:tcPr>
            <w:tcW w:w="625" w:type="dxa"/>
          </w:tcPr>
          <w:p w14:paraId="5CCCDA4D"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31</w:t>
            </w:r>
          </w:p>
        </w:tc>
        <w:tc>
          <w:tcPr>
            <w:tcW w:w="4513" w:type="dxa"/>
          </w:tcPr>
          <w:p w14:paraId="39DFB4FC"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يسهم استخدام الذكاء الاصطناعي في تقليص الوقت اللازم لاتخاذ القرارات الاستراتيجية مقارنة بالسابق.</w:t>
            </w:r>
          </w:p>
        </w:tc>
        <w:tc>
          <w:tcPr>
            <w:tcW w:w="856" w:type="dxa"/>
            <w:gridSpan w:val="2"/>
          </w:tcPr>
          <w:p w14:paraId="562EE86F" w14:textId="77777777" w:rsidR="00CF53D0" w:rsidRPr="00B4787C" w:rsidRDefault="00CF53D0" w:rsidP="00412FE8">
            <w:pPr>
              <w:jc w:val="center"/>
              <w:rPr>
                <w:color w:val="000000" w:themeColor="text1"/>
                <w:rtl/>
              </w:rPr>
            </w:pPr>
          </w:p>
        </w:tc>
        <w:tc>
          <w:tcPr>
            <w:tcW w:w="672" w:type="dxa"/>
          </w:tcPr>
          <w:p w14:paraId="6097CFB3" w14:textId="77777777" w:rsidR="00CF53D0" w:rsidRPr="00B4787C" w:rsidRDefault="00CF53D0" w:rsidP="00412FE8">
            <w:pPr>
              <w:jc w:val="center"/>
              <w:rPr>
                <w:color w:val="000000" w:themeColor="text1"/>
                <w:rtl/>
              </w:rPr>
            </w:pPr>
          </w:p>
        </w:tc>
        <w:tc>
          <w:tcPr>
            <w:tcW w:w="972" w:type="dxa"/>
            <w:gridSpan w:val="2"/>
          </w:tcPr>
          <w:p w14:paraId="3B07FD04" w14:textId="77777777" w:rsidR="00CF53D0" w:rsidRPr="00B4787C" w:rsidRDefault="00CF53D0" w:rsidP="00412FE8">
            <w:pPr>
              <w:jc w:val="center"/>
              <w:rPr>
                <w:color w:val="000000" w:themeColor="text1"/>
                <w:rtl/>
              </w:rPr>
            </w:pPr>
          </w:p>
        </w:tc>
        <w:tc>
          <w:tcPr>
            <w:tcW w:w="729" w:type="dxa"/>
          </w:tcPr>
          <w:p w14:paraId="3C824703" w14:textId="77777777" w:rsidR="00CF53D0" w:rsidRPr="00B4787C" w:rsidRDefault="00CF53D0" w:rsidP="00412FE8">
            <w:pPr>
              <w:jc w:val="center"/>
              <w:rPr>
                <w:color w:val="000000" w:themeColor="text1"/>
                <w:rtl/>
              </w:rPr>
            </w:pPr>
          </w:p>
        </w:tc>
        <w:tc>
          <w:tcPr>
            <w:tcW w:w="983" w:type="dxa"/>
          </w:tcPr>
          <w:p w14:paraId="6CEB1FA5" w14:textId="77777777" w:rsidR="00CF53D0" w:rsidRPr="00B4787C" w:rsidRDefault="00CF53D0" w:rsidP="00412FE8">
            <w:pPr>
              <w:jc w:val="center"/>
              <w:rPr>
                <w:color w:val="000000" w:themeColor="text1"/>
                <w:rtl/>
              </w:rPr>
            </w:pPr>
          </w:p>
        </w:tc>
      </w:tr>
      <w:tr w:rsidR="00CF53D0" w:rsidRPr="00B4787C" w14:paraId="429133EE" w14:textId="77777777" w:rsidTr="00412FE8">
        <w:tc>
          <w:tcPr>
            <w:tcW w:w="625" w:type="dxa"/>
          </w:tcPr>
          <w:p w14:paraId="49FBA78E" w14:textId="77777777" w:rsidR="00CF53D0" w:rsidRPr="00B4787C" w:rsidRDefault="00CF53D0" w:rsidP="00412FE8">
            <w:pPr>
              <w:jc w:val="center"/>
              <w:rPr>
                <w:rFonts w:asciiTheme="majorBidi" w:hAnsiTheme="majorBidi" w:cstheme="majorBidi"/>
                <w:color w:val="000000" w:themeColor="text1"/>
                <w:sz w:val="28"/>
                <w:szCs w:val="28"/>
                <w:rtl/>
                <w:lang w:bidi="ar-EG"/>
              </w:rPr>
            </w:pPr>
            <w:r>
              <w:rPr>
                <w:rFonts w:asciiTheme="majorBidi" w:hAnsiTheme="majorBidi" w:cstheme="majorBidi" w:hint="cs"/>
                <w:color w:val="000000" w:themeColor="text1"/>
                <w:sz w:val="28"/>
                <w:szCs w:val="28"/>
                <w:rtl/>
                <w:lang w:bidi="ar-EG"/>
              </w:rPr>
              <w:t>32</w:t>
            </w:r>
          </w:p>
        </w:tc>
        <w:tc>
          <w:tcPr>
            <w:tcW w:w="4513" w:type="dxa"/>
          </w:tcPr>
          <w:p w14:paraId="5657C801"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تؤدي التحليلات الصادرة عن أنظمة الذكاء الاصطناعي إلى زيادة دقة توقعاتنا للسوق والطلب والمخاطر.</w:t>
            </w:r>
          </w:p>
        </w:tc>
        <w:tc>
          <w:tcPr>
            <w:tcW w:w="856" w:type="dxa"/>
            <w:gridSpan w:val="2"/>
          </w:tcPr>
          <w:p w14:paraId="00A0AAE7" w14:textId="77777777" w:rsidR="00CF53D0" w:rsidRPr="00B4787C" w:rsidRDefault="00CF53D0" w:rsidP="00412FE8">
            <w:pPr>
              <w:jc w:val="center"/>
              <w:rPr>
                <w:color w:val="000000" w:themeColor="text1"/>
                <w:rtl/>
              </w:rPr>
            </w:pPr>
          </w:p>
        </w:tc>
        <w:tc>
          <w:tcPr>
            <w:tcW w:w="672" w:type="dxa"/>
          </w:tcPr>
          <w:p w14:paraId="2EC91FE8" w14:textId="77777777" w:rsidR="00CF53D0" w:rsidRPr="00B4787C" w:rsidRDefault="00CF53D0" w:rsidP="00412FE8">
            <w:pPr>
              <w:jc w:val="center"/>
              <w:rPr>
                <w:color w:val="000000" w:themeColor="text1"/>
                <w:rtl/>
              </w:rPr>
            </w:pPr>
          </w:p>
        </w:tc>
        <w:tc>
          <w:tcPr>
            <w:tcW w:w="972" w:type="dxa"/>
            <w:gridSpan w:val="2"/>
          </w:tcPr>
          <w:p w14:paraId="74D9E5C4" w14:textId="77777777" w:rsidR="00CF53D0" w:rsidRPr="00B4787C" w:rsidRDefault="00CF53D0" w:rsidP="00412FE8">
            <w:pPr>
              <w:jc w:val="center"/>
              <w:rPr>
                <w:color w:val="000000" w:themeColor="text1"/>
                <w:rtl/>
              </w:rPr>
            </w:pPr>
          </w:p>
        </w:tc>
        <w:tc>
          <w:tcPr>
            <w:tcW w:w="729" w:type="dxa"/>
          </w:tcPr>
          <w:p w14:paraId="6650776A" w14:textId="77777777" w:rsidR="00CF53D0" w:rsidRPr="00B4787C" w:rsidRDefault="00CF53D0" w:rsidP="00412FE8">
            <w:pPr>
              <w:jc w:val="center"/>
              <w:rPr>
                <w:color w:val="000000" w:themeColor="text1"/>
                <w:rtl/>
              </w:rPr>
            </w:pPr>
          </w:p>
        </w:tc>
        <w:tc>
          <w:tcPr>
            <w:tcW w:w="983" w:type="dxa"/>
          </w:tcPr>
          <w:p w14:paraId="3802129F" w14:textId="77777777" w:rsidR="00CF53D0" w:rsidRPr="00B4787C" w:rsidRDefault="00CF53D0" w:rsidP="00412FE8">
            <w:pPr>
              <w:jc w:val="center"/>
              <w:rPr>
                <w:color w:val="000000" w:themeColor="text1"/>
                <w:rtl/>
              </w:rPr>
            </w:pPr>
          </w:p>
        </w:tc>
      </w:tr>
      <w:tr w:rsidR="00CF53D0" w:rsidRPr="00B4787C" w14:paraId="0B1FF975" w14:textId="77777777" w:rsidTr="00412FE8">
        <w:tc>
          <w:tcPr>
            <w:tcW w:w="625" w:type="dxa"/>
          </w:tcPr>
          <w:p w14:paraId="578206F4"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33</w:t>
            </w:r>
          </w:p>
        </w:tc>
        <w:tc>
          <w:tcPr>
            <w:tcW w:w="4513" w:type="dxa"/>
          </w:tcPr>
          <w:p w14:paraId="3251A226" w14:textId="77777777" w:rsidR="00CF53D0" w:rsidRPr="002F14BB" w:rsidRDefault="00CF53D0" w:rsidP="00412FE8">
            <w:pPr>
              <w:bidi/>
              <w:rPr>
                <w:rFonts w:ascii="Traditional Arabic" w:hAnsi="Traditional Arabic" w:cs="Traditional Arabic"/>
                <w:color w:val="000000" w:themeColor="text1"/>
                <w:sz w:val="28"/>
                <w:szCs w:val="28"/>
                <w:highlight w:val="yellow"/>
                <w:rtl/>
              </w:rPr>
            </w:pPr>
            <w:r w:rsidRPr="002F14BB">
              <w:rPr>
                <w:rFonts w:ascii="Traditional Arabic" w:hAnsi="Traditional Arabic" w:cs="Traditional Arabic"/>
                <w:sz w:val="28"/>
                <w:szCs w:val="28"/>
                <w:highlight w:val="yellow"/>
                <w:rtl/>
              </w:rPr>
              <w:t>تحقق القرارات الاستراتيجية المتخذة أهدافها المحددة ضمن الإطار الزمني المخطط له.</w:t>
            </w:r>
          </w:p>
        </w:tc>
        <w:tc>
          <w:tcPr>
            <w:tcW w:w="856" w:type="dxa"/>
            <w:gridSpan w:val="2"/>
          </w:tcPr>
          <w:p w14:paraId="00C647AD" w14:textId="77777777" w:rsidR="00CF53D0" w:rsidRPr="00B4787C" w:rsidRDefault="00CF53D0" w:rsidP="00412FE8">
            <w:pPr>
              <w:jc w:val="center"/>
              <w:rPr>
                <w:color w:val="000000" w:themeColor="text1"/>
                <w:rtl/>
              </w:rPr>
            </w:pPr>
          </w:p>
        </w:tc>
        <w:tc>
          <w:tcPr>
            <w:tcW w:w="672" w:type="dxa"/>
          </w:tcPr>
          <w:p w14:paraId="51B87058" w14:textId="77777777" w:rsidR="00CF53D0" w:rsidRPr="00B4787C" w:rsidRDefault="00CF53D0" w:rsidP="00412FE8">
            <w:pPr>
              <w:jc w:val="center"/>
              <w:rPr>
                <w:color w:val="000000" w:themeColor="text1"/>
                <w:rtl/>
              </w:rPr>
            </w:pPr>
          </w:p>
        </w:tc>
        <w:tc>
          <w:tcPr>
            <w:tcW w:w="972" w:type="dxa"/>
            <w:gridSpan w:val="2"/>
          </w:tcPr>
          <w:p w14:paraId="2BBAB829" w14:textId="77777777" w:rsidR="00CF53D0" w:rsidRPr="00B4787C" w:rsidRDefault="00CF53D0" w:rsidP="00412FE8">
            <w:pPr>
              <w:jc w:val="center"/>
              <w:rPr>
                <w:color w:val="000000" w:themeColor="text1"/>
                <w:rtl/>
              </w:rPr>
            </w:pPr>
          </w:p>
        </w:tc>
        <w:tc>
          <w:tcPr>
            <w:tcW w:w="729" w:type="dxa"/>
          </w:tcPr>
          <w:p w14:paraId="3537DA2E" w14:textId="77777777" w:rsidR="00CF53D0" w:rsidRPr="00B4787C" w:rsidRDefault="00CF53D0" w:rsidP="00412FE8">
            <w:pPr>
              <w:jc w:val="center"/>
              <w:rPr>
                <w:color w:val="000000" w:themeColor="text1"/>
                <w:rtl/>
              </w:rPr>
            </w:pPr>
          </w:p>
        </w:tc>
        <w:tc>
          <w:tcPr>
            <w:tcW w:w="983" w:type="dxa"/>
          </w:tcPr>
          <w:p w14:paraId="3AB9F605" w14:textId="77777777" w:rsidR="00CF53D0" w:rsidRPr="00B4787C" w:rsidRDefault="00CF53D0" w:rsidP="00412FE8">
            <w:pPr>
              <w:jc w:val="center"/>
              <w:rPr>
                <w:color w:val="000000" w:themeColor="text1"/>
                <w:rtl/>
              </w:rPr>
            </w:pPr>
          </w:p>
        </w:tc>
      </w:tr>
      <w:tr w:rsidR="00CF53D0" w:rsidRPr="00B4787C" w14:paraId="2038D03B" w14:textId="77777777" w:rsidTr="00412FE8">
        <w:tc>
          <w:tcPr>
            <w:tcW w:w="625" w:type="dxa"/>
          </w:tcPr>
          <w:p w14:paraId="64B1B699"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34</w:t>
            </w:r>
          </w:p>
        </w:tc>
        <w:tc>
          <w:tcPr>
            <w:tcW w:w="4513" w:type="dxa"/>
          </w:tcPr>
          <w:p w14:paraId="10B6F529" w14:textId="77777777" w:rsidR="00CF53D0" w:rsidRPr="00B4787C" w:rsidRDefault="00CF53D0" w:rsidP="00412FE8">
            <w:pPr>
              <w:bidi/>
              <w:rPr>
                <w:rFonts w:ascii="Traditional Arabic" w:hAnsi="Traditional Arabic" w:cs="Traditional Arabic"/>
                <w:color w:val="000000" w:themeColor="text1"/>
                <w:sz w:val="28"/>
                <w:szCs w:val="28"/>
                <w:rtl/>
              </w:rPr>
            </w:pPr>
            <w:r w:rsidRPr="00B4787C">
              <w:rPr>
                <w:rFonts w:ascii="Traditional Arabic" w:hAnsi="Traditional Arabic" w:cs="Traditional Arabic"/>
                <w:sz w:val="28"/>
                <w:szCs w:val="28"/>
                <w:rtl/>
              </w:rPr>
              <w:t>يُعدّل التنفيذيون قراراتهم الاستراتيجية بسرعة وفعالية عند ظهور تحديثات معلوماتية جديدة من أنظمة الذكاء الاصطناعي</w:t>
            </w:r>
            <w:r w:rsidRPr="00B4787C">
              <w:rPr>
                <w:rFonts w:ascii="Traditional Arabic" w:hAnsi="Traditional Arabic" w:cs="Traditional Arabic"/>
                <w:sz w:val="28"/>
                <w:szCs w:val="28"/>
              </w:rPr>
              <w:t>.</w:t>
            </w:r>
          </w:p>
        </w:tc>
        <w:tc>
          <w:tcPr>
            <w:tcW w:w="856" w:type="dxa"/>
            <w:gridSpan w:val="2"/>
          </w:tcPr>
          <w:p w14:paraId="55E7D6BF" w14:textId="77777777" w:rsidR="00CF53D0" w:rsidRPr="00B4787C" w:rsidRDefault="00CF53D0" w:rsidP="00412FE8">
            <w:pPr>
              <w:jc w:val="center"/>
              <w:rPr>
                <w:color w:val="000000" w:themeColor="text1"/>
                <w:rtl/>
              </w:rPr>
            </w:pPr>
          </w:p>
        </w:tc>
        <w:tc>
          <w:tcPr>
            <w:tcW w:w="672" w:type="dxa"/>
          </w:tcPr>
          <w:p w14:paraId="3A2647B6" w14:textId="77777777" w:rsidR="00CF53D0" w:rsidRPr="00B4787C" w:rsidRDefault="00CF53D0" w:rsidP="00412FE8">
            <w:pPr>
              <w:jc w:val="center"/>
              <w:rPr>
                <w:color w:val="000000" w:themeColor="text1"/>
                <w:rtl/>
              </w:rPr>
            </w:pPr>
          </w:p>
        </w:tc>
        <w:tc>
          <w:tcPr>
            <w:tcW w:w="972" w:type="dxa"/>
            <w:gridSpan w:val="2"/>
          </w:tcPr>
          <w:p w14:paraId="6999E14A" w14:textId="77777777" w:rsidR="00CF53D0" w:rsidRPr="00B4787C" w:rsidRDefault="00CF53D0" w:rsidP="00412FE8">
            <w:pPr>
              <w:jc w:val="center"/>
              <w:rPr>
                <w:color w:val="000000" w:themeColor="text1"/>
                <w:rtl/>
              </w:rPr>
            </w:pPr>
          </w:p>
        </w:tc>
        <w:tc>
          <w:tcPr>
            <w:tcW w:w="729" w:type="dxa"/>
          </w:tcPr>
          <w:p w14:paraId="4F64BB5C" w14:textId="77777777" w:rsidR="00CF53D0" w:rsidRPr="00B4787C" w:rsidRDefault="00CF53D0" w:rsidP="00412FE8">
            <w:pPr>
              <w:jc w:val="center"/>
              <w:rPr>
                <w:color w:val="000000" w:themeColor="text1"/>
                <w:rtl/>
              </w:rPr>
            </w:pPr>
          </w:p>
        </w:tc>
        <w:tc>
          <w:tcPr>
            <w:tcW w:w="983" w:type="dxa"/>
          </w:tcPr>
          <w:p w14:paraId="66748C57" w14:textId="77777777" w:rsidR="00CF53D0" w:rsidRPr="00B4787C" w:rsidRDefault="00CF53D0" w:rsidP="00412FE8">
            <w:pPr>
              <w:jc w:val="center"/>
              <w:rPr>
                <w:color w:val="000000" w:themeColor="text1"/>
                <w:rtl/>
              </w:rPr>
            </w:pPr>
          </w:p>
        </w:tc>
      </w:tr>
      <w:tr w:rsidR="00CF53D0" w:rsidRPr="00B4787C" w14:paraId="412E6DD5" w14:textId="77777777" w:rsidTr="00412FE8">
        <w:tc>
          <w:tcPr>
            <w:tcW w:w="625" w:type="dxa"/>
          </w:tcPr>
          <w:p w14:paraId="3E992D1E" w14:textId="77777777" w:rsidR="00CF53D0" w:rsidRPr="00B4787C" w:rsidRDefault="00CF53D0" w:rsidP="00412FE8">
            <w:pPr>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35</w:t>
            </w:r>
          </w:p>
        </w:tc>
        <w:tc>
          <w:tcPr>
            <w:tcW w:w="4513" w:type="dxa"/>
          </w:tcPr>
          <w:p w14:paraId="1564AEE5" w14:textId="77777777" w:rsidR="00CF53D0" w:rsidRPr="002F14BB" w:rsidRDefault="00CF53D0" w:rsidP="00412FE8">
            <w:pPr>
              <w:bidi/>
              <w:rPr>
                <w:rFonts w:ascii="Traditional Arabic" w:hAnsi="Traditional Arabic" w:cs="Traditional Arabic"/>
                <w:color w:val="000000" w:themeColor="text1"/>
                <w:sz w:val="28"/>
                <w:szCs w:val="28"/>
                <w:highlight w:val="yellow"/>
                <w:rtl/>
              </w:rPr>
            </w:pPr>
            <w:r w:rsidRPr="002F14BB">
              <w:rPr>
                <w:rFonts w:ascii="Traditional Arabic" w:hAnsi="Traditional Arabic" w:cs="Traditional Arabic"/>
                <w:sz w:val="28"/>
                <w:szCs w:val="28"/>
                <w:highlight w:val="yellow"/>
                <w:rtl/>
              </w:rPr>
              <w:t>تتسم القرارات الاستراتيجية المتخذة بالوضوح الكافي الذي يُسهّل تنفيذها من قِبل الإدارات المعنية</w:t>
            </w:r>
            <w:r w:rsidRPr="002F14BB">
              <w:rPr>
                <w:rFonts w:ascii="Traditional Arabic" w:hAnsi="Traditional Arabic" w:cs="Traditional Arabic" w:hint="cs"/>
                <w:sz w:val="28"/>
                <w:szCs w:val="28"/>
                <w:highlight w:val="yellow"/>
                <w:rtl/>
              </w:rPr>
              <w:t>.</w:t>
            </w:r>
            <w:r w:rsidRPr="002F14BB">
              <w:rPr>
                <w:rFonts w:ascii="Traditional Arabic" w:hAnsi="Traditional Arabic" w:cs="Traditional Arabic"/>
                <w:sz w:val="28"/>
                <w:szCs w:val="28"/>
                <w:highlight w:val="yellow"/>
              </w:rPr>
              <w:t>.</w:t>
            </w:r>
          </w:p>
        </w:tc>
        <w:tc>
          <w:tcPr>
            <w:tcW w:w="856" w:type="dxa"/>
            <w:gridSpan w:val="2"/>
          </w:tcPr>
          <w:p w14:paraId="5296363F" w14:textId="77777777" w:rsidR="00CF53D0" w:rsidRPr="00B4787C" w:rsidRDefault="00CF53D0" w:rsidP="00412FE8">
            <w:pPr>
              <w:jc w:val="center"/>
              <w:rPr>
                <w:color w:val="000000" w:themeColor="text1"/>
                <w:rtl/>
              </w:rPr>
            </w:pPr>
          </w:p>
        </w:tc>
        <w:tc>
          <w:tcPr>
            <w:tcW w:w="672" w:type="dxa"/>
          </w:tcPr>
          <w:p w14:paraId="67ABEB6C" w14:textId="77777777" w:rsidR="00CF53D0" w:rsidRPr="00B4787C" w:rsidRDefault="00CF53D0" w:rsidP="00412FE8">
            <w:pPr>
              <w:jc w:val="center"/>
              <w:rPr>
                <w:color w:val="000000" w:themeColor="text1"/>
                <w:rtl/>
              </w:rPr>
            </w:pPr>
          </w:p>
        </w:tc>
        <w:tc>
          <w:tcPr>
            <w:tcW w:w="972" w:type="dxa"/>
            <w:gridSpan w:val="2"/>
          </w:tcPr>
          <w:p w14:paraId="49737496" w14:textId="77777777" w:rsidR="00CF53D0" w:rsidRPr="00B4787C" w:rsidRDefault="00CF53D0" w:rsidP="00412FE8">
            <w:pPr>
              <w:jc w:val="center"/>
              <w:rPr>
                <w:color w:val="000000" w:themeColor="text1"/>
                <w:rtl/>
              </w:rPr>
            </w:pPr>
          </w:p>
        </w:tc>
        <w:tc>
          <w:tcPr>
            <w:tcW w:w="729" w:type="dxa"/>
          </w:tcPr>
          <w:p w14:paraId="6D4C7CF9" w14:textId="77777777" w:rsidR="00CF53D0" w:rsidRPr="00B4787C" w:rsidRDefault="00CF53D0" w:rsidP="00412FE8">
            <w:pPr>
              <w:jc w:val="center"/>
              <w:rPr>
                <w:color w:val="000000" w:themeColor="text1"/>
                <w:rtl/>
              </w:rPr>
            </w:pPr>
          </w:p>
        </w:tc>
        <w:tc>
          <w:tcPr>
            <w:tcW w:w="983" w:type="dxa"/>
          </w:tcPr>
          <w:p w14:paraId="2A635E89" w14:textId="77777777" w:rsidR="00CF53D0" w:rsidRPr="00B4787C" w:rsidRDefault="00CF53D0" w:rsidP="00412FE8">
            <w:pPr>
              <w:jc w:val="center"/>
              <w:rPr>
                <w:color w:val="000000" w:themeColor="text1"/>
                <w:rtl/>
              </w:rPr>
            </w:pPr>
          </w:p>
        </w:tc>
      </w:tr>
    </w:tbl>
    <w:p w14:paraId="2D3869D5" w14:textId="77777777" w:rsidR="00CF53D0" w:rsidRPr="00B4787C" w:rsidRDefault="00CF53D0" w:rsidP="00CF53D0">
      <w:pPr>
        <w:rPr>
          <w:color w:val="000000" w:themeColor="text1"/>
        </w:rPr>
      </w:pPr>
    </w:p>
    <w:p w14:paraId="772288DB" w14:textId="77777777" w:rsidR="00CC624B" w:rsidRDefault="00CC624B" w:rsidP="00CC624B">
      <w:pPr>
        <w:rPr>
          <w:color w:val="000000" w:themeColor="text1"/>
          <w:rtl/>
        </w:rPr>
      </w:pPr>
    </w:p>
    <w:p w14:paraId="07332171" w14:textId="77777777" w:rsidR="00CC624B" w:rsidRPr="00B875FC" w:rsidRDefault="00CC624B" w:rsidP="00CC624B">
      <w:pPr>
        <w:tabs>
          <w:tab w:val="left" w:pos="426"/>
        </w:tabs>
        <w:spacing w:before="120" w:after="120" w:line="360" w:lineRule="auto"/>
        <w:ind w:left="709" w:hanging="709"/>
        <w:jc w:val="center"/>
        <w:rPr>
          <w:rFonts w:asciiTheme="majorBidi" w:hAnsiTheme="majorBidi" w:cstheme="majorBidi"/>
        </w:rPr>
      </w:pPr>
    </w:p>
    <w:sectPr w:rsidR="00CC624B" w:rsidRPr="00B875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B2"/>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71672CF" w14:textId="77777777" w:rsidR="007868F5" w:rsidRDefault="007868F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333F6044" w14:textId="77777777" w:rsidR="007868F5" w:rsidRDefault="007868F5">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609"/>
    <w:multiLevelType w:val="hybridMultilevel"/>
    <w:tmpl w:val="0E16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050003"/>
    <w:multiLevelType w:val="multilevel"/>
    <w:tmpl w:val="650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224B66"/>
    <w:multiLevelType w:val="hybridMultilevel"/>
    <w:tmpl w:val="0E78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BA7E4A"/>
    <w:multiLevelType w:val="hybridMultilevel"/>
    <w:tmpl w:val="7250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6A43CC"/>
    <w:multiLevelType w:val="multilevel"/>
    <w:tmpl w:val="477000B2"/>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D76466"/>
    <w:multiLevelType w:val="hybridMultilevel"/>
    <w:tmpl w:val="F24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E47521"/>
    <w:multiLevelType w:val="hybridMultilevel"/>
    <w:tmpl w:val="F10A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83481">
    <w:abstractNumId w:val="9"/>
  </w:num>
  <w:num w:numId="2" w16cid:durableId="1101416885">
    <w:abstractNumId w:val="10"/>
  </w:num>
  <w:num w:numId="3" w16cid:durableId="567886133">
    <w:abstractNumId w:val="4"/>
  </w:num>
  <w:num w:numId="4" w16cid:durableId="388042012">
    <w:abstractNumId w:val="2"/>
  </w:num>
  <w:num w:numId="5" w16cid:durableId="539558009">
    <w:abstractNumId w:val="5"/>
  </w:num>
  <w:num w:numId="6" w16cid:durableId="1947998171">
    <w:abstractNumId w:val="7"/>
  </w:num>
  <w:num w:numId="7" w16cid:durableId="1195994393">
    <w:abstractNumId w:val="6"/>
  </w:num>
  <w:num w:numId="8" w16cid:durableId="2026401126">
    <w:abstractNumId w:val="12"/>
  </w:num>
  <w:num w:numId="9" w16cid:durableId="486359287">
    <w:abstractNumId w:val="8"/>
  </w:num>
  <w:num w:numId="10" w16cid:durableId="420948999">
    <w:abstractNumId w:val="1"/>
  </w:num>
  <w:num w:numId="11" w16cid:durableId="1370254712">
    <w:abstractNumId w:val="11"/>
  </w:num>
  <w:num w:numId="12" w16cid:durableId="1597710469">
    <w:abstractNumId w:val="3"/>
  </w:num>
  <w:num w:numId="13" w16cid:durableId="971057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393"/>
    <w:rsid w:val="00001E37"/>
    <w:rsid w:val="00031625"/>
    <w:rsid w:val="00031912"/>
    <w:rsid w:val="0003352C"/>
    <w:rsid w:val="000750E2"/>
    <w:rsid w:val="0007547E"/>
    <w:rsid w:val="000C421A"/>
    <w:rsid w:val="000F68CA"/>
    <w:rsid w:val="0012056E"/>
    <w:rsid w:val="00126F7C"/>
    <w:rsid w:val="00127E76"/>
    <w:rsid w:val="00132EBD"/>
    <w:rsid w:val="00141483"/>
    <w:rsid w:val="00163393"/>
    <w:rsid w:val="00170012"/>
    <w:rsid w:val="001720EB"/>
    <w:rsid w:val="00173D1F"/>
    <w:rsid w:val="00174BF1"/>
    <w:rsid w:val="00190A6B"/>
    <w:rsid w:val="001D0EF8"/>
    <w:rsid w:val="001D5C6E"/>
    <w:rsid w:val="001F67A4"/>
    <w:rsid w:val="00236185"/>
    <w:rsid w:val="002462D0"/>
    <w:rsid w:val="002506FF"/>
    <w:rsid w:val="00273AE5"/>
    <w:rsid w:val="00295F8F"/>
    <w:rsid w:val="002A71C3"/>
    <w:rsid w:val="002B31EF"/>
    <w:rsid w:val="002B4B1E"/>
    <w:rsid w:val="002D168E"/>
    <w:rsid w:val="00304994"/>
    <w:rsid w:val="003269A7"/>
    <w:rsid w:val="003407A3"/>
    <w:rsid w:val="00350C46"/>
    <w:rsid w:val="0039014D"/>
    <w:rsid w:val="003A44AF"/>
    <w:rsid w:val="003A6568"/>
    <w:rsid w:val="003C67A5"/>
    <w:rsid w:val="003D29E3"/>
    <w:rsid w:val="003D4EFF"/>
    <w:rsid w:val="004659FA"/>
    <w:rsid w:val="004C2A0E"/>
    <w:rsid w:val="004D3F00"/>
    <w:rsid w:val="00572D6F"/>
    <w:rsid w:val="0058544E"/>
    <w:rsid w:val="00592A41"/>
    <w:rsid w:val="005D1705"/>
    <w:rsid w:val="005F3E5D"/>
    <w:rsid w:val="005F4CEE"/>
    <w:rsid w:val="00611461"/>
    <w:rsid w:val="00623F14"/>
    <w:rsid w:val="00643FEC"/>
    <w:rsid w:val="00657F7C"/>
    <w:rsid w:val="006633FF"/>
    <w:rsid w:val="006806CE"/>
    <w:rsid w:val="00681955"/>
    <w:rsid w:val="0068547B"/>
    <w:rsid w:val="00687B03"/>
    <w:rsid w:val="00694D41"/>
    <w:rsid w:val="006E1200"/>
    <w:rsid w:val="006F12C6"/>
    <w:rsid w:val="00707D5F"/>
    <w:rsid w:val="007375FB"/>
    <w:rsid w:val="007443A4"/>
    <w:rsid w:val="007644F6"/>
    <w:rsid w:val="00767CB9"/>
    <w:rsid w:val="00772451"/>
    <w:rsid w:val="0077326F"/>
    <w:rsid w:val="007868F5"/>
    <w:rsid w:val="00796815"/>
    <w:rsid w:val="00796D7C"/>
    <w:rsid w:val="007A319B"/>
    <w:rsid w:val="007F3E96"/>
    <w:rsid w:val="00801340"/>
    <w:rsid w:val="008039CB"/>
    <w:rsid w:val="00814043"/>
    <w:rsid w:val="00816B88"/>
    <w:rsid w:val="00830107"/>
    <w:rsid w:val="00876FD3"/>
    <w:rsid w:val="00886232"/>
    <w:rsid w:val="008C1A52"/>
    <w:rsid w:val="008C5BD9"/>
    <w:rsid w:val="008E0D14"/>
    <w:rsid w:val="008E49D2"/>
    <w:rsid w:val="00906CF3"/>
    <w:rsid w:val="00942AB3"/>
    <w:rsid w:val="00946C92"/>
    <w:rsid w:val="00983809"/>
    <w:rsid w:val="009A0725"/>
    <w:rsid w:val="009B55F0"/>
    <w:rsid w:val="009F520B"/>
    <w:rsid w:val="00A16CB4"/>
    <w:rsid w:val="00A34453"/>
    <w:rsid w:val="00A41663"/>
    <w:rsid w:val="00A7537A"/>
    <w:rsid w:val="00A76685"/>
    <w:rsid w:val="00A8395B"/>
    <w:rsid w:val="00A84ED0"/>
    <w:rsid w:val="00AB5317"/>
    <w:rsid w:val="00AD56B9"/>
    <w:rsid w:val="00B273C8"/>
    <w:rsid w:val="00B55C08"/>
    <w:rsid w:val="00B765F5"/>
    <w:rsid w:val="00B8262D"/>
    <w:rsid w:val="00B8591D"/>
    <w:rsid w:val="00B875FC"/>
    <w:rsid w:val="00B91F01"/>
    <w:rsid w:val="00BC3168"/>
    <w:rsid w:val="00C524C2"/>
    <w:rsid w:val="00C60591"/>
    <w:rsid w:val="00C61594"/>
    <w:rsid w:val="00C61E72"/>
    <w:rsid w:val="00C6485A"/>
    <w:rsid w:val="00C92540"/>
    <w:rsid w:val="00CC624B"/>
    <w:rsid w:val="00CF53D0"/>
    <w:rsid w:val="00CF6C8F"/>
    <w:rsid w:val="00D15673"/>
    <w:rsid w:val="00D17E58"/>
    <w:rsid w:val="00D32DF2"/>
    <w:rsid w:val="00D60A13"/>
    <w:rsid w:val="00D9711C"/>
    <w:rsid w:val="00DC3D5D"/>
    <w:rsid w:val="00DE649A"/>
    <w:rsid w:val="00E33735"/>
    <w:rsid w:val="00E4432A"/>
    <w:rsid w:val="00E47055"/>
    <w:rsid w:val="00E53509"/>
    <w:rsid w:val="00E72A1C"/>
    <w:rsid w:val="00E75F7D"/>
    <w:rsid w:val="00E92DE4"/>
    <w:rsid w:val="00EA7010"/>
    <w:rsid w:val="00EC32A0"/>
    <w:rsid w:val="00EE413F"/>
    <w:rsid w:val="00F15226"/>
    <w:rsid w:val="00F17E21"/>
    <w:rsid w:val="00F30758"/>
    <w:rsid w:val="00F353B3"/>
    <w:rsid w:val="00F563E6"/>
    <w:rsid w:val="00F732C3"/>
    <w:rsid w:val="00FB7F5D"/>
    <w:rsid w:val="00FD0091"/>
    <w:rsid w:val="00FD0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9022"/>
  <w15:chartTrackingRefBased/>
  <w15:docId w15:val="{D821D942-B7EE-4041-8B38-2DF1932A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649A"/>
  </w:style>
  <w:style w:type="paragraph" w:styleId="1">
    <w:name w:val="heading 1"/>
    <w:basedOn w:val="a"/>
    <w:next w:val="a"/>
    <w:link w:val="1Char"/>
    <w:uiPriority w:val="9"/>
    <w:qFormat/>
    <w:rsid w:val="00163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63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6339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6339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6339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63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63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63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63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6339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6339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6339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6339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63393"/>
    <w:rPr>
      <w:rFonts w:eastAsiaTheme="majorEastAsia" w:cstheme="majorBidi"/>
      <w:color w:val="2F5496" w:themeColor="accent1" w:themeShade="BF"/>
    </w:rPr>
  </w:style>
  <w:style w:type="character" w:customStyle="1" w:styleId="6Char">
    <w:name w:val="عنوان 6 Char"/>
    <w:basedOn w:val="a0"/>
    <w:link w:val="6"/>
    <w:uiPriority w:val="9"/>
    <w:semiHidden/>
    <w:rsid w:val="00163393"/>
    <w:rPr>
      <w:rFonts w:eastAsiaTheme="majorEastAsia" w:cstheme="majorBidi"/>
      <w:i/>
      <w:iCs/>
      <w:color w:val="595959" w:themeColor="text1" w:themeTint="A6"/>
    </w:rPr>
  </w:style>
  <w:style w:type="character" w:customStyle="1" w:styleId="7Char">
    <w:name w:val="عنوان 7 Char"/>
    <w:basedOn w:val="a0"/>
    <w:link w:val="7"/>
    <w:uiPriority w:val="9"/>
    <w:semiHidden/>
    <w:rsid w:val="00163393"/>
    <w:rPr>
      <w:rFonts w:eastAsiaTheme="majorEastAsia" w:cstheme="majorBidi"/>
      <w:color w:val="595959" w:themeColor="text1" w:themeTint="A6"/>
    </w:rPr>
  </w:style>
  <w:style w:type="character" w:customStyle="1" w:styleId="8Char">
    <w:name w:val="عنوان 8 Char"/>
    <w:basedOn w:val="a0"/>
    <w:link w:val="8"/>
    <w:uiPriority w:val="9"/>
    <w:semiHidden/>
    <w:rsid w:val="00163393"/>
    <w:rPr>
      <w:rFonts w:eastAsiaTheme="majorEastAsia" w:cstheme="majorBidi"/>
      <w:i/>
      <w:iCs/>
      <w:color w:val="272727" w:themeColor="text1" w:themeTint="D8"/>
    </w:rPr>
  </w:style>
  <w:style w:type="character" w:customStyle="1" w:styleId="9Char">
    <w:name w:val="عنوان 9 Char"/>
    <w:basedOn w:val="a0"/>
    <w:link w:val="9"/>
    <w:uiPriority w:val="9"/>
    <w:semiHidden/>
    <w:rsid w:val="00163393"/>
    <w:rPr>
      <w:rFonts w:eastAsiaTheme="majorEastAsia" w:cstheme="majorBidi"/>
      <w:color w:val="272727" w:themeColor="text1" w:themeTint="D8"/>
    </w:rPr>
  </w:style>
  <w:style w:type="paragraph" w:styleId="a3">
    <w:name w:val="Title"/>
    <w:basedOn w:val="a"/>
    <w:next w:val="a"/>
    <w:link w:val="Char"/>
    <w:uiPriority w:val="10"/>
    <w:qFormat/>
    <w:rsid w:val="00163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633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6339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633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63393"/>
    <w:pPr>
      <w:spacing w:before="160"/>
      <w:jc w:val="center"/>
    </w:pPr>
    <w:rPr>
      <w:i/>
      <w:iCs/>
      <w:color w:val="404040" w:themeColor="text1" w:themeTint="BF"/>
    </w:rPr>
  </w:style>
  <w:style w:type="character" w:customStyle="1" w:styleId="Char1">
    <w:name w:val="اقتباس Char"/>
    <w:basedOn w:val="a0"/>
    <w:link w:val="a5"/>
    <w:uiPriority w:val="29"/>
    <w:rsid w:val="00163393"/>
    <w:rPr>
      <w:i/>
      <w:iCs/>
      <w:color w:val="404040" w:themeColor="text1" w:themeTint="BF"/>
    </w:rPr>
  </w:style>
  <w:style w:type="paragraph" w:styleId="a6">
    <w:name w:val="List Paragraph"/>
    <w:basedOn w:val="a"/>
    <w:uiPriority w:val="34"/>
    <w:qFormat/>
    <w:rsid w:val="00163393"/>
    <w:pPr>
      <w:ind w:left="720"/>
      <w:contextualSpacing/>
    </w:pPr>
  </w:style>
  <w:style w:type="character" w:styleId="a7">
    <w:name w:val="Intense Emphasis"/>
    <w:basedOn w:val="a0"/>
    <w:uiPriority w:val="21"/>
    <w:qFormat/>
    <w:rsid w:val="00163393"/>
    <w:rPr>
      <w:i/>
      <w:iCs/>
      <w:color w:val="2F5496" w:themeColor="accent1" w:themeShade="BF"/>
    </w:rPr>
  </w:style>
  <w:style w:type="paragraph" w:styleId="a8">
    <w:name w:val="Intense Quote"/>
    <w:basedOn w:val="a"/>
    <w:next w:val="a"/>
    <w:link w:val="Char2"/>
    <w:uiPriority w:val="30"/>
    <w:qFormat/>
    <w:rsid w:val="00163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63393"/>
    <w:rPr>
      <w:i/>
      <w:iCs/>
      <w:color w:val="2F5496" w:themeColor="accent1" w:themeShade="BF"/>
    </w:rPr>
  </w:style>
  <w:style w:type="character" w:styleId="a9">
    <w:name w:val="Intense Reference"/>
    <w:basedOn w:val="a0"/>
    <w:uiPriority w:val="32"/>
    <w:qFormat/>
    <w:rsid w:val="00163393"/>
    <w:rPr>
      <w:b/>
      <w:bCs/>
      <w:smallCaps/>
      <w:color w:val="2F5496" w:themeColor="accent1" w:themeShade="BF"/>
      <w:spacing w:val="5"/>
    </w:rPr>
  </w:style>
  <w:style w:type="table" w:styleId="aa">
    <w:name w:val="Table Grid"/>
    <w:basedOn w:val="a1"/>
    <w:uiPriority w:val="39"/>
    <w:rsid w:val="00801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84ED0"/>
    <w:rPr>
      <w:color w:val="0563C1" w:themeColor="hyperlink"/>
      <w:u w:val="single"/>
    </w:rPr>
  </w:style>
  <w:style w:type="character" w:styleId="ab">
    <w:name w:val="Unresolved Mention"/>
    <w:basedOn w:val="a0"/>
    <w:uiPriority w:val="99"/>
    <w:semiHidden/>
    <w:unhideWhenUsed/>
    <w:rsid w:val="009F520B"/>
    <w:rPr>
      <w:color w:val="605E5C"/>
      <w:shd w:val="clear" w:color="auto" w:fill="E1DFDD"/>
    </w:rPr>
  </w:style>
  <w:style w:type="character" w:styleId="ac">
    <w:name w:val="FollowedHyperlink"/>
    <w:basedOn w:val="a0"/>
    <w:uiPriority w:val="99"/>
    <w:semiHidden/>
    <w:unhideWhenUsed/>
    <w:rsid w:val="00611461"/>
    <w:rPr>
      <w:color w:val="954F72" w:themeColor="followedHyperlink"/>
      <w:u w:val="single"/>
    </w:rPr>
  </w:style>
  <w:style w:type="paragraph" w:styleId="ad">
    <w:name w:val="footer"/>
    <w:basedOn w:val="a"/>
    <w:link w:val="Char3"/>
    <w:uiPriority w:val="99"/>
    <w:unhideWhenUsed/>
    <w:rsid w:val="007868F5"/>
    <w:pPr>
      <w:tabs>
        <w:tab w:val="center" w:pos="4680"/>
        <w:tab w:val="right" w:pos="9360"/>
      </w:tabs>
      <w:spacing w:after="0" w:line="240" w:lineRule="auto"/>
    </w:pPr>
  </w:style>
  <w:style w:type="character" w:customStyle="1" w:styleId="Char3">
    <w:name w:val="تذييل الصفحة Char"/>
    <w:basedOn w:val="a0"/>
    <w:link w:val="ad"/>
    <w:uiPriority w:val="99"/>
    <w:rsid w:val="00786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s.gov.sa/ar/w/methodology-and-quality-report-for-small-and-medium-establishments-statistics-2024" TargetMode="External"/><Relationship Id="rId3" Type="http://schemas.openxmlformats.org/officeDocument/2006/relationships/settings" Target="settings.xml"/><Relationship Id="rId7" Type="http://schemas.openxmlformats.org/officeDocument/2006/relationships/hyperlink" Target="https://aja.me/32bus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9/ICETSIS61505.2024.104593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5779</Words>
  <Characters>32943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A K</cp:lastModifiedBy>
  <cp:revision>2</cp:revision>
  <dcterms:created xsi:type="dcterms:W3CDTF">2026-08-09T22:55:00Z</dcterms:created>
  <dcterms:modified xsi:type="dcterms:W3CDTF">2026-08-09T22:55:00Z</dcterms:modified>
</cp:coreProperties>
</file>