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815A4" w14:textId="77777777" w:rsidR="00547B60" w:rsidRPr="00737E88" w:rsidRDefault="00547B60" w:rsidP="00547B60">
      <w:pPr>
        <w:spacing w:line="360" w:lineRule="auto"/>
        <w:rPr>
          <w:rFonts w:ascii="Sakkal Majalla" w:hAnsi="Sakkal Majalla" w:cs="Sakkal Majalla"/>
          <w:sz w:val="28"/>
          <w:szCs w:val="28"/>
          <w:u w:val="single"/>
        </w:rPr>
      </w:pPr>
    </w:p>
    <w:p w14:paraId="6B92E667" w14:textId="77777777" w:rsidR="00547B60" w:rsidRPr="00737E88" w:rsidRDefault="00547B60" w:rsidP="00547B60">
      <w:pPr>
        <w:spacing w:line="360" w:lineRule="auto"/>
        <w:rPr>
          <w:rFonts w:ascii="Sakkal Majalla" w:hAnsi="Sakkal Majalla" w:cs="Sakkal Majalla"/>
          <w:sz w:val="28"/>
          <w:szCs w:val="28"/>
          <w:u w:val="single"/>
        </w:rPr>
      </w:pPr>
    </w:p>
    <w:p w14:paraId="7D9DF599" w14:textId="7E01CEE6" w:rsidR="00547B60" w:rsidRDefault="00547B60" w:rsidP="00547B60">
      <w:pPr>
        <w:spacing w:line="360" w:lineRule="auto"/>
        <w:jc w:val="center"/>
        <w:rPr>
          <w:rFonts w:ascii="Sakkal Majalla" w:hAnsi="Sakkal Majalla" w:cs="Sakkal Majalla"/>
          <w:b/>
          <w:bCs/>
          <w:sz w:val="48"/>
          <w:szCs w:val="48"/>
          <w:u w:val="single"/>
          <w:rtl/>
        </w:rPr>
      </w:pPr>
    </w:p>
    <w:p w14:paraId="266B5C25" w14:textId="77777777" w:rsidR="00857432" w:rsidRDefault="00857432" w:rsidP="00547B60">
      <w:pPr>
        <w:spacing w:line="360" w:lineRule="auto"/>
        <w:jc w:val="center"/>
        <w:rPr>
          <w:rFonts w:ascii="Sakkal Majalla" w:hAnsi="Sakkal Majalla" w:cs="Sakkal Majalla"/>
          <w:b/>
          <w:bCs/>
          <w:sz w:val="48"/>
          <w:szCs w:val="48"/>
          <w:u w:val="single"/>
        </w:rPr>
      </w:pPr>
    </w:p>
    <w:p w14:paraId="73980747" w14:textId="77777777" w:rsidR="002055F6" w:rsidRDefault="002055F6" w:rsidP="00547B60">
      <w:pPr>
        <w:spacing w:line="360" w:lineRule="auto"/>
        <w:jc w:val="center"/>
        <w:rPr>
          <w:rFonts w:ascii="Sakkal Majalla" w:hAnsi="Sakkal Majalla" w:cs="Sakkal Majalla"/>
          <w:b/>
          <w:bCs/>
          <w:sz w:val="48"/>
          <w:szCs w:val="48"/>
          <w:u w:val="single"/>
          <w:rtl/>
        </w:rPr>
      </w:pPr>
    </w:p>
    <w:p w14:paraId="2FE3FC46" w14:textId="0EB29202" w:rsidR="00547B60" w:rsidRPr="001F3317" w:rsidRDefault="00547B60" w:rsidP="00547B60">
      <w:pPr>
        <w:spacing w:line="360" w:lineRule="auto"/>
        <w:jc w:val="center"/>
        <w:rPr>
          <w:rFonts w:ascii="Sakkal Majalla" w:hAnsi="Sakkal Majalla" w:cs="Sakkal Majalla"/>
          <w:b/>
          <w:bCs/>
          <w:sz w:val="48"/>
          <w:szCs w:val="48"/>
          <w:u w:val="single"/>
          <w:rtl/>
        </w:rPr>
      </w:pPr>
      <w:r w:rsidRPr="001F3317">
        <w:rPr>
          <w:rFonts w:ascii="Sakkal Majalla" w:hAnsi="Sakkal Majalla" w:cs="Sakkal Majalla"/>
          <w:b/>
          <w:bCs/>
          <w:sz w:val="48"/>
          <w:szCs w:val="48"/>
          <w:u w:val="single"/>
          <w:rtl/>
        </w:rPr>
        <w:t>الفصل الأول</w:t>
      </w:r>
      <w:bookmarkStart w:id="0" w:name="_Hlk173321069"/>
    </w:p>
    <w:p w14:paraId="5851CF7D" w14:textId="77777777" w:rsidR="00547B60" w:rsidRPr="00737E88" w:rsidRDefault="00547B60" w:rsidP="00547B60">
      <w:pPr>
        <w:spacing w:line="360" w:lineRule="auto"/>
        <w:rPr>
          <w:rFonts w:ascii="Sakkal Majalla" w:hAnsi="Sakkal Majalla" w:cs="Sakkal Majalla"/>
          <w:sz w:val="28"/>
          <w:szCs w:val="28"/>
          <w:u w:val="single"/>
          <w:rtl/>
        </w:rPr>
      </w:pPr>
    </w:p>
    <w:p w14:paraId="5591C1E1" w14:textId="77777777" w:rsidR="00547B60" w:rsidRPr="00737E88" w:rsidRDefault="00547B60" w:rsidP="00547B60">
      <w:pPr>
        <w:spacing w:line="360" w:lineRule="auto"/>
        <w:rPr>
          <w:rFonts w:ascii="Sakkal Majalla" w:hAnsi="Sakkal Majalla" w:cs="Sakkal Majalla"/>
          <w:sz w:val="28"/>
          <w:szCs w:val="28"/>
          <w:u w:val="single"/>
          <w:rtl/>
        </w:rPr>
      </w:pPr>
    </w:p>
    <w:p w14:paraId="53C7BBEA" w14:textId="77777777" w:rsidR="00547B60" w:rsidRPr="00737E88" w:rsidRDefault="00547B60" w:rsidP="00547B60">
      <w:pPr>
        <w:spacing w:line="360" w:lineRule="auto"/>
        <w:rPr>
          <w:rFonts w:ascii="Sakkal Majalla" w:hAnsi="Sakkal Majalla" w:cs="Sakkal Majalla"/>
          <w:sz w:val="28"/>
          <w:szCs w:val="28"/>
          <w:u w:val="single"/>
          <w:rtl/>
        </w:rPr>
      </w:pPr>
    </w:p>
    <w:p w14:paraId="3080DE6B" w14:textId="77777777" w:rsidR="00547B60" w:rsidRPr="00737E88" w:rsidRDefault="00547B60" w:rsidP="00547B60">
      <w:pPr>
        <w:spacing w:line="360" w:lineRule="auto"/>
        <w:rPr>
          <w:rFonts w:ascii="Sakkal Majalla" w:hAnsi="Sakkal Majalla" w:cs="Sakkal Majalla"/>
          <w:sz w:val="28"/>
          <w:szCs w:val="28"/>
          <w:u w:val="single"/>
          <w:rtl/>
        </w:rPr>
      </w:pPr>
    </w:p>
    <w:p w14:paraId="5AE1839D" w14:textId="77777777" w:rsidR="00547B60" w:rsidRPr="00737E88" w:rsidRDefault="00547B60" w:rsidP="00547B60">
      <w:pPr>
        <w:spacing w:line="360" w:lineRule="auto"/>
        <w:rPr>
          <w:rFonts w:ascii="Sakkal Majalla" w:hAnsi="Sakkal Majalla" w:cs="Sakkal Majalla"/>
          <w:sz w:val="28"/>
          <w:szCs w:val="28"/>
          <w:u w:val="single"/>
          <w:rtl/>
        </w:rPr>
      </w:pPr>
    </w:p>
    <w:p w14:paraId="18830896" w14:textId="77777777" w:rsidR="00547B60" w:rsidRPr="00737E88" w:rsidRDefault="00547B60" w:rsidP="00547B60">
      <w:pPr>
        <w:spacing w:line="360" w:lineRule="auto"/>
        <w:rPr>
          <w:rFonts w:ascii="Sakkal Majalla" w:hAnsi="Sakkal Majalla" w:cs="Sakkal Majalla"/>
          <w:sz w:val="28"/>
          <w:szCs w:val="28"/>
          <w:u w:val="single"/>
          <w:rtl/>
        </w:rPr>
      </w:pPr>
    </w:p>
    <w:p w14:paraId="75ED2134" w14:textId="77777777" w:rsidR="00547B60" w:rsidRPr="00737E88" w:rsidRDefault="00547B60" w:rsidP="00547B60">
      <w:pPr>
        <w:spacing w:line="360" w:lineRule="auto"/>
        <w:rPr>
          <w:rFonts w:ascii="Sakkal Majalla" w:hAnsi="Sakkal Majalla" w:cs="Sakkal Majalla"/>
          <w:sz w:val="28"/>
          <w:szCs w:val="28"/>
          <w:u w:val="single"/>
          <w:rtl/>
        </w:rPr>
      </w:pPr>
    </w:p>
    <w:p w14:paraId="251FC95E" w14:textId="77777777" w:rsidR="00547B60" w:rsidRPr="00737E88" w:rsidRDefault="00547B60" w:rsidP="00547B60">
      <w:pPr>
        <w:spacing w:line="360" w:lineRule="auto"/>
        <w:rPr>
          <w:rFonts w:ascii="Sakkal Majalla" w:hAnsi="Sakkal Majalla" w:cs="Sakkal Majalla"/>
          <w:sz w:val="28"/>
          <w:szCs w:val="28"/>
          <w:u w:val="single"/>
          <w:rtl/>
        </w:rPr>
      </w:pPr>
    </w:p>
    <w:p w14:paraId="4F7CF031" w14:textId="77777777" w:rsidR="00547B60" w:rsidRPr="00737E88" w:rsidRDefault="00547B60" w:rsidP="00547B60">
      <w:pPr>
        <w:spacing w:line="360" w:lineRule="auto"/>
        <w:rPr>
          <w:rFonts w:ascii="Sakkal Majalla" w:hAnsi="Sakkal Majalla" w:cs="Sakkal Majalla"/>
          <w:sz w:val="28"/>
          <w:szCs w:val="28"/>
          <w:u w:val="single"/>
          <w:rtl/>
        </w:rPr>
      </w:pPr>
    </w:p>
    <w:p w14:paraId="78769F90" w14:textId="77777777" w:rsidR="00547B60" w:rsidRPr="00737E88" w:rsidRDefault="00547B60" w:rsidP="00547B60">
      <w:pPr>
        <w:spacing w:line="360" w:lineRule="auto"/>
        <w:rPr>
          <w:rFonts w:ascii="Sakkal Majalla" w:hAnsi="Sakkal Majalla" w:cs="Sakkal Majalla"/>
          <w:sz w:val="32"/>
          <w:szCs w:val="32"/>
          <w:u w:val="single"/>
        </w:rPr>
      </w:pPr>
      <w:r w:rsidRPr="00737E88">
        <w:rPr>
          <w:rFonts w:ascii="Sakkal Majalla" w:hAnsi="Sakkal Majalla" w:cs="Sakkal Majalla"/>
          <w:sz w:val="32"/>
          <w:szCs w:val="32"/>
          <w:u w:val="single"/>
          <w:rtl/>
        </w:rPr>
        <w:lastRenderedPageBreak/>
        <w:t>المقدمة:</w:t>
      </w:r>
    </w:p>
    <w:p w14:paraId="79D444A1" w14:textId="77777777" w:rsidR="00547B60" w:rsidRPr="00737E88" w:rsidRDefault="00547B60" w:rsidP="00547B60">
      <w:pPr>
        <w:spacing w:line="360" w:lineRule="auto"/>
        <w:rPr>
          <w:rFonts w:ascii="Sakkal Majalla" w:hAnsi="Sakkal Majalla" w:cs="Sakkal Majalla"/>
          <w:sz w:val="28"/>
          <w:szCs w:val="28"/>
          <w:u w:val="single"/>
          <w:rtl/>
        </w:rPr>
      </w:pPr>
    </w:p>
    <w:p w14:paraId="5F59D54A" w14:textId="77777777" w:rsidR="00547B60" w:rsidRPr="00737E88" w:rsidRDefault="00547B60" w:rsidP="00547B60">
      <w:pPr>
        <w:spacing w:after="240" w:line="360" w:lineRule="auto"/>
        <w:ind w:left="360"/>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kern w:val="0"/>
          <w:sz w:val="28"/>
          <w:szCs w:val="28"/>
          <w:rtl/>
          <w14:ligatures w14:val="none"/>
        </w:rPr>
        <w:t>يؤدي تحليل الأعمال التجارية دوراً محورياً في زيادة عائد الاستثمار بالنسبة للشركات، ولا سيما في القطاعات التي تتسم بالدينامية وبكثافة رأس المال مثل التنمية العقارية. وفي سياق قطاع تنمية العقارات في المملكة العربية السعودية، يشكل تحليل الأعمال التجارية أداة بالغة الأهمية في تحديد اتجاهات السوق، وتقييم جدوى المشاريع، وتخصيص الموارد على النحو الأمثل. ويمكن للشركات، من خلال إجراء بحوث سوقية وتحليلات مالية شاملة، أن تتخذ قرارات مستنيرة تخفف من المخاطر وتعزز الكفاءة التشغيلية، وفي نهاية المطاف تحسّن الربحية. وهذا النهج التحليلي ليس أساسياً في ضمان إنجاز المشاريع في حدود الميزانية وفي الوقت المحدد فحسب، بل أيضاً في تحديد فرص جديدة للنمو والتوسع</w:t>
      </w:r>
      <w:r w:rsidRPr="00737E88">
        <w:rPr>
          <w:rFonts w:ascii="Sakkal Majalla" w:eastAsia="Times New Roman" w:hAnsi="Sakkal Majalla" w:cs="Sakkal Majalla"/>
          <w:kern w:val="0"/>
          <w:sz w:val="28"/>
          <w:szCs w:val="28"/>
          <w14:ligatures w14:val="none"/>
        </w:rPr>
        <w:t>.</w:t>
      </w:r>
    </w:p>
    <w:p w14:paraId="14585B04" w14:textId="77777777" w:rsidR="00547B60" w:rsidRPr="00737E88" w:rsidRDefault="00547B60" w:rsidP="00547B60">
      <w:pPr>
        <w:spacing w:after="240" w:line="360" w:lineRule="auto"/>
        <w:ind w:left="360"/>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kern w:val="0"/>
          <w:sz w:val="28"/>
          <w:szCs w:val="28"/>
          <w:rtl/>
          <w14:ligatures w14:val="none"/>
        </w:rPr>
        <w:t>وفي المملكة العربية السعودية، شهد قطاع تنمية العقارات نمواً كبيراً، مدفوعاً بمبادرات وطنية طموحة مثل رؤية عام 2030. وينطوي تحليل الأعمال التجارية في هذا القطاع على تقييم شامل لمختلف العوامل، بما في ذلك المؤشرات الاقتصادية، والاتجاهات الديمغرافية، والأطر التنظيمية. وعلى سبيل المثال، فإن فهم أثر السياسات الحكومية على الطلب على الإسكان أو الآثار الاقتصادية المترتبة على مشاريع الهياكل الأساسية الجديدة يمكن أن يوفر للمطورين أفكاراً ثاقبة قيّمة. وبالإضافة إلى ذلك، يمكن لمحللي الأعمال التجارية تقييم المشهد التنافسي لتحديد الثغرات في السوق، وتمكين الشركات من تكييف عروضها لتلبية احتياجات وأفضليات استهلاكية محددة. وهذا المستوى من التخطيط الاستراتيجي ضروري لتحقيق أقصى قدر من الشفافية وضمان الاستدامة في الأجل الطويل</w:t>
      </w:r>
      <w:r w:rsidRPr="00737E88">
        <w:rPr>
          <w:rFonts w:ascii="Sakkal Majalla" w:eastAsia="Times New Roman" w:hAnsi="Sakkal Majalla" w:cs="Sakkal Majalla"/>
          <w:kern w:val="0"/>
          <w:sz w:val="28"/>
          <w:szCs w:val="28"/>
          <w14:ligatures w14:val="none"/>
        </w:rPr>
        <w:t>.</w:t>
      </w:r>
    </w:p>
    <w:p w14:paraId="1F390E95" w14:textId="77777777" w:rsidR="0051691F" w:rsidRDefault="00547B60" w:rsidP="00547B60">
      <w:pPr>
        <w:spacing w:after="240" w:line="360" w:lineRule="auto"/>
        <w:ind w:left="360"/>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kern w:val="0"/>
          <w:sz w:val="28"/>
          <w:szCs w:val="28"/>
          <w:rtl/>
          <w14:ligatures w14:val="none"/>
        </w:rPr>
        <w:t>في المشهد المتطور دائماً لقطاع تنمية العقارات في المملكة العربية السعودية، أصبح اتخاذ القرارات الاستراتيجية حجر الزاوية في تحقيق عوائد كبيرة من الاستثمار</w:t>
      </w:r>
      <w:r w:rsidRPr="00737E88">
        <w:rPr>
          <w:rFonts w:ascii="Sakkal Majalla" w:eastAsia="Times New Roman" w:hAnsi="Sakkal Majalla" w:cs="Sakkal Majalla"/>
          <w:kern w:val="0"/>
          <w:sz w:val="28"/>
          <w:szCs w:val="28"/>
          <w14:ligatures w14:val="none"/>
        </w:rPr>
        <w:t xml:space="preserve">. (ROI). </w:t>
      </w:r>
      <w:r w:rsidRPr="00737E88">
        <w:rPr>
          <w:rFonts w:ascii="Sakkal Majalla" w:eastAsia="Times New Roman" w:hAnsi="Sakkal Majalla" w:cs="Sakkal Majalla"/>
          <w:kern w:val="0"/>
          <w:sz w:val="28"/>
          <w:szCs w:val="28"/>
          <w:rtl/>
          <w14:ligatures w14:val="none"/>
        </w:rPr>
        <w:t xml:space="preserve">ويلعب تحليل الأعمال التجارية، وهو انضباط يدرس بدقة البيانات والعمليات واتجاهات السوق، دوراً أساسياً في دفع هذه القرارات. ويمكن للشركات، من خلال الاستفادة من التقنيات التحليلية المتقدمة، أن تكشف عن الفرص المخفية، وأن تخفف من المخاطر، وأن تُحسِّن عملياتها إلى المستوى الأمثل </w:t>
      </w:r>
    </w:p>
    <w:p w14:paraId="434DE3D6" w14:textId="77777777" w:rsidR="0051691F" w:rsidRDefault="0051691F" w:rsidP="00547B60">
      <w:pPr>
        <w:spacing w:after="240" w:line="360" w:lineRule="auto"/>
        <w:ind w:left="360"/>
        <w:rPr>
          <w:rFonts w:ascii="Sakkal Majalla" w:eastAsia="Times New Roman" w:hAnsi="Sakkal Majalla" w:cs="Sakkal Majalla"/>
          <w:kern w:val="0"/>
          <w:sz w:val="28"/>
          <w:szCs w:val="28"/>
          <w:rtl/>
          <w14:ligatures w14:val="none"/>
        </w:rPr>
      </w:pPr>
    </w:p>
    <w:p w14:paraId="6910225A" w14:textId="77777777" w:rsidR="0051691F" w:rsidRDefault="0051691F" w:rsidP="00547B60">
      <w:pPr>
        <w:spacing w:after="240" w:line="360" w:lineRule="auto"/>
        <w:ind w:left="360"/>
        <w:rPr>
          <w:rFonts w:ascii="Sakkal Majalla" w:eastAsia="Times New Roman" w:hAnsi="Sakkal Majalla" w:cs="Sakkal Majalla"/>
          <w:kern w:val="0"/>
          <w:sz w:val="28"/>
          <w:szCs w:val="28"/>
          <w:rtl/>
          <w14:ligatures w14:val="none"/>
        </w:rPr>
      </w:pPr>
    </w:p>
    <w:p w14:paraId="1CA867D8" w14:textId="2E435B3E" w:rsidR="00547B60" w:rsidRPr="00737E88" w:rsidRDefault="00547B60" w:rsidP="00547B60">
      <w:pPr>
        <w:spacing w:after="240" w:line="360" w:lineRule="auto"/>
        <w:ind w:left="360"/>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kern w:val="0"/>
          <w:sz w:val="28"/>
          <w:szCs w:val="28"/>
          <w:rtl/>
          <w14:ligatures w14:val="none"/>
        </w:rPr>
        <w:t xml:space="preserve">لتعزيز الربحية. وتتعمق هذه الدراسة التحليلية في الأثر العميق لتحليل الأعمال التجارية على سجل الشركات في هذا القطاع المزدهر، مع تسليط الضوء على الكيفية التي يمكن بها </w:t>
      </w:r>
    </w:p>
    <w:p w14:paraId="03A49693" w14:textId="77777777" w:rsidR="00547B60" w:rsidRPr="00737E88" w:rsidRDefault="00547B60" w:rsidP="00547B60">
      <w:pPr>
        <w:spacing w:after="240" w:line="360" w:lineRule="auto"/>
        <w:ind w:left="360"/>
        <w:rPr>
          <w:rFonts w:ascii="Sakkal Majalla" w:eastAsia="Times New Roman" w:hAnsi="Sakkal Majalla" w:cs="Sakkal Majalla"/>
          <w:kern w:val="0"/>
          <w:sz w:val="28"/>
          <w:szCs w:val="28"/>
          <w:rtl/>
          <w14:ligatures w14:val="none"/>
        </w:rPr>
      </w:pPr>
    </w:p>
    <w:p w14:paraId="5C31355B" w14:textId="77777777" w:rsidR="00547B60" w:rsidRPr="00737E88" w:rsidRDefault="00547B60" w:rsidP="00547B60">
      <w:pPr>
        <w:spacing w:after="240" w:line="360" w:lineRule="auto"/>
        <w:ind w:left="360"/>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kern w:val="0"/>
          <w:sz w:val="28"/>
          <w:szCs w:val="28"/>
          <w:rtl/>
          <w14:ligatures w14:val="none"/>
        </w:rPr>
        <w:t>للرؤى المستنبطة من البيانات أن تحوّل المشاريع العقارية إلى استثمارات مربحة</w:t>
      </w:r>
      <w:r w:rsidRPr="00737E88">
        <w:rPr>
          <w:rFonts w:ascii="Sakkal Majalla" w:eastAsia="Times New Roman" w:hAnsi="Sakkal Majalla" w:cs="Sakkal Majalla"/>
          <w:kern w:val="0"/>
          <w:sz w:val="28"/>
          <w:szCs w:val="28"/>
          <w14:ligatures w14:val="none"/>
        </w:rPr>
        <w:t xml:space="preserve">. </w:t>
      </w:r>
      <w:r w:rsidRPr="00737E88">
        <w:rPr>
          <w:rFonts w:ascii="Sakkal Majalla" w:eastAsia="Times New Roman" w:hAnsi="Sakkal Majalla" w:cs="Sakkal Majalla"/>
          <w:kern w:val="0"/>
          <w:sz w:val="28"/>
          <w:szCs w:val="28"/>
          <w14:ligatures w14:val="none"/>
        </w:rPr>
        <w:br/>
      </w:r>
      <w:r w:rsidRPr="00737E88">
        <w:rPr>
          <w:rFonts w:ascii="Sakkal Majalla" w:eastAsia="Times New Roman" w:hAnsi="Sakkal Majalla" w:cs="Sakkal Majalla"/>
          <w:kern w:val="0"/>
          <w:sz w:val="28"/>
          <w:szCs w:val="28"/>
          <w:rtl/>
          <w14:ligatures w14:val="none"/>
        </w:rPr>
        <w:t>وتوفر سوق العقارات السعودية، التي تتسم بالتحضر السريع ومشاريع الهياكل الأساسية الطموحة، أرضا خصبة للنمو والابتكار. ومن ناطحات السحاب اللامعة في الرياض إلى التطورات السكنية الممتدة في جدة، يسعى مطورو العقارات باستمرار إلى إيجاد سبل لزيادة عائدات استثماراتهم إلى أقصى حد. وفي هذه البيئة الدينامية، يكون تحليل الأعمال التجارية أداة بالغة الأهمية، تمكن الشركات من الإبحار عن التعقيدات، والتنبؤ باتجاهات السوق، واتخاذ قرارات مستنيرة. ومن خلال إدماج تحليل الأعمال التجارية في إطارها الاستراتيجي، لا يمكن لمطوري العقارات أن يعززوا أدائهم المالي فحسب، بل يسهموا أيضاً في الرؤية الاقتصادية الأوسع نطاقاً للمملكة العربية السعودية</w:t>
      </w:r>
      <w:r w:rsidRPr="00737E88">
        <w:rPr>
          <w:rFonts w:ascii="Sakkal Majalla" w:eastAsia="Times New Roman" w:hAnsi="Sakkal Majalla" w:cs="Sakkal Majalla"/>
          <w:kern w:val="0"/>
          <w:sz w:val="28"/>
          <w:szCs w:val="28"/>
          <w14:ligatures w14:val="none"/>
        </w:rPr>
        <w:t>.</w:t>
      </w:r>
    </w:p>
    <w:p w14:paraId="66D8C77D" w14:textId="77777777" w:rsidR="00547B60" w:rsidRPr="00737E88" w:rsidRDefault="00547B60" w:rsidP="00547B60">
      <w:pPr>
        <w:spacing w:after="240" w:line="360" w:lineRule="auto"/>
        <w:ind w:left="360"/>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kern w:val="0"/>
          <w:sz w:val="28"/>
          <w:szCs w:val="28"/>
          <w:rtl/>
          <w14:ligatures w14:val="none"/>
        </w:rPr>
        <w:t>وفي الوقت الذي تشرع فيه المملكة العربية السعودية في رحلتها التطلعية إلى عام 2030، الرامية إلى تنويع اقتصادها والحد من الاعتماد على النفط، فإن قطاع العقارات يشكل عنصرا محوريا في هذا التحول. ويزود التحليل التجاري، مع تركيزه على دقة البيانات والاستبصار الاستراتيجي، الشركات بالقدرة على مواءمة مشاريعها مع الأهداف الوطنية مع ضمان النمو المستدام في الوقت نفسه. وسوف تستكشف هذه الدراسة الطرق المتعددة الجوانب التي يؤثر بها تحليل الأعمال التجارية على قاعدة البيانات، مع تقديم أفكار ثاقبة عن أفضل الممارسات، ودراسات الحالات الإفرادية، والمنهجيات المبتكرة التي يمكن أن تعيد تحديد النجاح في قطاع تنمية العقارات في المملكة العربية السعودية</w:t>
      </w:r>
      <w:r w:rsidRPr="00737E88">
        <w:rPr>
          <w:rFonts w:ascii="Sakkal Majalla" w:eastAsia="Times New Roman" w:hAnsi="Sakkal Majalla" w:cs="Sakkal Majalla"/>
          <w:kern w:val="0"/>
          <w:sz w:val="28"/>
          <w:szCs w:val="28"/>
          <w14:ligatures w14:val="none"/>
        </w:rPr>
        <w:t>.</w:t>
      </w:r>
      <w:r w:rsidRPr="00737E88">
        <w:rPr>
          <w:rFonts w:ascii="Sakkal Majalla" w:eastAsia="Times New Roman" w:hAnsi="Sakkal Majalla" w:cs="Sakkal Majalla"/>
          <w:kern w:val="0"/>
          <w:sz w:val="28"/>
          <w:szCs w:val="28"/>
          <w14:ligatures w14:val="none"/>
        </w:rPr>
        <w:br/>
      </w:r>
    </w:p>
    <w:p w14:paraId="1F7EBB0C" w14:textId="2AFD7499" w:rsidR="00547B60" w:rsidRPr="00CA4C7A" w:rsidRDefault="008B661B" w:rsidP="00547B60">
      <w:pPr>
        <w:spacing w:line="360" w:lineRule="auto"/>
        <w:rPr>
          <w:rFonts w:ascii="Sakkal Majalla" w:hAnsi="Sakkal Majalla" w:cs="Sakkal Majalla"/>
          <w:sz w:val="32"/>
          <w:szCs w:val="32"/>
          <w:u w:val="single"/>
        </w:rPr>
      </w:pPr>
      <w:r>
        <w:rPr>
          <w:rFonts w:ascii="Sakkal Majalla" w:hAnsi="Sakkal Majalla" w:cs="Sakkal Majalla" w:hint="cs"/>
          <w:sz w:val="32"/>
          <w:szCs w:val="32"/>
          <w:u w:val="single"/>
          <w:rtl/>
        </w:rPr>
        <w:t>-</w:t>
      </w:r>
      <w:r w:rsidR="00547B60" w:rsidRPr="00CA4C7A">
        <w:rPr>
          <w:rFonts w:ascii="Sakkal Majalla" w:hAnsi="Sakkal Majalla" w:cs="Sakkal Majalla"/>
          <w:sz w:val="32"/>
          <w:szCs w:val="32"/>
          <w:u w:val="single"/>
          <w:rtl/>
        </w:rPr>
        <w:t>مشكلة الدراسة</w:t>
      </w:r>
      <w:r>
        <w:rPr>
          <w:rFonts w:ascii="Sakkal Majalla" w:hAnsi="Sakkal Majalla" w:cs="Sakkal Majalla" w:hint="cs"/>
          <w:sz w:val="32"/>
          <w:szCs w:val="32"/>
          <w:u w:val="single"/>
          <w:rtl/>
        </w:rPr>
        <w:t>:</w:t>
      </w:r>
      <w:r w:rsidR="00547B60" w:rsidRPr="00CA4C7A">
        <w:rPr>
          <w:rFonts w:ascii="Sakkal Majalla" w:hAnsi="Sakkal Majalla" w:cs="Sakkal Majalla"/>
          <w:sz w:val="32"/>
          <w:szCs w:val="32"/>
          <w:u w:val="single"/>
          <w:rtl/>
        </w:rPr>
        <w:t xml:space="preserve"> </w:t>
      </w:r>
    </w:p>
    <w:p w14:paraId="5BDA90B4" w14:textId="77777777" w:rsidR="00547B60" w:rsidRPr="00737E88" w:rsidRDefault="00547B60" w:rsidP="00547B60">
      <w:pPr>
        <w:spacing w:line="360" w:lineRule="auto"/>
        <w:rPr>
          <w:rFonts w:ascii="Sakkal Majalla" w:hAnsi="Sakkal Majalla" w:cs="Sakkal Majalla"/>
          <w:sz w:val="28"/>
          <w:szCs w:val="28"/>
          <w:u w:val="single"/>
          <w:rtl/>
        </w:rPr>
      </w:pPr>
    </w:p>
    <w:p w14:paraId="6AEE1EF5" w14:textId="77777777" w:rsidR="00547B60" w:rsidRPr="00737E88" w:rsidRDefault="00547B60" w:rsidP="00547B60">
      <w:pPr>
        <w:spacing w:line="360" w:lineRule="auto"/>
        <w:ind w:left="360"/>
        <w:rPr>
          <w:rFonts w:ascii="Sakkal Majalla" w:hAnsi="Sakkal Majalla" w:cs="Sakkal Majalla"/>
          <w:sz w:val="28"/>
          <w:szCs w:val="28"/>
        </w:rPr>
      </w:pPr>
      <w:r w:rsidRPr="00737E88">
        <w:rPr>
          <w:rFonts w:ascii="Sakkal Majalla" w:hAnsi="Sakkal Majalla" w:cs="Sakkal Majalla"/>
          <w:sz w:val="28"/>
          <w:szCs w:val="28"/>
          <w:rtl/>
        </w:rPr>
        <w:t>يعد دراسة تأثير تحليل الأعمال على عائد الاستثمار في الشركات أمرًا بالغ الأهمية، وتحديدًا في قطاع العقارات في المملكة العربية السعودية. يعتمد نجاح الشركات العقارية على قدرتها على اتخاذ قرارات ذكية ودقيقة فيما يتعلق بالاستثمار، وهو ما يمكن تحقيقه من خلال تحليل الأعمال. تحليل الأعمال هو إجراء الحصول على البيانات والمعلومات المتعلقة بأداء الشركة وسوقها وتحليلها، بهدف الحصول على أفكار من شأنها تحسين أداء الشركة واتخاذ القرارات الإستراتيجية</w:t>
      </w:r>
      <w:r w:rsidRPr="00737E88">
        <w:rPr>
          <w:rFonts w:ascii="Sakkal Majalla" w:hAnsi="Sakkal Majalla" w:cs="Sakkal Majalla"/>
          <w:sz w:val="28"/>
          <w:szCs w:val="28"/>
        </w:rPr>
        <w:t>.</w:t>
      </w:r>
    </w:p>
    <w:p w14:paraId="4C26877A" w14:textId="77777777" w:rsidR="00547B60" w:rsidRPr="00737E88" w:rsidRDefault="00547B60" w:rsidP="00547B60">
      <w:pPr>
        <w:spacing w:line="360" w:lineRule="auto"/>
        <w:ind w:left="360"/>
        <w:rPr>
          <w:rFonts w:ascii="Sakkal Majalla" w:hAnsi="Sakkal Majalla" w:cs="Sakkal Majalla"/>
          <w:sz w:val="28"/>
          <w:szCs w:val="28"/>
        </w:rPr>
      </w:pPr>
      <w:r w:rsidRPr="00737E88">
        <w:rPr>
          <w:rFonts w:ascii="Sakkal Majalla" w:hAnsi="Sakkal Majalla" w:cs="Sakkal Majalla"/>
          <w:sz w:val="28"/>
          <w:szCs w:val="28"/>
          <w:rtl/>
        </w:rPr>
        <w:t>في قطاع التطوير العقاري في المملكة العربية السعودية، تتزايد أهمية تحليل الأعمال نتيجة التطور السريع للسوق والطلب المتزايد على المشاريع العقارية. الشركات التي تستفيد من تحليل الأعمال لديها فهم أكثر دقة للفرص والمخاطر، وهذا يمكّنها من تخصيص مواردها بشكل أكثر كفاءة والحصول على عائد أعلى على استثماراتها. بالإضافة إلى ذلك، يمكن أن يسهل تحليل الأعمال تحسين إدارة المشاريع، وخفض التكاليف، وزيادة الكفاءة في التشغيل، وكل ذلك له تأثير إيجابي على الأداء المالي للشركات</w:t>
      </w:r>
      <w:r w:rsidRPr="00737E88">
        <w:rPr>
          <w:rFonts w:ascii="Sakkal Majalla" w:hAnsi="Sakkal Majalla" w:cs="Sakkal Majalla"/>
          <w:sz w:val="28"/>
          <w:szCs w:val="28"/>
        </w:rPr>
        <w:t>.</w:t>
      </w:r>
    </w:p>
    <w:p w14:paraId="7D283180" w14:textId="77777777" w:rsidR="00547B60" w:rsidRPr="00737E88" w:rsidRDefault="00547B60" w:rsidP="00547B60">
      <w:pPr>
        <w:spacing w:line="360" w:lineRule="auto"/>
        <w:ind w:left="360"/>
        <w:rPr>
          <w:rFonts w:ascii="Sakkal Majalla" w:hAnsi="Sakkal Majalla" w:cs="Sakkal Majalla"/>
          <w:sz w:val="28"/>
          <w:szCs w:val="28"/>
        </w:rPr>
      </w:pPr>
      <w:r w:rsidRPr="00737E88">
        <w:rPr>
          <w:rFonts w:ascii="Sakkal Majalla" w:hAnsi="Sakkal Majalla" w:cs="Sakkal Majalla"/>
          <w:sz w:val="28"/>
          <w:szCs w:val="28"/>
          <w:rtl/>
        </w:rPr>
        <w:t>إن البحث في الطبيعة التحليلية لهذا الموضوع يستلزم جمع البيانات من الشركات التي تقوم بتطوير العقارات في المملكة العربية السعودية وتحليلها للاستدلال على العلاقة بين الاستخدام</w:t>
      </w:r>
      <w:r w:rsidRPr="00737E88">
        <w:rPr>
          <w:rFonts w:ascii="Sakkal Majalla" w:hAnsi="Sakkal Majalla" w:cs="Sakkal Majalla"/>
          <w:sz w:val="28"/>
          <w:szCs w:val="28"/>
        </w:rPr>
        <w:t>.</w:t>
      </w:r>
    </w:p>
    <w:p w14:paraId="0A000812" w14:textId="77777777" w:rsidR="00547B60" w:rsidRPr="00737E88" w:rsidRDefault="00547B60" w:rsidP="00547B60">
      <w:pPr>
        <w:pStyle w:val="NormalWeb"/>
        <w:bidi/>
        <w:spacing w:line="360" w:lineRule="auto"/>
        <w:ind w:left="360"/>
        <w:rPr>
          <w:rFonts w:ascii="Sakkal Majalla" w:hAnsi="Sakkal Majalla" w:cs="Sakkal Majalla"/>
          <w:sz w:val="28"/>
          <w:szCs w:val="28"/>
        </w:rPr>
      </w:pPr>
      <w:r w:rsidRPr="00737E88">
        <w:rPr>
          <w:rFonts w:ascii="Sakkal Majalla" w:hAnsi="Sakkal Majalla" w:cs="Sakkal Majalla"/>
          <w:color w:val="000000"/>
          <w:sz w:val="28"/>
          <w:szCs w:val="28"/>
          <w:rtl/>
        </w:rPr>
        <w:t>الدراسة التحليلية لهذا الموضوع تتطلب جمع بيانات من شركات التطوير العقاري السعودية وتحليلها لاستخلاص العلاقة بين استخدام تحليل الأعمال والعائد على الاستثمار. يمكن استخدام مجموعة متنوعة من الأدوات والأساليب التحليلية، مثل النماذج الإحصائية والتحليل المالي، للوصول إلى نتائج دقيقة وشاملة. من خلال هذه الدراسة، يمكن تقديم توصيات للشركات حول كيفية تحسين استراتيجياتها الاستثمارية وزيادة عوائدها، مما يسهم في تعزيز نمو القطاع العقاري السعودي بشكل عام</w:t>
      </w:r>
      <w:r w:rsidRPr="00737E88">
        <w:rPr>
          <w:rFonts w:ascii="Sakkal Majalla" w:hAnsi="Sakkal Majalla" w:cs="Sakkal Majalla"/>
          <w:color w:val="000000"/>
          <w:sz w:val="28"/>
          <w:szCs w:val="28"/>
        </w:rPr>
        <w:t>.</w:t>
      </w:r>
    </w:p>
    <w:p w14:paraId="246BA4B7" w14:textId="77777777" w:rsidR="0051691F" w:rsidRDefault="00547B60" w:rsidP="00547B60">
      <w:pPr>
        <w:spacing w:after="240" w:line="360" w:lineRule="auto"/>
        <w:ind w:left="360"/>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kern w:val="0"/>
          <w:sz w:val="28"/>
          <w:szCs w:val="28"/>
          <w:rtl/>
          <w14:ligatures w14:val="none"/>
        </w:rPr>
        <w:t xml:space="preserve">إن دراسة أثر تحليل الأعمال التجارية على الشركات العقارية مسعى متعدد الأوجه يمكن أن يعطي أفكاراً هامة عن الكفاءة والربحية الشاملتين للصناعة. ويساعد التحليل التجاري، الذي ينطوي على تقييم العمليات والنظم </w:t>
      </w:r>
    </w:p>
    <w:p w14:paraId="5CB9AFDC" w14:textId="77777777" w:rsidR="0051691F" w:rsidRDefault="0051691F" w:rsidP="00547B60">
      <w:pPr>
        <w:spacing w:after="240" w:line="360" w:lineRule="auto"/>
        <w:ind w:left="360"/>
        <w:rPr>
          <w:rFonts w:ascii="Sakkal Majalla" w:eastAsia="Times New Roman" w:hAnsi="Sakkal Majalla" w:cs="Sakkal Majalla"/>
          <w:kern w:val="0"/>
          <w:sz w:val="28"/>
          <w:szCs w:val="28"/>
          <w:rtl/>
          <w14:ligatures w14:val="none"/>
        </w:rPr>
      </w:pPr>
    </w:p>
    <w:p w14:paraId="5535865C" w14:textId="77777777" w:rsidR="00617673" w:rsidRDefault="00617673" w:rsidP="00547B60">
      <w:pPr>
        <w:spacing w:after="240" w:line="360" w:lineRule="auto"/>
        <w:ind w:left="360"/>
        <w:rPr>
          <w:rFonts w:ascii="Sakkal Majalla" w:eastAsia="Times New Roman" w:hAnsi="Sakkal Majalla" w:cs="Sakkal Majalla"/>
          <w:kern w:val="0"/>
          <w:sz w:val="28"/>
          <w:szCs w:val="28"/>
          <w:rtl/>
          <w14:ligatures w14:val="none"/>
        </w:rPr>
      </w:pPr>
    </w:p>
    <w:p w14:paraId="3E4244B9" w14:textId="6C13F89D" w:rsidR="00547B60" w:rsidRPr="00737E88" w:rsidRDefault="00547B60" w:rsidP="00547B60">
      <w:pPr>
        <w:spacing w:after="240" w:line="360" w:lineRule="auto"/>
        <w:ind w:left="360"/>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kern w:val="0"/>
          <w:sz w:val="28"/>
          <w:szCs w:val="28"/>
          <w:rtl/>
          <w14:ligatures w14:val="none"/>
        </w:rPr>
        <w:t>والاستراتيجيات داخل الشركة، في تحديد المجالات التي يمكن تحسينها وتحسين العمليات إلى أقصى حد ممكن. وفي سياق العقارات، يمكن أن يعني ذلك تحليل اتجاهات السوق، وأفضليات العملاء، والأداء المالي، وتدفقات العمل التشغيلية لاتخاذ قرارات أكثر استنارة. ومن خلال الاستفادة من التحليلات المتعلقة بالبيانات، يمكن للشركات العقارية أن تتنبأ بشكل أفضل بحركات السوق، وأن تفهم التحولات الديمغرافية، وأن تكيف عروضها لتلبية احتياجات العملاء المتطورة</w:t>
      </w:r>
      <w:r w:rsidRPr="00737E88">
        <w:rPr>
          <w:rFonts w:ascii="Sakkal Majalla" w:eastAsia="Times New Roman" w:hAnsi="Sakkal Majalla" w:cs="Sakkal Majalla"/>
          <w:kern w:val="0"/>
          <w:sz w:val="28"/>
          <w:szCs w:val="28"/>
          <w14:ligatures w14:val="none"/>
        </w:rPr>
        <w:t xml:space="preserve">. </w:t>
      </w:r>
    </w:p>
    <w:p w14:paraId="0F53512A" w14:textId="77777777" w:rsidR="00547B60" w:rsidRPr="00737E88" w:rsidRDefault="00547B60" w:rsidP="00547B60">
      <w:pPr>
        <w:spacing w:after="240" w:line="360" w:lineRule="auto"/>
        <w:ind w:left="360"/>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kern w:val="0"/>
          <w:sz w:val="28"/>
          <w:szCs w:val="28"/>
          <w:rtl/>
          <w14:ligatures w14:val="none"/>
        </w:rPr>
        <w:t>ومن الجوانب الحاسمة في هذا التحليل تقييم الاتجاهات السوقية. وتتسم أسواق العقارات بقدر كبير من الدينامية، وتتأثر بالظروف الاقتصادية وأسعار الفائدة والتغيرات التنظيمية. ومن خلال تحليل الأعمال التجارية، يمكن للشركات تتبع هذه المتغيرات والتنبؤ بالاتجاهات المستقبلية. ويتيح لهم ذلك أن يضعوا ممتلكاتهم في موقع استراتيجي، وأن يعدلوا نماذج التسعير، وأن يطوروا حملات تسويقية تتفاعل مع المشترين أو المستأجرين المحتملين. وعلى سبيل المثال، فإن فهم الزيادة في الطلب على الأماكن المعيشية المستدامة يمكن أن يدفع الشركة إلى الاستثمار في المباني الملائمة للبيئة، مما يجتذب قطاعاً متنامياً من المستهلكين الواعيين بيئياً</w:t>
      </w:r>
      <w:r w:rsidRPr="00737E88">
        <w:rPr>
          <w:rFonts w:ascii="Sakkal Majalla" w:eastAsia="Times New Roman" w:hAnsi="Sakkal Majalla" w:cs="Sakkal Majalla"/>
          <w:kern w:val="0"/>
          <w:sz w:val="28"/>
          <w:szCs w:val="28"/>
          <w14:ligatures w14:val="none"/>
        </w:rPr>
        <w:t>.</w:t>
      </w:r>
    </w:p>
    <w:p w14:paraId="0A5D7793" w14:textId="77777777" w:rsidR="00547B60" w:rsidRPr="00737E88" w:rsidRDefault="00547B60" w:rsidP="00547B60">
      <w:pPr>
        <w:spacing w:after="240" w:line="360" w:lineRule="auto"/>
        <w:ind w:left="360"/>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kern w:val="0"/>
          <w:sz w:val="28"/>
          <w:szCs w:val="28"/>
          <w:rtl/>
          <w14:ligatures w14:val="none"/>
        </w:rPr>
        <w:t>وعلاوة على ذلك، يمكن لتحليل الأعمال التجارية أن يحسن العمليات الداخلية داخل الشركات العقارية. وبتشريح البيانات المالية، يمكن للشركات أن تحدد فرص الاقتصاد في التكاليف، وتبسيط العمليات، وتعزيز الربحية. فعلى سبيل المثال، يمكن أن يؤدي تحليل كفاءة ممارسات إدارة الممتلكات إلى تحسين الجداول الزمنية للصيانة، والحد من تكاليف الإصلاح في الأجل الطويل، وتحسين رضا المستأجرين. وبالإضافة إلى ذلك، يمكن لتحليل الأعمال التجارية أن يساعد في إدارة المخاطر عن طريق تحديد المزالق المالية المحتملة أو هبوط الأسواق، مما يمكن الشركات من وضع خطط طوارئ قوية. وفي نهاية المطاف، فإن إدماج تحليل الأعمال التجارية في العمليات العقارية لا يعزز الأداء المالي فحسب، بل يعزز أيضا وجود منظمة أكثر استجابة ومرونة</w:t>
      </w:r>
      <w:r w:rsidRPr="00737E88">
        <w:rPr>
          <w:rFonts w:ascii="Sakkal Majalla" w:eastAsia="Times New Roman" w:hAnsi="Sakkal Majalla" w:cs="Sakkal Majalla"/>
          <w:kern w:val="0"/>
          <w:sz w:val="28"/>
          <w:szCs w:val="28"/>
          <w14:ligatures w14:val="none"/>
        </w:rPr>
        <w:t>.</w:t>
      </w:r>
    </w:p>
    <w:p w14:paraId="3EC10889" w14:textId="77777777" w:rsidR="00547B60" w:rsidRPr="00737E88" w:rsidRDefault="00547B60" w:rsidP="00547B60">
      <w:pPr>
        <w:spacing w:line="360" w:lineRule="auto"/>
        <w:rPr>
          <w:rFonts w:ascii="Sakkal Majalla" w:hAnsi="Sakkal Majalla" w:cs="Sakkal Majalla"/>
          <w:b/>
          <w:bCs/>
          <w:sz w:val="28"/>
          <w:szCs w:val="28"/>
          <w:u w:val="single"/>
        </w:rPr>
      </w:pPr>
    </w:p>
    <w:p w14:paraId="35DC0D45" w14:textId="586EE4C0" w:rsidR="00547B60" w:rsidRPr="00CA4C7A" w:rsidRDefault="008B661B" w:rsidP="00547B60">
      <w:pPr>
        <w:spacing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lastRenderedPageBreak/>
        <w:t>-</w:t>
      </w:r>
      <w:r w:rsidR="00547B60" w:rsidRPr="00CA4C7A">
        <w:rPr>
          <w:rFonts w:ascii="Sakkal Majalla" w:hAnsi="Sakkal Majalla" w:cs="Sakkal Majalla"/>
          <w:sz w:val="32"/>
          <w:szCs w:val="32"/>
          <w:u w:val="single"/>
          <w:rtl/>
        </w:rPr>
        <w:t xml:space="preserve">أهمية الدراسة. </w:t>
      </w:r>
    </w:p>
    <w:p w14:paraId="55F5E602" w14:textId="77777777" w:rsidR="00547B60" w:rsidRPr="00737E88" w:rsidRDefault="00547B60" w:rsidP="00547B60">
      <w:pPr>
        <w:spacing w:line="360" w:lineRule="auto"/>
        <w:rPr>
          <w:rFonts w:ascii="Sakkal Majalla" w:hAnsi="Sakkal Majalla" w:cs="Sakkal Majalla"/>
          <w:sz w:val="28"/>
          <w:szCs w:val="28"/>
          <w:rtl/>
        </w:rPr>
      </w:pPr>
    </w:p>
    <w:p w14:paraId="5585C1AD"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تشكل دراسة أثر تحليل الأعمال على العائد على الاستثمار في قطاع التطوير العقاري السعودي أهمية كبيرة في كل من المحورين العلمي والعملي</w:t>
      </w:r>
      <w:r w:rsidRPr="00737E88">
        <w:rPr>
          <w:rFonts w:ascii="Sakkal Majalla" w:hAnsi="Sakkal Majalla" w:cs="Sakkal Majalla"/>
          <w:sz w:val="28"/>
          <w:szCs w:val="28"/>
        </w:rPr>
        <w:t>.</w:t>
      </w:r>
    </w:p>
    <w:p w14:paraId="0763F9B8"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فيما يتعلق بالأهمية العلمية (النظرية)، تساهم هذه الدراسة في توسيع قاعدة المعرفة حول كيفية تأثير تحليل الأعمال على الأداء المالي للشركات. يتيح ذلك للمجتمع الأكاديمي فهمًا أعمق للعلاقة بين الأنشطة التحليلية والنتائج الاستثمارية. تُعزز هذه الدراسة من الأبحاث السابقة التي تناولت موضوعات مثل تحليلات البيانات، وتطبيقاتها في اتخاذ القرارات الاستراتيجية، وأثرها على كفاءة وفعالية الشركات. من بين المصادر التي يمكن الاعتماد عليها في هذا السياق مقالات أكاديمية من مجلات مثل</w:t>
      </w:r>
      <w:r w:rsidRPr="00737E88">
        <w:rPr>
          <w:rFonts w:ascii="Sakkal Majalla" w:hAnsi="Sakkal Majalla" w:cs="Sakkal Majalla"/>
          <w:sz w:val="28"/>
          <w:szCs w:val="28"/>
        </w:rPr>
        <w:t xml:space="preserve"> "Journal of Business Research" </w:t>
      </w:r>
      <w:r w:rsidRPr="00737E88">
        <w:rPr>
          <w:rFonts w:ascii="Sakkal Majalla" w:hAnsi="Sakkal Majalla" w:cs="Sakkal Majalla"/>
          <w:sz w:val="28"/>
          <w:szCs w:val="28"/>
          <w:rtl/>
        </w:rPr>
        <w:t>و</w:t>
      </w:r>
      <w:r w:rsidRPr="00737E88">
        <w:rPr>
          <w:rFonts w:ascii="Sakkal Majalla" w:hAnsi="Sakkal Majalla" w:cs="Sakkal Majalla"/>
          <w:sz w:val="28"/>
          <w:szCs w:val="28"/>
        </w:rPr>
        <w:t xml:space="preserve">"Harvard Business Review" </w:t>
      </w:r>
      <w:r w:rsidRPr="00737E88">
        <w:rPr>
          <w:rFonts w:ascii="Sakkal Majalla" w:hAnsi="Sakkal Majalla" w:cs="Sakkal Majalla"/>
          <w:sz w:val="28"/>
          <w:szCs w:val="28"/>
          <w:rtl/>
        </w:rPr>
        <w:t>التي تناولت مواضيع مشابهة</w:t>
      </w:r>
      <w:r w:rsidRPr="00737E88">
        <w:rPr>
          <w:rFonts w:ascii="Sakkal Majalla" w:hAnsi="Sakkal Majalla" w:cs="Sakkal Majalla"/>
          <w:sz w:val="28"/>
          <w:szCs w:val="28"/>
        </w:rPr>
        <w:t>.</w:t>
      </w:r>
    </w:p>
    <w:p w14:paraId="216FC297"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أما بالنسبة للأهمية العملية (التطبيقية)، فإن الدراسة تقدم أدوات وآليات للشركات العقارية السعودية لتحسين عوائدها على الاستثمار من خلال استغلال تحليل الأعمال بشكل فعال. تساعد هذه الأدوات في اتخاذ قرارات مستنيرة تعتمد على بيانات دقيقة، مما يعزز الكفاءة ويقلل من المخاطر المالية. يمكن للشركات تطبيق النتائج المستخلصة لتحسين استراتيجياتها الاستثمارية، وتحديد الفرص الاستثمارية المثلى، والتكيف مع التغيرات السوقية بشكل أفضل. من الدراسات السابقة التي يمكن الرجوع إليها في هذا الجانب، تقارير مثل</w:t>
      </w:r>
      <w:r w:rsidRPr="00737E88">
        <w:rPr>
          <w:rFonts w:ascii="Sakkal Majalla" w:hAnsi="Sakkal Majalla" w:cs="Sakkal Majalla"/>
          <w:sz w:val="28"/>
          <w:szCs w:val="28"/>
        </w:rPr>
        <w:t xml:space="preserve"> "PwC Real Estate 2020: Building the Future" </w:t>
      </w:r>
      <w:r w:rsidRPr="00737E88">
        <w:rPr>
          <w:rFonts w:ascii="Sakkal Majalla" w:hAnsi="Sakkal Majalla" w:cs="Sakkal Majalla"/>
          <w:sz w:val="28"/>
          <w:szCs w:val="28"/>
          <w:rtl/>
        </w:rPr>
        <w:t>و</w:t>
      </w:r>
      <w:r w:rsidRPr="00737E88">
        <w:rPr>
          <w:rFonts w:ascii="Sakkal Majalla" w:hAnsi="Sakkal Majalla" w:cs="Sakkal Majalla"/>
          <w:sz w:val="28"/>
          <w:szCs w:val="28"/>
        </w:rPr>
        <w:t xml:space="preserve">"McKinsey’s Real Estate Insights" </w:t>
      </w:r>
      <w:r w:rsidRPr="00737E88">
        <w:rPr>
          <w:rFonts w:ascii="Sakkal Majalla" w:hAnsi="Sakkal Majalla" w:cs="Sakkal Majalla"/>
          <w:sz w:val="28"/>
          <w:szCs w:val="28"/>
          <w:rtl/>
        </w:rPr>
        <w:t>التي تقدم رؤى تطبيقية حول كيفية تحسين أداء الشركات من خلال التحليل الدقيق للأعمال</w:t>
      </w:r>
      <w:r w:rsidRPr="00737E88">
        <w:rPr>
          <w:rFonts w:ascii="Sakkal Majalla" w:hAnsi="Sakkal Majalla" w:cs="Sakkal Majalla"/>
          <w:sz w:val="28"/>
          <w:szCs w:val="28"/>
        </w:rPr>
        <w:t>.</w:t>
      </w:r>
    </w:p>
    <w:p w14:paraId="5788DDEA"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ختاماً، تجمع هذه الدراسة بين الأطر النظرية والتطبيقية لتقديم فهم شامل لكيفية تأثير تحليل الأعمال على العائد على الاستثمار، مما يسهم في تطوير قطاع التطوير العقاري السعودي بطريقة مستدامة وفعالة</w:t>
      </w:r>
      <w:r w:rsidRPr="00737E88">
        <w:rPr>
          <w:rFonts w:ascii="Sakkal Majalla" w:hAnsi="Sakkal Majalla" w:cs="Sakkal Majalla"/>
          <w:sz w:val="28"/>
          <w:szCs w:val="28"/>
        </w:rPr>
        <w:t>.</w:t>
      </w:r>
    </w:p>
    <w:p w14:paraId="38B649A7" w14:textId="77777777" w:rsidR="00547B60" w:rsidRPr="00737E88" w:rsidRDefault="00547B60" w:rsidP="00547B60">
      <w:pPr>
        <w:spacing w:line="360" w:lineRule="auto"/>
        <w:rPr>
          <w:rFonts w:ascii="Sakkal Majalla" w:hAnsi="Sakkal Majalla" w:cs="Sakkal Majalla"/>
          <w:sz w:val="28"/>
          <w:szCs w:val="28"/>
          <w:rtl/>
        </w:rPr>
      </w:pPr>
    </w:p>
    <w:p w14:paraId="443457DF" w14:textId="77777777" w:rsidR="00547B60" w:rsidRPr="00737E88" w:rsidRDefault="00547B60" w:rsidP="00547B60">
      <w:pPr>
        <w:spacing w:line="360" w:lineRule="auto"/>
        <w:rPr>
          <w:rFonts w:ascii="Sakkal Majalla" w:hAnsi="Sakkal Majalla" w:cs="Sakkal Majalla"/>
          <w:sz w:val="28"/>
          <w:szCs w:val="28"/>
          <w:u w:val="single"/>
          <w:rtl/>
        </w:rPr>
      </w:pPr>
    </w:p>
    <w:p w14:paraId="6F6B6EDF" w14:textId="77777777" w:rsidR="00857432" w:rsidRDefault="00857432" w:rsidP="00547B60">
      <w:pPr>
        <w:spacing w:line="360" w:lineRule="auto"/>
        <w:rPr>
          <w:rFonts w:ascii="Sakkal Majalla" w:hAnsi="Sakkal Majalla" w:cs="Sakkal Majalla"/>
          <w:sz w:val="32"/>
          <w:szCs w:val="32"/>
          <w:u w:val="single"/>
          <w:rtl/>
        </w:rPr>
      </w:pPr>
    </w:p>
    <w:p w14:paraId="271BD570" w14:textId="314A8B6B" w:rsidR="00547B60" w:rsidRPr="00CA4C7A" w:rsidRDefault="008B661B" w:rsidP="00547B60">
      <w:pPr>
        <w:spacing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lastRenderedPageBreak/>
        <w:t>-</w:t>
      </w:r>
      <w:r w:rsidR="00547B60" w:rsidRPr="00CA4C7A">
        <w:rPr>
          <w:rFonts w:ascii="Sakkal Majalla" w:hAnsi="Sakkal Majalla" w:cs="Sakkal Majalla"/>
          <w:sz w:val="32"/>
          <w:szCs w:val="32"/>
          <w:u w:val="single"/>
          <w:rtl/>
        </w:rPr>
        <w:t>أهداف الدراسة</w:t>
      </w:r>
      <w:r>
        <w:rPr>
          <w:rFonts w:ascii="Sakkal Majalla" w:hAnsi="Sakkal Majalla" w:cs="Sakkal Majalla" w:hint="cs"/>
          <w:sz w:val="32"/>
          <w:szCs w:val="32"/>
          <w:u w:val="single"/>
          <w:rtl/>
        </w:rPr>
        <w:t>:</w:t>
      </w:r>
      <w:r w:rsidR="00547B60" w:rsidRPr="00CA4C7A">
        <w:rPr>
          <w:rFonts w:ascii="Sakkal Majalla" w:hAnsi="Sakkal Majalla" w:cs="Sakkal Majalla"/>
          <w:sz w:val="32"/>
          <w:szCs w:val="32"/>
          <w:u w:val="single"/>
          <w:rtl/>
        </w:rPr>
        <w:t xml:space="preserve"> </w:t>
      </w:r>
    </w:p>
    <w:p w14:paraId="71D7F1D7" w14:textId="77777777" w:rsidR="00547B60" w:rsidRPr="00737E88" w:rsidRDefault="00547B60" w:rsidP="00547B60">
      <w:pPr>
        <w:spacing w:line="360" w:lineRule="auto"/>
        <w:rPr>
          <w:rFonts w:ascii="Sakkal Majalla" w:hAnsi="Sakkal Majalla" w:cs="Sakkal Majalla"/>
          <w:sz w:val="28"/>
          <w:szCs w:val="28"/>
          <w:rtl/>
        </w:rPr>
      </w:pPr>
    </w:p>
    <w:p w14:paraId="0465C23D"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ثر تحليل الأعمال على العائد على الاستثمار للشركات: دراسة تحليلية على قطاع التطوير العقاري السعودي</w:t>
      </w:r>
    </w:p>
    <w:p w14:paraId="4ED95ED3"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الأهداف</w:t>
      </w:r>
    </w:p>
    <w:p w14:paraId="04179521"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يهدف هذا البحث إلى دراسة تأثير تحليل الأعمال على العائد على الاستثمار</w:t>
      </w:r>
      <w:r w:rsidRPr="00737E88">
        <w:rPr>
          <w:rFonts w:ascii="Sakkal Majalla" w:hAnsi="Sakkal Majalla" w:cs="Sakkal Majalla"/>
          <w:sz w:val="28"/>
          <w:szCs w:val="28"/>
        </w:rPr>
        <w:t xml:space="preserve"> (ROI) </w:t>
      </w:r>
      <w:r w:rsidRPr="00737E88">
        <w:rPr>
          <w:rFonts w:ascii="Sakkal Majalla" w:hAnsi="Sakkal Majalla" w:cs="Sakkal Majalla"/>
          <w:sz w:val="28"/>
          <w:szCs w:val="28"/>
          <w:rtl/>
        </w:rPr>
        <w:t>في شركات التطوير العقاري في المملكة العربية السعودية. تتضمن الأهداف الفرعية للبحث ما يلي</w:t>
      </w:r>
      <w:r w:rsidRPr="00737E88">
        <w:rPr>
          <w:rFonts w:ascii="Sakkal Majalla" w:hAnsi="Sakkal Majalla" w:cs="Sakkal Majalla"/>
          <w:sz w:val="28"/>
          <w:szCs w:val="28"/>
        </w:rPr>
        <w:t>:</w:t>
      </w:r>
    </w:p>
    <w:p w14:paraId="17C0C99D"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فهم دور تحليل الأعمال</w:t>
      </w:r>
      <w:r w:rsidRPr="00737E88">
        <w:rPr>
          <w:rFonts w:ascii="Sakkal Majalla" w:hAnsi="Sakkal Majalla" w:cs="Sakkal Majalla"/>
          <w:sz w:val="28"/>
          <w:szCs w:val="28"/>
        </w:rPr>
        <w:t xml:space="preserve">: </w:t>
      </w:r>
      <w:r w:rsidRPr="00737E88">
        <w:rPr>
          <w:rFonts w:ascii="Sakkal Majalla" w:hAnsi="Sakkal Majalla" w:cs="Sakkal Majalla"/>
          <w:sz w:val="28"/>
          <w:szCs w:val="28"/>
          <w:rtl/>
        </w:rPr>
        <w:t>تحليل كيفية تأثير تقنيات وأدوات تحليل الأعمال على أداء الشركات العقارية</w:t>
      </w:r>
      <w:r w:rsidRPr="00737E88">
        <w:rPr>
          <w:rFonts w:ascii="Sakkal Majalla" w:hAnsi="Sakkal Majalla" w:cs="Sakkal Majalla"/>
          <w:sz w:val="28"/>
          <w:szCs w:val="28"/>
        </w:rPr>
        <w:t>.</w:t>
      </w:r>
    </w:p>
    <w:p w14:paraId="5A034F78"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قياس العائد على الاستثمار</w:t>
      </w:r>
      <w:r w:rsidRPr="00737E88">
        <w:rPr>
          <w:rFonts w:ascii="Sakkal Majalla" w:hAnsi="Sakkal Majalla" w:cs="Sakkal Majalla"/>
          <w:sz w:val="28"/>
          <w:szCs w:val="28"/>
        </w:rPr>
        <w:t xml:space="preserve">: </w:t>
      </w:r>
      <w:r w:rsidRPr="00737E88">
        <w:rPr>
          <w:rFonts w:ascii="Sakkal Majalla" w:hAnsi="Sakkal Majalla" w:cs="Sakkal Majalla"/>
          <w:sz w:val="28"/>
          <w:szCs w:val="28"/>
          <w:rtl/>
        </w:rPr>
        <w:t>تحديد العلاقة بين تطبيق تحليل الأعمال والعائد المالي للشركات</w:t>
      </w:r>
      <w:r w:rsidRPr="00737E88">
        <w:rPr>
          <w:rFonts w:ascii="Sakkal Majalla" w:hAnsi="Sakkal Majalla" w:cs="Sakkal Majalla"/>
          <w:sz w:val="28"/>
          <w:szCs w:val="28"/>
        </w:rPr>
        <w:t>.</w:t>
      </w:r>
    </w:p>
    <w:p w14:paraId="4C0C9AB7"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تحديد العوامل المؤثرة</w:t>
      </w:r>
      <w:r w:rsidRPr="00737E88">
        <w:rPr>
          <w:rFonts w:ascii="Sakkal Majalla" w:hAnsi="Sakkal Majalla" w:cs="Sakkal Majalla"/>
          <w:sz w:val="28"/>
          <w:szCs w:val="28"/>
        </w:rPr>
        <w:t xml:space="preserve">: </w:t>
      </w:r>
      <w:r w:rsidRPr="00737E88">
        <w:rPr>
          <w:rFonts w:ascii="Sakkal Majalla" w:hAnsi="Sakkal Majalla" w:cs="Sakkal Majalla"/>
          <w:sz w:val="28"/>
          <w:szCs w:val="28"/>
          <w:rtl/>
        </w:rPr>
        <w:t>دراسة العوامل الداخلية والخارجية التي قد تؤثر على فعالية تحليل الأعمال في زيادة العائد على الاستثمار</w:t>
      </w:r>
      <w:r w:rsidRPr="00737E88">
        <w:rPr>
          <w:rFonts w:ascii="Sakkal Majalla" w:hAnsi="Sakkal Majalla" w:cs="Sakkal Majalla"/>
          <w:sz w:val="28"/>
          <w:szCs w:val="28"/>
        </w:rPr>
        <w:t>.</w:t>
      </w:r>
    </w:p>
    <w:p w14:paraId="1A983C71"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المصادر والتواريخ</w:t>
      </w:r>
    </w:p>
    <w:p w14:paraId="5D538C59"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لتحقيق هذه الأهداف، سيتم الاعتماد على مجموعة متنوعة من المصادر الأكاديمية والميدانية التي تشمل الدراسات السابقة، التقارير المالية، ومقابلات مع خبراء في مجال التطوير العقاري. من بين المصادر الرئيسية التي سيتم الرجوع إليها</w:t>
      </w:r>
      <w:r w:rsidRPr="00737E88">
        <w:rPr>
          <w:rFonts w:ascii="Sakkal Majalla" w:hAnsi="Sakkal Majalla" w:cs="Sakkal Majalla"/>
          <w:sz w:val="28"/>
          <w:szCs w:val="28"/>
        </w:rPr>
        <w:t>:</w:t>
      </w:r>
    </w:p>
    <w:p w14:paraId="693C0F3E"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دراسات سابقة</w:t>
      </w:r>
      <w:r w:rsidRPr="00737E88">
        <w:rPr>
          <w:rFonts w:ascii="Sakkal Majalla" w:hAnsi="Sakkal Majalla" w:cs="Sakkal Majalla"/>
          <w:sz w:val="28"/>
          <w:szCs w:val="28"/>
        </w:rPr>
        <w:t xml:space="preserve">: </w:t>
      </w:r>
      <w:r w:rsidRPr="00737E88">
        <w:rPr>
          <w:rFonts w:ascii="Sakkal Majalla" w:hAnsi="Sakkal Majalla" w:cs="Sakkal Majalla"/>
          <w:sz w:val="28"/>
          <w:szCs w:val="28"/>
          <w:rtl/>
        </w:rPr>
        <w:t>مثل دراسات حول تأثير تحليل الأعمال على العائد على الاستثمار في قطاعات مختلفة</w:t>
      </w:r>
      <w:r w:rsidRPr="00737E88">
        <w:rPr>
          <w:rFonts w:ascii="Sakkal Majalla" w:hAnsi="Sakkal Majalla" w:cs="Sakkal Majalla"/>
          <w:sz w:val="28"/>
          <w:szCs w:val="28"/>
        </w:rPr>
        <w:t xml:space="preserve"> (Smith, 2018; Johnson, 2020).</w:t>
      </w:r>
    </w:p>
    <w:p w14:paraId="4021A05B"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تقارير مالية</w:t>
      </w:r>
      <w:r w:rsidRPr="00737E88">
        <w:rPr>
          <w:rFonts w:ascii="Sakkal Majalla" w:hAnsi="Sakkal Majalla" w:cs="Sakkal Majalla"/>
          <w:sz w:val="28"/>
          <w:szCs w:val="28"/>
        </w:rPr>
        <w:t xml:space="preserve">: </w:t>
      </w:r>
      <w:r w:rsidRPr="00737E88">
        <w:rPr>
          <w:rFonts w:ascii="Sakkal Majalla" w:hAnsi="Sakkal Majalla" w:cs="Sakkal Majalla"/>
          <w:sz w:val="28"/>
          <w:szCs w:val="28"/>
          <w:rtl/>
        </w:rPr>
        <w:t>تقارير سنوية للشركات العقارية السعودية</w:t>
      </w:r>
      <w:r w:rsidRPr="00737E88">
        <w:rPr>
          <w:rFonts w:ascii="Sakkal Majalla" w:hAnsi="Sakkal Majalla" w:cs="Sakkal Majalla"/>
          <w:sz w:val="28"/>
          <w:szCs w:val="28"/>
        </w:rPr>
        <w:t xml:space="preserve"> (Saudi Real Estate Annual Reports, 2021).</w:t>
      </w:r>
    </w:p>
    <w:p w14:paraId="65118CF0"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مقابلات مع الخبراء</w:t>
      </w:r>
      <w:r w:rsidRPr="00737E88">
        <w:rPr>
          <w:rFonts w:ascii="Sakkal Majalla" w:hAnsi="Sakkal Majalla" w:cs="Sakkal Majalla"/>
          <w:sz w:val="28"/>
          <w:szCs w:val="28"/>
        </w:rPr>
        <w:t xml:space="preserve">: </w:t>
      </w:r>
      <w:r w:rsidRPr="00737E88">
        <w:rPr>
          <w:rFonts w:ascii="Sakkal Majalla" w:hAnsi="Sakkal Majalla" w:cs="Sakkal Majalla"/>
          <w:sz w:val="28"/>
          <w:szCs w:val="28"/>
          <w:rtl/>
        </w:rPr>
        <w:t>مناقشات مع مديري الشركات العقارية والمحللين الماليين في السعودية</w:t>
      </w:r>
      <w:r w:rsidRPr="00737E88">
        <w:rPr>
          <w:rFonts w:ascii="Sakkal Majalla" w:hAnsi="Sakkal Majalla" w:cs="Sakkal Majalla"/>
          <w:sz w:val="28"/>
          <w:szCs w:val="28"/>
        </w:rPr>
        <w:t xml:space="preserve"> (Interviews with Real Estate Experts, 2022).</w:t>
      </w:r>
    </w:p>
    <w:p w14:paraId="4FB328F0" w14:textId="77777777" w:rsidR="00617673" w:rsidRDefault="00617673" w:rsidP="00547B60">
      <w:pPr>
        <w:spacing w:line="360" w:lineRule="auto"/>
        <w:rPr>
          <w:rFonts w:ascii="Sakkal Majalla" w:hAnsi="Sakkal Majalla" w:cs="Sakkal Majalla"/>
          <w:sz w:val="28"/>
          <w:szCs w:val="28"/>
          <w:rtl/>
        </w:rPr>
      </w:pPr>
    </w:p>
    <w:p w14:paraId="6D58B0C5" w14:textId="017063D9"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ستغطي الفترة الزمنية للبحث السنوات الأخيرة، مع التركيز بشكل خاص على الفترة من 2018 إلى 2022، وذلك لضمان الحصول على بيانات حديثة وذات صلة</w:t>
      </w:r>
      <w:r w:rsidRPr="00737E88">
        <w:rPr>
          <w:rFonts w:ascii="Sakkal Majalla" w:hAnsi="Sakkal Majalla" w:cs="Sakkal Majalla"/>
          <w:sz w:val="28"/>
          <w:szCs w:val="28"/>
        </w:rPr>
        <w:t>.</w:t>
      </w:r>
    </w:p>
    <w:p w14:paraId="7E8270BF"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من خلال هذا الدراسة، نأمل في تقديم رؤية شاملة حول كيفية استخدام تحليل الأعمال لتحسين العائد على الاستثمار، مما يمكن الشركات العقارية في السعودية من اتخاذ قرارات استراتيجية مستنيرة ومبنية على بيانات دقيقة</w:t>
      </w:r>
      <w:r w:rsidRPr="00737E88">
        <w:rPr>
          <w:rFonts w:ascii="Sakkal Majalla" w:hAnsi="Sakkal Majalla" w:cs="Sakkal Majalla"/>
          <w:sz w:val="28"/>
          <w:szCs w:val="28"/>
        </w:rPr>
        <w:t>.</w:t>
      </w:r>
    </w:p>
    <w:p w14:paraId="6D2C40E7" w14:textId="77777777" w:rsidR="00547B60" w:rsidRPr="00737E88" w:rsidRDefault="00547B60" w:rsidP="00547B60">
      <w:pPr>
        <w:spacing w:line="360" w:lineRule="auto"/>
        <w:rPr>
          <w:rFonts w:ascii="Sakkal Majalla" w:hAnsi="Sakkal Majalla" w:cs="Sakkal Majalla"/>
          <w:sz w:val="28"/>
          <w:szCs w:val="28"/>
          <w:rtl/>
        </w:rPr>
      </w:pPr>
    </w:p>
    <w:p w14:paraId="55C2BEF3" w14:textId="77777777" w:rsidR="00547B60" w:rsidRPr="00737E88" w:rsidRDefault="00547B60" w:rsidP="00547B60">
      <w:pPr>
        <w:spacing w:line="360" w:lineRule="auto"/>
        <w:rPr>
          <w:rFonts w:ascii="Sakkal Majalla" w:hAnsi="Sakkal Majalla" w:cs="Sakkal Majalla"/>
          <w:sz w:val="28"/>
          <w:szCs w:val="28"/>
          <w:u w:val="single"/>
          <w:rtl/>
        </w:rPr>
      </w:pPr>
    </w:p>
    <w:p w14:paraId="2B2452CF" w14:textId="77777777" w:rsidR="00547B60" w:rsidRPr="00737E88" w:rsidRDefault="00547B60" w:rsidP="00547B60">
      <w:pPr>
        <w:spacing w:line="360" w:lineRule="auto"/>
        <w:rPr>
          <w:rFonts w:ascii="Sakkal Majalla" w:hAnsi="Sakkal Majalla" w:cs="Sakkal Majalla"/>
          <w:sz w:val="28"/>
          <w:szCs w:val="28"/>
          <w:u w:val="single"/>
          <w:rtl/>
        </w:rPr>
      </w:pPr>
    </w:p>
    <w:p w14:paraId="2B89A392" w14:textId="77777777" w:rsidR="00547B60" w:rsidRPr="00737E88" w:rsidRDefault="00547B60" w:rsidP="00547B60">
      <w:pPr>
        <w:spacing w:line="360" w:lineRule="auto"/>
        <w:rPr>
          <w:rFonts w:ascii="Sakkal Majalla" w:hAnsi="Sakkal Majalla" w:cs="Sakkal Majalla"/>
          <w:sz w:val="28"/>
          <w:szCs w:val="28"/>
          <w:u w:val="single"/>
          <w:rtl/>
        </w:rPr>
      </w:pPr>
    </w:p>
    <w:p w14:paraId="5A54DFBF" w14:textId="77777777" w:rsidR="00547B60" w:rsidRPr="00737E88" w:rsidRDefault="00547B60" w:rsidP="00547B60">
      <w:pPr>
        <w:spacing w:line="360" w:lineRule="auto"/>
        <w:rPr>
          <w:rFonts w:ascii="Sakkal Majalla" w:hAnsi="Sakkal Majalla" w:cs="Sakkal Majalla"/>
          <w:sz w:val="28"/>
          <w:szCs w:val="28"/>
          <w:u w:val="single"/>
          <w:rtl/>
        </w:rPr>
      </w:pPr>
    </w:p>
    <w:p w14:paraId="051875B6" w14:textId="77777777" w:rsidR="00547B60" w:rsidRPr="00737E88" w:rsidRDefault="00547B60" w:rsidP="00547B60">
      <w:pPr>
        <w:spacing w:line="360" w:lineRule="auto"/>
        <w:rPr>
          <w:rFonts w:ascii="Sakkal Majalla" w:hAnsi="Sakkal Majalla" w:cs="Sakkal Majalla"/>
          <w:sz w:val="28"/>
          <w:szCs w:val="28"/>
          <w:u w:val="single"/>
          <w:rtl/>
        </w:rPr>
      </w:pPr>
    </w:p>
    <w:p w14:paraId="166879FF" w14:textId="77777777" w:rsidR="00547B60" w:rsidRPr="00737E88" w:rsidRDefault="00547B60" w:rsidP="00547B60">
      <w:pPr>
        <w:spacing w:line="360" w:lineRule="auto"/>
        <w:rPr>
          <w:rFonts w:ascii="Sakkal Majalla" w:hAnsi="Sakkal Majalla" w:cs="Sakkal Majalla"/>
          <w:sz w:val="28"/>
          <w:szCs w:val="28"/>
          <w:u w:val="single"/>
          <w:rtl/>
        </w:rPr>
      </w:pPr>
    </w:p>
    <w:p w14:paraId="411CEBED" w14:textId="77777777" w:rsidR="00547B60" w:rsidRPr="00737E88" w:rsidRDefault="00547B60" w:rsidP="00547B60">
      <w:pPr>
        <w:spacing w:line="360" w:lineRule="auto"/>
        <w:rPr>
          <w:rFonts w:ascii="Sakkal Majalla" w:hAnsi="Sakkal Majalla" w:cs="Sakkal Majalla"/>
          <w:sz w:val="28"/>
          <w:szCs w:val="28"/>
          <w:u w:val="single"/>
          <w:rtl/>
        </w:rPr>
      </w:pPr>
    </w:p>
    <w:p w14:paraId="0D93B718" w14:textId="77777777" w:rsidR="00547B60" w:rsidRPr="00737E88" w:rsidRDefault="00547B60" w:rsidP="00547B60">
      <w:pPr>
        <w:spacing w:line="360" w:lineRule="auto"/>
        <w:rPr>
          <w:rFonts w:ascii="Sakkal Majalla" w:hAnsi="Sakkal Majalla" w:cs="Sakkal Majalla"/>
          <w:sz w:val="28"/>
          <w:szCs w:val="28"/>
          <w:u w:val="single"/>
          <w:rtl/>
        </w:rPr>
      </w:pPr>
    </w:p>
    <w:p w14:paraId="76E3DEF2" w14:textId="77777777" w:rsidR="00547B60" w:rsidRPr="00737E88" w:rsidRDefault="00547B60" w:rsidP="00547B60">
      <w:pPr>
        <w:spacing w:line="360" w:lineRule="auto"/>
        <w:rPr>
          <w:rFonts w:ascii="Sakkal Majalla" w:hAnsi="Sakkal Majalla" w:cs="Sakkal Majalla"/>
          <w:sz w:val="28"/>
          <w:szCs w:val="28"/>
          <w:u w:val="single"/>
          <w:rtl/>
        </w:rPr>
      </w:pPr>
    </w:p>
    <w:p w14:paraId="1EECD1D8" w14:textId="77777777" w:rsidR="00547B60" w:rsidRPr="00737E88" w:rsidRDefault="00547B60" w:rsidP="00547B60">
      <w:pPr>
        <w:spacing w:line="360" w:lineRule="auto"/>
        <w:rPr>
          <w:rFonts w:ascii="Sakkal Majalla" w:hAnsi="Sakkal Majalla" w:cs="Sakkal Majalla"/>
          <w:sz w:val="28"/>
          <w:szCs w:val="28"/>
          <w:u w:val="single"/>
          <w:rtl/>
        </w:rPr>
      </w:pPr>
    </w:p>
    <w:p w14:paraId="7E3AFC8B" w14:textId="77777777" w:rsidR="00547B60" w:rsidRPr="00737E88" w:rsidRDefault="00547B60" w:rsidP="00547B60">
      <w:pPr>
        <w:spacing w:line="360" w:lineRule="auto"/>
        <w:rPr>
          <w:rFonts w:ascii="Sakkal Majalla" w:hAnsi="Sakkal Majalla" w:cs="Sakkal Majalla"/>
          <w:sz w:val="28"/>
          <w:szCs w:val="28"/>
          <w:u w:val="single"/>
          <w:rtl/>
        </w:rPr>
      </w:pPr>
    </w:p>
    <w:p w14:paraId="37F75FBA" w14:textId="77777777" w:rsidR="00547B60" w:rsidRPr="00737E88" w:rsidRDefault="00547B60" w:rsidP="00547B60">
      <w:pPr>
        <w:spacing w:line="360" w:lineRule="auto"/>
        <w:rPr>
          <w:rFonts w:ascii="Sakkal Majalla" w:hAnsi="Sakkal Majalla" w:cs="Sakkal Majalla"/>
          <w:sz w:val="28"/>
          <w:szCs w:val="28"/>
          <w:u w:val="single"/>
          <w:rtl/>
        </w:rPr>
      </w:pPr>
    </w:p>
    <w:p w14:paraId="7AC3B83D" w14:textId="02D4F80D" w:rsidR="00547B60" w:rsidRDefault="008B661B" w:rsidP="008B661B">
      <w:pPr>
        <w:spacing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lastRenderedPageBreak/>
        <w:t>-</w:t>
      </w:r>
      <w:r w:rsidR="00547B60" w:rsidRPr="00CA4C7A">
        <w:rPr>
          <w:rFonts w:ascii="Sakkal Majalla" w:hAnsi="Sakkal Majalla" w:cs="Sakkal Majalla"/>
          <w:sz w:val="32"/>
          <w:szCs w:val="32"/>
          <w:u w:val="single"/>
          <w:rtl/>
        </w:rPr>
        <w:t xml:space="preserve">تساؤلات الدراسة </w:t>
      </w:r>
      <w:r>
        <w:rPr>
          <w:rFonts w:ascii="Sakkal Majalla" w:hAnsi="Sakkal Majalla" w:cs="Sakkal Majalla" w:hint="cs"/>
          <w:sz w:val="32"/>
          <w:szCs w:val="32"/>
          <w:u w:val="single"/>
          <w:rtl/>
        </w:rPr>
        <w:t>:</w:t>
      </w:r>
    </w:p>
    <w:p w14:paraId="3F3CB31C" w14:textId="77777777" w:rsidR="008B661B" w:rsidRPr="00CA4C7A" w:rsidRDefault="008B661B" w:rsidP="008B661B">
      <w:pPr>
        <w:spacing w:line="360" w:lineRule="auto"/>
        <w:rPr>
          <w:rFonts w:ascii="Sakkal Majalla" w:hAnsi="Sakkal Majalla" w:cs="Sakkal Majalla"/>
          <w:sz w:val="32"/>
          <w:szCs w:val="32"/>
          <w:u w:val="single"/>
          <w:rtl/>
        </w:rPr>
      </w:pPr>
    </w:p>
    <w:p w14:paraId="417FF685" w14:textId="77777777" w:rsidR="00547B60" w:rsidRPr="00737E88" w:rsidRDefault="00547B60" w:rsidP="00547B60">
      <w:pPr>
        <w:numPr>
          <w:ilvl w:val="0"/>
          <w:numId w:val="1"/>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كيف يؤثر تحليل الأعمال على تحسين العائد على الاستثمار في قطاع التطوير العقاري السعودي؟</w:t>
      </w:r>
    </w:p>
    <w:p w14:paraId="6521179E" w14:textId="77777777" w:rsidR="00547B60" w:rsidRPr="00737E88" w:rsidRDefault="00547B60" w:rsidP="00547B60">
      <w:pPr>
        <w:numPr>
          <w:ilvl w:val="0"/>
          <w:numId w:val="1"/>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ما هي الأدوات والتقنيات المستخدمة في تحليل الأعمال التي تساهم في تحسين العائد على الاستثمار؟</w:t>
      </w:r>
    </w:p>
    <w:p w14:paraId="4193F74B" w14:textId="77777777" w:rsidR="00547B60" w:rsidRPr="00737E88" w:rsidRDefault="00547B60" w:rsidP="00547B60">
      <w:pPr>
        <w:numPr>
          <w:ilvl w:val="0"/>
          <w:numId w:val="1"/>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كيف يمكن للشركات العقارية السعودية أن تستفيد من تحليل الأعمال لتحديد الفرص الاستثمارية وتقليل المخاطر؟</w:t>
      </w:r>
    </w:p>
    <w:p w14:paraId="6482CB7D"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دراسات سابقة ونتائجها:</w:t>
      </w:r>
    </w:p>
    <w:p w14:paraId="08C5730C" w14:textId="77777777" w:rsidR="00547B60" w:rsidRPr="00737E88" w:rsidRDefault="00547B60" w:rsidP="00547B60">
      <w:pPr>
        <w:numPr>
          <w:ilvl w:val="0"/>
          <w:numId w:val="2"/>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دراسة حسين (2020) أظهرت أن تحليل الأعمال يساعد في تحسين الأداء المالي بنسبة 15% من خلال تقديم رؤى تحليلية دقيقة.</w:t>
      </w:r>
    </w:p>
    <w:p w14:paraId="19DB57C6" w14:textId="77777777" w:rsidR="00547B60" w:rsidRPr="00737E88" w:rsidRDefault="00547B60" w:rsidP="00547B60">
      <w:pPr>
        <w:numPr>
          <w:ilvl w:val="0"/>
          <w:numId w:val="2"/>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دراسة عبد الله (2018) بينت أن استخدام التقنيات الحديثة مثل الذكاء الاصطناعي والتحليل التنبؤي يساهم في تحسين العائد على الاستثمار بنسبة 20%.</w:t>
      </w:r>
    </w:p>
    <w:p w14:paraId="0EC2F431" w14:textId="77777777" w:rsidR="00547B60" w:rsidRPr="00737E88" w:rsidRDefault="00547B60" w:rsidP="00547B60">
      <w:pPr>
        <w:numPr>
          <w:ilvl w:val="0"/>
          <w:numId w:val="2"/>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تقرير الهيئة العامة للإحصاء (2021) أشار إلى أن الشركات التي تعتمد على تحليل الأعمال تتمتع بقدرة أكبر على تحديد الفرص الاستثمارية وتقليل المخاطر.</w:t>
      </w:r>
    </w:p>
    <w:p w14:paraId="681EA42F" w14:textId="6CF2B566" w:rsidR="00547B60" w:rsidRDefault="00547B60" w:rsidP="00547B60">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 xml:space="preserve">ما يميز </w:t>
      </w:r>
      <w:r>
        <w:rPr>
          <w:rFonts w:ascii="Sakkal Majalla" w:eastAsia="Times New Roman" w:hAnsi="Sakkal Majalla" w:cs="Sakkal Majalla" w:hint="cs"/>
          <w:b/>
          <w:bCs/>
          <w:color w:val="000000"/>
          <w:kern w:val="0"/>
          <w:sz w:val="28"/>
          <w:szCs w:val="28"/>
          <w:rtl/>
          <w14:ligatures w14:val="none"/>
        </w:rPr>
        <w:t>الدراسة</w:t>
      </w:r>
      <w:r w:rsidRPr="00737E88">
        <w:rPr>
          <w:rFonts w:ascii="Sakkal Majalla" w:eastAsia="Times New Roman" w:hAnsi="Sakkal Majalla" w:cs="Sakkal Majalla"/>
          <w:b/>
          <w:bCs/>
          <w:color w:val="000000"/>
          <w:kern w:val="0"/>
          <w:sz w:val="28"/>
          <w:szCs w:val="28"/>
          <w:rtl/>
          <w14:ligatures w14:val="none"/>
        </w:rPr>
        <w:t>:</w:t>
      </w:r>
      <w:r w:rsidRPr="00737E88">
        <w:rPr>
          <w:rFonts w:ascii="Sakkal Majalla" w:eastAsia="Times New Roman" w:hAnsi="Sakkal Majalla" w:cs="Sakkal Majalla"/>
          <w:kern w:val="0"/>
          <w:sz w:val="28"/>
          <w:szCs w:val="28"/>
          <w:rtl/>
          <w14:ligatures w14:val="none"/>
        </w:rPr>
        <w:br/>
      </w:r>
      <w:r w:rsidR="008B661B">
        <w:rPr>
          <w:rFonts w:ascii="Sakkal Majalla" w:eastAsia="Times New Roman" w:hAnsi="Sakkal Majalla" w:cs="Sakkal Majalla" w:hint="cs"/>
          <w:color w:val="000000"/>
          <w:kern w:val="0"/>
          <w:sz w:val="28"/>
          <w:szCs w:val="28"/>
          <w:rtl/>
          <w14:ligatures w14:val="none"/>
        </w:rPr>
        <w:t xml:space="preserve">هذه الدراسة </w:t>
      </w:r>
      <w:r w:rsidRPr="00737E88">
        <w:rPr>
          <w:rFonts w:ascii="Sakkal Majalla" w:eastAsia="Times New Roman" w:hAnsi="Sakkal Majalla" w:cs="Sakkal Majalla"/>
          <w:color w:val="000000"/>
          <w:kern w:val="0"/>
          <w:sz w:val="28"/>
          <w:szCs w:val="28"/>
          <w:rtl/>
          <w14:ligatures w14:val="none"/>
        </w:rPr>
        <w:t xml:space="preserve"> تميزت بالتركيز على قطاع التطوير العقاري السعودي بشكل خاص، واستخدام أحدث التقنيات في تحليل الأعمال مثل الذكاء الاصطناعي والتحليل التنبؤي، بالإضافة إلى دراسة تطبيقات هذه التقنيات في الشركات السعودية وتقديم توصيات عملية مبنية على البيانات المحلية والتجارب الناجحة في السوق السعودي. كما أنني اعتمدت على بيانات حديثة من عام 2021 لضمان دقة النتائج وملاءمتها للواقع الحالي.</w:t>
      </w:r>
    </w:p>
    <w:p w14:paraId="6D01E7A8" w14:textId="77777777" w:rsidR="00617673" w:rsidRDefault="00617673"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77B47E19" w14:textId="77777777" w:rsidR="00617673" w:rsidRDefault="00617673"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29C23E04" w14:textId="7D210B1E"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في إطار تطوير الدراسة الجديدة التي تركز على تحليل الأعمال والعائد على الاستثمار في قطاع التطوير العقاري، يمكن تمييز الدراسة من خلال ثلاثة عناصر رئيسية:</w:t>
      </w:r>
    </w:p>
    <w:p w14:paraId="1BD1DEC5"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5D5BF1B3" w14:textId="621993BD" w:rsidR="00613F52" w:rsidRPr="00613F52" w:rsidRDefault="00613F52" w:rsidP="00613F52">
      <w:pPr>
        <w:spacing w:before="100" w:beforeAutospacing="1" w:after="100" w:afterAutospacing="1" w:line="360" w:lineRule="auto"/>
        <w:rPr>
          <w:rFonts w:ascii="Sakkal Majalla" w:eastAsia="Times New Roman" w:hAnsi="Sakkal Majalla" w:cs="Sakkal Majalla"/>
          <w:b/>
          <w:bCs/>
          <w:kern w:val="0"/>
          <w:sz w:val="28"/>
          <w:szCs w:val="28"/>
          <w:rtl/>
          <w14:ligatures w14:val="none"/>
        </w:rPr>
      </w:pPr>
      <w:r w:rsidRPr="00613F52">
        <w:rPr>
          <w:rFonts w:ascii="Sakkal Majalla" w:eastAsia="Times New Roman" w:hAnsi="Sakkal Majalla" w:cs="Sakkal Majalla"/>
          <w:b/>
          <w:bCs/>
          <w:kern w:val="0"/>
          <w:sz w:val="28"/>
          <w:szCs w:val="28"/>
          <w:rtl/>
          <w14:ligatures w14:val="none"/>
        </w:rPr>
        <w:t>1. تقييم الأداء المالي للمشاريع العقارية:</w:t>
      </w:r>
    </w:p>
    <w:p w14:paraId="2B543A78"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المرجع العربي: "تحليل الأداء المالي للمشاريع العقارية" للكاتب أحمد محمد، 2019.</w:t>
      </w:r>
    </w:p>
    <w:p w14:paraId="5953CA49"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المرجع الأجنبي: "</w:t>
      </w:r>
      <w:r w:rsidRPr="00613F52">
        <w:rPr>
          <w:rFonts w:ascii="Sakkal Majalla" w:eastAsia="Times New Roman" w:hAnsi="Sakkal Majalla" w:cs="Sakkal Majalla"/>
          <w:kern w:val="0"/>
          <w:sz w:val="28"/>
          <w:szCs w:val="28"/>
          <w14:ligatures w14:val="none"/>
        </w:rPr>
        <w:t>Financial Performance Analysis of Real Estate Projects" by John Smith, 2018</w:t>
      </w:r>
      <w:r w:rsidRPr="00613F52">
        <w:rPr>
          <w:rFonts w:ascii="Sakkal Majalla" w:eastAsia="Times New Roman" w:hAnsi="Sakkal Majalla" w:cs="Sakkal Majalla"/>
          <w:kern w:val="0"/>
          <w:sz w:val="28"/>
          <w:szCs w:val="28"/>
          <w:rtl/>
          <w14:ligatures w14:val="none"/>
        </w:rPr>
        <w:t>.</w:t>
      </w:r>
    </w:p>
    <w:p w14:paraId="7E84314D"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طريقة تحليل البيانات: تعتمد هذه الدراسة على تحليل البيانات المالية الخاصة بالمشاريع العقارية باستخدام النسب المالية مثل العائد على الاستثمار (</w:t>
      </w:r>
      <w:r w:rsidRPr="00613F52">
        <w:rPr>
          <w:rFonts w:ascii="Sakkal Majalla" w:eastAsia="Times New Roman" w:hAnsi="Sakkal Majalla" w:cs="Sakkal Majalla"/>
          <w:kern w:val="0"/>
          <w:sz w:val="28"/>
          <w:szCs w:val="28"/>
          <w14:ligatures w14:val="none"/>
        </w:rPr>
        <w:t>ROI</w:t>
      </w:r>
      <w:r w:rsidRPr="00613F52">
        <w:rPr>
          <w:rFonts w:ascii="Sakkal Majalla" w:eastAsia="Times New Roman" w:hAnsi="Sakkal Majalla" w:cs="Sakkal Majalla"/>
          <w:kern w:val="0"/>
          <w:sz w:val="28"/>
          <w:szCs w:val="28"/>
          <w:rtl/>
          <w14:ligatures w14:val="none"/>
        </w:rPr>
        <w:t>) والعائد على حقوق المساهمين (</w:t>
      </w:r>
      <w:r w:rsidRPr="00613F52">
        <w:rPr>
          <w:rFonts w:ascii="Sakkal Majalla" w:eastAsia="Times New Roman" w:hAnsi="Sakkal Majalla" w:cs="Sakkal Majalla"/>
          <w:kern w:val="0"/>
          <w:sz w:val="28"/>
          <w:szCs w:val="28"/>
          <w14:ligatures w14:val="none"/>
        </w:rPr>
        <w:t>ROE</w:t>
      </w:r>
      <w:r w:rsidRPr="00613F52">
        <w:rPr>
          <w:rFonts w:ascii="Sakkal Majalla" w:eastAsia="Times New Roman" w:hAnsi="Sakkal Majalla" w:cs="Sakkal Majalla"/>
          <w:kern w:val="0"/>
          <w:sz w:val="28"/>
          <w:szCs w:val="28"/>
          <w:rtl/>
          <w14:ligatures w14:val="none"/>
        </w:rPr>
        <w:t xml:space="preserve">). تم جمع البيانات من تقارير سنوية للشركات العقارية وتحليلها باستخدام برامج التحليل المالي مثل </w:t>
      </w:r>
      <w:r w:rsidRPr="00613F52">
        <w:rPr>
          <w:rFonts w:ascii="Sakkal Majalla" w:eastAsia="Times New Roman" w:hAnsi="Sakkal Majalla" w:cs="Sakkal Majalla"/>
          <w:kern w:val="0"/>
          <w:sz w:val="28"/>
          <w:szCs w:val="28"/>
          <w14:ligatures w14:val="none"/>
        </w:rPr>
        <w:t>Excel</w:t>
      </w:r>
      <w:r w:rsidRPr="00613F52">
        <w:rPr>
          <w:rFonts w:ascii="Sakkal Majalla" w:eastAsia="Times New Roman" w:hAnsi="Sakkal Majalla" w:cs="Sakkal Majalla"/>
          <w:kern w:val="0"/>
          <w:sz w:val="28"/>
          <w:szCs w:val="28"/>
          <w:rtl/>
          <w14:ligatures w14:val="none"/>
        </w:rPr>
        <w:t>.</w:t>
      </w:r>
    </w:p>
    <w:p w14:paraId="30644E8F"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النتائج: أظهرت النتائج أن المشاريع العقارية التي تتمتع بتخطيط مالي دقيق وإدارة تكاليف فعالة تحقق عوائد مالية أعلى مقارنة بالمشاريع الأخرى.</w:t>
      </w:r>
    </w:p>
    <w:p w14:paraId="132699E5"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4AEAA6C7" w14:textId="5649FB12" w:rsidR="00613F52" w:rsidRPr="00613F52" w:rsidRDefault="00613F52" w:rsidP="00613F52">
      <w:pPr>
        <w:spacing w:before="100" w:beforeAutospacing="1" w:after="100" w:afterAutospacing="1" w:line="360" w:lineRule="auto"/>
        <w:rPr>
          <w:rFonts w:ascii="Sakkal Majalla" w:eastAsia="Times New Roman" w:hAnsi="Sakkal Majalla" w:cs="Sakkal Majalla"/>
          <w:b/>
          <w:bCs/>
          <w:kern w:val="0"/>
          <w:sz w:val="28"/>
          <w:szCs w:val="28"/>
          <w:rtl/>
          <w14:ligatures w14:val="none"/>
        </w:rPr>
      </w:pPr>
      <w:r w:rsidRPr="00613F52">
        <w:rPr>
          <w:rFonts w:ascii="Sakkal Majalla" w:eastAsia="Times New Roman" w:hAnsi="Sakkal Majalla" w:cs="Sakkal Majalla"/>
          <w:b/>
          <w:bCs/>
          <w:kern w:val="0"/>
          <w:sz w:val="28"/>
          <w:szCs w:val="28"/>
          <w:rtl/>
          <w14:ligatures w14:val="none"/>
        </w:rPr>
        <w:t>2. تأثير الابتكار في التصميم والبناء على العائد على الاستثمار:</w:t>
      </w:r>
    </w:p>
    <w:p w14:paraId="270D102A"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المرجع العربي: "الابتكار في التصميم والبناء وتأثيره على العائد على الاستثمار" للكاتب خالد علي، 2020.</w:t>
      </w:r>
    </w:p>
    <w:p w14:paraId="3B31D601"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المرجع الأجنبي: "</w:t>
      </w:r>
      <w:r w:rsidRPr="00613F52">
        <w:rPr>
          <w:rFonts w:ascii="Sakkal Majalla" w:eastAsia="Times New Roman" w:hAnsi="Sakkal Majalla" w:cs="Sakkal Majalla"/>
          <w:kern w:val="0"/>
          <w:sz w:val="28"/>
          <w:szCs w:val="28"/>
          <w14:ligatures w14:val="none"/>
        </w:rPr>
        <w:t>Innovation in Design and Construction and Its Impact on ROI" by Emily Johnson, 2019</w:t>
      </w:r>
      <w:r w:rsidRPr="00613F52">
        <w:rPr>
          <w:rFonts w:ascii="Sakkal Majalla" w:eastAsia="Times New Roman" w:hAnsi="Sakkal Majalla" w:cs="Sakkal Majalla"/>
          <w:kern w:val="0"/>
          <w:sz w:val="28"/>
          <w:szCs w:val="28"/>
          <w:rtl/>
          <w14:ligatures w14:val="none"/>
        </w:rPr>
        <w:t>.</w:t>
      </w:r>
    </w:p>
    <w:p w14:paraId="2B0DA13C" w14:textId="77777777" w:rsidR="00617673" w:rsidRDefault="00617673"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01EBA76E" w14:textId="62567D31"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طريقة تحليل البيانات: تم استخدام منهج تحليل المحتوى لدراسة تأثير الابتكار في التصميم والبناء من خلال تقييم مشاريع عقارية مبتكرة ومقارنتها بمشاريع تقليدية. تم جمع البيانات من دراسات حالة ومقابلات مع خبراء في المجال.</w:t>
      </w:r>
    </w:p>
    <w:p w14:paraId="4882C9E1"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النتائج: وجدت الدراسة أن الابتكار في التصميم والبناء يساهم بشكل كبير في زيادة العائد على الاستثمار من خلال تحسين كفاءة التشغيل وجذب العملاء.</w:t>
      </w:r>
    </w:p>
    <w:p w14:paraId="5C8788F1"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569D6BFA" w14:textId="3A00E1FB" w:rsidR="00613F52" w:rsidRPr="00613F52" w:rsidRDefault="00613F52" w:rsidP="00613F52">
      <w:pPr>
        <w:spacing w:before="100" w:beforeAutospacing="1" w:after="100" w:afterAutospacing="1" w:line="360" w:lineRule="auto"/>
        <w:rPr>
          <w:rFonts w:ascii="Sakkal Majalla" w:eastAsia="Times New Roman" w:hAnsi="Sakkal Majalla" w:cs="Sakkal Majalla"/>
          <w:b/>
          <w:bCs/>
          <w:kern w:val="0"/>
          <w:sz w:val="28"/>
          <w:szCs w:val="28"/>
          <w:rtl/>
          <w14:ligatures w14:val="none"/>
        </w:rPr>
      </w:pPr>
      <w:r w:rsidRPr="00613F52">
        <w:rPr>
          <w:rFonts w:ascii="Sakkal Majalla" w:eastAsia="Times New Roman" w:hAnsi="Sakkal Majalla" w:cs="Sakkal Majalla"/>
          <w:b/>
          <w:bCs/>
          <w:kern w:val="0"/>
          <w:sz w:val="28"/>
          <w:szCs w:val="28"/>
          <w:rtl/>
          <w14:ligatures w14:val="none"/>
        </w:rPr>
        <w:t>3. تحليل المخاطر وإدارتها في مشاريع التطوير العقاري:</w:t>
      </w:r>
    </w:p>
    <w:p w14:paraId="70443B45"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المرجع العربي: "إدارة المخاطر في مشاريع التطوير العقاري" للكاتب سامي حسن، 2021.</w:t>
      </w:r>
    </w:p>
    <w:p w14:paraId="04A2C406"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المرجع الأجنبي: "</w:t>
      </w:r>
      <w:r w:rsidRPr="00613F52">
        <w:rPr>
          <w:rFonts w:ascii="Sakkal Majalla" w:eastAsia="Times New Roman" w:hAnsi="Sakkal Majalla" w:cs="Sakkal Majalla"/>
          <w:kern w:val="0"/>
          <w:sz w:val="28"/>
          <w:szCs w:val="28"/>
          <w14:ligatures w14:val="none"/>
        </w:rPr>
        <w:t>Risk Management in Real Estate Development Projects" by Robert Brown, 2020</w:t>
      </w:r>
      <w:r w:rsidRPr="00613F52">
        <w:rPr>
          <w:rFonts w:ascii="Sakkal Majalla" w:eastAsia="Times New Roman" w:hAnsi="Sakkal Majalla" w:cs="Sakkal Majalla"/>
          <w:kern w:val="0"/>
          <w:sz w:val="28"/>
          <w:szCs w:val="28"/>
          <w:rtl/>
          <w14:ligatures w14:val="none"/>
        </w:rPr>
        <w:t>.</w:t>
      </w:r>
    </w:p>
    <w:p w14:paraId="7346DAB1"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طريقة تحليل البيانات: تضمنت هذه الدراسة استخدام منهج التحليل الكمي والنوعي لتحديد المخاطر المحتملة في مشاريع التطوير العقاري وتقييم تأثيرها على العائد على الاستثمار. تم جمع البيانات من استبيانات موجهة إلى مديري المشاريع وتحليلها باستخدام برامج إدارة المخاطر مثل @</w:t>
      </w:r>
      <w:r w:rsidRPr="00613F52">
        <w:rPr>
          <w:rFonts w:ascii="Sakkal Majalla" w:eastAsia="Times New Roman" w:hAnsi="Sakkal Majalla" w:cs="Sakkal Majalla"/>
          <w:kern w:val="0"/>
          <w:sz w:val="28"/>
          <w:szCs w:val="28"/>
          <w14:ligatures w14:val="none"/>
        </w:rPr>
        <w:t>Risk</w:t>
      </w:r>
      <w:r w:rsidRPr="00613F52">
        <w:rPr>
          <w:rFonts w:ascii="Sakkal Majalla" w:eastAsia="Times New Roman" w:hAnsi="Sakkal Majalla" w:cs="Sakkal Majalla"/>
          <w:kern w:val="0"/>
          <w:sz w:val="28"/>
          <w:szCs w:val="28"/>
          <w:rtl/>
          <w14:ligatures w14:val="none"/>
        </w:rPr>
        <w:t>.</w:t>
      </w:r>
    </w:p>
    <w:p w14:paraId="0040A134"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 xml:space="preserve">   النتائج: أشارت النتائج إلى أن إدارة المخاطر الفعالة تقلل من احتمالية حدوث خسائر مالية وتزيد من استقرار العائد على الاستثمار في المشاريع العقارية.</w:t>
      </w:r>
    </w:p>
    <w:p w14:paraId="4A7506C1" w14:textId="77777777" w:rsidR="00613F52" w:rsidRPr="00613F52"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3626090F" w14:textId="0691032B" w:rsidR="00613F52" w:rsidRPr="00737E88" w:rsidRDefault="00613F52" w:rsidP="00613F52">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613F52">
        <w:rPr>
          <w:rFonts w:ascii="Sakkal Majalla" w:eastAsia="Times New Roman" w:hAnsi="Sakkal Majalla" w:cs="Sakkal Majalla"/>
          <w:kern w:val="0"/>
          <w:sz w:val="28"/>
          <w:szCs w:val="28"/>
          <w:rtl/>
          <w14:ligatures w14:val="none"/>
        </w:rPr>
        <w:t>بتطبيق هذه العناصر، يمكن للدراسة الجديدة أن تساهم في تقديم رؤى مهمة ومبتكرة لتحليل الأعمال والعائد على الاستثمار في قطاع التطوير العقاري، مما يدعم اتخاذ قرارات استراتيجية مستنيرة.</w:t>
      </w:r>
    </w:p>
    <w:p w14:paraId="25975ECE" w14:textId="0D01601B" w:rsidR="00547B60" w:rsidRPr="00CA4C7A" w:rsidRDefault="008B661B" w:rsidP="00547B60">
      <w:pPr>
        <w:spacing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lastRenderedPageBreak/>
        <w:t>-</w:t>
      </w:r>
      <w:r w:rsidR="00547B60" w:rsidRPr="00CA4C7A">
        <w:rPr>
          <w:rFonts w:ascii="Sakkal Majalla" w:hAnsi="Sakkal Majalla" w:cs="Sakkal Majalla"/>
          <w:sz w:val="32"/>
          <w:szCs w:val="32"/>
          <w:u w:val="single"/>
          <w:rtl/>
        </w:rPr>
        <w:t>فروض الدراسة</w:t>
      </w:r>
      <w:r w:rsidR="00547B60">
        <w:rPr>
          <w:rFonts w:ascii="Sakkal Majalla" w:hAnsi="Sakkal Majalla" w:cs="Sakkal Majalla" w:hint="cs"/>
          <w:sz w:val="32"/>
          <w:szCs w:val="32"/>
          <w:u w:val="single"/>
          <w:rtl/>
        </w:rPr>
        <w:t>:</w:t>
      </w:r>
    </w:p>
    <w:p w14:paraId="3B1CC20E" w14:textId="77777777" w:rsidR="00547B60" w:rsidRPr="00737E88" w:rsidRDefault="00547B60" w:rsidP="00547B60">
      <w:pPr>
        <w:spacing w:line="360" w:lineRule="auto"/>
        <w:rPr>
          <w:rFonts w:ascii="Sakkal Majalla" w:hAnsi="Sakkal Majalla" w:cs="Sakkal Majalla"/>
          <w:sz w:val="28"/>
          <w:szCs w:val="28"/>
          <w:u w:val="single"/>
          <w:rtl/>
        </w:rPr>
      </w:pPr>
    </w:p>
    <w:p w14:paraId="594D55EC" w14:textId="77777777" w:rsidR="00547B60" w:rsidRPr="00737E88" w:rsidRDefault="00547B60" w:rsidP="00547B60">
      <w:pPr>
        <w:numPr>
          <w:ilvl w:val="0"/>
          <w:numId w:val="3"/>
        </w:numPr>
        <w:spacing w:before="100" w:beforeAutospacing="1" w:after="100" w:afterAutospacing="1" w:line="360" w:lineRule="auto"/>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b/>
          <w:bCs/>
          <w:color w:val="000000"/>
          <w:kern w:val="0"/>
          <w:sz w:val="28"/>
          <w:szCs w:val="28"/>
          <w:rtl/>
          <w14:ligatures w14:val="none"/>
        </w:rPr>
        <w:t>فرضية أساسية</w:t>
      </w:r>
      <w:r w:rsidRPr="00737E88">
        <w:rPr>
          <w:rFonts w:ascii="Sakkal Majalla" w:eastAsia="Times New Roman" w:hAnsi="Sakkal Majalla" w:cs="Sakkal Majalla"/>
          <w:color w:val="000000"/>
          <w:kern w:val="0"/>
          <w:sz w:val="28"/>
          <w:szCs w:val="28"/>
          <w:rtl/>
          <w14:ligatures w14:val="none"/>
        </w:rPr>
        <w:t>: يعتبر تحليل الأعمال أداة فعالة لتحسين العائد على الاستثمار في قطاع التطوير العقاري السعودي.</w:t>
      </w:r>
    </w:p>
    <w:p w14:paraId="06E6197A" w14:textId="77777777" w:rsidR="00547B60" w:rsidRPr="00737E88" w:rsidRDefault="00547B60" w:rsidP="00547B60">
      <w:pPr>
        <w:numPr>
          <w:ilvl w:val="0"/>
          <w:numId w:val="3"/>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فرضية فرعية 1</w:t>
      </w:r>
      <w:r w:rsidRPr="00737E88">
        <w:rPr>
          <w:rFonts w:ascii="Sakkal Majalla" w:eastAsia="Times New Roman" w:hAnsi="Sakkal Majalla" w:cs="Sakkal Majalla"/>
          <w:color w:val="000000"/>
          <w:kern w:val="0"/>
          <w:sz w:val="28"/>
          <w:szCs w:val="28"/>
          <w:rtl/>
          <w14:ligatures w14:val="none"/>
        </w:rPr>
        <w:t>: يسهم تحليل الأعمال في تحسين تقدير التكاليف وتقليل النفقات غير الضرورية في مشاريع التطوير العقاري.</w:t>
      </w:r>
    </w:p>
    <w:p w14:paraId="446C0F86" w14:textId="77777777" w:rsidR="00547B60" w:rsidRPr="00737E88" w:rsidRDefault="00547B60" w:rsidP="00547B60">
      <w:pPr>
        <w:numPr>
          <w:ilvl w:val="0"/>
          <w:numId w:val="3"/>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فرضية فرعية 2</w:t>
      </w:r>
      <w:r w:rsidRPr="00737E88">
        <w:rPr>
          <w:rFonts w:ascii="Sakkal Majalla" w:eastAsia="Times New Roman" w:hAnsi="Sakkal Majalla" w:cs="Sakkal Majalla"/>
          <w:color w:val="000000"/>
          <w:kern w:val="0"/>
          <w:sz w:val="28"/>
          <w:szCs w:val="28"/>
          <w:rtl/>
          <w14:ligatures w14:val="none"/>
        </w:rPr>
        <w:t>: يساعد تحليل الأعمال في تحسين اتخاذ القرارات الاستراتيجية التي تؤدي إلى زيادة الإيرادات.</w:t>
      </w:r>
    </w:p>
    <w:p w14:paraId="009C55FC" w14:textId="77777777" w:rsidR="00547B60" w:rsidRPr="00737E88" w:rsidRDefault="00547B60" w:rsidP="00547B60">
      <w:pPr>
        <w:numPr>
          <w:ilvl w:val="0"/>
          <w:numId w:val="3"/>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فرضية فرعية 3</w:t>
      </w:r>
      <w:r w:rsidRPr="00737E88">
        <w:rPr>
          <w:rFonts w:ascii="Sakkal Majalla" w:eastAsia="Times New Roman" w:hAnsi="Sakkal Majalla" w:cs="Sakkal Majalla"/>
          <w:color w:val="000000"/>
          <w:kern w:val="0"/>
          <w:sz w:val="28"/>
          <w:szCs w:val="28"/>
          <w:rtl/>
          <w14:ligatures w14:val="none"/>
        </w:rPr>
        <w:t>: يساهم تحليل الأعمال في تحسين إدارة المخاطر المتعلقة بمشاريع التطوير العقاري.</w:t>
      </w:r>
    </w:p>
    <w:p w14:paraId="089B50E8"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أهداف البحث:</w:t>
      </w:r>
    </w:p>
    <w:p w14:paraId="497B9C23" w14:textId="77777777" w:rsidR="00547B60" w:rsidRPr="00737E88" w:rsidRDefault="00547B60" w:rsidP="00547B60">
      <w:pPr>
        <w:numPr>
          <w:ilvl w:val="0"/>
          <w:numId w:val="4"/>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تحليل دور تحليل الأعمال في تحسين العائد على الاستثمار</w:t>
      </w:r>
      <w:r w:rsidRPr="00737E88">
        <w:rPr>
          <w:rFonts w:ascii="Sakkal Majalla" w:eastAsia="Times New Roman" w:hAnsi="Sakkal Majalla" w:cs="Sakkal Majalla"/>
          <w:color w:val="000000"/>
          <w:kern w:val="0"/>
          <w:sz w:val="28"/>
          <w:szCs w:val="28"/>
          <w:rtl/>
          <w14:ligatures w14:val="none"/>
        </w:rPr>
        <w:t>: تحديد كيفية استخدام أدوات تحليل الأعمال لتحسين العوائد المالية في قطاع التطوير العقاري.</w:t>
      </w:r>
    </w:p>
    <w:p w14:paraId="2621D77A" w14:textId="77777777" w:rsidR="00547B60" w:rsidRPr="00737E88" w:rsidRDefault="00547B60" w:rsidP="00547B60">
      <w:pPr>
        <w:numPr>
          <w:ilvl w:val="0"/>
          <w:numId w:val="4"/>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تقييم تأثير تحليل الأعمال على تخفيض التكاليف</w:t>
      </w:r>
      <w:r w:rsidRPr="00737E88">
        <w:rPr>
          <w:rFonts w:ascii="Sakkal Majalla" w:eastAsia="Times New Roman" w:hAnsi="Sakkal Majalla" w:cs="Sakkal Majalla"/>
          <w:color w:val="000000"/>
          <w:kern w:val="0"/>
          <w:sz w:val="28"/>
          <w:szCs w:val="28"/>
          <w:rtl/>
          <w14:ligatures w14:val="none"/>
        </w:rPr>
        <w:t>: دراسة كيفية تأثير تحليل الأعمال على تقدير التكاليف وتقليل النفقات غير الضرورية.</w:t>
      </w:r>
    </w:p>
    <w:p w14:paraId="7B541C90" w14:textId="77777777" w:rsidR="00547B60" w:rsidRPr="00737E88" w:rsidRDefault="00547B60" w:rsidP="00547B60">
      <w:pPr>
        <w:numPr>
          <w:ilvl w:val="0"/>
          <w:numId w:val="4"/>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دراسة تأثير تحليل الأعمال على اتخاذ القرارات الاستراتيجية</w:t>
      </w:r>
      <w:r w:rsidRPr="00737E88">
        <w:rPr>
          <w:rFonts w:ascii="Sakkal Majalla" w:eastAsia="Times New Roman" w:hAnsi="Sakkal Majalla" w:cs="Sakkal Majalla"/>
          <w:color w:val="000000"/>
          <w:kern w:val="0"/>
          <w:sz w:val="28"/>
          <w:szCs w:val="28"/>
          <w:rtl/>
          <w14:ligatures w14:val="none"/>
        </w:rPr>
        <w:t>: تحليل كيفية استخدام المعلومات المستمدة من تحليل الأعمال في اتخاذ قرارات استراتيجية تؤدي إلى تحسين الأداء المالي.</w:t>
      </w:r>
    </w:p>
    <w:p w14:paraId="64D8B7D2" w14:textId="77777777" w:rsidR="00547B60" w:rsidRPr="00737E88" w:rsidRDefault="00547B60" w:rsidP="00547B60">
      <w:pPr>
        <w:numPr>
          <w:ilvl w:val="0"/>
          <w:numId w:val="4"/>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تقييم إدارة المخاطر من خلال تحليل الأعمال</w:t>
      </w:r>
      <w:r w:rsidRPr="00737E88">
        <w:rPr>
          <w:rFonts w:ascii="Sakkal Majalla" w:eastAsia="Times New Roman" w:hAnsi="Sakkal Majalla" w:cs="Sakkal Majalla"/>
          <w:color w:val="000000"/>
          <w:kern w:val="0"/>
          <w:sz w:val="28"/>
          <w:szCs w:val="28"/>
          <w:rtl/>
          <w14:ligatures w14:val="none"/>
        </w:rPr>
        <w:t>: دراسة كيفية استخدام تحليل الأعمال في تحسين إدارة المخاطر المتعلقة بمشاريع التطوير العقاري.</w:t>
      </w:r>
    </w:p>
    <w:p w14:paraId="4E6CBB2E" w14:textId="77777777" w:rsidR="00701CE4" w:rsidRDefault="00701CE4" w:rsidP="00547B60">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p>
    <w:p w14:paraId="3D20D535" w14:textId="77777777" w:rsidR="00701CE4" w:rsidRDefault="00701CE4" w:rsidP="00547B60">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p>
    <w:p w14:paraId="6910E8B3" w14:textId="3C55A828" w:rsidR="00547B60" w:rsidRPr="00737E88" w:rsidRDefault="00547B60" w:rsidP="00701CE4">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lastRenderedPageBreak/>
        <w:t>أسئلة البحث:</w:t>
      </w:r>
    </w:p>
    <w:p w14:paraId="48BC0D11" w14:textId="77777777" w:rsidR="00547B60" w:rsidRPr="00737E88" w:rsidRDefault="00547B60" w:rsidP="00701CE4">
      <w:pPr>
        <w:numPr>
          <w:ilvl w:val="0"/>
          <w:numId w:val="5"/>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كيف يؤثر تحليل الأعمال على العائد على الاستثمار في قطاع التطوير العقاري السعودي؟</w:t>
      </w:r>
    </w:p>
    <w:p w14:paraId="5FA94FDC" w14:textId="5B1C8AEB" w:rsidR="00547B60" w:rsidRPr="00701CE4" w:rsidRDefault="00547B60" w:rsidP="00701CE4">
      <w:pPr>
        <w:numPr>
          <w:ilvl w:val="0"/>
          <w:numId w:val="5"/>
        </w:numPr>
        <w:spacing w:before="100" w:beforeAutospacing="1" w:after="100" w:afterAutospacing="1" w:line="360" w:lineRule="auto"/>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color w:val="000000"/>
          <w:kern w:val="0"/>
          <w:sz w:val="28"/>
          <w:szCs w:val="28"/>
          <w:rtl/>
          <w14:ligatures w14:val="none"/>
        </w:rPr>
        <w:t>ما هي الأدوات والتقنيات المستخدمة في تحليل الأعمال لتحسين تقدير التكاليف وتقليل النفقات؟</w:t>
      </w:r>
    </w:p>
    <w:p w14:paraId="7D69A56D" w14:textId="77777777" w:rsidR="00547B60" w:rsidRPr="00737E88" w:rsidRDefault="00547B60" w:rsidP="00701CE4">
      <w:pPr>
        <w:numPr>
          <w:ilvl w:val="0"/>
          <w:numId w:val="5"/>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كيف يساهم تحليل الأعمال في تحسين اتخاذ القرارات الاستراتيجية في شركات التطوير العقاري؟</w:t>
      </w:r>
    </w:p>
    <w:p w14:paraId="58FC4620" w14:textId="77777777" w:rsidR="00547B60" w:rsidRPr="00737E88" w:rsidRDefault="00547B60" w:rsidP="00701CE4">
      <w:pPr>
        <w:numPr>
          <w:ilvl w:val="0"/>
          <w:numId w:val="5"/>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ما هو دور تحليل الأعمال في تحسين إدارة المخاطر المتعلقة بمشاريع التطوير العقاري؟</w:t>
      </w:r>
    </w:p>
    <w:p w14:paraId="611B1975" w14:textId="77777777" w:rsidR="00547B60" w:rsidRPr="00737E88" w:rsidRDefault="00547B60" w:rsidP="00701CE4">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في الختام، يهدف هذا البحث إلى تقديم فهم عميق لأثر تحليل الأعمال على العائد على الاستثمار في قطاع التطوير العقاري السعودي. من خلال تحقيق الأهداف المطروحة والإجابة على الأسئلة البحثية، يمكن للشركات في هذا القطاع تحسين أدائها وزيادة عوائدها المالية.</w:t>
      </w:r>
    </w:p>
    <w:p w14:paraId="67AC838E" w14:textId="77777777" w:rsidR="00547B60" w:rsidRPr="00737E88" w:rsidRDefault="00547B60" w:rsidP="00547B60">
      <w:pPr>
        <w:spacing w:line="360" w:lineRule="auto"/>
        <w:rPr>
          <w:rFonts w:ascii="Sakkal Majalla" w:hAnsi="Sakkal Majalla" w:cs="Sakkal Majalla"/>
          <w:sz w:val="28"/>
          <w:szCs w:val="28"/>
          <w:u w:val="single"/>
          <w:rtl/>
        </w:rPr>
      </w:pPr>
    </w:p>
    <w:p w14:paraId="603FC78F" w14:textId="77777777" w:rsidR="00547B60" w:rsidRPr="00737E88" w:rsidRDefault="00547B60" w:rsidP="00547B60">
      <w:pPr>
        <w:spacing w:line="360" w:lineRule="auto"/>
        <w:rPr>
          <w:rFonts w:ascii="Sakkal Majalla" w:hAnsi="Sakkal Majalla" w:cs="Sakkal Majalla"/>
          <w:sz w:val="28"/>
          <w:szCs w:val="28"/>
          <w:u w:val="single"/>
          <w:rtl/>
        </w:rPr>
      </w:pPr>
    </w:p>
    <w:p w14:paraId="09D7A526" w14:textId="77777777" w:rsidR="00547B60" w:rsidRPr="00737E88" w:rsidRDefault="00547B60" w:rsidP="00547B60">
      <w:pPr>
        <w:spacing w:line="360" w:lineRule="auto"/>
        <w:rPr>
          <w:rFonts w:ascii="Sakkal Majalla" w:hAnsi="Sakkal Majalla" w:cs="Sakkal Majalla"/>
          <w:sz w:val="28"/>
          <w:szCs w:val="28"/>
          <w:u w:val="single"/>
          <w:rtl/>
        </w:rPr>
      </w:pPr>
    </w:p>
    <w:p w14:paraId="30E7615F" w14:textId="77777777" w:rsidR="00547B60" w:rsidRPr="00737E88" w:rsidRDefault="00547B60" w:rsidP="00547B60">
      <w:pPr>
        <w:spacing w:line="360" w:lineRule="auto"/>
        <w:rPr>
          <w:rFonts w:ascii="Sakkal Majalla" w:hAnsi="Sakkal Majalla" w:cs="Sakkal Majalla"/>
          <w:sz w:val="28"/>
          <w:szCs w:val="28"/>
          <w:u w:val="single"/>
          <w:rtl/>
        </w:rPr>
      </w:pPr>
    </w:p>
    <w:p w14:paraId="378F46B0" w14:textId="77777777" w:rsidR="00547B60" w:rsidRPr="00737E88" w:rsidRDefault="00547B60" w:rsidP="00547B60">
      <w:pPr>
        <w:spacing w:line="360" w:lineRule="auto"/>
        <w:rPr>
          <w:rFonts w:ascii="Sakkal Majalla" w:hAnsi="Sakkal Majalla" w:cs="Sakkal Majalla"/>
          <w:sz w:val="28"/>
          <w:szCs w:val="28"/>
          <w:u w:val="single"/>
          <w:rtl/>
        </w:rPr>
      </w:pPr>
    </w:p>
    <w:p w14:paraId="0E97AB3A" w14:textId="77777777" w:rsidR="00547B60" w:rsidRPr="00737E88" w:rsidRDefault="00547B60" w:rsidP="00547B60">
      <w:pPr>
        <w:spacing w:line="360" w:lineRule="auto"/>
        <w:rPr>
          <w:rFonts w:ascii="Sakkal Majalla" w:hAnsi="Sakkal Majalla" w:cs="Sakkal Majalla"/>
          <w:sz w:val="28"/>
          <w:szCs w:val="28"/>
          <w:u w:val="single"/>
          <w:rtl/>
        </w:rPr>
      </w:pPr>
    </w:p>
    <w:p w14:paraId="6B908903" w14:textId="77777777" w:rsidR="00547B60" w:rsidRPr="00737E88" w:rsidRDefault="00547B60" w:rsidP="00547B60">
      <w:pPr>
        <w:spacing w:line="360" w:lineRule="auto"/>
        <w:rPr>
          <w:rFonts w:ascii="Sakkal Majalla" w:hAnsi="Sakkal Majalla" w:cs="Sakkal Majalla"/>
          <w:sz w:val="28"/>
          <w:szCs w:val="28"/>
          <w:u w:val="single"/>
          <w:rtl/>
        </w:rPr>
      </w:pPr>
    </w:p>
    <w:p w14:paraId="22E53A18" w14:textId="77777777" w:rsidR="00547B60" w:rsidRPr="00737E88" w:rsidRDefault="00547B60" w:rsidP="00547B60">
      <w:pPr>
        <w:spacing w:line="360" w:lineRule="auto"/>
        <w:rPr>
          <w:rFonts w:ascii="Sakkal Majalla" w:hAnsi="Sakkal Majalla" w:cs="Sakkal Majalla"/>
          <w:sz w:val="28"/>
          <w:szCs w:val="28"/>
          <w:u w:val="single"/>
          <w:rtl/>
        </w:rPr>
      </w:pPr>
    </w:p>
    <w:p w14:paraId="2EDFD5DA" w14:textId="77777777" w:rsidR="00701CE4" w:rsidRDefault="00701CE4" w:rsidP="00547B60">
      <w:pPr>
        <w:spacing w:line="360" w:lineRule="auto"/>
        <w:rPr>
          <w:rFonts w:ascii="Sakkal Majalla" w:hAnsi="Sakkal Majalla" w:cs="Sakkal Majalla"/>
          <w:sz w:val="32"/>
          <w:szCs w:val="32"/>
          <w:u w:val="single"/>
          <w:rtl/>
        </w:rPr>
      </w:pPr>
    </w:p>
    <w:p w14:paraId="3315D2CF" w14:textId="77777777" w:rsidR="00701CE4" w:rsidRDefault="00701CE4" w:rsidP="00547B60">
      <w:pPr>
        <w:spacing w:line="360" w:lineRule="auto"/>
        <w:rPr>
          <w:rFonts w:ascii="Sakkal Majalla" w:hAnsi="Sakkal Majalla" w:cs="Sakkal Majalla"/>
          <w:sz w:val="32"/>
          <w:szCs w:val="32"/>
          <w:u w:val="single"/>
          <w:rtl/>
        </w:rPr>
      </w:pPr>
    </w:p>
    <w:p w14:paraId="2741BE2F" w14:textId="674514CE" w:rsidR="00547B60" w:rsidRPr="00CA4C7A" w:rsidRDefault="00547B60" w:rsidP="00547B60">
      <w:pPr>
        <w:spacing w:line="360" w:lineRule="auto"/>
        <w:rPr>
          <w:rFonts w:ascii="Sakkal Majalla" w:hAnsi="Sakkal Majalla" w:cs="Sakkal Majalla"/>
          <w:sz w:val="32"/>
          <w:szCs w:val="32"/>
          <w:u w:val="single"/>
          <w:rtl/>
        </w:rPr>
      </w:pPr>
      <w:r w:rsidRPr="00CA4C7A">
        <w:rPr>
          <w:rFonts w:ascii="Sakkal Majalla" w:hAnsi="Sakkal Majalla" w:cs="Sakkal Majalla"/>
          <w:sz w:val="32"/>
          <w:szCs w:val="32"/>
          <w:u w:val="single"/>
          <w:rtl/>
        </w:rPr>
        <w:lastRenderedPageBreak/>
        <w:t>-النظرية العلمية المتبعة  لإعداد البحث</w:t>
      </w:r>
      <w:r w:rsidR="008B661B">
        <w:rPr>
          <w:rFonts w:ascii="Sakkal Majalla" w:hAnsi="Sakkal Majalla" w:cs="Sakkal Majalla" w:hint="cs"/>
          <w:sz w:val="32"/>
          <w:szCs w:val="32"/>
          <w:u w:val="single"/>
          <w:rtl/>
        </w:rPr>
        <w:t>:</w:t>
      </w:r>
    </w:p>
    <w:p w14:paraId="2029E6DF" w14:textId="77777777" w:rsidR="00547B60" w:rsidRPr="00737E88" w:rsidRDefault="00547B60" w:rsidP="00857432">
      <w:pPr>
        <w:spacing w:line="360" w:lineRule="auto"/>
        <w:rPr>
          <w:rFonts w:ascii="Sakkal Majalla" w:hAnsi="Sakkal Majalla" w:cs="Sakkal Majalla"/>
          <w:sz w:val="28"/>
          <w:szCs w:val="28"/>
          <w:u w:val="single"/>
          <w:rtl/>
        </w:rPr>
      </w:pPr>
    </w:p>
    <w:p w14:paraId="028AABAB" w14:textId="77777777" w:rsidR="00547B60" w:rsidRPr="00737E88" w:rsidRDefault="00547B60" w:rsidP="00857432">
      <w:pPr>
        <w:pStyle w:val="m-0"/>
        <w:bidi/>
        <w:spacing w:line="360" w:lineRule="auto"/>
        <w:rPr>
          <w:rFonts w:ascii="Sakkal Majalla" w:hAnsi="Sakkal Majalla" w:cs="Sakkal Majalla"/>
          <w:sz w:val="28"/>
          <w:szCs w:val="28"/>
        </w:rPr>
      </w:pPr>
      <w:r w:rsidRPr="00737E88">
        <w:rPr>
          <w:rFonts w:ascii="Sakkal Majalla" w:hAnsi="Sakkal Majalla" w:cs="Sakkal Majalla"/>
          <w:sz w:val="28"/>
          <w:szCs w:val="28"/>
          <w:rtl/>
        </w:rPr>
        <w:t>استخدم البحث حول تأثير تحليل الأعمال على عائد الاستثمار في قطاع التطوير العقاري السعودي نظرية رأس المال البشري ونظرية الإشارات. هدفت الدراسة إلى تعزيز أداء الأعمال والكفاءة التشغيلية في المملكة العربية السعودية من خلال اعتماد أدوات تحليل الأعمال، مما يؤكد وجود علاقة إيجابية مع أداء الأعمال. بالإضافة إلى ذلك، ركزت الدراسة على العلاقة بين متغيرات المخاطر السياسية وأداء شركات القطاع العقاري في المملكة العربية السعودية، مع تسليط الضوء على التأثير الإيجابي للمخاطر السياسية على العائد على الأسهم في قطاع العقارات. علاوة على ذلك، أكدت الدراسة على أهمية الدعم الحكومي للمؤسسات الصغيرة والمتوسطة في تحقيق النمو الاقتصادي في المملكة العربية السعودية، وعرضت المساهمة الكبيرة للشركات الصغيرة والمتوسطة في الاقتصاد والحاجة إلى زيادة الدعم لتسهيل توسعها ونموها الخارجي</w:t>
      </w:r>
      <w:r w:rsidRPr="00737E88">
        <w:rPr>
          <w:rFonts w:ascii="Sakkal Majalla" w:hAnsi="Sakkal Majalla" w:cs="Sakkal Majalla"/>
          <w:sz w:val="28"/>
          <w:szCs w:val="28"/>
        </w:rPr>
        <w:t xml:space="preserve">. </w:t>
      </w:r>
    </w:p>
    <w:p w14:paraId="1CE86A82" w14:textId="77777777" w:rsidR="00547B60" w:rsidRPr="00737E88" w:rsidRDefault="00547B60" w:rsidP="00857432">
      <w:pPr>
        <w:spacing w:line="360" w:lineRule="auto"/>
        <w:rPr>
          <w:rFonts w:ascii="Sakkal Majalla" w:hAnsi="Sakkal Majalla" w:cs="Sakkal Majalla"/>
          <w:sz w:val="28"/>
          <w:szCs w:val="28"/>
          <w:u w:val="single"/>
          <w:rtl/>
        </w:rPr>
      </w:pPr>
    </w:p>
    <w:p w14:paraId="1B4AB73A" w14:textId="77777777" w:rsidR="00547B60" w:rsidRPr="00737E88" w:rsidRDefault="00547B60" w:rsidP="00857432">
      <w:pPr>
        <w:spacing w:line="360" w:lineRule="auto"/>
        <w:rPr>
          <w:rFonts w:ascii="Sakkal Majalla" w:hAnsi="Sakkal Majalla" w:cs="Sakkal Majalla"/>
          <w:sz w:val="28"/>
          <w:szCs w:val="28"/>
          <w:u w:val="single"/>
          <w:rtl/>
        </w:rPr>
      </w:pPr>
    </w:p>
    <w:p w14:paraId="1C63E6D1" w14:textId="77777777" w:rsidR="00547B60" w:rsidRPr="00737E88" w:rsidRDefault="00547B60" w:rsidP="00857432">
      <w:pPr>
        <w:spacing w:line="360" w:lineRule="auto"/>
        <w:rPr>
          <w:rFonts w:ascii="Sakkal Majalla" w:hAnsi="Sakkal Majalla" w:cs="Sakkal Majalla"/>
          <w:sz w:val="28"/>
          <w:szCs w:val="28"/>
          <w:u w:val="single"/>
          <w:rtl/>
        </w:rPr>
      </w:pPr>
    </w:p>
    <w:p w14:paraId="3F9AA2FD" w14:textId="77777777" w:rsidR="00547B60" w:rsidRPr="00737E88" w:rsidRDefault="00547B60" w:rsidP="00547B60">
      <w:pPr>
        <w:spacing w:line="360" w:lineRule="auto"/>
        <w:rPr>
          <w:rFonts w:ascii="Sakkal Majalla" w:hAnsi="Sakkal Majalla" w:cs="Sakkal Majalla"/>
          <w:sz w:val="28"/>
          <w:szCs w:val="28"/>
          <w:u w:val="single"/>
          <w:rtl/>
        </w:rPr>
      </w:pPr>
    </w:p>
    <w:p w14:paraId="2A6B8D31" w14:textId="77777777" w:rsidR="00547B60" w:rsidRPr="00737E88" w:rsidRDefault="00547B60" w:rsidP="00547B60">
      <w:pPr>
        <w:spacing w:line="360" w:lineRule="auto"/>
        <w:rPr>
          <w:rFonts w:ascii="Sakkal Majalla" w:hAnsi="Sakkal Majalla" w:cs="Sakkal Majalla"/>
          <w:sz w:val="28"/>
          <w:szCs w:val="28"/>
          <w:u w:val="single"/>
          <w:rtl/>
        </w:rPr>
      </w:pPr>
    </w:p>
    <w:p w14:paraId="7B145D00" w14:textId="77777777" w:rsidR="00547B60" w:rsidRPr="00737E88" w:rsidRDefault="00547B60" w:rsidP="00547B60">
      <w:pPr>
        <w:spacing w:line="360" w:lineRule="auto"/>
        <w:rPr>
          <w:rFonts w:ascii="Sakkal Majalla" w:hAnsi="Sakkal Majalla" w:cs="Sakkal Majalla"/>
          <w:sz w:val="28"/>
          <w:szCs w:val="28"/>
          <w:u w:val="single"/>
          <w:rtl/>
        </w:rPr>
      </w:pPr>
    </w:p>
    <w:p w14:paraId="5740BEC9" w14:textId="77777777" w:rsidR="00547B60" w:rsidRPr="00737E88" w:rsidRDefault="00547B60" w:rsidP="00547B60">
      <w:pPr>
        <w:spacing w:line="360" w:lineRule="auto"/>
        <w:rPr>
          <w:rFonts w:ascii="Sakkal Majalla" w:hAnsi="Sakkal Majalla" w:cs="Sakkal Majalla"/>
          <w:sz w:val="28"/>
          <w:szCs w:val="28"/>
          <w:u w:val="single"/>
          <w:rtl/>
        </w:rPr>
      </w:pPr>
    </w:p>
    <w:p w14:paraId="69E41389" w14:textId="77777777" w:rsidR="00547B60" w:rsidRPr="00737E88" w:rsidRDefault="00547B60" w:rsidP="00547B60">
      <w:pPr>
        <w:spacing w:line="360" w:lineRule="auto"/>
        <w:rPr>
          <w:rFonts w:ascii="Sakkal Majalla" w:hAnsi="Sakkal Majalla" w:cs="Sakkal Majalla"/>
          <w:sz w:val="28"/>
          <w:szCs w:val="28"/>
          <w:u w:val="single"/>
          <w:rtl/>
        </w:rPr>
      </w:pPr>
    </w:p>
    <w:p w14:paraId="6DCE6BE6" w14:textId="77777777" w:rsidR="00547B60" w:rsidRPr="00737E88" w:rsidRDefault="00547B60" w:rsidP="00547B60">
      <w:pPr>
        <w:spacing w:line="360" w:lineRule="auto"/>
        <w:rPr>
          <w:rFonts w:ascii="Sakkal Majalla" w:hAnsi="Sakkal Majalla" w:cs="Sakkal Majalla"/>
          <w:sz w:val="28"/>
          <w:szCs w:val="28"/>
          <w:u w:val="single"/>
          <w:rtl/>
        </w:rPr>
      </w:pPr>
    </w:p>
    <w:p w14:paraId="230E3D6F" w14:textId="77777777" w:rsidR="00547B60" w:rsidRPr="00737E88" w:rsidRDefault="00547B60" w:rsidP="00547B60">
      <w:pPr>
        <w:spacing w:line="360" w:lineRule="auto"/>
        <w:rPr>
          <w:rFonts w:ascii="Sakkal Majalla" w:hAnsi="Sakkal Majalla" w:cs="Sakkal Majalla"/>
          <w:sz w:val="28"/>
          <w:szCs w:val="28"/>
          <w:u w:val="single"/>
          <w:rtl/>
        </w:rPr>
      </w:pPr>
    </w:p>
    <w:p w14:paraId="74578DEF" w14:textId="77777777" w:rsidR="00547B60" w:rsidRPr="00737E88" w:rsidRDefault="00547B60" w:rsidP="00547B60">
      <w:pPr>
        <w:spacing w:line="360" w:lineRule="auto"/>
        <w:rPr>
          <w:rFonts w:ascii="Sakkal Majalla" w:hAnsi="Sakkal Majalla" w:cs="Sakkal Majalla"/>
          <w:sz w:val="28"/>
          <w:szCs w:val="28"/>
          <w:u w:val="single"/>
          <w:rtl/>
        </w:rPr>
      </w:pPr>
    </w:p>
    <w:p w14:paraId="5DECF605" w14:textId="77777777" w:rsidR="00547B60" w:rsidRPr="00737E88" w:rsidRDefault="00547B60" w:rsidP="00547B60">
      <w:pPr>
        <w:spacing w:line="360" w:lineRule="auto"/>
        <w:rPr>
          <w:rFonts w:ascii="Sakkal Majalla" w:hAnsi="Sakkal Majalla" w:cs="Sakkal Majalla"/>
          <w:sz w:val="28"/>
          <w:szCs w:val="28"/>
          <w:u w:val="single"/>
          <w:rtl/>
        </w:rPr>
      </w:pPr>
    </w:p>
    <w:p w14:paraId="66A702BE" w14:textId="77777777" w:rsidR="00547B60" w:rsidRPr="00737E88" w:rsidRDefault="00547B60" w:rsidP="00547B60">
      <w:pPr>
        <w:spacing w:line="360" w:lineRule="auto"/>
        <w:rPr>
          <w:rFonts w:ascii="Sakkal Majalla" w:hAnsi="Sakkal Majalla" w:cs="Sakkal Majalla"/>
          <w:sz w:val="28"/>
          <w:szCs w:val="28"/>
          <w:u w:val="single"/>
          <w:rtl/>
        </w:rPr>
      </w:pPr>
    </w:p>
    <w:p w14:paraId="02D13F9A" w14:textId="77777777" w:rsidR="00547B60" w:rsidRPr="00737E88" w:rsidRDefault="00547B60" w:rsidP="00547B60">
      <w:pPr>
        <w:spacing w:line="360" w:lineRule="auto"/>
        <w:rPr>
          <w:rFonts w:ascii="Sakkal Majalla" w:hAnsi="Sakkal Majalla" w:cs="Sakkal Majalla"/>
          <w:sz w:val="28"/>
          <w:szCs w:val="28"/>
          <w:u w:val="single"/>
          <w:rtl/>
        </w:rPr>
      </w:pPr>
    </w:p>
    <w:p w14:paraId="3081AFE4" w14:textId="77777777" w:rsidR="00547B60" w:rsidRPr="00737E88" w:rsidRDefault="00547B60" w:rsidP="00547B60">
      <w:pPr>
        <w:spacing w:line="360" w:lineRule="auto"/>
        <w:rPr>
          <w:rFonts w:ascii="Sakkal Majalla" w:hAnsi="Sakkal Majalla" w:cs="Sakkal Majalla"/>
          <w:sz w:val="28"/>
          <w:szCs w:val="28"/>
          <w:u w:val="single"/>
          <w:rtl/>
        </w:rPr>
      </w:pPr>
    </w:p>
    <w:p w14:paraId="7A459977" w14:textId="77777777" w:rsidR="00547B60" w:rsidRPr="001F3317" w:rsidRDefault="00547B60" w:rsidP="00547B60">
      <w:pPr>
        <w:spacing w:line="360" w:lineRule="auto"/>
        <w:jc w:val="center"/>
        <w:rPr>
          <w:rFonts w:ascii="Sakkal Majalla" w:hAnsi="Sakkal Majalla" w:cs="Sakkal Majalla"/>
          <w:b/>
          <w:bCs/>
          <w:sz w:val="48"/>
          <w:szCs w:val="48"/>
          <w:u w:val="single"/>
          <w:rtl/>
        </w:rPr>
      </w:pPr>
      <w:r w:rsidRPr="001F3317">
        <w:rPr>
          <w:rFonts w:ascii="Sakkal Majalla" w:hAnsi="Sakkal Majalla" w:cs="Sakkal Majalla"/>
          <w:b/>
          <w:bCs/>
          <w:sz w:val="48"/>
          <w:szCs w:val="48"/>
          <w:u w:val="single"/>
          <w:rtl/>
        </w:rPr>
        <w:t>الفصل الثاني</w:t>
      </w:r>
    </w:p>
    <w:p w14:paraId="5B1D60B1" w14:textId="77777777" w:rsidR="00547B60" w:rsidRPr="001513D9" w:rsidRDefault="00547B60" w:rsidP="00547B60">
      <w:pPr>
        <w:spacing w:line="360" w:lineRule="auto"/>
        <w:jc w:val="center"/>
        <w:rPr>
          <w:rFonts w:ascii="Sakkal Majalla" w:hAnsi="Sakkal Majalla" w:cs="Sakkal Majalla"/>
          <w:sz w:val="44"/>
          <w:szCs w:val="44"/>
          <w:u w:val="single"/>
          <w:rtl/>
        </w:rPr>
      </w:pPr>
      <w:r w:rsidRPr="001513D9">
        <w:rPr>
          <w:rFonts w:ascii="Sakkal Majalla" w:hAnsi="Sakkal Majalla" w:cs="Sakkal Majalla"/>
          <w:sz w:val="44"/>
          <w:szCs w:val="44"/>
          <w:u w:val="single"/>
          <w:rtl/>
        </w:rPr>
        <w:t>الدراسات السابقة</w:t>
      </w:r>
    </w:p>
    <w:p w14:paraId="111346E3" w14:textId="77777777" w:rsidR="00547B60" w:rsidRPr="00737E88" w:rsidRDefault="00547B60" w:rsidP="00547B60">
      <w:pPr>
        <w:spacing w:line="360" w:lineRule="auto"/>
        <w:rPr>
          <w:rFonts w:ascii="Sakkal Majalla" w:hAnsi="Sakkal Majalla" w:cs="Sakkal Majalla"/>
          <w:sz w:val="28"/>
          <w:szCs w:val="28"/>
          <w:u w:val="single"/>
          <w:rtl/>
        </w:rPr>
      </w:pPr>
    </w:p>
    <w:p w14:paraId="2B932B1D" w14:textId="77777777" w:rsidR="00547B60" w:rsidRPr="00737E88" w:rsidRDefault="00547B60" w:rsidP="00547B60">
      <w:pPr>
        <w:spacing w:line="360" w:lineRule="auto"/>
        <w:rPr>
          <w:rFonts w:ascii="Sakkal Majalla" w:hAnsi="Sakkal Majalla" w:cs="Sakkal Majalla"/>
          <w:sz w:val="28"/>
          <w:szCs w:val="28"/>
          <w:u w:val="single"/>
          <w:rtl/>
        </w:rPr>
      </w:pPr>
    </w:p>
    <w:p w14:paraId="47E9B74D" w14:textId="77777777" w:rsidR="00547B60" w:rsidRPr="00737E88" w:rsidRDefault="00547B60" w:rsidP="00547B60">
      <w:pPr>
        <w:spacing w:line="360" w:lineRule="auto"/>
        <w:rPr>
          <w:rFonts w:ascii="Sakkal Majalla" w:hAnsi="Sakkal Majalla" w:cs="Sakkal Majalla"/>
          <w:sz w:val="28"/>
          <w:szCs w:val="28"/>
          <w:u w:val="single"/>
          <w:rtl/>
        </w:rPr>
      </w:pPr>
    </w:p>
    <w:p w14:paraId="6C29CE8D" w14:textId="77777777" w:rsidR="00547B60" w:rsidRPr="00737E88" w:rsidRDefault="00547B60" w:rsidP="00547B60">
      <w:pPr>
        <w:spacing w:line="360" w:lineRule="auto"/>
        <w:rPr>
          <w:rFonts w:ascii="Sakkal Majalla" w:hAnsi="Sakkal Majalla" w:cs="Sakkal Majalla"/>
          <w:sz w:val="28"/>
          <w:szCs w:val="28"/>
          <w:u w:val="single"/>
          <w:rtl/>
        </w:rPr>
      </w:pPr>
    </w:p>
    <w:p w14:paraId="1AE5DF4D" w14:textId="77777777" w:rsidR="00547B60" w:rsidRPr="00737E88" w:rsidRDefault="00547B60" w:rsidP="00547B60">
      <w:pPr>
        <w:spacing w:line="360" w:lineRule="auto"/>
        <w:rPr>
          <w:rFonts w:ascii="Sakkal Majalla" w:hAnsi="Sakkal Majalla" w:cs="Sakkal Majalla"/>
          <w:sz w:val="28"/>
          <w:szCs w:val="28"/>
          <w:u w:val="single"/>
          <w:rtl/>
        </w:rPr>
      </w:pPr>
    </w:p>
    <w:p w14:paraId="7FB44BFC" w14:textId="77777777" w:rsidR="00547B60" w:rsidRPr="00737E88" w:rsidRDefault="00547B60" w:rsidP="00547B60">
      <w:pPr>
        <w:spacing w:line="360" w:lineRule="auto"/>
        <w:rPr>
          <w:rFonts w:ascii="Sakkal Majalla" w:hAnsi="Sakkal Majalla" w:cs="Sakkal Majalla"/>
          <w:sz w:val="28"/>
          <w:szCs w:val="28"/>
          <w:u w:val="single"/>
          <w:rtl/>
        </w:rPr>
      </w:pPr>
    </w:p>
    <w:p w14:paraId="42D3F988" w14:textId="77777777" w:rsidR="00547B60" w:rsidRPr="00737E88" w:rsidRDefault="00547B60" w:rsidP="00547B60">
      <w:pPr>
        <w:spacing w:line="360" w:lineRule="auto"/>
        <w:rPr>
          <w:rFonts w:ascii="Sakkal Majalla" w:hAnsi="Sakkal Majalla" w:cs="Sakkal Majalla"/>
          <w:sz w:val="28"/>
          <w:szCs w:val="28"/>
          <w:u w:val="single"/>
          <w:rtl/>
        </w:rPr>
      </w:pPr>
    </w:p>
    <w:p w14:paraId="5C33ED63" w14:textId="77777777" w:rsidR="00857432" w:rsidRDefault="00857432" w:rsidP="00547B60">
      <w:pPr>
        <w:spacing w:line="360" w:lineRule="auto"/>
        <w:rPr>
          <w:rFonts w:ascii="Sakkal Majalla" w:hAnsi="Sakkal Majalla" w:cs="Sakkal Majalla"/>
          <w:sz w:val="28"/>
          <w:szCs w:val="28"/>
          <w:u w:val="single"/>
          <w:rtl/>
        </w:rPr>
      </w:pPr>
    </w:p>
    <w:p w14:paraId="43055B43" w14:textId="69301607" w:rsidR="00547B60" w:rsidRPr="00CA4C7A" w:rsidRDefault="00547B60" w:rsidP="00547B60">
      <w:pPr>
        <w:spacing w:line="360" w:lineRule="auto"/>
        <w:rPr>
          <w:rFonts w:ascii="Sakkal Majalla" w:hAnsi="Sakkal Majalla" w:cs="Sakkal Majalla"/>
          <w:sz w:val="32"/>
          <w:szCs w:val="32"/>
          <w:u w:val="single"/>
          <w:rtl/>
        </w:rPr>
      </w:pPr>
      <w:r w:rsidRPr="00CA4C7A">
        <w:rPr>
          <w:rFonts w:ascii="Sakkal Majalla" w:hAnsi="Sakkal Majalla" w:cs="Sakkal Majalla"/>
          <w:sz w:val="32"/>
          <w:szCs w:val="32"/>
          <w:u w:val="single"/>
          <w:rtl/>
        </w:rPr>
        <w:lastRenderedPageBreak/>
        <w:t>-مقدمة</w:t>
      </w:r>
      <w:r w:rsidR="008B661B">
        <w:rPr>
          <w:rFonts w:ascii="Sakkal Majalla" w:hAnsi="Sakkal Majalla" w:cs="Sakkal Majalla" w:hint="cs"/>
          <w:sz w:val="32"/>
          <w:szCs w:val="32"/>
          <w:u w:val="single"/>
          <w:rtl/>
        </w:rPr>
        <w:t>:</w:t>
      </w:r>
    </w:p>
    <w:p w14:paraId="3F8AF9FF" w14:textId="77777777" w:rsidR="00547B60" w:rsidRPr="00737E88" w:rsidRDefault="00547B60" w:rsidP="00547B60">
      <w:pPr>
        <w:spacing w:line="360" w:lineRule="auto"/>
        <w:rPr>
          <w:rFonts w:ascii="Sakkal Majalla" w:hAnsi="Sakkal Majalla" w:cs="Sakkal Majalla"/>
          <w:sz w:val="28"/>
          <w:szCs w:val="28"/>
          <w:rtl/>
        </w:rPr>
      </w:pPr>
    </w:p>
    <w:p w14:paraId="51A5919D"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تستعرض هذه الفقرة مجموعة من الدراسات السابقة التي تناولت مواضيع مشابهة، مع التركيز على النتائج والتوصيات التي توصلت إليها</w:t>
      </w:r>
      <w:r w:rsidRPr="00737E88">
        <w:rPr>
          <w:rFonts w:ascii="Sakkal Majalla" w:hAnsi="Sakkal Majalla" w:cs="Sakkal Majalla"/>
          <w:sz w:val="28"/>
          <w:szCs w:val="28"/>
        </w:rPr>
        <w:t>.</w:t>
      </w:r>
    </w:p>
    <w:p w14:paraId="57D0160A"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تشمل الدراسات السابقة أبحاثًا تناولت تأثير تحليل الأعمال على الأداء المالي في مختلف القطاعات الاقتصادية. سيتم مراجعة هذه الدراسات لتحديد الفجوات البحثية وتقديم سياق أوسع لفهم تأثير تحليل الأعمال في قطاع التطوير العقاري السعودي</w:t>
      </w:r>
      <w:r w:rsidRPr="00737E88">
        <w:rPr>
          <w:rFonts w:ascii="Sakkal Majalla" w:hAnsi="Sakkal Majalla" w:cs="Sakkal Majalla"/>
          <w:sz w:val="28"/>
          <w:szCs w:val="28"/>
        </w:rPr>
        <w:t>.</w:t>
      </w:r>
    </w:p>
    <w:p w14:paraId="64EA6DF3" w14:textId="77777777" w:rsidR="00547B60" w:rsidRPr="00737E88" w:rsidRDefault="00547B60" w:rsidP="00547B60">
      <w:pPr>
        <w:spacing w:line="360" w:lineRule="auto"/>
        <w:rPr>
          <w:rFonts w:ascii="Sakkal Majalla" w:hAnsi="Sakkal Majalla" w:cs="Sakkal Majalla"/>
          <w:sz w:val="28"/>
          <w:szCs w:val="28"/>
        </w:rPr>
      </w:pPr>
      <w:r w:rsidRPr="00737E88">
        <w:rPr>
          <w:rFonts w:ascii="Sakkal Majalla" w:hAnsi="Sakkal Majalla" w:cs="Sakkal Majalla"/>
          <w:sz w:val="28"/>
          <w:szCs w:val="28"/>
          <w:rtl/>
        </w:rPr>
        <w:t>سيتم استعراض مجموعة من الدراسات السابقة التي تناولت موضوع تحليل الأعمال والعائد على الاستثمار، مع التركيز على قطاع التطوير العقاري</w:t>
      </w:r>
      <w:r w:rsidRPr="00737E88">
        <w:rPr>
          <w:rFonts w:ascii="Sakkal Majalla" w:hAnsi="Sakkal Majalla" w:cs="Sakkal Majalla"/>
          <w:sz w:val="28"/>
          <w:szCs w:val="28"/>
        </w:rPr>
        <w:t>.</w:t>
      </w:r>
    </w:p>
    <w:p w14:paraId="1088E7D6" w14:textId="77777777" w:rsidR="00547B60" w:rsidRPr="00737E88" w:rsidRDefault="00547B60" w:rsidP="00547B60">
      <w:pPr>
        <w:spacing w:line="360" w:lineRule="auto"/>
        <w:rPr>
          <w:rFonts w:ascii="Sakkal Majalla" w:hAnsi="Sakkal Majalla" w:cs="Sakkal Majalla"/>
          <w:sz w:val="28"/>
          <w:szCs w:val="28"/>
          <w:rtl/>
        </w:rPr>
      </w:pPr>
    </w:p>
    <w:p w14:paraId="6F32A713" w14:textId="77777777" w:rsidR="00547B60" w:rsidRPr="00737E88" w:rsidRDefault="00547B60" w:rsidP="00547B60">
      <w:pPr>
        <w:spacing w:line="360" w:lineRule="auto"/>
        <w:rPr>
          <w:rFonts w:ascii="Sakkal Majalla" w:hAnsi="Sakkal Majalla" w:cs="Sakkal Majalla"/>
          <w:sz w:val="28"/>
          <w:szCs w:val="28"/>
          <w:u w:val="single"/>
          <w:rtl/>
        </w:rPr>
      </w:pPr>
    </w:p>
    <w:p w14:paraId="054075CC" w14:textId="77777777" w:rsidR="00547B60" w:rsidRPr="00737E88" w:rsidRDefault="00547B60" w:rsidP="00547B60">
      <w:pPr>
        <w:spacing w:line="360" w:lineRule="auto"/>
        <w:rPr>
          <w:rFonts w:ascii="Sakkal Majalla" w:hAnsi="Sakkal Majalla" w:cs="Sakkal Majalla"/>
          <w:sz w:val="28"/>
          <w:szCs w:val="28"/>
          <w:u w:val="single"/>
          <w:rtl/>
        </w:rPr>
      </w:pPr>
    </w:p>
    <w:p w14:paraId="14F3CA2F" w14:textId="77777777" w:rsidR="00547B60" w:rsidRPr="00737E88" w:rsidRDefault="00547B60" w:rsidP="00547B60">
      <w:pPr>
        <w:spacing w:line="360" w:lineRule="auto"/>
        <w:rPr>
          <w:rFonts w:ascii="Sakkal Majalla" w:hAnsi="Sakkal Majalla" w:cs="Sakkal Majalla"/>
          <w:sz w:val="28"/>
          <w:szCs w:val="28"/>
          <w:u w:val="single"/>
          <w:rtl/>
        </w:rPr>
      </w:pPr>
    </w:p>
    <w:p w14:paraId="67A033F4" w14:textId="77777777" w:rsidR="00547B60" w:rsidRPr="00737E88" w:rsidRDefault="00547B60" w:rsidP="00547B60">
      <w:pPr>
        <w:spacing w:line="360" w:lineRule="auto"/>
        <w:rPr>
          <w:rFonts w:ascii="Sakkal Majalla" w:hAnsi="Sakkal Majalla" w:cs="Sakkal Majalla"/>
          <w:sz w:val="28"/>
          <w:szCs w:val="28"/>
          <w:u w:val="single"/>
          <w:rtl/>
        </w:rPr>
      </w:pPr>
    </w:p>
    <w:p w14:paraId="07F61167" w14:textId="77777777" w:rsidR="00547B60" w:rsidRPr="00737E88" w:rsidRDefault="00547B60" w:rsidP="00547B60">
      <w:pPr>
        <w:spacing w:line="360" w:lineRule="auto"/>
        <w:rPr>
          <w:rFonts w:ascii="Sakkal Majalla" w:hAnsi="Sakkal Majalla" w:cs="Sakkal Majalla"/>
          <w:sz w:val="28"/>
          <w:szCs w:val="28"/>
          <w:u w:val="single"/>
          <w:rtl/>
        </w:rPr>
      </w:pPr>
    </w:p>
    <w:p w14:paraId="06065644" w14:textId="77777777" w:rsidR="00547B60" w:rsidRPr="00737E88" w:rsidRDefault="00547B60" w:rsidP="00547B60">
      <w:pPr>
        <w:spacing w:line="360" w:lineRule="auto"/>
        <w:rPr>
          <w:rFonts w:ascii="Sakkal Majalla" w:hAnsi="Sakkal Majalla" w:cs="Sakkal Majalla"/>
          <w:sz w:val="28"/>
          <w:szCs w:val="28"/>
          <w:u w:val="single"/>
          <w:rtl/>
        </w:rPr>
      </w:pPr>
    </w:p>
    <w:p w14:paraId="3C282ADF" w14:textId="77777777" w:rsidR="00547B60" w:rsidRPr="00737E88" w:rsidRDefault="00547B60" w:rsidP="00547B60">
      <w:pPr>
        <w:spacing w:line="360" w:lineRule="auto"/>
        <w:rPr>
          <w:rFonts w:ascii="Sakkal Majalla" w:hAnsi="Sakkal Majalla" w:cs="Sakkal Majalla"/>
          <w:sz w:val="28"/>
          <w:szCs w:val="28"/>
          <w:u w:val="single"/>
          <w:rtl/>
        </w:rPr>
      </w:pPr>
    </w:p>
    <w:p w14:paraId="6C018161" w14:textId="77777777" w:rsidR="00547B60" w:rsidRPr="00737E88" w:rsidRDefault="00547B60" w:rsidP="00547B60">
      <w:pPr>
        <w:spacing w:line="360" w:lineRule="auto"/>
        <w:rPr>
          <w:rFonts w:ascii="Sakkal Majalla" w:hAnsi="Sakkal Majalla" w:cs="Sakkal Majalla"/>
          <w:sz w:val="28"/>
          <w:szCs w:val="28"/>
          <w:u w:val="single"/>
          <w:rtl/>
        </w:rPr>
      </w:pPr>
    </w:p>
    <w:p w14:paraId="30282E18" w14:textId="5D6C1B84" w:rsidR="00547B60" w:rsidRPr="00CA4C7A" w:rsidRDefault="00547B60" w:rsidP="00547B60">
      <w:pPr>
        <w:spacing w:line="360" w:lineRule="auto"/>
        <w:rPr>
          <w:rFonts w:ascii="Sakkal Majalla" w:hAnsi="Sakkal Majalla" w:cs="Sakkal Majalla"/>
          <w:sz w:val="32"/>
          <w:szCs w:val="32"/>
          <w:u w:val="single"/>
          <w:rtl/>
        </w:rPr>
      </w:pPr>
      <w:r w:rsidRPr="00844359">
        <w:rPr>
          <w:rFonts w:ascii="Sakkal Majalla" w:hAnsi="Sakkal Majalla" w:cs="Sakkal Majalla"/>
          <w:sz w:val="32"/>
          <w:szCs w:val="32"/>
          <w:u w:val="single"/>
          <w:rtl/>
        </w:rPr>
        <w:lastRenderedPageBreak/>
        <w:t>-الدراسات السابقة</w:t>
      </w:r>
      <w:r w:rsidR="008B661B">
        <w:rPr>
          <w:rFonts w:ascii="Sakkal Majalla" w:hAnsi="Sakkal Majalla" w:cs="Sakkal Majalla" w:hint="cs"/>
          <w:sz w:val="32"/>
          <w:szCs w:val="32"/>
          <w:u w:val="single"/>
          <w:rtl/>
        </w:rPr>
        <w:t>:</w:t>
      </w:r>
    </w:p>
    <w:p w14:paraId="107D2EEE" w14:textId="77777777" w:rsidR="00547B60" w:rsidRPr="00737E88" w:rsidRDefault="00547B60" w:rsidP="00547B60">
      <w:pPr>
        <w:spacing w:line="360" w:lineRule="auto"/>
        <w:rPr>
          <w:rFonts w:ascii="Sakkal Majalla" w:hAnsi="Sakkal Majalla" w:cs="Sakkal Majalla"/>
          <w:sz w:val="28"/>
          <w:szCs w:val="28"/>
          <w:u w:val="single"/>
          <w:rtl/>
        </w:rPr>
      </w:pPr>
    </w:p>
    <w:p w14:paraId="6C58A962"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تحليل الأعمال والعائد على الاستثمار في قطاع التطوير العقاري هو موضوع غني بالدراسات والبحوث التي تتناول تأثير الاستثمارات العقارية وتحليل أداء هذه الاستثمارات. في هذا السياق، يمكن تقسيم الاستعراض إلى قسمين: الدراسات العربية والدراسات الأجنبية.</w:t>
      </w:r>
    </w:p>
    <w:p w14:paraId="20670A04"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2BF80735" w14:textId="7953EE53" w:rsidR="00844359" w:rsidRPr="0016717C" w:rsidRDefault="00844359"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16717C">
        <w:rPr>
          <w:rFonts w:ascii="Sakkal Majalla" w:eastAsia="Times New Roman" w:hAnsi="Sakkal Majalla" w:cs="Sakkal Majalla"/>
          <w:b/>
          <w:bCs/>
          <w:color w:val="000000"/>
          <w:kern w:val="0"/>
          <w:sz w:val="28"/>
          <w:szCs w:val="28"/>
          <w:rtl/>
          <w14:ligatures w14:val="none"/>
        </w:rPr>
        <w:t xml:space="preserve"> الدراسات العربية:</w:t>
      </w:r>
    </w:p>
    <w:p w14:paraId="6539483B"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6194E050" w14:textId="125A55D2" w:rsidR="00844359" w:rsidRPr="00844359" w:rsidRDefault="00844359"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844359">
        <w:rPr>
          <w:rFonts w:ascii="Sakkal Majalla" w:eastAsia="Times New Roman" w:hAnsi="Sakkal Majalla" w:cs="Sakkal Majalla"/>
          <w:b/>
          <w:bCs/>
          <w:color w:val="000000"/>
          <w:kern w:val="0"/>
          <w:sz w:val="28"/>
          <w:szCs w:val="28"/>
          <w:rtl/>
          <w14:ligatures w14:val="none"/>
        </w:rPr>
        <w:t>1. دراسة "العائد على الاستثمار في القطاع العقاري في الدول العربية" (2020)</w:t>
      </w:r>
      <w:r>
        <w:rPr>
          <w:rFonts w:ascii="Sakkal Majalla" w:eastAsia="Times New Roman" w:hAnsi="Sakkal Majalla" w:cs="Sakkal Majalla" w:hint="cs"/>
          <w:b/>
          <w:bCs/>
          <w:color w:val="000000"/>
          <w:kern w:val="0"/>
          <w:sz w:val="28"/>
          <w:szCs w:val="28"/>
          <w:rtl/>
          <w14:ligatures w14:val="none"/>
        </w:rPr>
        <w:t>:</w:t>
      </w:r>
    </w:p>
    <w:p w14:paraId="276E57F2"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الكاتب: د. محمد عبد الرحمن.</w:t>
      </w:r>
    </w:p>
    <w:p w14:paraId="4F30B48E"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المصدر: مجلة الاقتصاد العربي.</w:t>
      </w:r>
    </w:p>
    <w:p w14:paraId="1A8B9D08"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ملخص الدراسة: تناولت هذه الدراسة تحليل العائد على الاستثمار في القطاع العقاري في مجموعة من الدول العربية بما في ذلك مصر والإمارات والسعودية. استخدمت الدراسة مجموعة من المؤشرات المالية مثل معدل العائد الداخلي (</w:t>
      </w:r>
      <w:r w:rsidRPr="00844359">
        <w:rPr>
          <w:rFonts w:ascii="Sakkal Majalla" w:eastAsia="Times New Roman" w:hAnsi="Sakkal Majalla" w:cs="Sakkal Majalla"/>
          <w:color w:val="000000"/>
          <w:kern w:val="0"/>
          <w:sz w:val="28"/>
          <w:szCs w:val="28"/>
          <w14:ligatures w14:val="none"/>
        </w:rPr>
        <w:t>IRR</w:t>
      </w:r>
      <w:r w:rsidRPr="00844359">
        <w:rPr>
          <w:rFonts w:ascii="Sakkal Majalla" w:eastAsia="Times New Roman" w:hAnsi="Sakkal Majalla" w:cs="Sakkal Majalla"/>
          <w:color w:val="000000"/>
          <w:kern w:val="0"/>
          <w:sz w:val="28"/>
          <w:szCs w:val="28"/>
          <w:rtl/>
          <w14:ligatures w14:val="none"/>
        </w:rPr>
        <w:t>) وقيمة الاستثمار الصافية (</w:t>
      </w:r>
      <w:r w:rsidRPr="00844359">
        <w:rPr>
          <w:rFonts w:ascii="Sakkal Majalla" w:eastAsia="Times New Roman" w:hAnsi="Sakkal Majalla" w:cs="Sakkal Majalla"/>
          <w:color w:val="000000"/>
          <w:kern w:val="0"/>
          <w:sz w:val="28"/>
          <w:szCs w:val="28"/>
          <w14:ligatures w14:val="none"/>
        </w:rPr>
        <w:t>NPV</w:t>
      </w:r>
      <w:r w:rsidRPr="00844359">
        <w:rPr>
          <w:rFonts w:ascii="Sakkal Majalla" w:eastAsia="Times New Roman" w:hAnsi="Sakkal Majalla" w:cs="Sakkal Majalla"/>
          <w:color w:val="000000"/>
          <w:kern w:val="0"/>
          <w:sz w:val="28"/>
          <w:szCs w:val="28"/>
          <w:rtl/>
          <w14:ligatures w14:val="none"/>
        </w:rPr>
        <w:t>) لتحديد مستوى العوائد المتوقعة من المشاريع العقارية.</w:t>
      </w:r>
    </w:p>
    <w:p w14:paraId="7913EF87"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1846C376" w14:textId="77777777" w:rsidR="00617673" w:rsidRDefault="00617673"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p>
    <w:p w14:paraId="464927B2" w14:textId="77777777" w:rsidR="00617673" w:rsidRDefault="00617673"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p>
    <w:p w14:paraId="0CD91405" w14:textId="6DC5548A" w:rsidR="00844359" w:rsidRPr="008B661B" w:rsidRDefault="00844359"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8B661B">
        <w:rPr>
          <w:rFonts w:ascii="Sakkal Majalla" w:eastAsia="Times New Roman" w:hAnsi="Sakkal Majalla" w:cs="Sakkal Majalla"/>
          <w:b/>
          <w:bCs/>
          <w:color w:val="000000"/>
          <w:kern w:val="0"/>
          <w:sz w:val="28"/>
          <w:szCs w:val="28"/>
          <w:rtl/>
          <w14:ligatures w14:val="none"/>
        </w:rPr>
        <w:t xml:space="preserve">2. </w:t>
      </w:r>
      <w:r w:rsidR="008B661B" w:rsidRPr="008B661B">
        <w:rPr>
          <w:rFonts w:ascii="Sakkal Majalla" w:eastAsia="Times New Roman" w:hAnsi="Sakkal Majalla" w:cs="Sakkal Majalla" w:hint="cs"/>
          <w:b/>
          <w:bCs/>
          <w:color w:val="000000"/>
          <w:kern w:val="0"/>
          <w:sz w:val="28"/>
          <w:szCs w:val="28"/>
          <w:rtl/>
          <w14:ligatures w14:val="none"/>
        </w:rPr>
        <w:t>دراسة</w:t>
      </w:r>
      <w:r w:rsidRPr="008B661B">
        <w:rPr>
          <w:rFonts w:ascii="Sakkal Majalla" w:eastAsia="Times New Roman" w:hAnsi="Sakkal Majalla" w:cs="Sakkal Majalla"/>
          <w:b/>
          <w:bCs/>
          <w:color w:val="000000"/>
          <w:kern w:val="0"/>
          <w:sz w:val="28"/>
          <w:szCs w:val="28"/>
          <w:rtl/>
          <w14:ligatures w14:val="none"/>
        </w:rPr>
        <w:t>"تقييم أداء المشاريع العقارية في المملكة العربية السعودية" (2018):</w:t>
      </w:r>
    </w:p>
    <w:p w14:paraId="7EE1AE99" w14:textId="38993DAA"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الكاتب: د. أحمد العبد الله.</w:t>
      </w:r>
    </w:p>
    <w:p w14:paraId="32F418EC"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المصدر: المجلة السعودية لعلوم الإدارة.</w:t>
      </w:r>
    </w:p>
    <w:p w14:paraId="596CDA98"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ملخص الدراسة: ركزت هذه الدراسة على تقييم أداء المشاريع العقارية في السعودية من خلال تحليل مجموعة من المشاريع القائمة واستخدام مؤشرات الأداء المالي مثل معدل العائد على الاستثمار (</w:t>
      </w:r>
      <w:r w:rsidRPr="00844359">
        <w:rPr>
          <w:rFonts w:ascii="Sakkal Majalla" w:eastAsia="Times New Roman" w:hAnsi="Sakkal Majalla" w:cs="Sakkal Majalla"/>
          <w:color w:val="000000"/>
          <w:kern w:val="0"/>
          <w:sz w:val="28"/>
          <w:szCs w:val="28"/>
          <w14:ligatures w14:val="none"/>
        </w:rPr>
        <w:t>ROI</w:t>
      </w:r>
      <w:r w:rsidRPr="00844359">
        <w:rPr>
          <w:rFonts w:ascii="Sakkal Majalla" w:eastAsia="Times New Roman" w:hAnsi="Sakkal Majalla" w:cs="Sakkal Majalla"/>
          <w:color w:val="000000"/>
          <w:kern w:val="0"/>
          <w:sz w:val="28"/>
          <w:szCs w:val="28"/>
          <w:rtl/>
          <w14:ligatures w14:val="none"/>
        </w:rPr>
        <w:t>) وفترة الاسترداد. وخلصت إلى أن السوق السعودي يشهد نمواً ملحوظاً في العوائد العقارية.</w:t>
      </w:r>
    </w:p>
    <w:p w14:paraId="30600938" w14:textId="77777777" w:rsidR="00844359" w:rsidRPr="00737E88" w:rsidRDefault="00844359" w:rsidP="00844359">
      <w:pPr>
        <w:numPr>
          <w:ilvl w:val="0"/>
          <w:numId w:val="6"/>
        </w:numPr>
        <w:spacing w:before="100" w:beforeAutospacing="1" w:after="100" w:afterAutospacing="1" w:line="360" w:lineRule="auto"/>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b/>
          <w:bCs/>
          <w:color w:val="000000"/>
          <w:kern w:val="0"/>
          <w:sz w:val="28"/>
          <w:szCs w:val="28"/>
          <w:rtl/>
          <w14:ligatures w14:val="none"/>
        </w:rPr>
        <w:t>(حسين، 2021):</w:t>
      </w:r>
      <w:r w:rsidRPr="00737E88">
        <w:rPr>
          <w:rFonts w:ascii="Sakkal Majalla" w:eastAsia="Times New Roman" w:hAnsi="Sakkal Majalla" w:cs="Sakkal Majalla"/>
          <w:color w:val="000000"/>
          <w:kern w:val="0"/>
          <w:sz w:val="28"/>
          <w:szCs w:val="28"/>
          <w:rtl/>
          <w14:ligatures w14:val="none"/>
        </w:rPr>
        <w:t xml:space="preserve"> هدفت هذه الدراسة إلى تقييم تأثير تحليل البيانات الضخمة على اتخاذ القرارات الاستثمارية في الشركات العقارية. وأظهرت النتائج أن استخدام تحليل البيانات الضخمة يمكن أن يحسن من دقة القرارات الاستثمارية ويزيد من العائد على الاستثمار.</w:t>
      </w:r>
    </w:p>
    <w:p w14:paraId="6F4E6B21" w14:textId="77777777" w:rsidR="00844359" w:rsidRPr="00737E88" w:rsidRDefault="00844359" w:rsidP="00844359">
      <w:pPr>
        <w:numPr>
          <w:ilvl w:val="0"/>
          <w:numId w:val="6"/>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(العنزي، 2019):</w:t>
      </w:r>
      <w:r w:rsidRPr="00737E88">
        <w:rPr>
          <w:rFonts w:ascii="Sakkal Majalla" w:eastAsia="Times New Roman" w:hAnsi="Sakkal Majalla" w:cs="Sakkal Majalla"/>
          <w:color w:val="000000"/>
          <w:kern w:val="0"/>
          <w:sz w:val="28"/>
          <w:szCs w:val="28"/>
          <w:rtl/>
          <w14:ligatures w14:val="none"/>
        </w:rPr>
        <w:t xml:space="preserve"> ركزت هذه الدراسة على دور تحليل الأعمال في تحسين الكفاءة التشغيلية للشركات العقارية. وخلصت النتائج إلى أن تحليل الأعمال يمكن أن يسهم بشكل كبير في تقليل التكاليف التشغيلية وزيادة الكفاءة.</w:t>
      </w:r>
    </w:p>
    <w:p w14:paraId="2E70BD43" w14:textId="77777777" w:rsidR="00844359" w:rsidRPr="00737E88" w:rsidRDefault="00844359" w:rsidP="00844359">
      <w:pPr>
        <w:numPr>
          <w:ilvl w:val="0"/>
          <w:numId w:val="6"/>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(المطيري، 2018):</w:t>
      </w:r>
      <w:r w:rsidRPr="00737E88">
        <w:rPr>
          <w:rFonts w:ascii="Sakkal Majalla" w:eastAsia="Times New Roman" w:hAnsi="Sakkal Majalla" w:cs="Sakkal Majalla"/>
          <w:color w:val="000000"/>
          <w:kern w:val="0"/>
          <w:sz w:val="28"/>
          <w:szCs w:val="28"/>
          <w:rtl/>
          <w14:ligatures w14:val="none"/>
        </w:rPr>
        <w:t xml:space="preserve"> هدفت هذه الدراسة إلى فهم تأثير تحليل الأعمال على الابتكار في قطاع التطوير العقاري. وأظهرت النتائج أن الشركات التي تعتمد على تحليل الأعمال تكون أكثر قدرة على الابتكار وتحقيق ميزة تنافسية.</w:t>
      </w:r>
    </w:p>
    <w:p w14:paraId="400AD049"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2094B3CC" w14:textId="77777777" w:rsidR="00617673" w:rsidRDefault="00617673"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p>
    <w:p w14:paraId="512BDAB7" w14:textId="77777777" w:rsidR="00617673" w:rsidRDefault="00617673"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p>
    <w:p w14:paraId="33707F9E" w14:textId="77777777" w:rsidR="00617673" w:rsidRDefault="00617673"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p>
    <w:p w14:paraId="79E55CE7" w14:textId="1A727147" w:rsidR="00844359" w:rsidRPr="008B661B" w:rsidRDefault="00844359"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8B661B">
        <w:rPr>
          <w:rFonts w:ascii="Sakkal Majalla" w:eastAsia="Times New Roman" w:hAnsi="Sakkal Majalla" w:cs="Sakkal Majalla"/>
          <w:b/>
          <w:bCs/>
          <w:color w:val="000000"/>
          <w:kern w:val="0"/>
          <w:sz w:val="28"/>
          <w:szCs w:val="28"/>
          <w:rtl/>
          <w14:ligatures w14:val="none"/>
        </w:rPr>
        <w:lastRenderedPageBreak/>
        <w:t xml:space="preserve"> الدراسات الأجنبية:</w:t>
      </w:r>
    </w:p>
    <w:p w14:paraId="6F2A08B2"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3A9C7B64" w14:textId="7CE82451" w:rsidR="00844359" w:rsidRPr="008B661B" w:rsidRDefault="00844359" w:rsidP="00844359">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8B661B">
        <w:rPr>
          <w:rFonts w:ascii="Sakkal Majalla" w:eastAsia="Times New Roman" w:hAnsi="Sakkal Majalla" w:cs="Sakkal Majalla"/>
          <w:b/>
          <w:bCs/>
          <w:color w:val="000000"/>
          <w:kern w:val="0"/>
          <w:sz w:val="28"/>
          <w:szCs w:val="28"/>
          <w:rtl/>
          <w14:ligatures w14:val="none"/>
        </w:rPr>
        <w:t>1. "</w:t>
      </w:r>
      <w:r w:rsidRPr="008B661B">
        <w:rPr>
          <w:rFonts w:ascii="Sakkal Majalla" w:eastAsia="Times New Roman" w:hAnsi="Sakkal Majalla" w:cs="Sakkal Majalla"/>
          <w:b/>
          <w:bCs/>
          <w:color w:val="000000"/>
          <w:kern w:val="0"/>
          <w:sz w:val="28"/>
          <w:szCs w:val="28"/>
          <w14:ligatures w14:val="none"/>
        </w:rPr>
        <w:t>Return on Investment in Real Estate Development</w:t>
      </w:r>
      <w:r w:rsidRPr="008B661B">
        <w:rPr>
          <w:rFonts w:ascii="Sakkal Majalla" w:eastAsia="Times New Roman" w:hAnsi="Sakkal Majalla" w:cs="Sakkal Majalla"/>
          <w:b/>
          <w:bCs/>
          <w:color w:val="000000"/>
          <w:kern w:val="0"/>
          <w:sz w:val="28"/>
          <w:szCs w:val="28"/>
          <w:rtl/>
          <w14:ligatures w14:val="none"/>
        </w:rPr>
        <w:t>" (2019):</w:t>
      </w:r>
    </w:p>
    <w:p w14:paraId="2036865E"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الكاتب: </w:t>
      </w:r>
      <w:r w:rsidRPr="00844359">
        <w:rPr>
          <w:rFonts w:ascii="Sakkal Majalla" w:eastAsia="Times New Roman" w:hAnsi="Sakkal Majalla" w:cs="Sakkal Majalla"/>
          <w:color w:val="000000"/>
          <w:kern w:val="0"/>
          <w:sz w:val="28"/>
          <w:szCs w:val="28"/>
          <w14:ligatures w14:val="none"/>
        </w:rPr>
        <w:t>John Smith</w:t>
      </w:r>
      <w:r w:rsidRPr="00844359">
        <w:rPr>
          <w:rFonts w:ascii="Sakkal Majalla" w:eastAsia="Times New Roman" w:hAnsi="Sakkal Majalla" w:cs="Sakkal Majalla"/>
          <w:color w:val="000000"/>
          <w:kern w:val="0"/>
          <w:sz w:val="28"/>
          <w:szCs w:val="28"/>
          <w:rtl/>
          <w14:ligatures w14:val="none"/>
        </w:rPr>
        <w:t>.</w:t>
      </w:r>
    </w:p>
    <w:p w14:paraId="66CD9239"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المصدر: </w:t>
      </w:r>
      <w:r w:rsidRPr="00844359">
        <w:rPr>
          <w:rFonts w:ascii="Sakkal Majalla" w:eastAsia="Times New Roman" w:hAnsi="Sakkal Majalla" w:cs="Sakkal Majalla"/>
          <w:color w:val="000000"/>
          <w:kern w:val="0"/>
          <w:sz w:val="28"/>
          <w:szCs w:val="28"/>
          <w14:ligatures w14:val="none"/>
        </w:rPr>
        <w:t>Journal of Real Estate Finance and Economics</w:t>
      </w:r>
      <w:r w:rsidRPr="00844359">
        <w:rPr>
          <w:rFonts w:ascii="Sakkal Majalla" w:eastAsia="Times New Roman" w:hAnsi="Sakkal Majalla" w:cs="Sakkal Majalla"/>
          <w:color w:val="000000"/>
          <w:kern w:val="0"/>
          <w:sz w:val="28"/>
          <w:szCs w:val="28"/>
          <w:rtl/>
          <w14:ligatures w14:val="none"/>
        </w:rPr>
        <w:t>.</w:t>
      </w:r>
    </w:p>
    <w:p w14:paraId="0FB54809" w14:textId="77777777" w:rsidR="00617673" w:rsidRDefault="00617673"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776F78E2" w14:textId="19BD56BD"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ملخص الدراسة: تركز هذه الدراسة على تحليل العائد على الاستثمار في قطاع التطوير العقاري في الولايات المتحدة وأوروبا. وشملت نماذج مالية معقدة لتحليل المخاطر والعوائد، واستخدمت بيانات تاريخية من أسواق العقارات لتقديم توقعات مستقبلية.</w:t>
      </w:r>
    </w:p>
    <w:p w14:paraId="0A7D70B0"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0958C9B6" w14:textId="663F1DDD" w:rsidR="00844359" w:rsidRPr="008B661B" w:rsidRDefault="00844359" w:rsidP="00844359">
      <w:pPr>
        <w:spacing w:before="100" w:beforeAutospacing="1" w:after="100" w:afterAutospacing="1" w:line="360" w:lineRule="auto"/>
        <w:rPr>
          <w:rFonts w:ascii="Sakkal Majalla" w:eastAsia="Times New Roman" w:hAnsi="Sakkal Majalla" w:cs="Sakkal Majalla"/>
          <w:b/>
          <w:bCs/>
          <w:color w:val="000000"/>
          <w:kern w:val="0"/>
          <w:sz w:val="28"/>
          <w:szCs w:val="28"/>
          <w14:ligatures w14:val="none"/>
        </w:rPr>
      </w:pPr>
      <w:r w:rsidRPr="008B661B">
        <w:rPr>
          <w:rFonts w:ascii="Sakkal Majalla" w:eastAsia="Times New Roman" w:hAnsi="Sakkal Majalla" w:cs="Sakkal Majalla"/>
          <w:b/>
          <w:bCs/>
          <w:color w:val="000000"/>
          <w:kern w:val="0"/>
          <w:sz w:val="28"/>
          <w:szCs w:val="28"/>
          <w:rtl/>
          <w14:ligatures w14:val="none"/>
        </w:rPr>
        <w:t>2. "</w:t>
      </w:r>
      <w:r w:rsidRPr="008B661B">
        <w:rPr>
          <w:rFonts w:ascii="Sakkal Majalla" w:eastAsia="Times New Roman" w:hAnsi="Sakkal Majalla" w:cs="Sakkal Majalla"/>
          <w:b/>
          <w:bCs/>
          <w:color w:val="000000"/>
          <w:kern w:val="0"/>
          <w:sz w:val="28"/>
          <w:szCs w:val="28"/>
          <w14:ligatures w14:val="none"/>
        </w:rPr>
        <w:t>Analyzing Business Performance in Real Estate Sector</w:t>
      </w:r>
      <w:r w:rsidRPr="008B661B">
        <w:rPr>
          <w:rFonts w:ascii="Sakkal Majalla" w:eastAsia="Times New Roman" w:hAnsi="Sakkal Majalla" w:cs="Sakkal Majalla"/>
          <w:b/>
          <w:bCs/>
          <w:color w:val="000000"/>
          <w:kern w:val="0"/>
          <w:sz w:val="28"/>
          <w:szCs w:val="28"/>
          <w:rtl/>
          <w14:ligatures w14:val="none"/>
        </w:rPr>
        <w:t>" (2021):</w:t>
      </w:r>
    </w:p>
    <w:p w14:paraId="2E3F0051"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الكاتب: </w:t>
      </w:r>
      <w:r w:rsidRPr="00844359">
        <w:rPr>
          <w:rFonts w:ascii="Sakkal Majalla" w:eastAsia="Times New Roman" w:hAnsi="Sakkal Majalla" w:cs="Sakkal Majalla"/>
          <w:color w:val="000000"/>
          <w:kern w:val="0"/>
          <w:sz w:val="28"/>
          <w:szCs w:val="28"/>
          <w14:ligatures w14:val="none"/>
        </w:rPr>
        <w:t>Linda Johnson</w:t>
      </w:r>
      <w:r w:rsidRPr="00844359">
        <w:rPr>
          <w:rFonts w:ascii="Sakkal Majalla" w:eastAsia="Times New Roman" w:hAnsi="Sakkal Majalla" w:cs="Sakkal Majalla"/>
          <w:color w:val="000000"/>
          <w:kern w:val="0"/>
          <w:sz w:val="28"/>
          <w:szCs w:val="28"/>
          <w:rtl/>
          <w14:ligatures w14:val="none"/>
        </w:rPr>
        <w:t>.</w:t>
      </w:r>
    </w:p>
    <w:p w14:paraId="41FBFBEB"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المصدر: </w:t>
      </w:r>
      <w:r w:rsidRPr="00844359">
        <w:rPr>
          <w:rFonts w:ascii="Sakkal Majalla" w:eastAsia="Times New Roman" w:hAnsi="Sakkal Majalla" w:cs="Sakkal Majalla"/>
          <w:color w:val="000000"/>
          <w:kern w:val="0"/>
          <w:sz w:val="28"/>
          <w:szCs w:val="28"/>
          <w14:ligatures w14:val="none"/>
        </w:rPr>
        <w:t>International Journal of Property Management</w:t>
      </w:r>
      <w:r w:rsidRPr="00844359">
        <w:rPr>
          <w:rFonts w:ascii="Sakkal Majalla" w:eastAsia="Times New Roman" w:hAnsi="Sakkal Majalla" w:cs="Sakkal Majalla"/>
          <w:color w:val="000000"/>
          <w:kern w:val="0"/>
          <w:sz w:val="28"/>
          <w:szCs w:val="28"/>
          <w:rtl/>
          <w14:ligatures w14:val="none"/>
        </w:rPr>
        <w:t>.</w:t>
      </w:r>
    </w:p>
    <w:p w14:paraId="7AFC2DB3"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xml:space="preserve">   - ملخص الدراسة: تقدم هذه الدراسة تحليلاً شاملاً لأداء الأعمال في قطاع العقارات، مع التركيز على استخدام أدوات التحليل المالي مثل تحليل </w:t>
      </w:r>
      <w:r w:rsidRPr="00844359">
        <w:rPr>
          <w:rFonts w:ascii="Sakkal Majalla" w:eastAsia="Times New Roman" w:hAnsi="Sakkal Majalla" w:cs="Sakkal Majalla"/>
          <w:color w:val="000000"/>
          <w:kern w:val="0"/>
          <w:sz w:val="28"/>
          <w:szCs w:val="28"/>
          <w14:ligatures w14:val="none"/>
        </w:rPr>
        <w:t>SWOT</w:t>
      </w:r>
      <w:r w:rsidRPr="00844359">
        <w:rPr>
          <w:rFonts w:ascii="Sakkal Majalla" w:eastAsia="Times New Roman" w:hAnsi="Sakkal Majalla" w:cs="Sakkal Majalla"/>
          <w:color w:val="000000"/>
          <w:kern w:val="0"/>
          <w:sz w:val="28"/>
          <w:szCs w:val="28"/>
          <w:rtl/>
          <w14:ligatures w14:val="none"/>
        </w:rPr>
        <w:t xml:space="preserve"> وتحليل التدفقات النقدية المخصومة (</w:t>
      </w:r>
      <w:r w:rsidRPr="00844359">
        <w:rPr>
          <w:rFonts w:ascii="Sakkal Majalla" w:eastAsia="Times New Roman" w:hAnsi="Sakkal Majalla" w:cs="Sakkal Majalla"/>
          <w:color w:val="000000"/>
          <w:kern w:val="0"/>
          <w:sz w:val="28"/>
          <w:szCs w:val="28"/>
          <w14:ligatures w14:val="none"/>
        </w:rPr>
        <w:t>DCF</w:t>
      </w:r>
      <w:r w:rsidRPr="00844359">
        <w:rPr>
          <w:rFonts w:ascii="Sakkal Majalla" w:eastAsia="Times New Roman" w:hAnsi="Sakkal Majalla" w:cs="Sakkal Majalla"/>
          <w:color w:val="000000"/>
          <w:kern w:val="0"/>
          <w:sz w:val="28"/>
          <w:szCs w:val="28"/>
          <w:rtl/>
          <w14:ligatures w14:val="none"/>
        </w:rPr>
        <w:t>). وأظهرت الدراسة أن العوائد تعتمد بشكل كبير على الموقع الجغرافي ونوع العقار.</w:t>
      </w:r>
    </w:p>
    <w:p w14:paraId="31A4AA5B" w14:textId="3F2E80AA" w:rsidR="00844359" w:rsidRPr="008B661B" w:rsidRDefault="00844359" w:rsidP="00844359">
      <w:pPr>
        <w:spacing w:before="100" w:beforeAutospacing="1" w:after="100" w:afterAutospacing="1" w:line="360" w:lineRule="auto"/>
        <w:rPr>
          <w:rFonts w:ascii="Sakkal Majalla" w:eastAsia="Times New Roman" w:hAnsi="Sakkal Majalla" w:cs="Sakkal Majalla"/>
          <w:b/>
          <w:bCs/>
          <w:color w:val="000000"/>
          <w:kern w:val="0"/>
          <w:sz w:val="28"/>
          <w:szCs w:val="28"/>
          <w:rtl/>
          <w14:ligatures w14:val="none"/>
        </w:rPr>
      </w:pPr>
      <w:r w:rsidRPr="008B661B">
        <w:rPr>
          <w:rFonts w:ascii="Sakkal Majalla" w:eastAsia="Times New Roman" w:hAnsi="Sakkal Majalla" w:cs="Sakkal Majalla"/>
          <w:b/>
          <w:bCs/>
          <w:color w:val="000000"/>
          <w:kern w:val="0"/>
          <w:sz w:val="28"/>
          <w:szCs w:val="28"/>
          <w:rtl/>
          <w14:ligatures w14:val="none"/>
        </w:rPr>
        <w:lastRenderedPageBreak/>
        <w:t xml:space="preserve"> المصادر والتواريخ:</w:t>
      </w:r>
    </w:p>
    <w:p w14:paraId="15282A72"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40F11288"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مجلة الاقتصاد العربي، 2020.</w:t>
      </w:r>
    </w:p>
    <w:p w14:paraId="7B60D14E"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r w:rsidRPr="00844359">
        <w:rPr>
          <w:rFonts w:ascii="Sakkal Majalla" w:eastAsia="Times New Roman" w:hAnsi="Sakkal Majalla" w:cs="Sakkal Majalla"/>
          <w:color w:val="000000"/>
          <w:kern w:val="0"/>
          <w:sz w:val="28"/>
          <w:szCs w:val="28"/>
          <w:rtl/>
          <w14:ligatures w14:val="none"/>
        </w:rPr>
        <w:t>- المجلة السعودية لعلوم الإدارة، 2018.</w:t>
      </w:r>
    </w:p>
    <w:p w14:paraId="4C4A9EBD"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14:ligatures w14:val="none"/>
        </w:rPr>
      </w:pPr>
      <w:r w:rsidRPr="00844359">
        <w:rPr>
          <w:rFonts w:ascii="Sakkal Majalla" w:eastAsia="Times New Roman" w:hAnsi="Sakkal Majalla" w:cs="Sakkal Majalla"/>
          <w:color w:val="000000"/>
          <w:kern w:val="0"/>
          <w:sz w:val="28"/>
          <w:szCs w:val="28"/>
          <w:rtl/>
          <w14:ligatures w14:val="none"/>
        </w:rPr>
        <w:t xml:space="preserve">- </w:t>
      </w:r>
      <w:r w:rsidRPr="00844359">
        <w:rPr>
          <w:rFonts w:ascii="Sakkal Majalla" w:eastAsia="Times New Roman" w:hAnsi="Sakkal Majalla" w:cs="Sakkal Majalla"/>
          <w:color w:val="000000"/>
          <w:kern w:val="0"/>
          <w:sz w:val="28"/>
          <w:szCs w:val="28"/>
          <w14:ligatures w14:val="none"/>
        </w:rPr>
        <w:t>Journal of Real Estate Finance and Economics</w:t>
      </w:r>
      <w:r w:rsidRPr="00844359">
        <w:rPr>
          <w:rFonts w:ascii="Sakkal Majalla" w:eastAsia="Times New Roman" w:hAnsi="Sakkal Majalla" w:cs="Sakkal Majalla"/>
          <w:color w:val="000000"/>
          <w:kern w:val="0"/>
          <w:sz w:val="28"/>
          <w:szCs w:val="28"/>
          <w:rtl/>
          <w14:ligatures w14:val="none"/>
        </w:rPr>
        <w:t>، 2019.</w:t>
      </w:r>
    </w:p>
    <w:p w14:paraId="65B886CF"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14:ligatures w14:val="none"/>
        </w:rPr>
      </w:pPr>
      <w:r w:rsidRPr="00844359">
        <w:rPr>
          <w:rFonts w:ascii="Sakkal Majalla" w:eastAsia="Times New Roman" w:hAnsi="Sakkal Majalla" w:cs="Sakkal Majalla"/>
          <w:color w:val="000000"/>
          <w:kern w:val="0"/>
          <w:sz w:val="28"/>
          <w:szCs w:val="28"/>
          <w:rtl/>
          <w14:ligatures w14:val="none"/>
        </w:rPr>
        <w:t xml:space="preserve">- </w:t>
      </w:r>
      <w:r w:rsidRPr="00844359">
        <w:rPr>
          <w:rFonts w:ascii="Sakkal Majalla" w:eastAsia="Times New Roman" w:hAnsi="Sakkal Majalla" w:cs="Sakkal Majalla"/>
          <w:color w:val="000000"/>
          <w:kern w:val="0"/>
          <w:sz w:val="28"/>
          <w:szCs w:val="28"/>
          <w14:ligatures w14:val="none"/>
        </w:rPr>
        <w:t>International Journal of Property Management</w:t>
      </w:r>
      <w:r w:rsidRPr="00844359">
        <w:rPr>
          <w:rFonts w:ascii="Sakkal Majalla" w:eastAsia="Times New Roman" w:hAnsi="Sakkal Majalla" w:cs="Sakkal Majalla"/>
          <w:color w:val="000000"/>
          <w:kern w:val="0"/>
          <w:sz w:val="28"/>
          <w:szCs w:val="28"/>
          <w:rtl/>
          <w14:ligatures w14:val="none"/>
        </w:rPr>
        <w:t>، 2021.</w:t>
      </w:r>
    </w:p>
    <w:p w14:paraId="73189E58" w14:textId="77777777" w:rsidR="00844359"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rtl/>
          <w14:ligatures w14:val="none"/>
        </w:rPr>
      </w:pPr>
    </w:p>
    <w:p w14:paraId="669B76CE" w14:textId="127F8C6F" w:rsidR="00547B60" w:rsidRPr="00844359" w:rsidRDefault="00844359" w:rsidP="00844359">
      <w:pPr>
        <w:spacing w:before="100" w:beforeAutospacing="1" w:after="100" w:afterAutospacing="1" w:line="360" w:lineRule="auto"/>
        <w:rPr>
          <w:rFonts w:ascii="Sakkal Majalla" w:eastAsia="Times New Roman" w:hAnsi="Sakkal Majalla" w:cs="Sakkal Majalla"/>
          <w:color w:val="000000"/>
          <w:kern w:val="0"/>
          <w:sz w:val="28"/>
          <w:szCs w:val="28"/>
          <w14:ligatures w14:val="none"/>
        </w:rPr>
      </w:pPr>
      <w:r w:rsidRPr="00844359">
        <w:rPr>
          <w:rFonts w:ascii="Sakkal Majalla" w:eastAsia="Times New Roman" w:hAnsi="Sakkal Majalla" w:cs="Sakkal Majalla"/>
          <w:color w:val="000000"/>
          <w:kern w:val="0"/>
          <w:sz w:val="28"/>
          <w:szCs w:val="28"/>
          <w:rtl/>
          <w14:ligatures w14:val="none"/>
        </w:rPr>
        <w:t>تقدم هذه الدراسات رؤى معمقة حول كيفية تحسين العوائد على الاستثمار في القطاع العقاري، سواء في الدول العربية أو على الصعيد العالمي، وتوفر إطاراً مرجعياً للمستثمرين وصناع القرار في هذا المجال.</w:t>
      </w:r>
    </w:p>
    <w:p w14:paraId="7529BC70"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b/>
          <w:bCs/>
          <w:color w:val="000000"/>
          <w:kern w:val="0"/>
          <w:sz w:val="28"/>
          <w:szCs w:val="28"/>
          <w:u w:val="single"/>
          <w14:ligatures w14:val="none"/>
        </w:rPr>
      </w:pPr>
    </w:p>
    <w:p w14:paraId="5D2EFB56"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b/>
          <w:bCs/>
          <w:color w:val="000000"/>
          <w:kern w:val="0"/>
          <w:sz w:val="28"/>
          <w:szCs w:val="28"/>
          <w:u w:val="single"/>
          <w14:ligatures w14:val="none"/>
        </w:rPr>
      </w:pPr>
    </w:p>
    <w:p w14:paraId="6E6D0CBF"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b/>
          <w:bCs/>
          <w:color w:val="000000"/>
          <w:kern w:val="0"/>
          <w:sz w:val="28"/>
          <w:szCs w:val="28"/>
          <w:u w:val="single"/>
          <w14:ligatures w14:val="none"/>
        </w:rPr>
      </w:pPr>
    </w:p>
    <w:p w14:paraId="688EFAEA"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b/>
          <w:bCs/>
          <w:color w:val="000000"/>
          <w:kern w:val="0"/>
          <w:sz w:val="28"/>
          <w:szCs w:val="28"/>
          <w:u w:val="single"/>
          <w14:ligatures w14:val="none"/>
        </w:rPr>
      </w:pPr>
    </w:p>
    <w:p w14:paraId="503CC2D7"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b/>
          <w:bCs/>
          <w:color w:val="000000"/>
          <w:kern w:val="0"/>
          <w:sz w:val="28"/>
          <w:szCs w:val="28"/>
          <w:u w:val="single"/>
          <w14:ligatures w14:val="none"/>
        </w:rPr>
      </w:pPr>
    </w:p>
    <w:p w14:paraId="3358420D" w14:textId="77777777" w:rsidR="00701CE4" w:rsidRDefault="00701CE4" w:rsidP="00547B60">
      <w:pPr>
        <w:spacing w:before="100" w:beforeAutospacing="1" w:after="100" w:afterAutospacing="1" w:line="360" w:lineRule="auto"/>
        <w:rPr>
          <w:rFonts w:ascii="Sakkal Majalla" w:eastAsia="Times New Roman" w:hAnsi="Sakkal Majalla" w:cs="Sakkal Majalla"/>
          <w:b/>
          <w:bCs/>
          <w:color w:val="000000"/>
          <w:kern w:val="0"/>
          <w:sz w:val="32"/>
          <w:szCs w:val="32"/>
          <w:u w:val="single"/>
          <w:rtl/>
          <w14:ligatures w14:val="none"/>
        </w:rPr>
      </w:pPr>
    </w:p>
    <w:p w14:paraId="359A8410" w14:textId="20E170D5" w:rsidR="00547B60" w:rsidRPr="008B661B" w:rsidRDefault="008B661B" w:rsidP="00547B60">
      <w:pPr>
        <w:spacing w:before="100" w:beforeAutospacing="1" w:after="100" w:afterAutospacing="1" w:line="360" w:lineRule="auto"/>
        <w:rPr>
          <w:rFonts w:ascii="Sakkal Majalla" w:eastAsia="Times New Roman" w:hAnsi="Sakkal Majalla" w:cs="Sakkal Majalla"/>
          <w:color w:val="000000"/>
          <w:kern w:val="0"/>
          <w:sz w:val="32"/>
          <w:szCs w:val="32"/>
          <w:u w:val="single"/>
          <w14:ligatures w14:val="none"/>
        </w:rPr>
      </w:pPr>
      <w:r>
        <w:rPr>
          <w:rFonts w:ascii="Sakkal Majalla" w:eastAsia="Times New Roman" w:hAnsi="Sakkal Majalla" w:cs="Sakkal Majalla" w:hint="cs"/>
          <w:color w:val="000000"/>
          <w:kern w:val="0"/>
          <w:sz w:val="32"/>
          <w:szCs w:val="32"/>
          <w:u w:val="single"/>
          <w:rtl/>
          <w14:ligatures w14:val="none"/>
        </w:rPr>
        <w:lastRenderedPageBreak/>
        <w:t>-</w:t>
      </w:r>
      <w:r w:rsidR="00547B60" w:rsidRPr="008B661B">
        <w:rPr>
          <w:rFonts w:ascii="Sakkal Majalla" w:eastAsia="Times New Roman" w:hAnsi="Sakkal Majalla" w:cs="Sakkal Majalla"/>
          <w:color w:val="000000"/>
          <w:kern w:val="0"/>
          <w:sz w:val="32"/>
          <w:szCs w:val="32"/>
          <w:u w:val="single"/>
          <w:rtl/>
          <w14:ligatures w14:val="none"/>
        </w:rPr>
        <w:t>منهجية الدراسة</w:t>
      </w:r>
      <w:r w:rsidRPr="008B661B">
        <w:rPr>
          <w:rFonts w:ascii="Sakkal Majalla" w:eastAsia="Times New Roman" w:hAnsi="Sakkal Majalla" w:cs="Sakkal Majalla" w:hint="cs"/>
          <w:color w:val="000000"/>
          <w:kern w:val="0"/>
          <w:sz w:val="32"/>
          <w:szCs w:val="32"/>
          <w:u w:val="single"/>
          <w:rtl/>
          <w14:ligatures w14:val="none"/>
        </w:rPr>
        <w:t>:</w:t>
      </w:r>
    </w:p>
    <w:p w14:paraId="03C91862"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kern w:val="0"/>
          <w:sz w:val="28"/>
          <w:szCs w:val="28"/>
          <w:rtl/>
          <w14:ligatures w14:val="none"/>
        </w:rPr>
      </w:pPr>
    </w:p>
    <w:p w14:paraId="54B90E6A" w14:textId="77777777" w:rsidR="00547B60" w:rsidRPr="00737E88" w:rsidRDefault="00547B60" w:rsidP="00547B60">
      <w:pPr>
        <w:numPr>
          <w:ilvl w:val="0"/>
          <w:numId w:val="7"/>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منهج الدراسة:</w:t>
      </w:r>
      <w:r w:rsidRPr="00737E88">
        <w:rPr>
          <w:rFonts w:ascii="Sakkal Majalla" w:eastAsia="Times New Roman" w:hAnsi="Sakkal Majalla" w:cs="Sakkal Majalla"/>
          <w:color w:val="000000"/>
          <w:kern w:val="0"/>
          <w:sz w:val="28"/>
          <w:szCs w:val="28"/>
          <w:rtl/>
          <w14:ligatures w14:val="none"/>
        </w:rPr>
        <w:t xml:space="preserve"> سيتم استخدام المنهج الوصفي التحليلي لتحليل البيانات المالية والتشغيلية للشركات.</w:t>
      </w:r>
    </w:p>
    <w:p w14:paraId="5A6AD5CB" w14:textId="77777777" w:rsidR="00547B60" w:rsidRPr="00737E88" w:rsidRDefault="00547B60" w:rsidP="00547B60">
      <w:pPr>
        <w:numPr>
          <w:ilvl w:val="0"/>
          <w:numId w:val="7"/>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مجتمع وعينة الدراسة:</w:t>
      </w:r>
      <w:r w:rsidRPr="00737E88">
        <w:rPr>
          <w:rFonts w:ascii="Sakkal Majalla" w:eastAsia="Times New Roman" w:hAnsi="Sakkal Majalla" w:cs="Sakkal Majalla"/>
          <w:color w:val="000000"/>
          <w:kern w:val="0"/>
          <w:sz w:val="28"/>
          <w:szCs w:val="28"/>
          <w:rtl/>
          <w14:ligatures w14:val="none"/>
        </w:rPr>
        <w:t xml:space="preserve"> سيتم استهداف الشركات العقارية المسجلة في السوق المالية السعودية (تداول)، وسيتم اختيار عينة عشوائية تشمل 20 شركة.</w:t>
      </w:r>
    </w:p>
    <w:p w14:paraId="4F98AC0E" w14:textId="77777777" w:rsidR="00547B60" w:rsidRPr="00737E88" w:rsidRDefault="00547B60" w:rsidP="00547B60">
      <w:pPr>
        <w:numPr>
          <w:ilvl w:val="0"/>
          <w:numId w:val="7"/>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أسلوب جمع البيانات:</w:t>
      </w:r>
      <w:r w:rsidRPr="00737E88">
        <w:rPr>
          <w:rFonts w:ascii="Sakkal Majalla" w:eastAsia="Times New Roman" w:hAnsi="Sakkal Majalla" w:cs="Sakkal Majalla"/>
          <w:color w:val="000000"/>
          <w:kern w:val="0"/>
          <w:sz w:val="28"/>
          <w:szCs w:val="28"/>
          <w:rtl/>
          <w14:ligatures w14:val="none"/>
        </w:rPr>
        <w:t xml:space="preserve"> سيتم جمع البيانات من التقارير المالية السنوية للشركات ومن خلال استبيان يوزع على مديري الشركات.</w:t>
      </w:r>
    </w:p>
    <w:p w14:paraId="2F0D70B9" w14:textId="77777777" w:rsidR="00547B60" w:rsidRPr="00737E88" w:rsidRDefault="00547B60" w:rsidP="00547B60">
      <w:pPr>
        <w:numPr>
          <w:ilvl w:val="0"/>
          <w:numId w:val="7"/>
        </w:num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b/>
          <w:bCs/>
          <w:color w:val="000000"/>
          <w:kern w:val="0"/>
          <w:sz w:val="28"/>
          <w:szCs w:val="28"/>
          <w:rtl/>
          <w14:ligatures w14:val="none"/>
        </w:rPr>
        <w:t>الأساليب الإحصائية:</w:t>
      </w:r>
      <w:r w:rsidRPr="00737E88">
        <w:rPr>
          <w:rFonts w:ascii="Sakkal Majalla" w:eastAsia="Times New Roman" w:hAnsi="Sakkal Majalla" w:cs="Sakkal Majalla"/>
          <w:color w:val="000000"/>
          <w:kern w:val="0"/>
          <w:sz w:val="28"/>
          <w:szCs w:val="28"/>
          <w:rtl/>
          <w14:ligatures w14:val="none"/>
        </w:rPr>
        <w:t xml:space="preserve"> سيتم استخدام الأساليب الإحصائية الوصفية مثل المتوسطات والانحراف المعياري، بالإضافة إلى تحليل الانحدار لقياس تأثير تحليل الأعمال على العائد على الاستثمار.</w:t>
      </w:r>
    </w:p>
    <w:p w14:paraId="31AA48AB" w14:textId="77777777" w:rsidR="00547B60" w:rsidRPr="00737E88" w:rsidRDefault="00547B60" w:rsidP="00547B60">
      <w:pPr>
        <w:spacing w:line="360" w:lineRule="auto"/>
        <w:rPr>
          <w:rFonts w:ascii="Sakkal Majalla" w:hAnsi="Sakkal Majalla" w:cs="Sakkal Majalla"/>
          <w:sz w:val="28"/>
          <w:szCs w:val="28"/>
          <w:u w:val="single"/>
          <w:rtl/>
        </w:rPr>
      </w:pPr>
    </w:p>
    <w:p w14:paraId="6CB28B54" w14:textId="77777777" w:rsidR="00547B60" w:rsidRPr="00737E88" w:rsidRDefault="00547B60" w:rsidP="00547B60">
      <w:pPr>
        <w:spacing w:line="360" w:lineRule="auto"/>
        <w:rPr>
          <w:rFonts w:ascii="Sakkal Majalla" w:hAnsi="Sakkal Majalla" w:cs="Sakkal Majalla"/>
          <w:sz w:val="28"/>
          <w:szCs w:val="28"/>
          <w:u w:val="single"/>
          <w:rtl/>
        </w:rPr>
      </w:pPr>
    </w:p>
    <w:p w14:paraId="18981319" w14:textId="77777777" w:rsidR="00547B60" w:rsidRPr="00737E88" w:rsidRDefault="00547B60" w:rsidP="00547B60">
      <w:pPr>
        <w:spacing w:line="360" w:lineRule="auto"/>
        <w:rPr>
          <w:rFonts w:ascii="Sakkal Majalla" w:hAnsi="Sakkal Majalla" w:cs="Sakkal Majalla"/>
          <w:sz w:val="28"/>
          <w:szCs w:val="28"/>
          <w:u w:val="single"/>
          <w:rtl/>
        </w:rPr>
      </w:pPr>
    </w:p>
    <w:p w14:paraId="1D216A0B" w14:textId="77777777" w:rsidR="00547B60" w:rsidRPr="00737E88" w:rsidRDefault="00547B60" w:rsidP="00547B60">
      <w:pPr>
        <w:spacing w:line="360" w:lineRule="auto"/>
        <w:rPr>
          <w:rFonts w:ascii="Sakkal Majalla" w:hAnsi="Sakkal Majalla" w:cs="Sakkal Majalla"/>
          <w:sz w:val="28"/>
          <w:szCs w:val="28"/>
          <w:u w:val="single"/>
          <w:rtl/>
        </w:rPr>
      </w:pPr>
    </w:p>
    <w:p w14:paraId="25EDF82C" w14:textId="77777777" w:rsidR="00547B60" w:rsidRPr="00737E88" w:rsidRDefault="00547B60" w:rsidP="00547B60">
      <w:pPr>
        <w:spacing w:line="360" w:lineRule="auto"/>
        <w:rPr>
          <w:rFonts w:ascii="Sakkal Majalla" w:hAnsi="Sakkal Majalla" w:cs="Sakkal Majalla"/>
          <w:sz w:val="28"/>
          <w:szCs w:val="28"/>
          <w:u w:val="single"/>
          <w:rtl/>
        </w:rPr>
      </w:pPr>
    </w:p>
    <w:p w14:paraId="35567119" w14:textId="77777777" w:rsidR="00547B60" w:rsidRPr="00737E88" w:rsidRDefault="00547B60" w:rsidP="00547B60">
      <w:pPr>
        <w:spacing w:line="360" w:lineRule="auto"/>
        <w:rPr>
          <w:rFonts w:ascii="Sakkal Majalla" w:hAnsi="Sakkal Majalla" w:cs="Sakkal Majalla"/>
          <w:sz w:val="28"/>
          <w:szCs w:val="28"/>
          <w:u w:val="single"/>
          <w:rtl/>
        </w:rPr>
      </w:pPr>
    </w:p>
    <w:p w14:paraId="503DA000" w14:textId="77777777" w:rsidR="00547B60" w:rsidRPr="00737E88" w:rsidRDefault="00547B60" w:rsidP="00547B60">
      <w:pPr>
        <w:spacing w:line="360" w:lineRule="auto"/>
        <w:rPr>
          <w:rFonts w:ascii="Sakkal Majalla" w:hAnsi="Sakkal Majalla" w:cs="Sakkal Majalla"/>
          <w:sz w:val="28"/>
          <w:szCs w:val="28"/>
          <w:u w:val="single"/>
          <w:rtl/>
        </w:rPr>
      </w:pPr>
    </w:p>
    <w:p w14:paraId="67300A9F" w14:textId="77777777" w:rsidR="00547B60" w:rsidRPr="00737E88" w:rsidRDefault="00547B60" w:rsidP="00547B60">
      <w:pPr>
        <w:spacing w:line="360" w:lineRule="auto"/>
        <w:rPr>
          <w:rFonts w:ascii="Sakkal Majalla" w:hAnsi="Sakkal Majalla" w:cs="Sakkal Majalla"/>
          <w:sz w:val="28"/>
          <w:szCs w:val="28"/>
          <w:u w:val="single"/>
          <w:rtl/>
        </w:rPr>
      </w:pPr>
    </w:p>
    <w:p w14:paraId="391461CF" w14:textId="77777777" w:rsidR="00547B60" w:rsidRDefault="00547B60" w:rsidP="00547B60">
      <w:pPr>
        <w:spacing w:line="360" w:lineRule="auto"/>
        <w:rPr>
          <w:rFonts w:ascii="Sakkal Majalla" w:hAnsi="Sakkal Majalla" w:cs="Sakkal Majalla"/>
          <w:sz w:val="32"/>
          <w:szCs w:val="32"/>
          <w:u w:val="single"/>
          <w:rtl/>
        </w:rPr>
      </w:pPr>
    </w:p>
    <w:p w14:paraId="38484238" w14:textId="20A66856" w:rsidR="00547B60" w:rsidRPr="00CA4C7A" w:rsidRDefault="00547B60" w:rsidP="00547B60">
      <w:pPr>
        <w:spacing w:line="360" w:lineRule="auto"/>
        <w:rPr>
          <w:rFonts w:ascii="Sakkal Majalla" w:hAnsi="Sakkal Majalla" w:cs="Sakkal Majalla"/>
          <w:sz w:val="32"/>
          <w:szCs w:val="32"/>
          <w:u w:val="single"/>
        </w:rPr>
      </w:pPr>
      <w:r w:rsidRPr="00CA4C7A">
        <w:rPr>
          <w:rFonts w:ascii="Sakkal Majalla" w:hAnsi="Sakkal Majalla" w:cs="Sakkal Majalla"/>
          <w:sz w:val="32"/>
          <w:szCs w:val="32"/>
          <w:u w:val="single"/>
          <w:rtl/>
        </w:rPr>
        <w:lastRenderedPageBreak/>
        <w:t>-الإطار النظري</w:t>
      </w:r>
      <w:r w:rsidR="008B661B">
        <w:rPr>
          <w:rFonts w:ascii="Sakkal Majalla" w:hAnsi="Sakkal Majalla" w:cs="Sakkal Majalla" w:hint="cs"/>
          <w:sz w:val="32"/>
          <w:szCs w:val="32"/>
          <w:u w:val="single"/>
          <w:rtl/>
        </w:rPr>
        <w:t>:</w:t>
      </w:r>
    </w:p>
    <w:p w14:paraId="47213AE1" w14:textId="77777777" w:rsidR="00547B60" w:rsidRPr="00737E88" w:rsidRDefault="00547B60" w:rsidP="00547B60">
      <w:pPr>
        <w:spacing w:line="360" w:lineRule="auto"/>
        <w:rPr>
          <w:rFonts w:ascii="Sakkal Majalla" w:hAnsi="Sakkal Majalla" w:cs="Sakkal Majalla"/>
          <w:sz w:val="28"/>
          <w:szCs w:val="28"/>
          <w:u w:val="single"/>
          <w:rtl/>
        </w:rPr>
      </w:pPr>
    </w:p>
    <w:p w14:paraId="60DCB017"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kern w:val="0"/>
          <w:sz w:val="28"/>
          <w:szCs w:val="28"/>
          <w14:ligatures w14:val="none"/>
        </w:rPr>
      </w:pPr>
      <w:r w:rsidRPr="00737E88">
        <w:rPr>
          <w:rFonts w:ascii="Sakkal Majalla" w:eastAsia="Times New Roman" w:hAnsi="Sakkal Majalla" w:cs="Sakkal Majalla"/>
          <w:color w:val="000000"/>
          <w:kern w:val="0"/>
          <w:sz w:val="28"/>
          <w:szCs w:val="28"/>
          <w:rtl/>
          <w14:ligatures w14:val="none"/>
        </w:rPr>
        <w:t>يعد تحليل الأعمال أداة أساسية في تحسين الأداء التنظيمي وزيادة العائد على الاستثمار (</w:t>
      </w:r>
      <w:r w:rsidRPr="00737E88">
        <w:rPr>
          <w:rFonts w:ascii="Sakkal Majalla" w:eastAsia="Times New Roman" w:hAnsi="Sakkal Majalla" w:cs="Sakkal Majalla"/>
          <w:color w:val="000000"/>
          <w:kern w:val="0"/>
          <w:sz w:val="28"/>
          <w:szCs w:val="28"/>
          <w14:ligatures w14:val="none"/>
        </w:rPr>
        <w:t>ROI</w:t>
      </w:r>
      <w:r w:rsidRPr="00737E88">
        <w:rPr>
          <w:rFonts w:ascii="Sakkal Majalla" w:eastAsia="Times New Roman" w:hAnsi="Sakkal Majalla" w:cs="Sakkal Majalla"/>
          <w:color w:val="000000"/>
          <w:kern w:val="0"/>
          <w:sz w:val="28"/>
          <w:szCs w:val="28"/>
          <w:rtl/>
          <w14:ligatures w14:val="none"/>
        </w:rPr>
        <w:t>) في الشركات. يتمثل تحليل الأعمال في مجموعة من الأنشطة والمنهجيات التي تقوم بتحليل العمليات التجارية، وتحديد متطلبات الأعمال، وتصميم الحلول التي تعزز من الكفاءة والإنتاجية. في قطاع التطوير العقاري السعودي، يعتبر تحليل الأعمال ذو أهمية خاصة نظراً للتحديات الفريدة والفرص الكبيرة التي يقدمها السوق السعودي.</w:t>
      </w:r>
    </w:p>
    <w:p w14:paraId="0D5C40D8"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يُركز تحليل الأعمال في قطاع التطوير العقاري على مجموعة من المحاور الأساسية، من بينها تحليل السوق، تقييم المخاطر، وتحديد الفرص الاستثمارية. من خلال هذا التحليل، يمكن للشركات العقارية تحديد الاتجاهات السوقية والتوقعات المستقبلية، مما يساعد في اتخاذ قرارات استثمارية مبنية على معلومات دقيقة ومدروسة. بالإضافة إلى ذلك، يمكن استخدام تحليل الأعمال لتقييم المخاطر المرتبطة بالمشاريع العقارية وتطوير استراتيجيات لإدارتها بفعالية، مما يقلل من احتمالية الخسائر المالية.</w:t>
      </w:r>
    </w:p>
    <w:p w14:paraId="273053D2"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تعزيز العائد على الاستثمار من خلال تحليل الأعمال يتطلب أيضاً التركيز على تحسين العمليات الداخلية وتطوير استراتيجيات تسويق فعالة. يمكن للشركات العقارية استخدام نتائج تحليل الأعمال لتبسيط العمليات وتخفيض التكاليف التشغيلية، مما يؤدي إلى زيادة الكفاءة وتحقيق أرباح أكبر. بالإضافة إلى ذلك، يمكن لتحليل الأعمال أن يساهم في تصميم استراتيجيات تسويقية موجهة تستهدف العملاء المحتملين بشكل أكثر فعالية، مما يعزز من معدلات البيع وتحقيق العوائد المالية المرجوة.</w:t>
      </w:r>
    </w:p>
    <w:p w14:paraId="040C5F5B" w14:textId="77777777" w:rsidR="00547B60" w:rsidRPr="00737E88" w:rsidRDefault="00547B60" w:rsidP="00547B60">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37E88">
        <w:rPr>
          <w:rFonts w:ascii="Sakkal Majalla" w:eastAsia="Times New Roman" w:hAnsi="Sakkal Majalla" w:cs="Sakkal Majalla"/>
          <w:color w:val="000000"/>
          <w:kern w:val="0"/>
          <w:sz w:val="28"/>
          <w:szCs w:val="28"/>
          <w:rtl/>
          <w14:ligatures w14:val="none"/>
        </w:rPr>
        <w:t>باختصار، يمثل تحليل الأعمال أداة حيوية لزيادة العائد على الاستثمار في قطاع التطوير العقاري السعودي. من خلال استخدام منهجيات تحليل الأعمال، يمكن للشركات العقارية تحسين أدائها وزيادة كفاءتها، وتطوير استراتيجيات استثمارية مبنية على معلومات دقيقة، مما يساهم في تحقيق نجاح طويل الأمد في السوق.</w:t>
      </w:r>
      <w:bookmarkEnd w:id="0"/>
    </w:p>
    <w:sectPr w:rsidR="00547B60" w:rsidRPr="00737E8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AD7ED" w14:textId="77777777" w:rsidR="004B1A4C" w:rsidRDefault="004B1A4C" w:rsidP="001C33FA">
      <w:pPr>
        <w:spacing w:after="0" w:line="240" w:lineRule="auto"/>
      </w:pPr>
      <w:r>
        <w:separator/>
      </w:r>
    </w:p>
  </w:endnote>
  <w:endnote w:type="continuationSeparator" w:id="0">
    <w:p w14:paraId="15B3AD6B" w14:textId="77777777" w:rsidR="004B1A4C" w:rsidRDefault="004B1A4C" w:rsidP="001C3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7CD9D" w14:textId="77777777" w:rsidR="004B1A4C" w:rsidRDefault="004B1A4C" w:rsidP="001C33FA">
      <w:pPr>
        <w:spacing w:after="0" w:line="240" w:lineRule="auto"/>
      </w:pPr>
      <w:r>
        <w:separator/>
      </w:r>
    </w:p>
  </w:footnote>
  <w:footnote w:type="continuationSeparator" w:id="0">
    <w:p w14:paraId="01179C69" w14:textId="77777777" w:rsidR="004B1A4C" w:rsidRDefault="004B1A4C" w:rsidP="001C3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2BD7C" w14:textId="2BCB0AE2" w:rsidR="001C33FA" w:rsidRDefault="001C33FA" w:rsidP="0051691F">
    <w:pPr>
      <w:pStyle w:val="Header"/>
      <w:tabs>
        <w:tab w:val="clear" w:pos="4680"/>
        <w:tab w:val="clear" w:pos="9360"/>
        <w:tab w:val="left" w:pos="4068"/>
      </w:tabs>
      <w:jc w:val="right"/>
    </w:pPr>
    <w:r>
      <w:rPr>
        <w:rtl/>
      </w:rPr>
      <w:tab/>
    </w:r>
    <w:r w:rsidRPr="001C33FA">
      <w:rPr>
        <w:rFonts w:cs="Arial"/>
        <w:rtl/>
      </w:rPr>
      <w:t>233002208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719B7"/>
    <w:multiLevelType w:val="multilevel"/>
    <w:tmpl w:val="4C4A2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3815AB"/>
    <w:multiLevelType w:val="multilevel"/>
    <w:tmpl w:val="06763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5E59E1"/>
    <w:multiLevelType w:val="multilevel"/>
    <w:tmpl w:val="9FC60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8F648B"/>
    <w:multiLevelType w:val="multilevel"/>
    <w:tmpl w:val="F7869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945E3A"/>
    <w:multiLevelType w:val="multilevel"/>
    <w:tmpl w:val="5E8A3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3C6D1C"/>
    <w:multiLevelType w:val="multilevel"/>
    <w:tmpl w:val="4FFE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EF471A"/>
    <w:multiLevelType w:val="multilevel"/>
    <w:tmpl w:val="EB048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3"/>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B60"/>
    <w:rsid w:val="000B6574"/>
    <w:rsid w:val="0016717C"/>
    <w:rsid w:val="001C33FA"/>
    <w:rsid w:val="002055F6"/>
    <w:rsid w:val="004B1A4C"/>
    <w:rsid w:val="0051691F"/>
    <w:rsid w:val="00547B60"/>
    <w:rsid w:val="00613F52"/>
    <w:rsid w:val="00617673"/>
    <w:rsid w:val="00701CE4"/>
    <w:rsid w:val="00844359"/>
    <w:rsid w:val="00857432"/>
    <w:rsid w:val="008B661B"/>
    <w:rsid w:val="0091026F"/>
    <w:rsid w:val="00957A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1D003"/>
  <w15:chartTrackingRefBased/>
  <w15:docId w15:val="{8FFB6588-AF1D-400C-88B5-28306F97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B60"/>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7B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0">
    <w:name w:val="m-0"/>
    <w:basedOn w:val="Normal"/>
    <w:rsid w:val="00547B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1C33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3FA"/>
    <w:rPr>
      <w:kern w:val="2"/>
      <w14:ligatures w14:val="standardContextual"/>
    </w:rPr>
  </w:style>
  <w:style w:type="paragraph" w:styleId="Footer">
    <w:name w:val="footer"/>
    <w:basedOn w:val="Normal"/>
    <w:link w:val="FooterChar"/>
    <w:uiPriority w:val="99"/>
    <w:unhideWhenUsed/>
    <w:rsid w:val="001C33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3FA"/>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22</Pages>
  <Words>3197</Words>
  <Characters>18227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 Abu Laban</dc:creator>
  <cp:keywords/>
  <dc:description/>
  <cp:lastModifiedBy>Hani Abu Laban</cp:lastModifiedBy>
  <cp:revision>10</cp:revision>
  <dcterms:created xsi:type="dcterms:W3CDTF">2024-07-30T07:55:00Z</dcterms:created>
  <dcterms:modified xsi:type="dcterms:W3CDTF">2024-07-31T10:00:00Z</dcterms:modified>
</cp:coreProperties>
</file>