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D5F08" w14:textId="6185BDED" w:rsidR="002A717B" w:rsidRPr="00DF757C" w:rsidRDefault="00E236B0" w:rsidP="000A58F3">
      <w:pPr>
        <w:spacing w:after="0" w:line="240" w:lineRule="auto"/>
        <w:rPr>
          <w:rFonts w:ascii="Traditional Arabic" w:hAnsi="Traditional Arabic" w:cs="Traditional Arabic"/>
          <w:b/>
          <w:bCs/>
          <w:sz w:val="36"/>
          <w:szCs w:val="36"/>
          <w:rtl/>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5C45E0" wp14:editId="62D417F2">
            <wp:simplePos x="0" y="0"/>
            <wp:positionH relativeFrom="margin">
              <wp:align>left</wp:align>
            </wp:positionH>
            <wp:positionV relativeFrom="margin">
              <wp:posOffset>-100330</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0A58F3">
        <w:rPr>
          <w:rFonts w:ascii="Traditional Arabic" w:hAnsi="Traditional Arabic" w:cs="Traditional Arabic" w:hint="cs"/>
          <w:b/>
          <w:bCs/>
          <w:sz w:val="36"/>
          <w:szCs w:val="36"/>
          <w:rtl/>
        </w:rPr>
        <w:t>جامعة ميدأوشن</w:t>
      </w:r>
      <w:r w:rsidR="002A717B" w:rsidRPr="00DF757C">
        <w:rPr>
          <w:rFonts w:ascii="Traditional Arabic" w:hAnsi="Traditional Arabic" w:cs="Traditional Arabic" w:hint="cs"/>
          <w:b/>
          <w:bCs/>
          <w:sz w:val="36"/>
          <w:szCs w:val="36"/>
          <w:rtl/>
        </w:rPr>
        <w:t xml:space="preserve">                           </w:t>
      </w:r>
    </w:p>
    <w:p w14:paraId="73236D63" w14:textId="0EFB80B8" w:rsidR="002A717B" w:rsidRPr="00DF757C" w:rsidRDefault="00C428AC" w:rsidP="00757DF3">
      <w:pPr>
        <w:spacing w:after="0" w:line="240" w:lineRule="auto"/>
        <w:rPr>
          <w:rFonts w:ascii="Traditional Arabic" w:hAnsi="Traditional Arabic" w:cs="Traditional Arabic"/>
          <w:b/>
          <w:bCs/>
          <w:sz w:val="36"/>
          <w:szCs w:val="36"/>
          <w:rtl/>
        </w:rPr>
      </w:pPr>
      <w:bookmarkStart w:id="0" w:name="_Hlk49544775"/>
      <w:bookmarkEnd w:id="0"/>
      <w:r>
        <w:rPr>
          <w:rFonts w:ascii="Traditional Arabic" w:hAnsi="Traditional Arabic" w:cs="Traditional Arabic" w:hint="cs"/>
          <w:b/>
          <w:bCs/>
          <w:sz w:val="36"/>
          <w:szCs w:val="36"/>
          <w:rtl/>
        </w:rPr>
        <w:t>كل</w:t>
      </w:r>
      <w:r w:rsidR="00154C43">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ي</w:t>
      </w:r>
      <w:r w:rsidR="00154C43">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ة</w:t>
      </w:r>
      <w:r w:rsidR="002A717B" w:rsidRPr="00DF757C">
        <w:rPr>
          <w:rFonts w:ascii="Traditional Arabic" w:hAnsi="Traditional Arabic" w:cs="Traditional Arabic" w:hint="cs"/>
          <w:b/>
          <w:bCs/>
          <w:sz w:val="36"/>
          <w:szCs w:val="36"/>
          <w:rtl/>
        </w:rPr>
        <w:t xml:space="preserve"> ال</w:t>
      </w:r>
      <w:r w:rsidR="000A58F3">
        <w:rPr>
          <w:rFonts w:ascii="Traditional Arabic" w:hAnsi="Traditional Arabic" w:cs="Traditional Arabic" w:hint="cs"/>
          <w:b/>
          <w:bCs/>
          <w:sz w:val="36"/>
          <w:szCs w:val="36"/>
          <w:rtl/>
        </w:rPr>
        <w:t>إدارة</w:t>
      </w:r>
      <w:r w:rsidR="003C7F1E">
        <w:rPr>
          <w:rFonts w:ascii="Traditional Arabic" w:hAnsi="Traditional Arabic" w:cs="Traditional Arabic"/>
          <w:b/>
          <w:bCs/>
          <w:sz w:val="36"/>
          <w:szCs w:val="36"/>
          <w:rtl/>
        </w:rPr>
        <w:tab/>
      </w:r>
      <w:r w:rsidR="003C7F1E">
        <w:rPr>
          <w:rFonts w:ascii="Traditional Arabic" w:hAnsi="Traditional Arabic" w:cs="Traditional Arabic"/>
          <w:b/>
          <w:bCs/>
          <w:sz w:val="36"/>
          <w:szCs w:val="36"/>
          <w:rtl/>
        </w:rPr>
        <w:tab/>
      </w:r>
      <w:r w:rsidR="003C7F1E">
        <w:rPr>
          <w:rFonts w:ascii="Traditional Arabic" w:hAnsi="Traditional Arabic" w:cs="Traditional Arabic"/>
          <w:b/>
          <w:bCs/>
          <w:sz w:val="36"/>
          <w:szCs w:val="36"/>
          <w:rtl/>
        </w:rPr>
        <w:tab/>
      </w:r>
    </w:p>
    <w:p w14:paraId="31286F5C" w14:textId="47BB1D68" w:rsidR="002A717B" w:rsidRPr="00DF757C" w:rsidRDefault="00C428AC" w:rsidP="00C428AC">
      <w:pPr>
        <w:spacing w:after="0" w:line="24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قسم</w:t>
      </w:r>
      <w:r w:rsidR="002A717B" w:rsidRPr="00DF757C">
        <w:rPr>
          <w:rFonts w:ascii="Traditional Arabic" w:hAnsi="Traditional Arabic" w:cs="Traditional Arabic" w:hint="cs"/>
          <w:b/>
          <w:bCs/>
          <w:sz w:val="36"/>
          <w:szCs w:val="36"/>
          <w:rtl/>
        </w:rPr>
        <w:t xml:space="preserve"> </w:t>
      </w:r>
      <w:r w:rsidR="000A58F3">
        <w:rPr>
          <w:rFonts w:ascii="Traditional Arabic" w:hAnsi="Traditional Arabic" w:cs="Traditional Arabic" w:hint="cs"/>
          <w:b/>
          <w:bCs/>
          <w:sz w:val="36"/>
          <w:szCs w:val="36"/>
          <w:rtl/>
        </w:rPr>
        <w:t>/ تخصص إدارة المخاطر</w:t>
      </w:r>
      <w:r w:rsidR="009D2A96" w:rsidRPr="00DF757C">
        <w:rPr>
          <w:rFonts w:ascii="Traditional Arabic" w:hAnsi="Traditional Arabic" w:cs="Traditional Arabic" w:hint="cs"/>
          <w:b/>
          <w:bCs/>
          <w:sz w:val="36"/>
          <w:szCs w:val="36"/>
          <w:rtl/>
        </w:rPr>
        <w:t xml:space="preserve"> </w:t>
      </w:r>
    </w:p>
    <w:p w14:paraId="7744DCEF" w14:textId="090C89DF" w:rsidR="002A717B" w:rsidRDefault="002A717B" w:rsidP="000C488F">
      <w:pPr>
        <w:spacing w:line="240" w:lineRule="auto"/>
        <w:rPr>
          <w:rFonts w:ascii="Traditional Arabic" w:hAnsi="Traditional Arabic" w:cs="Traditional Arabic"/>
          <w:b/>
          <w:bCs/>
          <w:sz w:val="36"/>
          <w:szCs w:val="36"/>
          <w:rtl/>
        </w:rPr>
      </w:pPr>
    </w:p>
    <w:p w14:paraId="4111E0B7" w14:textId="77777777" w:rsidR="00E468E4" w:rsidRPr="00DF757C" w:rsidRDefault="00E468E4" w:rsidP="000C488F">
      <w:pPr>
        <w:spacing w:line="240" w:lineRule="auto"/>
        <w:rPr>
          <w:rFonts w:ascii="Traditional Arabic" w:hAnsi="Traditional Arabic" w:cs="Traditional Arabic"/>
          <w:b/>
          <w:bCs/>
          <w:sz w:val="36"/>
          <w:szCs w:val="36"/>
          <w:rtl/>
        </w:rPr>
      </w:pPr>
    </w:p>
    <w:p w14:paraId="27DCA5BA" w14:textId="77777777" w:rsidR="002A717B" w:rsidRPr="00DF757C" w:rsidRDefault="002A717B" w:rsidP="000C488F">
      <w:pPr>
        <w:spacing w:line="240" w:lineRule="auto"/>
        <w:rPr>
          <w:rFonts w:ascii="Traditional Arabic" w:hAnsi="Traditional Arabic" w:cs="Traditional Arabic"/>
          <w:b/>
          <w:bCs/>
          <w:sz w:val="6"/>
          <w:szCs w:val="6"/>
          <w:rtl/>
        </w:rPr>
      </w:pPr>
    </w:p>
    <w:p w14:paraId="79F4520B" w14:textId="3BA0CCEF" w:rsidR="00050661" w:rsidRPr="00DF757C" w:rsidRDefault="00D44DDD" w:rsidP="00FE5E07">
      <w:pPr>
        <w:spacing w:line="240" w:lineRule="auto"/>
        <w:jc w:val="center"/>
        <w:rPr>
          <w:b/>
          <w:bCs/>
          <w:sz w:val="40"/>
          <w:szCs w:val="40"/>
          <w:rtl/>
        </w:rPr>
      </w:pPr>
      <w:r>
        <w:rPr>
          <w:rFonts w:ascii="Traditional Arabic" w:eastAsia="Times New Roman" w:hAnsi="Traditional Arabic" w:cs="Traditional Arabic" w:hint="cs"/>
          <w:b/>
          <w:bCs/>
          <w:sz w:val="52"/>
          <w:szCs w:val="52"/>
          <w:rtl/>
        </w:rPr>
        <w:t xml:space="preserve">أثر </w:t>
      </w:r>
      <w:r w:rsidR="00694C78">
        <w:rPr>
          <w:rFonts w:ascii="Traditional Arabic" w:eastAsia="Times New Roman" w:hAnsi="Traditional Arabic" w:cs="Traditional Arabic" w:hint="cs"/>
          <w:b/>
          <w:bCs/>
          <w:sz w:val="52"/>
          <w:szCs w:val="52"/>
          <w:rtl/>
        </w:rPr>
        <w:t xml:space="preserve">تطبيق العقد الحكومي على </w:t>
      </w:r>
      <w:r>
        <w:rPr>
          <w:rFonts w:ascii="Traditional Arabic" w:eastAsia="Times New Roman" w:hAnsi="Traditional Arabic" w:cs="Traditional Arabic" w:hint="cs"/>
          <w:b/>
          <w:bCs/>
          <w:sz w:val="52"/>
          <w:szCs w:val="52"/>
          <w:rtl/>
        </w:rPr>
        <w:t>تعثر المشاريع الحكومية</w:t>
      </w:r>
      <w:r w:rsidR="00694C78">
        <w:rPr>
          <w:rFonts w:ascii="Traditional Arabic" w:eastAsia="Times New Roman" w:hAnsi="Traditional Arabic" w:cs="Traditional Arabic" w:hint="cs"/>
          <w:b/>
          <w:bCs/>
          <w:sz w:val="52"/>
          <w:szCs w:val="52"/>
          <w:rtl/>
        </w:rPr>
        <w:t xml:space="preserve">      </w:t>
      </w:r>
      <w:r w:rsidRPr="00DF757C">
        <w:rPr>
          <w:rFonts w:ascii="Traditional Arabic" w:eastAsia="Times New Roman" w:hAnsi="Traditional Arabic" w:cs="Traditional Arabic" w:hint="cs"/>
          <w:b/>
          <w:bCs/>
          <w:sz w:val="52"/>
          <w:szCs w:val="52"/>
          <w:rtl/>
        </w:rPr>
        <w:t xml:space="preserve"> </w:t>
      </w:r>
      <w:r>
        <w:rPr>
          <w:rFonts w:hint="cs"/>
          <w:b/>
          <w:bCs/>
          <w:sz w:val="40"/>
          <w:szCs w:val="40"/>
          <w:rtl/>
        </w:rPr>
        <w:t xml:space="preserve">في </w:t>
      </w:r>
      <w:r w:rsidR="00FE5E07">
        <w:rPr>
          <w:rFonts w:hint="cs"/>
          <w:b/>
          <w:bCs/>
          <w:sz w:val="40"/>
          <w:szCs w:val="40"/>
          <w:rtl/>
        </w:rPr>
        <w:t xml:space="preserve">مدينة </w:t>
      </w:r>
      <w:r>
        <w:rPr>
          <w:rFonts w:hint="cs"/>
          <w:b/>
          <w:bCs/>
          <w:sz w:val="40"/>
          <w:szCs w:val="40"/>
          <w:rtl/>
        </w:rPr>
        <w:t>الرياض</w:t>
      </w:r>
    </w:p>
    <w:p w14:paraId="46B9488D" w14:textId="4A77A702" w:rsidR="00900CD9" w:rsidRDefault="002A717B" w:rsidP="00E468E4">
      <w:pPr>
        <w:bidi w:val="0"/>
        <w:spacing w:line="240" w:lineRule="auto"/>
        <w:jc w:val="center"/>
        <w:rPr>
          <w:rFonts w:ascii="Times New Roman" w:eastAsia="Times New Roman" w:hAnsi="Times New Roman" w:cs="Times New Roman"/>
          <w:b/>
          <w:bCs/>
          <w:color w:val="000000" w:themeColor="text1"/>
          <w:sz w:val="28"/>
          <w:szCs w:val="28"/>
          <w:rtl/>
        </w:rPr>
      </w:pPr>
      <w:r w:rsidRPr="00DF757C">
        <w:rPr>
          <w:rFonts w:ascii="Times New Roman" w:eastAsia="Times New Roman" w:hAnsi="Times New Roman" w:cs="Times New Roman"/>
          <w:b/>
          <w:bCs/>
          <w:color w:val="000000" w:themeColor="text1"/>
          <w:sz w:val="28"/>
          <w:szCs w:val="28"/>
        </w:rPr>
        <w:t>The</w:t>
      </w:r>
      <w:r w:rsidRPr="00DF757C">
        <w:rPr>
          <w:rFonts w:ascii="Times New Roman" w:eastAsia="Times New Roman" w:hAnsi="Times New Roman" w:cs="Times New Roman"/>
          <w:b/>
          <w:bCs/>
          <w:color w:val="000000" w:themeColor="text1"/>
          <w:sz w:val="32"/>
          <w:szCs w:val="32"/>
        </w:rPr>
        <w:t xml:space="preserve"> </w:t>
      </w:r>
      <w:r w:rsidR="00050661" w:rsidRPr="00DF757C">
        <w:rPr>
          <w:rFonts w:ascii="Times New Roman" w:eastAsia="Times New Roman" w:hAnsi="Times New Roman" w:cs="Times New Roman"/>
          <w:b/>
          <w:bCs/>
          <w:color w:val="000000" w:themeColor="text1"/>
          <w:sz w:val="28"/>
          <w:szCs w:val="28"/>
        </w:rPr>
        <w:t>effect of</w:t>
      </w:r>
      <w:r w:rsidR="00E236B0">
        <w:rPr>
          <w:rFonts w:ascii="Times New Roman" w:eastAsia="Times New Roman" w:hAnsi="Times New Roman" w:cs="Times New Roman"/>
          <w:b/>
          <w:bCs/>
          <w:color w:val="000000" w:themeColor="text1"/>
          <w:sz w:val="28"/>
          <w:szCs w:val="28"/>
        </w:rPr>
        <w:t xml:space="preserve"> implementing the government contract on</w:t>
      </w:r>
      <w:r w:rsidR="00050661" w:rsidRPr="00DF757C">
        <w:rPr>
          <w:rFonts w:ascii="Times New Roman" w:eastAsia="Times New Roman" w:hAnsi="Times New Roman" w:cs="Times New Roman"/>
          <w:b/>
          <w:bCs/>
          <w:color w:val="000000" w:themeColor="text1"/>
          <w:sz w:val="28"/>
          <w:szCs w:val="28"/>
        </w:rPr>
        <w:t xml:space="preserve"> the unified the government projects</w:t>
      </w:r>
      <w:r w:rsidR="00D44DDD">
        <w:rPr>
          <w:rFonts w:ascii="Times New Roman" w:eastAsia="Times New Roman" w:hAnsi="Times New Roman" w:cs="Times New Roman"/>
          <w:b/>
          <w:bCs/>
          <w:color w:val="000000" w:themeColor="text1"/>
          <w:sz w:val="28"/>
          <w:szCs w:val="28"/>
        </w:rPr>
        <w:t xml:space="preserve"> in Riyadh city</w:t>
      </w:r>
      <w:r w:rsidR="00050661" w:rsidRPr="00DF757C">
        <w:rPr>
          <w:rFonts w:ascii="Times New Roman" w:eastAsia="Times New Roman" w:hAnsi="Times New Roman" w:cs="Times New Roman"/>
          <w:b/>
          <w:bCs/>
          <w:color w:val="000000" w:themeColor="text1"/>
          <w:sz w:val="28"/>
          <w:szCs w:val="28"/>
        </w:rPr>
        <w:t xml:space="preserve"> </w:t>
      </w:r>
    </w:p>
    <w:p w14:paraId="5EF85FB7" w14:textId="1AB00712" w:rsidR="00900CD9" w:rsidRDefault="00900CD9" w:rsidP="00E468E4">
      <w:pPr>
        <w:bidi w:val="0"/>
        <w:spacing w:line="240" w:lineRule="auto"/>
        <w:jc w:val="center"/>
        <w:rPr>
          <w:rFonts w:ascii="Times New Roman" w:eastAsia="Times New Roman" w:hAnsi="Times New Roman" w:cs="Times New Roman"/>
          <w:b/>
          <w:bCs/>
          <w:color w:val="000000" w:themeColor="text1"/>
          <w:sz w:val="28"/>
          <w:szCs w:val="28"/>
        </w:rPr>
      </w:pPr>
    </w:p>
    <w:p w14:paraId="6E0C0EAF" w14:textId="77777777" w:rsidR="00E468E4" w:rsidRPr="00DF757C" w:rsidRDefault="00E468E4" w:rsidP="00E468E4">
      <w:pPr>
        <w:bidi w:val="0"/>
        <w:spacing w:line="240" w:lineRule="auto"/>
        <w:jc w:val="center"/>
        <w:rPr>
          <w:rFonts w:ascii="Times New Roman" w:eastAsia="Times New Roman" w:hAnsi="Times New Roman" w:cs="Times New Roman"/>
          <w:b/>
          <w:bCs/>
          <w:color w:val="000000" w:themeColor="text1"/>
          <w:sz w:val="28"/>
          <w:szCs w:val="28"/>
        </w:rPr>
      </w:pPr>
    </w:p>
    <w:p w14:paraId="2D0ED095" w14:textId="74A28C99" w:rsidR="002A717B" w:rsidRPr="00DF757C" w:rsidRDefault="002A717B" w:rsidP="00C428AC">
      <w:pPr>
        <w:bidi w:val="0"/>
        <w:spacing w:line="240" w:lineRule="auto"/>
        <w:jc w:val="center"/>
        <w:rPr>
          <w:rFonts w:ascii="Tahoma" w:eastAsia="Times New Roman" w:hAnsi="Tahoma" w:cs="Tahoma"/>
          <w:b/>
          <w:bCs/>
          <w:color w:val="333333"/>
          <w:sz w:val="18"/>
          <w:szCs w:val="18"/>
          <w:rtl/>
        </w:rPr>
      </w:pPr>
    </w:p>
    <w:p w14:paraId="30B15604" w14:textId="77777777" w:rsidR="007F0668" w:rsidRDefault="002A717B" w:rsidP="00C428AC">
      <w:pPr>
        <w:spacing w:after="120" w:line="240" w:lineRule="auto"/>
        <w:ind w:left="43"/>
        <w:jc w:val="center"/>
        <w:rPr>
          <w:rFonts w:ascii="Traditional Arabic" w:eastAsia="Times New Roman" w:hAnsi="Traditional Arabic" w:cs="Traditional Arabic"/>
          <w:b/>
          <w:bCs/>
          <w:sz w:val="36"/>
          <w:szCs w:val="36"/>
          <w:rtl/>
        </w:rPr>
      </w:pPr>
      <w:r w:rsidRPr="00DF757C">
        <w:rPr>
          <w:rFonts w:ascii="Traditional Arabic" w:eastAsia="Times New Roman" w:hAnsi="Traditional Arabic" w:cs="Traditional Arabic" w:hint="cs"/>
          <w:b/>
          <w:bCs/>
          <w:sz w:val="36"/>
          <w:szCs w:val="36"/>
          <w:rtl/>
        </w:rPr>
        <w:t>إعداد</w:t>
      </w:r>
      <w:r w:rsidR="007F0668">
        <w:rPr>
          <w:rFonts w:ascii="Traditional Arabic" w:eastAsia="Times New Roman" w:hAnsi="Traditional Arabic" w:cs="Traditional Arabic" w:hint="cs"/>
          <w:b/>
          <w:bCs/>
          <w:sz w:val="36"/>
          <w:szCs w:val="36"/>
          <w:rtl/>
        </w:rPr>
        <w:t xml:space="preserve"> الطالب </w:t>
      </w:r>
    </w:p>
    <w:p w14:paraId="4F6AA5FC" w14:textId="016465DE" w:rsidR="00D44DDD" w:rsidRDefault="00D44DDD" w:rsidP="00E468E4">
      <w:pPr>
        <w:spacing w:after="120" w:line="240" w:lineRule="auto"/>
        <w:ind w:left="43"/>
        <w:jc w:val="center"/>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6"/>
          <w:szCs w:val="36"/>
          <w:rtl/>
        </w:rPr>
        <w:t>حمود بن عبد الله آل حمود</w:t>
      </w:r>
    </w:p>
    <w:p w14:paraId="6060D505" w14:textId="77777777" w:rsidR="00E468E4" w:rsidRDefault="00E468E4" w:rsidP="00E468E4">
      <w:pPr>
        <w:spacing w:after="120" w:line="240" w:lineRule="auto"/>
        <w:ind w:left="43"/>
        <w:jc w:val="center"/>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t>محمد أحمد الثويني</w:t>
      </w:r>
    </w:p>
    <w:p w14:paraId="22445A86" w14:textId="77777777" w:rsidR="00D44DDD" w:rsidRDefault="00D44DDD" w:rsidP="00E468E4">
      <w:pPr>
        <w:spacing w:after="120" w:line="240" w:lineRule="auto"/>
        <w:rPr>
          <w:rFonts w:ascii="Traditional Arabic" w:eastAsia="Times New Roman" w:hAnsi="Traditional Arabic" w:cs="Traditional Arabic"/>
          <w:b/>
          <w:bCs/>
          <w:sz w:val="32"/>
          <w:szCs w:val="32"/>
        </w:rPr>
      </w:pPr>
    </w:p>
    <w:p w14:paraId="36EF62B4" w14:textId="1FFFAC69" w:rsidR="002A717B" w:rsidRPr="00DF757C" w:rsidRDefault="002A717B" w:rsidP="00C428AC">
      <w:pPr>
        <w:spacing w:after="120" w:line="240" w:lineRule="auto"/>
        <w:ind w:left="43"/>
        <w:jc w:val="center"/>
        <w:rPr>
          <w:rFonts w:ascii="Traditional Arabic" w:eastAsia="Times New Roman" w:hAnsi="Traditional Arabic" w:cs="Traditional Arabic"/>
          <w:b/>
          <w:bCs/>
          <w:sz w:val="36"/>
          <w:szCs w:val="36"/>
          <w:rtl/>
        </w:rPr>
      </w:pPr>
      <w:r w:rsidRPr="00DF757C">
        <w:rPr>
          <w:rFonts w:ascii="Traditional Arabic" w:eastAsia="Times New Roman" w:hAnsi="Traditional Arabic" w:cs="Traditional Arabic" w:hint="cs"/>
          <w:b/>
          <w:bCs/>
          <w:sz w:val="36"/>
          <w:szCs w:val="36"/>
          <w:rtl/>
        </w:rPr>
        <w:t>إشراف</w:t>
      </w:r>
      <w:r w:rsidR="00ED490E">
        <w:rPr>
          <w:rFonts w:ascii="Traditional Arabic" w:eastAsia="Times New Roman" w:hAnsi="Traditional Arabic" w:cs="Traditional Arabic" w:hint="cs"/>
          <w:b/>
          <w:bCs/>
          <w:sz w:val="36"/>
          <w:szCs w:val="36"/>
          <w:rtl/>
        </w:rPr>
        <w:t xml:space="preserve"> الدكتور</w:t>
      </w:r>
    </w:p>
    <w:p w14:paraId="56D7D492" w14:textId="77777777" w:rsidR="00E468E4" w:rsidRPr="00E468E4" w:rsidRDefault="00D44DDD" w:rsidP="00E468E4">
      <w:pPr>
        <w:spacing w:after="120" w:line="240" w:lineRule="auto"/>
        <w:ind w:left="43"/>
        <w:jc w:val="center"/>
        <w:rPr>
          <w:rFonts w:ascii="Traditional Arabic" w:eastAsia="Times New Roman" w:hAnsi="Traditional Arabic" w:cs="Traditional Arabic"/>
          <w:b/>
          <w:bCs/>
          <w:sz w:val="36"/>
          <w:szCs w:val="36"/>
          <w:rtl/>
        </w:rPr>
      </w:pPr>
      <w:r w:rsidRPr="00E468E4">
        <w:rPr>
          <w:rFonts w:ascii="Traditional Arabic" w:eastAsia="Times New Roman" w:hAnsi="Traditional Arabic" w:cs="Traditional Arabic" w:hint="cs"/>
          <w:b/>
          <w:bCs/>
          <w:sz w:val="36"/>
          <w:szCs w:val="36"/>
          <w:rtl/>
        </w:rPr>
        <w:t>د. الفيصل عبدالحميد محمد حسن</w:t>
      </w:r>
    </w:p>
    <w:p w14:paraId="5438CEB1" w14:textId="77777777" w:rsidR="00E468E4" w:rsidRDefault="00E468E4" w:rsidP="00E468E4">
      <w:pPr>
        <w:spacing w:after="120" w:line="240" w:lineRule="auto"/>
        <w:ind w:left="43"/>
        <w:jc w:val="center"/>
        <w:rPr>
          <w:rFonts w:ascii="Traditional Arabic" w:eastAsia="Times New Roman" w:hAnsi="Traditional Arabic" w:cs="Traditional Arabic"/>
          <w:b/>
          <w:bCs/>
          <w:sz w:val="44"/>
          <w:szCs w:val="44"/>
          <w:rtl/>
        </w:rPr>
      </w:pPr>
    </w:p>
    <w:p w14:paraId="1239014C" w14:textId="3A61D1A0" w:rsidR="00E468E4" w:rsidRDefault="00E468E4" w:rsidP="00E468E4">
      <w:pPr>
        <w:spacing w:after="120" w:line="240" w:lineRule="auto"/>
        <w:ind w:left="43"/>
        <w:jc w:val="center"/>
        <w:rPr>
          <w:rFonts w:ascii="Traditional Arabic" w:eastAsia="Times New Roman" w:hAnsi="Traditional Arabic" w:cs="Traditional Arabic"/>
          <w:b/>
          <w:bCs/>
          <w:sz w:val="44"/>
          <w:szCs w:val="44"/>
          <w:rtl/>
        </w:rPr>
      </w:pPr>
      <w:r>
        <w:rPr>
          <w:rFonts w:ascii="Traditional Arabic" w:eastAsia="Times New Roman" w:hAnsi="Traditional Arabic" w:cs="Traditional Arabic" w:hint="cs"/>
          <w:b/>
          <w:bCs/>
          <w:sz w:val="44"/>
          <w:szCs w:val="44"/>
          <w:rtl/>
        </w:rPr>
        <w:t>العام الدراسي:</w:t>
      </w:r>
    </w:p>
    <w:p w14:paraId="5F52BF02" w14:textId="5F9C44E9" w:rsidR="00053537" w:rsidRDefault="00E468E4" w:rsidP="00053537">
      <w:pPr>
        <w:spacing w:after="120" w:line="240" w:lineRule="auto"/>
        <w:ind w:left="43"/>
        <w:jc w:val="center"/>
        <w:rPr>
          <w:rFonts w:ascii="Traditional Arabic" w:eastAsia="Times New Roman" w:hAnsi="Traditional Arabic" w:cs="Traditional Arabic"/>
          <w:b/>
          <w:bCs/>
          <w:sz w:val="32"/>
          <w:szCs w:val="32"/>
          <w:rtl/>
        </w:rPr>
      </w:pPr>
      <w:r w:rsidRPr="00DF757C">
        <w:rPr>
          <w:rFonts w:ascii="Traditional Arabic" w:eastAsia="Times New Roman" w:hAnsi="Traditional Arabic" w:cs="Traditional Arabic" w:hint="cs"/>
          <w:b/>
          <w:bCs/>
          <w:sz w:val="32"/>
          <w:szCs w:val="32"/>
          <w:rtl/>
        </w:rPr>
        <w:t xml:space="preserve"> </w:t>
      </w:r>
      <w:r w:rsidR="00053537" w:rsidRPr="00DF757C">
        <w:rPr>
          <w:rFonts w:ascii="Traditional Arabic" w:eastAsia="Times New Roman" w:hAnsi="Traditional Arabic" w:cs="Traditional Arabic" w:hint="cs"/>
          <w:b/>
          <w:bCs/>
          <w:sz w:val="32"/>
          <w:szCs w:val="32"/>
          <w:rtl/>
        </w:rPr>
        <w:t>(</w:t>
      </w:r>
      <w:r w:rsidR="00053537">
        <w:rPr>
          <w:rFonts w:ascii="Traditional Arabic" w:eastAsia="Times New Roman" w:hAnsi="Traditional Arabic" w:cs="Traditional Arabic" w:hint="cs"/>
          <w:b/>
          <w:bCs/>
          <w:sz w:val="32"/>
          <w:szCs w:val="32"/>
          <w:rtl/>
        </w:rPr>
        <w:t>1445هــ</w:t>
      </w:r>
      <w:r w:rsidR="00053537" w:rsidRPr="00DF757C">
        <w:rPr>
          <w:rFonts w:ascii="Traditional Arabic" w:eastAsia="Times New Roman" w:hAnsi="Traditional Arabic" w:cs="Traditional Arabic" w:hint="cs"/>
          <w:b/>
          <w:bCs/>
          <w:sz w:val="32"/>
          <w:szCs w:val="32"/>
          <w:rtl/>
        </w:rPr>
        <w:t xml:space="preserve"> </w:t>
      </w:r>
      <w:r w:rsidR="00053537" w:rsidRPr="00DF757C">
        <w:rPr>
          <w:rFonts w:ascii="Traditional Arabic" w:eastAsia="Times New Roman" w:hAnsi="Traditional Arabic" w:cs="Traditional Arabic"/>
          <w:b/>
          <w:bCs/>
          <w:sz w:val="32"/>
          <w:szCs w:val="32"/>
          <w:rtl/>
        </w:rPr>
        <w:t>–</w:t>
      </w:r>
      <w:r w:rsidR="00053537" w:rsidRPr="00DF757C">
        <w:rPr>
          <w:rFonts w:ascii="Traditional Arabic" w:eastAsia="Times New Roman" w:hAnsi="Traditional Arabic" w:cs="Traditional Arabic" w:hint="cs"/>
          <w:b/>
          <w:bCs/>
          <w:sz w:val="32"/>
          <w:szCs w:val="32"/>
          <w:rtl/>
        </w:rPr>
        <w:t xml:space="preserve"> </w:t>
      </w:r>
      <w:r w:rsidR="00053537">
        <w:rPr>
          <w:rFonts w:ascii="Traditional Arabic" w:eastAsia="Times New Roman" w:hAnsi="Traditional Arabic" w:cs="Traditional Arabic" w:hint="cs"/>
          <w:b/>
          <w:bCs/>
          <w:sz w:val="32"/>
          <w:szCs w:val="32"/>
          <w:rtl/>
        </w:rPr>
        <w:t>2024م</w:t>
      </w:r>
      <w:r w:rsidR="00053537" w:rsidRPr="00DF757C">
        <w:rPr>
          <w:rFonts w:ascii="Traditional Arabic" w:eastAsia="Times New Roman" w:hAnsi="Traditional Arabic" w:cs="Traditional Arabic" w:hint="cs"/>
          <w:b/>
          <w:bCs/>
          <w:sz w:val="32"/>
          <w:szCs w:val="32"/>
          <w:rtl/>
        </w:rPr>
        <w:t>)</w:t>
      </w:r>
    </w:p>
    <w:p w14:paraId="47E47020" w14:textId="1D1E7EC1" w:rsidR="00C428AC" w:rsidRDefault="00C428AC" w:rsidP="00C428AC">
      <w:pPr>
        <w:spacing w:after="120" w:line="240" w:lineRule="auto"/>
        <w:ind w:left="43"/>
        <w:jc w:val="center"/>
        <w:rPr>
          <w:rFonts w:ascii="Traditional Arabic" w:eastAsia="Times New Roman" w:hAnsi="Traditional Arabic" w:cs="Traditional Arabic"/>
          <w:b/>
          <w:bCs/>
          <w:sz w:val="32"/>
          <w:szCs w:val="32"/>
          <w:rtl/>
        </w:rPr>
      </w:pPr>
    </w:p>
    <w:p w14:paraId="3E6023FE" w14:textId="6692A5F4" w:rsidR="00AF5BCC" w:rsidRPr="00DF757C" w:rsidRDefault="00AF5BCC" w:rsidP="00567689">
      <w:pPr>
        <w:rPr>
          <w:rtl/>
        </w:rPr>
      </w:pPr>
    </w:p>
    <w:p w14:paraId="7B343710" w14:textId="77777777" w:rsidR="0018231D" w:rsidRDefault="0018231D" w:rsidP="00D803C3">
      <w:pPr>
        <w:spacing w:after="0" w:line="360" w:lineRule="auto"/>
        <w:rPr>
          <w:rFonts w:ascii="Traditional Arabic" w:hAnsi="Traditional Arabic" w:cs="Traditional Arabic"/>
          <w:b/>
          <w:bCs/>
          <w:sz w:val="96"/>
          <w:szCs w:val="96"/>
          <w:rtl/>
        </w:rPr>
      </w:pPr>
    </w:p>
    <w:p w14:paraId="2571DCD0" w14:textId="77777777" w:rsidR="0018231D" w:rsidRDefault="0018231D" w:rsidP="00E468E4">
      <w:pPr>
        <w:spacing w:after="0" w:line="360" w:lineRule="auto"/>
        <w:jc w:val="center"/>
        <w:rPr>
          <w:rFonts w:ascii="Traditional Arabic" w:hAnsi="Traditional Arabic" w:cs="Traditional Arabic"/>
          <w:b/>
          <w:bCs/>
          <w:sz w:val="96"/>
          <w:szCs w:val="96"/>
          <w:rtl/>
        </w:rPr>
      </w:pPr>
    </w:p>
    <w:p w14:paraId="2F1BD070" w14:textId="77777777" w:rsidR="0018231D" w:rsidRDefault="0018231D" w:rsidP="00E468E4">
      <w:pPr>
        <w:spacing w:after="0" w:line="360" w:lineRule="auto"/>
        <w:jc w:val="center"/>
        <w:rPr>
          <w:rFonts w:ascii="Traditional Arabic" w:hAnsi="Traditional Arabic" w:cs="Traditional Arabic"/>
          <w:b/>
          <w:bCs/>
          <w:sz w:val="96"/>
          <w:szCs w:val="96"/>
          <w:rtl/>
        </w:rPr>
      </w:pPr>
    </w:p>
    <w:p w14:paraId="5F50FCE0" w14:textId="5892BFEA" w:rsidR="0018231D" w:rsidRPr="0018231D" w:rsidRDefault="0018231D" w:rsidP="00E468E4">
      <w:pPr>
        <w:spacing w:after="0" w:line="360" w:lineRule="auto"/>
        <w:jc w:val="center"/>
        <w:rPr>
          <w:rFonts w:ascii="Traditional Arabic" w:hAnsi="Traditional Arabic" w:cs="Traditional Arabic"/>
          <w:b/>
          <w:bCs/>
          <w:sz w:val="96"/>
          <w:szCs w:val="96"/>
          <w:rtl/>
        </w:rPr>
      </w:pPr>
      <w:r w:rsidRPr="0018231D">
        <w:rPr>
          <w:rFonts w:ascii="Traditional Arabic" w:hAnsi="Traditional Arabic" w:cs="Traditional Arabic" w:hint="cs"/>
          <w:b/>
          <w:bCs/>
          <w:sz w:val="96"/>
          <w:szCs w:val="96"/>
          <w:rtl/>
        </w:rPr>
        <w:t>الفصل الأول</w:t>
      </w:r>
    </w:p>
    <w:p w14:paraId="67B13DC4" w14:textId="77777777" w:rsidR="0018231D" w:rsidRDefault="0018231D" w:rsidP="00E468E4">
      <w:pPr>
        <w:spacing w:after="0" w:line="360" w:lineRule="auto"/>
        <w:jc w:val="center"/>
        <w:rPr>
          <w:rFonts w:ascii="Traditional Arabic" w:hAnsi="Traditional Arabic" w:cs="Traditional Arabic"/>
          <w:b/>
          <w:bCs/>
          <w:sz w:val="36"/>
          <w:szCs w:val="36"/>
          <w:rtl/>
        </w:rPr>
      </w:pPr>
    </w:p>
    <w:p w14:paraId="20437659" w14:textId="77777777" w:rsidR="0018231D" w:rsidRDefault="0018231D" w:rsidP="00E468E4">
      <w:pPr>
        <w:spacing w:after="0" w:line="360" w:lineRule="auto"/>
        <w:jc w:val="center"/>
        <w:rPr>
          <w:rFonts w:ascii="Traditional Arabic" w:hAnsi="Traditional Arabic" w:cs="Traditional Arabic"/>
          <w:b/>
          <w:bCs/>
          <w:sz w:val="36"/>
          <w:szCs w:val="36"/>
          <w:rtl/>
        </w:rPr>
      </w:pPr>
    </w:p>
    <w:p w14:paraId="4DDCDFF4" w14:textId="77777777" w:rsidR="0018231D" w:rsidRDefault="0018231D" w:rsidP="00E468E4">
      <w:pPr>
        <w:spacing w:after="0" w:line="360" w:lineRule="auto"/>
        <w:jc w:val="center"/>
        <w:rPr>
          <w:rFonts w:ascii="Traditional Arabic" w:hAnsi="Traditional Arabic" w:cs="Traditional Arabic"/>
          <w:b/>
          <w:bCs/>
          <w:sz w:val="36"/>
          <w:szCs w:val="36"/>
          <w:rtl/>
        </w:rPr>
      </w:pPr>
    </w:p>
    <w:p w14:paraId="1170017E" w14:textId="77777777" w:rsidR="0018231D" w:rsidRDefault="0018231D" w:rsidP="00E468E4">
      <w:pPr>
        <w:spacing w:after="0" w:line="360" w:lineRule="auto"/>
        <w:jc w:val="center"/>
        <w:rPr>
          <w:rFonts w:ascii="Traditional Arabic" w:hAnsi="Traditional Arabic" w:cs="Traditional Arabic"/>
          <w:b/>
          <w:bCs/>
          <w:sz w:val="36"/>
          <w:szCs w:val="36"/>
          <w:rtl/>
        </w:rPr>
      </w:pPr>
    </w:p>
    <w:p w14:paraId="51BE5753" w14:textId="77777777" w:rsidR="0018231D" w:rsidRDefault="0018231D" w:rsidP="00E468E4">
      <w:pPr>
        <w:spacing w:after="0" w:line="360" w:lineRule="auto"/>
        <w:jc w:val="center"/>
        <w:rPr>
          <w:rFonts w:ascii="Traditional Arabic" w:hAnsi="Traditional Arabic" w:cs="Traditional Arabic"/>
          <w:b/>
          <w:bCs/>
          <w:sz w:val="36"/>
          <w:szCs w:val="36"/>
          <w:rtl/>
        </w:rPr>
      </w:pPr>
    </w:p>
    <w:p w14:paraId="673C74C0" w14:textId="77777777" w:rsidR="0018231D" w:rsidRDefault="0018231D" w:rsidP="00E468E4">
      <w:pPr>
        <w:spacing w:after="0" w:line="360" w:lineRule="auto"/>
        <w:jc w:val="center"/>
        <w:rPr>
          <w:rFonts w:ascii="Traditional Arabic" w:hAnsi="Traditional Arabic" w:cs="Traditional Arabic"/>
          <w:b/>
          <w:bCs/>
          <w:sz w:val="36"/>
          <w:szCs w:val="36"/>
          <w:rtl/>
        </w:rPr>
      </w:pPr>
    </w:p>
    <w:p w14:paraId="798D54DD" w14:textId="14FAF3FC" w:rsidR="00651A54" w:rsidRPr="00DF757C" w:rsidRDefault="0018231D" w:rsidP="00E468E4">
      <w:pPr>
        <w:spacing w:after="0" w:line="36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1</w:t>
      </w:r>
      <w:r w:rsidR="00B163C4">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1</w:t>
      </w:r>
      <w:r w:rsidR="00B163C4">
        <w:rPr>
          <w:rFonts w:ascii="Traditional Arabic" w:hAnsi="Traditional Arabic" w:cs="Traditional Arabic" w:hint="cs"/>
          <w:b/>
          <w:bCs/>
          <w:sz w:val="36"/>
          <w:szCs w:val="36"/>
          <w:rtl/>
        </w:rPr>
        <w:t xml:space="preserve"> </w:t>
      </w:r>
      <w:r w:rsidR="00B163C4">
        <w:rPr>
          <w:rFonts w:ascii="Traditional Arabic" w:hAnsi="Traditional Arabic" w:cs="Traditional Arabic"/>
          <w:b/>
          <w:bCs/>
          <w:sz w:val="36"/>
          <w:szCs w:val="36"/>
          <w:rtl/>
        </w:rPr>
        <w:t>ا</w:t>
      </w:r>
      <w:r w:rsidR="00D44DDD">
        <w:rPr>
          <w:rFonts w:ascii="Traditional Arabic" w:hAnsi="Traditional Arabic" w:cs="Traditional Arabic" w:hint="cs"/>
          <w:b/>
          <w:bCs/>
          <w:sz w:val="36"/>
          <w:szCs w:val="36"/>
          <w:rtl/>
        </w:rPr>
        <w:t>لمقدمة</w:t>
      </w:r>
      <w:r w:rsidR="00154C43">
        <w:rPr>
          <w:rFonts w:ascii="Traditional Arabic" w:hAnsi="Traditional Arabic" w:cs="Traditional Arabic" w:hint="cs"/>
          <w:b/>
          <w:bCs/>
          <w:sz w:val="36"/>
          <w:szCs w:val="36"/>
          <w:rtl/>
        </w:rPr>
        <w:t>:</w:t>
      </w:r>
    </w:p>
    <w:p w14:paraId="387565F3" w14:textId="72B8BF81" w:rsidR="003B63D8" w:rsidRPr="003F126F" w:rsidRDefault="00651A54" w:rsidP="0036102A">
      <w:pPr>
        <w:autoSpaceDE w:val="0"/>
        <w:autoSpaceDN w:val="0"/>
        <w:adjustRightInd w:val="0"/>
        <w:spacing w:after="0" w:line="240" w:lineRule="auto"/>
        <w:jc w:val="both"/>
        <w:rPr>
          <w:rFonts w:ascii="Traditional Arabic" w:hAnsi="Traditional Arabic" w:cs="Traditional Arabic"/>
          <w:sz w:val="36"/>
          <w:szCs w:val="36"/>
          <w:rtl/>
        </w:rPr>
      </w:pPr>
      <w:r w:rsidRPr="00DF757C">
        <w:rPr>
          <w:rFonts w:ascii="Traditional Arabic" w:hAnsi="Traditional Arabic" w:cs="Traditional Arabic"/>
          <w:sz w:val="36"/>
          <w:szCs w:val="36"/>
          <w:rtl/>
        </w:rPr>
        <w:t xml:space="preserve"> </w:t>
      </w:r>
      <w:r w:rsidR="003B63D8" w:rsidRPr="003F126F">
        <w:rPr>
          <w:rFonts w:ascii="Traditional Arabic" w:hAnsi="Traditional Arabic" w:cs="Traditional Arabic"/>
          <w:sz w:val="36"/>
          <w:szCs w:val="36"/>
          <w:rtl/>
        </w:rPr>
        <w:t xml:space="preserve">     تشهد المملكة العربي</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ة السعودي</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ة تطو</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ر</w:t>
      </w:r>
      <w:r w:rsidR="00154C43">
        <w:rPr>
          <w:rFonts w:ascii="Traditional Arabic" w:hAnsi="Traditional Arabic" w:cs="Traditional Arabic"/>
          <w:sz w:val="36"/>
          <w:szCs w:val="36"/>
          <w:rtl/>
        </w:rPr>
        <w:t>ًا</w:t>
      </w:r>
      <w:r w:rsidR="003B63D8" w:rsidRPr="003F126F">
        <w:rPr>
          <w:rFonts w:ascii="Traditional Arabic" w:hAnsi="Traditional Arabic" w:cs="Traditional Arabic"/>
          <w:sz w:val="36"/>
          <w:szCs w:val="36"/>
          <w:rtl/>
        </w:rPr>
        <w:t xml:space="preserve"> </w:t>
      </w:r>
      <w:r w:rsidR="0036102A" w:rsidRPr="003F126F">
        <w:rPr>
          <w:rFonts w:ascii="Traditional Arabic" w:hAnsi="Traditional Arabic" w:cs="Traditional Arabic"/>
          <w:sz w:val="36"/>
          <w:szCs w:val="36"/>
          <w:rtl/>
        </w:rPr>
        <w:t>ونقل</w:t>
      </w:r>
      <w:r w:rsidR="0036102A">
        <w:rPr>
          <w:rFonts w:ascii="Traditional Arabic" w:hAnsi="Traditional Arabic" w:cs="Traditional Arabic" w:hint="cs"/>
          <w:sz w:val="36"/>
          <w:szCs w:val="36"/>
          <w:rtl/>
        </w:rPr>
        <w:t>ةً</w:t>
      </w:r>
      <w:r w:rsidR="0036102A" w:rsidRPr="003F126F">
        <w:rPr>
          <w:rFonts w:ascii="Traditional Arabic" w:hAnsi="Traditional Arabic" w:cs="Traditional Arabic"/>
          <w:sz w:val="36"/>
          <w:szCs w:val="36"/>
          <w:rtl/>
        </w:rPr>
        <w:t xml:space="preserve"> نوعي</w:t>
      </w:r>
      <w:r w:rsidR="0036102A">
        <w:rPr>
          <w:rFonts w:ascii="Traditional Arabic" w:hAnsi="Traditional Arabic" w:cs="Traditional Arabic" w:hint="cs"/>
          <w:sz w:val="36"/>
          <w:szCs w:val="36"/>
          <w:rtl/>
        </w:rPr>
        <w:t>َّةً</w:t>
      </w:r>
      <w:r w:rsidR="0036102A" w:rsidRPr="003F126F">
        <w:rPr>
          <w:rFonts w:ascii="Traditional Arabic" w:hAnsi="Traditional Arabic" w:cs="Traditional Arabic"/>
          <w:sz w:val="36"/>
          <w:szCs w:val="36"/>
          <w:rtl/>
        </w:rPr>
        <w:t xml:space="preserve"> </w:t>
      </w:r>
      <w:r w:rsidR="003B63D8" w:rsidRPr="003F126F">
        <w:rPr>
          <w:rFonts w:ascii="Traditional Arabic" w:hAnsi="Traditional Arabic" w:cs="Traditional Arabic"/>
          <w:sz w:val="36"/>
          <w:szCs w:val="36"/>
          <w:rtl/>
        </w:rPr>
        <w:t>في قطاع البناء والتشييد</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xml:space="preserve"> وتختلف في النواحي الإداري</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ة والقانوني</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ة،</w:t>
      </w:r>
      <w:r w:rsidR="003B63D8" w:rsidRPr="003F126F">
        <w:rPr>
          <w:rFonts w:ascii="Traditional Arabic" w:hAnsi="Traditional Arabic" w:cs="Traditional Arabic"/>
          <w:sz w:val="36"/>
          <w:szCs w:val="36"/>
          <w:rtl/>
          <w:lang w:bidi="ar-EG"/>
        </w:rPr>
        <w:t xml:space="preserve"> </w:t>
      </w:r>
      <w:r w:rsidR="003B63D8" w:rsidRPr="003F126F">
        <w:rPr>
          <w:rFonts w:ascii="Traditional Arabic" w:hAnsi="Traditional Arabic" w:cs="Traditional Arabic"/>
          <w:sz w:val="36"/>
          <w:szCs w:val="36"/>
          <w:rtl/>
        </w:rPr>
        <w:t>ومن المتوق</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xml:space="preserve">ع </w:t>
      </w:r>
      <w:r w:rsidR="0036102A">
        <w:rPr>
          <w:rFonts w:ascii="Traditional Arabic" w:hAnsi="Traditional Arabic" w:cs="Traditional Arabic" w:hint="cs"/>
          <w:sz w:val="36"/>
          <w:szCs w:val="36"/>
          <w:rtl/>
        </w:rPr>
        <w:t>أ</w:t>
      </w:r>
      <w:r w:rsidR="0036102A" w:rsidRPr="003F126F">
        <w:rPr>
          <w:rFonts w:ascii="Traditional Arabic" w:hAnsi="Traditional Arabic" w:cs="Traditional Arabic"/>
          <w:sz w:val="36"/>
          <w:szCs w:val="36"/>
          <w:rtl/>
        </w:rPr>
        <w:t>ن</w:t>
      </w:r>
      <w:r w:rsidR="0036102A">
        <w:rPr>
          <w:rFonts w:ascii="Traditional Arabic" w:hAnsi="Traditional Arabic" w:cs="Traditional Arabic" w:hint="cs"/>
          <w:sz w:val="36"/>
          <w:szCs w:val="36"/>
          <w:rtl/>
        </w:rPr>
        <w:t>ْ</w:t>
      </w:r>
      <w:r w:rsidR="0036102A" w:rsidRPr="003F126F">
        <w:rPr>
          <w:rFonts w:ascii="Traditional Arabic" w:hAnsi="Traditional Arabic" w:cs="Traditional Arabic"/>
          <w:sz w:val="36"/>
          <w:szCs w:val="36"/>
          <w:rtl/>
        </w:rPr>
        <w:t xml:space="preserve"> </w:t>
      </w:r>
      <w:r w:rsidR="003B63D8" w:rsidRPr="003F126F">
        <w:rPr>
          <w:rFonts w:ascii="Traditional Arabic" w:hAnsi="Traditional Arabic" w:cs="Traditional Arabic"/>
          <w:sz w:val="36"/>
          <w:szCs w:val="36"/>
          <w:rtl/>
        </w:rPr>
        <w:t>يسج</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xml:space="preserve">ل </w:t>
      </w:r>
      <w:r w:rsidR="003A6C60">
        <w:rPr>
          <w:rFonts w:ascii="Traditional Arabic" w:hAnsi="Traditional Arabic" w:cs="Traditional Arabic" w:hint="cs"/>
          <w:sz w:val="36"/>
          <w:szCs w:val="36"/>
          <w:rtl/>
        </w:rPr>
        <w:t>معد</w:t>
      </w:r>
      <w:r w:rsidR="0036102A">
        <w:rPr>
          <w:rFonts w:ascii="Traditional Arabic" w:hAnsi="Traditional Arabic" w:cs="Traditional Arabic" w:hint="cs"/>
          <w:sz w:val="36"/>
          <w:szCs w:val="36"/>
          <w:rtl/>
        </w:rPr>
        <w:t>َّ</w:t>
      </w:r>
      <w:r w:rsidR="003A6C60">
        <w:rPr>
          <w:rFonts w:ascii="Traditional Arabic" w:hAnsi="Traditional Arabic" w:cs="Traditional Arabic" w:hint="cs"/>
          <w:sz w:val="36"/>
          <w:szCs w:val="36"/>
          <w:rtl/>
        </w:rPr>
        <w:t>ل نمو</w:t>
      </w:r>
      <w:r w:rsidR="0036102A">
        <w:rPr>
          <w:rFonts w:ascii="Traditional Arabic" w:hAnsi="Traditional Arabic" w:cs="Traditional Arabic" w:hint="cs"/>
          <w:sz w:val="36"/>
          <w:szCs w:val="36"/>
          <w:rtl/>
        </w:rPr>
        <w:t>ّ</w:t>
      </w:r>
      <w:r w:rsidR="003A6C60">
        <w:rPr>
          <w:rFonts w:ascii="Traditional Arabic" w:hAnsi="Traditional Arabic" w:cs="Traditional Arabic" w:hint="cs"/>
          <w:sz w:val="36"/>
          <w:szCs w:val="36"/>
          <w:rtl/>
        </w:rPr>
        <w:t xml:space="preserve"> </w:t>
      </w:r>
      <w:r w:rsidR="003B63D8" w:rsidRPr="003F126F">
        <w:rPr>
          <w:rFonts w:ascii="Traditional Arabic" w:hAnsi="Traditional Arabic" w:cs="Traditional Arabic"/>
          <w:sz w:val="36"/>
          <w:szCs w:val="36"/>
          <w:rtl/>
        </w:rPr>
        <w:t>سوق البناء في المملكة العربي</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ة السعودي</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ة</w:t>
      </w:r>
      <w:r w:rsidR="003A6C60">
        <w:rPr>
          <w:rFonts w:ascii="Traditional Arabic" w:hAnsi="Traditional Arabic" w:cs="Traditional Arabic" w:hint="cs"/>
          <w:sz w:val="36"/>
          <w:szCs w:val="36"/>
          <w:rtl/>
        </w:rPr>
        <w:t xml:space="preserve"> بمعد</w:t>
      </w:r>
      <w:r w:rsidR="0036102A">
        <w:rPr>
          <w:rFonts w:ascii="Traditional Arabic" w:hAnsi="Traditional Arabic" w:cs="Traditional Arabic" w:hint="cs"/>
          <w:sz w:val="36"/>
          <w:szCs w:val="36"/>
          <w:rtl/>
        </w:rPr>
        <w:t>َّ</w:t>
      </w:r>
      <w:r w:rsidR="003A6C60">
        <w:rPr>
          <w:rFonts w:ascii="Traditional Arabic" w:hAnsi="Traditional Arabic" w:cs="Traditional Arabic" w:hint="cs"/>
          <w:sz w:val="36"/>
          <w:szCs w:val="36"/>
          <w:rtl/>
        </w:rPr>
        <w:t xml:space="preserve">ل </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6%</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xml:space="preserve"> خلال الفترة المتوقعة </w:t>
      </w:r>
      <w:r w:rsidR="0036102A">
        <w:rPr>
          <w:rFonts w:ascii="Traditional Arabic" w:hAnsi="Traditional Arabic" w:cs="Traditional Arabic" w:hint="cs"/>
          <w:sz w:val="36"/>
          <w:szCs w:val="36"/>
          <w:rtl/>
        </w:rPr>
        <w:t>(</w:t>
      </w:r>
      <w:r w:rsidR="00441474">
        <w:rPr>
          <w:rFonts w:ascii="Traditional Arabic" w:hAnsi="Traditional Arabic" w:cs="Traditional Arabic" w:hint="cs"/>
          <w:sz w:val="36"/>
          <w:szCs w:val="36"/>
          <w:rtl/>
        </w:rPr>
        <w:t>2019</w:t>
      </w:r>
      <w:r w:rsidR="00595B33">
        <w:rPr>
          <w:rFonts w:ascii="Traditional Arabic" w:hAnsi="Traditional Arabic" w:cs="Traditional Arabic"/>
          <w:sz w:val="36"/>
          <w:szCs w:val="36"/>
          <w:rtl/>
        </w:rPr>
        <w:t xml:space="preserve">- </w:t>
      </w:r>
      <w:r w:rsidR="00441474">
        <w:rPr>
          <w:rFonts w:ascii="Traditional Arabic" w:hAnsi="Traditional Arabic" w:cs="Traditional Arabic" w:hint="cs"/>
          <w:sz w:val="36"/>
          <w:szCs w:val="36"/>
          <w:rtl/>
        </w:rPr>
        <w:t>2024</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ووفق</w:t>
      </w:r>
      <w:r w:rsidR="00154C43">
        <w:rPr>
          <w:rFonts w:ascii="Traditional Arabic" w:hAnsi="Traditional Arabic" w:cs="Traditional Arabic"/>
          <w:sz w:val="36"/>
          <w:szCs w:val="36"/>
          <w:rtl/>
        </w:rPr>
        <w:t>ًا</w:t>
      </w:r>
      <w:r w:rsidR="003B63D8" w:rsidRPr="003F126F">
        <w:rPr>
          <w:rFonts w:ascii="Traditional Arabic" w:hAnsi="Traditional Arabic" w:cs="Traditional Arabic"/>
          <w:sz w:val="36"/>
          <w:szCs w:val="36"/>
          <w:rtl/>
        </w:rPr>
        <w:t xml:space="preserve"> لمصادر الصناعة هناك أكثر من </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5200</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xml:space="preserve"> مشروع</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xml:space="preserve"> </w:t>
      </w:r>
      <w:r w:rsidR="003A6C60">
        <w:rPr>
          <w:rFonts w:ascii="Traditional Arabic" w:hAnsi="Traditional Arabic" w:cs="Traditional Arabic" w:hint="cs"/>
          <w:sz w:val="36"/>
          <w:szCs w:val="36"/>
          <w:rtl/>
        </w:rPr>
        <w:t>متنو</w:t>
      </w:r>
      <w:r w:rsidR="0036102A">
        <w:rPr>
          <w:rFonts w:ascii="Traditional Arabic" w:hAnsi="Traditional Arabic" w:cs="Traditional Arabic" w:hint="cs"/>
          <w:sz w:val="36"/>
          <w:szCs w:val="36"/>
          <w:rtl/>
        </w:rPr>
        <w:t>ّ</w:t>
      </w:r>
      <w:r w:rsidR="003A6C60">
        <w:rPr>
          <w:rFonts w:ascii="Traditional Arabic" w:hAnsi="Traditional Arabic" w:cs="Traditional Arabic" w:hint="cs"/>
          <w:sz w:val="36"/>
          <w:szCs w:val="36"/>
          <w:rtl/>
        </w:rPr>
        <w:t>ع</w:t>
      </w:r>
      <w:r w:rsidR="0036102A">
        <w:rPr>
          <w:rFonts w:ascii="Traditional Arabic" w:hAnsi="Traditional Arabic" w:cs="Traditional Arabic" w:hint="cs"/>
          <w:sz w:val="36"/>
          <w:szCs w:val="36"/>
          <w:rtl/>
        </w:rPr>
        <w:t>ٍ</w:t>
      </w:r>
      <w:r w:rsidR="003A6C60">
        <w:rPr>
          <w:rFonts w:ascii="Traditional Arabic" w:hAnsi="Traditional Arabic" w:cs="Traditional Arabic" w:hint="cs"/>
          <w:sz w:val="36"/>
          <w:szCs w:val="36"/>
          <w:rtl/>
        </w:rPr>
        <w:t xml:space="preserve"> </w:t>
      </w:r>
      <w:r w:rsidR="003B63D8" w:rsidRPr="003F126F">
        <w:rPr>
          <w:rFonts w:ascii="Traditional Arabic" w:hAnsi="Traditional Arabic" w:cs="Traditional Arabic"/>
          <w:sz w:val="36"/>
          <w:szCs w:val="36"/>
          <w:rtl/>
        </w:rPr>
        <w:t>قيد التنفيذ في المملكة العربي</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ة السعودي</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ة بقيمة قد</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رها</w:t>
      </w:r>
      <w:r w:rsidR="00595B33">
        <w:rPr>
          <w:rFonts w:ascii="Traditional Arabic" w:hAnsi="Traditional Arabic" w:cs="Traditional Arabic" w:hint="cs"/>
          <w:sz w:val="36"/>
          <w:szCs w:val="36"/>
          <w:rtl/>
        </w:rPr>
        <w:t xml:space="preserve"> </w:t>
      </w:r>
      <w:r w:rsidR="0036102A">
        <w:rPr>
          <w:rFonts w:ascii="Traditional Arabic" w:hAnsi="Traditional Arabic" w:cs="Traditional Arabic" w:hint="cs"/>
          <w:sz w:val="36"/>
          <w:szCs w:val="36"/>
          <w:rtl/>
        </w:rPr>
        <w:t>(</w:t>
      </w:r>
      <w:r w:rsidR="00441474">
        <w:rPr>
          <w:rFonts w:ascii="Traditional Arabic" w:hAnsi="Traditional Arabic" w:cs="Traditional Arabic" w:hint="cs"/>
          <w:sz w:val="36"/>
          <w:szCs w:val="36"/>
          <w:rtl/>
        </w:rPr>
        <w:t>819</w:t>
      </w:r>
      <w:r w:rsidR="0036102A">
        <w:rPr>
          <w:rFonts w:ascii="Traditional Arabic" w:hAnsi="Traditional Arabic" w:cs="Traditional Arabic" w:hint="cs"/>
          <w:sz w:val="36"/>
          <w:szCs w:val="36"/>
          <w:rtl/>
        </w:rPr>
        <w:t>)</w:t>
      </w:r>
      <w:r w:rsidR="00441474">
        <w:rPr>
          <w:rFonts w:ascii="Traditional Arabic" w:hAnsi="Traditional Arabic" w:cs="Traditional Arabic" w:hint="cs"/>
          <w:sz w:val="36"/>
          <w:szCs w:val="36"/>
          <w:rtl/>
        </w:rPr>
        <w:t xml:space="preserve"> م</w:t>
      </w:r>
      <w:r w:rsidR="003B63D8" w:rsidRPr="003F126F">
        <w:rPr>
          <w:rFonts w:ascii="Traditional Arabic" w:hAnsi="Traditional Arabic" w:cs="Traditional Arabic"/>
          <w:sz w:val="36"/>
          <w:szCs w:val="36"/>
          <w:rtl/>
        </w:rPr>
        <w:t>ليار دولار أمريكي، وتمث</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xml:space="preserve">ل هذه المشاريع حوالي </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35%</w:t>
      </w:r>
      <w:r w:rsidR="0036102A">
        <w:rPr>
          <w:rFonts w:ascii="Traditional Arabic" w:hAnsi="Traditional Arabic" w:cs="Traditional Arabic" w:hint="cs"/>
          <w:sz w:val="36"/>
          <w:szCs w:val="36"/>
          <w:rtl/>
        </w:rPr>
        <w:t>)</w:t>
      </w:r>
      <w:r w:rsidR="003B63D8" w:rsidRPr="003F126F">
        <w:rPr>
          <w:rFonts w:ascii="Traditional Arabic" w:hAnsi="Traditional Arabic" w:cs="Traditional Arabic"/>
          <w:sz w:val="36"/>
          <w:szCs w:val="36"/>
          <w:rtl/>
        </w:rPr>
        <w:t xml:space="preserve"> من القيمة </w:t>
      </w:r>
      <w:r w:rsidR="0036102A" w:rsidRPr="003F126F">
        <w:rPr>
          <w:rFonts w:ascii="Traditional Arabic" w:hAnsi="Traditional Arabic" w:cs="Traditional Arabic"/>
          <w:sz w:val="36"/>
          <w:szCs w:val="36"/>
          <w:rtl/>
        </w:rPr>
        <w:t>ال</w:t>
      </w:r>
      <w:r w:rsidR="0036102A">
        <w:rPr>
          <w:rFonts w:ascii="Traditional Arabic" w:hAnsi="Traditional Arabic" w:cs="Traditional Arabic" w:hint="cs"/>
          <w:sz w:val="36"/>
          <w:szCs w:val="36"/>
          <w:rtl/>
        </w:rPr>
        <w:t>إ</w:t>
      </w:r>
      <w:r w:rsidR="0036102A" w:rsidRPr="003F126F">
        <w:rPr>
          <w:rFonts w:ascii="Traditional Arabic" w:hAnsi="Traditional Arabic" w:cs="Traditional Arabic"/>
          <w:sz w:val="36"/>
          <w:szCs w:val="36"/>
          <w:rtl/>
        </w:rPr>
        <w:t>جمالي</w:t>
      </w:r>
      <w:r w:rsidR="0036102A">
        <w:rPr>
          <w:rFonts w:ascii="Traditional Arabic" w:hAnsi="Traditional Arabic" w:cs="Traditional Arabic" w:hint="cs"/>
          <w:sz w:val="36"/>
          <w:szCs w:val="36"/>
          <w:rtl/>
        </w:rPr>
        <w:t>َّ</w:t>
      </w:r>
      <w:r w:rsidR="0036102A" w:rsidRPr="003F126F">
        <w:rPr>
          <w:rFonts w:ascii="Traditional Arabic" w:hAnsi="Traditional Arabic" w:cs="Traditional Arabic"/>
          <w:sz w:val="36"/>
          <w:szCs w:val="36"/>
          <w:rtl/>
        </w:rPr>
        <w:t xml:space="preserve">ة </w:t>
      </w:r>
      <w:r w:rsidR="003B63D8" w:rsidRPr="003F126F">
        <w:rPr>
          <w:rFonts w:ascii="Traditional Arabic" w:hAnsi="Traditional Arabic" w:cs="Traditional Arabic"/>
          <w:sz w:val="36"/>
          <w:szCs w:val="36"/>
          <w:rtl/>
        </w:rPr>
        <w:t xml:space="preserve">للمشاريع في جميع </w:t>
      </w:r>
      <w:r w:rsidR="0036102A">
        <w:rPr>
          <w:rFonts w:ascii="Traditional Arabic" w:hAnsi="Traditional Arabic" w:cs="Traditional Arabic" w:hint="cs"/>
          <w:sz w:val="36"/>
          <w:szCs w:val="36"/>
          <w:rtl/>
        </w:rPr>
        <w:t>أ</w:t>
      </w:r>
      <w:r w:rsidR="0036102A" w:rsidRPr="003F126F">
        <w:rPr>
          <w:rFonts w:ascii="Traditional Arabic" w:hAnsi="Traditional Arabic" w:cs="Traditional Arabic"/>
          <w:sz w:val="36"/>
          <w:szCs w:val="36"/>
          <w:rtl/>
        </w:rPr>
        <w:t xml:space="preserve">نحاء </w:t>
      </w:r>
      <w:r w:rsidR="003B63D8" w:rsidRPr="003F126F">
        <w:rPr>
          <w:rFonts w:ascii="Traditional Arabic" w:hAnsi="Traditional Arabic" w:cs="Traditional Arabic"/>
          <w:sz w:val="36"/>
          <w:szCs w:val="36"/>
          <w:rtl/>
        </w:rPr>
        <w:t xml:space="preserve">مجلس التعاون </w:t>
      </w:r>
      <w:r w:rsidR="003B63D8" w:rsidRPr="00CE0C0C">
        <w:rPr>
          <w:rFonts w:ascii="Traditional Arabic" w:hAnsi="Traditional Arabic" w:cs="Traditional Arabic"/>
          <w:sz w:val="36"/>
          <w:szCs w:val="36"/>
          <w:rtl/>
        </w:rPr>
        <w:t xml:space="preserve">الخليجي </w:t>
      </w:r>
      <w:r w:rsidR="003B63D8" w:rsidRPr="00CE0C0C">
        <w:rPr>
          <w:rFonts w:asciiTheme="majorBidi" w:hAnsiTheme="majorBidi" w:cstheme="majorBidi"/>
          <w:sz w:val="28"/>
          <w:szCs w:val="28"/>
          <w:rtl/>
        </w:rPr>
        <w:t>(</w:t>
      </w:r>
      <w:r w:rsidR="00154C43" w:rsidRPr="00CE0C0C">
        <w:rPr>
          <w:rFonts w:asciiTheme="majorBidi" w:hAnsiTheme="majorBidi" w:cstheme="majorBidi"/>
          <w:sz w:val="28"/>
          <w:szCs w:val="28"/>
          <w:rtl/>
        </w:rPr>
        <w:t>.</w:t>
      </w:r>
      <w:r w:rsidR="003B63D8" w:rsidRPr="00CE0C0C">
        <w:rPr>
          <w:rFonts w:asciiTheme="majorBidi" w:hAnsiTheme="majorBidi" w:cstheme="majorBidi"/>
          <w:sz w:val="28"/>
          <w:szCs w:val="28"/>
        </w:rPr>
        <w:t>Bechtel</w:t>
      </w:r>
      <w:r w:rsidR="00154C43" w:rsidRPr="00CE0C0C">
        <w:rPr>
          <w:rFonts w:asciiTheme="majorBidi" w:hAnsiTheme="majorBidi" w:cstheme="majorBidi"/>
          <w:sz w:val="28"/>
          <w:szCs w:val="28"/>
          <w:rtl/>
        </w:rPr>
        <w:t>،</w:t>
      </w:r>
      <w:r w:rsidR="0036102A" w:rsidRPr="00CE0C0C">
        <w:rPr>
          <w:rFonts w:asciiTheme="majorBidi" w:hAnsiTheme="majorBidi" w:cstheme="majorBidi" w:hint="cs"/>
          <w:sz w:val="28"/>
          <w:szCs w:val="28"/>
          <w:rtl/>
        </w:rPr>
        <w:t xml:space="preserve"> </w:t>
      </w:r>
      <w:r w:rsidR="003B63D8" w:rsidRPr="00CE0C0C">
        <w:rPr>
          <w:rFonts w:asciiTheme="majorBidi" w:hAnsiTheme="majorBidi" w:cstheme="majorBidi"/>
          <w:sz w:val="28"/>
          <w:szCs w:val="28"/>
        </w:rPr>
        <w:t>2018</w:t>
      </w:r>
      <w:r w:rsidR="0036102A" w:rsidRPr="00CE0C0C">
        <w:rPr>
          <w:rFonts w:asciiTheme="majorBidi" w:hAnsiTheme="majorBidi" w:cstheme="majorBidi" w:hint="cs"/>
          <w:sz w:val="28"/>
          <w:szCs w:val="28"/>
          <w:rtl/>
        </w:rPr>
        <w:t>).</w:t>
      </w:r>
      <w:r w:rsidR="003B63D8" w:rsidRPr="003B63D8">
        <w:rPr>
          <w:rFonts w:asciiTheme="majorBidi" w:hAnsiTheme="majorBidi" w:cstheme="majorBidi" w:hint="cs"/>
          <w:sz w:val="28"/>
          <w:szCs w:val="28"/>
          <w:rtl/>
        </w:rPr>
        <w:t xml:space="preserve"> </w:t>
      </w:r>
    </w:p>
    <w:p w14:paraId="1C3781A4" w14:textId="33F9FE63" w:rsidR="00733007" w:rsidRPr="00DF757C" w:rsidRDefault="003B63D8" w:rsidP="0036102A">
      <w:pPr>
        <w:spacing w:after="0" w:line="240" w:lineRule="auto"/>
        <w:ind w:left="-2"/>
        <w:jc w:val="both"/>
        <w:rPr>
          <w:rFonts w:ascii="Traditional Arabic" w:hAnsi="Traditional Arabic" w:cs="Traditional Arabic"/>
          <w:sz w:val="36"/>
          <w:szCs w:val="36"/>
        </w:rPr>
      </w:pPr>
      <w:r>
        <w:rPr>
          <w:rFonts w:ascii="Traditional Arabic" w:hAnsi="Traditional Arabic" w:cs="Traditional Arabic" w:hint="cs"/>
          <w:sz w:val="36"/>
          <w:szCs w:val="36"/>
          <w:rtl/>
        </w:rPr>
        <w:t>و</w:t>
      </w:r>
      <w:r w:rsidR="003A6C60">
        <w:rPr>
          <w:rFonts w:ascii="Traditional Arabic" w:hAnsi="Traditional Arabic" w:cs="Traditional Arabic"/>
          <w:sz w:val="36"/>
          <w:szCs w:val="36"/>
          <w:rtl/>
        </w:rPr>
        <w:t>ت</w:t>
      </w:r>
      <w:r w:rsidR="0036102A">
        <w:rPr>
          <w:rFonts w:ascii="Traditional Arabic" w:hAnsi="Traditional Arabic" w:cs="Traditional Arabic" w:hint="cs"/>
          <w:sz w:val="36"/>
          <w:szCs w:val="36"/>
          <w:rtl/>
        </w:rPr>
        <w:t>ُ</w:t>
      </w:r>
      <w:r w:rsidR="003A6C60">
        <w:rPr>
          <w:rFonts w:ascii="Traditional Arabic" w:hAnsi="Traditional Arabic" w:cs="Traditional Arabic"/>
          <w:sz w:val="36"/>
          <w:szCs w:val="36"/>
          <w:rtl/>
        </w:rPr>
        <w:t>عر</w:t>
      </w:r>
      <w:r w:rsidR="0036102A">
        <w:rPr>
          <w:rFonts w:ascii="Traditional Arabic" w:hAnsi="Traditional Arabic" w:cs="Traditional Arabic" w:hint="cs"/>
          <w:sz w:val="36"/>
          <w:szCs w:val="36"/>
          <w:rtl/>
        </w:rPr>
        <w:t>َّ</w:t>
      </w:r>
      <w:r w:rsidR="003A6C60">
        <w:rPr>
          <w:rFonts w:ascii="Traditional Arabic" w:hAnsi="Traditional Arabic" w:cs="Traditional Arabic"/>
          <w:sz w:val="36"/>
          <w:szCs w:val="36"/>
          <w:rtl/>
        </w:rPr>
        <w:t>ف عملي</w:t>
      </w:r>
      <w:r w:rsidR="0036102A">
        <w:rPr>
          <w:rFonts w:ascii="Traditional Arabic" w:hAnsi="Traditional Arabic" w:cs="Traditional Arabic" w:hint="cs"/>
          <w:sz w:val="36"/>
          <w:szCs w:val="36"/>
          <w:rtl/>
        </w:rPr>
        <w:t>َّ</w:t>
      </w:r>
      <w:r w:rsidR="003A6C60">
        <w:rPr>
          <w:rFonts w:ascii="Traditional Arabic" w:hAnsi="Traditional Arabic" w:cs="Traditional Arabic"/>
          <w:sz w:val="36"/>
          <w:szCs w:val="36"/>
          <w:rtl/>
        </w:rPr>
        <w:t xml:space="preserve">ة </w:t>
      </w:r>
      <w:r w:rsidR="003A6C60">
        <w:rPr>
          <w:rFonts w:ascii="Traditional Arabic" w:hAnsi="Traditional Arabic" w:cs="Traditional Arabic" w:hint="cs"/>
          <w:sz w:val="36"/>
          <w:szCs w:val="36"/>
          <w:rtl/>
        </w:rPr>
        <w:t>البناء والتشييد</w:t>
      </w:r>
      <w:r w:rsidR="00733007" w:rsidRPr="00DF757C">
        <w:rPr>
          <w:rFonts w:ascii="Traditional Arabic" w:hAnsi="Traditional Arabic" w:cs="Traditional Arabic"/>
          <w:sz w:val="36"/>
          <w:szCs w:val="36"/>
          <w:rtl/>
        </w:rPr>
        <w:t xml:space="preserve"> بأن</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ها</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عملي</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ة </w:t>
      </w:r>
      <w:r w:rsidR="0014403B">
        <w:rPr>
          <w:rFonts w:ascii="Traditional Arabic" w:hAnsi="Traditional Arabic" w:cs="Traditional Arabic" w:hint="cs"/>
          <w:sz w:val="36"/>
          <w:szCs w:val="36"/>
          <w:rtl/>
        </w:rPr>
        <w:t>تنفيذ المخط</w:t>
      </w:r>
      <w:r w:rsidR="0036102A">
        <w:rPr>
          <w:rFonts w:ascii="Traditional Arabic" w:hAnsi="Traditional Arabic" w:cs="Traditional Arabic" w:hint="cs"/>
          <w:sz w:val="36"/>
          <w:szCs w:val="36"/>
          <w:rtl/>
        </w:rPr>
        <w:t>َّ</w:t>
      </w:r>
      <w:r w:rsidR="0014403B">
        <w:rPr>
          <w:rFonts w:ascii="Traditional Arabic" w:hAnsi="Traditional Arabic" w:cs="Traditional Arabic" w:hint="cs"/>
          <w:sz w:val="36"/>
          <w:szCs w:val="36"/>
          <w:rtl/>
        </w:rPr>
        <w:t xml:space="preserve">طات </w:t>
      </w:r>
      <w:r w:rsidR="0036102A">
        <w:rPr>
          <w:rFonts w:ascii="Traditional Arabic" w:hAnsi="Traditional Arabic" w:cs="Traditional Arabic" w:hint="cs"/>
          <w:sz w:val="36"/>
          <w:szCs w:val="36"/>
          <w:rtl/>
        </w:rPr>
        <w:t xml:space="preserve">المصمّمة </w:t>
      </w:r>
      <w:r w:rsidR="003A6C60">
        <w:rPr>
          <w:rFonts w:ascii="Traditional Arabic" w:hAnsi="Traditional Arabic" w:cs="Traditional Arabic" w:hint="cs"/>
          <w:sz w:val="36"/>
          <w:szCs w:val="36"/>
          <w:rtl/>
        </w:rPr>
        <w:t>معماري</w:t>
      </w:r>
      <w:r w:rsidR="00154C43">
        <w:rPr>
          <w:rFonts w:ascii="Traditional Arabic" w:hAnsi="Traditional Arabic" w:cs="Traditional Arabic" w:hint="cs"/>
          <w:sz w:val="36"/>
          <w:szCs w:val="36"/>
          <w:rtl/>
        </w:rPr>
        <w:t>ً</w:t>
      </w:r>
      <w:r w:rsidR="0036102A">
        <w:rPr>
          <w:rFonts w:ascii="Traditional Arabic" w:hAnsi="Traditional Arabic" w:cs="Traditional Arabic" w:hint="cs"/>
          <w:sz w:val="36"/>
          <w:szCs w:val="36"/>
          <w:rtl/>
        </w:rPr>
        <w:t>ّ</w:t>
      </w:r>
      <w:r w:rsidR="00154C43">
        <w:rPr>
          <w:rFonts w:ascii="Traditional Arabic" w:hAnsi="Traditional Arabic" w:cs="Traditional Arabic" w:hint="cs"/>
          <w:sz w:val="36"/>
          <w:szCs w:val="36"/>
          <w:rtl/>
        </w:rPr>
        <w:t>ا</w:t>
      </w:r>
      <w:r w:rsidR="003A6C60">
        <w:rPr>
          <w:rFonts w:ascii="Traditional Arabic" w:hAnsi="Traditional Arabic" w:cs="Traditional Arabic" w:hint="cs"/>
          <w:sz w:val="36"/>
          <w:szCs w:val="36"/>
          <w:rtl/>
        </w:rPr>
        <w:t xml:space="preserve"> ومشاركة</w:t>
      </w:r>
      <w:r w:rsidR="00733007" w:rsidRPr="00DF757C">
        <w:rPr>
          <w:rFonts w:ascii="Traditional Arabic" w:hAnsi="Traditional Arabic" w:cs="Traditional Arabic"/>
          <w:sz w:val="36"/>
          <w:szCs w:val="36"/>
          <w:rtl/>
        </w:rPr>
        <w:t xml:space="preserve"> مهندسي قطاعات مختلفة</w:t>
      </w:r>
      <w:r w:rsidR="0036102A">
        <w:rPr>
          <w:rFonts w:ascii="Traditional Arabic" w:hAnsi="Traditional Arabic" w:cs="Traditional Arabic"/>
          <w:sz w:val="36"/>
          <w:szCs w:val="36"/>
          <w:rtl/>
        </w:rPr>
        <w:t xml:space="preserve"> إلى </w:t>
      </w:r>
      <w:r w:rsidR="00733007" w:rsidRPr="00DF757C">
        <w:rPr>
          <w:rFonts w:ascii="Traditional Arabic" w:hAnsi="Traditional Arabic" w:cs="Traditional Arabic"/>
          <w:sz w:val="36"/>
          <w:szCs w:val="36"/>
          <w:rtl/>
        </w:rPr>
        <w:t>واقع بنائي ملموس يدعم التنمية البشرية</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ويعكس مدى نجاح وتطو</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ر الجانب السياسي والاقتصادي والاجتماعي للدول، فتنفيذ المشاريع الإنشائي</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ة يحق</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ق بعض الأهداف الأساسي</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ة التي </w:t>
      </w:r>
      <w:r w:rsidR="003A6C60">
        <w:rPr>
          <w:rFonts w:ascii="Traditional Arabic" w:hAnsi="Traditional Arabic" w:cs="Traditional Arabic"/>
          <w:sz w:val="36"/>
          <w:szCs w:val="36"/>
          <w:rtl/>
        </w:rPr>
        <w:t>تشمل دعم المجتمع</w:t>
      </w:r>
      <w:r w:rsidR="00154C43">
        <w:rPr>
          <w:rFonts w:ascii="Traditional Arabic" w:hAnsi="Traditional Arabic" w:cs="Traditional Arabic"/>
          <w:sz w:val="36"/>
          <w:szCs w:val="36"/>
          <w:rtl/>
        </w:rPr>
        <w:t>،</w:t>
      </w:r>
      <w:r w:rsidR="00733007" w:rsidRPr="00DF757C">
        <w:rPr>
          <w:rFonts w:ascii="Traditional Arabic" w:hAnsi="Traditional Arabic" w:cs="Traditional Arabic"/>
          <w:sz w:val="36"/>
          <w:szCs w:val="36"/>
          <w:rtl/>
        </w:rPr>
        <w:t xml:space="preserve"> </w:t>
      </w:r>
      <w:r w:rsidR="00C60448" w:rsidRPr="00DF757C">
        <w:rPr>
          <w:rFonts w:ascii="Traditional Arabic" w:hAnsi="Traditional Arabic" w:cs="Traditional Arabic" w:hint="cs"/>
          <w:sz w:val="36"/>
          <w:szCs w:val="36"/>
          <w:rtl/>
        </w:rPr>
        <w:t>وبالإضافة</w:t>
      </w:r>
      <w:r w:rsidR="0036102A">
        <w:rPr>
          <w:rFonts w:ascii="Traditional Arabic" w:hAnsi="Traditional Arabic" w:cs="Traditional Arabic" w:hint="cs"/>
          <w:sz w:val="36"/>
          <w:szCs w:val="36"/>
          <w:rtl/>
        </w:rPr>
        <w:t xml:space="preserve"> إلى </w:t>
      </w:r>
      <w:r w:rsidR="00C60448" w:rsidRPr="00DF757C">
        <w:rPr>
          <w:rFonts w:ascii="Traditional Arabic" w:hAnsi="Traditional Arabic" w:cs="Traditional Arabic"/>
          <w:sz w:val="36"/>
          <w:szCs w:val="36"/>
          <w:rtl/>
        </w:rPr>
        <w:t>خل</w:t>
      </w:r>
      <w:r w:rsidR="0036102A">
        <w:rPr>
          <w:rFonts w:ascii="Traditional Arabic" w:hAnsi="Traditional Arabic" w:cs="Traditional Arabic" w:hint="cs"/>
          <w:sz w:val="36"/>
          <w:szCs w:val="36"/>
          <w:rtl/>
        </w:rPr>
        <w:t>ْ</w:t>
      </w:r>
      <w:r w:rsidR="00C60448" w:rsidRPr="00DF757C">
        <w:rPr>
          <w:rFonts w:ascii="Traditional Arabic" w:hAnsi="Traditional Arabic" w:cs="Traditional Arabic"/>
          <w:sz w:val="36"/>
          <w:szCs w:val="36"/>
          <w:rtl/>
        </w:rPr>
        <w:t>ق فرص</w:t>
      </w:r>
      <w:r w:rsidR="0036102A">
        <w:rPr>
          <w:rFonts w:ascii="Traditional Arabic" w:hAnsi="Traditional Arabic" w:cs="Traditional Arabic" w:hint="cs"/>
          <w:sz w:val="36"/>
          <w:szCs w:val="36"/>
          <w:rtl/>
        </w:rPr>
        <w:t>ٍ</w:t>
      </w:r>
      <w:r w:rsidR="00C60448" w:rsidRPr="00DF757C">
        <w:rPr>
          <w:rFonts w:ascii="Traditional Arabic" w:hAnsi="Traditional Arabic" w:cs="Traditional Arabic"/>
          <w:sz w:val="36"/>
          <w:szCs w:val="36"/>
          <w:rtl/>
        </w:rPr>
        <w:t xml:space="preserve"> </w:t>
      </w:r>
      <w:r w:rsidR="00C60448" w:rsidRPr="00DF757C">
        <w:rPr>
          <w:rFonts w:ascii="Traditional Arabic" w:hAnsi="Traditional Arabic" w:cs="Traditional Arabic" w:hint="cs"/>
          <w:sz w:val="36"/>
          <w:szCs w:val="36"/>
          <w:rtl/>
        </w:rPr>
        <w:t>لل</w:t>
      </w:r>
      <w:r w:rsidR="00733007" w:rsidRPr="00DF757C">
        <w:rPr>
          <w:rFonts w:ascii="Traditional Arabic" w:hAnsi="Traditional Arabic" w:cs="Traditional Arabic"/>
          <w:sz w:val="36"/>
          <w:szCs w:val="36"/>
          <w:rtl/>
        </w:rPr>
        <w:t xml:space="preserve">عمل </w:t>
      </w:r>
      <w:r>
        <w:rPr>
          <w:rFonts w:ascii="Traditional Arabic" w:hAnsi="Traditional Arabic" w:cs="Traditional Arabic" w:hint="cs"/>
          <w:sz w:val="36"/>
          <w:szCs w:val="36"/>
          <w:rtl/>
        </w:rPr>
        <w:t>ل</w:t>
      </w:r>
      <w:r w:rsidR="00C60448" w:rsidRPr="00DF757C">
        <w:rPr>
          <w:rFonts w:ascii="Traditional Arabic" w:hAnsi="Traditional Arabic" w:cs="Traditional Arabic" w:hint="cs"/>
          <w:sz w:val="36"/>
          <w:szCs w:val="36"/>
          <w:rtl/>
        </w:rPr>
        <w:t>ت</w:t>
      </w:r>
      <w:r w:rsidR="0036102A">
        <w:rPr>
          <w:rFonts w:ascii="Traditional Arabic" w:hAnsi="Traditional Arabic" w:cs="Traditional Arabic" w:hint="cs"/>
          <w:sz w:val="36"/>
          <w:szCs w:val="36"/>
          <w:rtl/>
        </w:rPr>
        <w:t>ُ</w:t>
      </w:r>
      <w:r w:rsidR="00C60448" w:rsidRPr="00DF757C">
        <w:rPr>
          <w:rFonts w:ascii="Traditional Arabic" w:hAnsi="Traditional Arabic" w:cs="Traditional Arabic" w:hint="cs"/>
          <w:sz w:val="36"/>
          <w:szCs w:val="36"/>
          <w:rtl/>
        </w:rPr>
        <w:t>ح</w:t>
      </w:r>
      <w:r w:rsidR="0036102A">
        <w:rPr>
          <w:rFonts w:ascii="Traditional Arabic" w:hAnsi="Traditional Arabic" w:cs="Traditional Arabic" w:hint="cs"/>
          <w:sz w:val="36"/>
          <w:szCs w:val="36"/>
          <w:rtl/>
        </w:rPr>
        <w:t>َ</w:t>
      </w:r>
      <w:r w:rsidR="00C60448" w:rsidRPr="00DF757C">
        <w:rPr>
          <w:rFonts w:ascii="Traditional Arabic" w:hAnsi="Traditional Arabic" w:cs="Traditional Arabic" w:hint="cs"/>
          <w:sz w:val="36"/>
          <w:szCs w:val="36"/>
          <w:rtl/>
        </w:rPr>
        <w:t>ق</w:t>
      </w:r>
      <w:r w:rsidR="0036102A">
        <w:rPr>
          <w:rFonts w:ascii="Traditional Arabic" w:hAnsi="Traditional Arabic" w:cs="Traditional Arabic" w:hint="cs"/>
          <w:sz w:val="36"/>
          <w:szCs w:val="36"/>
          <w:rtl/>
        </w:rPr>
        <w:t>ِّ</w:t>
      </w:r>
      <w:r w:rsidR="00C60448" w:rsidRPr="00DF757C">
        <w:rPr>
          <w:rFonts w:ascii="Traditional Arabic" w:hAnsi="Traditional Arabic" w:cs="Traditional Arabic" w:hint="cs"/>
          <w:sz w:val="36"/>
          <w:szCs w:val="36"/>
          <w:rtl/>
        </w:rPr>
        <w:t>ق</w:t>
      </w:r>
      <w:r w:rsidR="0036102A">
        <w:rPr>
          <w:rFonts w:ascii="Traditional Arabic" w:hAnsi="Traditional Arabic" w:cs="Traditional Arabic" w:hint="cs"/>
          <w:sz w:val="36"/>
          <w:szCs w:val="36"/>
          <w:rtl/>
        </w:rPr>
        <w:t>َ</w:t>
      </w:r>
      <w:r w:rsidR="00C60448" w:rsidRPr="00DF757C">
        <w:rPr>
          <w:rFonts w:ascii="Traditional Arabic" w:hAnsi="Traditional Arabic" w:cs="Traditional Arabic"/>
          <w:sz w:val="36"/>
          <w:szCs w:val="36"/>
          <w:rtl/>
        </w:rPr>
        <w:t xml:space="preserve"> </w:t>
      </w:r>
      <w:r w:rsidR="00733007" w:rsidRPr="00DF757C">
        <w:rPr>
          <w:rFonts w:ascii="Traditional Arabic" w:hAnsi="Traditional Arabic" w:cs="Traditional Arabic"/>
          <w:sz w:val="36"/>
          <w:szCs w:val="36"/>
          <w:rtl/>
        </w:rPr>
        <w:t>دخل</w:t>
      </w:r>
      <w:r w:rsidR="0036102A">
        <w:rPr>
          <w:rFonts w:ascii="Traditional Arabic" w:hAnsi="Traditional Arabic" w:cs="Traditional Arabic" w:hint="cs"/>
          <w:sz w:val="36"/>
          <w:szCs w:val="36"/>
          <w:rtl/>
        </w:rPr>
        <w:t>ًا</w:t>
      </w:r>
      <w:r w:rsidR="00733007" w:rsidRPr="00DF757C">
        <w:rPr>
          <w:rFonts w:ascii="Traditional Arabic" w:hAnsi="Traditional Arabic" w:cs="Traditional Arabic"/>
          <w:sz w:val="36"/>
          <w:szCs w:val="36"/>
          <w:rtl/>
        </w:rPr>
        <w:t xml:space="preserve"> للمواطن محلي</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ا</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w:t>
      </w:r>
      <w:r w:rsidR="00733007" w:rsidRPr="00CE0C0C">
        <w:rPr>
          <w:rFonts w:ascii="Traditional Arabic" w:hAnsi="Traditional Arabic" w:cs="Traditional Arabic"/>
          <w:sz w:val="36"/>
          <w:szCs w:val="36"/>
          <w:rtl/>
        </w:rPr>
        <w:t>وغيرها م</w:t>
      </w:r>
      <w:r w:rsidR="0036102A" w:rsidRPr="00CE0C0C">
        <w:rPr>
          <w:rFonts w:ascii="Traditional Arabic" w:hAnsi="Traditional Arabic" w:cs="Traditional Arabic" w:hint="cs"/>
          <w:sz w:val="36"/>
          <w:szCs w:val="36"/>
          <w:rtl/>
        </w:rPr>
        <w:t>ِ</w:t>
      </w:r>
      <w:r w:rsidR="00733007" w:rsidRPr="00CE0C0C">
        <w:rPr>
          <w:rFonts w:ascii="Traditional Arabic" w:hAnsi="Traditional Arabic" w:cs="Traditional Arabic"/>
          <w:sz w:val="36"/>
          <w:szCs w:val="36"/>
          <w:rtl/>
        </w:rPr>
        <w:t>ن الأهداف</w:t>
      </w:r>
      <w:r w:rsidRPr="00CE0C0C">
        <w:rPr>
          <w:rFonts w:ascii="Traditional Arabic" w:hAnsi="Traditional Arabic" w:cs="Traditional Arabic" w:hint="cs"/>
          <w:sz w:val="36"/>
          <w:szCs w:val="36"/>
          <w:rtl/>
        </w:rPr>
        <w:t xml:space="preserve"> </w:t>
      </w:r>
      <w:r w:rsidR="008101C7" w:rsidRPr="00CE0C0C">
        <w:rPr>
          <w:rFonts w:asciiTheme="majorBidi" w:hAnsiTheme="majorBidi" w:cstheme="majorBidi" w:hint="cs"/>
          <w:sz w:val="28"/>
          <w:szCs w:val="28"/>
          <w:rtl/>
        </w:rPr>
        <w:t>(</w:t>
      </w:r>
      <w:r w:rsidR="001A7873" w:rsidRPr="00CE0C0C">
        <w:rPr>
          <w:rFonts w:asciiTheme="majorBidi" w:hAnsiTheme="majorBidi" w:cstheme="majorBidi"/>
          <w:sz w:val="28"/>
          <w:szCs w:val="28"/>
        </w:rPr>
        <w:t>Nasser</w:t>
      </w:r>
      <w:r w:rsidR="00154C43" w:rsidRPr="00CE0C0C">
        <w:rPr>
          <w:rFonts w:asciiTheme="majorBidi" w:hAnsiTheme="majorBidi" w:cstheme="majorBidi"/>
          <w:sz w:val="28"/>
          <w:szCs w:val="28"/>
          <w:rtl/>
        </w:rPr>
        <w:t>،</w:t>
      </w:r>
      <w:r w:rsidR="0036102A" w:rsidRPr="00CE0C0C">
        <w:rPr>
          <w:rFonts w:asciiTheme="majorBidi" w:hAnsiTheme="majorBidi" w:cstheme="majorBidi" w:hint="cs"/>
          <w:sz w:val="28"/>
          <w:szCs w:val="28"/>
          <w:rtl/>
        </w:rPr>
        <w:t xml:space="preserve"> </w:t>
      </w:r>
      <w:r w:rsidR="001A7873" w:rsidRPr="00CE0C0C">
        <w:rPr>
          <w:rFonts w:asciiTheme="majorBidi" w:hAnsiTheme="majorBidi" w:cstheme="majorBidi"/>
          <w:sz w:val="28"/>
          <w:szCs w:val="28"/>
        </w:rPr>
        <w:t>2013</w:t>
      </w:r>
      <w:r w:rsidR="008101C7" w:rsidRPr="00CE0C0C">
        <w:rPr>
          <w:rFonts w:asciiTheme="majorBidi" w:hAnsiTheme="majorBidi" w:cstheme="majorBidi" w:hint="cs"/>
          <w:sz w:val="28"/>
          <w:szCs w:val="28"/>
          <w:rtl/>
        </w:rPr>
        <w:t>)</w:t>
      </w:r>
      <w:r w:rsidR="00733007" w:rsidRPr="00CE0C0C">
        <w:rPr>
          <w:rFonts w:ascii="Traditional Arabic" w:hAnsi="Traditional Arabic" w:cs="Traditional Arabic"/>
          <w:sz w:val="36"/>
          <w:szCs w:val="36"/>
          <w:rtl/>
        </w:rPr>
        <w:t>.</w:t>
      </w:r>
    </w:p>
    <w:p w14:paraId="1875252E" w14:textId="271D8971" w:rsidR="00733007" w:rsidRPr="00DF757C" w:rsidRDefault="003A6C60" w:rsidP="007D53D8">
      <w:pPr>
        <w:overflowPunct w:val="0"/>
        <w:autoSpaceDE w:val="0"/>
        <w:autoSpaceDN w:val="0"/>
        <w:adjustRightInd w:val="0"/>
        <w:spacing w:after="0" w:line="240" w:lineRule="auto"/>
        <w:jc w:val="both"/>
        <w:textAlignment w:val="baseline"/>
        <w:rPr>
          <w:rFonts w:ascii="Traditional Arabic" w:hAnsi="Traditional Arabic" w:cs="Traditional Arabic"/>
          <w:sz w:val="36"/>
          <w:szCs w:val="36"/>
          <w:rtl/>
        </w:rPr>
      </w:pPr>
      <w:r>
        <w:rPr>
          <w:rFonts w:ascii="Traditional Arabic" w:hAnsi="Traditional Arabic" w:cs="Traditional Arabic" w:hint="cs"/>
          <w:sz w:val="36"/>
          <w:szCs w:val="36"/>
          <w:rtl/>
        </w:rPr>
        <w:t>كما يعرف</w:t>
      </w:r>
      <w:r w:rsidR="00733007" w:rsidRPr="00DF757C">
        <w:rPr>
          <w:rFonts w:ascii="Traditional Arabic" w:hAnsi="Traditional Arabic" w:cs="Traditional Arabic"/>
          <w:sz w:val="36"/>
          <w:szCs w:val="36"/>
          <w:rtl/>
        </w:rPr>
        <w:t xml:space="preserve"> </w:t>
      </w:r>
      <w:r w:rsidR="008101C7">
        <w:rPr>
          <w:rFonts w:ascii="Traditional Arabic" w:hAnsi="Traditional Arabic" w:cs="Traditional Arabic"/>
          <w:sz w:val="36"/>
          <w:szCs w:val="36"/>
          <w:rtl/>
        </w:rPr>
        <w:t>نجاح المشاريع الإنشائي</w:t>
      </w:r>
      <w:r w:rsidR="0036102A">
        <w:rPr>
          <w:rFonts w:ascii="Traditional Arabic" w:hAnsi="Traditional Arabic" w:cs="Traditional Arabic" w:hint="cs"/>
          <w:sz w:val="36"/>
          <w:szCs w:val="36"/>
          <w:rtl/>
        </w:rPr>
        <w:t>َّ</w:t>
      </w:r>
      <w:r w:rsidR="008101C7">
        <w:rPr>
          <w:rFonts w:ascii="Traditional Arabic" w:hAnsi="Traditional Arabic" w:cs="Traditional Arabic"/>
          <w:sz w:val="36"/>
          <w:szCs w:val="36"/>
          <w:rtl/>
        </w:rPr>
        <w:t xml:space="preserve">ة عندما </w:t>
      </w:r>
      <w:r w:rsidR="008101C7">
        <w:rPr>
          <w:rFonts w:ascii="Traditional Arabic" w:hAnsi="Traditional Arabic" w:cs="Traditional Arabic" w:hint="cs"/>
          <w:sz w:val="36"/>
          <w:szCs w:val="36"/>
          <w:rtl/>
        </w:rPr>
        <w:t>ي</w:t>
      </w:r>
      <w:r w:rsidR="00733007" w:rsidRPr="00DF757C">
        <w:rPr>
          <w:rFonts w:ascii="Traditional Arabic" w:hAnsi="Traditional Arabic" w:cs="Traditional Arabic"/>
          <w:sz w:val="36"/>
          <w:szCs w:val="36"/>
          <w:rtl/>
        </w:rPr>
        <w:t xml:space="preserve">نتهي </w:t>
      </w:r>
      <w:r>
        <w:rPr>
          <w:rFonts w:ascii="Traditional Arabic" w:hAnsi="Traditional Arabic" w:cs="Traditional Arabic" w:hint="cs"/>
          <w:sz w:val="36"/>
          <w:szCs w:val="36"/>
          <w:rtl/>
        </w:rPr>
        <w:t>حسب الجدول الزمني للمشروع والتكلفة و</w:t>
      </w:r>
      <w:r w:rsidR="0014403B">
        <w:rPr>
          <w:rFonts w:ascii="Traditional Arabic" w:hAnsi="Traditional Arabic" w:cs="Traditional Arabic" w:hint="cs"/>
          <w:sz w:val="36"/>
          <w:szCs w:val="36"/>
          <w:rtl/>
        </w:rPr>
        <w:t>ا</w:t>
      </w:r>
      <w:r>
        <w:rPr>
          <w:rFonts w:ascii="Traditional Arabic" w:hAnsi="Traditional Arabic" w:cs="Traditional Arabic" w:hint="cs"/>
          <w:sz w:val="36"/>
          <w:szCs w:val="36"/>
          <w:rtl/>
        </w:rPr>
        <w:t xml:space="preserve">لمواصفات </w:t>
      </w:r>
      <w:r w:rsidR="00733007" w:rsidRPr="00DF757C">
        <w:rPr>
          <w:rFonts w:ascii="Traditional Arabic" w:hAnsi="Traditional Arabic" w:cs="Traditional Arabic"/>
          <w:sz w:val="36"/>
          <w:szCs w:val="36"/>
          <w:rtl/>
        </w:rPr>
        <w:t xml:space="preserve">المتفق عليها بين أطراف العقد، </w:t>
      </w:r>
      <w:r>
        <w:rPr>
          <w:rFonts w:ascii="Traditional Arabic" w:hAnsi="Traditional Arabic" w:cs="Traditional Arabic" w:hint="cs"/>
          <w:sz w:val="36"/>
          <w:szCs w:val="36"/>
          <w:rtl/>
        </w:rPr>
        <w:t>و</w:t>
      </w:r>
      <w:r w:rsidR="008101C7">
        <w:rPr>
          <w:rFonts w:ascii="Traditional Arabic" w:hAnsi="Traditional Arabic" w:cs="Traditional Arabic"/>
          <w:sz w:val="36"/>
          <w:szCs w:val="36"/>
          <w:rtl/>
        </w:rPr>
        <w:t>هو مؤش</w:t>
      </w:r>
      <w:r w:rsidR="0036102A">
        <w:rPr>
          <w:rFonts w:ascii="Traditional Arabic" w:hAnsi="Traditional Arabic" w:cs="Traditional Arabic" w:hint="cs"/>
          <w:sz w:val="36"/>
          <w:szCs w:val="36"/>
          <w:rtl/>
        </w:rPr>
        <w:t>ِّ</w:t>
      </w:r>
      <w:r w:rsidR="008101C7">
        <w:rPr>
          <w:rFonts w:ascii="Traditional Arabic" w:hAnsi="Traditional Arabic" w:cs="Traditional Arabic"/>
          <w:sz w:val="36"/>
          <w:szCs w:val="36"/>
          <w:rtl/>
        </w:rPr>
        <w:t>ر</w:t>
      </w:r>
      <w:r w:rsidR="0036102A">
        <w:rPr>
          <w:rFonts w:ascii="Traditional Arabic" w:hAnsi="Traditional Arabic" w:cs="Traditional Arabic" w:hint="cs"/>
          <w:sz w:val="36"/>
          <w:szCs w:val="36"/>
          <w:rtl/>
        </w:rPr>
        <w:t>ٌ</w:t>
      </w:r>
      <w:r w:rsidR="008101C7">
        <w:rPr>
          <w:rFonts w:ascii="Traditional Arabic" w:hAnsi="Traditional Arabic" w:cs="Traditional Arabic"/>
          <w:sz w:val="36"/>
          <w:szCs w:val="36"/>
          <w:rtl/>
        </w:rPr>
        <w:t xml:space="preserve"> ف</w:t>
      </w:r>
      <w:r w:rsidR="008101C7">
        <w:rPr>
          <w:rFonts w:ascii="Traditional Arabic" w:hAnsi="Traditional Arabic" w:cs="Traditional Arabic" w:hint="cs"/>
          <w:sz w:val="36"/>
          <w:szCs w:val="36"/>
          <w:rtl/>
        </w:rPr>
        <w:t>ع</w:t>
      </w:r>
      <w:r w:rsidR="0036102A">
        <w:rPr>
          <w:rFonts w:ascii="Traditional Arabic" w:hAnsi="Traditional Arabic" w:cs="Traditional Arabic" w:hint="cs"/>
          <w:sz w:val="36"/>
          <w:szCs w:val="36"/>
          <w:rtl/>
        </w:rPr>
        <w:t>َّ</w:t>
      </w:r>
      <w:r w:rsidR="008101C7">
        <w:rPr>
          <w:rFonts w:ascii="Traditional Arabic" w:hAnsi="Traditional Arabic" w:cs="Traditional Arabic" w:hint="cs"/>
          <w:sz w:val="36"/>
          <w:szCs w:val="36"/>
          <w:rtl/>
        </w:rPr>
        <w:t>ال</w:t>
      </w:r>
      <w:r w:rsidR="0036102A">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بنجاح المشروع و</w:t>
      </w:r>
      <w:r w:rsidR="00733007" w:rsidRPr="00DF757C">
        <w:rPr>
          <w:rFonts w:ascii="Traditional Arabic" w:hAnsi="Traditional Arabic" w:cs="Traditional Arabic"/>
          <w:sz w:val="36"/>
          <w:szCs w:val="36"/>
          <w:rtl/>
        </w:rPr>
        <w:t>على الموارد المخص</w:t>
      </w:r>
      <w:r w:rsidR="0036102A">
        <w:rPr>
          <w:rFonts w:ascii="Traditional Arabic" w:hAnsi="Traditional Arabic" w:cs="Traditional Arabic" w:hint="cs"/>
          <w:sz w:val="36"/>
          <w:szCs w:val="36"/>
          <w:rtl/>
        </w:rPr>
        <w:t>َّ</w:t>
      </w:r>
      <w:r w:rsidR="0032545A">
        <w:rPr>
          <w:rFonts w:ascii="Traditional Arabic" w:hAnsi="Traditional Arabic" w:cs="Traditional Arabic"/>
          <w:sz w:val="36"/>
          <w:szCs w:val="36"/>
          <w:rtl/>
        </w:rPr>
        <w:t xml:space="preserve">صة للمشروع </w:t>
      </w:r>
      <w:r w:rsidR="0036102A">
        <w:rPr>
          <w:rFonts w:ascii="Traditional Arabic" w:hAnsi="Traditional Arabic" w:cs="Traditional Arabic" w:hint="cs"/>
          <w:sz w:val="36"/>
          <w:szCs w:val="36"/>
          <w:rtl/>
        </w:rPr>
        <w:t>ال</w:t>
      </w:r>
      <w:r w:rsidR="0032545A">
        <w:rPr>
          <w:rFonts w:ascii="Traditional Arabic" w:hAnsi="Traditional Arabic" w:cs="Traditional Arabic"/>
          <w:sz w:val="36"/>
          <w:szCs w:val="36"/>
          <w:rtl/>
        </w:rPr>
        <w:t>متاحة كما هو مخط</w:t>
      </w:r>
      <w:r w:rsidR="0036102A">
        <w:rPr>
          <w:rFonts w:ascii="Traditional Arabic" w:hAnsi="Traditional Arabic" w:cs="Traditional Arabic" w:hint="cs"/>
          <w:sz w:val="36"/>
          <w:szCs w:val="36"/>
          <w:rtl/>
        </w:rPr>
        <w:t>َّ</w:t>
      </w:r>
      <w:r w:rsidR="0032545A">
        <w:rPr>
          <w:rFonts w:ascii="Traditional Arabic" w:hAnsi="Traditional Arabic" w:cs="Traditional Arabic"/>
          <w:sz w:val="36"/>
          <w:szCs w:val="36"/>
          <w:rtl/>
        </w:rPr>
        <w:t>ط</w:t>
      </w:r>
      <w:r w:rsidR="0036102A">
        <w:rPr>
          <w:rFonts w:ascii="Traditional Arabic" w:hAnsi="Traditional Arabic" w:cs="Traditional Arabic" w:hint="cs"/>
          <w:sz w:val="36"/>
          <w:szCs w:val="36"/>
          <w:rtl/>
        </w:rPr>
        <w:t>ٌ</w:t>
      </w:r>
      <w:r w:rsidR="0032545A">
        <w:rPr>
          <w:rFonts w:ascii="Traditional Arabic" w:hAnsi="Traditional Arabic" w:cs="Traditional Arabic"/>
          <w:sz w:val="36"/>
          <w:szCs w:val="36"/>
          <w:rtl/>
        </w:rPr>
        <w:t xml:space="preserve"> له</w:t>
      </w:r>
      <w:r w:rsidR="007D53D8">
        <w:rPr>
          <w:rFonts w:ascii="Traditional Arabic" w:hAnsi="Traditional Arabic" w:cs="Traditional Arabic" w:hint="cs"/>
          <w:sz w:val="36"/>
          <w:szCs w:val="36"/>
          <w:rtl/>
        </w:rPr>
        <w:t xml:space="preserve"> </w:t>
      </w:r>
      <w:r w:rsidR="007D53D8" w:rsidRPr="007C4382">
        <w:rPr>
          <w:rFonts w:asciiTheme="majorBidi" w:hAnsiTheme="majorBidi" w:cstheme="majorBidi"/>
          <w:sz w:val="28"/>
          <w:szCs w:val="28"/>
          <w:rtl/>
        </w:rPr>
        <w:t>(</w:t>
      </w:r>
      <w:r w:rsidR="007D53D8" w:rsidRPr="007C4382">
        <w:rPr>
          <w:rFonts w:asciiTheme="majorBidi" w:hAnsiTheme="majorBidi" w:cstheme="majorBidi"/>
          <w:sz w:val="28"/>
          <w:szCs w:val="28"/>
        </w:rPr>
        <w:t>Kanoglu</w:t>
      </w:r>
      <w:r w:rsidR="00154C43" w:rsidRPr="007C4382">
        <w:rPr>
          <w:rFonts w:asciiTheme="majorBidi" w:hAnsiTheme="majorBidi" w:cstheme="majorBidi"/>
          <w:sz w:val="28"/>
          <w:szCs w:val="28"/>
          <w:rtl/>
        </w:rPr>
        <w:t>،</w:t>
      </w:r>
      <w:r w:rsidR="007D53D8" w:rsidRPr="007C4382">
        <w:rPr>
          <w:rFonts w:asciiTheme="majorBidi" w:hAnsiTheme="majorBidi" w:cstheme="majorBidi"/>
          <w:sz w:val="28"/>
          <w:szCs w:val="28"/>
        </w:rPr>
        <w:t>2003</w:t>
      </w:r>
      <w:r w:rsidR="007D53D8" w:rsidRPr="007C4382">
        <w:rPr>
          <w:rFonts w:asciiTheme="majorBidi" w:hAnsiTheme="majorBidi" w:cstheme="majorBidi"/>
          <w:sz w:val="28"/>
          <w:szCs w:val="28"/>
          <w:rtl/>
        </w:rPr>
        <w:t>)</w:t>
      </w:r>
      <w:r w:rsidR="007D53D8" w:rsidRPr="007C4382">
        <w:rPr>
          <w:rFonts w:ascii="Traditional Arabic" w:hAnsi="Traditional Arabic" w:cs="Traditional Arabic" w:hint="cs"/>
          <w:sz w:val="36"/>
          <w:szCs w:val="36"/>
          <w:rtl/>
        </w:rPr>
        <w:t>.</w:t>
      </w:r>
    </w:p>
    <w:p w14:paraId="61201CD1" w14:textId="18A0DD15" w:rsidR="00733007" w:rsidRPr="00DF757C" w:rsidRDefault="00733007" w:rsidP="0036102A">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sz w:val="36"/>
          <w:szCs w:val="36"/>
          <w:rtl/>
        </w:rPr>
        <w:t xml:space="preserve">التنفيذ الناجح للمشروع </w:t>
      </w:r>
      <w:r w:rsidR="0036102A" w:rsidRPr="00DF757C">
        <w:rPr>
          <w:rFonts w:ascii="Traditional Arabic" w:hAnsi="Traditional Arabic" w:cs="Traditional Arabic" w:hint="cs"/>
          <w:sz w:val="36"/>
          <w:szCs w:val="36"/>
          <w:rtl/>
        </w:rPr>
        <w:t>ال</w:t>
      </w:r>
      <w:r w:rsidR="0036102A">
        <w:rPr>
          <w:rFonts w:ascii="Traditional Arabic" w:hAnsi="Traditional Arabic" w:cs="Traditional Arabic" w:hint="cs"/>
          <w:sz w:val="36"/>
          <w:szCs w:val="36"/>
          <w:rtl/>
        </w:rPr>
        <w:t>إ</w:t>
      </w:r>
      <w:r w:rsidR="0036102A" w:rsidRPr="00DF757C">
        <w:rPr>
          <w:rFonts w:ascii="Traditional Arabic" w:hAnsi="Traditional Arabic" w:cs="Traditional Arabic" w:hint="cs"/>
          <w:sz w:val="36"/>
          <w:szCs w:val="36"/>
          <w:rtl/>
        </w:rPr>
        <w:t xml:space="preserve">نشائي </w:t>
      </w:r>
      <w:r w:rsidRPr="00DF757C">
        <w:rPr>
          <w:rFonts w:ascii="Traditional Arabic" w:hAnsi="Traditional Arabic" w:cs="Traditional Arabic"/>
          <w:sz w:val="36"/>
          <w:szCs w:val="36"/>
          <w:rtl/>
        </w:rPr>
        <w:t>ي</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عر</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ف بأن</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ه</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إلتزام أطراف المشروع بتنفيذ المشروع ضمن العقد والخط</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المتفق عليها، ويعتمد التنفيذ الناجح للمشروع على عد</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عوامل</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منها</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التخطيط</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وتقدير الميزاني</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ات</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وهندسة القيمة</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وعوامل أخرى</w:t>
      </w:r>
      <w:r w:rsidR="003371F1">
        <w:rPr>
          <w:rFonts w:ascii="Traditional Arabic" w:hAnsi="Traditional Arabic" w:cs="Traditional Arabic" w:hint="cs"/>
          <w:sz w:val="36"/>
          <w:szCs w:val="36"/>
          <w:rtl/>
        </w:rPr>
        <w:t xml:space="preserve"> </w:t>
      </w:r>
      <w:r w:rsidR="003371F1" w:rsidRPr="007C4382">
        <w:rPr>
          <w:rFonts w:ascii="Traditional Arabic" w:hAnsi="Traditional Arabic" w:cs="Traditional Arabic" w:hint="cs"/>
          <w:sz w:val="36"/>
          <w:szCs w:val="36"/>
          <w:rtl/>
        </w:rPr>
        <w:t>(السيد،</w:t>
      </w:r>
      <w:r w:rsidR="0036102A" w:rsidRPr="007C4382">
        <w:rPr>
          <w:rFonts w:ascii="Traditional Arabic" w:hAnsi="Traditional Arabic" w:cs="Traditional Arabic" w:hint="cs"/>
          <w:sz w:val="36"/>
          <w:szCs w:val="36"/>
          <w:rtl/>
        </w:rPr>
        <w:t xml:space="preserve"> </w:t>
      </w:r>
      <w:r w:rsidR="003371F1" w:rsidRPr="007C4382">
        <w:rPr>
          <w:rFonts w:ascii="Traditional Arabic" w:hAnsi="Traditional Arabic" w:cs="Traditional Arabic" w:hint="cs"/>
          <w:sz w:val="36"/>
          <w:szCs w:val="36"/>
          <w:rtl/>
        </w:rPr>
        <w:t>2006).</w:t>
      </w:r>
    </w:p>
    <w:p w14:paraId="0DC39101" w14:textId="6CF3318C" w:rsidR="00B33A3D" w:rsidRDefault="00C60448" w:rsidP="00B33A3D">
      <w:pPr>
        <w:pBdr>
          <w:top w:val="nil"/>
          <w:left w:val="nil"/>
          <w:bottom w:val="nil"/>
          <w:right w:val="nil"/>
          <w:between w:val="nil"/>
        </w:pBd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hint="cs"/>
          <w:sz w:val="36"/>
          <w:szCs w:val="36"/>
          <w:rtl/>
        </w:rPr>
        <w:t>تؤث</w:t>
      </w:r>
      <w:r w:rsidR="0036102A">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ر </w:t>
      </w:r>
      <w:r w:rsidR="00B42531">
        <w:rPr>
          <w:rFonts w:ascii="Traditional Arabic" w:hAnsi="Traditional Arabic" w:cs="Traditional Arabic" w:hint="cs"/>
          <w:sz w:val="36"/>
          <w:szCs w:val="36"/>
          <w:rtl/>
        </w:rPr>
        <w:t>ظروف تأخ</w:t>
      </w:r>
      <w:r w:rsidR="0036102A">
        <w:rPr>
          <w:rFonts w:ascii="Traditional Arabic" w:hAnsi="Traditional Arabic" w:cs="Traditional Arabic" w:hint="cs"/>
          <w:sz w:val="36"/>
          <w:szCs w:val="36"/>
          <w:rtl/>
        </w:rPr>
        <w:t>ُّ</w:t>
      </w:r>
      <w:r w:rsidR="00B42531">
        <w:rPr>
          <w:rFonts w:ascii="Traditional Arabic" w:hAnsi="Traditional Arabic" w:cs="Traditional Arabic" w:hint="cs"/>
          <w:sz w:val="36"/>
          <w:szCs w:val="36"/>
          <w:rtl/>
        </w:rPr>
        <w:t>ر</w:t>
      </w:r>
      <w:r w:rsidRPr="00DF757C">
        <w:rPr>
          <w:rFonts w:ascii="Traditional Arabic" w:hAnsi="Traditional Arabic" w:cs="Traditional Arabic" w:hint="cs"/>
          <w:sz w:val="36"/>
          <w:szCs w:val="36"/>
          <w:rtl/>
        </w:rPr>
        <w:t xml:space="preserve"> تنفيذ المشاريع الإنشائي</w:t>
      </w:r>
      <w:r w:rsidR="0036102A">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على أطراف المشروع سلب</w:t>
      </w:r>
      <w:r w:rsidR="0036102A">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ا</w:t>
      </w:r>
      <w:r w:rsidR="00154C43">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فيؤد</w:t>
      </w:r>
      <w:r w:rsidR="0036102A">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ي </w:t>
      </w:r>
      <w:r w:rsidR="003B63D8">
        <w:rPr>
          <w:rFonts w:ascii="Traditional Arabic" w:hAnsi="Traditional Arabic" w:cs="Traditional Arabic" w:hint="cs"/>
          <w:sz w:val="36"/>
          <w:szCs w:val="36"/>
          <w:rtl/>
        </w:rPr>
        <w:t>ذلك</w:t>
      </w:r>
      <w:r w:rsidRPr="00DF757C">
        <w:rPr>
          <w:rFonts w:ascii="Traditional Arabic" w:hAnsi="Traditional Arabic" w:cs="Traditional Arabic" w:hint="cs"/>
          <w:sz w:val="36"/>
          <w:szCs w:val="36"/>
          <w:rtl/>
        </w:rPr>
        <w:t xml:space="preserve"> أثناء تنفيذ المشاريع</w:t>
      </w:r>
      <w:r w:rsidR="0036102A">
        <w:rPr>
          <w:rFonts w:ascii="Traditional Arabic" w:hAnsi="Traditional Arabic" w:cs="Traditional Arabic" w:hint="cs"/>
          <w:sz w:val="36"/>
          <w:szCs w:val="36"/>
          <w:rtl/>
        </w:rPr>
        <w:t xml:space="preserve"> إلى </w:t>
      </w:r>
      <w:r w:rsidRPr="00DF757C">
        <w:rPr>
          <w:rFonts w:ascii="Traditional Arabic" w:hAnsi="Traditional Arabic" w:cs="Traditional Arabic"/>
          <w:sz w:val="36"/>
          <w:szCs w:val="36"/>
          <w:rtl/>
        </w:rPr>
        <w:t>الكثير م</w:t>
      </w:r>
      <w:r w:rsidR="0036102A">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ن الخلافات بين أصحاب المصلحة في </w:t>
      </w:r>
      <w:r w:rsidRPr="00DF757C">
        <w:rPr>
          <w:rFonts w:ascii="Traditional Arabic" w:hAnsi="Traditional Arabic" w:cs="Traditional Arabic" w:hint="cs"/>
          <w:sz w:val="36"/>
          <w:szCs w:val="36"/>
          <w:rtl/>
        </w:rPr>
        <w:t>القطاع الإنشائي بالإضافة</w:t>
      </w:r>
      <w:r w:rsidR="0036102A">
        <w:rPr>
          <w:rFonts w:ascii="Traditional Arabic" w:hAnsi="Traditional Arabic" w:cs="Traditional Arabic" w:hint="cs"/>
          <w:sz w:val="36"/>
          <w:szCs w:val="36"/>
          <w:rtl/>
        </w:rPr>
        <w:t xml:space="preserve"> إلى </w:t>
      </w:r>
      <w:r w:rsidRPr="00DF757C">
        <w:rPr>
          <w:rFonts w:ascii="Traditional Arabic" w:hAnsi="Traditional Arabic" w:cs="Traditional Arabic"/>
          <w:sz w:val="36"/>
          <w:szCs w:val="36"/>
          <w:rtl/>
        </w:rPr>
        <w:t>خس</w:t>
      </w:r>
      <w:r w:rsidRPr="00DF757C">
        <w:rPr>
          <w:rFonts w:ascii="Traditional Arabic" w:hAnsi="Traditional Arabic" w:cs="Traditional Arabic" w:hint="cs"/>
          <w:sz w:val="36"/>
          <w:szCs w:val="36"/>
          <w:rtl/>
        </w:rPr>
        <w:t>ا</w:t>
      </w:r>
      <w:r w:rsidRPr="00DF757C">
        <w:rPr>
          <w:rFonts w:ascii="Traditional Arabic" w:hAnsi="Traditional Arabic" w:cs="Traditional Arabic"/>
          <w:sz w:val="36"/>
          <w:szCs w:val="36"/>
          <w:rtl/>
        </w:rPr>
        <w:t>ر</w:t>
      </w:r>
      <w:r w:rsidRPr="00DF757C">
        <w:rPr>
          <w:rFonts w:ascii="Traditional Arabic" w:hAnsi="Traditional Arabic" w:cs="Traditional Arabic" w:hint="cs"/>
          <w:sz w:val="36"/>
          <w:szCs w:val="36"/>
          <w:rtl/>
        </w:rPr>
        <w:t>ة</w:t>
      </w:r>
      <w:r w:rsidRPr="00DF757C">
        <w:rPr>
          <w:rFonts w:ascii="Traditional Arabic" w:hAnsi="Traditional Arabic" w:cs="Traditional Arabic"/>
          <w:sz w:val="36"/>
          <w:szCs w:val="36"/>
          <w:rtl/>
        </w:rPr>
        <w:t xml:space="preserve"> المقاولون </w:t>
      </w:r>
      <w:r w:rsidRPr="00DF757C">
        <w:rPr>
          <w:rFonts w:ascii="Traditional Arabic" w:hAnsi="Traditional Arabic" w:cs="Traditional Arabic" w:hint="cs"/>
          <w:sz w:val="36"/>
          <w:szCs w:val="36"/>
          <w:rtl/>
        </w:rPr>
        <w:t>ل</w:t>
      </w:r>
      <w:r w:rsidRPr="00DF757C">
        <w:rPr>
          <w:rFonts w:ascii="Traditional Arabic" w:hAnsi="Traditional Arabic" w:cs="Traditional Arabic"/>
          <w:sz w:val="36"/>
          <w:szCs w:val="36"/>
          <w:rtl/>
        </w:rPr>
        <w:t xml:space="preserve">لعقود </w:t>
      </w:r>
      <w:r w:rsidRPr="00DF757C">
        <w:rPr>
          <w:rFonts w:ascii="Traditional Arabic" w:hAnsi="Traditional Arabic" w:cs="Traditional Arabic" w:hint="cs"/>
          <w:sz w:val="36"/>
          <w:szCs w:val="36"/>
          <w:rtl/>
        </w:rPr>
        <w:t>مستقبل</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ا</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و</w:t>
      </w:r>
      <w:r w:rsidRPr="00DF757C">
        <w:rPr>
          <w:rFonts w:ascii="Traditional Arabic" w:hAnsi="Traditional Arabic" w:cs="Traditional Arabic"/>
          <w:sz w:val="36"/>
          <w:szCs w:val="36"/>
          <w:rtl/>
        </w:rPr>
        <w:t>في أغلب الأحيان</w:t>
      </w:r>
      <w:r w:rsidRPr="00DF757C">
        <w:rPr>
          <w:rFonts w:ascii="Traditional Arabic" w:hAnsi="Traditional Arabic" w:cs="Traditional Arabic" w:hint="cs"/>
          <w:sz w:val="36"/>
          <w:szCs w:val="36"/>
          <w:rtl/>
        </w:rPr>
        <w:t xml:space="preserve"> </w:t>
      </w:r>
      <w:r w:rsidRPr="00DF757C">
        <w:rPr>
          <w:rFonts w:ascii="Traditional Arabic" w:hAnsi="Traditional Arabic" w:cs="Traditional Arabic"/>
          <w:sz w:val="36"/>
          <w:szCs w:val="36"/>
          <w:rtl/>
        </w:rPr>
        <w:t>يضطر</w:t>
      </w:r>
      <w:r w:rsidRPr="00DF757C">
        <w:rPr>
          <w:rFonts w:ascii="Traditional Arabic" w:hAnsi="Traditional Arabic" w:cs="Traditional Arabic" w:hint="cs"/>
          <w:sz w:val="36"/>
          <w:szCs w:val="36"/>
          <w:rtl/>
        </w:rPr>
        <w:t xml:space="preserve"> المقاولون</w:t>
      </w:r>
      <w:r w:rsidR="0036102A">
        <w:rPr>
          <w:rFonts w:ascii="Traditional Arabic" w:hAnsi="Traditional Arabic" w:cs="Traditional Arabic"/>
          <w:sz w:val="36"/>
          <w:szCs w:val="36"/>
          <w:rtl/>
        </w:rPr>
        <w:t xml:space="preserve"> إلى </w:t>
      </w:r>
      <w:r w:rsidRPr="00DF757C">
        <w:rPr>
          <w:rFonts w:ascii="Traditional Arabic" w:hAnsi="Traditional Arabic" w:cs="Traditional Arabic"/>
          <w:sz w:val="36"/>
          <w:szCs w:val="36"/>
          <w:rtl/>
        </w:rPr>
        <w:t xml:space="preserve">تقاسم </w:t>
      </w:r>
      <w:r w:rsidR="002A2A54">
        <w:rPr>
          <w:rFonts w:ascii="Traditional Arabic" w:hAnsi="Traditional Arabic" w:cs="Traditional Arabic" w:hint="cs"/>
          <w:sz w:val="36"/>
          <w:szCs w:val="36"/>
          <w:rtl/>
        </w:rPr>
        <w:t>عواقب تأخ</w:t>
      </w:r>
      <w:r w:rsidR="00F12DF1">
        <w:rPr>
          <w:rFonts w:ascii="Traditional Arabic" w:hAnsi="Traditional Arabic" w:cs="Traditional Arabic" w:hint="cs"/>
          <w:sz w:val="36"/>
          <w:szCs w:val="36"/>
          <w:rtl/>
        </w:rPr>
        <w:t>ُّ</w:t>
      </w:r>
      <w:r w:rsidR="002A2A54">
        <w:rPr>
          <w:rFonts w:ascii="Traditional Arabic" w:hAnsi="Traditional Arabic" w:cs="Traditional Arabic" w:hint="cs"/>
          <w:sz w:val="36"/>
          <w:szCs w:val="36"/>
          <w:rtl/>
        </w:rPr>
        <w:t>ر</w:t>
      </w:r>
      <w:r w:rsidRPr="00DF757C">
        <w:rPr>
          <w:rFonts w:ascii="Traditional Arabic" w:hAnsi="Traditional Arabic" w:cs="Traditional Arabic" w:hint="cs"/>
          <w:sz w:val="36"/>
          <w:szCs w:val="36"/>
          <w:rtl/>
        </w:rPr>
        <w:t xml:space="preserve"> تنفيذ المشاريع</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وهذا ليس بالضرورة</w:t>
      </w:r>
      <w:r w:rsidRPr="00DF757C">
        <w:rPr>
          <w:rFonts w:ascii="Traditional Arabic" w:hAnsi="Traditional Arabic" w:cs="Traditional Arabic" w:hint="cs"/>
          <w:sz w:val="36"/>
          <w:szCs w:val="36"/>
          <w:rtl/>
        </w:rPr>
        <w:t xml:space="preserve"> </w:t>
      </w:r>
      <w:r w:rsidRPr="00DF757C">
        <w:rPr>
          <w:rFonts w:ascii="Traditional Arabic" w:hAnsi="Traditional Arabic" w:cs="Traditional Arabic"/>
          <w:sz w:val="36"/>
          <w:szCs w:val="36"/>
          <w:rtl/>
        </w:rPr>
        <w:t>بسبب</w:t>
      </w:r>
      <w:r w:rsidRPr="00DF757C">
        <w:rPr>
          <w:rFonts w:ascii="Traditional Arabic" w:hAnsi="Traditional Arabic" w:cs="Traditional Arabic" w:hint="cs"/>
          <w:sz w:val="36"/>
          <w:szCs w:val="36"/>
          <w:rtl/>
        </w:rPr>
        <w:t xml:space="preserve"> تقصير من جهتهم</w:t>
      </w:r>
      <w:r w:rsidR="007D53D8">
        <w:rPr>
          <w:rFonts w:ascii="Traditional Arabic" w:hAnsi="Traditional Arabic" w:cs="Traditional Arabic" w:hint="cs"/>
          <w:sz w:val="36"/>
          <w:szCs w:val="36"/>
          <w:rtl/>
        </w:rPr>
        <w:t xml:space="preserve"> </w:t>
      </w:r>
      <w:r w:rsidR="007D53D8" w:rsidRPr="007C4382">
        <w:rPr>
          <w:rFonts w:asciiTheme="majorBidi" w:hAnsiTheme="majorBidi" w:cstheme="majorBidi"/>
          <w:sz w:val="28"/>
          <w:szCs w:val="28"/>
          <w:rtl/>
        </w:rPr>
        <w:t>(</w:t>
      </w:r>
      <w:r w:rsidR="007D53D8" w:rsidRPr="007C4382">
        <w:rPr>
          <w:rFonts w:asciiTheme="majorBidi" w:hAnsiTheme="majorBidi" w:cstheme="majorBidi"/>
          <w:sz w:val="28"/>
          <w:szCs w:val="28"/>
        </w:rPr>
        <w:t>Falgi</w:t>
      </w:r>
      <w:r w:rsidR="00154C43" w:rsidRPr="007C4382">
        <w:rPr>
          <w:rFonts w:asciiTheme="majorBidi" w:hAnsiTheme="majorBidi" w:cstheme="majorBidi"/>
          <w:sz w:val="28"/>
          <w:szCs w:val="28"/>
          <w:rtl/>
        </w:rPr>
        <w:t>،</w:t>
      </w:r>
      <w:r w:rsidR="007D53D8" w:rsidRPr="007C4382">
        <w:rPr>
          <w:rFonts w:asciiTheme="majorBidi" w:hAnsiTheme="majorBidi" w:cstheme="majorBidi"/>
          <w:sz w:val="28"/>
          <w:szCs w:val="28"/>
        </w:rPr>
        <w:t>2004</w:t>
      </w:r>
      <w:r w:rsidR="007D53D8" w:rsidRPr="007C4382">
        <w:rPr>
          <w:rFonts w:asciiTheme="majorBidi" w:hAnsiTheme="majorBidi" w:cstheme="majorBidi"/>
          <w:sz w:val="28"/>
          <w:szCs w:val="28"/>
          <w:rtl/>
        </w:rPr>
        <w:t>).</w:t>
      </w:r>
    </w:p>
    <w:p w14:paraId="4E781056" w14:textId="11C595CA" w:rsidR="00F55F61" w:rsidRDefault="005F3B73" w:rsidP="00F12DF1">
      <w:pPr>
        <w:overflowPunct w:val="0"/>
        <w:autoSpaceDE w:val="0"/>
        <w:autoSpaceDN w:val="0"/>
        <w:adjustRightInd w:val="0"/>
        <w:spacing w:after="0" w:line="240" w:lineRule="auto"/>
        <w:jc w:val="both"/>
        <w:textAlignment w:val="baseline"/>
        <w:rPr>
          <w:rFonts w:ascii="Traditional Arabic" w:hAnsi="Traditional Arabic" w:cs="Traditional Arabic"/>
          <w:sz w:val="36"/>
          <w:szCs w:val="36"/>
          <w:rtl/>
        </w:rPr>
      </w:pPr>
      <w:r w:rsidRPr="00DF757C">
        <w:rPr>
          <w:rFonts w:ascii="Traditional Arabic" w:hAnsi="Traditional Arabic" w:cs="Traditional Arabic" w:hint="cs"/>
          <w:sz w:val="36"/>
          <w:szCs w:val="36"/>
          <w:rtl/>
        </w:rPr>
        <w:t>يجري التعاقد بين طرفي المصلحة ( المالك والمقاول) في تنفيذ المشاريع الإنشائي</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في المملكة العربي</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السعودي</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ضمن إطار عقد الإنشاءات العام</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الذي يسترشد في ذلك ببنود العقود الإنشائي</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ة </w:t>
      </w:r>
      <w:r w:rsidRPr="00DF757C">
        <w:rPr>
          <w:rFonts w:asciiTheme="majorBidi" w:hAnsiTheme="majorBidi" w:cstheme="majorBidi" w:hint="cs"/>
          <w:sz w:val="28"/>
          <w:szCs w:val="28"/>
          <w:rtl/>
        </w:rPr>
        <w:t>(</w:t>
      </w:r>
      <w:r w:rsidRPr="00DF757C">
        <w:rPr>
          <w:rFonts w:asciiTheme="majorBidi" w:hAnsiTheme="majorBidi" w:cstheme="majorBidi"/>
          <w:sz w:val="28"/>
          <w:szCs w:val="28"/>
        </w:rPr>
        <w:t>FIDIC</w:t>
      </w:r>
      <w:r w:rsidRPr="00DF757C">
        <w:rPr>
          <w:rFonts w:asciiTheme="majorBidi" w:hAnsiTheme="majorBidi" w:cstheme="majorBidi" w:hint="cs"/>
          <w:sz w:val="28"/>
          <w:szCs w:val="28"/>
          <w:rtl/>
        </w:rPr>
        <w:t>)</w:t>
      </w:r>
      <w:r w:rsidR="00154C43">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حيث أصدر مجلس الوزراء السعودي قرار رقم </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260</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w:t>
      </w:r>
      <w:r w:rsidR="00F12DF1" w:rsidRPr="00DF757C">
        <w:rPr>
          <w:rFonts w:ascii="Traditional Arabic" w:hAnsi="Traditional Arabic" w:cs="Traditional Arabic" w:hint="cs"/>
          <w:sz w:val="36"/>
          <w:szCs w:val="36"/>
          <w:rtl/>
        </w:rPr>
        <w:t>بتاري</w:t>
      </w:r>
      <w:r w:rsidR="00F12DF1">
        <w:rPr>
          <w:rFonts w:ascii="Traditional Arabic" w:hAnsi="Traditional Arabic" w:cs="Traditional Arabic" w:hint="cs"/>
          <w:sz w:val="36"/>
          <w:szCs w:val="36"/>
          <w:rtl/>
        </w:rPr>
        <w:t>خ</w:t>
      </w:r>
      <w:r w:rsidR="00F12DF1" w:rsidRPr="00DF757C">
        <w:rPr>
          <w:rFonts w:ascii="Traditional Arabic" w:hAnsi="Traditional Arabic" w:cs="Traditional Arabic" w:hint="cs"/>
          <w:sz w:val="36"/>
          <w:szCs w:val="36"/>
          <w:rtl/>
        </w:rPr>
        <w:t xml:space="preserve"> </w:t>
      </w:r>
      <w:r w:rsidRPr="00DF757C">
        <w:rPr>
          <w:rFonts w:ascii="Traditional Arabic" w:hAnsi="Traditional Arabic" w:cs="Traditional Arabic" w:hint="cs"/>
          <w:sz w:val="36"/>
          <w:szCs w:val="36"/>
          <w:rtl/>
        </w:rPr>
        <w:t xml:space="preserve">1/8/1434 والذي </w:t>
      </w:r>
      <w:r w:rsidRPr="00DF757C">
        <w:rPr>
          <w:rFonts w:ascii="Traditional Arabic" w:hAnsi="Traditional Arabic" w:cs="Traditional Arabic" w:hint="cs"/>
          <w:sz w:val="36"/>
          <w:szCs w:val="36"/>
          <w:rtl/>
        </w:rPr>
        <w:lastRenderedPageBreak/>
        <w:t>نص</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بالماد</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رقم (13) منه على</w:t>
      </w:r>
      <w:r w:rsidR="00154C43">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"سرعة استكمال الإجراءات اللازمة لإصدار العقد الحكومي الموح</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د للأشغال العام</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ة بالاسترشاد بعقد </w:t>
      </w:r>
      <w:r w:rsidRPr="00DF757C">
        <w:rPr>
          <w:rFonts w:asciiTheme="majorBidi" w:hAnsiTheme="majorBidi" w:cstheme="majorBidi" w:hint="cs"/>
          <w:sz w:val="28"/>
          <w:szCs w:val="28"/>
          <w:rtl/>
        </w:rPr>
        <w:t>(</w:t>
      </w:r>
      <w:r w:rsidRPr="00DF757C">
        <w:rPr>
          <w:rFonts w:asciiTheme="majorBidi" w:hAnsiTheme="majorBidi" w:cstheme="majorBidi"/>
          <w:sz w:val="28"/>
          <w:szCs w:val="28"/>
        </w:rPr>
        <w:t>FIDIC</w:t>
      </w:r>
      <w:r w:rsidRPr="00DF757C">
        <w:rPr>
          <w:rFonts w:asciiTheme="majorBidi" w:hAnsiTheme="majorBidi" w:cstheme="majorBidi" w:hint="cs"/>
          <w:sz w:val="28"/>
          <w:szCs w:val="28"/>
          <w:rtl/>
        </w:rPr>
        <w:t>)</w:t>
      </w:r>
      <w:r w:rsidRPr="00DF757C">
        <w:rPr>
          <w:rFonts w:ascii="Traditional Arabic" w:hAnsi="Traditional Arabic" w:cs="Traditional Arabic" w:hint="cs"/>
          <w:sz w:val="36"/>
          <w:szCs w:val="36"/>
          <w:rtl/>
        </w:rPr>
        <w:t xml:space="preserve"> وفق</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ا للبند الخامس م</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ن القرار رقم </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155</w:t>
      </w:r>
      <w:r w:rsidR="00F12DF1">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بتاريخ 5/6/1429". </w:t>
      </w:r>
    </w:p>
    <w:p w14:paraId="296F15C4" w14:textId="28D1C2AE" w:rsidR="009E6F54" w:rsidRDefault="000A2CAF" w:rsidP="009E6F54">
      <w:pPr>
        <w:overflowPunct w:val="0"/>
        <w:autoSpaceDE w:val="0"/>
        <w:autoSpaceDN w:val="0"/>
        <w:adjustRightInd w:val="0"/>
        <w:spacing w:after="0" w:line="240" w:lineRule="auto"/>
        <w:jc w:val="both"/>
        <w:textAlignment w:val="baseline"/>
        <w:rPr>
          <w:rFonts w:ascii="Traditional Arabic" w:hAnsi="Traditional Arabic" w:cs="Traditional Arabic"/>
          <w:sz w:val="36"/>
          <w:szCs w:val="36"/>
          <w:rtl/>
        </w:rPr>
      </w:pPr>
      <w:r>
        <w:rPr>
          <w:rFonts w:ascii="Traditional Arabic" w:hAnsi="Traditional Arabic" w:cs="Traditional Arabic" w:hint="cs"/>
          <w:sz w:val="36"/>
          <w:szCs w:val="36"/>
          <w:rtl/>
        </w:rPr>
        <w:t>أ</w:t>
      </w:r>
      <w:r w:rsidR="00003F13">
        <w:rPr>
          <w:rFonts w:ascii="Traditional Arabic" w:hAnsi="Traditional Arabic" w:cs="Traditional Arabic" w:hint="cs"/>
          <w:sz w:val="36"/>
          <w:szCs w:val="36"/>
          <w:rtl/>
        </w:rPr>
        <w:t>ن</w:t>
      </w:r>
      <w:r w:rsidR="00F12DF1">
        <w:rPr>
          <w:rFonts w:ascii="Traditional Arabic" w:hAnsi="Traditional Arabic" w:cs="Traditional Arabic" w:hint="cs"/>
          <w:sz w:val="36"/>
          <w:szCs w:val="36"/>
          <w:rtl/>
        </w:rPr>
        <w:t>َّ</w:t>
      </w:r>
      <w:r w:rsidR="00003F13">
        <w:rPr>
          <w:rFonts w:ascii="Traditional Arabic" w:hAnsi="Traditional Arabic" w:cs="Traditional Arabic" w:hint="cs"/>
          <w:sz w:val="36"/>
          <w:szCs w:val="36"/>
          <w:rtl/>
        </w:rPr>
        <w:t xml:space="preserve"> </w:t>
      </w:r>
      <w:r w:rsidRPr="00DF757C">
        <w:rPr>
          <w:rFonts w:ascii="Traditional Arabic" w:hAnsi="Traditional Arabic" w:cs="Traditional Arabic" w:hint="cs"/>
          <w:sz w:val="36"/>
          <w:szCs w:val="36"/>
          <w:rtl/>
        </w:rPr>
        <w:t xml:space="preserve">العمل بعقود الفيديك </w:t>
      </w:r>
      <w:r w:rsidR="00003F13">
        <w:rPr>
          <w:rFonts w:ascii="Traditional Arabic" w:hAnsi="Traditional Arabic" w:cs="Traditional Arabic" w:hint="cs"/>
          <w:sz w:val="36"/>
          <w:szCs w:val="36"/>
          <w:rtl/>
        </w:rPr>
        <w:t xml:space="preserve">يبعث </w:t>
      </w:r>
      <w:r w:rsidRPr="00DF757C">
        <w:rPr>
          <w:rFonts w:ascii="Traditional Arabic" w:hAnsi="Traditional Arabic" w:cs="Traditional Arabic" w:hint="cs"/>
          <w:sz w:val="36"/>
          <w:szCs w:val="36"/>
          <w:rtl/>
        </w:rPr>
        <w:t xml:space="preserve">الطمأنينة في قلوب شركات المقاولة التي تتعامل مع </w:t>
      </w:r>
      <w:r>
        <w:rPr>
          <w:rFonts w:ascii="Traditional Arabic" w:hAnsi="Traditional Arabic" w:cs="Traditional Arabic" w:hint="cs"/>
          <w:sz w:val="36"/>
          <w:szCs w:val="36"/>
          <w:rtl/>
        </w:rPr>
        <w:t>الجهات الحكومي</w:t>
      </w:r>
      <w:r w:rsidR="00F12DF1">
        <w:rPr>
          <w:rFonts w:ascii="Traditional Arabic" w:hAnsi="Traditional Arabic" w:cs="Traditional Arabic" w:hint="cs"/>
          <w:sz w:val="36"/>
          <w:szCs w:val="36"/>
          <w:rtl/>
        </w:rPr>
        <w:t>َّ</w:t>
      </w:r>
      <w:r>
        <w:rPr>
          <w:rFonts w:ascii="Traditional Arabic" w:hAnsi="Traditional Arabic" w:cs="Traditional Arabic" w:hint="cs"/>
          <w:sz w:val="36"/>
          <w:szCs w:val="36"/>
          <w:rtl/>
        </w:rPr>
        <w:t>ة</w:t>
      </w:r>
      <w:r w:rsidR="00154C43">
        <w:rPr>
          <w:rFonts w:ascii="Traditional Arabic" w:hAnsi="Traditional Arabic" w:cs="Traditional Arabic" w:hint="cs"/>
          <w:sz w:val="36"/>
          <w:szCs w:val="36"/>
          <w:rtl/>
        </w:rPr>
        <w:t>،</w:t>
      </w:r>
      <w:r w:rsidR="00003F13">
        <w:rPr>
          <w:rFonts w:ascii="Traditional Arabic" w:hAnsi="Traditional Arabic" w:cs="Traditional Arabic" w:hint="cs"/>
          <w:sz w:val="36"/>
          <w:szCs w:val="36"/>
          <w:rtl/>
        </w:rPr>
        <w:t xml:space="preserve"> حيث تتوج</w:t>
      </w:r>
      <w:r w:rsidR="00F12DF1">
        <w:rPr>
          <w:rFonts w:ascii="Traditional Arabic" w:hAnsi="Traditional Arabic" w:cs="Traditional Arabic" w:hint="cs"/>
          <w:sz w:val="36"/>
          <w:szCs w:val="36"/>
          <w:rtl/>
        </w:rPr>
        <w:t>َّ</w:t>
      </w:r>
      <w:r w:rsidR="00003F13">
        <w:rPr>
          <w:rFonts w:ascii="Traditional Arabic" w:hAnsi="Traditional Arabic" w:cs="Traditional Arabic" w:hint="cs"/>
          <w:sz w:val="36"/>
          <w:szCs w:val="36"/>
          <w:rtl/>
        </w:rPr>
        <w:t xml:space="preserve">ه </w:t>
      </w:r>
      <w:r w:rsidR="005F3B73" w:rsidRPr="00DF757C">
        <w:rPr>
          <w:rFonts w:ascii="Traditional Arabic" w:hAnsi="Traditional Arabic" w:cs="Traditional Arabic" w:hint="cs"/>
          <w:sz w:val="36"/>
          <w:szCs w:val="36"/>
          <w:rtl/>
        </w:rPr>
        <w:t>المملكة</w:t>
      </w:r>
      <w:r w:rsidR="0036102A">
        <w:rPr>
          <w:rFonts w:ascii="Traditional Arabic" w:hAnsi="Traditional Arabic" w:cs="Traditional Arabic" w:hint="cs"/>
          <w:sz w:val="36"/>
          <w:szCs w:val="36"/>
          <w:rtl/>
        </w:rPr>
        <w:t xml:space="preserve"> إلى </w:t>
      </w:r>
      <w:r w:rsidR="005F3B73" w:rsidRPr="00DF757C">
        <w:rPr>
          <w:rFonts w:ascii="Traditional Arabic" w:hAnsi="Traditional Arabic" w:cs="Traditional Arabic" w:hint="cs"/>
          <w:sz w:val="36"/>
          <w:szCs w:val="36"/>
          <w:rtl/>
        </w:rPr>
        <w:t>التعامل بعقود الفيديك في التعاقدات الحكومي</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ة خطوة</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 xml:space="preserve"> جيدة</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 xml:space="preserve"> لمعالجة العقبات الت</w:t>
      </w:r>
      <w:r w:rsidR="009E6F54">
        <w:rPr>
          <w:rFonts w:ascii="Traditional Arabic" w:hAnsi="Traditional Arabic" w:cs="Traditional Arabic" w:hint="cs"/>
          <w:sz w:val="36"/>
          <w:szCs w:val="36"/>
          <w:rtl/>
        </w:rPr>
        <w:t>ي تواجه قط</w:t>
      </w:r>
      <w:r w:rsidR="00F12DF1">
        <w:rPr>
          <w:rFonts w:ascii="Traditional Arabic" w:hAnsi="Traditional Arabic" w:cs="Traditional Arabic" w:hint="cs"/>
          <w:sz w:val="36"/>
          <w:szCs w:val="36"/>
          <w:rtl/>
        </w:rPr>
        <w:t>َّ</w:t>
      </w:r>
      <w:r w:rsidR="009E6F54">
        <w:rPr>
          <w:rFonts w:ascii="Traditional Arabic" w:hAnsi="Traditional Arabic" w:cs="Traditional Arabic" w:hint="cs"/>
          <w:sz w:val="36"/>
          <w:szCs w:val="36"/>
          <w:rtl/>
        </w:rPr>
        <w:t>اع الإنشاءات الحكومي</w:t>
      </w:r>
      <w:r w:rsidR="00F12DF1">
        <w:rPr>
          <w:rFonts w:ascii="Traditional Arabic" w:hAnsi="Traditional Arabic" w:cs="Traditional Arabic" w:hint="cs"/>
          <w:sz w:val="36"/>
          <w:szCs w:val="36"/>
          <w:rtl/>
        </w:rPr>
        <w:t>َّ</w:t>
      </w:r>
      <w:r w:rsidR="009E6F54">
        <w:rPr>
          <w:rFonts w:ascii="Traditional Arabic" w:hAnsi="Traditional Arabic" w:cs="Traditional Arabic" w:hint="cs"/>
          <w:sz w:val="36"/>
          <w:szCs w:val="36"/>
          <w:rtl/>
        </w:rPr>
        <w:t>ة</w:t>
      </w:r>
      <w:r w:rsidR="00F12DF1">
        <w:rPr>
          <w:rFonts w:ascii="Traditional Arabic" w:hAnsi="Traditional Arabic" w:cs="Traditional Arabic" w:hint="cs"/>
          <w:sz w:val="36"/>
          <w:szCs w:val="36"/>
          <w:rtl/>
        </w:rPr>
        <w:t xml:space="preserve"> </w:t>
      </w:r>
      <w:r w:rsidR="009E6F54" w:rsidRPr="007C4382">
        <w:rPr>
          <w:rFonts w:ascii="Traditional Arabic" w:hAnsi="Traditional Arabic" w:cs="Traditional Arabic" w:hint="cs"/>
          <w:sz w:val="36"/>
          <w:szCs w:val="36"/>
          <w:rtl/>
        </w:rPr>
        <w:t>(</w:t>
      </w:r>
      <w:r w:rsidR="0014403B" w:rsidRPr="007C4382">
        <w:rPr>
          <w:rFonts w:ascii="Traditional Arabic" w:hAnsi="Traditional Arabic" w:cs="Traditional Arabic" w:hint="cs"/>
          <w:sz w:val="36"/>
          <w:szCs w:val="36"/>
          <w:rtl/>
        </w:rPr>
        <w:t>أكرم</w:t>
      </w:r>
      <w:r w:rsidR="00B42531" w:rsidRPr="007C4382">
        <w:rPr>
          <w:rFonts w:ascii="Traditional Arabic" w:hAnsi="Traditional Arabic" w:cs="Traditional Arabic" w:hint="cs"/>
          <w:sz w:val="36"/>
          <w:szCs w:val="36"/>
          <w:rtl/>
        </w:rPr>
        <w:t>،</w:t>
      </w:r>
      <w:r w:rsidR="00F12DF1" w:rsidRPr="007C4382">
        <w:rPr>
          <w:rFonts w:ascii="Traditional Arabic" w:hAnsi="Traditional Arabic" w:cs="Traditional Arabic" w:hint="cs"/>
          <w:sz w:val="36"/>
          <w:szCs w:val="36"/>
          <w:rtl/>
        </w:rPr>
        <w:t xml:space="preserve"> </w:t>
      </w:r>
      <w:r w:rsidR="00B42531" w:rsidRPr="007C4382">
        <w:rPr>
          <w:rFonts w:ascii="Traditional Arabic" w:hAnsi="Traditional Arabic" w:cs="Traditional Arabic" w:hint="cs"/>
          <w:sz w:val="36"/>
          <w:szCs w:val="36"/>
          <w:rtl/>
        </w:rPr>
        <w:t>2022)</w:t>
      </w:r>
      <w:r w:rsidR="00B42531" w:rsidRPr="007C4382">
        <w:rPr>
          <w:rFonts w:ascii="Traditional Arabic" w:hAnsi="Traditional Arabic" w:cs="Traditional Arabic"/>
          <w:sz w:val="36"/>
          <w:szCs w:val="36"/>
        </w:rPr>
        <w:t>.</w:t>
      </w:r>
      <w:r w:rsidR="00123523">
        <w:rPr>
          <w:rFonts w:ascii="Traditional Arabic" w:hAnsi="Traditional Arabic" w:cs="Traditional Arabic" w:hint="cs"/>
          <w:sz w:val="36"/>
          <w:szCs w:val="36"/>
          <w:rtl/>
        </w:rPr>
        <w:t xml:space="preserve"> </w:t>
      </w:r>
    </w:p>
    <w:p w14:paraId="560C3001" w14:textId="595AF77B" w:rsidR="00733007" w:rsidRDefault="00123523" w:rsidP="00F12DF1">
      <w:pPr>
        <w:overflowPunct w:val="0"/>
        <w:autoSpaceDE w:val="0"/>
        <w:autoSpaceDN w:val="0"/>
        <w:adjustRightInd w:val="0"/>
        <w:spacing w:after="0" w:line="240" w:lineRule="auto"/>
        <w:jc w:val="both"/>
        <w:textAlignment w:val="baseline"/>
        <w:rPr>
          <w:rFonts w:ascii="Traditional Arabic" w:hAnsi="Traditional Arabic" w:cs="Traditional Arabic"/>
          <w:sz w:val="36"/>
          <w:szCs w:val="36"/>
          <w:rtl/>
        </w:rPr>
      </w:pPr>
      <w:r>
        <w:rPr>
          <w:rFonts w:ascii="Traditional Arabic" w:hAnsi="Traditional Arabic" w:cs="Traditional Arabic" w:hint="cs"/>
          <w:sz w:val="36"/>
          <w:szCs w:val="36"/>
          <w:rtl/>
        </w:rPr>
        <w:t>يرتبط</w:t>
      </w:r>
      <w:r w:rsidR="005F3B73" w:rsidRPr="00DF757C">
        <w:rPr>
          <w:rFonts w:ascii="Traditional Arabic" w:hAnsi="Traditional Arabic" w:cs="Traditional Arabic" w:hint="cs"/>
          <w:sz w:val="36"/>
          <w:szCs w:val="36"/>
          <w:rtl/>
        </w:rPr>
        <w:t xml:space="preserve"> تعث</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ر تنفيذ المشاريع الإنشائي</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ة بالعقود</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 xml:space="preserve"> </w:t>
      </w:r>
      <w:r w:rsidR="005F3B73" w:rsidRPr="00DF757C">
        <w:rPr>
          <w:rFonts w:ascii="Traditional Arabic" w:hAnsi="Traditional Arabic" w:cs="Traditional Arabic"/>
          <w:sz w:val="36"/>
          <w:szCs w:val="36"/>
          <w:rtl/>
        </w:rPr>
        <w:t>فقد تم</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sz w:val="36"/>
          <w:szCs w:val="36"/>
          <w:rtl/>
        </w:rPr>
        <w:t xml:space="preserve"> تصنيف العقود </w:t>
      </w:r>
      <w:r w:rsidR="005F3B73" w:rsidRPr="00DF757C">
        <w:rPr>
          <w:rFonts w:ascii="Traditional Arabic" w:hAnsi="Traditional Arabic" w:cs="Traditional Arabic" w:hint="cs"/>
          <w:sz w:val="36"/>
          <w:szCs w:val="36"/>
          <w:rtl/>
        </w:rPr>
        <w:t>الإداري</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ة</w:t>
      </w:r>
      <w:r w:rsidR="005F3B73" w:rsidRPr="00DF757C">
        <w:rPr>
          <w:rFonts w:ascii="Traditional Arabic" w:hAnsi="Traditional Arabic" w:cs="Traditional Arabic"/>
          <w:sz w:val="36"/>
          <w:szCs w:val="36"/>
          <w:rtl/>
        </w:rPr>
        <w:t xml:space="preserve"> </w:t>
      </w:r>
      <w:r w:rsidR="005F3B73" w:rsidRPr="00DF757C">
        <w:rPr>
          <w:rFonts w:ascii="Traditional Arabic" w:hAnsi="Traditional Arabic" w:cs="Traditional Arabic" w:hint="cs"/>
          <w:sz w:val="36"/>
          <w:szCs w:val="36"/>
          <w:rtl/>
        </w:rPr>
        <w:t>التي تحكم وتنظ</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م علاقة أطراف مصلحة تنفيذ المشاريع الإنشائي</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ة</w:t>
      </w:r>
      <w:r w:rsidR="0036102A">
        <w:rPr>
          <w:rFonts w:ascii="Traditional Arabic" w:hAnsi="Traditional Arabic" w:cs="Traditional Arabic" w:hint="cs"/>
          <w:sz w:val="36"/>
          <w:szCs w:val="36"/>
          <w:rtl/>
        </w:rPr>
        <w:t xml:space="preserve"> إلى </w:t>
      </w:r>
      <w:r w:rsidR="005F3B73" w:rsidRPr="00DF757C">
        <w:rPr>
          <w:rFonts w:ascii="Traditional Arabic" w:hAnsi="Traditional Arabic" w:cs="Traditional Arabic"/>
          <w:sz w:val="36"/>
          <w:szCs w:val="36"/>
          <w:rtl/>
        </w:rPr>
        <w:t>عد</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sz w:val="36"/>
          <w:szCs w:val="36"/>
          <w:rtl/>
        </w:rPr>
        <w:t>ة عقود</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sz w:val="36"/>
          <w:szCs w:val="36"/>
          <w:rtl/>
        </w:rPr>
        <w:t xml:space="preserve"> وم</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sz w:val="36"/>
          <w:szCs w:val="36"/>
          <w:rtl/>
        </w:rPr>
        <w:t>ن ضمنها</w:t>
      </w:r>
      <w:r w:rsidR="005F3B73" w:rsidRPr="00DF757C">
        <w:rPr>
          <w:rFonts w:ascii="Traditional Arabic" w:hAnsi="Traditional Arabic" w:cs="Traditional Arabic" w:hint="cs"/>
          <w:sz w:val="36"/>
          <w:szCs w:val="36"/>
          <w:rtl/>
        </w:rPr>
        <w:t xml:space="preserve"> </w:t>
      </w:r>
      <w:r w:rsidR="005F3B73" w:rsidRPr="00DF757C">
        <w:rPr>
          <w:rFonts w:ascii="Traditional Arabic" w:hAnsi="Traditional Arabic" w:cs="Traditional Arabic"/>
          <w:sz w:val="36"/>
          <w:szCs w:val="36"/>
          <w:rtl/>
        </w:rPr>
        <w:t>عقود</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sz w:val="36"/>
          <w:szCs w:val="36"/>
          <w:rtl/>
        </w:rPr>
        <w:t xml:space="preserve"> </w:t>
      </w:r>
      <w:r w:rsidR="00F12DF1" w:rsidRPr="00DF757C">
        <w:rPr>
          <w:rFonts w:ascii="Traditional Arabic" w:hAnsi="Traditional Arabic" w:cs="Traditional Arabic" w:hint="cs"/>
          <w:sz w:val="36"/>
          <w:szCs w:val="36"/>
          <w:rtl/>
        </w:rPr>
        <w:t>ال</w:t>
      </w:r>
      <w:r w:rsidR="00F12DF1">
        <w:rPr>
          <w:rFonts w:ascii="Traditional Arabic" w:hAnsi="Traditional Arabic" w:cs="Traditional Arabic" w:hint="cs"/>
          <w:sz w:val="36"/>
          <w:szCs w:val="36"/>
          <w:rtl/>
        </w:rPr>
        <w:t>أ</w:t>
      </w:r>
      <w:r w:rsidR="00F12DF1" w:rsidRPr="00DF757C">
        <w:rPr>
          <w:rFonts w:ascii="Traditional Arabic" w:hAnsi="Traditional Arabic" w:cs="Traditional Arabic" w:hint="cs"/>
          <w:sz w:val="36"/>
          <w:szCs w:val="36"/>
          <w:rtl/>
        </w:rPr>
        <w:t>شغال</w:t>
      </w:r>
      <w:r w:rsidR="00F12DF1" w:rsidRPr="00DF757C">
        <w:rPr>
          <w:rFonts w:ascii="Traditional Arabic" w:hAnsi="Traditional Arabic" w:cs="Traditional Arabic"/>
          <w:sz w:val="36"/>
          <w:szCs w:val="36"/>
          <w:rtl/>
        </w:rPr>
        <w:t xml:space="preserve"> </w:t>
      </w:r>
      <w:r w:rsidR="005F3B73" w:rsidRPr="00DF757C">
        <w:rPr>
          <w:rFonts w:ascii="Traditional Arabic" w:hAnsi="Traditional Arabic" w:cs="Traditional Arabic"/>
          <w:sz w:val="36"/>
          <w:szCs w:val="36"/>
          <w:rtl/>
        </w:rPr>
        <w:t>العام</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sz w:val="36"/>
          <w:szCs w:val="36"/>
          <w:rtl/>
        </w:rPr>
        <w:t xml:space="preserve">ة التي يندرج تحتها عقد </w:t>
      </w:r>
      <w:r w:rsidR="005F3B73" w:rsidRPr="00DF757C">
        <w:rPr>
          <w:rFonts w:ascii="Traditional Arabic" w:hAnsi="Traditional Arabic" w:cs="Traditional Arabic" w:hint="cs"/>
          <w:sz w:val="36"/>
          <w:szCs w:val="36"/>
          <w:rtl/>
        </w:rPr>
        <w:t>الإنشاءات العام</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hint="cs"/>
          <w:sz w:val="36"/>
          <w:szCs w:val="36"/>
          <w:rtl/>
        </w:rPr>
        <w:t xml:space="preserve">ة </w:t>
      </w:r>
      <w:r w:rsidR="005F3B73" w:rsidRPr="00DF757C">
        <w:rPr>
          <w:rFonts w:ascii="Traditional Arabic" w:hAnsi="Traditional Arabic" w:cs="Traditional Arabic"/>
          <w:sz w:val="36"/>
          <w:szCs w:val="36"/>
          <w:rtl/>
        </w:rPr>
        <w:t>بصفة</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sz w:val="36"/>
          <w:szCs w:val="36"/>
          <w:rtl/>
        </w:rPr>
        <w:t xml:space="preserve"> عام</w:t>
      </w:r>
      <w:r w:rsidR="00F12DF1">
        <w:rPr>
          <w:rFonts w:ascii="Traditional Arabic" w:hAnsi="Traditional Arabic" w:cs="Traditional Arabic" w:hint="cs"/>
          <w:sz w:val="36"/>
          <w:szCs w:val="36"/>
          <w:rtl/>
        </w:rPr>
        <w:t>َّ</w:t>
      </w:r>
      <w:r w:rsidR="005F3B73" w:rsidRPr="00DF757C">
        <w:rPr>
          <w:rFonts w:ascii="Traditional Arabic" w:hAnsi="Traditional Arabic" w:cs="Traditional Arabic"/>
          <w:sz w:val="36"/>
          <w:szCs w:val="36"/>
          <w:rtl/>
        </w:rPr>
        <w:t>ة</w:t>
      </w:r>
      <w:r w:rsidR="00F12DF1">
        <w:rPr>
          <w:rFonts w:ascii="Traditional Arabic" w:hAnsi="Traditional Arabic" w:cs="Traditional Arabic" w:hint="cs"/>
          <w:sz w:val="36"/>
          <w:szCs w:val="36"/>
          <w:rtl/>
        </w:rPr>
        <w:t>ٍ</w:t>
      </w:r>
      <w:r w:rsidR="00577042">
        <w:rPr>
          <w:rFonts w:ascii="Traditional Arabic" w:hAnsi="Traditional Arabic" w:cs="Traditional Arabic" w:hint="cs"/>
          <w:sz w:val="36"/>
          <w:szCs w:val="36"/>
          <w:rtl/>
        </w:rPr>
        <w:t xml:space="preserve"> </w:t>
      </w:r>
      <w:r w:rsidR="00577042" w:rsidRPr="007C4382">
        <w:rPr>
          <w:rFonts w:ascii="Traditional Arabic" w:hAnsi="Traditional Arabic" w:cs="Traditional Arabic" w:hint="cs"/>
          <w:sz w:val="36"/>
          <w:szCs w:val="36"/>
          <w:rtl/>
        </w:rPr>
        <w:t>(المطوع</w:t>
      </w:r>
      <w:r w:rsidR="00154C43" w:rsidRPr="007C4382">
        <w:rPr>
          <w:rFonts w:ascii="Traditional Arabic" w:hAnsi="Traditional Arabic" w:cs="Traditional Arabic" w:hint="cs"/>
          <w:sz w:val="36"/>
          <w:szCs w:val="36"/>
          <w:rtl/>
        </w:rPr>
        <w:t>،</w:t>
      </w:r>
      <w:r w:rsidR="00577042" w:rsidRPr="007C4382">
        <w:rPr>
          <w:rFonts w:ascii="Traditional Arabic" w:hAnsi="Traditional Arabic" w:cs="Traditional Arabic" w:hint="cs"/>
          <w:sz w:val="36"/>
          <w:szCs w:val="36"/>
          <w:rtl/>
        </w:rPr>
        <w:t xml:space="preserve"> 2008).</w:t>
      </w:r>
    </w:p>
    <w:p w14:paraId="44E7BFCA" w14:textId="05288676" w:rsidR="007F4AEB" w:rsidRPr="00DF757C" w:rsidRDefault="007F4AEB" w:rsidP="007F4AEB">
      <w:pPr>
        <w:pBdr>
          <w:top w:val="nil"/>
          <w:left w:val="nil"/>
          <w:bottom w:val="nil"/>
          <w:right w:val="nil"/>
          <w:between w:val="nil"/>
        </w:pBd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Pr>
          <w:rFonts w:ascii="Traditional Arabic" w:hAnsi="Traditional Arabic" w:cs="Traditional Arabic" w:hint="cs"/>
          <w:sz w:val="36"/>
          <w:szCs w:val="36"/>
          <w:rtl/>
        </w:rPr>
        <w:t>أم</w:t>
      </w:r>
      <w:r w:rsidR="00F12DF1">
        <w:rPr>
          <w:rFonts w:ascii="Traditional Arabic" w:hAnsi="Traditional Arabic" w:cs="Traditional Arabic" w:hint="cs"/>
          <w:sz w:val="36"/>
          <w:szCs w:val="36"/>
          <w:rtl/>
        </w:rPr>
        <w:t>َّ</w:t>
      </w:r>
      <w:r>
        <w:rPr>
          <w:rFonts w:ascii="Traditional Arabic" w:hAnsi="Traditional Arabic" w:cs="Traditional Arabic" w:hint="cs"/>
          <w:sz w:val="36"/>
          <w:szCs w:val="36"/>
          <w:rtl/>
        </w:rPr>
        <w:t>ا تعث</w:t>
      </w:r>
      <w:r w:rsidR="00F12DF1">
        <w:rPr>
          <w:rFonts w:ascii="Traditional Arabic" w:hAnsi="Traditional Arabic" w:cs="Traditional Arabic" w:hint="cs"/>
          <w:sz w:val="36"/>
          <w:szCs w:val="36"/>
          <w:rtl/>
        </w:rPr>
        <w:t>ّ</w:t>
      </w:r>
      <w:r>
        <w:rPr>
          <w:rFonts w:ascii="Traditional Arabic" w:hAnsi="Traditional Arabic" w:cs="Traditional Arabic" w:hint="cs"/>
          <w:sz w:val="36"/>
          <w:szCs w:val="36"/>
          <w:rtl/>
        </w:rPr>
        <w:t>ر المشاريع فت</w:t>
      </w:r>
      <w:r w:rsidRPr="00DF757C">
        <w:rPr>
          <w:rFonts w:ascii="Traditional Arabic" w:hAnsi="Traditional Arabic" w:cs="Traditional Arabic" w:hint="cs"/>
          <w:sz w:val="36"/>
          <w:szCs w:val="36"/>
          <w:rtl/>
        </w:rPr>
        <w:t xml:space="preserve">أتي </w:t>
      </w:r>
      <w:r>
        <w:rPr>
          <w:rFonts w:ascii="Traditional Arabic" w:hAnsi="Traditional Arabic" w:cs="Traditional Arabic" w:hint="cs"/>
          <w:sz w:val="36"/>
          <w:szCs w:val="36"/>
          <w:rtl/>
        </w:rPr>
        <w:t>بعد</w:t>
      </w:r>
      <w:r w:rsidR="00F12DF1">
        <w:rPr>
          <w:rFonts w:ascii="Traditional Arabic" w:hAnsi="Traditional Arabic" w:cs="Traditional Arabic" w:hint="cs"/>
          <w:sz w:val="36"/>
          <w:szCs w:val="36"/>
          <w:rtl/>
        </w:rPr>
        <w:t>َّ</w:t>
      </w:r>
      <w:r>
        <w:rPr>
          <w:rFonts w:ascii="Traditional Arabic" w:hAnsi="Traditional Arabic" w:cs="Traditional Arabic" w:hint="cs"/>
          <w:sz w:val="36"/>
          <w:szCs w:val="36"/>
          <w:rtl/>
        </w:rPr>
        <w:t>ة أسباب</w:t>
      </w:r>
      <w:r w:rsidR="00F12DF1">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وهي</w:t>
      </w:r>
      <w:r w:rsidRPr="00DF757C">
        <w:rPr>
          <w:rFonts w:ascii="Traditional Arabic" w:hAnsi="Traditional Arabic" w:cs="Traditional Arabic" w:hint="cs"/>
          <w:sz w:val="36"/>
          <w:szCs w:val="36"/>
          <w:rtl/>
        </w:rPr>
        <w:t>:</w:t>
      </w:r>
      <w:r w:rsidR="00123523" w:rsidRPr="00123523">
        <w:rPr>
          <w:rFonts w:ascii="Traditional Arabic" w:hAnsi="Traditional Arabic" w:cs="Traditional Arabic" w:hint="cs"/>
          <w:sz w:val="36"/>
          <w:szCs w:val="36"/>
          <w:rtl/>
        </w:rPr>
        <w:t xml:space="preserve"> </w:t>
      </w:r>
      <w:r w:rsidR="00123523" w:rsidRPr="007C4382">
        <w:rPr>
          <w:rFonts w:ascii="Traditional Arabic" w:hAnsi="Traditional Arabic" w:cs="Traditional Arabic" w:hint="cs"/>
          <w:sz w:val="36"/>
          <w:szCs w:val="36"/>
          <w:rtl/>
        </w:rPr>
        <w:t>(الشريف، 2012)</w:t>
      </w:r>
      <w:r w:rsidR="00F12DF1" w:rsidRPr="007C4382">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w:t>
      </w:r>
    </w:p>
    <w:p w14:paraId="09B58FDD" w14:textId="15A9036F" w:rsidR="007F4AEB" w:rsidRPr="00DF757C" w:rsidRDefault="007F4AEB" w:rsidP="00003F13">
      <w:pPr>
        <w:overflowPunct w:val="0"/>
        <w:autoSpaceDE w:val="0"/>
        <w:autoSpaceDN w:val="0"/>
        <w:adjustRightInd w:val="0"/>
        <w:spacing w:after="0" w:line="240" w:lineRule="auto"/>
        <w:ind w:left="283"/>
        <w:jc w:val="both"/>
        <w:textAlignment w:val="baseline"/>
        <w:rPr>
          <w:rFonts w:ascii="Traditional Arabic" w:hAnsi="Traditional Arabic" w:cs="Traditional Arabic"/>
          <w:sz w:val="36"/>
          <w:szCs w:val="36"/>
          <w:rtl/>
        </w:rPr>
      </w:pPr>
      <w:r w:rsidRPr="00DF757C">
        <w:rPr>
          <w:rFonts w:ascii="Traditional Arabic" w:hAnsi="Traditional Arabic" w:cs="Traditional Arabic" w:hint="cs"/>
          <w:sz w:val="36"/>
          <w:szCs w:val="36"/>
          <w:rtl/>
        </w:rPr>
        <w:t xml:space="preserve">1. </w:t>
      </w:r>
      <w:r w:rsidR="00003F13">
        <w:rPr>
          <w:rFonts w:ascii="Traditional Arabic" w:hAnsi="Traditional Arabic" w:cs="Traditional Arabic" w:hint="cs"/>
          <w:sz w:val="36"/>
          <w:szCs w:val="36"/>
          <w:rtl/>
        </w:rPr>
        <w:t>عدم</w:t>
      </w:r>
      <w:r w:rsidR="00003F13" w:rsidRPr="00DF757C">
        <w:rPr>
          <w:rFonts w:ascii="Traditional Arabic" w:hAnsi="Traditional Arabic" w:cs="Traditional Arabic"/>
          <w:sz w:val="36"/>
          <w:szCs w:val="36"/>
          <w:rtl/>
        </w:rPr>
        <w:t xml:space="preserve"> إتمام المشروع </w:t>
      </w:r>
      <w:r w:rsidR="00003F13">
        <w:rPr>
          <w:rFonts w:ascii="Traditional Arabic" w:hAnsi="Traditional Arabic" w:cs="Traditional Arabic" w:hint="cs"/>
          <w:sz w:val="36"/>
          <w:szCs w:val="36"/>
          <w:rtl/>
        </w:rPr>
        <w:t>بشكله النهائي</w:t>
      </w:r>
      <w:r w:rsidRPr="00DF757C">
        <w:rPr>
          <w:rFonts w:ascii="Traditional Arabic" w:hAnsi="Traditional Arabic" w:cs="Traditional Arabic"/>
          <w:sz w:val="36"/>
          <w:szCs w:val="36"/>
          <w:rtl/>
        </w:rPr>
        <w:t xml:space="preserve">. </w:t>
      </w:r>
    </w:p>
    <w:p w14:paraId="155CBED8" w14:textId="11D50699" w:rsidR="007F4AEB" w:rsidRPr="00DF757C" w:rsidRDefault="007F4AEB" w:rsidP="00F12DF1">
      <w:pPr>
        <w:overflowPunct w:val="0"/>
        <w:autoSpaceDE w:val="0"/>
        <w:autoSpaceDN w:val="0"/>
        <w:adjustRightInd w:val="0"/>
        <w:spacing w:after="0" w:line="240" w:lineRule="auto"/>
        <w:ind w:left="283"/>
        <w:jc w:val="both"/>
        <w:textAlignment w:val="baseline"/>
        <w:rPr>
          <w:rFonts w:ascii="Traditional Arabic" w:hAnsi="Traditional Arabic" w:cs="Traditional Arabic"/>
          <w:sz w:val="36"/>
          <w:szCs w:val="36"/>
          <w:rtl/>
        </w:rPr>
      </w:pPr>
      <w:r w:rsidRPr="00DF757C">
        <w:rPr>
          <w:rFonts w:ascii="Traditional Arabic" w:hAnsi="Traditional Arabic" w:cs="Traditional Arabic" w:hint="cs"/>
          <w:sz w:val="36"/>
          <w:szCs w:val="36"/>
          <w:rtl/>
        </w:rPr>
        <w:t xml:space="preserve">2. </w:t>
      </w:r>
      <w:r w:rsidRPr="00DF757C">
        <w:rPr>
          <w:rFonts w:ascii="Traditional Arabic" w:hAnsi="Traditional Arabic" w:cs="Traditional Arabic"/>
          <w:sz w:val="36"/>
          <w:szCs w:val="36"/>
          <w:rtl/>
        </w:rPr>
        <w:t>تأخ</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ر</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w:t>
      </w:r>
      <w:r w:rsidR="00003F13">
        <w:rPr>
          <w:rFonts w:ascii="Traditional Arabic" w:hAnsi="Traditional Arabic" w:cs="Traditional Arabic" w:hint="cs"/>
          <w:sz w:val="36"/>
          <w:szCs w:val="36"/>
          <w:rtl/>
        </w:rPr>
        <w:t>في تنفيذ المشروع مم</w:t>
      </w:r>
      <w:r w:rsidR="00F12DF1">
        <w:rPr>
          <w:rFonts w:ascii="Traditional Arabic" w:hAnsi="Traditional Arabic" w:cs="Traditional Arabic" w:hint="cs"/>
          <w:sz w:val="36"/>
          <w:szCs w:val="36"/>
          <w:rtl/>
        </w:rPr>
        <w:t>َّ</w:t>
      </w:r>
      <w:r w:rsidR="00003F13">
        <w:rPr>
          <w:rFonts w:ascii="Traditional Arabic" w:hAnsi="Traditional Arabic" w:cs="Traditional Arabic" w:hint="cs"/>
          <w:sz w:val="36"/>
          <w:szCs w:val="36"/>
          <w:rtl/>
        </w:rPr>
        <w:t>ا يستوجب زيادة</w:t>
      </w:r>
      <w:r w:rsidR="00F12DF1">
        <w:rPr>
          <w:rFonts w:ascii="Traditional Arabic" w:hAnsi="Traditional Arabic" w:cs="Traditional Arabic" w:hint="cs"/>
          <w:sz w:val="36"/>
          <w:szCs w:val="36"/>
          <w:rtl/>
        </w:rPr>
        <w:t>ً</w:t>
      </w:r>
      <w:r w:rsidR="00003F13">
        <w:rPr>
          <w:rFonts w:ascii="Traditional Arabic" w:hAnsi="Traditional Arabic" w:cs="Traditional Arabic" w:hint="cs"/>
          <w:sz w:val="36"/>
          <w:szCs w:val="36"/>
          <w:rtl/>
        </w:rPr>
        <w:t xml:space="preserve"> بالمد</w:t>
      </w:r>
      <w:r w:rsidR="00F12DF1">
        <w:rPr>
          <w:rFonts w:ascii="Traditional Arabic" w:hAnsi="Traditional Arabic" w:cs="Traditional Arabic" w:hint="cs"/>
          <w:sz w:val="36"/>
          <w:szCs w:val="36"/>
          <w:rtl/>
        </w:rPr>
        <w:t>َّ</w:t>
      </w:r>
      <w:r w:rsidR="00003F13">
        <w:rPr>
          <w:rFonts w:ascii="Traditional Arabic" w:hAnsi="Traditional Arabic" w:cs="Traditional Arabic" w:hint="cs"/>
          <w:sz w:val="36"/>
          <w:szCs w:val="36"/>
          <w:rtl/>
        </w:rPr>
        <w:t>ة تتجاوز المد</w:t>
      </w:r>
      <w:r w:rsidR="00F12DF1">
        <w:rPr>
          <w:rFonts w:ascii="Traditional Arabic" w:hAnsi="Traditional Arabic" w:cs="Traditional Arabic" w:hint="cs"/>
          <w:sz w:val="36"/>
          <w:szCs w:val="36"/>
          <w:rtl/>
        </w:rPr>
        <w:t>َّ</w:t>
      </w:r>
      <w:r w:rsidR="00003F13">
        <w:rPr>
          <w:rFonts w:ascii="Traditional Arabic" w:hAnsi="Traditional Arabic" w:cs="Traditional Arabic" w:hint="cs"/>
          <w:sz w:val="36"/>
          <w:szCs w:val="36"/>
          <w:rtl/>
        </w:rPr>
        <w:t xml:space="preserve">ة </w:t>
      </w:r>
      <w:r w:rsidR="00F12DF1">
        <w:rPr>
          <w:rFonts w:ascii="Traditional Arabic" w:hAnsi="Traditional Arabic" w:cs="Traditional Arabic" w:hint="cs"/>
          <w:sz w:val="36"/>
          <w:szCs w:val="36"/>
          <w:rtl/>
        </w:rPr>
        <w:t xml:space="preserve">الأصليَّة </w:t>
      </w:r>
      <w:r w:rsidR="00003F13">
        <w:rPr>
          <w:rFonts w:ascii="Traditional Arabic" w:hAnsi="Traditional Arabic" w:cs="Traditional Arabic" w:hint="cs"/>
          <w:sz w:val="36"/>
          <w:szCs w:val="36"/>
          <w:rtl/>
        </w:rPr>
        <w:t>بالضعف</w:t>
      </w:r>
      <w:r w:rsidRPr="00DF757C">
        <w:rPr>
          <w:rFonts w:ascii="Traditional Arabic" w:hAnsi="Traditional Arabic" w:cs="Traditional Arabic"/>
          <w:sz w:val="36"/>
          <w:szCs w:val="36"/>
          <w:rtl/>
        </w:rPr>
        <w:t xml:space="preserve">. </w:t>
      </w:r>
    </w:p>
    <w:p w14:paraId="221228BB" w14:textId="32C4B945" w:rsidR="007F4AEB" w:rsidRPr="00DF757C" w:rsidRDefault="007F4AEB" w:rsidP="00003F13">
      <w:pPr>
        <w:overflowPunct w:val="0"/>
        <w:autoSpaceDE w:val="0"/>
        <w:autoSpaceDN w:val="0"/>
        <w:adjustRightInd w:val="0"/>
        <w:spacing w:after="0" w:line="240" w:lineRule="auto"/>
        <w:ind w:left="283"/>
        <w:jc w:val="both"/>
        <w:textAlignment w:val="baseline"/>
        <w:rPr>
          <w:rFonts w:ascii="Traditional Arabic" w:hAnsi="Traditional Arabic" w:cs="Traditional Arabic"/>
          <w:sz w:val="36"/>
          <w:szCs w:val="36"/>
          <w:rtl/>
        </w:rPr>
      </w:pPr>
      <w:r w:rsidRPr="00DF757C">
        <w:rPr>
          <w:rFonts w:ascii="Traditional Arabic" w:hAnsi="Traditional Arabic" w:cs="Traditional Arabic" w:hint="cs"/>
          <w:sz w:val="36"/>
          <w:szCs w:val="36"/>
          <w:rtl/>
        </w:rPr>
        <w:t xml:space="preserve">3. </w:t>
      </w:r>
      <w:r w:rsidRPr="00DF757C">
        <w:rPr>
          <w:rFonts w:ascii="Traditional Arabic" w:hAnsi="Traditional Arabic" w:cs="Traditional Arabic"/>
          <w:sz w:val="36"/>
          <w:szCs w:val="36"/>
          <w:rtl/>
        </w:rPr>
        <w:t xml:space="preserve">سوء التنفيذ، </w:t>
      </w:r>
      <w:r w:rsidR="00003F13">
        <w:rPr>
          <w:rFonts w:ascii="Traditional Arabic" w:hAnsi="Traditional Arabic" w:cs="Traditional Arabic" w:hint="cs"/>
          <w:sz w:val="36"/>
          <w:szCs w:val="36"/>
          <w:rtl/>
        </w:rPr>
        <w:t>بسبب عدم الالتزام في تطبيق الشروط والمواصفات</w:t>
      </w:r>
      <w:r w:rsidRPr="00DF757C">
        <w:rPr>
          <w:rFonts w:ascii="Traditional Arabic" w:hAnsi="Traditional Arabic" w:cs="Traditional Arabic"/>
          <w:sz w:val="36"/>
          <w:szCs w:val="36"/>
          <w:rtl/>
        </w:rPr>
        <w:t xml:space="preserve">. </w:t>
      </w:r>
    </w:p>
    <w:p w14:paraId="6340B835" w14:textId="02CE08C2" w:rsidR="007F4AEB" w:rsidRPr="00DF757C" w:rsidRDefault="009779B9" w:rsidP="00003F13">
      <w:pPr>
        <w:overflowPunct w:val="0"/>
        <w:autoSpaceDE w:val="0"/>
        <w:autoSpaceDN w:val="0"/>
        <w:adjustRightInd w:val="0"/>
        <w:spacing w:after="0" w:line="240" w:lineRule="auto"/>
        <w:ind w:left="281" w:hanging="281"/>
        <w:jc w:val="both"/>
        <w:textAlignment w:val="baseline"/>
        <w:rPr>
          <w:rFonts w:ascii="Traditional Arabic" w:hAnsi="Traditional Arabic" w:cs="Traditional Arabic"/>
          <w:sz w:val="36"/>
          <w:szCs w:val="36"/>
        </w:rPr>
      </w:pPr>
      <w:r>
        <w:rPr>
          <w:rFonts w:ascii="Traditional Arabic" w:hAnsi="Traditional Arabic" w:cs="Traditional Arabic" w:hint="cs"/>
          <w:sz w:val="36"/>
          <w:szCs w:val="36"/>
          <w:rtl/>
        </w:rPr>
        <w:t xml:space="preserve">   </w:t>
      </w:r>
      <w:r w:rsidR="007F4AEB" w:rsidRPr="00DF757C">
        <w:rPr>
          <w:rFonts w:ascii="Traditional Arabic" w:hAnsi="Traditional Arabic" w:cs="Traditional Arabic" w:hint="cs"/>
          <w:sz w:val="36"/>
          <w:szCs w:val="36"/>
          <w:rtl/>
        </w:rPr>
        <w:t xml:space="preserve">4. </w:t>
      </w:r>
      <w:r w:rsidR="007F4AEB" w:rsidRPr="00DF757C">
        <w:rPr>
          <w:rFonts w:ascii="Traditional Arabic" w:hAnsi="Traditional Arabic" w:cs="Traditional Arabic"/>
          <w:sz w:val="36"/>
          <w:szCs w:val="36"/>
          <w:rtl/>
        </w:rPr>
        <w:t xml:space="preserve">عدم </w:t>
      </w:r>
      <w:r w:rsidR="00003F13">
        <w:rPr>
          <w:rFonts w:ascii="Traditional Arabic" w:hAnsi="Traditional Arabic" w:cs="Traditional Arabic" w:hint="cs"/>
          <w:sz w:val="36"/>
          <w:szCs w:val="36"/>
          <w:rtl/>
        </w:rPr>
        <w:t>الانتفاع</w:t>
      </w:r>
      <w:r w:rsidR="007F4AEB" w:rsidRPr="00DF757C">
        <w:rPr>
          <w:rFonts w:ascii="Traditional Arabic" w:hAnsi="Traditional Arabic" w:cs="Traditional Arabic"/>
          <w:sz w:val="36"/>
          <w:szCs w:val="36"/>
          <w:rtl/>
        </w:rPr>
        <w:t xml:space="preserve"> من المشروع </w:t>
      </w:r>
      <w:r w:rsidR="00003F13">
        <w:rPr>
          <w:rFonts w:ascii="Traditional Arabic" w:hAnsi="Traditional Arabic" w:cs="Traditional Arabic" w:hint="cs"/>
          <w:sz w:val="36"/>
          <w:szCs w:val="36"/>
          <w:rtl/>
        </w:rPr>
        <w:t>بعد انتهائه</w:t>
      </w:r>
      <w:r w:rsidR="007F4AEB" w:rsidRPr="00DF757C">
        <w:rPr>
          <w:rFonts w:ascii="Traditional Arabic" w:hAnsi="Traditional Arabic" w:cs="Traditional Arabic"/>
          <w:sz w:val="36"/>
          <w:szCs w:val="36"/>
          <w:rtl/>
        </w:rPr>
        <w:t xml:space="preserve"> بسبب نقص أعمال</w:t>
      </w:r>
      <w:r w:rsidR="00F12DF1">
        <w:rPr>
          <w:rFonts w:ascii="Traditional Arabic" w:hAnsi="Traditional Arabic" w:cs="Traditional Arabic" w:hint="cs"/>
          <w:sz w:val="36"/>
          <w:szCs w:val="36"/>
          <w:rtl/>
        </w:rPr>
        <w:t>ٍ</w:t>
      </w:r>
      <w:r w:rsidR="007F4AEB" w:rsidRPr="00DF757C">
        <w:rPr>
          <w:rFonts w:ascii="Traditional Arabic" w:hAnsi="Traditional Arabic" w:cs="Traditional Arabic"/>
          <w:sz w:val="36"/>
          <w:szCs w:val="36"/>
          <w:rtl/>
        </w:rPr>
        <w:t xml:space="preserve"> رئيس</w:t>
      </w:r>
      <w:r w:rsidR="00F12DF1">
        <w:rPr>
          <w:rFonts w:ascii="Traditional Arabic" w:hAnsi="Traditional Arabic" w:cs="Traditional Arabic" w:hint="cs"/>
          <w:sz w:val="36"/>
          <w:szCs w:val="36"/>
          <w:rtl/>
        </w:rPr>
        <w:t>يَّ</w:t>
      </w:r>
      <w:r w:rsidR="007F4AEB" w:rsidRPr="00DF757C">
        <w:rPr>
          <w:rFonts w:ascii="Traditional Arabic" w:hAnsi="Traditional Arabic" w:cs="Traditional Arabic"/>
          <w:sz w:val="36"/>
          <w:szCs w:val="36"/>
          <w:rtl/>
        </w:rPr>
        <w:t>ة</w:t>
      </w:r>
      <w:r w:rsidR="00F12DF1">
        <w:rPr>
          <w:rFonts w:ascii="Traditional Arabic" w:hAnsi="Traditional Arabic" w:cs="Traditional Arabic" w:hint="cs"/>
          <w:sz w:val="36"/>
          <w:szCs w:val="36"/>
          <w:rtl/>
        </w:rPr>
        <w:t>ٍ</w:t>
      </w:r>
      <w:r w:rsidR="007F4AEB" w:rsidRPr="00DF757C">
        <w:rPr>
          <w:rFonts w:ascii="Traditional Arabic" w:hAnsi="Traditional Arabic" w:cs="Traditional Arabic"/>
          <w:sz w:val="36"/>
          <w:szCs w:val="36"/>
          <w:rtl/>
        </w:rPr>
        <w:t xml:space="preserve"> فيه لا يمكن استخدامه </w:t>
      </w:r>
      <w:r w:rsidR="00887DF9">
        <w:rPr>
          <w:rFonts w:ascii="Traditional Arabic" w:hAnsi="Traditional Arabic" w:cs="Traditional Arabic" w:hint="cs"/>
          <w:sz w:val="36"/>
          <w:szCs w:val="36"/>
          <w:rtl/>
        </w:rPr>
        <w:t xml:space="preserve"> </w:t>
      </w:r>
      <w:r w:rsidR="007F4AEB" w:rsidRPr="00DF757C">
        <w:rPr>
          <w:rFonts w:ascii="Traditional Arabic" w:hAnsi="Traditional Arabic" w:cs="Traditional Arabic"/>
          <w:sz w:val="36"/>
          <w:szCs w:val="36"/>
          <w:rtl/>
        </w:rPr>
        <w:t>من دونها</w:t>
      </w:r>
      <w:r w:rsidR="007F4AEB">
        <w:rPr>
          <w:rFonts w:ascii="Traditional Arabic" w:hAnsi="Traditional Arabic" w:cs="Traditional Arabic" w:hint="cs"/>
          <w:sz w:val="36"/>
          <w:szCs w:val="36"/>
          <w:rtl/>
        </w:rPr>
        <w:t>.</w:t>
      </w:r>
    </w:p>
    <w:p w14:paraId="57C5C3B5" w14:textId="0F743348" w:rsidR="00B42531" w:rsidRPr="00DF757C" w:rsidRDefault="00B42531" w:rsidP="00B42531">
      <w:pPr>
        <w:overflowPunct w:val="0"/>
        <w:autoSpaceDE w:val="0"/>
        <w:autoSpaceDN w:val="0"/>
        <w:adjustRightInd w:val="0"/>
        <w:spacing w:after="0" w:line="240" w:lineRule="auto"/>
        <w:ind w:hanging="2"/>
        <w:jc w:val="both"/>
        <w:textAlignment w:val="baseline"/>
        <w:rPr>
          <w:rFonts w:ascii="Traditional Arabic" w:eastAsia="Times New Roman" w:hAnsi="Traditional Arabic" w:cs="Traditional Arabic"/>
          <w:sz w:val="36"/>
          <w:szCs w:val="36"/>
          <w:rtl/>
        </w:rPr>
      </w:pPr>
      <w:r>
        <w:rPr>
          <w:rFonts w:ascii="Traditional Arabic" w:eastAsia="Times New Roman" w:hAnsi="Traditional Arabic" w:cs="Traditional Arabic" w:hint="cs"/>
          <w:sz w:val="36"/>
          <w:szCs w:val="36"/>
          <w:rtl/>
        </w:rPr>
        <w:t>و</w:t>
      </w:r>
      <w:r>
        <w:rPr>
          <w:rFonts w:ascii="Traditional Arabic" w:eastAsia="Times New Roman" w:hAnsi="Traditional Arabic" w:cs="Traditional Arabic"/>
          <w:sz w:val="36"/>
          <w:szCs w:val="36"/>
          <w:rtl/>
        </w:rPr>
        <w:t>نظر</w:t>
      </w:r>
      <w:r w:rsidR="00154C43">
        <w:rPr>
          <w:rFonts w:ascii="Traditional Arabic" w:eastAsia="Times New Roman" w:hAnsi="Traditional Arabic" w:cs="Traditional Arabic" w:hint="cs"/>
          <w:sz w:val="36"/>
          <w:szCs w:val="36"/>
          <w:rtl/>
        </w:rPr>
        <w:t>ًا</w:t>
      </w:r>
      <w:r w:rsidRPr="00DF757C">
        <w:rPr>
          <w:rFonts w:ascii="Traditional Arabic" w:eastAsia="Times New Roman" w:hAnsi="Traditional Arabic" w:cs="Traditional Arabic"/>
          <w:sz w:val="36"/>
          <w:szCs w:val="36"/>
          <w:rtl/>
        </w:rPr>
        <w:t xml:space="preserve"> لأهم</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ي</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ة إنجاز المشاريع في الوقت المخط</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ط له وخاص</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ة</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 xml:space="preserve"> في المملكة </w:t>
      </w:r>
      <w:r w:rsidRPr="00DF757C">
        <w:rPr>
          <w:rFonts w:ascii="Traditional Arabic" w:eastAsia="Times New Roman" w:hAnsi="Traditional Arabic" w:cs="Traditional Arabic" w:hint="cs"/>
          <w:sz w:val="36"/>
          <w:szCs w:val="36"/>
          <w:rtl/>
        </w:rPr>
        <w:t>العربي</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hint="cs"/>
          <w:sz w:val="36"/>
          <w:szCs w:val="36"/>
          <w:rtl/>
        </w:rPr>
        <w:t>ة السعودي</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hint="cs"/>
          <w:sz w:val="36"/>
          <w:szCs w:val="36"/>
          <w:rtl/>
        </w:rPr>
        <w:t>ة</w:t>
      </w:r>
      <w:r w:rsidR="00154C43">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 xml:space="preserve"> لجأت العديد</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 xml:space="preserve"> م</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ن الدراسات</w:t>
      </w:r>
      <w:r w:rsidR="0036102A">
        <w:rPr>
          <w:rFonts w:ascii="Traditional Arabic" w:eastAsia="Times New Roman" w:hAnsi="Traditional Arabic" w:cs="Traditional Arabic"/>
          <w:sz w:val="36"/>
          <w:szCs w:val="36"/>
          <w:rtl/>
        </w:rPr>
        <w:t xml:space="preserve"> إلى </w:t>
      </w:r>
      <w:r w:rsidRPr="00DF757C">
        <w:rPr>
          <w:rFonts w:ascii="Traditional Arabic" w:eastAsia="Times New Roman" w:hAnsi="Traditional Arabic" w:cs="Traditional Arabic"/>
          <w:sz w:val="36"/>
          <w:szCs w:val="36"/>
          <w:rtl/>
        </w:rPr>
        <w:t>إجراء دراسات التحليل الكم</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ي لحصر الأسباب التي يمكن أن تؤد</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ي</w:t>
      </w:r>
      <w:r w:rsidR="0036102A">
        <w:rPr>
          <w:rFonts w:ascii="Traditional Arabic" w:eastAsia="Times New Roman" w:hAnsi="Traditional Arabic" w:cs="Traditional Arabic"/>
          <w:sz w:val="36"/>
          <w:szCs w:val="36"/>
          <w:rtl/>
        </w:rPr>
        <w:t xml:space="preserve"> إلى </w:t>
      </w:r>
      <w:r w:rsidRPr="00DF757C">
        <w:rPr>
          <w:rFonts w:ascii="Traditional Arabic" w:eastAsia="Times New Roman" w:hAnsi="Traditional Arabic" w:cs="Traditional Arabic"/>
          <w:sz w:val="36"/>
          <w:szCs w:val="36"/>
          <w:rtl/>
        </w:rPr>
        <w:t xml:space="preserve">تأخر المشاريع </w:t>
      </w:r>
      <w:r w:rsidRPr="00DF757C">
        <w:rPr>
          <w:rFonts w:ascii="Traditional Arabic" w:eastAsia="Times New Roman" w:hAnsi="Traditional Arabic" w:cs="Traditional Arabic" w:hint="cs"/>
          <w:sz w:val="36"/>
          <w:szCs w:val="36"/>
          <w:rtl/>
        </w:rPr>
        <w:t>الإنشائي</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hint="cs"/>
          <w:sz w:val="36"/>
          <w:szCs w:val="36"/>
          <w:rtl/>
        </w:rPr>
        <w:t>ة</w:t>
      </w:r>
      <w:r>
        <w:rPr>
          <w:rFonts w:ascii="Traditional Arabic" w:eastAsia="Times New Roman" w:hAnsi="Traditional Arabic" w:cs="Traditional Arabic" w:hint="cs"/>
          <w:sz w:val="36"/>
          <w:szCs w:val="36"/>
          <w:rtl/>
        </w:rPr>
        <w:t>، و</w:t>
      </w:r>
      <w:r w:rsidRPr="00DF757C">
        <w:rPr>
          <w:rFonts w:ascii="Traditional Arabic" w:eastAsia="Times New Roman" w:hAnsi="Traditional Arabic" w:cs="Traditional Arabic"/>
          <w:sz w:val="36"/>
          <w:szCs w:val="36"/>
          <w:rtl/>
        </w:rPr>
        <w:t>من الضروري لنا أن</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 xml:space="preserve"> نفهم كيف يحدث الفشل في تنفيذ المشاريع الإنشائي</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ة ومدى تأثير</w:t>
      </w:r>
      <w:r w:rsidR="00F12DF1">
        <w:rPr>
          <w:rFonts w:ascii="Traditional Arabic" w:eastAsia="Times New Roman" w:hAnsi="Traditional Arabic" w:cs="Traditional Arabic" w:hint="cs"/>
          <w:sz w:val="36"/>
          <w:szCs w:val="36"/>
          <w:rtl/>
        </w:rPr>
        <w:t xml:space="preserve"> </w:t>
      </w:r>
      <w:r w:rsidRPr="00DF757C">
        <w:rPr>
          <w:rFonts w:ascii="Traditional Arabic" w:eastAsia="Times New Roman" w:hAnsi="Traditional Arabic" w:cs="Traditional Arabic"/>
          <w:sz w:val="36"/>
          <w:szCs w:val="36"/>
          <w:rtl/>
        </w:rPr>
        <w:t>عقد الإنشاءات العام</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ة في حدوث الفشل</w:t>
      </w:r>
      <w:r w:rsidR="007F0668">
        <w:rPr>
          <w:rFonts w:ascii="Traditional Arabic" w:eastAsia="Times New Roman" w:hAnsi="Traditional Arabic" w:cs="Traditional Arabic"/>
          <w:sz w:val="36"/>
          <w:szCs w:val="36"/>
          <w:rtl/>
        </w:rPr>
        <w:t xml:space="preserve"> بالرغم م</w:t>
      </w:r>
      <w:r w:rsidR="00F12DF1">
        <w:rPr>
          <w:rFonts w:ascii="Traditional Arabic" w:eastAsia="Times New Roman" w:hAnsi="Traditional Arabic" w:cs="Traditional Arabic" w:hint="cs"/>
          <w:sz w:val="36"/>
          <w:szCs w:val="36"/>
          <w:rtl/>
        </w:rPr>
        <w:t>ِ</w:t>
      </w:r>
      <w:r w:rsidR="007F0668">
        <w:rPr>
          <w:rFonts w:ascii="Traditional Arabic" w:eastAsia="Times New Roman" w:hAnsi="Traditional Arabic" w:cs="Traditional Arabic"/>
          <w:sz w:val="36"/>
          <w:szCs w:val="36"/>
          <w:rtl/>
        </w:rPr>
        <w:t>ن إدارة المشاريع عندها</w:t>
      </w:r>
      <w:r w:rsidRPr="00DF757C">
        <w:rPr>
          <w:rFonts w:ascii="Traditional Arabic" w:eastAsia="Times New Roman" w:hAnsi="Traditional Arabic" w:cs="Traditional Arabic" w:hint="cs"/>
          <w:sz w:val="36"/>
          <w:szCs w:val="36"/>
          <w:rtl/>
        </w:rPr>
        <w:t>،</w:t>
      </w:r>
      <w:r w:rsidR="00F12DF1">
        <w:rPr>
          <w:rFonts w:ascii="Traditional Arabic" w:eastAsia="Times New Roman" w:hAnsi="Traditional Arabic" w:cs="Traditional Arabic" w:hint="cs"/>
          <w:sz w:val="36"/>
          <w:szCs w:val="36"/>
          <w:rtl/>
        </w:rPr>
        <w:t xml:space="preserve"> </w:t>
      </w:r>
      <w:r w:rsidRPr="00DF757C">
        <w:rPr>
          <w:rFonts w:ascii="Traditional Arabic" w:eastAsia="Times New Roman" w:hAnsi="Traditional Arabic" w:cs="Traditional Arabic" w:hint="cs"/>
          <w:sz w:val="36"/>
          <w:szCs w:val="36"/>
          <w:rtl/>
        </w:rPr>
        <w:t xml:space="preserve">لذلك </w:t>
      </w:r>
      <w:r w:rsidRPr="00DF757C">
        <w:rPr>
          <w:rFonts w:ascii="Traditional Arabic" w:eastAsia="Times New Roman" w:hAnsi="Traditional Arabic" w:cs="Traditional Arabic"/>
          <w:sz w:val="36"/>
          <w:szCs w:val="36"/>
          <w:rtl/>
        </w:rPr>
        <w:t xml:space="preserve">يمكننا </w:t>
      </w:r>
      <w:r w:rsidRPr="00DF757C">
        <w:rPr>
          <w:rFonts w:ascii="Traditional Arabic" w:eastAsia="Times New Roman" w:hAnsi="Traditional Arabic" w:cs="Traditional Arabic" w:hint="cs"/>
          <w:sz w:val="36"/>
          <w:szCs w:val="36"/>
          <w:rtl/>
        </w:rPr>
        <w:t xml:space="preserve">فقط </w:t>
      </w:r>
      <w:r w:rsidRPr="00DF757C">
        <w:rPr>
          <w:rFonts w:ascii="Traditional Arabic" w:eastAsia="Times New Roman" w:hAnsi="Traditional Arabic" w:cs="Traditional Arabic"/>
          <w:sz w:val="36"/>
          <w:szCs w:val="36"/>
          <w:rtl/>
        </w:rPr>
        <w:t>منع حدوث مسب</w:t>
      </w:r>
      <w:r w:rsidR="00F12DF1">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بات الفشل العقدية أو التعامل معها عند حدوثها دون قصد.</w:t>
      </w:r>
    </w:p>
    <w:p w14:paraId="5403B90A" w14:textId="3729973A" w:rsidR="00B42531" w:rsidRPr="00DF757C" w:rsidRDefault="007F0668" w:rsidP="00F12DF1">
      <w:pPr>
        <w:overflowPunct w:val="0"/>
        <w:autoSpaceDE w:val="0"/>
        <w:autoSpaceDN w:val="0"/>
        <w:adjustRightInd w:val="0"/>
        <w:spacing w:after="0" w:line="240" w:lineRule="auto"/>
        <w:ind w:hanging="2"/>
        <w:jc w:val="both"/>
        <w:textAlignment w:val="baseline"/>
        <w:rPr>
          <w:rFonts w:ascii="Traditional Arabic" w:eastAsia="Times New Roman" w:hAnsi="Traditional Arabic" w:cs="Traditional Arabic"/>
          <w:sz w:val="36"/>
          <w:szCs w:val="36"/>
          <w:rtl/>
        </w:rPr>
      </w:pPr>
      <w:r>
        <w:rPr>
          <w:rFonts w:ascii="Traditional Arabic" w:eastAsia="Times New Roman" w:hAnsi="Traditional Arabic" w:cs="Traditional Arabic" w:hint="cs"/>
          <w:sz w:val="36"/>
          <w:szCs w:val="36"/>
          <w:rtl/>
        </w:rPr>
        <w:t>و</w:t>
      </w:r>
      <w:r w:rsidR="004D67F6">
        <w:rPr>
          <w:rFonts w:ascii="Traditional Arabic" w:eastAsia="Times New Roman" w:hAnsi="Traditional Arabic" w:cs="Traditional Arabic" w:hint="cs"/>
          <w:sz w:val="36"/>
          <w:szCs w:val="36"/>
          <w:rtl/>
        </w:rPr>
        <w:t>تكمن مشكلة الدراسة</w:t>
      </w:r>
      <w:r w:rsidR="0036102A">
        <w:rPr>
          <w:rFonts w:ascii="Traditional Arabic" w:eastAsia="Times New Roman" w:hAnsi="Traditional Arabic" w:cs="Traditional Arabic" w:hint="cs"/>
          <w:sz w:val="36"/>
          <w:szCs w:val="36"/>
          <w:rtl/>
        </w:rPr>
        <w:t xml:space="preserve"> إلى </w:t>
      </w:r>
      <w:r w:rsidR="004D67F6">
        <w:rPr>
          <w:rFonts w:ascii="Traditional Arabic" w:eastAsia="Times New Roman" w:hAnsi="Traditional Arabic" w:cs="Traditional Arabic" w:hint="cs"/>
          <w:sz w:val="36"/>
          <w:szCs w:val="36"/>
          <w:rtl/>
        </w:rPr>
        <w:t xml:space="preserve">معرفة </w:t>
      </w:r>
      <w:r w:rsidR="00B42531" w:rsidRPr="00DF757C">
        <w:rPr>
          <w:rFonts w:ascii="Traditional Arabic" w:eastAsia="Times New Roman" w:hAnsi="Traditional Arabic" w:cs="Traditional Arabic"/>
          <w:sz w:val="36"/>
          <w:szCs w:val="36"/>
          <w:rtl/>
        </w:rPr>
        <w:t>أهم</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 أسباب </w:t>
      </w:r>
      <w:r w:rsidR="004D67F6">
        <w:rPr>
          <w:rFonts w:ascii="Traditional Arabic" w:eastAsia="Times New Roman" w:hAnsi="Traditional Arabic" w:cs="Traditional Arabic" w:hint="cs"/>
          <w:sz w:val="36"/>
          <w:szCs w:val="36"/>
          <w:rtl/>
        </w:rPr>
        <w:t>تعث</w:t>
      </w:r>
      <w:r w:rsidR="00F12DF1">
        <w:rPr>
          <w:rFonts w:ascii="Traditional Arabic" w:eastAsia="Times New Roman" w:hAnsi="Traditional Arabic" w:cs="Traditional Arabic" w:hint="cs"/>
          <w:sz w:val="36"/>
          <w:szCs w:val="36"/>
          <w:rtl/>
        </w:rPr>
        <w:t>ُّ</w:t>
      </w:r>
      <w:r w:rsidR="004D67F6">
        <w:rPr>
          <w:rFonts w:ascii="Traditional Arabic" w:eastAsia="Times New Roman" w:hAnsi="Traditional Arabic" w:cs="Traditional Arabic" w:hint="cs"/>
          <w:sz w:val="36"/>
          <w:szCs w:val="36"/>
          <w:rtl/>
        </w:rPr>
        <w:t>ر</w:t>
      </w:r>
      <w:r w:rsidR="00B42531" w:rsidRPr="00DF757C">
        <w:rPr>
          <w:rFonts w:ascii="Traditional Arabic" w:eastAsia="Times New Roman" w:hAnsi="Traditional Arabic" w:cs="Traditional Arabic"/>
          <w:sz w:val="36"/>
          <w:szCs w:val="36"/>
          <w:rtl/>
        </w:rPr>
        <w:t xml:space="preserve"> تنفيذ المشاريع الإنشائي</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ة </w:t>
      </w:r>
      <w:r w:rsidR="00B42531" w:rsidRPr="00DF757C">
        <w:rPr>
          <w:rFonts w:ascii="Traditional Arabic" w:eastAsia="Times New Roman" w:hAnsi="Traditional Arabic" w:cs="Traditional Arabic" w:hint="cs"/>
          <w:sz w:val="36"/>
          <w:szCs w:val="36"/>
          <w:rtl/>
        </w:rPr>
        <w:t>المقترنة</w:t>
      </w:r>
      <w:r w:rsidR="00B42531" w:rsidRPr="00DF757C">
        <w:rPr>
          <w:rFonts w:ascii="Traditional Arabic" w:eastAsia="Times New Roman" w:hAnsi="Traditional Arabic" w:cs="Traditional Arabic"/>
          <w:sz w:val="36"/>
          <w:szCs w:val="36"/>
          <w:rtl/>
        </w:rPr>
        <w:t xml:space="preserve"> </w:t>
      </w:r>
      <w:r w:rsidR="00B42531" w:rsidRPr="00DF757C">
        <w:rPr>
          <w:rFonts w:ascii="Traditional Arabic" w:eastAsia="Times New Roman" w:hAnsi="Traditional Arabic" w:cs="Traditional Arabic" w:hint="cs"/>
          <w:sz w:val="36"/>
          <w:szCs w:val="36"/>
          <w:rtl/>
        </w:rPr>
        <w:t>ب</w:t>
      </w:r>
      <w:r w:rsidR="00B42531">
        <w:rPr>
          <w:rFonts w:ascii="Traditional Arabic" w:eastAsia="Times New Roman" w:hAnsi="Traditional Arabic" w:cs="Traditional Arabic"/>
          <w:sz w:val="36"/>
          <w:szCs w:val="36"/>
          <w:rtl/>
        </w:rPr>
        <w:t>عقد الإنشاءات العام</w:t>
      </w:r>
      <w:r w:rsidR="00F12DF1">
        <w:rPr>
          <w:rFonts w:ascii="Traditional Arabic" w:eastAsia="Times New Roman" w:hAnsi="Traditional Arabic" w:cs="Traditional Arabic" w:hint="cs"/>
          <w:sz w:val="36"/>
          <w:szCs w:val="36"/>
          <w:rtl/>
        </w:rPr>
        <w:t>َّ</w:t>
      </w:r>
      <w:r w:rsidR="00B42531">
        <w:rPr>
          <w:rFonts w:ascii="Traditional Arabic" w:eastAsia="Times New Roman" w:hAnsi="Traditional Arabic" w:cs="Traditional Arabic"/>
          <w:sz w:val="36"/>
          <w:szCs w:val="36"/>
          <w:rtl/>
        </w:rPr>
        <w:t>ة</w:t>
      </w:r>
      <w:r w:rsidR="00B42531">
        <w:rPr>
          <w:rFonts w:ascii="Traditional Arabic" w:eastAsia="Times New Roman" w:hAnsi="Traditional Arabic" w:cs="Traditional Arabic" w:hint="cs"/>
          <w:sz w:val="36"/>
          <w:szCs w:val="36"/>
          <w:rtl/>
        </w:rPr>
        <w:t>،</w:t>
      </w:r>
      <w:r w:rsidR="00F12DF1">
        <w:rPr>
          <w:rFonts w:ascii="Traditional Arabic" w:eastAsia="Times New Roman" w:hAnsi="Traditional Arabic" w:cs="Traditional Arabic" w:hint="cs"/>
          <w:sz w:val="36"/>
          <w:szCs w:val="36"/>
          <w:rtl/>
        </w:rPr>
        <w:t xml:space="preserve"> </w:t>
      </w:r>
      <w:r w:rsidR="004D67F6">
        <w:rPr>
          <w:rFonts w:ascii="Traditional Arabic" w:eastAsia="Times New Roman" w:hAnsi="Traditional Arabic" w:cs="Traditional Arabic" w:hint="cs"/>
          <w:sz w:val="36"/>
          <w:szCs w:val="36"/>
          <w:rtl/>
        </w:rPr>
        <w:t>و</w:t>
      </w:r>
      <w:r w:rsidR="00B42531" w:rsidRPr="00DF757C">
        <w:rPr>
          <w:rFonts w:ascii="Traditional Arabic" w:eastAsia="Times New Roman" w:hAnsi="Traditional Arabic" w:cs="Traditional Arabic"/>
          <w:sz w:val="36"/>
          <w:szCs w:val="36"/>
          <w:rtl/>
        </w:rPr>
        <w:t xml:space="preserve">تقديم الحلول لتلافي </w:t>
      </w:r>
      <w:r w:rsidR="00F12DF1">
        <w:rPr>
          <w:rFonts w:ascii="Traditional Arabic" w:eastAsia="Times New Roman" w:hAnsi="Traditional Arabic" w:cs="Traditional Arabic" w:hint="cs"/>
          <w:sz w:val="36"/>
          <w:szCs w:val="36"/>
          <w:rtl/>
        </w:rPr>
        <w:t>أ</w:t>
      </w:r>
      <w:r w:rsidR="00F12DF1" w:rsidRPr="00DF757C">
        <w:rPr>
          <w:rFonts w:ascii="Traditional Arabic" w:eastAsia="Times New Roman" w:hAnsi="Traditional Arabic" w:cs="Traditional Arabic"/>
          <w:sz w:val="36"/>
          <w:szCs w:val="36"/>
          <w:rtl/>
        </w:rPr>
        <w:t xml:space="preserve">سباب </w:t>
      </w:r>
      <w:r w:rsidR="00B42531" w:rsidRPr="00DF757C">
        <w:rPr>
          <w:rFonts w:ascii="Traditional Arabic" w:eastAsia="Times New Roman" w:hAnsi="Traditional Arabic" w:cs="Traditional Arabic" w:hint="cs"/>
          <w:sz w:val="36"/>
          <w:szCs w:val="36"/>
          <w:rtl/>
        </w:rPr>
        <w:t>التعث</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hint="cs"/>
          <w:sz w:val="36"/>
          <w:szCs w:val="36"/>
          <w:rtl/>
        </w:rPr>
        <w:t>ر في</w:t>
      </w:r>
      <w:r w:rsidR="00B42531" w:rsidRPr="00DF757C">
        <w:rPr>
          <w:rFonts w:ascii="Traditional Arabic" w:eastAsia="Times New Roman" w:hAnsi="Traditional Arabic" w:cs="Traditional Arabic"/>
          <w:sz w:val="36"/>
          <w:szCs w:val="36"/>
          <w:rtl/>
        </w:rPr>
        <w:t xml:space="preserve"> تنفيذ المشا</w:t>
      </w:r>
      <w:r w:rsidR="004D67F6">
        <w:rPr>
          <w:rFonts w:ascii="Traditional Arabic" w:eastAsia="Times New Roman" w:hAnsi="Traditional Arabic" w:cs="Traditional Arabic"/>
          <w:sz w:val="36"/>
          <w:szCs w:val="36"/>
          <w:rtl/>
        </w:rPr>
        <w:t>ريع الإنشائ</w:t>
      </w:r>
      <w:r w:rsidR="00F12DF1">
        <w:rPr>
          <w:rFonts w:ascii="Traditional Arabic" w:eastAsia="Times New Roman" w:hAnsi="Traditional Arabic" w:cs="Traditional Arabic" w:hint="cs"/>
          <w:sz w:val="36"/>
          <w:szCs w:val="36"/>
          <w:rtl/>
        </w:rPr>
        <w:t>َّ</w:t>
      </w:r>
      <w:r w:rsidR="004D67F6">
        <w:rPr>
          <w:rFonts w:ascii="Traditional Arabic" w:eastAsia="Times New Roman" w:hAnsi="Traditional Arabic" w:cs="Traditional Arabic"/>
          <w:sz w:val="36"/>
          <w:szCs w:val="36"/>
          <w:rtl/>
        </w:rPr>
        <w:t xml:space="preserve">ية من الناحية </w:t>
      </w:r>
      <w:r w:rsidR="00F12DF1">
        <w:rPr>
          <w:rFonts w:ascii="Traditional Arabic" w:eastAsia="Times New Roman" w:hAnsi="Traditional Arabic" w:cs="Traditional Arabic"/>
          <w:sz w:val="36"/>
          <w:szCs w:val="36"/>
          <w:rtl/>
        </w:rPr>
        <w:t>ال</w:t>
      </w:r>
      <w:r w:rsidR="00F12DF1">
        <w:rPr>
          <w:rFonts w:ascii="Traditional Arabic" w:eastAsia="Times New Roman" w:hAnsi="Traditional Arabic" w:cs="Traditional Arabic" w:hint="cs"/>
          <w:sz w:val="36"/>
          <w:szCs w:val="36"/>
          <w:rtl/>
        </w:rPr>
        <w:t>تعاقديَّة:</w:t>
      </w:r>
      <w:r w:rsidR="00F12DF1" w:rsidRPr="00DF757C">
        <w:rPr>
          <w:rFonts w:ascii="Traditional Arabic" w:eastAsia="Times New Roman" w:hAnsi="Traditional Arabic" w:cs="Traditional Arabic"/>
          <w:sz w:val="36"/>
          <w:szCs w:val="36"/>
          <w:rtl/>
        </w:rPr>
        <w:t xml:space="preserve"> </w:t>
      </w:r>
      <w:r w:rsidR="00B42531" w:rsidRPr="00DF757C">
        <w:rPr>
          <w:rFonts w:ascii="Traditional Arabic" w:eastAsia="Times New Roman" w:hAnsi="Traditional Arabic" w:cs="Traditional Arabic"/>
          <w:sz w:val="36"/>
          <w:szCs w:val="36"/>
          <w:rtl/>
        </w:rPr>
        <w:t>كالتخطيط الدقيق للمشاريع</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 وإدارة المشروع</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 وضرورة التنسيق بين أطراف المشروع</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 وضرورة مراقبة النشاطات الحذرة</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 ومراقبة النشاطات المتوازية والمتعاقبة</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 وتجن</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ب المخاطر بزيادة تزويد المشروع بالموارد إن</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 لزم</w:t>
      </w:r>
      <w:r w:rsidR="00F12DF1">
        <w:rPr>
          <w:rFonts w:ascii="Traditional Arabic" w:eastAsia="Times New Roman" w:hAnsi="Traditional Arabic" w:cs="Traditional Arabic" w:hint="cs"/>
          <w:sz w:val="36"/>
          <w:szCs w:val="36"/>
          <w:rtl/>
        </w:rPr>
        <w:t>،</w:t>
      </w:r>
      <w:r w:rsidR="00B42531" w:rsidRPr="00DF757C">
        <w:rPr>
          <w:rFonts w:ascii="Traditional Arabic" w:eastAsia="Times New Roman" w:hAnsi="Traditional Arabic" w:cs="Traditional Arabic"/>
          <w:sz w:val="36"/>
          <w:szCs w:val="36"/>
          <w:rtl/>
        </w:rPr>
        <w:t xml:space="preserve"> وغيرها من الحلول.</w:t>
      </w:r>
    </w:p>
    <w:p w14:paraId="20FF65F8" w14:textId="78579E18" w:rsidR="00084E70" w:rsidRDefault="007F0668" w:rsidP="00F12DF1">
      <w:pPr>
        <w:spacing w:line="240" w:lineRule="auto"/>
        <w:ind w:hanging="2"/>
        <w:jc w:val="both"/>
        <w:rPr>
          <w:rFonts w:ascii="Traditional Arabic" w:hAnsi="Traditional Arabic" w:cs="Traditional Arabic"/>
          <w:sz w:val="36"/>
          <w:szCs w:val="36"/>
          <w:rtl/>
        </w:rPr>
      </w:pPr>
      <w:r>
        <w:rPr>
          <w:rFonts w:ascii="Traditional Arabic" w:eastAsia="Times New Roman" w:hAnsi="Traditional Arabic" w:cs="Traditional Arabic" w:hint="cs"/>
          <w:sz w:val="36"/>
          <w:szCs w:val="36"/>
          <w:rtl/>
        </w:rPr>
        <w:lastRenderedPageBreak/>
        <w:t>وت</w:t>
      </w:r>
      <w:r w:rsidR="004D67F6">
        <w:rPr>
          <w:rFonts w:ascii="Traditional Arabic" w:eastAsia="Times New Roman" w:hAnsi="Traditional Arabic" w:cs="Traditional Arabic" w:hint="cs"/>
          <w:sz w:val="36"/>
          <w:szCs w:val="36"/>
          <w:rtl/>
        </w:rPr>
        <w:t xml:space="preserve">هدف هذه الدراسة لتساعد أصحاب </w:t>
      </w:r>
      <w:r w:rsidR="00F12DF1">
        <w:rPr>
          <w:rFonts w:ascii="Traditional Arabic" w:eastAsia="Times New Roman" w:hAnsi="Traditional Arabic" w:cs="Traditional Arabic" w:hint="cs"/>
          <w:sz w:val="36"/>
          <w:szCs w:val="36"/>
          <w:rtl/>
        </w:rPr>
        <w:t xml:space="preserve">المصلحة </w:t>
      </w:r>
      <w:r w:rsidR="004D67F6">
        <w:rPr>
          <w:rFonts w:ascii="Traditional Arabic" w:eastAsia="Times New Roman" w:hAnsi="Traditional Arabic" w:cs="Traditional Arabic" w:hint="cs"/>
          <w:sz w:val="36"/>
          <w:szCs w:val="36"/>
          <w:rtl/>
        </w:rPr>
        <w:t>( المالك</w:t>
      </w:r>
      <w:r w:rsidR="00154C43">
        <w:rPr>
          <w:rFonts w:ascii="Traditional Arabic" w:eastAsia="Times New Roman" w:hAnsi="Traditional Arabic" w:cs="Traditional Arabic" w:hint="cs"/>
          <w:sz w:val="36"/>
          <w:szCs w:val="36"/>
          <w:rtl/>
        </w:rPr>
        <w:t>،</w:t>
      </w:r>
      <w:r w:rsidR="004D67F6">
        <w:rPr>
          <w:rFonts w:ascii="Traditional Arabic" w:eastAsia="Times New Roman" w:hAnsi="Traditional Arabic" w:cs="Traditional Arabic" w:hint="cs"/>
          <w:sz w:val="36"/>
          <w:szCs w:val="36"/>
          <w:rtl/>
        </w:rPr>
        <w:t xml:space="preserve"> الاستشاري</w:t>
      </w:r>
      <w:r w:rsidR="00154C43">
        <w:rPr>
          <w:rFonts w:ascii="Traditional Arabic" w:eastAsia="Times New Roman" w:hAnsi="Traditional Arabic" w:cs="Traditional Arabic" w:hint="cs"/>
          <w:sz w:val="36"/>
          <w:szCs w:val="36"/>
          <w:rtl/>
        </w:rPr>
        <w:t>،</w:t>
      </w:r>
      <w:r w:rsidR="004D67F6">
        <w:rPr>
          <w:rFonts w:ascii="Traditional Arabic" w:eastAsia="Times New Roman" w:hAnsi="Traditional Arabic" w:cs="Traditional Arabic" w:hint="cs"/>
          <w:sz w:val="36"/>
          <w:szCs w:val="36"/>
          <w:rtl/>
        </w:rPr>
        <w:t xml:space="preserve"> المقاول)</w:t>
      </w:r>
      <w:r w:rsidR="00F12DF1">
        <w:rPr>
          <w:rFonts w:ascii="Traditional Arabic" w:eastAsia="Times New Roman" w:hAnsi="Traditional Arabic" w:cs="Traditional Arabic" w:hint="cs"/>
          <w:sz w:val="36"/>
          <w:szCs w:val="36"/>
          <w:rtl/>
        </w:rPr>
        <w:t>؛</w:t>
      </w:r>
      <w:r w:rsidR="004D67F6">
        <w:rPr>
          <w:rFonts w:ascii="Traditional Arabic" w:eastAsia="Times New Roman" w:hAnsi="Traditional Arabic" w:cs="Traditional Arabic" w:hint="cs"/>
          <w:sz w:val="36"/>
          <w:szCs w:val="36"/>
          <w:rtl/>
        </w:rPr>
        <w:t xml:space="preserve"> </w:t>
      </w:r>
      <w:r w:rsidR="004D67F6">
        <w:rPr>
          <w:rFonts w:ascii="Traditional Arabic" w:hAnsi="Traditional Arabic" w:cs="Traditional Arabic" w:hint="cs"/>
          <w:sz w:val="36"/>
          <w:szCs w:val="36"/>
          <w:rtl/>
        </w:rPr>
        <w:t>ل</w:t>
      </w:r>
      <w:r w:rsidR="00F12DF1">
        <w:rPr>
          <w:rFonts w:ascii="Traditional Arabic" w:hAnsi="Traditional Arabic" w:cs="Traditional Arabic" w:hint="cs"/>
          <w:sz w:val="36"/>
          <w:szCs w:val="36"/>
          <w:rtl/>
        </w:rPr>
        <w:t>ل</w:t>
      </w:r>
      <w:r w:rsidR="004D67F6">
        <w:rPr>
          <w:rFonts w:ascii="Traditional Arabic" w:hAnsi="Traditional Arabic" w:cs="Traditional Arabic" w:hint="cs"/>
          <w:sz w:val="36"/>
          <w:szCs w:val="36"/>
          <w:rtl/>
        </w:rPr>
        <w:t>ت</w:t>
      </w:r>
      <w:r w:rsidR="00F12DF1">
        <w:rPr>
          <w:rFonts w:ascii="Traditional Arabic" w:hAnsi="Traditional Arabic" w:cs="Traditional Arabic" w:hint="cs"/>
          <w:sz w:val="36"/>
          <w:szCs w:val="36"/>
          <w:rtl/>
        </w:rPr>
        <w:t>َّ</w:t>
      </w:r>
      <w:r w:rsidR="004D67F6">
        <w:rPr>
          <w:rFonts w:ascii="Traditional Arabic" w:hAnsi="Traditional Arabic" w:cs="Traditional Arabic" w:hint="cs"/>
          <w:sz w:val="36"/>
          <w:szCs w:val="36"/>
          <w:rtl/>
        </w:rPr>
        <w:t>قليل م</w:t>
      </w:r>
      <w:r w:rsidR="00F12DF1">
        <w:rPr>
          <w:rFonts w:ascii="Traditional Arabic" w:hAnsi="Traditional Arabic" w:cs="Traditional Arabic" w:hint="cs"/>
          <w:sz w:val="36"/>
          <w:szCs w:val="36"/>
          <w:rtl/>
        </w:rPr>
        <w:t>ِ</w:t>
      </w:r>
      <w:r w:rsidR="004D67F6">
        <w:rPr>
          <w:rFonts w:ascii="Traditional Arabic" w:hAnsi="Traditional Arabic" w:cs="Traditional Arabic" w:hint="cs"/>
          <w:sz w:val="36"/>
          <w:szCs w:val="36"/>
          <w:rtl/>
        </w:rPr>
        <w:t>ن تعث</w:t>
      </w:r>
      <w:r w:rsidR="00F12DF1">
        <w:rPr>
          <w:rFonts w:ascii="Traditional Arabic" w:hAnsi="Traditional Arabic" w:cs="Traditional Arabic" w:hint="cs"/>
          <w:sz w:val="36"/>
          <w:szCs w:val="36"/>
          <w:rtl/>
        </w:rPr>
        <w:t>ّ</w:t>
      </w:r>
      <w:r w:rsidR="004D67F6">
        <w:rPr>
          <w:rFonts w:ascii="Traditional Arabic" w:hAnsi="Traditional Arabic" w:cs="Traditional Arabic" w:hint="cs"/>
          <w:sz w:val="36"/>
          <w:szCs w:val="36"/>
          <w:rtl/>
        </w:rPr>
        <w:t xml:space="preserve">ر المشاريع </w:t>
      </w:r>
      <w:r w:rsidR="00F12DF1">
        <w:rPr>
          <w:rFonts w:ascii="Traditional Arabic" w:hAnsi="Traditional Arabic" w:cs="Traditional Arabic" w:hint="cs"/>
          <w:sz w:val="36"/>
          <w:szCs w:val="36"/>
          <w:rtl/>
        </w:rPr>
        <w:t>الإنشائيَّة</w:t>
      </w:r>
      <w:r w:rsidR="004D67F6">
        <w:rPr>
          <w:rFonts w:ascii="Traditional Arabic" w:hAnsi="Traditional Arabic" w:cs="Traditional Arabic" w:hint="cs"/>
          <w:sz w:val="36"/>
          <w:szCs w:val="36"/>
          <w:rtl/>
        </w:rPr>
        <w:t>.</w:t>
      </w:r>
    </w:p>
    <w:p w14:paraId="5458F674" w14:textId="77777777" w:rsidR="00E468E4" w:rsidRPr="00E468E4" w:rsidRDefault="00E468E4" w:rsidP="00F12DF1">
      <w:pPr>
        <w:spacing w:line="240" w:lineRule="auto"/>
        <w:ind w:hanging="2"/>
        <w:jc w:val="both"/>
        <w:rPr>
          <w:rFonts w:ascii="Traditional Arabic" w:hAnsi="Traditional Arabic" w:cs="Traditional Arabic"/>
          <w:sz w:val="12"/>
          <w:szCs w:val="12"/>
          <w:rtl/>
        </w:rPr>
      </w:pPr>
    </w:p>
    <w:p w14:paraId="0FB9EABC" w14:textId="2D5EC736" w:rsidR="00E468E4" w:rsidRPr="00DF757C" w:rsidRDefault="00E468E4" w:rsidP="0018231D">
      <w:pPr>
        <w:spacing w:after="0" w:line="240" w:lineRule="auto"/>
        <w:ind w:left="84"/>
        <w:jc w:val="both"/>
        <w:rPr>
          <w:rFonts w:ascii="Traditional Arabic" w:hAnsi="Traditional Arabic" w:cs="Traditional Arabic"/>
          <w:sz w:val="36"/>
          <w:szCs w:val="36"/>
          <w:rtl/>
        </w:rPr>
      </w:pPr>
      <w:r>
        <w:rPr>
          <w:rFonts w:hint="cs"/>
          <w:b/>
          <w:bCs/>
          <w:sz w:val="32"/>
          <w:szCs w:val="32"/>
          <w:rtl/>
        </w:rPr>
        <w:t xml:space="preserve"> </w:t>
      </w:r>
      <w:r w:rsidR="0018231D">
        <w:rPr>
          <w:rFonts w:hint="cs"/>
          <w:b/>
          <w:bCs/>
          <w:sz w:val="32"/>
          <w:szCs w:val="32"/>
          <w:rtl/>
        </w:rPr>
        <w:t>1</w:t>
      </w:r>
      <w:r>
        <w:rPr>
          <w:rFonts w:hint="cs"/>
          <w:b/>
          <w:bCs/>
          <w:sz w:val="32"/>
          <w:szCs w:val="32"/>
          <w:rtl/>
        </w:rPr>
        <w:t>-</w:t>
      </w:r>
      <w:r w:rsidR="0018231D">
        <w:rPr>
          <w:rFonts w:hint="cs"/>
          <w:b/>
          <w:bCs/>
          <w:sz w:val="32"/>
          <w:szCs w:val="32"/>
          <w:rtl/>
        </w:rPr>
        <w:t>2</w:t>
      </w:r>
      <w:r>
        <w:rPr>
          <w:rFonts w:hint="cs"/>
          <w:b/>
          <w:bCs/>
          <w:sz w:val="32"/>
          <w:szCs w:val="32"/>
          <w:rtl/>
        </w:rPr>
        <w:t xml:space="preserve"> </w:t>
      </w:r>
      <w:r w:rsidRPr="00DF757C">
        <w:rPr>
          <w:rFonts w:ascii="Traditional Arabic" w:hAnsi="Traditional Arabic" w:cs="Traditional Arabic" w:hint="cs"/>
          <w:b/>
          <w:bCs/>
          <w:sz w:val="36"/>
          <w:szCs w:val="36"/>
          <w:rtl/>
        </w:rPr>
        <w:t>مشكلة الدراسة</w:t>
      </w:r>
      <w:r>
        <w:rPr>
          <w:rFonts w:ascii="Traditional Arabic" w:hAnsi="Traditional Arabic" w:cs="Traditional Arabic" w:hint="cs"/>
          <w:sz w:val="36"/>
          <w:szCs w:val="36"/>
          <w:rtl/>
        </w:rPr>
        <w:t>:</w:t>
      </w:r>
    </w:p>
    <w:p w14:paraId="6A6EE0DF" w14:textId="6E910917" w:rsidR="00E468E4" w:rsidRPr="00DF757C" w:rsidRDefault="00E468E4" w:rsidP="00E468E4">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hint="cs"/>
          <w:sz w:val="36"/>
          <w:szCs w:val="36"/>
          <w:rtl/>
        </w:rPr>
        <w:t>بسبب تعث</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ر العديد في تنفيذ المشاريع الحكومي</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ة والتي بلغت نسبتها </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70%</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في</w:t>
      </w:r>
      <w:r>
        <w:rPr>
          <w:rFonts w:ascii="Traditional Arabic" w:hAnsi="Traditional Arabic" w:cs="Traditional Arabic" w:hint="cs"/>
          <w:sz w:val="36"/>
          <w:szCs w:val="36"/>
          <w:rtl/>
        </w:rPr>
        <w:t xml:space="preserve"> عام (2018)      </w:t>
      </w:r>
      <w:r w:rsidRPr="007C4382">
        <w:rPr>
          <w:rFonts w:ascii="Traditional Arabic" w:hAnsi="Traditional Arabic" w:cs="Traditional Arabic" w:hint="cs"/>
          <w:sz w:val="36"/>
          <w:szCs w:val="36"/>
          <w:rtl/>
        </w:rPr>
        <w:t>(التركي، 2018)،</w:t>
      </w:r>
      <w:r>
        <w:rPr>
          <w:rFonts w:ascii="Traditional Arabic" w:hAnsi="Traditional Arabic" w:cs="Traditional Arabic" w:hint="cs"/>
          <w:sz w:val="36"/>
          <w:szCs w:val="36"/>
          <w:rtl/>
        </w:rPr>
        <w:t xml:space="preserve"> </w:t>
      </w:r>
      <w:r w:rsidRPr="00DF757C">
        <w:rPr>
          <w:rFonts w:ascii="Traditional Arabic" w:hAnsi="Traditional Arabic" w:cs="Traditional Arabic" w:hint="cs"/>
          <w:sz w:val="36"/>
          <w:szCs w:val="36"/>
          <w:rtl/>
        </w:rPr>
        <w:t>حيث أوضحت</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دراسة </w:t>
      </w:r>
      <w:r w:rsidRPr="00DF757C">
        <w:rPr>
          <w:rFonts w:ascii="Traditional Arabic" w:hAnsi="Traditional Arabic" w:cs="Traditional Arabic"/>
          <w:sz w:val="36"/>
          <w:szCs w:val="36"/>
          <w:rtl/>
        </w:rPr>
        <w:t>المخاطر الخاص</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بتأخير مشاريع البناء في المملكة العرب</w:t>
      </w:r>
      <w:r>
        <w:rPr>
          <w:rFonts w:ascii="Traditional Arabic" w:hAnsi="Traditional Arabic" w:cs="Traditional Arabic"/>
          <w:sz w:val="36"/>
          <w:szCs w:val="36"/>
          <w:rtl/>
        </w:rPr>
        <w:t>ي</w:t>
      </w:r>
      <w:r>
        <w:rPr>
          <w:rFonts w:ascii="Traditional Arabic" w:hAnsi="Traditional Arabic" w:cs="Traditional Arabic" w:hint="cs"/>
          <w:sz w:val="36"/>
          <w:szCs w:val="36"/>
          <w:rtl/>
        </w:rPr>
        <w:t>َّ</w:t>
      </w:r>
      <w:r>
        <w:rPr>
          <w:rFonts w:ascii="Traditional Arabic" w:hAnsi="Traditional Arabic" w:cs="Traditional Arabic"/>
          <w:sz w:val="36"/>
          <w:szCs w:val="36"/>
          <w:rtl/>
        </w:rPr>
        <w:t>ة السعودي</w:t>
      </w:r>
      <w:r>
        <w:rPr>
          <w:rFonts w:ascii="Traditional Arabic" w:hAnsi="Traditional Arabic" w:cs="Traditional Arabic" w:hint="cs"/>
          <w:sz w:val="36"/>
          <w:szCs w:val="36"/>
          <w:rtl/>
        </w:rPr>
        <w:t>َّ</w:t>
      </w:r>
      <w:r>
        <w:rPr>
          <w:rFonts w:ascii="Traditional Arabic" w:hAnsi="Traditional Arabic" w:cs="Traditional Arabic"/>
          <w:sz w:val="36"/>
          <w:szCs w:val="36"/>
          <w:rtl/>
        </w:rPr>
        <w:t>ة</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 xml:space="preserve">"والتي أجريت على </w:t>
      </w:r>
      <w:r>
        <w:rPr>
          <w:rFonts w:ascii="Traditional Arabic" w:hAnsi="Traditional Arabic" w:cs="Traditional Arabic" w:hint="cs"/>
          <w:sz w:val="36"/>
          <w:szCs w:val="36"/>
          <w:rtl/>
        </w:rPr>
        <w:t xml:space="preserve">واحدٍ وخمسين </w:t>
      </w:r>
      <w:r w:rsidRPr="00DF757C">
        <w:rPr>
          <w:rFonts w:ascii="Traditional Arabic" w:hAnsi="Traditional Arabic" w:cs="Traditional Arabic"/>
          <w:sz w:val="36"/>
          <w:szCs w:val="36"/>
          <w:rtl/>
        </w:rPr>
        <w:t>خبير</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ا استشاري</w:t>
      </w:r>
      <w:r>
        <w:rPr>
          <w:rFonts w:ascii="Traditional Arabic" w:hAnsi="Traditional Arabic" w:cs="Traditional Arabic"/>
          <w:sz w:val="36"/>
          <w:szCs w:val="36"/>
          <w:rtl/>
        </w:rPr>
        <w:t>ً</w:t>
      </w:r>
      <w:r>
        <w:rPr>
          <w:rFonts w:ascii="Traditional Arabic" w:hAnsi="Traditional Arabic" w:cs="Traditional Arabic" w:hint="cs"/>
          <w:sz w:val="36"/>
          <w:szCs w:val="36"/>
          <w:rtl/>
        </w:rPr>
        <w:t>ّ</w:t>
      </w:r>
      <w:r>
        <w:rPr>
          <w:rFonts w:ascii="Traditional Arabic" w:hAnsi="Traditional Arabic" w:cs="Traditional Arabic"/>
          <w:sz w:val="36"/>
          <w:szCs w:val="36"/>
          <w:rtl/>
        </w:rPr>
        <w:t>ا</w:t>
      </w:r>
      <w:r w:rsidRPr="00DF757C">
        <w:rPr>
          <w:rFonts w:ascii="Traditional Arabic" w:hAnsi="Traditional Arabic" w:cs="Traditional Arabic"/>
          <w:sz w:val="36"/>
          <w:szCs w:val="36"/>
          <w:rtl/>
        </w:rPr>
        <w:t xml:space="preserve"> يعملون في </w:t>
      </w:r>
      <w:r>
        <w:rPr>
          <w:rFonts w:ascii="Traditional Arabic" w:hAnsi="Traditional Arabic" w:cs="Traditional Arabic" w:hint="cs"/>
          <w:sz w:val="36"/>
          <w:szCs w:val="36"/>
          <w:rtl/>
        </w:rPr>
        <w:t xml:space="preserve">عدَّة </w:t>
      </w:r>
      <w:r>
        <w:rPr>
          <w:rFonts w:ascii="Traditional Arabic" w:hAnsi="Traditional Arabic" w:cs="Traditional Arabic"/>
          <w:sz w:val="36"/>
          <w:szCs w:val="36"/>
          <w:rtl/>
        </w:rPr>
        <w:t xml:space="preserve">مشاريع </w:t>
      </w:r>
      <w:r>
        <w:rPr>
          <w:rFonts w:ascii="Traditional Arabic" w:hAnsi="Traditional Arabic" w:cs="Traditional Arabic" w:hint="cs"/>
          <w:sz w:val="36"/>
          <w:szCs w:val="36"/>
          <w:rtl/>
        </w:rPr>
        <w:t>في ال</w:t>
      </w:r>
      <w:r w:rsidRPr="00DF757C">
        <w:rPr>
          <w:rFonts w:ascii="Traditional Arabic" w:hAnsi="Traditional Arabic" w:cs="Traditional Arabic"/>
          <w:sz w:val="36"/>
          <w:szCs w:val="36"/>
          <w:rtl/>
        </w:rPr>
        <w:t>بناء</w:t>
      </w:r>
      <w:r>
        <w:rPr>
          <w:rFonts w:ascii="Traditional Arabic" w:hAnsi="Traditional Arabic" w:cs="Traditional Arabic" w:hint="cs"/>
          <w:sz w:val="36"/>
          <w:szCs w:val="36"/>
          <w:rtl/>
        </w:rPr>
        <w:t xml:space="preserve"> والتشييد</w:t>
      </w:r>
      <w:r w:rsidRPr="00DF757C">
        <w:rPr>
          <w:rFonts w:ascii="Traditional Arabic" w:hAnsi="Traditional Arabic" w:cs="Traditional Arabic"/>
          <w:sz w:val="36"/>
          <w:szCs w:val="36"/>
          <w:rtl/>
        </w:rPr>
        <w:t xml:space="preserve"> في المملكة العربي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السعودي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w:t>
      </w:r>
      <w:r>
        <w:rPr>
          <w:rFonts w:ascii="Traditional Arabic" w:hAnsi="Traditional Arabic" w:cs="Traditional Arabic" w:hint="cs"/>
          <w:sz w:val="36"/>
          <w:szCs w:val="36"/>
          <w:rtl/>
        </w:rPr>
        <w:t>، تحديدًا ب</w:t>
      </w:r>
      <w:r w:rsidR="00FE5E07">
        <w:rPr>
          <w:rFonts w:ascii="Traditional Arabic" w:hAnsi="Traditional Arabic" w:cs="Traditional Arabic" w:hint="cs"/>
          <w:sz w:val="36"/>
          <w:szCs w:val="36"/>
          <w:rtl/>
        </w:rPr>
        <w:t>منطقة</w:t>
      </w:r>
      <w:r>
        <w:rPr>
          <w:rFonts w:ascii="Traditional Arabic" w:hAnsi="Traditional Arabic" w:cs="Traditional Arabic" w:hint="cs"/>
          <w:sz w:val="36"/>
          <w:szCs w:val="36"/>
          <w:rtl/>
        </w:rPr>
        <w:t xml:space="preserve"> الحدود الشمالية:</w:t>
      </w:r>
      <w:r>
        <w:rPr>
          <w:rFonts w:ascii="Traditional Arabic" w:hAnsi="Traditional Arabic" w:cs="Traditional Arabic"/>
          <w:sz w:val="36"/>
          <w:szCs w:val="36"/>
          <w:rtl/>
        </w:rPr>
        <w:t xml:space="preserve"> </w:t>
      </w:r>
      <w:r w:rsidRPr="00DF757C">
        <w:rPr>
          <w:rFonts w:ascii="Traditional Arabic" w:hAnsi="Traditional Arabic" w:cs="Traditional Arabic"/>
          <w:sz w:val="36"/>
          <w:szCs w:val="36"/>
          <w:rtl/>
        </w:rPr>
        <w:t>أن</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أكثر ما يسب</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ب التأخير</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في مشاريع البناء في المملكة هي إدارة العقود، ومد</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ة العقد، وإرساء المناقصات باعتماد السعر الأدنى </w:t>
      </w:r>
      <w:r w:rsidRPr="007C4382">
        <w:rPr>
          <w:rFonts w:ascii="Traditional Arabic" w:hAnsi="Traditional Arabic" w:cs="Traditional Arabic" w:hint="cs"/>
          <w:sz w:val="36"/>
          <w:szCs w:val="36"/>
          <w:rtl/>
        </w:rPr>
        <w:t>سعر (</w:t>
      </w:r>
      <w:r w:rsidRPr="007C4382">
        <w:rPr>
          <w:rFonts w:ascii="Traditional Arabic" w:hAnsi="Traditional Arabic" w:cs="Traditional Arabic"/>
          <w:sz w:val="32"/>
          <w:szCs w:val="32"/>
        </w:rPr>
        <w:t>Mahamid</w:t>
      </w:r>
      <w:r w:rsidRPr="007C4382">
        <w:rPr>
          <w:rFonts w:ascii="Traditional Arabic" w:hAnsi="Traditional Arabic" w:cs="Traditional Arabic"/>
          <w:sz w:val="32"/>
          <w:szCs w:val="32"/>
          <w:rtl/>
        </w:rPr>
        <w:t>،</w:t>
      </w:r>
      <w:r w:rsidRPr="007C4382">
        <w:rPr>
          <w:rFonts w:ascii="Traditional Arabic" w:hAnsi="Traditional Arabic" w:cs="Traditional Arabic"/>
          <w:sz w:val="32"/>
          <w:szCs w:val="32"/>
        </w:rPr>
        <w:t>2015</w:t>
      </w:r>
      <w:r w:rsidRPr="007C4382">
        <w:rPr>
          <w:rFonts w:ascii="Traditional Arabic" w:hAnsi="Traditional Arabic" w:cs="Traditional Arabic" w:hint="cs"/>
          <w:sz w:val="36"/>
          <w:szCs w:val="36"/>
          <w:rtl/>
        </w:rPr>
        <w:t>). و</w:t>
      </w:r>
      <w:r w:rsidRPr="007C4382">
        <w:rPr>
          <w:rFonts w:ascii="Traditional Arabic" w:hAnsi="Traditional Arabic" w:cs="Traditional Arabic"/>
          <w:sz w:val="36"/>
          <w:szCs w:val="36"/>
          <w:rtl/>
        </w:rPr>
        <w:t>فيما يتعل</w:t>
      </w:r>
      <w:r w:rsidRPr="007C4382">
        <w:rPr>
          <w:rFonts w:ascii="Traditional Arabic" w:hAnsi="Traditional Arabic" w:cs="Traditional Arabic" w:hint="cs"/>
          <w:sz w:val="36"/>
          <w:szCs w:val="36"/>
          <w:rtl/>
        </w:rPr>
        <w:t>َّ</w:t>
      </w:r>
      <w:r w:rsidRPr="007C4382">
        <w:rPr>
          <w:rFonts w:ascii="Traditional Arabic" w:hAnsi="Traditional Arabic" w:cs="Traditional Arabic"/>
          <w:sz w:val="36"/>
          <w:szCs w:val="36"/>
          <w:rtl/>
        </w:rPr>
        <w:t>ق</w:t>
      </w:r>
      <w:r w:rsidRPr="00DF757C">
        <w:rPr>
          <w:rFonts w:ascii="Traditional Arabic" w:hAnsi="Traditional Arabic" w:cs="Traditional Arabic"/>
          <w:sz w:val="36"/>
          <w:szCs w:val="36"/>
          <w:rtl/>
        </w:rPr>
        <w:t xml:space="preserve"> بالعقود والقوانين نلاحظ </w:t>
      </w:r>
      <w:r>
        <w:rPr>
          <w:rFonts w:ascii="Traditional Arabic" w:hAnsi="Traditional Arabic" w:cs="Traditional Arabic" w:hint="cs"/>
          <w:sz w:val="36"/>
          <w:szCs w:val="36"/>
          <w:rtl/>
        </w:rPr>
        <w:t>أ</w:t>
      </w:r>
      <w:r w:rsidRPr="00DF757C">
        <w:rPr>
          <w:rFonts w:ascii="Traditional Arabic" w:hAnsi="Traditional Arabic" w:cs="Traditional Arabic"/>
          <w:sz w:val="36"/>
          <w:szCs w:val="36"/>
          <w:rtl/>
        </w:rPr>
        <w:t>ن</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عقد الإنشاءات العام</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التي تفرضه الجهات الحكومي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على جميع المقاولين المنفذين للمشاريع الإنشائي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تم</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فيه مراعاة مصلحة مالك المشروع على حساب مصلحة المقاول</w:t>
      </w:r>
      <w:r>
        <w:rPr>
          <w:rFonts w:ascii="Traditional Arabic" w:hAnsi="Traditional Arabic" w:cs="Traditional Arabic"/>
          <w:sz w:val="36"/>
          <w:szCs w:val="36"/>
          <w:rtl/>
        </w:rPr>
        <w:t>،</w:t>
      </w:r>
      <w:r w:rsidRPr="00DF757C">
        <w:rPr>
          <w:rFonts w:ascii="Traditional Arabic" w:hAnsi="Traditional Arabic" w:cs="Traditional Arabic"/>
          <w:sz w:val="36"/>
          <w:szCs w:val="36"/>
          <w:rtl/>
        </w:rPr>
        <w:t xml:space="preserve"> حيث </w:t>
      </w:r>
      <w:r>
        <w:rPr>
          <w:rFonts w:ascii="Traditional Arabic" w:hAnsi="Traditional Arabic" w:cs="Traditional Arabic" w:hint="cs"/>
          <w:sz w:val="36"/>
          <w:szCs w:val="36"/>
          <w:rtl/>
        </w:rPr>
        <w:t xml:space="preserve">إنّ </w:t>
      </w:r>
      <w:r w:rsidRPr="00DF757C">
        <w:rPr>
          <w:rFonts w:ascii="Traditional Arabic" w:hAnsi="Traditional Arabic" w:cs="Traditional Arabic"/>
          <w:sz w:val="36"/>
          <w:szCs w:val="36"/>
          <w:rtl/>
        </w:rPr>
        <w:t>كامل المسؤولي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ة </w:t>
      </w:r>
      <w:r>
        <w:rPr>
          <w:rFonts w:ascii="Traditional Arabic" w:hAnsi="Traditional Arabic" w:cs="Traditional Arabic" w:hint="cs"/>
          <w:sz w:val="36"/>
          <w:szCs w:val="36"/>
          <w:rtl/>
        </w:rPr>
        <w:t>ي</w:t>
      </w:r>
      <w:r w:rsidRPr="00DF757C">
        <w:rPr>
          <w:rFonts w:ascii="Traditional Arabic" w:hAnsi="Traditional Arabic" w:cs="Traditional Arabic"/>
          <w:sz w:val="36"/>
          <w:szCs w:val="36"/>
          <w:rtl/>
        </w:rPr>
        <w:t>تحم</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ل أغلبيتها المقاول فقط، ورغم ذلك يضطر المقاول</w:t>
      </w:r>
      <w:r>
        <w:rPr>
          <w:rFonts w:ascii="Traditional Arabic" w:hAnsi="Traditional Arabic" w:cs="Traditional Arabic" w:hint="cs"/>
          <w:sz w:val="36"/>
          <w:szCs w:val="36"/>
          <w:rtl/>
        </w:rPr>
        <w:t>و</w:t>
      </w:r>
      <w:r w:rsidRPr="00DF757C">
        <w:rPr>
          <w:rFonts w:ascii="Traditional Arabic" w:hAnsi="Traditional Arabic" w:cs="Traditional Arabic"/>
          <w:sz w:val="36"/>
          <w:szCs w:val="36"/>
          <w:rtl/>
        </w:rPr>
        <w:t>ن</w:t>
      </w:r>
      <w:r>
        <w:rPr>
          <w:rFonts w:ascii="Traditional Arabic" w:hAnsi="Traditional Arabic" w:cs="Traditional Arabic"/>
          <w:sz w:val="36"/>
          <w:szCs w:val="36"/>
          <w:rtl/>
        </w:rPr>
        <w:t xml:space="preserve"> إلى </w:t>
      </w:r>
      <w:r w:rsidRPr="00DF757C">
        <w:rPr>
          <w:rFonts w:ascii="Traditional Arabic" w:hAnsi="Traditional Arabic" w:cs="Traditional Arabic"/>
          <w:sz w:val="36"/>
          <w:szCs w:val="36"/>
          <w:rtl/>
        </w:rPr>
        <w:t>التوقيع على تلك العقود (</w:t>
      </w:r>
      <w:r w:rsidRPr="00DF757C">
        <w:rPr>
          <w:rFonts w:ascii="Traditional Arabic" w:hAnsi="Traditional Arabic" w:cs="Traditional Arabic" w:hint="cs"/>
          <w:sz w:val="36"/>
          <w:szCs w:val="36"/>
          <w:rtl/>
        </w:rPr>
        <w:t>وزارة المالية،</w:t>
      </w:r>
      <w:r w:rsidRPr="006244EA">
        <w:rPr>
          <w:rFonts w:ascii="Traditional Arabic" w:hAnsi="Traditional Arabic" w:cs="Traditional Arabic" w:hint="cs"/>
          <w:sz w:val="36"/>
          <w:szCs w:val="36"/>
          <w:rtl/>
        </w:rPr>
        <w:t>2000</w:t>
      </w:r>
      <w:r w:rsidRPr="0080362B">
        <w:rPr>
          <w:rFonts w:ascii="Traditional Arabic" w:hAnsi="Traditional Arabic" w:cs="Traditional Arabic" w:hint="cs"/>
          <w:sz w:val="28"/>
          <w:szCs w:val="28"/>
          <w:rtl/>
        </w:rPr>
        <w:t>)</w:t>
      </w:r>
      <w:r w:rsidRPr="0080362B">
        <w:rPr>
          <w:rFonts w:ascii="Traditional Arabic" w:hAnsi="Traditional Arabic" w:cs="Traditional Arabic"/>
          <w:sz w:val="28"/>
          <w:szCs w:val="28"/>
          <w:rtl/>
        </w:rPr>
        <w:t>.</w:t>
      </w:r>
      <w:r w:rsidRPr="00DF757C">
        <w:rPr>
          <w:rFonts w:ascii="Traditional Arabic" w:hAnsi="Traditional Arabic" w:cs="Traditional Arabic" w:hint="cs"/>
          <w:sz w:val="36"/>
          <w:szCs w:val="36"/>
          <w:rtl/>
        </w:rPr>
        <w:t xml:space="preserve"> ونظر</w:t>
      </w:r>
      <w:r>
        <w:rPr>
          <w:rFonts w:ascii="Traditional Arabic" w:hAnsi="Traditional Arabic" w:cs="Traditional Arabic" w:hint="cs"/>
          <w:sz w:val="36"/>
          <w:szCs w:val="36"/>
          <w:rtl/>
        </w:rPr>
        <w:t>ًا</w:t>
      </w:r>
      <w:r w:rsidRPr="00DF757C">
        <w:rPr>
          <w:rFonts w:ascii="Traditional Arabic" w:hAnsi="Traditional Arabic" w:cs="Traditional Arabic" w:hint="cs"/>
          <w:sz w:val="36"/>
          <w:szCs w:val="36"/>
          <w:rtl/>
        </w:rPr>
        <w:t xml:space="preserve"> لارتباط هذا التعث</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ر في العقود فقد تم</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تصنيف العقود الإداري</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w:t>
      </w:r>
      <w:r>
        <w:rPr>
          <w:rFonts w:ascii="Traditional Arabic" w:hAnsi="Traditional Arabic" w:cs="Traditional Arabic" w:hint="cs"/>
          <w:sz w:val="36"/>
          <w:szCs w:val="36"/>
          <w:rtl/>
        </w:rPr>
        <w:t xml:space="preserve"> إلى </w:t>
      </w:r>
      <w:r w:rsidRPr="00DF757C">
        <w:rPr>
          <w:rFonts w:ascii="Traditional Arabic" w:hAnsi="Traditional Arabic" w:cs="Traditional Arabic" w:hint="cs"/>
          <w:sz w:val="36"/>
          <w:szCs w:val="36"/>
          <w:rtl/>
        </w:rPr>
        <w:t>عد</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عقود</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ومن ضمنها عقود ال</w:t>
      </w:r>
      <w:r>
        <w:rPr>
          <w:rFonts w:ascii="Traditional Arabic" w:hAnsi="Traditional Arabic" w:cs="Traditional Arabic" w:hint="cs"/>
          <w:sz w:val="36"/>
          <w:szCs w:val="36"/>
          <w:rtl/>
        </w:rPr>
        <w:t>أ</w:t>
      </w:r>
      <w:r w:rsidRPr="00DF757C">
        <w:rPr>
          <w:rFonts w:ascii="Traditional Arabic" w:hAnsi="Traditional Arabic" w:cs="Traditional Arabic" w:hint="cs"/>
          <w:sz w:val="36"/>
          <w:szCs w:val="36"/>
          <w:rtl/>
        </w:rPr>
        <w:t>شغال العام</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ة التي يندرج تحتها عقد </w:t>
      </w:r>
      <w:r>
        <w:rPr>
          <w:rFonts w:ascii="Traditional Arabic" w:hAnsi="Traditional Arabic" w:cs="Traditional Arabic" w:hint="cs"/>
          <w:sz w:val="36"/>
          <w:szCs w:val="36"/>
          <w:rtl/>
        </w:rPr>
        <w:t>إ</w:t>
      </w:r>
      <w:r w:rsidRPr="00DF757C">
        <w:rPr>
          <w:rFonts w:ascii="Traditional Arabic" w:hAnsi="Traditional Arabic" w:cs="Traditional Arabic" w:hint="cs"/>
          <w:sz w:val="36"/>
          <w:szCs w:val="36"/>
          <w:rtl/>
        </w:rPr>
        <w:t>نشاء المباني بصفة</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عام</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w:t>
      </w:r>
      <w:r w:rsidRPr="007C4382">
        <w:rPr>
          <w:rFonts w:ascii="Traditional Arabic" w:hAnsi="Traditional Arabic" w:cs="Traditional Arabic" w:hint="cs"/>
          <w:sz w:val="36"/>
          <w:szCs w:val="36"/>
          <w:rtl/>
        </w:rPr>
        <w:t>(المطوع، 2008).</w:t>
      </w:r>
    </w:p>
    <w:p w14:paraId="58ACB0D2" w14:textId="0220B10D" w:rsidR="00E468E4" w:rsidRPr="00624BD9" w:rsidRDefault="00E468E4" w:rsidP="00624BD9">
      <w:pPr>
        <w:spacing w:line="240" w:lineRule="auto"/>
        <w:ind w:left="84" w:right="142"/>
        <w:jc w:val="both"/>
        <w:rPr>
          <w:rFonts w:ascii="Traditional Arabic" w:hAnsi="Traditional Arabic" w:cs="Traditional Arabic"/>
          <w:sz w:val="36"/>
          <w:szCs w:val="36"/>
          <w:rtl/>
        </w:rPr>
      </w:pPr>
      <w:r w:rsidRPr="00DF757C">
        <w:rPr>
          <w:rFonts w:ascii="Traditional Arabic" w:hAnsi="Traditional Arabic" w:cs="Traditional Arabic" w:hint="cs"/>
          <w:sz w:val="36"/>
          <w:szCs w:val="36"/>
          <w:rtl/>
        </w:rPr>
        <w:t xml:space="preserve"> من خلال هذة الدراسات والنسب المئوية المعطاة، يت</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ضح وجود</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مشكلة</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في تنفيذ المشاريع الحكومي</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والتي تستوجب الدراسة</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في تحليل ومعرفة أسباب تعث</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ر المشاريع الحكومي</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ة، بحيث يكون هناك </w:t>
      </w:r>
      <w:r>
        <w:rPr>
          <w:rFonts w:ascii="Traditional Arabic" w:hAnsi="Traditional Arabic" w:cs="Traditional Arabic" w:hint="cs"/>
          <w:sz w:val="36"/>
          <w:szCs w:val="36"/>
          <w:rtl/>
        </w:rPr>
        <w:t>ا</w:t>
      </w:r>
      <w:r w:rsidRPr="00DF757C">
        <w:rPr>
          <w:rFonts w:ascii="Traditional Arabic" w:hAnsi="Traditional Arabic" w:cs="Traditional Arabic" w:hint="cs"/>
          <w:sz w:val="36"/>
          <w:szCs w:val="36"/>
          <w:rtl/>
        </w:rPr>
        <w:t>قتراح</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ورؤية</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واضحة</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في تطبيق وتنفيذ بنود العقد في المشاريع الحكومي</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ولتحقيق رؤية المملكة العربي</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 السعودي</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ة 2030م. </w:t>
      </w:r>
    </w:p>
    <w:p w14:paraId="653D04AE" w14:textId="4AF32F17" w:rsidR="00E468E4" w:rsidRPr="00DF757C" w:rsidRDefault="0018231D" w:rsidP="00E468E4">
      <w:pPr>
        <w:pStyle w:val="a4"/>
        <w:bidi/>
        <w:spacing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00E468E4">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3</w:t>
      </w:r>
      <w:r w:rsidR="00E468E4">
        <w:rPr>
          <w:rFonts w:ascii="Traditional Arabic" w:hAnsi="Traditional Arabic" w:cs="Traditional Arabic" w:hint="cs"/>
          <w:b/>
          <w:bCs/>
          <w:sz w:val="36"/>
          <w:szCs w:val="36"/>
          <w:rtl/>
        </w:rPr>
        <w:t xml:space="preserve"> </w:t>
      </w:r>
      <w:r w:rsidR="00E468E4" w:rsidRPr="00DF757C">
        <w:rPr>
          <w:rFonts w:ascii="Traditional Arabic" w:hAnsi="Traditional Arabic" w:cs="Traditional Arabic"/>
          <w:b/>
          <w:bCs/>
          <w:sz w:val="36"/>
          <w:szCs w:val="36"/>
          <w:rtl/>
        </w:rPr>
        <w:t>أهم</w:t>
      </w:r>
      <w:r w:rsidR="00E468E4">
        <w:rPr>
          <w:rFonts w:ascii="Traditional Arabic" w:hAnsi="Traditional Arabic" w:cs="Traditional Arabic" w:hint="cs"/>
          <w:b/>
          <w:bCs/>
          <w:sz w:val="36"/>
          <w:szCs w:val="36"/>
          <w:rtl/>
        </w:rPr>
        <w:t>ِّ</w:t>
      </w:r>
      <w:r w:rsidR="00E468E4" w:rsidRPr="00DF757C">
        <w:rPr>
          <w:rFonts w:ascii="Traditional Arabic" w:hAnsi="Traditional Arabic" w:cs="Traditional Arabic"/>
          <w:b/>
          <w:bCs/>
          <w:sz w:val="36"/>
          <w:szCs w:val="36"/>
          <w:rtl/>
        </w:rPr>
        <w:t>ي</w:t>
      </w:r>
      <w:r w:rsidR="00E468E4">
        <w:rPr>
          <w:rFonts w:ascii="Traditional Arabic" w:hAnsi="Traditional Arabic" w:cs="Traditional Arabic" w:hint="cs"/>
          <w:b/>
          <w:bCs/>
          <w:sz w:val="36"/>
          <w:szCs w:val="36"/>
          <w:rtl/>
        </w:rPr>
        <w:t>َّ</w:t>
      </w:r>
      <w:r w:rsidR="00E468E4" w:rsidRPr="00DF757C">
        <w:rPr>
          <w:rFonts w:ascii="Traditional Arabic" w:hAnsi="Traditional Arabic" w:cs="Traditional Arabic"/>
          <w:b/>
          <w:bCs/>
          <w:sz w:val="36"/>
          <w:szCs w:val="36"/>
          <w:rtl/>
        </w:rPr>
        <w:t xml:space="preserve">ة </w:t>
      </w:r>
      <w:r w:rsidR="00E468E4" w:rsidRPr="00C24981">
        <w:rPr>
          <w:rFonts w:ascii="Traditional Arabic" w:hAnsi="Traditional Arabic" w:cs="Traditional Arabic"/>
          <w:b/>
          <w:bCs/>
          <w:sz w:val="36"/>
          <w:szCs w:val="36"/>
          <w:rtl/>
        </w:rPr>
        <w:t>ال</w:t>
      </w:r>
      <w:r w:rsidR="00E468E4" w:rsidRPr="00C24981">
        <w:rPr>
          <w:rFonts w:ascii="Traditional Arabic" w:hAnsi="Traditional Arabic" w:cs="Traditional Arabic" w:hint="cs"/>
          <w:b/>
          <w:bCs/>
          <w:sz w:val="36"/>
          <w:szCs w:val="36"/>
          <w:rtl/>
        </w:rPr>
        <w:t>دراسة</w:t>
      </w:r>
      <w:r w:rsidR="00E468E4">
        <w:rPr>
          <w:rFonts w:ascii="Traditional Arabic" w:hAnsi="Traditional Arabic" w:cs="Traditional Arabic" w:hint="cs"/>
          <w:b/>
          <w:bCs/>
          <w:sz w:val="36"/>
          <w:szCs w:val="36"/>
          <w:rtl/>
        </w:rPr>
        <w:t>:</w:t>
      </w:r>
    </w:p>
    <w:p w14:paraId="70E970B5" w14:textId="79B82FB3" w:rsidR="00E468E4" w:rsidRDefault="00E468E4" w:rsidP="00624BD9">
      <w:pPr>
        <w:pStyle w:val="a4"/>
        <w:bidi/>
        <w:spacing w:after="0" w:line="240" w:lineRule="auto"/>
        <w:ind w:left="84"/>
        <w:jc w:val="both"/>
        <w:rPr>
          <w:rFonts w:ascii="Traditional Arabic" w:hAnsi="Traditional Arabic" w:cs="Traditional Arabic"/>
          <w:sz w:val="36"/>
          <w:szCs w:val="36"/>
          <w:rtl/>
        </w:rPr>
      </w:pPr>
      <w:r w:rsidRPr="00DF757C">
        <w:rPr>
          <w:rFonts w:ascii="Traditional Arabic" w:hAnsi="Traditional Arabic" w:cs="Traditional Arabic"/>
          <w:sz w:val="36"/>
          <w:szCs w:val="36"/>
          <w:rtl/>
        </w:rPr>
        <w:t xml:space="preserve">يساهم هذا البحث في معرفة تأثير بنود العقد الحكومي </w:t>
      </w:r>
      <w:r w:rsidR="00624BD9">
        <w:rPr>
          <w:rFonts w:ascii="Traditional Arabic" w:hAnsi="Traditional Arabic" w:cs="Traditional Arabic" w:hint="cs"/>
          <w:sz w:val="36"/>
          <w:szCs w:val="36"/>
          <w:rtl/>
        </w:rPr>
        <w:t>على تعثر المشاريع الحكومية ب</w:t>
      </w:r>
      <w:r w:rsidR="00FE5E07">
        <w:rPr>
          <w:rFonts w:ascii="Traditional Arabic" w:hAnsi="Traditional Arabic" w:cs="Traditional Arabic" w:hint="cs"/>
          <w:sz w:val="36"/>
          <w:szCs w:val="36"/>
          <w:rtl/>
        </w:rPr>
        <w:t>منطقة</w:t>
      </w:r>
      <w:r w:rsidR="00624BD9">
        <w:rPr>
          <w:rFonts w:ascii="Traditional Arabic" w:hAnsi="Traditional Arabic" w:cs="Traditional Arabic" w:hint="cs"/>
          <w:sz w:val="36"/>
          <w:szCs w:val="36"/>
          <w:rtl/>
        </w:rPr>
        <w:t xml:space="preserve"> الرياض </w:t>
      </w:r>
      <w:r w:rsidRPr="00DF757C">
        <w:rPr>
          <w:rFonts w:ascii="Traditional Arabic" w:hAnsi="Traditional Arabic" w:cs="Traditional Arabic"/>
          <w:sz w:val="36"/>
          <w:szCs w:val="36"/>
          <w:rtl/>
        </w:rPr>
        <w:t>لتجن</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ب الوقوع في تأخير المشاريع</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ودفع عجلة التنمية </w:t>
      </w:r>
      <w:r>
        <w:rPr>
          <w:rFonts w:ascii="Traditional Arabic" w:hAnsi="Traditional Arabic" w:cs="Traditional Arabic"/>
          <w:sz w:val="36"/>
          <w:szCs w:val="36"/>
          <w:rtl/>
        </w:rPr>
        <w:t>الاقتصادية</w:t>
      </w:r>
      <w:r w:rsidRPr="00DF757C">
        <w:rPr>
          <w:rFonts w:ascii="Traditional Arabic" w:hAnsi="Traditional Arabic" w:cs="Traditional Arabic"/>
          <w:sz w:val="36"/>
          <w:szCs w:val="36"/>
          <w:rtl/>
        </w:rPr>
        <w:t>، والمقارنة مع بنود العقود العالمي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ة ومعرفة مدى </w:t>
      </w:r>
      <w:r>
        <w:rPr>
          <w:rFonts w:ascii="Traditional Arabic" w:hAnsi="Traditional Arabic" w:cs="Traditional Arabic"/>
          <w:sz w:val="36"/>
          <w:szCs w:val="36"/>
          <w:rtl/>
        </w:rPr>
        <w:t>الاختلاف</w:t>
      </w:r>
      <w:r w:rsidRPr="00DF757C">
        <w:rPr>
          <w:rFonts w:ascii="Traditional Arabic" w:hAnsi="Traditional Arabic" w:cs="Traditional Arabic"/>
          <w:sz w:val="36"/>
          <w:szCs w:val="36"/>
          <w:rtl/>
        </w:rPr>
        <w:t xml:space="preserve"> للمحافظة على استمراري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مراحل تنفيذ المشروع بدون تعطيل، وتوضيح مدى التشابه و</w:t>
      </w:r>
      <w:r>
        <w:rPr>
          <w:rFonts w:ascii="Traditional Arabic" w:hAnsi="Traditional Arabic" w:cs="Traditional Arabic"/>
          <w:sz w:val="36"/>
          <w:szCs w:val="36"/>
          <w:rtl/>
        </w:rPr>
        <w:t>الاختلاف</w:t>
      </w:r>
      <w:r w:rsidRPr="00DF757C">
        <w:rPr>
          <w:rFonts w:ascii="Traditional Arabic" w:hAnsi="Traditional Arabic" w:cs="Traditional Arabic"/>
          <w:sz w:val="36"/>
          <w:szCs w:val="36"/>
          <w:rtl/>
        </w:rPr>
        <w:t xml:space="preserve"> بين العقود التنفيذي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في المشاريع الحكومي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ة. </w:t>
      </w:r>
    </w:p>
    <w:p w14:paraId="1F24E39F" w14:textId="77777777" w:rsidR="00E468E4" w:rsidRPr="00E468E4" w:rsidRDefault="00E468E4" w:rsidP="00E468E4">
      <w:pPr>
        <w:spacing w:line="240" w:lineRule="auto"/>
        <w:ind w:left="84" w:right="142"/>
        <w:jc w:val="both"/>
        <w:rPr>
          <w:rFonts w:ascii="Traditional Arabic" w:hAnsi="Traditional Arabic" w:cs="Traditional Arabic"/>
          <w:sz w:val="12"/>
          <w:szCs w:val="12"/>
          <w:rtl/>
        </w:rPr>
      </w:pPr>
    </w:p>
    <w:p w14:paraId="080C186C" w14:textId="5104470B" w:rsidR="00E468E4" w:rsidRPr="00DF757C" w:rsidRDefault="0018231D" w:rsidP="00E468E4">
      <w:pPr>
        <w:spacing w:after="0" w:line="240" w:lineRule="auto"/>
        <w:jc w:val="both"/>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1</w:t>
      </w:r>
      <w:r w:rsidR="00D5294A">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4</w:t>
      </w:r>
      <w:r w:rsidR="00D5294A">
        <w:rPr>
          <w:rFonts w:ascii="Traditional Arabic" w:hAnsi="Traditional Arabic" w:cs="Traditional Arabic" w:hint="cs"/>
          <w:b/>
          <w:bCs/>
          <w:sz w:val="36"/>
          <w:szCs w:val="36"/>
          <w:rtl/>
        </w:rPr>
        <w:t xml:space="preserve"> </w:t>
      </w:r>
      <w:r w:rsidR="00E468E4" w:rsidRPr="00DF757C">
        <w:rPr>
          <w:rFonts w:ascii="Traditional Arabic" w:hAnsi="Traditional Arabic" w:cs="Traditional Arabic"/>
          <w:b/>
          <w:bCs/>
          <w:sz w:val="36"/>
          <w:szCs w:val="36"/>
          <w:rtl/>
        </w:rPr>
        <w:t>أهداف الدراسة</w:t>
      </w:r>
      <w:r w:rsidR="00E468E4">
        <w:rPr>
          <w:rFonts w:ascii="Traditional Arabic" w:hAnsi="Traditional Arabic" w:cs="Traditional Arabic" w:hint="cs"/>
          <w:sz w:val="36"/>
          <w:szCs w:val="36"/>
          <w:rtl/>
        </w:rPr>
        <w:t>:</w:t>
      </w:r>
    </w:p>
    <w:p w14:paraId="5311A918" w14:textId="13119027" w:rsidR="00E468E4" w:rsidRPr="00DF757C" w:rsidRDefault="00E468E4" w:rsidP="00624BD9">
      <w:pPr>
        <w:spacing w:after="0" w:line="240" w:lineRule="auto"/>
        <w:ind w:left="84"/>
        <w:jc w:val="both"/>
        <w:rPr>
          <w:rFonts w:ascii="Traditional Arabic" w:hAnsi="Traditional Arabic" w:cs="Traditional Arabic"/>
          <w:sz w:val="36"/>
          <w:szCs w:val="36"/>
          <w:rtl/>
        </w:rPr>
      </w:pPr>
      <w:r w:rsidRPr="00DF757C">
        <w:rPr>
          <w:rFonts w:ascii="Traditional Arabic" w:hAnsi="Traditional Arabic" w:cs="Traditional Arabic"/>
          <w:sz w:val="36"/>
          <w:szCs w:val="36"/>
          <w:rtl/>
        </w:rPr>
        <w:t>يهدف البحث بصورة</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رئيسي</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على الاستطلاع والاستكشاف على </w:t>
      </w:r>
      <w:r w:rsidR="00624BD9" w:rsidRPr="00DF757C">
        <w:rPr>
          <w:rFonts w:ascii="Traditional Arabic" w:hAnsi="Traditional Arabic" w:cs="Traditional Arabic" w:hint="cs"/>
          <w:sz w:val="36"/>
          <w:szCs w:val="36"/>
          <w:rtl/>
        </w:rPr>
        <w:t xml:space="preserve">تأثير </w:t>
      </w:r>
      <w:r w:rsidR="00624BD9">
        <w:rPr>
          <w:rFonts w:ascii="Traditional Arabic" w:hAnsi="Traditional Arabic" w:cs="Traditional Arabic" w:hint="cs"/>
          <w:sz w:val="36"/>
          <w:szCs w:val="36"/>
          <w:rtl/>
        </w:rPr>
        <w:t xml:space="preserve">تطبيق بنود العقد الحكومي على </w:t>
      </w:r>
      <w:r w:rsidR="00624BD9" w:rsidRPr="00DF757C">
        <w:rPr>
          <w:rFonts w:ascii="Traditional Arabic" w:hAnsi="Traditional Arabic" w:cs="Traditional Arabic" w:hint="cs"/>
          <w:sz w:val="36"/>
          <w:szCs w:val="36"/>
          <w:rtl/>
        </w:rPr>
        <w:t>تعث</w:t>
      </w:r>
      <w:r w:rsidR="00624BD9">
        <w:rPr>
          <w:rFonts w:ascii="Traditional Arabic" w:hAnsi="Traditional Arabic" w:cs="Traditional Arabic" w:hint="cs"/>
          <w:sz w:val="36"/>
          <w:szCs w:val="36"/>
          <w:rtl/>
        </w:rPr>
        <w:t>ّ</w:t>
      </w:r>
      <w:r w:rsidR="00624BD9" w:rsidRPr="00DF757C">
        <w:rPr>
          <w:rFonts w:ascii="Traditional Arabic" w:hAnsi="Traditional Arabic" w:cs="Traditional Arabic" w:hint="cs"/>
          <w:sz w:val="36"/>
          <w:szCs w:val="36"/>
          <w:rtl/>
        </w:rPr>
        <w:t>ر المشاريع الحكومي</w:t>
      </w:r>
      <w:r w:rsidR="00624BD9">
        <w:rPr>
          <w:rFonts w:ascii="Traditional Arabic" w:hAnsi="Traditional Arabic" w:cs="Traditional Arabic" w:hint="cs"/>
          <w:sz w:val="36"/>
          <w:szCs w:val="36"/>
          <w:rtl/>
        </w:rPr>
        <w:t>َّ</w:t>
      </w:r>
      <w:r w:rsidR="00624BD9" w:rsidRPr="00DF757C">
        <w:rPr>
          <w:rFonts w:ascii="Traditional Arabic" w:hAnsi="Traditional Arabic" w:cs="Traditional Arabic" w:hint="cs"/>
          <w:sz w:val="36"/>
          <w:szCs w:val="36"/>
          <w:rtl/>
        </w:rPr>
        <w:t>ة</w:t>
      </w:r>
      <w:r w:rsidR="00624BD9" w:rsidRPr="00DF757C">
        <w:rPr>
          <w:rFonts w:ascii="Traditional Arabic" w:hAnsi="Traditional Arabic" w:cs="Traditional Arabic"/>
          <w:sz w:val="36"/>
          <w:szCs w:val="36"/>
          <w:rtl/>
        </w:rPr>
        <w:t xml:space="preserve"> </w:t>
      </w:r>
      <w:r w:rsidRPr="00DF757C">
        <w:rPr>
          <w:rFonts w:ascii="Traditional Arabic" w:hAnsi="Traditional Arabic" w:cs="Traditional Arabic"/>
          <w:sz w:val="36"/>
          <w:szCs w:val="36"/>
          <w:rtl/>
        </w:rPr>
        <w:t>، وم</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ن خلال هذا الهدف الرئيسي تتفر</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ع عد</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ة </w:t>
      </w:r>
      <w:r>
        <w:rPr>
          <w:rFonts w:ascii="Traditional Arabic" w:hAnsi="Traditional Arabic" w:cs="Traditional Arabic" w:hint="cs"/>
          <w:sz w:val="36"/>
          <w:szCs w:val="36"/>
          <w:rtl/>
        </w:rPr>
        <w:t>أ</w:t>
      </w:r>
      <w:r w:rsidRPr="00DF757C">
        <w:rPr>
          <w:rFonts w:ascii="Traditional Arabic" w:hAnsi="Traditional Arabic" w:cs="Traditional Arabic"/>
          <w:sz w:val="36"/>
          <w:szCs w:val="36"/>
          <w:rtl/>
        </w:rPr>
        <w:t>هداف</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منها:</w:t>
      </w:r>
    </w:p>
    <w:p w14:paraId="3BA19816" w14:textId="77777777" w:rsidR="00E468E4" w:rsidRPr="00DF757C" w:rsidRDefault="00E468E4" w:rsidP="00E468E4">
      <w:pPr>
        <w:pStyle w:val="a4"/>
        <w:numPr>
          <w:ilvl w:val="0"/>
          <w:numId w:val="3"/>
        </w:numPr>
        <w:overflowPunct w:val="0"/>
        <w:autoSpaceDE w:val="0"/>
        <w:autoSpaceDN w:val="0"/>
        <w:bidi/>
        <w:adjustRightInd w:val="0"/>
        <w:spacing w:after="0" w:line="240" w:lineRule="auto"/>
        <w:jc w:val="lowKashida"/>
        <w:textAlignment w:val="baseline"/>
        <w:rPr>
          <w:rFonts w:ascii="Traditional Arabic" w:eastAsia="Times New Roman" w:hAnsi="Traditional Arabic" w:cs="Traditional Arabic"/>
          <w:sz w:val="36"/>
          <w:szCs w:val="36"/>
          <w:rtl/>
        </w:rPr>
      </w:pPr>
      <w:r w:rsidRPr="00DF757C">
        <w:rPr>
          <w:rFonts w:ascii="Traditional Arabic" w:eastAsia="Times New Roman" w:hAnsi="Traditional Arabic" w:cs="Traditional Arabic"/>
          <w:sz w:val="36"/>
          <w:szCs w:val="36"/>
          <w:rtl/>
        </w:rPr>
        <w:t xml:space="preserve">تجميع نتائج </w:t>
      </w:r>
      <w:r>
        <w:rPr>
          <w:rFonts w:ascii="Traditional Arabic" w:eastAsia="Times New Roman" w:hAnsi="Traditional Arabic" w:cs="Traditional Arabic" w:hint="cs"/>
          <w:sz w:val="36"/>
          <w:szCs w:val="36"/>
          <w:rtl/>
        </w:rPr>
        <w:t>ا</w:t>
      </w:r>
      <w:r w:rsidRPr="00DF757C">
        <w:rPr>
          <w:rFonts w:ascii="Traditional Arabic" w:eastAsia="Times New Roman" w:hAnsi="Traditional Arabic" w:cs="Traditional Arabic"/>
          <w:sz w:val="36"/>
          <w:szCs w:val="36"/>
          <w:rtl/>
        </w:rPr>
        <w:t>ستبيان الدراسة الموزع والمتعل</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ق بعلاقة "فشل تنفيذ المشاريع الإنشائية وعقد الإنشاءات العام</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ة"</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 xml:space="preserve"> والموز</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ع على ذوي ا</w:t>
      </w:r>
      <w:r>
        <w:rPr>
          <w:rFonts w:ascii="Traditional Arabic" w:eastAsia="Times New Roman" w:hAnsi="Traditional Arabic" w:cs="Traditional Arabic" w:hint="cs"/>
          <w:sz w:val="36"/>
          <w:szCs w:val="36"/>
          <w:rtl/>
        </w:rPr>
        <w:t>لا</w:t>
      </w:r>
      <w:r w:rsidRPr="00DF757C">
        <w:rPr>
          <w:rFonts w:ascii="Traditional Arabic" w:eastAsia="Times New Roman" w:hAnsi="Traditional Arabic" w:cs="Traditional Arabic"/>
          <w:sz w:val="36"/>
          <w:szCs w:val="36"/>
          <w:rtl/>
        </w:rPr>
        <w:t>ختصاص والخبرة في المجال الإنشائي وتحليل النتائج تحليل</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ا إحصائي</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ا.</w:t>
      </w:r>
    </w:p>
    <w:p w14:paraId="41545E22" w14:textId="0C639069" w:rsidR="00E468E4" w:rsidRDefault="00E468E4" w:rsidP="00E468E4">
      <w:pPr>
        <w:pStyle w:val="a4"/>
        <w:numPr>
          <w:ilvl w:val="0"/>
          <w:numId w:val="3"/>
        </w:numPr>
        <w:overflowPunct w:val="0"/>
        <w:autoSpaceDE w:val="0"/>
        <w:autoSpaceDN w:val="0"/>
        <w:bidi/>
        <w:adjustRightInd w:val="0"/>
        <w:spacing w:after="0" w:line="240" w:lineRule="auto"/>
        <w:jc w:val="lowKashida"/>
        <w:textAlignment w:val="baseline"/>
        <w:rPr>
          <w:rFonts w:ascii="Traditional Arabic" w:eastAsia="Times New Roman" w:hAnsi="Traditional Arabic" w:cs="Traditional Arabic"/>
          <w:sz w:val="36"/>
          <w:szCs w:val="36"/>
        </w:rPr>
      </w:pPr>
      <w:r w:rsidRPr="00DF757C">
        <w:rPr>
          <w:rFonts w:ascii="Traditional Arabic" w:eastAsia="Times New Roman" w:hAnsi="Traditional Arabic" w:cs="Traditional Arabic"/>
          <w:sz w:val="36"/>
          <w:szCs w:val="36"/>
          <w:rtl/>
        </w:rPr>
        <w:t>استخلاص استنتاجات من التحاليل الإحصائي</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ة التي تم</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 xml:space="preserve"> تحليلها</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 xml:space="preserve"> وتحديد نسب </w:t>
      </w:r>
      <w:r>
        <w:rPr>
          <w:rFonts w:ascii="Traditional Arabic" w:eastAsia="Times New Roman" w:hAnsi="Traditional Arabic" w:cs="Traditional Arabic" w:hint="cs"/>
          <w:sz w:val="36"/>
          <w:szCs w:val="36"/>
          <w:rtl/>
        </w:rPr>
        <w:t>ا</w:t>
      </w:r>
      <w:r w:rsidRPr="00DF757C">
        <w:rPr>
          <w:rFonts w:ascii="Traditional Arabic" w:eastAsia="Times New Roman" w:hAnsi="Traditional Arabic" w:cs="Traditional Arabic"/>
          <w:sz w:val="36"/>
          <w:szCs w:val="36"/>
          <w:rtl/>
        </w:rPr>
        <w:t>رتباط عقد الإنشاءات العام</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sz w:val="36"/>
          <w:szCs w:val="36"/>
          <w:rtl/>
        </w:rPr>
        <w:t xml:space="preserve">ة مع </w:t>
      </w:r>
      <w:r w:rsidRPr="00DF757C">
        <w:rPr>
          <w:rFonts w:ascii="Traditional Arabic" w:eastAsia="Times New Roman" w:hAnsi="Traditional Arabic" w:cs="Traditional Arabic" w:hint="cs"/>
          <w:sz w:val="36"/>
          <w:szCs w:val="36"/>
          <w:rtl/>
        </w:rPr>
        <w:t>تعث</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hint="cs"/>
          <w:sz w:val="36"/>
          <w:szCs w:val="36"/>
          <w:rtl/>
        </w:rPr>
        <w:t>ر</w:t>
      </w:r>
      <w:r w:rsidRPr="00DF757C">
        <w:rPr>
          <w:rFonts w:ascii="Traditional Arabic" w:eastAsia="Times New Roman" w:hAnsi="Traditional Arabic" w:cs="Traditional Arabic"/>
          <w:sz w:val="36"/>
          <w:szCs w:val="36"/>
          <w:rtl/>
        </w:rPr>
        <w:t xml:space="preserve"> تنفيذ المشاريع </w:t>
      </w:r>
      <w:r w:rsidRPr="00DF757C">
        <w:rPr>
          <w:rFonts w:ascii="Traditional Arabic" w:eastAsia="Times New Roman" w:hAnsi="Traditional Arabic" w:cs="Traditional Arabic" w:hint="cs"/>
          <w:sz w:val="36"/>
          <w:szCs w:val="36"/>
          <w:rtl/>
        </w:rPr>
        <w:t>الإنشائي</w:t>
      </w:r>
      <w:r>
        <w:rPr>
          <w:rFonts w:ascii="Traditional Arabic" w:eastAsia="Times New Roman" w:hAnsi="Traditional Arabic" w:cs="Traditional Arabic" w:hint="cs"/>
          <w:sz w:val="36"/>
          <w:szCs w:val="36"/>
          <w:rtl/>
        </w:rPr>
        <w:t>َّ</w:t>
      </w:r>
      <w:r w:rsidRPr="00DF757C">
        <w:rPr>
          <w:rFonts w:ascii="Traditional Arabic" w:eastAsia="Times New Roman" w:hAnsi="Traditional Arabic" w:cs="Traditional Arabic" w:hint="cs"/>
          <w:sz w:val="36"/>
          <w:szCs w:val="36"/>
          <w:rtl/>
        </w:rPr>
        <w:t>ة</w:t>
      </w:r>
      <w:r w:rsidRPr="00DF757C">
        <w:rPr>
          <w:rFonts w:ascii="Traditional Arabic" w:eastAsia="Times New Roman" w:hAnsi="Traditional Arabic" w:cs="Traditional Arabic"/>
          <w:sz w:val="36"/>
          <w:szCs w:val="36"/>
          <w:rtl/>
        </w:rPr>
        <w:t>.</w:t>
      </w:r>
    </w:p>
    <w:p w14:paraId="62A7BDD2" w14:textId="77777777" w:rsidR="00D5294A" w:rsidRPr="00D5294A" w:rsidRDefault="00D5294A" w:rsidP="00D5294A">
      <w:pPr>
        <w:pStyle w:val="a4"/>
        <w:overflowPunct w:val="0"/>
        <w:autoSpaceDE w:val="0"/>
        <w:autoSpaceDN w:val="0"/>
        <w:bidi/>
        <w:adjustRightInd w:val="0"/>
        <w:spacing w:after="0" w:line="240" w:lineRule="auto"/>
        <w:jc w:val="lowKashida"/>
        <w:textAlignment w:val="baseline"/>
        <w:rPr>
          <w:rFonts w:ascii="Traditional Arabic" w:eastAsia="Times New Roman" w:hAnsi="Traditional Arabic" w:cs="Traditional Arabic"/>
          <w:sz w:val="24"/>
          <w:szCs w:val="24"/>
        </w:rPr>
      </w:pPr>
    </w:p>
    <w:p w14:paraId="141F4766" w14:textId="6E096E0D" w:rsidR="00E468E4" w:rsidRPr="00DF757C" w:rsidRDefault="0018231D" w:rsidP="00E468E4">
      <w:pPr>
        <w:spacing w:after="0"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00D5294A">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5</w:t>
      </w:r>
      <w:r w:rsidR="00D5294A">
        <w:rPr>
          <w:rFonts w:ascii="Traditional Arabic" w:hAnsi="Traditional Arabic" w:cs="Traditional Arabic" w:hint="cs"/>
          <w:b/>
          <w:bCs/>
          <w:sz w:val="36"/>
          <w:szCs w:val="36"/>
          <w:rtl/>
        </w:rPr>
        <w:t xml:space="preserve"> </w:t>
      </w:r>
      <w:r w:rsidR="00E468E4">
        <w:rPr>
          <w:rFonts w:ascii="Traditional Arabic" w:hAnsi="Traditional Arabic" w:cs="Traditional Arabic" w:hint="cs"/>
          <w:b/>
          <w:bCs/>
          <w:sz w:val="36"/>
          <w:szCs w:val="36"/>
          <w:rtl/>
        </w:rPr>
        <w:t xml:space="preserve">تساؤلات الدراسة: </w:t>
      </w:r>
    </w:p>
    <w:p w14:paraId="0F02C570" w14:textId="77777777" w:rsidR="00E468E4" w:rsidRPr="00DF757C" w:rsidRDefault="00E468E4" w:rsidP="00E468E4">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تتحدَّد مشكلة الدراسة حول الإجابة على السؤال الرئيسي:</w:t>
      </w:r>
    </w:p>
    <w:p w14:paraId="785D01B2" w14:textId="45A58D80" w:rsidR="00E468E4" w:rsidRDefault="00E468E4" w:rsidP="00D5294A">
      <w:pPr>
        <w:pStyle w:val="a4"/>
        <w:numPr>
          <w:ilvl w:val="0"/>
          <w:numId w:val="1"/>
        </w:numPr>
        <w:bidi/>
        <w:spacing w:after="0" w:line="240" w:lineRule="auto"/>
        <w:ind w:left="-144" w:firstLine="0"/>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 </w:t>
      </w:r>
      <w:r w:rsidRPr="00DF757C">
        <w:rPr>
          <w:rFonts w:ascii="Traditional Arabic" w:hAnsi="Traditional Arabic" w:cs="Traditional Arabic" w:hint="cs"/>
          <w:sz w:val="36"/>
          <w:szCs w:val="36"/>
          <w:rtl/>
        </w:rPr>
        <w:t>ما ه</w:t>
      </w:r>
      <w:r w:rsidRPr="00DF757C">
        <w:rPr>
          <w:rFonts w:ascii="Traditional Arabic" w:hAnsi="Traditional Arabic" w:cs="Traditional Arabic" w:hint="eastAsia"/>
          <w:sz w:val="36"/>
          <w:szCs w:val="36"/>
          <w:rtl/>
        </w:rPr>
        <w:t>و</w:t>
      </w:r>
      <w:r w:rsidRPr="00DF757C">
        <w:rPr>
          <w:rFonts w:ascii="Traditional Arabic" w:hAnsi="Traditional Arabic" w:cs="Traditional Arabic" w:hint="cs"/>
          <w:sz w:val="36"/>
          <w:szCs w:val="36"/>
          <w:rtl/>
        </w:rPr>
        <w:t xml:space="preserve"> تأثير </w:t>
      </w:r>
      <w:r w:rsidR="00E236B0">
        <w:rPr>
          <w:rFonts w:ascii="Traditional Arabic" w:hAnsi="Traditional Arabic" w:cs="Traditional Arabic" w:hint="cs"/>
          <w:sz w:val="36"/>
          <w:szCs w:val="36"/>
          <w:rtl/>
        </w:rPr>
        <w:t xml:space="preserve">تطبيق بنود العقد الحكومي على </w:t>
      </w:r>
      <w:r w:rsidRPr="00DF757C">
        <w:rPr>
          <w:rFonts w:ascii="Traditional Arabic" w:hAnsi="Traditional Arabic" w:cs="Traditional Arabic" w:hint="cs"/>
          <w:sz w:val="36"/>
          <w:szCs w:val="36"/>
          <w:rtl/>
        </w:rPr>
        <w:t>تعث</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ر المشاريع الحكومي</w:t>
      </w:r>
      <w:r>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ة؟</w:t>
      </w:r>
    </w:p>
    <w:p w14:paraId="231709B8" w14:textId="77777777" w:rsidR="00E468E4" w:rsidRDefault="00E468E4" w:rsidP="00E468E4">
      <w:pPr>
        <w:pStyle w:val="a4"/>
        <w:bidi/>
        <w:spacing w:after="0" w:line="240" w:lineRule="auto"/>
        <w:ind w:left="-144"/>
        <w:jc w:val="both"/>
        <w:rPr>
          <w:rFonts w:ascii="Traditional Arabic" w:hAnsi="Traditional Arabic" w:cs="Traditional Arabic"/>
          <w:sz w:val="36"/>
          <w:szCs w:val="36"/>
          <w:rtl/>
        </w:rPr>
      </w:pPr>
      <w:r>
        <w:rPr>
          <w:rFonts w:ascii="Traditional Arabic" w:hAnsi="Traditional Arabic" w:cs="Traditional Arabic" w:hint="cs"/>
          <w:sz w:val="36"/>
          <w:szCs w:val="36"/>
          <w:rtl/>
        </w:rPr>
        <w:t>ويتفرَّع من السؤال الرئيسي مجموعةٌ مِن الأسئلة كما يلي:</w:t>
      </w:r>
    </w:p>
    <w:p w14:paraId="45DC9BA7" w14:textId="3A3E00FD" w:rsidR="00E468E4" w:rsidRPr="00B84438" w:rsidRDefault="00E468E4" w:rsidP="00D5294A">
      <w:pPr>
        <w:pStyle w:val="a4"/>
        <w:bidi/>
        <w:spacing w:after="0" w:line="240" w:lineRule="auto"/>
        <w:ind w:left="423"/>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B84438">
        <w:rPr>
          <w:rFonts w:ascii="Traditional Arabic" w:hAnsi="Traditional Arabic" w:cs="Traditional Arabic" w:hint="cs"/>
          <w:sz w:val="36"/>
          <w:szCs w:val="36"/>
          <w:rtl/>
        </w:rPr>
        <w:t>ما</w:t>
      </w:r>
      <w:r>
        <w:rPr>
          <w:rFonts w:ascii="Traditional Arabic" w:hAnsi="Traditional Arabic" w:cs="Traditional Arabic" w:hint="cs"/>
          <w:sz w:val="36"/>
          <w:szCs w:val="36"/>
          <w:rtl/>
        </w:rPr>
        <w:t xml:space="preserve"> </w:t>
      </w:r>
      <w:r w:rsidR="00D5294A">
        <w:rPr>
          <w:rFonts w:ascii="Traditional Arabic" w:hAnsi="Traditional Arabic" w:cs="Traditional Arabic" w:hint="cs"/>
          <w:sz w:val="36"/>
          <w:szCs w:val="36"/>
          <w:rtl/>
        </w:rPr>
        <w:t xml:space="preserve">هي سلبيات تعثر </w:t>
      </w:r>
      <w:r w:rsidRPr="00B84438">
        <w:rPr>
          <w:rFonts w:ascii="Traditional Arabic" w:hAnsi="Traditional Arabic" w:cs="Traditional Arabic" w:hint="cs"/>
          <w:sz w:val="36"/>
          <w:szCs w:val="36"/>
          <w:rtl/>
        </w:rPr>
        <w:t>المشاريع الحكومي</w:t>
      </w:r>
      <w:r>
        <w:rPr>
          <w:rFonts w:ascii="Traditional Arabic" w:hAnsi="Traditional Arabic" w:cs="Traditional Arabic" w:hint="cs"/>
          <w:sz w:val="36"/>
          <w:szCs w:val="36"/>
          <w:rtl/>
        </w:rPr>
        <w:t>َّ</w:t>
      </w:r>
      <w:r w:rsidRPr="00B84438">
        <w:rPr>
          <w:rFonts w:ascii="Traditional Arabic" w:hAnsi="Traditional Arabic" w:cs="Traditional Arabic" w:hint="cs"/>
          <w:sz w:val="36"/>
          <w:szCs w:val="36"/>
          <w:rtl/>
        </w:rPr>
        <w:t>ة من وجهة نظر الجهات الحكومي</w:t>
      </w:r>
      <w:r>
        <w:rPr>
          <w:rFonts w:ascii="Traditional Arabic" w:hAnsi="Traditional Arabic" w:cs="Traditional Arabic" w:hint="cs"/>
          <w:sz w:val="36"/>
          <w:szCs w:val="36"/>
          <w:rtl/>
        </w:rPr>
        <w:t>َّ</w:t>
      </w:r>
      <w:r w:rsidRPr="00B84438">
        <w:rPr>
          <w:rFonts w:ascii="Traditional Arabic" w:hAnsi="Traditional Arabic" w:cs="Traditional Arabic" w:hint="cs"/>
          <w:sz w:val="36"/>
          <w:szCs w:val="36"/>
          <w:rtl/>
        </w:rPr>
        <w:t>ة؟</w:t>
      </w:r>
    </w:p>
    <w:p w14:paraId="3B4C3E45" w14:textId="6D2AB8F5" w:rsidR="00E468E4" w:rsidRPr="00B84438" w:rsidRDefault="00E468E4" w:rsidP="00D5294A">
      <w:pPr>
        <w:spacing w:after="0" w:line="240" w:lineRule="auto"/>
        <w:ind w:left="423"/>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2- </w:t>
      </w:r>
      <w:r w:rsidR="00D5294A" w:rsidRPr="00B84438">
        <w:rPr>
          <w:rFonts w:ascii="Traditional Arabic" w:hAnsi="Traditional Arabic" w:cs="Traditional Arabic" w:hint="cs"/>
          <w:sz w:val="36"/>
          <w:szCs w:val="36"/>
          <w:rtl/>
        </w:rPr>
        <w:t>ما</w:t>
      </w:r>
      <w:r w:rsidR="00D5294A">
        <w:rPr>
          <w:rFonts w:ascii="Traditional Arabic" w:hAnsi="Traditional Arabic" w:cs="Traditional Arabic" w:hint="cs"/>
          <w:sz w:val="36"/>
          <w:szCs w:val="36"/>
          <w:rtl/>
        </w:rPr>
        <w:t xml:space="preserve"> هي سلبيات تعثر </w:t>
      </w:r>
      <w:r w:rsidRPr="00B84438">
        <w:rPr>
          <w:rFonts w:ascii="Traditional Arabic" w:hAnsi="Traditional Arabic" w:cs="Traditional Arabic" w:hint="cs"/>
          <w:sz w:val="36"/>
          <w:szCs w:val="36"/>
          <w:rtl/>
        </w:rPr>
        <w:t>المشاريع الحكومي</w:t>
      </w:r>
      <w:r>
        <w:rPr>
          <w:rFonts w:ascii="Traditional Arabic" w:hAnsi="Traditional Arabic" w:cs="Traditional Arabic" w:hint="cs"/>
          <w:sz w:val="36"/>
          <w:szCs w:val="36"/>
          <w:rtl/>
        </w:rPr>
        <w:t>َّ</w:t>
      </w:r>
      <w:r w:rsidRPr="00B84438">
        <w:rPr>
          <w:rFonts w:ascii="Traditional Arabic" w:hAnsi="Traditional Arabic" w:cs="Traditional Arabic" w:hint="cs"/>
          <w:sz w:val="36"/>
          <w:szCs w:val="36"/>
          <w:rtl/>
        </w:rPr>
        <w:t>ة م</w:t>
      </w:r>
      <w:r>
        <w:rPr>
          <w:rFonts w:ascii="Traditional Arabic" w:hAnsi="Traditional Arabic" w:cs="Traditional Arabic" w:hint="cs"/>
          <w:sz w:val="36"/>
          <w:szCs w:val="36"/>
          <w:rtl/>
        </w:rPr>
        <w:t>ِ</w:t>
      </w:r>
      <w:r w:rsidRPr="00B84438">
        <w:rPr>
          <w:rFonts w:ascii="Traditional Arabic" w:hAnsi="Traditional Arabic" w:cs="Traditional Arabic" w:hint="cs"/>
          <w:sz w:val="36"/>
          <w:szCs w:val="36"/>
          <w:rtl/>
        </w:rPr>
        <w:t>ن وجهة نظر المقاولين؟</w:t>
      </w:r>
    </w:p>
    <w:p w14:paraId="01407F13" w14:textId="10E902C4" w:rsidR="009C0CC4" w:rsidRPr="00E468E4" w:rsidRDefault="00E468E4" w:rsidP="00624BD9">
      <w:pPr>
        <w:spacing w:after="0" w:line="240" w:lineRule="auto"/>
        <w:ind w:left="423"/>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 </w:t>
      </w:r>
      <w:r w:rsidR="00D5294A" w:rsidRPr="00B84438">
        <w:rPr>
          <w:rFonts w:ascii="Traditional Arabic" w:hAnsi="Traditional Arabic" w:cs="Traditional Arabic" w:hint="cs"/>
          <w:sz w:val="36"/>
          <w:szCs w:val="36"/>
          <w:rtl/>
        </w:rPr>
        <w:t>ما</w:t>
      </w:r>
      <w:r w:rsidR="00D5294A">
        <w:rPr>
          <w:rFonts w:ascii="Traditional Arabic" w:hAnsi="Traditional Arabic" w:cs="Traditional Arabic" w:hint="cs"/>
          <w:sz w:val="36"/>
          <w:szCs w:val="36"/>
          <w:rtl/>
        </w:rPr>
        <w:t xml:space="preserve"> هي سلبيات تعثر </w:t>
      </w:r>
      <w:r w:rsidRPr="00B84438">
        <w:rPr>
          <w:rFonts w:ascii="Traditional Arabic" w:hAnsi="Traditional Arabic" w:cs="Traditional Arabic" w:hint="cs"/>
          <w:sz w:val="36"/>
          <w:szCs w:val="36"/>
          <w:rtl/>
        </w:rPr>
        <w:t>المشاريع الحكومي</w:t>
      </w:r>
      <w:r>
        <w:rPr>
          <w:rFonts w:ascii="Traditional Arabic" w:hAnsi="Traditional Arabic" w:cs="Traditional Arabic" w:hint="cs"/>
          <w:sz w:val="36"/>
          <w:szCs w:val="36"/>
          <w:rtl/>
        </w:rPr>
        <w:t>َّ</w:t>
      </w:r>
      <w:r w:rsidRPr="00B84438">
        <w:rPr>
          <w:rFonts w:ascii="Traditional Arabic" w:hAnsi="Traditional Arabic" w:cs="Traditional Arabic" w:hint="cs"/>
          <w:sz w:val="36"/>
          <w:szCs w:val="36"/>
          <w:rtl/>
        </w:rPr>
        <w:t>ة م</w:t>
      </w:r>
      <w:r>
        <w:rPr>
          <w:rFonts w:ascii="Traditional Arabic" w:hAnsi="Traditional Arabic" w:cs="Traditional Arabic" w:hint="cs"/>
          <w:sz w:val="36"/>
          <w:szCs w:val="36"/>
          <w:rtl/>
        </w:rPr>
        <w:t>ِ</w:t>
      </w:r>
      <w:r w:rsidRPr="00B84438">
        <w:rPr>
          <w:rFonts w:ascii="Traditional Arabic" w:hAnsi="Traditional Arabic" w:cs="Traditional Arabic" w:hint="cs"/>
          <w:sz w:val="36"/>
          <w:szCs w:val="36"/>
          <w:rtl/>
        </w:rPr>
        <w:t>ن وجهة نظر الجهات مكاتب الاستشارات الهندسي</w:t>
      </w:r>
      <w:r>
        <w:rPr>
          <w:rFonts w:ascii="Traditional Arabic" w:hAnsi="Traditional Arabic" w:cs="Traditional Arabic" w:hint="cs"/>
          <w:sz w:val="36"/>
          <w:szCs w:val="36"/>
          <w:rtl/>
        </w:rPr>
        <w:t>َّ</w:t>
      </w:r>
      <w:r w:rsidRPr="00B84438">
        <w:rPr>
          <w:rFonts w:ascii="Traditional Arabic" w:hAnsi="Traditional Arabic" w:cs="Traditional Arabic" w:hint="cs"/>
          <w:sz w:val="36"/>
          <w:szCs w:val="36"/>
          <w:rtl/>
        </w:rPr>
        <w:t>ة؟</w:t>
      </w:r>
    </w:p>
    <w:p w14:paraId="1CED73BA" w14:textId="2204C3E9" w:rsidR="00733007" w:rsidRDefault="0018231D" w:rsidP="006244EA">
      <w:pPr>
        <w:keepNext/>
        <w:keepLines/>
        <w:overflowPunct w:val="0"/>
        <w:autoSpaceDE w:val="0"/>
        <w:autoSpaceDN w:val="0"/>
        <w:adjustRightInd w:val="0"/>
        <w:spacing w:before="300" w:after="60" w:line="240" w:lineRule="auto"/>
        <w:ind w:left="-2"/>
        <w:jc w:val="both"/>
        <w:textAlignment w:val="baseline"/>
        <w:outlineLvl w:val="2"/>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00D5294A">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6</w:t>
      </w:r>
      <w:r w:rsidR="00D5294A">
        <w:rPr>
          <w:rFonts w:ascii="Traditional Arabic" w:hAnsi="Traditional Arabic" w:cs="Traditional Arabic" w:hint="cs"/>
          <w:b/>
          <w:bCs/>
          <w:sz w:val="36"/>
          <w:szCs w:val="36"/>
          <w:rtl/>
        </w:rPr>
        <w:t xml:space="preserve"> </w:t>
      </w:r>
      <w:r w:rsidR="009C0CC4">
        <w:rPr>
          <w:rFonts w:ascii="Traditional Arabic" w:hAnsi="Traditional Arabic" w:cs="Traditional Arabic" w:hint="cs"/>
          <w:b/>
          <w:bCs/>
          <w:sz w:val="36"/>
          <w:szCs w:val="36"/>
          <w:rtl/>
        </w:rPr>
        <w:t>الدر</w:t>
      </w:r>
      <w:r w:rsidR="00CE0C0C">
        <w:rPr>
          <w:rFonts w:ascii="Traditional Arabic" w:hAnsi="Traditional Arabic" w:cs="Traditional Arabic" w:hint="cs"/>
          <w:b/>
          <w:bCs/>
          <w:sz w:val="36"/>
          <w:szCs w:val="36"/>
          <w:rtl/>
        </w:rPr>
        <w:t>اسات السابقة</w:t>
      </w:r>
      <w:r w:rsidR="003A2055">
        <w:rPr>
          <w:rFonts w:ascii="Traditional Arabic" w:hAnsi="Traditional Arabic" w:cs="Traditional Arabic" w:hint="cs"/>
          <w:b/>
          <w:bCs/>
          <w:sz w:val="36"/>
          <w:szCs w:val="36"/>
          <w:rtl/>
        </w:rPr>
        <w:t>:</w:t>
      </w:r>
      <w:r w:rsidR="00733007" w:rsidRPr="00DF757C">
        <w:rPr>
          <w:rFonts w:ascii="Traditional Arabic" w:hAnsi="Traditional Arabic" w:cs="Traditional Arabic"/>
          <w:b/>
          <w:bCs/>
          <w:sz w:val="36"/>
          <w:szCs w:val="36"/>
          <w:rtl/>
        </w:rPr>
        <w:t xml:space="preserve"> </w:t>
      </w:r>
    </w:p>
    <w:p w14:paraId="111258A9" w14:textId="7CC5C530" w:rsidR="00CE0C0C" w:rsidRPr="001D29D3" w:rsidRDefault="00CE0C0C" w:rsidP="00CE0C0C">
      <w:pPr>
        <w:spacing w:after="0" w:line="240" w:lineRule="auto"/>
        <w:jc w:val="both"/>
        <w:rPr>
          <w:rFonts w:ascii="Traditional Arabic" w:hAnsi="Traditional Arabic" w:cs="Traditional Arabic"/>
          <w:sz w:val="36"/>
          <w:szCs w:val="36"/>
          <w:rtl/>
        </w:rPr>
      </w:pPr>
      <w:r w:rsidRPr="007C4382">
        <w:rPr>
          <w:rFonts w:ascii="Traditional Arabic" w:hAnsi="Traditional Arabic" w:cs="Traditional Arabic" w:hint="cs"/>
          <w:sz w:val="36"/>
          <w:szCs w:val="36"/>
          <w:rtl/>
        </w:rPr>
        <w:t>أ</w:t>
      </w:r>
      <w:r w:rsidRPr="007C4382">
        <w:rPr>
          <w:rFonts w:ascii="Traditional Arabic" w:hAnsi="Traditional Arabic" w:cs="Traditional Arabic"/>
          <w:sz w:val="36"/>
          <w:szCs w:val="36"/>
          <w:rtl/>
        </w:rPr>
        <w:t xml:space="preserve">شار </w:t>
      </w:r>
      <w:r w:rsidRPr="007C4382">
        <w:rPr>
          <w:rFonts w:asciiTheme="majorBidi" w:hAnsiTheme="majorBidi" w:cstheme="majorBidi"/>
          <w:sz w:val="28"/>
          <w:szCs w:val="28"/>
          <w:rtl/>
        </w:rPr>
        <w:t>(</w:t>
      </w:r>
      <w:r w:rsidRPr="007C4382">
        <w:rPr>
          <w:rFonts w:asciiTheme="majorBidi" w:hAnsiTheme="majorBidi" w:cstheme="majorBidi"/>
          <w:sz w:val="28"/>
          <w:szCs w:val="28"/>
        </w:rPr>
        <w:t>Elawi</w:t>
      </w:r>
      <w:r w:rsidRPr="007C4382">
        <w:rPr>
          <w:rFonts w:asciiTheme="majorBidi" w:hAnsiTheme="majorBidi" w:cstheme="majorBidi"/>
          <w:sz w:val="28"/>
          <w:szCs w:val="28"/>
          <w:rtl/>
        </w:rPr>
        <w:t>،</w:t>
      </w:r>
      <w:r w:rsidRPr="007C4382">
        <w:rPr>
          <w:rFonts w:asciiTheme="majorBidi" w:hAnsiTheme="majorBidi" w:cstheme="majorBidi"/>
          <w:sz w:val="28"/>
          <w:szCs w:val="28"/>
        </w:rPr>
        <w:t xml:space="preserve">2015 </w:t>
      </w:r>
      <w:r w:rsidRPr="007C4382">
        <w:rPr>
          <w:rFonts w:asciiTheme="majorBidi" w:hAnsiTheme="majorBidi" w:cstheme="majorBidi"/>
          <w:sz w:val="28"/>
          <w:szCs w:val="28"/>
          <w:rtl/>
        </w:rPr>
        <w:t>)</w:t>
      </w:r>
      <w:r w:rsidRPr="001D29D3">
        <w:rPr>
          <w:rFonts w:ascii="Traditional Arabic" w:hAnsi="Traditional Arabic" w:cs="Traditional Arabic"/>
          <w:sz w:val="36"/>
          <w:szCs w:val="36"/>
          <w:rtl/>
        </w:rPr>
        <w:t xml:space="preserve"> في دراسة </w:t>
      </w:r>
      <w:r>
        <w:rPr>
          <w:rFonts w:ascii="Traditional Arabic" w:hAnsi="Traditional Arabic" w:cs="Traditional Arabic" w:hint="cs"/>
          <w:sz w:val="36"/>
          <w:szCs w:val="36"/>
          <w:rtl/>
        </w:rPr>
        <w:t>حول العوامل المساهمة في تأخير مشروعات الطرق والجسور في الملكة العربيّة السعوديّة تحديدًا ب</w:t>
      </w:r>
      <w:r w:rsidR="00FE5E07">
        <w:rPr>
          <w:rFonts w:ascii="Traditional Arabic" w:hAnsi="Traditional Arabic" w:cs="Traditional Arabic" w:hint="cs"/>
          <w:sz w:val="36"/>
          <w:szCs w:val="36"/>
          <w:rtl/>
        </w:rPr>
        <w:t>منطقة</w:t>
      </w:r>
      <w:r>
        <w:rPr>
          <w:rFonts w:ascii="Traditional Arabic" w:hAnsi="Traditional Arabic" w:cs="Traditional Arabic" w:hint="cs"/>
          <w:sz w:val="36"/>
          <w:szCs w:val="36"/>
          <w:rtl/>
        </w:rPr>
        <w:t xml:space="preserve"> مكّة المكرّمة مِن وجهة نظر ملاك المشروعات، وحيث هدفت الرسالة إلى تحديد الأسباب الرئيسيَّة للتعثُّر في مشروعات البنية التحتيّة، ويقارن هذه الأسباب مع بقيَّة المشروعات في أنحاء المملكة، وقد توصَّلت الدراسة إلى أنَّ معدَّل التعثُّر في </w:t>
      </w:r>
      <w:r w:rsidR="00FE5E07">
        <w:rPr>
          <w:rFonts w:ascii="Traditional Arabic" w:hAnsi="Traditional Arabic" w:cs="Traditional Arabic" w:hint="cs"/>
          <w:sz w:val="36"/>
          <w:szCs w:val="36"/>
          <w:rtl/>
        </w:rPr>
        <w:t>منطقة</w:t>
      </w:r>
      <w:r>
        <w:rPr>
          <w:rFonts w:ascii="Traditional Arabic" w:hAnsi="Traditional Arabic" w:cs="Traditional Arabic" w:hint="cs"/>
          <w:sz w:val="36"/>
          <w:szCs w:val="36"/>
          <w:rtl/>
        </w:rPr>
        <w:t xml:space="preserve"> مكَّة المكرَّمة بالمشروعات البنية التحتيّة هي (39%)، وأنَّ أكثر مسبِّبات التعثّر هو عامل حيازة الأرض، ونقص خبرة المقاول، ونقص بالخدمات المقدّمة، وإعادة التصاميم، حيث جرى </w:t>
      </w:r>
      <w:r>
        <w:rPr>
          <w:rFonts w:ascii="Traditional Arabic" w:hAnsi="Traditional Arabic" w:cs="Traditional Arabic" w:hint="cs"/>
          <w:sz w:val="36"/>
          <w:szCs w:val="36"/>
          <w:rtl/>
        </w:rPr>
        <w:lastRenderedPageBreak/>
        <w:t>الحصول على البيانات عبر (49) مشروعَ بنيةٍ تحتيَّةٍ ب</w:t>
      </w:r>
      <w:r w:rsidR="00FE5E07">
        <w:rPr>
          <w:rFonts w:ascii="Traditional Arabic" w:hAnsi="Traditional Arabic" w:cs="Traditional Arabic" w:hint="cs"/>
          <w:sz w:val="36"/>
          <w:szCs w:val="36"/>
          <w:rtl/>
        </w:rPr>
        <w:t>منطقة</w:t>
      </w:r>
      <w:r>
        <w:rPr>
          <w:rFonts w:ascii="Traditional Arabic" w:hAnsi="Traditional Arabic" w:cs="Traditional Arabic" w:hint="cs"/>
          <w:sz w:val="36"/>
          <w:szCs w:val="36"/>
          <w:rtl/>
        </w:rPr>
        <w:t xml:space="preserve"> مكة المكرمة، وتّم تحليلها كمًّا مِن أجل فهم مسبّبات تأخّر المشروعات</w:t>
      </w:r>
      <w:r w:rsidRPr="001D29D3">
        <w:rPr>
          <w:rFonts w:ascii="Traditional Arabic" w:hAnsi="Traditional Arabic" w:cs="Traditional Arabic"/>
          <w:sz w:val="36"/>
          <w:szCs w:val="36"/>
          <w:rtl/>
        </w:rPr>
        <w:t>.</w:t>
      </w:r>
    </w:p>
    <w:p w14:paraId="07E00FF5" w14:textId="630FDB0E" w:rsidR="00CE0C0C" w:rsidRPr="001D29D3" w:rsidRDefault="00CE0C0C" w:rsidP="00CE0C0C">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أشار </w:t>
      </w:r>
      <w:r w:rsidRPr="007C4382">
        <w:rPr>
          <w:rFonts w:ascii="Traditional Arabic" w:hAnsi="Traditional Arabic" w:cs="Traditional Arabic" w:hint="cs"/>
          <w:sz w:val="36"/>
          <w:szCs w:val="36"/>
          <w:rtl/>
        </w:rPr>
        <w:t>(</w:t>
      </w:r>
      <w:r w:rsidRPr="007C4382">
        <w:rPr>
          <w:rFonts w:ascii="Traditional Arabic" w:hAnsi="Traditional Arabic" w:cs="Traditional Arabic"/>
          <w:sz w:val="32"/>
          <w:szCs w:val="32"/>
        </w:rPr>
        <w:t>Mahamid</w:t>
      </w:r>
      <w:r w:rsidRPr="007C4382">
        <w:rPr>
          <w:rFonts w:ascii="Traditional Arabic" w:hAnsi="Traditional Arabic" w:cs="Traditional Arabic"/>
          <w:sz w:val="32"/>
          <w:szCs w:val="32"/>
          <w:rtl/>
        </w:rPr>
        <w:t>،</w:t>
      </w:r>
      <w:r w:rsidRPr="007C4382">
        <w:rPr>
          <w:rFonts w:ascii="Traditional Arabic" w:hAnsi="Traditional Arabic" w:cs="Traditional Arabic"/>
          <w:sz w:val="32"/>
          <w:szCs w:val="32"/>
        </w:rPr>
        <w:t>2015</w:t>
      </w:r>
      <w:r w:rsidRPr="007C4382">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1D29D3">
        <w:rPr>
          <w:rFonts w:ascii="Traditional Arabic" w:hAnsi="Traditional Arabic" w:cs="Traditional Arabic"/>
          <w:sz w:val="36"/>
          <w:szCs w:val="36"/>
          <w:rtl/>
        </w:rPr>
        <w:t xml:space="preserve">في دراسة </w:t>
      </w:r>
      <w:r>
        <w:rPr>
          <w:rFonts w:ascii="Traditional Arabic" w:hAnsi="Traditional Arabic" w:cs="Traditional Arabic" w:hint="cs"/>
          <w:sz w:val="36"/>
          <w:szCs w:val="36"/>
          <w:rtl/>
        </w:rPr>
        <w:t>عن</w:t>
      </w:r>
      <w:r w:rsidRPr="00DF757C">
        <w:rPr>
          <w:rFonts w:ascii="Traditional Arabic" w:hAnsi="Traditional Arabic" w:cs="Traditional Arabic" w:hint="cs"/>
          <w:sz w:val="36"/>
          <w:szCs w:val="36"/>
          <w:rtl/>
        </w:rPr>
        <w:t xml:space="preserve"> </w:t>
      </w:r>
      <w:r w:rsidRPr="00DF757C">
        <w:rPr>
          <w:rFonts w:ascii="Traditional Arabic" w:hAnsi="Traditional Arabic" w:cs="Traditional Arabic"/>
          <w:sz w:val="36"/>
          <w:szCs w:val="36"/>
          <w:rtl/>
        </w:rPr>
        <w:t>المخاطر الخاص</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بتأخير مشاريع البناء في المملكة العرب</w:t>
      </w:r>
      <w:r>
        <w:rPr>
          <w:rFonts w:ascii="Traditional Arabic" w:hAnsi="Traditional Arabic" w:cs="Traditional Arabic"/>
          <w:sz w:val="36"/>
          <w:szCs w:val="36"/>
          <w:rtl/>
        </w:rPr>
        <w:t>ي</w:t>
      </w:r>
      <w:r>
        <w:rPr>
          <w:rFonts w:ascii="Traditional Arabic" w:hAnsi="Traditional Arabic" w:cs="Traditional Arabic" w:hint="cs"/>
          <w:sz w:val="36"/>
          <w:szCs w:val="36"/>
          <w:rtl/>
        </w:rPr>
        <w:t>ّ</w:t>
      </w:r>
      <w:r>
        <w:rPr>
          <w:rFonts w:ascii="Traditional Arabic" w:hAnsi="Traditional Arabic" w:cs="Traditional Arabic"/>
          <w:sz w:val="36"/>
          <w:szCs w:val="36"/>
          <w:rtl/>
        </w:rPr>
        <w:t>ة السعودي</w:t>
      </w:r>
      <w:r>
        <w:rPr>
          <w:rFonts w:ascii="Traditional Arabic" w:hAnsi="Traditional Arabic" w:cs="Traditional Arabic" w:hint="cs"/>
          <w:sz w:val="36"/>
          <w:szCs w:val="36"/>
          <w:rtl/>
        </w:rPr>
        <w:t>ّ</w:t>
      </w:r>
      <w:r>
        <w:rPr>
          <w:rFonts w:ascii="Traditional Arabic" w:hAnsi="Traditional Arabic" w:cs="Traditional Arabic"/>
          <w:sz w:val="36"/>
          <w:szCs w:val="36"/>
          <w:rtl/>
        </w:rPr>
        <w:t>ة</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والتي أ</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جريت على </w:t>
      </w:r>
      <w:r>
        <w:rPr>
          <w:rFonts w:ascii="Traditional Arabic" w:hAnsi="Traditional Arabic" w:cs="Traditional Arabic" w:hint="cs"/>
          <w:sz w:val="36"/>
          <w:szCs w:val="36"/>
          <w:rtl/>
        </w:rPr>
        <w:t xml:space="preserve">واحدٍ وخمسين </w:t>
      </w:r>
      <w:r w:rsidRPr="00DF757C">
        <w:rPr>
          <w:rFonts w:ascii="Traditional Arabic" w:hAnsi="Traditional Arabic" w:cs="Traditional Arabic"/>
          <w:sz w:val="36"/>
          <w:szCs w:val="36"/>
          <w:rtl/>
        </w:rPr>
        <w:t>خبير</w:t>
      </w:r>
      <w:r>
        <w:rPr>
          <w:rFonts w:ascii="Traditional Arabic" w:hAnsi="Traditional Arabic" w:cs="Traditional Arabic" w:hint="cs"/>
          <w:sz w:val="36"/>
          <w:szCs w:val="36"/>
          <w:rtl/>
        </w:rPr>
        <w:t>ً</w:t>
      </w:r>
      <w:r w:rsidRPr="00DF757C">
        <w:rPr>
          <w:rFonts w:ascii="Traditional Arabic" w:hAnsi="Traditional Arabic" w:cs="Traditional Arabic"/>
          <w:sz w:val="36"/>
          <w:szCs w:val="36"/>
          <w:rtl/>
        </w:rPr>
        <w:t>ا استشاري</w:t>
      </w:r>
      <w:r>
        <w:rPr>
          <w:rFonts w:ascii="Traditional Arabic" w:hAnsi="Traditional Arabic" w:cs="Traditional Arabic" w:hint="cs"/>
          <w:sz w:val="36"/>
          <w:szCs w:val="36"/>
          <w:rtl/>
        </w:rPr>
        <w:t>ّ</w:t>
      </w:r>
      <w:r>
        <w:rPr>
          <w:rFonts w:ascii="Traditional Arabic" w:hAnsi="Traditional Arabic" w:cs="Traditional Arabic"/>
          <w:sz w:val="36"/>
          <w:szCs w:val="36"/>
          <w:rtl/>
        </w:rPr>
        <w:t>ًا</w:t>
      </w:r>
      <w:r w:rsidRPr="00DF757C">
        <w:rPr>
          <w:rFonts w:ascii="Traditional Arabic" w:hAnsi="Traditional Arabic" w:cs="Traditional Arabic"/>
          <w:sz w:val="36"/>
          <w:szCs w:val="36"/>
          <w:rtl/>
        </w:rPr>
        <w:t xml:space="preserve"> يعملون في </w:t>
      </w:r>
      <w:r>
        <w:rPr>
          <w:rFonts w:ascii="Traditional Arabic" w:hAnsi="Traditional Arabic" w:cs="Traditional Arabic" w:hint="cs"/>
          <w:sz w:val="36"/>
          <w:szCs w:val="36"/>
          <w:rtl/>
        </w:rPr>
        <w:t xml:space="preserve">عدّة </w:t>
      </w:r>
      <w:r>
        <w:rPr>
          <w:rFonts w:ascii="Traditional Arabic" w:hAnsi="Traditional Arabic" w:cs="Traditional Arabic"/>
          <w:sz w:val="36"/>
          <w:szCs w:val="36"/>
          <w:rtl/>
        </w:rPr>
        <w:t xml:space="preserve">مشاريع </w:t>
      </w:r>
      <w:r>
        <w:rPr>
          <w:rFonts w:ascii="Traditional Arabic" w:hAnsi="Traditional Arabic" w:cs="Traditional Arabic" w:hint="cs"/>
          <w:sz w:val="36"/>
          <w:szCs w:val="36"/>
          <w:rtl/>
        </w:rPr>
        <w:t>في ال</w:t>
      </w:r>
      <w:r w:rsidRPr="00DF757C">
        <w:rPr>
          <w:rFonts w:ascii="Traditional Arabic" w:hAnsi="Traditional Arabic" w:cs="Traditional Arabic"/>
          <w:sz w:val="36"/>
          <w:szCs w:val="36"/>
          <w:rtl/>
        </w:rPr>
        <w:t>بناء</w:t>
      </w:r>
      <w:r>
        <w:rPr>
          <w:rFonts w:ascii="Traditional Arabic" w:hAnsi="Traditional Arabic" w:cs="Traditional Arabic" w:hint="cs"/>
          <w:sz w:val="36"/>
          <w:szCs w:val="36"/>
          <w:rtl/>
        </w:rPr>
        <w:t xml:space="preserve"> والتشييد</w:t>
      </w:r>
      <w:r w:rsidRPr="00DF757C">
        <w:rPr>
          <w:rFonts w:ascii="Traditional Arabic" w:hAnsi="Traditional Arabic" w:cs="Traditional Arabic"/>
          <w:sz w:val="36"/>
          <w:szCs w:val="36"/>
          <w:rtl/>
        </w:rPr>
        <w:t xml:space="preserve"> في المملكة العربية السعودية</w:t>
      </w:r>
      <w:r>
        <w:rPr>
          <w:rFonts w:ascii="Traditional Arabic" w:hAnsi="Traditional Arabic" w:cs="Traditional Arabic" w:hint="cs"/>
          <w:sz w:val="36"/>
          <w:szCs w:val="36"/>
          <w:rtl/>
        </w:rPr>
        <w:t xml:space="preserve"> تحديدًا ب</w:t>
      </w:r>
      <w:r w:rsidR="00FE5E07">
        <w:rPr>
          <w:rFonts w:ascii="Traditional Arabic" w:hAnsi="Traditional Arabic" w:cs="Traditional Arabic" w:hint="cs"/>
          <w:sz w:val="36"/>
          <w:szCs w:val="36"/>
          <w:rtl/>
        </w:rPr>
        <w:t>منطقة</w:t>
      </w:r>
      <w:r>
        <w:rPr>
          <w:rFonts w:ascii="Traditional Arabic" w:hAnsi="Traditional Arabic" w:cs="Traditional Arabic" w:hint="cs"/>
          <w:sz w:val="36"/>
          <w:szCs w:val="36"/>
          <w:rtl/>
        </w:rPr>
        <w:t xml:space="preserve"> الحدود الشمالية، </w:t>
      </w:r>
      <w:r w:rsidRPr="001D29D3">
        <w:rPr>
          <w:rFonts w:ascii="Traditional Arabic" w:hAnsi="Traditional Arabic" w:cs="Traditional Arabic"/>
          <w:sz w:val="36"/>
          <w:szCs w:val="36"/>
          <w:rtl/>
        </w:rPr>
        <w:t>حيث خلصت هذه الدراسة</w:t>
      </w:r>
      <w:r>
        <w:rPr>
          <w:rFonts w:ascii="Traditional Arabic" w:hAnsi="Traditional Arabic" w:cs="Traditional Arabic"/>
          <w:sz w:val="36"/>
          <w:szCs w:val="36"/>
          <w:rtl/>
        </w:rPr>
        <w:t xml:space="preserve"> إلى </w:t>
      </w:r>
      <w:r w:rsidRPr="001D29D3">
        <w:rPr>
          <w:rFonts w:ascii="Traditional Arabic" w:hAnsi="Traditional Arabic" w:cs="Traditional Arabic"/>
          <w:sz w:val="36"/>
          <w:szCs w:val="36"/>
          <w:rtl/>
        </w:rPr>
        <w:t>أكثر ما يسب</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ب التأخير في مشروعات البناء هو</w:t>
      </w:r>
      <w:r>
        <w:rPr>
          <w:rFonts w:ascii="Traditional Arabic" w:hAnsi="Traditional Arabic" w:cs="Traditional Arabic"/>
          <w:sz w:val="36"/>
          <w:szCs w:val="36"/>
          <w:rtl/>
        </w:rPr>
        <w:t>:</w:t>
      </w:r>
      <w:r w:rsidRPr="001D29D3">
        <w:rPr>
          <w:rFonts w:ascii="Traditional Arabic" w:hAnsi="Traditional Arabic" w:cs="Traditional Arabic"/>
          <w:sz w:val="36"/>
          <w:szCs w:val="36"/>
          <w:rtl/>
        </w:rPr>
        <w:t xml:space="preserve"> الترسية لأدنى سعر</w:t>
      </w:r>
      <w:r>
        <w:rPr>
          <w:rFonts w:ascii="Traditional Arabic" w:hAnsi="Traditional Arabic" w:cs="Traditional Arabic"/>
          <w:sz w:val="36"/>
          <w:szCs w:val="36"/>
          <w:rtl/>
        </w:rPr>
        <w:t>،</w:t>
      </w:r>
      <w:r w:rsidRPr="001D29D3">
        <w:rPr>
          <w:rFonts w:ascii="Traditional Arabic" w:hAnsi="Traditional Arabic" w:cs="Traditional Arabic"/>
          <w:sz w:val="36"/>
          <w:szCs w:val="36"/>
          <w:rtl/>
        </w:rPr>
        <w:t xml:space="preserve"> وتغيير مواصفات المواد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ثناء عملي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البناء</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1D29D3">
        <w:rPr>
          <w:rFonts w:ascii="Traditional Arabic" w:hAnsi="Traditional Arabic" w:cs="Traditional Arabic"/>
          <w:sz w:val="36"/>
          <w:szCs w:val="36"/>
          <w:rtl/>
        </w:rPr>
        <w:t>و</w:t>
      </w:r>
      <w:r>
        <w:rPr>
          <w:rFonts w:ascii="Traditional Arabic" w:hAnsi="Traditional Arabic" w:cs="Traditional Arabic" w:hint="cs"/>
          <w:sz w:val="36"/>
          <w:szCs w:val="36"/>
          <w:rtl/>
        </w:rPr>
        <w:t>إ</w:t>
      </w:r>
      <w:r w:rsidRPr="001D29D3">
        <w:rPr>
          <w:rFonts w:ascii="Traditional Arabic" w:hAnsi="Traditional Arabic" w:cs="Traditional Arabic"/>
          <w:sz w:val="36"/>
          <w:szCs w:val="36"/>
          <w:rtl/>
        </w:rPr>
        <w:t>دارة العقود، ومدة العقد</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1D29D3">
        <w:rPr>
          <w:rFonts w:ascii="Traditional Arabic" w:hAnsi="Traditional Arabic" w:cs="Traditional Arabic"/>
          <w:sz w:val="36"/>
          <w:szCs w:val="36"/>
          <w:rtl/>
        </w:rPr>
        <w:t>وتذبذب أسعار المواد، والتغيير المتكر</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ر في التصميم والتخطيط الغير السليم، والناتجة من التض</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خم في الاقتصاد، وعدم توفير العمالة الكافية للمقاول، وطول المد</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بين التصميم والتنفيذ</w:t>
      </w:r>
      <w:r>
        <w:rPr>
          <w:rFonts w:ascii="Traditional Arabic" w:hAnsi="Traditional Arabic" w:cs="Traditional Arabic"/>
          <w:sz w:val="36"/>
          <w:szCs w:val="36"/>
          <w:rtl/>
        </w:rPr>
        <w:t>،</w:t>
      </w:r>
      <w:r w:rsidRPr="001D29D3">
        <w:rPr>
          <w:rFonts w:ascii="Traditional Arabic" w:hAnsi="Traditional Arabic" w:cs="Traditional Arabic"/>
          <w:sz w:val="36"/>
          <w:szCs w:val="36"/>
          <w:rtl/>
        </w:rPr>
        <w:t xml:space="preserve"> وتأخير المستخلصات</w:t>
      </w:r>
      <w:r>
        <w:rPr>
          <w:rFonts w:ascii="Traditional Arabic" w:hAnsi="Traditional Arabic" w:cs="Traditional Arabic"/>
          <w:sz w:val="36"/>
          <w:szCs w:val="36"/>
          <w:rtl/>
        </w:rPr>
        <w:t>،</w:t>
      </w:r>
      <w:r w:rsidRPr="001D29D3">
        <w:rPr>
          <w:rFonts w:ascii="Traditional Arabic" w:hAnsi="Traditional Arabic" w:cs="Traditional Arabic"/>
          <w:sz w:val="36"/>
          <w:szCs w:val="36"/>
          <w:rtl/>
        </w:rPr>
        <w:t xml:space="preserve"> وضعف إنتاجي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العمل</w:t>
      </w:r>
      <w:r>
        <w:rPr>
          <w:rFonts w:ascii="Traditional Arabic" w:hAnsi="Traditional Arabic" w:cs="Traditional Arabic"/>
          <w:sz w:val="36"/>
          <w:szCs w:val="36"/>
          <w:rtl/>
        </w:rPr>
        <w:t>،</w:t>
      </w:r>
      <w:r w:rsidRPr="001D29D3">
        <w:rPr>
          <w:rFonts w:ascii="Traditional Arabic" w:hAnsi="Traditional Arabic" w:cs="Traditional Arabic"/>
          <w:sz w:val="36"/>
          <w:szCs w:val="36"/>
          <w:rtl/>
        </w:rPr>
        <w:t xml:space="preserve"> وتغيير الأوامر</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w:t>
      </w:r>
    </w:p>
    <w:p w14:paraId="39D0E533" w14:textId="77777777" w:rsidR="00CE0C0C" w:rsidRPr="001D29D3" w:rsidRDefault="00CE0C0C" w:rsidP="00CE0C0C">
      <w:pPr>
        <w:spacing w:line="240" w:lineRule="auto"/>
        <w:ind w:left="84"/>
        <w:jc w:val="both"/>
        <w:rPr>
          <w:rFonts w:ascii="Traditional Arabic" w:hAnsi="Traditional Arabic" w:cs="Traditional Arabic"/>
          <w:sz w:val="36"/>
          <w:szCs w:val="36"/>
          <w:rtl/>
        </w:rPr>
      </w:pPr>
      <w:r w:rsidRPr="007C4382">
        <w:rPr>
          <w:rFonts w:ascii="Traditional Arabic" w:hAnsi="Traditional Arabic" w:cs="Traditional Arabic"/>
          <w:sz w:val="36"/>
          <w:szCs w:val="36"/>
          <w:rtl/>
        </w:rPr>
        <w:t xml:space="preserve">ذكر </w:t>
      </w:r>
      <w:r w:rsidRPr="007C4382">
        <w:rPr>
          <w:rFonts w:asciiTheme="majorBidi" w:hAnsiTheme="majorBidi" w:cstheme="majorBidi"/>
          <w:sz w:val="28"/>
          <w:szCs w:val="28"/>
          <w:rtl/>
        </w:rPr>
        <w:t>(</w:t>
      </w:r>
      <w:r w:rsidRPr="007C4382">
        <w:rPr>
          <w:rFonts w:asciiTheme="majorBidi" w:hAnsiTheme="majorBidi" w:cstheme="majorBidi"/>
          <w:sz w:val="28"/>
          <w:szCs w:val="28"/>
        </w:rPr>
        <w:t>Albogamy</w:t>
      </w:r>
      <w:r w:rsidRPr="007C4382">
        <w:rPr>
          <w:rFonts w:asciiTheme="majorBidi" w:hAnsiTheme="majorBidi" w:cstheme="majorBidi"/>
          <w:sz w:val="28"/>
          <w:szCs w:val="28"/>
          <w:rtl/>
        </w:rPr>
        <w:t>،</w:t>
      </w:r>
      <w:r w:rsidRPr="007C4382">
        <w:rPr>
          <w:rFonts w:asciiTheme="majorBidi" w:hAnsiTheme="majorBidi" w:cstheme="majorBidi" w:hint="cs"/>
          <w:sz w:val="28"/>
          <w:szCs w:val="28"/>
          <w:rtl/>
        </w:rPr>
        <w:t xml:space="preserve"> </w:t>
      </w:r>
      <w:r w:rsidRPr="007C4382">
        <w:rPr>
          <w:rFonts w:asciiTheme="majorBidi" w:hAnsiTheme="majorBidi" w:cstheme="majorBidi"/>
          <w:sz w:val="28"/>
          <w:szCs w:val="28"/>
        </w:rPr>
        <w:t>2013</w:t>
      </w:r>
      <w:r w:rsidRPr="007C4382">
        <w:rPr>
          <w:rFonts w:asciiTheme="majorBidi" w:hAnsiTheme="majorBidi" w:cstheme="majorBidi"/>
          <w:sz w:val="28"/>
          <w:szCs w:val="28"/>
          <w:rtl/>
        </w:rPr>
        <w:t>)</w:t>
      </w:r>
      <w:r>
        <w:rPr>
          <w:rFonts w:ascii="Traditional Arabic" w:hAnsi="Traditional Arabic" w:cs="Traditional Arabic"/>
          <w:sz w:val="36"/>
          <w:szCs w:val="36"/>
          <w:rtl/>
        </w:rPr>
        <w:t xml:space="preserve"> في دراسة</w:t>
      </w:r>
      <w:r>
        <w:rPr>
          <w:rFonts w:ascii="Traditional Arabic" w:hAnsi="Traditional Arabic" w:cs="Traditional Arabic" w:hint="cs"/>
          <w:sz w:val="36"/>
          <w:szCs w:val="36"/>
          <w:rtl/>
        </w:rPr>
        <w:t>ٍ تتعلَّق ب</w:t>
      </w:r>
      <w:r w:rsidRPr="001D29D3">
        <w:rPr>
          <w:rFonts w:ascii="Traditional Arabic" w:hAnsi="Traditional Arabic" w:cs="Traditional Arabic"/>
          <w:sz w:val="36"/>
          <w:szCs w:val="36"/>
          <w:rtl/>
        </w:rPr>
        <w:t>معضلة قطاع الإنش</w:t>
      </w:r>
      <w:r>
        <w:rPr>
          <w:rFonts w:ascii="Traditional Arabic" w:hAnsi="Traditional Arabic" w:cs="Traditional Arabic"/>
          <w:sz w:val="36"/>
          <w:szCs w:val="36"/>
          <w:rtl/>
        </w:rPr>
        <w:t>اءات بالمملكة العربي</w:t>
      </w:r>
      <w:r>
        <w:rPr>
          <w:rFonts w:ascii="Traditional Arabic" w:hAnsi="Traditional Arabic" w:cs="Traditional Arabic" w:hint="cs"/>
          <w:sz w:val="36"/>
          <w:szCs w:val="36"/>
          <w:rtl/>
        </w:rPr>
        <w:t>َّ</w:t>
      </w:r>
      <w:r>
        <w:rPr>
          <w:rFonts w:ascii="Traditional Arabic" w:hAnsi="Traditional Arabic" w:cs="Traditional Arabic"/>
          <w:sz w:val="36"/>
          <w:szCs w:val="36"/>
          <w:rtl/>
        </w:rPr>
        <w:t>ة السعودي</w:t>
      </w:r>
      <w:r>
        <w:rPr>
          <w:rFonts w:ascii="Traditional Arabic" w:hAnsi="Traditional Arabic" w:cs="Traditional Arabic" w:hint="cs"/>
          <w:sz w:val="36"/>
          <w:szCs w:val="36"/>
          <w:rtl/>
        </w:rPr>
        <w:t>َّ</w:t>
      </w:r>
      <w:r>
        <w:rPr>
          <w:rFonts w:ascii="Traditional Arabic" w:hAnsi="Traditional Arabic" w:cs="Traditional Arabic"/>
          <w:sz w:val="36"/>
          <w:szCs w:val="36"/>
          <w:rtl/>
        </w:rPr>
        <w:t>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حيث </w:t>
      </w:r>
      <w:r w:rsidRPr="001D29D3">
        <w:rPr>
          <w:rFonts w:ascii="Traditional Arabic" w:hAnsi="Traditional Arabic" w:cs="Traditional Arabic"/>
          <w:sz w:val="36"/>
          <w:szCs w:val="36"/>
          <w:rtl/>
        </w:rPr>
        <w:t>هدفت الدراسة</w:t>
      </w:r>
      <w:r>
        <w:rPr>
          <w:rFonts w:ascii="Traditional Arabic" w:hAnsi="Traditional Arabic" w:cs="Traditional Arabic"/>
          <w:sz w:val="36"/>
          <w:szCs w:val="36"/>
          <w:rtl/>
        </w:rPr>
        <w:t xml:space="preserve"> إلى </w:t>
      </w:r>
      <w:r w:rsidRPr="001D29D3">
        <w:rPr>
          <w:rFonts w:ascii="Traditional Arabic" w:hAnsi="Traditional Arabic" w:cs="Traditional Arabic"/>
          <w:sz w:val="36"/>
          <w:szCs w:val="36"/>
          <w:rtl/>
        </w:rPr>
        <w:t xml:space="preserve">تحديد الأسباب </w:t>
      </w:r>
      <w:r>
        <w:rPr>
          <w:rFonts w:ascii="Traditional Arabic" w:hAnsi="Traditional Arabic" w:cs="Traditional Arabic" w:hint="cs"/>
          <w:sz w:val="36"/>
          <w:szCs w:val="36"/>
          <w:rtl/>
        </w:rPr>
        <w:t>التي تؤدِّي لت</w:t>
      </w:r>
      <w:r w:rsidRPr="001D29D3">
        <w:rPr>
          <w:rFonts w:ascii="Traditional Arabic" w:hAnsi="Traditional Arabic" w:cs="Traditional Arabic"/>
          <w:sz w:val="36"/>
          <w:szCs w:val="36"/>
          <w:rtl/>
        </w:rPr>
        <w:t>أخير مشروعات البناء والتشييد السعودي، و</w:t>
      </w:r>
      <w:r>
        <w:rPr>
          <w:rFonts w:ascii="Traditional Arabic" w:hAnsi="Traditional Arabic" w:cs="Traditional Arabic" w:hint="cs"/>
          <w:sz w:val="36"/>
          <w:szCs w:val="36"/>
          <w:rtl/>
        </w:rPr>
        <w:t xml:space="preserve">حيث </w:t>
      </w:r>
      <w:r w:rsidRPr="001D29D3">
        <w:rPr>
          <w:rFonts w:ascii="Traditional Arabic" w:hAnsi="Traditional Arabic" w:cs="Traditional Arabic"/>
          <w:sz w:val="36"/>
          <w:szCs w:val="36"/>
          <w:rtl/>
        </w:rPr>
        <w:t>جمعت البيانات الأولي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ن خلال مسح</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يتكوَّن مِن عدَّة أسبابٍ بلغت (</w:t>
      </w:r>
      <w:r w:rsidRPr="001D29D3">
        <w:rPr>
          <w:rFonts w:ascii="Traditional Arabic" w:hAnsi="Traditional Arabic" w:cs="Traditional Arabic"/>
          <w:sz w:val="36"/>
          <w:szCs w:val="36"/>
          <w:rtl/>
        </w:rPr>
        <w:t>63</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سبب</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ا لتأخير مشروعات </w:t>
      </w:r>
      <w:r>
        <w:rPr>
          <w:rFonts w:ascii="Traditional Arabic" w:hAnsi="Traditional Arabic" w:cs="Traditional Arabic"/>
          <w:sz w:val="36"/>
          <w:szCs w:val="36"/>
          <w:rtl/>
        </w:rPr>
        <w:t>المباني، وطلب م</w:t>
      </w:r>
      <w:r>
        <w:rPr>
          <w:rFonts w:ascii="Traditional Arabic" w:hAnsi="Traditional Arabic" w:cs="Traditional Arabic" w:hint="cs"/>
          <w:sz w:val="36"/>
          <w:szCs w:val="36"/>
          <w:rtl/>
        </w:rPr>
        <w:t>ِ</w:t>
      </w:r>
      <w:r>
        <w:rPr>
          <w:rFonts w:ascii="Traditional Arabic" w:hAnsi="Traditional Arabic" w:cs="Traditional Arabic"/>
          <w:sz w:val="36"/>
          <w:szCs w:val="36"/>
          <w:rtl/>
        </w:rPr>
        <w:t>ن المهني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ين في </w:t>
      </w:r>
      <w:r w:rsidRPr="001D29D3">
        <w:rPr>
          <w:rFonts w:ascii="Traditional Arabic" w:hAnsi="Traditional Arabic" w:cs="Traditional Arabic"/>
          <w:sz w:val="36"/>
          <w:szCs w:val="36"/>
          <w:rtl/>
        </w:rPr>
        <w:t>قطاع ال</w:t>
      </w:r>
      <w:r>
        <w:rPr>
          <w:rFonts w:ascii="Traditional Arabic" w:hAnsi="Traditional Arabic" w:cs="Traditional Arabic" w:hint="cs"/>
          <w:sz w:val="36"/>
          <w:szCs w:val="36"/>
          <w:rtl/>
        </w:rPr>
        <w:t>إ</w:t>
      </w:r>
      <w:r w:rsidRPr="001D29D3">
        <w:rPr>
          <w:rFonts w:ascii="Traditional Arabic" w:hAnsi="Traditional Arabic" w:cs="Traditional Arabic"/>
          <w:sz w:val="36"/>
          <w:szCs w:val="36"/>
          <w:rtl/>
        </w:rPr>
        <w:t xml:space="preserve">نشاءات </w:t>
      </w:r>
      <w:r>
        <w:rPr>
          <w:rFonts w:ascii="Traditional Arabic" w:hAnsi="Traditional Arabic" w:cs="Traditional Arabic"/>
          <w:sz w:val="36"/>
          <w:szCs w:val="36"/>
          <w:rtl/>
        </w:rPr>
        <w:t xml:space="preserve">ترتيب الأسباب من ناحية </w:t>
      </w:r>
      <w:r w:rsidRPr="001D29D3">
        <w:rPr>
          <w:rFonts w:ascii="Traditional Arabic" w:hAnsi="Traditional Arabic" w:cs="Traditional Arabic"/>
          <w:sz w:val="36"/>
          <w:szCs w:val="36"/>
          <w:rtl/>
        </w:rPr>
        <w:t>تكرار حدوثها</w:t>
      </w:r>
      <w:r>
        <w:rPr>
          <w:rFonts w:ascii="Traditional Arabic" w:hAnsi="Traditional Arabic" w:cs="Traditional Arabic"/>
          <w:sz w:val="36"/>
          <w:szCs w:val="36"/>
          <w:rtl/>
        </w:rPr>
        <w:t>،</w:t>
      </w:r>
      <w:r w:rsidRPr="001D29D3">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ومدى تأثيرها على</w:t>
      </w:r>
      <w:r>
        <w:rPr>
          <w:rFonts w:ascii="Traditional Arabic" w:hAnsi="Traditional Arabic" w:cs="Traditional Arabic"/>
          <w:sz w:val="36"/>
          <w:szCs w:val="36"/>
          <w:rtl/>
        </w:rPr>
        <w:t xml:space="preserve"> المشروع</w:t>
      </w:r>
      <w:r>
        <w:rPr>
          <w:rFonts w:ascii="Traditional Arabic" w:hAnsi="Traditional Arabic" w:cs="Traditional Arabic" w:hint="cs"/>
          <w:sz w:val="36"/>
          <w:szCs w:val="36"/>
          <w:rtl/>
        </w:rPr>
        <w:t>، و</w:t>
      </w:r>
      <w:r>
        <w:rPr>
          <w:rFonts w:ascii="Traditional Arabic" w:hAnsi="Traditional Arabic" w:cs="Traditional Arabic"/>
          <w:sz w:val="36"/>
          <w:szCs w:val="36"/>
          <w:rtl/>
        </w:rPr>
        <w:t>توص</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لت الدراسة إلى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ن</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الالتزام ب</w:t>
      </w:r>
      <w:r>
        <w:rPr>
          <w:rFonts w:ascii="Traditional Arabic" w:hAnsi="Traditional Arabic" w:cs="Traditional Arabic"/>
          <w:sz w:val="36"/>
          <w:szCs w:val="36"/>
          <w:rtl/>
        </w:rPr>
        <w:t xml:space="preserve">دفع </w:t>
      </w:r>
      <w:r>
        <w:rPr>
          <w:rFonts w:ascii="Traditional Arabic" w:hAnsi="Traditional Arabic" w:cs="Traditional Arabic" w:hint="cs"/>
          <w:sz w:val="36"/>
          <w:szCs w:val="36"/>
          <w:rtl/>
        </w:rPr>
        <w:t>الاستحقاقات</w:t>
      </w:r>
      <w:r w:rsidRPr="001D29D3">
        <w:rPr>
          <w:rFonts w:ascii="Traditional Arabic" w:hAnsi="Traditional Arabic" w:cs="Traditional Arabic"/>
          <w:sz w:val="36"/>
          <w:szCs w:val="36"/>
          <w:rtl/>
        </w:rPr>
        <w:t xml:space="preserve"> المالي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ة في </w:t>
      </w:r>
      <w:r>
        <w:rPr>
          <w:rFonts w:ascii="Traditional Arabic" w:hAnsi="Traditional Arabic" w:cs="Traditional Arabic" w:hint="cs"/>
          <w:sz w:val="36"/>
          <w:szCs w:val="36"/>
          <w:rtl/>
        </w:rPr>
        <w:t>وقتها</w:t>
      </w:r>
      <w:r w:rsidRPr="001D29D3">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يُسرِّع مِن عمليَّة إنجاز المشروع في الوقت المحدَّد</w:t>
      </w:r>
      <w:r>
        <w:rPr>
          <w:rFonts w:ascii="Traditional Arabic" w:hAnsi="Traditional Arabic" w:cs="Traditional Arabic"/>
          <w:sz w:val="36"/>
          <w:szCs w:val="36"/>
          <w:rtl/>
        </w:rPr>
        <w:t xml:space="preserve">، كما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ن</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تعيين المختصِّين ذوي الكفاءة والخبرات والمؤهلات العالية </w:t>
      </w:r>
      <w:r w:rsidRPr="001D29D3">
        <w:rPr>
          <w:rFonts w:ascii="Traditional Arabic" w:hAnsi="Traditional Arabic" w:cs="Traditional Arabic"/>
          <w:sz w:val="36"/>
          <w:szCs w:val="36"/>
          <w:rtl/>
        </w:rPr>
        <w:t>ي</w:t>
      </w:r>
      <w:r>
        <w:rPr>
          <w:rFonts w:ascii="Traditional Arabic" w:hAnsi="Traditional Arabic" w:cs="Traditional Arabic" w:hint="cs"/>
          <w:sz w:val="36"/>
          <w:szCs w:val="36"/>
          <w:rtl/>
        </w:rPr>
        <w:t>ُ</w:t>
      </w:r>
      <w:r>
        <w:rPr>
          <w:rFonts w:ascii="Traditional Arabic" w:hAnsi="Traditional Arabic" w:cs="Traditional Arabic"/>
          <w:sz w:val="36"/>
          <w:szCs w:val="36"/>
          <w:rtl/>
        </w:rPr>
        <w:t>ساعد على الحد</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ن </w:t>
      </w:r>
      <w:r>
        <w:rPr>
          <w:rFonts w:ascii="Traditional Arabic" w:hAnsi="Traditional Arabic" w:cs="Traditional Arabic" w:hint="cs"/>
          <w:sz w:val="36"/>
          <w:szCs w:val="36"/>
          <w:rtl/>
        </w:rPr>
        <w:t>التأخّر في المشاريع</w:t>
      </w:r>
      <w:r w:rsidRPr="001D29D3">
        <w:rPr>
          <w:rFonts w:ascii="Traditional Arabic" w:hAnsi="Traditional Arabic" w:cs="Traditional Arabic"/>
          <w:sz w:val="36"/>
          <w:szCs w:val="36"/>
          <w:rtl/>
        </w:rPr>
        <w:t>.</w:t>
      </w:r>
    </w:p>
    <w:p w14:paraId="1DF59C0A" w14:textId="77777777" w:rsidR="00CE0C0C" w:rsidRPr="005F1F0B" w:rsidRDefault="00CE0C0C" w:rsidP="00CE0C0C">
      <w:pPr>
        <w:spacing w:line="240" w:lineRule="auto"/>
        <w:ind w:left="84"/>
        <w:jc w:val="both"/>
        <w:rPr>
          <w:rFonts w:ascii="Traditional Arabic" w:hAnsi="Traditional Arabic" w:cs="Traditional Arabic"/>
          <w:sz w:val="36"/>
          <w:szCs w:val="36"/>
          <w:rtl/>
        </w:rPr>
      </w:pPr>
      <w:r w:rsidRPr="007C4382">
        <w:rPr>
          <w:rFonts w:ascii="Traditional Arabic" w:hAnsi="Traditional Arabic" w:cs="Traditional Arabic"/>
          <w:sz w:val="36"/>
          <w:szCs w:val="36"/>
          <w:rtl/>
        </w:rPr>
        <w:t xml:space="preserve">أجرى </w:t>
      </w:r>
      <w:r w:rsidRPr="007C4382">
        <w:rPr>
          <w:rFonts w:asciiTheme="majorBidi" w:hAnsiTheme="majorBidi" w:cstheme="majorBidi"/>
          <w:sz w:val="28"/>
          <w:szCs w:val="28"/>
          <w:rtl/>
        </w:rPr>
        <w:t>(</w:t>
      </w:r>
      <w:r w:rsidRPr="007C4382">
        <w:rPr>
          <w:rFonts w:asciiTheme="majorBidi" w:hAnsiTheme="majorBidi" w:cstheme="majorBidi"/>
          <w:sz w:val="28"/>
          <w:szCs w:val="28"/>
        </w:rPr>
        <w:t>Alkarashi</w:t>
      </w:r>
      <w:r w:rsidRPr="007C4382">
        <w:rPr>
          <w:rFonts w:asciiTheme="majorBidi" w:hAnsiTheme="majorBidi" w:cstheme="majorBidi"/>
          <w:sz w:val="28"/>
          <w:szCs w:val="28"/>
          <w:rtl/>
        </w:rPr>
        <w:t>،</w:t>
      </w:r>
      <w:r w:rsidRPr="007C4382">
        <w:rPr>
          <w:rFonts w:asciiTheme="majorBidi" w:hAnsiTheme="majorBidi" w:cstheme="majorBidi"/>
          <w:sz w:val="28"/>
          <w:szCs w:val="28"/>
        </w:rPr>
        <w:t>2009</w:t>
      </w:r>
      <w:r w:rsidRPr="007C4382">
        <w:rPr>
          <w:rFonts w:asciiTheme="majorBidi" w:hAnsiTheme="majorBidi" w:cstheme="majorBidi"/>
          <w:sz w:val="28"/>
          <w:szCs w:val="28"/>
          <w:rtl/>
        </w:rPr>
        <w:t>)</w:t>
      </w:r>
      <w:r w:rsidRPr="001D29D3">
        <w:rPr>
          <w:rFonts w:ascii="Traditional Arabic" w:hAnsi="Traditional Arabic" w:cs="Traditional Arabic"/>
          <w:sz w:val="36"/>
          <w:szCs w:val="36"/>
          <w:rtl/>
        </w:rPr>
        <w:t xml:space="preserve"> دراسة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عن تحديد ا</w:t>
      </w:r>
      <w:r>
        <w:rPr>
          <w:rFonts w:ascii="Traditional Arabic" w:hAnsi="Traditional Arabic" w:cs="Traditional Arabic" w:hint="cs"/>
          <w:sz w:val="36"/>
          <w:szCs w:val="36"/>
          <w:rtl/>
        </w:rPr>
        <w:t>لأ</w:t>
      </w:r>
      <w:r w:rsidRPr="001D29D3">
        <w:rPr>
          <w:rFonts w:ascii="Traditional Arabic" w:hAnsi="Traditional Arabic" w:cs="Traditional Arabic"/>
          <w:sz w:val="36"/>
          <w:szCs w:val="36"/>
          <w:rtl/>
        </w:rPr>
        <w:t>سباب الرئيسي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وراء التأجيل المطول والمتكر</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ر لمشروعات </w:t>
      </w:r>
      <w:r>
        <w:rPr>
          <w:rFonts w:ascii="Traditional Arabic" w:hAnsi="Traditional Arabic" w:cs="Traditional Arabic"/>
          <w:sz w:val="36"/>
          <w:szCs w:val="36"/>
          <w:rtl/>
        </w:rPr>
        <w:t>الإنشاءات</w:t>
      </w:r>
      <w:r w:rsidRPr="001D29D3">
        <w:rPr>
          <w:rFonts w:ascii="Traditional Arabic" w:hAnsi="Traditional Arabic" w:cs="Traditional Arabic"/>
          <w:sz w:val="36"/>
          <w:szCs w:val="36"/>
          <w:rtl/>
        </w:rPr>
        <w:t xml:space="preserve"> الحكومي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ة </w:t>
      </w:r>
      <w:r>
        <w:rPr>
          <w:rFonts w:ascii="Traditional Arabic" w:hAnsi="Traditional Arabic" w:cs="Traditional Arabic" w:hint="cs"/>
          <w:sz w:val="36"/>
          <w:szCs w:val="36"/>
          <w:rtl/>
        </w:rPr>
        <w:t xml:space="preserve">هو </w:t>
      </w:r>
      <w:r w:rsidRPr="001D29D3">
        <w:rPr>
          <w:rFonts w:ascii="Traditional Arabic" w:hAnsi="Traditional Arabic" w:cs="Traditional Arabic"/>
          <w:sz w:val="36"/>
          <w:szCs w:val="36"/>
          <w:rtl/>
        </w:rPr>
        <w:t>ضعف التخطيط والتنبؤ</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كما توص</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لت الدراسة</w:t>
      </w:r>
      <w:r>
        <w:rPr>
          <w:rFonts w:ascii="Traditional Arabic" w:hAnsi="Traditional Arabic" w:cs="Traditional Arabic"/>
          <w:sz w:val="36"/>
          <w:szCs w:val="36"/>
          <w:rtl/>
        </w:rPr>
        <w:t xml:space="preserve"> إلى </w:t>
      </w:r>
      <w:r w:rsidRPr="001D29D3">
        <w:rPr>
          <w:rFonts w:ascii="Traditional Arabic" w:hAnsi="Traditional Arabic" w:cs="Traditional Arabic"/>
          <w:sz w:val="36"/>
          <w:szCs w:val="36"/>
          <w:rtl/>
        </w:rPr>
        <w:t>أن</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أكثر الأسباب الحالية تأثير</w:t>
      </w:r>
      <w:r>
        <w:rPr>
          <w:rFonts w:ascii="Traditional Arabic" w:hAnsi="Traditional Arabic" w:cs="Traditional Arabic"/>
          <w:sz w:val="36"/>
          <w:szCs w:val="36"/>
          <w:rtl/>
        </w:rPr>
        <w:t>ًا</w:t>
      </w:r>
      <w:r w:rsidRPr="001D29D3">
        <w:rPr>
          <w:rFonts w:ascii="Traditional Arabic" w:hAnsi="Traditional Arabic" w:cs="Traditional Arabic"/>
          <w:sz w:val="36"/>
          <w:szCs w:val="36"/>
          <w:rtl/>
        </w:rPr>
        <w:t xml:space="preserve"> ل</w:t>
      </w:r>
      <w:r>
        <w:rPr>
          <w:rFonts w:ascii="Traditional Arabic" w:hAnsi="Traditional Arabic" w:cs="Traditional Arabic" w:hint="cs"/>
          <w:sz w:val="36"/>
          <w:szCs w:val="36"/>
          <w:rtl/>
        </w:rPr>
        <w:t>ل</w:t>
      </w:r>
      <w:r w:rsidRPr="001D29D3">
        <w:rPr>
          <w:rFonts w:ascii="Traditional Arabic" w:hAnsi="Traditional Arabic" w:cs="Traditional Arabic"/>
          <w:sz w:val="36"/>
          <w:szCs w:val="36"/>
          <w:rtl/>
        </w:rPr>
        <w:t>تأجيل هي ضع</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ف فريق العمل، وقل</w:t>
      </w:r>
      <w:r>
        <w:rPr>
          <w:rFonts w:ascii="Traditional Arabic" w:hAnsi="Traditional Arabic" w:cs="Traditional Arabic" w:hint="cs"/>
          <w:sz w:val="36"/>
          <w:szCs w:val="36"/>
          <w:rtl/>
        </w:rPr>
        <w:t>َّة</w:t>
      </w:r>
      <w:r w:rsidRPr="001D29D3">
        <w:rPr>
          <w:rFonts w:ascii="Traditional Arabic" w:hAnsi="Traditional Arabic" w:cs="Traditional Arabic"/>
          <w:sz w:val="36"/>
          <w:szCs w:val="36"/>
          <w:rtl/>
        </w:rPr>
        <w:t xml:space="preserve"> خبرتهم.</w:t>
      </w:r>
    </w:p>
    <w:p w14:paraId="726FDC2F" w14:textId="0927CD36" w:rsidR="00CE0C0C" w:rsidRPr="001D29D3" w:rsidRDefault="00CE0C0C" w:rsidP="00CE0C0C">
      <w:pPr>
        <w:spacing w:after="0" w:line="240" w:lineRule="auto"/>
        <w:ind w:left="84"/>
        <w:jc w:val="both"/>
        <w:rPr>
          <w:rFonts w:ascii="Traditional Arabic" w:hAnsi="Traditional Arabic" w:cs="Traditional Arabic"/>
          <w:sz w:val="36"/>
          <w:szCs w:val="36"/>
          <w:rtl/>
        </w:rPr>
      </w:pPr>
      <w:r w:rsidRPr="007C4382">
        <w:rPr>
          <w:rFonts w:ascii="Traditional Arabic" w:hAnsi="Traditional Arabic" w:cs="Traditional Arabic"/>
          <w:sz w:val="36"/>
          <w:szCs w:val="36"/>
          <w:rtl/>
        </w:rPr>
        <w:t xml:space="preserve">أشار </w:t>
      </w:r>
      <w:r w:rsidRPr="007C4382">
        <w:rPr>
          <w:rFonts w:asciiTheme="majorBidi" w:hAnsiTheme="majorBidi" w:cstheme="majorBidi"/>
          <w:sz w:val="28"/>
          <w:szCs w:val="28"/>
          <w:rtl/>
        </w:rPr>
        <w:t>(</w:t>
      </w:r>
      <w:r w:rsidRPr="007C4382">
        <w:rPr>
          <w:rFonts w:asciiTheme="majorBidi" w:hAnsiTheme="majorBidi" w:cstheme="majorBidi"/>
          <w:sz w:val="28"/>
          <w:szCs w:val="28"/>
        </w:rPr>
        <w:t>Assaf</w:t>
      </w:r>
      <w:r w:rsidRPr="007C4382">
        <w:rPr>
          <w:rFonts w:asciiTheme="majorBidi" w:hAnsiTheme="majorBidi" w:cstheme="majorBidi"/>
          <w:sz w:val="28"/>
          <w:szCs w:val="28"/>
          <w:rtl/>
        </w:rPr>
        <w:t>،</w:t>
      </w:r>
      <w:r w:rsidRPr="007C4382">
        <w:rPr>
          <w:rFonts w:asciiTheme="majorBidi" w:hAnsiTheme="majorBidi" w:cstheme="majorBidi"/>
          <w:sz w:val="28"/>
          <w:szCs w:val="28"/>
        </w:rPr>
        <w:t xml:space="preserve">2006 </w:t>
      </w:r>
      <w:r w:rsidRPr="007C4382">
        <w:rPr>
          <w:rFonts w:asciiTheme="majorBidi" w:hAnsiTheme="majorBidi" w:cstheme="majorBidi"/>
          <w:sz w:val="28"/>
          <w:szCs w:val="28"/>
          <w:rtl/>
        </w:rPr>
        <w:t>)</w:t>
      </w:r>
      <w:r w:rsidRPr="001D29D3">
        <w:rPr>
          <w:rFonts w:ascii="Traditional Arabic" w:hAnsi="Traditional Arabic" w:cs="Traditional Arabic"/>
          <w:sz w:val="36"/>
          <w:szCs w:val="36"/>
          <w:rtl/>
        </w:rPr>
        <w:t xml:space="preserve"> في دراسة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عن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سباب تأخ</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ر مشروعات </w:t>
      </w:r>
      <w:r>
        <w:rPr>
          <w:rFonts w:ascii="Traditional Arabic" w:hAnsi="Traditional Arabic" w:cs="Traditional Arabic"/>
          <w:sz w:val="36"/>
          <w:szCs w:val="36"/>
          <w:rtl/>
        </w:rPr>
        <w:t>الإنشاءات</w:t>
      </w:r>
      <w:r w:rsidRPr="001D29D3">
        <w:rPr>
          <w:rFonts w:ascii="Traditional Arabic" w:hAnsi="Traditional Arabic" w:cs="Traditional Arabic"/>
          <w:sz w:val="36"/>
          <w:szCs w:val="36"/>
          <w:rtl/>
        </w:rPr>
        <w:t xml:space="preserve"> الكبيرة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وهدفت الدراسة</w:t>
      </w:r>
      <w:r>
        <w:rPr>
          <w:rFonts w:ascii="Traditional Arabic" w:hAnsi="Traditional Arabic" w:cs="Traditional Arabic"/>
          <w:sz w:val="36"/>
          <w:szCs w:val="36"/>
          <w:rtl/>
        </w:rPr>
        <w:t xml:space="preserve"> إلى </w:t>
      </w:r>
      <w:r w:rsidRPr="001D29D3">
        <w:rPr>
          <w:rFonts w:ascii="Traditional Arabic" w:hAnsi="Traditional Arabic" w:cs="Traditional Arabic"/>
          <w:sz w:val="36"/>
          <w:szCs w:val="36"/>
          <w:rtl/>
        </w:rPr>
        <w:t xml:space="preserve">معرفة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 xml:space="preserve">سباب تجاوز مشروعات </w:t>
      </w:r>
      <w:r>
        <w:rPr>
          <w:rFonts w:ascii="Traditional Arabic" w:hAnsi="Traditional Arabic" w:cs="Traditional Arabic"/>
          <w:sz w:val="36"/>
          <w:szCs w:val="36"/>
          <w:rtl/>
        </w:rPr>
        <w:t>الإنشاءات</w:t>
      </w:r>
      <w:r w:rsidRPr="001D29D3">
        <w:rPr>
          <w:rFonts w:ascii="Traditional Arabic" w:hAnsi="Traditional Arabic" w:cs="Traditional Arabic"/>
          <w:sz w:val="36"/>
          <w:szCs w:val="36"/>
          <w:rtl/>
        </w:rPr>
        <w:t xml:space="preserve"> في زمن ال</w:t>
      </w:r>
      <w:r>
        <w:rPr>
          <w:rFonts w:ascii="Traditional Arabic" w:hAnsi="Traditional Arabic" w:cs="Traditional Arabic" w:hint="cs"/>
          <w:sz w:val="36"/>
          <w:szCs w:val="36"/>
          <w:rtl/>
        </w:rPr>
        <w:t>إ</w:t>
      </w:r>
      <w:r w:rsidRPr="001D29D3">
        <w:rPr>
          <w:rFonts w:ascii="Traditional Arabic" w:hAnsi="Traditional Arabic" w:cs="Traditional Arabic"/>
          <w:sz w:val="36"/>
          <w:szCs w:val="36"/>
          <w:rtl/>
        </w:rPr>
        <w:t>نجاز المحد</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د لها</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وذلك في نطاق ال</w:t>
      </w:r>
      <w:r w:rsidR="00FE5E07">
        <w:rPr>
          <w:rFonts w:ascii="Traditional Arabic" w:hAnsi="Traditional Arabic" w:cs="Traditional Arabic"/>
          <w:sz w:val="36"/>
          <w:szCs w:val="36"/>
          <w:rtl/>
        </w:rPr>
        <w:t>منطقة</w:t>
      </w:r>
      <w:r w:rsidRPr="001D29D3">
        <w:rPr>
          <w:rFonts w:ascii="Traditional Arabic" w:hAnsi="Traditional Arabic" w:cs="Traditional Arabic"/>
          <w:sz w:val="36"/>
          <w:szCs w:val="36"/>
          <w:rtl/>
        </w:rPr>
        <w:t xml:space="preserve"> الشرقي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بالمملكة العربي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السعودي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وتحديد ال</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سباب ال</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كثر تأثير</w:t>
      </w:r>
      <w:r>
        <w:rPr>
          <w:rFonts w:ascii="Traditional Arabic" w:hAnsi="Traditional Arabic" w:cs="Traditional Arabic"/>
          <w:sz w:val="36"/>
          <w:szCs w:val="36"/>
          <w:rtl/>
        </w:rPr>
        <w:t>ًا</w:t>
      </w:r>
      <w:r w:rsidRPr="001D29D3">
        <w:rPr>
          <w:rFonts w:ascii="Traditional Arabic" w:hAnsi="Traditional Arabic" w:cs="Traditional Arabic"/>
          <w:sz w:val="36"/>
          <w:szCs w:val="36"/>
          <w:rtl/>
        </w:rPr>
        <w:t xml:space="preserve"> في المشروعات</w:t>
      </w:r>
      <w:r>
        <w:rPr>
          <w:rFonts w:ascii="Traditional Arabic" w:hAnsi="Traditional Arabic" w:cs="Traditional Arabic"/>
          <w:sz w:val="36"/>
          <w:szCs w:val="36"/>
          <w:rtl/>
        </w:rPr>
        <w:t>،</w:t>
      </w:r>
      <w:r w:rsidRPr="001D29D3">
        <w:rPr>
          <w:rFonts w:ascii="Traditional Arabic" w:hAnsi="Traditional Arabic" w:cs="Traditional Arabic"/>
          <w:sz w:val="36"/>
          <w:szCs w:val="36"/>
          <w:rtl/>
        </w:rPr>
        <w:t xml:space="preserve"> مع تحليل وجهة نظر ال</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طراف ذات العلاقة في المشروع</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وهم كل</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ن (الملاك</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والمقاولين</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والاستشاري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ين)، و</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جري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البحث لقياس أداء الوقت </w:t>
      </w:r>
      <w:r>
        <w:rPr>
          <w:rFonts w:ascii="Traditional Arabic" w:hAnsi="Traditional Arabic" w:cs="Traditional Arabic" w:hint="cs"/>
          <w:sz w:val="36"/>
          <w:szCs w:val="36"/>
          <w:rtl/>
        </w:rPr>
        <w:t>لأ</w:t>
      </w:r>
      <w:r w:rsidRPr="001D29D3">
        <w:rPr>
          <w:rFonts w:ascii="Traditional Arabic" w:hAnsi="Traditional Arabic" w:cs="Traditional Arabic"/>
          <w:sz w:val="36"/>
          <w:szCs w:val="36"/>
          <w:rtl/>
        </w:rPr>
        <w:t>نواع</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مختلفة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ن مشروعات البناء 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ن أجل </w:t>
      </w:r>
      <w:r w:rsidRPr="001D29D3">
        <w:rPr>
          <w:rFonts w:ascii="Traditional Arabic" w:hAnsi="Traditional Arabic" w:cs="Traditional Arabic"/>
          <w:sz w:val="36"/>
          <w:szCs w:val="36"/>
          <w:rtl/>
        </w:rPr>
        <w:lastRenderedPageBreak/>
        <w:t xml:space="preserve">تحديد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سباب التعث</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ر، وتضمن المسح </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23</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مقاول</w:t>
      </w:r>
      <w:r>
        <w:rPr>
          <w:rFonts w:ascii="Traditional Arabic" w:hAnsi="Traditional Arabic" w:cs="Traditional Arabic"/>
          <w:sz w:val="36"/>
          <w:szCs w:val="36"/>
          <w:rtl/>
        </w:rPr>
        <w:t>ًا</w:t>
      </w:r>
      <w:r w:rsidRPr="001D29D3">
        <w:rPr>
          <w:rFonts w:ascii="Traditional Arabic" w:hAnsi="Traditional Arabic" w:cs="Traditional Arabic"/>
          <w:sz w:val="36"/>
          <w:szCs w:val="36"/>
          <w:rtl/>
        </w:rPr>
        <w:t xml:space="preserve"> و</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19</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مستشار</w:t>
      </w:r>
      <w:r>
        <w:rPr>
          <w:rFonts w:ascii="Traditional Arabic" w:hAnsi="Traditional Arabic" w:cs="Traditional Arabic"/>
          <w:sz w:val="36"/>
          <w:szCs w:val="36"/>
          <w:rtl/>
        </w:rPr>
        <w:t>ًا</w:t>
      </w:r>
      <w:r w:rsidRPr="001D29D3">
        <w:rPr>
          <w:rFonts w:ascii="Traditional Arabic" w:hAnsi="Traditional Arabic" w:cs="Traditional Arabic"/>
          <w:sz w:val="36"/>
          <w:szCs w:val="36"/>
          <w:rtl/>
        </w:rPr>
        <w:t xml:space="preserve"> و </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15</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مالك</w:t>
      </w:r>
      <w:r>
        <w:rPr>
          <w:rFonts w:ascii="Traditional Arabic" w:hAnsi="Traditional Arabic" w:cs="Traditional Arabic"/>
          <w:sz w:val="36"/>
          <w:szCs w:val="36"/>
          <w:rtl/>
        </w:rPr>
        <w:t>ًا</w:t>
      </w:r>
      <w:r w:rsidRPr="001D29D3">
        <w:rPr>
          <w:rFonts w:ascii="Traditional Arabic" w:hAnsi="Traditional Arabic" w:cs="Traditional Arabic"/>
          <w:sz w:val="36"/>
          <w:szCs w:val="36"/>
          <w:rtl/>
        </w:rPr>
        <w:t>، وقد توص</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لت الدراسة</w:t>
      </w:r>
      <w:r>
        <w:rPr>
          <w:rFonts w:ascii="Traditional Arabic" w:hAnsi="Traditional Arabic" w:cs="Traditional Arabic"/>
          <w:sz w:val="36"/>
          <w:szCs w:val="36"/>
          <w:rtl/>
        </w:rPr>
        <w:t xml:space="preserve"> إلى </w:t>
      </w:r>
      <w:r w:rsidRPr="001D29D3">
        <w:rPr>
          <w:rFonts w:ascii="Traditional Arabic" w:hAnsi="Traditional Arabic" w:cs="Traditional Arabic"/>
          <w:sz w:val="36"/>
          <w:szCs w:val="36"/>
          <w:rtl/>
        </w:rPr>
        <w:t>أن</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70%</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من المشروعات واجهت تجاوز</w:t>
      </w:r>
      <w:r>
        <w:rPr>
          <w:rFonts w:ascii="Traditional Arabic" w:hAnsi="Traditional Arabic" w:cs="Traditional Arabic"/>
          <w:sz w:val="36"/>
          <w:szCs w:val="36"/>
          <w:rtl/>
        </w:rPr>
        <w:t>ًا</w:t>
      </w:r>
      <w:r w:rsidRPr="001D29D3">
        <w:rPr>
          <w:rFonts w:ascii="Traditional Arabic" w:hAnsi="Traditional Arabic" w:cs="Traditional Arabic"/>
          <w:sz w:val="36"/>
          <w:szCs w:val="36"/>
          <w:rtl/>
        </w:rPr>
        <w:t xml:space="preserve"> للوقت المحد</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د لها</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وأك</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دت الدراسة أن</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سبب التأجيل الأكثر حدوث</w:t>
      </w:r>
      <w:r>
        <w:rPr>
          <w:rFonts w:ascii="Traditional Arabic" w:hAnsi="Traditional Arabic" w:cs="Traditional Arabic"/>
          <w:sz w:val="36"/>
          <w:szCs w:val="36"/>
          <w:rtl/>
        </w:rPr>
        <w:t>ًا</w:t>
      </w:r>
      <w:r w:rsidRPr="001D29D3">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ن كل</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الأطراف الثلاثة كان تغيير</w:t>
      </w:r>
      <w:r>
        <w:rPr>
          <w:rFonts w:ascii="Traditional Arabic" w:hAnsi="Traditional Arabic" w:cs="Traditional Arabic" w:hint="cs"/>
          <w:sz w:val="36"/>
          <w:szCs w:val="36"/>
          <w:rtl/>
        </w:rPr>
        <w:t>ًا</w:t>
      </w:r>
      <w:r w:rsidRPr="001D29D3">
        <w:rPr>
          <w:rFonts w:ascii="Traditional Arabic" w:hAnsi="Traditional Arabic" w:cs="Traditional Arabic"/>
          <w:sz w:val="36"/>
          <w:szCs w:val="36"/>
          <w:rtl/>
        </w:rPr>
        <w:t xml:space="preserve"> في الأوامر</w:t>
      </w:r>
      <w:r>
        <w:rPr>
          <w:rFonts w:ascii="Traditional Arabic" w:hAnsi="Traditional Arabic" w:cs="Traditional Arabic"/>
          <w:sz w:val="36"/>
          <w:szCs w:val="36"/>
          <w:rtl/>
        </w:rPr>
        <w:t>.</w:t>
      </w:r>
    </w:p>
    <w:p w14:paraId="6B4E74C6" w14:textId="04ADBF6A" w:rsidR="009C0CC4" w:rsidRPr="009C0CC4" w:rsidRDefault="00CE0C0C" w:rsidP="009C0CC4">
      <w:pPr>
        <w:pStyle w:val="a4"/>
        <w:bidi/>
        <w:spacing w:line="240" w:lineRule="auto"/>
        <w:ind w:left="84"/>
        <w:jc w:val="both"/>
        <w:rPr>
          <w:rFonts w:ascii="Traditional Arabic" w:hAnsi="Traditional Arabic" w:cs="Traditional Arabic"/>
          <w:sz w:val="36"/>
          <w:szCs w:val="36"/>
          <w:rtl/>
        </w:rPr>
      </w:pPr>
      <w:r w:rsidRPr="007C4382">
        <w:rPr>
          <w:rFonts w:ascii="Traditional Arabic" w:hAnsi="Traditional Arabic" w:cs="Traditional Arabic" w:hint="cs"/>
          <w:sz w:val="36"/>
          <w:szCs w:val="36"/>
          <w:rtl/>
        </w:rPr>
        <w:t>أ</w:t>
      </w:r>
      <w:r w:rsidRPr="007C4382">
        <w:rPr>
          <w:rFonts w:ascii="Traditional Arabic" w:hAnsi="Traditional Arabic" w:cs="Traditional Arabic"/>
          <w:sz w:val="36"/>
          <w:szCs w:val="36"/>
          <w:rtl/>
        </w:rPr>
        <w:t xml:space="preserve">جرى </w:t>
      </w:r>
      <w:r w:rsidRPr="007C4382">
        <w:rPr>
          <w:rFonts w:asciiTheme="majorBidi" w:hAnsiTheme="majorBidi" w:cstheme="majorBidi"/>
          <w:sz w:val="28"/>
          <w:szCs w:val="28"/>
          <w:rtl/>
        </w:rPr>
        <w:t>(</w:t>
      </w:r>
      <w:r w:rsidRPr="007C4382">
        <w:rPr>
          <w:rFonts w:asciiTheme="majorBidi" w:hAnsiTheme="majorBidi" w:cstheme="majorBidi"/>
          <w:sz w:val="28"/>
          <w:szCs w:val="28"/>
        </w:rPr>
        <w:t>Albogamy</w:t>
      </w:r>
      <w:r w:rsidRPr="007C4382">
        <w:rPr>
          <w:rFonts w:asciiTheme="majorBidi" w:hAnsiTheme="majorBidi" w:cstheme="majorBidi"/>
          <w:sz w:val="28"/>
          <w:szCs w:val="28"/>
          <w:rtl/>
        </w:rPr>
        <w:t>،</w:t>
      </w:r>
      <w:r w:rsidRPr="007C4382">
        <w:rPr>
          <w:rFonts w:asciiTheme="majorBidi" w:hAnsiTheme="majorBidi" w:cstheme="majorBidi"/>
          <w:sz w:val="28"/>
          <w:szCs w:val="28"/>
        </w:rPr>
        <w:t>2012</w:t>
      </w:r>
      <w:r w:rsidRPr="007C4382">
        <w:rPr>
          <w:rFonts w:asciiTheme="majorBidi" w:hAnsiTheme="majorBidi" w:cstheme="majorBidi"/>
          <w:sz w:val="28"/>
          <w:szCs w:val="28"/>
          <w:rtl/>
        </w:rPr>
        <w:t>)</w:t>
      </w:r>
      <w:r w:rsidRPr="007C4382">
        <w:rPr>
          <w:rFonts w:ascii="Traditional Arabic" w:hAnsi="Traditional Arabic" w:cs="Traditional Arabic"/>
          <w:sz w:val="36"/>
          <w:szCs w:val="36"/>
          <w:rtl/>
        </w:rPr>
        <w:t xml:space="preserve"> في</w:t>
      </w:r>
      <w:r w:rsidRPr="001D29D3">
        <w:rPr>
          <w:rFonts w:ascii="Traditional Arabic" w:hAnsi="Traditional Arabic" w:cs="Traditional Arabic"/>
          <w:sz w:val="36"/>
          <w:szCs w:val="36"/>
          <w:rtl/>
        </w:rPr>
        <w:t xml:space="preserve"> دراسة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عن توضيح أهم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 xml:space="preserve">سباب تأخير </w:t>
      </w:r>
      <w:r>
        <w:rPr>
          <w:rFonts w:ascii="Traditional Arabic" w:hAnsi="Traditional Arabic" w:cs="Traditional Arabic" w:hint="cs"/>
          <w:sz w:val="36"/>
          <w:szCs w:val="36"/>
          <w:rtl/>
        </w:rPr>
        <w:t>ال</w:t>
      </w:r>
      <w:r w:rsidRPr="001D29D3">
        <w:rPr>
          <w:rFonts w:ascii="Traditional Arabic" w:hAnsi="Traditional Arabic" w:cs="Traditional Arabic"/>
          <w:sz w:val="36"/>
          <w:szCs w:val="36"/>
          <w:rtl/>
        </w:rPr>
        <w:t>مشروعات في المملكة العربي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السعودي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وهدفت الدراسة</w:t>
      </w:r>
      <w:r>
        <w:rPr>
          <w:rFonts w:ascii="Traditional Arabic" w:hAnsi="Traditional Arabic" w:cs="Traditional Arabic"/>
          <w:sz w:val="36"/>
          <w:szCs w:val="36"/>
          <w:rtl/>
        </w:rPr>
        <w:t xml:space="preserve"> إلى </w:t>
      </w:r>
      <w:r w:rsidRPr="001D29D3">
        <w:rPr>
          <w:rFonts w:ascii="Traditional Arabic" w:hAnsi="Traditional Arabic" w:cs="Traditional Arabic"/>
          <w:sz w:val="36"/>
          <w:szCs w:val="36"/>
          <w:rtl/>
        </w:rPr>
        <w:t>تسليط الضوء على المسب</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بات الرئيسية لتأجيل المشروعات العام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في المملكة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وأهم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تها النسبي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ن أجل تحقيق ذلك </w:t>
      </w:r>
      <w:r>
        <w:rPr>
          <w:rFonts w:ascii="Traditional Arabic" w:hAnsi="Traditional Arabic" w:cs="Traditional Arabic" w:hint="cs"/>
          <w:sz w:val="36"/>
          <w:szCs w:val="36"/>
          <w:rtl/>
        </w:rPr>
        <w:t>أُ</w:t>
      </w:r>
      <w:r>
        <w:rPr>
          <w:rFonts w:ascii="Traditional Arabic" w:hAnsi="Traditional Arabic" w:cs="Traditional Arabic"/>
          <w:sz w:val="36"/>
          <w:szCs w:val="36"/>
          <w:rtl/>
        </w:rPr>
        <w:t>جر</w:t>
      </w:r>
      <w:r>
        <w:rPr>
          <w:rFonts w:ascii="Traditional Arabic" w:hAnsi="Traditional Arabic" w:cs="Traditional Arabic" w:hint="cs"/>
          <w:sz w:val="36"/>
          <w:szCs w:val="36"/>
          <w:rtl/>
        </w:rPr>
        <w:t>ي</w:t>
      </w:r>
      <w:r w:rsidRPr="001D29D3">
        <w:rPr>
          <w:rFonts w:ascii="Traditional Arabic" w:hAnsi="Traditional Arabic" w:cs="Traditional Arabic"/>
          <w:sz w:val="36"/>
          <w:szCs w:val="36"/>
          <w:rtl/>
        </w:rPr>
        <w:t xml:space="preserve"> استطلاع في قطاع البناء باستخدام استبيانات</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و</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ز</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عت على </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98</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مستهدف</w:t>
      </w:r>
      <w:r>
        <w:rPr>
          <w:rFonts w:ascii="Traditional Arabic" w:hAnsi="Traditional Arabic" w:cs="Traditional Arabic" w:hint="cs"/>
          <w:sz w:val="36"/>
          <w:szCs w:val="36"/>
          <w:rtl/>
        </w:rPr>
        <w:t>ًا</w:t>
      </w:r>
      <w:r w:rsidRPr="001D29D3">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ن أصل </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182</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كبيانات</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للاستطلاع، وقد توص</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لت الدراسة</w:t>
      </w:r>
      <w:r>
        <w:rPr>
          <w:rFonts w:ascii="Traditional Arabic" w:hAnsi="Traditional Arabic" w:cs="Traditional Arabic"/>
          <w:sz w:val="36"/>
          <w:szCs w:val="36"/>
          <w:rtl/>
        </w:rPr>
        <w:t xml:space="preserve"> إلى </w:t>
      </w:r>
      <w:r w:rsidRPr="001D29D3">
        <w:rPr>
          <w:rFonts w:ascii="Traditional Arabic" w:hAnsi="Traditional Arabic" w:cs="Traditional Arabic"/>
          <w:sz w:val="36"/>
          <w:szCs w:val="36"/>
          <w:rtl/>
        </w:rPr>
        <w:t>أن</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هناك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سباب</w:t>
      </w:r>
      <w:r>
        <w:rPr>
          <w:rFonts w:ascii="Traditional Arabic" w:hAnsi="Traditional Arabic" w:cs="Traditional Arabic" w:hint="cs"/>
          <w:sz w:val="36"/>
          <w:szCs w:val="36"/>
          <w:rtl/>
        </w:rPr>
        <w:t>ًا</w:t>
      </w:r>
      <w:r w:rsidRPr="001D29D3">
        <w:rPr>
          <w:rFonts w:ascii="Traditional Arabic" w:hAnsi="Traditional Arabic" w:cs="Traditional Arabic"/>
          <w:sz w:val="36"/>
          <w:szCs w:val="36"/>
          <w:rtl/>
        </w:rPr>
        <w:t xml:space="preserve"> جرى حصرها في أربع مجموعات، مثل</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العوامل المتعل</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قة بالمالك، والعوامل المتعل</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قة بالمقاول، والعوامل المتعل</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قة بالمستشار، والعوامل الخارجية، وكان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كثر ا</w:t>
      </w:r>
      <w:r w:rsidRPr="009C0CC4">
        <w:rPr>
          <w:rFonts w:ascii="Traditional Arabic" w:hAnsi="Traditional Arabic" w:cs="Traditional Arabic"/>
          <w:sz w:val="36"/>
          <w:szCs w:val="36"/>
          <w:rtl/>
        </w:rPr>
        <w:t>لعوامل تأثير</w:t>
      </w:r>
      <w:r w:rsidRPr="009C0CC4">
        <w:rPr>
          <w:rFonts w:ascii="Traditional Arabic" w:hAnsi="Traditional Arabic" w:cs="Traditional Arabic" w:hint="cs"/>
          <w:sz w:val="36"/>
          <w:szCs w:val="36"/>
          <w:rtl/>
        </w:rPr>
        <w:t>ًا</w:t>
      </w:r>
      <w:r w:rsidRPr="009C0CC4">
        <w:rPr>
          <w:rFonts w:ascii="Traditional Arabic" w:hAnsi="Traditional Arabic" w:cs="Traditional Arabic"/>
          <w:sz w:val="36"/>
          <w:szCs w:val="36"/>
          <w:rtl/>
        </w:rPr>
        <w:t xml:space="preserve"> في التأجيل هو مالك المشروع.</w:t>
      </w:r>
      <w:r w:rsidRPr="009C0CC4">
        <w:rPr>
          <w:rFonts w:ascii="Traditional Arabic" w:hAnsi="Traditional Arabic" w:cs="Traditional Arabic" w:hint="cs"/>
          <w:sz w:val="36"/>
          <w:szCs w:val="36"/>
          <w:rtl/>
        </w:rPr>
        <w:t xml:space="preserve">                                         </w:t>
      </w:r>
    </w:p>
    <w:p w14:paraId="2E3306C7" w14:textId="341BF13B" w:rsidR="00CE0C0C" w:rsidRPr="00DF757C" w:rsidRDefault="0018231D" w:rsidP="006244EA">
      <w:pPr>
        <w:keepNext/>
        <w:keepLines/>
        <w:overflowPunct w:val="0"/>
        <w:autoSpaceDE w:val="0"/>
        <w:autoSpaceDN w:val="0"/>
        <w:adjustRightInd w:val="0"/>
        <w:spacing w:before="300" w:after="60" w:line="240" w:lineRule="auto"/>
        <w:ind w:left="-2"/>
        <w:jc w:val="both"/>
        <w:textAlignment w:val="baseline"/>
        <w:outlineLvl w:val="2"/>
        <w:rPr>
          <w:rFonts w:ascii="Traditional Arabic" w:hAnsi="Traditional Arabic" w:cs="Traditional Arabic"/>
          <w:b/>
          <w:bCs/>
          <w:sz w:val="36"/>
          <w:szCs w:val="36"/>
        </w:rPr>
      </w:pPr>
      <w:r>
        <w:rPr>
          <w:rFonts w:ascii="Traditional Arabic" w:hAnsi="Traditional Arabic" w:cs="Traditional Arabic" w:hint="cs"/>
          <w:b/>
          <w:bCs/>
          <w:sz w:val="36"/>
          <w:szCs w:val="36"/>
          <w:rtl/>
        </w:rPr>
        <w:t>1</w:t>
      </w:r>
      <w:r w:rsidR="00CE0C0C">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7</w:t>
      </w:r>
      <w:r w:rsidR="00212C0B">
        <w:rPr>
          <w:rFonts w:ascii="Traditional Arabic" w:hAnsi="Traditional Arabic" w:cs="Traditional Arabic" w:hint="cs"/>
          <w:b/>
          <w:bCs/>
          <w:sz w:val="36"/>
          <w:szCs w:val="36"/>
          <w:rtl/>
        </w:rPr>
        <w:t xml:space="preserve"> المنطلقات الن</w:t>
      </w:r>
      <w:r w:rsidR="00CE0C0C">
        <w:rPr>
          <w:rFonts w:ascii="Traditional Arabic" w:hAnsi="Traditional Arabic" w:cs="Traditional Arabic" w:hint="cs"/>
          <w:b/>
          <w:bCs/>
          <w:sz w:val="36"/>
          <w:szCs w:val="36"/>
          <w:rtl/>
        </w:rPr>
        <w:t>ظرية للدراسة:</w:t>
      </w:r>
    </w:p>
    <w:p w14:paraId="5C7D74B8" w14:textId="19D5168F" w:rsidR="00733007" w:rsidRPr="00DF757C" w:rsidRDefault="00733007" w:rsidP="005F3B73">
      <w:pPr>
        <w:pBdr>
          <w:top w:val="nil"/>
          <w:left w:val="nil"/>
          <w:bottom w:val="nil"/>
          <w:right w:val="nil"/>
          <w:between w:val="nil"/>
        </w:pBdr>
        <w:overflowPunct w:val="0"/>
        <w:autoSpaceDE w:val="0"/>
        <w:autoSpaceDN w:val="0"/>
        <w:adjustRightInd w:val="0"/>
        <w:spacing w:after="0" w:line="240" w:lineRule="auto"/>
        <w:ind w:right="346"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sz w:val="36"/>
          <w:szCs w:val="36"/>
          <w:rtl/>
        </w:rPr>
        <w:t>أصبحت هناك حاجة</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ماس</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ة</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لتوس</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ع القطاع الإنشائي وتطويره</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نظر</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ا للتزايد السك</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اني والتطو</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ر الإقتصادي والسياسي الذي تشهده المملكة</w:t>
      </w:r>
      <w:r w:rsidR="00154C43">
        <w:rPr>
          <w:rFonts w:ascii="Traditional Arabic" w:hAnsi="Traditional Arabic" w:cs="Traditional Arabic"/>
          <w:sz w:val="36"/>
          <w:szCs w:val="36"/>
          <w:rtl/>
        </w:rPr>
        <w:t>،</w:t>
      </w:r>
      <w:r w:rsidRPr="00DF757C">
        <w:rPr>
          <w:rFonts w:ascii="Traditional Arabic" w:hAnsi="Traditional Arabic" w:cs="Traditional Arabic"/>
          <w:sz w:val="36"/>
          <w:szCs w:val="36"/>
          <w:rtl/>
        </w:rPr>
        <w:t xml:space="preserve"> ولا سي</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ما تحفيز القطاعات الحكومي</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في المملكة للقطاع الإنشائي</w:t>
      </w:r>
      <w:r w:rsidR="00154C43">
        <w:rPr>
          <w:rFonts w:ascii="Traditional Arabic" w:hAnsi="Traditional Arabic" w:cs="Traditional Arabic"/>
          <w:sz w:val="36"/>
          <w:szCs w:val="36"/>
          <w:rtl/>
        </w:rPr>
        <w:t>.</w:t>
      </w:r>
    </w:p>
    <w:p w14:paraId="53F3A1FE" w14:textId="7DE69A15" w:rsidR="00733007" w:rsidRPr="00DF757C" w:rsidRDefault="00733007" w:rsidP="005F3B73">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sz w:val="36"/>
          <w:szCs w:val="36"/>
          <w:rtl/>
        </w:rPr>
        <w:t>يقسم القطاع الإنشائي في المملكة العربي</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السعودي</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حسب نوع البناء</w:t>
      </w:r>
      <w:r w:rsidR="0036102A">
        <w:rPr>
          <w:rFonts w:ascii="Traditional Arabic" w:hAnsi="Traditional Arabic" w:cs="Traditional Arabic"/>
          <w:sz w:val="36"/>
          <w:szCs w:val="36"/>
          <w:rtl/>
        </w:rPr>
        <w:t xml:space="preserve"> إلى </w:t>
      </w:r>
      <w:r w:rsidRPr="00DF757C">
        <w:rPr>
          <w:rFonts w:ascii="Traditional Arabic" w:hAnsi="Traditional Arabic" w:cs="Traditional Arabic"/>
          <w:sz w:val="36"/>
          <w:szCs w:val="36"/>
          <w:rtl/>
        </w:rPr>
        <w:t>عد</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أقسام</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منها</w:t>
      </w:r>
      <w:r w:rsidR="00154C43">
        <w:rPr>
          <w:rFonts w:ascii="Traditional Arabic" w:hAnsi="Traditional Arabic" w:cs="Traditional Arabic"/>
          <w:sz w:val="36"/>
          <w:szCs w:val="36"/>
          <w:rtl/>
        </w:rPr>
        <w:t>:</w:t>
      </w:r>
      <w:r w:rsidRPr="00DF757C">
        <w:rPr>
          <w:rFonts w:ascii="Traditional Arabic" w:hAnsi="Traditional Arabic" w:cs="Traditional Arabic"/>
          <w:sz w:val="36"/>
          <w:szCs w:val="36"/>
          <w:rtl/>
        </w:rPr>
        <w:t xml:space="preserve"> البناء التجاري</w:t>
      </w:r>
      <w:r w:rsidR="00154C43">
        <w:rPr>
          <w:rFonts w:ascii="Traditional Arabic" w:hAnsi="Traditional Arabic" w:cs="Traditional Arabic"/>
          <w:sz w:val="36"/>
          <w:szCs w:val="36"/>
          <w:rtl/>
        </w:rPr>
        <w:t>،</w:t>
      </w:r>
      <w:r w:rsidRPr="00DF757C">
        <w:rPr>
          <w:rFonts w:ascii="Traditional Arabic" w:hAnsi="Traditional Arabic" w:cs="Traditional Arabic"/>
          <w:sz w:val="36"/>
          <w:szCs w:val="36"/>
          <w:rtl/>
        </w:rPr>
        <w:t xml:space="preserve"> البناء السكني</w:t>
      </w:r>
      <w:r w:rsidR="00154C43">
        <w:rPr>
          <w:rFonts w:ascii="Traditional Arabic" w:hAnsi="Traditional Arabic" w:cs="Traditional Arabic"/>
          <w:sz w:val="36"/>
          <w:szCs w:val="36"/>
          <w:rtl/>
        </w:rPr>
        <w:t>،</w:t>
      </w:r>
      <w:r w:rsidRPr="00DF757C">
        <w:rPr>
          <w:rFonts w:ascii="Traditional Arabic" w:hAnsi="Traditional Arabic" w:cs="Traditional Arabic"/>
          <w:sz w:val="36"/>
          <w:szCs w:val="36"/>
          <w:rtl/>
        </w:rPr>
        <w:t xml:space="preserve"> البناء الصناعي</w:t>
      </w:r>
      <w:r w:rsidR="00154C43">
        <w:rPr>
          <w:rFonts w:ascii="Traditional Arabic" w:hAnsi="Traditional Arabic" w:cs="Traditional Arabic"/>
          <w:sz w:val="36"/>
          <w:szCs w:val="36"/>
          <w:rtl/>
        </w:rPr>
        <w:t>،</w:t>
      </w:r>
      <w:r w:rsidRPr="00DF757C">
        <w:rPr>
          <w:rFonts w:ascii="Traditional Arabic" w:hAnsi="Traditional Arabic" w:cs="Traditional Arabic"/>
          <w:sz w:val="36"/>
          <w:szCs w:val="36"/>
          <w:rtl/>
        </w:rPr>
        <w:t xml:space="preserve"> البنية التحتي</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(تشييد النقل)</w:t>
      </w:r>
      <w:r w:rsidR="00154C43">
        <w:rPr>
          <w:rFonts w:ascii="Traditional Arabic" w:hAnsi="Traditional Arabic" w:cs="Traditional Arabic"/>
          <w:sz w:val="36"/>
          <w:szCs w:val="36"/>
          <w:rtl/>
        </w:rPr>
        <w:t>،</w:t>
      </w:r>
      <w:r w:rsidRPr="00DF757C">
        <w:rPr>
          <w:rFonts w:ascii="Traditional Arabic" w:hAnsi="Traditional Arabic" w:cs="Traditional Arabic"/>
          <w:sz w:val="36"/>
          <w:szCs w:val="36"/>
          <w:rtl/>
        </w:rPr>
        <w:t xml:space="preserve"> بناء المرافق وبناء مشاريع الطاقة.</w:t>
      </w:r>
    </w:p>
    <w:p w14:paraId="09CAEA0D" w14:textId="24F16DC8" w:rsidR="00C90CDE" w:rsidRDefault="00733007" w:rsidP="00C90CDE">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sz w:val="36"/>
          <w:szCs w:val="36"/>
          <w:rtl/>
        </w:rPr>
        <w:t>أجريت ندوات</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w:t>
      </w:r>
      <w:r w:rsidR="007F4AEB">
        <w:rPr>
          <w:rFonts w:ascii="Traditional Arabic" w:hAnsi="Traditional Arabic" w:cs="Traditional Arabic"/>
          <w:sz w:val="36"/>
          <w:szCs w:val="36"/>
          <w:rtl/>
        </w:rPr>
        <w:t>عد</w:t>
      </w:r>
      <w:r w:rsidR="00F12DF1">
        <w:rPr>
          <w:rFonts w:ascii="Traditional Arabic" w:hAnsi="Traditional Arabic" w:cs="Traditional Arabic" w:hint="cs"/>
          <w:sz w:val="36"/>
          <w:szCs w:val="36"/>
          <w:rtl/>
        </w:rPr>
        <w:t>َّ</w:t>
      </w:r>
      <w:r w:rsidR="007F4AEB">
        <w:rPr>
          <w:rFonts w:ascii="Traditional Arabic" w:hAnsi="Traditional Arabic" w:cs="Traditional Arabic"/>
          <w:sz w:val="36"/>
          <w:szCs w:val="36"/>
          <w:rtl/>
        </w:rPr>
        <w:t>ة</w:t>
      </w:r>
      <w:r w:rsidR="00C90CDE">
        <w:rPr>
          <w:rFonts w:ascii="Traditional Arabic" w:hAnsi="Traditional Arabic" w:cs="Traditional Arabic" w:hint="cs"/>
          <w:sz w:val="36"/>
          <w:szCs w:val="36"/>
          <w:rtl/>
        </w:rPr>
        <w:t>ٌ</w:t>
      </w:r>
      <w:r w:rsidR="007F4AEB">
        <w:rPr>
          <w:rFonts w:ascii="Traditional Arabic" w:hAnsi="Traditional Arabic" w:cs="Traditional Arabic"/>
          <w:sz w:val="36"/>
          <w:szCs w:val="36"/>
          <w:rtl/>
        </w:rPr>
        <w:t xml:space="preserve"> وو</w:t>
      </w:r>
      <w:r w:rsidR="007F4AEB">
        <w:rPr>
          <w:rFonts w:ascii="Traditional Arabic" w:hAnsi="Traditional Arabic" w:cs="Traditional Arabic" w:hint="cs"/>
          <w:sz w:val="36"/>
          <w:szCs w:val="36"/>
          <w:rtl/>
        </w:rPr>
        <w:t>رش</w:t>
      </w:r>
      <w:r w:rsidR="00C90CDE">
        <w:rPr>
          <w:rFonts w:ascii="Traditional Arabic" w:hAnsi="Traditional Arabic" w:cs="Traditional Arabic" w:hint="cs"/>
          <w:sz w:val="36"/>
          <w:szCs w:val="36"/>
          <w:rtl/>
        </w:rPr>
        <w:t>ُ</w:t>
      </w:r>
      <w:r w:rsidR="00CE21AA" w:rsidRPr="00DF757C">
        <w:rPr>
          <w:rFonts w:ascii="Traditional Arabic" w:hAnsi="Traditional Arabic" w:cs="Traditional Arabic"/>
          <w:sz w:val="36"/>
          <w:szCs w:val="36"/>
          <w:rtl/>
        </w:rPr>
        <w:t xml:space="preserve"> عمل</w:t>
      </w:r>
      <w:r w:rsidR="00F12DF1">
        <w:rPr>
          <w:rFonts w:ascii="Traditional Arabic" w:hAnsi="Traditional Arabic" w:cs="Traditional Arabic" w:hint="cs"/>
          <w:sz w:val="36"/>
          <w:szCs w:val="36"/>
          <w:rtl/>
        </w:rPr>
        <w:t>ٍ</w:t>
      </w:r>
      <w:r w:rsidR="00CE21AA" w:rsidRPr="00DF757C">
        <w:rPr>
          <w:rFonts w:ascii="Traditional Arabic" w:hAnsi="Traditional Arabic" w:cs="Traditional Arabic"/>
          <w:sz w:val="36"/>
          <w:szCs w:val="36"/>
          <w:rtl/>
        </w:rPr>
        <w:t xml:space="preserve"> تناقش عقد الإنشا</w:t>
      </w:r>
      <w:r w:rsidR="00CE21AA" w:rsidRPr="00DF757C">
        <w:rPr>
          <w:rFonts w:ascii="Traditional Arabic" w:hAnsi="Traditional Arabic" w:cs="Traditional Arabic" w:hint="cs"/>
          <w:sz w:val="36"/>
          <w:szCs w:val="36"/>
          <w:rtl/>
        </w:rPr>
        <w:t>ءا</w:t>
      </w:r>
      <w:r w:rsidR="00A105D6">
        <w:rPr>
          <w:rFonts w:ascii="Traditional Arabic" w:hAnsi="Traditional Arabic" w:cs="Traditional Arabic"/>
          <w:sz w:val="36"/>
          <w:szCs w:val="36"/>
          <w:rtl/>
        </w:rPr>
        <w:t>ت العام</w:t>
      </w:r>
      <w:r w:rsidR="00F12DF1">
        <w:rPr>
          <w:rFonts w:ascii="Traditional Arabic" w:hAnsi="Traditional Arabic" w:cs="Traditional Arabic" w:hint="cs"/>
          <w:sz w:val="36"/>
          <w:szCs w:val="36"/>
          <w:rtl/>
        </w:rPr>
        <w:t>َّ</w:t>
      </w:r>
      <w:r w:rsidR="00A105D6">
        <w:rPr>
          <w:rFonts w:ascii="Traditional Arabic" w:hAnsi="Traditional Arabic" w:cs="Traditional Arabic"/>
          <w:sz w:val="36"/>
          <w:szCs w:val="36"/>
          <w:rtl/>
        </w:rPr>
        <w:t>ة</w:t>
      </w:r>
      <w:r w:rsidR="00F12DF1">
        <w:rPr>
          <w:rFonts w:ascii="Traditional Arabic" w:hAnsi="Traditional Arabic" w:cs="Traditional Arabic" w:hint="cs"/>
          <w:sz w:val="36"/>
          <w:szCs w:val="36"/>
          <w:rtl/>
        </w:rPr>
        <w:t>؛</w:t>
      </w:r>
      <w:r w:rsidR="00A105D6">
        <w:rPr>
          <w:rFonts w:ascii="Traditional Arabic" w:hAnsi="Traditional Arabic" w:cs="Traditional Arabic"/>
          <w:sz w:val="36"/>
          <w:szCs w:val="36"/>
          <w:rtl/>
        </w:rPr>
        <w:t xml:space="preserve"> </w:t>
      </w:r>
      <w:r w:rsidR="00A105D6">
        <w:rPr>
          <w:rFonts w:ascii="Traditional Arabic" w:hAnsi="Traditional Arabic" w:cs="Traditional Arabic" w:hint="cs"/>
          <w:sz w:val="36"/>
          <w:szCs w:val="36"/>
          <w:rtl/>
        </w:rPr>
        <w:t xml:space="preserve">حيث </w:t>
      </w:r>
      <w:r w:rsidR="00F12DF1">
        <w:rPr>
          <w:rFonts w:ascii="Traditional Arabic" w:hAnsi="Traditional Arabic" w:cs="Traditional Arabic" w:hint="cs"/>
          <w:sz w:val="36"/>
          <w:szCs w:val="36"/>
          <w:rtl/>
        </w:rPr>
        <w:t xml:space="preserve">إنَّ </w:t>
      </w:r>
      <w:r w:rsidR="00A105D6">
        <w:rPr>
          <w:rFonts w:ascii="Traditional Arabic" w:hAnsi="Traditional Arabic" w:cs="Traditional Arabic" w:hint="cs"/>
          <w:sz w:val="36"/>
          <w:szCs w:val="36"/>
          <w:rtl/>
        </w:rPr>
        <w:t>العقود لها</w:t>
      </w:r>
      <w:r w:rsidRPr="00DF757C">
        <w:rPr>
          <w:rFonts w:ascii="Traditional Arabic" w:hAnsi="Traditional Arabic" w:cs="Traditional Arabic"/>
          <w:sz w:val="36"/>
          <w:szCs w:val="36"/>
          <w:rtl/>
        </w:rPr>
        <w:t xml:space="preserve"> </w:t>
      </w:r>
      <w:r w:rsidR="00F12DF1" w:rsidRPr="00DF757C">
        <w:rPr>
          <w:rFonts w:ascii="Traditional Arabic" w:hAnsi="Traditional Arabic" w:cs="Traditional Arabic"/>
          <w:sz w:val="36"/>
          <w:szCs w:val="36"/>
          <w:rtl/>
        </w:rPr>
        <w:t>ت</w:t>
      </w:r>
      <w:r w:rsidR="00F12DF1">
        <w:rPr>
          <w:rFonts w:ascii="Traditional Arabic" w:hAnsi="Traditional Arabic" w:cs="Traditional Arabic" w:hint="cs"/>
          <w:sz w:val="36"/>
          <w:szCs w:val="36"/>
          <w:rtl/>
        </w:rPr>
        <w:t>أ</w:t>
      </w:r>
      <w:r w:rsidR="00F12DF1" w:rsidRPr="00DF757C">
        <w:rPr>
          <w:rFonts w:ascii="Traditional Arabic" w:hAnsi="Traditional Arabic" w:cs="Traditional Arabic"/>
          <w:sz w:val="36"/>
          <w:szCs w:val="36"/>
          <w:rtl/>
        </w:rPr>
        <w:t>ثي</w:t>
      </w:r>
      <w:r w:rsidR="00F12DF1">
        <w:rPr>
          <w:rFonts w:ascii="Traditional Arabic" w:hAnsi="Traditional Arabic" w:cs="Traditional Arabic" w:hint="cs"/>
          <w:sz w:val="36"/>
          <w:szCs w:val="36"/>
          <w:rtl/>
        </w:rPr>
        <w:t>ٌ</w:t>
      </w:r>
      <w:r w:rsidR="00F12DF1" w:rsidRPr="00DF757C">
        <w:rPr>
          <w:rFonts w:ascii="Traditional Arabic" w:hAnsi="Traditional Arabic" w:cs="Traditional Arabic"/>
          <w:sz w:val="36"/>
          <w:szCs w:val="36"/>
          <w:rtl/>
        </w:rPr>
        <w:t xml:space="preserve">ر </w:t>
      </w:r>
      <w:r w:rsidRPr="00DF757C">
        <w:rPr>
          <w:rFonts w:ascii="Traditional Arabic" w:hAnsi="Traditional Arabic" w:cs="Traditional Arabic"/>
          <w:sz w:val="36"/>
          <w:szCs w:val="36"/>
          <w:rtl/>
        </w:rPr>
        <w:t>على إنجاح العلاقة التعاقدي</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ة بين </w:t>
      </w:r>
      <w:r w:rsidR="00F12DF1" w:rsidRPr="00DF757C">
        <w:rPr>
          <w:rFonts w:ascii="Traditional Arabic" w:hAnsi="Traditional Arabic" w:cs="Traditional Arabic"/>
          <w:sz w:val="36"/>
          <w:szCs w:val="36"/>
          <w:rtl/>
        </w:rPr>
        <w:t>ا</w:t>
      </w:r>
      <w:r w:rsidR="00F12DF1">
        <w:rPr>
          <w:rFonts w:ascii="Traditional Arabic" w:hAnsi="Traditional Arabic" w:cs="Traditional Arabic" w:hint="cs"/>
          <w:sz w:val="36"/>
          <w:szCs w:val="36"/>
          <w:rtl/>
        </w:rPr>
        <w:t>لأ</w:t>
      </w:r>
      <w:r w:rsidR="00F12DF1" w:rsidRPr="00DF757C">
        <w:rPr>
          <w:rFonts w:ascii="Traditional Arabic" w:hAnsi="Traditional Arabic" w:cs="Traditional Arabic"/>
          <w:sz w:val="36"/>
          <w:szCs w:val="36"/>
          <w:rtl/>
        </w:rPr>
        <w:t xml:space="preserve">طراف </w:t>
      </w:r>
      <w:r w:rsidRPr="00DF757C">
        <w:rPr>
          <w:rFonts w:ascii="Traditional Arabic" w:hAnsi="Traditional Arabic" w:cs="Traditional Arabic"/>
          <w:sz w:val="36"/>
          <w:szCs w:val="36"/>
          <w:rtl/>
        </w:rPr>
        <w:t>العقدية ونجاح المشروع</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وقد تبي</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ن في أحد الندوات التي عقدت</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حديث</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ا </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وتحمل عنوان (العقود الإدارية)</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أن</w:t>
      </w:r>
      <w:r w:rsidR="00F12DF1">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ه وحسب استطلاع </w:t>
      </w:r>
      <w:r w:rsidR="00F12DF1">
        <w:rPr>
          <w:rFonts w:ascii="Traditional Arabic" w:hAnsi="Traditional Arabic" w:cs="Traditional Arabic" w:hint="cs"/>
          <w:sz w:val="36"/>
          <w:szCs w:val="36"/>
          <w:rtl/>
        </w:rPr>
        <w:t>آ</w:t>
      </w:r>
      <w:r w:rsidR="00F12DF1" w:rsidRPr="00DF757C">
        <w:rPr>
          <w:rFonts w:ascii="Traditional Arabic" w:hAnsi="Traditional Arabic" w:cs="Traditional Arabic"/>
          <w:sz w:val="36"/>
          <w:szCs w:val="36"/>
          <w:rtl/>
        </w:rPr>
        <w:t xml:space="preserve">راء </w:t>
      </w:r>
      <w:r w:rsidRPr="00DF757C">
        <w:rPr>
          <w:rFonts w:ascii="Traditional Arabic" w:hAnsi="Traditional Arabic" w:cs="Traditional Arabic"/>
          <w:sz w:val="36"/>
          <w:szCs w:val="36"/>
          <w:rtl/>
        </w:rPr>
        <w:t>العاملين في مجال العقود الإدارية حول أهم</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المشاكل التي تواجهها الأجهزة الحكومي</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ة </w:t>
      </w:r>
      <w:r w:rsidR="00C90CDE">
        <w:rPr>
          <w:rFonts w:ascii="Traditional Arabic" w:hAnsi="Traditional Arabic" w:cs="Traditional Arabic" w:hint="cs"/>
          <w:sz w:val="36"/>
          <w:szCs w:val="36"/>
          <w:rtl/>
        </w:rPr>
        <w:t>أ</w:t>
      </w:r>
      <w:r w:rsidR="00C90CDE" w:rsidRPr="00DF757C">
        <w:rPr>
          <w:rFonts w:ascii="Traditional Arabic" w:hAnsi="Traditional Arabic" w:cs="Traditional Arabic"/>
          <w:sz w:val="36"/>
          <w:szCs w:val="36"/>
          <w:rtl/>
        </w:rPr>
        <w:t xml:space="preserve">ثناء </w:t>
      </w:r>
      <w:r w:rsidRPr="00DF757C">
        <w:rPr>
          <w:rFonts w:ascii="Traditional Arabic" w:hAnsi="Traditional Arabic" w:cs="Traditional Arabic"/>
          <w:sz w:val="36"/>
          <w:szCs w:val="36"/>
          <w:rtl/>
        </w:rPr>
        <w:t>العقود تبي</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ن أن</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w:t>
      </w:r>
      <w:r w:rsidR="001B1849" w:rsidRPr="00DF757C">
        <w:rPr>
          <w:rFonts w:ascii="Traditional Arabic" w:hAnsi="Traditional Arabic" w:cs="Traditional Arabic"/>
          <w:sz w:val="36"/>
          <w:szCs w:val="36"/>
          <w:rtl/>
        </w:rPr>
        <w:t>48.5</w:t>
      </w:r>
      <w:r w:rsidR="00A105D6">
        <w:rPr>
          <w:rFonts w:ascii="Traditional Arabic" w:hAnsi="Traditional Arabic" w:cs="Traditional Arabic" w:hint="cs"/>
          <w:sz w:val="36"/>
          <w:szCs w:val="36"/>
          <w:rtl/>
        </w:rPr>
        <w:t xml:space="preserve">%) </w:t>
      </w:r>
      <w:r w:rsidRPr="00DF757C">
        <w:rPr>
          <w:rFonts w:ascii="Traditional Arabic" w:hAnsi="Traditional Arabic" w:cs="Traditional Arabic"/>
          <w:sz w:val="36"/>
          <w:szCs w:val="36"/>
          <w:rtl/>
        </w:rPr>
        <w:t>م</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ن المجيبين يرون </w:t>
      </w:r>
      <w:r w:rsidR="00C90CDE">
        <w:rPr>
          <w:rFonts w:ascii="Traditional Arabic" w:hAnsi="Traditional Arabic" w:cs="Traditional Arabic" w:hint="cs"/>
          <w:sz w:val="36"/>
          <w:szCs w:val="36"/>
          <w:rtl/>
        </w:rPr>
        <w:t>أ</w:t>
      </w:r>
      <w:r w:rsidR="00C90CDE" w:rsidRPr="00DF757C">
        <w:rPr>
          <w:rFonts w:ascii="Traditional Arabic" w:hAnsi="Traditional Arabic" w:cs="Traditional Arabic"/>
          <w:sz w:val="36"/>
          <w:szCs w:val="36"/>
          <w:rtl/>
        </w:rPr>
        <w:t>ن</w:t>
      </w:r>
      <w:r w:rsidR="00C90CDE">
        <w:rPr>
          <w:rFonts w:ascii="Traditional Arabic" w:hAnsi="Traditional Arabic" w:cs="Traditional Arabic" w:hint="cs"/>
          <w:sz w:val="36"/>
          <w:szCs w:val="36"/>
          <w:rtl/>
        </w:rPr>
        <w:t>َّ</w:t>
      </w:r>
      <w:r w:rsidR="00C90CDE" w:rsidRPr="00DF757C">
        <w:rPr>
          <w:rFonts w:ascii="Traditional Arabic" w:hAnsi="Traditional Arabic" w:cs="Traditional Arabic"/>
          <w:sz w:val="36"/>
          <w:szCs w:val="36"/>
          <w:rtl/>
        </w:rPr>
        <w:t xml:space="preserve"> </w:t>
      </w:r>
      <w:r w:rsidRPr="00DF757C">
        <w:rPr>
          <w:rFonts w:ascii="Traditional Arabic" w:hAnsi="Traditional Arabic" w:cs="Traditional Arabic"/>
          <w:sz w:val="36"/>
          <w:szCs w:val="36"/>
          <w:rtl/>
        </w:rPr>
        <w:t>عقد الإنشاءات العام</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ة والمعمول به في </w:t>
      </w:r>
      <w:r w:rsidR="00A105D6">
        <w:rPr>
          <w:rFonts w:ascii="Traditional Arabic" w:hAnsi="Traditional Arabic" w:cs="Traditional Arabic"/>
          <w:sz w:val="36"/>
          <w:szCs w:val="36"/>
          <w:rtl/>
        </w:rPr>
        <w:t>المملكة</w:t>
      </w:r>
      <w:r w:rsidR="00A105D6">
        <w:rPr>
          <w:rFonts w:ascii="Traditional Arabic" w:hAnsi="Traditional Arabic" w:cs="Traditional Arabic" w:hint="cs"/>
          <w:sz w:val="36"/>
          <w:szCs w:val="36"/>
          <w:rtl/>
        </w:rPr>
        <w:t xml:space="preserve"> </w:t>
      </w:r>
      <w:r w:rsidRPr="00DF757C">
        <w:rPr>
          <w:rFonts w:ascii="Traditional Arabic" w:hAnsi="Traditional Arabic" w:cs="Traditional Arabic"/>
          <w:sz w:val="36"/>
          <w:szCs w:val="36"/>
          <w:rtl/>
        </w:rPr>
        <w:t>هو عقد</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ناجح</w:t>
      </w:r>
      <w:r w:rsidR="00C90CDE">
        <w:rPr>
          <w:rFonts w:ascii="Traditional Arabic" w:hAnsi="Traditional Arabic" w:cs="Traditional Arabic" w:hint="cs"/>
          <w:sz w:val="36"/>
          <w:szCs w:val="36"/>
          <w:rtl/>
        </w:rPr>
        <w:t>ٌ</w:t>
      </w:r>
      <w:r w:rsidR="0036102A">
        <w:rPr>
          <w:rFonts w:ascii="Traditional Arabic" w:hAnsi="Traditional Arabic" w:cs="Traditional Arabic"/>
          <w:sz w:val="36"/>
          <w:szCs w:val="36"/>
          <w:rtl/>
        </w:rPr>
        <w:t xml:space="preserve"> إلى </w:t>
      </w:r>
      <w:r w:rsidRPr="00DF757C">
        <w:rPr>
          <w:rFonts w:ascii="Traditional Arabic" w:hAnsi="Traditional Arabic" w:cs="Traditional Arabic"/>
          <w:sz w:val="36"/>
          <w:szCs w:val="36"/>
          <w:rtl/>
        </w:rPr>
        <w:t>حد</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كبير</w:t>
      </w:r>
      <w:r w:rsidR="00C90CDE">
        <w:rPr>
          <w:rFonts w:ascii="Traditional Arabic" w:hAnsi="Traditional Arabic" w:cs="Traditional Arabic" w:hint="cs"/>
          <w:sz w:val="36"/>
          <w:szCs w:val="36"/>
          <w:rtl/>
        </w:rPr>
        <w:t>ٍ</w:t>
      </w:r>
      <w:r w:rsidR="00A105D6">
        <w:rPr>
          <w:rFonts w:ascii="Traditional Arabic" w:hAnsi="Traditional Arabic" w:cs="Traditional Arabic" w:hint="cs"/>
          <w:sz w:val="36"/>
          <w:szCs w:val="36"/>
          <w:rtl/>
        </w:rPr>
        <w:t>،</w:t>
      </w:r>
      <w:r w:rsidRPr="00DF757C">
        <w:rPr>
          <w:rFonts w:ascii="Traditional Arabic" w:hAnsi="Traditional Arabic" w:cs="Traditional Arabic"/>
          <w:sz w:val="36"/>
          <w:szCs w:val="36"/>
        </w:rPr>
        <w:t xml:space="preserve"> </w:t>
      </w:r>
      <w:r w:rsidR="00C90CDE">
        <w:rPr>
          <w:rFonts w:ascii="Traditional Arabic" w:hAnsi="Traditional Arabic" w:cs="Traditional Arabic"/>
          <w:sz w:val="36"/>
          <w:szCs w:val="36"/>
          <w:rtl/>
        </w:rPr>
        <w:t>و</w:t>
      </w:r>
      <w:r w:rsidR="00C90CDE" w:rsidRPr="00DF757C">
        <w:rPr>
          <w:rFonts w:ascii="Traditional Arabic" w:hAnsi="Traditional Arabic" w:cs="Traditional Arabic"/>
          <w:sz w:val="36"/>
          <w:szCs w:val="36"/>
          <w:rtl/>
        </w:rPr>
        <w:t>نسب</w:t>
      </w:r>
      <w:r w:rsidR="00C90CDE">
        <w:rPr>
          <w:rFonts w:ascii="Traditional Arabic" w:hAnsi="Traditional Arabic" w:cs="Traditional Arabic" w:hint="cs"/>
          <w:sz w:val="36"/>
          <w:szCs w:val="36"/>
          <w:rtl/>
        </w:rPr>
        <w:t>ة</w:t>
      </w:r>
      <w:r w:rsidR="00C90CDE" w:rsidRPr="00DF757C">
        <w:rPr>
          <w:rFonts w:ascii="Traditional Arabic" w:hAnsi="Traditional Arabic" w:cs="Traditional Arabic"/>
          <w:sz w:val="36"/>
          <w:szCs w:val="36"/>
          <w:rtl/>
        </w:rPr>
        <w:t xml:space="preserve"> </w:t>
      </w:r>
      <w:r w:rsidR="00A105D6">
        <w:rPr>
          <w:rFonts w:ascii="Traditional Arabic" w:hAnsi="Traditional Arabic" w:cs="Traditional Arabic" w:hint="cs"/>
          <w:sz w:val="36"/>
          <w:szCs w:val="36"/>
          <w:rtl/>
        </w:rPr>
        <w:t>(51.5</w:t>
      </w:r>
      <w:r w:rsidR="00A105D6" w:rsidRPr="00DF757C">
        <w:rPr>
          <w:rFonts w:ascii="Traditional Arabic" w:hAnsi="Traditional Arabic" w:cs="Traditional Arabic"/>
          <w:sz w:val="36"/>
          <w:szCs w:val="36"/>
          <w:rtl/>
        </w:rPr>
        <w:t>%</w:t>
      </w:r>
      <w:r w:rsidR="00A105D6">
        <w:rPr>
          <w:rFonts w:ascii="Traditional Arabic" w:hAnsi="Traditional Arabic" w:cs="Traditional Arabic" w:hint="cs"/>
          <w:sz w:val="36"/>
          <w:szCs w:val="36"/>
          <w:rtl/>
        </w:rPr>
        <w:t xml:space="preserve">) </w:t>
      </w:r>
      <w:r w:rsidRPr="00DF757C">
        <w:rPr>
          <w:rFonts w:ascii="Traditional Arabic" w:hAnsi="Traditional Arabic" w:cs="Traditional Arabic"/>
          <w:sz w:val="36"/>
          <w:szCs w:val="36"/>
          <w:rtl/>
        </w:rPr>
        <w:t xml:space="preserve">من المجيبين أوضحوا </w:t>
      </w:r>
      <w:r w:rsidR="00C90CDE">
        <w:rPr>
          <w:rFonts w:ascii="Traditional Arabic" w:hAnsi="Traditional Arabic" w:cs="Traditional Arabic" w:hint="cs"/>
          <w:sz w:val="36"/>
          <w:szCs w:val="36"/>
          <w:rtl/>
        </w:rPr>
        <w:t>أ</w:t>
      </w:r>
      <w:r w:rsidR="00C90CDE" w:rsidRPr="00DF757C">
        <w:rPr>
          <w:rFonts w:ascii="Traditional Arabic" w:hAnsi="Traditional Arabic" w:cs="Traditional Arabic"/>
          <w:sz w:val="36"/>
          <w:szCs w:val="36"/>
          <w:rtl/>
        </w:rPr>
        <w:t>ن</w:t>
      </w:r>
      <w:r w:rsidR="00C90CDE">
        <w:rPr>
          <w:rFonts w:ascii="Traditional Arabic" w:hAnsi="Traditional Arabic" w:cs="Traditional Arabic" w:hint="cs"/>
          <w:sz w:val="36"/>
          <w:szCs w:val="36"/>
          <w:rtl/>
        </w:rPr>
        <w:t>َّ</w:t>
      </w:r>
      <w:r w:rsidR="00C90CDE" w:rsidRPr="00DF757C">
        <w:rPr>
          <w:rFonts w:ascii="Traditional Arabic" w:hAnsi="Traditional Arabic" w:cs="Traditional Arabic"/>
          <w:sz w:val="36"/>
          <w:szCs w:val="36"/>
          <w:rtl/>
        </w:rPr>
        <w:t xml:space="preserve"> </w:t>
      </w:r>
      <w:r w:rsidRPr="00DF757C">
        <w:rPr>
          <w:rFonts w:ascii="Traditional Arabic" w:hAnsi="Traditional Arabic" w:cs="Traditional Arabic"/>
          <w:sz w:val="36"/>
          <w:szCs w:val="36"/>
          <w:rtl/>
        </w:rPr>
        <w:t xml:space="preserve">الغموض </w:t>
      </w:r>
      <w:r w:rsidR="002C22EB">
        <w:rPr>
          <w:rFonts w:ascii="Traditional Arabic" w:hAnsi="Traditional Arabic" w:cs="Traditional Arabic"/>
          <w:sz w:val="36"/>
          <w:szCs w:val="36"/>
          <w:rtl/>
        </w:rPr>
        <w:t>والالتباس يحيط ببعض بنود العقد</w:t>
      </w:r>
      <w:r w:rsidR="002C22EB">
        <w:rPr>
          <w:rFonts w:ascii="Traditional Arabic" w:hAnsi="Traditional Arabic" w:cs="Traditional Arabic" w:hint="cs"/>
          <w:sz w:val="36"/>
          <w:szCs w:val="36"/>
          <w:rtl/>
        </w:rPr>
        <w:t>،</w:t>
      </w:r>
      <w:r w:rsidR="00A105D6">
        <w:rPr>
          <w:rFonts w:ascii="Traditional Arabic" w:hAnsi="Traditional Arabic" w:cs="Traditional Arabic" w:hint="cs"/>
          <w:sz w:val="36"/>
          <w:szCs w:val="36"/>
          <w:rtl/>
        </w:rPr>
        <w:t xml:space="preserve"> و</w:t>
      </w:r>
      <w:r w:rsidRPr="00DF757C">
        <w:rPr>
          <w:rFonts w:ascii="Traditional Arabic" w:hAnsi="Traditional Arabic" w:cs="Traditional Arabic"/>
          <w:sz w:val="36"/>
          <w:szCs w:val="36"/>
          <w:rtl/>
        </w:rPr>
        <w:t>ي</w:t>
      </w:r>
      <w:r w:rsidR="00CE21AA" w:rsidRPr="00DF757C">
        <w:rPr>
          <w:rFonts w:ascii="Traditional Arabic" w:hAnsi="Traditional Arabic" w:cs="Traditional Arabic" w:hint="cs"/>
          <w:sz w:val="36"/>
          <w:szCs w:val="36"/>
          <w:rtl/>
        </w:rPr>
        <w:t>عتبر عقد الإنشاءات العام</w:t>
      </w:r>
      <w:r w:rsidR="00C90CDE">
        <w:rPr>
          <w:rFonts w:ascii="Traditional Arabic" w:hAnsi="Traditional Arabic" w:cs="Traditional Arabic" w:hint="cs"/>
          <w:sz w:val="36"/>
          <w:szCs w:val="36"/>
          <w:rtl/>
        </w:rPr>
        <w:t>َّ</w:t>
      </w:r>
      <w:r w:rsidR="00CE21AA" w:rsidRPr="00DF757C">
        <w:rPr>
          <w:rFonts w:ascii="Traditional Arabic" w:hAnsi="Traditional Arabic" w:cs="Traditional Arabic" w:hint="cs"/>
          <w:sz w:val="36"/>
          <w:szCs w:val="36"/>
          <w:rtl/>
        </w:rPr>
        <w:t>ة من العقود الإدارية</w:t>
      </w:r>
      <w:r w:rsidR="00C90CDE">
        <w:rPr>
          <w:rFonts w:ascii="Traditional Arabic" w:hAnsi="Traditional Arabic" w:cs="Traditional Arabic" w:hint="cs"/>
          <w:sz w:val="36"/>
          <w:szCs w:val="36"/>
          <w:rtl/>
        </w:rPr>
        <w:t>.</w:t>
      </w:r>
    </w:p>
    <w:p w14:paraId="260D4742" w14:textId="309B609A" w:rsidR="00733007" w:rsidRPr="00DF757C" w:rsidRDefault="00CE21AA" w:rsidP="00C90CDE">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hint="cs"/>
          <w:sz w:val="36"/>
          <w:szCs w:val="36"/>
          <w:rtl/>
        </w:rPr>
        <w:lastRenderedPageBreak/>
        <w:t>وي</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عر</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ف العقد الإداري بأن</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ه</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"العقد الذي يبرمه شخص</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م</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ن </w:t>
      </w:r>
      <w:r w:rsidR="00C90CDE">
        <w:rPr>
          <w:rFonts w:ascii="Traditional Arabic" w:hAnsi="Traditional Arabic" w:cs="Traditional Arabic" w:hint="cs"/>
          <w:sz w:val="36"/>
          <w:szCs w:val="36"/>
          <w:rtl/>
        </w:rPr>
        <w:t>أ</w:t>
      </w:r>
      <w:r w:rsidR="00C90CDE" w:rsidRPr="00DF757C">
        <w:rPr>
          <w:rFonts w:ascii="Traditional Arabic" w:hAnsi="Traditional Arabic" w:cs="Traditional Arabic"/>
          <w:sz w:val="36"/>
          <w:szCs w:val="36"/>
          <w:rtl/>
        </w:rPr>
        <w:t xml:space="preserve">حد </w:t>
      </w:r>
      <w:r w:rsidR="00C90CDE">
        <w:rPr>
          <w:rFonts w:ascii="Traditional Arabic" w:hAnsi="Traditional Arabic" w:cs="Traditional Arabic" w:hint="cs"/>
          <w:sz w:val="36"/>
          <w:szCs w:val="36"/>
          <w:rtl/>
        </w:rPr>
        <w:t>أ</w:t>
      </w:r>
      <w:r w:rsidR="00C90CDE" w:rsidRPr="00DF757C">
        <w:rPr>
          <w:rFonts w:ascii="Traditional Arabic" w:hAnsi="Traditional Arabic" w:cs="Traditional Arabic"/>
          <w:sz w:val="36"/>
          <w:szCs w:val="36"/>
          <w:rtl/>
        </w:rPr>
        <w:t xml:space="preserve">فراد </w:t>
      </w:r>
      <w:r w:rsidR="00733007" w:rsidRPr="00DF757C">
        <w:rPr>
          <w:rFonts w:ascii="Traditional Arabic" w:hAnsi="Traditional Arabic" w:cs="Traditional Arabic"/>
          <w:sz w:val="36"/>
          <w:szCs w:val="36"/>
          <w:rtl/>
        </w:rPr>
        <w:t>القانون العام بنيّة</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إدارة مُرفق</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عام</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أو تسيير أموره</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وذلك م</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ن خلال الأخذ بنمط</w:t>
      </w:r>
      <w:r w:rsidR="00C90CDE">
        <w:rPr>
          <w:rFonts w:ascii="Traditional Arabic" w:hAnsi="Traditional Arabic" w:cs="Traditional Arabic" w:hint="cs"/>
          <w:sz w:val="36"/>
          <w:szCs w:val="36"/>
          <w:rtl/>
        </w:rPr>
        <w:t>ِ</w:t>
      </w:r>
      <w:r w:rsidR="00733007" w:rsidRPr="00DF757C">
        <w:rPr>
          <w:rFonts w:ascii="Traditional Arabic" w:hAnsi="Traditional Arabic" w:cs="Traditional Arabic"/>
          <w:sz w:val="36"/>
          <w:szCs w:val="36"/>
          <w:rtl/>
        </w:rPr>
        <w:t xml:space="preserve"> وأسلوب القانون</w:t>
      </w:r>
      <w:r w:rsidR="00F72886" w:rsidRPr="00DF757C">
        <w:rPr>
          <w:rFonts w:ascii="Traditional Arabic" w:hAnsi="Traditional Arabic" w:cs="Traditional Arabic"/>
          <w:sz w:val="36"/>
          <w:szCs w:val="36"/>
          <w:rtl/>
        </w:rPr>
        <w:t xml:space="preserve"> العام"</w:t>
      </w:r>
      <w:r w:rsidR="00733007" w:rsidRPr="00DF757C">
        <w:rPr>
          <w:rFonts w:ascii="Traditional Arabic" w:hAnsi="Traditional Arabic" w:cs="Traditional Arabic"/>
          <w:sz w:val="36"/>
          <w:szCs w:val="36"/>
          <w:rtl/>
        </w:rPr>
        <w:t> </w:t>
      </w:r>
      <w:r w:rsidR="00F72886" w:rsidRPr="007C4382">
        <w:rPr>
          <w:rFonts w:ascii="Traditional Arabic" w:hAnsi="Traditional Arabic" w:cs="Traditional Arabic"/>
          <w:sz w:val="36"/>
          <w:szCs w:val="36"/>
          <w:rtl/>
        </w:rPr>
        <w:t>(</w:t>
      </w:r>
      <w:r w:rsidR="00F72886" w:rsidRPr="007C4382">
        <w:rPr>
          <w:rFonts w:ascii="Traditional Arabic" w:hAnsi="Traditional Arabic" w:cs="Traditional Arabic" w:hint="cs"/>
          <w:sz w:val="36"/>
          <w:szCs w:val="36"/>
          <w:rtl/>
        </w:rPr>
        <w:t>ندوة العقود الأدارية</w:t>
      </w:r>
      <w:r w:rsidR="00F72886" w:rsidRPr="007C4382">
        <w:rPr>
          <w:rFonts w:ascii="Traditional Arabic" w:hAnsi="Traditional Arabic" w:cs="Traditional Arabic" w:hint="cs"/>
          <w:sz w:val="32"/>
          <w:szCs w:val="32"/>
          <w:rtl/>
        </w:rPr>
        <w:t>،</w:t>
      </w:r>
      <w:r w:rsidR="00C90CDE" w:rsidRPr="007C4382">
        <w:rPr>
          <w:rFonts w:ascii="Traditional Arabic" w:hAnsi="Traditional Arabic" w:cs="Traditional Arabic" w:hint="cs"/>
          <w:sz w:val="32"/>
          <w:szCs w:val="32"/>
          <w:rtl/>
        </w:rPr>
        <w:t xml:space="preserve"> </w:t>
      </w:r>
      <w:r w:rsidR="00F72886" w:rsidRPr="007C4382">
        <w:rPr>
          <w:rFonts w:ascii="Traditional Arabic" w:hAnsi="Traditional Arabic" w:cs="Traditional Arabic" w:hint="cs"/>
          <w:sz w:val="32"/>
          <w:szCs w:val="32"/>
          <w:rtl/>
        </w:rPr>
        <w:t>1989)</w:t>
      </w:r>
      <w:r w:rsidR="00F72886" w:rsidRPr="007C4382">
        <w:rPr>
          <w:rFonts w:ascii="Traditional Arabic" w:hAnsi="Traditional Arabic" w:cs="Traditional Arabic" w:hint="cs"/>
          <w:sz w:val="36"/>
          <w:szCs w:val="36"/>
          <w:rtl/>
        </w:rPr>
        <w:t>.</w:t>
      </w:r>
    </w:p>
    <w:p w14:paraId="66737EEC" w14:textId="4B899219" w:rsidR="00733007" w:rsidRPr="00DF757C" w:rsidRDefault="00733007" w:rsidP="00C90CDE">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sz w:val="36"/>
          <w:szCs w:val="36"/>
          <w:rtl/>
        </w:rPr>
        <w:t>تعر</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ف مثل هذه العقود التي تندرج م</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ن عقود ال</w:t>
      </w:r>
      <w:r w:rsidR="00C90CDE">
        <w:rPr>
          <w:rFonts w:ascii="Traditional Arabic" w:hAnsi="Traditional Arabic" w:cs="Traditional Arabic" w:hint="cs"/>
          <w:sz w:val="36"/>
          <w:szCs w:val="36"/>
          <w:rtl/>
        </w:rPr>
        <w:t>ـ</w:t>
      </w:r>
      <w:r w:rsidRPr="00DF757C">
        <w:rPr>
          <w:rFonts w:ascii="Traditional Arabic" w:hAnsi="Traditional Arabic" w:cs="Traditional Arabic"/>
          <w:sz w:val="36"/>
          <w:szCs w:val="36"/>
          <w:rtl/>
        </w:rPr>
        <w:t xml:space="preserve"> </w:t>
      </w:r>
      <w:r w:rsidRPr="00DF757C">
        <w:rPr>
          <w:rFonts w:asciiTheme="majorBidi" w:hAnsiTheme="majorBidi" w:cstheme="majorBidi"/>
          <w:sz w:val="28"/>
          <w:szCs w:val="28"/>
        </w:rPr>
        <w:t>FIDIC</w:t>
      </w:r>
      <w:r w:rsidRPr="00DF757C">
        <w:rPr>
          <w:rFonts w:ascii="Traditional Arabic" w:hAnsi="Traditional Arabic" w:cs="Traditional Arabic"/>
          <w:sz w:val="32"/>
          <w:szCs w:val="32"/>
        </w:rPr>
        <w:t xml:space="preserve"> </w:t>
      </w:r>
      <w:r w:rsidRPr="00DF757C">
        <w:rPr>
          <w:rFonts w:ascii="Traditional Arabic" w:hAnsi="Traditional Arabic" w:cs="Traditional Arabic"/>
          <w:sz w:val="32"/>
          <w:szCs w:val="32"/>
          <w:rtl/>
        </w:rPr>
        <w:t xml:space="preserve"> </w:t>
      </w:r>
      <w:r w:rsidRPr="00DF757C">
        <w:rPr>
          <w:rFonts w:ascii="Traditional Arabic" w:hAnsi="Traditional Arabic" w:cs="Traditional Arabic"/>
          <w:sz w:val="36"/>
          <w:szCs w:val="36"/>
          <w:rtl/>
        </w:rPr>
        <w:t>بأن</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ها</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عقود إذعان</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وليست عقود</w:t>
      </w:r>
      <w:r w:rsidR="00C90CDE">
        <w:rPr>
          <w:rFonts w:ascii="Traditional Arabic" w:hAnsi="Traditional Arabic" w:cs="Traditional Arabic" w:hint="cs"/>
          <w:sz w:val="36"/>
          <w:szCs w:val="36"/>
          <w:rtl/>
        </w:rPr>
        <w:t>ًا</w:t>
      </w:r>
      <w:r w:rsidRPr="00DF757C">
        <w:rPr>
          <w:rFonts w:ascii="Traditional Arabic" w:hAnsi="Traditional Arabic" w:cs="Traditional Arabic"/>
          <w:sz w:val="36"/>
          <w:szCs w:val="36"/>
          <w:rtl/>
        </w:rPr>
        <w:t xml:space="preserve"> عن تراض</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بين الطرفين، ويطالب المقاولين بعمل عقود</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مثالي</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ة تنصب</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في مصلحة جميع </w:t>
      </w:r>
      <w:r w:rsidR="00C90CDE" w:rsidRPr="00DF757C">
        <w:rPr>
          <w:rFonts w:ascii="Traditional Arabic" w:hAnsi="Traditional Arabic" w:cs="Traditional Arabic"/>
          <w:sz w:val="36"/>
          <w:szCs w:val="36"/>
          <w:rtl/>
        </w:rPr>
        <w:t>ال</w:t>
      </w:r>
      <w:r w:rsidR="00C90CDE">
        <w:rPr>
          <w:rFonts w:ascii="Traditional Arabic" w:hAnsi="Traditional Arabic" w:cs="Traditional Arabic" w:hint="cs"/>
          <w:sz w:val="36"/>
          <w:szCs w:val="36"/>
          <w:rtl/>
        </w:rPr>
        <w:t>أ</w:t>
      </w:r>
      <w:r w:rsidR="00C90CDE" w:rsidRPr="00DF757C">
        <w:rPr>
          <w:rFonts w:ascii="Traditional Arabic" w:hAnsi="Traditional Arabic" w:cs="Traditional Arabic"/>
          <w:sz w:val="36"/>
          <w:szCs w:val="36"/>
          <w:rtl/>
        </w:rPr>
        <w:t>طراف</w:t>
      </w:r>
      <w:r w:rsidR="00C90CDE">
        <w:rPr>
          <w:rFonts w:ascii="Traditional Arabic" w:hAnsi="Traditional Arabic" w:cs="Traditional Arabic" w:hint="cs"/>
          <w:sz w:val="36"/>
          <w:szCs w:val="36"/>
          <w:rtl/>
        </w:rPr>
        <w:t>،</w:t>
      </w:r>
      <w:r w:rsidR="00C90CDE" w:rsidRPr="00DF757C">
        <w:rPr>
          <w:rFonts w:ascii="Traditional Arabic" w:hAnsi="Traditional Arabic" w:cs="Traditional Arabic"/>
          <w:sz w:val="36"/>
          <w:szCs w:val="36"/>
          <w:rtl/>
        </w:rPr>
        <w:t xml:space="preserve"> </w:t>
      </w:r>
      <w:r w:rsidRPr="00DF757C">
        <w:rPr>
          <w:rFonts w:ascii="Traditional Arabic" w:hAnsi="Traditional Arabic" w:cs="Traditional Arabic"/>
          <w:sz w:val="36"/>
          <w:szCs w:val="36"/>
          <w:rtl/>
        </w:rPr>
        <w:t>دون ضرر</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على المشروع </w:t>
      </w:r>
      <w:r w:rsidR="00C90CDE">
        <w:rPr>
          <w:rFonts w:ascii="Traditional Arabic" w:hAnsi="Traditional Arabic" w:cs="Traditional Arabic" w:hint="cs"/>
          <w:sz w:val="36"/>
          <w:szCs w:val="36"/>
          <w:rtl/>
        </w:rPr>
        <w:t>أ</w:t>
      </w:r>
      <w:r w:rsidR="00C90CDE" w:rsidRPr="00DF757C">
        <w:rPr>
          <w:rFonts w:ascii="Traditional Arabic" w:hAnsi="Traditional Arabic" w:cs="Traditional Arabic"/>
          <w:sz w:val="36"/>
          <w:szCs w:val="36"/>
          <w:rtl/>
        </w:rPr>
        <w:t xml:space="preserve">و </w:t>
      </w:r>
      <w:r w:rsidRPr="00DF757C">
        <w:rPr>
          <w:rFonts w:ascii="Traditional Arabic" w:hAnsi="Traditional Arabic" w:cs="Traditional Arabic"/>
          <w:sz w:val="36"/>
          <w:szCs w:val="36"/>
          <w:rtl/>
        </w:rPr>
        <w:t>زيادة</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في القيمة الفعلية للمشروع</w:t>
      </w:r>
      <w:r w:rsidR="00C90CDE">
        <w:rPr>
          <w:rFonts w:ascii="Traditional Arabic" w:hAnsi="Traditional Arabic" w:cs="Traditional Arabic" w:hint="cs"/>
          <w:sz w:val="36"/>
          <w:szCs w:val="36"/>
          <w:rtl/>
        </w:rPr>
        <w:t xml:space="preserve"> </w:t>
      </w:r>
      <w:r w:rsidRPr="00DF757C">
        <w:rPr>
          <w:rFonts w:asciiTheme="majorBidi" w:hAnsiTheme="majorBidi" w:cstheme="majorBidi"/>
          <w:sz w:val="28"/>
          <w:szCs w:val="28"/>
        </w:rPr>
        <w:t xml:space="preserve"> </w:t>
      </w:r>
      <w:r w:rsidRPr="007C4382">
        <w:rPr>
          <w:rFonts w:asciiTheme="majorBidi" w:hAnsiTheme="majorBidi" w:cstheme="majorBidi"/>
          <w:sz w:val="28"/>
          <w:szCs w:val="28"/>
        </w:rPr>
        <w:t>Djeflat)</w:t>
      </w:r>
      <w:r w:rsidRPr="007C4382">
        <w:rPr>
          <w:rFonts w:asciiTheme="majorBidi" w:hAnsiTheme="majorBidi" w:cstheme="majorBidi"/>
          <w:sz w:val="28"/>
          <w:szCs w:val="28"/>
          <w:rtl/>
        </w:rPr>
        <w:t>،</w:t>
      </w:r>
      <w:r w:rsidR="00C90CDE" w:rsidRPr="007C4382">
        <w:rPr>
          <w:rFonts w:asciiTheme="majorBidi" w:hAnsiTheme="majorBidi" w:cstheme="majorBidi" w:hint="cs"/>
          <w:sz w:val="28"/>
          <w:szCs w:val="28"/>
          <w:rtl/>
        </w:rPr>
        <w:t xml:space="preserve"> </w:t>
      </w:r>
      <w:r w:rsidRPr="007C4382">
        <w:rPr>
          <w:rFonts w:asciiTheme="majorBidi" w:hAnsiTheme="majorBidi" w:cstheme="majorBidi"/>
          <w:sz w:val="28"/>
          <w:szCs w:val="28"/>
          <w:rtl/>
        </w:rPr>
        <w:t>2000)</w:t>
      </w:r>
      <w:r w:rsidR="003826BC" w:rsidRPr="007C4382">
        <w:rPr>
          <w:rFonts w:asciiTheme="majorBidi" w:hAnsiTheme="majorBidi" w:cstheme="majorBidi" w:hint="cs"/>
          <w:sz w:val="28"/>
          <w:szCs w:val="28"/>
          <w:rtl/>
        </w:rPr>
        <w:t>.</w:t>
      </w:r>
      <w:r w:rsidRPr="00DF757C">
        <w:rPr>
          <w:rFonts w:asciiTheme="majorBidi" w:hAnsiTheme="majorBidi" w:cstheme="majorBidi"/>
          <w:sz w:val="28"/>
          <w:szCs w:val="28"/>
          <w:rtl/>
        </w:rPr>
        <w:t xml:space="preserve"> </w:t>
      </w:r>
    </w:p>
    <w:p w14:paraId="7FC3C654" w14:textId="0314F70B" w:rsidR="00651A54" w:rsidRDefault="00CE21AA" w:rsidP="00C90CDE">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DF757C">
        <w:rPr>
          <w:rFonts w:ascii="Traditional Arabic" w:hAnsi="Traditional Arabic" w:cs="Traditional Arabic" w:hint="cs"/>
          <w:sz w:val="36"/>
          <w:szCs w:val="36"/>
          <w:rtl/>
        </w:rPr>
        <w:t>ويوصف العقد بأن</w:t>
      </w:r>
      <w:r w:rsidR="00C90CDE">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ه</w:t>
      </w:r>
      <w:r w:rsidR="00C90CDE">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 xml:space="preserve"> عقد إذعان</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w:t>
      </w:r>
      <w:r w:rsidR="00070D5E">
        <w:rPr>
          <w:rFonts w:ascii="Traditional Arabic" w:hAnsi="Traditional Arabic" w:cs="Traditional Arabic" w:hint="cs"/>
          <w:sz w:val="36"/>
          <w:szCs w:val="36"/>
          <w:rtl/>
        </w:rPr>
        <w:t xml:space="preserve">حيث </w:t>
      </w:r>
      <w:r w:rsidR="00C90CDE">
        <w:rPr>
          <w:rFonts w:ascii="Traditional Arabic" w:hAnsi="Traditional Arabic" w:cs="Traditional Arabic" w:hint="cs"/>
          <w:sz w:val="36"/>
          <w:szCs w:val="36"/>
          <w:rtl/>
        </w:rPr>
        <w:t xml:space="preserve">إنَّه </w:t>
      </w:r>
      <w:r w:rsidR="00070D5E">
        <w:rPr>
          <w:rFonts w:ascii="Traditional Arabic" w:hAnsi="Traditional Arabic" w:cs="Traditional Arabic" w:hint="cs"/>
          <w:sz w:val="36"/>
          <w:szCs w:val="36"/>
          <w:rtl/>
        </w:rPr>
        <w:t>يشتمل على بند</w:t>
      </w:r>
      <w:r w:rsidR="00C90CDE">
        <w:rPr>
          <w:rFonts w:ascii="Traditional Arabic" w:hAnsi="Traditional Arabic" w:cs="Traditional Arabic" w:hint="cs"/>
          <w:sz w:val="36"/>
          <w:szCs w:val="36"/>
          <w:rtl/>
        </w:rPr>
        <w:t>ٍ</w:t>
      </w:r>
      <w:r w:rsidR="00070D5E">
        <w:rPr>
          <w:rFonts w:ascii="Traditional Arabic" w:hAnsi="Traditional Arabic" w:cs="Traditional Arabic" w:hint="cs"/>
          <w:sz w:val="36"/>
          <w:szCs w:val="36"/>
          <w:rtl/>
        </w:rPr>
        <w:t xml:space="preserve"> أو أكثر إجحاف</w:t>
      </w:r>
      <w:r w:rsidR="00C90CDE">
        <w:rPr>
          <w:rFonts w:ascii="Traditional Arabic" w:hAnsi="Traditional Arabic" w:cs="Traditional Arabic" w:hint="cs"/>
          <w:sz w:val="36"/>
          <w:szCs w:val="36"/>
          <w:rtl/>
        </w:rPr>
        <w:t>ً</w:t>
      </w:r>
      <w:r w:rsidR="00070D5E">
        <w:rPr>
          <w:rFonts w:ascii="Traditional Arabic" w:hAnsi="Traditional Arabic" w:cs="Traditional Arabic" w:hint="cs"/>
          <w:sz w:val="36"/>
          <w:szCs w:val="36"/>
          <w:rtl/>
        </w:rPr>
        <w:t>ا بحق</w:t>
      </w:r>
      <w:r w:rsidR="00C90CDE">
        <w:rPr>
          <w:rFonts w:ascii="Traditional Arabic" w:hAnsi="Traditional Arabic" w:cs="Traditional Arabic" w:hint="cs"/>
          <w:sz w:val="36"/>
          <w:szCs w:val="36"/>
          <w:rtl/>
        </w:rPr>
        <w:t>ِّ</w:t>
      </w:r>
      <w:r w:rsidR="00070D5E">
        <w:rPr>
          <w:rFonts w:ascii="Traditional Arabic" w:hAnsi="Traditional Arabic" w:cs="Traditional Arabic" w:hint="cs"/>
          <w:sz w:val="36"/>
          <w:szCs w:val="36"/>
          <w:rtl/>
        </w:rPr>
        <w:t xml:space="preserve"> الطرف المتعاقد معه</w:t>
      </w:r>
      <w:r w:rsidRPr="00DF757C">
        <w:rPr>
          <w:rFonts w:ascii="Traditional Arabic" w:hAnsi="Traditional Arabic" w:cs="Traditional Arabic" w:hint="cs"/>
          <w:sz w:val="36"/>
          <w:szCs w:val="36"/>
          <w:rtl/>
        </w:rPr>
        <w:t>، و</w:t>
      </w:r>
      <w:r w:rsidRPr="00DF757C">
        <w:rPr>
          <w:rFonts w:ascii="Traditional Arabic" w:hAnsi="Traditional Arabic" w:cs="Traditional Arabic"/>
          <w:sz w:val="36"/>
          <w:szCs w:val="36"/>
          <w:rtl/>
        </w:rPr>
        <w:t>عادة</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م</w:t>
      </w:r>
      <w:r w:rsidR="00C90CDE">
        <w:rPr>
          <w:rFonts w:ascii="Traditional Arabic" w:hAnsi="Traditional Arabic" w:cs="Traditional Arabic" w:hint="cs"/>
          <w:sz w:val="36"/>
          <w:szCs w:val="36"/>
          <w:rtl/>
        </w:rPr>
        <w:t>َ</w:t>
      </w:r>
      <w:r w:rsidRPr="00DF757C">
        <w:rPr>
          <w:rFonts w:ascii="Traditional Arabic" w:hAnsi="Traditional Arabic" w:cs="Traditional Arabic" w:hint="cs"/>
          <w:sz w:val="36"/>
          <w:szCs w:val="36"/>
          <w:rtl/>
        </w:rPr>
        <w:t>ن</w:t>
      </w:r>
      <w:r w:rsidRPr="00DF757C">
        <w:rPr>
          <w:rFonts w:ascii="Traditional Arabic" w:hAnsi="Traditional Arabic" w:cs="Traditional Arabic"/>
          <w:sz w:val="36"/>
          <w:szCs w:val="36"/>
          <w:rtl/>
        </w:rPr>
        <w:t xml:space="preserve"> يفرض </w:t>
      </w:r>
      <w:r w:rsidRPr="00DF757C">
        <w:rPr>
          <w:rFonts w:ascii="Traditional Arabic" w:hAnsi="Traditional Arabic" w:cs="Traditional Arabic" w:hint="cs"/>
          <w:sz w:val="36"/>
          <w:szCs w:val="36"/>
          <w:rtl/>
        </w:rPr>
        <w:t xml:space="preserve">هذا البند </w:t>
      </w:r>
      <w:r w:rsidRPr="00DF757C">
        <w:rPr>
          <w:rFonts w:ascii="Traditional Arabic" w:hAnsi="Traditional Arabic" w:cs="Traditional Arabic"/>
          <w:sz w:val="36"/>
          <w:szCs w:val="36"/>
          <w:rtl/>
        </w:rPr>
        <w:t>الطرف</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الأقوى على الطرف الأضعف</w:t>
      </w:r>
      <w:r w:rsidR="00A33828">
        <w:rPr>
          <w:rFonts w:ascii="Traditional Arabic" w:hAnsi="Traditional Arabic" w:cs="Traditional Arabic" w:hint="cs"/>
          <w:sz w:val="36"/>
          <w:szCs w:val="36"/>
          <w:rtl/>
        </w:rPr>
        <w:t>،</w:t>
      </w:r>
      <w:r w:rsidR="00070D5E">
        <w:rPr>
          <w:rFonts w:ascii="Traditional Arabic" w:hAnsi="Traditional Arabic" w:cs="Traditional Arabic" w:hint="cs"/>
          <w:sz w:val="36"/>
          <w:szCs w:val="36"/>
          <w:rtl/>
        </w:rPr>
        <w:t xml:space="preserve"> لذا م</w:t>
      </w:r>
      <w:r w:rsidR="00C90CDE">
        <w:rPr>
          <w:rFonts w:ascii="Traditional Arabic" w:hAnsi="Traditional Arabic" w:cs="Traditional Arabic" w:hint="cs"/>
          <w:sz w:val="36"/>
          <w:szCs w:val="36"/>
          <w:rtl/>
        </w:rPr>
        <w:t>ِ</w:t>
      </w:r>
      <w:r w:rsidR="00070D5E">
        <w:rPr>
          <w:rFonts w:ascii="Traditional Arabic" w:hAnsi="Traditional Arabic" w:cs="Traditional Arabic" w:hint="cs"/>
          <w:sz w:val="36"/>
          <w:szCs w:val="36"/>
          <w:rtl/>
        </w:rPr>
        <w:t xml:space="preserve">ن الممكن </w:t>
      </w:r>
      <w:r w:rsidR="00C90CDE">
        <w:rPr>
          <w:rFonts w:ascii="Traditional Arabic" w:hAnsi="Traditional Arabic" w:cs="Traditional Arabic" w:hint="cs"/>
          <w:sz w:val="36"/>
          <w:szCs w:val="36"/>
          <w:rtl/>
        </w:rPr>
        <w:t>أنْ</w:t>
      </w:r>
      <w:r w:rsidR="00C90CDE" w:rsidRPr="00DF757C">
        <w:rPr>
          <w:rFonts w:ascii="Traditional Arabic" w:hAnsi="Traditional Arabic" w:cs="Traditional Arabic"/>
          <w:sz w:val="36"/>
          <w:szCs w:val="36"/>
          <w:rtl/>
        </w:rPr>
        <w:t xml:space="preserve"> </w:t>
      </w:r>
      <w:r w:rsidR="00C90CDE">
        <w:rPr>
          <w:rFonts w:ascii="Traditional Arabic" w:hAnsi="Traditional Arabic" w:cs="Traditional Arabic" w:hint="cs"/>
          <w:sz w:val="36"/>
          <w:szCs w:val="36"/>
          <w:rtl/>
        </w:rPr>
        <w:t>ي</w:t>
      </w:r>
      <w:r w:rsidR="00C90CDE" w:rsidRPr="00DF757C">
        <w:rPr>
          <w:rFonts w:ascii="Traditional Arabic" w:hAnsi="Traditional Arabic" w:cs="Traditional Arabic"/>
          <w:sz w:val="36"/>
          <w:szCs w:val="36"/>
          <w:rtl/>
        </w:rPr>
        <w:t>كون</w:t>
      </w:r>
      <w:r w:rsidR="00C90CDE">
        <w:rPr>
          <w:rFonts w:ascii="Traditional Arabic" w:hAnsi="Traditional Arabic" w:cs="Traditional Arabic" w:hint="cs"/>
          <w:sz w:val="36"/>
          <w:szCs w:val="36"/>
          <w:rtl/>
        </w:rPr>
        <w:t xml:space="preserve"> هذا</w:t>
      </w:r>
      <w:r w:rsidR="00C90CDE" w:rsidRPr="00DF757C">
        <w:rPr>
          <w:rFonts w:ascii="Traditional Arabic" w:hAnsi="Traditional Arabic" w:cs="Traditional Arabic"/>
          <w:sz w:val="36"/>
          <w:szCs w:val="36"/>
          <w:rtl/>
        </w:rPr>
        <w:t xml:space="preserve"> </w:t>
      </w:r>
      <w:r w:rsidRPr="00DF757C">
        <w:rPr>
          <w:rFonts w:ascii="Traditional Arabic" w:hAnsi="Traditional Arabic" w:cs="Traditional Arabic"/>
          <w:sz w:val="36"/>
          <w:szCs w:val="36"/>
          <w:rtl/>
        </w:rPr>
        <w:t>سبب</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ا رئيسي</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ا في إخلال الطرف الأضعف بالتزاماته</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 xml:space="preserve"> وبالتالي </w:t>
      </w:r>
      <w:r w:rsidR="00102A3C">
        <w:rPr>
          <w:rFonts w:ascii="Traditional Arabic" w:hAnsi="Traditional Arabic" w:cs="Traditional Arabic" w:hint="cs"/>
          <w:sz w:val="36"/>
          <w:szCs w:val="36"/>
          <w:rtl/>
        </w:rPr>
        <w:t>ي</w:t>
      </w:r>
      <w:r w:rsidRPr="00DF757C">
        <w:rPr>
          <w:rFonts w:ascii="Traditional Arabic" w:hAnsi="Traditional Arabic" w:cs="Traditional Arabic"/>
          <w:sz w:val="36"/>
          <w:szCs w:val="36"/>
          <w:rtl/>
        </w:rPr>
        <w:t>تعث</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ر العقد وهو الأمر الذي يجب أن نتجن</w:t>
      </w:r>
      <w:r w:rsidR="00C90CDE">
        <w:rPr>
          <w:rFonts w:ascii="Traditional Arabic" w:hAnsi="Traditional Arabic" w:cs="Traditional Arabic" w:hint="cs"/>
          <w:sz w:val="36"/>
          <w:szCs w:val="36"/>
          <w:rtl/>
        </w:rPr>
        <w:t>َّ</w:t>
      </w:r>
      <w:r w:rsidRPr="00DF757C">
        <w:rPr>
          <w:rFonts w:ascii="Traditional Arabic" w:hAnsi="Traditional Arabic" w:cs="Traditional Arabic"/>
          <w:sz w:val="36"/>
          <w:szCs w:val="36"/>
          <w:rtl/>
        </w:rPr>
        <w:t>به</w:t>
      </w:r>
      <w:r w:rsidR="00A33828">
        <w:rPr>
          <w:rFonts w:ascii="Traditional Arabic" w:hAnsi="Traditional Arabic" w:cs="Traditional Arabic" w:hint="cs"/>
          <w:sz w:val="36"/>
          <w:szCs w:val="36"/>
          <w:rtl/>
        </w:rPr>
        <w:t xml:space="preserve"> بتجن</w:t>
      </w:r>
      <w:r w:rsidR="00C90CDE">
        <w:rPr>
          <w:rFonts w:ascii="Traditional Arabic" w:hAnsi="Traditional Arabic" w:cs="Traditional Arabic" w:hint="cs"/>
          <w:sz w:val="36"/>
          <w:szCs w:val="36"/>
          <w:rtl/>
        </w:rPr>
        <w:t>ُّ</w:t>
      </w:r>
      <w:r w:rsidR="00A33828">
        <w:rPr>
          <w:rFonts w:ascii="Traditional Arabic" w:hAnsi="Traditional Arabic" w:cs="Traditional Arabic" w:hint="cs"/>
          <w:sz w:val="36"/>
          <w:szCs w:val="36"/>
          <w:rtl/>
        </w:rPr>
        <w:t>ب مسب</w:t>
      </w:r>
      <w:r w:rsidR="00C90CDE">
        <w:rPr>
          <w:rFonts w:ascii="Traditional Arabic" w:hAnsi="Traditional Arabic" w:cs="Traditional Arabic" w:hint="cs"/>
          <w:sz w:val="36"/>
          <w:szCs w:val="36"/>
          <w:rtl/>
        </w:rPr>
        <w:t>ِّ</w:t>
      </w:r>
      <w:r w:rsidR="00A33828">
        <w:rPr>
          <w:rFonts w:ascii="Traditional Arabic" w:hAnsi="Traditional Arabic" w:cs="Traditional Arabic" w:hint="cs"/>
          <w:sz w:val="36"/>
          <w:szCs w:val="36"/>
          <w:rtl/>
        </w:rPr>
        <w:t>باته م</w:t>
      </w:r>
      <w:r w:rsidR="00C90CDE">
        <w:rPr>
          <w:rFonts w:ascii="Traditional Arabic" w:hAnsi="Traditional Arabic" w:cs="Traditional Arabic" w:hint="cs"/>
          <w:sz w:val="36"/>
          <w:szCs w:val="36"/>
          <w:rtl/>
        </w:rPr>
        <w:t>ِ</w:t>
      </w:r>
      <w:r w:rsidR="00A33828">
        <w:rPr>
          <w:rFonts w:ascii="Traditional Arabic" w:hAnsi="Traditional Arabic" w:cs="Traditional Arabic" w:hint="cs"/>
          <w:sz w:val="36"/>
          <w:szCs w:val="36"/>
          <w:rtl/>
        </w:rPr>
        <w:t>ن بنود العقود الم</w:t>
      </w:r>
      <w:r w:rsidRPr="00DF757C">
        <w:rPr>
          <w:rFonts w:ascii="Traditional Arabic" w:hAnsi="Traditional Arabic" w:cs="Traditional Arabic" w:hint="cs"/>
          <w:sz w:val="36"/>
          <w:szCs w:val="36"/>
          <w:rtl/>
        </w:rPr>
        <w:t xml:space="preserve">جحفة </w:t>
      </w:r>
      <w:r w:rsidRPr="009C0CC4">
        <w:rPr>
          <w:rFonts w:ascii="Traditional Arabic" w:hAnsi="Traditional Arabic" w:cs="Traditional Arabic" w:hint="cs"/>
          <w:sz w:val="36"/>
          <w:szCs w:val="36"/>
          <w:rtl/>
        </w:rPr>
        <w:t>(القرني،</w:t>
      </w:r>
      <w:r w:rsidR="00C90CDE" w:rsidRPr="009C0CC4">
        <w:rPr>
          <w:rFonts w:ascii="Traditional Arabic" w:hAnsi="Traditional Arabic" w:cs="Traditional Arabic" w:hint="cs"/>
          <w:sz w:val="36"/>
          <w:szCs w:val="36"/>
          <w:rtl/>
        </w:rPr>
        <w:t xml:space="preserve"> </w:t>
      </w:r>
      <w:r w:rsidRPr="009C0CC4">
        <w:rPr>
          <w:rFonts w:ascii="Traditional Arabic" w:hAnsi="Traditional Arabic" w:cs="Traditional Arabic" w:hint="cs"/>
          <w:sz w:val="36"/>
          <w:szCs w:val="36"/>
          <w:rtl/>
        </w:rPr>
        <w:t>2019).</w:t>
      </w:r>
    </w:p>
    <w:p w14:paraId="591F74B3" w14:textId="76057057" w:rsidR="00CF7D6E" w:rsidRDefault="00A33828" w:rsidP="00102A3C">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Pr>
          <w:rFonts w:ascii="Traditional Arabic" w:hAnsi="Traditional Arabic" w:cs="Traditional Arabic"/>
          <w:sz w:val="36"/>
          <w:szCs w:val="36"/>
          <w:rtl/>
        </w:rPr>
        <w:t xml:space="preserve">ستوفر الدراسة </w:t>
      </w:r>
      <w:r w:rsidR="008867B9" w:rsidRPr="00DF757C">
        <w:rPr>
          <w:rFonts w:ascii="Traditional Arabic" w:hAnsi="Traditional Arabic" w:cs="Traditional Arabic"/>
          <w:sz w:val="36"/>
          <w:szCs w:val="36"/>
          <w:rtl/>
        </w:rPr>
        <w:t>توصيات</w:t>
      </w:r>
      <w:r w:rsidR="00C90CDE">
        <w:rPr>
          <w:rFonts w:ascii="Traditional Arabic" w:hAnsi="Traditional Arabic" w:cs="Traditional Arabic" w:hint="cs"/>
          <w:sz w:val="36"/>
          <w:szCs w:val="36"/>
          <w:rtl/>
        </w:rPr>
        <w:t>ٍ</w:t>
      </w:r>
      <w:r w:rsidR="008867B9" w:rsidRPr="00DF757C">
        <w:rPr>
          <w:rFonts w:ascii="Traditional Arabic" w:hAnsi="Traditional Arabic" w:cs="Traditional Arabic"/>
          <w:sz w:val="36"/>
          <w:szCs w:val="36"/>
          <w:rtl/>
        </w:rPr>
        <w:t xml:space="preserve"> لتلافي فشل تنفيذ المشاريع الإنشائي</w:t>
      </w:r>
      <w:r w:rsidR="00C90CDE">
        <w:rPr>
          <w:rFonts w:ascii="Traditional Arabic" w:hAnsi="Traditional Arabic" w:cs="Traditional Arabic" w:hint="cs"/>
          <w:sz w:val="36"/>
          <w:szCs w:val="36"/>
          <w:rtl/>
        </w:rPr>
        <w:t>َّ</w:t>
      </w:r>
      <w:r w:rsidR="008867B9" w:rsidRPr="00DF757C">
        <w:rPr>
          <w:rFonts w:ascii="Traditional Arabic" w:hAnsi="Traditional Arabic" w:cs="Traditional Arabic"/>
          <w:sz w:val="36"/>
          <w:szCs w:val="36"/>
          <w:rtl/>
        </w:rPr>
        <w:t>ة</w:t>
      </w:r>
      <w:r w:rsidR="00C90CDE">
        <w:rPr>
          <w:rFonts w:ascii="Traditional Arabic" w:hAnsi="Traditional Arabic" w:cs="Traditional Arabic" w:hint="cs"/>
          <w:sz w:val="36"/>
          <w:szCs w:val="36"/>
          <w:rtl/>
        </w:rPr>
        <w:t>،</w:t>
      </w:r>
      <w:r w:rsidR="008867B9" w:rsidRPr="00DF757C">
        <w:rPr>
          <w:rFonts w:ascii="Traditional Arabic" w:hAnsi="Traditional Arabic" w:cs="Traditional Arabic"/>
          <w:sz w:val="36"/>
          <w:szCs w:val="36"/>
          <w:rtl/>
        </w:rPr>
        <w:t xml:space="preserve"> وستدعم الدراسة ما كتبه باحثون سابقون آخرون عن العوامل العقدية التي تسب</w:t>
      </w:r>
      <w:r w:rsidR="00C90CDE">
        <w:rPr>
          <w:rFonts w:ascii="Traditional Arabic" w:hAnsi="Traditional Arabic" w:cs="Traditional Arabic" w:hint="cs"/>
          <w:sz w:val="36"/>
          <w:szCs w:val="36"/>
          <w:rtl/>
        </w:rPr>
        <w:t>ِّ</w:t>
      </w:r>
      <w:r w:rsidR="008867B9" w:rsidRPr="00DF757C">
        <w:rPr>
          <w:rFonts w:ascii="Traditional Arabic" w:hAnsi="Traditional Arabic" w:cs="Traditional Arabic"/>
          <w:sz w:val="36"/>
          <w:szCs w:val="36"/>
          <w:rtl/>
        </w:rPr>
        <w:t>ب فشل</w:t>
      </w:r>
      <w:r w:rsidR="00C90CDE">
        <w:rPr>
          <w:rFonts w:ascii="Traditional Arabic" w:hAnsi="Traditional Arabic" w:cs="Traditional Arabic" w:hint="cs"/>
          <w:sz w:val="36"/>
          <w:szCs w:val="36"/>
          <w:rtl/>
        </w:rPr>
        <w:t>ًا</w:t>
      </w:r>
      <w:r w:rsidR="008867B9" w:rsidRPr="00DF757C">
        <w:rPr>
          <w:rFonts w:ascii="Traditional Arabic" w:hAnsi="Traditional Arabic" w:cs="Traditional Arabic"/>
          <w:sz w:val="36"/>
          <w:szCs w:val="36"/>
          <w:rtl/>
        </w:rPr>
        <w:t xml:space="preserve"> في تنفيذ المشاريع الإنشائي</w:t>
      </w:r>
      <w:r w:rsidR="00C90CDE">
        <w:rPr>
          <w:rFonts w:ascii="Traditional Arabic" w:hAnsi="Traditional Arabic" w:cs="Traditional Arabic" w:hint="cs"/>
          <w:sz w:val="36"/>
          <w:szCs w:val="36"/>
          <w:rtl/>
        </w:rPr>
        <w:t>َّ</w:t>
      </w:r>
      <w:r w:rsidR="008867B9" w:rsidRPr="00DF757C">
        <w:rPr>
          <w:rFonts w:ascii="Traditional Arabic" w:hAnsi="Traditional Arabic" w:cs="Traditional Arabic"/>
          <w:sz w:val="36"/>
          <w:szCs w:val="36"/>
          <w:rtl/>
        </w:rPr>
        <w:t>ة</w:t>
      </w:r>
      <w:r w:rsidR="00C90CDE">
        <w:rPr>
          <w:rFonts w:ascii="Traditional Arabic" w:hAnsi="Traditional Arabic" w:cs="Traditional Arabic" w:hint="cs"/>
          <w:sz w:val="36"/>
          <w:szCs w:val="36"/>
          <w:rtl/>
        </w:rPr>
        <w:t>،</w:t>
      </w:r>
      <w:r w:rsidR="008867B9" w:rsidRPr="00DF757C">
        <w:rPr>
          <w:rFonts w:ascii="Traditional Arabic" w:hAnsi="Traditional Arabic" w:cs="Traditional Arabic"/>
          <w:sz w:val="36"/>
          <w:szCs w:val="36"/>
          <w:rtl/>
        </w:rPr>
        <w:t xml:space="preserve"> وستوفر أيض</w:t>
      </w:r>
      <w:r w:rsidR="00C90CDE">
        <w:rPr>
          <w:rFonts w:ascii="Traditional Arabic" w:hAnsi="Traditional Arabic" w:cs="Traditional Arabic" w:hint="cs"/>
          <w:sz w:val="36"/>
          <w:szCs w:val="36"/>
          <w:rtl/>
        </w:rPr>
        <w:t>ً</w:t>
      </w:r>
      <w:r w:rsidR="008867B9" w:rsidRPr="00DF757C">
        <w:rPr>
          <w:rFonts w:ascii="Traditional Arabic" w:hAnsi="Traditional Arabic" w:cs="Traditional Arabic"/>
          <w:sz w:val="36"/>
          <w:szCs w:val="36"/>
          <w:rtl/>
        </w:rPr>
        <w:t>ا معلومات</w:t>
      </w:r>
      <w:r w:rsidR="00C90CDE">
        <w:rPr>
          <w:rFonts w:ascii="Traditional Arabic" w:hAnsi="Traditional Arabic" w:cs="Traditional Arabic" w:hint="cs"/>
          <w:sz w:val="36"/>
          <w:szCs w:val="36"/>
          <w:rtl/>
        </w:rPr>
        <w:t>ٍ</w:t>
      </w:r>
      <w:r w:rsidR="008867B9" w:rsidRPr="00DF757C">
        <w:rPr>
          <w:rFonts w:ascii="Traditional Arabic" w:hAnsi="Traditional Arabic" w:cs="Traditional Arabic"/>
          <w:sz w:val="36"/>
          <w:szCs w:val="36"/>
          <w:rtl/>
        </w:rPr>
        <w:t xml:space="preserve"> للباحثين المستقبليين الذين يرغبون في إجراء</w:t>
      </w:r>
      <w:r w:rsidR="00102A3C">
        <w:rPr>
          <w:rFonts w:ascii="Traditional Arabic" w:hAnsi="Traditional Arabic" w:cs="Traditional Arabic"/>
          <w:sz w:val="36"/>
          <w:szCs w:val="36"/>
          <w:rtl/>
        </w:rPr>
        <w:t xml:space="preserve"> مزيد</w:t>
      </w:r>
      <w:r w:rsidR="00C90CDE">
        <w:rPr>
          <w:rFonts w:ascii="Traditional Arabic" w:hAnsi="Traditional Arabic" w:cs="Traditional Arabic" w:hint="cs"/>
          <w:sz w:val="36"/>
          <w:szCs w:val="36"/>
          <w:rtl/>
        </w:rPr>
        <w:t>ٍ</w:t>
      </w:r>
      <w:r w:rsidR="00102A3C">
        <w:rPr>
          <w:rFonts w:ascii="Traditional Arabic" w:hAnsi="Traditional Arabic" w:cs="Traditional Arabic"/>
          <w:sz w:val="36"/>
          <w:szCs w:val="36"/>
          <w:rtl/>
        </w:rPr>
        <w:t xml:space="preserve"> م</w:t>
      </w:r>
      <w:r w:rsidR="00C90CDE">
        <w:rPr>
          <w:rFonts w:ascii="Traditional Arabic" w:hAnsi="Traditional Arabic" w:cs="Traditional Arabic" w:hint="cs"/>
          <w:sz w:val="36"/>
          <w:szCs w:val="36"/>
          <w:rtl/>
        </w:rPr>
        <w:t>ِ</w:t>
      </w:r>
      <w:r w:rsidR="00102A3C">
        <w:rPr>
          <w:rFonts w:ascii="Traditional Arabic" w:hAnsi="Traditional Arabic" w:cs="Traditional Arabic"/>
          <w:sz w:val="36"/>
          <w:szCs w:val="36"/>
          <w:rtl/>
        </w:rPr>
        <w:t>ن التحقيق حول موض</w:t>
      </w:r>
      <w:r w:rsidR="00102A3C">
        <w:rPr>
          <w:rFonts w:ascii="Traditional Arabic" w:hAnsi="Traditional Arabic" w:cs="Traditional Arabic" w:hint="cs"/>
          <w:sz w:val="36"/>
          <w:szCs w:val="36"/>
          <w:rtl/>
        </w:rPr>
        <w:t>و</w:t>
      </w:r>
      <w:r w:rsidR="00102A3C">
        <w:rPr>
          <w:rFonts w:ascii="Traditional Arabic" w:hAnsi="Traditional Arabic" w:cs="Traditional Arabic"/>
          <w:sz w:val="36"/>
          <w:szCs w:val="36"/>
          <w:rtl/>
        </w:rPr>
        <w:t xml:space="preserve">ع </w:t>
      </w:r>
      <w:r w:rsidR="00102A3C">
        <w:rPr>
          <w:rFonts w:ascii="Traditional Arabic" w:hAnsi="Traditional Arabic" w:cs="Traditional Arabic" w:hint="cs"/>
          <w:sz w:val="36"/>
          <w:szCs w:val="36"/>
          <w:rtl/>
        </w:rPr>
        <w:t>الدراسة</w:t>
      </w:r>
      <w:r w:rsidR="008867B9" w:rsidRPr="00DF757C">
        <w:rPr>
          <w:rFonts w:ascii="Traditional Arabic" w:hAnsi="Traditional Arabic" w:cs="Traditional Arabic"/>
          <w:sz w:val="36"/>
          <w:szCs w:val="36"/>
          <w:rtl/>
        </w:rPr>
        <w:t>.</w:t>
      </w:r>
    </w:p>
    <w:p w14:paraId="119121D0" w14:textId="3B350329" w:rsidR="00CE0C0C" w:rsidRPr="00D5294A" w:rsidRDefault="00CE0C0C" w:rsidP="00CE0C0C">
      <w:pPr>
        <w:overflowPunct w:val="0"/>
        <w:autoSpaceDE w:val="0"/>
        <w:autoSpaceDN w:val="0"/>
        <w:adjustRightInd w:val="0"/>
        <w:spacing w:after="0" w:line="240" w:lineRule="auto"/>
        <w:jc w:val="both"/>
        <w:textAlignment w:val="baseline"/>
        <w:rPr>
          <w:rFonts w:ascii="Traditional Arabic" w:hAnsi="Traditional Arabic" w:cs="Traditional Arabic"/>
          <w:sz w:val="24"/>
          <w:szCs w:val="24"/>
          <w:rtl/>
        </w:rPr>
      </w:pPr>
    </w:p>
    <w:p w14:paraId="1031CB4E" w14:textId="1F2DD8A3" w:rsidR="00D5294A" w:rsidRPr="00E00D9C" w:rsidRDefault="0018231D" w:rsidP="00D5294A">
      <w:pPr>
        <w:spacing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00D5294A" w:rsidRPr="00E00D9C">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8</w:t>
      </w:r>
      <w:r w:rsidR="00D5294A" w:rsidRPr="00E00D9C">
        <w:rPr>
          <w:rFonts w:ascii="Traditional Arabic" w:hAnsi="Traditional Arabic" w:cs="Traditional Arabic" w:hint="cs"/>
          <w:b/>
          <w:bCs/>
          <w:sz w:val="36"/>
          <w:szCs w:val="36"/>
          <w:rtl/>
        </w:rPr>
        <w:t xml:space="preserve"> </w:t>
      </w:r>
      <w:r w:rsidR="00B1711F" w:rsidRPr="00E00D9C">
        <w:rPr>
          <w:rFonts w:ascii="Traditional Arabic" w:hAnsi="Traditional Arabic" w:cs="Traditional Arabic" w:hint="cs"/>
          <w:b/>
          <w:bCs/>
          <w:sz w:val="36"/>
          <w:szCs w:val="36"/>
          <w:rtl/>
        </w:rPr>
        <w:t xml:space="preserve"> </w:t>
      </w:r>
      <w:r w:rsidR="00651A54" w:rsidRPr="00E00D9C">
        <w:rPr>
          <w:rFonts w:ascii="Traditional Arabic" w:hAnsi="Traditional Arabic" w:cs="Traditional Arabic"/>
          <w:b/>
          <w:bCs/>
          <w:sz w:val="36"/>
          <w:szCs w:val="36"/>
          <w:rtl/>
        </w:rPr>
        <w:t>منهجي</w:t>
      </w:r>
      <w:r w:rsidR="00C90CDE" w:rsidRPr="00E00D9C">
        <w:rPr>
          <w:rFonts w:ascii="Traditional Arabic" w:hAnsi="Traditional Arabic" w:cs="Traditional Arabic" w:hint="cs"/>
          <w:b/>
          <w:bCs/>
          <w:sz w:val="36"/>
          <w:szCs w:val="36"/>
          <w:rtl/>
        </w:rPr>
        <w:t>َّ</w:t>
      </w:r>
      <w:r w:rsidR="00651A54" w:rsidRPr="00E00D9C">
        <w:rPr>
          <w:rFonts w:ascii="Traditional Arabic" w:hAnsi="Traditional Arabic" w:cs="Traditional Arabic"/>
          <w:b/>
          <w:bCs/>
          <w:sz w:val="36"/>
          <w:szCs w:val="36"/>
          <w:rtl/>
        </w:rPr>
        <w:t>ة ال</w:t>
      </w:r>
      <w:r w:rsidR="00E804A7" w:rsidRPr="00E00D9C">
        <w:rPr>
          <w:rFonts w:ascii="Traditional Arabic" w:hAnsi="Traditional Arabic" w:cs="Traditional Arabic"/>
          <w:b/>
          <w:bCs/>
          <w:sz w:val="36"/>
          <w:szCs w:val="36"/>
          <w:rtl/>
        </w:rPr>
        <w:t>دراسة</w:t>
      </w:r>
      <w:r w:rsidR="00577CC7" w:rsidRPr="00E00D9C">
        <w:rPr>
          <w:rFonts w:ascii="Traditional Arabic" w:hAnsi="Traditional Arabic" w:cs="Traditional Arabic" w:hint="cs"/>
          <w:b/>
          <w:bCs/>
          <w:sz w:val="36"/>
          <w:szCs w:val="36"/>
          <w:rtl/>
        </w:rPr>
        <w:t>:</w:t>
      </w:r>
    </w:p>
    <w:p w14:paraId="43D6312E" w14:textId="1BF3376C" w:rsidR="00651A54" w:rsidRPr="00E00D9C" w:rsidRDefault="00651A54" w:rsidP="008867B9">
      <w:pPr>
        <w:pStyle w:val="a4"/>
        <w:bidi/>
        <w:spacing w:after="0" w:line="240" w:lineRule="auto"/>
        <w:ind w:left="84"/>
        <w:jc w:val="both"/>
        <w:rPr>
          <w:rFonts w:ascii="Traditional Arabic" w:hAnsi="Traditional Arabic" w:cs="Traditional Arabic"/>
          <w:sz w:val="36"/>
          <w:szCs w:val="36"/>
        </w:rPr>
      </w:pPr>
      <w:r w:rsidRPr="00E00D9C">
        <w:rPr>
          <w:rFonts w:ascii="Traditional Arabic" w:hAnsi="Traditional Arabic" w:cs="Traditional Arabic"/>
          <w:sz w:val="36"/>
          <w:szCs w:val="36"/>
          <w:rtl/>
        </w:rPr>
        <w:t xml:space="preserve">الجزء الأول: </w:t>
      </w:r>
      <w:r w:rsidR="00E236B0" w:rsidRPr="00E00D9C">
        <w:rPr>
          <w:rFonts w:ascii="Traditional Arabic" w:hAnsi="Traditional Arabic" w:cs="Traditional Arabic"/>
          <w:sz w:val="36"/>
          <w:szCs w:val="36"/>
          <w:rtl/>
        </w:rPr>
        <w:t>المنهج ال</w:t>
      </w:r>
      <w:r w:rsidR="00E236B0" w:rsidRPr="00E00D9C">
        <w:rPr>
          <w:rFonts w:ascii="Traditional Arabic" w:hAnsi="Traditional Arabic" w:cs="Traditional Arabic" w:hint="cs"/>
          <w:sz w:val="36"/>
          <w:szCs w:val="36"/>
          <w:rtl/>
        </w:rPr>
        <w:t>وصفي</w:t>
      </w:r>
      <w:r w:rsidRPr="00E00D9C">
        <w:rPr>
          <w:rFonts w:ascii="Traditional Arabic" w:hAnsi="Traditional Arabic" w:cs="Traditional Arabic"/>
          <w:sz w:val="36"/>
          <w:szCs w:val="36"/>
          <w:rtl/>
        </w:rPr>
        <w:t xml:space="preserve"> يتكو</w:t>
      </w:r>
      <w:r w:rsidR="00C90CDE" w:rsidRPr="00E00D9C">
        <w:rPr>
          <w:rFonts w:ascii="Traditional Arabic" w:hAnsi="Traditional Arabic" w:cs="Traditional Arabic" w:hint="cs"/>
          <w:sz w:val="36"/>
          <w:szCs w:val="36"/>
          <w:rtl/>
        </w:rPr>
        <w:t>َّ</w:t>
      </w:r>
      <w:r w:rsidRPr="00E00D9C">
        <w:rPr>
          <w:rFonts w:ascii="Traditional Arabic" w:hAnsi="Traditional Arabic" w:cs="Traditional Arabic"/>
          <w:sz w:val="36"/>
          <w:szCs w:val="36"/>
          <w:rtl/>
        </w:rPr>
        <w:t>ن من:</w:t>
      </w:r>
    </w:p>
    <w:p w14:paraId="0B2991D9" w14:textId="592C52D9" w:rsidR="00651A54" w:rsidRPr="00E00D9C" w:rsidRDefault="008867B9" w:rsidP="008867B9">
      <w:pPr>
        <w:spacing w:after="0" w:line="240" w:lineRule="auto"/>
        <w:jc w:val="both"/>
        <w:rPr>
          <w:rFonts w:ascii="Traditional Arabic" w:hAnsi="Traditional Arabic" w:cs="Traditional Arabic"/>
          <w:sz w:val="36"/>
          <w:szCs w:val="36"/>
        </w:rPr>
      </w:pPr>
      <w:r w:rsidRPr="00E00D9C">
        <w:rPr>
          <w:rFonts w:ascii="Traditional Arabic" w:hAnsi="Traditional Arabic" w:cs="Traditional Arabic" w:hint="cs"/>
          <w:sz w:val="36"/>
          <w:szCs w:val="36"/>
          <w:rtl/>
        </w:rPr>
        <w:t xml:space="preserve">1. </w:t>
      </w:r>
      <w:r w:rsidR="00651A54" w:rsidRPr="00E00D9C">
        <w:rPr>
          <w:rFonts w:ascii="Traditional Arabic" w:hAnsi="Traditional Arabic" w:cs="Traditional Arabic"/>
          <w:sz w:val="36"/>
          <w:szCs w:val="36"/>
          <w:rtl/>
        </w:rPr>
        <w:t>مراجعة الدراسات السابقة حول مشاريع الإنشاءات العام</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ة.</w:t>
      </w:r>
    </w:p>
    <w:p w14:paraId="114BA2CF" w14:textId="17D5F587" w:rsidR="00651A54" w:rsidRPr="00E00D9C" w:rsidRDefault="00651A54" w:rsidP="00B71305">
      <w:pPr>
        <w:spacing w:after="0" w:line="240" w:lineRule="auto"/>
        <w:ind w:left="84"/>
        <w:jc w:val="both"/>
        <w:rPr>
          <w:rFonts w:ascii="Traditional Arabic" w:hAnsi="Traditional Arabic" w:cs="Traditional Arabic"/>
          <w:sz w:val="36"/>
          <w:szCs w:val="36"/>
          <w:rtl/>
        </w:rPr>
      </w:pPr>
      <w:r w:rsidRPr="00E00D9C">
        <w:rPr>
          <w:rFonts w:ascii="Traditional Arabic" w:hAnsi="Traditional Arabic" w:cs="Traditional Arabic"/>
          <w:sz w:val="36"/>
          <w:szCs w:val="36"/>
          <w:rtl/>
        </w:rPr>
        <w:t xml:space="preserve">الجزء الثاني: المنهج </w:t>
      </w:r>
      <w:r w:rsidR="00BC560C" w:rsidRPr="00E00D9C">
        <w:rPr>
          <w:rFonts w:ascii="Traditional Arabic" w:hAnsi="Traditional Arabic" w:cs="Traditional Arabic" w:hint="cs"/>
          <w:sz w:val="36"/>
          <w:szCs w:val="36"/>
          <w:rtl/>
        </w:rPr>
        <w:t>التحليلي</w:t>
      </w:r>
      <w:r w:rsidRPr="00E00D9C">
        <w:rPr>
          <w:rFonts w:ascii="Traditional Arabic" w:hAnsi="Traditional Arabic" w:cs="Traditional Arabic"/>
          <w:sz w:val="36"/>
          <w:szCs w:val="36"/>
          <w:rtl/>
        </w:rPr>
        <w:t xml:space="preserve"> يتكو</w:t>
      </w:r>
      <w:r w:rsidR="00C90CDE" w:rsidRPr="00E00D9C">
        <w:rPr>
          <w:rFonts w:ascii="Traditional Arabic" w:hAnsi="Traditional Arabic" w:cs="Traditional Arabic" w:hint="cs"/>
          <w:sz w:val="36"/>
          <w:szCs w:val="36"/>
          <w:rtl/>
        </w:rPr>
        <w:t>َّ</w:t>
      </w:r>
      <w:r w:rsidRPr="00E00D9C">
        <w:rPr>
          <w:rFonts w:ascii="Traditional Arabic" w:hAnsi="Traditional Arabic" w:cs="Traditional Arabic"/>
          <w:sz w:val="36"/>
          <w:szCs w:val="36"/>
          <w:rtl/>
        </w:rPr>
        <w:t>ن من:</w:t>
      </w:r>
    </w:p>
    <w:p w14:paraId="1DB1A6AF" w14:textId="3B0F135C" w:rsidR="00651A54" w:rsidRPr="00E00D9C" w:rsidRDefault="001C414B" w:rsidP="00C90CDE">
      <w:pPr>
        <w:spacing w:after="0" w:line="240" w:lineRule="auto"/>
        <w:jc w:val="both"/>
        <w:rPr>
          <w:rFonts w:ascii="Traditional Arabic" w:hAnsi="Traditional Arabic" w:cs="Traditional Arabic"/>
          <w:sz w:val="36"/>
          <w:szCs w:val="36"/>
        </w:rPr>
      </w:pPr>
      <w:r w:rsidRPr="00E00D9C">
        <w:rPr>
          <w:rFonts w:ascii="Traditional Arabic" w:hAnsi="Traditional Arabic" w:cs="Traditional Arabic" w:hint="cs"/>
          <w:sz w:val="36"/>
          <w:szCs w:val="36"/>
          <w:rtl/>
        </w:rPr>
        <w:t>1.</w:t>
      </w:r>
      <w:r w:rsidR="008867B9" w:rsidRPr="00E00D9C">
        <w:rPr>
          <w:rFonts w:ascii="Traditional Arabic" w:hAnsi="Traditional Arabic" w:cs="Traditional Arabic" w:hint="cs"/>
          <w:sz w:val="36"/>
          <w:szCs w:val="36"/>
          <w:rtl/>
        </w:rPr>
        <w:t xml:space="preserve"> </w:t>
      </w:r>
      <w:r w:rsidR="00651A54" w:rsidRPr="00E00D9C">
        <w:rPr>
          <w:rFonts w:ascii="Traditional Arabic" w:hAnsi="Traditional Arabic" w:cs="Traditional Arabic"/>
          <w:sz w:val="36"/>
          <w:szCs w:val="36"/>
          <w:rtl/>
        </w:rPr>
        <w:t>عمل مسح</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 ميداني</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 لعي</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نة</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 مختارة</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 م</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ن المهندسين، والمعماريين الذين يعملون</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 سواء</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 بالقطاع الحكومي </w:t>
      </w:r>
      <w:r w:rsidR="00C90CDE" w:rsidRPr="00E00D9C">
        <w:rPr>
          <w:rFonts w:ascii="Traditional Arabic" w:hAnsi="Traditional Arabic" w:cs="Traditional Arabic" w:hint="cs"/>
          <w:sz w:val="36"/>
          <w:szCs w:val="36"/>
          <w:rtl/>
        </w:rPr>
        <w:t>أ</w:t>
      </w:r>
      <w:r w:rsidR="00C90CDE" w:rsidRPr="00E00D9C">
        <w:rPr>
          <w:rFonts w:ascii="Traditional Arabic" w:hAnsi="Traditional Arabic" w:cs="Traditional Arabic"/>
          <w:sz w:val="36"/>
          <w:szCs w:val="36"/>
          <w:rtl/>
        </w:rPr>
        <w:t xml:space="preserve">و </w:t>
      </w:r>
      <w:r w:rsidR="00651A54" w:rsidRPr="00E00D9C">
        <w:rPr>
          <w:rFonts w:ascii="Traditional Arabic" w:hAnsi="Traditional Arabic" w:cs="Traditional Arabic"/>
          <w:sz w:val="36"/>
          <w:szCs w:val="36"/>
          <w:rtl/>
        </w:rPr>
        <w:t>المؤس</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سات المنف</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ذة </w:t>
      </w:r>
      <w:r w:rsidR="00C90CDE" w:rsidRPr="00E00D9C">
        <w:rPr>
          <w:rFonts w:ascii="Traditional Arabic" w:hAnsi="Traditional Arabic" w:cs="Traditional Arabic" w:hint="cs"/>
          <w:sz w:val="36"/>
          <w:szCs w:val="36"/>
          <w:rtl/>
        </w:rPr>
        <w:t>أ</w:t>
      </w:r>
      <w:r w:rsidR="00C90CDE" w:rsidRPr="00E00D9C">
        <w:rPr>
          <w:rFonts w:ascii="Traditional Arabic" w:hAnsi="Traditional Arabic" w:cs="Traditional Arabic"/>
          <w:sz w:val="36"/>
          <w:szCs w:val="36"/>
          <w:rtl/>
        </w:rPr>
        <w:t xml:space="preserve">و </w:t>
      </w:r>
      <w:r w:rsidR="00651A54" w:rsidRPr="00E00D9C">
        <w:rPr>
          <w:rFonts w:ascii="Traditional Arabic" w:hAnsi="Traditional Arabic" w:cs="Traditional Arabic"/>
          <w:sz w:val="36"/>
          <w:szCs w:val="36"/>
          <w:rtl/>
        </w:rPr>
        <w:t xml:space="preserve">شركات </w:t>
      </w:r>
      <w:r w:rsidR="00C90CDE" w:rsidRPr="00E00D9C">
        <w:rPr>
          <w:rFonts w:ascii="Traditional Arabic" w:hAnsi="Traditional Arabic" w:cs="Traditional Arabic"/>
          <w:sz w:val="36"/>
          <w:szCs w:val="36"/>
          <w:rtl/>
        </w:rPr>
        <w:t>ا</w:t>
      </w:r>
      <w:r w:rsidR="00C90CDE" w:rsidRPr="00E00D9C">
        <w:rPr>
          <w:rFonts w:ascii="Traditional Arabic" w:hAnsi="Traditional Arabic" w:cs="Traditional Arabic" w:hint="cs"/>
          <w:sz w:val="36"/>
          <w:szCs w:val="36"/>
          <w:rtl/>
        </w:rPr>
        <w:t>لإ</w:t>
      </w:r>
      <w:r w:rsidR="00C90CDE" w:rsidRPr="00E00D9C">
        <w:rPr>
          <w:rFonts w:ascii="Traditional Arabic" w:hAnsi="Traditional Arabic" w:cs="Traditional Arabic"/>
          <w:sz w:val="36"/>
          <w:szCs w:val="36"/>
          <w:rtl/>
        </w:rPr>
        <w:t xml:space="preserve">شراف </w:t>
      </w:r>
      <w:r w:rsidR="00651A54" w:rsidRPr="00E00D9C">
        <w:rPr>
          <w:rFonts w:ascii="Traditional Arabic" w:hAnsi="Traditional Arabic" w:cs="Traditional Arabic"/>
          <w:sz w:val="36"/>
          <w:szCs w:val="36"/>
          <w:rtl/>
        </w:rPr>
        <w:t>الهندسي.</w:t>
      </w:r>
    </w:p>
    <w:p w14:paraId="38638E09" w14:textId="7BC701A7" w:rsidR="0038146C" w:rsidRDefault="00E468E4" w:rsidP="00D5294A">
      <w:pPr>
        <w:spacing w:after="0" w:line="240" w:lineRule="auto"/>
        <w:jc w:val="both"/>
        <w:rPr>
          <w:rFonts w:ascii="Traditional Arabic" w:hAnsi="Traditional Arabic" w:cs="Traditional Arabic"/>
          <w:sz w:val="36"/>
          <w:szCs w:val="36"/>
          <w:rtl/>
        </w:rPr>
      </w:pPr>
      <w:r w:rsidRPr="00E00D9C">
        <w:rPr>
          <w:rFonts w:ascii="Traditional Arabic" w:hAnsi="Traditional Arabic" w:cs="Traditional Arabic" w:hint="cs"/>
          <w:sz w:val="36"/>
          <w:szCs w:val="36"/>
          <w:rtl/>
        </w:rPr>
        <w:t>2.</w:t>
      </w:r>
      <w:r w:rsidR="008867B9" w:rsidRPr="00E00D9C">
        <w:rPr>
          <w:rFonts w:ascii="Traditional Arabic" w:hAnsi="Traditional Arabic" w:cs="Traditional Arabic" w:hint="cs"/>
          <w:sz w:val="36"/>
          <w:szCs w:val="36"/>
          <w:rtl/>
        </w:rPr>
        <w:t xml:space="preserve"> </w:t>
      </w:r>
      <w:r w:rsidR="00C90CDE" w:rsidRPr="00E00D9C">
        <w:rPr>
          <w:rFonts w:ascii="Traditional Arabic" w:hAnsi="Traditional Arabic" w:cs="Traditional Arabic" w:hint="cs"/>
          <w:sz w:val="36"/>
          <w:szCs w:val="36"/>
          <w:rtl/>
        </w:rPr>
        <w:t>إ</w:t>
      </w:r>
      <w:r w:rsidR="00C90CDE" w:rsidRPr="00E00D9C">
        <w:rPr>
          <w:rFonts w:ascii="Traditional Arabic" w:hAnsi="Traditional Arabic" w:cs="Traditional Arabic"/>
          <w:sz w:val="36"/>
          <w:szCs w:val="36"/>
          <w:rtl/>
        </w:rPr>
        <w:t xml:space="preserve">جراء </w:t>
      </w:r>
      <w:r w:rsidR="00651A54" w:rsidRPr="00E00D9C">
        <w:rPr>
          <w:rFonts w:ascii="Traditional Arabic" w:hAnsi="Traditional Arabic" w:cs="Traditional Arabic"/>
          <w:sz w:val="36"/>
          <w:szCs w:val="36"/>
          <w:rtl/>
        </w:rPr>
        <w:t>مقابلات مع المختص</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ين في </w:t>
      </w:r>
      <w:r w:rsidR="00C90CDE" w:rsidRPr="00E00D9C">
        <w:rPr>
          <w:rFonts w:ascii="Traditional Arabic" w:hAnsi="Traditional Arabic" w:cs="Traditional Arabic"/>
          <w:sz w:val="36"/>
          <w:szCs w:val="36"/>
          <w:rtl/>
        </w:rPr>
        <w:t>ال</w:t>
      </w:r>
      <w:r w:rsidR="00C90CDE" w:rsidRPr="00E00D9C">
        <w:rPr>
          <w:rFonts w:ascii="Traditional Arabic" w:hAnsi="Traditional Arabic" w:cs="Traditional Arabic" w:hint="cs"/>
          <w:sz w:val="36"/>
          <w:szCs w:val="36"/>
          <w:rtl/>
        </w:rPr>
        <w:t>إ</w:t>
      </w:r>
      <w:r w:rsidR="00C90CDE" w:rsidRPr="00E00D9C">
        <w:rPr>
          <w:rFonts w:ascii="Traditional Arabic" w:hAnsi="Traditional Arabic" w:cs="Traditional Arabic"/>
          <w:sz w:val="36"/>
          <w:szCs w:val="36"/>
          <w:rtl/>
        </w:rPr>
        <w:t xml:space="preserve">دارة </w:t>
      </w:r>
      <w:r w:rsidR="00651A54" w:rsidRPr="00E00D9C">
        <w:rPr>
          <w:rFonts w:ascii="Traditional Arabic" w:hAnsi="Traditional Arabic" w:cs="Traditional Arabic"/>
          <w:sz w:val="36"/>
          <w:szCs w:val="36"/>
          <w:rtl/>
        </w:rPr>
        <w:t xml:space="preserve">الهندسية </w:t>
      </w:r>
      <w:r w:rsidR="009758BF" w:rsidRPr="00E00D9C">
        <w:rPr>
          <w:rFonts w:ascii="Traditional Arabic" w:hAnsi="Traditional Arabic" w:cs="Traditional Arabic"/>
          <w:sz w:val="36"/>
          <w:szCs w:val="36"/>
          <w:rtl/>
        </w:rPr>
        <w:t>والقانونية في الجهات الحكومي</w:t>
      </w:r>
      <w:r w:rsidR="00C90CDE" w:rsidRPr="00E00D9C">
        <w:rPr>
          <w:rFonts w:ascii="Traditional Arabic" w:hAnsi="Traditional Arabic" w:cs="Traditional Arabic" w:hint="cs"/>
          <w:sz w:val="36"/>
          <w:szCs w:val="36"/>
          <w:rtl/>
        </w:rPr>
        <w:t>ّ</w:t>
      </w:r>
      <w:r w:rsidR="009758BF" w:rsidRPr="00E00D9C">
        <w:rPr>
          <w:rFonts w:ascii="Traditional Arabic" w:hAnsi="Traditional Arabic" w:cs="Traditional Arabic"/>
          <w:sz w:val="36"/>
          <w:szCs w:val="36"/>
          <w:rtl/>
        </w:rPr>
        <w:t xml:space="preserve">ة </w:t>
      </w:r>
      <w:r w:rsidR="00651A54" w:rsidRPr="00E00D9C">
        <w:rPr>
          <w:rFonts w:ascii="Traditional Arabic" w:hAnsi="Traditional Arabic" w:cs="Traditional Arabic"/>
          <w:sz w:val="36"/>
          <w:szCs w:val="36"/>
          <w:rtl/>
        </w:rPr>
        <w:t xml:space="preserve">لمعرفة الإيجابيات والسلبيات في بنود العقد </w:t>
      </w:r>
      <w:r w:rsidR="009758BF" w:rsidRPr="00E00D9C">
        <w:rPr>
          <w:rFonts w:ascii="Traditional Arabic" w:hAnsi="Traditional Arabic" w:cs="Traditional Arabic" w:hint="cs"/>
          <w:sz w:val="36"/>
          <w:szCs w:val="36"/>
          <w:rtl/>
        </w:rPr>
        <w:t xml:space="preserve">الحكومي </w:t>
      </w:r>
      <w:r w:rsidR="00651A54" w:rsidRPr="00E00D9C">
        <w:rPr>
          <w:rFonts w:ascii="Traditional Arabic" w:hAnsi="Traditional Arabic" w:cs="Traditional Arabic"/>
          <w:sz w:val="36"/>
          <w:szCs w:val="36"/>
          <w:rtl/>
        </w:rPr>
        <w:t>الموح</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د</w:t>
      </w:r>
      <w:r w:rsidR="00C90CDE"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 xml:space="preserve"> </w:t>
      </w:r>
      <w:r w:rsidR="009F0818" w:rsidRPr="00E00D9C">
        <w:rPr>
          <w:rFonts w:ascii="Traditional Arabic" w:hAnsi="Traditional Arabic" w:cs="Traditional Arabic"/>
          <w:sz w:val="36"/>
          <w:szCs w:val="36"/>
          <w:rtl/>
        </w:rPr>
        <w:t>الاختلاف</w:t>
      </w:r>
      <w:r w:rsidR="00C90CDE" w:rsidRPr="00E00D9C">
        <w:rPr>
          <w:rFonts w:ascii="Traditional Arabic" w:hAnsi="Traditional Arabic" w:cs="Traditional Arabic"/>
          <w:sz w:val="36"/>
          <w:szCs w:val="36"/>
          <w:rtl/>
        </w:rPr>
        <w:t>و</w:t>
      </w:r>
      <w:r w:rsidR="009F0818" w:rsidRPr="00E00D9C">
        <w:rPr>
          <w:rFonts w:ascii="Traditional Arabic" w:hAnsi="Traditional Arabic" w:cs="Traditional Arabic"/>
          <w:sz w:val="36"/>
          <w:szCs w:val="36"/>
          <w:rtl/>
        </w:rPr>
        <w:t>الاختلاف</w:t>
      </w:r>
      <w:r w:rsidR="00C90CDE" w:rsidRPr="00E00D9C">
        <w:rPr>
          <w:rFonts w:ascii="Traditional Arabic" w:hAnsi="Traditional Arabic" w:cs="Traditional Arabic"/>
          <w:sz w:val="36"/>
          <w:szCs w:val="36"/>
          <w:rtl/>
        </w:rPr>
        <w:t xml:space="preserve">ات </w:t>
      </w:r>
      <w:r w:rsidR="00651A54" w:rsidRPr="00E00D9C">
        <w:rPr>
          <w:rFonts w:ascii="Traditional Arabic" w:hAnsi="Traditional Arabic" w:cs="Traditional Arabic"/>
          <w:sz w:val="36"/>
          <w:szCs w:val="36"/>
          <w:rtl/>
        </w:rPr>
        <w:t>التي تحد</w:t>
      </w:r>
      <w:r w:rsidR="009F0818"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ث بين الشركات المنف</w:t>
      </w:r>
      <w:r w:rsidR="009F0818"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ذة وبنود العقد الحكومي الموح</w:t>
      </w:r>
      <w:r w:rsidR="009F0818" w:rsidRPr="00E00D9C">
        <w:rPr>
          <w:rFonts w:ascii="Traditional Arabic" w:hAnsi="Traditional Arabic" w:cs="Traditional Arabic" w:hint="cs"/>
          <w:sz w:val="36"/>
          <w:szCs w:val="36"/>
          <w:rtl/>
        </w:rPr>
        <w:t>ّ</w:t>
      </w:r>
      <w:r w:rsidR="00651A54" w:rsidRPr="00E00D9C">
        <w:rPr>
          <w:rFonts w:ascii="Traditional Arabic" w:hAnsi="Traditional Arabic" w:cs="Traditional Arabic"/>
          <w:sz w:val="36"/>
          <w:szCs w:val="36"/>
          <w:rtl/>
        </w:rPr>
        <w:t>د.</w:t>
      </w:r>
      <w:r w:rsidR="00651A54" w:rsidRPr="008867B9">
        <w:rPr>
          <w:rFonts w:ascii="Traditional Arabic" w:hAnsi="Traditional Arabic" w:cs="Traditional Arabic"/>
          <w:sz w:val="36"/>
          <w:szCs w:val="36"/>
          <w:rtl/>
        </w:rPr>
        <w:t xml:space="preserve"> </w:t>
      </w:r>
    </w:p>
    <w:p w14:paraId="1C9758A2" w14:textId="75300728" w:rsidR="00624BD9" w:rsidRDefault="00624BD9" w:rsidP="00D5294A">
      <w:pPr>
        <w:spacing w:after="0" w:line="240" w:lineRule="auto"/>
        <w:jc w:val="both"/>
        <w:rPr>
          <w:rFonts w:ascii="Traditional Arabic" w:hAnsi="Traditional Arabic" w:cs="Traditional Arabic"/>
          <w:sz w:val="36"/>
          <w:szCs w:val="36"/>
          <w:rtl/>
        </w:rPr>
      </w:pPr>
    </w:p>
    <w:p w14:paraId="4E8F6E3C" w14:textId="77777777" w:rsidR="00624BD9" w:rsidRPr="00D5294A" w:rsidRDefault="00624BD9" w:rsidP="00D5294A">
      <w:pPr>
        <w:spacing w:after="0" w:line="240" w:lineRule="auto"/>
        <w:jc w:val="both"/>
        <w:rPr>
          <w:rFonts w:ascii="Traditional Arabic" w:hAnsi="Traditional Arabic" w:cs="Traditional Arabic"/>
          <w:sz w:val="36"/>
          <w:szCs w:val="36"/>
          <w:rtl/>
        </w:rPr>
      </w:pPr>
    </w:p>
    <w:p w14:paraId="34818714" w14:textId="77777777" w:rsidR="0038146C" w:rsidRPr="00D5294A" w:rsidRDefault="0038146C" w:rsidP="0038146C">
      <w:pPr>
        <w:pStyle w:val="a4"/>
        <w:bidi/>
        <w:spacing w:after="0" w:line="240" w:lineRule="auto"/>
        <w:ind w:left="84"/>
        <w:jc w:val="both"/>
        <w:rPr>
          <w:rFonts w:ascii="Traditional Arabic" w:hAnsi="Traditional Arabic" w:cs="Traditional Arabic"/>
          <w:sz w:val="24"/>
          <w:szCs w:val="24"/>
          <w:rtl/>
        </w:rPr>
      </w:pPr>
    </w:p>
    <w:p w14:paraId="243D9D11" w14:textId="65789992" w:rsidR="00651A54" w:rsidRPr="00A3046C" w:rsidRDefault="0018231D" w:rsidP="00D5294A">
      <w:pPr>
        <w:pStyle w:val="a4"/>
        <w:bidi/>
        <w:spacing w:after="0"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1</w:t>
      </w:r>
      <w:r w:rsidR="00CE0C0C">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9</w:t>
      </w:r>
      <w:r w:rsidR="00C0153E" w:rsidRPr="00757DF3">
        <w:rPr>
          <w:rFonts w:ascii="Traditional Arabic" w:hAnsi="Traditional Arabic" w:cs="Traditional Arabic"/>
          <w:b/>
          <w:bCs/>
          <w:sz w:val="36"/>
          <w:szCs w:val="36"/>
          <w:rtl/>
        </w:rPr>
        <w:t xml:space="preserve"> حدود </w:t>
      </w:r>
      <w:r w:rsidR="00C24981" w:rsidRPr="00757DF3">
        <w:rPr>
          <w:rFonts w:ascii="Traditional Arabic" w:hAnsi="Traditional Arabic" w:cs="Traditional Arabic"/>
          <w:b/>
          <w:bCs/>
          <w:sz w:val="36"/>
          <w:szCs w:val="36"/>
          <w:rtl/>
        </w:rPr>
        <w:t>ال</w:t>
      </w:r>
      <w:r w:rsidR="00C24981" w:rsidRPr="00757DF3">
        <w:rPr>
          <w:rFonts w:ascii="Traditional Arabic" w:hAnsi="Traditional Arabic" w:cs="Traditional Arabic" w:hint="cs"/>
          <w:b/>
          <w:bCs/>
          <w:sz w:val="36"/>
          <w:szCs w:val="36"/>
          <w:rtl/>
        </w:rPr>
        <w:t>دراسة</w:t>
      </w:r>
      <w:r w:rsidR="00577CC7" w:rsidRPr="00A3046C">
        <w:rPr>
          <w:rFonts w:ascii="Traditional Arabic" w:hAnsi="Traditional Arabic" w:cs="Traditional Arabic" w:hint="cs"/>
          <w:b/>
          <w:bCs/>
          <w:sz w:val="36"/>
          <w:szCs w:val="36"/>
          <w:rtl/>
        </w:rPr>
        <w:t>:</w:t>
      </w:r>
    </w:p>
    <w:p w14:paraId="12766125" w14:textId="54A4D420" w:rsidR="00B33A3D" w:rsidRPr="00090191" w:rsidRDefault="009F0818" w:rsidP="00B33A3D">
      <w:pPr>
        <w:pStyle w:val="a4"/>
        <w:bidi/>
        <w:spacing w:after="0" w:line="240" w:lineRule="auto"/>
        <w:ind w:left="84"/>
        <w:jc w:val="both"/>
        <w:rPr>
          <w:rFonts w:ascii="Traditional Arabic" w:hAnsi="Traditional Arabic" w:cs="Traditional Arabic"/>
          <w:b/>
          <w:bCs/>
          <w:sz w:val="36"/>
          <w:szCs w:val="36"/>
          <w:rtl/>
        </w:rPr>
      </w:pPr>
      <w:r w:rsidRPr="00090191">
        <w:rPr>
          <w:rFonts w:ascii="Traditional Arabic" w:hAnsi="Traditional Arabic" w:cs="Traditional Arabic" w:hint="cs"/>
          <w:b/>
          <w:bCs/>
          <w:sz w:val="36"/>
          <w:szCs w:val="36"/>
          <w:rtl/>
        </w:rPr>
        <w:t>أ</w:t>
      </w:r>
      <w:r w:rsidRPr="00090191">
        <w:rPr>
          <w:rFonts w:ascii="Traditional Arabic" w:hAnsi="Traditional Arabic" w:cs="Traditional Arabic"/>
          <w:b/>
          <w:bCs/>
          <w:sz w:val="36"/>
          <w:szCs w:val="36"/>
          <w:rtl/>
        </w:rPr>
        <w:t>ولًا</w:t>
      </w:r>
      <w:r w:rsidR="00577CC7" w:rsidRPr="00090191">
        <w:rPr>
          <w:rFonts w:ascii="Traditional Arabic" w:hAnsi="Traditional Arabic" w:cs="Traditional Arabic"/>
          <w:b/>
          <w:bCs/>
          <w:sz w:val="36"/>
          <w:szCs w:val="36"/>
          <w:rtl/>
        </w:rPr>
        <w:t>: الحدود المكاني</w:t>
      </w:r>
      <w:r w:rsidRPr="00090191">
        <w:rPr>
          <w:rFonts w:ascii="Traditional Arabic" w:hAnsi="Traditional Arabic" w:cs="Traditional Arabic" w:hint="cs"/>
          <w:b/>
          <w:bCs/>
          <w:sz w:val="36"/>
          <w:szCs w:val="36"/>
          <w:rtl/>
        </w:rPr>
        <w:t>َّ</w:t>
      </w:r>
      <w:r w:rsidR="00577CC7" w:rsidRPr="00090191">
        <w:rPr>
          <w:rFonts w:ascii="Traditional Arabic" w:hAnsi="Traditional Arabic" w:cs="Traditional Arabic"/>
          <w:b/>
          <w:bCs/>
          <w:sz w:val="36"/>
          <w:szCs w:val="36"/>
          <w:rtl/>
        </w:rPr>
        <w:t>ة</w:t>
      </w:r>
      <w:r w:rsidRPr="00090191">
        <w:rPr>
          <w:rFonts w:ascii="Traditional Arabic" w:hAnsi="Traditional Arabic" w:cs="Traditional Arabic" w:hint="cs"/>
          <w:b/>
          <w:bCs/>
          <w:sz w:val="36"/>
          <w:szCs w:val="36"/>
          <w:rtl/>
        </w:rPr>
        <w:t>:</w:t>
      </w:r>
    </w:p>
    <w:p w14:paraId="2741DDA2" w14:textId="0F7B45D2" w:rsidR="009C0CC4" w:rsidRPr="00E236B0" w:rsidRDefault="00651A54" w:rsidP="00E236B0">
      <w:pPr>
        <w:pStyle w:val="a4"/>
        <w:bidi/>
        <w:spacing w:after="0" w:line="240" w:lineRule="auto"/>
        <w:ind w:left="84"/>
        <w:jc w:val="both"/>
        <w:rPr>
          <w:rFonts w:ascii="Traditional Arabic" w:hAnsi="Traditional Arabic" w:cs="Traditional Arabic"/>
          <w:b/>
          <w:bCs/>
          <w:sz w:val="36"/>
          <w:szCs w:val="36"/>
        </w:rPr>
      </w:pPr>
      <w:r w:rsidRPr="00090191">
        <w:rPr>
          <w:rFonts w:ascii="Traditional Arabic" w:hAnsi="Traditional Arabic" w:cs="Traditional Arabic"/>
          <w:sz w:val="36"/>
          <w:szCs w:val="36"/>
          <w:rtl/>
        </w:rPr>
        <w:t xml:space="preserve">يشتمل هذه البحث على </w:t>
      </w:r>
      <w:r w:rsidR="00B71305" w:rsidRPr="00090191">
        <w:rPr>
          <w:rFonts w:ascii="Traditional Arabic" w:hAnsi="Traditional Arabic" w:cs="Traditional Arabic" w:hint="cs"/>
          <w:sz w:val="36"/>
          <w:szCs w:val="36"/>
          <w:rtl/>
        </w:rPr>
        <w:t>مقابلات مدراء الإدارات</w:t>
      </w:r>
      <w:r w:rsidRPr="00090191">
        <w:rPr>
          <w:rFonts w:ascii="Traditional Arabic" w:hAnsi="Traditional Arabic" w:cs="Traditional Arabic"/>
          <w:sz w:val="36"/>
          <w:szCs w:val="36"/>
          <w:rtl/>
        </w:rPr>
        <w:t xml:space="preserve"> </w:t>
      </w:r>
      <w:r w:rsidR="00B71305" w:rsidRPr="00090191">
        <w:rPr>
          <w:rFonts w:ascii="Traditional Arabic" w:hAnsi="Traditional Arabic" w:cs="Traditional Arabic" w:hint="cs"/>
          <w:sz w:val="36"/>
          <w:szCs w:val="36"/>
          <w:rtl/>
        </w:rPr>
        <w:t>ب</w:t>
      </w:r>
      <w:r w:rsidRPr="00090191">
        <w:rPr>
          <w:rFonts w:ascii="Traditional Arabic" w:hAnsi="Traditional Arabic" w:cs="Traditional Arabic"/>
          <w:sz w:val="36"/>
          <w:szCs w:val="36"/>
          <w:rtl/>
        </w:rPr>
        <w:t>الجهات الحكومي</w:t>
      </w:r>
      <w:r w:rsidR="009F0818" w:rsidRPr="00090191">
        <w:rPr>
          <w:rFonts w:ascii="Traditional Arabic" w:hAnsi="Traditional Arabic" w:cs="Traditional Arabic" w:hint="cs"/>
          <w:sz w:val="36"/>
          <w:szCs w:val="36"/>
          <w:rtl/>
        </w:rPr>
        <w:t>َّ</w:t>
      </w:r>
      <w:r w:rsidRPr="00090191">
        <w:rPr>
          <w:rFonts w:ascii="Traditional Arabic" w:hAnsi="Traditional Arabic" w:cs="Traditional Arabic"/>
          <w:sz w:val="36"/>
          <w:szCs w:val="36"/>
          <w:rtl/>
        </w:rPr>
        <w:t>ة في إدارة المشاريع (وزارة المالية، وزارة التربية والتعليم، وزارة الصح</w:t>
      </w:r>
      <w:r w:rsidR="009F0818" w:rsidRPr="00090191">
        <w:rPr>
          <w:rFonts w:ascii="Traditional Arabic" w:hAnsi="Traditional Arabic" w:cs="Traditional Arabic" w:hint="cs"/>
          <w:sz w:val="36"/>
          <w:szCs w:val="36"/>
          <w:rtl/>
        </w:rPr>
        <w:t>َّ</w:t>
      </w:r>
      <w:r w:rsidRPr="00090191">
        <w:rPr>
          <w:rFonts w:ascii="Traditional Arabic" w:hAnsi="Traditional Arabic" w:cs="Traditional Arabic"/>
          <w:sz w:val="36"/>
          <w:szCs w:val="36"/>
          <w:rtl/>
        </w:rPr>
        <w:t>ة، وزارة الشؤون البلدية والقروية، المحكمة الإداري</w:t>
      </w:r>
      <w:r w:rsidR="009F0818" w:rsidRPr="00090191">
        <w:rPr>
          <w:rFonts w:ascii="Traditional Arabic" w:hAnsi="Traditional Arabic" w:cs="Traditional Arabic" w:hint="cs"/>
          <w:sz w:val="36"/>
          <w:szCs w:val="36"/>
          <w:rtl/>
        </w:rPr>
        <w:t>َّ</w:t>
      </w:r>
      <w:r w:rsidRPr="00090191">
        <w:rPr>
          <w:rFonts w:ascii="Traditional Arabic" w:hAnsi="Traditional Arabic" w:cs="Traditional Arabic"/>
          <w:sz w:val="36"/>
          <w:szCs w:val="36"/>
          <w:rtl/>
        </w:rPr>
        <w:t>ة) والشركات المنفذة، والمهندسين والمعماري</w:t>
      </w:r>
      <w:r w:rsidR="009F0818" w:rsidRPr="00090191">
        <w:rPr>
          <w:rFonts w:ascii="Traditional Arabic" w:hAnsi="Traditional Arabic" w:cs="Traditional Arabic" w:hint="cs"/>
          <w:sz w:val="36"/>
          <w:szCs w:val="36"/>
          <w:rtl/>
        </w:rPr>
        <w:t>ِّ</w:t>
      </w:r>
      <w:r w:rsidRPr="00090191">
        <w:rPr>
          <w:rFonts w:ascii="Traditional Arabic" w:hAnsi="Traditional Arabic" w:cs="Traditional Arabic"/>
          <w:sz w:val="36"/>
          <w:szCs w:val="36"/>
          <w:rtl/>
        </w:rPr>
        <w:t>ين الذين يعملون</w:t>
      </w:r>
      <w:r w:rsidR="009F0818" w:rsidRPr="00090191">
        <w:rPr>
          <w:rFonts w:ascii="Traditional Arabic" w:hAnsi="Traditional Arabic" w:cs="Traditional Arabic" w:hint="cs"/>
          <w:sz w:val="36"/>
          <w:szCs w:val="36"/>
          <w:rtl/>
        </w:rPr>
        <w:t>،</w:t>
      </w:r>
      <w:r w:rsidRPr="00090191">
        <w:rPr>
          <w:rFonts w:ascii="Traditional Arabic" w:hAnsi="Traditional Arabic" w:cs="Traditional Arabic"/>
          <w:sz w:val="36"/>
          <w:szCs w:val="36"/>
          <w:rtl/>
        </w:rPr>
        <w:t xml:space="preserve"> سواء</w:t>
      </w:r>
      <w:r w:rsidR="009F0818" w:rsidRPr="00090191">
        <w:rPr>
          <w:rFonts w:ascii="Traditional Arabic" w:hAnsi="Traditional Arabic" w:cs="Traditional Arabic" w:hint="cs"/>
          <w:sz w:val="36"/>
          <w:szCs w:val="36"/>
          <w:rtl/>
        </w:rPr>
        <w:t>ٌ</w:t>
      </w:r>
      <w:r w:rsidRPr="00090191">
        <w:rPr>
          <w:rFonts w:ascii="Traditional Arabic" w:hAnsi="Traditional Arabic" w:cs="Traditional Arabic"/>
          <w:sz w:val="36"/>
          <w:szCs w:val="36"/>
          <w:rtl/>
        </w:rPr>
        <w:t xml:space="preserve"> بالقطاع الحكومي</w:t>
      </w:r>
      <w:r w:rsidRPr="00757DF3">
        <w:rPr>
          <w:rFonts w:ascii="Traditional Arabic" w:hAnsi="Traditional Arabic" w:cs="Traditional Arabic"/>
          <w:sz w:val="36"/>
          <w:szCs w:val="36"/>
          <w:rtl/>
        </w:rPr>
        <w:t xml:space="preserve">، ومكاتب </w:t>
      </w:r>
      <w:r w:rsidR="00B71305" w:rsidRPr="00757DF3">
        <w:rPr>
          <w:rFonts w:ascii="Traditional Arabic" w:hAnsi="Traditional Arabic" w:cs="Traditional Arabic" w:hint="cs"/>
          <w:sz w:val="36"/>
          <w:szCs w:val="36"/>
          <w:rtl/>
        </w:rPr>
        <w:t>الاستشارات الهندسي</w:t>
      </w:r>
      <w:r w:rsidR="009F0818" w:rsidRPr="00757DF3">
        <w:rPr>
          <w:rFonts w:ascii="Traditional Arabic" w:hAnsi="Traditional Arabic" w:cs="Traditional Arabic" w:hint="cs"/>
          <w:sz w:val="36"/>
          <w:szCs w:val="36"/>
          <w:rtl/>
        </w:rPr>
        <w:t>َّ</w:t>
      </w:r>
      <w:r w:rsidR="00B71305" w:rsidRPr="00A3046C">
        <w:rPr>
          <w:rFonts w:ascii="Traditional Arabic" w:hAnsi="Traditional Arabic" w:cs="Traditional Arabic" w:hint="cs"/>
          <w:sz w:val="36"/>
          <w:szCs w:val="36"/>
          <w:rtl/>
        </w:rPr>
        <w:t>ة</w:t>
      </w:r>
      <w:r w:rsidRPr="00A3046C">
        <w:rPr>
          <w:rFonts w:ascii="Traditional Arabic" w:hAnsi="Traditional Arabic" w:cs="Traditional Arabic"/>
          <w:sz w:val="36"/>
          <w:szCs w:val="36"/>
          <w:rtl/>
        </w:rPr>
        <w:t xml:space="preserve"> على المشاريع الحكومي</w:t>
      </w:r>
      <w:r w:rsidR="009F0818" w:rsidRPr="00A3046C">
        <w:rPr>
          <w:rFonts w:ascii="Traditional Arabic" w:hAnsi="Traditional Arabic" w:cs="Traditional Arabic" w:hint="cs"/>
          <w:sz w:val="36"/>
          <w:szCs w:val="36"/>
          <w:rtl/>
        </w:rPr>
        <w:t>َّ</w:t>
      </w:r>
      <w:r w:rsidRPr="00090191">
        <w:rPr>
          <w:rFonts w:ascii="Traditional Arabic" w:hAnsi="Traditional Arabic" w:cs="Traditional Arabic"/>
          <w:sz w:val="36"/>
          <w:szCs w:val="36"/>
          <w:rtl/>
        </w:rPr>
        <w:t xml:space="preserve">ة لمعرفة مدى تأثير </w:t>
      </w:r>
      <w:r w:rsidR="00D5294A">
        <w:rPr>
          <w:rFonts w:ascii="Traditional Arabic" w:hAnsi="Traditional Arabic" w:cs="Traditional Arabic" w:hint="cs"/>
          <w:sz w:val="36"/>
          <w:szCs w:val="36"/>
          <w:rtl/>
        </w:rPr>
        <w:t xml:space="preserve">تعثر المشاريع الحكومية في </w:t>
      </w:r>
      <w:r w:rsidR="00FE5E07">
        <w:rPr>
          <w:rFonts w:ascii="Traditional Arabic" w:hAnsi="Traditional Arabic" w:cs="Traditional Arabic" w:hint="cs"/>
          <w:sz w:val="36"/>
          <w:szCs w:val="36"/>
          <w:rtl/>
        </w:rPr>
        <w:t>منطقة</w:t>
      </w:r>
      <w:r w:rsidR="00D5294A">
        <w:rPr>
          <w:rFonts w:ascii="Traditional Arabic" w:hAnsi="Traditional Arabic" w:cs="Traditional Arabic" w:hint="cs"/>
          <w:sz w:val="36"/>
          <w:szCs w:val="36"/>
          <w:rtl/>
        </w:rPr>
        <w:t xml:space="preserve"> الرياض</w:t>
      </w:r>
      <w:r w:rsidRPr="00090191">
        <w:rPr>
          <w:rFonts w:ascii="Traditional Arabic" w:hAnsi="Traditional Arabic" w:cs="Traditional Arabic"/>
          <w:sz w:val="36"/>
          <w:szCs w:val="36"/>
          <w:rtl/>
        </w:rPr>
        <w:t>.</w:t>
      </w:r>
      <w:r w:rsidRPr="00090191">
        <w:rPr>
          <w:rFonts w:ascii="Traditional Arabic" w:hAnsi="Traditional Arabic" w:cs="Traditional Arabic"/>
          <w:sz w:val="36"/>
          <w:szCs w:val="36"/>
        </w:rPr>
        <w:t xml:space="preserve"> </w:t>
      </w:r>
    </w:p>
    <w:p w14:paraId="7AFF61BD" w14:textId="26E27564" w:rsidR="00651A54" w:rsidRPr="00090191" w:rsidRDefault="00577CC7" w:rsidP="00C0153E">
      <w:pPr>
        <w:pStyle w:val="a4"/>
        <w:bidi/>
        <w:spacing w:line="240" w:lineRule="auto"/>
        <w:ind w:left="84"/>
        <w:jc w:val="both"/>
        <w:rPr>
          <w:rFonts w:ascii="Traditional Arabic" w:hAnsi="Traditional Arabic" w:cs="Traditional Arabic"/>
          <w:b/>
          <w:bCs/>
          <w:sz w:val="36"/>
          <w:szCs w:val="36"/>
          <w:rtl/>
        </w:rPr>
      </w:pPr>
      <w:r w:rsidRPr="00090191">
        <w:rPr>
          <w:rFonts w:ascii="Traditional Arabic" w:hAnsi="Traditional Arabic" w:cs="Traditional Arabic"/>
          <w:b/>
          <w:bCs/>
          <w:sz w:val="36"/>
          <w:szCs w:val="36"/>
          <w:rtl/>
        </w:rPr>
        <w:t>ثاني</w:t>
      </w:r>
      <w:r w:rsidR="00154C43" w:rsidRPr="00090191">
        <w:rPr>
          <w:rFonts w:ascii="Traditional Arabic" w:hAnsi="Traditional Arabic" w:cs="Traditional Arabic"/>
          <w:b/>
          <w:bCs/>
          <w:sz w:val="36"/>
          <w:szCs w:val="36"/>
          <w:rtl/>
        </w:rPr>
        <w:t>ًا</w:t>
      </w:r>
      <w:r w:rsidRPr="00090191">
        <w:rPr>
          <w:rFonts w:ascii="Traditional Arabic" w:hAnsi="Traditional Arabic" w:cs="Traditional Arabic"/>
          <w:b/>
          <w:bCs/>
          <w:sz w:val="36"/>
          <w:szCs w:val="36"/>
          <w:rtl/>
        </w:rPr>
        <w:t>: الحدود الموضوعي</w:t>
      </w:r>
      <w:r w:rsidR="009F0818" w:rsidRPr="00090191">
        <w:rPr>
          <w:rFonts w:ascii="Traditional Arabic" w:hAnsi="Traditional Arabic" w:cs="Traditional Arabic" w:hint="cs"/>
          <w:b/>
          <w:bCs/>
          <w:sz w:val="36"/>
          <w:szCs w:val="36"/>
          <w:rtl/>
        </w:rPr>
        <w:t>ّ</w:t>
      </w:r>
      <w:r w:rsidRPr="00090191">
        <w:rPr>
          <w:rFonts w:ascii="Traditional Arabic" w:hAnsi="Traditional Arabic" w:cs="Traditional Arabic"/>
          <w:b/>
          <w:bCs/>
          <w:sz w:val="36"/>
          <w:szCs w:val="36"/>
          <w:rtl/>
        </w:rPr>
        <w:t>ة</w:t>
      </w:r>
      <w:r w:rsidR="009F0818" w:rsidRPr="00090191">
        <w:rPr>
          <w:rFonts w:ascii="Traditional Arabic" w:hAnsi="Traditional Arabic" w:cs="Traditional Arabic" w:hint="cs"/>
          <w:b/>
          <w:bCs/>
          <w:sz w:val="36"/>
          <w:szCs w:val="36"/>
          <w:rtl/>
        </w:rPr>
        <w:t>:</w:t>
      </w:r>
    </w:p>
    <w:p w14:paraId="2FAEA026" w14:textId="30A4D699" w:rsidR="004E2E30" w:rsidRPr="00D5294A" w:rsidRDefault="00D5294A" w:rsidP="00D5294A">
      <w:pPr>
        <w:pStyle w:val="a4"/>
        <w:bidi/>
        <w:spacing w:after="0" w:line="240" w:lineRule="auto"/>
        <w:ind w:left="84"/>
        <w:jc w:val="both"/>
        <w:rPr>
          <w:rFonts w:ascii="Traditional Arabic" w:hAnsi="Traditional Arabic" w:cs="Traditional Arabic"/>
          <w:b/>
          <w:bCs/>
          <w:sz w:val="36"/>
          <w:szCs w:val="36"/>
          <w:rtl/>
        </w:rPr>
      </w:pPr>
      <w:r>
        <w:rPr>
          <w:rFonts w:ascii="Traditional Arabic" w:hAnsi="Traditional Arabic" w:cs="Traditional Arabic"/>
          <w:sz w:val="36"/>
          <w:szCs w:val="36"/>
          <w:rtl/>
        </w:rPr>
        <w:t xml:space="preserve">معرفة </w:t>
      </w:r>
      <w:r w:rsidRPr="00090191">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 xml:space="preserve">تعثر المشاريع الحكومية في </w:t>
      </w:r>
      <w:r w:rsidR="00FE5E07">
        <w:rPr>
          <w:rFonts w:ascii="Traditional Arabic" w:hAnsi="Traditional Arabic" w:cs="Traditional Arabic" w:hint="cs"/>
          <w:sz w:val="36"/>
          <w:szCs w:val="36"/>
          <w:rtl/>
        </w:rPr>
        <w:t>منطقة</w:t>
      </w:r>
      <w:r>
        <w:rPr>
          <w:rFonts w:ascii="Traditional Arabic" w:hAnsi="Traditional Arabic" w:cs="Traditional Arabic" w:hint="cs"/>
          <w:sz w:val="36"/>
          <w:szCs w:val="36"/>
          <w:rtl/>
        </w:rPr>
        <w:t xml:space="preserve"> الرياض</w:t>
      </w:r>
      <w:r w:rsidRPr="00090191">
        <w:rPr>
          <w:rFonts w:ascii="Traditional Arabic" w:hAnsi="Traditional Arabic" w:cs="Traditional Arabic"/>
          <w:sz w:val="36"/>
          <w:szCs w:val="36"/>
          <w:rtl/>
        </w:rPr>
        <w:t>.</w:t>
      </w:r>
      <w:r w:rsidRPr="00090191">
        <w:rPr>
          <w:rFonts w:ascii="Traditional Arabic" w:hAnsi="Traditional Arabic" w:cs="Traditional Arabic"/>
          <w:sz w:val="36"/>
          <w:szCs w:val="36"/>
        </w:rPr>
        <w:t xml:space="preserve"> </w:t>
      </w:r>
    </w:p>
    <w:p w14:paraId="582783B4" w14:textId="5C68A4DC" w:rsidR="004E2E30" w:rsidRPr="00090191" w:rsidRDefault="00577CC7" w:rsidP="004E2E30">
      <w:pPr>
        <w:pStyle w:val="a4"/>
        <w:bidi/>
        <w:spacing w:after="0" w:line="240" w:lineRule="auto"/>
        <w:ind w:left="84"/>
        <w:jc w:val="both"/>
        <w:rPr>
          <w:rFonts w:ascii="Traditional Arabic" w:hAnsi="Traditional Arabic" w:cs="Traditional Arabic"/>
          <w:b/>
          <w:bCs/>
          <w:sz w:val="36"/>
          <w:szCs w:val="36"/>
          <w:rtl/>
        </w:rPr>
      </w:pPr>
      <w:r w:rsidRPr="00090191">
        <w:rPr>
          <w:rFonts w:ascii="Traditional Arabic" w:hAnsi="Traditional Arabic" w:cs="Traditional Arabic"/>
          <w:b/>
          <w:bCs/>
          <w:sz w:val="36"/>
          <w:szCs w:val="36"/>
          <w:rtl/>
        </w:rPr>
        <w:t>ثالث</w:t>
      </w:r>
      <w:r w:rsidR="00154C43" w:rsidRPr="00090191">
        <w:rPr>
          <w:rFonts w:ascii="Traditional Arabic" w:hAnsi="Traditional Arabic" w:cs="Traditional Arabic"/>
          <w:b/>
          <w:bCs/>
          <w:sz w:val="36"/>
          <w:szCs w:val="36"/>
          <w:rtl/>
        </w:rPr>
        <w:t>ًا</w:t>
      </w:r>
      <w:r w:rsidRPr="00090191">
        <w:rPr>
          <w:rFonts w:ascii="Traditional Arabic" w:hAnsi="Traditional Arabic" w:cs="Traditional Arabic"/>
          <w:b/>
          <w:bCs/>
          <w:sz w:val="36"/>
          <w:szCs w:val="36"/>
          <w:rtl/>
        </w:rPr>
        <w:t>: الحدود الزمني</w:t>
      </w:r>
      <w:r w:rsidR="009F0818" w:rsidRPr="00090191">
        <w:rPr>
          <w:rFonts w:ascii="Traditional Arabic" w:hAnsi="Traditional Arabic" w:cs="Traditional Arabic" w:hint="cs"/>
          <w:b/>
          <w:bCs/>
          <w:sz w:val="36"/>
          <w:szCs w:val="36"/>
          <w:rtl/>
        </w:rPr>
        <w:t>ّ</w:t>
      </w:r>
      <w:r w:rsidRPr="00090191">
        <w:rPr>
          <w:rFonts w:ascii="Traditional Arabic" w:hAnsi="Traditional Arabic" w:cs="Traditional Arabic"/>
          <w:b/>
          <w:bCs/>
          <w:sz w:val="36"/>
          <w:szCs w:val="36"/>
          <w:rtl/>
        </w:rPr>
        <w:t>ة</w:t>
      </w:r>
      <w:r w:rsidR="009F0818" w:rsidRPr="00090191">
        <w:rPr>
          <w:rFonts w:ascii="Traditional Arabic" w:hAnsi="Traditional Arabic" w:cs="Traditional Arabic" w:hint="cs"/>
          <w:b/>
          <w:bCs/>
          <w:sz w:val="36"/>
          <w:szCs w:val="36"/>
          <w:rtl/>
        </w:rPr>
        <w:t>:</w:t>
      </w:r>
      <w:r w:rsidR="00B33A3D" w:rsidRPr="00090191">
        <w:rPr>
          <w:rFonts w:ascii="Traditional Arabic" w:hAnsi="Traditional Arabic" w:cs="Traditional Arabic" w:hint="cs"/>
          <w:b/>
          <w:bCs/>
          <w:sz w:val="36"/>
          <w:szCs w:val="36"/>
          <w:rtl/>
        </w:rPr>
        <w:t xml:space="preserve"> </w:t>
      </w:r>
    </w:p>
    <w:p w14:paraId="0860B77E" w14:textId="4F6A4772" w:rsidR="001C414B" w:rsidRPr="00090191" w:rsidRDefault="00B33A3D" w:rsidP="00D5294A">
      <w:pPr>
        <w:pStyle w:val="a4"/>
        <w:bidi/>
        <w:spacing w:after="0" w:line="240" w:lineRule="auto"/>
        <w:ind w:left="84"/>
        <w:jc w:val="both"/>
        <w:rPr>
          <w:rFonts w:ascii="Traditional Arabic" w:hAnsi="Traditional Arabic" w:cs="Traditional Arabic"/>
          <w:b/>
          <w:bCs/>
          <w:sz w:val="36"/>
          <w:szCs w:val="36"/>
          <w:rtl/>
        </w:rPr>
      </w:pPr>
      <w:r w:rsidRPr="00090191">
        <w:rPr>
          <w:rFonts w:ascii="Traditional Arabic" w:hAnsi="Traditional Arabic" w:cs="Traditional Arabic" w:hint="cs"/>
          <w:b/>
          <w:bCs/>
          <w:sz w:val="36"/>
          <w:szCs w:val="36"/>
          <w:rtl/>
        </w:rPr>
        <w:t xml:space="preserve"> </w:t>
      </w:r>
      <w:r w:rsidR="00651A54" w:rsidRPr="00090191">
        <w:rPr>
          <w:rFonts w:ascii="Traditional Arabic" w:hAnsi="Traditional Arabic" w:cs="Traditional Arabic"/>
          <w:sz w:val="36"/>
          <w:szCs w:val="36"/>
          <w:rtl/>
        </w:rPr>
        <w:t>المشاريع الحكومي</w:t>
      </w:r>
      <w:r w:rsidR="009F0818" w:rsidRPr="00090191">
        <w:rPr>
          <w:rFonts w:ascii="Traditional Arabic" w:hAnsi="Traditional Arabic" w:cs="Traditional Arabic" w:hint="cs"/>
          <w:sz w:val="36"/>
          <w:szCs w:val="36"/>
          <w:rtl/>
        </w:rPr>
        <w:t>ّ</w:t>
      </w:r>
      <w:r w:rsidR="00651A54" w:rsidRPr="00090191">
        <w:rPr>
          <w:rFonts w:ascii="Traditional Arabic" w:hAnsi="Traditional Arabic" w:cs="Traditional Arabic"/>
          <w:sz w:val="36"/>
          <w:szCs w:val="36"/>
          <w:rtl/>
        </w:rPr>
        <w:t xml:space="preserve">ة </w:t>
      </w:r>
      <w:r w:rsidR="00D5294A">
        <w:rPr>
          <w:rFonts w:ascii="Traditional Arabic" w:hAnsi="Traditional Arabic" w:cs="Traditional Arabic" w:hint="cs"/>
          <w:sz w:val="36"/>
          <w:szCs w:val="36"/>
          <w:rtl/>
        </w:rPr>
        <w:t xml:space="preserve">المتعثرة في </w:t>
      </w:r>
      <w:r w:rsidR="00FE5E07">
        <w:rPr>
          <w:rFonts w:ascii="Traditional Arabic" w:hAnsi="Traditional Arabic" w:cs="Traditional Arabic" w:hint="cs"/>
          <w:sz w:val="36"/>
          <w:szCs w:val="36"/>
          <w:rtl/>
        </w:rPr>
        <w:t>منطقة</w:t>
      </w:r>
      <w:r w:rsidR="00D5294A">
        <w:rPr>
          <w:rFonts w:ascii="Traditional Arabic" w:hAnsi="Traditional Arabic" w:cs="Traditional Arabic" w:hint="cs"/>
          <w:sz w:val="36"/>
          <w:szCs w:val="36"/>
          <w:rtl/>
        </w:rPr>
        <w:t xml:space="preserve"> الرياض </w:t>
      </w:r>
      <w:r w:rsidR="00651A54" w:rsidRPr="00090191">
        <w:rPr>
          <w:rFonts w:ascii="Traditional Arabic" w:hAnsi="Traditional Arabic" w:cs="Traditional Arabic"/>
          <w:sz w:val="36"/>
          <w:szCs w:val="36"/>
          <w:rtl/>
        </w:rPr>
        <w:t xml:space="preserve">من </w:t>
      </w:r>
      <w:r w:rsidR="009F0818" w:rsidRPr="00090191">
        <w:rPr>
          <w:rFonts w:ascii="Traditional Arabic" w:hAnsi="Traditional Arabic" w:cs="Traditional Arabic" w:hint="cs"/>
          <w:sz w:val="36"/>
          <w:szCs w:val="36"/>
          <w:rtl/>
        </w:rPr>
        <w:t>(</w:t>
      </w:r>
      <w:r w:rsidR="00D5294A">
        <w:rPr>
          <w:rFonts w:ascii="Traditional Arabic" w:hAnsi="Traditional Arabic" w:cs="Traditional Arabic" w:hint="cs"/>
          <w:sz w:val="36"/>
          <w:szCs w:val="36"/>
          <w:rtl/>
        </w:rPr>
        <w:t>1435هــــ</w:t>
      </w:r>
      <w:r w:rsidR="009F0818" w:rsidRPr="00090191">
        <w:rPr>
          <w:rFonts w:ascii="Traditional Arabic" w:hAnsi="Traditional Arabic" w:cs="Traditional Arabic" w:hint="cs"/>
          <w:sz w:val="36"/>
          <w:szCs w:val="36"/>
          <w:rtl/>
        </w:rPr>
        <w:t>)</w:t>
      </w:r>
      <w:r w:rsidR="00651A54" w:rsidRPr="00090191">
        <w:rPr>
          <w:rFonts w:ascii="Traditional Arabic" w:hAnsi="Traditional Arabic" w:cs="Traditional Arabic"/>
          <w:sz w:val="36"/>
          <w:szCs w:val="36"/>
          <w:rtl/>
        </w:rPr>
        <w:t xml:space="preserve"> حتى </w:t>
      </w:r>
      <w:r w:rsidR="009F0818" w:rsidRPr="00090191">
        <w:rPr>
          <w:rFonts w:ascii="Traditional Arabic" w:hAnsi="Traditional Arabic" w:cs="Traditional Arabic" w:hint="cs"/>
          <w:sz w:val="36"/>
          <w:szCs w:val="36"/>
          <w:rtl/>
        </w:rPr>
        <w:t>(</w:t>
      </w:r>
      <w:r w:rsidR="00D5294A">
        <w:rPr>
          <w:rFonts w:ascii="Traditional Arabic" w:hAnsi="Traditional Arabic" w:cs="Traditional Arabic" w:hint="cs"/>
          <w:sz w:val="36"/>
          <w:szCs w:val="36"/>
          <w:rtl/>
        </w:rPr>
        <w:t>1445هـــ</w:t>
      </w:r>
      <w:r w:rsidR="009F0818" w:rsidRPr="00090191">
        <w:rPr>
          <w:rFonts w:ascii="Traditional Arabic" w:hAnsi="Traditional Arabic" w:cs="Traditional Arabic" w:hint="cs"/>
          <w:sz w:val="36"/>
          <w:szCs w:val="36"/>
          <w:rtl/>
        </w:rPr>
        <w:t>)</w:t>
      </w:r>
      <w:r w:rsidR="00651A54" w:rsidRPr="00090191">
        <w:rPr>
          <w:rFonts w:ascii="Traditional Arabic" w:hAnsi="Traditional Arabic" w:cs="Traditional Arabic"/>
          <w:sz w:val="36"/>
          <w:szCs w:val="36"/>
          <w:rtl/>
        </w:rPr>
        <w:t>.</w:t>
      </w:r>
    </w:p>
    <w:p w14:paraId="7035D62E" w14:textId="77F89F63" w:rsidR="00D34F24" w:rsidRDefault="00D34F24" w:rsidP="00D34F24">
      <w:pPr>
        <w:pStyle w:val="a4"/>
        <w:bidi/>
        <w:spacing w:after="0" w:line="240" w:lineRule="auto"/>
        <w:ind w:left="84"/>
        <w:jc w:val="both"/>
        <w:rPr>
          <w:rFonts w:ascii="Traditional Arabic" w:hAnsi="Traditional Arabic" w:cs="Traditional Arabic"/>
          <w:b/>
          <w:bCs/>
          <w:sz w:val="36"/>
          <w:szCs w:val="36"/>
          <w:rtl/>
        </w:rPr>
      </w:pPr>
    </w:p>
    <w:p w14:paraId="15A48262" w14:textId="5132048F" w:rsidR="002E302D" w:rsidRDefault="002E302D" w:rsidP="002E302D">
      <w:pPr>
        <w:rPr>
          <w:rtl/>
        </w:rPr>
      </w:pPr>
    </w:p>
    <w:p w14:paraId="156A9A0F" w14:textId="04988313" w:rsidR="00CE0C0C" w:rsidRDefault="00CE0C0C" w:rsidP="002E302D">
      <w:pPr>
        <w:rPr>
          <w:rtl/>
        </w:rPr>
      </w:pPr>
    </w:p>
    <w:p w14:paraId="69E93462" w14:textId="4C0B48B5" w:rsidR="009C0CC4" w:rsidRDefault="009C0CC4" w:rsidP="002E302D">
      <w:pPr>
        <w:rPr>
          <w:rtl/>
        </w:rPr>
      </w:pPr>
    </w:p>
    <w:p w14:paraId="67F12423" w14:textId="2904517F" w:rsidR="009C0CC4" w:rsidRDefault="009C0CC4" w:rsidP="002E302D">
      <w:pPr>
        <w:rPr>
          <w:rtl/>
        </w:rPr>
      </w:pPr>
    </w:p>
    <w:p w14:paraId="25B73581" w14:textId="008C4A78" w:rsidR="009C0CC4" w:rsidRDefault="009C0CC4" w:rsidP="002E302D">
      <w:pPr>
        <w:rPr>
          <w:rtl/>
        </w:rPr>
      </w:pPr>
    </w:p>
    <w:p w14:paraId="21117E57" w14:textId="7387A9DC" w:rsidR="009C0CC4" w:rsidRDefault="009C0CC4" w:rsidP="002E302D">
      <w:pPr>
        <w:rPr>
          <w:rtl/>
        </w:rPr>
      </w:pPr>
    </w:p>
    <w:p w14:paraId="368C625F" w14:textId="42A69D52" w:rsidR="00E236B0" w:rsidRDefault="00E236B0" w:rsidP="002E302D">
      <w:pPr>
        <w:rPr>
          <w:rtl/>
        </w:rPr>
      </w:pPr>
    </w:p>
    <w:p w14:paraId="0CEE1F38" w14:textId="26306550" w:rsidR="00E236B0" w:rsidRDefault="00E236B0" w:rsidP="002E302D">
      <w:pPr>
        <w:rPr>
          <w:rtl/>
        </w:rPr>
      </w:pPr>
    </w:p>
    <w:p w14:paraId="29AB69DB" w14:textId="0A48BCC3" w:rsidR="00E236B0" w:rsidRDefault="00E236B0" w:rsidP="002E302D">
      <w:pPr>
        <w:rPr>
          <w:rtl/>
        </w:rPr>
      </w:pPr>
    </w:p>
    <w:p w14:paraId="237E4B6D" w14:textId="5D5B9974" w:rsidR="00B93A4D" w:rsidRDefault="00B93A4D" w:rsidP="002E302D">
      <w:pPr>
        <w:rPr>
          <w:rtl/>
        </w:rPr>
      </w:pPr>
    </w:p>
    <w:p w14:paraId="1E1AEFA1" w14:textId="317E15AE" w:rsidR="00B93A4D" w:rsidRDefault="00B93A4D" w:rsidP="002E302D">
      <w:pPr>
        <w:rPr>
          <w:rtl/>
        </w:rPr>
      </w:pPr>
    </w:p>
    <w:p w14:paraId="4D12765F" w14:textId="2124E5A1" w:rsidR="00B93A4D" w:rsidRDefault="00B93A4D" w:rsidP="002E302D">
      <w:pPr>
        <w:rPr>
          <w:rtl/>
        </w:rPr>
      </w:pPr>
    </w:p>
    <w:p w14:paraId="1F8A165A" w14:textId="7C248EF1" w:rsidR="00B93A4D" w:rsidRDefault="00B93A4D" w:rsidP="002E302D">
      <w:pPr>
        <w:rPr>
          <w:rtl/>
        </w:rPr>
      </w:pPr>
    </w:p>
    <w:p w14:paraId="218CB58E" w14:textId="3D1709DE" w:rsidR="00B93A4D" w:rsidRDefault="00B93A4D" w:rsidP="002E302D">
      <w:pPr>
        <w:rPr>
          <w:rtl/>
        </w:rPr>
      </w:pPr>
    </w:p>
    <w:p w14:paraId="37E255C7" w14:textId="5B3B4FB0" w:rsidR="00B93A4D" w:rsidRDefault="00B93A4D" w:rsidP="002E302D">
      <w:pPr>
        <w:rPr>
          <w:rtl/>
        </w:rPr>
      </w:pPr>
    </w:p>
    <w:p w14:paraId="0D6CF612" w14:textId="582824CB" w:rsidR="00B93A4D" w:rsidRDefault="00B93A4D" w:rsidP="002E302D">
      <w:pPr>
        <w:rPr>
          <w:rtl/>
        </w:rPr>
      </w:pPr>
    </w:p>
    <w:p w14:paraId="17186A5F" w14:textId="28C1572C" w:rsidR="00B93A4D" w:rsidRDefault="00B93A4D" w:rsidP="002E302D">
      <w:pPr>
        <w:rPr>
          <w:rtl/>
        </w:rPr>
      </w:pPr>
    </w:p>
    <w:p w14:paraId="1C3A06D5" w14:textId="6EBD501A" w:rsidR="00B93A4D" w:rsidRDefault="00B93A4D" w:rsidP="002E302D">
      <w:pPr>
        <w:rPr>
          <w:rtl/>
        </w:rPr>
      </w:pPr>
    </w:p>
    <w:p w14:paraId="6FB6F3B2" w14:textId="4503A798" w:rsidR="00B93A4D" w:rsidRDefault="00B93A4D" w:rsidP="002E302D">
      <w:pPr>
        <w:rPr>
          <w:rtl/>
        </w:rPr>
      </w:pPr>
    </w:p>
    <w:p w14:paraId="3841556D" w14:textId="4C8D51F6" w:rsidR="00B93A4D" w:rsidRDefault="00B93A4D" w:rsidP="002E302D">
      <w:pPr>
        <w:rPr>
          <w:rtl/>
        </w:rPr>
      </w:pPr>
    </w:p>
    <w:p w14:paraId="648E3121" w14:textId="141A2709" w:rsidR="00B93A4D" w:rsidRDefault="00B93A4D" w:rsidP="002E302D">
      <w:pPr>
        <w:rPr>
          <w:rtl/>
        </w:rPr>
      </w:pPr>
    </w:p>
    <w:p w14:paraId="4A5849CD" w14:textId="08DF27D7" w:rsidR="00B93A4D" w:rsidRDefault="00B93A4D" w:rsidP="002E302D">
      <w:pPr>
        <w:rPr>
          <w:rtl/>
        </w:rPr>
      </w:pPr>
    </w:p>
    <w:p w14:paraId="74082B69" w14:textId="1204F2E7" w:rsidR="00B93A4D" w:rsidRDefault="00B93A4D" w:rsidP="002E302D">
      <w:pPr>
        <w:rPr>
          <w:rtl/>
        </w:rPr>
      </w:pPr>
    </w:p>
    <w:p w14:paraId="62E73612" w14:textId="0DC1468D" w:rsidR="00B93A4D" w:rsidRDefault="00B93A4D" w:rsidP="002E302D">
      <w:pPr>
        <w:rPr>
          <w:rtl/>
        </w:rPr>
      </w:pPr>
    </w:p>
    <w:p w14:paraId="6D10E7D9" w14:textId="77777777" w:rsidR="00B93A4D" w:rsidRDefault="00B93A4D" w:rsidP="002E302D">
      <w:pPr>
        <w:rPr>
          <w:rFonts w:ascii="Traditional Arabic" w:hAnsi="Traditional Arabic" w:cs="Traditional Arabic"/>
          <w:b/>
          <w:bCs/>
          <w:sz w:val="96"/>
          <w:szCs w:val="96"/>
          <w:rtl/>
        </w:rPr>
      </w:pPr>
      <w:r>
        <w:rPr>
          <w:rFonts w:ascii="Traditional Arabic" w:hAnsi="Traditional Arabic" w:cs="Traditional Arabic" w:hint="cs"/>
          <w:b/>
          <w:bCs/>
          <w:sz w:val="96"/>
          <w:szCs w:val="96"/>
          <w:rtl/>
        </w:rPr>
        <w:t xml:space="preserve">        </w:t>
      </w:r>
    </w:p>
    <w:p w14:paraId="4B8C4E00" w14:textId="77777777" w:rsidR="00B93A4D" w:rsidRDefault="00B93A4D" w:rsidP="002E302D">
      <w:pPr>
        <w:rPr>
          <w:rFonts w:ascii="Traditional Arabic" w:hAnsi="Traditional Arabic" w:cs="Traditional Arabic"/>
          <w:b/>
          <w:bCs/>
          <w:sz w:val="96"/>
          <w:szCs w:val="96"/>
          <w:rtl/>
        </w:rPr>
      </w:pPr>
    </w:p>
    <w:p w14:paraId="4ABC42DA" w14:textId="3533A633" w:rsidR="00B93A4D" w:rsidRPr="00B93A4D" w:rsidRDefault="00B93A4D" w:rsidP="002E302D">
      <w:pPr>
        <w:rPr>
          <w:rFonts w:ascii="Traditional Arabic" w:hAnsi="Traditional Arabic" w:cs="Traditional Arabic"/>
          <w:b/>
          <w:bCs/>
          <w:sz w:val="96"/>
          <w:szCs w:val="96"/>
          <w:rtl/>
        </w:rPr>
      </w:pPr>
      <w:r>
        <w:rPr>
          <w:rFonts w:ascii="Traditional Arabic" w:hAnsi="Traditional Arabic" w:cs="Traditional Arabic" w:hint="cs"/>
          <w:b/>
          <w:bCs/>
          <w:sz w:val="96"/>
          <w:szCs w:val="96"/>
          <w:rtl/>
        </w:rPr>
        <w:t xml:space="preserve">          </w:t>
      </w:r>
      <w:r w:rsidRPr="00B93A4D">
        <w:rPr>
          <w:rFonts w:ascii="Traditional Arabic" w:hAnsi="Traditional Arabic" w:cs="Traditional Arabic" w:hint="cs"/>
          <w:b/>
          <w:bCs/>
          <w:sz w:val="96"/>
          <w:szCs w:val="96"/>
          <w:rtl/>
        </w:rPr>
        <w:t xml:space="preserve">الفصل الثاني </w:t>
      </w:r>
    </w:p>
    <w:p w14:paraId="2A6460D8" w14:textId="6F84D26E" w:rsidR="009C0CC4" w:rsidRDefault="009C0CC4" w:rsidP="002E302D">
      <w:pPr>
        <w:rPr>
          <w:rtl/>
        </w:rPr>
      </w:pPr>
    </w:p>
    <w:p w14:paraId="5589AF9C" w14:textId="1E22D202" w:rsidR="00624BD9" w:rsidRDefault="00624BD9" w:rsidP="002E302D">
      <w:pPr>
        <w:rPr>
          <w:rtl/>
        </w:rPr>
      </w:pPr>
    </w:p>
    <w:p w14:paraId="38DF6481" w14:textId="6D1F712B" w:rsidR="00624BD9" w:rsidRDefault="00624BD9" w:rsidP="002E302D">
      <w:pPr>
        <w:rPr>
          <w:rtl/>
        </w:rPr>
      </w:pPr>
    </w:p>
    <w:p w14:paraId="6A456353" w14:textId="030045CA" w:rsidR="00624BD9" w:rsidRDefault="00624BD9" w:rsidP="002E302D">
      <w:pPr>
        <w:rPr>
          <w:rtl/>
        </w:rPr>
      </w:pPr>
    </w:p>
    <w:p w14:paraId="3C8219AB" w14:textId="31E7735B" w:rsidR="00624BD9" w:rsidRDefault="00624BD9" w:rsidP="002E302D">
      <w:pPr>
        <w:rPr>
          <w:rtl/>
        </w:rPr>
      </w:pPr>
    </w:p>
    <w:p w14:paraId="174146F9" w14:textId="77597018" w:rsidR="00B93A4D" w:rsidRDefault="00B93A4D" w:rsidP="002E302D">
      <w:pPr>
        <w:rPr>
          <w:rtl/>
        </w:rPr>
      </w:pPr>
    </w:p>
    <w:p w14:paraId="3D2E501D" w14:textId="72F1A358" w:rsidR="00B93A4D" w:rsidRDefault="00B93A4D" w:rsidP="002E302D">
      <w:pPr>
        <w:rPr>
          <w:rtl/>
        </w:rPr>
      </w:pPr>
    </w:p>
    <w:p w14:paraId="3B1464B3" w14:textId="6115171F" w:rsidR="00B93A4D" w:rsidRDefault="00B93A4D" w:rsidP="002E302D">
      <w:pPr>
        <w:rPr>
          <w:rtl/>
        </w:rPr>
      </w:pPr>
    </w:p>
    <w:p w14:paraId="0124EE56" w14:textId="2BB8EE0E" w:rsidR="00B93A4D" w:rsidRDefault="00B93A4D" w:rsidP="002E302D">
      <w:pPr>
        <w:rPr>
          <w:rtl/>
        </w:rPr>
      </w:pPr>
    </w:p>
    <w:p w14:paraId="70916A59" w14:textId="6C074274" w:rsidR="00B93A4D" w:rsidRDefault="00B93A4D" w:rsidP="002E302D">
      <w:pPr>
        <w:rPr>
          <w:rtl/>
        </w:rPr>
      </w:pPr>
    </w:p>
    <w:p w14:paraId="6D8D5D64" w14:textId="46326D05" w:rsidR="00B93A4D" w:rsidRDefault="00B93A4D" w:rsidP="002E302D">
      <w:pPr>
        <w:rPr>
          <w:rtl/>
        </w:rPr>
      </w:pPr>
    </w:p>
    <w:p w14:paraId="178D4371" w14:textId="77AEBB32" w:rsidR="00B93A4D" w:rsidRDefault="00B93A4D" w:rsidP="002E302D">
      <w:pPr>
        <w:rPr>
          <w:rtl/>
        </w:rPr>
      </w:pPr>
    </w:p>
    <w:p w14:paraId="05506B1F" w14:textId="13787B1D" w:rsidR="00B93A4D" w:rsidRDefault="00B93A4D" w:rsidP="002E302D">
      <w:pPr>
        <w:rPr>
          <w:rtl/>
        </w:rPr>
      </w:pPr>
    </w:p>
    <w:p w14:paraId="49525F38" w14:textId="77777777" w:rsidR="00B93A4D" w:rsidRPr="00DF757C" w:rsidRDefault="00B93A4D" w:rsidP="00B93A4D">
      <w:pPr>
        <w:spacing w:line="360" w:lineRule="auto"/>
        <w:jc w:val="center"/>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 xml:space="preserve">الفصل </w:t>
      </w:r>
      <w:r>
        <w:rPr>
          <w:rFonts w:ascii="Traditional Arabic" w:hAnsi="Traditional Arabic" w:cs="Traditional Arabic" w:hint="cs"/>
          <w:b/>
          <w:bCs/>
          <w:sz w:val="36"/>
          <w:szCs w:val="36"/>
          <w:rtl/>
        </w:rPr>
        <w:t xml:space="preserve">الثاني: الدراسات النظريّة </w:t>
      </w:r>
    </w:p>
    <w:p w14:paraId="781BC6B9" w14:textId="77777777" w:rsidR="00B93A4D" w:rsidRPr="009E3C32" w:rsidRDefault="00B93A4D" w:rsidP="00B93A4D">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b/>
          <w:bCs/>
          <w:sz w:val="36"/>
          <w:szCs w:val="36"/>
          <w:rtl/>
        </w:rPr>
        <w:t>2-1</w:t>
      </w:r>
      <w:r w:rsidRPr="00DF757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تمهيد:</w:t>
      </w:r>
      <w:r w:rsidRPr="00DF757C">
        <w:rPr>
          <w:rFonts w:ascii="Traditional Arabic" w:hAnsi="Traditional Arabic" w:cs="Traditional Arabic"/>
          <w:b/>
          <w:bCs/>
          <w:sz w:val="36"/>
          <w:szCs w:val="36"/>
          <w:rtl/>
        </w:rPr>
        <w:t xml:space="preserve"> </w:t>
      </w:r>
    </w:p>
    <w:p w14:paraId="5CA3B02D" w14:textId="77777777" w:rsidR="00B93A4D" w:rsidRDefault="00B93A4D" w:rsidP="00B93A4D">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يحتوي هذا الفصل على الدراسات النظريَّة ذات العلاقة بالمشاريع التنفيذيَّة الحكوميَّة، </w:t>
      </w:r>
      <w:r w:rsidRPr="009E3C32">
        <w:rPr>
          <w:rFonts w:ascii="Traditional Arabic" w:hAnsi="Traditional Arabic" w:cs="Traditional Arabic" w:hint="cs"/>
          <w:sz w:val="36"/>
          <w:szCs w:val="36"/>
          <w:rtl/>
        </w:rPr>
        <w:t>وبناء</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على ذلك تم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وضع </w:t>
      </w:r>
      <w:r>
        <w:rPr>
          <w:rFonts w:ascii="Traditional Arabic" w:hAnsi="Traditional Arabic" w:cs="Traditional Arabic" w:hint="cs"/>
          <w:sz w:val="36"/>
          <w:szCs w:val="36"/>
          <w:rtl/>
        </w:rPr>
        <w:t>أ</w:t>
      </w:r>
      <w:r w:rsidRPr="009E3C32">
        <w:rPr>
          <w:rFonts w:ascii="Traditional Arabic" w:hAnsi="Traditional Arabic" w:cs="Traditional Arabic" w:hint="cs"/>
          <w:sz w:val="36"/>
          <w:szCs w:val="36"/>
          <w:rtl/>
        </w:rPr>
        <w:t>سئلة الدراسة بشكل</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أولي</w:t>
      </w:r>
      <w:r>
        <w:rPr>
          <w:rFonts w:ascii="Traditional Arabic" w:hAnsi="Traditional Arabic" w:cs="Traditional Arabic" w:hint="cs"/>
          <w:sz w:val="36"/>
          <w:szCs w:val="36"/>
          <w:rtl/>
        </w:rPr>
        <w:t xml:space="preserve">ّ،كما يحتوي أيضًا على التعرُّف عن </w:t>
      </w:r>
      <w:r w:rsidRPr="009E3C32">
        <w:rPr>
          <w:rFonts w:ascii="Traditional Arabic" w:hAnsi="Traditional Arabic" w:cs="Traditional Arabic" w:hint="cs"/>
          <w:sz w:val="36"/>
          <w:szCs w:val="36"/>
          <w:rtl/>
        </w:rPr>
        <w:t>مسب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بات ال</w:t>
      </w:r>
      <w:r>
        <w:rPr>
          <w:rFonts w:ascii="Traditional Arabic" w:hAnsi="Traditional Arabic" w:cs="Traditional Arabic" w:hint="cs"/>
          <w:sz w:val="36"/>
          <w:szCs w:val="36"/>
          <w:rtl/>
        </w:rPr>
        <w:t xml:space="preserve">تعثّر في تنفيذ </w:t>
      </w:r>
      <w:r w:rsidRPr="009E3C32">
        <w:rPr>
          <w:rFonts w:ascii="Traditional Arabic" w:hAnsi="Traditional Arabic" w:cs="Traditional Arabic" w:hint="cs"/>
          <w:sz w:val="36"/>
          <w:szCs w:val="36"/>
          <w:rtl/>
        </w:rPr>
        <w:t xml:space="preserve">المشاريع </w:t>
      </w:r>
      <w:r>
        <w:rPr>
          <w:rFonts w:ascii="Traditional Arabic" w:hAnsi="Traditional Arabic" w:cs="Traditional Arabic" w:hint="cs"/>
          <w:sz w:val="36"/>
          <w:szCs w:val="36"/>
          <w:rtl/>
        </w:rPr>
        <w:t>وتقسيم هذه</w:t>
      </w:r>
      <w:r w:rsidRPr="009E3C32">
        <w:rPr>
          <w:rFonts w:ascii="Traditional Arabic" w:hAnsi="Traditional Arabic" w:cs="Traditional Arabic" w:hint="cs"/>
          <w:sz w:val="36"/>
          <w:szCs w:val="36"/>
          <w:rtl/>
        </w:rPr>
        <w:t xml:space="preserve"> المسب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بات حسب </w:t>
      </w:r>
      <w:r>
        <w:rPr>
          <w:rFonts w:ascii="Traditional Arabic" w:hAnsi="Traditional Arabic" w:cs="Traditional Arabic" w:hint="cs"/>
          <w:sz w:val="36"/>
          <w:szCs w:val="36"/>
          <w:rtl/>
        </w:rPr>
        <w:t xml:space="preserve">الإطار الزمني بالنسبة للتعاقد، كذلك </w:t>
      </w:r>
      <w:r w:rsidRPr="00A72972">
        <w:rPr>
          <w:rFonts w:ascii="Traditional Arabic" w:hAnsi="Traditional Arabic" w:cs="Traditional Arabic" w:hint="cs"/>
          <w:sz w:val="36"/>
          <w:szCs w:val="36"/>
          <w:rtl/>
        </w:rPr>
        <w:t>العلاقة التعاقدي</w:t>
      </w:r>
      <w:r>
        <w:rPr>
          <w:rFonts w:ascii="Traditional Arabic" w:hAnsi="Traditional Arabic" w:cs="Traditional Arabic" w:hint="cs"/>
          <w:sz w:val="36"/>
          <w:szCs w:val="36"/>
          <w:rtl/>
        </w:rPr>
        <w:t>َّ</w:t>
      </w:r>
      <w:r w:rsidRPr="00A72972">
        <w:rPr>
          <w:rFonts w:ascii="Traditional Arabic" w:hAnsi="Traditional Arabic" w:cs="Traditional Arabic" w:hint="cs"/>
          <w:sz w:val="36"/>
          <w:szCs w:val="36"/>
          <w:rtl/>
        </w:rPr>
        <w:t xml:space="preserve">ة </w:t>
      </w:r>
      <w:r>
        <w:rPr>
          <w:rFonts w:ascii="Traditional Arabic" w:hAnsi="Traditional Arabic" w:cs="Traditional Arabic" w:hint="cs"/>
          <w:sz w:val="36"/>
          <w:szCs w:val="36"/>
          <w:rtl/>
        </w:rPr>
        <w:t>و</w:t>
      </w:r>
      <w:r w:rsidRPr="00A72972">
        <w:rPr>
          <w:rFonts w:ascii="Traditional Arabic" w:hAnsi="Traditional Arabic" w:cs="Traditional Arabic" w:hint="cs"/>
          <w:sz w:val="36"/>
          <w:szCs w:val="36"/>
          <w:rtl/>
        </w:rPr>
        <w:t>عوامل النجاح في تنفيذ المشاريع الإنشائية</w:t>
      </w:r>
      <w:r>
        <w:rPr>
          <w:rFonts w:ascii="Traditional Arabic" w:hAnsi="Traditional Arabic" w:cs="Traditional Arabic" w:hint="cs"/>
          <w:sz w:val="36"/>
          <w:szCs w:val="36"/>
          <w:rtl/>
        </w:rPr>
        <w:t xml:space="preserve"> من عدّة اعتبارات، وهي: الاعتبار المالي، واعتبار الجودة، والاعتبار الزمني. </w:t>
      </w:r>
    </w:p>
    <w:p w14:paraId="0EAA89B0" w14:textId="77777777" w:rsidR="00B93A4D" w:rsidRPr="0038146C" w:rsidRDefault="00B93A4D" w:rsidP="00B93A4D">
      <w:pPr>
        <w:spacing w:after="0" w:line="240" w:lineRule="auto"/>
        <w:ind w:left="84"/>
        <w:jc w:val="both"/>
        <w:rPr>
          <w:rFonts w:ascii="Traditional Arabic" w:hAnsi="Traditional Arabic" w:cs="Traditional Arabic"/>
          <w:sz w:val="8"/>
          <w:szCs w:val="8"/>
          <w:rtl/>
        </w:rPr>
      </w:pPr>
    </w:p>
    <w:p w14:paraId="3F70E886" w14:textId="77777777" w:rsidR="00B93A4D" w:rsidRPr="009E3C32" w:rsidRDefault="00B93A4D" w:rsidP="00B93A4D">
      <w:pPr>
        <w:spacing w:after="0"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2-2</w:t>
      </w:r>
      <w:r w:rsidRPr="009E3C32">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مسبِّبات تعثّر تنفيذ المشاريع:</w:t>
      </w:r>
    </w:p>
    <w:p w14:paraId="6995305F" w14:textId="77777777" w:rsidR="00B93A4D" w:rsidRDefault="00B93A4D" w:rsidP="00B93A4D">
      <w:pPr>
        <w:pBdr>
          <w:top w:val="nil"/>
          <w:left w:val="nil"/>
          <w:bottom w:val="nil"/>
          <w:right w:val="nil"/>
          <w:between w:val="nil"/>
        </w:pBd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9E3C32">
        <w:rPr>
          <w:rFonts w:ascii="Traditional Arabic" w:hAnsi="Traditional Arabic" w:cs="Traditional Arabic" w:hint="cs"/>
          <w:sz w:val="36"/>
          <w:szCs w:val="36"/>
          <w:rtl/>
        </w:rPr>
        <w:t>إن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أهم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أسباب النزاعات التي يمكن أن تكون مسب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ا لتعث</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ر تنفيذ المشاريع الإنشائي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هو الخلاف حول حق</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مالي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أو ما يمكن تحويل</w:t>
      </w:r>
      <w:r>
        <w:rPr>
          <w:rFonts w:ascii="Traditional Arabic" w:hAnsi="Traditional Arabic" w:cs="Traditional Arabic" w:hint="cs"/>
          <w:sz w:val="36"/>
          <w:szCs w:val="36"/>
          <w:rtl/>
        </w:rPr>
        <w:t xml:space="preserve">ه إلى </w:t>
      </w:r>
      <w:r w:rsidRPr="009E3C32">
        <w:rPr>
          <w:rFonts w:ascii="Traditional Arabic" w:hAnsi="Traditional Arabic" w:cs="Traditional Arabic" w:hint="cs"/>
          <w:sz w:val="36"/>
          <w:szCs w:val="36"/>
          <w:rtl/>
        </w:rPr>
        <w:t>حق</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مالي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بسبب </w:t>
      </w:r>
      <w:r>
        <w:rPr>
          <w:rFonts w:ascii="Traditional Arabic" w:hAnsi="Traditional Arabic" w:cs="Traditional Arabic" w:hint="cs"/>
          <w:sz w:val="36"/>
          <w:szCs w:val="36"/>
          <w:rtl/>
        </w:rPr>
        <w:t>الاختلاف</w:t>
      </w:r>
      <w:r w:rsidRPr="009E3C32">
        <w:rPr>
          <w:rFonts w:ascii="Traditional Arabic" w:hAnsi="Traditional Arabic" w:cs="Traditional Arabic" w:hint="cs"/>
          <w:sz w:val="36"/>
          <w:szCs w:val="36"/>
          <w:rtl/>
        </w:rPr>
        <w:t>ات في تفسير النصوص القانونية وشروط العطاءات العام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والخاص</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لذلك فإن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أ</w:t>
      </w:r>
      <w:r w:rsidRPr="009E3C32">
        <w:rPr>
          <w:rFonts w:ascii="Traditional Arabic" w:hAnsi="Traditional Arabic" w:cs="Traditional Arabic" w:hint="cs"/>
          <w:sz w:val="36"/>
          <w:szCs w:val="36"/>
          <w:rtl/>
        </w:rPr>
        <w:t>حكام النصوص القانوني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ووضوحها وإدراك</w:t>
      </w:r>
      <w:r>
        <w:rPr>
          <w:rFonts w:ascii="Traditional Arabic" w:hAnsi="Traditional Arabic" w:cs="Traditional Arabic" w:hint="cs"/>
          <w:sz w:val="36"/>
          <w:szCs w:val="36"/>
          <w:rtl/>
        </w:rPr>
        <w:t>ها</w:t>
      </w:r>
      <w:r w:rsidRPr="009E3C32">
        <w:rPr>
          <w:rFonts w:ascii="Traditional Arabic" w:hAnsi="Traditional Arabic" w:cs="Traditional Arabic" w:hint="cs"/>
          <w:sz w:val="36"/>
          <w:szCs w:val="36"/>
          <w:rtl/>
        </w:rPr>
        <w:t xml:space="preserve"> وخلوها من الثغرات</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يؤد</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ي كل</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ذلك</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الحد</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ن هذه النزاعات أو</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تقليلها.</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(الكركي،</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2006)</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w:t>
      </w:r>
    </w:p>
    <w:p w14:paraId="1B6DA898" w14:textId="77777777" w:rsidR="00B93A4D" w:rsidRPr="002F43DF" w:rsidRDefault="00B93A4D" w:rsidP="00B93A4D">
      <w:pPr>
        <w:pBdr>
          <w:top w:val="nil"/>
          <w:left w:val="nil"/>
          <w:bottom w:val="nil"/>
          <w:right w:val="nil"/>
          <w:between w:val="nil"/>
        </w:pBd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Pr>
      </w:pPr>
      <w:r w:rsidRPr="002F43DF">
        <w:rPr>
          <w:rFonts w:ascii="Traditional Arabic" w:hAnsi="Traditional Arabic" w:cs="Traditional Arabic"/>
          <w:sz w:val="36"/>
          <w:szCs w:val="36"/>
          <w:rtl/>
        </w:rPr>
        <w:t>ي</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عد</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تعث</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ر المشاريع </w:t>
      </w:r>
      <w:r w:rsidRPr="002F43DF">
        <w:rPr>
          <w:rFonts w:ascii="Traditional Arabic" w:hAnsi="Traditional Arabic" w:cs="Traditional Arabic" w:hint="cs"/>
          <w:sz w:val="36"/>
          <w:szCs w:val="36"/>
          <w:rtl/>
        </w:rPr>
        <w:t>الإنشائي</w:t>
      </w:r>
      <w:r>
        <w:rPr>
          <w:rFonts w:ascii="Traditional Arabic" w:hAnsi="Traditional Arabic" w:cs="Traditional Arabic" w:hint="cs"/>
          <w:sz w:val="36"/>
          <w:szCs w:val="36"/>
          <w:rtl/>
        </w:rPr>
        <w:t>َّ</w:t>
      </w:r>
      <w:r w:rsidRPr="002F43DF">
        <w:rPr>
          <w:rFonts w:ascii="Traditional Arabic" w:hAnsi="Traditional Arabic" w:cs="Traditional Arabic" w:hint="cs"/>
          <w:sz w:val="36"/>
          <w:szCs w:val="36"/>
          <w:rtl/>
        </w:rPr>
        <w:t>ة</w:t>
      </w:r>
      <w:r w:rsidRPr="002F43DF">
        <w:rPr>
          <w:rFonts w:ascii="Traditional Arabic" w:hAnsi="Traditional Arabic" w:cs="Traditional Arabic"/>
          <w:sz w:val="36"/>
          <w:szCs w:val="36"/>
          <w:rtl/>
        </w:rPr>
        <w:t xml:space="preserve"> </w:t>
      </w:r>
      <w:r w:rsidRPr="002F43DF">
        <w:rPr>
          <w:rFonts w:ascii="Traditional Arabic" w:hAnsi="Traditional Arabic" w:cs="Traditional Arabic" w:hint="cs"/>
          <w:sz w:val="36"/>
          <w:szCs w:val="36"/>
          <w:rtl/>
        </w:rPr>
        <w:t>م</w:t>
      </w:r>
      <w:r>
        <w:rPr>
          <w:rFonts w:ascii="Traditional Arabic" w:hAnsi="Traditional Arabic" w:cs="Traditional Arabic" w:hint="cs"/>
          <w:sz w:val="36"/>
          <w:szCs w:val="36"/>
          <w:rtl/>
        </w:rPr>
        <w:t>ِ</w:t>
      </w:r>
      <w:r w:rsidRPr="002F43DF">
        <w:rPr>
          <w:rFonts w:ascii="Traditional Arabic" w:hAnsi="Traditional Arabic" w:cs="Traditional Arabic" w:hint="cs"/>
          <w:sz w:val="36"/>
          <w:szCs w:val="36"/>
          <w:rtl/>
        </w:rPr>
        <w:t>ن</w:t>
      </w:r>
      <w:r w:rsidRPr="002F43DF">
        <w:rPr>
          <w:rFonts w:ascii="Traditional Arabic" w:hAnsi="Traditional Arabic" w:cs="Traditional Arabic"/>
          <w:sz w:val="36"/>
          <w:szCs w:val="36"/>
          <w:rtl/>
        </w:rPr>
        <w:t xml:space="preserve"> أبرز </w:t>
      </w:r>
      <w:r w:rsidRPr="002F43DF">
        <w:rPr>
          <w:rFonts w:ascii="Traditional Arabic" w:hAnsi="Traditional Arabic" w:cs="Traditional Arabic" w:hint="cs"/>
          <w:sz w:val="36"/>
          <w:szCs w:val="36"/>
          <w:rtl/>
        </w:rPr>
        <w:t>الظواهر</w:t>
      </w:r>
      <w:r w:rsidRPr="002F43DF">
        <w:rPr>
          <w:rFonts w:ascii="Traditional Arabic" w:hAnsi="Traditional Arabic" w:cs="Traditional Arabic"/>
          <w:sz w:val="36"/>
          <w:szCs w:val="36"/>
          <w:rtl/>
        </w:rPr>
        <w:t xml:space="preserve"> العالمي</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ة التي </w:t>
      </w:r>
      <w:r w:rsidRPr="002F43DF">
        <w:rPr>
          <w:rFonts w:ascii="Traditional Arabic" w:hAnsi="Traditional Arabic" w:cs="Traditional Arabic" w:hint="cs"/>
          <w:sz w:val="36"/>
          <w:szCs w:val="36"/>
          <w:rtl/>
        </w:rPr>
        <w:t>تعط</w:t>
      </w:r>
      <w:r>
        <w:rPr>
          <w:rFonts w:ascii="Traditional Arabic" w:hAnsi="Traditional Arabic" w:cs="Traditional Arabic" w:hint="cs"/>
          <w:sz w:val="36"/>
          <w:szCs w:val="36"/>
          <w:rtl/>
        </w:rPr>
        <w:t>ِّ</w:t>
      </w:r>
      <w:r w:rsidRPr="002F43DF">
        <w:rPr>
          <w:rFonts w:ascii="Traditional Arabic" w:hAnsi="Traditional Arabic" w:cs="Traditional Arabic" w:hint="cs"/>
          <w:sz w:val="36"/>
          <w:szCs w:val="36"/>
          <w:rtl/>
        </w:rPr>
        <w:t>ل</w:t>
      </w:r>
      <w:r w:rsidRPr="002F43DF">
        <w:rPr>
          <w:rFonts w:ascii="Traditional Arabic" w:hAnsi="Traditional Arabic" w:cs="Traditional Arabic"/>
          <w:sz w:val="36"/>
          <w:szCs w:val="36"/>
          <w:rtl/>
        </w:rPr>
        <w:t xml:space="preserve"> مسيرة التنمية </w:t>
      </w:r>
      <w:r>
        <w:rPr>
          <w:rFonts w:ascii="Traditional Arabic" w:hAnsi="Traditional Arabic" w:cs="Traditional Arabic" w:hint="cs"/>
          <w:sz w:val="36"/>
          <w:szCs w:val="36"/>
          <w:rtl/>
        </w:rPr>
        <w:t xml:space="preserve">الاقتصاديَّة، </w:t>
      </w:r>
      <w:r w:rsidRPr="002F43DF">
        <w:rPr>
          <w:rFonts w:ascii="Traditional Arabic" w:hAnsi="Traditional Arabic" w:cs="Traditional Arabic" w:hint="cs"/>
          <w:sz w:val="36"/>
          <w:szCs w:val="36"/>
          <w:rtl/>
        </w:rPr>
        <w:t>ويمكن تصنيف الأسباب</w:t>
      </w:r>
      <w:r w:rsidRPr="002F43DF">
        <w:rPr>
          <w:rFonts w:ascii="Traditional Arabic" w:hAnsi="Traditional Arabic" w:cs="Traditional Arabic"/>
          <w:sz w:val="36"/>
          <w:szCs w:val="36"/>
          <w:rtl/>
        </w:rPr>
        <w:t xml:space="preserve"> حسب المصدر</w:t>
      </w:r>
      <w:r>
        <w:rPr>
          <w:rFonts w:ascii="Traditional Arabic" w:hAnsi="Traditional Arabic" w:cs="Traditional Arabic" w:hint="cs"/>
          <w:sz w:val="36"/>
          <w:szCs w:val="36"/>
          <w:rtl/>
        </w:rPr>
        <w:t xml:space="preserve"> </w:t>
      </w:r>
      <w:r w:rsidRPr="002F43DF">
        <w:rPr>
          <w:rFonts w:ascii="Traditional Arabic" w:hAnsi="Traditional Arabic" w:cs="Traditional Arabic" w:hint="cs"/>
          <w:sz w:val="36"/>
          <w:szCs w:val="36"/>
          <w:rtl/>
        </w:rPr>
        <w:t>(الشريك المالي</w:t>
      </w:r>
      <w:r>
        <w:rPr>
          <w:rFonts w:ascii="Traditional Arabic" w:hAnsi="Traditional Arabic" w:cs="Traditional Arabic" w:hint="cs"/>
          <w:sz w:val="36"/>
          <w:szCs w:val="36"/>
          <w:rtl/>
        </w:rPr>
        <w:t xml:space="preserve"> </w:t>
      </w:r>
      <w:r w:rsidRPr="002F43DF">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2F43DF">
        <w:rPr>
          <w:rFonts w:ascii="Traditional Arabic" w:hAnsi="Traditional Arabic" w:cs="Traditional Arabic" w:hint="cs"/>
          <w:sz w:val="36"/>
          <w:szCs w:val="36"/>
          <w:rtl/>
        </w:rPr>
        <w:t>المالك،</w:t>
      </w:r>
      <w:r>
        <w:rPr>
          <w:rFonts w:ascii="Traditional Arabic" w:hAnsi="Traditional Arabic" w:cs="Traditional Arabic" w:hint="cs"/>
          <w:sz w:val="36"/>
          <w:szCs w:val="36"/>
          <w:rtl/>
        </w:rPr>
        <w:t xml:space="preserve"> </w:t>
      </w:r>
      <w:r w:rsidRPr="002F43DF">
        <w:rPr>
          <w:rFonts w:ascii="Traditional Arabic" w:hAnsi="Traditional Arabic" w:cs="Traditional Arabic" w:hint="cs"/>
          <w:sz w:val="36"/>
          <w:szCs w:val="36"/>
          <w:rtl/>
        </w:rPr>
        <w:t>ال</w:t>
      </w:r>
      <w:r>
        <w:rPr>
          <w:rFonts w:ascii="Traditional Arabic" w:hAnsi="Traditional Arabic" w:cs="Traditional Arabic" w:hint="cs"/>
          <w:sz w:val="36"/>
          <w:szCs w:val="36"/>
          <w:rtl/>
        </w:rPr>
        <w:t>ا</w:t>
      </w:r>
      <w:r w:rsidRPr="002F43DF">
        <w:rPr>
          <w:rFonts w:ascii="Traditional Arabic" w:hAnsi="Traditional Arabic" w:cs="Traditional Arabic" w:hint="cs"/>
          <w:sz w:val="36"/>
          <w:szCs w:val="36"/>
          <w:rtl/>
        </w:rPr>
        <w:t>ستشاري،</w:t>
      </w:r>
      <w:r>
        <w:rPr>
          <w:rFonts w:ascii="Traditional Arabic" w:hAnsi="Traditional Arabic" w:cs="Traditional Arabic" w:hint="cs"/>
          <w:sz w:val="36"/>
          <w:szCs w:val="36"/>
          <w:rtl/>
        </w:rPr>
        <w:t xml:space="preserve"> </w:t>
      </w:r>
      <w:r w:rsidRPr="002F43DF">
        <w:rPr>
          <w:rFonts w:ascii="Traditional Arabic" w:hAnsi="Traditional Arabic" w:cs="Traditional Arabic" w:hint="cs"/>
          <w:sz w:val="36"/>
          <w:szCs w:val="36"/>
          <w:rtl/>
        </w:rPr>
        <w:t>المقاول)</w:t>
      </w:r>
      <w:r>
        <w:rPr>
          <w:rFonts w:ascii="Traditional Arabic" w:hAnsi="Traditional Arabic" w:cs="Traditional Arabic" w:hint="cs"/>
          <w:sz w:val="36"/>
          <w:szCs w:val="36"/>
          <w:rtl/>
        </w:rPr>
        <w:t xml:space="preserve"> </w:t>
      </w:r>
      <w:r w:rsidRPr="002F43DF">
        <w:rPr>
          <w:rFonts w:ascii="Traditional Arabic" w:hAnsi="Traditional Arabic" w:cs="Traditional Arabic" w:hint="cs"/>
          <w:sz w:val="36"/>
          <w:szCs w:val="36"/>
          <w:rtl/>
        </w:rPr>
        <w:t>(الشريف،</w:t>
      </w:r>
      <w:r>
        <w:rPr>
          <w:rFonts w:ascii="Traditional Arabic" w:hAnsi="Traditional Arabic" w:cs="Traditional Arabic" w:hint="cs"/>
          <w:sz w:val="36"/>
          <w:szCs w:val="36"/>
          <w:rtl/>
        </w:rPr>
        <w:t xml:space="preserve"> </w:t>
      </w:r>
      <w:r w:rsidRPr="002F43DF">
        <w:rPr>
          <w:rFonts w:ascii="Traditional Arabic" w:hAnsi="Traditional Arabic" w:cs="Traditional Arabic" w:hint="cs"/>
          <w:sz w:val="36"/>
          <w:szCs w:val="36"/>
          <w:rtl/>
        </w:rPr>
        <w:t xml:space="preserve">2012). </w:t>
      </w:r>
    </w:p>
    <w:p w14:paraId="58E9A144" w14:textId="77777777" w:rsidR="00B93A4D" w:rsidRDefault="00B93A4D" w:rsidP="00B93A4D">
      <w:pPr>
        <w:pStyle w:val="a4"/>
        <w:bidi/>
        <w:spacing w:line="240" w:lineRule="auto"/>
        <w:ind w:left="84"/>
        <w:jc w:val="both"/>
        <w:rPr>
          <w:rFonts w:ascii="Traditional Arabic" w:hAnsi="Traditional Arabic" w:cs="Traditional Arabic"/>
          <w:sz w:val="36"/>
          <w:szCs w:val="36"/>
          <w:rtl/>
        </w:rPr>
      </w:pPr>
      <w:r w:rsidRPr="002F43DF">
        <w:rPr>
          <w:rFonts w:ascii="Traditional Arabic" w:hAnsi="Traditional Arabic" w:cs="Traditional Arabic"/>
          <w:sz w:val="36"/>
          <w:szCs w:val="36"/>
          <w:rtl/>
        </w:rPr>
        <w:t>رغم التطو</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ر الذي يشهده قطاع الإنشاءات ومستويات التمويل العالية للمشاريع الإنشائي</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ة والتصميمات والمواد الفريدة والمتطو</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رة باستمرار</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في هذا المجال</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بالإضافة</w:t>
      </w:r>
      <w:r>
        <w:rPr>
          <w:rFonts w:ascii="Traditional Arabic" w:hAnsi="Traditional Arabic" w:cs="Traditional Arabic"/>
          <w:sz w:val="36"/>
          <w:szCs w:val="36"/>
          <w:rtl/>
        </w:rPr>
        <w:t xml:space="preserve"> إلى </w:t>
      </w:r>
      <w:r w:rsidRPr="002F43DF">
        <w:rPr>
          <w:rFonts w:ascii="Traditional Arabic" w:hAnsi="Traditional Arabic" w:cs="Traditional Arabic"/>
          <w:sz w:val="36"/>
          <w:szCs w:val="36"/>
          <w:rtl/>
        </w:rPr>
        <w:t>التطو</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ر التقني والبرمجي</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ات العالية </w:t>
      </w:r>
      <w:r>
        <w:rPr>
          <w:rFonts w:ascii="Traditional Arabic" w:hAnsi="Traditional Arabic" w:cs="Traditional Arabic"/>
          <w:sz w:val="36"/>
          <w:szCs w:val="36"/>
        </w:rPr>
        <w:t>BIM</w:t>
      </w:r>
      <w:r w:rsidRPr="002F43DF">
        <w:rPr>
          <w:rFonts w:ascii="Traditional Arabic" w:hAnsi="Traditional Arabic" w:cs="Traditional Arabic"/>
          <w:sz w:val="36"/>
          <w:szCs w:val="36"/>
          <w:rtl/>
        </w:rPr>
        <w:t xml:space="preserve"> للمشاريع</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إل</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ا أن</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المشاريع الإنشائي</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ة وخاص</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المشاريع الكبيرة</w:t>
      </w:r>
      <w:r>
        <w:rPr>
          <w:rFonts w:ascii="Traditional Arabic" w:hAnsi="Traditional Arabic" w:cs="Traditional Arabic" w:hint="cs"/>
          <w:sz w:val="36"/>
          <w:szCs w:val="36"/>
          <w:rtl/>
        </w:rPr>
        <w:t xml:space="preserve">   </w:t>
      </w:r>
      <w:r w:rsidRPr="002F43DF">
        <w:rPr>
          <w:rFonts w:ascii="Traditional Arabic" w:hAnsi="Traditional Arabic" w:cs="Traditional Arabic"/>
          <w:sz w:val="36"/>
          <w:szCs w:val="36"/>
          <w:rtl/>
        </w:rPr>
        <w:t xml:space="preserve"> </w:t>
      </w:r>
      <w:r w:rsidRPr="002F43DF">
        <w:rPr>
          <w:rFonts w:ascii="Traditional Arabic" w:hAnsi="Traditional Arabic" w:cs="Traditional Arabic"/>
          <w:sz w:val="36"/>
          <w:szCs w:val="36"/>
        </w:rPr>
        <w:t>mega</w:t>
      </w:r>
      <w:r>
        <w:rPr>
          <w:rFonts w:ascii="Traditional Arabic" w:hAnsi="Traditional Arabic" w:cs="Traditional Arabic"/>
          <w:sz w:val="36"/>
          <w:szCs w:val="36"/>
        </w:rPr>
        <w:t xml:space="preserve"> </w:t>
      </w:r>
      <w:r w:rsidRPr="002F43DF">
        <w:rPr>
          <w:rFonts w:ascii="Traditional Arabic" w:hAnsi="Traditional Arabic" w:cs="Traditional Arabic"/>
          <w:sz w:val="36"/>
          <w:szCs w:val="36"/>
        </w:rPr>
        <w:t>projects</w:t>
      </w:r>
      <w:r>
        <w:rPr>
          <w:rFonts w:ascii="Traditional Arabic" w:hAnsi="Traditional Arabic" w:cs="Traditional Arabic"/>
          <w:sz w:val="36"/>
          <w:szCs w:val="36"/>
        </w:rPr>
        <w:t>)</w:t>
      </w:r>
      <w:r w:rsidRPr="002F43DF">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2F43DF">
        <w:rPr>
          <w:rFonts w:ascii="Traditional Arabic" w:hAnsi="Traditional Arabic" w:cs="Traditional Arabic" w:hint="cs"/>
          <w:sz w:val="36"/>
          <w:szCs w:val="36"/>
          <w:rtl/>
        </w:rPr>
        <w:t xml:space="preserve"> والتي ت</w:t>
      </w:r>
      <w:r>
        <w:rPr>
          <w:rFonts w:ascii="Traditional Arabic" w:hAnsi="Traditional Arabic" w:cs="Traditional Arabic" w:hint="cs"/>
          <w:sz w:val="36"/>
          <w:szCs w:val="36"/>
          <w:rtl/>
        </w:rPr>
        <w:t>ُ</w:t>
      </w:r>
      <w:r w:rsidRPr="002F43DF">
        <w:rPr>
          <w:rFonts w:ascii="Traditional Arabic" w:hAnsi="Traditional Arabic" w:cs="Traditional Arabic" w:hint="cs"/>
          <w:sz w:val="36"/>
          <w:szCs w:val="36"/>
          <w:rtl/>
        </w:rPr>
        <w:t>د</w:t>
      </w:r>
      <w:r>
        <w:rPr>
          <w:rFonts w:ascii="Traditional Arabic" w:hAnsi="Traditional Arabic" w:cs="Traditional Arabic" w:hint="cs"/>
          <w:sz w:val="36"/>
          <w:szCs w:val="36"/>
          <w:rtl/>
        </w:rPr>
        <w:t>ْرَجُ ضمنها معظمُ المشاريع الحكوميَّة</w:t>
      </w:r>
      <w:r w:rsidRPr="002F43DF">
        <w:rPr>
          <w:rFonts w:ascii="Traditional Arabic" w:hAnsi="Traditional Arabic" w:cs="Traditional Arabic" w:hint="cs"/>
          <w:sz w:val="36"/>
          <w:szCs w:val="36"/>
          <w:rtl/>
        </w:rPr>
        <w:t xml:space="preserve"> </w:t>
      </w:r>
      <w:r w:rsidRPr="002F43DF">
        <w:rPr>
          <w:rFonts w:ascii="Traditional Arabic" w:hAnsi="Traditional Arabic" w:cs="Traditional Arabic"/>
          <w:sz w:val="36"/>
          <w:szCs w:val="36"/>
          <w:rtl/>
        </w:rPr>
        <w:t>لا تزال تشهد مشكلات غير عادي</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لأسباب</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مختلفة</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تواجهها شركات المقاولات الكبيرة والصغيرة</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وت</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جر</w:t>
      </w:r>
      <w:r>
        <w:rPr>
          <w:rFonts w:ascii="Traditional Arabic" w:hAnsi="Traditional Arabic" w:cs="Traditional Arabic" w:hint="cs"/>
          <w:sz w:val="36"/>
          <w:szCs w:val="36"/>
          <w:rtl/>
        </w:rPr>
        <w:t>ى</w:t>
      </w:r>
      <w:r w:rsidRPr="002F43DF">
        <w:rPr>
          <w:rFonts w:ascii="Traditional Arabic" w:hAnsi="Traditional Arabic" w:cs="Traditional Arabic"/>
          <w:sz w:val="36"/>
          <w:szCs w:val="36"/>
          <w:rtl/>
        </w:rPr>
        <w:t xml:space="preserve"> الكثي</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ر من ال</w:t>
      </w:r>
      <w:r>
        <w:rPr>
          <w:rFonts w:ascii="Traditional Arabic" w:hAnsi="Traditional Arabic" w:cs="Traditional Arabic" w:hint="cs"/>
          <w:sz w:val="36"/>
          <w:szCs w:val="36"/>
          <w:rtl/>
        </w:rPr>
        <w:t>أ</w:t>
      </w:r>
      <w:r w:rsidRPr="002F43DF">
        <w:rPr>
          <w:rFonts w:ascii="Traditional Arabic" w:hAnsi="Traditional Arabic" w:cs="Traditional Arabic"/>
          <w:sz w:val="36"/>
          <w:szCs w:val="36"/>
          <w:rtl/>
        </w:rPr>
        <w:t xml:space="preserve">بحاث لتحديد </w:t>
      </w:r>
      <w:r>
        <w:rPr>
          <w:rFonts w:ascii="Traditional Arabic" w:hAnsi="Traditional Arabic" w:cs="Traditional Arabic" w:hint="cs"/>
          <w:sz w:val="36"/>
          <w:szCs w:val="36"/>
          <w:rtl/>
        </w:rPr>
        <w:t>أ</w:t>
      </w:r>
      <w:r w:rsidRPr="002F43DF">
        <w:rPr>
          <w:rFonts w:ascii="Traditional Arabic" w:hAnsi="Traditional Arabic" w:cs="Traditional Arabic"/>
          <w:sz w:val="36"/>
          <w:szCs w:val="36"/>
          <w:rtl/>
        </w:rPr>
        <w:t xml:space="preserve">سباب </w:t>
      </w:r>
      <w:r w:rsidRPr="002F43DF">
        <w:rPr>
          <w:rFonts w:ascii="Traditional Arabic" w:hAnsi="Traditional Arabic" w:cs="Traditional Arabic" w:hint="cs"/>
          <w:sz w:val="36"/>
          <w:szCs w:val="36"/>
          <w:rtl/>
        </w:rPr>
        <w:t>المشكلات التي تحدث</w:t>
      </w:r>
      <w:r w:rsidRPr="002F43DF">
        <w:rPr>
          <w:rFonts w:ascii="Traditional Arabic" w:hAnsi="Traditional Arabic" w:cs="Traditional Arabic"/>
          <w:sz w:val="36"/>
          <w:szCs w:val="36"/>
          <w:rtl/>
        </w:rPr>
        <w:t xml:space="preserve"> في تنفيذ مشاريع البناء حول العالم.</w:t>
      </w:r>
      <w:r w:rsidRPr="002F43DF">
        <w:rPr>
          <w:rFonts w:ascii="Traditional Arabic" w:hAnsi="Traditional Arabic" w:cs="Traditional Arabic" w:hint="cs"/>
          <w:sz w:val="36"/>
          <w:szCs w:val="36"/>
          <w:rtl/>
        </w:rPr>
        <w:t xml:space="preserve">                         </w:t>
      </w:r>
    </w:p>
    <w:p w14:paraId="15DC8393" w14:textId="77777777" w:rsidR="00B93A4D" w:rsidRDefault="00B93A4D" w:rsidP="00B93A4D">
      <w:pPr>
        <w:pStyle w:val="a4"/>
        <w:bidi/>
        <w:spacing w:line="240" w:lineRule="auto"/>
        <w:ind w:left="84"/>
        <w:jc w:val="both"/>
        <w:rPr>
          <w:rFonts w:ascii="Traditional Arabic" w:hAnsi="Traditional Arabic" w:cs="Traditional Arabic"/>
          <w:sz w:val="36"/>
          <w:szCs w:val="36"/>
          <w:rtl/>
        </w:rPr>
      </w:pPr>
      <w:r w:rsidRPr="002F43DF">
        <w:rPr>
          <w:rFonts w:ascii="Traditional Arabic" w:hAnsi="Traditional Arabic" w:cs="Traditional Arabic" w:hint="cs"/>
          <w:sz w:val="36"/>
          <w:szCs w:val="36"/>
          <w:rtl/>
        </w:rPr>
        <w:t xml:space="preserve">ويعتبر </w:t>
      </w:r>
      <w:r w:rsidRPr="002F43DF">
        <w:rPr>
          <w:rFonts w:ascii="Traditional Arabic" w:hAnsi="Traditional Arabic" w:cs="Traditional Arabic"/>
          <w:sz w:val="36"/>
          <w:szCs w:val="36"/>
          <w:rtl/>
        </w:rPr>
        <w:t>المقاولون أو المصم</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مون غير الأكفاء</w:t>
      </w:r>
      <w:r>
        <w:rPr>
          <w:rFonts w:ascii="Traditional Arabic" w:hAnsi="Traditional Arabic" w:cs="Traditional Arabic"/>
          <w:sz w:val="36"/>
          <w:szCs w:val="36"/>
          <w:rtl/>
        </w:rPr>
        <w:t>،</w:t>
      </w:r>
      <w:r w:rsidRPr="002F43DF">
        <w:rPr>
          <w:rFonts w:ascii="Traditional Arabic" w:hAnsi="Traditional Arabic" w:cs="Traditional Arabic"/>
          <w:sz w:val="36"/>
          <w:szCs w:val="36"/>
          <w:rtl/>
        </w:rPr>
        <w:t xml:space="preserve"> الجودة الرديئة لإدارة التغيير</w:t>
      </w:r>
      <w:r>
        <w:rPr>
          <w:rFonts w:ascii="Traditional Arabic" w:hAnsi="Traditional Arabic" w:cs="Traditional Arabic"/>
          <w:sz w:val="36"/>
          <w:szCs w:val="36"/>
          <w:rtl/>
        </w:rPr>
        <w:t>،</w:t>
      </w:r>
      <w:r w:rsidRPr="002F43DF">
        <w:rPr>
          <w:rFonts w:ascii="Traditional Arabic" w:hAnsi="Traditional Arabic" w:cs="Traditional Arabic"/>
          <w:sz w:val="36"/>
          <w:szCs w:val="36"/>
          <w:rtl/>
        </w:rPr>
        <w:t xml:space="preserve"> القيود الاجتماعية</w:t>
      </w:r>
      <w:r>
        <w:rPr>
          <w:rFonts w:ascii="Traditional Arabic" w:hAnsi="Traditional Arabic" w:cs="Traditional Arabic"/>
          <w:sz w:val="36"/>
          <w:szCs w:val="36"/>
          <w:rtl/>
        </w:rPr>
        <w:t>،</w:t>
      </w:r>
      <w:r w:rsidRPr="002F43DF">
        <w:rPr>
          <w:rFonts w:ascii="Traditional Arabic" w:hAnsi="Traditional Arabic" w:cs="Traditional Arabic"/>
          <w:sz w:val="36"/>
          <w:szCs w:val="36"/>
          <w:rtl/>
        </w:rPr>
        <w:t xml:space="preserve"> التحديات بسبب التقدم التكنولوجي</w:t>
      </w:r>
      <w:r>
        <w:rPr>
          <w:rFonts w:ascii="Traditional Arabic" w:hAnsi="Traditional Arabic" w:cs="Traditional Arabic"/>
          <w:sz w:val="36"/>
          <w:szCs w:val="36"/>
          <w:rtl/>
        </w:rPr>
        <w:t>،</w:t>
      </w:r>
      <w:r w:rsidRPr="002F43DF">
        <w:rPr>
          <w:rFonts w:ascii="Traditional Arabic" w:hAnsi="Traditional Arabic" w:cs="Traditional Arabic"/>
          <w:sz w:val="36"/>
          <w:szCs w:val="36"/>
          <w:rtl/>
        </w:rPr>
        <w:t xml:space="preserve"> القضايا الخاصة بالموقع</w:t>
      </w:r>
      <w:r>
        <w:rPr>
          <w:rFonts w:ascii="Traditional Arabic" w:hAnsi="Traditional Arabic" w:cs="Traditional Arabic"/>
          <w:sz w:val="36"/>
          <w:szCs w:val="36"/>
          <w:rtl/>
        </w:rPr>
        <w:t>،</w:t>
      </w:r>
      <w:r w:rsidRPr="002F43DF">
        <w:rPr>
          <w:rFonts w:ascii="Traditional Arabic" w:hAnsi="Traditional Arabic" w:cs="Traditional Arabic"/>
          <w:sz w:val="36"/>
          <w:szCs w:val="36"/>
          <w:rtl/>
        </w:rPr>
        <w:t xml:space="preserve"> نقص الأدوات والتقنيات </w:t>
      </w:r>
      <w:r w:rsidRPr="002F43DF">
        <w:rPr>
          <w:rFonts w:ascii="Traditional Arabic" w:hAnsi="Traditional Arabic" w:cs="Traditional Arabic"/>
          <w:sz w:val="36"/>
          <w:szCs w:val="36"/>
          <w:rtl/>
        </w:rPr>
        <w:lastRenderedPageBreak/>
        <w:t>المتقدمة</w:t>
      </w:r>
      <w:r>
        <w:rPr>
          <w:rFonts w:ascii="Traditional Arabic" w:hAnsi="Traditional Arabic" w:cs="Traditional Arabic"/>
          <w:sz w:val="36"/>
          <w:szCs w:val="36"/>
          <w:rtl/>
        </w:rPr>
        <w:t>،</w:t>
      </w:r>
      <w:r w:rsidRPr="002F43DF">
        <w:rPr>
          <w:rFonts w:ascii="Traditional Arabic" w:hAnsi="Traditional Arabic" w:cs="Traditional Arabic"/>
          <w:sz w:val="36"/>
          <w:szCs w:val="36"/>
          <w:rtl/>
        </w:rPr>
        <w:t xml:space="preserve"> سوء التخطيط وتقدير المشروع</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كل</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هذه العوامل تؤث</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ر على أداء مشاريع البناء في البلدان النامية</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 xml:space="preserve"> وتؤد</w:t>
      </w:r>
      <w:r>
        <w:rPr>
          <w:rFonts w:ascii="Traditional Arabic" w:hAnsi="Traditional Arabic" w:cs="Traditional Arabic" w:hint="cs"/>
          <w:sz w:val="36"/>
          <w:szCs w:val="36"/>
          <w:rtl/>
        </w:rPr>
        <w:t>ِّ</w:t>
      </w:r>
      <w:r w:rsidRPr="002F43DF">
        <w:rPr>
          <w:rFonts w:ascii="Traditional Arabic" w:hAnsi="Traditional Arabic" w:cs="Traditional Arabic"/>
          <w:sz w:val="36"/>
          <w:szCs w:val="36"/>
          <w:rtl/>
        </w:rPr>
        <w:t>ي</w:t>
      </w:r>
      <w:r>
        <w:rPr>
          <w:rFonts w:ascii="Traditional Arabic" w:hAnsi="Traditional Arabic" w:cs="Traditional Arabic"/>
          <w:sz w:val="36"/>
          <w:szCs w:val="36"/>
          <w:rtl/>
        </w:rPr>
        <w:t xml:space="preserve"> إلى </w:t>
      </w:r>
      <w:r w:rsidRPr="002F43DF">
        <w:rPr>
          <w:rFonts w:ascii="Traditional Arabic" w:hAnsi="Traditional Arabic" w:cs="Traditional Arabic"/>
          <w:sz w:val="36"/>
          <w:szCs w:val="36"/>
          <w:rtl/>
        </w:rPr>
        <w:t>تأخير</w:t>
      </w:r>
      <w:r>
        <w:rPr>
          <w:rFonts w:ascii="Traditional Arabic" w:hAnsi="Traditional Arabic" w:cs="Traditional Arabic" w:hint="cs"/>
          <w:sz w:val="36"/>
          <w:szCs w:val="36"/>
          <w:rtl/>
        </w:rPr>
        <w:t xml:space="preserve"> (</w:t>
      </w:r>
      <w:r w:rsidRPr="002F43DF">
        <w:rPr>
          <w:rFonts w:ascii="Traditional Arabic" w:hAnsi="Traditional Arabic" w:cs="Traditional Arabic"/>
          <w:sz w:val="36"/>
          <w:szCs w:val="36"/>
          <w:rtl/>
        </w:rPr>
        <w:t>.</w:t>
      </w:r>
      <w:r w:rsidRPr="002F43DF">
        <w:rPr>
          <w:rFonts w:asciiTheme="majorBidi" w:hAnsiTheme="majorBidi" w:cstheme="majorBidi"/>
          <w:sz w:val="28"/>
          <w:szCs w:val="28"/>
        </w:rPr>
        <w:t>Long et al</w:t>
      </w:r>
      <w:r>
        <w:rPr>
          <w:rFonts w:asciiTheme="majorBidi" w:hAnsiTheme="majorBidi" w:cstheme="majorBidi"/>
          <w:sz w:val="28"/>
          <w:szCs w:val="28"/>
        </w:rPr>
        <w:t xml:space="preserve"> </w:t>
      </w:r>
      <w:r w:rsidRPr="002F43DF">
        <w:rPr>
          <w:rFonts w:asciiTheme="majorBidi" w:hAnsiTheme="majorBidi" w:cstheme="majorBidi"/>
          <w:sz w:val="28"/>
          <w:szCs w:val="28"/>
        </w:rPr>
        <w:t>.</w:t>
      </w:r>
      <w:r>
        <w:rPr>
          <w:rFonts w:asciiTheme="majorBidi" w:hAnsiTheme="majorBidi" w:cstheme="majorBidi"/>
          <w:sz w:val="28"/>
          <w:szCs w:val="28"/>
          <w:rtl/>
        </w:rPr>
        <w:t>،</w:t>
      </w:r>
      <w:r w:rsidRPr="002F43DF">
        <w:rPr>
          <w:rFonts w:asciiTheme="majorBidi" w:hAnsiTheme="majorBidi" w:cstheme="majorBidi"/>
          <w:sz w:val="28"/>
          <w:szCs w:val="28"/>
        </w:rPr>
        <w:t>2004</w:t>
      </w:r>
      <w:r>
        <w:rPr>
          <w:rFonts w:ascii="Traditional Arabic" w:hAnsi="Traditional Arabic" w:cs="Traditional Arabic"/>
          <w:sz w:val="36"/>
          <w:szCs w:val="36"/>
        </w:rPr>
        <w:t xml:space="preserve"> </w:t>
      </w:r>
      <w:r>
        <w:rPr>
          <w:rFonts w:ascii="Traditional Arabic" w:hAnsi="Traditional Arabic" w:cs="Traditional Arabic" w:hint="cs"/>
          <w:sz w:val="36"/>
          <w:szCs w:val="36"/>
          <w:rtl/>
        </w:rPr>
        <w:t>).</w:t>
      </w:r>
    </w:p>
    <w:p w14:paraId="47B05806" w14:textId="77777777" w:rsidR="00B93A4D" w:rsidRPr="009E3C32" w:rsidRDefault="00B93A4D" w:rsidP="00B93A4D">
      <w:pPr>
        <w:overflowPunct w:val="0"/>
        <w:autoSpaceDE w:val="0"/>
        <w:autoSpaceDN w:val="0"/>
        <w:adjustRightInd w:val="0"/>
        <w:spacing w:after="0" w:line="240" w:lineRule="auto"/>
        <w:ind w:hanging="2"/>
        <w:jc w:val="both"/>
        <w:textAlignment w:val="baseline"/>
        <w:rPr>
          <w:rFonts w:ascii="Traditional Arabic" w:hAnsi="Traditional Arabic" w:cs="Traditional Arabic"/>
          <w:sz w:val="36"/>
          <w:szCs w:val="36"/>
          <w:rtl/>
        </w:rPr>
      </w:pPr>
      <w:r w:rsidRPr="009E3C32">
        <w:rPr>
          <w:rFonts w:ascii="Traditional Arabic" w:hAnsi="Traditional Arabic" w:cs="Traditional Arabic" w:hint="cs"/>
          <w:sz w:val="36"/>
          <w:szCs w:val="36"/>
          <w:rtl/>
        </w:rPr>
        <w:t>وقد أ</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ش</w:t>
      </w:r>
      <w:r>
        <w:rPr>
          <w:rFonts w:ascii="Traditional Arabic" w:hAnsi="Traditional Arabic" w:cs="Traditional Arabic" w:hint="cs"/>
          <w:sz w:val="36"/>
          <w:szCs w:val="36"/>
          <w:rtl/>
        </w:rPr>
        <w:t>ي</w:t>
      </w:r>
      <w:r w:rsidRPr="009E3C32">
        <w:rPr>
          <w:rFonts w:ascii="Traditional Arabic" w:hAnsi="Traditional Arabic" w:cs="Traditional Arabic" w:hint="cs"/>
          <w:sz w:val="36"/>
          <w:szCs w:val="36"/>
          <w:rtl/>
        </w:rPr>
        <w:t xml:space="preserve">ر </w:t>
      </w:r>
      <w:r>
        <w:rPr>
          <w:rFonts w:ascii="Traditional Arabic" w:hAnsi="Traditional Arabic" w:cs="Traditional Arabic" w:hint="cs"/>
          <w:sz w:val="36"/>
          <w:szCs w:val="36"/>
          <w:rtl/>
        </w:rPr>
        <w:t xml:space="preserve">في بحث </w:t>
      </w:r>
      <w:r w:rsidRPr="00B92081">
        <w:rPr>
          <w:rFonts w:ascii="Times New Roman" w:eastAsia="Times New Roman" w:hAnsi="Times New Roman" w:cs="Times New Roman" w:hint="cs"/>
          <w:sz w:val="28"/>
          <w:szCs w:val="28"/>
          <w:rtl/>
        </w:rPr>
        <w:t>أسباب التعث</w:t>
      </w:r>
      <w:r>
        <w:rPr>
          <w:rFonts w:ascii="Times New Roman" w:eastAsia="Times New Roman" w:hAnsi="Times New Roman" w:cs="Times New Roman" w:hint="cs"/>
          <w:sz w:val="28"/>
          <w:szCs w:val="28"/>
          <w:rtl/>
        </w:rPr>
        <w:t>ّ</w:t>
      </w:r>
      <w:r w:rsidRPr="00B92081">
        <w:rPr>
          <w:rFonts w:ascii="Times New Roman" w:eastAsia="Times New Roman" w:hAnsi="Times New Roman" w:cs="Times New Roman" w:hint="cs"/>
          <w:sz w:val="28"/>
          <w:szCs w:val="28"/>
          <w:rtl/>
        </w:rPr>
        <w:t xml:space="preserve">ر في المشاريع الإنشائية في المملكة </w:t>
      </w:r>
      <w:r>
        <w:rPr>
          <w:rFonts w:ascii="Times New Roman" w:eastAsia="Times New Roman" w:hAnsi="Times New Roman" w:cs="Times New Roman" w:hint="cs"/>
          <w:sz w:val="28"/>
          <w:szCs w:val="28"/>
          <w:rtl/>
        </w:rPr>
        <w:t xml:space="preserve">الأردنيّة </w:t>
      </w:r>
      <w:r>
        <w:rPr>
          <w:rFonts w:ascii="Traditional Arabic" w:hAnsi="Traditional Arabic" w:cs="Traditional Arabic" w:hint="cs"/>
          <w:sz w:val="36"/>
          <w:szCs w:val="36"/>
          <w:rtl/>
        </w:rPr>
        <w:t xml:space="preserve">حول الأسباب والصعوبات التي تعيق </w:t>
      </w:r>
      <w:r w:rsidRPr="009E3C32">
        <w:rPr>
          <w:rFonts w:ascii="Traditional Arabic" w:hAnsi="Traditional Arabic" w:cs="Traditional Arabic" w:hint="cs"/>
          <w:sz w:val="36"/>
          <w:szCs w:val="36"/>
          <w:rtl/>
        </w:rPr>
        <w:t>عملي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تنفيذ المشاريع الإنشائي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بأن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ما يواجهه</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المقاولون</w:t>
      </w:r>
      <w:r w:rsidRPr="009E3C32">
        <w:rPr>
          <w:rFonts w:ascii="Traditional Arabic" w:hAnsi="Traditional Arabic" w:cs="Traditional Arabic"/>
          <w:sz w:val="36"/>
          <w:szCs w:val="36"/>
          <w:rtl/>
        </w:rPr>
        <w:t xml:space="preserve"> مـن صـعوبات</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أثناء</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تنفيذه</w:t>
      </w:r>
      <w:r w:rsidRPr="009E3C32">
        <w:rPr>
          <w:rFonts w:ascii="Traditional Arabic" w:hAnsi="Traditional Arabic" w:cs="Traditional Arabic" w:hint="cs"/>
          <w:sz w:val="36"/>
          <w:szCs w:val="36"/>
          <w:rtl/>
        </w:rPr>
        <w:t>م</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للمشاريع</w:t>
      </w:r>
      <w:r w:rsidRPr="009E3C32">
        <w:rPr>
          <w:rFonts w:ascii="Traditional Arabic" w:hAnsi="Traditional Arabic" w:cs="Traditional Arabic"/>
          <w:sz w:val="36"/>
          <w:szCs w:val="36"/>
          <w:rtl/>
        </w:rPr>
        <w:t xml:space="preserve"> الإنشائي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و</w:t>
      </w:r>
      <w:r w:rsidRPr="009E3C32">
        <w:rPr>
          <w:rFonts w:ascii="Traditional Arabic" w:hAnsi="Traditional Arabic" w:cs="Traditional Arabic"/>
          <w:sz w:val="36"/>
          <w:szCs w:val="36"/>
          <w:rtl/>
        </w:rPr>
        <w:t>التي تؤث</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ر على سير العمـل قـد تـؤد</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ي</w:t>
      </w:r>
      <w:r>
        <w:rPr>
          <w:rFonts w:ascii="Traditional Arabic" w:hAnsi="Traditional Arabic" w:cs="Traditional Arabic"/>
          <w:sz w:val="36"/>
          <w:szCs w:val="36"/>
          <w:rtl/>
        </w:rPr>
        <w:t xml:space="preserve"> إلى </w:t>
      </w:r>
      <w:r w:rsidRPr="009E3C32">
        <w:rPr>
          <w:rFonts w:ascii="Traditional Arabic" w:hAnsi="Traditional Arabic" w:cs="Traditional Arabic"/>
          <w:sz w:val="36"/>
          <w:szCs w:val="36"/>
          <w:rtl/>
        </w:rPr>
        <w:t>حـدوث خلافات</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مع</w:t>
      </w:r>
      <w:r w:rsidRPr="009E3C32">
        <w:rPr>
          <w:rFonts w:ascii="Traditional Arabic" w:hAnsi="Traditional Arabic" w:cs="Traditional Arabic"/>
          <w:sz w:val="36"/>
          <w:szCs w:val="36"/>
          <w:rtl/>
        </w:rPr>
        <w:t xml:space="preserve"> المالـك</w:t>
      </w:r>
      <w:r>
        <w:rPr>
          <w:rFonts w:ascii="Traditional Arabic" w:hAnsi="Traditional Arabic" w:cs="Traditional Arabic"/>
          <w:sz w:val="36"/>
          <w:szCs w:val="36"/>
          <w:rtl/>
        </w:rPr>
        <w:t>،</w:t>
      </w:r>
      <w:r w:rsidRPr="009E3C32">
        <w:rPr>
          <w:rFonts w:ascii="Traditional Arabic" w:hAnsi="Traditional Arabic" w:cs="Traditional Arabic" w:hint="cs"/>
          <w:sz w:val="36"/>
          <w:szCs w:val="36"/>
          <w:rtl/>
        </w:rPr>
        <w:t xml:space="preserve"> وتكون غالب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ا حلول هذه </w:t>
      </w:r>
      <w:r w:rsidRPr="009E3C32">
        <w:rPr>
          <w:rFonts w:ascii="Traditional Arabic" w:hAnsi="Traditional Arabic" w:cs="Traditional Arabic"/>
          <w:sz w:val="36"/>
          <w:szCs w:val="36"/>
          <w:rtl/>
        </w:rPr>
        <w:t xml:space="preserve">الخلافـات والصـعوبات </w:t>
      </w:r>
      <w:r w:rsidRPr="009E3C32">
        <w:rPr>
          <w:rFonts w:ascii="Traditional Arabic" w:hAnsi="Traditional Arabic" w:cs="Traditional Arabic" w:hint="cs"/>
          <w:sz w:val="36"/>
          <w:szCs w:val="36"/>
          <w:rtl/>
        </w:rPr>
        <w:t>ب</w:t>
      </w:r>
      <w:r w:rsidRPr="009E3C32">
        <w:rPr>
          <w:rFonts w:ascii="Traditional Arabic" w:hAnsi="Traditional Arabic" w:cs="Traditional Arabic"/>
          <w:sz w:val="36"/>
          <w:szCs w:val="36"/>
          <w:rtl/>
        </w:rPr>
        <w:t>التعـويض عـن الأضرار التي تلحق بالمتعاقدين، فأي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بنود</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أو ظروف</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تعاكس افتراضـات أي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طـرف</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في العلاقـة التعاقدي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ة يمكـن أن</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تـؤد</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ي</w:t>
      </w:r>
      <w:r>
        <w:rPr>
          <w:rFonts w:ascii="Traditional Arabic" w:hAnsi="Traditional Arabic" w:cs="Traditional Arabic"/>
          <w:sz w:val="36"/>
          <w:szCs w:val="36"/>
          <w:rtl/>
        </w:rPr>
        <w:t xml:space="preserve"> إلى </w:t>
      </w:r>
      <w:r w:rsidRPr="009E3C32">
        <w:rPr>
          <w:rFonts w:ascii="Traditional Arabic" w:hAnsi="Traditional Arabic" w:cs="Traditional Arabic"/>
          <w:sz w:val="36"/>
          <w:szCs w:val="36"/>
          <w:rtl/>
        </w:rPr>
        <w:t xml:space="preserve">تغييـر </w:t>
      </w:r>
      <w:r w:rsidRPr="009E3C32">
        <w:rPr>
          <w:rFonts w:ascii="Traditional Arabic" w:hAnsi="Traditional Arabic" w:cs="Traditional Arabic" w:hint="cs"/>
          <w:sz w:val="36"/>
          <w:szCs w:val="36"/>
          <w:rtl/>
        </w:rPr>
        <w:t>فيما تم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التعاقد عليه قبل البدء بتنفيذ المشروع وهو ما يمكن أن يؤث</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ر على العقد الذي تم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ال</w:t>
      </w:r>
      <w:r>
        <w:rPr>
          <w:rFonts w:ascii="Traditional Arabic" w:hAnsi="Traditional Arabic" w:cs="Traditional Arabic" w:hint="cs"/>
          <w:sz w:val="36"/>
          <w:szCs w:val="36"/>
          <w:rtl/>
        </w:rPr>
        <w:t>ا</w:t>
      </w:r>
      <w:r w:rsidRPr="009E3C32">
        <w:rPr>
          <w:rFonts w:ascii="Traditional Arabic" w:hAnsi="Traditional Arabic" w:cs="Traditional Arabic" w:hint="cs"/>
          <w:sz w:val="36"/>
          <w:szCs w:val="36"/>
          <w:rtl/>
        </w:rPr>
        <w:t>ت</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فاق والتعاقد عليه</w:t>
      </w:r>
      <w:r>
        <w:rPr>
          <w:rFonts w:ascii="Traditional Arabic" w:hAnsi="Traditional Arabic" w:cs="Traditional Arabic" w:hint="cs"/>
          <w:sz w:val="36"/>
          <w:szCs w:val="36"/>
          <w:rtl/>
        </w:rPr>
        <w:t xml:space="preserve">، بالإضافة إلى </w:t>
      </w:r>
      <w:r w:rsidRPr="009E3C32">
        <w:rPr>
          <w:rFonts w:ascii="Traditional Arabic" w:hAnsi="Traditional Arabic" w:cs="Traditional Arabic" w:hint="cs"/>
          <w:sz w:val="36"/>
          <w:szCs w:val="36"/>
          <w:rtl/>
        </w:rPr>
        <w:t>أن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المشاريع </w:t>
      </w:r>
      <w:r w:rsidRPr="009E3C32">
        <w:rPr>
          <w:rFonts w:ascii="Traditional Arabic" w:hAnsi="Traditional Arabic" w:cs="Traditional Arabic"/>
          <w:sz w:val="36"/>
          <w:szCs w:val="36"/>
          <w:rtl/>
        </w:rPr>
        <w:t>تتعر</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ض</w:t>
      </w:r>
      <w:r w:rsidRPr="009E3C32">
        <w:rPr>
          <w:rFonts w:ascii="Traditional Arabic" w:hAnsi="Traditional Arabic" w:cs="Traditional Arabic" w:hint="cs"/>
          <w:sz w:val="36"/>
          <w:szCs w:val="36"/>
          <w:rtl/>
        </w:rPr>
        <w:t xml:space="preserve"> أثناء تنفيذها</w:t>
      </w:r>
      <w:r>
        <w:rPr>
          <w:rFonts w:ascii="Traditional Arabic" w:hAnsi="Traditional Arabic" w:cs="Traditional Arabic" w:hint="cs"/>
          <w:sz w:val="36"/>
          <w:szCs w:val="36"/>
          <w:rtl/>
        </w:rPr>
        <w:t xml:space="preserve"> إلى </w:t>
      </w:r>
      <w:r w:rsidRPr="009E3C32">
        <w:rPr>
          <w:rFonts w:ascii="Traditional Arabic" w:hAnsi="Traditional Arabic" w:cs="Traditional Arabic"/>
          <w:sz w:val="36"/>
          <w:szCs w:val="36"/>
          <w:rtl/>
        </w:rPr>
        <w:t>عد</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ة مخـاطر سـواء</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كانـت اقتصادية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اجتماعية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سياسية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إداريـة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أم ظـروف</w:t>
      </w:r>
      <w:r>
        <w:rPr>
          <w:rFonts w:ascii="Traditional Arabic" w:hAnsi="Traditional Arabic" w:cs="Traditional Arabic" w:hint="cs"/>
          <w:sz w:val="36"/>
          <w:szCs w:val="36"/>
          <w:rtl/>
        </w:rPr>
        <w:t>ًا</w:t>
      </w:r>
      <w:r w:rsidRPr="009E3C32">
        <w:rPr>
          <w:rFonts w:ascii="Traditional Arabic" w:hAnsi="Traditional Arabic" w:cs="Traditional Arabic"/>
          <w:sz w:val="36"/>
          <w:szCs w:val="36"/>
          <w:rtl/>
        </w:rPr>
        <w:t xml:space="preserve"> طبيعي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ـة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قد تكون هذه المخاط</w:t>
      </w:r>
      <w:r>
        <w:rPr>
          <w:rFonts w:ascii="Traditional Arabic" w:hAnsi="Traditional Arabic" w:cs="Traditional Arabic" w:hint="cs"/>
          <w:sz w:val="36"/>
          <w:szCs w:val="36"/>
          <w:rtl/>
        </w:rPr>
        <w:t>ر سببًا</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ل</w:t>
      </w:r>
      <w:r w:rsidRPr="009E3C32">
        <w:rPr>
          <w:rFonts w:ascii="Traditional Arabic" w:hAnsi="Traditional Arabic" w:cs="Traditional Arabic"/>
          <w:sz w:val="36"/>
          <w:szCs w:val="36"/>
          <w:rtl/>
        </w:rPr>
        <w:t>تعث</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ر</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المشاريع</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أثناء تنفيذها</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 xml:space="preserve">لكون هذه الظروف </w:t>
      </w:r>
      <w:r>
        <w:rPr>
          <w:rFonts w:ascii="Traditional Arabic" w:hAnsi="Traditional Arabic" w:cs="Traditional Arabic" w:hint="cs"/>
          <w:sz w:val="36"/>
          <w:szCs w:val="36"/>
          <w:rtl/>
        </w:rPr>
        <w:t>تُخرج</w:t>
      </w:r>
      <w:r w:rsidRPr="009E3C32">
        <w:rPr>
          <w:rFonts w:ascii="Traditional Arabic" w:hAnsi="Traditional Arabic" w:cs="Traditional Arabic" w:hint="cs"/>
          <w:sz w:val="36"/>
          <w:szCs w:val="36"/>
          <w:rtl/>
        </w:rPr>
        <w:t xml:space="preserve"> المشروع</w:t>
      </w:r>
      <w:r w:rsidRPr="009E3C32">
        <w:rPr>
          <w:rFonts w:ascii="Traditional Arabic" w:hAnsi="Traditional Arabic" w:cs="Traditional Arabic"/>
          <w:sz w:val="36"/>
          <w:szCs w:val="36"/>
          <w:rtl/>
        </w:rPr>
        <w:t xml:space="preserve"> عن الظروف العقدي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ة التي تم</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إبـرام العقـد</w:t>
      </w:r>
      <w:r w:rsidRPr="009E3C32">
        <w:rPr>
          <w:rFonts w:ascii="Traditional Arabic" w:hAnsi="Traditional Arabic" w:cs="Traditional Arabic" w:hint="cs"/>
          <w:sz w:val="36"/>
          <w:szCs w:val="36"/>
          <w:rtl/>
        </w:rPr>
        <w:t xml:space="preserve"> </w:t>
      </w:r>
      <w:r w:rsidRPr="009E3C32">
        <w:rPr>
          <w:rFonts w:ascii="Traditional Arabic" w:hAnsi="Traditional Arabic" w:cs="Traditional Arabic"/>
          <w:sz w:val="36"/>
          <w:szCs w:val="36"/>
          <w:rtl/>
        </w:rPr>
        <w:t>في ظل</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هـا</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(الرشيدات،</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2018)</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w:t>
      </w:r>
    </w:p>
    <w:p w14:paraId="532DABCE" w14:textId="77777777" w:rsidR="00B93A4D" w:rsidRPr="009E3C32" w:rsidRDefault="00B93A4D" w:rsidP="00B93A4D">
      <w:pPr>
        <w:spacing w:after="0" w:line="240" w:lineRule="auto"/>
        <w:ind w:left="84"/>
        <w:jc w:val="both"/>
        <w:rPr>
          <w:rFonts w:ascii="Traditional Arabic" w:hAnsi="Traditional Arabic" w:cs="Traditional Arabic"/>
          <w:sz w:val="36"/>
          <w:szCs w:val="36"/>
        </w:rPr>
      </w:pPr>
      <w:r>
        <w:rPr>
          <w:rFonts w:ascii="Traditional Arabic" w:hAnsi="Traditional Arabic" w:cs="Traditional Arabic" w:hint="cs"/>
          <w:sz w:val="36"/>
          <w:szCs w:val="36"/>
          <w:rtl/>
        </w:rPr>
        <w:t>وقد عُرف</w:t>
      </w:r>
      <w:r w:rsidRPr="009E3C32">
        <w:rPr>
          <w:rFonts w:ascii="Traditional Arabic" w:hAnsi="Traditional Arabic" w:cs="Traditional Arabic" w:hint="cs"/>
          <w:sz w:val="36"/>
          <w:szCs w:val="36"/>
          <w:rtl/>
        </w:rPr>
        <w:t xml:space="preserve"> ال</w:t>
      </w:r>
      <w:r w:rsidRPr="009E3C32">
        <w:rPr>
          <w:rFonts w:ascii="Traditional Arabic" w:hAnsi="Traditional Arabic" w:cs="Traditional Arabic"/>
          <w:sz w:val="36"/>
          <w:szCs w:val="36"/>
          <w:rtl/>
        </w:rPr>
        <w:t>تعث</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ـر</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 xml:space="preserve">أثناء تنفيذ </w:t>
      </w:r>
      <w:r>
        <w:rPr>
          <w:rFonts w:ascii="Traditional Arabic" w:hAnsi="Traditional Arabic" w:cs="Traditional Arabic" w:hint="cs"/>
          <w:sz w:val="36"/>
          <w:szCs w:val="36"/>
          <w:rtl/>
        </w:rPr>
        <w:t>مشاريع البناء والتشييد بحدوث الخطر والضرر،</w:t>
      </w:r>
      <w:r w:rsidRPr="009E3C32">
        <w:rPr>
          <w:rFonts w:ascii="Traditional Arabic" w:hAnsi="Traditional Arabic" w:cs="Traditional Arabic" w:hint="cs"/>
          <w:sz w:val="36"/>
          <w:szCs w:val="36"/>
          <w:rtl/>
        </w:rPr>
        <w:t xml:space="preserve"> فإذا حدث الخطر فإن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الضرر </w:t>
      </w:r>
      <w:r>
        <w:rPr>
          <w:rFonts w:ascii="Traditional Arabic" w:hAnsi="Traditional Arabic" w:cs="Traditional Arabic" w:hint="cs"/>
          <w:sz w:val="36"/>
          <w:szCs w:val="36"/>
          <w:rtl/>
        </w:rPr>
        <w:t>يعتبر تبعًا له يؤدّي إلى نتائج ذاتِ آثارٍ غيرِ جيدة،</w:t>
      </w:r>
      <w:r w:rsidRPr="009E3C32">
        <w:rPr>
          <w:rFonts w:ascii="Traditional Arabic" w:hAnsi="Traditional Arabic" w:cs="Traditional Arabic" w:hint="cs"/>
          <w:sz w:val="36"/>
          <w:szCs w:val="36"/>
          <w:rtl/>
        </w:rPr>
        <w:t xml:space="preserve"> وهذه الآثار تكون على</w:t>
      </w:r>
      <w:r>
        <w:rPr>
          <w:rFonts w:ascii="Traditional Arabic" w:hAnsi="Traditional Arabic" w:cs="Traditional Arabic" w:hint="cs"/>
          <w:sz w:val="36"/>
          <w:szCs w:val="36"/>
          <w:rtl/>
        </w:rPr>
        <w:t xml:space="preserve"> أشكالٍ عدَّةٍ، منها:</w:t>
      </w:r>
      <w:r w:rsidRPr="009E3C32">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إمَّا</w:t>
      </w:r>
      <w:r w:rsidRPr="009E3C32">
        <w:rPr>
          <w:rFonts w:ascii="Traditional Arabic" w:hAnsi="Traditional Arabic" w:cs="Traditional Arabic" w:hint="cs"/>
          <w:sz w:val="36"/>
          <w:szCs w:val="36"/>
          <w:rtl/>
        </w:rPr>
        <w:t xml:space="preserve"> </w:t>
      </w:r>
      <w:r w:rsidRPr="009E3C32">
        <w:rPr>
          <w:rFonts w:ascii="Traditional Arabic" w:hAnsi="Traditional Arabic" w:cs="Traditional Arabic"/>
          <w:sz w:val="36"/>
          <w:szCs w:val="36"/>
          <w:rtl/>
        </w:rPr>
        <w:t>تمديد</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 xml:space="preserve">في </w:t>
      </w:r>
      <w:r w:rsidRPr="009E3C32">
        <w:rPr>
          <w:rFonts w:ascii="Traditional Arabic" w:hAnsi="Traditional Arabic" w:cs="Traditional Arabic"/>
          <w:sz w:val="36"/>
          <w:szCs w:val="36"/>
          <w:rtl/>
        </w:rPr>
        <w:t>مد</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ة العمل</w:t>
      </w:r>
      <w:r w:rsidRPr="009E3C32">
        <w:rPr>
          <w:rFonts w:ascii="Traditional Arabic" w:hAnsi="Traditional Arabic" w:cs="Traditional Arabic" w:hint="cs"/>
          <w:sz w:val="36"/>
          <w:szCs w:val="36"/>
          <w:rtl/>
        </w:rPr>
        <w:t xml:space="preserve"> للتنفيذ الإنشائي للمشروع</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أو تغير</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في الجودة المتوق</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عة لتنفيذ المشاريع الإنش</w:t>
      </w:r>
      <w:r>
        <w:rPr>
          <w:rFonts w:ascii="Traditional Arabic" w:hAnsi="Traditional Arabic" w:cs="Traditional Arabic" w:hint="cs"/>
          <w:sz w:val="36"/>
          <w:szCs w:val="36"/>
          <w:rtl/>
        </w:rPr>
        <w:t xml:space="preserve">ائية، أو </w:t>
      </w:r>
      <w:r w:rsidRPr="009E3C32">
        <w:rPr>
          <w:rFonts w:ascii="Traditional Arabic" w:hAnsi="Traditional Arabic" w:cs="Traditional Arabic" w:hint="cs"/>
          <w:sz w:val="36"/>
          <w:szCs w:val="36"/>
          <w:rtl/>
        </w:rPr>
        <w:t>حدوث ضرر</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ماد</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(خسارة مادية) </w:t>
      </w:r>
      <w:r w:rsidRPr="009E3C32">
        <w:rPr>
          <w:rFonts w:ascii="Traditional Arabic" w:hAnsi="Traditional Arabic" w:cs="Traditional Arabic"/>
          <w:sz w:val="36"/>
          <w:szCs w:val="36"/>
          <w:rtl/>
        </w:rPr>
        <w:t>للمقـاول أو لصـاحب العمل</w:t>
      </w:r>
      <w:r w:rsidRPr="009E3C32">
        <w:rPr>
          <w:rFonts w:ascii="Traditional Arabic" w:hAnsi="Traditional Arabic" w:cs="Traditional Arabic" w:hint="cs"/>
          <w:sz w:val="36"/>
          <w:szCs w:val="36"/>
          <w:rtl/>
        </w:rPr>
        <w:t xml:space="preserve"> (الرشيدات،</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2018)</w:t>
      </w:r>
      <w:r>
        <w:rPr>
          <w:rFonts w:ascii="Traditional Arabic" w:hAnsi="Traditional Arabic" w:cs="Traditional Arabic" w:hint="cs"/>
          <w:sz w:val="36"/>
          <w:szCs w:val="36"/>
          <w:rtl/>
        </w:rPr>
        <w:t>.</w:t>
      </w:r>
    </w:p>
    <w:p w14:paraId="1A24DE92" w14:textId="77777777" w:rsidR="00B93A4D" w:rsidRPr="009E3C32" w:rsidRDefault="00B93A4D" w:rsidP="00B93A4D">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و</w:t>
      </w:r>
      <w:r w:rsidRPr="009E3C32">
        <w:rPr>
          <w:rFonts w:ascii="Traditional Arabic" w:hAnsi="Traditional Arabic" w:cs="Traditional Arabic" w:hint="cs"/>
          <w:sz w:val="36"/>
          <w:szCs w:val="36"/>
          <w:rtl/>
        </w:rPr>
        <w:t>يمكن تقسيم المسب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بات</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المؤد</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ية</w:t>
      </w:r>
      <w:r>
        <w:rPr>
          <w:rFonts w:ascii="Traditional Arabic" w:hAnsi="Traditional Arabic" w:cs="Traditional Arabic" w:hint="cs"/>
          <w:sz w:val="36"/>
          <w:szCs w:val="36"/>
          <w:rtl/>
        </w:rPr>
        <w:t xml:space="preserve"> إلى </w:t>
      </w:r>
      <w:r w:rsidRPr="009E3C32">
        <w:rPr>
          <w:rFonts w:ascii="Traditional Arabic" w:hAnsi="Traditional Arabic" w:cs="Traditional Arabic"/>
          <w:sz w:val="36"/>
          <w:szCs w:val="36"/>
          <w:rtl/>
        </w:rPr>
        <w:t>تعث</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ـر </w:t>
      </w:r>
      <w:r w:rsidRPr="009E3C32">
        <w:rPr>
          <w:rFonts w:ascii="Traditional Arabic" w:hAnsi="Traditional Arabic" w:cs="Traditional Arabic" w:hint="cs"/>
          <w:sz w:val="36"/>
          <w:szCs w:val="36"/>
          <w:rtl/>
        </w:rPr>
        <w:t>المشاريع الإنشائية أثناء</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تنفيذها حسب التسلسل الزمني لها وعلى مراحل</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وكما يلي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w:t>
      </w:r>
    </w:p>
    <w:p w14:paraId="137B4DA0" w14:textId="77777777" w:rsidR="00B93A4D" w:rsidRPr="0058263B" w:rsidRDefault="00B93A4D" w:rsidP="00B93A4D">
      <w:pPr>
        <w:spacing w:after="0" w:line="240" w:lineRule="auto"/>
        <w:ind w:left="444"/>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 </w:t>
      </w:r>
      <w:r w:rsidRPr="0058263B">
        <w:rPr>
          <w:rFonts w:ascii="Traditional Arabic" w:hAnsi="Traditional Arabic" w:cs="Traditional Arabic" w:hint="cs"/>
          <w:sz w:val="36"/>
          <w:szCs w:val="36"/>
          <w:rtl/>
        </w:rPr>
        <w:t>مسب</w:t>
      </w:r>
      <w:r>
        <w:rPr>
          <w:rFonts w:ascii="Traditional Arabic" w:hAnsi="Traditional Arabic" w:cs="Traditional Arabic" w:hint="cs"/>
          <w:sz w:val="36"/>
          <w:szCs w:val="36"/>
          <w:rtl/>
        </w:rPr>
        <w:t>ِّ</w:t>
      </w:r>
      <w:r w:rsidRPr="0058263B">
        <w:rPr>
          <w:rFonts w:ascii="Traditional Arabic" w:hAnsi="Traditional Arabic" w:cs="Traditional Arabic" w:hint="cs"/>
          <w:sz w:val="36"/>
          <w:szCs w:val="36"/>
          <w:rtl/>
        </w:rPr>
        <w:t>بات</w:t>
      </w:r>
      <w:r>
        <w:rPr>
          <w:rFonts w:ascii="Traditional Arabic" w:hAnsi="Traditional Arabic" w:cs="Traditional Arabic" w:hint="cs"/>
          <w:sz w:val="36"/>
          <w:szCs w:val="36"/>
          <w:rtl/>
        </w:rPr>
        <w:t>ٌ</w:t>
      </w:r>
      <w:r w:rsidRPr="0058263B">
        <w:rPr>
          <w:rFonts w:ascii="Traditional Arabic" w:hAnsi="Traditional Arabic" w:cs="Traditional Arabic" w:hint="cs"/>
          <w:sz w:val="36"/>
          <w:szCs w:val="36"/>
          <w:rtl/>
        </w:rPr>
        <w:t xml:space="preserve"> راجعة</w:t>
      </w:r>
      <w:r>
        <w:rPr>
          <w:rFonts w:ascii="Traditional Arabic" w:hAnsi="Traditional Arabic" w:cs="Traditional Arabic" w:hint="cs"/>
          <w:sz w:val="36"/>
          <w:szCs w:val="36"/>
          <w:rtl/>
        </w:rPr>
        <w:t xml:space="preserve">ٌ إلى </w:t>
      </w:r>
      <w:r w:rsidRPr="0058263B">
        <w:rPr>
          <w:rFonts w:ascii="Traditional Arabic" w:hAnsi="Traditional Arabic" w:cs="Traditional Arabic" w:hint="cs"/>
          <w:sz w:val="36"/>
          <w:szCs w:val="36"/>
          <w:rtl/>
        </w:rPr>
        <w:t>مرحلة</w:t>
      </w:r>
      <w:r>
        <w:rPr>
          <w:rFonts w:ascii="Traditional Arabic" w:hAnsi="Traditional Arabic" w:cs="Traditional Arabic" w:hint="cs"/>
          <w:sz w:val="36"/>
          <w:szCs w:val="36"/>
          <w:rtl/>
        </w:rPr>
        <w:t>ِ</w:t>
      </w:r>
      <w:r w:rsidRPr="0058263B">
        <w:rPr>
          <w:rFonts w:ascii="Traditional Arabic" w:hAnsi="Traditional Arabic" w:cs="Traditional Arabic" w:hint="cs"/>
          <w:sz w:val="36"/>
          <w:szCs w:val="36"/>
          <w:rtl/>
        </w:rPr>
        <w:t xml:space="preserve"> ما قبل التعاقد</w:t>
      </w:r>
      <w:r>
        <w:rPr>
          <w:rFonts w:ascii="Traditional Arabic" w:hAnsi="Traditional Arabic" w:cs="Traditional Arabic" w:hint="cs"/>
          <w:sz w:val="36"/>
          <w:szCs w:val="36"/>
          <w:rtl/>
        </w:rPr>
        <w:t>.</w:t>
      </w:r>
    </w:p>
    <w:p w14:paraId="7C5DAAA5" w14:textId="77777777" w:rsidR="00B93A4D" w:rsidRPr="009E3C32" w:rsidRDefault="00B93A4D" w:rsidP="00B93A4D">
      <w:pPr>
        <w:spacing w:after="0" w:line="240" w:lineRule="auto"/>
        <w:ind w:left="84"/>
        <w:jc w:val="both"/>
        <w:rPr>
          <w:rFonts w:ascii="Traditional Arabic" w:hAnsi="Traditional Arabic" w:cs="Traditional Arabic"/>
          <w:sz w:val="36"/>
          <w:szCs w:val="36"/>
        </w:rPr>
      </w:pPr>
      <w:r>
        <w:rPr>
          <w:rFonts w:ascii="Traditional Arabic" w:hAnsi="Traditional Arabic" w:cs="Traditional Arabic" w:hint="cs"/>
          <w:sz w:val="36"/>
          <w:szCs w:val="36"/>
          <w:rtl/>
        </w:rPr>
        <w:t>وهي التي تنت</w:t>
      </w:r>
      <w:r w:rsidRPr="009E3C32">
        <w:rPr>
          <w:rFonts w:ascii="Traditional Arabic" w:hAnsi="Traditional Arabic" w:cs="Traditional Arabic" w:hint="cs"/>
          <w:sz w:val="36"/>
          <w:szCs w:val="36"/>
          <w:rtl/>
        </w:rPr>
        <w:t>سب</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 xml:space="preserve">أخطاء في </w:t>
      </w:r>
      <w:r w:rsidRPr="009E3C32">
        <w:rPr>
          <w:rFonts w:ascii="Traditional Arabic" w:hAnsi="Traditional Arabic" w:cs="Traditional Arabic"/>
          <w:sz w:val="36"/>
          <w:szCs w:val="36"/>
          <w:rtl/>
        </w:rPr>
        <w:t xml:space="preserve">التصـميم </w:t>
      </w:r>
      <w:r w:rsidRPr="009E3C32">
        <w:rPr>
          <w:rFonts w:ascii="Traditional Arabic" w:hAnsi="Traditional Arabic" w:cs="Traditional Arabic" w:hint="cs"/>
          <w:sz w:val="36"/>
          <w:szCs w:val="36"/>
          <w:rtl/>
        </w:rPr>
        <w:t>و</w:t>
      </w:r>
      <w:r w:rsidRPr="009E3C32">
        <w:rPr>
          <w:rFonts w:ascii="Traditional Arabic" w:hAnsi="Traditional Arabic" w:cs="Traditional Arabic"/>
          <w:sz w:val="36"/>
          <w:szCs w:val="36"/>
          <w:rtl/>
        </w:rPr>
        <w:t xml:space="preserve">الرسـومات الهندسـية </w:t>
      </w:r>
      <w:r w:rsidRPr="009E3C32">
        <w:rPr>
          <w:rFonts w:ascii="Traditional Arabic" w:hAnsi="Traditional Arabic" w:cs="Traditional Arabic" w:hint="cs"/>
          <w:sz w:val="36"/>
          <w:szCs w:val="36"/>
          <w:rtl/>
        </w:rPr>
        <w:t>وجداول</w:t>
      </w:r>
      <w:r w:rsidRPr="009E3C32">
        <w:rPr>
          <w:rFonts w:ascii="Traditional Arabic" w:hAnsi="Traditional Arabic" w:cs="Traditional Arabic"/>
          <w:sz w:val="36"/>
          <w:szCs w:val="36"/>
          <w:rtl/>
        </w:rPr>
        <w:t xml:space="preserve"> المواصـفات</w:t>
      </w:r>
      <w:r w:rsidRPr="009E3C32">
        <w:rPr>
          <w:rFonts w:ascii="Traditional Arabic" w:hAnsi="Traditional Arabic" w:cs="Traditional Arabic" w:hint="cs"/>
          <w:sz w:val="36"/>
          <w:szCs w:val="36"/>
          <w:rtl/>
        </w:rPr>
        <w:t xml:space="preserve"> والكميات الموجودة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وتم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تضمينها ضمن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وثائق عقد الإنشاءات العام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p>
    <w:p w14:paraId="30686CA3" w14:textId="77777777" w:rsidR="00B93A4D" w:rsidRDefault="00B93A4D" w:rsidP="00B93A4D">
      <w:pPr>
        <w:spacing w:after="0" w:line="240" w:lineRule="auto"/>
        <w:ind w:left="84"/>
        <w:jc w:val="both"/>
        <w:rPr>
          <w:rFonts w:ascii="Traditional Arabic" w:hAnsi="Traditional Arabic" w:cs="Traditional Arabic"/>
          <w:sz w:val="36"/>
          <w:szCs w:val="36"/>
          <w:rtl/>
        </w:rPr>
      </w:pPr>
      <w:r w:rsidRPr="009E3C32">
        <w:rPr>
          <w:rFonts w:ascii="Traditional Arabic" w:hAnsi="Traditional Arabic" w:cs="Traditional Arabic" w:hint="cs"/>
          <w:sz w:val="36"/>
          <w:szCs w:val="36"/>
          <w:rtl/>
        </w:rPr>
        <w:t>إن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حسن تدبير وصياغة الرسومات الهندسي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والمواصفات الفن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بشكل</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محكم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مبني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على معايير سليمة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كاملة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ومتكاملة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تكون سبب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ا مهم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ا في نجاح المشروع والإر</w:t>
      </w:r>
      <w:r>
        <w:rPr>
          <w:rFonts w:ascii="Traditional Arabic" w:hAnsi="Traditional Arabic" w:cs="Traditional Arabic" w:hint="cs"/>
          <w:sz w:val="36"/>
          <w:szCs w:val="36"/>
          <w:rtl/>
        </w:rPr>
        <w:t>ت</w:t>
      </w:r>
      <w:r w:rsidRPr="009E3C32">
        <w:rPr>
          <w:rFonts w:ascii="Traditional Arabic" w:hAnsi="Traditional Arabic" w:cs="Traditional Arabic" w:hint="cs"/>
          <w:sz w:val="36"/>
          <w:szCs w:val="36"/>
          <w:rtl/>
        </w:rPr>
        <w:t>قاء بأدائه</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وبالتالي فإن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عملي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التصميم هي فه</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لمتطلبات صاحب العمل فهم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ا كامل</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ا</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وتحويلها</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رسومات</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 أشكال</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هندسي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lastRenderedPageBreak/>
        <w:t>مرتبطة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ببعضها ضمن علاقة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منطقي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صحيحة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تحقق الغاية من وجودها وتكون قابلة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للتنفيذ</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ولتحويل تلك الرسومات</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وثائق عطاء</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محد</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دة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تبي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ن واجبات و</w:t>
      </w:r>
      <w:r>
        <w:rPr>
          <w:rFonts w:ascii="Traditional Arabic" w:hAnsi="Traditional Arabic" w:cs="Traditional Arabic" w:hint="cs"/>
          <w:sz w:val="36"/>
          <w:szCs w:val="36"/>
          <w:rtl/>
        </w:rPr>
        <w:t>ا</w:t>
      </w:r>
      <w:r w:rsidRPr="009E3C32">
        <w:rPr>
          <w:rFonts w:ascii="Traditional Arabic" w:hAnsi="Traditional Arabic" w:cs="Traditional Arabic" w:hint="cs"/>
          <w:sz w:val="36"/>
          <w:szCs w:val="36"/>
          <w:rtl/>
        </w:rPr>
        <w:t>لتزامات طرفي التعاقد</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وبالتالي تضمن ا</w:t>
      </w:r>
      <w:r>
        <w:rPr>
          <w:rFonts w:ascii="Traditional Arabic" w:hAnsi="Traditional Arabic" w:cs="Traditional Arabic" w:hint="cs"/>
          <w:sz w:val="36"/>
          <w:szCs w:val="36"/>
          <w:rtl/>
        </w:rPr>
        <w:t xml:space="preserve">ستمرارية صاحب العمل في التنفيذ </w:t>
      </w:r>
      <w:r w:rsidRPr="009E3C32">
        <w:rPr>
          <w:rFonts w:ascii="Traditional Arabic" w:hAnsi="Traditional Arabic" w:cs="Traditional Arabic" w:hint="cs"/>
          <w:sz w:val="36"/>
          <w:szCs w:val="36"/>
          <w:rtl/>
        </w:rPr>
        <w:t>(زيدان،</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2013)</w:t>
      </w:r>
      <w:r>
        <w:rPr>
          <w:rFonts w:ascii="Traditional Arabic" w:hAnsi="Traditional Arabic" w:cs="Traditional Arabic" w:hint="cs"/>
          <w:sz w:val="36"/>
          <w:szCs w:val="36"/>
          <w:rtl/>
        </w:rPr>
        <w:t>.</w:t>
      </w:r>
    </w:p>
    <w:p w14:paraId="311C63E3" w14:textId="77777777" w:rsidR="00B93A4D" w:rsidRPr="009E3C32" w:rsidRDefault="00B93A4D" w:rsidP="00B93A4D">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2. </w:t>
      </w:r>
      <w:r w:rsidRPr="009E3C32">
        <w:rPr>
          <w:rFonts w:ascii="Traditional Arabic" w:hAnsi="Traditional Arabic" w:cs="Traditional Arabic" w:hint="cs"/>
          <w:sz w:val="36"/>
          <w:szCs w:val="36"/>
          <w:rtl/>
        </w:rPr>
        <w:t>مسب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بات</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راجعة</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مرحلة التعاقد (وأقصد بها تحديد</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ا المسب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بات الراجعة</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نصوص عقد الإنشاءات العام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 الأحكام العام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p>
    <w:p w14:paraId="2930B78F" w14:textId="77777777" w:rsidR="00B93A4D" w:rsidRPr="009E3C32" w:rsidRDefault="00B93A4D" w:rsidP="00B93A4D">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كما أ</w:t>
      </w:r>
      <w:r w:rsidRPr="009E3C32">
        <w:rPr>
          <w:rFonts w:ascii="Traditional Arabic" w:hAnsi="Traditional Arabic" w:cs="Traditional Arabic"/>
          <w:sz w:val="36"/>
          <w:szCs w:val="36"/>
          <w:rtl/>
        </w:rPr>
        <w:t>شارت بعض الدراسات</w:t>
      </w:r>
      <w:r>
        <w:rPr>
          <w:rFonts w:asciiTheme="majorBidi" w:hAnsiTheme="majorBidi" w:cstheme="majorBidi"/>
          <w:sz w:val="28"/>
          <w:szCs w:val="28"/>
          <w:rtl/>
        </w:rPr>
        <w:t xml:space="preserve"> إلى </w:t>
      </w:r>
      <w:r w:rsidRPr="009E3C32">
        <w:rPr>
          <w:rFonts w:ascii="Traditional Arabic" w:hAnsi="Traditional Arabic" w:cs="Traditional Arabic"/>
          <w:sz w:val="36"/>
          <w:szCs w:val="36"/>
          <w:rtl/>
        </w:rPr>
        <w:t>أ</w:t>
      </w:r>
      <w:r w:rsidRPr="009E3C32">
        <w:rPr>
          <w:rFonts w:ascii="Traditional Arabic" w:hAnsi="Traditional Arabic" w:cs="Traditional Arabic" w:hint="cs"/>
          <w:sz w:val="36"/>
          <w:szCs w:val="36"/>
          <w:rtl/>
        </w:rPr>
        <w:t>ن</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أهم</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أ</w:t>
      </w:r>
      <w:r w:rsidRPr="009E3C32">
        <w:rPr>
          <w:rFonts w:ascii="Traditional Arabic" w:hAnsi="Traditional Arabic" w:cs="Traditional Arabic"/>
          <w:sz w:val="36"/>
          <w:szCs w:val="36"/>
          <w:rtl/>
        </w:rPr>
        <w:t>سباب تعث</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ر المشاريع</w:t>
      </w:r>
      <w:r w:rsidRPr="009E3C32">
        <w:rPr>
          <w:rFonts w:ascii="Traditional Arabic" w:hAnsi="Traditional Arabic" w:cs="Traditional Arabic" w:hint="cs"/>
          <w:sz w:val="36"/>
          <w:szCs w:val="36"/>
          <w:rtl/>
        </w:rPr>
        <w:t xml:space="preserve"> هي</w:t>
      </w:r>
      <w:r w:rsidRPr="009E3C32">
        <w:rPr>
          <w:rFonts w:ascii="Traditional Arabic" w:hAnsi="Traditional Arabic" w:cs="Traditional Arabic"/>
          <w:sz w:val="36"/>
          <w:szCs w:val="36"/>
        </w:rPr>
        <w:t xml:space="preserve"> </w:t>
      </w:r>
      <w:r w:rsidRPr="009E3C32">
        <w:rPr>
          <w:rFonts w:ascii="Traditional Arabic" w:hAnsi="Traditional Arabic" w:cs="Traditional Arabic" w:hint="cs"/>
          <w:sz w:val="36"/>
          <w:szCs w:val="36"/>
          <w:rtl/>
        </w:rPr>
        <w:t>المعلومات</w:t>
      </w:r>
      <w:r w:rsidRPr="009E3C32">
        <w:rPr>
          <w:rFonts w:ascii="Traditional Arabic" w:hAnsi="Traditional Arabic" w:cs="Traditional Arabic"/>
          <w:sz w:val="36"/>
          <w:szCs w:val="36"/>
          <w:rtl/>
        </w:rPr>
        <w:t xml:space="preserve"> الضعيفة في </w:t>
      </w:r>
      <w:r w:rsidRPr="009E3C32">
        <w:rPr>
          <w:rFonts w:ascii="Traditional Arabic" w:hAnsi="Traditional Arabic" w:cs="Traditional Arabic" w:hint="cs"/>
          <w:sz w:val="36"/>
          <w:szCs w:val="36"/>
          <w:rtl/>
        </w:rPr>
        <w:t>وثائق</w:t>
      </w:r>
      <w:r w:rsidRPr="009E3C32">
        <w:rPr>
          <w:rFonts w:ascii="Traditional Arabic" w:hAnsi="Traditional Arabic" w:cs="Traditional Arabic"/>
          <w:sz w:val="36"/>
          <w:szCs w:val="36"/>
          <w:rtl/>
        </w:rPr>
        <w:t xml:space="preserve"> العطاء</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والتي تتمث</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ل بعدم</w:t>
      </w:r>
      <w:r w:rsidRPr="009E3C32">
        <w:rPr>
          <w:rFonts w:ascii="Traditional Arabic" w:hAnsi="Traditional Arabic" w:cs="Traditional Arabic"/>
          <w:sz w:val="36"/>
          <w:szCs w:val="36"/>
          <w:rtl/>
        </w:rPr>
        <w:t xml:space="preserve"> دق</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ة </w:t>
      </w:r>
      <w:r w:rsidRPr="009E3C32">
        <w:rPr>
          <w:rFonts w:ascii="Traditional Arabic" w:hAnsi="Traditional Arabic" w:cs="Traditional Arabic" w:hint="cs"/>
          <w:sz w:val="36"/>
          <w:szCs w:val="36"/>
          <w:rtl/>
        </w:rPr>
        <w:t>الرسومات</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الهندسي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وعدم</w:t>
      </w:r>
      <w:r w:rsidRPr="009E3C32">
        <w:rPr>
          <w:rFonts w:ascii="Traditional Arabic" w:hAnsi="Traditional Arabic" w:cs="Traditional Arabic"/>
          <w:sz w:val="36"/>
          <w:szCs w:val="36"/>
          <w:rtl/>
        </w:rPr>
        <w:t xml:space="preserve"> دق</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ة </w:t>
      </w:r>
      <w:r w:rsidRPr="009E3C32">
        <w:rPr>
          <w:rFonts w:ascii="Traditional Arabic" w:hAnsi="Traditional Arabic" w:cs="Traditional Arabic" w:hint="cs"/>
          <w:sz w:val="36"/>
          <w:szCs w:val="36"/>
          <w:rtl/>
        </w:rPr>
        <w:t>المواصفات</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وعدم</w:t>
      </w:r>
      <w:r w:rsidRPr="009E3C32">
        <w:rPr>
          <w:rFonts w:ascii="Traditional Arabic" w:hAnsi="Traditional Arabic" w:cs="Traditional Arabic"/>
          <w:sz w:val="36"/>
          <w:szCs w:val="36"/>
          <w:rtl/>
        </w:rPr>
        <w:t xml:space="preserve"> دق</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ة </w:t>
      </w:r>
      <w:r w:rsidRPr="009E3C32">
        <w:rPr>
          <w:rFonts w:ascii="Traditional Arabic" w:hAnsi="Traditional Arabic" w:cs="Traditional Arabic" w:hint="cs"/>
          <w:sz w:val="36"/>
          <w:szCs w:val="36"/>
          <w:rtl/>
        </w:rPr>
        <w:t>جداول</w:t>
      </w:r>
      <w:r w:rsidRPr="009E3C32">
        <w:rPr>
          <w:rFonts w:ascii="Traditional Arabic" w:hAnsi="Traditional Arabic" w:cs="Traditional Arabic"/>
          <w:sz w:val="36"/>
          <w:szCs w:val="36"/>
          <w:rtl/>
        </w:rPr>
        <w:t xml:space="preserve"> الكميات، </w:t>
      </w:r>
      <w:r w:rsidRPr="009E3C32">
        <w:rPr>
          <w:rFonts w:ascii="Traditional Arabic" w:hAnsi="Traditional Arabic" w:cs="Traditional Arabic" w:hint="cs"/>
          <w:sz w:val="36"/>
          <w:szCs w:val="36"/>
          <w:rtl/>
        </w:rPr>
        <w:t>وأن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المعلومات</w:t>
      </w:r>
      <w:r w:rsidRPr="009E3C32">
        <w:rPr>
          <w:rFonts w:ascii="Traditional Arabic" w:hAnsi="Traditional Arabic" w:cs="Traditional Arabic"/>
          <w:sz w:val="36"/>
          <w:szCs w:val="36"/>
          <w:rtl/>
        </w:rPr>
        <w:t xml:space="preserve"> غير الصحيحة </w:t>
      </w:r>
      <w:r w:rsidRPr="009E3C32">
        <w:rPr>
          <w:rFonts w:ascii="Traditional Arabic" w:hAnsi="Traditional Arabic" w:cs="Traditional Arabic" w:hint="cs"/>
          <w:sz w:val="36"/>
          <w:szCs w:val="36"/>
          <w:rtl/>
        </w:rPr>
        <w:t>يمكن</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أن</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تؤد</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ي</w:t>
      </w:r>
      <w:r>
        <w:rPr>
          <w:rFonts w:ascii="Traditional Arabic" w:hAnsi="Traditional Arabic" w:cs="Traditional Arabic"/>
          <w:sz w:val="36"/>
          <w:szCs w:val="36"/>
          <w:rtl/>
        </w:rPr>
        <w:t xml:space="preserve"> إلى </w:t>
      </w:r>
      <w:r w:rsidRPr="009E3C32">
        <w:rPr>
          <w:rFonts w:ascii="Traditional Arabic" w:hAnsi="Traditional Arabic" w:cs="Traditional Arabic"/>
          <w:sz w:val="36"/>
          <w:szCs w:val="36"/>
          <w:rtl/>
        </w:rPr>
        <w:t>مطالبات</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مالي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و</w:t>
      </w:r>
      <w:r w:rsidRPr="009E3C32">
        <w:rPr>
          <w:rFonts w:ascii="Traditional Arabic" w:hAnsi="Traditional Arabic" w:cs="Traditional Arabic"/>
          <w:sz w:val="36"/>
          <w:szCs w:val="36"/>
          <w:rtl/>
        </w:rPr>
        <w:t>زمني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ت</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عتبر </w:t>
      </w:r>
      <w:r w:rsidRPr="009E3C32">
        <w:rPr>
          <w:rFonts w:ascii="Traditional Arabic" w:hAnsi="Traditional Arabic" w:cs="Traditional Arabic" w:hint="cs"/>
          <w:sz w:val="36"/>
          <w:szCs w:val="36"/>
          <w:rtl/>
        </w:rPr>
        <w:t>من الأمور التي تعمل</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على</w:t>
      </w:r>
      <w:r w:rsidRPr="009E3C32">
        <w:rPr>
          <w:rFonts w:ascii="Traditional Arabic" w:hAnsi="Traditional Arabic" w:cs="Traditional Arabic"/>
          <w:sz w:val="36"/>
          <w:szCs w:val="36"/>
          <w:rtl/>
        </w:rPr>
        <w:t xml:space="preserve"> تعث</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ر بعض المشاريع</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(العزام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2021)</w:t>
      </w:r>
      <w:r>
        <w:rPr>
          <w:rFonts w:ascii="Traditional Arabic" w:hAnsi="Traditional Arabic" w:cs="Traditional Arabic" w:hint="cs"/>
          <w:sz w:val="36"/>
          <w:szCs w:val="36"/>
          <w:rtl/>
        </w:rPr>
        <w:t>.</w:t>
      </w:r>
    </w:p>
    <w:p w14:paraId="4CFEB65A" w14:textId="77777777" w:rsidR="00B93A4D" w:rsidRPr="009E3C32" w:rsidRDefault="00B93A4D" w:rsidP="00B93A4D">
      <w:pPr>
        <w:spacing w:after="0" w:line="240" w:lineRule="auto"/>
        <w:ind w:left="444"/>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 </w:t>
      </w:r>
      <w:r w:rsidRPr="009E3C32">
        <w:rPr>
          <w:rFonts w:ascii="Traditional Arabic" w:hAnsi="Traditional Arabic" w:cs="Traditional Arabic" w:hint="cs"/>
          <w:sz w:val="36"/>
          <w:szCs w:val="36"/>
          <w:rtl/>
        </w:rPr>
        <w:t>أسباب راجعة</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مرحلة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ما بعد التعاقد (أثناء تنفيذ المشاريع الإنشائي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w:t>
      </w:r>
    </w:p>
    <w:p w14:paraId="62A66685" w14:textId="77777777" w:rsidR="00B93A4D" w:rsidRPr="009E3C32" w:rsidRDefault="00B93A4D" w:rsidP="00B93A4D">
      <w:pPr>
        <w:spacing w:after="0" w:line="240" w:lineRule="auto"/>
        <w:ind w:left="84"/>
        <w:jc w:val="both"/>
        <w:rPr>
          <w:rFonts w:ascii="Traditional Arabic" w:hAnsi="Traditional Arabic" w:cs="Traditional Arabic"/>
          <w:sz w:val="36"/>
          <w:szCs w:val="36"/>
          <w:rtl/>
        </w:rPr>
      </w:pPr>
      <w:r w:rsidRPr="009E3C32">
        <w:rPr>
          <w:rFonts w:ascii="Traditional Arabic" w:hAnsi="Traditional Arabic" w:cs="Traditional Arabic" w:hint="cs"/>
          <w:sz w:val="36"/>
          <w:szCs w:val="36"/>
          <w:rtl/>
        </w:rPr>
        <w:t>وهي أسباب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تشمل حدوث </w:t>
      </w:r>
      <w:r w:rsidRPr="009E3C32">
        <w:rPr>
          <w:rFonts w:ascii="Traditional Arabic" w:hAnsi="Traditional Arabic" w:cs="Traditional Arabic"/>
          <w:sz w:val="36"/>
          <w:szCs w:val="36"/>
          <w:rtl/>
        </w:rPr>
        <w:t xml:space="preserve">الظروف غير المتوقعة، </w:t>
      </w:r>
      <w:r w:rsidRPr="009E3C32">
        <w:rPr>
          <w:rFonts w:ascii="Traditional Arabic" w:hAnsi="Traditional Arabic" w:cs="Traditional Arabic" w:hint="cs"/>
          <w:sz w:val="36"/>
          <w:szCs w:val="36"/>
          <w:rtl/>
        </w:rPr>
        <w:t>أو أسباب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راجعة</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 xml:space="preserve">أخطاء </w:t>
      </w:r>
      <w:r w:rsidRPr="009E3C32">
        <w:rPr>
          <w:rFonts w:ascii="Traditional Arabic" w:hAnsi="Traditional Arabic" w:cs="Traditional Arabic"/>
          <w:sz w:val="36"/>
          <w:szCs w:val="36"/>
          <w:rtl/>
        </w:rPr>
        <w:t>المهندس</w:t>
      </w:r>
      <w:r w:rsidRPr="009E3C32">
        <w:rPr>
          <w:rFonts w:ascii="Traditional Arabic" w:hAnsi="Traditional Arabic" w:cs="Traditional Arabic" w:hint="cs"/>
          <w:sz w:val="36"/>
          <w:szCs w:val="36"/>
          <w:rtl/>
        </w:rPr>
        <w:t xml:space="preserve"> المشرف (الذي تم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تعيينه من قبل المالك)</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أو</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أسباب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راجعة</w:t>
      </w:r>
      <w:r>
        <w:rPr>
          <w:rFonts w:ascii="Traditional Arabic" w:hAnsi="Traditional Arabic" w:cs="Traditional Arabic" w:hint="cs"/>
          <w:sz w:val="36"/>
          <w:szCs w:val="36"/>
          <w:rtl/>
        </w:rPr>
        <w:t xml:space="preserve">ٌ إلى </w:t>
      </w:r>
      <w:r w:rsidRPr="009E3C32">
        <w:rPr>
          <w:rFonts w:ascii="Traditional Arabic" w:hAnsi="Traditional Arabic" w:cs="Traditional Arabic" w:hint="cs"/>
          <w:sz w:val="36"/>
          <w:szCs w:val="36"/>
          <w:rtl/>
        </w:rPr>
        <w:t xml:space="preserve">أخطاء </w:t>
      </w:r>
      <w:r w:rsidRPr="009E3C32">
        <w:rPr>
          <w:rFonts w:ascii="Traditional Arabic" w:hAnsi="Traditional Arabic" w:cs="Traditional Arabic"/>
          <w:sz w:val="36"/>
          <w:szCs w:val="36"/>
          <w:rtl/>
        </w:rPr>
        <w:t xml:space="preserve">المقاول، </w:t>
      </w:r>
      <w:r w:rsidRPr="009E3C32">
        <w:rPr>
          <w:rFonts w:ascii="Traditional Arabic" w:hAnsi="Traditional Arabic" w:cs="Traditional Arabic" w:hint="cs"/>
          <w:sz w:val="36"/>
          <w:szCs w:val="36"/>
          <w:rtl/>
        </w:rPr>
        <w:t>أو أسباب</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راجعة</w:t>
      </w:r>
      <w:r>
        <w:rPr>
          <w:rFonts w:ascii="Traditional Arabic" w:hAnsi="Traditional Arabic" w:cs="Traditional Arabic" w:hint="cs"/>
          <w:sz w:val="36"/>
          <w:szCs w:val="36"/>
          <w:rtl/>
        </w:rPr>
        <w:t xml:space="preserve">ٌ إلى </w:t>
      </w:r>
      <w:r w:rsidRPr="009E3C32">
        <w:rPr>
          <w:rFonts w:ascii="Traditional Arabic" w:hAnsi="Traditional Arabic" w:cs="Traditional Arabic"/>
          <w:sz w:val="36"/>
          <w:szCs w:val="36"/>
          <w:rtl/>
        </w:rPr>
        <w:t>المالك</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(كحدوث أوامر تغييرية بناء</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على رغبة المالك المستحدثة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والتي لم يتم</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ا</w:t>
      </w:r>
      <w:r>
        <w:rPr>
          <w:rFonts w:ascii="Traditional Arabic" w:hAnsi="Traditional Arabic" w:cs="Traditional Arabic" w:hint="cs"/>
          <w:sz w:val="36"/>
          <w:szCs w:val="36"/>
          <w:rtl/>
        </w:rPr>
        <w:t>لا</w:t>
      </w:r>
      <w:r w:rsidRPr="009E3C32">
        <w:rPr>
          <w:rFonts w:ascii="Traditional Arabic" w:hAnsi="Traditional Arabic" w:cs="Traditional Arabic" w:hint="cs"/>
          <w:sz w:val="36"/>
          <w:szCs w:val="36"/>
          <w:rtl/>
        </w:rPr>
        <w:t>تفاق</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عليها ضمن العقد) (زيدان،</w:t>
      </w:r>
      <w:r>
        <w:rPr>
          <w:rFonts w:ascii="Traditional Arabic" w:hAnsi="Traditional Arabic" w:cs="Traditional Arabic" w:hint="cs"/>
          <w:sz w:val="36"/>
          <w:szCs w:val="36"/>
          <w:rtl/>
        </w:rPr>
        <w:t xml:space="preserve"> </w:t>
      </w:r>
      <w:r w:rsidRPr="009E3C32">
        <w:rPr>
          <w:rFonts w:ascii="Traditional Arabic" w:hAnsi="Traditional Arabic" w:cs="Traditional Arabic" w:hint="cs"/>
          <w:sz w:val="36"/>
          <w:szCs w:val="36"/>
          <w:rtl/>
        </w:rPr>
        <w:t>2013).</w:t>
      </w:r>
    </w:p>
    <w:p w14:paraId="24B7F5A1" w14:textId="77777777" w:rsidR="00B93A4D" w:rsidRDefault="00B93A4D" w:rsidP="00B93A4D">
      <w:pPr>
        <w:spacing w:after="0" w:line="240" w:lineRule="auto"/>
        <w:ind w:left="84"/>
        <w:jc w:val="both"/>
        <w:rPr>
          <w:rFonts w:ascii="Traditional Arabic" w:hAnsi="Traditional Arabic" w:cs="Traditional Arabic"/>
          <w:sz w:val="36"/>
          <w:szCs w:val="36"/>
          <w:rtl/>
        </w:rPr>
      </w:pPr>
      <w:r w:rsidRPr="009E3C32">
        <w:rPr>
          <w:rFonts w:ascii="Traditional Arabic" w:hAnsi="Traditional Arabic" w:cs="Traditional Arabic"/>
          <w:sz w:val="36"/>
          <w:szCs w:val="36"/>
          <w:rtl/>
        </w:rPr>
        <w:t>و</w:t>
      </w:r>
      <w:r w:rsidRPr="009E3C32">
        <w:rPr>
          <w:rFonts w:ascii="Traditional Arabic" w:hAnsi="Traditional Arabic" w:cs="Traditional Arabic" w:hint="cs"/>
          <w:sz w:val="36"/>
          <w:szCs w:val="36"/>
          <w:rtl/>
        </w:rPr>
        <w:t>تعنى هذه الدراسة البحثي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ة في </w:t>
      </w:r>
      <w:r w:rsidRPr="009E3C32">
        <w:rPr>
          <w:rFonts w:ascii="Traditional Arabic" w:hAnsi="Traditional Arabic" w:cs="Traditional Arabic"/>
          <w:sz w:val="36"/>
          <w:szCs w:val="36"/>
          <w:rtl/>
        </w:rPr>
        <w:t>دراســة أثــر العقـد</w:t>
      </w:r>
      <w:r w:rsidRPr="009E3C32">
        <w:rPr>
          <w:rFonts w:ascii="Traditional Arabic" w:hAnsi="Traditional Arabic" w:cs="Traditional Arabic" w:hint="cs"/>
          <w:sz w:val="36"/>
          <w:szCs w:val="36"/>
          <w:rtl/>
        </w:rPr>
        <w:t xml:space="preserve"> </w:t>
      </w:r>
      <w:r w:rsidRPr="009E3C32">
        <w:rPr>
          <w:rFonts w:ascii="Traditional Arabic" w:hAnsi="Traditional Arabic" w:cs="Traditional Arabic"/>
          <w:sz w:val="36"/>
          <w:szCs w:val="36"/>
          <w:rtl/>
        </w:rPr>
        <w:t>علـى أسـباب التعثـ</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ر في </w:t>
      </w:r>
      <w:r w:rsidRPr="009E3C32">
        <w:rPr>
          <w:rFonts w:ascii="Traditional Arabic" w:hAnsi="Traditional Arabic" w:cs="Traditional Arabic" w:hint="cs"/>
          <w:sz w:val="36"/>
          <w:szCs w:val="36"/>
          <w:rtl/>
        </w:rPr>
        <w:t xml:space="preserve">تنفيذ </w:t>
      </w:r>
      <w:r w:rsidRPr="009E3C32">
        <w:rPr>
          <w:rFonts w:ascii="Traditional Arabic" w:hAnsi="Traditional Arabic" w:cs="Traditional Arabic"/>
          <w:sz w:val="36"/>
          <w:szCs w:val="36"/>
          <w:rtl/>
        </w:rPr>
        <w:t>المشـاريع الإنشـائي</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كدراسة تحديد </w:t>
      </w:r>
      <w:r w:rsidRPr="009E3C32">
        <w:rPr>
          <w:rFonts w:ascii="Traditional Arabic" w:hAnsi="Traditional Arabic" w:cs="Traditional Arabic"/>
          <w:sz w:val="36"/>
          <w:szCs w:val="36"/>
          <w:rtl/>
        </w:rPr>
        <w:t xml:space="preserve">العلاقـة بــين </w:t>
      </w:r>
      <w:r w:rsidRPr="009E3C32">
        <w:rPr>
          <w:rFonts w:ascii="Traditional Arabic" w:hAnsi="Traditional Arabic" w:cs="Traditional Arabic" w:hint="cs"/>
          <w:sz w:val="36"/>
          <w:szCs w:val="36"/>
          <w:rtl/>
        </w:rPr>
        <w:t>أطراف المصلحة</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والأسس المرجعي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في</w:t>
      </w:r>
      <w:r w:rsidRPr="009E3C32">
        <w:rPr>
          <w:rFonts w:ascii="Traditional Arabic" w:hAnsi="Traditional Arabic" w:cs="Traditional Arabic"/>
          <w:sz w:val="36"/>
          <w:szCs w:val="36"/>
          <w:rtl/>
        </w:rPr>
        <w:t xml:space="preserve"> ات</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خاذ القرار</w:t>
      </w:r>
      <w:r w:rsidRPr="009E3C32">
        <w:rPr>
          <w:rFonts w:ascii="Traditional Arabic" w:hAnsi="Traditional Arabic" w:cs="Traditional Arabic" w:hint="cs"/>
          <w:sz w:val="36"/>
          <w:szCs w:val="36"/>
          <w:rtl/>
        </w:rPr>
        <w:t>ات</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و</w:t>
      </w:r>
      <w:r w:rsidRPr="009E3C32">
        <w:rPr>
          <w:rFonts w:ascii="Traditional Arabic" w:hAnsi="Traditional Arabic" w:cs="Traditional Arabic"/>
          <w:sz w:val="36"/>
          <w:szCs w:val="36"/>
          <w:rtl/>
        </w:rPr>
        <w:t>حل</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الخلافات</w:t>
      </w:r>
      <w:r w:rsidRPr="009E3C32">
        <w:rPr>
          <w:rFonts w:ascii="Traditional Arabic" w:hAnsi="Traditional Arabic" w:cs="Traditional Arabic" w:hint="cs"/>
          <w:sz w:val="36"/>
          <w:szCs w:val="36"/>
          <w:rtl/>
        </w:rPr>
        <w:t xml:space="preserve"> أثناء التنفيذ الإنشائي للمشروع</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 </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 xml:space="preserve">كحدوث </w:t>
      </w:r>
      <w:r w:rsidRPr="009E3C32">
        <w:rPr>
          <w:rFonts w:ascii="Traditional Arabic" w:hAnsi="Traditional Arabic" w:cs="Traditional Arabic"/>
          <w:sz w:val="36"/>
          <w:szCs w:val="36"/>
          <w:rtl/>
        </w:rPr>
        <w:t>الأوامـر التغييرية</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w:t>
      </w:r>
      <w:r w:rsidRPr="009E3C32">
        <w:rPr>
          <w:rFonts w:ascii="Traditional Arabic" w:hAnsi="Traditional Arabic" w:cs="Traditional Arabic" w:hint="cs"/>
          <w:sz w:val="36"/>
          <w:szCs w:val="36"/>
          <w:rtl/>
        </w:rPr>
        <w:t>ومسؤولي</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ة دق</w:t>
      </w:r>
      <w:r>
        <w:rPr>
          <w:rFonts w:ascii="Traditional Arabic" w:hAnsi="Traditional Arabic" w:cs="Traditional Arabic" w:hint="cs"/>
          <w:sz w:val="36"/>
          <w:szCs w:val="36"/>
          <w:rtl/>
        </w:rPr>
        <w:t>َّ</w:t>
      </w:r>
      <w:r w:rsidRPr="009E3C32">
        <w:rPr>
          <w:rFonts w:ascii="Traditional Arabic" w:hAnsi="Traditional Arabic" w:cs="Traditional Arabic" w:hint="cs"/>
          <w:sz w:val="36"/>
          <w:szCs w:val="36"/>
          <w:rtl/>
        </w:rPr>
        <w:t xml:space="preserve">ة </w:t>
      </w:r>
      <w:r w:rsidRPr="009E3C32">
        <w:rPr>
          <w:rFonts w:ascii="Traditional Arabic" w:hAnsi="Traditional Arabic" w:cs="Traditional Arabic"/>
          <w:sz w:val="36"/>
          <w:szCs w:val="36"/>
          <w:rtl/>
        </w:rPr>
        <w:t>المخططـات</w:t>
      </w:r>
      <w:r>
        <w:rPr>
          <w:rFonts w:ascii="Traditional Arabic" w:hAnsi="Traditional Arabic" w:cs="Traditional Arabic" w:hint="cs"/>
          <w:sz w:val="36"/>
          <w:szCs w:val="36"/>
          <w:rtl/>
        </w:rPr>
        <w:t>،</w:t>
      </w:r>
      <w:r w:rsidRPr="009E3C32">
        <w:rPr>
          <w:rFonts w:ascii="Traditional Arabic" w:hAnsi="Traditional Arabic" w:cs="Traditional Arabic"/>
          <w:sz w:val="36"/>
          <w:szCs w:val="36"/>
          <w:rtl/>
        </w:rPr>
        <w:t xml:space="preserve"> وجـداول الكميـات والمواصـفات </w:t>
      </w:r>
      <w:r w:rsidRPr="009E3C32">
        <w:rPr>
          <w:rFonts w:ascii="Traditional Arabic" w:hAnsi="Traditional Arabic" w:cs="Traditional Arabic" w:hint="cs"/>
          <w:sz w:val="36"/>
          <w:szCs w:val="36"/>
          <w:rtl/>
        </w:rPr>
        <w:t>في وثائق العقد.</w:t>
      </w:r>
    </w:p>
    <w:p w14:paraId="4056D7E3" w14:textId="01EF96BA" w:rsidR="00B93A4D" w:rsidRPr="002D2151" w:rsidRDefault="00B93A4D" w:rsidP="00B93A4D">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b/>
          <w:bCs/>
          <w:sz w:val="36"/>
          <w:szCs w:val="36"/>
          <w:rtl/>
        </w:rPr>
        <w:t>و</w:t>
      </w:r>
      <w:r>
        <w:rPr>
          <w:rFonts w:ascii="Traditional Arabic" w:hAnsi="Traditional Arabic" w:cs="Traditional Arabic" w:hint="cs"/>
          <w:sz w:val="36"/>
          <w:szCs w:val="36"/>
          <w:rtl/>
        </w:rPr>
        <w:t>إشارة</w:t>
      </w:r>
      <w:r w:rsidRPr="002D2151">
        <w:rPr>
          <w:rFonts w:ascii="Traditional Arabic" w:hAnsi="Traditional Arabic" w:cs="Traditional Arabic" w:hint="cs"/>
          <w:sz w:val="36"/>
          <w:szCs w:val="36"/>
          <w:rtl/>
        </w:rPr>
        <w:t xml:space="preserve"> دراسة ب</w:t>
      </w:r>
      <w:r>
        <w:rPr>
          <w:rFonts w:ascii="Traditional Arabic" w:hAnsi="Traditional Arabic" w:cs="Traditional Arabic" w:hint="cs"/>
          <w:sz w:val="36"/>
          <w:szCs w:val="36"/>
          <w:rtl/>
        </w:rPr>
        <w:t>حثية ب</w:t>
      </w:r>
      <w:r w:rsidRPr="002D2151">
        <w:rPr>
          <w:rFonts w:ascii="Traditional Arabic" w:hAnsi="Traditional Arabic" w:cs="Traditional Arabic" w:hint="cs"/>
          <w:sz w:val="36"/>
          <w:szCs w:val="36"/>
          <w:rtl/>
        </w:rPr>
        <w:t>عنوان "</w:t>
      </w:r>
      <w:r w:rsidRPr="002D2151">
        <w:rPr>
          <w:rFonts w:ascii="Traditional Arabic" w:hAnsi="Traditional Arabic" w:cs="Traditional Arabic"/>
          <w:sz w:val="36"/>
          <w:szCs w:val="36"/>
          <w:rtl/>
        </w:rPr>
        <w:t xml:space="preserve">عوامل فشل </w:t>
      </w:r>
      <w:r w:rsidRPr="002D2151">
        <w:rPr>
          <w:rFonts w:ascii="Traditional Arabic" w:hAnsi="Traditional Arabic" w:cs="Traditional Arabic" w:hint="cs"/>
          <w:sz w:val="36"/>
          <w:szCs w:val="36"/>
          <w:rtl/>
        </w:rPr>
        <w:t xml:space="preserve">المشاريع الكبرى </w:t>
      </w:r>
      <w:r w:rsidRPr="002D2151">
        <w:rPr>
          <w:rFonts w:ascii="Traditional Arabic" w:hAnsi="Traditional Arabic" w:cs="Traditional Arabic"/>
          <w:sz w:val="36"/>
          <w:szCs w:val="36"/>
          <w:rtl/>
        </w:rPr>
        <w:t xml:space="preserve">في </w:t>
      </w:r>
      <w:r w:rsidR="00FE5E07">
        <w:rPr>
          <w:rFonts w:ascii="Traditional Arabic" w:hAnsi="Traditional Arabic" w:cs="Traditional Arabic" w:hint="cs"/>
          <w:sz w:val="36"/>
          <w:szCs w:val="36"/>
          <w:rtl/>
        </w:rPr>
        <w:t>منطقة</w:t>
      </w:r>
      <w:r w:rsidRPr="002D2151">
        <w:rPr>
          <w:rFonts w:ascii="Traditional Arabic" w:hAnsi="Traditional Arabic" w:cs="Traditional Arabic" w:hint="cs"/>
          <w:sz w:val="36"/>
          <w:szCs w:val="36"/>
          <w:rtl/>
        </w:rPr>
        <w:t xml:space="preserve"> </w:t>
      </w:r>
      <w:r w:rsidRPr="002D2151">
        <w:rPr>
          <w:rFonts w:ascii="Traditional Arabic" w:hAnsi="Traditional Arabic" w:cs="Traditional Arabic"/>
          <w:sz w:val="36"/>
          <w:szCs w:val="36"/>
          <w:rtl/>
        </w:rPr>
        <w:t>مكة المكرمة: دراسة نوعية</w:t>
      </w:r>
      <w:r w:rsidRPr="002D2151">
        <w:rPr>
          <w:rFonts w:ascii="Traditional Arabic" w:hAnsi="Traditional Arabic" w:cs="Traditional Arabic" w:hint="cs"/>
          <w:sz w:val="36"/>
          <w:szCs w:val="36"/>
          <w:rtl/>
        </w:rPr>
        <w:t>"</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w:t>
      </w:r>
      <w:r w:rsidRPr="002D2151">
        <w:rPr>
          <w:rFonts w:ascii="Traditional Arabic" w:hAnsi="Traditional Arabic" w:cs="Traditional Arabic"/>
          <w:sz w:val="36"/>
          <w:szCs w:val="36"/>
          <w:rtl/>
        </w:rPr>
        <w:t xml:space="preserve">كشفت </w:t>
      </w:r>
      <w:r w:rsidRPr="002D2151">
        <w:rPr>
          <w:rFonts w:ascii="Traditional Arabic" w:hAnsi="Traditional Arabic" w:cs="Traditional Arabic" w:hint="cs"/>
          <w:sz w:val="36"/>
          <w:szCs w:val="36"/>
          <w:rtl/>
        </w:rPr>
        <w:t>فيها</w:t>
      </w:r>
      <w:r w:rsidRPr="002D2151">
        <w:rPr>
          <w:rFonts w:ascii="Traditional Arabic" w:hAnsi="Traditional Arabic" w:cs="Traditional Arabic"/>
          <w:sz w:val="36"/>
          <w:szCs w:val="36"/>
          <w:rtl/>
        </w:rPr>
        <w:t xml:space="preserve"> أن</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w:t>
      </w:r>
      <w:r w:rsidRPr="002D2151">
        <w:rPr>
          <w:rFonts w:ascii="Traditional Arabic" w:hAnsi="Traditional Arabic" w:cs="Traditional Arabic" w:hint="cs"/>
          <w:sz w:val="36"/>
          <w:szCs w:val="36"/>
          <w:rtl/>
        </w:rPr>
        <w:t>أسباب فشل ال</w:t>
      </w:r>
      <w:r>
        <w:rPr>
          <w:rFonts w:ascii="Traditional Arabic" w:hAnsi="Traditional Arabic" w:cs="Traditional Arabic" w:hint="cs"/>
          <w:sz w:val="36"/>
          <w:szCs w:val="36"/>
          <w:rtl/>
        </w:rPr>
        <w:t xml:space="preserve">مشاريع في </w:t>
      </w:r>
      <w:r w:rsidR="00FE5E07">
        <w:rPr>
          <w:rFonts w:ascii="Traditional Arabic" w:hAnsi="Traditional Arabic" w:cs="Traditional Arabic" w:hint="cs"/>
          <w:sz w:val="36"/>
          <w:szCs w:val="36"/>
          <w:rtl/>
        </w:rPr>
        <w:t>منطقة</w:t>
      </w:r>
      <w:r>
        <w:rPr>
          <w:rFonts w:ascii="Traditional Arabic" w:hAnsi="Traditional Arabic" w:cs="Traditional Arabic" w:hint="cs"/>
          <w:sz w:val="36"/>
          <w:szCs w:val="36"/>
          <w:rtl/>
        </w:rPr>
        <w:t xml:space="preserve"> مكَّة المكرمة تأتي</w:t>
      </w:r>
      <w:r w:rsidRPr="002D2151">
        <w:rPr>
          <w:rFonts w:ascii="Traditional Arabic" w:hAnsi="Traditional Arabic" w:cs="Traditional Arabic" w:hint="cs"/>
          <w:sz w:val="36"/>
          <w:szCs w:val="36"/>
          <w:rtl/>
        </w:rPr>
        <w:t xml:space="preserve"> تنازلي</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ا وبالترتيب التالي</w:t>
      </w:r>
      <w:r>
        <w:rPr>
          <w:rFonts w:ascii="Traditional Arabic" w:hAnsi="Traditional Arabic" w:cs="Traditional Arabic" w:hint="cs"/>
          <w:sz w:val="36"/>
          <w:szCs w:val="36"/>
          <w:rtl/>
        </w:rPr>
        <w:t xml:space="preserve"> إلى </w:t>
      </w:r>
      <w:r w:rsidRPr="002D2151">
        <w:rPr>
          <w:rFonts w:ascii="Traditional Arabic" w:hAnsi="Traditional Arabic" w:cs="Traditional Arabic" w:hint="cs"/>
          <w:sz w:val="36"/>
          <w:szCs w:val="36"/>
          <w:rtl/>
        </w:rPr>
        <w:t>ما يلي</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(نشوان العماد وآخرون</w:t>
      </w:r>
      <w:r>
        <w:rPr>
          <w:rFonts w:ascii="Traditional Arabic" w:hAnsi="Traditional Arabic" w:cs="Traditional Arabic" w:hint="cs"/>
          <w:sz w:val="36"/>
          <w:szCs w:val="36"/>
          <w:rtl/>
        </w:rPr>
        <w:t xml:space="preserve">، </w:t>
      </w:r>
      <w:r w:rsidRPr="002D2151">
        <w:rPr>
          <w:rFonts w:ascii="Traditional Arabic" w:hAnsi="Traditional Arabic" w:cs="Traditional Arabic" w:hint="cs"/>
          <w:sz w:val="36"/>
          <w:szCs w:val="36"/>
          <w:rtl/>
        </w:rPr>
        <w:t>2018)</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w:t>
      </w:r>
    </w:p>
    <w:p w14:paraId="5EA4F45B" w14:textId="77777777" w:rsidR="00B93A4D" w:rsidRPr="002D2151" w:rsidRDefault="00B93A4D" w:rsidP="00B93A4D">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1. </w:t>
      </w:r>
      <w:r w:rsidRPr="002D2151">
        <w:rPr>
          <w:rFonts w:ascii="Traditional Arabic" w:hAnsi="Traditional Arabic" w:cs="Traditional Arabic" w:hint="cs"/>
          <w:sz w:val="36"/>
          <w:szCs w:val="36"/>
          <w:rtl/>
        </w:rPr>
        <w:t xml:space="preserve">المقاول بنسبة تقريبية تبلغ </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50٪</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(منها توقيع</w:t>
      </w:r>
      <w:r w:rsidRPr="002D2151">
        <w:rPr>
          <w:rFonts w:ascii="Traditional Arabic" w:hAnsi="Traditional Arabic" w:cs="Traditional Arabic"/>
          <w:sz w:val="36"/>
          <w:szCs w:val="36"/>
          <w:rtl/>
        </w:rPr>
        <w:t xml:space="preserve"> المقاول الع</w:t>
      </w:r>
      <w:r>
        <w:rPr>
          <w:rFonts w:ascii="Traditional Arabic" w:hAnsi="Traditional Arabic" w:cs="Traditional Arabic"/>
          <w:sz w:val="36"/>
          <w:szCs w:val="36"/>
          <w:rtl/>
        </w:rPr>
        <w:t>قد لتأمين وظيفة دون دراسة شاملة</w:t>
      </w:r>
      <w:r>
        <w:rPr>
          <w:rFonts w:ascii="Traditional Arabic" w:hAnsi="Traditional Arabic" w:cs="Traditional Arabic" w:hint="cs"/>
          <w:sz w:val="36"/>
          <w:szCs w:val="36"/>
          <w:rtl/>
        </w:rPr>
        <w:t>ٍ</w:t>
      </w:r>
      <w:r>
        <w:rPr>
          <w:rFonts w:ascii="Traditional Arabic" w:hAnsi="Traditional Arabic" w:cs="Traditional Arabic"/>
          <w:sz w:val="36"/>
          <w:szCs w:val="36"/>
          <w:rtl/>
        </w:rPr>
        <w:t>/</w:t>
      </w:r>
      <w:r w:rsidRPr="002D2151">
        <w:rPr>
          <w:rFonts w:ascii="Traditional Arabic" w:hAnsi="Traditional Arabic" w:cs="Traditional Arabic"/>
          <w:sz w:val="36"/>
          <w:szCs w:val="36"/>
          <w:rtl/>
        </w:rPr>
        <w:t>مفصلة</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لطبيعة المشروع</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و</w:t>
      </w:r>
      <w:r w:rsidRPr="002D2151">
        <w:rPr>
          <w:rFonts w:ascii="Traditional Arabic" w:hAnsi="Traditional Arabic" w:cs="Traditional Arabic"/>
          <w:sz w:val="36"/>
          <w:szCs w:val="36"/>
          <w:rtl/>
        </w:rPr>
        <w:t>نظام الشر</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اء غير الفع</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ال في منظ</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مة المقاول الذي</w:t>
      </w:r>
      <w:r w:rsidRPr="002D2151">
        <w:rPr>
          <w:rFonts w:ascii="Traditional Arabic" w:hAnsi="Traditional Arabic" w:cs="Traditional Arabic" w:hint="cs"/>
          <w:sz w:val="36"/>
          <w:szCs w:val="36"/>
          <w:rtl/>
        </w:rPr>
        <w:t xml:space="preserve"> </w:t>
      </w:r>
      <w:r w:rsidRPr="002D2151">
        <w:rPr>
          <w:rFonts w:ascii="Traditional Arabic" w:hAnsi="Traditional Arabic" w:cs="Traditional Arabic"/>
          <w:sz w:val="36"/>
          <w:szCs w:val="36"/>
          <w:rtl/>
        </w:rPr>
        <w:t>يؤد</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ي</w:t>
      </w:r>
      <w:r>
        <w:rPr>
          <w:rFonts w:ascii="Traditional Arabic" w:hAnsi="Traditional Arabic" w:cs="Traditional Arabic"/>
          <w:sz w:val="36"/>
          <w:szCs w:val="36"/>
          <w:rtl/>
        </w:rPr>
        <w:t xml:space="preserve"> إلى </w:t>
      </w:r>
      <w:r w:rsidRPr="002D2151">
        <w:rPr>
          <w:rFonts w:ascii="Traditional Arabic" w:hAnsi="Traditional Arabic" w:cs="Traditional Arabic"/>
          <w:sz w:val="36"/>
          <w:szCs w:val="36"/>
          <w:rtl/>
        </w:rPr>
        <w:t>تأخ</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ر تعيين المقاولين من الباطن والمور</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دين</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و</w:t>
      </w:r>
      <w:r w:rsidRPr="002D2151">
        <w:rPr>
          <w:rFonts w:ascii="Traditional Arabic" w:hAnsi="Traditional Arabic" w:cs="Traditional Arabic"/>
          <w:sz w:val="36"/>
          <w:szCs w:val="36"/>
          <w:rtl/>
        </w:rPr>
        <w:t>دفع المقاول المتأخ</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ر للموردين و</w:t>
      </w:r>
      <w:r w:rsidRPr="002D2151">
        <w:rPr>
          <w:rFonts w:ascii="Traditional Arabic" w:hAnsi="Traditional Arabic" w:cs="Traditional Arabic" w:hint="cs"/>
          <w:sz w:val="36"/>
          <w:szCs w:val="36"/>
          <w:rtl/>
        </w:rPr>
        <w:t xml:space="preserve">مقولي </w:t>
      </w:r>
      <w:r w:rsidRPr="002D2151">
        <w:rPr>
          <w:rFonts w:ascii="Traditional Arabic" w:hAnsi="Traditional Arabic" w:cs="Traditional Arabic"/>
          <w:sz w:val="36"/>
          <w:szCs w:val="36"/>
          <w:rtl/>
        </w:rPr>
        <w:t>الباطن</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مم</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ا يؤد</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ي</w:t>
      </w:r>
      <w:r>
        <w:rPr>
          <w:rFonts w:ascii="Traditional Arabic" w:hAnsi="Traditional Arabic" w:cs="Traditional Arabic"/>
          <w:sz w:val="36"/>
          <w:szCs w:val="36"/>
          <w:rtl/>
        </w:rPr>
        <w:t xml:space="preserve"> </w:t>
      </w:r>
      <w:r>
        <w:rPr>
          <w:rFonts w:ascii="Traditional Arabic" w:hAnsi="Traditional Arabic" w:cs="Traditional Arabic"/>
          <w:sz w:val="36"/>
          <w:szCs w:val="36"/>
          <w:rtl/>
        </w:rPr>
        <w:lastRenderedPageBreak/>
        <w:t xml:space="preserve">إلى </w:t>
      </w:r>
      <w:r w:rsidRPr="002D2151">
        <w:rPr>
          <w:rFonts w:ascii="Traditional Arabic" w:hAnsi="Traditional Arabic" w:cs="Traditional Arabic"/>
          <w:sz w:val="36"/>
          <w:szCs w:val="36"/>
          <w:rtl/>
        </w:rPr>
        <w:t>الإضرار بالتدفق النقدي الذي يؤث</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ر بدوره على المشاريع</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وكذلك </w:t>
      </w:r>
      <w:r w:rsidRPr="002D2151">
        <w:rPr>
          <w:rFonts w:ascii="Traditional Arabic" w:hAnsi="Traditional Arabic" w:cs="Traditional Arabic"/>
          <w:sz w:val="36"/>
          <w:szCs w:val="36"/>
          <w:rtl/>
        </w:rPr>
        <w:t>استخدام مواد</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غير معتمدة والمنتجات المشكوك فيها في الموقع </w:t>
      </w:r>
      <w:r w:rsidRPr="002D2151">
        <w:rPr>
          <w:rFonts w:ascii="Traditional Arabic" w:hAnsi="Traditional Arabic" w:cs="Traditional Arabic" w:hint="cs"/>
          <w:sz w:val="36"/>
          <w:szCs w:val="36"/>
          <w:rtl/>
        </w:rPr>
        <w:t>).</w:t>
      </w:r>
    </w:p>
    <w:p w14:paraId="793F3F8A" w14:textId="77777777" w:rsidR="00B93A4D" w:rsidRPr="002D2151" w:rsidRDefault="00B93A4D" w:rsidP="00B93A4D">
      <w:pPr>
        <w:spacing w:after="0" w:line="240" w:lineRule="auto"/>
        <w:ind w:left="84"/>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     2. </w:t>
      </w:r>
      <w:r w:rsidRPr="002D2151">
        <w:rPr>
          <w:rFonts w:ascii="Traditional Arabic" w:hAnsi="Traditional Arabic" w:cs="Traditional Arabic" w:hint="cs"/>
          <w:sz w:val="36"/>
          <w:szCs w:val="36"/>
          <w:rtl/>
        </w:rPr>
        <w:t>المالك  بنسبة تبلغ</w:t>
      </w:r>
      <w:r w:rsidRPr="002D2151">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30٪</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(منها </w:t>
      </w:r>
      <w:r w:rsidRPr="002D2151">
        <w:rPr>
          <w:rFonts w:ascii="Traditional Arabic" w:hAnsi="Traditional Arabic" w:cs="Traditional Arabic"/>
          <w:sz w:val="36"/>
          <w:szCs w:val="36"/>
          <w:rtl/>
        </w:rPr>
        <w:t xml:space="preserve">تدخل </w:t>
      </w:r>
      <w:r w:rsidRPr="002D2151">
        <w:rPr>
          <w:rFonts w:ascii="Traditional Arabic" w:hAnsi="Traditional Arabic" w:cs="Traditional Arabic" w:hint="cs"/>
          <w:sz w:val="36"/>
          <w:szCs w:val="36"/>
          <w:rtl/>
        </w:rPr>
        <w:t>المالك</w:t>
      </w:r>
      <w:r w:rsidRPr="002D2151">
        <w:rPr>
          <w:rFonts w:ascii="Traditional Arabic" w:hAnsi="Traditional Arabic" w:cs="Traditional Arabic"/>
          <w:sz w:val="36"/>
          <w:szCs w:val="36"/>
          <w:rtl/>
        </w:rPr>
        <w:t xml:space="preserve"> في مسؤولي</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ات المقاول من</w:t>
      </w:r>
      <w:r w:rsidRPr="002D2151">
        <w:rPr>
          <w:rFonts w:ascii="Traditional Arabic" w:hAnsi="Traditional Arabic" w:cs="Traditional Arabic" w:hint="cs"/>
          <w:sz w:val="36"/>
          <w:szCs w:val="36"/>
          <w:rtl/>
        </w:rPr>
        <w:t xml:space="preserve"> </w:t>
      </w:r>
      <w:r w:rsidRPr="002D2151">
        <w:rPr>
          <w:rFonts w:ascii="Traditional Arabic" w:hAnsi="Traditional Arabic" w:cs="Traditional Arabic"/>
          <w:sz w:val="36"/>
          <w:szCs w:val="36"/>
          <w:rtl/>
        </w:rPr>
        <w:t>خلال التأثير على تعيينات</w:t>
      </w:r>
      <w:r w:rsidRPr="002D2151">
        <w:rPr>
          <w:rFonts w:ascii="Traditional Arabic" w:hAnsi="Traditional Arabic" w:cs="Traditional Arabic" w:hint="cs"/>
          <w:sz w:val="36"/>
          <w:szCs w:val="36"/>
          <w:rtl/>
        </w:rPr>
        <w:t xml:space="preserve"> </w:t>
      </w:r>
      <w:r w:rsidRPr="002D2151">
        <w:rPr>
          <w:rFonts w:ascii="Traditional Arabic" w:hAnsi="Traditional Arabic" w:cs="Traditional Arabic"/>
          <w:sz w:val="36"/>
          <w:szCs w:val="36"/>
          <w:rtl/>
        </w:rPr>
        <w:t>الأفراد والمقاولين م</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ن الباطن</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ن اختيارهم</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أو معارفهم</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ومرونة إجراء الأوامر التغييري</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ومن العوامل الأخرى أيض</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ا </w:t>
      </w:r>
      <w:r w:rsidRPr="002D2151">
        <w:rPr>
          <w:rFonts w:ascii="Traditional Arabic" w:hAnsi="Traditional Arabic" w:cs="Traditional Arabic"/>
          <w:sz w:val="36"/>
          <w:szCs w:val="36"/>
          <w:rtl/>
        </w:rPr>
        <w:t>في فشل المشروع</w:t>
      </w:r>
      <w:r w:rsidRPr="002D2151">
        <w:rPr>
          <w:rFonts w:ascii="Traditional Arabic" w:hAnsi="Traditional Arabic" w:cs="Traditional Arabic" w:hint="cs"/>
          <w:sz w:val="36"/>
          <w:szCs w:val="36"/>
          <w:rtl/>
        </w:rPr>
        <w:t xml:space="preserve"> هو </w:t>
      </w:r>
      <w:r w:rsidRPr="002D2151">
        <w:rPr>
          <w:rFonts w:ascii="Traditional Arabic" w:hAnsi="Traditional Arabic" w:cs="Traditional Arabic"/>
          <w:sz w:val="36"/>
          <w:szCs w:val="36"/>
          <w:rtl/>
        </w:rPr>
        <w:t>قل</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ة الخبرة والمعرفة لتحديد المستشارين الرئيسي</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ين</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w:t>
      </w:r>
      <w:r w:rsidRPr="002D2151">
        <w:rPr>
          <w:rFonts w:ascii="Traditional Arabic" w:hAnsi="Traditional Arabic" w:cs="Traditional Arabic" w:hint="cs"/>
          <w:sz w:val="36"/>
          <w:szCs w:val="36"/>
          <w:rtl/>
        </w:rPr>
        <w:t xml:space="preserve">وكذلك </w:t>
      </w:r>
      <w:r w:rsidRPr="002D2151">
        <w:rPr>
          <w:rFonts w:ascii="Traditional Arabic" w:hAnsi="Traditional Arabic" w:cs="Traditional Arabic"/>
          <w:sz w:val="36"/>
          <w:szCs w:val="36"/>
          <w:rtl/>
        </w:rPr>
        <w:t xml:space="preserve">سوء </w:t>
      </w:r>
      <w:r w:rsidRPr="002D2151">
        <w:rPr>
          <w:rFonts w:ascii="Traditional Arabic" w:hAnsi="Traditional Arabic" w:cs="Traditional Arabic" w:hint="cs"/>
          <w:sz w:val="36"/>
          <w:szCs w:val="36"/>
          <w:rtl/>
        </w:rPr>
        <w:t xml:space="preserve">إدارة </w:t>
      </w:r>
      <w:r w:rsidRPr="002D2151">
        <w:rPr>
          <w:rFonts w:ascii="Traditional Arabic" w:hAnsi="Traditional Arabic" w:cs="Traditional Arabic"/>
          <w:sz w:val="36"/>
          <w:szCs w:val="36"/>
          <w:rtl/>
        </w:rPr>
        <w:t xml:space="preserve">العقود من جانب </w:t>
      </w:r>
      <w:r w:rsidRPr="002D2151">
        <w:rPr>
          <w:rFonts w:ascii="Traditional Arabic" w:hAnsi="Traditional Arabic" w:cs="Traditional Arabic" w:hint="cs"/>
          <w:sz w:val="36"/>
          <w:szCs w:val="36"/>
          <w:rtl/>
        </w:rPr>
        <w:t>المالك</w:t>
      </w:r>
      <w:r w:rsidRPr="002D2151">
        <w:rPr>
          <w:rFonts w:ascii="Traditional Arabic" w:hAnsi="Traditional Arabic" w:cs="Traditional Arabic"/>
          <w:sz w:val="36"/>
          <w:szCs w:val="36"/>
          <w:rtl/>
        </w:rPr>
        <w:t xml:space="preserve"> العميل في مهام المستشار</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w:t>
      </w:r>
      <w:r w:rsidRPr="002D2151">
        <w:rPr>
          <w:rFonts w:ascii="Traditional Arabic" w:hAnsi="Traditional Arabic" w:cs="Traditional Arabic" w:hint="cs"/>
          <w:sz w:val="36"/>
          <w:szCs w:val="36"/>
          <w:rtl/>
        </w:rPr>
        <w:t>و</w:t>
      </w:r>
      <w:r w:rsidRPr="002D2151">
        <w:rPr>
          <w:rFonts w:ascii="Traditional Arabic" w:hAnsi="Traditional Arabic" w:cs="Traditional Arabic"/>
          <w:sz w:val="36"/>
          <w:szCs w:val="36"/>
          <w:rtl/>
        </w:rPr>
        <w:t>عدم تقديم الدعم الكافي</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w:t>
      </w:r>
      <w:r w:rsidRPr="002D2151">
        <w:rPr>
          <w:rFonts w:ascii="Traditional Arabic" w:hAnsi="Traditional Arabic" w:cs="Traditional Arabic" w:hint="cs"/>
          <w:sz w:val="36"/>
          <w:szCs w:val="36"/>
          <w:rtl/>
        </w:rPr>
        <w:t>وتقييد سلطة مندوب المالك في ات</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خاذ القرارات).</w:t>
      </w:r>
    </w:p>
    <w:p w14:paraId="0A759456" w14:textId="77777777" w:rsidR="00B93A4D" w:rsidRPr="002D2151" w:rsidRDefault="00B93A4D" w:rsidP="00B93A4D">
      <w:pPr>
        <w:spacing w:after="0" w:line="240" w:lineRule="auto"/>
        <w:ind w:left="281" w:hanging="567"/>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3. </w:t>
      </w:r>
      <w:r w:rsidRPr="002D2151">
        <w:rPr>
          <w:rFonts w:ascii="Traditional Arabic" w:hAnsi="Traditional Arabic" w:cs="Traditional Arabic" w:hint="cs"/>
          <w:sz w:val="36"/>
          <w:szCs w:val="36"/>
          <w:rtl/>
        </w:rPr>
        <w:t>الجهة المشرفة على تنفيذ المشروع / ممث</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ل المالك (المهندس المشرف) بنسبة تقريبية تبلغ </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15%</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ال</w:t>
      </w:r>
      <w:r w:rsidRPr="002D2151">
        <w:rPr>
          <w:rFonts w:ascii="Traditional Arabic" w:hAnsi="Traditional Arabic" w:cs="Traditional Arabic"/>
          <w:sz w:val="36"/>
          <w:szCs w:val="36"/>
          <w:rtl/>
        </w:rPr>
        <w:t>مشاركة في عملي</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ة الموافقة </w:t>
      </w:r>
      <w:r>
        <w:rPr>
          <w:rFonts w:ascii="Traditional Arabic" w:hAnsi="Traditional Arabic" w:cs="Traditional Arabic" w:hint="cs"/>
          <w:sz w:val="36"/>
          <w:szCs w:val="36"/>
          <w:rtl/>
        </w:rPr>
        <w:t>على الموادّ قد تكون ث</w:t>
      </w:r>
      <w:r w:rsidRPr="002D2151">
        <w:rPr>
          <w:rFonts w:ascii="Traditional Arabic" w:hAnsi="Traditional Arabic" w:cs="Traditional Arabic" w:hint="cs"/>
          <w:sz w:val="36"/>
          <w:szCs w:val="36"/>
          <w:rtl/>
        </w:rPr>
        <w:t>غرة</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ل</w:t>
      </w:r>
      <w:r w:rsidRPr="002D2151">
        <w:rPr>
          <w:rFonts w:ascii="Traditional Arabic" w:hAnsi="Traditional Arabic" w:cs="Traditional Arabic"/>
          <w:sz w:val="36"/>
          <w:szCs w:val="36"/>
          <w:rtl/>
        </w:rPr>
        <w:t>فرصة جلب الشركات ذات الصلة</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w:t>
      </w:r>
      <w:r w:rsidRPr="002D2151">
        <w:rPr>
          <w:rFonts w:ascii="Traditional Arabic" w:hAnsi="Traditional Arabic" w:cs="Traditional Arabic"/>
          <w:sz w:val="36"/>
          <w:szCs w:val="36"/>
          <w:rtl/>
        </w:rPr>
        <w:t>مم</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ا يشجع على الفساد على كل</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 xml:space="preserve"> المستويات.</w:t>
      </w:r>
    </w:p>
    <w:p w14:paraId="5BC85CD1" w14:textId="77777777" w:rsidR="00B93A4D" w:rsidRPr="002D2151" w:rsidRDefault="00B93A4D" w:rsidP="00B93A4D">
      <w:pPr>
        <w:spacing w:after="0" w:line="240" w:lineRule="auto"/>
        <w:ind w:left="84" w:hanging="86"/>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  4. </w:t>
      </w:r>
      <w:r w:rsidRPr="002D2151">
        <w:rPr>
          <w:rFonts w:ascii="Traditional Arabic" w:hAnsi="Traditional Arabic" w:cs="Traditional Arabic"/>
          <w:sz w:val="36"/>
          <w:szCs w:val="36"/>
          <w:rtl/>
        </w:rPr>
        <w:t>عوامل خارجي</w:t>
      </w:r>
      <w:r>
        <w:rPr>
          <w:rFonts w:ascii="Traditional Arabic" w:hAnsi="Traditional Arabic" w:cs="Traditional Arabic" w:hint="cs"/>
          <w:sz w:val="36"/>
          <w:szCs w:val="36"/>
          <w:rtl/>
        </w:rPr>
        <w:t>َّ</w:t>
      </w:r>
      <w:r w:rsidRPr="002D2151">
        <w:rPr>
          <w:rFonts w:ascii="Traditional Arabic" w:hAnsi="Traditional Arabic" w:cs="Traditional Arabic"/>
          <w:sz w:val="36"/>
          <w:szCs w:val="36"/>
          <w:rtl/>
        </w:rPr>
        <w:t>ة</w:t>
      </w:r>
      <w:r w:rsidRPr="002D2151">
        <w:rPr>
          <w:rFonts w:ascii="Traditional Arabic" w:hAnsi="Traditional Arabic" w:cs="Traditional Arabic" w:hint="cs"/>
          <w:sz w:val="36"/>
          <w:szCs w:val="36"/>
          <w:rtl/>
        </w:rPr>
        <w:t xml:space="preserve"> بنسبة تقريبية تبلغ </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5%</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(منها</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 xml:space="preserve"> النزاعات القانوني</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ة التي تطيل مد</w:t>
      </w:r>
      <w:r>
        <w:rPr>
          <w:rFonts w:ascii="Traditional Arabic" w:hAnsi="Traditional Arabic" w:cs="Traditional Arabic" w:hint="cs"/>
          <w:sz w:val="36"/>
          <w:szCs w:val="36"/>
          <w:rtl/>
        </w:rPr>
        <w:t>َّ</w:t>
      </w:r>
      <w:r w:rsidRPr="002D2151">
        <w:rPr>
          <w:rFonts w:ascii="Traditional Arabic" w:hAnsi="Traditional Arabic" w:cs="Traditional Arabic" w:hint="cs"/>
          <w:sz w:val="36"/>
          <w:szCs w:val="36"/>
          <w:rtl/>
        </w:rPr>
        <w:t>ة تنفيذ المشروع)</w:t>
      </w:r>
      <w:r>
        <w:rPr>
          <w:rFonts w:ascii="Traditional Arabic" w:hAnsi="Traditional Arabic" w:cs="Traditional Arabic" w:hint="cs"/>
          <w:sz w:val="36"/>
          <w:szCs w:val="36"/>
          <w:rtl/>
        </w:rPr>
        <w:t>.</w:t>
      </w:r>
    </w:p>
    <w:p w14:paraId="309D92E5" w14:textId="19311E2F" w:rsidR="00B93A4D" w:rsidRDefault="00B93A4D" w:rsidP="00C202E5">
      <w:pPr>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و</w:t>
      </w:r>
      <w:r w:rsidRPr="001D29D3">
        <w:rPr>
          <w:rFonts w:ascii="Traditional Arabic" w:hAnsi="Traditional Arabic" w:cs="Traditional Arabic"/>
          <w:sz w:val="36"/>
          <w:szCs w:val="36"/>
          <w:rtl/>
        </w:rPr>
        <w:t>تتراوح درجة التعث</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ر بين الانحراف عن الخطط الأساسي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للمشروع فيما يخص المد</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ة والتكلفة والجودة</w:t>
      </w:r>
      <w:r>
        <w:rPr>
          <w:rFonts w:ascii="Traditional Arabic" w:hAnsi="Traditional Arabic" w:cs="Traditional Arabic"/>
          <w:sz w:val="36"/>
          <w:szCs w:val="36"/>
          <w:rtl/>
        </w:rPr>
        <w:t xml:space="preserve"> إلى </w:t>
      </w:r>
      <w:r w:rsidRPr="001D29D3">
        <w:rPr>
          <w:rFonts w:ascii="Traditional Arabic" w:hAnsi="Traditional Arabic" w:cs="Traditional Arabic"/>
          <w:sz w:val="36"/>
          <w:szCs w:val="36"/>
          <w:rtl/>
        </w:rPr>
        <w:t>توقف المشروع بالكل</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ي</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ة </w:t>
      </w:r>
      <w:r>
        <w:rPr>
          <w:rFonts w:ascii="Traditional Arabic" w:hAnsi="Traditional Arabic" w:cs="Traditional Arabic" w:hint="cs"/>
          <w:sz w:val="36"/>
          <w:szCs w:val="36"/>
          <w:rtl/>
        </w:rPr>
        <w:t>أ</w:t>
      </w:r>
      <w:r w:rsidRPr="001D29D3">
        <w:rPr>
          <w:rFonts w:ascii="Traditional Arabic" w:hAnsi="Traditional Arabic" w:cs="Traditional Arabic"/>
          <w:sz w:val="36"/>
          <w:szCs w:val="36"/>
          <w:rtl/>
        </w:rPr>
        <w:t xml:space="preserve">و </w:t>
      </w:r>
      <w:r>
        <w:rPr>
          <w:rFonts w:ascii="Traditional Arabic" w:hAnsi="Traditional Arabic" w:cs="Traditional Arabic" w:hint="cs"/>
          <w:sz w:val="36"/>
          <w:szCs w:val="36"/>
          <w:rtl/>
        </w:rPr>
        <w:t>إ</w:t>
      </w:r>
      <w:r w:rsidRPr="001D29D3">
        <w:rPr>
          <w:rFonts w:ascii="Traditional Arabic" w:hAnsi="Traditional Arabic" w:cs="Traditional Arabic"/>
          <w:sz w:val="36"/>
          <w:szCs w:val="36"/>
          <w:rtl/>
        </w:rPr>
        <w:t>لغاء فكرته، كما يوض</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ح الجدول (</w:t>
      </w:r>
      <w:r w:rsidR="00C202E5">
        <w:rPr>
          <w:rFonts w:ascii="Traditional Arabic" w:hAnsi="Traditional Arabic" w:cs="Traditional Arabic" w:hint="cs"/>
          <w:sz w:val="36"/>
          <w:szCs w:val="36"/>
          <w:rtl/>
        </w:rPr>
        <w:t>1</w:t>
      </w:r>
      <w:r w:rsidRPr="001D29D3">
        <w:rPr>
          <w:rFonts w:ascii="Traditional Arabic" w:hAnsi="Traditional Arabic" w:cs="Traditional Arabic"/>
          <w:sz w:val="36"/>
          <w:szCs w:val="36"/>
          <w:rtl/>
        </w:rPr>
        <w:t>) محددات</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مباشرة</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 للمشروع الناجح والمتعث</w:t>
      </w:r>
      <w:r>
        <w:rPr>
          <w:rFonts w:ascii="Traditional Arabic" w:hAnsi="Traditional Arabic" w:cs="Traditional Arabic" w:hint="cs"/>
          <w:sz w:val="36"/>
          <w:szCs w:val="36"/>
          <w:rtl/>
        </w:rPr>
        <w:t>ّ</w:t>
      </w:r>
      <w:r w:rsidRPr="001D29D3">
        <w:rPr>
          <w:rFonts w:ascii="Traditional Arabic" w:hAnsi="Traditional Arabic" w:cs="Traditional Arabic"/>
          <w:sz w:val="36"/>
          <w:szCs w:val="36"/>
          <w:rtl/>
        </w:rPr>
        <w:t xml:space="preserve">ر وغير ناجحة </w:t>
      </w:r>
      <w:r w:rsidRPr="001D29D3">
        <w:rPr>
          <w:rFonts w:asciiTheme="majorBidi" w:hAnsiTheme="majorBidi" w:cstheme="majorBidi"/>
          <w:sz w:val="28"/>
          <w:szCs w:val="28"/>
          <w:rtl/>
        </w:rPr>
        <w:t>(</w:t>
      </w:r>
      <w:r w:rsidRPr="001D29D3">
        <w:rPr>
          <w:rFonts w:asciiTheme="majorBidi" w:hAnsiTheme="majorBidi" w:cstheme="majorBidi"/>
          <w:sz w:val="28"/>
          <w:szCs w:val="28"/>
        </w:rPr>
        <w:t>Baguley</w:t>
      </w:r>
      <w:r>
        <w:rPr>
          <w:rFonts w:asciiTheme="majorBidi" w:hAnsiTheme="majorBidi" w:cstheme="majorBidi"/>
          <w:sz w:val="28"/>
          <w:szCs w:val="28"/>
          <w:rtl/>
        </w:rPr>
        <w:t>،</w:t>
      </w:r>
      <w:r w:rsidRPr="001D29D3">
        <w:rPr>
          <w:rFonts w:asciiTheme="majorBidi" w:hAnsiTheme="majorBidi" w:cstheme="majorBidi"/>
          <w:sz w:val="28"/>
          <w:szCs w:val="28"/>
        </w:rPr>
        <w:t xml:space="preserve">2010 </w:t>
      </w:r>
      <w:r w:rsidRPr="001D29D3">
        <w:rPr>
          <w:rFonts w:asciiTheme="majorBidi" w:hAnsiTheme="majorBidi" w:cstheme="majorBidi"/>
          <w:sz w:val="28"/>
          <w:szCs w:val="28"/>
          <w:rtl/>
        </w:rPr>
        <w:t>)</w:t>
      </w:r>
      <w:r>
        <w:rPr>
          <w:rFonts w:ascii="Traditional Arabic" w:hAnsi="Traditional Arabic" w:cs="Traditional Arabic"/>
          <w:sz w:val="36"/>
          <w:szCs w:val="36"/>
          <w:rtl/>
        </w:rPr>
        <w:t>.</w:t>
      </w:r>
      <w:r w:rsidRPr="001D29D3">
        <w:rPr>
          <w:rFonts w:ascii="Traditional Arabic" w:hAnsi="Traditional Arabic" w:cs="Traditional Arabic"/>
          <w:sz w:val="36"/>
          <w:szCs w:val="36"/>
          <w:rtl/>
        </w:rPr>
        <w:t xml:space="preserve"> </w:t>
      </w:r>
    </w:p>
    <w:p w14:paraId="28193448" w14:textId="5963562C" w:rsidR="00B93A4D" w:rsidRPr="002E302D" w:rsidRDefault="00B93A4D" w:rsidP="00C202E5">
      <w:pPr>
        <w:spacing w:after="0" w:line="240" w:lineRule="auto"/>
        <w:contextualSpacing/>
        <w:rPr>
          <w:rFonts w:ascii="Traditional Arabic" w:hAnsi="Traditional Arabic" w:cs="Traditional Arabic"/>
          <w:sz w:val="36"/>
          <w:szCs w:val="36"/>
          <w:rtl/>
        </w:rPr>
      </w:pPr>
      <w:r>
        <w:rPr>
          <w:rFonts w:ascii="Traditional Arabic" w:hAnsi="Traditional Arabic" w:cs="Traditional Arabic" w:hint="cs"/>
          <w:sz w:val="36"/>
          <w:szCs w:val="36"/>
          <w:rtl/>
        </w:rPr>
        <w:t>ال</w:t>
      </w:r>
      <w:r w:rsidRPr="001D29D3">
        <w:rPr>
          <w:rFonts w:ascii="Traditional Arabic" w:hAnsi="Traditional Arabic" w:cs="Traditional Arabic"/>
          <w:sz w:val="36"/>
          <w:szCs w:val="36"/>
          <w:rtl/>
        </w:rPr>
        <w:t>جدول (</w:t>
      </w:r>
      <w:r w:rsidR="00C202E5">
        <w:rPr>
          <w:rFonts w:ascii="Traditional Arabic" w:hAnsi="Traditional Arabic" w:cs="Traditional Arabic" w:hint="cs"/>
          <w:sz w:val="36"/>
          <w:szCs w:val="36"/>
          <w:rtl/>
        </w:rPr>
        <w:t>1</w:t>
      </w:r>
      <w:r>
        <w:rPr>
          <w:rFonts w:ascii="Traditional Arabic" w:hAnsi="Traditional Arabic" w:cs="Traditional Arabic"/>
          <w:sz w:val="36"/>
          <w:szCs w:val="36"/>
          <w:rtl/>
        </w:rPr>
        <w:t>):</w:t>
      </w:r>
      <w:r>
        <w:rPr>
          <w:rFonts w:ascii="Traditional Arabic" w:hAnsi="Traditional Arabic" w:cs="Traditional Arabic" w:hint="cs"/>
          <w:sz w:val="32"/>
          <w:szCs w:val="32"/>
          <w:rtl/>
        </w:rPr>
        <w:t xml:space="preserve"> </w:t>
      </w:r>
      <w:r w:rsidRPr="001D29D3">
        <w:rPr>
          <w:rFonts w:ascii="Traditional Arabic" w:hAnsi="Traditional Arabic" w:cs="Traditional Arabic"/>
          <w:sz w:val="32"/>
          <w:szCs w:val="32"/>
          <w:rtl/>
        </w:rPr>
        <w:t>محددات المشاريع الناجحة والمتعث</w:t>
      </w:r>
      <w:r>
        <w:rPr>
          <w:rFonts w:ascii="Traditional Arabic" w:hAnsi="Traditional Arabic" w:cs="Traditional Arabic" w:hint="cs"/>
          <w:sz w:val="32"/>
          <w:szCs w:val="32"/>
          <w:rtl/>
        </w:rPr>
        <w:t>ّ</w:t>
      </w:r>
      <w:r w:rsidRPr="001D29D3">
        <w:rPr>
          <w:rFonts w:ascii="Traditional Arabic" w:hAnsi="Traditional Arabic" w:cs="Traditional Arabic"/>
          <w:sz w:val="32"/>
          <w:szCs w:val="32"/>
          <w:rtl/>
        </w:rPr>
        <w:t xml:space="preserve">رة </w:t>
      </w:r>
      <w:r>
        <w:rPr>
          <w:rFonts w:ascii="Traditional Arabic" w:hAnsi="Traditional Arabic" w:cs="Traditional Arabic" w:hint="cs"/>
          <w:sz w:val="32"/>
          <w:szCs w:val="32"/>
          <w:rtl/>
        </w:rPr>
        <w:t>وغ</w:t>
      </w:r>
      <w:r w:rsidRPr="001D29D3">
        <w:rPr>
          <w:rFonts w:ascii="Traditional Arabic" w:hAnsi="Traditional Arabic" w:cs="Traditional Arabic"/>
          <w:sz w:val="32"/>
          <w:szCs w:val="32"/>
          <w:rtl/>
        </w:rPr>
        <w:t xml:space="preserve">ير </w:t>
      </w:r>
      <w:r>
        <w:rPr>
          <w:rFonts w:ascii="Traditional Arabic" w:hAnsi="Traditional Arabic" w:cs="Traditional Arabic" w:hint="cs"/>
          <w:sz w:val="32"/>
          <w:szCs w:val="32"/>
          <w:rtl/>
        </w:rPr>
        <w:t>ال</w:t>
      </w:r>
      <w:r w:rsidRPr="001D29D3">
        <w:rPr>
          <w:rFonts w:ascii="Traditional Arabic" w:hAnsi="Traditional Arabic" w:cs="Traditional Arabic"/>
          <w:sz w:val="32"/>
          <w:szCs w:val="32"/>
          <w:rtl/>
        </w:rPr>
        <w:t>ناجحة التي ت</w:t>
      </w:r>
      <w:r>
        <w:rPr>
          <w:rFonts w:ascii="Traditional Arabic" w:hAnsi="Traditional Arabic" w:cs="Traditional Arabic" w:hint="cs"/>
          <w:sz w:val="32"/>
          <w:szCs w:val="32"/>
          <w:rtl/>
        </w:rPr>
        <w:t>َ</w:t>
      </w:r>
      <w:r w:rsidRPr="001D29D3">
        <w:rPr>
          <w:rFonts w:ascii="Traditional Arabic" w:hAnsi="Traditional Arabic" w:cs="Traditional Arabic"/>
          <w:sz w:val="32"/>
          <w:szCs w:val="32"/>
          <w:rtl/>
        </w:rPr>
        <w:t>ح</w:t>
      </w:r>
      <w:r>
        <w:rPr>
          <w:rFonts w:ascii="Traditional Arabic" w:hAnsi="Traditional Arabic" w:cs="Traditional Arabic" w:hint="cs"/>
          <w:sz w:val="32"/>
          <w:szCs w:val="32"/>
          <w:rtl/>
        </w:rPr>
        <w:t>ْ</w:t>
      </w:r>
      <w:r w:rsidRPr="001D29D3">
        <w:rPr>
          <w:rFonts w:ascii="Traditional Arabic" w:hAnsi="Traditional Arabic" w:cs="Traditional Arabic"/>
          <w:sz w:val="32"/>
          <w:szCs w:val="32"/>
          <w:rtl/>
        </w:rPr>
        <w:t>د</w:t>
      </w:r>
      <w:r>
        <w:rPr>
          <w:rFonts w:ascii="Traditional Arabic" w:hAnsi="Traditional Arabic" w:cs="Traditional Arabic" w:hint="cs"/>
          <w:sz w:val="32"/>
          <w:szCs w:val="32"/>
          <w:rtl/>
        </w:rPr>
        <w:t>ُ</w:t>
      </w:r>
      <w:r w:rsidRPr="001D29D3">
        <w:rPr>
          <w:rFonts w:ascii="Traditional Arabic" w:hAnsi="Traditional Arabic" w:cs="Traditional Arabic"/>
          <w:sz w:val="32"/>
          <w:szCs w:val="32"/>
          <w:rtl/>
        </w:rPr>
        <w:t>ث</w:t>
      </w:r>
      <w:r>
        <w:rPr>
          <w:rFonts w:ascii="Traditional Arabic" w:hAnsi="Traditional Arabic" w:cs="Traditional Arabic" w:hint="cs"/>
          <w:sz w:val="32"/>
          <w:szCs w:val="32"/>
          <w:rtl/>
        </w:rPr>
        <w:t>ُ</w:t>
      </w:r>
      <w:r w:rsidRPr="001D29D3">
        <w:rPr>
          <w:rFonts w:ascii="Traditional Arabic" w:hAnsi="Traditional Arabic" w:cs="Traditional Arabic"/>
          <w:sz w:val="32"/>
          <w:szCs w:val="32"/>
          <w:rtl/>
        </w:rPr>
        <w:t xml:space="preserve"> في البناء والتشييد (</w:t>
      </w:r>
      <w:r w:rsidRPr="001D29D3">
        <w:rPr>
          <w:rFonts w:ascii="Traditional Arabic" w:hAnsi="Traditional Arabic" w:cs="Traditional Arabic"/>
          <w:sz w:val="32"/>
          <w:szCs w:val="32"/>
        </w:rPr>
        <w:t>Baguy</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1D29D3">
        <w:rPr>
          <w:rFonts w:ascii="Traditional Arabic" w:hAnsi="Traditional Arabic" w:cs="Traditional Arabic"/>
          <w:sz w:val="32"/>
          <w:szCs w:val="32"/>
        </w:rPr>
        <w:t>2010</w:t>
      </w:r>
      <w:r>
        <w:rPr>
          <w:rFonts w:ascii="Traditional Arabic" w:hAnsi="Traditional Arabic" w:cs="Traditional Arabic" w:hint="cs"/>
          <w:sz w:val="32"/>
          <w:szCs w:val="32"/>
          <w:rtl/>
        </w:rPr>
        <w:t>)</w:t>
      </w:r>
      <w:r>
        <w:rPr>
          <w:rFonts w:ascii="Traditional Arabic" w:hAnsi="Traditional Arabic" w:cs="Traditional Arabic"/>
          <w:sz w:val="32"/>
          <w:szCs w:val="32"/>
          <w:rtl/>
        </w:rPr>
        <w:t>.</w:t>
      </w:r>
    </w:p>
    <w:tbl>
      <w:tblPr>
        <w:bidiVisual/>
        <w:tblW w:w="6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843"/>
        <w:gridCol w:w="4548"/>
      </w:tblGrid>
      <w:tr w:rsidR="00B93A4D" w:rsidRPr="001D29D3" w14:paraId="23F6688B" w14:textId="77777777" w:rsidTr="00B93A4D">
        <w:trPr>
          <w:trHeight w:val="273"/>
          <w:jc w:val="center"/>
        </w:trPr>
        <w:tc>
          <w:tcPr>
            <w:tcW w:w="558" w:type="dxa"/>
            <w:shd w:val="clear" w:color="auto" w:fill="D9D9D9"/>
          </w:tcPr>
          <w:p w14:paraId="69F786DE" w14:textId="77777777" w:rsidR="00B93A4D" w:rsidRPr="001D29D3" w:rsidRDefault="00B93A4D" w:rsidP="00B93A4D">
            <w:pPr>
              <w:spacing w:after="0" w:line="240" w:lineRule="auto"/>
              <w:rPr>
                <w:rFonts w:ascii="Traditional Arabic" w:hAnsi="Traditional Arabic" w:cs="Traditional Arabic"/>
                <w:b/>
                <w:bCs/>
                <w:sz w:val="36"/>
                <w:szCs w:val="36"/>
                <w:rtl/>
              </w:rPr>
            </w:pPr>
            <w:r w:rsidRPr="001D29D3">
              <w:rPr>
                <w:rFonts w:ascii="Traditional Arabic" w:hAnsi="Traditional Arabic" w:cs="Traditional Arabic" w:hint="cs"/>
                <w:b/>
                <w:bCs/>
                <w:sz w:val="36"/>
                <w:szCs w:val="36"/>
                <w:rtl/>
              </w:rPr>
              <w:t>م</w:t>
            </w:r>
          </w:p>
        </w:tc>
        <w:tc>
          <w:tcPr>
            <w:tcW w:w="1843" w:type="dxa"/>
            <w:shd w:val="clear" w:color="auto" w:fill="D9D9D9"/>
            <w:vAlign w:val="center"/>
          </w:tcPr>
          <w:p w14:paraId="57FDF53F" w14:textId="77777777" w:rsidR="00B93A4D" w:rsidRPr="001D29D3" w:rsidRDefault="00B93A4D" w:rsidP="00B93A4D">
            <w:pPr>
              <w:spacing w:after="0" w:line="24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أ</w:t>
            </w:r>
            <w:r w:rsidRPr="001D29D3">
              <w:rPr>
                <w:rFonts w:ascii="Traditional Arabic" w:hAnsi="Traditional Arabic" w:cs="Traditional Arabic"/>
                <w:b/>
                <w:bCs/>
                <w:sz w:val="36"/>
                <w:szCs w:val="36"/>
                <w:rtl/>
              </w:rPr>
              <w:t>نواع المشاريع</w:t>
            </w:r>
          </w:p>
        </w:tc>
        <w:tc>
          <w:tcPr>
            <w:tcW w:w="4548" w:type="dxa"/>
            <w:shd w:val="clear" w:color="auto" w:fill="CCCCCC"/>
            <w:vAlign w:val="center"/>
          </w:tcPr>
          <w:p w14:paraId="44B662BB" w14:textId="77777777" w:rsidR="00B93A4D" w:rsidRPr="001D29D3" w:rsidRDefault="00B93A4D" w:rsidP="00B93A4D">
            <w:pPr>
              <w:spacing w:after="0" w:line="240" w:lineRule="auto"/>
              <w:rPr>
                <w:rFonts w:ascii="Traditional Arabic" w:hAnsi="Traditional Arabic" w:cs="Traditional Arabic"/>
                <w:b/>
                <w:bCs/>
                <w:sz w:val="36"/>
                <w:szCs w:val="36"/>
                <w:rtl/>
              </w:rPr>
            </w:pPr>
            <w:r w:rsidRPr="001D29D3">
              <w:rPr>
                <w:rFonts w:ascii="Traditional Arabic" w:hAnsi="Traditional Arabic" w:cs="Traditional Arabic"/>
                <w:b/>
                <w:bCs/>
                <w:sz w:val="36"/>
                <w:szCs w:val="36"/>
                <w:rtl/>
              </w:rPr>
              <w:t xml:space="preserve">                محد</w:t>
            </w:r>
            <w:r>
              <w:rPr>
                <w:rFonts w:ascii="Traditional Arabic" w:hAnsi="Traditional Arabic" w:cs="Traditional Arabic" w:hint="cs"/>
                <w:b/>
                <w:bCs/>
                <w:sz w:val="36"/>
                <w:szCs w:val="36"/>
                <w:rtl/>
              </w:rPr>
              <w:t>ّ</w:t>
            </w:r>
            <w:r w:rsidRPr="001D29D3">
              <w:rPr>
                <w:rFonts w:ascii="Traditional Arabic" w:hAnsi="Traditional Arabic" w:cs="Traditional Arabic"/>
                <w:b/>
                <w:bCs/>
                <w:sz w:val="36"/>
                <w:szCs w:val="36"/>
                <w:rtl/>
              </w:rPr>
              <w:t>دات المشاريع</w:t>
            </w:r>
          </w:p>
        </w:tc>
      </w:tr>
      <w:tr w:rsidR="00B93A4D" w:rsidRPr="001D29D3" w14:paraId="28ABFCD4" w14:textId="77777777" w:rsidTr="00B93A4D">
        <w:trPr>
          <w:trHeight w:val="699"/>
          <w:jc w:val="center"/>
        </w:trPr>
        <w:tc>
          <w:tcPr>
            <w:tcW w:w="558" w:type="dxa"/>
            <w:shd w:val="clear" w:color="auto" w:fill="D9D9D9"/>
          </w:tcPr>
          <w:p w14:paraId="3F155059" w14:textId="77777777" w:rsidR="00B93A4D" w:rsidRPr="001D29D3" w:rsidRDefault="00B93A4D" w:rsidP="00B93A4D">
            <w:pPr>
              <w:spacing w:after="0" w:line="240" w:lineRule="auto"/>
              <w:rPr>
                <w:rFonts w:ascii="Traditional Arabic" w:hAnsi="Traditional Arabic" w:cs="Traditional Arabic"/>
                <w:b/>
                <w:bCs/>
                <w:sz w:val="36"/>
                <w:szCs w:val="36"/>
                <w:rtl/>
              </w:rPr>
            </w:pPr>
            <w:r w:rsidRPr="001D29D3">
              <w:rPr>
                <w:rFonts w:ascii="Traditional Arabic" w:hAnsi="Traditional Arabic" w:cs="Traditional Arabic"/>
                <w:b/>
                <w:bCs/>
                <w:sz w:val="36"/>
                <w:szCs w:val="36"/>
                <w:rtl/>
              </w:rPr>
              <w:t>1</w:t>
            </w:r>
          </w:p>
        </w:tc>
        <w:tc>
          <w:tcPr>
            <w:tcW w:w="1843" w:type="dxa"/>
            <w:shd w:val="clear" w:color="auto" w:fill="auto"/>
          </w:tcPr>
          <w:p w14:paraId="2FB8347C" w14:textId="77777777" w:rsidR="00B93A4D" w:rsidRPr="002E302D" w:rsidRDefault="00B93A4D" w:rsidP="00B93A4D">
            <w:pPr>
              <w:spacing w:after="0" w:line="240" w:lineRule="auto"/>
              <w:rPr>
                <w:rFonts w:ascii="Traditional Arabic" w:hAnsi="Traditional Arabic" w:cs="Traditional Arabic"/>
                <w:sz w:val="32"/>
                <w:szCs w:val="32"/>
                <w:rtl/>
              </w:rPr>
            </w:pPr>
            <w:r w:rsidRPr="002E302D">
              <w:rPr>
                <w:rFonts w:ascii="Traditional Arabic" w:hAnsi="Traditional Arabic" w:cs="Traditional Arabic"/>
                <w:sz w:val="32"/>
                <w:szCs w:val="32"/>
                <w:rtl/>
              </w:rPr>
              <w:t>المشروع الناجح</w:t>
            </w:r>
          </w:p>
        </w:tc>
        <w:tc>
          <w:tcPr>
            <w:tcW w:w="4548" w:type="dxa"/>
            <w:shd w:val="clear" w:color="auto" w:fill="auto"/>
          </w:tcPr>
          <w:p w14:paraId="48C23DD5" w14:textId="77777777" w:rsidR="00B93A4D" w:rsidRPr="002E302D" w:rsidRDefault="00B93A4D" w:rsidP="00B93A4D">
            <w:pPr>
              <w:spacing w:after="0" w:line="240" w:lineRule="auto"/>
              <w:rPr>
                <w:rFonts w:ascii="Traditional Arabic" w:hAnsi="Traditional Arabic" w:cs="Traditional Arabic"/>
                <w:sz w:val="32"/>
                <w:szCs w:val="32"/>
                <w:rtl/>
              </w:rPr>
            </w:pPr>
            <w:r>
              <w:rPr>
                <w:rFonts w:ascii="Traditional Arabic" w:hAnsi="Traditional Arabic" w:cs="Traditional Arabic"/>
                <w:sz w:val="32"/>
                <w:szCs w:val="32"/>
                <w:rtl/>
              </w:rPr>
              <w:t>- عندما ي</w:t>
            </w:r>
            <w:r>
              <w:rPr>
                <w:rFonts w:ascii="Traditional Arabic" w:hAnsi="Traditional Arabic" w:cs="Traditional Arabic" w:hint="cs"/>
                <w:sz w:val="32"/>
                <w:szCs w:val="32"/>
                <w:rtl/>
              </w:rPr>
              <w:t>نتهي</w:t>
            </w:r>
            <w:r w:rsidRPr="002E302D">
              <w:rPr>
                <w:rFonts w:ascii="Traditional Arabic" w:hAnsi="Traditional Arabic" w:cs="Traditional Arabic"/>
                <w:sz w:val="32"/>
                <w:szCs w:val="32"/>
                <w:rtl/>
              </w:rPr>
              <w:t xml:space="preserve"> في </w:t>
            </w:r>
            <w:r>
              <w:rPr>
                <w:rFonts w:ascii="Traditional Arabic" w:hAnsi="Traditional Arabic" w:cs="Traditional Arabic" w:hint="cs"/>
                <w:sz w:val="32"/>
                <w:szCs w:val="32"/>
                <w:rtl/>
              </w:rPr>
              <w:t>الوقت</w:t>
            </w:r>
            <w:r>
              <w:rPr>
                <w:rFonts w:ascii="Traditional Arabic" w:hAnsi="Traditional Arabic" w:cs="Traditional Arabic"/>
                <w:sz w:val="32"/>
                <w:szCs w:val="32"/>
                <w:rtl/>
              </w:rPr>
              <w:t xml:space="preserve"> المحد</w:t>
            </w:r>
            <w:r>
              <w:rPr>
                <w:rFonts w:ascii="Traditional Arabic" w:hAnsi="Traditional Arabic" w:cs="Traditional Arabic" w:hint="cs"/>
                <w:sz w:val="32"/>
                <w:szCs w:val="32"/>
                <w:rtl/>
              </w:rPr>
              <w:t>ّ</w:t>
            </w:r>
            <w:r>
              <w:rPr>
                <w:rFonts w:ascii="Traditional Arabic" w:hAnsi="Traditional Arabic" w:cs="Traditional Arabic"/>
                <w:sz w:val="32"/>
                <w:szCs w:val="32"/>
                <w:rtl/>
              </w:rPr>
              <w:t>د</w:t>
            </w:r>
            <w:r w:rsidRPr="002E302D">
              <w:rPr>
                <w:rFonts w:ascii="Traditional Arabic" w:hAnsi="Traditional Arabic" w:cs="Traditional Arabic"/>
                <w:sz w:val="32"/>
                <w:szCs w:val="32"/>
                <w:rtl/>
              </w:rPr>
              <w:t>، وفي حدود الميزاني</w:t>
            </w:r>
            <w:r>
              <w:rPr>
                <w:rFonts w:ascii="Traditional Arabic" w:hAnsi="Traditional Arabic" w:cs="Traditional Arabic" w:hint="cs"/>
                <w:sz w:val="32"/>
                <w:szCs w:val="32"/>
                <w:rtl/>
              </w:rPr>
              <w:t>َّ</w:t>
            </w:r>
            <w:r w:rsidRPr="002E302D">
              <w:rPr>
                <w:rFonts w:ascii="Traditional Arabic" w:hAnsi="Traditional Arabic" w:cs="Traditional Arabic"/>
                <w:sz w:val="32"/>
                <w:szCs w:val="32"/>
                <w:rtl/>
              </w:rPr>
              <w:t>ة.</w:t>
            </w:r>
          </w:p>
          <w:p w14:paraId="5ECAE47A" w14:textId="77777777" w:rsidR="00B93A4D" w:rsidRPr="002E302D" w:rsidRDefault="00B93A4D" w:rsidP="00B93A4D">
            <w:pPr>
              <w:spacing w:after="0" w:line="240" w:lineRule="auto"/>
              <w:rPr>
                <w:rFonts w:ascii="Traditional Arabic" w:hAnsi="Traditional Arabic" w:cs="Traditional Arabic"/>
                <w:sz w:val="32"/>
                <w:szCs w:val="32"/>
                <w:rtl/>
              </w:rPr>
            </w:pP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يكون المشروع</w:t>
            </w:r>
            <w:r w:rsidRPr="002E302D">
              <w:rPr>
                <w:rFonts w:ascii="Traditional Arabic" w:hAnsi="Traditional Arabic" w:cs="Traditional Arabic"/>
                <w:sz w:val="32"/>
                <w:szCs w:val="32"/>
                <w:rtl/>
              </w:rPr>
              <w:t xml:space="preserve"> مكتم</w:t>
            </w:r>
            <w:r>
              <w:rPr>
                <w:rFonts w:ascii="Traditional Arabic" w:hAnsi="Traditional Arabic" w:cs="Traditional Arabic"/>
                <w:sz w:val="32"/>
                <w:szCs w:val="32"/>
                <w:rtl/>
              </w:rPr>
              <w:t>ل</w:t>
            </w:r>
            <w:r>
              <w:rPr>
                <w:rFonts w:ascii="Traditional Arabic" w:hAnsi="Traditional Arabic" w:cs="Traditional Arabic" w:hint="cs"/>
                <w:sz w:val="32"/>
                <w:szCs w:val="32"/>
                <w:rtl/>
              </w:rPr>
              <w:t>ًا</w:t>
            </w:r>
            <w:r w:rsidRPr="002E302D">
              <w:rPr>
                <w:rFonts w:ascii="Traditional Arabic" w:hAnsi="Traditional Arabic" w:cs="Traditional Arabic"/>
                <w:sz w:val="32"/>
                <w:szCs w:val="32"/>
                <w:rtl/>
              </w:rPr>
              <w:t xml:space="preserve"> حسب ما خط</w:t>
            </w:r>
            <w:r>
              <w:rPr>
                <w:rFonts w:ascii="Traditional Arabic" w:hAnsi="Traditional Arabic" w:cs="Traditional Arabic" w:hint="cs"/>
                <w:sz w:val="32"/>
                <w:szCs w:val="32"/>
                <w:rtl/>
              </w:rPr>
              <w:t>ّ</w:t>
            </w:r>
            <w:r w:rsidRPr="002E302D">
              <w:rPr>
                <w:rFonts w:ascii="Traditional Arabic" w:hAnsi="Traditional Arabic" w:cs="Traditional Arabic"/>
                <w:sz w:val="32"/>
                <w:szCs w:val="32"/>
                <w:rtl/>
              </w:rPr>
              <w:t>ط له</w:t>
            </w:r>
          </w:p>
        </w:tc>
      </w:tr>
      <w:tr w:rsidR="00B93A4D" w:rsidRPr="001D29D3" w14:paraId="31C037A3" w14:textId="77777777" w:rsidTr="00B93A4D">
        <w:trPr>
          <w:trHeight w:val="900"/>
          <w:jc w:val="center"/>
        </w:trPr>
        <w:tc>
          <w:tcPr>
            <w:tcW w:w="558" w:type="dxa"/>
            <w:shd w:val="clear" w:color="auto" w:fill="D9D9D9"/>
          </w:tcPr>
          <w:p w14:paraId="690F290E" w14:textId="77777777" w:rsidR="00B93A4D" w:rsidRPr="001D29D3" w:rsidRDefault="00B93A4D" w:rsidP="00B93A4D">
            <w:pPr>
              <w:spacing w:after="0" w:line="240" w:lineRule="auto"/>
              <w:rPr>
                <w:rFonts w:ascii="Traditional Arabic" w:hAnsi="Traditional Arabic" w:cs="Traditional Arabic"/>
                <w:b/>
                <w:bCs/>
                <w:sz w:val="36"/>
                <w:szCs w:val="36"/>
                <w:rtl/>
              </w:rPr>
            </w:pPr>
            <w:r w:rsidRPr="001D29D3">
              <w:rPr>
                <w:rFonts w:ascii="Traditional Arabic" w:hAnsi="Traditional Arabic" w:cs="Traditional Arabic"/>
                <w:b/>
                <w:bCs/>
                <w:sz w:val="36"/>
                <w:szCs w:val="36"/>
                <w:rtl/>
              </w:rPr>
              <w:t>2</w:t>
            </w:r>
          </w:p>
        </w:tc>
        <w:tc>
          <w:tcPr>
            <w:tcW w:w="1843" w:type="dxa"/>
            <w:shd w:val="clear" w:color="auto" w:fill="auto"/>
          </w:tcPr>
          <w:p w14:paraId="05A6E857" w14:textId="77777777" w:rsidR="00B93A4D" w:rsidRPr="002E302D" w:rsidRDefault="00B93A4D" w:rsidP="00B93A4D">
            <w:pPr>
              <w:spacing w:after="0" w:line="240" w:lineRule="auto"/>
              <w:rPr>
                <w:rFonts w:ascii="Traditional Arabic" w:hAnsi="Traditional Arabic" w:cs="Traditional Arabic"/>
                <w:sz w:val="32"/>
                <w:szCs w:val="32"/>
                <w:rtl/>
              </w:rPr>
            </w:pPr>
            <w:r w:rsidRPr="002E302D">
              <w:rPr>
                <w:rFonts w:ascii="Traditional Arabic" w:hAnsi="Traditional Arabic" w:cs="Traditional Arabic"/>
                <w:sz w:val="32"/>
                <w:szCs w:val="32"/>
                <w:rtl/>
              </w:rPr>
              <w:t>المشروع المتعث</w:t>
            </w:r>
            <w:r>
              <w:rPr>
                <w:rFonts w:ascii="Traditional Arabic" w:hAnsi="Traditional Arabic" w:cs="Traditional Arabic" w:hint="cs"/>
                <w:sz w:val="32"/>
                <w:szCs w:val="32"/>
                <w:rtl/>
              </w:rPr>
              <w:t>ّ</w:t>
            </w:r>
            <w:r w:rsidRPr="002E302D">
              <w:rPr>
                <w:rFonts w:ascii="Traditional Arabic" w:hAnsi="Traditional Arabic" w:cs="Traditional Arabic"/>
                <w:sz w:val="32"/>
                <w:szCs w:val="32"/>
                <w:rtl/>
              </w:rPr>
              <w:t>ر</w:t>
            </w:r>
          </w:p>
        </w:tc>
        <w:tc>
          <w:tcPr>
            <w:tcW w:w="4548" w:type="dxa"/>
            <w:shd w:val="clear" w:color="auto" w:fill="auto"/>
          </w:tcPr>
          <w:p w14:paraId="6F2BF472" w14:textId="77777777" w:rsidR="00B93A4D" w:rsidRPr="002E302D" w:rsidRDefault="00B93A4D" w:rsidP="00B93A4D">
            <w:pPr>
              <w:spacing w:after="0" w:line="240" w:lineRule="auto"/>
              <w:rPr>
                <w:rFonts w:ascii="Traditional Arabic" w:hAnsi="Traditional Arabic" w:cs="Traditional Arabic"/>
                <w:sz w:val="32"/>
                <w:szCs w:val="32"/>
                <w:rtl/>
              </w:rPr>
            </w:pPr>
            <w:r w:rsidRPr="002E302D">
              <w:rPr>
                <w:rFonts w:ascii="Traditional Arabic" w:hAnsi="Traditional Arabic" w:cs="Traditional Arabic"/>
                <w:sz w:val="32"/>
                <w:szCs w:val="32"/>
                <w:rtl/>
              </w:rPr>
              <w:t xml:space="preserve">-  </w:t>
            </w:r>
            <w:r>
              <w:rPr>
                <w:rFonts w:ascii="Traditional Arabic" w:hAnsi="Traditional Arabic" w:cs="Traditional Arabic" w:hint="cs"/>
                <w:sz w:val="32"/>
                <w:szCs w:val="32"/>
                <w:rtl/>
              </w:rPr>
              <w:t>ينتهي المشروع</w:t>
            </w:r>
            <w:r w:rsidRPr="002E302D">
              <w:rPr>
                <w:rFonts w:ascii="Traditional Arabic" w:hAnsi="Traditional Arabic" w:cs="Traditional Arabic"/>
                <w:sz w:val="32"/>
                <w:szCs w:val="32"/>
                <w:rtl/>
              </w:rPr>
              <w:t xml:space="preserve"> بعد وقته التعاقدي وبتكلفه أكثر.</w:t>
            </w:r>
          </w:p>
          <w:p w14:paraId="044DA504" w14:textId="77777777" w:rsidR="00B93A4D" w:rsidRPr="002E302D" w:rsidRDefault="00B93A4D" w:rsidP="00B93A4D">
            <w:pPr>
              <w:spacing w:after="0" w:line="240" w:lineRule="auto"/>
              <w:rPr>
                <w:rFonts w:ascii="Traditional Arabic" w:hAnsi="Traditional Arabic" w:cs="Traditional Arabic"/>
                <w:sz w:val="32"/>
                <w:szCs w:val="32"/>
                <w:rtl/>
              </w:rPr>
            </w:pPr>
            <w:r w:rsidRPr="002E302D">
              <w:rPr>
                <w:rFonts w:ascii="Traditional Arabic" w:hAnsi="Traditional Arabic" w:cs="Traditional Arabic"/>
                <w:sz w:val="32"/>
                <w:szCs w:val="32"/>
                <w:rtl/>
              </w:rPr>
              <w:t xml:space="preserve">- لم </w:t>
            </w:r>
            <w:r>
              <w:rPr>
                <w:rFonts w:ascii="Traditional Arabic" w:hAnsi="Traditional Arabic" w:cs="Traditional Arabic" w:hint="cs"/>
                <w:sz w:val="32"/>
                <w:szCs w:val="32"/>
                <w:rtl/>
              </w:rPr>
              <w:t>يكتمل المشروع</w:t>
            </w:r>
            <w:r w:rsidRPr="002E302D">
              <w:rPr>
                <w:rFonts w:ascii="Traditional Arabic" w:hAnsi="Traditional Arabic" w:cs="Traditional Arabic"/>
                <w:sz w:val="32"/>
                <w:szCs w:val="32"/>
                <w:rtl/>
              </w:rPr>
              <w:t xml:space="preserve"> حسب ما </w:t>
            </w:r>
            <w:r>
              <w:rPr>
                <w:rFonts w:ascii="Traditional Arabic" w:hAnsi="Traditional Arabic" w:cs="Traditional Arabic" w:hint="cs"/>
                <w:sz w:val="32"/>
                <w:szCs w:val="32"/>
                <w:rtl/>
              </w:rPr>
              <w:t>خطط</w:t>
            </w:r>
            <w:r w:rsidRPr="002E302D">
              <w:rPr>
                <w:rFonts w:ascii="Traditional Arabic" w:hAnsi="Traditional Arabic" w:cs="Traditional Arabic"/>
                <w:sz w:val="32"/>
                <w:szCs w:val="32"/>
                <w:rtl/>
              </w:rPr>
              <w:t xml:space="preserve"> له</w:t>
            </w:r>
            <w:r>
              <w:rPr>
                <w:rFonts w:ascii="Traditional Arabic" w:hAnsi="Traditional Arabic" w:cs="Traditional Arabic"/>
                <w:sz w:val="32"/>
                <w:szCs w:val="32"/>
                <w:rtl/>
              </w:rPr>
              <w:t>.</w:t>
            </w:r>
          </w:p>
        </w:tc>
      </w:tr>
      <w:tr w:rsidR="00B93A4D" w:rsidRPr="001D29D3" w14:paraId="2BC167AA" w14:textId="77777777" w:rsidTr="00B93A4D">
        <w:trPr>
          <w:trHeight w:val="779"/>
          <w:jc w:val="center"/>
        </w:trPr>
        <w:tc>
          <w:tcPr>
            <w:tcW w:w="558" w:type="dxa"/>
            <w:shd w:val="clear" w:color="auto" w:fill="D9D9D9"/>
          </w:tcPr>
          <w:p w14:paraId="36232FFF" w14:textId="77777777" w:rsidR="00B93A4D" w:rsidRPr="001D29D3" w:rsidRDefault="00B93A4D" w:rsidP="00B93A4D">
            <w:pPr>
              <w:spacing w:after="0" w:line="240" w:lineRule="auto"/>
              <w:rPr>
                <w:rFonts w:ascii="Traditional Arabic" w:hAnsi="Traditional Arabic" w:cs="Traditional Arabic"/>
                <w:b/>
                <w:bCs/>
                <w:sz w:val="36"/>
                <w:szCs w:val="36"/>
                <w:rtl/>
              </w:rPr>
            </w:pPr>
            <w:r w:rsidRPr="001D29D3">
              <w:rPr>
                <w:rFonts w:ascii="Traditional Arabic" w:hAnsi="Traditional Arabic" w:cs="Traditional Arabic"/>
                <w:b/>
                <w:bCs/>
                <w:sz w:val="36"/>
                <w:szCs w:val="36"/>
                <w:rtl/>
              </w:rPr>
              <w:t>3</w:t>
            </w:r>
          </w:p>
        </w:tc>
        <w:tc>
          <w:tcPr>
            <w:tcW w:w="1843" w:type="dxa"/>
            <w:shd w:val="clear" w:color="auto" w:fill="auto"/>
          </w:tcPr>
          <w:p w14:paraId="7EF523EC" w14:textId="77777777" w:rsidR="00B93A4D" w:rsidRPr="002E302D" w:rsidRDefault="00B93A4D" w:rsidP="00B93A4D">
            <w:pPr>
              <w:spacing w:after="0" w:line="240" w:lineRule="auto"/>
              <w:rPr>
                <w:rFonts w:ascii="Traditional Arabic" w:hAnsi="Traditional Arabic" w:cs="Traditional Arabic"/>
                <w:sz w:val="32"/>
                <w:szCs w:val="32"/>
                <w:rtl/>
              </w:rPr>
            </w:pPr>
            <w:r w:rsidRPr="002E302D">
              <w:rPr>
                <w:rFonts w:ascii="Traditional Arabic" w:hAnsi="Traditional Arabic" w:cs="Traditional Arabic"/>
                <w:sz w:val="32"/>
                <w:szCs w:val="32"/>
                <w:rtl/>
              </w:rPr>
              <w:t xml:space="preserve">المشروع </w:t>
            </w:r>
            <w:r>
              <w:rPr>
                <w:rFonts w:ascii="Traditional Arabic" w:hAnsi="Traditional Arabic" w:cs="Traditional Arabic" w:hint="cs"/>
                <w:sz w:val="32"/>
                <w:szCs w:val="32"/>
                <w:rtl/>
              </w:rPr>
              <w:t>غ</w:t>
            </w:r>
            <w:r w:rsidRPr="002E302D">
              <w:rPr>
                <w:rFonts w:ascii="Traditional Arabic" w:hAnsi="Traditional Arabic" w:cs="Traditional Arabic"/>
                <w:sz w:val="32"/>
                <w:szCs w:val="32"/>
                <w:rtl/>
              </w:rPr>
              <w:t xml:space="preserve">ير </w:t>
            </w:r>
            <w:r>
              <w:rPr>
                <w:rFonts w:ascii="Traditional Arabic" w:hAnsi="Traditional Arabic" w:cs="Traditional Arabic" w:hint="cs"/>
                <w:sz w:val="32"/>
                <w:szCs w:val="32"/>
                <w:rtl/>
              </w:rPr>
              <w:t>ال</w:t>
            </w:r>
            <w:r w:rsidRPr="002E302D">
              <w:rPr>
                <w:rFonts w:ascii="Traditional Arabic" w:hAnsi="Traditional Arabic" w:cs="Traditional Arabic"/>
                <w:sz w:val="32"/>
                <w:szCs w:val="32"/>
                <w:rtl/>
              </w:rPr>
              <w:t>ناجح</w:t>
            </w:r>
          </w:p>
        </w:tc>
        <w:tc>
          <w:tcPr>
            <w:tcW w:w="4548" w:type="dxa"/>
            <w:shd w:val="clear" w:color="auto" w:fill="auto"/>
          </w:tcPr>
          <w:p w14:paraId="1D701038" w14:textId="77777777" w:rsidR="00B93A4D" w:rsidRPr="002E302D" w:rsidRDefault="00B93A4D" w:rsidP="00B93A4D">
            <w:pPr>
              <w:spacing w:after="0" w:line="240" w:lineRule="auto"/>
              <w:rPr>
                <w:rFonts w:ascii="Traditional Arabic" w:hAnsi="Traditional Arabic" w:cs="Traditional Arabic"/>
                <w:sz w:val="32"/>
                <w:szCs w:val="32"/>
                <w:rtl/>
              </w:rPr>
            </w:pPr>
            <w:r w:rsidRPr="002E302D">
              <w:rPr>
                <w:rFonts w:ascii="Traditional Arabic" w:hAnsi="Traditional Arabic" w:cs="Traditional Arabic"/>
                <w:sz w:val="32"/>
                <w:szCs w:val="32"/>
                <w:rtl/>
              </w:rPr>
              <w:t>-  عندما تتوق</w:t>
            </w:r>
            <w:r>
              <w:rPr>
                <w:rFonts w:ascii="Traditional Arabic" w:hAnsi="Traditional Arabic" w:cs="Traditional Arabic" w:hint="cs"/>
                <w:sz w:val="32"/>
                <w:szCs w:val="32"/>
                <w:rtl/>
              </w:rPr>
              <w:t>َّ</w:t>
            </w:r>
            <w:r w:rsidRPr="002E302D">
              <w:rPr>
                <w:rFonts w:ascii="Traditional Arabic" w:hAnsi="Traditional Arabic" w:cs="Traditional Arabic"/>
                <w:sz w:val="32"/>
                <w:szCs w:val="32"/>
                <w:rtl/>
              </w:rPr>
              <w:t xml:space="preserve">ف </w:t>
            </w:r>
            <w:r>
              <w:rPr>
                <w:rFonts w:ascii="Traditional Arabic" w:hAnsi="Traditional Arabic" w:cs="Traditional Arabic" w:hint="cs"/>
                <w:sz w:val="32"/>
                <w:szCs w:val="32"/>
                <w:rtl/>
              </w:rPr>
              <w:t>أ</w:t>
            </w:r>
            <w:r w:rsidRPr="002E302D">
              <w:rPr>
                <w:rFonts w:ascii="Traditional Arabic" w:hAnsi="Traditional Arabic" w:cs="Traditional Arabic"/>
                <w:sz w:val="32"/>
                <w:szCs w:val="32"/>
                <w:rtl/>
              </w:rPr>
              <w:t>و ت</w:t>
            </w:r>
            <w:r>
              <w:rPr>
                <w:rFonts w:ascii="Traditional Arabic" w:hAnsi="Traditional Arabic" w:cs="Traditional Arabic" w:hint="cs"/>
                <w:sz w:val="32"/>
                <w:szCs w:val="32"/>
                <w:rtl/>
              </w:rPr>
              <w:t>ُ</w:t>
            </w:r>
            <w:r w:rsidRPr="002E302D">
              <w:rPr>
                <w:rFonts w:ascii="Traditional Arabic" w:hAnsi="Traditional Arabic" w:cs="Traditional Arabic"/>
                <w:sz w:val="32"/>
                <w:szCs w:val="32"/>
                <w:rtl/>
              </w:rPr>
              <w:t>أج</w:t>
            </w:r>
            <w:r>
              <w:rPr>
                <w:rFonts w:ascii="Traditional Arabic" w:hAnsi="Traditional Arabic" w:cs="Traditional Arabic" w:hint="cs"/>
                <w:sz w:val="32"/>
                <w:szCs w:val="32"/>
                <w:rtl/>
              </w:rPr>
              <w:t>َّ</w:t>
            </w:r>
            <w:r w:rsidRPr="002E302D">
              <w:rPr>
                <w:rFonts w:ascii="Traditional Arabic" w:hAnsi="Traditional Arabic" w:cs="Traditional Arabic"/>
                <w:sz w:val="32"/>
                <w:szCs w:val="32"/>
                <w:rtl/>
              </w:rPr>
              <w:t xml:space="preserve">ل </w:t>
            </w:r>
            <w:r>
              <w:rPr>
                <w:rFonts w:ascii="Traditional Arabic" w:hAnsi="Traditional Arabic" w:cs="Traditional Arabic" w:hint="cs"/>
                <w:sz w:val="32"/>
                <w:szCs w:val="32"/>
                <w:rtl/>
              </w:rPr>
              <w:t>أ</w:t>
            </w:r>
            <w:r w:rsidRPr="002E302D">
              <w:rPr>
                <w:rFonts w:ascii="Traditional Arabic" w:hAnsi="Traditional Arabic" w:cs="Traditional Arabic"/>
                <w:sz w:val="32"/>
                <w:szCs w:val="32"/>
                <w:rtl/>
              </w:rPr>
              <w:t>و ت</w:t>
            </w:r>
            <w:r>
              <w:rPr>
                <w:rFonts w:ascii="Traditional Arabic" w:hAnsi="Traditional Arabic" w:cs="Traditional Arabic" w:hint="cs"/>
                <w:sz w:val="32"/>
                <w:szCs w:val="32"/>
                <w:rtl/>
              </w:rPr>
              <w:t>ُ</w:t>
            </w:r>
            <w:r w:rsidRPr="002E302D">
              <w:rPr>
                <w:rFonts w:ascii="Traditional Arabic" w:hAnsi="Traditional Arabic" w:cs="Traditional Arabic"/>
                <w:sz w:val="32"/>
                <w:szCs w:val="32"/>
                <w:rtl/>
              </w:rPr>
              <w:t>لغى.</w:t>
            </w:r>
          </w:p>
          <w:p w14:paraId="6F2AF501" w14:textId="77777777" w:rsidR="00B93A4D" w:rsidRPr="002E302D" w:rsidRDefault="00B93A4D" w:rsidP="00B93A4D">
            <w:pPr>
              <w:spacing w:after="0" w:line="240" w:lineRule="auto"/>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Pr="002E302D">
              <w:rPr>
                <w:rFonts w:ascii="Traditional Arabic" w:hAnsi="Traditional Arabic" w:cs="Traditional Arabic"/>
                <w:sz w:val="32"/>
                <w:szCs w:val="32"/>
                <w:rtl/>
              </w:rPr>
              <w:t>غير مكتملة.</w:t>
            </w:r>
          </w:p>
          <w:p w14:paraId="5E061E33" w14:textId="77777777" w:rsidR="00B93A4D" w:rsidRPr="002E302D" w:rsidRDefault="00B93A4D" w:rsidP="00B93A4D">
            <w:pPr>
              <w:spacing w:after="0" w:line="240" w:lineRule="auto"/>
              <w:rPr>
                <w:rFonts w:ascii="Traditional Arabic" w:hAnsi="Traditional Arabic" w:cs="Traditional Arabic"/>
                <w:sz w:val="32"/>
                <w:szCs w:val="32"/>
                <w:rtl/>
              </w:rPr>
            </w:pPr>
            <w:r w:rsidRPr="002E302D">
              <w:rPr>
                <w:rFonts w:ascii="Traditional Arabic" w:hAnsi="Traditional Arabic" w:cs="Traditional Arabic"/>
                <w:sz w:val="32"/>
                <w:szCs w:val="32"/>
                <w:rtl/>
              </w:rPr>
              <w:t>- التي تخسر في مخرجاتها</w:t>
            </w:r>
            <w:r>
              <w:rPr>
                <w:rFonts w:ascii="Traditional Arabic" w:hAnsi="Traditional Arabic" w:cs="Traditional Arabic"/>
                <w:sz w:val="32"/>
                <w:szCs w:val="32"/>
                <w:rtl/>
              </w:rPr>
              <w:t>.</w:t>
            </w:r>
          </w:p>
        </w:tc>
      </w:tr>
    </w:tbl>
    <w:p w14:paraId="1951C298" w14:textId="0F4814D3" w:rsidR="00B93A4D" w:rsidRDefault="00B93A4D" w:rsidP="00B93A4D">
      <w:pPr>
        <w:pStyle w:val="a4"/>
        <w:bidi/>
        <w:spacing w:line="240" w:lineRule="auto"/>
        <w:ind w:left="84"/>
        <w:jc w:val="both"/>
        <w:rPr>
          <w:rFonts w:asciiTheme="majorBidi" w:hAnsiTheme="majorBidi" w:cstheme="majorBidi"/>
          <w:sz w:val="28"/>
          <w:szCs w:val="28"/>
          <w:rtl/>
        </w:rPr>
      </w:pPr>
    </w:p>
    <w:p w14:paraId="5B53A663" w14:textId="77777777" w:rsidR="0018231D" w:rsidRPr="00B97A52" w:rsidRDefault="0018231D" w:rsidP="0018231D">
      <w:pPr>
        <w:pStyle w:val="a4"/>
        <w:bidi/>
        <w:spacing w:line="240" w:lineRule="auto"/>
        <w:ind w:left="84"/>
        <w:jc w:val="both"/>
        <w:rPr>
          <w:rFonts w:asciiTheme="majorBidi" w:hAnsiTheme="majorBidi" w:cstheme="majorBidi"/>
          <w:sz w:val="28"/>
          <w:szCs w:val="28"/>
          <w:rtl/>
        </w:rPr>
      </w:pPr>
    </w:p>
    <w:p w14:paraId="70A2F6A4" w14:textId="77777777" w:rsidR="00B93A4D" w:rsidRPr="001B696F" w:rsidRDefault="00B93A4D" w:rsidP="00B93A4D">
      <w:pPr>
        <w:pStyle w:val="a4"/>
        <w:bidi/>
        <w:spacing w:after="0"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2-3   العقود الإنشائيَّة:</w:t>
      </w:r>
    </w:p>
    <w:p w14:paraId="36DCDEF9" w14:textId="77777777" w:rsidR="00B93A4D"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تقوم</w:t>
      </w:r>
      <w:r w:rsidRPr="005D23C1">
        <w:rPr>
          <w:rFonts w:ascii="Traditional Arabic" w:hAnsi="Traditional Arabic" w:cs="Traditional Arabic" w:hint="cs"/>
          <w:sz w:val="36"/>
          <w:szCs w:val="36"/>
          <w:rtl/>
        </w:rPr>
        <w:t xml:space="preserve"> عقو</w:t>
      </w:r>
      <w:r>
        <w:rPr>
          <w:rFonts w:ascii="Traditional Arabic" w:hAnsi="Traditional Arabic" w:cs="Traditional Arabic" w:hint="cs"/>
          <w:sz w:val="36"/>
          <w:szCs w:val="36"/>
          <w:rtl/>
        </w:rPr>
        <w:t>د الإنشاءات العامة الحكوميَّة</w:t>
      </w:r>
      <w:r w:rsidRPr="005D23C1">
        <w:rPr>
          <w:rFonts w:ascii="Traditional Arabic" w:hAnsi="Traditional Arabic" w:cs="Traditional Arabic" w:hint="cs"/>
          <w:sz w:val="36"/>
          <w:szCs w:val="36"/>
          <w:rtl/>
        </w:rPr>
        <w:t xml:space="preserve"> على </w:t>
      </w:r>
      <w:r w:rsidRPr="005D23C1">
        <w:rPr>
          <w:rFonts w:ascii="Traditional Arabic" w:hAnsi="Traditional Arabic" w:cs="Traditional Arabic"/>
          <w:sz w:val="36"/>
          <w:szCs w:val="36"/>
          <w:rtl/>
        </w:rPr>
        <w:t xml:space="preserve">تكييف عقد المقاولة </w:t>
      </w:r>
      <w:r w:rsidRPr="005D23C1">
        <w:rPr>
          <w:rFonts w:ascii="Traditional Arabic" w:hAnsi="Traditional Arabic" w:cs="Traditional Arabic" w:hint="cs"/>
          <w:sz w:val="36"/>
          <w:szCs w:val="36"/>
          <w:rtl/>
        </w:rPr>
        <w:t xml:space="preserve">بإلزام </w:t>
      </w:r>
      <w:r w:rsidRPr="005D23C1">
        <w:rPr>
          <w:rFonts w:ascii="Traditional Arabic" w:hAnsi="Traditional Arabic" w:cs="Traditional Arabic"/>
          <w:sz w:val="36"/>
          <w:szCs w:val="36"/>
          <w:rtl/>
        </w:rPr>
        <w:t>المقاول بتقديم العمل والمواد</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و</w:t>
      </w:r>
      <w:r w:rsidRPr="005D23C1">
        <w:rPr>
          <w:rFonts w:ascii="Traditional Arabic" w:hAnsi="Traditional Arabic" w:cs="Traditional Arabic"/>
          <w:sz w:val="36"/>
          <w:szCs w:val="36"/>
          <w:rtl/>
        </w:rPr>
        <w:t>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عد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تقديم المقاول المواد مضافة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إلى </w:t>
      </w:r>
      <w:r w:rsidRPr="005D23C1">
        <w:rPr>
          <w:rFonts w:ascii="Traditional Arabic" w:hAnsi="Traditional Arabic" w:cs="Traditional Arabic"/>
          <w:sz w:val="36"/>
          <w:szCs w:val="36"/>
          <w:rtl/>
        </w:rPr>
        <w:t>العمل مسألة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ات</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فاق</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بين طرفي العقد، ومذهب السنهوري في تكييف هذا العقد بحالة إضافة الماد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w:t>
      </w:r>
      <w:r>
        <w:rPr>
          <w:rFonts w:ascii="Traditional Arabic" w:hAnsi="Traditional Arabic" w:cs="Traditional Arabic"/>
          <w:sz w:val="36"/>
          <w:szCs w:val="36"/>
          <w:rtl/>
        </w:rPr>
        <w:t xml:space="preserve"> إلى </w:t>
      </w:r>
      <w:r w:rsidRPr="005D23C1">
        <w:rPr>
          <w:rFonts w:ascii="Traditional Arabic" w:hAnsi="Traditional Arabic" w:cs="Traditional Arabic"/>
          <w:sz w:val="36"/>
          <w:szCs w:val="36"/>
          <w:rtl/>
        </w:rPr>
        <w:t>العمل هو 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تكييف العقد يكون مقاولة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أو بيع</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ا بحسب نسبة قيمة الماد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w:t>
      </w:r>
      <w:r>
        <w:rPr>
          <w:rFonts w:ascii="Traditional Arabic" w:hAnsi="Traditional Arabic" w:cs="Traditional Arabic"/>
          <w:sz w:val="36"/>
          <w:szCs w:val="36"/>
          <w:rtl/>
        </w:rPr>
        <w:t xml:space="preserve"> إلى </w:t>
      </w:r>
      <w:r w:rsidRPr="005D23C1">
        <w:rPr>
          <w:rFonts w:ascii="Traditional Arabic" w:hAnsi="Traditional Arabic" w:cs="Traditional Arabic"/>
          <w:sz w:val="36"/>
          <w:szCs w:val="36"/>
          <w:rtl/>
        </w:rPr>
        <w:t>قيمة العمل، مستند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ا</w:t>
      </w:r>
      <w:r>
        <w:rPr>
          <w:rFonts w:ascii="Traditional Arabic" w:hAnsi="Traditional Arabic" w:cs="Traditional Arabic"/>
          <w:sz w:val="36"/>
          <w:szCs w:val="36"/>
          <w:rtl/>
        </w:rPr>
        <w:t xml:space="preserve"> إلى </w:t>
      </w:r>
      <w:r w:rsidRPr="005D23C1">
        <w:rPr>
          <w:rFonts w:ascii="Traditional Arabic" w:hAnsi="Traditional Arabic" w:cs="Traditional Arabic"/>
          <w:sz w:val="36"/>
          <w:szCs w:val="36"/>
          <w:rtl/>
        </w:rPr>
        <w:t>القاعدة التي تقضي بأن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الفرع يتبع </w:t>
      </w:r>
      <w:r>
        <w:rPr>
          <w:rFonts w:ascii="Traditional Arabic" w:hAnsi="Traditional Arabic" w:cs="Traditional Arabic" w:hint="cs"/>
          <w:sz w:val="36"/>
          <w:szCs w:val="36"/>
          <w:rtl/>
        </w:rPr>
        <w:t>الأصل</w:t>
      </w:r>
      <w:r w:rsidRPr="005D23C1">
        <w:rPr>
          <w:rFonts w:ascii="Traditional Arabic" w:hAnsi="Traditional Arabic" w:cs="Traditional Arabic"/>
          <w:sz w:val="36"/>
          <w:szCs w:val="36"/>
          <w:rtl/>
        </w:rPr>
        <w:t>، فإن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كانت قيمة العمل تفوق كثير</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ا قيمة الماد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 فالعقد مقاولة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أم</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ا إذا كانت قيمة الماد</w:t>
      </w:r>
      <w:r w:rsidRPr="005D23C1">
        <w:rPr>
          <w:rFonts w:ascii="Traditional Arabic" w:hAnsi="Traditional Arabic" w:cs="Traditional Arabic" w:hint="cs"/>
          <w:sz w:val="36"/>
          <w:szCs w:val="36"/>
          <w:rtl/>
        </w:rPr>
        <w:t>ة</w:t>
      </w:r>
      <w:r w:rsidRPr="005D23C1">
        <w:rPr>
          <w:rFonts w:ascii="Traditional Arabic" w:hAnsi="Traditional Arabic" w:cs="Traditional Arabic"/>
          <w:sz w:val="36"/>
          <w:szCs w:val="36"/>
        </w:rPr>
        <w:t xml:space="preserve"> </w:t>
      </w:r>
      <w:r w:rsidRPr="005D23C1">
        <w:rPr>
          <w:rFonts w:ascii="Traditional Arabic" w:hAnsi="Traditional Arabic" w:cs="Traditional Arabic"/>
          <w:sz w:val="36"/>
          <w:szCs w:val="36"/>
          <w:rtl/>
        </w:rPr>
        <w:t>تفوق كثير</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ا قيمة العمل فالعقد بيع</w:t>
      </w:r>
      <w:r>
        <w:rPr>
          <w:rFonts w:ascii="Traditional Arabic" w:hAnsi="Traditional Arabic" w:cs="Traditional Arabic" w:hint="cs"/>
          <w:sz w:val="36"/>
          <w:szCs w:val="36"/>
          <w:rtl/>
        </w:rPr>
        <w:t xml:space="preserve">ٌ </w:t>
      </w:r>
      <w:r w:rsidRPr="005D23C1">
        <w:rPr>
          <w:rFonts w:ascii="Traditional Arabic" w:hAnsi="Traditional Arabic" w:cs="Traditional Arabic" w:hint="cs"/>
          <w:sz w:val="36"/>
          <w:szCs w:val="36"/>
          <w:rtl/>
        </w:rPr>
        <w:t>(السنهوري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1964)</w:t>
      </w:r>
      <w:r>
        <w:rPr>
          <w:rFonts w:ascii="Traditional Arabic" w:hAnsi="Traditional Arabic" w:cs="Traditional Arabic" w:hint="cs"/>
          <w:sz w:val="36"/>
          <w:szCs w:val="36"/>
          <w:rtl/>
        </w:rPr>
        <w:t>.</w:t>
      </w:r>
    </w:p>
    <w:p w14:paraId="5262D7CA" w14:textId="77777777" w:rsidR="00B93A4D" w:rsidRPr="005D23C1" w:rsidRDefault="00B93A4D" w:rsidP="00B93A4D">
      <w:pPr>
        <w:pStyle w:val="a4"/>
        <w:bidi/>
        <w:spacing w:after="0" w:line="240" w:lineRule="auto"/>
        <w:ind w:left="84"/>
        <w:jc w:val="both"/>
        <w:rPr>
          <w:rFonts w:ascii="Traditional Arabic" w:hAnsi="Traditional Arabic" w:cs="Traditional Arabic"/>
          <w:sz w:val="36"/>
          <w:szCs w:val="36"/>
        </w:rPr>
      </w:pPr>
      <w:r>
        <w:rPr>
          <w:rFonts w:ascii="Traditional Arabic" w:hAnsi="Traditional Arabic" w:cs="Traditional Arabic" w:hint="cs"/>
          <w:sz w:val="36"/>
          <w:szCs w:val="36"/>
          <w:rtl/>
        </w:rPr>
        <w:t>يتكوَّن</w:t>
      </w:r>
      <w:r>
        <w:rPr>
          <w:rFonts w:ascii="Traditional Arabic" w:hAnsi="Traditional Arabic" w:cs="Traditional Arabic"/>
          <w:sz w:val="36"/>
          <w:szCs w:val="36"/>
          <w:rtl/>
        </w:rPr>
        <w:t xml:space="preserve"> عقد المقاولة</w:t>
      </w:r>
      <w:r w:rsidRPr="005D23C1">
        <w:rPr>
          <w:rFonts w:ascii="Traditional Arabic" w:hAnsi="Traditional Arabic" w:cs="Traditional Arabic"/>
          <w:sz w:val="36"/>
          <w:szCs w:val="36"/>
          <w:rtl/>
        </w:rPr>
        <w:t xml:space="preserve"> من عنصرين</w:t>
      </w:r>
      <w:r>
        <w:rPr>
          <w:rFonts w:ascii="Traditional Arabic" w:hAnsi="Traditional Arabic" w:cs="Traditional Arabic" w:hint="cs"/>
          <w:sz w:val="36"/>
          <w:szCs w:val="36"/>
          <w:rtl/>
        </w:rPr>
        <w:t xml:space="preserve"> هما:</w:t>
      </w:r>
      <w:r w:rsidRPr="005D23C1">
        <w:rPr>
          <w:rFonts w:ascii="Traditional Arabic" w:hAnsi="Traditional Arabic" w:cs="Traditional Arabic"/>
          <w:sz w:val="36"/>
          <w:szCs w:val="36"/>
          <w:rtl/>
        </w:rPr>
        <w:t xml:space="preserve"> العمل </w:t>
      </w:r>
      <w:r w:rsidRPr="005D23C1">
        <w:rPr>
          <w:rFonts w:ascii="Traditional Arabic" w:hAnsi="Traditional Arabic" w:cs="Traditional Arabic" w:hint="cs"/>
          <w:sz w:val="36"/>
          <w:szCs w:val="36"/>
          <w:rtl/>
        </w:rPr>
        <w:t>والأجر</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فالعمل هو ما</w:t>
      </w:r>
      <w:r w:rsidRPr="005D23C1">
        <w:rPr>
          <w:rFonts w:ascii="Traditional Arabic" w:hAnsi="Traditional Arabic" w:cs="Traditional Arabic"/>
          <w:sz w:val="36"/>
          <w:szCs w:val="36"/>
          <w:rtl/>
        </w:rPr>
        <w:t xml:space="preserve"> يتعه</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د المقاول بتقديم</w:t>
      </w:r>
      <w:r>
        <w:rPr>
          <w:rFonts w:ascii="Traditional Arabic" w:hAnsi="Traditional Arabic" w:cs="Traditional Arabic" w:hint="cs"/>
          <w:sz w:val="36"/>
          <w:szCs w:val="36"/>
          <w:rtl/>
        </w:rPr>
        <w:t>ه</w:t>
      </w:r>
      <w:r>
        <w:rPr>
          <w:rFonts w:ascii="Traditional Arabic" w:hAnsi="Traditional Arabic" w:cs="Traditional Arabic"/>
          <w:sz w:val="36"/>
          <w:szCs w:val="36"/>
          <w:rtl/>
        </w:rPr>
        <w:t xml:space="preserve"> إلى </w:t>
      </w:r>
      <w:r w:rsidRPr="005D23C1">
        <w:rPr>
          <w:rFonts w:ascii="Traditional Arabic" w:hAnsi="Traditional Arabic" w:cs="Traditional Arabic"/>
          <w:sz w:val="36"/>
          <w:szCs w:val="36"/>
          <w:rtl/>
        </w:rPr>
        <w:t>صاحب العمل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w:t>
      </w:r>
      <w:r w:rsidRPr="005D23C1">
        <w:rPr>
          <w:rFonts w:ascii="Traditional Arabic" w:hAnsi="Traditional Arabic" w:cs="Traditional Arabic" w:hint="cs"/>
          <w:sz w:val="36"/>
          <w:szCs w:val="36"/>
          <w:rtl/>
        </w:rPr>
        <w:t>يجب أن يكون موصوف</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ا وصف</w:t>
      </w:r>
      <w:r>
        <w:rPr>
          <w:rFonts w:ascii="Traditional Arabic" w:hAnsi="Traditional Arabic" w:cs="Traditional Arabic" w:hint="cs"/>
          <w:sz w:val="36"/>
          <w:szCs w:val="36"/>
          <w:rtl/>
        </w:rPr>
        <w:t>ًا</w:t>
      </w:r>
      <w:r w:rsidRPr="005D23C1">
        <w:rPr>
          <w:rFonts w:ascii="Traditional Arabic" w:hAnsi="Traditional Arabic" w:cs="Traditional Arabic" w:hint="cs"/>
          <w:sz w:val="36"/>
          <w:szCs w:val="36"/>
          <w:rtl/>
        </w:rPr>
        <w:t xml:space="preserve"> واضح</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ا وشامل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ا شمول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ا تفصيلي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ا متجن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ب</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ا لأي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مجال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للإزدواجية أو الغموض لحدود الأعمال التي يجب أن تنفذ من قبل المقاول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ويتم</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تعيين هذا العمل من خـلال وثـائق العقـد، و</w:t>
      </w:r>
      <w:r w:rsidRPr="005D23C1">
        <w:rPr>
          <w:rFonts w:ascii="Traditional Arabic" w:hAnsi="Traditional Arabic" w:cs="Traditional Arabic" w:hint="cs"/>
          <w:sz w:val="36"/>
          <w:szCs w:val="36"/>
          <w:rtl/>
        </w:rPr>
        <w:t xml:space="preserve">الأجر </w:t>
      </w:r>
      <w:r w:rsidRPr="005D23C1">
        <w:rPr>
          <w:rFonts w:ascii="Traditional Arabic" w:hAnsi="Traditional Arabic" w:cs="Traditional Arabic"/>
          <w:sz w:val="36"/>
          <w:szCs w:val="36"/>
          <w:rtl/>
        </w:rPr>
        <w:t>هو المقابل ال</w:t>
      </w:r>
      <w:r>
        <w:rPr>
          <w:rFonts w:ascii="Traditional Arabic" w:hAnsi="Traditional Arabic" w:cs="Traditional Arabic"/>
          <w:sz w:val="36"/>
          <w:szCs w:val="36"/>
          <w:rtl/>
        </w:rPr>
        <w:t>ذي يؤديه صاحب العمل إلى المقاول</w:t>
      </w:r>
      <w:r>
        <w:rPr>
          <w:rFonts w:ascii="Traditional Arabic" w:hAnsi="Traditional Arabic" w:cs="Traditional Arabic" w:hint="cs"/>
          <w:sz w:val="36"/>
          <w:szCs w:val="36"/>
          <w:rtl/>
        </w:rPr>
        <w:t>.        (</w:t>
      </w:r>
      <w:r w:rsidRPr="0055053A">
        <w:rPr>
          <w:rFonts w:ascii="Traditional Arabic" w:hAnsi="Traditional Arabic" w:cs="Traditional Arabic" w:hint="cs"/>
          <w:sz w:val="36"/>
          <w:szCs w:val="36"/>
          <w:rtl/>
        </w:rPr>
        <w:t>السرحان</w:t>
      </w:r>
      <w:r>
        <w:rPr>
          <w:rFonts w:ascii="Traditional Arabic" w:hAnsi="Traditional Arabic" w:cs="Traditional Arabic" w:hint="cs"/>
          <w:sz w:val="36"/>
          <w:szCs w:val="36"/>
          <w:rtl/>
        </w:rPr>
        <w:t>،</w:t>
      </w:r>
      <w:r w:rsidRPr="0055053A">
        <w:rPr>
          <w:rFonts w:ascii="Traditional Arabic" w:hAnsi="Traditional Arabic" w:cs="Traditional Arabic" w:hint="cs"/>
          <w:sz w:val="36"/>
          <w:szCs w:val="36"/>
          <w:rtl/>
        </w:rPr>
        <w:t xml:space="preserve"> 2020)</w:t>
      </w:r>
      <w:r>
        <w:rPr>
          <w:rFonts w:ascii="Traditional Arabic" w:hAnsi="Traditional Arabic" w:cs="Traditional Arabic" w:hint="cs"/>
          <w:sz w:val="36"/>
          <w:szCs w:val="36"/>
          <w:rtl/>
        </w:rPr>
        <w:t>.</w:t>
      </w:r>
    </w:p>
    <w:p w14:paraId="34FD385A" w14:textId="77777777" w:rsidR="00B93A4D" w:rsidRPr="009A2345" w:rsidRDefault="00B93A4D" w:rsidP="00B93A4D">
      <w:pPr>
        <w:spacing w:line="240" w:lineRule="auto"/>
        <w:jc w:val="both"/>
        <w:rPr>
          <w:rFonts w:ascii="Traditional Arabic" w:hAnsi="Traditional Arabic" w:cs="Traditional Arabic"/>
          <w:sz w:val="8"/>
          <w:szCs w:val="8"/>
          <w:rtl/>
        </w:rPr>
      </w:pPr>
    </w:p>
    <w:p w14:paraId="7167919C" w14:textId="77777777" w:rsidR="00B93A4D" w:rsidRPr="005D23C1" w:rsidRDefault="00B93A4D" w:rsidP="00B93A4D">
      <w:pPr>
        <w:pStyle w:val="a4"/>
        <w:bidi/>
        <w:spacing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2-4 </w:t>
      </w:r>
      <w:r w:rsidRPr="005D23C1">
        <w:rPr>
          <w:rFonts w:ascii="Traditional Arabic" w:hAnsi="Traditional Arabic" w:cs="Traditional Arabic" w:hint="cs"/>
          <w:b/>
          <w:bCs/>
          <w:sz w:val="36"/>
          <w:szCs w:val="36"/>
          <w:rtl/>
        </w:rPr>
        <w:t>العلاقة التعاق</w:t>
      </w:r>
      <w:r>
        <w:rPr>
          <w:rFonts w:ascii="Traditional Arabic" w:hAnsi="Traditional Arabic" w:cs="Traditional Arabic" w:hint="cs"/>
          <w:b/>
          <w:bCs/>
          <w:sz w:val="36"/>
          <w:szCs w:val="36"/>
          <w:rtl/>
        </w:rPr>
        <w:t>دية في تنفيذ المشاريع الإنشائية:</w:t>
      </w:r>
    </w:p>
    <w:p w14:paraId="2D4A015D" w14:textId="77777777" w:rsidR="00B93A4D" w:rsidRPr="005D23C1"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تكون العلاقة بين أطراف المصلحة في تنفيذ المشاريع الإنشائية علاقة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عقدية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يحكمها ويحد</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دها العقد الموقع بين طرفي المصلحة (المالك والمقاول)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والذي يخضع</w:t>
      </w:r>
      <w:r>
        <w:rPr>
          <w:rFonts w:ascii="Traditional Arabic" w:hAnsi="Traditional Arabic" w:cs="Traditional Arabic" w:hint="cs"/>
          <w:sz w:val="36"/>
          <w:szCs w:val="36"/>
          <w:rtl/>
        </w:rPr>
        <w:t xml:space="preserve"> إلى </w:t>
      </w:r>
      <w:r w:rsidRPr="005D23C1">
        <w:rPr>
          <w:rFonts w:ascii="Traditional Arabic" w:hAnsi="Traditional Arabic" w:cs="Traditional Arabic" w:hint="cs"/>
          <w:sz w:val="36"/>
          <w:szCs w:val="36"/>
          <w:rtl/>
        </w:rPr>
        <w:t xml:space="preserve">عقد </w:t>
      </w:r>
      <w:r>
        <w:rPr>
          <w:rFonts w:ascii="Traditional Arabic" w:hAnsi="Traditional Arabic" w:cs="Traditional Arabic" w:hint="cs"/>
          <w:sz w:val="36"/>
          <w:szCs w:val="36"/>
          <w:rtl/>
        </w:rPr>
        <w:t>الإنشاءات</w:t>
      </w:r>
      <w:r w:rsidRPr="005D23C1">
        <w:rPr>
          <w:rFonts w:ascii="Traditional Arabic" w:hAnsi="Traditional Arabic" w:cs="Traditional Arabic" w:hint="cs"/>
          <w:sz w:val="36"/>
          <w:szCs w:val="36"/>
          <w:rtl/>
        </w:rPr>
        <w:t xml:space="preserve"> العام</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ة في المملكة العربي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ة السعودي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ة</w:t>
      </w:r>
      <w:r>
        <w:rPr>
          <w:rFonts w:ascii="Traditional Arabic" w:hAnsi="Traditional Arabic" w:cs="Traditional Arabic" w:hint="cs"/>
          <w:sz w:val="36"/>
          <w:szCs w:val="36"/>
          <w:rtl/>
        </w:rPr>
        <w:t>.</w:t>
      </w:r>
    </w:p>
    <w:p w14:paraId="0B2311A6" w14:textId="77777777" w:rsidR="00B93A4D" w:rsidRPr="005D23C1" w:rsidRDefault="00B93A4D" w:rsidP="00B93A4D">
      <w:pPr>
        <w:pStyle w:val="a4"/>
        <w:bidi/>
        <w:spacing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تكمن</w:t>
      </w:r>
      <w:r w:rsidRPr="005D23C1">
        <w:rPr>
          <w:rFonts w:ascii="Traditional Arabic" w:hAnsi="Traditional Arabic" w:cs="Traditional Arabic" w:hint="cs"/>
          <w:sz w:val="36"/>
          <w:szCs w:val="36"/>
          <w:rtl/>
        </w:rPr>
        <w:t xml:space="preserve"> ال</w:t>
      </w:r>
      <w:r w:rsidRPr="005D23C1">
        <w:rPr>
          <w:rFonts w:ascii="Traditional Arabic" w:hAnsi="Traditional Arabic" w:cs="Traditional Arabic"/>
          <w:sz w:val="36"/>
          <w:szCs w:val="36"/>
          <w:rtl/>
        </w:rPr>
        <w:t xml:space="preserve">حاجة </w:t>
      </w:r>
      <w:r w:rsidRPr="005D23C1">
        <w:rPr>
          <w:rFonts w:ascii="Traditional Arabic" w:hAnsi="Traditional Arabic" w:cs="Traditional Arabic" w:hint="cs"/>
          <w:sz w:val="36"/>
          <w:szCs w:val="36"/>
          <w:rtl/>
        </w:rPr>
        <w:t xml:space="preserve">في التعاقد </w:t>
      </w:r>
      <w:r>
        <w:rPr>
          <w:rFonts w:ascii="Traditional Arabic" w:hAnsi="Traditional Arabic" w:cs="Traditional Arabic" w:hint="cs"/>
          <w:sz w:val="36"/>
          <w:szCs w:val="36"/>
          <w:rtl/>
        </w:rPr>
        <w:t>ب</w:t>
      </w:r>
      <w:r w:rsidRPr="005D23C1">
        <w:rPr>
          <w:rFonts w:ascii="Traditional Arabic" w:hAnsi="Traditional Arabic" w:cs="Traditional Arabic" w:hint="cs"/>
          <w:sz w:val="36"/>
          <w:szCs w:val="36"/>
          <w:rtl/>
        </w:rPr>
        <w:t>ضرورة وجود</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قواعد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شاملة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تحد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د التزامات الأطراف الرئيسة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وكذلك العرضـي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 التـي تنشـأ خـلال تنفيذ العقد، وكذلك إيجاد آلي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أو إطار</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إجرائـي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-تنظيمـي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يحس</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ـن عمليـ</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ة التنفيـذ ويحكمهـا ويتعامل </w:t>
      </w:r>
      <w:r w:rsidRPr="005D23C1">
        <w:rPr>
          <w:rFonts w:ascii="Traditional Arabic" w:hAnsi="Traditional Arabic" w:cs="Traditional Arabic" w:hint="cs"/>
          <w:sz w:val="36"/>
          <w:szCs w:val="36"/>
          <w:rtl/>
        </w:rPr>
        <w:t xml:space="preserve">مع </w:t>
      </w:r>
      <w:r w:rsidRPr="005D23C1">
        <w:rPr>
          <w:rFonts w:ascii="Traditional Arabic" w:hAnsi="Traditional Arabic" w:cs="Traditional Arabic"/>
          <w:sz w:val="36"/>
          <w:szCs w:val="36"/>
          <w:rtl/>
        </w:rPr>
        <w:t>الظروف غير المتوق</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عة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و</w:t>
      </w:r>
      <w:r w:rsidRPr="005D23C1">
        <w:rPr>
          <w:rFonts w:ascii="Traditional Arabic" w:hAnsi="Traditional Arabic" w:cs="Traditional Arabic"/>
          <w:sz w:val="36"/>
          <w:szCs w:val="36"/>
          <w:rtl/>
        </w:rPr>
        <w:t>المتغيـرات التـي تحـيط بتنفيـذ عقـد المقاولـة</w:t>
      </w:r>
      <w:r>
        <w:rPr>
          <w:rFonts w:ascii="Traditional Arabic" w:hAnsi="Traditional Arabic" w:cs="Traditional Arabic"/>
          <w:sz w:val="36"/>
          <w:szCs w:val="36"/>
          <w:rtl/>
        </w:rPr>
        <w:t>،</w:t>
      </w:r>
      <w:r w:rsidRPr="005D23C1">
        <w:rPr>
          <w:rFonts w:ascii="Traditional Arabic" w:hAnsi="Traditional Arabic" w:cs="Traditional Arabic"/>
          <w:sz w:val="36"/>
          <w:szCs w:val="36"/>
          <w:rtl/>
        </w:rPr>
        <w:t xml:space="preserve"> وحصر الخلافات التي تنشأ، وأن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تكون هنـاك حلـول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واضــحة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لمثــل هــذه الظــروف عنــدما تقــع، والتــي تتعــارض مــع توقعــات ورغبــات أطــراف </w:t>
      </w:r>
      <w:r w:rsidRPr="005D23C1">
        <w:rPr>
          <w:rFonts w:ascii="Traditional Arabic" w:hAnsi="Traditional Arabic" w:cs="Traditional Arabic" w:hint="cs"/>
          <w:sz w:val="36"/>
          <w:szCs w:val="36"/>
          <w:rtl/>
        </w:rPr>
        <w:t>العقد</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(الرشيدات،</w:t>
      </w:r>
      <w:r>
        <w:rPr>
          <w:rFonts w:ascii="Traditional Arabic" w:hAnsi="Traditional Arabic" w:cs="Traditional Arabic" w:hint="cs"/>
          <w:sz w:val="36"/>
          <w:szCs w:val="36"/>
          <w:rtl/>
        </w:rPr>
        <w:t xml:space="preserve"> </w:t>
      </w:r>
      <w:r w:rsidRPr="005D23C1">
        <w:rPr>
          <w:rFonts w:ascii="Traditional Arabic" w:hAnsi="Traditional Arabic" w:cs="Traditional Arabic" w:hint="cs"/>
          <w:sz w:val="36"/>
          <w:szCs w:val="36"/>
          <w:rtl/>
        </w:rPr>
        <w:t>2018)</w:t>
      </w:r>
      <w:r>
        <w:rPr>
          <w:rFonts w:ascii="Traditional Arabic" w:hAnsi="Traditional Arabic" w:cs="Traditional Arabic" w:hint="cs"/>
          <w:sz w:val="36"/>
          <w:szCs w:val="36"/>
          <w:rtl/>
        </w:rPr>
        <w:t>.</w:t>
      </w:r>
    </w:p>
    <w:p w14:paraId="5B68BE02" w14:textId="77777777" w:rsidR="00B93A4D" w:rsidRDefault="00B93A4D" w:rsidP="00B93A4D">
      <w:pPr>
        <w:overflowPunct w:val="0"/>
        <w:autoSpaceDE w:val="0"/>
        <w:autoSpaceDN w:val="0"/>
        <w:adjustRightInd w:val="0"/>
        <w:spacing w:after="0" w:line="240" w:lineRule="auto"/>
        <w:jc w:val="lowKashida"/>
        <w:textAlignment w:val="baseline"/>
        <w:rPr>
          <w:rFonts w:ascii="Traditional Arabic" w:hAnsi="Traditional Arabic" w:cs="Traditional Arabic"/>
          <w:sz w:val="36"/>
          <w:szCs w:val="36"/>
          <w:rtl/>
        </w:rPr>
      </w:pPr>
      <w:r w:rsidRPr="005D23C1">
        <w:rPr>
          <w:rFonts w:ascii="Traditional Arabic" w:hAnsi="Traditional Arabic" w:cs="Traditional Arabic" w:hint="cs"/>
          <w:sz w:val="36"/>
          <w:szCs w:val="36"/>
          <w:rtl/>
        </w:rPr>
        <w:t>ف</w:t>
      </w:r>
      <w:r w:rsidRPr="005D23C1">
        <w:rPr>
          <w:rFonts w:ascii="Traditional Arabic" w:hAnsi="Traditional Arabic" w:cs="Traditional Arabic"/>
          <w:sz w:val="36"/>
          <w:szCs w:val="36"/>
          <w:rtl/>
        </w:rPr>
        <w:t xml:space="preserve">الظروف غير المتوقعة </w:t>
      </w:r>
      <w:r w:rsidRPr="005D23C1">
        <w:rPr>
          <w:rFonts w:ascii="Traditional Arabic" w:hAnsi="Traditional Arabic" w:cs="Traditional Arabic" w:hint="cs"/>
          <w:sz w:val="36"/>
          <w:szCs w:val="36"/>
          <w:rtl/>
        </w:rPr>
        <w:t>و</w:t>
      </w:r>
      <w:r w:rsidRPr="005D23C1">
        <w:rPr>
          <w:rFonts w:ascii="Traditional Arabic" w:hAnsi="Traditional Arabic" w:cs="Traditional Arabic"/>
          <w:sz w:val="36"/>
          <w:szCs w:val="36"/>
          <w:rtl/>
        </w:rPr>
        <w:t>المتغيـ</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رات التـي تحـيط بتنفيـذ </w:t>
      </w:r>
      <w:r w:rsidRPr="005D23C1">
        <w:rPr>
          <w:rFonts w:ascii="Traditional Arabic" w:hAnsi="Traditional Arabic" w:cs="Traditional Arabic" w:hint="cs"/>
          <w:sz w:val="36"/>
          <w:szCs w:val="36"/>
          <w:rtl/>
        </w:rPr>
        <w:t xml:space="preserve">المشاريع الإنشائية </w:t>
      </w:r>
      <w:r w:rsidRPr="005D23C1">
        <w:rPr>
          <w:rFonts w:ascii="Traditional Arabic" w:hAnsi="Traditional Arabic" w:cs="Traditional Arabic"/>
          <w:sz w:val="36"/>
          <w:szCs w:val="36"/>
          <w:rtl/>
        </w:rPr>
        <w:t xml:space="preserve">قـد تقتضي </w:t>
      </w:r>
      <w:r w:rsidRPr="005D23C1">
        <w:rPr>
          <w:rFonts w:ascii="Traditional Arabic" w:hAnsi="Traditional Arabic" w:cs="Traditional Arabic" w:hint="cs"/>
          <w:sz w:val="36"/>
          <w:szCs w:val="36"/>
          <w:rtl/>
        </w:rPr>
        <w:t>ال</w:t>
      </w:r>
      <w:r w:rsidRPr="005D23C1">
        <w:rPr>
          <w:rFonts w:ascii="Traditional Arabic" w:hAnsi="Traditional Arabic" w:cs="Traditional Arabic"/>
          <w:sz w:val="36"/>
          <w:szCs w:val="36"/>
          <w:rtl/>
        </w:rPr>
        <w:t>تعديل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أثناء تنفيذ الأعمال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ك</w:t>
      </w:r>
      <w:r w:rsidRPr="005D23C1">
        <w:rPr>
          <w:rFonts w:ascii="Traditional Arabic" w:hAnsi="Traditional Arabic" w:cs="Traditional Arabic"/>
          <w:sz w:val="36"/>
          <w:szCs w:val="36"/>
          <w:rtl/>
        </w:rPr>
        <w:t>استبدال مواد بأخرى</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أو إحداث زيـادة في كم</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ـات الأعمــال أو إنقاصـــها</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أو تعـــديل التصـــميم</w:t>
      </w:r>
      <w:r>
        <w:rPr>
          <w:rFonts w:ascii="Traditional Arabic" w:hAnsi="Traditional Arabic" w:cs="Traditional Arabic"/>
          <w:sz w:val="36"/>
          <w:szCs w:val="36"/>
          <w:rtl/>
        </w:rPr>
        <w:t>،</w:t>
      </w:r>
      <w:r w:rsidRPr="005D23C1">
        <w:rPr>
          <w:rFonts w:ascii="Traditional Arabic" w:hAnsi="Traditional Arabic" w:cs="Traditional Arabic"/>
          <w:sz w:val="36"/>
          <w:szCs w:val="36"/>
          <w:rtl/>
        </w:rPr>
        <w:t xml:space="preserve"> و</w:t>
      </w:r>
      <w:r w:rsidRPr="005D23C1">
        <w:rPr>
          <w:rFonts w:ascii="Traditional Arabic" w:hAnsi="Traditional Arabic" w:cs="Traditional Arabic" w:hint="cs"/>
          <w:sz w:val="36"/>
          <w:szCs w:val="36"/>
          <w:rtl/>
        </w:rPr>
        <w:t>قد تؤث</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ر حدوث هذه المتغيرات على </w:t>
      </w:r>
      <w:r w:rsidRPr="005D23C1">
        <w:rPr>
          <w:rFonts w:ascii="Traditional Arabic" w:hAnsi="Traditional Arabic" w:cs="Traditional Arabic"/>
          <w:sz w:val="36"/>
          <w:szCs w:val="36"/>
          <w:rtl/>
        </w:rPr>
        <w:t xml:space="preserve">طبيعة العلاقة مـا بـين أطـراف </w:t>
      </w:r>
      <w:r w:rsidRPr="005D23C1">
        <w:rPr>
          <w:rFonts w:ascii="Traditional Arabic" w:hAnsi="Traditional Arabic" w:cs="Traditional Arabic" w:hint="cs"/>
          <w:sz w:val="36"/>
          <w:szCs w:val="36"/>
          <w:rtl/>
        </w:rPr>
        <w:t>المصلحة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والتي تؤدي أحيان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ا</w:t>
      </w:r>
      <w:r>
        <w:rPr>
          <w:rFonts w:ascii="Traditional Arabic" w:hAnsi="Traditional Arabic" w:cs="Traditional Arabic" w:hint="cs"/>
          <w:sz w:val="36"/>
          <w:szCs w:val="36"/>
          <w:rtl/>
        </w:rPr>
        <w:t xml:space="preserve"> إلى </w:t>
      </w:r>
      <w:r w:rsidRPr="005D23C1">
        <w:rPr>
          <w:rFonts w:ascii="Traditional Arabic" w:hAnsi="Traditional Arabic" w:cs="Traditional Arabic"/>
          <w:sz w:val="36"/>
          <w:szCs w:val="36"/>
          <w:rtl/>
        </w:rPr>
        <w:t>تعث</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ر </w:t>
      </w:r>
      <w:r w:rsidRPr="005D23C1">
        <w:rPr>
          <w:rFonts w:ascii="Traditional Arabic" w:hAnsi="Traditional Arabic" w:cs="Traditional Arabic" w:hint="cs"/>
          <w:sz w:val="36"/>
          <w:szCs w:val="36"/>
          <w:rtl/>
        </w:rPr>
        <w:t>تنفيذ المشاريع و</w:t>
      </w:r>
      <w:r w:rsidRPr="005D23C1">
        <w:rPr>
          <w:rFonts w:ascii="Traditional Arabic" w:hAnsi="Traditional Arabic" w:cs="Traditional Arabic"/>
          <w:sz w:val="36"/>
          <w:szCs w:val="36"/>
          <w:rtl/>
        </w:rPr>
        <w:t xml:space="preserve">إلحـاق الضـرر بأطراف </w:t>
      </w:r>
      <w:r w:rsidRPr="005D23C1">
        <w:rPr>
          <w:rFonts w:ascii="Traditional Arabic" w:hAnsi="Traditional Arabic" w:cs="Traditional Arabic" w:hint="cs"/>
          <w:sz w:val="36"/>
          <w:szCs w:val="36"/>
          <w:rtl/>
        </w:rPr>
        <w:t>المصلحة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p>
    <w:p w14:paraId="5C4E2F1D" w14:textId="77777777" w:rsidR="00B93A4D" w:rsidRDefault="00B93A4D" w:rsidP="00B93A4D">
      <w:pPr>
        <w:overflowPunct w:val="0"/>
        <w:autoSpaceDE w:val="0"/>
        <w:autoSpaceDN w:val="0"/>
        <w:adjustRightInd w:val="0"/>
        <w:spacing w:after="0" w:line="240" w:lineRule="auto"/>
        <w:jc w:val="lowKashida"/>
        <w:textAlignment w:val="baseline"/>
        <w:rPr>
          <w:rFonts w:ascii="Traditional Arabic" w:hAnsi="Traditional Arabic" w:cs="Traditional Arabic"/>
          <w:sz w:val="36"/>
          <w:szCs w:val="36"/>
          <w:rtl/>
        </w:rPr>
      </w:pPr>
      <w:r w:rsidRPr="00673131">
        <w:rPr>
          <w:rFonts w:ascii="Traditional Arabic" w:hAnsi="Traditional Arabic" w:cs="Traditional Arabic"/>
          <w:sz w:val="36"/>
          <w:szCs w:val="36"/>
          <w:rtl/>
        </w:rPr>
        <w:lastRenderedPageBreak/>
        <w:t>مد</w:t>
      </w:r>
      <w:r>
        <w:rPr>
          <w:rFonts w:ascii="Traditional Arabic" w:hAnsi="Traditional Arabic" w:cs="Traditional Arabic" w:hint="cs"/>
          <w:sz w:val="36"/>
          <w:szCs w:val="36"/>
          <w:rtl/>
        </w:rPr>
        <w:t>ّ</w:t>
      </w:r>
      <w:r w:rsidRPr="00673131">
        <w:rPr>
          <w:rFonts w:ascii="Traditional Arabic" w:hAnsi="Traditional Arabic" w:cs="Traditional Arabic"/>
          <w:sz w:val="36"/>
          <w:szCs w:val="36"/>
          <w:rtl/>
        </w:rPr>
        <w:t>ة المشاريع وعملياتها متعد</w:t>
      </w:r>
      <w:r>
        <w:rPr>
          <w:rFonts w:ascii="Traditional Arabic" w:hAnsi="Traditional Arabic" w:cs="Traditional Arabic" w:hint="cs"/>
          <w:sz w:val="36"/>
          <w:szCs w:val="36"/>
          <w:rtl/>
        </w:rPr>
        <w:t>ّ</w:t>
      </w:r>
      <w:r w:rsidRPr="00673131">
        <w:rPr>
          <w:rFonts w:ascii="Traditional Arabic" w:hAnsi="Traditional Arabic" w:cs="Traditional Arabic"/>
          <w:sz w:val="36"/>
          <w:szCs w:val="36"/>
          <w:rtl/>
        </w:rPr>
        <w:t>دة المراحل</w:t>
      </w:r>
      <w:r>
        <w:rPr>
          <w:rFonts w:ascii="Traditional Arabic" w:hAnsi="Traditional Arabic" w:cs="Traditional Arabic" w:hint="cs"/>
          <w:sz w:val="36"/>
          <w:szCs w:val="36"/>
          <w:rtl/>
        </w:rPr>
        <w:t>،</w:t>
      </w:r>
      <w:r w:rsidRPr="00673131">
        <w:rPr>
          <w:rFonts w:ascii="Traditional Arabic" w:hAnsi="Traditional Arabic" w:cs="Traditional Arabic"/>
          <w:sz w:val="36"/>
          <w:szCs w:val="36"/>
          <w:rtl/>
        </w:rPr>
        <w:t xml:space="preserve"> </w:t>
      </w:r>
      <w:r w:rsidRPr="00673131">
        <w:rPr>
          <w:rFonts w:ascii="Traditional Arabic" w:hAnsi="Traditional Arabic" w:cs="Traditional Arabic" w:hint="cs"/>
          <w:sz w:val="36"/>
          <w:szCs w:val="36"/>
          <w:rtl/>
        </w:rPr>
        <w:t xml:space="preserve">والتي </w:t>
      </w:r>
      <w:r w:rsidRPr="00673131">
        <w:rPr>
          <w:rFonts w:ascii="Traditional Arabic" w:hAnsi="Traditional Arabic" w:cs="Traditional Arabic"/>
          <w:sz w:val="36"/>
          <w:szCs w:val="36"/>
          <w:rtl/>
        </w:rPr>
        <w:t>تبدأ من الإعداد وبداية المشروع حتى التنفيذ والتسليم النهائي له</w:t>
      </w:r>
      <w:r w:rsidRPr="00673131">
        <w:rPr>
          <w:rFonts w:ascii="Traditional Arabic" w:hAnsi="Traditional Arabic" w:cs="Traditional Arabic" w:hint="cs"/>
          <w:sz w:val="36"/>
          <w:szCs w:val="36"/>
          <w:rtl/>
        </w:rPr>
        <w:t>ا</w:t>
      </w:r>
      <w:r>
        <w:rPr>
          <w:rFonts w:ascii="Traditional Arabic" w:hAnsi="Traditional Arabic" w:cs="Traditional Arabic" w:hint="cs"/>
          <w:sz w:val="36"/>
          <w:szCs w:val="36"/>
          <w:rtl/>
        </w:rPr>
        <w:t>،</w:t>
      </w:r>
      <w:r w:rsidRPr="00673131">
        <w:rPr>
          <w:rFonts w:ascii="Traditional Arabic" w:hAnsi="Traditional Arabic" w:cs="Traditional Arabic" w:hint="cs"/>
          <w:sz w:val="36"/>
          <w:szCs w:val="36"/>
          <w:rtl/>
        </w:rPr>
        <w:t xml:space="preserve"> وما تواجهه من </w:t>
      </w:r>
      <w:r w:rsidRPr="00673131">
        <w:rPr>
          <w:rFonts w:ascii="Traditional Arabic" w:hAnsi="Traditional Arabic" w:cs="Traditional Arabic"/>
          <w:sz w:val="36"/>
          <w:szCs w:val="36"/>
          <w:rtl/>
        </w:rPr>
        <w:t xml:space="preserve">الظروف </w:t>
      </w:r>
      <w:r w:rsidRPr="00673131">
        <w:rPr>
          <w:rFonts w:ascii="Traditional Arabic" w:hAnsi="Traditional Arabic" w:cs="Traditional Arabic" w:hint="cs"/>
          <w:sz w:val="36"/>
          <w:szCs w:val="36"/>
          <w:rtl/>
        </w:rPr>
        <w:t>المتعددة</w:t>
      </w:r>
      <w:r>
        <w:rPr>
          <w:rFonts w:ascii="Traditional Arabic" w:hAnsi="Traditional Arabic" w:cs="Traditional Arabic" w:hint="cs"/>
          <w:sz w:val="36"/>
          <w:szCs w:val="36"/>
          <w:rtl/>
        </w:rPr>
        <w:t>،</w:t>
      </w:r>
      <w:r w:rsidRPr="00673131">
        <w:rPr>
          <w:rFonts w:ascii="Traditional Arabic" w:hAnsi="Traditional Arabic" w:cs="Traditional Arabic" w:hint="cs"/>
          <w:sz w:val="36"/>
          <w:szCs w:val="36"/>
          <w:rtl/>
        </w:rPr>
        <w:t xml:space="preserve"> </w:t>
      </w:r>
      <w:r w:rsidRPr="00673131">
        <w:rPr>
          <w:rFonts w:ascii="Traditional Arabic" w:hAnsi="Traditional Arabic" w:cs="Traditional Arabic"/>
          <w:sz w:val="36"/>
          <w:szCs w:val="36"/>
          <w:rtl/>
        </w:rPr>
        <w:t xml:space="preserve">والإمكانيات </w:t>
      </w:r>
      <w:r w:rsidRPr="00673131">
        <w:rPr>
          <w:rFonts w:ascii="Traditional Arabic" w:hAnsi="Traditional Arabic" w:cs="Traditional Arabic" w:hint="cs"/>
          <w:sz w:val="36"/>
          <w:szCs w:val="36"/>
          <w:rtl/>
        </w:rPr>
        <w:t>المختلفة</w:t>
      </w:r>
      <w:r>
        <w:rPr>
          <w:rFonts w:ascii="Traditional Arabic" w:hAnsi="Traditional Arabic" w:cs="Traditional Arabic" w:hint="cs"/>
          <w:sz w:val="36"/>
          <w:szCs w:val="36"/>
          <w:rtl/>
        </w:rPr>
        <w:t>،</w:t>
      </w:r>
      <w:r w:rsidRPr="00673131">
        <w:rPr>
          <w:rFonts w:ascii="Traditional Arabic" w:hAnsi="Traditional Arabic" w:cs="Traditional Arabic" w:hint="cs"/>
          <w:sz w:val="36"/>
          <w:szCs w:val="36"/>
          <w:rtl/>
        </w:rPr>
        <w:t xml:space="preserve"> </w:t>
      </w:r>
      <w:r w:rsidRPr="00673131">
        <w:rPr>
          <w:rFonts w:ascii="Traditional Arabic" w:hAnsi="Traditional Arabic" w:cs="Traditional Arabic"/>
          <w:sz w:val="36"/>
          <w:szCs w:val="36"/>
          <w:rtl/>
        </w:rPr>
        <w:t>والشكوك</w:t>
      </w:r>
      <w:r>
        <w:rPr>
          <w:rFonts w:ascii="Traditional Arabic" w:hAnsi="Traditional Arabic" w:cs="Traditional Arabic" w:hint="cs"/>
          <w:sz w:val="36"/>
          <w:szCs w:val="36"/>
          <w:rtl/>
        </w:rPr>
        <w:t>،</w:t>
      </w:r>
      <w:r w:rsidRPr="00673131">
        <w:rPr>
          <w:rFonts w:ascii="Traditional Arabic" w:hAnsi="Traditional Arabic" w:cs="Traditional Arabic"/>
          <w:sz w:val="36"/>
          <w:szCs w:val="36"/>
          <w:rtl/>
        </w:rPr>
        <w:t xml:space="preserve"> وإمكانية الوقوع في </w:t>
      </w:r>
      <w:r w:rsidRPr="00673131">
        <w:rPr>
          <w:rFonts w:ascii="Traditional Arabic" w:hAnsi="Traditional Arabic" w:cs="Traditional Arabic" w:hint="cs"/>
          <w:sz w:val="36"/>
          <w:szCs w:val="36"/>
          <w:rtl/>
        </w:rPr>
        <w:t>المخاطر م</w:t>
      </w:r>
      <w:r>
        <w:rPr>
          <w:rFonts w:ascii="Traditional Arabic" w:hAnsi="Traditional Arabic" w:cs="Traditional Arabic" w:hint="cs"/>
          <w:sz w:val="36"/>
          <w:szCs w:val="36"/>
          <w:rtl/>
        </w:rPr>
        <w:t>ِ</w:t>
      </w:r>
      <w:r w:rsidRPr="00673131">
        <w:rPr>
          <w:rFonts w:ascii="Traditional Arabic" w:hAnsi="Traditional Arabic" w:cs="Traditional Arabic" w:hint="cs"/>
          <w:sz w:val="36"/>
          <w:szCs w:val="36"/>
          <w:rtl/>
        </w:rPr>
        <w:t xml:space="preserve">ن </w:t>
      </w:r>
      <w:r w:rsidRPr="00673131">
        <w:rPr>
          <w:rFonts w:ascii="Traditional Arabic" w:hAnsi="Traditional Arabic" w:cs="Traditional Arabic"/>
          <w:sz w:val="36"/>
          <w:szCs w:val="36"/>
          <w:rtl/>
        </w:rPr>
        <w:t>إطالة</w:t>
      </w:r>
      <w:r>
        <w:rPr>
          <w:rFonts w:ascii="Traditional Arabic" w:hAnsi="Traditional Arabic" w:cs="Traditional Arabic" w:hint="cs"/>
          <w:sz w:val="36"/>
          <w:szCs w:val="36"/>
          <w:rtl/>
        </w:rPr>
        <w:t>ٍ</w:t>
      </w:r>
      <w:r w:rsidRPr="00673131">
        <w:rPr>
          <w:rFonts w:ascii="Traditional Arabic" w:hAnsi="Traditional Arabic" w:cs="Traditional Arabic"/>
          <w:sz w:val="36"/>
          <w:szCs w:val="36"/>
          <w:rtl/>
        </w:rPr>
        <w:t xml:space="preserve"> </w:t>
      </w:r>
      <w:r w:rsidRPr="00673131">
        <w:rPr>
          <w:rFonts w:ascii="Traditional Arabic" w:hAnsi="Traditional Arabic" w:cs="Traditional Arabic" w:hint="cs"/>
          <w:sz w:val="36"/>
          <w:szCs w:val="36"/>
          <w:rtl/>
        </w:rPr>
        <w:t>ل</w:t>
      </w:r>
      <w:r w:rsidRPr="00673131">
        <w:rPr>
          <w:rFonts w:ascii="Traditional Arabic" w:hAnsi="Traditional Arabic" w:cs="Traditional Arabic"/>
          <w:sz w:val="36"/>
          <w:szCs w:val="36"/>
          <w:rtl/>
        </w:rPr>
        <w:t>مد</w:t>
      </w:r>
      <w:r>
        <w:rPr>
          <w:rFonts w:ascii="Traditional Arabic" w:hAnsi="Traditional Arabic" w:cs="Traditional Arabic" w:hint="cs"/>
          <w:sz w:val="36"/>
          <w:szCs w:val="36"/>
          <w:rtl/>
        </w:rPr>
        <w:t>ّ</w:t>
      </w:r>
      <w:r w:rsidRPr="00673131">
        <w:rPr>
          <w:rFonts w:ascii="Traditional Arabic" w:hAnsi="Traditional Arabic" w:cs="Traditional Arabic"/>
          <w:sz w:val="36"/>
          <w:szCs w:val="36"/>
          <w:rtl/>
        </w:rPr>
        <w:t>ة المشروع أو تكبده خسائر مالية وغيرها</w:t>
      </w:r>
      <w:r>
        <w:rPr>
          <w:rFonts w:ascii="Traditional Arabic" w:hAnsi="Traditional Arabic" w:cs="Traditional Arabic"/>
          <w:sz w:val="36"/>
          <w:szCs w:val="36"/>
          <w:rtl/>
        </w:rPr>
        <w:t>،</w:t>
      </w:r>
      <w:r w:rsidRPr="00673131">
        <w:rPr>
          <w:rFonts w:ascii="Traditional Arabic" w:hAnsi="Traditional Arabic" w:cs="Traditional Arabic"/>
          <w:sz w:val="36"/>
          <w:szCs w:val="36"/>
          <w:rtl/>
        </w:rPr>
        <w:t xml:space="preserve"> تؤث</w:t>
      </w:r>
      <w:r>
        <w:rPr>
          <w:rFonts w:ascii="Traditional Arabic" w:hAnsi="Traditional Arabic" w:cs="Traditional Arabic" w:hint="cs"/>
          <w:sz w:val="36"/>
          <w:szCs w:val="36"/>
          <w:rtl/>
        </w:rPr>
        <w:t>ِّ</w:t>
      </w:r>
      <w:r w:rsidRPr="00673131">
        <w:rPr>
          <w:rFonts w:ascii="Traditional Arabic" w:hAnsi="Traditional Arabic" w:cs="Traditional Arabic"/>
          <w:sz w:val="36"/>
          <w:szCs w:val="36"/>
          <w:rtl/>
        </w:rPr>
        <w:t>ر سلب</w:t>
      </w:r>
      <w:r>
        <w:rPr>
          <w:rFonts w:ascii="Traditional Arabic" w:hAnsi="Traditional Arabic" w:cs="Traditional Arabic" w:hint="cs"/>
          <w:sz w:val="36"/>
          <w:szCs w:val="36"/>
          <w:rtl/>
        </w:rPr>
        <w:t>ً</w:t>
      </w:r>
      <w:r w:rsidRPr="00673131">
        <w:rPr>
          <w:rFonts w:ascii="Traditional Arabic" w:hAnsi="Traditional Arabic" w:cs="Traditional Arabic"/>
          <w:sz w:val="36"/>
          <w:szCs w:val="36"/>
          <w:rtl/>
        </w:rPr>
        <w:t>ا على تشغيل المشروع واقتصاديات البناء</w:t>
      </w:r>
      <w:r w:rsidRPr="00673131">
        <w:rPr>
          <w:rFonts w:ascii="Traditional Arabic" w:hAnsi="Traditional Arabic" w:cs="Traditional Arabic" w:hint="cs"/>
          <w:sz w:val="36"/>
          <w:szCs w:val="36"/>
          <w:rtl/>
        </w:rPr>
        <w:t xml:space="preserve"> </w:t>
      </w:r>
      <w:r w:rsidRPr="00673131">
        <w:rPr>
          <w:rFonts w:asciiTheme="majorBidi" w:hAnsiTheme="majorBidi" w:cstheme="majorBidi"/>
          <w:sz w:val="28"/>
          <w:szCs w:val="28"/>
          <w:rtl/>
        </w:rPr>
        <w:t>(</w:t>
      </w:r>
      <w:r>
        <w:rPr>
          <w:rFonts w:asciiTheme="majorBidi" w:hAnsiTheme="majorBidi" w:cstheme="majorBidi" w:hint="cs"/>
          <w:sz w:val="28"/>
          <w:szCs w:val="28"/>
          <w:rtl/>
        </w:rPr>
        <w:t xml:space="preserve">2011، </w:t>
      </w:r>
      <w:r w:rsidRPr="00673131">
        <w:rPr>
          <w:rFonts w:asciiTheme="majorBidi" w:hAnsiTheme="majorBidi" w:cstheme="majorBidi"/>
          <w:sz w:val="28"/>
          <w:szCs w:val="28"/>
        </w:rPr>
        <w:t>Gajewska</w:t>
      </w:r>
      <w:r>
        <w:rPr>
          <w:rFonts w:asciiTheme="majorBidi" w:hAnsiTheme="majorBidi" w:cstheme="majorBidi"/>
          <w:sz w:val="28"/>
          <w:szCs w:val="28"/>
        </w:rPr>
        <w:t xml:space="preserve"> and </w:t>
      </w:r>
      <w:r w:rsidRPr="00673131">
        <w:rPr>
          <w:rFonts w:asciiTheme="majorBidi" w:hAnsiTheme="majorBidi" w:cstheme="majorBidi"/>
          <w:sz w:val="28"/>
          <w:szCs w:val="28"/>
        </w:rPr>
        <w:t>Ropel</w:t>
      </w:r>
      <w:r w:rsidRPr="00673131">
        <w:rPr>
          <w:rFonts w:asciiTheme="majorBidi" w:hAnsiTheme="majorBidi" w:cstheme="majorBidi"/>
          <w:sz w:val="28"/>
          <w:szCs w:val="28"/>
          <w:rtl/>
        </w:rPr>
        <w:t>)</w:t>
      </w:r>
      <w:r>
        <w:rPr>
          <w:rFonts w:asciiTheme="majorBidi" w:hAnsiTheme="majorBidi" w:cstheme="majorBidi" w:hint="cs"/>
          <w:sz w:val="28"/>
          <w:szCs w:val="28"/>
          <w:rtl/>
        </w:rPr>
        <w:t>.</w:t>
      </w:r>
    </w:p>
    <w:p w14:paraId="3E7243F3" w14:textId="77777777" w:rsidR="00B93A4D" w:rsidRPr="008846A7" w:rsidRDefault="00B93A4D" w:rsidP="00B93A4D">
      <w:pPr>
        <w:overflowPunct w:val="0"/>
        <w:autoSpaceDE w:val="0"/>
        <w:autoSpaceDN w:val="0"/>
        <w:adjustRightInd w:val="0"/>
        <w:spacing w:after="0" w:line="240" w:lineRule="auto"/>
        <w:jc w:val="lowKashida"/>
        <w:textAlignment w:val="baseline"/>
        <w:rPr>
          <w:rFonts w:ascii="Traditional Arabic" w:hAnsi="Traditional Arabic" w:cs="Traditional Arabic"/>
          <w:sz w:val="24"/>
          <w:szCs w:val="24"/>
          <w:rtl/>
        </w:rPr>
      </w:pPr>
    </w:p>
    <w:p w14:paraId="40A5A801" w14:textId="77777777" w:rsidR="00B93A4D" w:rsidRPr="001B696F" w:rsidRDefault="00B93A4D" w:rsidP="00B93A4D">
      <w:pPr>
        <w:pStyle w:val="a4"/>
        <w:bidi/>
        <w:spacing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2-5 عوامل </w:t>
      </w:r>
      <w:r w:rsidRPr="001B696F">
        <w:rPr>
          <w:rFonts w:ascii="Traditional Arabic" w:hAnsi="Traditional Arabic" w:cs="Traditional Arabic" w:hint="cs"/>
          <w:b/>
          <w:bCs/>
          <w:sz w:val="36"/>
          <w:szCs w:val="36"/>
          <w:rtl/>
        </w:rPr>
        <w:t>النجاح في تنفيذ المشاريع الإنشائي</w:t>
      </w:r>
      <w:r>
        <w:rPr>
          <w:rFonts w:ascii="Traditional Arabic" w:hAnsi="Traditional Arabic" w:cs="Traditional Arabic" w:hint="cs"/>
          <w:b/>
          <w:bCs/>
          <w:sz w:val="36"/>
          <w:szCs w:val="36"/>
          <w:rtl/>
        </w:rPr>
        <w:t>ّ</w:t>
      </w:r>
      <w:r w:rsidRPr="001B696F">
        <w:rPr>
          <w:rFonts w:ascii="Traditional Arabic" w:hAnsi="Traditional Arabic" w:cs="Traditional Arabic" w:hint="cs"/>
          <w:b/>
          <w:bCs/>
          <w:sz w:val="36"/>
          <w:szCs w:val="36"/>
          <w:rtl/>
        </w:rPr>
        <w:t>ة</w:t>
      </w:r>
      <w:r>
        <w:rPr>
          <w:rFonts w:ascii="Traditional Arabic" w:hAnsi="Traditional Arabic" w:cs="Traditional Arabic" w:hint="cs"/>
          <w:b/>
          <w:bCs/>
          <w:sz w:val="36"/>
          <w:szCs w:val="36"/>
          <w:rtl/>
        </w:rPr>
        <w:t>:</w:t>
      </w:r>
    </w:p>
    <w:p w14:paraId="2E2B0954" w14:textId="77777777" w:rsidR="00B93A4D" w:rsidRPr="00F9272E"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عر</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ف النجاح في تنفيذ المشاريع الإنشائية على أن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ه</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تحقيق محل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العقد الإنشائي ضمن ا</w:t>
      </w:r>
      <w:r>
        <w:rPr>
          <w:rFonts w:ascii="Traditional Arabic" w:hAnsi="Traditional Arabic" w:cs="Traditional Arabic" w:hint="cs"/>
          <w:sz w:val="36"/>
          <w:szCs w:val="36"/>
          <w:rtl/>
        </w:rPr>
        <w:t>لا</w:t>
      </w:r>
      <w:r w:rsidRPr="005D23C1">
        <w:rPr>
          <w:rFonts w:ascii="Traditional Arabic" w:hAnsi="Traditional Arabic" w:cs="Traditional Arabic" w:hint="cs"/>
          <w:sz w:val="36"/>
          <w:szCs w:val="36"/>
          <w:rtl/>
        </w:rPr>
        <w:t>عتبارات التعاقدية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وهذه الإعتبارات هي ال</w:t>
      </w:r>
      <w:r>
        <w:rPr>
          <w:rFonts w:ascii="Traditional Arabic" w:hAnsi="Traditional Arabic" w:cs="Traditional Arabic" w:hint="cs"/>
          <w:sz w:val="36"/>
          <w:szCs w:val="36"/>
          <w:rtl/>
        </w:rPr>
        <w:t>ا</w:t>
      </w:r>
      <w:r w:rsidRPr="005D23C1">
        <w:rPr>
          <w:rFonts w:ascii="Traditional Arabic" w:hAnsi="Traditional Arabic" w:cs="Traditional Arabic" w:hint="cs"/>
          <w:sz w:val="36"/>
          <w:szCs w:val="36"/>
          <w:rtl/>
        </w:rPr>
        <w:t xml:space="preserve">عتبارات </w:t>
      </w:r>
      <w:r w:rsidRPr="005D23C1">
        <w:rPr>
          <w:rFonts w:ascii="Traditional Arabic" w:hAnsi="Traditional Arabic" w:cs="Traditional Arabic"/>
          <w:sz w:val="36"/>
          <w:szCs w:val="36"/>
          <w:rtl/>
        </w:rPr>
        <w:t>الماليـة، و</w:t>
      </w:r>
      <w:r>
        <w:rPr>
          <w:rFonts w:ascii="Traditional Arabic" w:hAnsi="Traditional Arabic" w:cs="Traditional Arabic" w:hint="cs"/>
          <w:sz w:val="36"/>
          <w:szCs w:val="36"/>
          <w:rtl/>
        </w:rPr>
        <w:t>ا</w:t>
      </w:r>
      <w:r w:rsidRPr="005D23C1">
        <w:rPr>
          <w:rFonts w:ascii="Traditional Arabic" w:hAnsi="Traditional Arabic" w:cs="Traditional Arabic" w:hint="cs"/>
          <w:sz w:val="36"/>
          <w:szCs w:val="36"/>
          <w:rtl/>
        </w:rPr>
        <w:t>عتبارات</w:t>
      </w:r>
      <w:r w:rsidRPr="005D23C1">
        <w:rPr>
          <w:rFonts w:ascii="Traditional Arabic" w:hAnsi="Traditional Arabic" w:cs="Traditional Arabic"/>
          <w:sz w:val="36"/>
          <w:szCs w:val="36"/>
          <w:rtl/>
        </w:rPr>
        <w:t xml:space="preserve"> الجـودة، </w:t>
      </w:r>
      <w:r w:rsidRPr="005D23C1">
        <w:rPr>
          <w:rFonts w:ascii="Traditional Arabic" w:hAnsi="Traditional Arabic" w:cs="Traditional Arabic" w:hint="cs"/>
          <w:sz w:val="36"/>
          <w:szCs w:val="36"/>
          <w:rtl/>
        </w:rPr>
        <w:t>وال</w:t>
      </w:r>
      <w:r>
        <w:rPr>
          <w:rFonts w:ascii="Traditional Arabic" w:hAnsi="Traditional Arabic" w:cs="Traditional Arabic" w:hint="cs"/>
          <w:sz w:val="36"/>
          <w:szCs w:val="36"/>
          <w:rtl/>
        </w:rPr>
        <w:t>ا</w:t>
      </w:r>
      <w:r w:rsidRPr="005D23C1">
        <w:rPr>
          <w:rFonts w:ascii="Traditional Arabic" w:hAnsi="Traditional Arabic" w:cs="Traditional Arabic" w:hint="cs"/>
          <w:sz w:val="36"/>
          <w:szCs w:val="36"/>
          <w:rtl/>
        </w:rPr>
        <w:t>عتبار الزمني لتنفيذ المشاريع</w:t>
      </w:r>
      <w:r>
        <w:rPr>
          <w:rFonts w:ascii="Traditional Arabic" w:hAnsi="Traditional Arabic" w:cs="Traditional Arabic" w:hint="cs"/>
          <w:sz w:val="36"/>
          <w:szCs w:val="36"/>
          <w:rtl/>
        </w:rPr>
        <w:t xml:space="preserve">. كما يُعرَّف بأنَّه: مجهودٌ </w:t>
      </w:r>
      <w:r w:rsidRPr="00F9272E">
        <w:rPr>
          <w:rFonts w:ascii="Traditional Arabic" w:hAnsi="Traditional Arabic" w:cs="Traditional Arabic"/>
          <w:sz w:val="36"/>
          <w:szCs w:val="36"/>
          <w:rtl/>
        </w:rPr>
        <w:t>مشترك</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يجمع أ</w:t>
      </w:r>
      <w:r w:rsidRPr="00F9272E">
        <w:rPr>
          <w:rFonts w:ascii="Traditional Arabic" w:hAnsi="Traditional Arabic" w:cs="Traditional Arabic"/>
          <w:sz w:val="36"/>
          <w:szCs w:val="36"/>
          <w:rtl/>
        </w:rPr>
        <w:t>طراف العمل</w:t>
      </w:r>
      <w:r>
        <w:rPr>
          <w:rFonts w:ascii="Traditional Arabic" w:hAnsi="Traditional Arabic" w:cs="Traditional Arabic" w:hint="cs"/>
          <w:sz w:val="36"/>
          <w:szCs w:val="36"/>
          <w:rtl/>
        </w:rPr>
        <w:t xml:space="preserve"> المعنيّين،</w:t>
      </w:r>
      <w:r w:rsidRPr="00F9272E">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يتمثَّل</w:t>
      </w:r>
      <w:r w:rsidRPr="00F9272E">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w:t>
      </w:r>
      <w:r w:rsidRPr="00F9272E">
        <w:rPr>
          <w:rFonts w:ascii="Traditional Arabic" w:hAnsi="Traditional Arabic" w:cs="Traditional Arabic"/>
          <w:sz w:val="36"/>
          <w:szCs w:val="36"/>
          <w:rtl/>
        </w:rPr>
        <w:t xml:space="preserve">صاحب العمل </w:t>
      </w:r>
      <w:r w:rsidRPr="00F9272E">
        <w:rPr>
          <w:rFonts w:ascii="Traditional Arabic" w:hAnsi="Traditional Arabic" w:cs="Traditional Arabic" w:hint="cs"/>
          <w:sz w:val="36"/>
          <w:szCs w:val="36"/>
          <w:rtl/>
        </w:rPr>
        <w:t>(</w:t>
      </w:r>
      <w:r w:rsidRPr="00F9272E">
        <w:rPr>
          <w:rFonts w:ascii="Traditional Arabic" w:hAnsi="Traditional Arabic" w:cs="Traditional Arabic"/>
          <w:sz w:val="36"/>
          <w:szCs w:val="36"/>
          <w:rtl/>
        </w:rPr>
        <w:t>المالك</w:t>
      </w:r>
      <w:r w:rsidRPr="00F9272E">
        <w:rPr>
          <w:rFonts w:ascii="Traditional Arabic" w:hAnsi="Traditional Arabic" w:cs="Traditional Arabic" w:hint="cs"/>
          <w:sz w:val="36"/>
          <w:szCs w:val="36"/>
          <w:rtl/>
        </w:rPr>
        <w:t xml:space="preserve">) </w:t>
      </w:r>
      <w:r w:rsidRPr="00F9272E">
        <w:rPr>
          <w:rFonts w:ascii="Traditional Arabic" w:hAnsi="Traditional Arabic" w:cs="Traditional Arabic"/>
          <w:sz w:val="36"/>
          <w:szCs w:val="36"/>
          <w:rtl/>
        </w:rPr>
        <w:t xml:space="preserve">والمصمم </w:t>
      </w:r>
      <w:r w:rsidRPr="00F9272E">
        <w:rPr>
          <w:rFonts w:ascii="Traditional Arabic" w:hAnsi="Traditional Arabic" w:cs="Traditional Arabic" w:hint="cs"/>
          <w:sz w:val="36"/>
          <w:szCs w:val="36"/>
          <w:rtl/>
        </w:rPr>
        <w:t>الاستشاري</w:t>
      </w:r>
      <w:r>
        <w:rPr>
          <w:rFonts w:ascii="Traditional Arabic" w:hAnsi="Traditional Arabic" w:cs="Traditional Arabic"/>
          <w:sz w:val="36"/>
          <w:szCs w:val="36"/>
          <w:rtl/>
        </w:rPr>
        <w:t xml:space="preserve"> والمقاول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وذلك ب</w:t>
      </w:r>
      <w:r>
        <w:rPr>
          <w:rFonts w:ascii="Traditional Arabic" w:hAnsi="Traditional Arabic" w:cs="Traditional Arabic"/>
          <w:sz w:val="36"/>
          <w:szCs w:val="36"/>
          <w:rtl/>
        </w:rPr>
        <w:t>صورة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متعددة</w:t>
      </w:r>
      <w:r>
        <w:rPr>
          <w:rFonts w:ascii="Traditional Arabic" w:hAnsi="Traditional Arabic" w:cs="Traditional Arabic" w:hint="cs"/>
          <w:sz w:val="36"/>
          <w:szCs w:val="36"/>
          <w:rtl/>
        </w:rPr>
        <w:t xml:space="preserve"> الخطوات و</w:t>
      </w:r>
      <w:r w:rsidRPr="00F9272E">
        <w:rPr>
          <w:rFonts w:ascii="Traditional Arabic" w:hAnsi="Traditional Arabic" w:cs="Traditional Arabic" w:hint="cs"/>
          <w:sz w:val="36"/>
          <w:szCs w:val="36"/>
          <w:rtl/>
        </w:rPr>
        <w:t xml:space="preserve">المراحل </w:t>
      </w:r>
      <w:r w:rsidRPr="00F9272E">
        <w:rPr>
          <w:rFonts w:ascii="Traditional Arabic" w:hAnsi="Traditional Arabic" w:cs="Traditional Arabic"/>
          <w:sz w:val="36"/>
          <w:szCs w:val="36"/>
          <w:rtl/>
        </w:rPr>
        <w:t xml:space="preserve">الهندسية </w:t>
      </w:r>
      <w:r w:rsidRPr="00F9272E">
        <w:rPr>
          <w:rFonts w:ascii="Traditional Arabic" w:hAnsi="Traditional Arabic" w:cs="Traditional Arabic" w:hint="cs"/>
          <w:sz w:val="36"/>
          <w:szCs w:val="36"/>
          <w:rtl/>
        </w:rPr>
        <w:t>والإدارية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ذات </w:t>
      </w:r>
      <w:r>
        <w:rPr>
          <w:rFonts w:ascii="Traditional Arabic" w:hAnsi="Traditional Arabic" w:cs="Traditional Arabic"/>
          <w:sz w:val="36"/>
          <w:szCs w:val="36"/>
          <w:rtl/>
        </w:rPr>
        <w:t>بداية و</w:t>
      </w:r>
      <w:r w:rsidRPr="00F9272E">
        <w:rPr>
          <w:rFonts w:ascii="Traditional Arabic" w:hAnsi="Traditional Arabic" w:cs="Traditional Arabic"/>
          <w:sz w:val="36"/>
          <w:szCs w:val="36"/>
          <w:rtl/>
        </w:rPr>
        <w:t>نهاية</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 xml:space="preserve"> و</w:t>
      </w:r>
      <w:r>
        <w:rPr>
          <w:rFonts w:ascii="Traditional Arabic" w:hAnsi="Traditional Arabic" w:cs="Traditional Arabic" w:hint="cs"/>
          <w:sz w:val="36"/>
          <w:szCs w:val="36"/>
          <w:rtl/>
        </w:rPr>
        <w:t xml:space="preserve">يكون </w:t>
      </w:r>
      <w:r w:rsidRPr="00F9272E">
        <w:rPr>
          <w:rFonts w:ascii="Traditional Arabic" w:hAnsi="Traditional Arabic" w:cs="Traditional Arabic"/>
          <w:sz w:val="36"/>
          <w:szCs w:val="36"/>
          <w:rtl/>
        </w:rPr>
        <w:t xml:space="preserve">الغرض منها تحقيق </w:t>
      </w:r>
      <w:r>
        <w:rPr>
          <w:rFonts w:ascii="Traditional Arabic" w:hAnsi="Traditional Arabic" w:cs="Traditional Arabic" w:hint="cs"/>
          <w:sz w:val="36"/>
          <w:szCs w:val="36"/>
          <w:rtl/>
        </w:rPr>
        <w:t>أ</w:t>
      </w:r>
      <w:r w:rsidRPr="00F9272E">
        <w:rPr>
          <w:rFonts w:ascii="Traditional Arabic" w:hAnsi="Traditional Arabic" w:cs="Traditional Arabic"/>
          <w:sz w:val="36"/>
          <w:szCs w:val="36"/>
          <w:rtl/>
        </w:rPr>
        <w:t xml:space="preserve">هداف </w:t>
      </w:r>
      <w:r>
        <w:rPr>
          <w:rFonts w:ascii="Traditional Arabic" w:hAnsi="Traditional Arabic" w:cs="Traditional Arabic" w:hint="cs"/>
          <w:sz w:val="36"/>
          <w:szCs w:val="36"/>
          <w:rtl/>
        </w:rPr>
        <w:t xml:space="preserve">ذلك </w:t>
      </w:r>
      <w:r w:rsidRPr="00F9272E">
        <w:rPr>
          <w:rFonts w:ascii="Traditional Arabic" w:hAnsi="Traditional Arabic" w:cs="Traditional Arabic"/>
          <w:sz w:val="36"/>
          <w:szCs w:val="36"/>
          <w:rtl/>
        </w:rPr>
        <w:t xml:space="preserve">المشروع </w:t>
      </w:r>
      <w:r w:rsidRPr="00F9272E">
        <w:rPr>
          <w:rFonts w:ascii="Traditional Arabic" w:hAnsi="Traditional Arabic" w:cs="Traditional Arabic" w:hint="cs"/>
          <w:sz w:val="36"/>
          <w:szCs w:val="36"/>
          <w:rtl/>
        </w:rPr>
        <w:t>خلال</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مدَّةٍ</w:t>
      </w:r>
      <w:r>
        <w:rPr>
          <w:rFonts w:ascii="Traditional Arabic" w:hAnsi="Traditional Arabic" w:cs="Traditional Arabic"/>
          <w:sz w:val="36"/>
          <w:szCs w:val="36"/>
          <w:rtl/>
        </w:rPr>
        <w:t xml:space="preserve"> محد</w:t>
      </w:r>
      <w:r>
        <w:rPr>
          <w:rFonts w:ascii="Traditional Arabic" w:hAnsi="Traditional Arabic" w:cs="Traditional Arabic" w:hint="cs"/>
          <w:sz w:val="36"/>
          <w:szCs w:val="36"/>
          <w:rtl/>
        </w:rPr>
        <w:t>َّ</w:t>
      </w:r>
      <w:r>
        <w:rPr>
          <w:rFonts w:ascii="Traditional Arabic" w:hAnsi="Traditional Arabic" w:cs="Traditional Arabic"/>
          <w:sz w:val="36"/>
          <w:szCs w:val="36"/>
          <w:rtl/>
        </w:rPr>
        <w:t>د</w:t>
      </w:r>
      <w:r>
        <w:rPr>
          <w:rFonts w:ascii="Traditional Arabic" w:hAnsi="Traditional Arabic" w:cs="Traditional Arabic" w:hint="cs"/>
          <w:sz w:val="36"/>
          <w:szCs w:val="36"/>
          <w:rtl/>
        </w:rPr>
        <w:t>ةٍ و</w:t>
      </w:r>
      <w:r>
        <w:rPr>
          <w:rFonts w:ascii="Traditional Arabic" w:hAnsi="Traditional Arabic" w:cs="Traditional Arabic"/>
          <w:sz w:val="36"/>
          <w:szCs w:val="36"/>
          <w:rtl/>
        </w:rPr>
        <w:t>ب</w:t>
      </w:r>
      <w:r>
        <w:rPr>
          <w:rFonts w:ascii="Traditional Arabic" w:hAnsi="Traditional Arabic" w:cs="Traditional Arabic" w:hint="cs"/>
          <w:sz w:val="36"/>
          <w:szCs w:val="36"/>
          <w:rtl/>
        </w:rPr>
        <w:t>ت</w:t>
      </w:r>
      <w:r>
        <w:rPr>
          <w:rFonts w:ascii="Traditional Arabic" w:hAnsi="Traditional Arabic" w:cs="Traditional Arabic"/>
          <w:sz w:val="36"/>
          <w:szCs w:val="36"/>
          <w:rtl/>
        </w:rPr>
        <w:t>كلفة</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محد</w:t>
      </w:r>
      <w:r>
        <w:rPr>
          <w:rFonts w:ascii="Traditional Arabic" w:hAnsi="Traditional Arabic" w:cs="Traditional Arabic" w:hint="cs"/>
          <w:sz w:val="36"/>
          <w:szCs w:val="36"/>
          <w:rtl/>
        </w:rPr>
        <w:t>َّ</w:t>
      </w:r>
      <w:r>
        <w:rPr>
          <w:rFonts w:ascii="Traditional Arabic" w:hAnsi="Traditional Arabic" w:cs="Traditional Arabic"/>
          <w:sz w:val="36"/>
          <w:szCs w:val="36"/>
          <w:rtl/>
        </w:rPr>
        <w:t>د</w:t>
      </w:r>
      <w:r>
        <w:rPr>
          <w:rFonts w:ascii="Traditional Arabic" w:hAnsi="Traditional Arabic" w:cs="Traditional Arabic" w:hint="cs"/>
          <w:sz w:val="36"/>
          <w:szCs w:val="36"/>
          <w:rtl/>
        </w:rPr>
        <w:t xml:space="preserve">ةٍ، </w:t>
      </w:r>
      <w:r w:rsidRPr="00F9272E">
        <w:rPr>
          <w:rFonts w:ascii="Traditional Arabic" w:hAnsi="Traditional Arabic" w:cs="Traditional Arabic"/>
          <w:sz w:val="36"/>
          <w:szCs w:val="36"/>
          <w:rtl/>
        </w:rPr>
        <w:t>و</w:t>
      </w:r>
      <w:r>
        <w:rPr>
          <w:rFonts w:ascii="Traditional Arabic" w:hAnsi="Traditional Arabic" w:cs="Traditional Arabic" w:hint="cs"/>
          <w:sz w:val="36"/>
          <w:szCs w:val="36"/>
          <w:rtl/>
        </w:rPr>
        <w:t xml:space="preserve">ذات جودة عالية </w:t>
      </w:r>
      <w:r w:rsidRPr="00F9272E">
        <w:rPr>
          <w:rFonts w:asciiTheme="majorBidi" w:hAnsiTheme="majorBidi" w:cstheme="majorBidi" w:hint="cs"/>
          <w:sz w:val="28"/>
          <w:szCs w:val="28"/>
          <w:rtl/>
        </w:rPr>
        <w:t>(</w:t>
      </w:r>
      <w:r w:rsidRPr="00F9272E">
        <w:rPr>
          <w:rFonts w:asciiTheme="majorBidi" w:hAnsiTheme="majorBidi" w:cstheme="majorBidi"/>
          <w:sz w:val="28"/>
          <w:szCs w:val="28"/>
        </w:rPr>
        <w:t xml:space="preserve">Larson </w:t>
      </w:r>
      <w:r>
        <w:rPr>
          <w:rFonts w:asciiTheme="majorBidi" w:hAnsiTheme="majorBidi" w:cstheme="majorBidi"/>
          <w:sz w:val="28"/>
          <w:szCs w:val="28"/>
        </w:rPr>
        <w:t>and</w:t>
      </w:r>
      <w:r w:rsidRPr="00F9272E">
        <w:rPr>
          <w:rFonts w:asciiTheme="majorBidi" w:hAnsiTheme="majorBidi" w:cstheme="majorBidi"/>
          <w:sz w:val="28"/>
          <w:szCs w:val="28"/>
        </w:rPr>
        <w:t xml:space="preserve"> Grey</w:t>
      </w:r>
      <w:r>
        <w:rPr>
          <w:rFonts w:asciiTheme="majorBidi" w:hAnsiTheme="majorBidi" w:cstheme="majorBidi"/>
          <w:sz w:val="28"/>
          <w:szCs w:val="28"/>
          <w:rtl/>
        </w:rPr>
        <w:t>،</w:t>
      </w:r>
      <w:r w:rsidRPr="00F9272E">
        <w:rPr>
          <w:rFonts w:asciiTheme="majorBidi" w:hAnsiTheme="majorBidi" w:cstheme="majorBidi"/>
          <w:sz w:val="28"/>
          <w:szCs w:val="28"/>
        </w:rPr>
        <w:t xml:space="preserve">2016 </w:t>
      </w:r>
      <w:r w:rsidRPr="00F9272E">
        <w:rPr>
          <w:rFonts w:asciiTheme="majorBidi" w:hAnsiTheme="majorBidi" w:cstheme="majorBidi" w:hint="cs"/>
          <w:sz w:val="28"/>
          <w:szCs w:val="28"/>
          <w:rtl/>
        </w:rPr>
        <w:t xml:space="preserve"> </w:t>
      </w:r>
      <w:r w:rsidRPr="00F9272E">
        <w:rPr>
          <w:rFonts w:asciiTheme="majorBidi" w:hAnsiTheme="majorBidi" w:cstheme="majorBidi"/>
          <w:sz w:val="28"/>
          <w:szCs w:val="28"/>
        </w:rPr>
        <w:t>(</w:t>
      </w:r>
      <w:r>
        <w:rPr>
          <w:rFonts w:ascii="Traditional Arabic" w:hAnsi="Traditional Arabic" w:cs="Traditional Arabic"/>
          <w:sz w:val="36"/>
          <w:szCs w:val="36"/>
          <w:rtl/>
        </w:rPr>
        <w:t>.</w:t>
      </w:r>
    </w:p>
    <w:p w14:paraId="4411A29F" w14:textId="77777777" w:rsidR="00B93A4D" w:rsidRPr="00673131" w:rsidRDefault="00B93A4D" w:rsidP="00B93A4D">
      <w:pPr>
        <w:overflowPunct w:val="0"/>
        <w:autoSpaceDE w:val="0"/>
        <w:autoSpaceDN w:val="0"/>
        <w:adjustRightInd w:val="0"/>
        <w:spacing w:after="0" w:line="240" w:lineRule="auto"/>
        <w:jc w:val="lowKashida"/>
        <w:textAlignment w:val="baseline"/>
        <w:rPr>
          <w:rFonts w:asciiTheme="majorBidi" w:hAnsiTheme="majorBidi" w:cstheme="majorBidi"/>
          <w:sz w:val="28"/>
          <w:szCs w:val="28"/>
          <w:rtl/>
        </w:rPr>
      </w:pPr>
      <w:r w:rsidRPr="000C2371">
        <w:rPr>
          <w:rFonts w:ascii="Traditional Arabic" w:hAnsi="Traditional Arabic" w:cs="Traditional Arabic" w:hint="cs"/>
          <w:sz w:val="36"/>
          <w:szCs w:val="36"/>
          <w:rtl/>
        </w:rPr>
        <w:t>تتمي</w:t>
      </w:r>
      <w:r>
        <w:rPr>
          <w:rFonts w:ascii="Traditional Arabic" w:hAnsi="Traditional Arabic" w:cs="Traditional Arabic" w:hint="cs"/>
          <w:sz w:val="36"/>
          <w:szCs w:val="36"/>
          <w:rtl/>
        </w:rPr>
        <w:t>ّ</w:t>
      </w:r>
      <w:r w:rsidRPr="000C2371">
        <w:rPr>
          <w:rFonts w:ascii="Traditional Arabic" w:hAnsi="Traditional Arabic" w:cs="Traditional Arabic" w:hint="cs"/>
          <w:sz w:val="36"/>
          <w:szCs w:val="36"/>
          <w:rtl/>
        </w:rPr>
        <w:t>ز المشاريع الإنشائية باحتوائها على قطاعين هما</w:t>
      </w:r>
      <w:r>
        <w:rPr>
          <w:rFonts w:ascii="Traditional Arabic" w:hAnsi="Traditional Arabic" w:cs="Traditional Arabic" w:hint="cs"/>
          <w:sz w:val="36"/>
          <w:szCs w:val="36"/>
          <w:rtl/>
        </w:rPr>
        <w:t xml:space="preserve">: </w:t>
      </w:r>
      <w:r w:rsidRPr="000C2371">
        <w:rPr>
          <w:rFonts w:ascii="Traditional Arabic" w:hAnsi="Traditional Arabic" w:cs="Traditional Arabic" w:hint="cs"/>
          <w:sz w:val="36"/>
          <w:szCs w:val="36"/>
          <w:rtl/>
        </w:rPr>
        <w:t>قطاع تخطيط المشاريع</w:t>
      </w:r>
      <w:r>
        <w:rPr>
          <w:rFonts w:ascii="Traditional Arabic" w:hAnsi="Traditional Arabic" w:cs="Traditional Arabic" w:hint="cs"/>
          <w:sz w:val="36"/>
          <w:szCs w:val="36"/>
          <w:rtl/>
        </w:rPr>
        <w:t>،</w:t>
      </w:r>
      <w:r w:rsidRPr="000C2371">
        <w:rPr>
          <w:rFonts w:ascii="Traditional Arabic" w:hAnsi="Traditional Arabic" w:cs="Traditional Arabic" w:hint="cs"/>
          <w:sz w:val="36"/>
          <w:szCs w:val="36"/>
          <w:rtl/>
        </w:rPr>
        <w:t xml:space="preserve"> وقطاع </w:t>
      </w:r>
      <w:r>
        <w:rPr>
          <w:rFonts w:ascii="Traditional Arabic" w:hAnsi="Traditional Arabic" w:cs="Traditional Arabic" w:hint="cs"/>
          <w:sz w:val="36"/>
          <w:szCs w:val="36"/>
          <w:rtl/>
        </w:rPr>
        <w:t>حساب الكميات.</w:t>
      </w:r>
      <w:r w:rsidRPr="000C2371">
        <w:rPr>
          <w:rFonts w:ascii="Traditional Arabic" w:hAnsi="Traditional Arabic" w:cs="Traditional Arabic" w:hint="cs"/>
          <w:sz w:val="36"/>
          <w:szCs w:val="36"/>
          <w:rtl/>
        </w:rPr>
        <w:t xml:space="preserve"> </w:t>
      </w:r>
      <w:r w:rsidRPr="000C2371">
        <w:rPr>
          <w:rFonts w:ascii="Traditional Arabic" w:hAnsi="Traditional Arabic" w:cs="Traditional Arabic"/>
          <w:sz w:val="36"/>
          <w:szCs w:val="36"/>
          <w:rtl/>
        </w:rPr>
        <w:t>يضيف مخط</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 xml:space="preserve">طو مشاريع البناء </w:t>
      </w:r>
      <w:r w:rsidRPr="000C2371">
        <w:rPr>
          <w:rFonts w:ascii="Traditional Arabic" w:hAnsi="Traditional Arabic" w:cs="Traditional Arabic" w:hint="cs"/>
          <w:sz w:val="36"/>
          <w:szCs w:val="36"/>
          <w:rtl/>
        </w:rPr>
        <w:t>ومقد</w:t>
      </w:r>
      <w:r>
        <w:rPr>
          <w:rFonts w:ascii="Traditional Arabic" w:hAnsi="Traditional Arabic" w:cs="Traditional Arabic" w:hint="cs"/>
          <w:sz w:val="36"/>
          <w:szCs w:val="36"/>
          <w:rtl/>
        </w:rPr>
        <w:t>ِّ</w:t>
      </w:r>
      <w:r w:rsidRPr="000C2371">
        <w:rPr>
          <w:rFonts w:ascii="Traditional Arabic" w:hAnsi="Traditional Arabic" w:cs="Traditional Arabic" w:hint="cs"/>
          <w:sz w:val="36"/>
          <w:szCs w:val="36"/>
          <w:rtl/>
        </w:rPr>
        <w:t xml:space="preserve">رو الحسابات </w:t>
      </w:r>
      <w:r w:rsidRPr="000C2371">
        <w:rPr>
          <w:rFonts w:ascii="Traditional Arabic" w:hAnsi="Traditional Arabic" w:cs="Traditional Arabic"/>
          <w:sz w:val="36"/>
          <w:szCs w:val="36"/>
          <w:rtl/>
        </w:rPr>
        <w:t>قيمة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إلى </w:t>
      </w:r>
      <w:r w:rsidRPr="000C2371">
        <w:rPr>
          <w:rFonts w:ascii="Traditional Arabic" w:hAnsi="Traditional Arabic" w:cs="Traditional Arabic"/>
          <w:sz w:val="36"/>
          <w:szCs w:val="36"/>
          <w:rtl/>
        </w:rPr>
        <w:t>المنظ</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مة المتعاقدة من خلال التأك</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د م</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ن أن</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 xml:space="preserve"> التقدير والعطاء يعتمدان على فهم</w:t>
      </w:r>
      <w:r>
        <w:rPr>
          <w:rFonts w:ascii="Traditional Arabic" w:hAnsi="Traditional Arabic" w:cs="Traditional Arabic" w:hint="cs"/>
          <w:sz w:val="36"/>
          <w:szCs w:val="36"/>
          <w:rtl/>
        </w:rPr>
        <w:t>ٍ</w:t>
      </w:r>
      <w:r w:rsidRPr="000C2371">
        <w:rPr>
          <w:rFonts w:ascii="Traditional Arabic" w:hAnsi="Traditional Arabic" w:cs="Traditional Arabic" w:hint="cs"/>
          <w:sz w:val="36"/>
          <w:szCs w:val="36"/>
          <w:rtl/>
        </w:rPr>
        <w:t xml:space="preserve"> </w:t>
      </w:r>
      <w:r w:rsidRPr="000C2371">
        <w:rPr>
          <w:rFonts w:ascii="Traditional Arabic" w:hAnsi="Traditional Arabic" w:cs="Traditional Arabic"/>
          <w:sz w:val="36"/>
          <w:szCs w:val="36"/>
          <w:rtl/>
        </w:rPr>
        <w:t>قوي</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 xml:space="preserve"> للطرق والوقت والمساحة المطلوبة لتنفيذ المهام لكل</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 xml:space="preserve"> عقد</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 xml:space="preserve"> بناء</w:t>
      </w:r>
      <w:r>
        <w:rPr>
          <w:rFonts w:ascii="Traditional Arabic" w:hAnsi="Traditional Arabic" w:cs="Traditional Arabic" w:hint="cs"/>
          <w:sz w:val="36"/>
          <w:szCs w:val="36"/>
          <w:rtl/>
        </w:rPr>
        <w:t>ٍ</w:t>
      </w:r>
      <w:r w:rsidRPr="000C2371">
        <w:rPr>
          <w:rFonts w:ascii="Traditional Arabic" w:hAnsi="Traditional Arabic" w:cs="Traditional Arabic"/>
          <w:sz w:val="36"/>
          <w:szCs w:val="36"/>
          <w:rtl/>
        </w:rPr>
        <w:t xml:space="preserve"> والمخاطر المقابلة التي تنطوي</w:t>
      </w:r>
      <w:r w:rsidRPr="000C2371">
        <w:rPr>
          <w:rFonts w:ascii="Traditional Arabic" w:hAnsi="Traditional Arabic" w:cs="Traditional Arabic" w:hint="cs"/>
          <w:sz w:val="36"/>
          <w:szCs w:val="36"/>
          <w:rtl/>
        </w:rPr>
        <w:t xml:space="preserve"> </w:t>
      </w:r>
      <w:r w:rsidRPr="000C2371">
        <w:rPr>
          <w:rFonts w:ascii="Traditional Arabic" w:hAnsi="Traditional Arabic" w:cs="Traditional Arabic"/>
          <w:sz w:val="36"/>
          <w:szCs w:val="36"/>
          <w:rtl/>
        </w:rPr>
        <w:t>عليها</w:t>
      </w:r>
      <w:r w:rsidRPr="000C2371">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w:t>
      </w:r>
      <w:r w:rsidRPr="000C2371">
        <w:rPr>
          <w:rFonts w:asciiTheme="majorBidi" w:hAnsiTheme="majorBidi" w:cstheme="majorBidi"/>
          <w:sz w:val="24"/>
          <w:szCs w:val="24"/>
        </w:rPr>
        <w:t>Graham and Kelsey</w:t>
      </w:r>
      <w:r>
        <w:rPr>
          <w:rFonts w:asciiTheme="majorBidi" w:hAnsiTheme="majorBidi" w:cstheme="majorBidi"/>
          <w:sz w:val="24"/>
          <w:szCs w:val="24"/>
          <w:rtl/>
        </w:rPr>
        <w:t>،</w:t>
      </w:r>
      <w:r>
        <w:rPr>
          <w:rFonts w:asciiTheme="majorBidi" w:hAnsiTheme="majorBidi" w:cstheme="majorBidi" w:hint="cs"/>
          <w:sz w:val="24"/>
          <w:szCs w:val="24"/>
          <w:rtl/>
        </w:rPr>
        <w:t xml:space="preserve"> </w:t>
      </w:r>
      <w:r w:rsidRPr="000C2371">
        <w:rPr>
          <w:rFonts w:asciiTheme="majorBidi" w:hAnsiTheme="majorBidi" w:cstheme="majorBidi"/>
          <w:sz w:val="24"/>
          <w:szCs w:val="24"/>
        </w:rPr>
        <w:t xml:space="preserve"> </w:t>
      </w:r>
      <w:r w:rsidRPr="000C2371">
        <w:rPr>
          <w:rFonts w:asciiTheme="majorBidi" w:hAnsiTheme="majorBidi" w:cstheme="majorBidi"/>
          <w:sz w:val="28"/>
          <w:szCs w:val="28"/>
        </w:rPr>
        <w:t>2005</w:t>
      </w:r>
      <w:r>
        <w:rPr>
          <w:rFonts w:asciiTheme="majorBidi" w:hAnsiTheme="majorBidi" w:cstheme="majorBidi" w:hint="cs"/>
          <w:sz w:val="28"/>
          <w:szCs w:val="28"/>
          <w:rtl/>
        </w:rPr>
        <w:t>).</w:t>
      </w:r>
    </w:p>
    <w:p w14:paraId="7398960F" w14:textId="77777777" w:rsidR="00B93A4D" w:rsidRPr="00F9272E" w:rsidRDefault="00B93A4D" w:rsidP="00B93A4D">
      <w:pPr>
        <w:overflowPunct w:val="0"/>
        <w:autoSpaceDE w:val="0"/>
        <w:autoSpaceDN w:val="0"/>
        <w:adjustRightInd w:val="0"/>
        <w:spacing w:after="0" w:line="240" w:lineRule="auto"/>
        <w:jc w:val="lowKashida"/>
        <w:textAlignment w:val="baseline"/>
        <w:rPr>
          <w:rFonts w:ascii="Traditional Arabic" w:hAnsi="Traditional Arabic" w:cs="Traditional Arabic"/>
          <w:sz w:val="36"/>
          <w:szCs w:val="36"/>
        </w:rPr>
      </w:pPr>
      <w:r>
        <w:rPr>
          <w:rFonts w:ascii="Traditional Arabic" w:hAnsi="Traditional Arabic" w:cs="Traditional Arabic" w:hint="cs"/>
          <w:sz w:val="36"/>
          <w:szCs w:val="36"/>
          <w:rtl/>
        </w:rPr>
        <w:t xml:space="preserve">ويُعتبر </w:t>
      </w:r>
      <w:r w:rsidRPr="00F9272E">
        <w:rPr>
          <w:rFonts w:ascii="Traditional Arabic" w:hAnsi="Traditional Arabic" w:cs="Traditional Arabic" w:hint="cs"/>
          <w:sz w:val="36"/>
          <w:szCs w:val="36"/>
          <w:rtl/>
        </w:rPr>
        <w:t>ال</w:t>
      </w:r>
      <w:r w:rsidRPr="00F9272E">
        <w:rPr>
          <w:rFonts w:ascii="Traditional Arabic" w:hAnsi="Traditional Arabic" w:cs="Traditional Arabic"/>
          <w:sz w:val="36"/>
          <w:szCs w:val="36"/>
          <w:rtl/>
        </w:rPr>
        <w:t>تخطيط و</w:t>
      </w:r>
      <w:r w:rsidRPr="00F9272E">
        <w:rPr>
          <w:rFonts w:ascii="Traditional Arabic" w:hAnsi="Traditional Arabic" w:cs="Traditional Arabic" w:hint="cs"/>
          <w:sz w:val="36"/>
          <w:szCs w:val="36"/>
          <w:rtl/>
        </w:rPr>
        <w:t>ال</w:t>
      </w:r>
      <w:r w:rsidRPr="00F9272E">
        <w:rPr>
          <w:rFonts w:ascii="Traditional Arabic" w:hAnsi="Traditional Arabic" w:cs="Traditional Arabic"/>
          <w:sz w:val="36"/>
          <w:szCs w:val="36"/>
          <w:rtl/>
        </w:rPr>
        <w:t>تنفيذ و</w:t>
      </w:r>
      <w:r w:rsidRPr="00F9272E">
        <w:rPr>
          <w:rFonts w:ascii="Traditional Arabic" w:hAnsi="Traditional Arabic" w:cs="Traditional Arabic" w:hint="cs"/>
          <w:sz w:val="36"/>
          <w:szCs w:val="36"/>
          <w:rtl/>
        </w:rPr>
        <w:t>ال</w:t>
      </w:r>
      <w:r w:rsidRPr="00F9272E">
        <w:rPr>
          <w:rFonts w:ascii="Traditional Arabic" w:hAnsi="Traditional Arabic" w:cs="Traditional Arabic"/>
          <w:sz w:val="36"/>
          <w:szCs w:val="36"/>
          <w:rtl/>
        </w:rPr>
        <w:t>تنسيق ومراقبة المشاريع جزء</w:t>
      </w:r>
      <w:r>
        <w:rPr>
          <w:rFonts w:ascii="Traditional Arabic" w:hAnsi="Traditional Arabic" w:cs="Traditional Arabic" w:hint="cs"/>
          <w:sz w:val="36"/>
          <w:szCs w:val="36"/>
          <w:rtl/>
        </w:rPr>
        <w:t>ًا</w:t>
      </w:r>
      <w:r w:rsidRPr="00F9272E">
        <w:rPr>
          <w:rFonts w:ascii="Traditional Arabic" w:hAnsi="Traditional Arabic" w:cs="Traditional Arabic"/>
          <w:sz w:val="36"/>
          <w:szCs w:val="36"/>
          <w:rtl/>
        </w:rPr>
        <w:t xml:space="preserve"> كبير</w:t>
      </w:r>
      <w:r>
        <w:rPr>
          <w:rFonts w:ascii="Traditional Arabic" w:hAnsi="Traditional Arabic" w:cs="Traditional Arabic" w:hint="cs"/>
          <w:sz w:val="36"/>
          <w:szCs w:val="36"/>
          <w:rtl/>
        </w:rPr>
        <w:t>ًا</w:t>
      </w:r>
      <w:r w:rsidRPr="00F9272E">
        <w:rPr>
          <w:rFonts w:ascii="Traditional Arabic" w:hAnsi="Traditional Arabic" w:cs="Traditional Arabic"/>
          <w:sz w:val="36"/>
          <w:szCs w:val="36"/>
          <w:rtl/>
        </w:rPr>
        <w:t xml:space="preserve"> من الأنشطة التي يتم</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 xml:space="preserve"> </w:t>
      </w:r>
      <w:r w:rsidRPr="00F9272E">
        <w:rPr>
          <w:rFonts w:ascii="Traditional Arabic" w:hAnsi="Traditional Arabic" w:cs="Traditional Arabic" w:hint="cs"/>
          <w:sz w:val="36"/>
          <w:szCs w:val="36"/>
          <w:rtl/>
        </w:rPr>
        <w:t>القيام بها</w:t>
      </w:r>
      <w:r w:rsidRPr="00F9272E">
        <w:rPr>
          <w:rFonts w:ascii="Traditional Arabic" w:hAnsi="Traditional Arabic" w:cs="Traditional Arabic"/>
          <w:sz w:val="36"/>
          <w:szCs w:val="36"/>
          <w:rtl/>
        </w:rPr>
        <w:t xml:space="preserve"> في </w:t>
      </w:r>
      <w:r w:rsidRPr="00F9272E">
        <w:rPr>
          <w:rFonts w:ascii="Traditional Arabic" w:hAnsi="Traditional Arabic" w:cs="Traditional Arabic" w:hint="cs"/>
          <w:sz w:val="36"/>
          <w:szCs w:val="36"/>
          <w:rtl/>
        </w:rPr>
        <w:t>شركات</w:t>
      </w:r>
      <w:r w:rsidRPr="00F9272E">
        <w:rPr>
          <w:rFonts w:ascii="Traditional Arabic" w:hAnsi="Traditional Arabic" w:cs="Traditional Arabic"/>
          <w:sz w:val="36"/>
          <w:szCs w:val="36"/>
          <w:rtl/>
        </w:rPr>
        <w:t xml:space="preserve"> </w:t>
      </w:r>
      <w:r w:rsidRPr="00F9272E">
        <w:rPr>
          <w:rFonts w:ascii="Traditional Arabic" w:hAnsi="Traditional Arabic" w:cs="Traditional Arabic" w:hint="cs"/>
          <w:sz w:val="36"/>
          <w:szCs w:val="36"/>
          <w:rtl/>
        </w:rPr>
        <w:t>المقاولات</w:t>
      </w:r>
      <w:r w:rsidRPr="00F9272E">
        <w:rPr>
          <w:rFonts w:ascii="Traditional Arabic" w:hAnsi="Traditional Arabic" w:cs="Traditional Arabic"/>
          <w:sz w:val="36"/>
          <w:szCs w:val="36"/>
          <w:rtl/>
        </w:rPr>
        <w:t xml:space="preserve"> </w:t>
      </w:r>
      <w:r w:rsidRPr="00F9272E">
        <w:rPr>
          <w:rFonts w:ascii="Traditional Arabic" w:hAnsi="Traditional Arabic" w:cs="Traditional Arabic" w:hint="cs"/>
          <w:sz w:val="36"/>
          <w:szCs w:val="36"/>
          <w:rtl/>
        </w:rPr>
        <w:t xml:space="preserve">أثناء تنفيذ المشاريع </w:t>
      </w:r>
      <w:r>
        <w:rPr>
          <w:rFonts w:ascii="Traditional Arabic" w:hAnsi="Traditional Arabic" w:cs="Traditional Arabic" w:hint="cs"/>
          <w:sz w:val="36"/>
          <w:szCs w:val="36"/>
          <w:rtl/>
        </w:rPr>
        <w:t>(</w:t>
      </w:r>
      <w:r w:rsidRPr="00F9272E">
        <w:rPr>
          <w:rFonts w:asciiTheme="majorBidi" w:hAnsiTheme="majorBidi" w:cstheme="majorBidi"/>
          <w:sz w:val="28"/>
          <w:szCs w:val="28"/>
        </w:rPr>
        <w:t>Blyth et al.</w:t>
      </w:r>
      <w:r>
        <w:rPr>
          <w:rFonts w:asciiTheme="majorBidi" w:hAnsiTheme="majorBidi" w:cstheme="majorBidi"/>
          <w:sz w:val="28"/>
          <w:szCs w:val="28"/>
          <w:rtl/>
        </w:rPr>
        <w:t>،</w:t>
      </w:r>
      <w:r w:rsidRPr="00F9272E">
        <w:rPr>
          <w:rFonts w:asciiTheme="majorBidi" w:hAnsiTheme="majorBidi" w:cstheme="majorBidi"/>
          <w:sz w:val="28"/>
          <w:szCs w:val="28"/>
        </w:rPr>
        <w:t>2004</w:t>
      </w:r>
      <w:r>
        <w:rPr>
          <w:rFonts w:asciiTheme="majorBidi" w:hAnsiTheme="majorBidi" w:cstheme="majorBidi"/>
          <w:sz w:val="28"/>
          <w:szCs w:val="28"/>
        </w:rPr>
        <w:t xml:space="preserve"> </w:t>
      </w:r>
      <w:r w:rsidRPr="00F9272E">
        <w:rPr>
          <w:rFonts w:asciiTheme="majorBidi" w:hAnsiTheme="majorBidi" w:cstheme="majorBidi" w:hint="cs"/>
          <w:sz w:val="28"/>
          <w:szCs w:val="28"/>
          <w:rtl/>
        </w:rPr>
        <w:t>)</w:t>
      </w:r>
      <w:r>
        <w:rPr>
          <w:rFonts w:ascii="Traditional Arabic" w:hAnsi="Traditional Arabic" w:cs="Traditional Arabic" w:hint="cs"/>
          <w:sz w:val="36"/>
          <w:szCs w:val="36"/>
          <w:rtl/>
        </w:rPr>
        <w:t>.</w:t>
      </w:r>
    </w:p>
    <w:p w14:paraId="3FC1B7A8" w14:textId="77777777" w:rsidR="00B93A4D" w:rsidRPr="00F9272E" w:rsidRDefault="00B93A4D" w:rsidP="00B93A4D">
      <w:pPr>
        <w:overflowPunct w:val="0"/>
        <w:autoSpaceDE w:val="0"/>
        <w:autoSpaceDN w:val="0"/>
        <w:adjustRightInd w:val="0"/>
        <w:spacing w:after="0" w:line="240" w:lineRule="auto"/>
        <w:jc w:val="lowKashida"/>
        <w:textAlignment w:val="baseline"/>
        <w:rPr>
          <w:rFonts w:ascii="Traditional Arabic" w:hAnsi="Traditional Arabic" w:cs="Traditional Arabic"/>
          <w:sz w:val="36"/>
          <w:szCs w:val="36"/>
          <w:rtl/>
        </w:rPr>
      </w:pPr>
      <w:r w:rsidRPr="00F9272E">
        <w:rPr>
          <w:rFonts w:ascii="Traditional Arabic" w:hAnsi="Traditional Arabic" w:cs="Traditional Arabic"/>
          <w:sz w:val="36"/>
          <w:szCs w:val="36"/>
          <w:rtl/>
        </w:rPr>
        <w:t xml:space="preserve">والمشروع </w:t>
      </w:r>
      <w:r w:rsidRPr="00F9272E">
        <w:rPr>
          <w:rFonts w:ascii="Traditional Arabic" w:hAnsi="Traditional Arabic" w:cs="Traditional Arabic" w:hint="cs"/>
          <w:sz w:val="36"/>
          <w:szCs w:val="36"/>
          <w:rtl/>
        </w:rPr>
        <w:t>الإنشائي</w:t>
      </w:r>
      <w:r>
        <w:rPr>
          <w:rFonts w:ascii="Traditional Arabic" w:hAnsi="Traditional Arabic" w:cs="Traditional Arabic"/>
          <w:sz w:val="36"/>
          <w:szCs w:val="36"/>
          <w:rtl/>
        </w:rPr>
        <w:t xml:space="preserve"> كب</w:t>
      </w:r>
      <w:r>
        <w:rPr>
          <w:rFonts w:ascii="Traditional Arabic" w:hAnsi="Traditional Arabic" w:cs="Traditional Arabic" w:hint="cs"/>
          <w:sz w:val="36"/>
          <w:szCs w:val="36"/>
          <w:rtl/>
        </w:rPr>
        <w:t>اقي</w:t>
      </w:r>
      <w:r w:rsidRPr="00F9272E">
        <w:rPr>
          <w:rFonts w:ascii="Traditional Arabic" w:hAnsi="Traditional Arabic" w:cs="Traditional Arabic"/>
          <w:sz w:val="36"/>
          <w:szCs w:val="36"/>
          <w:rtl/>
        </w:rPr>
        <w:t xml:space="preserve"> المشاريع </w:t>
      </w:r>
      <w:r w:rsidRPr="00F9272E">
        <w:rPr>
          <w:rFonts w:ascii="Traditional Arabic" w:hAnsi="Traditional Arabic" w:cs="Traditional Arabic" w:hint="cs"/>
          <w:sz w:val="36"/>
          <w:szCs w:val="36"/>
          <w:rtl/>
        </w:rPr>
        <w:t>الأخرى</w:t>
      </w:r>
      <w:r w:rsidRPr="00F9272E">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ذو ميزانيّةٍ محدَّدةٍ، تقبل الزيادة والنقصان بنسبٍ محدَّدة،ٍ تنتج مِن اعتبارات يقرِّرها صاحب العمل، ويكون ذا وقتٍ زمني محدَّدٍ للتنفيذ وذا مواصفاتٍ وجودةٍ معتمدةٍ، وتُعدّ تلك العوامل قيود رئيسيّة للمشروع يسعى مِن خلالها أصحاب العمل (المالك) إلى الحصول على مقاول يحقّق ما هو مطلوب مِن توازن بين هذه العوامل </w:t>
      </w:r>
      <w:r w:rsidRPr="00F9272E">
        <w:rPr>
          <w:rFonts w:asciiTheme="majorBidi" w:hAnsiTheme="majorBidi" w:cstheme="majorBidi" w:hint="cs"/>
          <w:sz w:val="28"/>
          <w:szCs w:val="28"/>
          <w:rtl/>
        </w:rPr>
        <w:t>(</w:t>
      </w:r>
      <w:r w:rsidRPr="00F9272E">
        <w:rPr>
          <w:rFonts w:asciiTheme="majorBidi" w:hAnsiTheme="majorBidi" w:cstheme="majorBidi"/>
          <w:sz w:val="28"/>
          <w:szCs w:val="28"/>
        </w:rPr>
        <w:t>Lester</w:t>
      </w:r>
      <w:r>
        <w:rPr>
          <w:rFonts w:asciiTheme="majorBidi" w:hAnsiTheme="majorBidi" w:cstheme="majorBidi"/>
          <w:sz w:val="28"/>
          <w:szCs w:val="28"/>
          <w:rtl/>
        </w:rPr>
        <w:t>،</w:t>
      </w:r>
      <w:r>
        <w:rPr>
          <w:rFonts w:asciiTheme="majorBidi" w:hAnsiTheme="majorBidi" w:cstheme="majorBidi" w:hint="cs"/>
          <w:sz w:val="28"/>
          <w:szCs w:val="28"/>
          <w:rtl/>
        </w:rPr>
        <w:t xml:space="preserve"> </w:t>
      </w:r>
      <w:r w:rsidRPr="00F9272E">
        <w:rPr>
          <w:rFonts w:asciiTheme="majorBidi" w:hAnsiTheme="majorBidi" w:cstheme="majorBidi"/>
          <w:sz w:val="28"/>
          <w:szCs w:val="28"/>
        </w:rPr>
        <w:t>2014</w:t>
      </w:r>
      <w:r w:rsidRPr="00F9272E">
        <w:rPr>
          <w:rFonts w:asciiTheme="majorBidi" w:hAnsiTheme="majorBidi" w:cstheme="majorBidi" w:hint="cs"/>
          <w:sz w:val="28"/>
          <w:szCs w:val="28"/>
          <w:rtl/>
        </w:rPr>
        <w:t>)</w:t>
      </w:r>
      <w:r>
        <w:rPr>
          <w:rFonts w:ascii="Traditional Arabic" w:hAnsi="Traditional Arabic" w:cs="Traditional Arabic" w:hint="cs"/>
          <w:sz w:val="36"/>
          <w:szCs w:val="36"/>
          <w:rtl/>
        </w:rPr>
        <w:t>.</w:t>
      </w:r>
    </w:p>
    <w:p w14:paraId="05AF8BC4" w14:textId="77777777" w:rsidR="00B93A4D" w:rsidRPr="00F9272E" w:rsidRDefault="00B93A4D" w:rsidP="00B93A4D">
      <w:pPr>
        <w:overflowPunct w:val="0"/>
        <w:autoSpaceDE w:val="0"/>
        <w:autoSpaceDN w:val="0"/>
        <w:adjustRightInd w:val="0"/>
        <w:spacing w:after="0" w:line="240" w:lineRule="auto"/>
        <w:jc w:val="lowKashida"/>
        <w:textAlignment w:val="baseline"/>
        <w:rPr>
          <w:rFonts w:ascii="Traditional Arabic" w:hAnsi="Traditional Arabic" w:cs="Traditional Arabic"/>
          <w:sz w:val="36"/>
          <w:szCs w:val="36"/>
        </w:rPr>
      </w:pPr>
      <w:r w:rsidRPr="00F9272E">
        <w:rPr>
          <w:rFonts w:ascii="Traditional Arabic" w:hAnsi="Traditional Arabic" w:cs="Traditional Arabic"/>
          <w:sz w:val="36"/>
          <w:szCs w:val="36"/>
          <w:rtl/>
        </w:rPr>
        <w:t>ي</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قاس نجاح مشروع البناء عادة</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 xml:space="preserve"> بأربعة نجاحات</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 xml:space="preserve"> نموذجي</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F9272E">
        <w:rPr>
          <w:rFonts w:ascii="Traditional Arabic" w:hAnsi="Traditional Arabic" w:cs="Traditional Arabic"/>
          <w:sz w:val="36"/>
          <w:szCs w:val="36"/>
        </w:rPr>
        <w:t xml:space="preserve"> </w:t>
      </w:r>
      <w:r w:rsidRPr="00F9272E">
        <w:rPr>
          <w:rFonts w:ascii="Traditional Arabic" w:hAnsi="Traditional Arabic" w:cs="Traditional Arabic"/>
          <w:sz w:val="36"/>
          <w:szCs w:val="36"/>
          <w:rtl/>
        </w:rPr>
        <w:t>بما في ذلك التكلفة والجدول الزمني وجودة الأداء والسلامة</w:t>
      </w:r>
      <w:r w:rsidRPr="00F9272E">
        <w:rPr>
          <w:rFonts w:asciiTheme="majorBidi" w:hAnsiTheme="majorBidi" w:cstheme="majorBidi"/>
          <w:sz w:val="28"/>
          <w:szCs w:val="28"/>
          <w:rtl/>
        </w:rPr>
        <w:t xml:space="preserve"> </w:t>
      </w:r>
      <w:r>
        <w:rPr>
          <w:rFonts w:asciiTheme="majorBidi" w:hAnsiTheme="majorBidi" w:cstheme="majorBidi" w:hint="cs"/>
          <w:sz w:val="28"/>
          <w:szCs w:val="28"/>
          <w:rtl/>
        </w:rPr>
        <w:t>(</w:t>
      </w:r>
      <w:r w:rsidRPr="00F9272E">
        <w:rPr>
          <w:rFonts w:asciiTheme="majorBidi" w:hAnsiTheme="majorBidi" w:cstheme="majorBidi"/>
          <w:sz w:val="28"/>
          <w:szCs w:val="28"/>
        </w:rPr>
        <w:t>Hughes et al.</w:t>
      </w:r>
      <w:r>
        <w:rPr>
          <w:rFonts w:asciiTheme="majorBidi" w:hAnsiTheme="majorBidi" w:cstheme="majorBidi"/>
          <w:sz w:val="28"/>
          <w:szCs w:val="28"/>
          <w:rtl/>
        </w:rPr>
        <w:t>،</w:t>
      </w:r>
      <w:r>
        <w:rPr>
          <w:rFonts w:asciiTheme="majorBidi" w:hAnsiTheme="majorBidi" w:cstheme="majorBidi" w:hint="cs"/>
          <w:sz w:val="28"/>
          <w:szCs w:val="28"/>
          <w:rtl/>
        </w:rPr>
        <w:t xml:space="preserve"> </w:t>
      </w:r>
      <w:r w:rsidRPr="00F9272E">
        <w:rPr>
          <w:rFonts w:asciiTheme="majorBidi" w:hAnsiTheme="majorBidi" w:cstheme="majorBidi"/>
          <w:sz w:val="28"/>
          <w:szCs w:val="28"/>
        </w:rPr>
        <w:t xml:space="preserve"> 2004</w:t>
      </w:r>
      <w:r>
        <w:rPr>
          <w:rFonts w:asciiTheme="majorBidi" w:hAnsiTheme="majorBidi" w:cstheme="majorBidi" w:hint="cs"/>
          <w:sz w:val="28"/>
          <w:szCs w:val="28"/>
          <w:rtl/>
        </w:rPr>
        <w:t>)</w:t>
      </w:r>
      <w:r w:rsidRPr="00F9272E">
        <w:rPr>
          <w:rFonts w:asciiTheme="majorBidi" w:hAnsiTheme="majorBidi" w:cstheme="majorBidi" w:hint="cs"/>
          <w:sz w:val="28"/>
          <w:szCs w:val="28"/>
          <w:rtl/>
        </w:rPr>
        <w:t>،</w:t>
      </w:r>
      <w:r>
        <w:rPr>
          <w:rFonts w:asciiTheme="majorBidi" w:hAnsiTheme="majorBidi" w:cstheme="majorBidi" w:hint="cs"/>
          <w:sz w:val="28"/>
          <w:szCs w:val="28"/>
          <w:rtl/>
        </w:rPr>
        <w:t xml:space="preserve"> </w:t>
      </w:r>
      <w:r w:rsidRPr="00F9272E">
        <w:rPr>
          <w:rFonts w:asciiTheme="majorBidi" w:hAnsiTheme="majorBidi" w:cstheme="majorBidi"/>
          <w:sz w:val="28"/>
          <w:szCs w:val="28"/>
        </w:rPr>
        <w:t xml:space="preserve"> Robinson et al. 2005)</w:t>
      </w:r>
      <w:r w:rsidRPr="00F9272E">
        <w:rPr>
          <w:rFonts w:asciiTheme="majorBidi" w:hAnsiTheme="majorBidi" w:cstheme="majorBidi" w:hint="cs"/>
          <w:sz w:val="28"/>
          <w:szCs w:val="28"/>
          <w:rtl/>
        </w:rPr>
        <w:t>)</w:t>
      </w:r>
      <w:r>
        <w:rPr>
          <w:rFonts w:ascii="Traditional Arabic" w:hAnsi="Traditional Arabic" w:cs="Traditional Arabic" w:hint="cs"/>
          <w:sz w:val="36"/>
          <w:szCs w:val="36"/>
          <w:rtl/>
        </w:rPr>
        <w:t>.</w:t>
      </w:r>
    </w:p>
    <w:p w14:paraId="3A91889D" w14:textId="77777777" w:rsidR="00B93A4D" w:rsidRPr="00F9272E" w:rsidRDefault="00B93A4D" w:rsidP="00B93A4D">
      <w:pPr>
        <w:overflowPunct w:val="0"/>
        <w:autoSpaceDE w:val="0"/>
        <w:autoSpaceDN w:val="0"/>
        <w:adjustRightInd w:val="0"/>
        <w:spacing w:after="0" w:line="240" w:lineRule="auto"/>
        <w:jc w:val="lowKashida"/>
        <w:textAlignment w:val="baseline"/>
        <w:rPr>
          <w:rFonts w:ascii="Traditional Arabic" w:hAnsi="Traditional Arabic" w:cs="Traditional Arabic"/>
          <w:sz w:val="36"/>
          <w:szCs w:val="36"/>
          <w:rtl/>
        </w:rPr>
      </w:pPr>
      <w:r w:rsidRPr="00F9272E">
        <w:rPr>
          <w:rFonts w:ascii="Traditional Arabic" w:hAnsi="Traditional Arabic" w:cs="Traditional Arabic"/>
          <w:sz w:val="36"/>
          <w:szCs w:val="36"/>
          <w:rtl/>
        </w:rPr>
        <w:lastRenderedPageBreak/>
        <w:t>يشمل التخطيط</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 xml:space="preserve"> السليم لتنفيذ المش</w:t>
      </w:r>
      <w:r w:rsidRPr="00F9272E">
        <w:rPr>
          <w:rFonts w:ascii="Traditional Arabic" w:hAnsi="Traditional Arabic" w:cs="Traditional Arabic" w:hint="cs"/>
          <w:sz w:val="36"/>
          <w:szCs w:val="36"/>
          <w:rtl/>
        </w:rPr>
        <w:t xml:space="preserve">اريع والذي يعمل على ضبط نجاح تنفيذها </w:t>
      </w:r>
      <w:r w:rsidRPr="00F9272E">
        <w:rPr>
          <w:rFonts w:ascii="Traditional Arabic" w:hAnsi="Traditional Arabic" w:cs="Traditional Arabic"/>
          <w:sz w:val="36"/>
          <w:szCs w:val="36"/>
          <w:rtl/>
        </w:rPr>
        <w:t>اختيار التقنيات المناسبة</w:t>
      </w:r>
      <w:r w:rsidRPr="00F9272E">
        <w:rPr>
          <w:rFonts w:ascii="Traditional Arabic" w:hAnsi="Traditional Arabic" w:cs="Traditional Arabic"/>
          <w:sz w:val="36"/>
          <w:szCs w:val="36"/>
        </w:rPr>
        <w:t xml:space="preserve"> </w:t>
      </w:r>
      <w:r w:rsidRPr="00F9272E">
        <w:rPr>
          <w:rFonts w:ascii="Traditional Arabic" w:hAnsi="Traditional Arabic" w:cs="Traditional Arabic" w:hint="cs"/>
          <w:sz w:val="36"/>
          <w:szCs w:val="36"/>
          <w:rtl/>
        </w:rPr>
        <w:t>للتخطيط</w:t>
      </w:r>
      <w:r>
        <w:rPr>
          <w:rFonts w:ascii="Traditional Arabic" w:hAnsi="Traditional Arabic" w:cs="Traditional Arabic"/>
          <w:sz w:val="36"/>
          <w:szCs w:val="36"/>
          <w:rtl/>
        </w:rPr>
        <w:t>،</w:t>
      </w:r>
      <w:r w:rsidRPr="00F9272E">
        <w:rPr>
          <w:rFonts w:ascii="Traditional Arabic" w:hAnsi="Traditional Arabic" w:cs="Traditional Arabic"/>
          <w:sz w:val="36"/>
          <w:szCs w:val="36"/>
          <w:rtl/>
        </w:rPr>
        <w:t xml:space="preserve"> وتقسيم المهام والمسؤولي</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ات بعناية</w:t>
      </w:r>
      <w:r>
        <w:rPr>
          <w:rFonts w:ascii="Traditional Arabic" w:hAnsi="Traditional Arabic" w:cs="Traditional Arabic"/>
          <w:sz w:val="36"/>
          <w:szCs w:val="36"/>
          <w:rtl/>
        </w:rPr>
        <w:t>،</w:t>
      </w:r>
      <w:r w:rsidRPr="00F9272E">
        <w:rPr>
          <w:rFonts w:ascii="Traditional Arabic" w:hAnsi="Traditional Arabic" w:cs="Traditional Arabic"/>
          <w:sz w:val="36"/>
          <w:szCs w:val="36"/>
          <w:rtl/>
        </w:rPr>
        <w:t xml:space="preserve"> وتقدير الموارد المطلوبة و</w:t>
      </w:r>
      <w:r w:rsidRPr="00F9272E">
        <w:rPr>
          <w:rFonts w:ascii="Traditional Arabic" w:hAnsi="Traditional Arabic" w:cs="Traditional Arabic" w:hint="cs"/>
          <w:sz w:val="36"/>
          <w:szCs w:val="36"/>
          <w:rtl/>
        </w:rPr>
        <w:t xml:space="preserve">تقدير </w:t>
      </w:r>
      <w:r w:rsidRPr="00F9272E">
        <w:rPr>
          <w:rFonts w:ascii="Traditional Arabic" w:hAnsi="Traditional Arabic" w:cs="Traditional Arabic"/>
          <w:sz w:val="36"/>
          <w:szCs w:val="36"/>
          <w:rtl/>
        </w:rPr>
        <w:t>مد</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ة كل</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 xml:space="preserve"> نشاط</w:t>
      </w:r>
      <w:r>
        <w:rPr>
          <w:rFonts w:ascii="Traditional Arabic" w:hAnsi="Traditional Arabic" w:cs="Traditional Arabic" w:hint="cs"/>
          <w:sz w:val="36"/>
          <w:szCs w:val="36"/>
          <w:rtl/>
        </w:rPr>
        <w:t>ٍ</w:t>
      </w:r>
      <w:r w:rsidRPr="00F9272E">
        <w:rPr>
          <w:rFonts w:ascii="Traditional Arabic" w:hAnsi="Traditional Arabic" w:cs="Traditional Arabic"/>
          <w:sz w:val="36"/>
          <w:szCs w:val="36"/>
          <w:rtl/>
        </w:rPr>
        <w:t xml:space="preserve"> </w:t>
      </w:r>
      <w:r w:rsidRPr="00F9272E">
        <w:rPr>
          <w:rFonts w:ascii="Traditional Arabic" w:hAnsi="Traditional Arabic" w:cs="Traditional Arabic" w:hint="cs"/>
          <w:sz w:val="36"/>
          <w:szCs w:val="36"/>
          <w:rtl/>
        </w:rPr>
        <w:t>بدق</w:t>
      </w:r>
      <w:r>
        <w:rPr>
          <w:rFonts w:ascii="Traditional Arabic" w:hAnsi="Traditional Arabic" w:cs="Traditional Arabic" w:hint="cs"/>
          <w:sz w:val="36"/>
          <w:szCs w:val="36"/>
          <w:rtl/>
        </w:rPr>
        <w:t>َّ</w:t>
      </w:r>
      <w:r w:rsidRPr="00F9272E">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F9272E">
        <w:rPr>
          <w:rFonts w:ascii="Traditional Arabic" w:hAnsi="Traditional Arabic" w:cs="Traditional Arabic" w:hint="cs"/>
          <w:sz w:val="36"/>
          <w:szCs w:val="36"/>
          <w:rtl/>
        </w:rPr>
        <w:t xml:space="preserve"> </w:t>
      </w:r>
      <w:r w:rsidRPr="00F9272E">
        <w:rPr>
          <w:rFonts w:ascii="Traditional Arabic" w:hAnsi="Traditional Arabic" w:cs="Traditional Arabic"/>
          <w:sz w:val="36"/>
          <w:szCs w:val="36"/>
          <w:rtl/>
        </w:rPr>
        <w:t>وتحديد جميع التفاعلات الممكنة بين المهام المختلفة</w:t>
      </w:r>
      <w:r>
        <w:rPr>
          <w:rFonts w:asciiTheme="majorBidi" w:hAnsiTheme="majorBidi" w:cstheme="majorBidi" w:hint="cs"/>
          <w:sz w:val="28"/>
          <w:szCs w:val="28"/>
          <w:rtl/>
        </w:rPr>
        <w:t xml:space="preserve"> (</w:t>
      </w:r>
      <w:r>
        <w:rPr>
          <w:rFonts w:asciiTheme="majorBidi" w:hAnsiTheme="majorBidi" w:cstheme="majorBidi"/>
          <w:sz w:val="28"/>
          <w:szCs w:val="28"/>
          <w:rtl/>
        </w:rPr>
        <w:t>.</w:t>
      </w:r>
      <w:r w:rsidRPr="00F9272E">
        <w:rPr>
          <w:rFonts w:asciiTheme="majorBidi" w:hAnsiTheme="majorBidi" w:cstheme="majorBidi"/>
          <w:sz w:val="28"/>
          <w:szCs w:val="28"/>
        </w:rPr>
        <w:t>Hendrickson</w:t>
      </w:r>
      <w:r>
        <w:rPr>
          <w:rFonts w:asciiTheme="majorBidi" w:hAnsiTheme="majorBidi" w:cstheme="majorBidi"/>
          <w:sz w:val="28"/>
          <w:szCs w:val="28"/>
          <w:rtl/>
        </w:rPr>
        <w:t>،</w:t>
      </w:r>
      <w:r>
        <w:rPr>
          <w:rFonts w:asciiTheme="majorBidi" w:hAnsiTheme="majorBidi" w:cstheme="majorBidi" w:hint="cs"/>
          <w:sz w:val="28"/>
          <w:szCs w:val="28"/>
          <w:rtl/>
        </w:rPr>
        <w:t xml:space="preserve"> </w:t>
      </w:r>
      <w:r w:rsidRPr="00F9272E">
        <w:rPr>
          <w:rFonts w:asciiTheme="majorBidi" w:hAnsiTheme="majorBidi" w:cstheme="majorBidi"/>
          <w:sz w:val="28"/>
          <w:szCs w:val="28"/>
        </w:rPr>
        <w:t>1989</w:t>
      </w:r>
      <w:r>
        <w:rPr>
          <w:rFonts w:ascii="Traditional Arabic" w:hAnsi="Traditional Arabic" w:cs="Traditional Arabic" w:hint="cs"/>
          <w:sz w:val="36"/>
          <w:szCs w:val="36"/>
          <w:rtl/>
        </w:rPr>
        <w:t>).</w:t>
      </w:r>
    </w:p>
    <w:p w14:paraId="718BBF79" w14:textId="500BB8DD" w:rsidR="00B93A4D" w:rsidRPr="008130C9"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وقد عر</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ف المهندس ويستفيلد نجاح التنفيذ الإنشائي للمشروع بأن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ه تحقيق</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رض</w:t>
      </w:r>
      <w:r w:rsidRPr="005D23C1">
        <w:rPr>
          <w:rFonts w:ascii="Traditional Arabic" w:hAnsi="Traditional Arabic" w:cs="Traditional Arabic" w:hint="cs"/>
          <w:sz w:val="36"/>
          <w:szCs w:val="36"/>
          <w:rtl/>
        </w:rPr>
        <w:t>ى</w:t>
      </w:r>
      <w:r>
        <w:rPr>
          <w:rFonts w:ascii="Traditional Arabic" w:hAnsi="Traditional Arabic" w:cs="Traditional Arabic"/>
          <w:sz w:val="36"/>
          <w:szCs w:val="36"/>
          <w:rtl/>
        </w:rPr>
        <w:t xml:space="preserve"> أصحاب المصلحة كمعيار</w:t>
      </w:r>
      <w:r>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نجاح</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رئيسي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مكمل للمثلث الذهبي)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الوقت</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والميزاني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والجودة </w:t>
      </w:r>
      <w:r>
        <w:rPr>
          <w:rFonts w:ascii="Traditional Arabic" w:hAnsi="Traditional Arabic" w:cs="Traditional Arabic" w:hint="cs"/>
          <w:sz w:val="36"/>
          <w:szCs w:val="36"/>
          <w:rtl/>
        </w:rPr>
        <w:t>(</w:t>
      </w:r>
      <w:r w:rsidRPr="001B696F">
        <w:rPr>
          <w:rFonts w:asciiTheme="majorBidi" w:hAnsiTheme="majorBidi" w:cstheme="majorBidi"/>
          <w:sz w:val="28"/>
          <w:szCs w:val="28"/>
        </w:rPr>
        <w:t>Westerveld</w:t>
      </w:r>
      <w:r>
        <w:rPr>
          <w:rFonts w:asciiTheme="majorBidi" w:hAnsiTheme="majorBidi" w:cstheme="majorBidi"/>
          <w:sz w:val="28"/>
          <w:szCs w:val="28"/>
          <w:rtl/>
        </w:rPr>
        <w:t>،</w:t>
      </w:r>
      <w:r>
        <w:rPr>
          <w:rFonts w:asciiTheme="majorBidi" w:hAnsiTheme="majorBidi" w:cstheme="majorBidi" w:hint="cs"/>
          <w:sz w:val="28"/>
          <w:szCs w:val="28"/>
          <w:rtl/>
        </w:rPr>
        <w:t xml:space="preserve"> </w:t>
      </w:r>
      <w:r w:rsidRPr="001B696F">
        <w:rPr>
          <w:rFonts w:asciiTheme="majorBidi" w:hAnsiTheme="majorBidi" w:cstheme="majorBidi"/>
          <w:sz w:val="28"/>
          <w:szCs w:val="28"/>
        </w:rPr>
        <w:t>2003</w:t>
      </w:r>
      <w:r>
        <w:rPr>
          <w:rFonts w:asciiTheme="majorBidi" w:hAnsiTheme="majorBidi" w:cstheme="majorBidi" w:hint="cs"/>
          <w:sz w:val="28"/>
          <w:szCs w:val="28"/>
          <w:rtl/>
        </w:rPr>
        <w:t>)</w:t>
      </w:r>
      <w:r w:rsidRPr="005D23C1">
        <w:rPr>
          <w:rFonts w:ascii="Traditional Arabic" w:hAnsi="Traditional Arabic" w:cs="Traditional Arabic" w:hint="cs"/>
          <w:sz w:val="36"/>
          <w:szCs w:val="36"/>
          <w:rtl/>
        </w:rPr>
        <w:t>.</w:t>
      </w:r>
    </w:p>
    <w:p w14:paraId="193D695D" w14:textId="77777777" w:rsidR="00B93A4D" w:rsidRPr="005D23C1"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sz w:val="36"/>
          <w:szCs w:val="36"/>
          <w:rtl/>
        </w:rPr>
        <w:t>و</w:t>
      </w:r>
      <w:r w:rsidRPr="005D23C1">
        <w:rPr>
          <w:rFonts w:ascii="Traditional Arabic" w:hAnsi="Traditional Arabic" w:cs="Traditional Arabic" w:hint="cs"/>
          <w:sz w:val="36"/>
          <w:szCs w:val="36"/>
          <w:rtl/>
        </w:rPr>
        <w:t>أم</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ا</w:t>
      </w:r>
      <w:r w:rsidRPr="005D23C1">
        <w:rPr>
          <w:rFonts w:ascii="Traditional Arabic" w:hAnsi="Traditional Arabic" w:cs="Traditional Arabic"/>
          <w:sz w:val="36"/>
          <w:szCs w:val="36"/>
          <w:rtl/>
        </w:rPr>
        <w:t xml:space="preserve"> إدارة الجودة </w:t>
      </w:r>
      <w:r w:rsidRPr="005D23C1">
        <w:rPr>
          <w:rFonts w:ascii="Traditional Arabic" w:hAnsi="Traditional Arabic" w:cs="Traditional Arabic" w:hint="cs"/>
          <w:sz w:val="36"/>
          <w:szCs w:val="36"/>
          <w:rtl/>
        </w:rPr>
        <w:t>ف</w:t>
      </w:r>
      <w:r w:rsidRPr="005D23C1">
        <w:rPr>
          <w:rFonts w:ascii="Traditional Arabic" w:hAnsi="Traditional Arabic" w:cs="Traditional Arabic"/>
          <w:sz w:val="36"/>
          <w:szCs w:val="36"/>
          <w:rtl/>
        </w:rPr>
        <w:t>هي مسؤولي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عد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أطراف</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هم أنفسهم أطراف</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 xml:space="preserve">التنفيذ من </w:t>
      </w:r>
      <w:r w:rsidRPr="005D23C1">
        <w:rPr>
          <w:rFonts w:ascii="Traditional Arabic" w:hAnsi="Traditional Arabic" w:cs="Traditional Arabic"/>
          <w:sz w:val="36"/>
          <w:szCs w:val="36"/>
          <w:rtl/>
        </w:rPr>
        <w:t xml:space="preserve">المالك </w:t>
      </w:r>
      <w:r w:rsidRPr="005D23C1">
        <w:rPr>
          <w:rFonts w:ascii="Traditional Arabic" w:hAnsi="Traditional Arabic" w:cs="Traditional Arabic" w:hint="cs"/>
          <w:sz w:val="36"/>
          <w:szCs w:val="36"/>
          <w:rtl/>
        </w:rPr>
        <w:t>و</w:t>
      </w:r>
      <w:r w:rsidRPr="005D23C1">
        <w:rPr>
          <w:rFonts w:ascii="Traditional Arabic" w:hAnsi="Traditional Arabic" w:cs="Traditional Arabic"/>
          <w:sz w:val="36"/>
          <w:szCs w:val="36"/>
          <w:rtl/>
        </w:rPr>
        <w:t xml:space="preserve">المصمم </w:t>
      </w:r>
      <w:r w:rsidRPr="005D23C1">
        <w:rPr>
          <w:rFonts w:ascii="Traditional Arabic" w:hAnsi="Traditional Arabic" w:cs="Traditional Arabic" w:hint="cs"/>
          <w:sz w:val="36"/>
          <w:szCs w:val="36"/>
          <w:rtl/>
        </w:rPr>
        <w:t>و</w:t>
      </w:r>
      <w:r w:rsidRPr="005D23C1">
        <w:rPr>
          <w:rFonts w:ascii="Traditional Arabic" w:hAnsi="Traditional Arabic" w:cs="Traditional Arabic"/>
          <w:sz w:val="36"/>
          <w:szCs w:val="36"/>
          <w:rtl/>
        </w:rPr>
        <w:t xml:space="preserve">المقاول </w:t>
      </w:r>
      <w:r w:rsidRPr="005D23C1">
        <w:rPr>
          <w:rFonts w:ascii="Traditional Arabic" w:hAnsi="Traditional Arabic" w:cs="Traditional Arabic" w:hint="cs"/>
          <w:sz w:val="36"/>
          <w:szCs w:val="36"/>
          <w:rtl/>
        </w:rPr>
        <w:t xml:space="preserve">والمهندس </w:t>
      </w:r>
      <w:r w:rsidRPr="005D23C1">
        <w:rPr>
          <w:rFonts w:ascii="Traditional Arabic" w:hAnsi="Traditional Arabic" w:cs="Traditional Arabic"/>
          <w:sz w:val="36"/>
          <w:szCs w:val="36"/>
          <w:rtl/>
        </w:rPr>
        <w:t>المشرف</w:t>
      </w:r>
      <w:r w:rsidRPr="005D23C1">
        <w:rPr>
          <w:rFonts w:ascii="Traditional Arabic" w:hAnsi="Traditional Arabic" w:cs="Traditional Arabic" w:hint="cs"/>
          <w:sz w:val="36"/>
          <w:szCs w:val="36"/>
          <w:rtl/>
        </w:rPr>
        <w:t xml:space="preserve"> على أعمال تنفيذ المشاريع الإنشائي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ة</w:t>
      </w:r>
      <w:r>
        <w:rPr>
          <w:rFonts w:ascii="Traditional Arabic" w:hAnsi="Traditional Arabic" w:cs="Traditional Arabic" w:hint="cs"/>
          <w:sz w:val="36"/>
          <w:szCs w:val="36"/>
          <w:rtl/>
        </w:rPr>
        <w:t>.</w:t>
      </w:r>
    </w:p>
    <w:p w14:paraId="63FFD78B" w14:textId="77777777" w:rsidR="00B93A4D" w:rsidRPr="005D23C1" w:rsidRDefault="00B93A4D" w:rsidP="00B93A4D">
      <w:pPr>
        <w:pStyle w:val="a4"/>
        <w:bidi/>
        <w:spacing w:line="240" w:lineRule="auto"/>
        <w:ind w:left="84"/>
        <w:jc w:val="both"/>
        <w:rPr>
          <w:rFonts w:ascii="Traditional Arabic" w:hAnsi="Traditional Arabic" w:cs="Traditional Arabic"/>
          <w:sz w:val="36"/>
          <w:szCs w:val="36"/>
        </w:rPr>
      </w:pPr>
      <w:r w:rsidRPr="005D23C1">
        <w:rPr>
          <w:rFonts w:ascii="Traditional Arabic" w:hAnsi="Traditional Arabic" w:cs="Traditional Arabic" w:hint="cs"/>
          <w:sz w:val="36"/>
          <w:szCs w:val="36"/>
          <w:rtl/>
        </w:rPr>
        <w:t>وتقسم مراحل إدارة الجودة</w:t>
      </w:r>
      <w:r>
        <w:rPr>
          <w:rFonts w:ascii="Traditional Arabic" w:hAnsi="Traditional Arabic" w:cs="Traditional Arabic" w:hint="cs"/>
          <w:sz w:val="36"/>
          <w:szCs w:val="36"/>
          <w:rtl/>
        </w:rPr>
        <w:t xml:space="preserve"> إلى </w:t>
      </w:r>
      <w:r w:rsidRPr="005D23C1">
        <w:rPr>
          <w:rFonts w:ascii="Traditional Arabic" w:hAnsi="Traditional Arabic" w:cs="Traditional Arabic" w:hint="cs"/>
          <w:sz w:val="36"/>
          <w:szCs w:val="36"/>
          <w:rtl/>
        </w:rPr>
        <w:t>مرحلتين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مرحلة إدارة الجودة ما قبل التعاقد</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ومرحلة إدارة الجودة ما بعد التعاقد</w:t>
      </w:r>
      <w:r>
        <w:rPr>
          <w:rFonts w:ascii="Traditional Arabic" w:hAnsi="Traditional Arabic" w:cs="Traditional Arabic" w:hint="cs"/>
          <w:sz w:val="36"/>
          <w:szCs w:val="36"/>
          <w:rtl/>
        </w:rPr>
        <w:t xml:space="preserve"> (أثناء تنفيذ المشروع الإنشائي):</w:t>
      </w:r>
    </w:p>
    <w:p w14:paraId="68FCE9A1" w14:textId="77777777" w:rsidR="00B93A4D" w:rsidRPr="005D23C1" w:rsidRDefault="00B93A4D" w:rsidP="00B93A4D">
      <w:pPr>
        <w:pStyle w:val="a4"/>
        <w:bidi/>
        <w:spacing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أ</w:t>
      </w:r>
      <w:r w:rsidRPr="005D23C1">
        <w:rPr>
          <w:rFonts w:ascii="Traditional Arabic" w:hAnsi="Traditional Arabic" w:cs="Traditional Arabic" w:hint="cs"/>
          <w:b/>
          <w:bCs/>
          <w:sz w:val="36"/>
          <w:szCs w:val="36"/>
          <w:rtl/>
        </w:rPr>
        <w:t xml:space="preserve">- إدارة الجودة </w:t>
      </w:r>
      <w:r>
        <w:rPr>
          <w:rFonts w:ascii="Traditional Arabic" w:hAnsi="Traditional Arabic" w:cs="Traditional Arabic" w:hint="cs"/>
          <w:b/>
          <w:bCs/>
          <w:sz w:val="36"/>
          <w:szCs w:val="36"/>
          <w:rtl/>
        </w:rPr>
        <w:t>في مرحلة المشروع الأوليَّة:</w:t>
      </w:r>
    </w:p>
    <w:p w14:paraId="499BA22D" w14:textId="77777777" w:rsidR="00B93A4D"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وتبدأ إدارة الجودة في مرحلة التصميم من حيث</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ا</w:t>
      </w:r>
      <w:r w:rsidRPr="005D23C1">
        <w:rPr>
          <w:rFonts w:ascii="Traditional Arabic" w:hAnsi="Traditional Arabic" w:cs="Traditional Arabic" w:hint="cs"/>
          <w:sz w:val="36"/>
          <w:szCs w:val="36"/>
          <w:rtl/>
        </w:rPr>
        <w:t>ختيار</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المالك للمكتب الهندسي المصمم</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وحرص المكتب الهندسي المصمم على تلبية </w:t>
      </w:r>
      <w:r w:rsidRPr="005D23C1">
        <w:rPr>
          <w:rFonts w:ascii="Traditional Arabic" w:hAnsi="Traditional Arabic" w:cs="Traditional Arabic"/>
          <w:sz w:val="36"/>
          <w:szCs w:val="36"/>
          <w:rtl/>
        </w:rPr>
        <w:t xml:space="preserve">حاجات </w:t>
      </w:r>
      <w:r w:rsidRPr="005D23C1">
        <w:rPr>
          <w:rFonts w:ascii="Traditional Arabic" w:hAnsi="Traditional Arabic" w:cs="Traditional Arabic" w:hint="cs"/>
          <w:sz w:val="36"/>
          <w:szCs w:val="36"/>
          <w:rtl/>
        </w:rPr>
        <w:t xml:space="preserve">وأهداف </w:t>
      </w:r>
      <w:r w:rsidRPr="005D23C1">
        <w:rPr>
          <w:rFonts w:ascii="Traditional Arabic" w:hAnsi="Traditional Arabic" w:cs="Traditional Arabic"/>
          <w:sz w:val="36"/>
          <w:szCs w:val="36"/>
          <w:rtl/>
        </w:rPr>
        <w:t>المالـك</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والتماشي مع القوانين</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وال</w:t>
      </w:r>
      <w:r w:rsidRPr="005D23C1">
        <w:rPr>
          <w:rFonts w:ascii="Traditional Arabic" w:hAnsi="Traditional Arabic" w:cs="Traditional Arabic"/>
          <w:sz w:val="36"/>
          <w:szCs w:val="36"/>
          <w:rtl/>
        </w:rPr>
        <w:t>قيود المعمـول بهـا</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ودق</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ة مخرجات عملية التصميم</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وذلك </w:t>
      </w:r>
      <w:r w:rsidRPr="005D23C1">
        <w:rPr>
          <w:rFonts w:ascii="Traditional Arabic" w:hAnsi="Traditional Arabic" w:cs="Traditional Arabic"/>
          <w:sz w:val="36"/>
          <w:szCs w:val="36"/>
          <w:rtl/>
        </w:rPr>
        <w:t>لـتلافي التعـارض</w:t>
      </w:r>
      <w:r w:rsidRPr="005D23C1">
        <w:rPr>
          <w:rFonts w:ascii="Traditional Arabic" w:hAnsi="Traditional Arabic" w:cs="Traditional Arabic" w:hint="cs"/>
          <w:sz w:val="36"/>
          <w:szCs w:val="36"/>
          <w:rtl/>
        </w:rPr>
        <w:t xml:space="preserve"> المؤد</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ي</w:t>
      </w:r>
      <w:r>
        <w:rPr>
          <w:rFonts w:ascii="Traditional Arabic" w:hAnsi="Traditional Arabic" w:cs="Traditional Arabic" w:hint="cs"/>
          <w:sz w:val="36"/>
          <w:szCs w:val="36"/>
          <w:rtl/>
        </w:rPr>
        <w:t xml:space="preserve"> إلى </w:t>
      </w:r>
      <w:r w:rsidRPr="005D23C1">
        <w:rPr>
          <w:rFonts w:ascii="Traditional Arabic" w:hAnsi="Traditional Arabic" w:cs="Traditional Arabic" w:hint="cs"/>
          <w:sz w:val="36"/>
          <w:szCs w:val="36"/>
          <w:rtl/>
        </w:rPr>
        <w:t xml:space="preserve">صدور </w:t>
      </w:r>
      <w:r w:rsidRPr="005D23C1">
        <w:rPr>
          <w:rFonts w:ascii="Traditional Arabic" w:hAnsi="Traditional Arabic" w:cs="Traditional Arabic"/>
          <w:sz w:val="36"/>
          <w:szCs w:val="36"/>
          <w:rtl/>
        </w:rPr>
        <w:t xml:space="preserve">الأوامر التغييرية </w:t>
      </w:r>
      <w:r w:rsidRPr="005D23C1">
        <w:rPr>
          <w:rFonts w:ascii="Traditional Arabic" w:hAnsi="Traditional Arabic" w:cs="Traditional Arabic" w:hint="cs"/>
          <w:sz w:val="36"/>
          <w:szCs w:val="36"/>
          <w:rtl/>
        </w:rPr>
        <w:t>خلال مرحلة تنفيذ المشاريع الإنشائية</w:t>
      </w:r>
      <w:r>
        <w:rPr>
          <w:rFonts w:ascii="Traditional Arabic" w:hAnsi="Traditional Arabic" w:cs="Traditional Arabic" w:hint="cs"/>
          <w:sz w:val="36"/>
          <w:szCs w:val="36"/>
          <w:rtl/>
        </w:rPr>
        <w:t>.</w:t>
      </w:r>
    </w:p>
    <w:p w14:paraId="72A96645" w14:textId="4F4ACD1A" w:rsidR="00B93A4D" w:rsidRPr="00015A16" w:rsidRDefault="00B93A4D" w:rsidP="00B93A4D">
      <w:pPr>
        <w:pStyle w:val="a4"/>
        <w:bidi/>
        <w:spacing w:line="276"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حدَّد</w:t>
      </w:r>
      <w:r w:rsidRPr="00015A1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معهد</w:t>
      </w:r>
      <w:r w:rsidRPr="00015A16">
        <w:rPr>
          <w:rFonts w:ascii="Traditional Arabic" w:hAnsi="Traditional Arabic" w:cs="Traditional Arabic" w:hint="cs"/>
          <w:sz w:val="36"/>
          <w:szCs w:val="36"/>
          <w:rtl/>
        </w:rPr>
        <w:t xml:space="preserve"> مدراء المشاريع</w:t>
      </w:r>
      <w:r w:rsidRPr="00015A16">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-الذي تأسَّس في عام (1969م) ب</w:t>
      </w:r>
      <w:r w:rsidR="00FE5E07">
        <w:rPr>
          <w:rFonts w:ascii="Traditional Arabic" w:hAnsi="Traditional Arabic" w:cs="Traditional Arabic" w:hint="cs"/>
          <w:sz w:val="36"/>
          <w:szCs w:val="36"/>
          <w:rtl/>
        </w:rPr>
        <w:t>منطقة</w:t>
      </w:r>
      <w:r>
        <w:rPr>
          <w:rFonts w:ascii="Traditional Arabic" w:hAnsi="Traditional Arabic" w:cs="Traditional Arabic" w:hint="cs"/>
          <w:sz w:val="36"/>
          <w:szCs w:val="36"/>
          <w:rtl/>
        </w:rPr>
        <w:t xml:space="preserve"> بنسلفانيا بالولايات المتحدة الأمريكية (</w:t>
      </w:r>
      <w:r w:rsidRPr="00EC5A65">
        <w:rPr>
          <w:rFonts w:asciiTheme="majorBidi" w:hAnsiTheme="majorBidi" w:cstheme="majorBidi"/>
          <w:sz w:val="28"/>
          <w:szCs w:val="28"/>
        </w:rPr>
        <w:t>Wickwire</w:t>
      </w:r>
      <w:r>
        <w:rPr>
          <w:rFonts w:asciiTheme="majorBidi" w:hAnsiTheme="majorBidi" w:cstheme="majorBidi"/>
          <w:sz w:val="28"/>
          <w:szCs w:val="28"/>
          <w:rtl/>
        </w:rPr>
        <w:t>،</w:t>
      </w:r>
      <w:r>
        <w:rPr>
          <w:rFonts w:asciiTheme="majorBidi" w:hAnsiTheme="majorBidi" w:cstheme="majorBidi" w:hint="cs"/>
          <w:sz w:val="28"/>
          <w:szCs w:val="28"/>
          <w:rtl/>
        </w:rPr>
        <w:t xml:space="preserve"> </w:t>
      </w:r>
      <w:r w:rsidRPr="00015A16">
        <w:rPr>
          <w:rFonts w:asciiTheme="majorBidi" w:hAnsiTheme="majorBidi" w:cstheme="majorBidi"/>
          <w:sz w:val="28"/>
          <w:szCs w:val="28"/>
        </w:rPr>
        <w:t>200</w:t>
      </w:r>
      <w:r>
        <w:rPr>
          <w:rFonts w:asciiTheme="majorBidi" w:hAnsiTheme="majorBidi" w:cstheme="majorBidi"/>
          <w:sz w:val="28"/>
          <w:szCs w:val="28"/>
        </w:rPr>
        <w:t>2</w:t>
      </w:r>
      <w:r w:rsidRPr="00015A16">
        <w:rPr>
          <w:rFonts w:asciiTheme="majorBidi" w:hAnsiTheme="majorBidi" w:cstheme="majorBidi" w:hint="cs"/>
          <w:sz w:val="28"/>
          <w:szCs w:val="28"/>
          <w:rtl/>
        </w:rPr>
        <w:t xml:space="preserve"> </w:t>
      </w:r>
      <w:r w:rsidRPr="00015A16">
        <w:rPr>
          <w:rFonts w:asciiTheme="majorBidi" w:hAnsiTheme="majorBidi" w:cstheme="majorBidi"/>
          <w:sz w:val="28"/>
          <w:szCs w:val="28"/>
        </w:rPr>
        <w:t>(</w:t>
      </w:r>
      <w:r>
        <w:rPr>
          <w:rFonts w:ascii="Traditional Arabic" w:hAnsi="Traditional Arabic" w:cs="Traditional Arabic" w:hint="cs"/>
          <w:sz w:val="36"/>
          <w:szCs w:val="36"/>
          <w:rtl/>
        </w:rPr>
        <w:t xml:space="preserve">- </w:t>
      </w:r>
      <w:r w:rsidRPr="00015A16">
        <w:rPr>
          <w:rFonts w:ascii="Traditional Arabic" w:hAnsi="Traditional Arabic" w:cs="Traditional Arabic"/>
          <w:sz w:val="36"/>
          <w:szCs w:val="36"/>
          <w:rtl/>
        </w:rPr>
        <w:t>قائمة</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w:t>
      </w:r>
      <w:r w:rsidRPr="00015A16">
        <w:rPr>
          <w:rFonts w:ascii="Traditional Arabic" w:hAnsi="Traditional Arabic" w:cs="Traditional Arabic" w:hint="cs"/>
          <w:sz w:val="36"/>
          <w:szCs w:val="36"/>
          <w:rtl/>
        </w:rPr>
        <w:t>بالمهام</w:t>
      </w:r>
      <w:r w:rsidRPr="00015A16">
        <w:rPr>
          <w:rFonts w:ascii="Traditional Arabic" w:hAnsi="Traditional Arabic" w:cs="Traditional Arabic"/>
          <w:sz w:val="36"/>
          <w:szCs w:val="36"/>
          <w:rtl/>
        </w:rPr>
        <w:t xml:space="preserve"> والخطوات التي يجب ات</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باعها م</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ن أجل </w:t>
      </w:r>
      <w:r w:rsidRPr="00015A16">
        <w:rPr>
          <w:rFonts w:ascii="Traditional Arabic" w:hAnsi="Traditional Arabic" w:cs="Traditional Arabic" w:hint="cs"/>
          <w:sz w:val="36"/>
          <w:szCs w:val="36"/>
          <w:rtl/>
        </w:rPr>
        <w:t>ضبط ا</w:t>
      </w:r>
      <w:r>
        <w:rPr>
          <w:rFonts w:ascii="Traditional Arabic" w:hAnsi="Traditional Arabic" w:cs="Traditional Arabic" w:hint="cs"/>
          <w:sz w:val="36"/>
          <w:szCs w:val="36"/>
          <w:rtl/>
        </w:rPr>
        <w:t>لا</w:t>
      </w:r>
      <w:r w:rsidRPr="00015A16">
        <w:rPr>
          <w:rFonts w:ascii="Traditional Arabic" w:hAnsi="Traditional Arabic" w:cs="Traditional Arabic" w:hint="cs"/>
          <w:sz w:val="36"/>
          <w:szCs w:val="36"/>
          <w:rtl/>
        </w:rPr>
        <w:t>حتمالية لنجاح تنفيذ المشاريع الإنشائية</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w:t>
      </w:r>
      <w:r w:rsidRPr="00015A16">
        <w:rPr>
          <w:rFonts w:ascii="Traditional Arabic" w:hAnsi="Traditional Arabic" w:cs="Traditional Arabic" w:hint="cs"/>
          <w:sz w:val="36"/>
          <w:szCs w:val="36"/>
          <w:rtl/>
        </w:rPr>
        <w:t>والتي تشمل التخطيط الناجح والدقيق للمشاريع قبل تنفيذها والتي هي م</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ن المهام المفترضة على ا</w:t>
      </w:r>
      <w:r>
        <w:rPr>
          <w:rFonts w:ascii="Traditional Arabic" w:hAnsi="Traditional Arabic" w:cs="Traditional Arabic" w:hint="cs"/>
          <w:sz w:val="36"/>
          <w:szCs w:val="36"/>
          <w:rtl/>
        </w:rPr>
        <w:t>لا</w:t>
      </w:r>
      <w:r w:rsidRPr="00015A16">
        <w:rPr>
          <w:rFonts w:ascii="Traditional Arabic" w:hAnsi="Traditional Arabic" w:cs="Traditional Arabic" w:hint="cs"/>
          <w:sz w:val="36"/>
          <w:szCs w:val="36"/>
          <w:rtl/>
        </w:rPr>
        <w:t>ستشاري المصمم أو مدير المشروع حسب تعاقد المالك مع الجهة المخو</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لة</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و</w:t>
      </w:r>
      <w:r w:rsidRPr="00015A16">
        <w:rPr>
          <w:rFonts w:ascii="Traditional Arabic" w:hAnsi="Traditional Arabic" w:cs="Traditional Arabic" w:hint="cs"/>
          <w:sz w:val="36"/>
          <w:szCs w:val="36"/>
          <w:rtl/>
        </w:rPr>
        <w:t xml:space="preserve">ذلك </w:t>
      </w:r>
      <w:r w:rsidRPr="00015A16">
        <w:rPr>
          <w:rFonts w:ascii="Traditional Arabic" w:hAnsi="Traditional Arabic" w:cs="Traditional Arabic"/>
          <w:sz w:val="36"/>
          <w:szCs w:val="36"/>
          <w:rtl/>
        </w:rPr>
        <w:t>على النح</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و التالي: إنشاء خط</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ة إدارة المشروع</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وجمع المتطل</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بات</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ووصف النطاق</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وإنشاء هيكل تقسيم العمل </w:t>
      </w:r>
      <w:r w:rsidRPr="00015A16">
        <w:rPr>
          <w:rFonts w:asciiTheme="majorBidi" w:hAnsiTheme="majorBidi" w:cstheme="majorBidi"/>
          <w:sz w:val="28"/>
          <w:szCs w:val="28"/>
        </w:rPr>
        <w:t>(WBS)</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w:t>
      </w:r>
      <w:r w:rsidRPr="00015A16">
        <w:rPr>
          <w:rFonts w:ascii="Traditional Arabic" w:hAnsi="Traditional Arabic" w:cs="Traditional Arabic" w:hint="cs"/>
          <w:sz w:val="36"/>
          <w:szCs w:val="36"/>
          <w:rtl/>
        </w:rPr>
        <w:t>ووصف</w:t>
      </w:r>
      <w:r w:rsidRPr="00015A16">
        <w:rPr>
          <w:rFonts w:ascii="Traditional Arabic" w:hAnsi="Traditional Arabic" w:cs="Traditional Arabic"/>
          <w:sz w:val="36"/>
          <w:szCs w:val="36"/>
          <w:rtl/>
        </w:rPr>
        <w:t xml:space="preserve"> الأنشطة </w:t>
      </w:r>
      <w:r w:rsidRPr="00015A16">
        <w:rPr>
          <w:rFonts w:ascii="Traditional Arabic" w:hAnsi="Traditional Arabic" w:cs="Traditional Arabic" w:hint="cs"/>
          <w:sz w:val="36"/>
          <w:szCs w:val="36"/>
          <w:rtl/>
        </w:rPr>
        <w:t>المرافقة لعملية التنفيذ</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وتقييم موارد النشاط</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وتقييم مد</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ة النشاط</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وإنشاء الجدول الزمني </w:t>
      </w:r>
      <w:r w:rsidRPr="00015A16">
        <w:rPr>
          <w:rFonts w:ascii="Traditional Arabic" w:hAnsi="Traditional Arabic" w:cs="Traditional Arabic" w:hint="cs"/>
          <w:sz w:val="36"/>
          <w:szCs w:val="36"/>
          <w:rtl/>
        </w:rPr>
        <w:t>لكل</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 xml:space="preserve"> نشاط</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وتقييم التكاليف </w:t>
      </w:r>
      <w:r w:rsidRPr="00015A16">
        <w:rPr>
          <w:rFonts w:ascii="Traditional Arabic" w:hAnsi="Traditional Arabic" w:cs="Traditional Arabic" w:hint="cs"/>
          <w:sz w:val="36"/>
          <w:szCs w:val="36"/>
          <w:rtl/>
        </w:rPr>
        <w:t>المرتبطة بكل</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 xml:space="preserve"> نشاط</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تحديد الميزاني</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ة </w:t>
      </w:r>
      <w:r w:rsidRPr="00015A16">
        <w:rPr>
          <w:rFonts w:ascii="Traditional Arabic" w:hAnsi="Traditional Arabic" w:cs="Traditional Arabic" w:hint="cs"/>
          <w:sz w:val="36"/>
          <w:szCs w:val="36"/>
          <w:rtl/>
        </w:rPr>
        <w:t>الإجمالية لتنفيذ المشروع الإنشائي</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وجودة </w:t>
      </w:r>
      <w:r w:rsidRPr="00015A16">
        <w:rPr>
          <w:rFonts w:ascii="Traditional Arabic" w:hAnsi="Traditional Arabic" w:cs="Traditional Arabic" w:hint="cs"/>
          <w:sz w:val="36"/>
          <w:szCs w:val="36"/>
          <w:rtl/>
        </w:rPr>
        <w:t>المطلوبة للعمل</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وإنشاء خط</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ة الموارد البشرية</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وخط</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ة الاتصال </w:t>
      </w:r>
      <w:r w:rsidRPr="00015A16">
        <w:rPr>
          <w:rFonts w:ascii="Traditional Arabic" w:hAnsi="Traditional Arabic" w:cs="Traditional Arabic" w:hint="cs"/>
          <w:sz w:val="36"/>
          <w:szCs w:val="36"/>
          <w:rtl/>
        </w:rPr>
        <w:t>بين أطراف المصلحة</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وخط</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ة إدارة </w:t>
      </w:r>
      <w:r w:rsidRPr="00015A16">
        <w:rPr>
          <w:rFonts w:ascii="Traditional Arabic" w:hAnsi="Traditional Arabic" w:cs="Traditional Arabic"/>
          <w:sz w:val="36"/>
          <w:szCs w:val="36"/>
          <w:rtl/>
        </w:rPr>
        <w:lastRenderedPageBreak/>
        <w:t>المخاطر</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وتوضيح المخاطر</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وإجراء التحليل الكمي والنوعي للمخاطر</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وتخطيط حلول المخاطر</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وأخير</w:t>
      </w:r>
      <w:r>
        <w:rPr>
          <w:rFonts w:ascii="Traditional Arabic" w:hAnsi="Traditional Arabic" w:cs="Traditional Arabic"/>
          <w:sz w:val="36"/>
          <w:szCs w:val="36"/>
          <w:rtl/>
        </w:rPr>
        <w:t>ًا</w:t>
      </w:r>
      <w:r w:rsidRPr="00015A16">
        <w:rPr>
          <w:rFonts w:ascii="Traditional Arabic" w:hAnsi="Traditional Arabic" w:cs="Traditional Arabic"/>
          <w:sz w:val="36"/>
          <w:szCs w:val="36"/>
          <w:rtl/>
        </w:rPr>
        <w:t xml:space="preserve"> تخطيط الشراء</w:t>
      </w:r>
      <w:r w:rsidRPr="00015A16">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015A16">
        <w:rPr>
          <w:rFonts w:asciiTheme="majorBidi" w:hAnsiTheme="majorBidi" w:cstheme="majorBidi"/>
          <w:sz w:val="28"/>
          <w:szCs w:val="28"/>
        </w:rPr>
        <w:t>PMI</w:t>
      </w:r>
      <w:r>
        <w:rPr>
          <w:rFonts w:asciiTheme="majorBidi" w:hAnsiTheme="majorBidi" w:cstheme="majorBidi"/>
          <w:sz w:val="28"/>
          <w:szCs w:val="28"/>
          <w:rtl/>
        </w:rPr>
        <w:t>،</w:t>
      </w:r>
      <w:r>
        <w:rPr>
          <w:rFonts w:asciiTheme="majorBidi" w:hAnsiTheme="majorBidi" w:cstheme="majorBidi" w:hint="cs"/>
          <w:sz w:val="28"/>
          <w:szCs w:val="28"/>
          <w:rtl/>
        </w:rPr>
        <w:t xml:space="preserve"> </w:t>
      </w:r>
      <w:r w:rsidRPr="00015A16">
        <w:rPr>
          <w:rFonts w:asciiTheme="majorBidi" w:hAnsiTheme="majorBidi" w:cstheme="majorBidi"/>
          <w:sz w:val="28"/>
          <w:szCs w:val="28"/>
        </w:rPr>
        <w:t>2013</w:t>
      </w:r>
      <w:r w:rsidRPr="00015A16">
        <w:rPr>
          <w:rFonts w:asciiTheme="majorBidi" w:hAnsiTheme="majorBidi" w:cstheme="majorBidi" w:hint="cs"/>
          <w:sz w:val="28"/>
          <w:szCs w:val="28"/>
          <w:rtl/>
        </w:rPr>
        <w:t>)</w:t>
      </w:r>
      <w:r>
        <w:rPr>
          <w:rFonts w:ascii="Traditional Arabic" w:hAnsi="Traditional Arabic" w:cs="Traditional Arabic" w:hint="cs"/>
          <w:sz w:val="36"/>
          <w:szCs w:val="36"/>
          <w:rtl/>
        </w:rPr>
        <w:t>.</w:t>
      </w:r>
    </w:p>
    <w:p w14:paraId="67C561AC" w14:textId="77777777" w:rsidR="00B93A4D" w:rsidRPr="005D23C1"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 xml:space="preserve">وتلي إدارة الجودة في مرحلة التصميم إدارة الجودة في مرحلة طرح </w:t>
      </w:r>
      <w:r>
        <w:rPr>
          <w:rFonts w:ascii="Traditional Arabic" w:hAnsi="Traditional Arabic" w:cs="Traditional Arabic" w:hint="cs"/>
          <w:sz w:val="36"/>
          <w:szCs w:val="36"/>
          <w:rtl/>
        </w:rPr>
        <w:t>عطاء التنفيذ للمشاريع الإنشائية</w:t>
      </w:r>
      <w:r w:rsidRPr="005D23C1">
        <w:rPr>
          <w:rFonts w:ascii="Traditional Arabic" w:hAnsi="Traditional Arabic" w:cs="Traditional Arabic" w:hint="cs"/>
          <w:sz w:val="36"/>
          <w:szCs w:val="36"/>
          <w:rtl/>
        </w:rPr>
        <w:t>، و</w:t>
      </w:r>
      <w:r w:rsidRPr="005D23C1">
        <w:rPr>
          <w:rFonts w:ascii="Traditional Arabic" w:hAnsi="Traditional Arabic" w:cs="Traditional Arabic"/>
          <w:sz w:val="36"/>
          <w:szCs w:val="36"/>
          <w:rtl/>
        </w:rPr>
        <w:t xml:space="preserve">تهدف مرحلة طرح </w:t>
      </w:r>
      <w:r w:rsidRPr="005D23C1">
        <w:rPr>
          <w:rFonts w:ascii="Traditional Arabic" w:hAnsi="Traditional Arabic" w:cs="Traditional Arabic" w:hint="cs"/>
          <w:sz w:val="36"/>
          <w:szCs w:val="36"/>
          <w:rtl/>
        </w:rPr>
        <w:t>ال</w:t>
      </w:r>
      <w:r w:rsidRPr="005D23C1">
        <w:rPr>
          <w:rFonts w:ascii="Traditional Arabic" w:hAnsi="Traditional Arabic" w:cs="Traditional Arabic"/>
          <w:sz w:val="36"/>
          <w:szCs w:val="36"/>
          <w:rtl/>
        </w:rPr>
        <w:t>عطاء</w:t>
      </w:r>
      <w:r>
        <w:rPr>
          <w:rFonts w:ascii="Traditional Arabic" w:hAnsi="Traditional Arabic" w:cs="Traditional Arabic"/>
          <w:sz w:val="36"/>
          <w:szCs w:val="36"/>
          <w:rtl/>
        </w:rPr>
        <w:t xml:space="preserve"> إلى </w:t>
      </w:r>
      <w:r w:rsidRPr="005D23C1">
        <w:rPr>
          <w:rFonts w:ascii="Traditional Arabic" w:hAnsi="Traditional Arabic" w:cs="Traditional Arabic" w:hint="cs"/>
          <w:sz w:val="36"/>
          <w:szCs w:val="36"/>
          <w:rtl/>
        </w:rPr>
        <w:t>ت</w:t>
      </w:r>
      <w:r w:rsidRPr="005D23C1">
        <w:rPr>
          <w:rFonts w:ascii="Traditional Arabic" w:hAnsi="Traditional Arabic" w:cs="Traditional Arabic"/>
          <w:sz w:val="36"/>
          <w:szCs w:val="36"/>
          <w:rtl/>
        </w:rPr>
        <w:t xml:space="preserve">عاقـد </w:t>
      </w:r>
      <w:r w:rsidRPr="005D23C1">
        <w:rPr>
          <w:rFonts w:ascii="Traditional Arabic" w:hAnsi="Traditional Arabic" w:cs="Traditional Arabic" w:hint="cs"/>
          <w:sz w:val="36"/>
          <w:szCs w:val="36"/>
          <w:rtl/>
        </w:rPr>
        <w:t xml:space="preserve">المالك </w:t>
      </w:r>
      <w:r w:rsidRPr="005D23C1">
        <w:rPr>
          <w:rFonts w:ascii="Traditional Arabic" w:hAnsi="Traditional Arabic" w:cs="Traditional Arabic"/>
          <w:sz w:val="36"/>
          <w:szCs w:val="36"/>
          <w:rtl/>
        </w:rPr>
        <w:t>مـع مقـاول يكـون مسـ</w:t>
      </w:r>
      <w:r w:rsidRPr="005D23C1">
        <w:rPr>
          <w:rFonts w:ascii="Traditional Arabic" w:hAnsi="Traditional Arabic" w:cs="Traditional Arabic" w:hint="cs"/>
          <w:sz w:val="36"/>
          <w:szCs w:val="36"/>
          <w:rtl/>
        </w:rPr>
        <w:t>ؤ</w:t>
      </w:r>
      <w:r w:rsidRPr="005D23C1">
        <w:rPr>
          <w:rFonts w:ascii="Traditional Arabic" w:hAnsi="Traditional Arabic" w:cs="Traditional Arabic"/>
          <w:sz w:val="36"/>
          <w:szCs w:val="36"/>
          <w:rtl/>
        </w:rPr>
        <w:t>ول</w:t>
      </w:r>
      <w:r>
        <w:rPr>
          <w:rFonts w:ascii="Traditional Arabic" w:hAnsi="Traditional Arabic" w:cs="Traditional Arabic"/>
          <w:sz w:val="36"/>
          <w:szCs w:val="36"/>
          <w:rtl/>
        </w:rPr>
        <w:t>ًا</w:t>
      </w:r>
      <w:r w:rsidRPr="005D23C1">
        <w:rPr>
          <w:rFonts w:ascii="Traditional Arabic" w:hAnsi="Traditional Arabic" w:cs="Traditional Arabic"/>
          <w:sz w:val="36"/>
          <w:szCs w:val="36"/>
          <w:rtl/>
        </w:rPr>
        <w:t xml:space="preserve"> عـن </w:t>
      </w:r>
      <w:r w:rsidRPr="005D23C1">
        <w:rPr>
          <w:rFonts w:ascii="Traditional Arabic" w:hAnsi="Traditional Arabic" w:cs="Traditional Arabic" w:hint="cs"/>
          <w:sz w:val="36"/>
          <w:szCs w:val="36"/>
          <w:rtl/>
        </w:rPr>
        <w:t>ال</w:t>
      </w:r>
      <w:r w:rsidRPr="005D23C1">
        <w:rPr>
          <w:rFonts w:ascii="Traditional Arabic" w:hAnsi="Traditional Arabic" w:cs="Traditional Arabic"/>
          <w:sz w:val="36"/>
          <w:szCs w:val="36"/>
          <w:rtl/>
        </w:rPr>
        <w:t xml:space="preserve">تنفيـذ </w:t>
      </w:r>
      <w:r w:rsidRPr="005D23C1">
        <w:rPr>
          <w:rFonts w:ascii="Traditional Arabic" w:hAnsi="Traditional Arabic" w:cs="Traditional Arabic" w:hint="cs"/>
          <w:sz w:val="36"/>
          <w:szCs w:val="36"/>
          <w:rtl/>
        </w:rPr>
        <w:t>الإنشائي لل</w:t>
      </w:r>
      <w:r w:rsidRPr="005D23C1">
        <w:rPr>
          <w:rFonts w:ascii="Traditional Arabic" w:hAnsi="Traditional Arabic" w:cs="Traditional Arabic"/>
          <w:sz w:val="36"/>
          <w:szCs w:val="36"/>
          <w:rtl/>
        </w:rPr>
        <w:t xml:space="preserve">مشروع  مقابل سعر </w:t>
      </w:r>
      <w:r w:rsidRPr="005D23C1">
        <w:rPr>
          <w:rFonts w:ascii="Traditional Arabic" w:hAnsi="Traditional Arabic" w:cs="Traditional Arabic" w:hint="cs"/>
          <w:sz w:val="36"/>
          <w:szCs w:val="36"/>
          <w:rtl/>
        </w:rPr>
        <w:t>(سعر العقد)</w:t>
      </w:r>
      <w:r>
        <w:rPr>
          <w:rFonts w:ascii="Traditional Arabic" w:hAnsi="Traditional Arabic" w:cs="Traditional Arabic" w:hint="cs"/>
          <w:sz w:val="36"/>
          <w:szCs w:val="36"/>
          <w:rtl/>
        </w:rPr>
        <w:t>.</w:t>
      </w:r>
    </w:p>
    <w:p w14:paraId="1A40E006" w14:textId="77777777" w:rsidR="00B93A4D" w:rsidRPr="00424E33"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sz w:val="36"/>
          <w:szCs w:val="36"/>
          <w:rtl/>
        </w:rPr>
        <w:t xml:space="preserve"> لا تختلـف إجـراءات </w:t>
      </w:r>
      <w:r w:rsidRPr="005D23C1">
        <w:rPr>
          <w:rFonts w:ascii="Traditional Arabic" w:hAnsi="Traditional Arabic" w:cs="Traditional Arabic" w:hint="cs"/>
          <w:sz w:val="36"/>
          <w:szCs w:val="36"/>
          <w:rtl/>
        </w:rPr>
        <w:t xml:space="preserve">مرحلة طرح عطاء تنفيذ المشاريع الإنشائية </w:t>
      </w:r>
      <w:r w:rsidRPr="005D23C1">
        <w:rPr>
          <w:rFonts w:ascii="Traditional Arabic" w:hAnsi="Traditional Arabic" w:cs="Traditional Arabic"/>
          <w:sz w:val="36"/>
          <w:szCs w:val="36"/>
          <w:rtl/>
        </w:rPr>
        <w:t>في القطـاع الخـاص</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عنهـا في القطاع العام</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سوى 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القطاع العام تك</w:t>
      </w:r>
      <w:r>
        <w:rPr>
          <w:rFonts w:ascii="Traditional Arabic" w:hAnsi="Traditional Arabic" w:cs="Traditional Arabic"/>
          <w:sz w:val="36"/>
          <w:szCs w:val="36"/>
          <w:rtl/>
        </w:rPr>
        <w:t>ون إجراءاته محكومة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بموجب </w:t>
      </w:r>
      <w:r>
        <w:rPr>
          <w:rFonts w:ascii="Traditional Arabic" w:hAnsi="Traditional Arabic" w:cs="Traditional Arabic" w:hint="cs"/>
          <w:sz w:val="36"/>
          <w:szCs w:val="36"/>
          <w:rtl/>
        </w:rPr>
        <w:t xml:space="preserve">قوانين محددة، </w:t>
      </w:r>
      <w:r w:rsidRPr="005D23C1">
        <w:rPr>
          <w:rFonts w:ascii="Traditional Arabic" w:hAnsi="Traditional Arabic" w:cs="Traditional Arabic"/>
          <w:sz w:val="36"/>
          <w:szCs w:val="36"/>
          <w:rtl/>
        </w:rPr>
        <w:t>أم</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ا في القطـاع الخـاص </w:t>
      </w:r>
      <w:r w:rsidRPr="005D23C1">
        <w:rPr>
          <w:rFonts w:ascii="Traditional Arabic" w:hAnsi="Traditional Arabic" w:cs="Traditional Arabic" w:hint="cs"/>
          <w:sz w:val="36"/>
          <w:szCs w:val="36"/>
          <w:rtl/>
        </w:rPr>
        <w:t>ف</w:t>
      </w:r>
      <w:r w:rsidRPr="005D23C1">
        <w:rPr>
          <w:rFonts w:ascii="Traditional Arabic" w:hAnsi="Traditional Arabic" w:cs="Traditional Arabic"/>
          <w:sz w:val="36"/>
          <w:szCs w:val="36"/>
          <w:rtl/>
        </w:rPr>
        <w:t>لصاحب العمـل الحريـ</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في التعاقـد مـع المقـاول الذي يريد</w:t>
      </w:r>
      <w:r w:rsidRPr="005D23C1">
        <w:rPr>
          <w:rFonts w:ascii="Traditional Arabic" w:hAnsi="Traditional Arabic" w:cs="Traditional Arabic"/>
          <w:sz w:val="36"/>
          <w:szCs w:val="36"/>
        </w:rPr>
        <w:t>.</w:t>
      </w:r>
    </w:p>
    <w:p w14:paraId="45DF062B" w14:textId="77777777" w:rsidR="00B93A4D" w:rsidRPr="005D23C1" w:rsidRDefault="00B93A4D" w:rsidP="00B93A4D">
      <w:pPr>
        <w:pStyle w:val="a4"/>
        <w:bidi/>
        <w:spacing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ب </w:t>
      </w:r>
      <w:r w:rsidRPr="005D23C1">
        <w:rPr>
          <w:rFonts w:ascii="Traditional Arabic" w:hAnsi="Traditional Arabic" w:cs="Traditional Arabic"/>
          <w:b/>
          <w:bCs/>
          <w:sz w:val="36"/>
          <w:szCs w:val="36"/>
          <w:rtl/>
        </w:rPr>
        <w:t>–</w:t>
      </w:r>
      <w:r w:rsidRPr="005D23C1">
        <w:rPr>
          <w:rFonts w:ascii="Traditional Arabic" w:hAnsi="Traditional Arabic" w:cs="Traditional Arabic" w:hint="cs"/>
          <w:b/>
          <w:bCs/>
          <w:sz w:val="36"/>
          <w:szCs w:val="36"/>
          <w:rtl/>
        </w:rPr>
        <w:t xml:space="preserve"> إدارة الجودة من المقاول قبل التعاقد</w:t>
      </w:r>
      <w:r>
        <w:rPr>
          <w:rFonts w:ascii="Traditional Arabic" w:hAnsi="Traditional Arabic" w:cs="Traditional Arabic" w:hint="cs"/>
          <w:b/>
          <w:bCs/>
          <w:sz w:val="36"/>
          <w:szCs w:val="36"/>
          <w:rtl/>
        </w:rPr>
        <w:t>:</w:t>
      </w:r>
    </w:p>
    <w:p w14:paraId="17FC7E1C" w14:textId="77777777" w:rsidR="00B93A4D" w:rsidRPr="005D23C1"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يجب على المقاول أن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يحرص على قراءة وتفه</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م جميع ما ورد في وثائق العطاء خلال مرحلة دعوة العطاء</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حيث يجب عليه أن يطلب أي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وثائق</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ناقصة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لتلافي ما قد ينتج م</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ن عدم قيامه بالتدقيق والاستكمال بصورة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صحيحة</w:t>
      </w:r>
      <w:r>
        <w:rPr>
          <w:rFonts w:ascii="Traditional Arabic" w:hAnsi="Traditional Arabic" w:cs="Traditional Arabic" w:hint="cs"/>
          <w:sz w:val="36"/>
          <w:szCs w:val="36"/>
          <w:rtl/>
        </w:rPr>
        <w:t>ٍ.</w:t>
      </w:r>
    </w:p>
    <w:p w14:paraId="4C7EAD85" w14:textId="77777777" w:rsidR="00B93A4D"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وعلى المقاول أن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يقد</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م سعر</w:t>
      </w:r>
      <w:r>
        <w:rPr>
          <w:rFonts w:ascii="Traditional Arabic" w:hAnsi="Traditional Arabic" w:cs="Traditional Arabic" w:hint="cs"/>
          <w:sz w:val="36"/>
          <w:szCs w:val="36"/>
          <w:rtl/>
        </w:rPr>
        <w:t>ًا</w:t>
      </w:r>
      <w:r w:rsidRPr="005D23C1">
        <w:rPr>
          <w:rFonts w:ascii="Traditional Arabic" w:hAnsi="Traditional Arabic" w:cs="Traditional Arabic" w:hint="cs"/>
          <w:sz w:val="36"/>
          <w:szCs w:val="36"/>
          <w:rtl/>
        </w:rPr>
        <w:t xml:space="preserve"> للعقد بعد أن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يراعي ما يحتاجه تنفيذ </w:t>
      </w:r>
      <w:r w:rsidRPr="005D23C1">
        <w:rPr>
          <w:rFonts w:ascii="Traditional Arabic" w:hAnsi="Traditional Arabic" w:cs="Traditional Arabic"/>
          <w:sz w:val="36"/>
          <w:szCs w:val="36"/>
          <w:rtl/>
        </w:rPr>
        <w:t>المشروع م</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ن أيـد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عاملـة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وآليـ</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ات</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ومـواد، وكـذلك يجـب 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يضع في حساب</w:t>
      </w:r>
      <w:r w:rsidRPr="005D23C1">
        <w:rPr>
          <w:rFonts w:ascii="Traditional Arabic" w:hAnsi="Traditional Arabic" w:cs="Traditional Arabic" w:hint="cs"/>
          <w:sz w:val="36"/>
          <w:szCs w:val="36"/>
          <w:rtl/>
        </w:rPr>
        <w:t>ات</w:t>
      </w:r>
      <w:r w:rsidRPr="005D23C1">
        <w:rPr>
          <w:rFonts w:ascii="Traditional Arabic" w:hAnsi="Traditional Arabic" w:cs="Traditional Arabic"/>
          <w:sz w:val="36"/>
          <w:szCs w:val="36"/>
          <w:rtl/>
        </w:rPr>
        <w:t xml:space="preserve">ه </w:t>
      </w:r>
      <w:r w:rsidRPr="005D23C1">
        <w:rPr>
          <w:rFonts w:ascii="Traditional Arabic" w:hAnsi="Traditional Arabic" w:cs="Traditional Arabic" w:hint="cs"/>
          <w:sz w:val="36"/>
          <w:szCs w:val="36"/>
          <w:rtl/>
        </w:rPr>
        <w:t>ال</w:t>
      </w:r>
      <w:r w:rsidRPr="005D23C1">
        <w:rPr>
          <w:rFonts w:ascii="Traditional Arabic" w:hAnsi="Traditional Arabic" w:cs="Traditional Arabic"/>
          <w:sz w:val="36"/>
          <w:szCs w:val="36"/>
          <w:rtl/>
        </w:rPr>
        <w:t xml:space="preserve">حالات </w:t>
      </w:r>
      <w:r w:rsidRPr="005D23C1">
        <w:rPr>
          <w:rFonts w:ascii="Traditional Arabic" w:hAnsi="Traditional Arabic" w:cs="Traditional Arabic" w:hint="cs"/>
          <w:sz w:val="36"/>
          <w:szCs w:val="36"/>
          <w:rtl/>
        </w:rPr>
        <w:t>وال</w:t>
      </w:r>
      <w:r w:rsidRPr="005D23C1">
        <w:rPr>
          <w:rFonts w:ascii="Traditional Arabic" w:hAnsi="Traditional Arabic" w:cs="Traditional Arabic"/>
          <w:sz w:val="36"/>
          <w:szCs w:val="36"/>
          <w:rtl/>
        </w:rPr>
        <w:t xml:space="preserve">ظروف غير </w:t>
      </w:r>
      <w:r w:rsidRPr="005D23C1">
        <w:rPr>
          <w:rFonts w:ascii="Traditional Arabic" w:hAnsi="Traditional Arabic" w:cs="Traditional Arabic" w:hint="cs"/>
          <w:sz w:val="36"/>
          <w:szCs w:val="36"/>
          <w:rtl/>
        </w:rPr>
        <w:t>ال</w:t>
      </w:r>
      <w:r w:rsidRPr="005D23C1">
        <w:rPr>
          <w:rFonts w:ascii="Traditional Arabic" w:hAnsi="Traditional Arabic" w:cs="Traditional Arabic"/>
          <w:sz w:val="36"/>
          <w:szCs w:val="36"/>
          <w:rtl/>
        </w:rPr>
        <w:t>متوقعة</w:t>
      </w:r>
      <w:r w:rsidRPr="005D23C1">
        <w:rPr>
          <w:rFonts w:ascii="Traditional Arabic" w:hAnsi="Traditional Arabic" w:cs="Traditional Arabic" w:hint="cs"/>
          <w:sz w:val="36"/>
          <w:szCs w:val="36"/>
          <w:rtl/>
        </w:rPr>
        <w:t xml:space="preserve"> أثناء التنفيذ</w:t>
      </w:r>
      <w:r>
        <w:rPr>
          <w:rFonts w:ascii="Traditional Arabic" w:hAnsi="Traditional Arabic" w:cs="Traditional Arabic" w:hint="cs"/>
          <w:sz w:val="36"/>
          <w:szCs w:val="36"/>
          <w:rtl/>
        </w:rPr>
        <w:t>.</w:t>
      </w:r>
    </w:p>
    <w:p w14:paraId="32D3ADBF" w14:textId="77777777" w:rsidR="00B93A4D" w:rsidRPr="001262A1" w:rsidRDefault="00B93A4D" w:rsidP="00B93A4D">
      <w:pPr>
        <w:pStyle w:val="a4"/>
        <w:bidi/>
        <w:spacing w:before="240" w:line="240" w:lineRule="auto"/>
        <w:ind w:left="84"/>
        <w:jc w:val="both"/>
        <w:rPr>
          <w:rFonts w:asciiTheme="majorBidi" w:hAnsiTheme="majorBidi" w:cstheme="majorBidi"/>
          <w:sz w:val="28"/>
          <w:szCs w:val="28"/>
          <w:rtl/>
        </w:rPr>
      </w:pPr>
      <w:r w:rsidRPr="00015A16">
        <w:rPr>
          <w:rFonts w:ascii="Traditional Arabic" w:hAnsi="Traditional Arabic" w:cs="Traditional Arabic" w:hint="cs"/>
          <w:sz w:val="36"/>
          <w:szCs w:val="36"/>
          <w:rtl/>
        </w:rPr>
        <w:t>وعلى المقاول التحك</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م بال</w:t>
      </w:r>
      <w:r w:rsidRPr="00015A16">
        <w:rPr>
          <w:rFonts w:ascii="Traditional Arabic" w:hAnsi="Traditional Arabic" w:cs="Traditional Arabic"/>
          <w:sz w:val="36"/>
          <w:szCs w:val="36"/>
          <w:rtl/>
        </w:rPr>
        <w:t xml:space="preserve">عوامل </w:t>
      </w:r>
      <w:r w:rsidRPr="00015A16">
        <w:rPr>
          <w:rFonts w:ascii="Traditional Arabic" w:hAnsi="Traditional Arabic" w:cs="Traditional Arabic" w:hint="cs"/>
          <w:sz w:val="36"/>
          <w:szCs w:val="36"/>
          <w:rtl/>
        </w:rPr>
        <w:t>ال</w:t>
      </w:r>
      <w:r w:rsidRPr="00015A16">
        <w:rPr>
          <w:rFonts w:ascii="Traditional Arabic" w:hAnsi="Traditional Arabic" w:cs="Traditional Arabic"/>
          <w:sz w:val="36"/>
          <w:szCs w:val="36"/>
          <w:rtl/>
        </w:rPr>
        <w:t xml:space="preserve">مختلفة </w:t>
      </w:r>
      <w:r w:rsidRPr="00015A16">
        <w:rPr>
          <w:rFonts w:ascii="Traditional Arabic" w:hAnsi="Traditional Arabic" w:cs="Traditional Arabic" w:hint="cs"/>
          <w:sz w:val="36"/>
          <w:szCs w:val="36"/>
          <w:rtl/>
        </w:rPr>
        <w:t>والمرتبطة بضبط أداء الجودة أثناء تنفيذه للمشاريع الإنشائي</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 xml:space="preserve"> منها</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w:t>
      </w:r>
      <w:r w:rsidRPr="00015A16">
        <w:rPr>
          <w:rFonts w:ascii="Traditional Arabic" w:hAnsi="Traditional Arabic" w:cs="Traditional Arabic" w:hint="cs"/>
          <w:sz w:val="36"/>
          <w:szCs w:val="36"/>
          <w:rtl/>
        </w:rPr>
        <w:t>المراقبة الدقيقة والمستمرة ل</w:t>
      </w:r>
      <w:r w:rsidRPr="00015A16">
        <w:rPr>
          <w:rFonts w:ascii="Traditional Arabic" w:hAnsi="Traditional Arabic" w:cs="Traditional Arabic"/>
          <w:sz w:val="36"/>
          <w:szCs w:val="36"/>
          <w:rtl/>
        </w:rPr>
        <w:t xml:space="preserve">إدارة </w:t>
      </w:r>
      <w:r w:rsidRPr="00015A16">
        <w:rPr>
          <w:rFonts w:ascii="Traditional Arabic" w:hAnsi="Traditional Arabic" w:cs="Traditional Arabic" w:hint="cs"/>
          <w:sz w:val="36"/>
          <w:szCs w:val="36"/>
          <w:rtl/>
        </w:rPr>
        <w:t xml:space="preserve">المشروع </w:t>
      </w:r>
      <w:r w:rsidRPr="00015A16">
        <w:rPr>
          <w:rFonts w:ascii="Traditional Arabic" w:hAnsi="Traditional Arabic" w:cs="Traditional Arabic"/>
          <w:sz w:val="36"/>
          <w:szCs w:val="36"/>
          <w:rtl/>
        </w:rPr>
        <w:t>والأداء الفني</w:t>
      </w:r>
      <w:r w:rsidRPr="00015A16">
        <w:rPr>
          <w:rFonts w:ascii="Traditional Arabic" w:hAnsi="Traditional Arabic" w:cs="Traditional Arabic" w:hint="cs"/>
          <w:sz w:val="36"/>
          <w:szCs w:val="36"/>
          <w:rtl/>
        </w:rPr>
        <w:t xml:space="preserve"> له</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w:t>
      </w:r>
      <w:r w:rsidRPr="00015A16">
        <w:rPr>
          <w:rFonts w:ascii="Traditional Arabic" w:hAnsi="Traditional Arabic" w:cs="Traditional Arabic" w:hint="cs"/>
          <w:sz w:val="36"/>
          <w:szCs w:val="36"/>
          <w:rtl/>
        </w:rPr>
        <w:t>أخذ التدابير اللازمة لتلافي الصعوبات المصاحبة ل</w:t>
      </w:r>
      <w:r w:rsidRPr="00015A16">
        <w:rPr>
          <w:rFonts w:ascii="Traditional Arabic" w:hAnsi="Traditional Arabic" w:cs="Traditional Arabic"/>
          <w:sz w:val="36"/>
          <w:szCs w:val="36"/>
          <w:rtl/>
        </w:rPr>
        <w:t>زيادة أسعار المواد</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وصعوبات شراء المواد </w:t>
      </w:r>
      <w:r w:rsidRPr="00015A16">
        <w:rPr>
          <w:rFonts w:ascii="Traditional Arabic" w:hAnsi="Traditional Arabic" w:cs="Traditional Arabic" w:hint="cs"/>
          <w:sz w:val="36"/>
          <w:szCs w:val="36"/>
          <w:rtl/>
        </w:rPr>
        <w:t xml:space="preserve">وتأخيرات الدفع </w:t>
      </w:r>
      <w:r>
        <w:rPr>
          <w:rFonts w:ascii="Traditional Arabic" w:hAnsi="Traditional Arabic" w:cs="Traditional Arabic" w:hint="cs"/>
          <w:sz w:val="36"/>
          <w:szCs w:val="36"/>
          <w:rtl/>
        </w:rPr>
        <w:t>(</w:t>
      </w:r>
      <w:r w:rsidRPr="00015A16">
        <w:rPr>
          <w:rFonts w:asciiTheme="majorBidi" w:hAnsiTheme="majorBidi" w:cstheme="majorBidi"/>
          <w:sz w:val="28"/>
          <w:szCs w:val="28"/>
        </w:rPr>
        <w:t>Frimpong et al.</w:t>
      </w:r>
      <w:r>
        <w:rPr>
          <w:rFonts w:asciiTheme="majorBidi" w:hAnsiTheme="majorBidi" w:cstheme="majorBidi"/>
          <w:sz w:val="28"/>
          <w:szCs w:val="28"/>
          <w:rtl/>
        </w:rPr>
        <w:t>،</w:t>
      </w:r>
      <w:r w:rsidRPr="00015A16">
        <w:rPr>
          <w:rFonts w:asciiTheme="majorBidi" w:hAnsiTheme="majorBidi" w:cstheme="majorBidi"/>
          <w:sz w:val="28"/>
          <w:szCs w:val="28"/>
        </w:rPr>
        <w:t>2003</w:t>
      </w:r>
      <w:r>
        <w:rPr>
          <w:rFonts w:asciiTheme="majorBidi" w:hAnsiTheme="majorBidi" w:cstheme="majorBidi"/>
          <w:sz w:val="28"/>
          <w:szCs w:val="28"/>
        </w:rPr>
        <w:t xml:space="preserve"> </w:t>
      </w:r>
      <w:r w:rsidRPr="00015A16">
        <w:rPr>
          <w:rFonts w:asciiTheme="majorBidi" w:hAnsiTheme="majorBidi" w:cstheme="majorBidi"/>
          <w:sz w:val="28"/>
          <w:szCs w:val="28"/>
        </w:rPr>
        <w:t>(</w:t>
      </w:r>
      <w:r>
        <w:rPr>
          <w:rFonts w:asciiTheme="majorBidi" w:hAnsiTheme="majorBidi" w:cstheme="majorBidi" w:hint="cs"/>
          <w:sz w:val="28"/>
          <w:szCs w:val="28"/>
          <w:rtl/>
        </w:rPr>
        <w:t>.</w:t>
      </w:r>
    </w:p>
    <w:p w14:paraId="7DBD3779" w14:textId="77777777" w:rsidR="00B93A4D" w:rsidRPr="001B696F" w:rsidRDefault="00B93A4D" w:rsidP="00B93A4D">
      <w:pPr>
        <w:pStyle w:val="a4"/>
        <w:bidi/>
        <w:spacing w:before="240" w:line="240"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ج </w:t>
      </w:r>
      <w:r w:rsidRPr="001B696F">
        <w:rPr>
          <w:rFonts w:ascii="Traditional Arabic" w:hAnsi="Traditional Arabic" w:cs="Traditional Arabic"/>
          <w:b/>
          <w:bCs/>
          <w:sz w:val="36"/>
          <w:szCs w:val="36"/>
          <w:rtl/>
        </w:rPr>
        <w:t>–</w:t>
      </w:r>
      <w:r w:rsidRPr="001B696F">
        <w:rPr>
          <w:rFonts w:ascii="Traditional Arabic" w:hAnsi="Traditional Arabic" w:cs="Traditional Arabic" w:hint="cs"/>
          <w:b/>
          <w:bCs/>
          <w:sz w:val="36"/>
          <w:szCs w:val="36"/>
          <w:rtl/>
        </w:rPr>
        <w:t xml:space="preserve"> إدارة الجودة </w:t>
      </w:r>
      <w:r>
        <w:rPr>
          <w:rFonts w:ascii="Traditional Arabic" w:hAnsi="Traditional Arabic" w:cs="Traditional Arabic" w:hint="cs"/>
          <w:b/>
          <w:bCs/>
          <w:sz w:val="36"/>
          <w:szCs w:val="36"/>
          <w:rtl/>
        </w:rPr>
        <w:t xml:space="preserve">اثناء تنفيذ المشروع: </w:t>
      </w:r>
      <w:r w:rsidRPr="001B696F">
        <w:rPr>
          <w:rFonts w:ascii="Traditional Arabic" w:hAnsi="Traditional Arabic" w:cs="Traditional Arabic" w:hint="cs"/>
          <w:b/>
          <w:bCs/>
          <w:sz w:val="36"/>
          <w:szCs w:val="36"/>
          <w:rtl/>
        </w:rPr>
        <w:t xml:space="preserve"> </w:t>
      </w:r>
    </w:p>
    <w:p w14:paraId="5F061AE9" w14:textId="77777777" w:rsidR="00B93A4D" w:rsidRPr="005D23C1"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على</w:t>
      </w:r>
      <w:r w:rsidRPr="005D23C1">
        <w:rPr>
          <w:rFonts w:ascii="Traditional Arabic" w:hAnsi="Traditional Arabic" w:cs="Traditional Arabic"/>
          <w:sz w:val="36"/>
          <w:szCs w:val="36"/>
          <w:rtl/>
        </w:rPr>
        <w:t xml:space="preserve"> المالك </w:t>
      </w:r>
      <w:r w:rsidRPr="005D23C1">
        <w:rPr>
          <w:rFonts w:ascii="Traditional Arabic" w:hAnsi="Traditional Arabic" w:cs="Traditional Arabic" w:hint="cs"/>
          <w:sz w:val="36"/>
          <w:szCs w:val="36"/>
          <w:rtl/>
        </w:rPr>
        <w:t>أن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يراعي أثناء رغبته في</w:t>
      </w:r>
      <w:r w:rsidRPr="005D23C1">
        <w:rPr>
          <w:rFonts w:ascii="Traditional Arabic" w:hAnsi="Traditional Arabic" w:cs="Traditional Arabic"/>
          <w:sz w:val="36"/>
          <w:szCs w:val="36"/>
          <w:rtl/>
        </w:rPr>
        <w:t xml:space="preserve"> إجراء </w:t>
      </w:r>
      <w:r w:rsidRPr="005D23C1">
        <w:rPr>
          <w:rFonts w:ascii="Traditional Arabic" w:hAnsi="Traditional Arabic" w:cs="Traditional Arabic" w:hint="cs"/>
          <w:sz w:val="36"/>
          <w:szCs w:val="36"/>
          <w:rtl/>
        </w:rPr>
        <w:t>ال</w:t>
      </w:r>
      <w:r w:rsidRPr="005D23C1">
        <w:rPr>
          <w:rFonts w:ascii="Traditional Arabic" w:hAnsi="Traditional Arabic" w:cs="Traditional Arabic"/>
          <w:sz w:val="36"/>
          <w:szCs w:val="36"/>
          <w:rtl/>
        </w:rPr>
        <w:t>تعديلات و</w:t>
      </w:r>
      <w:r w:rsidRPr="005D23C1">
        <w:rPr>
          <w:rFonts w:ascii="Traditional Arabic" w:hAnsi="Traditional Arabic" w:cs="Traditional Arabic" w:hint="cs"/>
          <w:sz w:val="36"/>
          <w:szCs w:val="36"/>
          <w:rtl/>
        </w:rPr>
        <w:t>ال</w:t>
      </w:r>
      <w:r w:rsidRPr="005D23C1">
        <w:rPr>
          <w:rFonts w:ascii="Traditional Arabic" w:hAnsi="Traditional Arabic" w:cs="Traditional Arabic"/>
          <w:sz w:val="36"/>
          <w:szCs w:val="36"/>
          <w:rtl/>
        </w:rPr>
        <w:t xml:space="preserve">تغييرات خـلال تنفيـذ </w:t>
      </w:r>
      <w:r w:rsidRPr="005D23C1">
        <w:rPr>
          <w:rFonts w:ascii="Traditional Arabic" w:hAnsi="Traditional Arabic" w:cs="Traditional Arabic" w:hint="cs"/>
          <w:sz w:val="36"/>
          <w:szCs w:val="36"/>
          <w:rtl/>
        </w:rPr>
        <w:t>المشروع ما قد يترت</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ب على</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الأوامر التغييري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ة م</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ن </w:t>
      </w:r>
      <w:r w:rsidRPr="005D23C1">
        <w:rPr>
          <w:rFonts w:ascii="Traditional Arabic" w:hAnsi="Traditional Arabic" w:cs="Traditional Arabic"/>
          <w:sz w:val="36"/>
          <w:szCs w:val="36"/>
          <w:rtl/>
        </w:rPr>
        <w:t>تعـويض</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مـالي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للمقاول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أو</w:t>
      </w:r>
      <w:r w:rsidRPr="005D23C1">
        <w:rPr>
          <w:rFonts w:ascii="Traditional Arabic" w:hAnsi="Traditional Arabic" w:cs="Traditional Arabic" w:hint="cs"/>
          <w:sz w:val="36"/>
          <w:szCs w:val="36"/>
          <w:rtl/>
        </w:rPr>
        <w:t xml:space="preserve"> زيادة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في ال</w:t>
      </w:r>
      <w:r w:rsidRPr="005D23C1">
        <w:rPr>
          <w:rFonts w:ascii="Traditional Arabic" w:hAnsi="Traditional Arabic" w:cs="Traditional Arabic"/>
          <w:sz w:val="36"/>
          <w:szCs w:val="36"/>
          <w:rtl/>
        </w:rPr>
        <w:t>مـد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ة </w:t>
      </w:r>
      <w:r w:rsidRPr="005D23C1">
        <w:rPr>
          <w:rFonts w:ascii="Traditional Arabic" w:hAnsi="Traditional Arabic" w:cs="Traditional Arabic" w:hint="cs"/>
          <w:sz w:val="36"/>
          <w:szCs w:val="36"/>
          <w:rtl/>
        </w:rPr>
        <w:t>والتكلفة المحد</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دة لتنفيذ المشروع</w:t>
      </w:r>
      <w:r>
        <w:rPr>
          <w:rFonts w:ascii="Traditional Arabic" w:hAnsi="Traditional Arabic" w:cs="Traditional Arabic" w:hint="cs"/>
          <w:sz w:val="36"/>
          <w:szCs w:val="36"/>
          <w:rtl/>
        </w:rPr>
        <w:t>.</w:t>
      </w:r>
    </w:p>
    <w:p w14:paraId="08434386" w14:textId="77777777" w:rsidR="00B93A4D" w:rsidRDefault="00B93A4D" w:rsidP="00B93A4D">
      <w:pPr>
        <w:pStyle w:val="a4"/>
        <w:bidi/>
        <w:spacing w:line="240" w:lineRule="auto"/>
        <w:ind w:left="84"/>
        <w:jc w:val="both"/>
        <w:rPr>
          <w:rFonts w:ascii="Traditional Arabic" w:hAnsi="Traditional Arabic" w:cs="Traditional Arabic"/>
          <w:sz w:val="36"/>
          <w:szCs w:val="36"/>
          <w:rtl/>
        </w:rPr>
      </w:pPr>
      <w:r w:rsidRPr="005D23C1">
        <w:rPr>
          <w:rFonts w:ascii="Traditional Arabic" w:hAnsi="Traditional Arabic" w:cs="Traditional Arabic" w:hint="cs"/>
          <w:sz w:val="36"/>
          <w:szCs w:val="36"/>
          <w:rtl/>
        </w:rPr>
        <w:t>ويجب على المالك تكلفة جهة إشراف (المهندس المشرف)</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تمثل المالك لضمان متابعة جودة مخرجات التنفيذ</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والحرص على مطابقة مخرجات التصميم ومخرجات التنفيذ وحسب العقد المبرم</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hint="cs"/>
          <w:sz w:val="36"/>
          <w:szCs w:val="36"/>
          <w:rtl/>
        </w:rPr>
        <w:lastRenderedPageBreak/>
        <w:t>ويجب التنويه على 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w:t>
      </w:r>
      <w:r w:rsidRPr="005D23C1">
        <w:rPr>
          <w:rFonts w:ascii="Traditional Arabic" w:hAnsi="Traditional Arabic" w:cs="Traditional Arabic" w:hint="cs"/>
          <w:sz w:val="36"/>
          <w:szCs w:val="36"/>
          <w:rtl/>
        </w:rPr>
        <w:t>المهندس المشرف يجب أن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 xml:space="preserve">يعمل </w:t>
      </w:r>
      <w:r w:rsidRPr="005D23C1">
        <w:rPr>
          <w:rFonts w:ascii="Traditional Arabic" w:hAnsi="Traditional Arabic" w:cs="Traditional Arabic" w:hint="cs"/>
          <w:sz w:val="36"/>
          <w:szCs w:val="36"/>
          <w:rtl/>
        </w:rPr>
        <w:t>كجهة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مستقل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ة</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في</w:t>
      </w:r>
      <w:r w:rsidRPr="005D23C1">
        <w:rPr>
          <w:rFonts w:ascii="Traditional Arabic" w:hAnsi="Traditional Arabic" w:cs="Traditional Arabic"/>
          <w:sz w:val="36"/>
          <w:szCs w:val="36"/>
          <w:rtl/>
        </w:rPr>
        <w:t xml:space="preserve"> حل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النزاعات التي تنشأ بموجب العقد</w:t>
      </w:r>
      <w:r w:rsidRPr="005D23C1">
        <w:rPr>
          <w:rFonts w:ascii="Traditional Arabic" w:hAnsi="Traditional Arabic" w:cs="Traditional Arabic" w:hint="cs"/>
          <w:sz w:val="36"/>
          <w:szCs w:val="36"/>
          <w:rtl/>
        </w:rPr>
        <w:t xml:space="preserve"> ودون تحيز لجهة المالك</w:t>
      </w:r>
      <w:r>
        <w:rPr>
          <w:rFonts w:ascii="Traditional Arabic" w:hAnsi="Traditional Arabic" w:cs="Traditional Arabic" w:hint="cs"/>
          <w:sz w:val="36"/>
          <w:szCs w:val="36"/>
          <w:rtl/>
        </w:rPr>
        <w:t>.</w:t>
      </w:r>
    </w:p>
    <w:p w14:paraId="17822E38" w14:textId="77777777" w:rsidR="00B93A4D" w:rsidRDefault="00B93A4D" w:rsidP="00B93A4D">
      <w:pPr>
        <w:overflowPunct w:val="0"/>
        <w:autoSpaceDE w:val="0"/>
        <w:autoSpaceDN w:val="0"/>
        <w:adjustRightInd w:val="0"/>
        <w:spacing w:after="0" w:line="240" w:lineRule="auto"/>
        <w:jc w:val="both"/>
        <w:textAlignment w:val="baseline"/>
        <w:rPr>
          <w:rFonts w:ascii="Traditional Arabic" w:hAnsi="Traditional Arabic" w:cs="Traditional Arabic"/>
          <w:sz w:val="36"/>
          <w:szCs w:val="36"/>
          <w:rtl/>
        </w:rPr>
      </w:pPr>
      <w:r w:rsidRPr="00015A16">
        <w:rPr>
          <w:rFonts w:ascii="Traditional Arabic" w:hAnsi="Traditional Arabic" w:cs="Traditional Arabic"/>
          <w:sz w:val="36"/>
          <w:szCs w:val="36"/>
          <w:rtl/>
        </w:rPr>
        <w:t>يعتمد نجاح إدارة الجودة بشكل</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كبير</w:t>
      </w:r>
      <w:r>
        <w:rPr>
          <w:rFonts w:ascii="Traditional Arabic" w:hAnsi="Traditional Arabic" w:cs="Traditional Arabic" w:hint="cs"/>
          <w:sz w:val="36"/>
          <w:szCs w:val="36"/>
          <w:rtl/>
        </w:rPr>
        <w:t>ٍ</w:t>
      </w:r>
      <w:r w:rsidRPr="00015A16">
        <w:rPr>
          <w:rFonts w:ascii="Traditional Arabic" w:hAnsi="Traditional Arabic" w:cs="Traditional Arabic"/>
          <w:sz w:val="36"/>
          <w:szCs w:val="36"/>
          <w:rtl/>
        </w:rPr>
        <w:t xml:space="preserve"> على </w:t>
      </w:r>
      <w:r w:rsidRPr="00015A16">
        <w:rPr>
          <w:rFonts w:ascii="Traditional Arabic" w:hAnsi="Traditional Arabic" w:cs="Traditional Arabic" w:hint="cs"/>
          <w:sz w:val="36"/>
          <w:szCs w:val="36"/>
          <w:rtl/>
        </w:rPr>
        <w:t>إدارة الممارسات</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 xml:space="preserve"> </w:t>
      </w:r>
      <w:r w:rsidRPr="00015A16">
        <w:rPr>
          <w:rFonts w:ascii="Traditional Arabic" w:hAnsi="Traditional Arabic" w:cs="Traditional Arabic"/>
          <w:sz w:val="36"/>
          <w:szCs w:val="36"/>
          <w:rtl/>
        </w:rPr>
        <w:t xml:space="preserve">وتشمل هذه الممارسات: </w:t>
      </w:r>
      <w:r w:rsidRPr="00015A16">
        <w:rPr>
          <w:rFonts w:ascii="Traditional Arabic" w:hAnsi="Traditional Arabic" w:cs="Traditional Arabic" w:hint="cs"/>
          <w:sz w:val="36"/>
          <w:szCs w:val="36"/>
          <w:rtl/>
        </w:rPr>
        <w:t>ال</w:t>
      </w:r>
      <w:r w:rsidRPr="00015A16">
        <w:rPr>
          <w:rFonts w:ascii="Traditional Arabic" w:hAnsi="Traditional Arabic" w:cs="Traditional Arabic"/>
          <w:sz w:val="36"/>
          <w:szCs w:val="36"/>
          <w:rtl/>
        </w:rPr>
        <w:t xml:space="preserve">تحفيز </w:t>
      </w:r>
      <w:r w:rsidRPr="00015A16">
        <w:rPr>
          <w:rFonts w:ascii="Traditional Arabic" w:hAnsi="Traditional Arabic" w:cs="Traditional Arabic" w:hint="cs"/>
          <w:sz w:val="36"/>
          <w:szCs w:val="36"/>
          <w:rtl/>
        </w:rPr>
        <w:t>م</w:t>
      </w:r>
      <w:r>
        <w:rPr>
          <w:rFonts w:ascii="Traditional Arabic" w:hAnsi="Traditional Arabic" w:cs="Traditional Arabic" w:hint="cs"/>
          <w:sz w:val="36"/>
          <w:szCs w:val="36"/>
          <w:rtl/>
        </w:rPr>
        <w:t>ِ</w:t>
      </w:r>
      <w:r w:rsidRPr="00015A16">
        <w:rPr>
          <w:rFonts w:ascii="Traditional Arabic" w:hAnsi="Traditional Arabic" w:cs="Traditional Arabic" w:hint="cs"/>
          <w:sz w:val="36"/>
          <w:szCs w:val="36"/>
          <w:rtl/>
        </w:rPr>
        <w:t xml:space="preserve">ن قبل </w:t>
      </w:r>
      <w:r w:rsidRPr="00015A16">
        <w:rPr>
          <w:rFonts w:ascii="Traditional Arabic" w:hAnsi="Traditional Arabic" w:cs="Traditional Arabic"/>
          <w:sz w:val="36"/>
          <w:szCs w:val="36"/>
          <w:rtl/>
        </w:rPr>
        <w:t>الإدارة العليا للمقاول</w:t>
      </w:r>
      <w:r>
        <w:rPr>
          <w:rFonts w:ascii="Traditional Arabic" w:hAnsi="Traditional Arabic" w:cs="Traditional Arabic"/>
          <w:sz w:val="36"/>
          <w:szCs w:val="36"/>
          <w:rtl/>
        </w:rPr>
        <w:t>،</w:t>
      </w:r>
      <w:r w:rsidRPr="00015A16">
        <w:rPr>
          <w:rFonts w:ascii="Traditional Arabic" w:hAnsi="Traditional Arabic" w:cs="Traditional Arabic"/>
          <w:sz w:val="36"/>
          <w:szCs w:val="36"/>
          <w:rtl/>
        </w:rPr>
        <w:t xml:space="preserve"> والتزام كبار </w:t>
      </w:r>
      <w:r w:rsidRPr="00015A16">
        <w:rPr>
          <w:rFonts w:ascii="Traditional Arabic" w:hAnsi="Traditional Arabic" w:cs="Traditional Arabic" w:hint="cs"/>
          <w:sz w:val="36"/>
          <w:szCs w:val="36"/>
          <w:rtl/>
        </w:rPr>
        <w:t>المدراء ضمن كادر المقاول</w:t>
      </w:r>
      <w:r w:rsidRPr="00015A16">
        <w:rPr>
          <w:rFonts w:ascii="Traditional Arabic" w:hAnsi="Traditional Arabic" w:cs="Traditional Arabic"/>
          <w:sz w:val="36"/>
          <w:szCs w:val="36"/>
          <w:rtl/>
        </w:rPr>
        <w:t xml:space="preserve"> بإدارة الموقع</w:t>
      </w:r>
      <w:r>
        <w:rPr>
          <w:rFonts w:ascii="Traditional Arabic" w:hAnsi="Traditional Arabic" w:cs="Traditional Arabic" w:hint="cs"/>
          <w:sz w:val="36"/>
          <w:szCs w:val="36"/>
          <w:rtl/>
        </w:rPr>
        <w:t xml:space="preserve"> (</w:t>
      </w:r>
      <w:r w:rsidRPr="00015A16">
        <w:rPr>
          <w:rFonts w:asciiTheme="majorBidi" w:hAnsiTheme="majorBidi" w:cstheme="majorBidi"/>
          <w:sz w:val="28"/>
          <w:szCs w:val="28"/>
        </w:rPr>
        <w:t>Abdel-Razek</w:t>
      </w:r>
      <w:r>
        <w:rPr>
          <w:rFonts w:asciiTheme="majorBidi" w:hAnsiTheme="majorBidi" w:cstheme="majorBidi"/>
          <w:sz w:val="28"/>
          <w:szCs w:val="28"/>
          <w:rtl/>
        </w:rPr>
        <w:t>،</w:t>
      </w:r>
      <w:r>
        <w:rPr>
          <w:rFonts w:asciiTheme="majorBidi" w:hAnsiTheme="majorBidi" w:cstheme="majorBidi" w:hint="cs"/>
          <w:sz w:val="28"/>
          <w:szCs w:val="28"/>
          <w:rtl/>
        </w:rPr>
        <w:t xml:space="preserve"> </w:t>
      </w:r>
      <w:r w:rsidRPr="00015A16">
        <w:rPr>
          <w:rFonts w:asciiTheme="majorBidi" w:hAnsiTheme="majorBidi" w:cstheme="majorBidi"/>
          <w:sz w:val="28"/>
          <w:szCs w:val="28"/>
        </w:rPr>
        <w:t>1998</w:t>
      </w:r>
      <w:r w:rsidRPr="00015A16">
        <w:rPr>
          <w:rFonts w:asciiTheme="majorBidi" w:hAnsiTheme="majorBidi" w:cstheme="majorBidi" w:hint="cs"/>
          <w:sz w:val="28"/>
          <w:szCs w:val="28"/>
          <w:rtl/>
        </w:rPr>
        <w:t>)</w:t>
      </w:r>
      <w:r>
        <w:rPr>
          <w:rFonts w:ascii="Traditional Arabic" w:hAnsi="Traditional Arabic" w:cs="Traditional Arabic" w:hint="cs"/>
          <w:sz w:val="36"/>
          <w:szCs w:val="36"/>
          <w:rtl/>
        </w:rPr>
        <w:t>.</w:t>
      </w:r>
    </w:p>
    <w:p w14:paraId="7833D935" w14:textId="77777777" w:rsidR="00B93A4D" w:rsidRPr="005D23C1" w:rsidRDefault="00B93A4D" w:rsidP="00B93A4D">
      <w:pPr>
        <w:pStyle w:val="a4"/>
        <w:bidi/>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من خلال ما سبق يعتبر </w:t>
      </w:r>
      <w:r w:rsidRPr="005D23C1">
        <w:rPr>
          <w:rFonts w:ascii="Traditional Arabic" w:hAnsi="Traditional Arabic" w:cs="Traditional Arabic"/>
          <w:sz w:val="36"/>
          <w:szCs w:val="36"/>
          <w:rtl/>
        </w:rPr>
        <w:t xml:space="preserve">عقد </w:t>
      </w:r>
      <w:r>
        <w:rPr>
          <w:rFonts w:ascii="Traditional Arabic" w:hAnsi="Traditional Arabic" w:cs="Traditional Arabic"/>
          <w:sz w:val="36"/>
          <w:szCs w:val="36"/>
          <w:rtl/>
        </w:rPr>
        <w:t>الإنشاءات</w:t>
      </w:r>
      <w:r w:rsidRPr="005D23C1">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ن العقود التي تحتاج</w:t>
      </w:r>
      <w:r>
        <w:rPr>
          <w:rFonts w:ascii="Traditional Arabic" w:hAnsi="Traditional Arabic" w:cs="Traditional Arabic"/>
          <w:sz w:val="36"/>
          <w:szCs w:val="36"/>
          <w:rtl/>
        </w:rPr>
        <w:t xml:space="preserve"> إلى </w:t>
      </w:r>
      <w:r w:rsidRPr="005D23C1">
        <w:rPr>
          <w:rFonts w:ascii="Traditional Arabic" w:hAnsi="Traditional Arabic" w:cs="Traditional Arabic"/>
          <w:sz w:val="36"/>
          <w:szCs w:val="36"/>
          <w:rtl/>
        </w:rPr>
        <w:t>مد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لتنفيذها</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ولكن الظروف التي عقد في ظل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هـا العقد والمحيطة بتنفيذ العقد هي ظروف</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متغي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رة</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وفي الواقع العملي يندر 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نجد عقد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ا ينفـذ في ظـل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ذات الظـروف التـي نشـأ في ظل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هـا</w:t>
      </w:r>
      <w:r w:rsidRPr="005D23C1">
        <w:rPr>
          <w:rFonts w:ascii="Traditional Arabic" w:hAnsi="Traditional Arabic" w:cs="Traditional Arabic" w:hint="cs"/>
          <w:sz w:val="36"/>
          <w:szCs w:val="36"/>
          <w:rtl/>
        </w:rPr>
        <w:t xml:space="preserve">. </w:t>
      </w:r>
    </w:p>
    <w:p w14:paraId="7820AF4D" w14:textId="77777777" w:rsidR="00B93A4D" w:rsidRPr="005D23C1" w:rsidRDefault="00B93A4D" w:rsidP="00B93A4D">
      <w:pPr>
        <w:pStyle w:val="a4"/>
        <w:bidi/>
        <w:spacing w:line="240" w:lineRule="auto"/>
        <w:ind w:left="84"/>
        <w:jc w:val="both"/>
        <w:rPr>
          <w:rFonts w:ascii="Traditional Arabic" w:hAnsi="Traditional Arabic" w:cs="Traditional Arabic"/>
          <w:sz w:val="36"/>
          <w:szCs w:val="36"/>
          <w:rtl/>
        </w:rPr>
      </w:pPr>
      <w:r>
        <w:rPr>
          <w:rFonts w:ascii="Traditional Arabic" w:hAnsi="Traditional Arabic" w:cs="Traditional Arabic" w:hint="cs"/>
          <w:sz w:val="36"/>
          <w:szCs w:val="36"/>
          <w:rtl/>
        </w:rPr>
        <w:t>و</w:t>
      </w:r>
      <w:r w:rsidRPr="005D23C1">
        <w:rPr>
          <w:rFonts w:ascii="Traditional Arabic" w:hAnsi="Traditional Arabic" w:cs="Traditional Arabic" w:hint="cs"/>
          <w:sz w:val="36"/>
          <w:szCs w:val="36"/>
          <w:rtl/>
        </w:rPr>
        <w:t>تت</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سم عقود </w:t>
      </w:r>
      <w:r>
        <w:rPr>
          <w:rFonts w:ascii="Traditional Arabic" w:hAnsi="Traditional Arabic" w:cs="Traditional Arabic" w:hint="cs"/>
          <w:sz w:val="36"/>
          <w:szCs w:val="36"/>
          <w:rtl/>
        </w:rPr>
        <w:t>الإنشاءات</w:t>
      </w:r>
      <w:r w:rsidRPr="005D23C1">
        <w:rPr>
          <w:rFonts w:ascii="Traditional Arabic" w:hAnsi="Traditional Arabic" w:cs="Traditional Arabic" w:hint="cs"/>
          <w:sz w:val="36"/>
          <w:szCs w:val="36"/>
          <w:rtl/>
        </w:rPr>
        <w:t xml:space="preserve"> بالتعقيد في طبيعتها؛ أي</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أن</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ها </w:t>
      </w:r>
      <w:r w:rsidRPr="005D23C1">
        <w:rPr>
          <w:rFonts w:ascii="Traditional Arabic" w:hAnsi="Traditional Arabic" w:cs="Traditional Arabic"/>
          <w:sz w:val="36"/>
          <w:szCs w:val="36"/>
          <w:rtl/>
        </w:rPr>
        <w:t>تحتاج</w:t>
      </w:r>
      <w:r>
        <w:rPr>
          <w:rFonts w:ascii="Traditional Arabic" w:hAnsi="Traditional Arabic" w:cs="Traditional Arabic"/>
          <w:sz w:val="36"/>
          <w:szCs w:val="36"/>
          <w:rtl/>
        </w:rPr>
        <w:t xml:space="preserve"> إلى </w:t>
      </w:r>
      <w:r w:rsidRPr="005D23C1">
        <w:rPr>
          <w:rFonts w:ascii="Traditional Arabic" w:hAnsi="Traditional Arabic" w:cs="Traditional Arabic"/>
          <w:sz w:val="36"/>
          <w:szCs w:val="36"/>
          <w:rtl/>
        </w:rPr>
        <w:t>طرق</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لحل</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الخلافات التي قد ت</w:t>
      </w:r>
      <w:r w:rsidRPr="005D23C1">
        <w:rPr>
          <w:rFonts w:ascii="Traditional Arabic" w:hAnsi="Traditional Arabic" w:cs="Traditional Arabic" w:hint="cs"/>
          <w:sz w:val="36"/>
          <w:szCs w:val="36"/>
          <w:rtl/>
        </w:rPr>
        <w:t xml:space="preserve">نتج </w:t>
      </w:r>
      <w:r w:rsidRPr="005D23C1">
        <w:rPr>
          <w:rFonts w:ascii="Traditional Arabic" w:hAnsi="Traditional Arabic" w:cs="Traditional Arabic"/>
          <w:sz w:val="36"/>
          <w:szCs w:val="36"/>
          <w:rtl/>
        </w:rPr>
        <w:t>بالإضـافة</w:t>
      </w:r>
      <w:r>
        <w:rPr>
          <w:rFonts w:ascii="Traditional Arabic" w:hAnsi="Traditional Arabic" w:cs="Traditional Arabic"/>
          <w:sz w:val="36"/>
          <w:szCs w:val="36"/>
          <w:rtl/>
        </w:rPr>
        <w:t xml:space="preserve"> إلى </w:t>
      </w:r>
      <w:r w:rsidRPr="005D23C1">
        <w:rPr>
          <w:rFonts w:ascii="Traditional Arabic" w:hAnsi="Traditional Arabic" w:cs="Traditional Arabic" w:hint="cs"/>
          <w:sz w:val="36"/>
          <w:szCs w:val="36"/>
          <w:rtl/>
        </w:rPr>
        <w:t xml:space="preserve">حدوث </w:t>
      </w:r>
      <w:r w:rsidRPr="005D23C1">
        <w:rPr>
          <w:rFonts w:ascii="Traditional Arabic" w:hAnsi="Traditional Arabic" w:cs="Traditional Arabic"/>
          <w:sz w:val="36"/>
          <w:szCs w:val="36"/>
          <w:rtl/>
        </w:rPr>
        <w:t>ظـروف</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غيـر متوقعة، أو ظروف المقاول وعدم قدرته على التمويل، أو القدرة الفن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ي</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ة أو الضعف في الإدارة والمتابعة وسوء التخطيط</w:t>
      </w:r>
      <w:r>
        <w:rPr>
          <w:rFonts w:ascii="Traditional Arabic" w:hAnsi="Traditional Arabic" w:cs="Traditional Arabic"/>
          <w:sz w:val="36"/>
          <w:szCs w:val="36"/>
          <w:rtl/>
        </w:rPr>
        <w:t>،</w:t>
      </w:r>
      <w:r w:rsidRPr="005D23C1">
        <w:rPr>
          <w:rFonts w:ascii="Traditional Arabic" w:hAnsi="Traditional Arabic" w:cs="Traditional Arabic" w:hint="cs"/>
          <w:sz w:val="36"/>
          <w:szCs w:val="36"/>
          <w:rtl/>
        </w:rPr>
        <w:t xml:space="preserve"> </w:t>
      </w:r>
      <w:r w:rsidRPr="005D23C1">
        <w:rPr>
          <w:rFonts w:ascii="Traditional Arabic" w:hAnsi="Traditional Arabic" w:cs="Traditional Arabic"/>
          <w:sz w:val="36"/>
          <w:szCs w:val="36"/>
          <w:rtl/>
        </w:rPr>
        <w:t>ولأجل 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يبقى العمل مستمر</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ا في المشـروع دون تعث</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ر لا ب</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د</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أن</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 xml:space="preserve"> ت</w:t>
      </w:r>
      <w:r w:rsidRPr="005D23C1">
        <w:rPr>
          <w:rFonts w:ascii="Traditional Arabic" w:hAnsi="Traditional Arabic" w:cs="Traditional Arabic" w:hint="cs"/>
          <w:sz w:val="36"/>
          <w:szCs w:val="36"/>
          <w:rtl/>
        </w:rPr>
        <w:t>ُ</w:t>
      </w:r>
      <w:r w:rsidRPr="005D23C1">
        <w:rPr>
          <w:rFonts w:ascii="Traditional Arabic" w:hAnsi="Traditional Arabic" w:cs="Traditional Arabic"/>
          <w:sz w:val="36"/>
          <w:szCs w:val="36"/>
          <w:rtl/>
        </w:rPr>
        <w:t>ت</w:t>
      </w:r>
      <w:r>
        <w:rPr>
          <w:rFonts w:ascii="Traditional Arabic" w:hAnsi="Traditional Arabic" w:cs="Traditional Arabic" w:hint="cs"/>
          <w:sz w:val="36"/>
          <w:szCs w:val="36"/>
          <w:rtl/>
        </w:rPr>
        <w:t>َّ</w:t>
      </w:r>
      <w:r w:rsidRPr="005D23C1">
        <w:rPr>
          <w:rFonts w:ascii="Traditional Arabic" w:hAnsi="Traditional Arabic" w:cs="Traditional Arabic"/>
          <w:sz w:val="36"/>
          <w:szCs w:val="36"/>
          <w:rtl/>
        </w:rPr>
        <w:t>خـذ القـرارات بالسـرعة المعقولـة خـلال تنفيـذ العمـل</w:t>
      </w:r>
      <w:r>
        <w:rPr>
          <w:rFonts w:ascii="Traditional Arabic" w:hAnsi="Traditional Arabic" w:cs="Traditional Arabic" w:hint="cs"/>
          <w:sz w:val="36"/>
          <w:szCs w:val="36"/>
          <w:rtl/>
        </w:rPr>
        <w:t>.</w:t>
      </w:r>
      <w:r w:rsidRPr="005D23C1">
        <w:rPr>
          <w:rFonts w:ascii="Traditional Arabic" w:hAnsi="Traditional Arabic" w:cs="Traditional Arabic" w:hint="cs"/>
          <w:sz w:val="36"/>
          <w:szCs w:val="36"/>
          <w:rtl/>
        </w:rPr>
        <w:t xml:space="preserve"> </w:t>
      </w:r>
    </w:p>
    <w:p w14:paraId="18F2104A" w14:textId="77777777" w:rsidR="00B93A4D" w:rsidRDefault="00B93A4D" w:rsidP="00B93A4D">
      <w:pPr>
        <w:pStyle w:val="a4"/>
        <w:bidi/>
        <w:spacing w:line="240" w:lineRule="auto"/>
        <w:ind w:left="84"/>
        <w:jc w:val="both"/>
        <w:rPr>
          <w:rFonts w:ascii="Traditional Arabic" w:hAnsi="Traditional Arabic" w:cs="Traditional Arabic"/>
          <w:sz w:val="36"/>
          <w:szCs w:val="36"/>
          <w:rtl/>
        </w:rPr>
      </w:pPr>
    </w:p>
    <w:p w14:paraId="1017BEC3" w14:textId="437D811A" w:rsidR="00B93A4D" w:rsidRDefault="00B93A4D" w:rsidP="002E302D">
      <w:pPr>
        <w:rPr>
          <w:rtl/>
        </w:rPr>
      </w:pPr>
    </w:p>
    <w:p w14:paraId="40CE8D00" w14:textId="77A4E211" w:rsidR="00B93A4D" w:rsidRDefault="00B93A4D" w:rsidP="002E302D">
      <w:pPr>
        <w:rPr>
          <w:rtl/>
        </w:rPr>
      </w:pPr>
    </w:p>
    <w:p w14:paraId="0B819D2A" w14:textId="285E1351" w:rsidR="00B93A4D" w:rsidRDefault="00B93A4D" w:rsidP="002E302D">
      <w:pPr>
        <w:rPr>
          <w:rtl/>
        </w:rPr>
      </w:pPr>
    </w:p>
    <w:p w14:paraId="3C17C4B8" w14:textId="406774BA" w:rsidR="00B93A4D" w:rsidRDefault="00B93A4D" w:rsidP="002E302D">
      <w:pPr>
        <w:rPr>
          <w:rtl/>
        </w:rPr>
      </w:pPr>
    </w:p>
    <w:p w14:paraId="5BF5D47E" w14:textId="736FE7C8" w:rsidR="00B93A4D" w:rsidRDefault="00B93A4D" w:rsidP="002E302D">
      <w:pPr>
        <w:rPr>
          <w:rtl/>
        </w:rPr>
      </w:pPr>
    </w:p>
    <w:p w14:paraId="271BD9AC" w14:textId="1D14D51F" w:rsidR="00B93A4D" w:rsidRDefault="00B93A4D" w:rsidP="002E302D">
      <w:pPr>
        <w:rPr>
          <w:rtl/>
        </w:rPr>
      </w:pPr>
    </w:p>
    <w:p w14:paraId="4340BCCF" w14:textId="7C856C23" w:rsidR="00B93A4D" w:rsidRDefault="00B93A4D" w:rsidP="002E302D">
      <w:pPr>
        <w:rPr>
          <w:rtl/>
        </w:rPr>
      </w:pPr>
    </w:p>
    <w:p w14:paraId="2592821D" w14:textId="3C3486F7" w:rsidR="00B93A4D" w:rsidRDefault="00B93A4D" w:rsidP="002E302D">
      <w:pPr>
        <w:rPr>
          <w:rtl/>
        </w:rPr>
      </w:pPr>
    </w:p>
    <w:p w14:paraId="462A8DD1" w14:textId="4B9D1BAF" w:rsidR="00B93A4D" w:rsidRDefault="00B93A4D" w:rsidP="002E302D">
      <w:pPr>
        <w:rPr>
          <w:rtl/>
        </w:rPr>
      </w:pPr>
    </w:p>
    <w:p w14:paraId="653BD8D2" w14:textId="5D109AB3" w:rsidR="00B93A4D" w:rsidRDefault="00B93A4D" w:rsidP="002E302D">
      <w:pPr>
        <w:rPr>
          <w:rtl/>
        </w:rPr>
      </w:pPr>
    </w:p>
    <w:p w14:paraId="610BB531" w14:textId="23A5941E" w:rsidR="00B93A4D" w:rsidRDefault="00B93A4D" w:rsidP="002E302D">
      <w:pPr>
        <w:rPr>
          <w:rtl/>
        </w:rPr>
      </w:pPr>
    </w:p>
    <w:p w14:paraId="22300CA1" w14:textId="7063D72E" w:rsidR="00B93A4D" w:rsidRDefault="00B93A4D" w:rsidP="002E302D">
      <w:pPr>
        <w:rPr>
          <w:rtl/>
        </w:rPr>
      </w:pPr>
    </w:p>
    <w:p w14:paraId="4142E96F" w14:textId="5F985F59" w:rsidR="00B93A4D" w:rsidRDefault="00B93A4D" w:rsidP="002E302D">
      <w:pPr>
        <w:rPr>
          <w:rtl/>
        </w:rPr>
      </w:pPr>
    </w:p>
    <w:p w14:paraId="738ECFA4" w14:textId="5C8B48F6" w:rsidR="00B93A4D" w:rsidRDefault="00B93A4D" w:rsidP="002E302D">
      <w:pPr>
        <w:rPr>
          <w:rtl/>
        </w:rPr>
      </w:pPr>
    </w:p>
    <w:p w14:paraId="667ADC82" w14:textId="1271A00E" w:rsidR="00B93A4D" w:rsidRDefault="00B93A4D" w:rsidP="002E302D">
      <w:pPr>
        <w:rPr>
          <w:rtl/>
        </w:rPr>
      </w:pPr>
    </w:p>
    <w:p w14:paraId="2C15EB4A" w14:textId="7DDFC2E7" w:rsidR="00B93A4D" w:rsidRDefault="00B93A4D" w:rsidP="002E302D">
      <w:pPr>
        <w:rPr>
          <w:rtl/>
        </w:rPr>
      </w:pPr>
    </w:p>
    <w:p w14:paraId="0C4518CC" w14:textId="36485174" w:rsidR="00B93A4D" w:rsidRDefault="00B93A4D" w:rsidP="002E302D">
      <w:pPr>
        <w:rPr>
          <w:rtl/>
        </w:rPr>
      </w:pPr>
    </w:p>
    <w:p w14:paraId="1C87C290" w14:textId="002FB1D6" w:rsidR="00624BD9" w:rsidRPr="00BA4CA2" w:rsidRDefault="00F4257D" w:rsidP="008F4C22">
      <w:pPr>
        <w:spacing w:after="0" w:line="240" w:lineRule="auto"/>
        <w:jc w:val="right"/>
        <w:rPr>
          <w:rFonts w:ascii="Traditional Arabic" w:hAnsi="Traditional Arabic" w:cs="Traditional Arabic"/>
          <w:b/>
          <w:bCs/>
          <w:sz w:val="32"/>
          <w:szCs w:val="32"/>
        </w:rPr>
      </w:pPr>
      <w:bookmarkStart w:id="1" w:name="_GoBack"/>
      <w:bookmarkEnd w:id="1"/>
      <w:r w:rsidRPr="00BA4CA2">
        <w:rPr>
          <w:rFonts w:ascii="Sakkal Majalla" w:hAnsi="Sakkal Majalla" w:cs="Sakkal Majalla"/>
          <w:noProof/>
          <w:sz w:val="24"/>
          <w:szCs w:val="24"/>
        </w:rPr>
        <w:drawing>
          <wp:anchor distT="0" distB="0" distL="114300" distR="114300" simplePos="0" relativeHeight="251661312" behindDoc="0" locked="0" layoutInCell="1" allowOverlap="1" wp14:anchorId="320A09FB" wp14:editId="6D92BAE3">
            <wp:simplePos x="0" y="0"/>
            <wp:positionH relativeFrom="margin">
              <wp:posOffset>4629150</wp:posOffset>
            </wp:positionH>
            <wp:positionV relativeFrom="margin">
              <wp:align>top</wp:align>
            </wp:positionV>
            <wp:extent cx="1463040" cy="1231900"/>
            <wp:effectExtent l="0" t="0" r="0" b="0"/>
            <wp:wrapSquare wrapText="bothSides"/>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8F4C22" w:rsidRPr="00BA4CA2">
        <w:rPr>
          <w:rFonts w:ascii="Traditional Arabic" w:hAnsi="Traditional Arabic" w:cs="Traditional Arabic"/>
          <w:b/>
          <w:bCs/>
          <w:sz w:val="32"/>
          <w:szCs w:val="32"/>
        </w:rPr>
        <w:t>MIDOCEAN</w:t>
      </w:r>
    </w:p>
    <w:p w14:paraId="24A7DB4F" w14:textId="2FF4DDBE" w:rsidR="008F4C22" w:rsidRPr="00BA4CA2" w:rsidRDefault="008F4C22" w:rsidP="008F4C22">
      <w:pPr>
        <w:spacing w:after="0" w:line="240" w:lineRule="auto"/>
        <w:jc w:val="right"/>
        <w:rPr>
          <w:rFonts w:ascii="Traditional Arabic" w:hAnsi="Traditional Arabic" w:cs="Traditional Arabic"/>
          <w:b/>
          <w:bCs/>
          <w:sz w:val="32"/>
          <w:szCs w:val="32"/>
        </w:rPr>
      </w:pPr>
      <w:r w:rsidRPr="00BA4CA2">
        <w:rPr>
          <w:rFonts w:ascii="Traditional Arabic" w:hAnsi="Traditional Arabic" w:cs="Traditional Arabic"/>
          <w:b/>
          <w:bCs/>
          <w:sz w:val="32"/>
          <w:szCs w:val="32"/>
        </w:rPr>
        <w:t xml:space="preserve">UNIVERSITY </w:t>
      </w:r>
    </w:p>
    <w:p w14:paraId="1F3FD2E0" w14:textId="174CAB48" w:rsidR="00624BD9" w:rsidRPr="00BA4CA2" w:rsidRDefault="008F4C22" w:rsidP="008F4C22">
      <w:pPr>
        <w:spacing w:after="0" w:line="240" w:lineRule="auto"/>
        <w:jc w:val="right"/>
        <w:rPr>
          <w:rFonts w:ascii="Traditional Arabic" w:hAnsi="Traditional Arabic" w:cs="Traditional Arabic"/>
          <w:b/>
          <w:bCs/>
          <w:sz w:val="32"/>
          <w:szCs w:val="32"/>
        </w:rPr>
      </w:pPr>
      <w:r w:rsidRPr="00BA4CA2">
        <w:rPr>
          <w:rFonts w:ascii="Traditional Arabic" w:hAnsi="Traditional Arabic" w:cs="Traditional Arabic"/>
          <w:b/>
          <w:bCs/>
          <w:sz w:val="32"/>
          <w:szCs w:val="32"/>
        </w:rPr>
        <w:t>COLLEGE OF MANAG</w:t>
      </w:r>
      <w:r w:rsidR="00F4257D">
        <w:rPr>
          <w:rFonts w:ascii="Traditional Arabic" w:hAnsi="Traditional Arabic" w:cs="Traditional Arabic"/>
          <w:b/>
          <w:bCs/>
          <w:sz w:val="32"/>
          <w:szCs w:val="32"/>
        </w:rPr>
        <w:t>E</w:t>
      </w:r>
      <w:r w:rsidRPr="00BA4CA2">
        <w:rPr>
          <w:rFonts w:ascii="Traditional Arabic" w:hAnsi="Traditional Arabic" w:cs="Traditional Arabic"/>
          <w:b/>
          <w:bCs/>
          <w:sz w:val="32"/>
          <w:szCs w:val="32"/>
        </w:rPr>
        <w:t>MENT</w:t>
      </w:r>
    </w:p>
    <w:p w14:paraId="6E89A211" w14:textId="1422D4DC" w:rsidR="00624BD9" w:rsidRPr="00BA4CA2" w:rsidRDefault="008F4C22" w:rsidP="008F4C22">
      <w:pPr>
        <w:spacing w:after="0" w:line="240" w:lineRule="auto"/>
        <w:jc w:val="right"/>
        <w:rPr>
          <w:rFonts w:ascii="Traditional Arabic" w:hAnsi="Traditional Arabic" w:cs="Traditional Arabic"/>
          <w:b/>
          <w:bCs/>
          <w:sz w:val="32"/>
          <w:szCs w:val="32"/>
          <w:rtl/>
        </w:rPr>
      </w:pPr>
      <w:r w:rsidRPr="00BA4CA2">
        <w:rPr>
          <w:rFonts w:ascii="Traditional Arabic" w:hAnsi="Traditional Arabic" w:cs="Traditional Arabic" w:hint="cs"/>
          <w:b/>
          <w:bCs/>
          <w:sz w:val="32"/>
          <w:szCs w:val="32"/>
          <w:rtl/>
        </w:rPr>
        <w:t xml:space="preserve">                                                 </w:t>
      </w:r>
      <w:r w:rsidRPr="00BA4CA2">
        <w:rPr>
          <w:rFonts w:ascii="Traditional Arabic" w:hAnsi="Traditional Arabic" w:cs="Traditional Arabic"/>
          <w:b/>
          <w:bCs/>
          <w:sz w:val="32"/>
          <w:szCs w:val="32"/>
        </w:rPr>
        <w:t>RISK MANAG</w:t>
      </w:r>
      <w:r w:rsidR="00F4257D">
        <w:rPr>
          <w:rFonts w:ascii="Traditional Arabic" w:hAnsi="Traditional Arabic" w:cs="Traditional Arabic"/>
          <w:b/>
          <w:bCs/>
          <w:sz w:val="32"/>
          <w:szCs w:val="32"/>
        </w:rPr>
        <w:t>E</w:t>
      </w:r>
      <w:r w:rsidRPr="00BA4CA2">
        <w:rPr>
          <w:rFonts w:ascii="Traditional Arabic" w:hAnsi="Traditional Arabic" w:cs="Traditional Arabic"/>
          <w:b/>
          <w:bCs/>
          <w:sz w:val="32"/>
          <w:szCs w:val="32"/>
        </w:rPr>
        <w:t>MENT</w:t>
      </w:r>
      <w:r w:rsidR="00624BD9" w:rsidRPr="00BA4CA2">
        <w:rPr>
          <w:rFonts w:ascii="Traditional Arabic" w:hAnsi="Traditional Arabic" w:cs="Traditional Arabic" w:hint="cs"/>
          <w:b/>
          <w:bCs/>
          <w:sz w:val="32"/>
          <w:szCs w:val="32"/>
          <w:rtl/>
        </w:rPr>
        <w:t xml:space="preserve"> </w:t>
      </w:r>
    </w:p>
    <w:p w14:paraId="311B61B2" w14:textId="77777777" w:rsidR="00624BD9" w:rsidRPr="00BA4CA2" w:rsidRDefault="00624BD9" w:rsidP="00624BD9">
      <w:pPr>
        <w:spacing w:line="240" w:lineRule="auto"/>
        <w:rPr>
          <w:rFonts w:ascii="Traditional Arabic" w:hAnsi="Traditional Arabic" w:cs="Traditional Arabic"/>
          <w:b/>
          <w:bCs/>
          <w:sz w:val="36"/>
          <w:szCs w:val="36"/>
          <w:rtl/>
        </w:rPr>
      </w:pPr>
    </w:p>
    <w:p w14:paraId="027FC11C" w14:textId="77777777" w:rsidR="00624BD9" w:rsidRPr="00DF757C" w:rsidRDefault="00624BD9" w:rsidP="00624BD9">
      <w:pPr>
        <w:spacing w:line="240" w:lineRule="auto"/>
        <w:rPr>
          <w:rFonts w:ascii="Traditional Arabic" w:hAnsi="Traditional Arabic" w:cs="Traditional Arabic"/>
          <w:b/>
          <w:bCs/>
          <w:sz w:val="36"/>
          <w:szCs w:val="36"/>
          <w:rtl/>
        </w:rPr>
      </w:pPr>
    </w:p>
    <w:p w14:paraId="7A2001AC" w14:textId="77777777" w:rsidR="00624BD9" w:rsidRPr="00DF757C" w:rsidRDefault="00624BD9" w:rsidP="00624BD9">
      <w:pPr>
        <w:spacing w:line="240" w:lineRule="auto"/>
        <w:rPr>
          <w:rFonts w:ascii="Traditional Arabic" w:hAnsi="Traditional Arabic" w:cs="Traditional Arabic"/>
          <w:b/>
          <w:bCs/>
          <w:sz w:val="6"/>
          <w:szCs w:val="6"/>
          <w:rtl/>
        </w:rPr>
      </w:pPr>
    </w:p>
    <w:p w14:paraId="7931E5A2" w14:textId="77777777" w:rsidR="00624BD9" w:rsidRPr="00BA4CA2" w:rsidRDefault="00624BD9" w:rsidP="00624BD9">
      <w:pPr>
        <w:bidi w:val="0"/>
        <w:spacing w:line="240" w:lineRule="auto"/>
        <w:jc w:val="center"/>
        <w:rPr>
          <w:rFonts w:ascii="Times New Roman" w:eastAsia="Times New Roman" w:hAnsi="Times New Roman" w:cs="Times New Roman"/>
          <w:b/>
          <w:bCs/>
          <w:color w:val="000000" w:themeColor="text1"/>
          <w:sz w:val="32"/>
          <w:szCs w:val="32"/>
          <w:rtl/>
        </w:rPr>
      </w:pPr>
      <w:r w:rsidRPr="00BA4CA2">
        <w:rPr>
          <w:rFonts w:ascii="Times New Roman" w:eastAsia="Times New Roman" w:hAnsi="Times New Roman" w:cs="Times New Roman"/>
          <w:b/>
          <w:bCs/>
          <w:color w:val="000000" w:themeColor="text1"/>
          <w:sz w:val="32"/>
          <w:szCs w:val="32"/>
        </w:rPr>
        <w:t>The</w:t>
      </w:r>
      <w:r w:rsidRPr="00BA4CA2">
        <w:rPr>
          <w:rFonts w:ascii="Times New Roman" w:eastAsia="Times New Roman" w:hAnsi="Times New Roman" w:cs="Times New Roman"/>
          <w:b/>
          <w:bCs/>
          <w:color w:val="000000" w:themeColor="text1"/>
          <w:sz w:val="36"/>
          <w:szCs w:val="36"/>
        </w:rPr>
        <w:t xml:space="preserve"> </w:t>
      </w:r>
      <w:r w:rsidRPr="00BA4CA2">
        <w:rPr>
          <w:rFonts w:ascii="Times New Roman" w:eastAsia="Times New Roman" w:hAnsi="Times New Roman" w:cs="Times New Roman"/>
          <w:b/>
          <w:bCs/>
          <w:color w:val="000000" w:themeColor="text1"/>
          <w:sz w:val="32"/>
          <w:szCs w:val="32"/>
        </w:rPr>
        <w:t xml:space="preserve">effect of implementing the government contract on the unified the government projects in Riyadh city </w:t>
      </w:r>
    </w:p>
    <w:p w14:paraId="0A435E82" w14:textId="77777777" w:rsidR="00624BD9" w:rsidRDefault="00624BD9" w:rsidP="00624BD9">
      <w:pPr>
        <w:bidi w:val="0"/>
        <w:spacing w:line="240" w:lineRule="auto"/>
        <w:jc w:val="center"/>
        <w:rPr>
          <w:rFonts w:ascii="Times New Roman" w:eastAsia="Times New Roman" w:hAnsi="Times New Roman" w:cs="Times New Roman"/>
          <w:b/>
          <w:bCs/>
          <w:color w:val="000000" w:themeColor="text1"/>
          <w:sz w:val="28"/>
          <w:szCs w:val="28"/>
        </w:rPr>
      </w:pPr>
    </w:p>
    <w:p w14:paraId="558D4F02" w14:textId="77777777" w:rsidR="00624BD9" w:rsidRPr="00DF757C" w:rsidRDefault="00624BD9" w:rsidP="00624BD9">
      <w:pPr>
        <w:bidi w:val="0"/>
        <w:spacing w:line="240" w:lineRule="auto"/>
        <w:jc w:val="center"/>
        <w:rPr>
          <w:rFonts w:ascii="Times New Roman" w:eastAsia="Times New Roman" w:hAnsi="Times New Roman" w:cs="Times New Roman"/>
          <w:b/>
          <w:bCs/>
          <w:color w:val="000000" w:themeColor="text1"/>
          <w:sz w:val="28"/>
          <w:szCs w:val="28"/>
          <w:rtl/>
        </w:rPr>
      </w:pPr>
    </w:p>
    <w:p w14:paraId="291CD8E5" w14:textId="77777777" w:rsidR="00624BD9" w:rsidRPr="005E2896" w:rsidRDefault="00624BD9" w:rsidP="00624BD9">
      <w:pPr>
        <w:bidi w:val="0"/>
        <w:spacing w:line="240" w:lineRule="auto"/>
        <w:jc w:val="center"/>
        <w:rPr>
          <w:rFonts w:ascii="Tahoma" w:eastAsia="Times New Roman" w:hAnsi="Tahoma" w:cs="Tahoma"/>
          <w:b/>
          <w:bCs/>
          <w:color w:val="333333"/>
          <w:sz w:val="16"/>
          <w:szCs w:val="16"/>
          <w:rtl/>
        </w:rPr>
      </w:pPr>
    </w:p>
    <w:p w14:paraId="52B98283" w14:textId="69AB7DE5" w:rsidR="00624BD9" w:rsidRPr="00BA4CA2" w:rsidRDefault="00F4257D" w:rsidP="00624BD9">
      <w:pPr>
        <w:spacing w:after="120" w:line="240" w:lineRule="auto"/>
        <w:ind w:left="43"/>
        <w:jc w:val="center"/>
        <w:rPr>
          <w:rFonts w:ascii="Times New Roman" w:eastAsia="Times New Roman" w:hAnsi="Times New Roman" w:cs="Times New Roman"/>
          <w:b/>
          <w:bCs/>
          <w:color w:val="000000" w:themeColor="text1"/>
          <w:sz w:val="28"/>
          <w:szCs w:val="28"/>
          <w:rtl/>
        </w:rPr>
      </w:pPr>
      <w:r>
        <w:rPr>
          <w:rFonts w:ascii="Times New Roman" w:eastAsia="Times New Roman" w:hAnsi="Times New Roman" w:cs="Times New Roman"/>
          <w:b/>
          <w:bCs/>
          <w:color w:val="000000" w:themeColor="text1"/>
          <w:sz w:val="28"/>
          <w:szCs w:val="28"/>
        </w:rPr>
        <w:t>STUDENTS:</w:t>
      </w:r>
    </w:p>
    <w:p w14:paraId="31D0B3B5" w14:textId="23C5E755" w:rsidR="00624BD9" w:rsidRPr="00BA4CA2" w:rsidRDefault="005E2896" w:rsidP="00624BD9">
      <w:pPr>
        <w:spacing w:after="120" w:line="240" w:lineRule="auto"/>
        <w:ind w:left="43"/>
        <w:jc w:val="center"/>
        <w:rPr>
          <w:rFonts w:ascii="Times New Roman" w:eastAsia="Times New Roman" w:hAnsi="Times New Roman" w:cs="Times New Roman"/>
          <w:b/>
          <w:bCs/>
          <w:color w:val="000000" w:themeColor="text1"/>
          <w:sz w:val="28"/>
          <w:szCs w:val="28"/>
          <w:rtl/>
        </w:rPr>
      </w:pPr>
      <w:r w:rsidRPr="00BA4CA2">
        <w:rPr>
          <w:rFonts w:ascii="Times New Roman" w:eastAsia="Times New Roman" w:hAnsi="Times New Roman" w:cs="Times New Roman"/>
          <w:b/>
          <w:bCs/>
          <w:color w:val="000000" w:themeColor="text1"/>
          <w:sz w:val="28"/>
          <w:szCs w:val="28"/>
        </w:rPr>
        <w:t>HMOUD ABDULLAH ALHMOUD</w:t>
      </w:r>
    </w:p>
    <w:p w14:paraId="2E8AF19C" w14:textId="6EC7C89C" w:rsidR="00624BD9" w:rsidRPr="00BA4CA2" w:rsidRDefault="00BA4CA2" w:rsidP="00BA4CA2">
      <w:pPr>
        <w:spacing w:after="120" w:line="240" w:lineRule="auto"/>
        <w:ind w:left="43"/>
        <w:jc w:val="center"/>
        <w:rPr>
          <w:rFonts w:ascii="Times New Roman" w:eastAsia="Times New Roman" w:hAnsi="Times New Roman" w:cs="Times New Roman"/>
          <w:b/>
          <w:bCs/>
          <w:color w:val="000000" w:themeColor="text1"/>
          <w:sz w:val="28"/>
          <w:szCs w:val="28"/>
          <w:rtl/>
        </w:rPr>
      </w:pPr>
      <w:r>
        <w:rPr>
          <w:rFonts w:ascii="Times New Roman" w:eastAsia="Times New Roman" w:hAnsi="Times New Roman" w:cs="Times New Roman"/>
          <w:b/>
          <w:bCs/>
          <w:color w:val="000000" w:themeColor="text1"/>
          <w:sz w:val="28"/>
          <w:szCs w:val="28"/>
        </w:rPr>
        <w:t>MOHAMMED</w:t>
      </w:r>
      <w:r w:rsidR="008F4C22" w:rsidRPr="00BA4CA2">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b/>
          <w:bCs/>
          <w:color w:val="000000" w:themeColor="text1"/>
          <w:sz w:val="28"/>
          <w:szCs w:val="28"/>
        </w:rPr>
        <w:t>AHMED</w:t>
      </w:r>
      <w:r w:rsidR="008F4C22" w:rsidRPr="00BA4CA2">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b/>
          <w:bCs/>
          <w:color w:val="000000" w:themeColor="text1"/>
          <w:sz w:val="28"/>
          <w:szCs w:val="28"/>
        </w:rPr>
        <w:t>ALTHUWAINI</w:t>
      </w:r>
    </w:p>
    <w:p w14:paraId="2363B2C2" w14:textId="5D544245" w:rsidR="00624BD9" w:rsidRDefault="00624BD9" w:rsidP="00624BD9">
      <w:pPr>
        <w:spacing w:after="120" w:line="240" w:lineRule="auto"/>
        <w:rPr>
          <w:rFonts w:ascii="Times New Roman" w:eastAsia="Times New Roman" w:hAnsi="Times New Roman" w:cs="Times New Roman"/>
          <w:b/>
          <w:bCs/>
          <w:color w:val="000000" w:themeColor="text1"/>
          <w:sz w:val="28"/>
          <w:szCs w:val="28"/>
          <w:rtl/>
        </w:rPr>
      </w:pPr>
    </w:p>
    <w:p w14:paraId="047F4176" w14:textId="20FF1107" w:rsidR="00BA4CA2" w:rsidRDefault="00BA4CA2" w:rsidP="00624BD9">
      <w:pPr>
        <w:spacing w:after="120" w:line="240" w:lineRule="auto"/>
        <w:rPr>
          <w:rFonts w:ascii="Times New Roman" w:eastAsia="Times New Roman" w:hAnsi="Times New Roman" w:cs="Times New Roman"/>
          <w:b/>
          <w:bCs/>
          <w:color w:val="000000" w:themeColor="text1"/>
          <w:sz w:val="28"/>
          <w:szCs w:val="28"/>
          <w:rtl/>
        </w:rPr>
      </w:pPr>
    </w:p>
    <w:p w14:paraId="743D061E" w14:textId="77777777" w:rsidR="00BA4CA2" w:rsidRPr="00BA4CA2" w:rsidRDefault="00BA4CA2" w:rsidP="00624BD9">
      <w:pPr>
        <w:spacing w:after="120" w:line="240" w:lineRule="auto"/>
        <w:rPr>
          <w:rFonts w:ascii="Times New Roman" w:eastAsia="Times New Roman" w:hAnsi="Times New Roman" w:cs="Times New Roman"/>
          <w:b/>
          <w:bCs/>
          <w:color w:val="000000" w:themeColor="text1"/>
          <w:sz w:val="28"/>
          <w:szCs w:val="28"/>
        </w:rPr>
      </w:pPr>
    </w:p>
    <w:p w14:paraId="42CD8216" w14:textId="1737CB31" w:rsidR="00624BD9" w:rsidRPr="00BA4CA2" w:rsidRDefault="005E2896" w:rsidP="00F4257D">
      <w:pPr>
        <w:spacing w:after="120" w:line="240" w:lineRule="auto"/>
        <w:ind w:left="43"/>
        <w:jc w:val="center"/>
        <w:rPr>
          <w:rFonts w:ascii="Times New Roman" w:eastAsia="Times New Roman" w:hAnsi="Times New Roman" w:cs="Times New Roman"/>
          <w:b/>
          <w:bCs/>
          <w:color w:val="000000" w:themeColor="text1"/>
          <w:sz w:val="28"/>
          <w:szCs w:val="28"/>
          <w:rtl/>
        </w:rPr>
      </w:pPr>
      <w:r w:rsidRPr="00BA4CA2">
        <w:rPr>
          <w:rFonts w:ascii="Times New Roman" w:eastAsia="Times New Roman" w:hAnsi="Times New Roman" w:cs="Times New Roman"/>
          <w:b/>
          <w:bCs/>
          <w:color w:val="000000" w:themeColor="text1"/>
          <w:sz w:val="28"/>
          <w:szCs w:val="28"/>
        </w:rPr>
        <w:t>SUPERVIS</w:t>
      </w:r>
      <w:r w:rsidR="00F4257D">
        <w:rPr>
          <w:rFonts w:ascii="Times New Roman" w:eastAsia="Times New Roman" w:hAnsi="Times New Roman" w:cs="Times New Roman"/>
          <w:b/>
          <w:bCs/>
          <w:color w:val="000000" w:themeColor="text1"/>
          <w:sz w:val="28"/>
          <w:szCs w:val="28"/>
        </w:rPr>
        <w:t>OR</w:t>
      </w:r>
      <w:r w:rsidRPr="00BA4CA2">
        <w:rPr>
          <w:rFonts w:ascii="Times New Roman" w:eastAsia="Times New Roman" w:hAnsi="Times New Roman" w:cs="Times New Roman"/>
          <w:b/>
          <w:bCs/>
          <w:color w:val="000000" w:themeColor="text1"/>
          <w:sz w:val="28"/>
          <w:szCs w:val="28"/>
        </w:rPr>
        <w:t>:</w:t>
      </w:r>
    </w:p>
    <w:p w14:paraId="61045604" w14:textId="5CFD2082" w:rsidR="00624BD9" w:rsidRPr="00BA4CA2" w:rsidRDefault="005E2896" w:rsidP="00624BD9">
      <w:pPr>
        <w:spacing w:after="120" w:line="240" w:lineRule="auto"/>
        <w:ind w:left="43"/>
        <w:jc w:val="center"/>
        <w:rPr>
          <w:rFonts w:ascii="Times New Roman" w:eastAsia="Times New Roman" w:hAnsi="Times New Roman" w:cs="Times New Roman"/>
          <w:b/>
          <w:bCs/>
          <w:color w:val="000000" w:themeColor="text1"/>
          <w:sz w:val="28"/>
          <w:szCs w:val="28"/>
          <w:rtl/>
        </w:rPr>
      </w:pPr>
      <w:r w:rsidRPr="00BA4CA2">
        <w:rPr>
          <w:rFonts w:ascii="Times New Roman" w:eastAsia="Times New Roman" w:hAnsi="Times New Roman" w:cs="Times New Roman"/>
          <w:b/>
          <w:bCs/>
          <w:color w:val="000000" w:themeColor="text1"/>
          <w:sz w:val="28"/>
          <w:szCs w:val="28"/>
        </w:rPr>
        <w:t>D</w:t>
      </w:r>
      <w:r w:rsidR="00BA4CA2">
        <w:rPr>
          <w:rFonts w:ascii="Times New Roman" w:eastAsia="Times New Roman" w:hAnsi="Times New Roman" w:cs="Times New Roman"/>
          <w:b/>
          <w:bCs/>
          <w:color w:val="000000" w:themeColor="text1"/>
          <w:sz w:val="28"/>
          <w:szCs w:val="28"/>
        </w:rPr>
        <w:t>OCTOR</w:t>
      </w:r>
      <w:r w:rsidRPr="00BA4CA2">
        <w:rPr>
          <w:rFonts w:ascii="Times New Roman" w:eastAsia="Times New Roman" w:hAnsi="Times New Roman" w:cs="Times New Roman"/>
          <w:b/>
          <w:bCs/>
          <w:color w:val="000000" w:themeColor="text1"/>
          <w:sz w:val="28"/>
          <w:szCs w:val="28"/>
        </w:rPr>
        <w:t>. ALFAISAL ABDULHAMED MOHAMMED HASSAN</w:t>
      </w:r>
    </w:p>
    <w:p w14:paraId="7E64B0FD" w14:textId="64209F2A" w:rsidR="00624BD9" w:rsidRDefault="00624BD9" w:rsidP="00624BD9">
      <w:pPr>
        <w:spacing w:after="120" w:line="240" w:lineRule="auto"/>
        <w:ind w:left="43"/>
        <w:jc w:val="center"/>
        <w:rPr>
          <w:rFonts w:ascii="Times New Roman" w:eastAsia="Times New Roman" w:hAnsi="Times New Roman" w:cs="Times New Roman"/>
          <w:b/>
          <w:bCs/>
          <w:color w:val="000000" w:themeColor="text1"/>
          <w:sz w:val="28"/>
          <w:szCs w:val="28"/>
          <w:rtl/>
        </w:rPr>
      </w:pPr>
    </w:p>
    <w:p w14:paraId="5286E83F" w14:textId="1C88987F" w:rsidR="00BA4CA2" w:rsidRDefault="00BA4CA2" w:rsidP="00624BD9">
      <w:pPr>
        <w:spacing w:after="120" w:line="240" w:lineRule="auto"/>
        <w:ind w:left="43"/>
        <w:jc w:val="center"/>
        <w:rPr>
          <w:rFonts w:ascii="Times New Roman" w:eastAsia="Times New Roman" w:hAnsi="Times New Roman" w:cs="Times New Roman"/>
          <w:b/>
          <w:bCs/>
          <w:color w:val="000000" w:themeColor="text1"/>
          <w:sz w:val="28"/>
          <w:szCs w:val="28"/>
          <w:rtl/>
        </w:rPr>
      </w:pPr>
    </w:p>
    <w:p w14:paraId="3F4F1149" w14:textId="77777777" w:rsidR="00BA4CA2" w:rsidRPr="00BA4CA2" w:rsidRDefault="00BA4CA2" w:rsidP="00624BD9">
      <w:pPr>
        <w:spacing w:after="120" w:line="240" w:lineRule="auto"/>
        <w:ind w:left="43"/>
        <w:jc w:val="center"/>
        <w:rPr>
          <w:rFonts w:ascii="Times New Roman" w:eastAsia="Times New Roman" w:hAnsi="Times New Roman" w:cs="Times New Roman"/>
          <w:b/>
          <w:bCs/>
          <w:color w:val="000000" w:themeColor="text1"/>
          <w:sz w:val="28"/>
          <w:szCs w:val="28"/>
          <w:rtl/>
        </w:rPr>
      </w:pPr>
    </w:p>
    <w:p w14:paraId="77E6DC6F" w14:textId="0FCAE8F3" w:rsidR="00624BD9" w:rsidRPr="00BA4CA2" w:rsidRDefault="00BA4CA2" w:rsidP="00624BD9">
      <w:pPr>
        <w:spacing w:after="120" w:line="240" w:lineRule="auto"/>
        <w:ind w:left="43"/>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ACADEMIC YEAR:</w:t>
      </w:r>
    </w:p>
    <w:p w14:paraId="6EA37858" w14:textId="546FB40E" w:rsidR="00624BD9" w:rsidRPr="00BA4CA2" w:rsidRDefault="00624BD9" w:rsidP="005E2896">
      <w:pPr>
        <w:spacing w:after="120" w:line="240" w:lineRule="auto"/>
        <w:ind w:left="43"/>
        <w:jc w:val="center"/>
        <w:rPr>
          <w:rFonts w:ascii="Times New Roman" w:eastAsia="Times New Roman" w:hAnsi="Times New Roman" w:cs="Times New Roman"/>
          <w:b/>
          <w:bCs/>
          <w:color w:val="000000" w:themeColor="text1"/>
          <w:sz w:val="28"/>
          <w:szCs w:val="28"/>
          <w:rtl/>
        </w:rPr>
      </w:pPr>
      <w:r w:rsidRPr="00BA4CA2">
        <w:rPr>
          <w:rFonts w:ascii="Times New Roman" w:eastAsia="Times New Roman" w:hAnsi="Times New Roman" w:cs="Times New Roman" w:hint="cs"/>
          <w:b/>
          <w:bCs/>
          <w:color w:val="000000" w:themeColor="text1"/>
          <w:sz w:val="28"/>
          <w:szCs w:val="28"/>
          <w:rtl/>
        </w:rPr>
        <w:t xml:space="preserve"> (</w:t>
      </w:r>
      <w:r w:rsidR="005E2896" w:rsidRPr="00BA4CA2">
        <w:rPr>
          <w:rFonts w:ascii="Times New Roman" w:eastAsia="Times New Roman" w:hAnsi="Times New Roman" w:cs="Times New Roman"/>
          <w:b/>
          <w:bCs/>
          <w:color w:val="000000" w:themeColor="text1"/>
          <w:sz w:val="28"/>
          <w:szCs w:val="28"/>
        </w:rPr>
        <w:t>1445</w:t>
      </w:r>
      <w:r w:rsidRPr="00BA4CA2">
        <w:rPr>
          <w:rFonts w:ascii="Times New Roman" w:eastAsia="Times New Roman" w:hAnsi="Times New Roman" w:cs="Times New Roman" w:hint="cs"/>
          <w:b/>
          <w:bCs/>
          <w:color w:val="000000" w:themeColor="text1"/>
          <w:sz w:val="28"/>
          <w:szCs w:val="28"/>
          <w:rtl/>
        </w:rPr>
        <w:t xml:space="preserve"> </w:t>
      </w:r>
      <w:r w:rsidRPr="00BA4CA2">
        <w:rPr>
          <w:rFonts w:ascii="Times New Roman" w:eastAsia="Times New Roman" w:hAnsi="Times New Roman" w:cs="Times New Roman"/>
          <w:b/>
          <w:bCs/>
          <w:color w:val="000000" w:themeColor="text1"/>
          <w:sz w:val="28"/>
          <w:szCs w:val="28"/>
          <w:rtl/>
        </w:rPr>
        <w:t>–</w:t>
      </w:r>
      <w:r w:rsidRPr="00BA4CA2">
        <w:rPr>
          <w:rFonts w:ascii="Times New Roman" w:eastAsia="Times New Roman" w:hAnsi="Times New Roman" w:cs="Times New Roman" w:hint="cs"/>
          <w:b/>
          <w:bCs/>
          <w:color w:val="000000" w:themeColor="text1"/>
          <w:sz w:val="28"/>
          <w:szCs w:val="28"/>
          <w:rtl/>
        </w:rPr>
        <w:t xml:space="preserve"> </w:t>
      </w:r>
      <w:r w:rsidR="005E2896" w:rsidRPr="00BA4CA2">
        <w:rPr>
          <w:rFonts w:ascii="Times New Roman" w:eastAsia="Times New Roman" w:hAnsi="Times New Roman" w:cs="Times New Roman"/>
          <w:b/>
          <w:bCs/>
          <w:color w:val="000000" w:themeColor="text1"/>
          <w:sz w:val="28"/>
          <w:szCs w:val="28"/>
        </w:rPr>
        <w:t>2024</w:t>
      </w:r>
      <w:r w:rsidRPr="00BA4CA2">
        <w:rPr>
          <w:rFonts w:ascii="Times New Roman" w:eastAsia="Times New Roman" w:hAnsi="Times New Roman" w:cs="Times New Roman" w:hint="cs"/>
          <w:b/>
          <w:bCs/>
          <w:color w:val="000000" w:themeColor="text1"/>
          <w:sz w:val="28"/>
          <w:szCs w:val="28"/>
          <w:rtl/>
        </w:rPr>
        <w:t>)</w:t>
      </w:r>
    </w:p>
    <w:p w14:paraId="104CC913" w14:textId="77777777" w:rsidR="00624BD9" w:rsidRDefault="00624BD9" w:rsidP="00624BD9">
      <w:pPr>
        <w:spacing w:after="120" w:line="240" w:lineRule="auto"/>
        <w:ind w:left="43"/>
        <w:jc w:val="center"/>
        <w:rPr>
          <w:rFonts w:ascii="Traditional Arabic" w:eastAsia="Times New Roman" w:hAnsi="Traditional Arabic" w:cs="Traditional Arabic"/>
          <w:b/>
          <w:bCs/>
          <w:sz w:val="32"/>
          <w:szCs w:val="32"/>
          <w:rtl/>
        </w:rPr>
      </w:pPr>
    </w:p>
    <w:p w14:paraId="6CCA902D" w14:textId="77777777" w:rsidR="00624BD9" w:rsidRPr="00DF757C" w:rsidRDefault="00624BD9" w:rsidP="00624BD9">
      <w:pPr>
        <w:rPr>
          <w:rtl/>
        </w:rPr>
      </w:pPr>
    </w:p>
    <w:sectPr w:rsidR="00624BD9" w:rsidRPr="00DF757C" w:rsidSect="00640BC9">
      <w:footerReference w:type="default" r:id="rId9"/>
      <w:pgSz w:w="11906" w:h="16838" w:code="9"/>
      <w:pgMar w:top="1418" w:right="1985" w:bottom="1418" w:left="1418" w:header="709" w:footer="709" w:gutter="0"/>
      <w:pgNumType w:start="1" w:chapStyle="1"/>
      <w:cols w:space="284"/>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3F374" w14:textId="77777777" w:rsidR="00E04796" w:rsidRDefault="00E04796" w:rsidP="00895AA2">
      <w:pPr>
        <w:spacing w:after="0" w:line="240" w:lineRule="auto"/>
      </w:pPr>
      <w:r>
        <w:separator/>
      </w:r>
    </w:p>
  </w:endnote>
  <w:endnote w:type="continuationSeparator" w:id="0">
    <w:p w14:paraId="1C98032B" w14:textId="77777777" w:rsidR="00E04796" w:rsidRDefault="00E04796" w:rsidP="0089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heinhardt Pan Medium">
    <w:altName w:val="Arial"/>
    <w:panose1 w:val="00000000000000000000"/>
    <w:charset w:val="00"/>
    <w:family w:val="swiss"/>
    <w:notTrueType/>
    <w:pitch w:val="default"/>
    <w:sig w:usb0="00000003" w:usb1="00000000" w:usb2="00000000" w:usb3="00000000" w:csb0="00000001" w:csb1="00000000"/>
  </w:font>
  <w:font w:name="Gotham Book">
    <w:altName w:val="Arial"/>
    <w:panose1 w:val="00000000000000000000"/>
    <w:charset w:val="00"/>
    <w:family w:val="swiss"/>
    <w:notTrueType/>
    <w:pitch w:val="default"/>
    <w:sig w:usb0="00000003" w:usb1="00000000" w:usb2="00000000" w:usb3="00000000" w:csb0="00000001" w:csb1="00000000"/>
  </w:font>
  <w:font w:name="WinSoftPro-Medium">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GA Arabesque">
    <w:panose1 w:val="05010101010101010101"/>
    <w:charset w:val="02"/>
    <w:family w:val="auto"/>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Estrangelo Edessa">
    <w:panose1 w:val="00000000000000000000"/>
    <w:charset w:val="01"/>
    <w:family w:val="roman"/>
    <w:notTrueType/>
    <w:pitch w:val="variable"/>
  </w:font>
  <w:font w:name="MinionPro-Bold">
    <w:altName w:val="Calibri"/>
    <w:charset w:val="00"/>
    <w:family w:val="auto"/>
    <w:pitch w:val="variable"/>
    <w:sig w:usb0="00000287" w:usb1="4000207B"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4222726"/>
      <w:docPartObj>
        <w:docPartGallery w:val="Page Numbers (Bottom of Page)"/>
        <w:docPartUnique/>
      </w:docPartObj>
    </w:sdtPr>
    <w:sdtEndPr/>
    <w:sdtContent>
      <w:p w14:paraId="49132F41" w14:textId="6085892C" w:rsidR="00A927AD" w:rsidRDefault="00A927AD">
        <w:pPr>
          <w:pStyle w:val="a9"/>
        </w:pPr>
        <w:r>
          <w:fldChar w:fldCharType="begin"/>
        </w:r>
        <w:r>
          <w:instrText>PAGE   \* MERGEFORMAT</w:instrText>
        </w:r>
        <w:r>
          <w:fldChar w:fldCharType="separate"/>
        </w:r>
        <w:r w:rsidR="00D803C3" w:rsidRPr="00D803C3">
          <w:rPr>
            <w:rFonts w:cs="Calibri"/>
            <w:noProof/>
            <w:lang w:val="ar-SA"/>
          </w:rPr>
          <w:t>2</w:t>
        </w:r>
        <w:r>
          <w:fldChar w:fldCharType="end"/>
        </w:r>
      </w:p>
    </w:sdtContent>
  </w:sdt>
  <w:p w14:paraId="0008AF7A" w14:textId="77777777" w:rsidR="00A927AD" w:rsidRDefault="00A927A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10AA3" w14:textId="77777777" w:rsidR="00E04796" w:rsidRDefault="00E04796" w:rsidP="00895AA2">
      <w:pPr>
        <w:spacing w:after="0" w:line="240" w:lineRule="auto"/>
      </w:pPr>
      <w:r>
        <w:separator/>
      </w:r>
    </w:p>
  </w:footnote>
  <w:footnote w:type="continuationSeparator" w:id="0">
    <w:p w14:paraId="4E505FF1" w14:textId="77777777" w:rsidR="00E04796" w:rsidRDefault="00E04796" w:rsidP="0089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518C6"/>
    <w:multiLevelType w:val="hybridMultilevel"/>
    <w:tmpl w:val="276C9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D5DBC"/>
    <w:multiLevelType w:val="hybridMultilevel"/>
    <w:tmpl w:val="B442D6A8"/>
    <w:lvl w:ilvl="0" w:tplc="AFC49B2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4419B"/>
    <w:multiLevelType w:val="hybridMultilevel"/>
    <w:tmpl w:val="523AE2B6"/>
    <w:lvl w:ilvl="0" w:tplc="23EA2F22">
      <w:start w:val="1"/>
      <w:numFmt w:val="bullet"/>
      <w:lvlText w:val="•"/>
      <w:lvlJc w:val="left"/>
      <w:pPr>
        <w:tabs>
          <w:tab w:val="num" w:pos="720"/>
        </w:tabs>
        <w:ind w:left="720" w:hanging="360"/>
      </w:pPr>
      <w:rPr>
        <w:rFonts w:ascii="Times New Roman" w:hAnsi="Times New Roman" w:hint="default"/>
      </w:rPr>
    </w:lvl>
    <w:lvl w:ilvl="1" w:tplc="886CFC8E" w:tentative="1">
      <w:start w:val="1"/>
      <w:numFmt w:val="bullet"/>
      <w:lvlText w:val="•"/>
      <w:lvlJc w:val="left"/>
      <w:pPr>
        <w:tabs>
          <w:tab w:val="num" w:pos="1440"/>
        </w:tabs>
        <w:ind w:left="1440" w:hanging="360"/>
      </w:pPr>
      <w:rPr>
        <w:rFonts w:ascii="Times New Roman" w:hAnsi="Times New Roman" w:hint="default"/>
      </w:rPr>
    </w:lvl>
    <w:lvl w:ilvl="2" w:tplc="75EE88DA" w:tentative="1">
      <w:start w:val="1"/>
      <w:numFmt w:val="bullet"/>
      <w:lvlText w:val="•"/>
      <w:lvlJc w:val="left"/>
      <w:pPr>
        <w:tabs>
          <w:tab w:val="num" w:pos="2160"/>
        </w:tabs>
        <w:ind w:left="2160" w:hanging="360"/>
      </w:pPr>
      <w:rPr>
        <w:rFonts w:ascii="Times New Roman" w:hAnsi="Times New Roman" w:hint="default"/>
      </w:rPr>
    </w:lvl>
    <w:lvl w:ilvl="3" w:tplc="915276B4" w:tentative="1">
      <w:start w:val="1"/>
      <w:numFmt w:val="bullet"/>
      <w:lvlText w:val="•"/>
      <w:lvlJc w:val="left"/>
      <w:pPr>
        <w:tabs>
          <w:tab w:val="num" w:pos="2880"/>
        </w:tabs>
        <w:ind w:left="2880" w:hanging="360"/>
      </w:pPr>
      <w:rPr>
        <w:rFonts w:ascii="Times New Roman" w:hAnsi="Times New Roman" w:hint="default"/>
      </w:rPr>
    </w:lvl>
    <w:lvl w:ilvl="4" w:tplc="3D8EF95E" w:tentative="1">
      <w:start w:val="1"/>
      <w:numFmt w:val="bullet"/>
      <w:lvlText w:val="•"/>
      <w:lvlJc w:val="left"/>
      <w:pPr>
        <w:tabs>
          <w:tab w:val="num" w:pos="3600"/>
        </w:tabs>
        <w:ind w:left="3600" w:hanging="360"/>
      </w:pPr>
      <w:rPr>
        <w:rFonts w:ascii="Times New Roman" w:hAnsi="Times New Roman" w:hint="default"/>
      </w:rPr>
    </w:lvl>
    <w:lvl w:ilvl="5" w:tplc="4BB25E5E" w:tentative="1">
      <w:start w:val="1"/>
      <w:numFmt w:val="bullet"/>
      <w:lvlText w:val="•"/>
      <w:lvlJc w:val="left"/>
      <w:pPr>
        <w:tabs>
          <w:tab w:val="num" w:pos="4320"/>
        </w:tabs>
        <w:ind w:left="4320" w:hanging="360"/>
      </w:pPr>
      <w:rPr>
        <w:rFonts w:ascii="Times New Roman" w:hAnsi="Times New Roman" w:hint="default"/>
      </w:rPr>
    </w:lvl>
    <w:lvl w:ilvl="6" w:tplc="BFE4293C" w:tentative="1">
      <w:start w:val="1"/>
      <w:numFmt w:val="bullet"/>
      <w:lvlText w:val="•"/>
      <w:lvlJc w:val="left"/>
      <w:pPr>
        <w:tabs>
          <w:tab w:val="num" w:pos="5040"/>
        </w:tabs>
        <w:ind w:left="5040" w:hanging="360"/>
      </w:pPr>
      <w:rPr>
        <w:rFonts w:ascii="Times New Roman" w:hAnsi="Times New Roman" w:hint="default"/>
      </w:rPr>
    </w:lvl>
    <w:lvl w:ilvl="7" w:tplc="66F404BE" w:tentative="1">
      <w:start w:val="1"/>
      <w:numFmt w:val="bullet"/>
      <w:lvlText w:val="•"/>
      <w:lvlJc w:val="left"/>
      <w:pPr>
        <w:tabs>
          <w:tab w:val="num" w:pos="5760"/>
        </w:tabs>
        <w:ind w:left="5760" w:hanging="360"/>
      </w:pPr>
      <w:rPr>
        <w:rFonts w:ascii="Times New Roman" w:hAnsi="Times New Roman" w:hint="default"/>
      </w:rPr>
    </w:lvl>
    <w:lvl w:ilvl="8" w:tplc="48A0921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0F83737"/>
    <w:multiLevelType w:val="hybridMultilevel"/>
    <w:tmpl w:val="283E2E8E"/>
    <w:lvl w:ilvl="0" w:tplc="4886944A">
      <w:start w:val="4"/>
      <w:numFmt w:val="bullet"/>
      <w:lvlText w:val="-"/>
      <w:lvlJc w:val="left"/>
      <w:pPr>
        <w:ind w:left="720" w:hanging="360"/>
      </w:pPr>
      <w:rPr>
        <w:rFonts w:ascii="Traditional Arabic" w:eastAsia="SimSun" w:hAnsi="Traditional Arabic" w:cs="Traditional Arabic"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B21692"/>
    <w:multiLevelType w:val="hybridMultilevel"/>
    <w:tmpl w:val="2536EE6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5" w15:restartNumberingAfterBreak="0">
    <w:nsid w:val="21166EDB"/>
    <w:multiLevelType w:val="hybridMultilevel"/>
    <w:tmpl w:val="1448800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6" w15:restartNumberingAfterBreak="0">
    <w:nsid w:val="21B84E18"/>
    <w:multiLevelType w:val="hybridMultilevel"/>
    <w:tmpl w:val="1448800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7" w15:restartNumberingAfterBreak="0">
    <w:nsid w:val="2D97443D"/>
    <w:multiLevelType w:val="hybridMultilevel"/>
    <w:tmpl w:val="6BB69164"/>
    <w:lvl w:ilvl="0" w:tplc="305C81FE">
      <w:start w:val="1"/>
      <w:numFmt w:val="bullet"/>
      <w:lvlText w:val=""/>
      <w:lvlJc w:val="left"/>
      <w:pPr>
        <w:ind w:left="2160" w:hanging="360"/>
      </w:pPr>
      <w:rPr>
        <w:rFonts w:ascii="Wingdings" w:hAnsi="Wingdings" w:hint="default"/>
        <w:sz w:val="28"/>
        <w:szCs w:val="28"/>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317E77A7"/>
    <w:multiLevelType w:val="hybridMultilevel"/>
    <w:tmpl w:val="C7B60466"/>
    <w:lvl w:ilvl="0" w:tplc="A928F930">
      <w:numFmt w:val="bullet"/>
      <w:lvlText w:val="-"/>
      <w:lvlJc w:val="left"/>
      <w:pPr>
        <w:ind w:left="1229" w:hanging="360"/>
      </w:pPr>
      <w:rPr>
        <w:rFonts w:ascii="Times New Roman" w:eastAsia="Times New Roman" w:hAnsi="Times New Roman" w:cs="Times New Roman" w:hint="default"/>
        <w:b/>
        <w:bCs/>
        <w:lang w:bidi="ar-YE"/>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9" w15:restartNumberingAfterBreak="0">
    <w:nsid w:val="343A4EDE"/>
    <w:multiLevelType w:val="hybridMultilevel"/>
    <w:tmpl w:val="0310CBEE"/>
    <w:lvl w:ilvl="0" w:tplc="F7287EEE">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C51474"/>
    <w:multiLevelType w:val="hybridMultilevel"/>
    <w:tmpl w:val="9052FF02"/>
    <w:lvl w:ilvl="0" w:tplc="AFC49B2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FF3373"/>
    <w:multiLevelType w:val="hybridMultilevel"/>
    <w:tmpl w:val="15C69958"/>
    <w:lvl w:ilvl="0" w:tplc="04090011">
      <w:start w:val="1"/>
      <w:numFmt w:val="decimal"/>
      <w:lvlText w:val="%1)"/>
      <w:lvlJc w:val="left"/>
      <w:pPr>
        <w:ind w:left="501" w:hanging="360"/>
      </w:pPr>
      <w:rPr>
        <w:rFonts w:hint="default"/>
        <w:sz w:val="36"/>
        <w:szCs w:val="32"/>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C46A6F"/>
    <w:multiLevelType w:val="hybridMultilevel"/>
    <w:tmpl w:val="C2C0E2F2"/>
    <w:lvl w:ilvl="0" w:tplc="AFC49B2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004007"/>
    <w:multiLevelType w:val="hybridMultilevel"/>
    <w:tmpl w:val="6BD085A6"/>
    <w:lvl w:ilvl="0" w:tplc="04090001">
      <w:start w:val="1"/>
      <w:numFmt w:val="bullet"/>
      <w:lvlText w:val=""/>
      <w:lvlJc w:val="left"/>
      <w:pPr>
        <w:ind w:left="502" w:hanging="360"/>
      </w:pPr>
      <w:rPr>
        <w:rFonts w:ascii="Symbol" w:hAnsi="Symbol" w:hint="default"/>
        <w:b/>
        <w:bCs w:val="0"/>
        <w:sz w:val="24"/>
        <w:szCs w:val="28"/>
      </w:rPr>
    </w:lvl>
    <w:lvl w:ilvl="1" w:tplc="04090003" w:tentative="1">
      <w:start w:val="1"/>
      <w:numFmt w:val="bullet"/>
      <w:lvlText w:val="o"/>
      <w:lvlJc w:val="left"/>
      <w:pPr>
        <w:ind w:left="597" w:hanging="360"/>
      </w:pPr>
      <w:rPr>
        <w:rFonts w:ascii="Courier New" w:hAnsi="Courier New" w:cs="Courier New" w:hint="default"/>
      </w:rPr>
    </w:lvl>
    <w:lvl w:ilvl="2" w:tplc="04090005" w:tentative="1">
      <w:start w:val="1"/>
      <w:numFmt w:val="bullet"/>
      <w:lvlText w:val=""/>
      <w:lvlJc w:val="left"/>
      <w:pPr>
        <w:ind w:left="1317" w:hanging="360"/>
      </w:pPr>
      <w:rPr>
        <w:rFonts w:ascii="Wingdings" w:hAnsi="Wingdings" w:hint="default"/>
      </w:rPr>
    </w:lvl>
    <w:lvl w:ilvl="3" w:tplc="04090001" w:tentative="1">
      <w:start w:val="1"/>
      <w:numFmt w:val="bullet"/>
      <w:lvlText w:val=""/>
      <w:lvlJc w:val="left"/>
      <w:pPr>
        <w:ind w:left="2037" w:hanging="360"/>
      </w:pPr>
      <w:rPr>
        <w:rFonts w:ascii="Symbol" w:hAnsi="Symbol" w:hint="default"/>
      </w:rPr>
    </w:lvl>
    <w:lvl w:ilvl="4" w:tplc="04090003" w:tentative="1">
      <w:start w:val="1"/>
      <w:numFmt w:val="bullet"/>
      <w:lvlText w:val="o"/>
      <w:lvlJc w:val="left"/>
      <w:pPr>
        <w:ind w:left="2757" w:hanging="360"/>
      </w:pPr>
      <w:rPr>
        <w:rFonts w:ascii="Courier New" w:hAnsi="Courier New" w:cs="Courier New" w:hint="default"/>
      </w:rPr>
    </w:lvl>
    <w:lvl w:ilvl="5" w:tplc="04090005" w:tentative="1">
      <w:start w:val="1"/>
      <w:numFmt w:val="bullet"/>
      <w:lvlText w:val=""/>
      <w:lvlJc w:val="left"/>
      <w:pPr>
        <w:ind w:left="3477" w:hanging="360"/>
      </w:pPr>
      <w:rPr>
        <w:rFonts w:ascii="Wingdings" w:hAnsi="Wingdings" w:hint="default"/>
      </w:rPr>
    </w:lvl>
    <w:lvl w:ilvl="6" w:tplc="04090001" w:tentative="1">
      <w:start w:val="1"/>
      <w:numFmt w:val="bullet"/>
      <w:lvlText w:val=""/>
      <w:lvlJc w:val="left"/>
      <w:pPr>
        <w:ind w:left="4197" w:hanging="360"/>
      </w:pPr>
      <w:rPr>
        <w:rFonts w:ascii="Symbol" w:hAnsi="Symbol" w:hint="default"/>
      </w:rPr>
    </w:lvl>
    <w:lvl w:ilvl="7" w:tplc="04090003" w:tentative="1">
      <w:start w:val="1"/>
      <w:numFmt w:val="bullet"/>
      <w:lvlText w:val="o"/>
      <w:lvlJc w:val="left"/>
      <w:pPr>
        <w:ind w:left="4917" w:hanging="360"/>
      </w:pPr>
      <w:rPr>
        <w:rFonts w:ascii="Courier New" w:hAnsi="Courier New" w:cs="Courier New" w:hint="default"/>
      </w:rPr>
    </w:lvl>
    <w:lvl w:ilvl="8" w:tplc="04090005" w:tentative="1">
      <w:start w:val="1"/>
      <w:numFmt w:val="bullet"/>
      <w:lvlText w:val=""/>
      <w:lvlJc w:val="left"/>
      <w:pPr>
        <w:ind w:left="5637" w:hanging="360"/>
      </w:pPr>
      <w:rPr>
        <w:rFonts w:ascii="Wingdings" w:hAnsi="Wingdings" w:hint="default"/>
      </w:rPr>
    </w:lvl>
  </w:abstractNum>
  <w:abstractNum w:abstractNumId="14" w15:restartNumberingAfterBreak="0">
    <w:nsid w:val="41D13585"/>
    <w:multiLevelType w:val="hybridMultilevel"/>
    <w:tmpl w:val="6F50ECE0"/>
    <w:lvl w:ilvl="0" w:tplc="E0DC127C">
      <w:start w:val="1"/>
      <w:numFmt w:val="decimal"/>
      <w:lvlText w:val="%1-"/>
      <w:lvlJc w:val="left"/>
      <w:pPr>
        <w:ind w:left="1145" w:hanging="360"/>
      </w:pPr>
      <w:rPr>
        <w:rFonts w:hint="default"/>
        <w:b w:val="0"/>
        <w:bCs w:val="0"/>
        <w:sz w:val="32"/>
        <w:szCs w:val="32"/>
        <w:lang w:bidi="ar-SA"/>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5" w15:restartNumberingAfterBreak="0">
    <w:nsid w:val="44681F14"/>
    <w:multiLevelType w:val="hybridMultilevel"/>
    <w:tmpl w:val="4D12376A"/>
    <w:lvl w:ilvl="0" w:tplc="710EC280">
      <w:start w:val="4"/>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1D1311"/>
    <w:multiLevelType w:val="hybridMultilevel"/>
    <w:tmpl w:val="B55E6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0613A1"/>
    <w:multiLevelType w:val="hybridMultilevel"/>
    <w:tmpl w:val="53566CA6"/>
    <w:lvl w:ilvl="0" w:tplc="AFC49B2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FE3263"/>
    <w:multiLevelType w:val="hybridMultilevel"/>
    <w:tmpl w:val="0B0E9A90"/>
    <w:lvl w:ilvl="0" w:tplc="EE9C7870">
      <w:start w:val="1"/>
      <w:numFmt w:val="decimal"/>
      <w:lvlText w:val="%1-"/>
      <w:lvlJc w:val="left"/>
      <w:pPr>
        <w:ind w:left="720" w:hanging="360"/>
      </w:pPr>
      <w:rPr>
        <w:rFonts w:hint="default"/>
        <w:b/>
        <w:bCs/>
        <w:sz w:val="32"/>
        <w:szCs w:val="32"/>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F55F71"/>
    <w:multiLevelType w:val="hybridMultilevel"/>
    <w:tmpl w:val="C70EEFD2"/>
    <w:lvl w:ilvl="0" w:tplc="811EC888">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A97515"/>
    <w:multiLevelType w:val="hybridMultilevel"/>
    <w:tmpl w:val="E30A9FD8"/>
    <w:lvl w:ilvl="0" w:tplc="AFC49B2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DE0993"/>
    <w:multiLevelType w:val="hybridMultilevel"/>
    <w:tmpl w:val="4AAE4EB0"/>
    <w:lvl w:ilvl="0" w:tplc="12C8D080">
      <w:start w:val="1"/>
      <w:numFmt w:val="decimal"/>
      <w:lvlText w:val="%1."/>
      <w:lvlJc w:val="left"/>
      <w:pPr>
        <w:ind w:left="1440" w:hanging="360"/>
      </w:pPr>
      <w:rPr>
        <w:rFonts w:asciiTheme="majorBidi" w:hAnsiTheme="majorBidi" w:cstheme="majorBidi" w:hint="default"/>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95D26FA"/>
    <w:multiLevelType w:val="hybridMultilevel"/>
    <w:tmpl w:val="48847B90"/>
    <w:lvl w:ilvl="0" w:tplc="AFC49B2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6"/>
  </w:num>
  <w:num w:numId="4">
    <w:abstractNumId w:val="20"/>
  </w:num>
  <w:num w:numId="5">
    <w:abstractNumId w:val="10"/>
  </w:num>
  <w:num w:numId="6">
    <w:abstractNumId w:val="1"/>
  </w:num>
  <w:num w:numId="7">
    <w:abstractNumId w:val="22"/>
  </w:num>
  <w:num w:numId="8">
    <w:abstractNumId w:val="12"/>
  </w:num>
  <w:num w:numId="9">
    <w:abstractNumId w:val="17"/>
  </w:num>
  <w:num w:numId="10">
    <w:abstractNumId w:val="21"/>
  </w:num>
  <w:num w:numId="11">
    <w:abstractNumId w:val="4"/>
  </w:num>
  <w:num w:numId="12">
    <w:abstractNumId w:val="5"/>
  </w:num>
  <w:num w:numId="13">
    <w:abstractNumId w:val="6"/>
  </w:num>
  <w:num w:numId="14">
    <w:abstractNumId w:val="9"/>
  </w:num>
  <w:num w:numId="15">
    <w:abstractNumId w:val="19"/>
  </w:num>
  <w:num w:numId="16">
    <w:abstractNumId w:val="11"/>
  </w:num>
  <w:num w:numId="17">
    <w:abstractNumId w:val="18"/>
  </w:num>
  <w:num w:numId="18">
    <w:abstractNumId w:val="3"/>
  </w:num>
  <w:num w:numId="19">
    <w:abstractNumId w:val="8"/>
  </w:num>
  <w:num w:numId="20">
    <w:abstractNumId w:val="14"/>
  </w:num>
  <w:num w:numId="21">
    <w:abstractNumId w:val="0"/>
  </w:num>
  <w:num w:numId="22">
    <w:abstractNumId w:val="15"/>
  </w:num>
  <w:num w:numId="23">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FEE"/>
    <w:rsid w:val="0000083E"/>
    <w:rsid w:val="00000ADB"/>
    <w:rsid w:val="00001533"/>
    <w:rsid w:val="000019E9"/>
    <w:rsid w:val="00001DCD"/>
    <w:rsid w:val="00001FF1"/>
    <w:rsid w:val="00003BD1"/>
    <w:rsid w:val="00003C87"/>
    <w:rsid w:val="00003F13"/>
    <w:rsid w:val="00004EF3"/>
    <w:rsid w:val="0000598B"/>
    <w:rsid w:val="000059AD"/>
    <w:rsid w:val="00005DBB"/>
    <w:rsid w:val="000063D4"/>
    <w:rsid w:val="00006EB2"/>
    <w:rsid w:val="00007250"/>
    <w:rsid w:val="00007831"/>
    <w:rsid w:val="00010609"/>
    <w:rsid w:val="000125FC"/>
    <w:rsid w:val="00012FBE"/>
    <w:rsid w:val="00014126"/>
    <w:rsid w:val="00014421"/>
    <w:rsid w:val="00015A16"/>
    <w:rsid w:val="00015CB1"/>
    <w:rsid w:val="00016703"/>
    <w:rsid w:val="00016D91"/>
    <w:rsid w:val="00017442"/>
    <w:rsid w:val="00020058"/>
    <w:rsid w:val="000218A6"/>
    <w:rsid w:val="00021FB6"/>
    <w:rsid w:val="00023F6D"/>
    <w:rsid w:val="0002417A"/>
    <w:rsid w:val="00024BE0"/>
    <w:rsid w:val="00024D8A"/>
    <w:rsid w:val="000253C4"/>
    <w:rsid w:val="00026482"/>
    <w:rsid w:val="00026515"/>
    <w:rsid w:val="000266A5"/>
    <w:rsid w:val="00026712"/>
    <w:rsid w:val="00026E1F"/>
    <w:rsid w:val="00031EDB"/>
    <w:rsid w:val="00032FC9"/>
    <w:rsid w:val="000349F2"/>
    <w:rsid w:val="000355F4"/>
    <w:rsid w:val="00035B6D"/>
    <w:rsid w:val="00037137"/>
    <w:rsid w:val="000375B6"/>
    <w:rsid w:val="0004141B"/>
    <w:rsid w:val="000421D3"/>
    <w:rsid w:val="000428C2"/>
    <w:rsid w:val="00042C8C"/>
    <w:rsid w:val="00043467"/>
    <w:rsid w:val="000438A6"/>
    <w:rsid w:val="000440C6"/>
    <w:rsid w:val="0004498F"/>
    <w:rsid w:val="000449CE"/>
    <w:rsid w:val="000473C0"/>
    <w:rsid w:val="00047AFF"/>
    <w:rsid w:val="00050299"/>
    <w:rsid w:val="00050661"/>
    <w:rsid w:val="000507D0"/>
    <w:rsid w:val="00050AE0"/>
    <w:rsid w:val="00052EBA"/>
    <w:rsid w:val="000531B9"/>
    <w:rsid w:val="00053312"/>
    <w:rsid w:val="00053537"/>
    <w:rsid w:val="000535FE"/>
    <w:rsid w:val="000540BA"/>
    <w:rsid w:val="00054811"/>
    <w:rsid w:val="000551E2"/>
    <w:rsid w:val="0005669B"/>
    <w:rsid w:val="000566E9"/>
    <w:rsid w:val="00060A4C"/>
    <w:rsid w:val="0006260B"/>
    <w:rsid w:val="0006293C"/>
    <w:rsid w:val="00062D22"/>
    <w:rsid w:val="00063AFA"/>
    <w:rsid w:val="00064208"/>
    <w:rsid w:val="00064D89"/>
    <w:rsid w:val="00065BCD"/>
    <w:rsid w:val="00070C8E"/>
    <w:rsid w:val="00070D5E"/>
    <w:rsid w:val="000712B5"/>
    <w:rsid w:val="000724C8"/>
    <w:rsid w:val="00072CF2"/>
    <w:rsid w:val="00072D44"/>
    <w:rsid w:val="00074824"/>
    <w:rsid w:val="000753B1"/>
    <w:rsid w:val="00075770"/>
    <w:rsid w:val="000758AE"/>
    <w:rsid w:val="000760CE"/>
    <w:rsid w:val="00077802"/>
    <w:rsid w:val="00077B3F"/>
    <w:rsid w:val="00080026"/>
    <w:rsid w:val="00080053"/>
    <w:rsid w:val="0008094A"/>
    <w:rsid w:val="000837A4"/>
    <w:rsid w:val="00084E4C"/>
    <w:rsid w:val="00084E70"/>
    <w:rsid w:val="0008606F"/>
    <w:rsid w:val="000867CD"/>
    <w:rsid w:val="00086CD8"/>
    <w:rsid w:val="00087AB6"/>
    <w:rsid w:val="00090191"/>
    <w:rsid w:val="00091243"/>
    <w:rsid w:val="00091459"/>
    <w:rsid w:val="00092D16"/>
    <w:rsid w:val="00092D9B"/>
    <w:rsid w:val="000930A1"/>
    <w:rsid w:val="00093789"/>
    <w:rsid w:val="0009384F"/>
    <w:rsid w:val="00093B96"/>
    <w:rsid w:val="00094324"/>
    <w:rsid w:val="000948BF"/>
    <w:rsid w:val="00095098"/>
    <w:rsid w:val="0009730B"/>
    <w:rsid w:val="000A051F"/>
    <w:rsid w:val="000A1914"/>
    <w:rsid w:val="000A2CAF"/>
    <w:rsid w:val="000A366E"/>
    <w:rsid w:val="000A48EC"/>
    <w:rsid w:val="000A58F3"/>
    <w:rsid w:val="000A5E9C"/>
    <w:rsid w:val="000A6DF8"/>
    <w:rsid w:val="000A7216"/>
    <w:rsid w:val="000B0560"/>
    <w:rsid w:val="000B0CFA"/>
    <w:rsid w:val="000B1B1C"/>
    <w:rsid w:val="000B1B20"/>
    <w:rsid w:val="000B26A8"/>
    <w:rsid w:val="000B29D3"/>
    <w:rsid w:val="000B29D5"/>
    <w:rsid w:val="000B2CE3"/>
    <w:rsid w:val="000B2F0D"/>
    <w:rsid w:val="000B369F"/>
    <w:rsid w:val="000B3DF9"/>
    <w:rsid w:val="000B642F"/>
    <w:rsid w:val="000B7365"/>
    <w:rsid w:val="000B7B87"/>
    <w:rsid w:val="000B7CC3"/>
    <w:rsid w:val="000C022A"/>
    <w:rsid w:val="000C0B10"/>
    <w:rsid w:val="000C1D5D"/>
    <w:rsid w:val="000C1DE3"/>
    <w:rsid w:val="000C2371"/>
    <w:rsid w:val="000C3FC2"/>
    <w:rsid w:val="000C488F"/>
    <w:rsid w:val="000C4E98"/>
    <w:rsid w:val="000C741A"/>
    <w:rsid w:val="000C756E"/>
    <w:rsid w:val="000D0336"/>
    <w:rsid w:val="000D1322"/>
    <w:rsid w:val="000D140E"/>
    <w:rsid w:val="000D26C4"/>
    <w:rsid w:val="000D5173"/>
    <w:rsid w:val="000D53E0"/>
    <w:rsid w:val="000D58BD"/>
    <w:rsid w:val="000D7181"/>
    <w:rsid w:val="000D7336"/>
    <w:rsid w:val="000E07E0"/>
    <w:rsid w:val="000E0A9F"/>
    <w:rsid w:val="000E238A"/>
    <w:rsid w:val="000E45E4"/>
    <w:rsid w:val="000E55E8"/>
    <w:rsid w:val="000E6034"/>
    <w:rsid w:val="000E6136"/>
    <w:rsid w:val="000E646B"/>
    <w:rsid w:val="000E753B"/>
    <w:rsid w:val="000E77C3"/>
    <w:rsid w:val="000F048A"/>
    <w:rsid w:val="000F2F7F"/>
    <w:rsid w:val="000F3211"/>
    <w:rsid w:val="000F3612"/>
    <w:rsid w:val="000F475A"/>
    <w:rsid w:val="000F48E0"/>
    <w:rsid w:val="000F4A01"/>
    <w:rsid w:val="000F52EE"/>
    <w:rsid w:val="000F56AC"/>
    <w:rsid w:val="000F644A"/>
    <w:rsid w:val="000F6577"/>
    <w:rsid w:val="000F6800"/>
    <w:rsid w:val="000F6C5C"/>
    <w:rsid w:val="00100BB1"/>
    <w:rsid w:val="00100D2A"/>
    <w:rsid w:val="00100DB8"/>
    <w:rsid w:val="0010136C"/>
    <w:rsid w:val="00101E53"/>
    <w:rsid w:val="00102A3C"/>
    <w:rsid w:val="00102CE0"/>
    <w:rsid w:val="00102FD3"/>
    <w:rsid w:val="00103E56"/>
    <w:rsid w:val="00103EF0"/>
    <w:rsid w:val="00104B7E"/>
    <w:rsid w:val="00105721"/>
    <w:rsid w:val="00105E21"/>
    <w:rsid w:val="00106995"/>
    <w:rsid w:val="00106C29"/>
    <w:rsid w:val="00107BD8"/>
    <w:rsid w:val="00110465"/>
    <w:rsid w:val="0011077E"/>
    <w:rsid w:val="00110C5C"/>
    <w:rsid w:val="00111167"/>
    <w:rsid w:val="001113E0"/>
    <w:rsid w:val="001115A6"/>
    <w:rsid w:val="00112301"/>
    <w:rsid w:val="001123FD"/>
    <w:rsid w:val="00112B13"/>
    <w:rsid w:val="00114361"/>
    <w:rsid w:val="001150CC"/>
    <w:rsid w:val="001155C7"/>
    <w:rsid w:val="0011624D"/>
    <w:rsid w:val="00116786"/>
    <w:rsid w:val="001170ED"/>
    <w:rsid w:val="00117600"/>
    <w:rsid w:val="00120CE6"/>
    <w:rsid w:val="001217DF"/>
    <w:rsid w:val="0012264C"/>
    <w:rsid w:val="00123523"/>
    <w:rsid w:val="00124D23"/>
    <w:rsid w:val="001262A1"/>
    <w:rsid w:val="00126400"/>
    <w:rsid w:val="00127B29"/>
    <w:rsid w:val="00127EED"/>
    <w:rsid w:val="00131613"/>
    <w:rsid w:val="00131C02"/>
    <w:rsid w:val="00132057"/>
    <w:rsid w:val="00132836"/>
    <w:rsid w:val="001331AB"/>
    <w:rsid w:val="00133BCB"/>
    <w:rsid w:val="001343AF"/>
    <w:rsid w:val="00136553"/>
    <w:rsid w:val="001372EC"/>
    <w:rsid w:val="0013774D"/>
    <w:rsid w:val="00140538"/>
    <w:rsid w:val="001408D8"/>
    <w:rsid w:val="00141118"/>
    <w:rsid w:val="001424F8"/>
    <w:rsid w:val="001433AF"/>
    <w:rsid w:val="00143498"/>
    <w:rsid w:val="0014403B"/>
    <w:rsid w:val="00145A6B"/>
    <w:rsid w:val="00145C2B"/>
    <w:rsid w:val="00146547"/>
    <w:rsid w:val="00146FC1"/>
    <w:rsid w:val="00147C6C"/>
    <w:rsid w:val="001507D2"/>
    <w:rsid w:val="00150DFA"/>
    <w:rsid w:val="00150F45"/>
    <w:rsid w:val="00151367"/>
    <w:rsid w:val="00151666"/>
    <w:rsid w:val="001521A3"/>
    <w:rsid w:val="00152CDA"/>
    <w:rsid w:val="00152D85"/>
    <w:rsid w:val="001531B8"/>
    <w:rsid w:val="00153259"/>
    <w:rsid w:val="001536B4"/>
    <w:rsid w:val="00153B77"/>
    <w:rsid w:val="00154C43"/>
    <w:rsid w:val="00156880"/>
    <w:rsid w:val="00156DE7"/>
    <w:rsid w:val="001572BA"/>
    <w:rsid w:val="00157DA9"/>
    <w:rsid w:val="00157E9A"/>
    <w:rsid w:val="00160D69"/>
    <w:rsid w:val="001610BD"/>
    <w:rsid w:val="00161D3E"/>
    <w:rsid w:val="00161F48"/>
    <w:rsid w:val="00162290"/>
    <w:rsid w:val="00162CEF"/>
    <w:rsid w:val="00162FCD"/>
    <w:rsid w:val="0016353E"/>
    <w:rsid w:val="001646CA"/>
    <w:rsid w:val="001647F4"/>
    <w:rsid w:val="0016487D"/>
    <w:rsid w:val="00164C4E"/>
    <w:rsid w:val="00164D13"/>
    <w:rsid w:val="00164E92"/>
    <w:rsid w:val="0016558B"/>
    <w:rsid w:val="001655DF"/>
    <w:rsid w:val="0016585A"/>
    <w:rsid w:val="001670AB"/>
    <w:rsid w:val="0017037A"/>
    <w:rsid w:val="001716FD"/>
    <w:rsid w:val="001720B1"/>
    <w:rsid w:val="00173690"/>
    <w:rsid w:val="001737DD"/>
    <w:rsid w:val="00174033"/>
    <w:rsid w:val="0017534F"/>
    <w:rsid w:val="00176261"/>
    <w:rsid w:val="0018057B"/>
    <w:rsid w:val="00181840"/>
    <w:rsid w:val="0018231D"/>
    <w:rsid w:val="00182EBC"/>
    <w:rsid w:val="0018397E"/>
    <w:rsid w:val="00184B1D"/>
    <w:rsid w:val="0018538D"/>
    <w:rsid w:val="00186517"/>
    <w:rsid w:val="00186CBB"/>
    <w:rsid w:val="001904B3"/>
    <w:rsid w:val="00191084"/>
    <w:rsid w:val="00191A5B"/>
    <w:rsid w:val="00192B87"/>
    <w:rsid w:val="00193494"/>
    <w:rsid w:val="0019356D"/>
    <w:rsid w:val="00196077"/>
    <w:rsid w:val="00196918"/>
    <w:rsid w:val="0019725F"/>
    <w:rsid w:val="001975C3"/>
    <w:rsid w:val="00197CAD"/>
    <w:rsid w:val="001A0534"/>
    <w:rsid w:val="001A06BE"/>
    <w:rsid w:val="001A0B29"/>
    <w:rsid w:val="001A13E2"/>
    <w:rsid w:val="001A1F38"/>
    <w:rsid w:val="001A314F"/>
    <w:rsid w:val="001A431F"/>
    <w:rsid w:val="001A4CF5"/>
    <w:rsid w:val="001A60A5"/>
    <w:rsid w:val="001A6C73"/>
    <w:rsid w:val="001A76C9"/>
    <w:rsid w:val="001A7873"/>
    <w:rsid w:val="001A792E"/>
    <w:rsid w:val="001A7C16"/>
    <w:rsid w:val="001B0559"/>
    <w:rsid w:val="001B0614"/>
    <w:rsid w:val="001B0C44"/>
    <w:rsid w:val="001B105B"/>
    <w:rsid w:val="001B1849"/>
    <w:rsid w:val="001B2345"/>
    <w:rsid w:val="001B34D1"/>
    <w:rsid w:val="001B40C8"/>
    <w:rsid w:val="001B4365"/>
    <w:rsid w:val="001B4403"/>
    <w:rsid w:val="001B51A1"/>
    <w:rsid w:val="001B61F4"/>
    <w:rsid w:val="001B628C"/>
    <w:rsid w:val="001B6441"/>
    <w:rsid w:val="001B68DD"/>
    <w:rsid w:val="001B696F"/>
    <w:rsid w:val="001B7B78"/>
    <w:rsid w:val="001B7BB1"/>
    <w:rsid w:val="001B7CD6"/>
    <w:rsid w:val="001B7DB2"/>
    <w:rsid w:val="001B7FE2"/>
    <w:rsid w:val="001C1750"/>
    <w:rsid w:val="001C1CE5"/>
    <w:rsid w:val="001C24EA"/>
    <w:rsid w:val="001C414B"/>
    <w:rsid w:val="001C41BE"/>
    <w:rsid w:val="001C43C7"/>
    <w:rsid w:val="001C5F62"/>
    <w:rsid w:val="001C61EA"/>
    <w:rsid w:val="001C7310"/>
    <w:rsid w:val="001D0589"/>
    <w:rsid w:val="001D0B8D"/>
    <w:rsid w:val="001D0D16"/>
    <w:rsid w:val="001D129F"/>
    <w:rsid w:val="001D1A24"/>
    <w:rsid w:val="001D1B40"/>
    <w:rsid w:val="001D2900"/>
    <w:rsid w:val="001D29D3"/>
    <w:rsid w:val="001D2F2A"/>
    <w:rsid w:val="001D3058"/>
    <w:rsid w:val="001D3F7A"/>
    <w:rsid w:val="001D40F9"/>
    <w:rsid w:val="001D485F"/>
    <w:rsid w:val="001D4F8B"/>
    <w:rsid w:val="001D53CA"/>
    <w:rsid w:val="001D5B99"/>
    <w:rsid w:val="001D6D41"/>
    <w:rsid w:val="001D75A4"/>
    <w:rsid w:val="001E09E3"/>
    <w:rsid w:val="001E0CAE"/>
    <w:rsid w:val="001E194F"/>
    <w:rsid w:val="001E21A5"/>
    <w:rsid w:val="001E2C2E"/>
    <w:rsid w:val="001E2FD5"/>
    <w:rsid w:val="001E402A"/>
    <w:rsid w:val="001E44D8"/>
    <w:rsid w:val="001E4BC3"/>
    <w:rsid w:val="001E5F36"/>
    <w:rsid w:val="001E6114"/>
    <w:rsid w:val="001E6FFE"/>
    <w:rsid w:val="001E7019"/>
    <w:rsid w:val="001E709C"/>
    <w:rsid w:val="001E75C9"/>
    <w:rsid w:val="001E783B"/>
    <w:rsid w:val="001E7BAC"/>
    <w:rsid w:val="001F04E5"/>
    <w:rsid w:val="001F1673"/>
    <w:rsid w:val="001F2813"/>
    <w:rsid w:val="001F36C7"/>
    <w:rsid w:val="001F3AC0"/>
    <w:rsid w:val="001F42EB"/>
    <w:rsid w:val="001F552F"/>
    <w:rsid w:val="001F680F"/>
    <w:rsid w:val="001F74EF"/>
    <w:rsid w:val="001F78C9"/>
    <w:rsid w:val="002006D7"/>
    <w:rsid w:val="00200895"/>
    <w:rsid w:val="00200E4E"/>
    <w:rsid w:val="00201AE0"/>
    <w:rsid w:val="00203839"/>
    <w:rsid w:val="002040D9"/>
    <w:rsid w:val="00204388"/>
    <w:rsid w:val="0020445E"/>
    <w:rsid w:val="00205A53"/>
    <w:rsid w:val="00205D38"/>
    <w:rsid w:val="00206168"/>
    <w:rsid w:val="002075C5"/>
    <w:rsid w:val="00211673"/>
    <w:rsid w:val="00212C0B"/>
    <w:rsid w:val="00212ED7"/>
    <w:rsid w:val="002137B3"/>
    <w:rsid w:val="002139AB"/>
    <w:rsid w:val="00214583"/>
    <w:rsid w:val="0021497A"/>
    <w:rsid w:val="00214C89"/>
    <w:rsid w:val="0021508F"/>
    <w:rsid w:val="00215BBF"/>
    <w:rsid w:val="00216ECD"/>
    <w:rsid w:val="00217D29"/>
    <w:rsid w:val="00220B9E"/>
    <w:rsid w:val="00222291"/>
    <w:rsid w:val="002234FD"/>
    <w:rsid w:val="00223857"/>
    <w:rsid w:val="002238B8"/>
    <w:rsid w:val="00224653"/>
    <w:rsid w:val="002253F3"/>
    <w:rsid w:val="00225590"/>
    <w:rsid w:val="0022606C"/>
    <w:rsid w:val="002274AF"/>
    <w:rsid w:val="00227FD4"/>
    <w:rsid w:val="00230822"/>
    <w:rsid w:val="00230A8F"/>
    <w:rsid w:val="00230F96"/>
    <w:rsid w:val="00232023"/>
    <w:rsid w:val="002325A8"/>
    <w:rsid w:val="002326E9"/>
    <w:rsid w:val="00232732"/>
    <w:rsid w:val="00233975"/>
    <w:rsid w:val="00235C70"/>
    <w:rsid w:val="0023749A"/>
    <w:rsid w:val="00237B3C"/>
    <w:rsid w:val="0024001B"/>
    <w:rsid w:val="00240460"/>
    <w:rsid w:val="002404B8"/>
    <w:rsid w:val="00240D7A"/>
    <w:rsid w:val="00240FA8"/>
    <w:rsid w:val="0024137A"/>
    <w:rsid w:val="00241978"/>
    <w:rsid w:val="00242237"/>
    <w:rsid w:val="002430CB"/>
    <w:rsid w:val="00243609"/>
    <w:rsid w:val="00243D02"/>
    <w:rsid w:val="0024472B"/>
    <w:rsid w:val="00244F90"/>
    <w:rsid w:val="00245506"/>
    <w:rsid w:val="00245C47"/>
    <w:rsid w:val="0024618C"/>
    <w:rsid w:val="002469CB"/>
    <w:rsid w:val="0024758D"/>
    <w:rsid w:val="00251EBF"/>
    <w:rsid w:val="00252377"/>
    <w:rsid w:val="0025276E"/>
    <w:rsid w:val="0025283B"/>
    <w:rsid w:val="00253556"/>
    <w:rsid w:val="00254296"/>
    <w:rsid w:val="002545F8"/>
    <w:rsid w:val="00255078"/>
    <w:rsid w:val="00256412"/>
    <w:rsid w:val="0025673D"/>
    <w:rsid w:val="00256818"/>
    <w:rsid w:val="00257F7E"/>
    <w:rsid w:val="002611EB"/>
    <w:rsid w:val="00262626"/>
    <w:rsid w:val="00263EF2"/>
    <w:rsid w:val="00265C2B"/>
    <w:rsid w:val="00265E41"/>
    <w:rsid w:val="00266127"/>
    <w:rsid w:val="0026635B"/>
    <w:rsid w:val="0026642B"/>
    <w:rsid w:val="00266BE7"/>
    <w:rsid w:val="00266E97"/>
    <w:rsid w:val="002676C0"/>
    <w:rsid w:val="00271054"/>
    <w:rsid w:val="002721CE"/>
    <w:rsid w:val="0027294D"/>
    <w:rsid w:val="00273CE7"/>
    <w:rsid w:val="002742DD"/>
    <w:rsid w:val="00276411"/>
    <w:rsid w:val="00276590"/>
    <w:rsid w:val="0027742F"/>
    <w:rsid w:val="00277460"/>
    <w:rsid w:val="00277AA1"/>
    <w:rsid w:val="00277C2C"/>
    <w:rsid w:val="00280550"/>
    <w:rsid w:val="00280724"/>
    <w:rsid w:val="00281137"/>
    <w:rsid w:val="00281548"/>
    <w:rsid w:val="00283518"/>
    <w:rsid w:val="002844BA"/>
    <w:rsid w:val="002848CF"/>
    <w:rsid w:val="00284C54"/>
    <w:rsid w:val="002854CE"/>
    <w:rsid w:val="0028707C"/>
    <w:rsid w:val="00287B4B"/>
    <w:rsid w:val="00292581"/>
    <w:rsid w:val="00292741"/>
    <w:rsid w:val="00293642"/>
    <w:rsid w:val="00293E49"/>
    <w:rsid w:val="0029455A"/>
    <w:rsid w:val="00295ADD"/>
    <w:rsid w:val="00296C5D"/>
    <w:rsid w:val="00297A2A"/>
    <w:rsid w:val="002A09BA"/>
    <w:rsid w:val="002A1872"/>
    <w:rsid w:val="002A2337"/>
    <w:rsid w:val="002A28F9"/>
    <w:rsid w:val="002A2A54"/>
    <w:rsid w:val="002A3DBD"/>
    <w:rsid w:val="002A4098"/>
    <w:rsid w:val="002A4D3E"/>
    <w:rsid w:val="002A543B"/>
    <w:rsid w:val="002A5E56"/>
    <w:rsid w:val="002A717B"/>
    <w:rsid w:val="002A7C9C"/>
    <w:rsid w:val="002A7F96"/>
    <w:rsid w:val="002B0B28"/>
    <w:rsid w:val="002B1416"/>
    <w:rsid w:val="002B19F8"/>
    <w:rsid w:val="002B45FB"/>
    <w:rsid w:val="002B4CE2"/>
    <w:rsid w:val="002B4EF7"/>
    <w:rsid w:val="002B581F"/>
    <w:rsid w:val="002B6632"/>
    <w:rsid w:val="002B670A"/>
    <w:rsid w:val="002B6A58"/>
    <w:rsid w:val="002B729E"/>
    <w:rsid w:val="002B7489"/>
    <w:rsid w:val="002C03B2"/>
    <w:rsid w:val="002C0CD9"/>
    <w:rsid w:val="002C22EB"/>
    <w:rsid w:val="002C2531"/>
    <w:rsid w:val="002C2A99"/>
    <w:rsid w:val="002C30FB"/>
    <w:rsid w:val="002C3218"/>
    <w:rsid w:val="002C3802"/>
    <w:rsid w:val="002C43E4"/>
    <w:rsid w:val="002C523F"/>
    <w:rsid w:val="002C6F86"/>
    <w:rsid w:val="002C7273"/>
    <w:rsid w:val="002C735C"/>
    <w:rsid w:val="002C7B01"/>
    <w:rsid w:val="002C7D35"/>
    <w:rsid w:val="002D13D7"/>
    <w:rsid w:val="002D1579"/>
    <w:rsid w:val="002D194C"/>
    <w:rsid w:val="002D20A0"/>
    <w:rsid w:val="002D2151"/>
    <w:rsid w:val="002D314D"/>
    <w:rsid w:val="002D3707"/>
    <w:rsid w:val="002D3967"/>
    <w:rsid w:val="002D3F1B"/>
    <w:rsid w:val="002D4B10"/>
    <w:rsid w:val="002D6AE4"/>
    <w:rsid w:val="002D7687"/>
    <w:rsid w:val="002E0AD5"/>
    <w:rsid w:val="002E106B"/>
    <w:rsid w:val="002E1515"/>
    <w:rsid w:val="002E302D"/>
    <w:rsid w:val="002E50B4"/>
    <w:rsid w:val="002E5322"/>
    <w:rsid w:val="002E55B8"/>
    <w:rsid w:val="002E5826"/>
    <w:rsid w:val="002E6143"/>
    <w:rsid w:val="002F047E"/>
    <w:rsid w:val="002F0CF3"/>
    <w:rsid w:val="002F0E4B"/>
    <w:rsid w:val="002F2075"/>
    <w:rsid w:val="002F2A5D"/>
    <w:rsid w:val="002F2ABB"/>
    <w:rsid w:val="002F335C"/>
    <w:rsid w:val="002F3750"/>
    <w:rsid w:val="002F39DB"/>
    <w:rsid w:val="002F43DF"/>
    <w:rsid w:val="002F500C"/>
    <w:rsid w:val="002F5496"/>
    <w:rsid w:val="002F5635"/>
    <w:rsid w:val="002F67F6"/>
    <w:rsid w:val="002F6DE9"/>
    <w:rsid w:val="002F7032"/>
    <w:rsid w:val="003015A1"/>
    <w:rsid w:val="00301BD9"/>
    <w:rsid w:val="00301FB5"/>
    <w:rsid w:val="0030357E"/>
    <w:rsid w:val="00303CE2"/>
    <w:rsid w:val="003042F2"/>
    <w:rsid w:val="003048E7"/>
    <w:rsid w:val="00306770"/>
    <w:rsid w:val="003068B3"/>
    <w:rsid w:val="00307141"/>
    <w:rsid w:val="003073E2"/>
    <w:rsid w:val="00307AD2"/>
    <w:rsid w:val="00307DF7"/>
    <w:rsid w:val="003131D5"/>
    <w:rsid w:val="0031325E"/>
    <w:rsid w:val="00313BF8"/>
    <w:rsid w:val="00317090"/>
    <w:rsid w:val="00317192"/>
    <w:rsid w:val="00317D09"/>
    <w:rsid w:val="00321B8D"/>
    <w:rsid w:val="00322229"/>
    <w:rsid w:val="003226E0"/>
    <w:rsid w:val="00322F04"/>
    <w:rsid w:val="003247CD"/>
    <w:rsid w:val="003250D4"/>
    <w:rsid w:val="0032545A"/>
    <w:rsid w:val="003263D1"/>
    <w:rsid w:val="00326630"/>
    <w:rsid w:val="00326BD7"/>
    <w:rsid w:val="00326C7A"/>
    <w:rsid w:val="00326E3F"/>
    <w:rsid w:val="003275B9"/>
    <w:rsid w:val="0032779E"/>
    <w:rsid w:val="00327E6A"/>
    <w:rsid w:val="00330445"/>
    <w:rsid w:val="00330E73"/>
    <w:rsid w:val="00331095"/>
    <w:rsid w:val="0033144C"/>
    <w:rsid w:val="0033149A"/>
    <w:rsid w:val="003315E6"/>
    <w:rsid w:val="00332733"/>
    <w:rsid w:val="003339FF"/>
    <w:rsid w:val="00333B93"/>
    <w:rsid w:val="00333CE4"/>
    <w:rsid w:val="0033401C"/>
    <w:rsid w:val="00334419"/>
    <w:rsid w:val="00335EA4"/>
    <w:rsid w:val="0033655D"/>
    <w:rsid w:val="003371F1"/>
    <w:rsid w:val="00337297"/>
    <w:rsid w:val="0033746A"/>
    <w:rsid w:val="0034046B"/>
    <w:rsid w:val="00341061"/>
    <w:rsid w:val="0034194A"/>
    <w:rsid w:val="003428FB"/>
    <w:rsid w:val="00342AD8"/>
    <w:rsid w:val="00342D6E"/>
    <w:rsid w:val="00344577"/>
    <w:rsid w:val="0034470A"/>
    <w:rsid w:val="003454F8"/>
    <w:rsid w:val="003462CC"/>
    <w:rsid w:val="003464B4"/>
    <w:rsid w:val="003467B2"/>
    <w:rsid w:val="00347AE3"/>
    <w:rsid w:val="00350C71"/>
    <w:rsid w:val="0035111D"/>
    <w:rsid w:val="00352531"/>
    <w:rsid w:val="003528D1"/>
    <w:rsid w:val="00352C04"/>
    <w:rsid w:val="00353261"/>
    <w:rsid w:val="0035334D"/>
    <w:rsid w:val="00354194"/>
    <w:rsid w:val="00354AAD"/>
    <w:rsid w:val="00355FE4"/>
    <w:rsid w:val="003579E0"/>
    <w:rsid w:val="00357CD8"/>
    <w:rsid w:val="00360054"/>
    <w:rsid w:val="00360AB2"/>
    <w:rsid w:val="00360C3C"/>
    <w:rsid w:val="00360E60"/>
    <w:rsid w:val="0036102A"/>
    <w:rsid w:val="003613AC"/>
    <w:rsid w:val="00363584"/>
    <w:rsid w:val="00363831"/>
    <w:rsid w:val="003638EB"/>
    <w:rsid w:val="00363EDB"/>
    <w:rsid w:val="00364827"/>
    <w:rsid w:val="00364E1F"/>
    <w:rsid w:val="00366211"/>
    <w:rsid w:val="00366429"/>
    <w:rsid w:val="00366A6B"/>
    <w:rsid w:val="003671B8"/>
    <w:rsid w:val="00370132"/>
    <w:rsid w:val="003706D0"/>
    <w:rsid w:val="00371124"/>
    <w:rsid w:val="00371920"/>
    <w:rsid w:val="00373D16"/>
    <w:rsid w:val="00374318"/>
    <w:rsid w:val="00374A3C"/>
    <w:rsid w:val="00374EB0"/>
    <w:rsid w:val="0037540E"/>
    <w:rsid w:val="0037589C"/>
    <w:rsid w:val="003763A1"/>
    <w:rsid w:val="00376ED6"/>
    <w:rsid w:val="0037749A"/>
    <w:rsid w:val="00377E74"/>
    <w:rsid w:val="00380CE9"/>
    <w:rsid w:val="00381031"/>
    <w:rsid w:val="0038146C"/>
    <w:rsid w:val="00381F71"/>
    <w:rsid w:val="003826BC"/>
    <w:rsid w:val="00382851"/>
    <w:rsid w:val="00383873"/>
    <w:rsid w:val="0038438E"/>
    <w:rsid w:val="00385D81"/>
    <w:rsid w:val="00386451"/>
    <w:rsid w:val="00386B2D"/>
    <w:rsid w:val="003872A2"/>
    <w:rsid w:val="00387D50"/>
    <w:rsid w:val="00387F80"/>
    <w:rsid w:val="00393ABF"/>
    <w:rsid w:val="00394FDA"/>
    <w:rsid w:val="00395D4D"/>
    <w:rsid w:val="003967DB"/>
    <w:rsid w:val="003A0FB7"/>
    <w:rsid w:val="003A186D"/>
    <w:rsid w:val="003A1B82"/>
    <w:rsid w:val="003A1D53"/>
    <w:rsid w:val="003A2055"/>
    <w:rsid w:val="003A217B"/>
    <w:rsid w:val="003A2A70"/>
    <w:rsid w:val="003A52A9"/>
    <w:rsid w:val="003A55C8"/>
    <w:rsid w:val="003A5CEA"/>
    <w:rsid w:val="003A6211"/>
    <w:rsid w:val="003A67CF"/>
    <w:rsid w:val="003A6C60"/>
    <w:rsid w:val="003A714A"/>
    <w:rsid w:val="003B0756"/>
    <w:rsid w:val="003B07AB"/>
    <w:rsid w:val="003B19AC"/>
    <w:rsid w:val="003B1CDA"/>
    <w:rsid w:val="003B2D48"/>
    <w:rsid w:val="003B4B2B"/>
    <w:rsid w:val="003B4BD8"/>
    <w:rsid w:val="003B4D81"/>
    <w:rsid w:val="003B5F9C"/>
    <w:rsid w:val="003B63D8"/>
    <w:rsid w:val="003B6972"/>
    <w:rsid w:val="003B6B9A"/>
    <w:rsid w:val="003B6D0C"/>
    <w:rsid w:val="003B7B6F"/>
    <w:rsid w:val="003C217A"/>
    <w:rsid w:val="003C2FDD"/>
    <w:rsid w:val="003C44F2"/>
    <w:rsid w:val="003C4BDA"/>
    <w:rsid w:val="003C5014"/>
    <w:rsid w:val="003C52F0"/>
    <w:rsid w:val="003C6076"/>
    <w:rsid w:val="003C7812"/>
    <w:rsid w:val="003C7F1E"/>
    <w:rsid w:val="003D1BC2"/>
    <w:rsid w:val="003D25F1"/>
    <w:rsid w:val="003D2CFE"/>
    <w:rsid w:val="003D393E"/>
    <w:rsid w:val="003D446B"/>
    <w:rsid w:val="003D5B73"/>
    <w:rsid w:val="003D6CBF"/>
    <w:rsid w:val="003D7199"/>
    <w:rsid w:val="003D7545"/>
    <w:rsid w:val="003D76A8"/>
    <w:rsid w:val="003D7831"/>
    <w:rsid w:val="003E06C5"/>
    <w:rsid w:val="003E148D"/>
    <w:rsid w:val="003E1F8D"/>
    <w:rsid w:val="003E277F"/>
    <w:rsid w:val="003E2D56"/>
    <w:rsid w:val="003E3DC8"/>
    <w:rsid w:val="003E41B2"/>
    <w:rsid w:val="003E5436"/>
    <w:rsid w:val="003E68B2"/>
    <w:rsid w:val="003E7D97"/>
    <w:rsid w:val="003F175D"/>
    <w:rsid w:val="003F1E33"/>
    <w:rsid w:val="003F2017"/>
    <w:rsid w:val="003F2572"/>
    <w:rsid w:val="003F2B23"/>
    <w:rsid w:val="003F3F0C"/>
    <w:rsid w:val="003F559F"/>
    <w:rsid w:val="003F579D"/>
    <w:rsid w:val="003F653F"/>
    <w:rsid w:val="00400F45"/>
    <w:rsid w:val="0040109D"/>
    <w:rsid w:val="00401374"/>
    <w:rsid w:val="00402C27"/>
    <w:rsid w:val="00403039"/>
    <w:rsid w:val="00403275"/>
    <w:rsid w:val="004044CE"/>
    <w:rsid w:val="00404DB9"/>
    <w:rsid w:val="00405B13"/>
    <w:rsid w:val="00405BC7"/>
    <w:rsid w:val="00405BDD"/>
    <w:rsid w:val="00405C3B"/>
    <w:rsid w:val="00406051"/>
    <w:rsid w:val="0040656C"/>
    <w:rsid w:val="004069DE"/>
    <w:rsid w:val="004079E5"/>
    <w:rsid w:val="00410763"/>
    <w:rsid w:val="00411C2C"/>
    <w:rsid w:val="00411F7B"/>
    <w:rsid w:val="0041408F"/>
    <w:rsid w:val="00414920"/>
    <w:rsid w:val="004155B9"/>
    <w:rsid w:val="0042109B"/>
    <w:rsid w:val="00421355"/>
    <w:rsid w:val="00421676"/>
    <w:rsid w:val="00422171"/>
    <w:rsid w:val="00422DF8"/>
    <w:rsid w:val="00423062"/>
    <w:rsid w:val="00423396"/>
    <w:rsid w:val="0042437A"/>
    <w:rsid w:val="00424494"/>
    <w:rsid w:val="00424E33"/>
    <w:rsid w:val="004254DA"/>
    <w:rsid w:val="00425E1B"/>
    <w:rsid w:val="00426D6D"/>
    <w:rsid w:val="00426DB9"/>
    <w:rsid w:val="00430AE9"/>
    <w:rsid w:val="004311BB"/>
    <w:rsid w:val="00431299"/>
    <w:rsid w:val="004313DE"/>
    <w:rsid w:val="0043173D"/>
    <w:rsid w:val="004335F8"/>
    <w:rsid w:val="00434070"/>
    <w:rsid w:val="004342A8"/>
    <w:rsid w:val="004367C4"/>
    <w:rsid w:val="00440629"/>
    <w:rsid w:val="00440A7D"/>
    <w:rsid w:val="00441474"/>
    <w:rsid w:val="00441F42"/>
    <w:rsid w:val="0044298A"/>
    <w:rsid w:val="00442D88"/>
    <w:rsid w:val="00443CB3"/>
    <w:rsid w:val="00445438"/>
    <w:rsid w:val="004456F8"/>
    <w:rsid w:val="00445C0E"/>
    <w:rsid w:val="00446C66"/>
    <w:rsid w:val="00447690"/>
    <w:rsid w:val="00450F5A"/>
    <w:rsid w:val="00451DE4"/>
    <w:rsid w:val="004530B0"/>
    <w:rsid w:val="00454E23"/>
    <w:rsid w:val="00455BEB"/>
    <w:rsid w:val="00456A41"/>
    <w:rsid w:val="00456A8C"/>
    <w:rsid w:val="004613B8"/>
    <w:rsid w:val="004634FE"/>
    <w:rsid w:val="00463514"/>
    <w:rsid w:val="00463786"/>
    <w:rsid w:val="00463C33"/>
    <w:rsid w:val="00464C90"/>
    <w:rsid w:val="00470A9F"/>
    <w:rsid w:val="00470DAB"/>
    <w:rsid w:val="00471FB9"/>
    <w:rsid w:val="0047256D"/>
    <w:rsid w:val="00472E07"/>
    <w:rsid w:val="00473C3C"/>
    <w:rsid w:val="00475D50"/>
    <w:rsid w:val="0047609C"/>
    <w:rsid w:val="00476925"/>
    <w:rsid w:val="004777D4"/>
    <w:rsid w:val="00480488"/>
    <w:rsid w:val="00480705"/>
    <w:rsid w:val="004814DF"/>
    <w:rsid w:val="004818AF"/>
    <w:rsid w:val="00481B1D"/>
    <w:rsid w:val="0048211B"/>
    <w:rsid w:val="00482529"/>
    <w:rsid w:val="00482AF7"/>
    <w:rsid w:val="004832BB"/>
    <w:rsid w:val="00484879"/>
    <w:rsid w:val="004868F8"/>
    <w:rsid w:val="00486B2B"/>
    <w:rsid w:val="004872AC"/>
    <w:rsid w:val="00487584"/>
    <w:rsid w:val="004875C5"/>
    <w:rsid w:val="00487999"/>
    <w:rsid w:val="0049037E"/>
    <w:rsid w:val="004907FF"/>
    <w:rsid w:val="00490B94"/>
    <w:rsid w:val="004915DE"/>
    <w:rsid w:val="00491C87"/>
    <w:rsid w:val="0049253D"/>
    <w:rsid w:val="00493290"/>
    <w:rsid w:val="004942D6"/>
    <w:rsid w:val="00494373"/>
    <w:rsid w:val="0049538F"/>
    <w:rsid w:val="00495A4D"/>
    <w:rsid w:val="0049600B"/>
    <w:rsid w:val="00497CFB"/>
    <w:rsid w:val="004A020E"/>
    <w:rsid w:val="004A1077"/>
    <w:rsid w:val="004A112B"/>
    <w:rsid w:val="004A1153"/>
    <w:rsid w:val="004A1753"/>
    <w:rsid w:val="004A22D8"/>
    <w:rsid w:val="004A251F"/>
    <w:rsid w:val="004A2E75"/>
    <w:rsid w:val="004A333E"/>
    <w:rsid w:val="004A449C"/>
    <w:rsid w:val="004A4F8A"/>
    <w:rsid w:val="004A5660"/>
    <w:rsid w:val="004A663B"/>
    <w:rsid w:val="004A707C"/>
    <w:rsid w:val="004A7C54"/>
    <w:rsid w:val="004B1978"/>
    <w:rsid w:val="004B1FDE"/>
    <w:rsid w:val="004B2ACF"/>
    <w:rsid w:val="004B2C18"/>
    <w:rsid w:val="004B43C9"/>
    <w:rsid w:val="004B5774"/>
    <w:rsid w:val="004B6E8A"/>
    <w:rsid w:val="004B6F72"/>
    <w:rsid w:val="004C0715"/>
    <w:rsid w:val="004C0726"/>
    <w:rsid w:val="004C0866"/>
    <w:rsid w:val="004C0AE9"/>
    <w:rsid w:val="004C178E"/>
    <w:rsid w:val="004C2501"/>
    <w:rsid w:val="004C2DA5"/>
    <w:rsid w:val="004C3146"/>
    <w:rsid w:val="004C3AE1"/>
    <w:rsid w:val="004C5781"/>
    <w:rsid w:val="004C5DA1"/>
    <w:rsid w:val="004C6124"/>
    <w:rsid w:val="004C6828"/>
    <w:rsid w:val="004C6F61"/>
    <w:rsid w:val="004D0363"/>
    <w:rsid w:val="004D0EDD"/>
    <w:rsid w:val="004D1C19"/>
    <w:rsid w:val="004D2F52"/>
    <w:rsid w:val="004D3700"/>
    <w:rsid w:val="004D3E9B"/>
    <w:rsid w:val="004D432E"/>
    <w:rsid w:val="004D517E"/>
    <w:rsid w:val="004D53DC"/>
    <w:rsid w:val="004D5F42"/>
    <w:rsid w:val="004D5F56"/>
    <w:rsid w:val="004D67F6"/>
    <w:rsid w:val="004D6D5E"/>
    <w:rsid w:val="004D7412"/>
    <w:rsid w:val="004E0E54"/>
    <w:rsid w:val="004E1FD8"/>
    <w:rsid w:val="004E2E30"/>
    <w:rsid w:val="004E3E3F"/>
    <w:rsid w:val="004E630F"/>
    <w:rsid w:val="004F1B99"/>
    <w:rsid w:val="004F2144"/>
    <w:rsid w:val="004F261D"/>
    <w:rsid w:val="004F3BFF"/>
    <w:rsid w:val="004F4724"/>
    <w:rsid w:val="004F48B1"/>
    <w:rsid w:val="004F498A"/>
    <w:rsid w:val="004F4C8A"/>
    <w:rsid w:val="004F508C"/>
    <w:rsid w:val="004F5950"/>
    <w:rsid w:val="004F5B61"/>
    <w:rsid w:val="004F60E4"/>
    <w:rsid w:val="004F6988"/>
    <w:rsid w:val="005002ED"/>
    <w:rsid w:val="00500518"/>
    <w:rsid w:val="00500D2D"/>
    <w:rsid w:val="00500FCE"/>
    <w:rsid w:val="005016DF"/>
    <w:rsid w:val="0050233D"/>
    <w:rsid w:val="005025DC"/>
    <w:rsid w:val="0050277C"/>
    <w:rsid w:val="00503910"/>
    <w:rsid w:val="00503D7A"/>
    <w:rsid w:val="005044B6"/>
    <w:rsid w:val="00504BB7"/>
    <w:rsid w:val="00504E98"/>
    <w:rsid w:val="005052C6"/>
    <w:rsid w:val="00505AED"/>
    <w:rsid w:val="00505BB3"/>
    <w:rsid w:val="005067DD"/>
    <w:rsid w:val="00507238"/>
    <w:rsid w:val="00507641"/>
    <w:rsid w:val="0051033E"/>
    <w:rsid w:val="00510FD1"/>
    <w:rsid w:val="005121EC"/>
    <w:rsid w:val="0051299E"/>
    <w:rsid w:val="005136D7"/>
    <w:rsid w:val="00514F7E"/>
    <w:rsid w:val="005153DA"/>
    <w:rsid w:val="00515C83"/>
    <w:rsid w:val="005168A0"/>
    <w:rsid w:val="00516B53"/>
    <w:rsid w:val="005174C5"/>
    <w:rsid w:val="00517BC5"/>
    <w:rsid w:val="00520F2F"/>
    <w:rsid w:val="005213B7"/>
    <w:rsid w:val="00523282"/>
    <w:rsid w:val="00523903"/>
    <w:rsid w:val="00524B5E"/>
    <w:rsid w:val="005258C5"/>
    <w:rsid w:val="005258D7"/>
    <w:rsid w:val="00525D4E"/>
    <w:rsid w:val="00525E18"/>
    <w:rsid w:val="00525FFF"/>
    <w:rsid w:val="00527128"/>
    <w:rsid w:val="005276E5"/>
    <w:rsid w:val="00527A21"/>
    <w:rsid w:val="00527F0D"/>
    <w:rsid w:val="0053134D"/>
    <w:rsid w:val="0053234D"/>
    <w:rsid w:val="005334A4"/>
    <w:rsid w:val="005350B0"/>
    <w:rsid w:val="00535354"/>
    <w:rsid w:val="00535F90"/>
    <w:rsid w:val="0053651B"/>
    <w:rsid w:val="005369A6"/>
    <w:rsid w:val="00536CDD"/>
    <w:rsid w:val="0053741F"/>
    <w:rsid w:val="00540A85"/>
    <w:rsid w:val="00540BCB"/>
    <w:rsid w:val="0054121E"/>
    <w:rsid w:val="00542122"/>
    <w:rsid w:val="005429F4"/>
    <w:rsid w:val="00542D35"/>
    <w:rsid w:val="00544122"/>
    <w:rsid w:val="00544BF2"/>
    <w:rsid w:val="00544EAE"/>
    <w:rsid w:val="005454E1"/>
    <w:rsid w:val="00545DE5"/>
    <w:rsid w:val="0054743A"/>
    <w:rsid w:val="00547ACF"/>
    <w:rsid w:val="0055053A"/>
    <w:rsid w:val="005508BC"/>
    <w:rsid w:val="00550DD4"/>
    <w:rsid w:val="00551F3F"/>
    <w:rsid w:val="00552455"/>
    <w:rsid w:val="005525E4"/>
    <w:rsid w:val="00552D1A"/>
    <w:rsid w:val="00553F96"/>
    <w:rsid w:val="00554365"/>
    <w:rsid w:val="005552A3"/>
    <w:rsid w:val="005555B2"/>
    <w:rsid w:val="0055588C"/>
    <w:rsid w:val="005558FE"/>
    <w:rsid w:val="00556F79"/>
    <w:rsid w:val="005575A0"/>
    <w:rsid w:val="00560578"/>
    <w:rsid w:val="00561551"/>
    <w:rsid w:val="005616C1"/>
    <w:rsid w:val="00562157"/>
    <w:rsid w:val="00562B1D"/>
    <w:rsid w:val="00562DF2"/>
    <w:rsid w:val="00563B11"/>
    <w:rsid w:val="00563B16"/>
    <w:rsid w:val="00563E7C"/>
    <w:rsid w:val="005660E5"/>
    <w:rsid w:val="00567689"/>
    <w:rsid w:val="00567754"/>
    <w:rsid w:val="00567830"/>
    <w:rsid w:val="005679CD"/>
    <w:rsid w:val="0057031E"/>
    <w:rsid w:val="0057054B"/>
    <w:rsid w:val="00570665"/>
    <w:rsid w:val="0057132C"/>
    <w:rsid w:val="00572700"/>
    <w:rsid w:val="0057362A"/>
    <w:rsid w:val="005736E9"/>
    <w:rsid w:val="0057495B"/>
    <w:rsid w:val="00575D27"/>
    <w:rsid w:val="0057601A"/>
    <w:rsid w:val="00577042"/>
    <w:rsid w:val="005771FB"/>
    <w:rsid w:val="00577348"/>
    <w:rsid w:val="005778BA"/>
    <w:rsid w:val="00577AD4"/>
    <w:rsid w:val="00577CC7"/>
    <w:rsid w:val="00577D48"/>
    <w:rsid w:val="0058005B"/>
    <w:rsid w:val="00580384"/>
    <w:rsid w:val="005817A9"/>
    <w:rsid w:val="0058263B"/>
    <w:rsid w:val="00582786"/>
    <w:rsid w:val="0058420B"/>
    <w:rsid w:val="00584984"/>
    <w:rsid w:val="00584C08"/>
    <w:rsid w:val="00584D9E"/>
    <w:rsid w:val="00584E3E"/>
    <w:rsid w:val="00585D1C"/>
    <w:rsid w:val="00586ABA"/>
    <w:rsid w:val="00586B39"/>
    <w:rsid w:val="00587A60"/>
    <w:rsid w:val="00590A20"/>
    <w:rsid w:val="0059322A"/>
    <w:rsid w:val="00593E23"/>
    <w:rsid w:val="005942F8"/>
    <w:rsid w:val="00594338"/>
    <w:rsid w:val="00595B33"/>
    <w:rsid w:val="0059651E"/>
    <w:rsid w:val="00596ACF"/>
    <w:rsid w:val="0059777F"/>
    <w:rsid w:val="00597DC8"/>
    <w:rsid w:val="005A0263"/>
    <w:rsid w:val="005A1CEE"/>
    <w:rsid w:val="005A302A"/>
    <w:rsid w:val="005A3337"/>
    <w:rsid w:val="005A3912"/>
    <w:rsid w:val="005A7B35"/>
    <w:rsid w:val="005B13D0"/>
    <w:rsid w:val="005B173A"/>
    <w:rsid w:val="005B177B"/>
    <w:rsid w:val="005B1EBA"/>
    <w:rsid w:val="005B2BD4"/>
    <w:rsid w:val="005B356E"/>
    <w:rsid w:val="005B40FE"/>
    <w:rsid w:val="005B5471"/>
    <w:rsid w:val="005B5EFE"/>
    <w:rsid w:val="005B7AFF"/>
    <w:rsid w:val="005B7CC4"/>
    <w:rsid w:val="005C0B7C"/>
    <w:rsid w:val="005C10E1"/>
    <w:rsid w:val="005C1734"/>
    <w:rsid w:val="005C1E60"/>
    <w:rsid w:val="005C24A2"/>
    <w:rsid w:val="005C3160"/>
    <w:rsid w:val="005C31A8"/>
    <w:rsid w:val="005C3C2B"/>
    <w:rsid w:val="005C3D9E"/>
    <w:rsid w:val="005C46B2"/>
    <w:rsid w:val="005C51A2"/>
    <w:rsid w:val="005C54A1"/>
    <w:rsid w:val="005C7BA0"/>
    <w:rsid w:val="005C7D2E"/>
    <w:rsid w:val="005D0F8B"/>
    <w:rsid w:val="005D19E1"/>
    <w:rsid w:val="005D2265"/>
    <w:rsid w:val="005D23C1"/>
    <w:rsid w:val="005D276A"/>
    <w:rsid w:val="005D291B"/>
    <w:rsid w:val="005D2C92"/>
    <w:rsid w:val="005D309B"/>
    <w:rsid w:val="005D3AE5"/>
    <w:rsid w:val="005D4A3A"/>
    <w:rsid w:val="005D7249"/>
    <w:rsid w:val="005D7FE0"/>
    <w:rsid w:val="005E0295"/>
    <w:rsid w:val="005E05D5"/>
    <w:rsid w:val="005E2118"/>
    <w:rsid w:val="005E2438"/>
    <w:rsid w:val="005E2896"/>
    <w:rsid w:val="005E41F5"/>
    <w:rsid w:val="005E4452"/>
    <w:rsid w:val="005E56BE"/>
    <w:rsid w:val="005E5BC4"/>
    <w:rsid w:val="005E5E11"/>
    <w:rsid w:val="005E5FD4"/>
    <w:rsid w:val="005E77C4"/>
    <w:rsid w:val="005E7E1E"/>
    <w:rsid w:val="005F0320"/>
    <w:rsid w:val="005F0B20"/>
    <w:rsid w:val="005F1149"/>
    <w:rsid w:val="005F1684"/>
    <w:rsid w:val="005F1CCE"/>
    <w:rsid w:val="005F1F0B"/>
    <w:rsid w:val="005F328B"/>
    <w:rsid w:val="005F3A11"/>
    <w:rsid w:val="005F3B73"/>
    <w:rsid w:val="005F3F3A"/>
    <w:rsid w:val="005F4315"/>
    <w:rsid w:val="005F4611"/>
    <w:rsid w:val="005F5189"/>
    <w:rsid w:val="005F55B3"/>
    <w:rsid w:val="005F5B1B"/>
    <w:rsid w:val="005F6C8E"/>
    <w:rsid w:val="00600205"/>
    <w:rsid w:val="00600B78"/>
    <w:rsid w:val="00600E79"/>
    <w:rsid w:val="00600E84"/>
    <w:rsid w:val="006039C8"/>
    <w:rsid w:val="00603D4A"/>
    <w:rsid w:val="00604255"/>
    <w:rsid w:val="00604424"/>
    <w:rsid w:val="006053CE"/>
    <w:rsid w:val="00605989"/>
    <w:rsid w:val="00605A5A"/>
    <w:rsid w:val="00606215"/>
    <w:rsid w:val="00606E72"/>
    <w:rsid w:val="00607074"/>
    <w:rsid w:val="006076E6"/>
    <w:rsid w:val="006078D1"/>
    <w:rsid w:val="00610FB2"/>
    <w:rsid w:val="00611BAD"/>
    <w:rsid w:val="00612303"/>
    <w:rsid w:val="006128EC"/>
    <w:rsid w:val="006145E1"/>
    <w:rsid w:val="006147CB"/>
    <w:rsid w:val="00615CA6"/>
    <w:rsid w:val="00616B52"/>
    <w:rsid w:val="0061773C"/>
    <w:rsid w:val="00617BAF"/>
    <w:rsid w:val="006222BB"/>
    <w:rsid w:val="006226E3"/>
    <w:rsid w:val="00622B8E"/>
    <w:rsid w:val="00622BCC"/>
    <w:rsid w:val="00622FDF"/>
    <w:rsid w:val="00623D44"/>
    <w:rsid w:val="006244EA"/>
    <w:rsid w:val="006245B0"/>
    <w:rsid w:val="00624892"/>
    <w:rsid w:val="00624BD9"/>
    <w:rsid w:val="00626631"/>
    <w:rsid w:val="006275A0"/>
    <w:rsid w:val="006302B9"/>
    <w:rsid w:val="00630ABF"/>
    <w:rsid w:val="00631169"/>
    <w:rsid w:val="0063173D"/>
    <w:rsid w:val="00632102"/>
    <w:rsid w:val="006324F7"/>
    <w:rsid w:val="0063306C"/>
    <w:rsid w:val="00634B0C"/>
    <w:rsid w:val="006352C9"/>
    <w:rsid w:val="00635E77"/>
    <w:rsid w:val="00637084"/>
    <w:rsid w:val="00637F07"/>
    <w:rsid w:val="00640B3E"/>
    <w:rsid w:val="00640BC9"/>
    <w:rsid w:val="006417C3"/>
    <w:rsid w:val="0064200C"/>
    <w:rsid w:val="00642579"/>
    <w:rsid w:val="0064278C"/>
    <w:rsid w:val="006432A8"/>
    <w:rsid w:val="00643DBC"/>
    <w:rsid w:val="006468C6"/>
    <w:rsid w:val="00646FF5"/>
    <w:rsid w:val="006473CE"/>
    <w:rsid w:val="00647D0E"/>
    <w:rsid w:val="00647DEC"/>
    <w:rsid w:val="00650419"/>
    <w:rsid w:val="0065047C"/>
    <w:rsid w:val="0065068F"/>
    <w:rsid w:val="00650B56"/>
    <w:rsid w:val="00650D65"/>
    <w:rsid w:val="006515FA"/>
    <w:rsid w:val="00651A54"/>
    <w:rsid w:val="006532AF"/>
    <w:rsid w:val="0065345E"/>
    <w:rsid w:val="0065573A"/>
    <w:rsid w:val="00655E5B"/>
    <w:rsid w:val="0065611C"/>
    <w:rsid w:val="00657031"/>
    <w:rsid w:val="006575F1"/>
    <w:rsid w:val="0065773E"/>
    <w:rsid w:val="00657AB5"/>
    <w:rsid w:val="00657DA0"/>
    <w:rsid w:val="00660B96"/>
    <w:rsid w:val="00661224"/>
    <w:rsid w:val="006619E4"/>
    <w:rsid w:val="006624F5"/>
    <w:rsid w:val="00662E62"/>
    <w:rsid w:val="006636AB"/>
    <w:rsid w:val="00663E5E"/>
    <w:rsid w:val="0066518A"/>
    <w:rsid w:val="006667AE"/>
    <w:rsid w:val="00666828"/>
    <w:rsid w:val="00667323"/>
    <w:rsid w:val="00670B7C"/>
    <w:rsid w:val="00671847"/>
    <w:rsid w:val="00672037"/>
    <w:rsid w:val="006720CD"/>
    <w:rsid w:val="00673131"/>
    <w:rsid w:val="0067371D"/>
    <w:rsid w:val="00673CC4"/>
    <w:rsid w:val="006744A7"/>
    <w:rsid w:val="00674510"/>
    <w:rsid w:val="006745CC"/>
    <w:rsid w:val="00674697"/>
    <w:rsid w:val="00675960"/>
    <w:rsid w:val="006764A2"/>
    <w:rsid w:val="0067660B"/>
    <w:rsid w:val="0068119C"/>
    <w:rsid w:val="00681634"/>
    <w:rsid w:val="006816C9"/>
    <w:rsid w:val="00681BFD"/>
    <w:rsid w:val="00683CE5"/>
    <w:rsid w:val="006848D7"/>
    <w:rsid w:val="00685213"/>
    <w:rsid w:val="0068556D"/>
    <w:rsid w:val="00686A0F"/>
    <w:rsid w:val="0068710F"/>
    <w:rsid w:val="0068780F"/>
    <w:rsid w:val="006909B1"/>
    <w:rsid w:val="00692F75"/>
    <w:rsid w:val="00692F8A"/>
    <w:rsid w:val="00693017"/>
    <w:rsid w:val="00694ADD"/>
    <w:rsid w:val="00694C78"/>
    <w:rsid w:val="00694E54"/>
    <w:rsid w:val="006979AC"/>
    <w:rsid w:val="006A0049"/>
    <w:rsid w:val="006A0404"/>
    <w:rsid w:val="006A0537"/>
    <w:rsid w:val="006A0786"/>
    <w:rsid w:val="006A1518"/>
    <w:rsid w:val="006A31A9"/>
    <w:rsid w:val="006A55D2"/>
    <w:rsid w:val="006A593E"/>
    <w:rsid w:val="006A5D47"/>
    <w:rsid w:val="006A6231"/>
    <w:rsid w:val="006A6EF6"/>
    <w:rsid w:val="006A7303"/>
    <w:rsid w:val="006B0AD6"/>
    <w:rsid w:val="006B1068"/>
    <w:rsid w:val="006B27AA"/>
    <w:rsid w:val="006B5080"/>
    <w:rsid w:val="006B6174"/>
    <w:rsid w:val="006B6B5C"/>
    <w:rsid w:val="006B6DCD"/>
    <w:rsid w:val="006B7F22"/>
    <w:rsid w:val="006C07E8"/>
    <w:rsid w:val="006C0EFB"/>
    <w:rsid w:val="006C523D"/>
    <w:rsid w:val="006C5BCF"/>
    <w:rsid w:val="006C5F3C"/>
    <w:rsid w:val="006C635C"/>
    <w:rsid w:val="006C78AF"/>
    <w:rsid w:val="006D0A9B"/>
    <w:rsid w:val="006D2032"/>
    <w:rsid w:val="006D221E"/>
    <w:rsid w:val="006D3756"/>
    <w:rsid w:val="006D37CD"/>
    <w:rsid w:val="006D3AEA"/>
    <w:rsid w:val="006D5F56"/>
    <w:rsid w:val="006D62CC"/>
    <w:rsid w:val="006D6862"/>
    <w:rsid w:val="006D7925"/>
    <w:rsid w:val="006E052E"/>
    <w:rsid w:val="006E05F2"/>
    <w:rsid w:val="006E147A"/>
    <w:rsid w:val="006E412C"/>
    <w:rsid w:val="006E5817"/>
    <w:rsid w:val="006E67B8"/>
    <w:rsid w:val="006E702E"/>
    <w:rsid w:val="006E74F0"/>
    <w:rsid w:val="006E7B66"/>
    <w:rsid w:val="006F086A"/>
    <w:rsid w:val="006F16DC"/>
    <w:rsid w:val="006F1A51"/>
    <w:rsid w:val="006F4761"/>
    <w:rsid w:val="006F4833"/>
    <w:rsid w:val="006F61F1"/>
    <w:rsid w:val="006F6444"/>
    <w:rsid w:val="006F6CA5"/>
    <w:rsid w:val="007002A4"/>
    <w:rsid w:val="007006AC"/>
    <w:rsid w:val="00701430"/>
    <w:rsid w:val="007024EE"/>
    <w:rsid w:val="00702BA2"/>
    <w:rsid w:val="0070333D"/>
    <w:rsid w:val="00704D41"/>
    <w:rsid w:val="00705DF6"/>
    <w:rsid w:val="00706312"/>
    <w:rsid w:val="007066AB"/>
    <w:rsid w:val="0070679F"/>
    <w:rsid w:val="00706B08"/>
    <w:rsid w:val="00707790"/>
    <w:rsid w:val="00707B05"/>
    <w:rsid w:val="00707E55"/>
    <w:rsid w:val="007102CF"/>
    <w:rsid w:val="007103F4"/>
    <w:rsid w:val="007108CF"/>
    <w:rsid w:val="007110FF"/>
    <w:rsid w:val="00711E61"/>
    <w:rsid w:val="0071209D"/>
    <w:rsid w:val="007125B2"/>
    <w:rsid w:val="00712B82"/>
    <w:rsid w:val="00713CBF"/>
    <w:rsid w:val="007144BF"/>
    <w:rsid w:val="00715518"/>
    <w:rsid w:val="007155E7"/>
    <w:rsid w:val="0071571B"/>
    <w:rsid w:val="007162FD"/>
    <w:rsid w:val="00716E8E"/>
    <w:rsid w:val="0071715F"/>
    <w:rsid w:val="00717635"/>
    <w:rsid w:val="00717F60"/>
    <w:rsid w:val="00721788"/>
    <w:rsid w:val="00721B60"/>
    <w:rsid w:val="00722300"/>
    <w:rsid w:val="00723FA5"/>
    <w:rsid w:val="00724845"/>
    <w:rsid w:val="0072530B"/>
    <w:rsid w:val="007254E3"/>
    <w:rsid w:val="0072605B"/>
    <w:rsid w:val="00726C26"/>
    <w:rsid w:val="007270EB"/>
    <w:rsid w:val="00727FC0"/>
    <w:rsid w:val="007310FA"/>
    <w:rsid w:val="00731A84"/>
    <w:rsid w:val="00732BBA"/>
    <w:rsid w:val="00732C68"/>
    <w:rsid w:val="00733007"/>
    <w:rsid w:val="00733095"/>
    <w:rsid w:val="00733F5F"/>
    <w:rsid w:val="007352EA"/>
    <w:rsid w:val="00736A83"/>
    <w:rsid w:val="0073742A"/>
    <w:rsid w:val="00737456"/>
    <w:rsid w:val="0074166A"/>
    <w:rsid w:val="0074174E"/>
    <w:rsid w:val="00742081"/>
    <w:rsid w:val="007424C1"/>
    <w:rsid w:val="00742A63"/>
    <w:rsid w:val="00745093"/>
    <w:rsid w:val="007466C4"/>
    <w:rsid w:val="00746BF6"/>
    <w:rsid w:val="00746D88"/>
    <w:rsid w:val="00747388"/>
    <w:rsid w:val="007523CA"/>
    <w:rsid w:val="00753151"/>
    <w:rsid w:val="007545C2"/>
    <w:rsid w:val="00754B64"/>
    <w:rsid w:val="00755569"/>
    <w:rsid w:val="0075788A"/>
    <w:rsid w:val="00757DF3"/>
    <w:rsid w:val="0076036E"/>
    <w:rsid w:val="0076055A"/>
    <w:rsid w:val="00761091"/>
    <w:rsid w:val="0076512C"/>
    <w:rsid w:val="00765588"/>
    <w:rsid w:val="0076680B"/>
    <w:rsid w:val="00766D15"/>
    <w:rsid w:val="00766D9F"/>
    <w:rsid w:val="00770141"/>
    <w:rsid w:val="007704E5"/>
    <w:rsid w:val="00771A79"/>
    <w:rsid w:val="00774001"/>
    <w:rsid w:val="007744FB"/>
    <w:rsid w:val="007749E9"/>
    <w:rsid w:val="00774F68"/>
    <w:rsid w:val="00776717"/>
    <w:rsid w:val="0077700F"/>
    <w:rsid w:val="0077709C"/>
    <w:rsid w:val="007775CC"/>
    <w:rsid w:val="007809D6"/>
    <w:rsid w:val="00780A49"/>
    <w:rsid w:val="00781996"/>
    <w:rsid w:val="00782D5B"/>
    <w:rsid w:val="00783BAA"/>
    <w:rsid w:val="00783D65"/>
    <w:rsid w:val="007840CF"/>
    <w:rsid w:val="0078433E"/>
    <w:rsid w:val="007843E0"/>
    <w:rsid w:val="007846D3"/>
    <w:rsid w:val="00784F6F"/>
    <w:rsid w:val="007851AB"/>
    <w:rsid w:val="0078576A"/>
    <w:rsid w:val="0078596D"/>
    <w:rsid w:val="007865EF"/>
    <w:rsid w:val="00786EF5"/>
    <w:rsid w:val="007908EF"/>
    <w:rsid w:val="007909B2"/>
    <w:rsid w:val="007919FE"/>
    <w:rsid w:val="00793427"/>
    <w:rsid w:val="00795A68"/>
    <w:rsid w:val="00795CD2"/>
    <w:rsid w:val="00795DA3"/>
    <w:rsid w:val="00796169"/>
    <w:rsid w:val="0079650B"/>
    <w:rsid w:val="00796C3E"/>
    <w:rsid w:val="0079797A"/>
    <w:rsid w:val="007A1249"/>
    <w:rsid w:val="007A15D5"/>
    <w:rsid w:val="007A1F72"/>
    <w:rsid w:val="007A2F52"/>
    <w:rsid w:val="007A3932"/>
    <w:rsid w:val="007A3E0C"/>
    <w:rsid w:val="007A3F45"/>
    <w:rsid w:val="007A3F8C"/>
    <w:rsid w:val="007A468F"/>
    <w:rsid w:val="007A557D"/>
    <w:rsid w:val="007A5ACD"/>
    <w:rsid w:val="007A6524"/>
    <w:rsid w:val="007B12C0"/>
    <w:rsid w:val="007B1D7E"/>
    <w:rsid w:val="007B214F"/>
    <w:rsid w:val="007B32D1"/>
    <w:rsid w:val="007B395A"/>
    <w:rsid w:val="007B3C5D"/>
    <w:rsid w:val="007B3D10"/>
    <w:rsid w:val="007B47CC"/>
    <w:rsid w:val="007B540C"/>
    <w:rsid w:val="007C1A0A"/>
    <w:rsid w:val="007C2648"/>
    <w:rsid w:val="007C29B7"/>
    <w:rsid w:val="007C3DA6"/>
    <w:rsid w:val="007C4382"/>
    <w:rsid w:val="007C528E"/>
    <w:rsid w:val="007C5B37"/>
    <w:rsid w:val="007C6028"/>
    <w:rsid w:val="007C6BB1"/>
    <w:rsid w:val="007C77BD"/>
    <w:rsid w:val="007C7A92"/>
    <w:rsid w:val="007D0AAB"/>
    <w:rsid w:val="007D0CD5"/>
    <w:rsid w:val="007D3A91"/>
    <w:rsid w:val="007D4040"/>
    <w:rsid w:val="007D4E06"/>
    <w:rsid w:val="007D5287"/>
    <w:rsid w:val="007D53D8"/>
    <w:rsid w:val="007D5ACC"/>
    <w:rsid w:val="007D5C7A"/>
    <w:rsid w:val="007D696E"/>
    <w:rsid w:val="007D78E2"/>
    <w:rsid w:val="007D79B1"/>
    <w:rsid w:val="007D7DC1"/>
    <w:rsid w:val="007E2AA3"/>
    <w:rsid w:val="007E2B03"/>
    <w:rsid w:val="007E33DA"/>
    <w:rsid w:val="007E516A"/>
    <w:rsid w:val="007E7BFF"/>
    <w:rsid w:val="007F0668"/>
    <w:rsid w:val="007F13F9"/>
    <w:rsid w:val="007F2031"/>
    <w:rsid w:val="007F22AC"/>
    <w:rsid w:val="007F2E50"/>
    <w:rsid w:val="007F3339"/>
    <w:rsid w:val="007F3E44"/>
    <w:rsid w:val="007F3EBF"/>
    <w:rsid w:val="007F452B"/>
    <w:rsid w:val="007F4784"/>
    <w:rsid w:val="007F4AEB"/>
    <w:rsid w:val="007F59AC"/>
    <w:rsid w:val="007F6C42"/>
    <w:rsid w:val="007F73AE"/>
    <w:rsid w:val="007F75B3"/>
    <w:rsid w:val="00802F8B"/>
    <w:rsid w:val="0080362B"/>
    <w:rsid w:val="00806584"/>
    <w:rsid w:val="00806D3B"/>
    <w:rsid w:val="008075F2"/>
    <w:rsid w:val="00807600"/>
    <w:rsid w:val="008101C7"/>
    <w:rsid w:val="00810536"/>
    <w:rsid w:val="00810CB2"/>
    <w:rsid w:val="0081118A"/>
    <w:rsid w:val="00811A59"/>
    <w:rsid w:val="0081224A"/>
    <w:rsid w:val="008130C9"/>
    <w:rsid w:val="008133F3"/>
    <w:rsid w:val="008138D4"/>
    <w:rsid w:val="00814206"/>
    <w:rsid w:val="008172EB"/>
    <w:rsid w:val="00817E4F"/>
    <w:rsid w:val="00817F87"/>
    <w:rsid w:val="00820173"/>
    <w:rsid w:val="008206CE"/>
    <w:rsid w:val="00820FCE"/>
    <w:rsid w:val="00821A79"/>
    <w:rsid w:val="008224E6"/>
    <w:rsid w:val="008239C6"/>
    <w:rsid w:val="00823E83"/>
    <w:rsid w:val="008243D6"/>
    <w:rsid w:val="00824C0D"/>
    <w:rsid w:val="00825921"/>
    <w:rsid w:val="00826470"/>
    <w:rsid w:val="008275B9"/>
    <w:rsid w:val="0083135B"/>
    <w:rsid w:val="00832235"/>
    <w:rsid w:val="0083368D"/>
    <w:rsid w:val="00834726"/>
    <w:rsid w:val="00834AD8"/>
    <w:rsid w:val="00835131"/>
    <w:rsid w:val="008354B3"/>
    <w:rsid w:val="00835B96"/>
    <w:rsid w:val="00835CE3"/>
    <w:rsid w:val="00843396"/>
    <w:rsid w:val="00843927"/>
    <w:rsid w:val="0084450E"/>
    <w:rsid w:val="00844FA2"/>
    <w:rsid w:val="0084588C"/>
    <w:rsid w:val="00846206"/>
    <w:rsid w:val="008464B7"/>
    <w:rsid w:val="00846838"/>
    <w:rsid w:val="0084712B"/>
    <w:rsid w:val="00850288"/>
    <w:rsid w:val="00850360"/>
    <w:rsid w:val="008505B0"/>
    <w:rsid w:val="00850D0F"/>
    <w:rsid w:val="00852666"/>
    <w:rsid w:val="008526C7"/>
    <w:rsid w:val="00852CFA"/>
    <w:rsid w:val="0085302B"/>
    <w:rsid w:val="0085463A"/>
    <w:rsid w:val="00855274"/>
    <w:rsid w:val="008552FB"/>
    <w:rsid w:val="00855AC7"/>
    <w:rsid w:val="0085674F"/>
    <w:rsid w:val="00856990"/>
    <w:rsid w:val="008601B5"/>
    <w:rsid w:val="008605B8"/>
    <w:rsid w:val="008624A8"/>
    <w:rsid w:val="008624E2"/>
    <w:rsid w:val="008625B8"/>
    <w:rsid w:val="00865ABF"/>
    <w:rsid w:val="008662BB"/>
    <w:rsid w:val="00872580"/>
    <w:rsid w:val="008734DE"/>
    <w:rsid w:val="00873E8E"/>
    <w:rsid w:val="008742A9"/>
    <w:rsid w:val="00874BE9"/>
    <w:rsid w:val="008766B8"/>
    <w:rsid w:val="00880988"/>
    <w:rsid w:val="008822BC"/>
    <w:rsid w:val="00883635"/>
    <w:rsid w:val="0088401D"/>
    <w:rsid w:val="00884118"/>
    <w:rsid w:val="008846A7"/>
    <w:rsid w:val="00885780"/>
    <w:rsid w:val="0088580E"/>
    <w:rsid w:val="00885975"/>
    <w:rsid w:val="00885E09"/>
    <w:rsid w:val="008861E0"/>
    <w:rsid w:val="00886387"/>
    <w:rsid w:val="008867B9"/>
    <w:rsid w:val="00886EA8"/>
    <w:rsid w:val="00887278"/>
    <w:rsid w:val="0088762F"/>
    <w:rsid w:val="00887BDE"/>
    <w:rsid w:val="00887DF9"/>
    <w:rsid w:val="00890BA5"/>
    <w:rsid w:val="0089179F"/>
    <w:rsid w:val="00891FF2"/>
    <w:rsid w:val="0089203E"/>
    <w:rsid w:val="00892503"/>
    <w:rsid w:val="00892BF2"/>
    <w:rsid w:val="00892EF9"/>
    <w:rsid w:val="00893E62"/>
    <w:rsid w:val="00895AA2"/>
    <w:rsid w:val="008960D2"/>
    <w:rsid w:val="008979A7"/>
    <w:rsid w:val="008A05DC"/>
    <w:rsid w:val="008A1698"/>
    <w:rsid w:val="008A2171"/>
    <w:rsid w:val="008A28F0"/>
    <w:rsid w:val="008A36B4"/>
    <w:rsid w:val="008A4C15"/>
    <w:rsid w:val="008A4E8B"/>
    <w:rsid w:val="008A57EF"/>
    <w:rsid w:val="008A5C51"/>
    <w:rsid w:val="008A5E31"/>
    <w:rsid w:val="008A74AF"/>
    <w:rsid w:val="008A7DCF"/>
    <w:rsid w:val="008B049F"/>
    <w:rsid w:val="008B051E"/>
    <w:rsid w:val="008B11C3"/>
    <w:rsid w:val="008B16BB"/>
    <w:rsid w:val="008B1808"/>
    <w:rsid w:val="008B1A7A"/>
    <w:rsid w:val="008B1FC8"/>
    <w:rsid w:val="008B21EE"/>
    <w:rsid w:val="008B4995"/>
    <w:rsid w:val="008B63AC"/>
    <w:rsid w:val="008B7711"/>
    <w:rsid w:val="008C07D4"/>
    <w:rsid w:val="008C18C0"/>
    <w:rsid w:val="008C2999"/>
    <w:rsid w:val="008C4005"/>
    <w:rsid w:val="008C403C"/>
    <w:rsid w:val="008C5A7B"/>
    <w:rsid w:val="008C5BB2"/>
    <w:rsid w:val="008C62CF"/>
    <w:rsid w:val="008D03E3"/>
    <w:rsid w:val="008D0FEA"/>
    <w:rsid w:val="008D0FF2"/>
    <w:rsid w:val="008D14C1"/>
    <w:rsid w:val="008D1870"/>
    <w:rsid w:val="008D2651"/>
    <w:rsid w:val="008D35B9"/>
    <w:rsid w:val="008D363E"/>
    <w:rsid w:val="008D3D3D"/>
    <w:rsid w:val="008D3F38"/>
    <w:rsid w:val="008D4D13"/>
    <w:rsid w:val="008D4D3A"/>
    <w:rsid w:val="008D506F"/>
    <w:rsid w:val="008D5912"/>
    <w:rsid w:val="008D5932"/>
    <w:rsid w:val="008D5FA5"/>
    <w:rsid w:val="008D733A"/>
    <w:rsid w:val="008D7500"/>
    <w:rsid w:val="008E16D4"/>
    <w:rsid w:val="008E16DD"/>
    <w:rsid w:val="008E29F3"/>
    <w:rsid w:val="008E3AE9"/>
    <w:rsid w:val="008E3C60"/>
    <w:rsid w:val="008E3E5F"/>
    <w:rsid w:val="008E588A"/>
    <w:rsid w:val="008E6B2E"/>
    <w:rsid w:val="008E758E"/>
    <w:rsid w:val="008E7D44"/>
    <w:rsid w:val="008F1359"/>
    <w:rsid w:val="008F3DE8"/>
    <w:rsid w:val="008F4C22"/>
    <w:rsid w:val="008F5CEC"/>
    <w:rsid w:val="008F691F"/>
    <w:rsid w:val="008F78F9"/>
    <w:rsid w:val="00900505"/>
    <w:rsid w:val="009009E3"/>
    <w:rsid w:val="00900B4B"/>
    <w:rsid w:val="00900C6A"/>
    <w:rsid w:val="00900CD9"/>
    <w:rsid w:val="00901F35"/>
    <w:rsid w:val="00902253"/>
    <w:rsid w:val="00902E48"/>
    <w:rsid w:val="0090304D"/>
    <w:rsid w:val="0090359A"/>
    <w:rsid w:val="00903EA4"/>
    <w:rsid w:val="00903F15"/>
    <w:rsid w:val="00905B9B"/>
    <w:rsid w:val="00905C15"/>
    <w:rsid w:val="00906530"/>
    <w:rsid w:val="009103B1"/>
    <w:rsid w:val="00911556"/>
    <w:rsid w:val="00912301"/>
    <w:rsid w:val="00912A9D"/>
    <w:rsid w:val="00913AE0"/>
    <w:rsid w:val="00914BBC"/>
    <w:rsid w:val="00914C93"/>
    <w:rsid w:val="00914F49"/>
    <w:rsid w:val="0091505A"/>
    <w:rsid w:val="009152D0"/>
    <w:rsid w:val="00915314"/>
    <w:rsid w:val="0091531B"/>
    <w:rsid w:val="00915662"/>
    <w:rsid w:val="00915A59"/>
    <w:rsid w:val="00915D2C"/>
    <w:rsid w:val="009179B9"/>
    <w:rsid w:val="00920411"/>
    <w:rsid w:val="00920F64"/>
    <w:rsid w:val="009217C5"/>
    <w:rsid w:val="00922228"/>
    <w:rsid w:val="00922245"/>
    <w:rsid w:val="009235EA"/>
    <w:rsid w:val="0092464A"/>
    <w:rsid w:val="00924DE1"/>
    <w:rsid w:val="00925989"/>
    <w:rsid w:val="009265D8"/>
    <w:rsid w:val="00926E05"/>
    <w:rsid w:val="00926EC1"/>
    <w:rsid w:val="00927A50"/>
    <w:rsid w:val="009303E8"/>
    <w:rsid w:val="00930921"/>
    <w:rsid w:val="00930E51"/>
    <w:rsid w:val="0093195C"/>
    <w:rsid w:val="009324FF"/>
    <w:rsid w:val="00932A38"/>
    <w:rsid w:val="00932B21"/>
    <w:rsid w:val="00936D8D"/>
    <w:rsid w:val="00936F32"/>
    <w:rsid w:val="00937428"/>
    <w:rsid w:val="00937E54"/>
    <w:rsid w:val="009424CE"/>
    <w:rsid w:val="00942C29"/>
    <w:rsid w:val="00942EB3"/>
    <w:rsid w:val="0094376C"/>
    <w:rsid w:val="00943F03"/>
    <w:rsid w:val="00944711"/>
    <w:rsid w:val="00944814"/>
    <w:rsid w:val="00944942"/>
    <w:rsid w:val="00946293"/>
    <w:rsid w:val="00946F30"/>
    <w:rsid w:val="00946FC2"/>
    <w:rsid w:val="0094784A"/>
    <w:rsid w:val="009514D3"/>
    <w:rsid w:val="00951CF4"/>
    <w:rsid w:val="009522DF"/>
    <w:rsid w:val="009524FA"/>
    <w:rsid w:val="00954952"/>
    <w:rsid w:val="0095639A"/>
    <w:rsid w:val="00956A97"/>
    <w:rsid w:val="00956B22"/>
    <w:rsid w:val="009578C5"/>
    <w:rsid w:val="00960C6F"/>
    <w:rsid w:val="009617DA"/>
    <w:rsid w:val="00961DC9"/>
    <w:rsid w:val="009631CC"/>
    <w:rsid w:val="00963279"/>
    <w:rsid w:val="00964165"/>
    <w:rsid w:val="009641A5"/>
    <w:rsid w:val="0096424B"/>
    <w:rsid w:val="00964503"/>
    <w:rsid w:val="00964B42"/>
    <w:rsid w:val="009655C9"/>
    <w:rsid w:val="00965DCC"/>
    <w:rsid w:val="00967D75"/>
    <w:rsid w:val="009703C1"/>
    <w:rsid w:val="009710B9"/>
    <w:rsid w:val="00971651"/>
    <w:rsid w:val="0097244A"/>
    <w:rsid w:val="009727BA"/>
    <w:rsid w:val="0097320B"/>
    <w:rsid w:val="00973AF0"/>
    <w:rsid w:val="00974F78"/>
    <w:rsid w:val="00975257"/>
    <w:rsid w:val="009758BF"/>
    <w:rsid w:val="0097692D"/>
    <w:rsid w:val="00976ACA"/>
    <w:rsid w:val="0097761F"/>
    <w:rsid w:val="009779B7"/>
    <w:rsid w:val="009779B9"/>
    <w:rsid w:val="00980186"/>
    <w:rsid w:val="009809D3"/>
    <w:rsid w:val="00981D6A"/>
    <w:rsid w:val="009821FC"/>
    <w:rsid w:val="00983088"/>
    <w:rsid w:val="0098443F"/>
    <w:rsid w:val="00984AEA"/>
    <w:rsid w:val="00984E72"/>
    <w:rsid w:val="00985008"/>
    <w:rsid w:val="009862E1"/>
    <w:rsid w:val="009923D6"/>
    <w:rsid w:val="00992628"/>
    <w:rsid w:val="00993280"/>
    <w:rsid w:val="009936A5"/>
    <w:rsid w:val="00994820"/>
    <w:rsid w:val="0099599F"/>
    <w:rsid w:val="00996058"/>
    <w:rsid w:val="009A0FA3"/>
    <w:rsid w:val="009A1508"/>
    <w:rsid w:val="009A2345"/>
    <w:rsid w:val="009A23AF"/>
    <w:rsid w:val="009A25C7"/>
    <w:rsid w:val="009A2F9F"/>
    <w:rsid w:val="009A35A0"/>
    <w:rsid w:val="009A428A"/>
    <w:rsid w:val="009A4C3D"/>
    <w:rsid w:val="009A532C"/>
    <w:rsid w:val="009A6269"/>
    <w:rsid w:val="009A6A1E"/>
    <w:rsid w:val="009A6FE8"/>
    <w:rsid w:val="009A72CD"/>
    <w:rsid w:val="009A764C"/>
    <w:rsid w:val="009B063C"/>
    <w:rsid w:val="009B0A7D"/>
    <w:rsid w:val="009B1012"/>
    <w:rsid w:val="009B1182"/>
    <w:rsid w:val="009B159C"/>
    <w:rsid w:val="009B22FC"/>
    <w:rsid w:val="009B25A9"/>
    <w:rsid w:val="009B462C"/>
    <w:rsid w:val="009B4DAD"/>
    <w:rsid w:val="009B4FA2"/>
    <w:rsid w:val="009B703A"/>
    <w:rsid w:val="009C0740"/>
    <w:rsid w:val="009C0CC4"/>
    <w:rsid w:val="009C11BB"/>
    <w:rsid w:val="009C2279"/>
    <w:rsid w:val="009C29AB"/>
    <w:rsid w:val="009C4AFE"/>
    <w:rsid w:val="009C4B3F"/>
    <w:rsid w:val="009C4FA8"/>
    <w:rsid w:val="009C59B8"/>
    <w:rsid w:val="009C73A9"/>
    <w:rsid w:val="009C7A45"/>
    <w:rsid w:val="009C7E10"/>
    <w:rsid w:val="009D27C6"/>
    <w:rsid w:val="009D2A96"/>
    <w:rsid w:val="009D3AF4"/>
    <w:rsid w:val="009D3C0D"/>
    <w:rsid w:val="009D3E84"/>
    <w:rsid w:val="009D4017"/>
    <w:rsid w:val="009D54B6"/>
    <w:rsid w:val="009D5BE7"/>
    <w:rsid w:val="009D5D54"/>
    <w:rsid w:val="009D7FCF"/>
    <w:rsid w:val="009E15B5"/>
    <w:rsid w:val="009E1D86"/>
    <w:rsid w:val="009E2B75"/>
    <w:rsid w:val="009E33B5"/>
    <w:rsid w:val="009E3C32"/>
    <w:rsid w:val="009E49B9"/>
    <w:rsid w:val="009E61E1"/>
    <w:rsid w:val="009E6764"/>
    <w:rsid w:val="009E6F54"/>
    <w:rsid w:val="009E7427"/>
    <w:rsid w:val="009E7527"/>
    <w:rsid w:val="009E7635"/>
    <w:rsid w:val="009F027A"/>
    <w:rsid w:val="009F0818"/>
    <w:rsid w:val="009F113B"/>
    <w:rsid w:val="009F1513"/>
    <w:rsid w:val="009F169A"/>
    <w:rsid w:val="009F1B13"/>
    <w:rsid w:val="009F1D4E"/>
    <w:rsid w:val="009F1F69"/>
    <w:rsid w:val="009F36D6"/>
    <w:rsid w:val="009F463A"/>
    <w:rsid w:val="009F468B"/>
    <w:rsid w:val="009F5589"/>
    <w:rsid w:val="009F5E3E"/>
    <w:rsid w:val="009F715A"/>
    <w:rsid w:val="00A01310"/>
    <w:rsid w:val="00A02576"/>
    <w:rsid w:val="00A0281F"/>
    <w:rsid w:val="00A028E0"/>
    <w:rsid w:val="00A032E5"/>
    <w:rsid w:val="00A03746"/>
    <w:rsid w:val="00A04C25"/>
    <w:rsid w:val="00A04FE3"/>
    <w:rsid w:val="00A065A0"/>
    <w:rsid w:val="00A1040A"/>
    <w:rsid w:val="00A105D6"/>
    <w:rsid w:val="00A11326"/>
    <w:rsid w:val="00A11FCF"/>
    <w:rsid w:val="00A1265B"/>
    <w:rsid w:val="00A1324F"/>
    <w:rsid w:val="00A13494"/>
    <w:rsid w:val="00A144BC"/>
    <w:rsid w:val="00A144ED"/>
    <w:rsid w:val="00A14534"/>
    <w:rsid w:val="00A1456E"/>
    <w:rsid w:val="00A14B57"/>
    <w:rsid w:val="00A14CA8"/>
    <w:rsid w:val="00A158FD"/>
    <w:rsid w:val="00A15B15"/>
    <w:rsid w:val="00A15C48"/>
    <w:rsid w:val="00A16163"/>
    <w:rsid w:val="00A17BCA"/>
    <w:rsid w:val="00A2024D"/>
    <w:rsid w:val="00A2052E"/>
    <w:rsid w:val="00A20B34"/>
    <w:rsid w:val="00A218D7"/>
    <w:rsid w:val="00A21D5D"/>
    <w:rsid w:val="00A21EA4"/>
    <w:rsid w:val="00A22205"/>
    <w:rsid w:val="00A24BF2"/>
    <w:rsid w:val="00A2504D"/>
    <w:rsid w:val="00A25119"/>
    <w:rsid w:val="00A25722"/>
    <w:rsid w:val="00A264DF"/>
    <w:rsid w:val="00A27C09"/>
    <w:rsid w:val="00A3046C"/>
    <w:rsid w:val="00A30FEE"/>
    <w:rsid w:val="00A31B50"/>
    <w:rsid w:val="00A32626"/>
    <w:rsid w:val="00A332E0"/>
    <w:rsid w:val="00A33828"/>
    <w:rsid w:val="00A338DC"/>
    <w:rsid w:val="00A3454A"/>
    <w:rsid w:val="00A34C40"/>
    <w:rsid w:val="00A34C60"/>
    <w:rsid w:val="00A3599F"/>
    <w:rsid w:val="00A36101"/>
    <w:rsid w:val="00A3751E"/>
    <w:rsid w:val="00A37F69"/>
    <w:rsid w:val="00A42930"/>
    <w:rsid w:val="00A4309C"/>
    <w:rsid w:val="00A43A80"/>
    <w:rsid w:val="00A43AB9"/>
    <w:rsid w:val="00A43F16"/>
    <w:rsid w:val="00A455AE"/>
    <w:rsid w:val="00A4639A"/>
    <w:rsid w:val="00A463F5"/>
    <w:rsid w:val="00A4670D"/>
    <w:rsid w:val="00A468C4"/>
    <w:rsid w:val="00A470C0"/>
    <w:rsid w:val="00A47149"/>
    <w:rsid w:val="00A47AE4"/>
    <w:rsid w:val="00A5011E"/>
    <w:rsid w:val="00A50F61"/>
    <w:rsid w:val="00A511B8"/>
    <w:rsid w:val="00A5232D"/>
    <w:rsid w:val="00A53795"/>
    <w:rsid w:val="00A53A3A"/>
    <w:rsid w:val="00A54891"/>
    <w:rsid w:val="00A54E56"/>
    <w:rsid w:val="00A54FC2"/>
    <w:rsid w:val="00A5517F"/>
    <w:rsid w:val="00A55707"/>
    <w:rsid w:val="00A55B14"/>
    <w:rsid w:val="00A55E8D"/>
    <w:rsid w:val="00A575A9"/>
    <w:rsid w:val="00A57871"/>
    <w:rsid w:val="00A606FB"/>
    <w:rsid w:val="00A60DC0"/>
    <w:rsid w:val="00A61595"/>
    <w:rsid w:val="00A61836"/>
    <w:rsid w:val="00A6189E"/>
    <w:rsid w:val="00A62382"/>
    <w:rsid w:val="00A62752"/>
    <w:rsid w:val="00A63306"/>
    <w:rsid w:val="00A634AF"/>
    <w:rsid w:val="00A63985"/>
    <w:rsid w:val="00A6497B"/>
    <w:rsid w:val="00A65064"/>
    <w:rsid w:val="00A67521"/>
    <w:rsid w:val="00A703C1"/>
    <w:rsid w:val="00A705F5"/>
    <w:rsid w:val="00A7099A"/>
    <w:rsid w:val="00A70F25"/>
    <w:rsid w:val="00A70F8B"/>
    <w:rsid w:val="00A71F45"/>
    <w:rsid w:val="00A724E4"/>
    <w:rsid w:val="00A72972"/>
    <w:rsid w:val="00A73004"/>
    <w:rsid w:val="00A746B3"/>
    <w:rsid w:val="00A74924"/>
    <w:rsid w:val="00A75BCC"/>
    <w:rsid w:val="00A765FD"/>
    <w:rsid w:val="00A76ACF"/>
    <w:rsid w:val="00A76D56"/>
    <w:rsid w:val="00A76E0E"/>
    <w:rsid w:val="00A80421"/>
    <w:rsid w:val="00A806CD"/>
    <w:rsid w:val="00A8082A"/>
    <w:rsid w:val="00A81DC0"/>
    <w:rsid w:val="00A8248B"/>
    <w:rsid w:val="00A825DF"/>
    <w:rsid w:val="00A82F4D"/>
    <w:rsid w:val="00A8326B"/>
    <w:rsid w:val="00A83C03"/>
    <w:rsid w:val="00A83DBC"/>
    <w:rsid w:val="00A84160"/>
    <w:rsid w:val="00A8486A"/>
    <w:rsid w:val="00A85F80"/>
    <w:rsid w:val="00A86CFF"/>
    <w:rsid w:val="00A87230"/>
    <w:rsid w:val="00A87848"/>
    <w:rsid w:val="00A87CDD"/>
    <w:rsid w:val="00A90420"/>
    <w:rsid w:val="00A90D22"/>
    <w:rsid w:val="00A91697"/>
    <w:rsid w:val="00A916E4"/>
    <w:rsid w:val="00A918C3"/>
    <w:rsid w:val="00A91E58"/>
    <w:rsid w:val="00A92095"/>
    <w:rsid w:val="00A927AD"/>
    <w:rsid w:val="00A9339B"/>
    <w:rsid w:val="00A940A4"/>
    <w:rsid w:val="00A94AD1"/>
    <w:rsid w:val="00A95230"/>
    <w:rsid w:val="00A956AF"/>
    <w:rsid w:val="00A95831"/>
    <w:rsid w:val="00A96242"/>
    <w:rsid w:val="00A96C08"/>
    <w:rsid w:val="00A96E72"/>
    <w:rsid w:val="00A970DA"/>
    <w:rsid w:val="00A97301"/>
    <w:rsid w:val="00A97491"/>
    <w:rsid w:val="00A974B4"/>
    <w:rsid w:val="00A974CD"/>
    <w:rsid w:val="00AA0707"/>
    <w:rsid w:val="00AA0CE0"/>
    <w:rsid w:val="00AA2FA6"/>
    <w:rsid w:val="00AA5740"/>
    <w:rsid w:val="00AA5F52"/>
    <w:rsid w:val="00AA63BD"/>
    <w:rsid w:val="00AA6511"/>
    <w:rsid w:val="00AA6BF5"/>
    <w:rsid w:val="00AA7178"/>
    <w:rsid w:val="00AA728B"/>
    <w:rsid w:val="00AB0308"/>
    <w:rsid w:val="00AB085E"/>
    <w:rsid w:val="00AB1F34"/>
    <w:rsid w:val="00AB45B2"/>
    <w:rsid w:val="00AB4AA3"/>
    <w:rsid w:val="00AB5259"/>
    <w:rsid w:val="00AB5776"/>
    <w:rsid w:val="00AB58A1"/>
    <w:rsid w:val="00AB5CA3"/>
    <w:rsid w:val="00AB74B8"/>
    <w:rsid w:val="00AC1B39"/>
    <w:rsid w:val="00AC20B6"/>
    <w:rsid w:val="00AC3F07"/>
    <w:rsid w:val="00AC4A8D"/>
    <w:rsid w:val="00AC50E6"/>
    <w:rsid w:val="00AC59F4"/>
    <w:rsid w:val="00AC5E57"/>
    <w:rsid w:val="00AC650B"/>
    <w:rsid w:val="00AC6876"/>
    <w:rsid w:val="00AC75AF"/>
    <w:rsid w:val="00AD27DB"/>
    <w:rsid w:val="00AD2CA6"/>
    <w:rsid w:val="00AD2ED7"/>
    <w:rsid w:val="00AD4403"/>
    <w:rsid w:val="00AD4668"/>
    <w:rsid w:val="00AD4672"/>
    <w:rsid w:val="00AD4B86"/>
    <w:rsid w:val="00AD4DED"/>
    <w:rsid w:val="00AD4EE5"/>
    <w:rsid w:val="00AD580C"/>
    <w:rsid w:val="00AD5A10"/>
    <w:rsid w:val="00AD614A"/>
    <w:rsid w:val="00AD67C3"/>
    <w:rsid w:val="00AD691A"/>
    <w:rsid w:val="00AE0E0E"/>
    <w:rsid w:val="00AE1202"/>
    <w:rsid w:val="00AE1B19"/>
    <w:rsid w:val="00AE1ED9"/>
    <w:rsid w:val="00AE2131"/>
    <w:rsid w:val="00AE21AD"/>
    <w:rsid w:val="00AE2933"/>
    <w:rsid w:val="00AE2A91"/>
    <w:rsid w:val="00AE335A"/>
    <w:rsid w:val="00AE4773"/>
    <w:rsid w:val="00AE5208"/>
    <w:rsid w:val="00AE5214"/>
    <w:rsid w:val="00AE6475"/>
    <w:rsid w:val="00AE6769"/>
    <w:rsid w:val="00AE6E03"/>
    <w:rsid w:val="00AF0C9D"/>
    <w:rsid w:val="00AF1AD0"/>
    <w:rsid w:val="00AF1C9E"/>
    <w:rsid w:val="00AF1E7F"/>
    <w:rsid w:val="00AF1F1B"/>
    <w:rsid w:val="00AF1F63"/>
    <w:rsid w:val="00AF217D"/>
    <w:rsid w:val="00AF2BA8"/>
    <w:rsid w:val="00AF3CF9"/>
    <w:rsid w:val="00AF4297"/>
    <w:rsid w:val="00AF4D37"/>
    <w:rsid w:val="00AF54E0"/>
    <w:rsid w:val="00AF5BCC"/>
    <w:rsid w:val="00AF5CC5"/>
    <w:rsid w:val="00AF63CF"/>
    <w:rsid w:val="00AF6953"/>
    <w:rsid w:val="00AF6BEF"/>
    <w:rsid w:val="00AF77A8"/>
    <w:rsid w:val="00B00FA8"/>
    <w:rsid w:val="00B014DC"/>
    <w:rsid w:val="00B02738"/>
    <w:rsid w:val="00B031CA"/>
    <w:rsid w:val="00B042BD"/>
    <w:rsid w:val="00B0430D"/>
    <w:rsid w:val="00B048A1"/>
    <w:rsid w:val="00B04EA9"/>
    <w:rsid w:val="00B061B0"/>
    <w:rsid w:val="00B07852"/>
    <w:rsid w:val="00B07ACE"/>
    <w:rsid w:val="00B10F39"/>
    <w:rsid w:val="00B12026"/>
    <w:rsid w:val="00B12323"/>
    <w:rsid w:val="00B1542E"/>
    <w:rsid w:val="00B15A9E"/>
    <w:rsid w:val="00B163C4"/>
    <w:rsid w:val="00B16A25"/>
    <w:rsid w:val="00B16A27"/>
    <w:rsid w:val="00B17015"/>
    <w:rsid w:val="00B1711F"/>
    <w:rsid w:val="00B21673"/>
    <w:rsid w:val="00B21AD9"/>
    <w:rsid w:val="00B21E3E"/>
    <w:rsid w:val="00B22EA0"/>
    <w:rsid w:val="00B22F6E"/>
    <w:rsid w:val="00B23A5F"/>
    <w:rsid w:val="00B23E64"/>
    <w:rsid w:val="00B2402D"/>
    <w:rsid w:val="00B24287"/>
    <w:rsid w:val="00B246C5"/>
    <w:rsid w:val="00B250C6"/>
    <w:rsid w:val="00B25204"/>
    <w:rsid w:val="00B258F8"/>
    <w:rsid w:val="00B25C24"/>
    <w:rsid w:val="00B2614D"/>
    <w:rsid w:val="00B263F8"/>
    <w:rsid w:val="00B26A99"/>
    <w:rsid w:val="00B26D2B"/>
    <w:rsid w:val="00B27AD3"/>
    <w:rsid w:val="00B30CBE"/>
    <w:rsid w:val="00B31EF3"/>
    <w:rsid w:val="00B322DA"/>
    <w:rsid w:val="00B33A3D"/>
    <w:rsid w:val="00B34135"/>
    <w:rsid w:val="00B34A6E"/>
    <w:rsid w:val="00B34B08"/>
    <w:rsid w:val="00B3501D"/>
    <w:rsid w:val="00B35E28"/>
    <w:rsid w:val="00B3667D"/>
    <w:rsid w:val="00B40EDB"/>
    <w:rsid w:val="00B42531"/>
    <w:rsid w:val="00B44EA8"/>
    <w:rsid w:val="00B461FF"/>
    <w:rsid w:val="00B4714F"/>
    <w:rsid w:val="00B47451"/>
    <w:rsid w:val="00B51866"/>
    <w:rsid w:val="00B54762"/>
    <w:rsid w:val="00B54788"/>
    <w:rsid w:val="00B54939"/>
    <w:rsid w:val="00B54E6A"/>
    <w:rsid w:val="00B54E75"/>
    <w:rsid w:val="00B55029"/>
    <w:rsid w:val="00B55C72"/>
    <w:rsid w:val="00B55CD7"/>
    <w:rsid w:val="00B56B7B"/>
    <w:rsid w:val="00B56D6F"/>
    <w:rsid w:val="00B57455"/>
    <w:rsid w:val="00B57681"/>
    <w:rsid w:val="00B57BB5"/>
    <w:rsid w:val="00B57ED1"/>
    <w:rsid w:val="00B62621"/>
    <w:rsid w:val="00B62855"/>
    <w:rsid w:val="00B62D67"/>
    <w:rsid w:val="00B64471"/>
    <w:rsid w:val="00B662C9"/>
    <w:rsid w:val="00B665CF"/>
    <w:rsid w:val="00B66C86"/>
    <w:rsid w:val="00B6759B"/>
    <w:rsid w:val="00B67F5B"/>
    <w:rsid w:val="00B70A29"/>
    <w:rsid w:val="00B71305"/>
    <w:rsid w:val="00B729DE"/>
    <w:rsid w:val="00B73CF7"/>
    <w:rsid w:val="00B755EF"/>
    <w:rsid w:val="00B75D3B"/>
    <w:rsid w:val="00B7621F"/>
    <w:rsid w:val="00B7632C"/>
    <w:rsid w:val="00B766DE"/>
    <w:rsid w:val="00B76B09"/>
    <w:rsid w:val="00B7738E"/>
    <w:rsid w:val="00B8000B"/>
    <w:rsid w:val="00B803E4"/>
    <w:rsid w:val="00B81182"/>
    <w:rsid w:val="00B817B5"/>
    <w:rsid w:val="00B81A67"/>
    <w:rsid w:val="00B84438"/>
    <w:rsid w:val="00B85053"/>
    <w:rsid w:val="00B85295"/>
    <w:rsid w:val="00B862C9"/>
    <w:rsid w:val="00B87D7D"/>
    <w:rsid w:val="00B91966"/>
    <w:rsid w:val="00B92081"/>
    <w:rsid w:val="00B93A4D"/>
    <w:rsid w:val="00B9552C"/>
    <w:rsid w:val="00B9649B"/>
    <w:rsid w:val="00B96B1F"/>
    <w:rsid w:val="00B96D8A"/>
    <w:rsid w:val="00B97A52"/>
    <w:rsid w:val="00B97A9F"/>
    <w:rsid w:val="00BA040B"/>
    <w:rsid w:val="00BA0CCC"/>
    <w:rsid w:val="00BA138B"/>
    <w:rsid w:val="00BA2607"/>
    <w:rsid w:val="00BA2738"/>
    <w:rsid w:val="00BA2F73"/>
    <w:rsid w:val="00BA432C"/>
    <w:rsid w:val="00BA44F5"/>
    <w:rsid w:val="00BA4542"/>
    <w:rsid w:val="00BA4A50"/>
    <w:rsid w:val="00BA4CA2"/>
    <w:rsid w:val="00BA5A39"/>
    <w:rsid w:val="00BA5D5E"/>
    <w:rsid w:val="00BA645E"/>
    <w:rsid w:val="00BA6C26"/>
    <w:rsid w:val="00BA70C7"/>
    <w:rsid w:val="00BA7880"/>
    <w:rsid w:val="00BB0220"/>
    <w:rsid w:val="00BB049A"/>
    <w:rsid w:val="00BB0FF6"/>
    <w:rsid w:val="00BB1991"/>
    <w:rsid w:val="00BB250C"/>
    <w:rsid w:val="00BB2D24"/>
    <w:rsid w:val="00BB38AA"/>
    <w:rsid w:val="00BB39F7"/>
    <w:rsid w:val="00BB48A7"/>
    <w:rsid w:val="00BB4E59"/>
    <w:rsid w:val="00BB4E5E"/>
    <w:rsid w:val="00BB64BF"/>
    <w:rsid w:val="00BB64E0"/>
    <w:rsid w:val="00BB6677"/>
    <w:rsid w:val="00BB6FB9"/>
    <w:rsid w:val="00BB7617"/>
    <w:rsid w:val="00BB7688"/>
    <w:rsid w:val="00BB7DC3"/>
    <w:rsid w:val="00BB7DD4"/>
    <w:rsid w:val="00BC02BD"/>
    <w:rsid w:val="00BC101D"/>
    <w:rsid w:val="00BC1062"/>
    <w:rsid w:val="00BC1E02"/>
    <w:rsid w:val="00BC2D66"/>
    <w:rsid w:val="00BC31F7"/>
    <w:rsid w:val="00BC3A23"/>
    <w:rsid w:val="00BC3F09"/>
    <w:rsid w:val="00BC4280"/>
    <w:rsid w:val="00BC4C98"/>
    <w:rsid w:val="00BC560C"/>
    <w:rsid w:val="00BC69AB"/>
    <w:rsid w:val="00BC6F47"/>
    <w:rsid w:val="00BC7A30"/>
    <w:rsid w:val="00BD036C"/>
    <w:rsid w:val="00BD0411"/>
    <w:rsid w:val="00BD1A5D"/>
    <w:rsid w:val="00BD1EBD"/>
    <w:rsid w:val="00BD2120"/>
    <w:rsid w:val="00BD2E67"/>
    <w:rsid w:val="00BD3A08"/>
    <w:rsid w:val="00BD3A58"/>
    <w:rsid w:val="00BD3EF0"/>
    <w:rsid w:val="00BD5869"/>
    <w:rsid w:val="00BE046A"/>
    <w:rsid w:val="00BE397E"/>
    <w:rsid w:val="00BE503C"/>
    <w:rsid w:val="00BE52C4"/>
    <w:rsid w:val="00BE52DB"/>
    <w:rsid w:val="00BE6500"/>
    <w:rsid w:val="00BE72FE"/>
    <w:rsid w:val="00BE754D"/>
    <w:rsid w:val="00BE79BC"/>
    <w:rsid w:val="00BF1A6A"/>
    <w:rsid w:val="00BF27ED"/>
    <w:rsid w:val="00BF61FA"/>
    <w:rsid w:val="00BF65A8"/>
    <w:rsid w:val="00BF6B28"/>
    <w:rsid w:val="00BF6CC0"/>
    <w:rsid w:val="00BF7073"/>
    <w:rsid w:val="00BF74C5"/>
    <w:rsid w:val="00C00057"/>
    <w:rsid w:val="00C0153E"/>
    <w:rsid w:val="00C01B34"/>
    <w:rsid w:val="00C024B5"/>
    <w:rsid w:val="00C02EFA"/>
    <w:rsid w:val="00C03467"/>
    <w:rsid w:val="00C040E0"/>
    <w:rsid w:val="00C0518E"/>
    <w:rsid w:val="00C0569B"/>
    <w:rsid w:val="00C05A84"/>
    <w:rsid w:val="00C07019"/>
    <w:rsid w:val="00C0778A"/>
    <w:rsid w:val="00C10C58"/>
    <w:rsid w:val="00C10E18"/>
    <w:rsid w:val="00C1133E"/>
    <w:rsid w:val="00C11611"/>
    <w:rsid w:val="00C11B18"/>
    <w:rsid w:val="00C12619"/>
    <w:rsid w:val="00C146C2"/>
    <w:rsid w:val="00C14F92"/>
    <w:rsid w:val="00C1514B"/>
    <w:rsid w:val="00C15212"/>
    <w:rsid w:val="00C15D64"/>
    <w:rsid w:val="00C15DC8"/>
    <w:rsid w:val="00C16321"/>
    <w:rsid w:val="00C177C2"/>
    <w:rsid w:val="00C17F85"/>
    <w:rsid w:val="00C202E5"/>
    <w:rsid w:val="00C20E68"/>
    <w:rsid w:val="00C211E6"/>
    <w:rsid w:val="00C21AA1"/>
    <w:rsid w:val="00C24351"/>
    <w:rsid w:val="00C24981"/>
    <w:rsid w:val="00C25EBA"/>
    <w:rsid w:val="00C27E79"/>
    <w:rsid w:val="00C30EB3"/>
    <w:rsid w:val="00C31BDE"/>
    <w:rsid w:val="00C33DE0"/>
    <w:rsid w:val="00C3555A"/>
    <w:rsid w:val="00C35965"/>
    <w:rsid w:val="00C373E3"/>
    <w:rsid w:val="00C37480"/>
    <w:rsid w:val="00C37B46"/>
    <w:rsid w:val="00C37EAD"/>
    <w:rsid w:val="00C41187"/>
    <w:rsid w:val="00C411DE"/>
    <w:rsid w:val="00C41CAA"/>
    <w:rsid w:val="00C428AC"/>
    <w:rsid w:val="00C4299A"/>
    <w:rsid w:val="00C42D6F"/>
    <w:rsid w:val="00C438DD"/>
    <w:rsid w:val="00C44097"/>
    <w:rsid w:val="00C4414F"/>
    <w:rsid w:val="00C44D10"/>
    <w:rsid w:val="00C4724F"/>
    <w:rsid w:val="00C4735E"/>
    <w:rsid w:val="00C5048A"/>
    <w:rsid w:val="00C51548"/>
    <w:rsid w:val="00C531EC"/>
    <w:rsid w:val="00C532EE"/>
    <w:rsid w:val="00C57B22"/>
    <w:rsid w:val="00C602E6"/>
    <w:rsid w:val="00C60448"/>
    <w:rsid w:val="00C604FD"/>
    <w:rsid w:val="00C6066C"/>
    <w:rsid w:val="00C60955"/>
    <w:rsid w:val="00C61E0C"/>
    <w:rsid w:val="00C63E55"/>
    <w:rsid w:val="00C63E9E"/>
    <w:rsid w:val="00C64439"/>
    <w:rsid w:val="00C64EDF"/>
    <w:rsid w:val="00C65AF7"/>
    <w:rsid w:val="00C66012"/>
    <w:rsid w:val="00C66DDF"/>
    <w:rsid w:val="00C673D0"/>
    <w:rsid w:val="00C676F0"/>
    <w:rsid w:val="00C67D03"/>
    <w:rsid w:val="00C67EAB"/>
    <w:rsid w:val="00C70FA4"/>
    <w:rsid w:val="00C71C0C"/>
    <w:rsid w:val="00C71C3F"/>
    <w:rsid w:val="00C72594"/>
    <w:rsid w:val="00C743B1"/>
    <w:rsid w:val="00C744C3"/>
    <w:rsid w:val="00C74700"/>
    <w:rsid w:val="00C74EA4"/>
    <w:rsid w:val="00C75076"/>
    <w:rsid w:val="00C763B2"/>
    <w:rsid w:val="00C76511"/>
    <w:rsid w:val="00C76734"/>
    <w:rsid w:val="00C7775B"/>
    <w:rsid w:val="00C811C4"/>
    <w:rsid w:val="00C818B2"/>
    <w:rsid w:val="00C82433"/>
    <w:rsid w:val="00C82CB8"/>
    <w:rsid w:val="00C82F95"/>
    <w:rsid w:val="00C83100"/>
    <w:rsid w:val="00C836C9"/>
    <w:rsid w:val="00C845AE"/>
    <w:rsid w:val="00C84755"/>
    <w:rsid w:val="00C8537E"/>
    <w:rsid w:val="00C85969"/>
    <w:rsid w:val="00C85CEE"/>
    <w:rsid w:val="00C86C0F"/>
    <w:rsid w:val="00C879E8"/>
    <w:rsid w:val="00C9051B"/>
    <w:rsid w:val="00C90857"/>
    <w:rsid w:val="00C90CDE"/>
    <w:rsid w:val="00C9143C"/>
    <w:rsid w:val="00C91634"/>
    <w:rsid w:val="00C91E80"/>
    <w:rsid w:val="00C92262"/>
    <w:rsid w:val="00C92B47"/>
    <w:rsid w:val="00C92CD2"/>
    <w:rsid w:val="00C92F11"/>
    <w:rsid w:val="00C94059"/>
    <w:rsid w:val="00C9595B"/>
    <w:rsid w:val="00C9666D"/>
    <w:rsid w:val="00C96D14"/>
    <w:rsid w:val="00CA1D1A"/>
    <w:rsid w:val="00CA1D8C"/>
    <w:rsid w:val="00CA2604"/>
    <w:rsid w:val="00CA4C86"/>
    <w:rsid w:val="00CA5DF5"/>
    <w:rsid w:val="00CA7358"/>
    <w:rsid w:val="00CB04C1"/>
    <w:rsid w:val="00CB0E18"/>
    <w:rsid w:val="00CB1CF1"/>
    <w:rsid w:val="00CB26A4"/>
    <w:rsid w:val="00CB2A53"/>
    <w:rsid w:val="00CB37C0"/>
    <w:rsid w:val="00CB4D59"/>
    <w:rsid w:val="00CB509E"/>
    <w:rsid w:val="00CB51E9"/>
    <w:rsid w:val="00CB5453"/>
    <w:rsid w:val="00CB598C"/>
    <w:rsid w:val="00CB65A4"/>
    <w:rsid w:val="00CB6DC7"/>
    <w:rsid w:val="00CB71DD"/>
    <w:rsid w:val="00CB783A"/>
    <w:rsid w:val="00CB7EF5"/>
    <w:rsid w:val="00CC03F8"/>
    <w:rsid w:val="00CC1111"/>
    <w:rsid w:val="00CC36C2"/>
    <w:rsid w:val="00CC39CE"/>
    <w:rsid w:val="00CC3F1F"/>
    <w:rsid w:val="00CC3FDF"/>
    <w:rsid w:val="00CC4DDF"/>
    <w:rsid w:val="00CC63C9"/>
    <w:rsid w:val="00CC661B"/>
    <w:rsid w:val="00CC721E"/>
    <w:rsid w:val="00CC76E6"/>
    <w:rsid w:val="00CC7FE2"/>
    <w:rsid w:val="00CD074A"/>
    <w:rsid w:val="00CD08F0"/>
    <w:rsid w:val="00CD0DAA"/>
    <w:rsid w:val="00CD0DBB"/>
    <w:rsid w:val="00CD1154"/>
    <w:rsid w:val="00CD15E1"/>
    <w:rsid w:val="00CD19B4"/>
    <w:rsid w:val="00CD2D40"/>
    <w:rsid w:val="00CD4ED4"/>
    <w:rsid w:val="00CD613D"/>
    <w:rsid w:val="00CD6167"/>
    <w:rsid w:val="00CD7CD3"/>
    <w:rsid w:val="00CE0C0C"/>
    <w:rsid w:val="00CE0CBC"/>
    <w:rsid w:val="00CE1544"/>
    <w:rsid w:val="00CE21AA"/>
    <w:rsid w:val="00CE32E6"/>
    <w:rsid w:val="00CE41E5"/>
    <w:rsid w:val="00CE4559"/>
    <w:rsid w:val="00CE4965"/>
    <w:rsid w:val="00CE4EB1"/>
    <w:rsid w:val="00CE52AC"/>
    <w:rsid w:val="00CE62AB"/>
    <w:rsid w:val="00CE68A4"/>
    <w:rsid w:val="00CE7A93"/>
    <w:rsid w:val="00CF00FB"/>
    <w:rsid w:val="00CF0802"/>
    <w:rsid w:val="00CF097B"/>
    <w:rsid w:val="00CF10EF"/>
    <w:rsid w:val="00CF1759"/>
    <w:rsid w:val="00CF559A"/>
    <w:rsid w:val="00CF5E1A"/>
    <w:rsid w:val="00CF6AF5"/>
    <w:rsid w:val="00CF6C43"/>
    <w:rsid w:val="00CF7D6E"/>
    <w:rsid w:val="00D013A4"/>
    <w:rsid w:val="00D01D17"/>
    <w:rsid w:val="00D02951"/>
    <w:rsid w:val="00D02C80"/>
    <w:rsid w:val="00D02F00"/>
    <w:rsid w:val="00D0572E"/>
    <w:rsid w:val="00D05AE7"/>
    <w:rsid w:val="00D07361"/>
    <w:rsid w:val="00D07796"/>
    <w:rsid w:val="00D07EBE"/>
    <w:rsid w:val="00D111FE"/>
    <w:rsid w:val="00D12B83"/>
    <w:rsid w:val="00D13D2C"/>
    <w:rsid w:val="00D14090"/>
    <w:rsid w:val="00D147C6"/>
    <w:rsid w:val="00D155AD"/>
    <w:rsid w:val="00D15B43"/>
    <w:rsid w:val="00D160E2"/>
    <w:rsid w:val="00D20047"/>
    <w:rsid w:val="00D203C0"/>
    <w:rsid w:val="00D203DF"/>
    <w:rsid w:val="00D20BF5"/>
    <w:rsid w:val="00D21369"/>
    <w:rsid w:val="00D21A64"/>
    <w:rsid w:val="00D233BF"/>
    <w:rsid w:val="00D25045"/>
    <w:rsid w:val="00D25093"/>
    <w:rsid w:val="00D26F67"/>
    <w:rsid w:val="00D27260"/>
    <w:rsid w:val="00D27D2F"/>
    <w:rsid w:val="00D27E07"/>
    <w:rsid w:val="00D30C77"/>
    <w:rsid w:val="00D30CE2"/>
    <w:rsid w:val="00D32217"/>
    <w:rsid w:val="00D332AA"/>
    <w:rsid w:val="00D3350C"/>
    <w:rsid w:val="00D34F24"/>
    <w:rsid w:val="00D35970"/>
    <w:rsid w:val="00D3639B"/>
    <w:rsid w:val="00D36549"/>
    <w:rsid w:val="00D370FB"/>
    <w:rsid w:val="00D3764D"/>
    <w:rsid w:val="00D37AC1"/>
    <w:rsid w:val="00D37E4E"/>
    <w:rsid w:val="00D4003F"/>
    <w:rsid w:val="00D41195"/>
    <w:rsid w:val="00D4134A"/>
    <w:rsid w:val="00D4143C"/>
    <w:rsid w:val="00D41DCB"/>
    <w:rsid w:val="00D425BA"/>
    <w:rsid w:val="00D43A44"/>
    <w:rsid w:val="00D43A4E"/>
    <w:rsid w:val="00D44774"/>
    <w:rsid w:val="00D44AFD"/>
    <w:rsid w:val="00D44DDD"/>
    <w:rsid w:val="00D46D3F"/>
    <w:rsid w:val="00D46F20"/>
    <w:rsid w:val="00D47603"/>
    <w:rsid w:val="00D47E09"/>
    <w:rsid w:val="00D47F63"/>
    <w:rsid w:val="00D502C4"/>
    <w:rsid w:val="00D51A26"/>
    <w:rsid w:val="00D5294A"/>
    <w:rsid w:val="00D52A2E"/>
    <w:rsid w:val="00D52AB7"/>
    <w:rsid w:val="00D5376B"/>
    <w:rsid w:val="00D53BBF"/>
    <w:rsid w:val="00D54A84"/>
    <w:rsid w:val="00D55D52"/>
    <w:rsid w:val="00D5671A"/>
    <w:rsid w:val="00D56EEE"/>
    <w:rsid w:val="00D57598"/>
    <w:rsid w:val="00D62B69"/>
    <w:rsid w:val="00D630BB"/>
    <w:rsid w:val="00D63759"/>
    <w:rsid w:val="00D646AD"/>
    <w:rsid w:val="00D64AF1"/>
    <w:rsid w:val="00D64FB6"/>
    <w:rsid w:val="00D65277"/>
    <w:rsid w:val="00D67048"/>
    <w:rsid w:val="00D67907"/>
    <w:rsid w:val="00D714B2"/>
    <w:rsid w:val="00D723A3"/>
    <w:rsid w:val="00D72A72"/>
    <w:rsid w:val="00D7360A"/>
    <w:rsid w:val="00D7367A"/>
    <w:rsid w:val="00D7417D"/>
    <w:rsid w:val="00D74603"/>
    <w:rsid w:val="00D74706"/>
    <w:rsid w:val="00D75A58"/>
    <w:rsid w:val="00D76B4F"/>
    <w:rsid w:val="00D76E0A"/>
    <w:rsid w:val="00D77B00"/>
    <w:rsid w:val="00D803C3"/>
    <w:rsid w:val="00D81623"/>
    <w:rsid w:val="00D822A9"/>
    <w:rsid w:val="00D828A3"/>
    <w:rsid w:val="00D83596"/>
    <w:rsid w:val="00D83FD3"/>
    <w:rsid w:val="00D842D7"/>
    <w:rsid w:val="00D85C10"/>
    <w:rsid w:val="00D864A2"/>
    <w:rsid w:val="00D86DA0"/>
    <w:rsid w:val="00D871D4"/>
    <w:rsid w:val="00D8773D"/>
    <w:rsid w:val="00D87E92"/>
    <w:rsid w:val="00D9069E"/>
    <w:rsid w:val="00D908F7"/>
    <w:rsid w:val="00D90BA7"/>
    <w:rsid w:val="00D90FB4"/>
    <w:rsid w:val="00D92561"/>
    <w:rsid w:val="00D92F51"/>
    <w:rsid w:val="00D931B9"/>
    <w:rsid w:val="00D932BC"/>
    <w:rsid w:val="00D948DA"/>
    <w:rsid w:val="00D94BA9"/>
    <w:rsid w:val="00D94D53"/>
    <w:rsid w:val="00D95066"/>
    <w:rsid w:val="00D961EB"/>
    <w:rsid w:val="00D967C4"/>
    <w:rsid w:val="00D970EC"/>
    <w:rsid w:val="00DA0119"/>
    <w:rsid w:val="00DA2120"/>
    <w:rsid w:val="00DA33CB"/>
    <w:rsid w:val="00DA4321"/>
    <w:rsid w:val="00DA435F"/>
    <w:rsid w:val="00DA52CC"/>
    <w:rsid w:val="00DA58FA"/>
    <w:rsid w:val="00DA5D47"/>
    <w:rsid w:val="00DA66D0"/>
    <w:rsid w:val="00DA72D9"/>
    <w:rsid w:val="00DA738D"/>
    <w:rsid w:val="00DA73B1"/>
    <w:rsid w:val="00DA77BF"/>
    <w:rsid w:val="00DB0712"/>
    <w:rsid w:val="00DB3D10"/>
    <w:rsid w:val="00DB3F54"/>
    <w:rsid w:val="00DB4D8B"/>
    <w:rsid w:val="00DB5020"/>
    <w:rsid w:val="00DB54DA"/>
    <w:rsid w:val="00DB57FA"/>
    <w:rsid w:val="00DB5C2D"/>
    <w:rsid w:val="00DB7D1F"/>
    <w:rsid w:val="00DB7EF1"/>
    <w:rsid w:val="00DC0102"/>
    <w:rsid w:val="00DC0359"/>
    <w:rsid w:val="00DC05C8"/>
    <w:rsid w:val="00DC0808"/>
    <w:rsid w:val="00DC1DF9"/>
    <w:rsid w:val="00DC2047"/>
    <w:rsid w:val="00DC3451"/>
    <w:rsid w:val="00DC380A"/>
    <w:rsid w:val="00DC670B"/>
    <w:rsid w:val="00DC6C1F"/>
    <w:rsid w:val="00DC7020"/>
    <w:rsid w:val="00DD1130"/>
    <w:rsid w:val="00DD19C5"/>
    <w:rsid w:val="00DD2985"/>
    <w:rsid w:val="00DD32AB"/>
    <w:rsid w:val="00DD42CD"/>
    <w:rsid w:val="00DD486E"/>
    <w:rsid w:val="00DD4926"/>
    <w:rsid w:val="00DD52DD"/>
    <w:rsid w:val="00DD58D1"/>
    <w:rsid w:val="00DD6762"/>
    <w:rsid w:val="00DE0ABE"/>
    <w:rsid w:val="00DE1482"/>
    <w:rsid w:val="00DE1AD6"/>
    <w:rsid w:val="00DE2A38"/>
    <w:rsid w:val="00DE2D1B"/>
    <w:rsid w:val="00DE2DF7"/>
    <w:rsid w:val="00DE316B"/>
    <w:rsid w:val="00DE31F2"/>
    <w:rsid w:val="00DE3775"/>
    <w:rsid w:val="00DE3D83"/>
    <w:rsid w:val="00DE4CF0"/>
    <w:rsid w:val="00DE5AED"/>
    <w:rsid w:val="00DE5B46"/>
    <w:rsid w:val="00DE5E72"/>
    <w:rsid w:val="00DE70DC"/>
    <w:rsid w:val="00DE74FE"/>
    <w:rsid w:val="00DE764F"/>
    <w:rsid w:val="00DF1670"/>
    <w:rsid w:val="00DF2035"/>
    <w:rsid w:val="00DF28F2"/>
    <w:rsid w:val="00DF304C"/>
    <w:rsid w:val="00DF52F6"/>
    <w:rsid w:val="00DF69AE"/>
    <w:rsid w:val="00DF757C"/>
    <w:rsid w:val="00E00D9C"/>
    <w:rsid w:val="00E024F3"/>
    <w:rsid w:val="00E03594"/>
    <w:rsid w:val="00E038DB"/>
    <w:rsid w:val="00E0392D"/>
    <w:rsid w:val="00E04796"/>
    <w:rsid w:val="00E04D1B"/>
    <w:rsid w:val="00E05913"/>
    <w:rsid w:val="00E05E79"/>
    <w:rsid w:val="00E061EF"/>
    <w:rsid w:val="00E06C35"/>
    <w:rsid w:val="00E07B3F"/>
    <w:rsid w:val="00E07E2E"/>
    <w:rsid w:val="00E10269"/>
    <w:rsid w:val="00E110BD"/>
    <w:rsid w:val="00E125B0"/>
    <w:rsid w:val="00E13906"/>
    <w:rsid w:val="00E13B91"/>
    <w:rsid w:val="00E14374"/>
    <w:rsid w:val="00E15BEE"/>
    <w:rsid w:val="00E1659C"/>
    <w:rsid w:val="00E174A7"/>
    <w:rsid w:val="00E17591"/>
    <w:rsid w:val="00E204C3"/>
    <w:rsid w:val="00E22856"/>
    <w:rsid w:val="00E236B0"/>
    <w:rsid w:val="00E240C1"/>
    <w:rsid w:val="00E24366"/>
    <w:rsid w:val="00E245DE"/>
    <w:rsid w:val="00E260D2"/>
    <w:rsid w:val="00E27F40"/>
    <w:rsid w:val="00E30BFD"/>
    <w:rsid w:val="00E30C84"/>
    <w:rsid w:val="00E30E40"/>
    <w:rsid w:val="00E30F96"/>
    <w:rsid w:val="00E31A97"/>
    <w:rsid w:val="00E32ECF"/>
    <w:rsid w:val="00E335F1"/>
    <w:rsid w:val="00E3524F"/>
    <w:rsid w:val="00E35D60"/>
    <w:rsid w:val="00E36CCF"/>
    <w:rsid w:val="00E37AD2"/>
    <w:rsid w:val="00E40E74"/>
    <w:rsid w:val="00E42127"/>
    <w:rsid w:val="00E42855"/>
    <w:rsid w:val="00E428A1"/>
    <w:rsid w:val="00E43BA6"/>
    <w:rsid w:val="00E44A4E"/>
    <w:rsid w:val="00E45089"/>
    <w:rsid w:val="00E4514C"/>
    <w:rsid w:val="00E45229"/>
    <w:rsid w:val="00E45414"/>
    <w:rsid w:val="00E46171"/>
    <w:rsid w:val="00E4666A"/>
    <w:rsid w:val="00E468E4"/>
    <w:rsid w:val="00E46CBC"/>
    <w:rsid w:val="00E47134"/>
    <w:rsid w:val="00E4743D"/>
    <w:rsid w:val="00E4785D"/>
    <w:rsid w:val="00E47F5D"/>
    <w:rsid w:val="00E50DB7"/>
    <w:rsid w:val="00E51632"/>
    <w:rsid w:val="00E5192B"/>
    <w:rsid w:val="00E52813"/>
    <w:rsid w:val="00E52871"/>
    <w:rsid w:val="00E547BD"/>
    <w:rsid w:val="00E556A7"/>
    <w:rsid w:val="00E5642A"/>
    <w:rsid w:val="00E57D68"/>
    <w:rsid w:val="00E604BD"/>
    <w:rsid w:val="00E61B1A"/>
    <w:rsid w:val="00E630BB"/>
    <w:rsid w:val="00E63538"/>
    <w:rsid w:val="00E636D1"/>
    <w:rsid w:val="00E6469D"/>
    <w:rsid w:val="00E64D18"/>
    <w:rsid w:val="00E66A17"/>
    <w:rsid w:val="00E66AFD"/>
    <w:rsid w:val="00E66BA1"/>
    <w:rsid w:val="00E67A47"/>
    <w:rsid w:val="00E7053A"/>
    <w:rsid w:val="00E7295F"/>
    <w:rsid w:val="00E73DA3"/>
    <w:rsid w:val="00E74635"/>
    <w:rsid w:val="00E746E1"/>
    <w:rsid w:val="00E75DF7"/>
    <w:rsid w:val="00E76919"/>
    <w:rsid w:val="00E76942"/>
    <w:rsid w:val="00E77E01"/>
    <w:rsid w:val="00E80063"/>
    <w:rsid w:val="00E804A7"/>
    <w:rsid w:val="00E83218"/>
    <w:rsid w:val="00E8385B"/>
    <w:rsid w:val="00E84D3C"/>
    <w:rsid w:val="00E84F06"/>
    <w:rsid w:val="00E8591A"/>
    <w:rsid w:val="00E85D71"/>
    <w:rsid w:val="00E86236"/>
    <w:rsid w:val="00E86BF3"/>
    <w:rsid w:val="00E86D85"/>
    <w:rsid w:val="00E90840"/>
    <w:rsid w:val="00E90F59"/>
    <w:rsid w:val="00E9119D"/>
    <w:rsid w:val="00E9138A"/>
    <w:rsid w:val="00E91700"/>
    <w:rsid w:val="00E91969"/>
    <w:rsid w:val="00E91F52"/>
    <w:rsid w:val="00E92801"/>
    <w:rsid w:val="00E92F88"/>
    <w:rsid w:val="00E94736"/>
    <w:rsid w:val="00E957D5"/>
    <w:rsid w:val="00E96883"/>
    <w:rsid w:val="00EA0ADA"/>
    <w:rsid w:val="00EA2996"/>
    <w:rsid w:val="00EA2E56"/>
    <w:rsid w:val="00EA2FDF"/>
    <w:rsid w:val="00EA3556"/>
    <w:rsid w:val="00EA391B"/>
    <w:rsid w:val="00EA430B"/>
    <w:rsid w:val="00EA464B"/>
    <w:rsid w:val="00EA5263"/>
    <w:rsid w:val="00EA5688"/>
    <w:rsid w:val="00EA74CE"/>
    <w:rsid w:val="00EB057E"/>
    <w:rsid w:val="00EB3373"/>
    <w:rsid w:val="00EB4414"/>
    <w:rsid w:val="00EB505D"/>
    <w:rsid w:val="00EB5F41"/>
    <w:rsid w:val="00EB6527"/>
    <w:rsid w:val="00EB653E"/>
    <w:rsid w:val="00EB6A3D"/>
    <w:rsid w:val="00EC2080"/>
    <w:rsid w:val="00EC30D4"/>
    <w:rsid w:val="00EC3848"/>
    <w:rsid w:val="00EC4777"/>
    <w:rsid w:val="00EC4BBB"/>
    <w:rsid w:val="00EC536D"/>
    <w:rsid w:val="00EC55CC"/>
    <w:rsid w:val="00EC5772"/>
    <w:rsid w:val="00EC58A6"/>
    <w:rsid w:val="00EC5A65"/>
    <w:rsid w:val="00EC6A86"/>
    <w:rsid w:val="00EC7852"/>
    <w:rsid w:val="00EC7A22"/>
    <w:rsid w:val="00EC7DD6"/>
    <w:rsid w:val="00ED0088"/>
    <w:rsid w:val="00ED0C87"/>
    <w:rsid w:val="00ED0EAA"/>
    <w:rsid w:val="00ED0F04"/>
    <w:rsid w:val="00ED13E1"/>
    <w:rsid w:val="00ED1718"/>
    <w:rsid w:val="00ED377D"/>
    <w:rsid w:val="00ED4068"/>
    <w:rsid w:val="00ED45D2"/>
    <w:rsid w:val="00ED490E"/>
    <w:rsid w:val="00ED5420"/>
    <w:rsid w:val="00ED5EB4"/>
    <w:rsid w:val="00ED629B"/>
    <w:rsid w:val="00EE16B5"/>
    <w:rsid w:val="00EE21F5"/>
    <w:rsid w:val="00EE26E3"/>
    <w:rsid w:val="00EE2C0C"/>
    <w:rsid w:val="00EE3218"/>
    <w:rsid w:val="00EE3BDC"/>
    <w:rsid w:val="00EE3D42"/>
    <w:rsid w:val="00EE4392"/>
    <w:rsid w:val="00EE45D6"/>
    <w:rsid w:val="00EE45D7"/>
    <w:rsid w:val="00EE501F"/>
    <w:rsid w:val="00EE5688"/>
    <w:rsid w:val="00EE5DD3"/>
    <w:rsid w:val="00EE695A"/>
    <w:rsid w:val="00EE6AE9"/>
    <w:rsid w:val="00EE6D5F"/>
    <w:rsid w:val="00EF11D3"/>
    <w:rsid w:val="00EF1444"/>
    <w:rsid w:val="00EF1D93"/>
    <w:rsid w:val="00EF2A50"/>
    <w:rsid w:val="00EF2D24"/>
    <w:rsid w:val="00EF3BF2"/>
    <w:rsid w:val="00EF4F52"/>
    <w:rsid w:val="00EF4FBB"/>
    <w:rsid w:val="00EF580B"/>
    <w:rsid w:val="00EF584A"/>
    <w:rsid w:val="00EF6013"/>
    <w:rsid w:val="00EF6FB9"/>
    <w:rsid w:val="00EF7622"/>
    <w:rsid w:val="00EF7B4A"/>
    <w:rsid w:val="00F00374"/>
    <w:rsid w:val="00F003D7"/>
    <w:rsid w:val="00F0140F"/>
    <w:rsid w:val="00F01B0E"/>
    <w:rsid w:val="00F0241D"/>
    <w:rsid w:val="00F025C0"/>
    <w:rsid w:val="00F02749"/>
    <w:rsid w:val="00F02F64"/>
    <w:rsid w:val="00F03697"/>
    <w:rsid w:val="00F0426C"/>
    <w:rsid w:val="00F04730"/>
    <w:rsid w:val="00F04A43"/>
    <w:rsid w:val="00F05307"/>
    <w:rsid w:val="00F05752"/>
    <w:rsid w:val="00F05906"/>
    <w:rsid w:val="00F07F8B"/>
    <w:rsid w:val="00F114D1"/>
    <w:rsid w:val="00F11826"/>
    <w:rsid w:val="00F121D4"/>
    <w:rsid w:val="00F12AE4"/>
    <w:rsid w:val="00F12DF1"/>
    <w:rsid w:val="00F1314B"/>
    <w:rsid w:val="00F132A0"/>
    <w:rsid w:val="00F14608"/>
    <w:rsid w:val="00F1476B"/>
    <w:rsid w:val="00F14ABE"/>
    <w:rsid w:val="00F14BDF"/>
    <w:rsid w:val="00F14E39"/>
    <w:rsid w:val="00F14EBA"/>
    <w:rsid w:val="00F15919"/>
    <w:rsid w:val="00F163C9"/>
    <w:rsid w:val="00F165AE"/>
    <w:rsid w:val="00F16D21"/>
    <w:rsid w:val="00F17641"/>
    <w:rsid w:val="00F17C67"/>
    <w:rsid w:val="00F20280"/>
    <w:rsid w:val="00F205A0"/>
    <w:rsid w:val="00F214BE"/>
    <w:rsid w:val="00F21E92"/>
    <w:rsid w:val="00F222B4"/>
    <w:rsid w:val="00F23FE4"/>
    <w:rsid w:val="00F24705"/>
    <w:rsid w:val="00F25848"/>
    <w:rsid w:val="00F25DB1"/>
    <w:rsid w:val="00F26693"/>
    <w:rsid w:val="00F2747A"/>
    <w:rsid w:val="00F30798"/>
    <w:rsid w:val="00F31633"/>
    <w:rsid w:val="00F31C1C"/>
    <w:rsid w:val="00F35711"/>
    <w:rsid w:val="00F358BA"/>
    <w:rsid w:val="00F36472"/>
    <w:rsid w:val="00F37402"/>
    <w:rsid w:val="00F376E3"/>
    <w:rsid w:val="00F4068C"/>
    <w:rsid w:val="00F40B7A"/>
    <w:rsid w:val="00F40F9D"/>
    <w:rsid w:val="00F411AE"/>
    <w:rsid w:val="00F418DE"/>
    <w:rsid w:val="00F4257D"/>
    <w:rsid w:val="00F42CA8"/>
    <w:rsid w:val="00F4353A"/>
    <w:rsid w:val="00F439F9"/>
    <w:rsid w:val="00F43C54"/>
    <w:rsid w:val="00F446A1"/>
    <w:rsid w:val="00F449ED"/>
    <w:rsid w:val="00F464D7"/>
    <w:rsid w:val="00F4655A"/>
    <w:rsid w:val="00F51BF1"/>
    <w:rsid w:val="00F53B51"/>
    <w:rsid w:val="00F53E5D"/>
    <w:rsid w:val="00F54B47"/>
    <w:rsid w:val="00F551DB"/>
    <w:rsid w:val="00F559D1"/>
    <w:rsid w:val="00F55F61"/>
    <w:rsid w:val="00F5646F"/>
    <w:rsid w:val="00F569BC"/>
    <w:rsid w:val="00F56AE6"/>
    <w:rsid w:val="00F572C0"/>
    <w:rsid w:val="00F60B90"/>
    <w:rsid w:val="00F634C9"/>
    <w:rsid w:val="00F636F2"/>
    <w:rsid w:val="00F63946"/>
    <w:rsid w:val="00F641BE"/>
    <w:rsid w:val="00F6421F"/>
    <w:rsid w:val="00F64A20"/>
    <w:rsid w:val="00F6547A"/>
    <w:rsid w:val="00F666C1"/>
    <w:rsid w:val="00F71B3E"/>
    <w:rsid w:val="00F71DA5"/>
    <w:rsid w:val="00F722C9"/>
    <w:rsid w:val="00F72886"/>
    <w:rsid w:val="00F72CE8"/>
    <w:rsid w:val="00F73B53"/>
    <w:rsid w:val="00F73E66"/>
    <w:rsid w:val="00F77CC3"/>
    <w:rsid w:val="00F77E2F"/>
    <w:rsid w:val="00F80590"/>
    <w:rsid w:val="00F844D4"/>
    <w:rsid w:val="00F846EB"/>
    <w:rsid w:val="00F84B42"/>
    <w:rsid w:val="00F84D49"/>
    <w:rsid w:val="00F855BA"/>
    <w:rsid w:val="00F85E82"/>
    <w:rsid w:val="00F862E2"/>
    <w:rsid w:val="00F86969"/>
    <w:rsid w:val="00F86E0D"/>
    <w:rsid w:val="00F87E55"/>
    <w:rsid w:val="00F90D5A"/>
    <w:rsid w:val="00F911ED"/>
    <w:rsid w:val="00F917E1"/>
    <w:rsid w:val="00F91997"/>
    <w:rsid w:val="00F924B1"/>
    <w:rsid w:val="00F9272E"/>
    <w:rsid w:val="00F9276C"/>
    <w:rsid w:val="00F92B30"/>
    <w:rsid w:val="00F93394"/>
    <w:rsid w:val="00F94566"/>
    <w:rsid w:val="00F95FCD"/>
    <w:rsid w:val="00F971CD"/>
    <w:rsid w:val="00F97615"/>
    <w:rsid w:val="00F97790"/>
    <w:rsid w:val="00FA1CAB"/>
    <w:rsid w:val="00FA5374"/>
    <w:rsid w:val="00FA549F"/>
    <w:rsid w:val="00FA5679"/>
    <w:rsid w:val="00FB072E"/>
    <w:rsid w:val="00FB096F"/>
    <w:rsid w:val="00FB09C5"/>
    <w:rsid w:val="00FB0CD2"/>
    <w:rsid w:val="00FB259C"/>
    <w:rsid w:val="00FB3C46"/>
    <w:rsid w:val="00FB5417"/>
    <w:rsid w:val="00FB54EC"/>
    <w:rsid w:val="00FB565A"/>
    <w:rsid w:val="00FB7810"/>
    <w:rsid w:val="00FC005C"/>
    <w:rsid w:val="00FC089E"/>
    <w:rsid w:val="00FC1D2D"/>
    <w:rsid w:val="00FC2401"/>
    <w:rsid w:val="00FC3E2B"/>
    <w:rsid w:val="00FC4BF7"/>
    <w:rsid w:val="00FC4C14"/>
    <w:rsid w:val="00FC4FC6"/>
    <w:rsid w:val="00FC5CF0"/>
    <w:rsid w:val="00FC6953"/>
    <w:rsid w:val="00FC7BD2"/>
    <w:rsid w:val="00FD16C5"/>
    <w:rsid w:val="00FD29DC"/>
    <w:rsid w:val="00FD3F35"/>
    <w:rsid w:val="00FD66E5"/>
    <w:rsid w:val="00FD6CBC"/>
    <w:rsid w:val="00FE0A9E"/>
    <w:rsid w:val="00FE1B96"/>
    <w:rsid w:val="00FE1DD0"/>
    <w:rsid w:val="00FE2255"/>
    <w:rsid w:val="00FE2DEB"/>
    <w:rsid w:val="00FE344B"/>
    <w:rsid w:val="00FE4568"/>
    <w:rsid w:val="00FE4FEE"/>
    <w:rsid w:val="00FE5090"/>
    <w:rsid w:val="00FE5384"/>
    <w:rsid w:val="00FE5E07"/>
    <w:rsid w:val="00FE6723"/>
    <w:rsid w:val="00FE7F2B"/>
    <w:rsid w:val="00FF067C"/>
    <w:rsid w:val="00FF08D0"/>
    <w:rsid w:val="00FF1DE3"/>
    <w:rsid w:val="00FF2AD9"/>
    <w:rsid w:val="00FF32ED"/>
    <w:rsid w:val="00FF4B05"/>
    <w:rsid w:val="00FF525F"/>
    <w:rsid w:val="00FF566E"/>
    <w:rsid w:val="00FF5F1A"/>
    <w:rsid w:val="00FF6282"/>
    <w:rsid w:val="00FF78C7"/>
    <w:rsid w:val="00FF7AE8"/>
    <w:rsid w:val="00FF7E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16500"/>
  <w15:docId w15:val="{00C6988F-7C36-4D97-BB11-FBB788C1D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6A00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34C40"/>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A34C40"/>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unhideWhenUsed/>
    <w:qFormat/>
    <w:rsid w:val="004942D6"/>
    <w:pPr>
      <w:keepNext/>
      <w:keepLines/>
      <w:spacing w:before="200" w:after="0" w:line="276" w:lineRule="auto"/>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unhideWhenUsed/>
    <w:qFormat/>
    <w:rsid w:val="00A34C40"/>
    <w:pPr>
      <w:keepNext/>
      <w:keepLines/>
      <w:spacing w:before="200" w:after="0" w:line="254" w:lineRule="auto"/>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unhideWhenUsed/>
    <w:qFormat/>
    <w:rsid w:val="004942D6"/>
    <w:pPr>
      <w:keepNext/>
      <w:keepLines/>
      <w:spacing w:before="200" w:after="0" w:line="276" w:lineRule="auto"/>
      <w:outlineLvl w:val="5"/>
    </w:pPr>
    <w:rPr>
      <w:rFonts w:ascii="Cambria" w:eastAsia="Times New Roman" w:hAnsi="Cambria" w:cs="Times New Roman"/>
      <w:i/>
      <w:iCs/>
      <w:color w:val="243F60"/>
      <w:sz w:val="28"/>
      <w:szCs w:val="28"/>
      <w:lang w:bidi="ar-YE"/>
    </w:rPr>
  </w:style>
  <w:style w:type="paragraph" w:styleId="7">
    <w:name w:val="heading 7"/>
    <w:basedOn w:val="a"/>
    <w:next w:val="a"/>
    <w:link w:val="7Char"/>
    <w:semiHidden/>
    <w:unhideWhenUsed/>
    <w:qFormat/>
    <w:rsid w:val="004942D6"/>
    <w:pPr>
      <w:keepNext/>
      <w:keepLines/>
      <w:spacing w:before="200" w:after="0" w:line="276" w:lineRule="auto"/>
      <w:outlineLvl w:val="6"/>
    </w:pPr>
    <w:rPr>
      <w:rFonts w:ascii="Times New Roman" w:eastAsia="Times New Roman" w:hAnsi="Times New Roman" w:cs="Simplified Arabic"/>
      <w:b/>
      <w:bCs/>
      <w:i/>
      <w:iCs/>
      <w:sz w:val="40"/>
      <w:szCs w:val="32"/>
      <w14:shadow w14:blurRad="0" w14:dist="25400" w14:dir="2700000" w14:sx="0" w14:sy="0" w14:kx="0" w14:ky="0" w14:algn="none">
        <w14:srgbClr w14:val="000000">
          <w14:alpha w14:val="50000"/>
        </w14:srgbClr>
      </w14:shadow>
      <w14:textOutline w14:w="9525" w14:cap="flat" w14:cmpd="sng" w14:algn="ctr">
        <w14:solidFill>
          <w14:srgbClr w14:val="FFFFFF">
            <w14:alpha w14:val="50000"/>
            <w14:lumMod w14:val="75000"/>
          </w14:srgbClr>
        </w14:solidFill>
        <w14:prstDash w14:val="solid"/>
        <w14:round/>
      </w14:textOutline>
    </w:rPr>
  </w:style>
  <w:style w:type="paragraph" w:styleId="8">
    <w:name w:val="heading 8"/>
    <w:basedOn w:val="a"/>
    <w:next w:val="a"/>
    <w:link w:val="8Char"/>
    <w:uiPriority w:val="9"/>
    <w:qFormat/>
    <w:rsid w:val="004942D6"/>
    <w:pPr>
      <w:autoSpaceDE w:val="0"/>
      <w:autoSpaceDN w:val="0"/>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9">
    <w:name w:val="heading 9"/>
    <w:basedOn w:val="a"/>
    <w:next w:val="a"/>
    <w:link w:val="9Char"/>
    <w:uiPriority w:val="9"/>
    <w:semiHidden/>
    <w:unhideWhenUsed/>
    <w:qFormat/>
    <w:rsid w:val="004942D6"/>
    <w:pPr>
      <w:keepNext/>
      <w:keepLines/>
      <w:spacing w:before="200" w:after="0" w:line="276" w:lineRule="auto"/>
      <w:outlineLvl w:val="8"/>
    </w:pPr>
    <w:rPr>
      <w:rFonts w:ascii="Cambria" w:eastAsia="Times New Roman" w:hAnsi="Cambria" w:cs="Times New Roman"/>
      <w:i/>
      <w:iCs/>
      <w:color w:val="40404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A0049"/>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34C40"/>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A34C40"/>
    <w:rPr>
      <w:rFonts w:asciiTheme="majorHAnsi" w:eastAsiaTheme="majorEastAsia" w:hAnsiTheme="majorHAnsi" w:cstheme="majorBidi"/>
      <w:color w:val="1F4D78" w:themeColor="accent1" w:themeShade="7F"/>
      <w:sz w:val="24"/>
      <w:szCs w:val="24"/>
    </w:rPr>
  </w:style>
  <w:style w:type="character" w:customStyle="1" w:styleId="5Char">
    <w:name w:val="عنوان 5 Char"/>
    <w:basedOn w:val="a0"/>
    <w:link w:val="5"/>
    <w:uiPriority w:val="9"/>
    <w:rsid w:val="00A34C40"/>
    <w:rPr>
      <w:rFonts w:asciiTheme="majorHAnsi" w:eastAsiaTheme="majorEastAsia" w:hAnsiTheme="majorHAnsi" w:cstheme="majorBidi"/>
      <w:color w:val="1F4D78" w:themeColor="accent1" w:themeShade="7F"/>
    </w:rPr>
  </w:style>
  <w:style w:type="table" w:styleId="a3">
    <w:name w:val="Table Grid"/>
    <w:basedOn w:val="a1"/>
    <w:uiPriority w:val="59"/>
    <w:rsid w:val="00B36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List Paragraph (numbered (a)),References,Bullets"/>
    <w:basedOn w:val="a"/>
    <w:link w:val="Char"/>
    <w:uiPriority w:val="34"/>
    <w:qFormat/>
    <w:rsid w:val="00552455"/>
    <w:pPr>
      <w:bidi w:val="0"/>
      <w:ind w:left="720"/>
      <w:contextualSpacing/>
    </w:pPr>
  </w:style>
  <w:style w:type="character" w:styleId="Hyperlink">
    <w:name w:val="Hyperlink"/>
    <w:basedOn w:val="a0"/>
    <w:uiPriority w:val="99"/>
    <w:unhideWhenUsed/>
    <w:rsid w:val="00A34C40"/>
    <w:rPr>
      <w:color w:val="0000FF"/>
      <w:u w:val="single"/>
    </w:rPr>
  </w:style>
  <w:style w:type="paragraph" w:customStyle="1" w:styleId="msonormal0">
    <w:name w:val="msonormal"/>
    <w:basedOn w:val="a"/>
    <w:rsid w:val="00A34C4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0">
    <w:name w:val="نص أساسي Char"/>
    <w:basedOn w:val="a0"/>
    <w:link w:val="a5"/>
    <w:rsid w:val="00A34C40"/>
    <w:rPr>
      <w:rFonts w:ascii="Times New Roman" w:eastAsia="Times New Roman" w:hAnsi="Times New Roman" w:cs="Times New Roman"/>
      <w:sz w:val="24"/>
      <w:szCs w:val="24"/>
    </w:rPr>
  </w:style>
  <w:style w:type="paragraph" w:styleId="a5">
    <w:name w:val="Body Text"/>
    <w:basedOn w:val="a"/>
    <w:link w:val="Char0"/>
    <w:unhideWhenUsed/>
    <w:qFormat/>
    <w:rsid w:val="00A34C40"/>
    <w:pPr>
      <w:widowControl w:val="0"/>
      <w:autoSpaceDE w:val="0"/>
      <w:autoSpaceDN w:val="0"/>
      <w:bidi w:val="0"/>
      <w:spacing w:after="0" w:line="240" w:lineRule="auto"/>
    </w:pPr>
    <w:rPr>
      <w:rFonts w:ascii="Times New Roman" w:eastAsia="Times New Roman" w:hAnsi="Times New Roman" w:cs="Times New Roman"/>
      <w:sz w:val="24"/>
      <w:szCs w:val="24"/>
    </w:rPr>
  </w:style>
  <w:style w:type="character" w:customStyle="1" w:styleId="Char1">
    <w:name w:val="نص في بالون Char"/>
    <w:basedOn w:val="a0"/>
    <w:link w:val="a6"/>
    <w:uiPriority w:val="99"/>
    <w:rsid w:val="00A34C40"/>
    <w:rPr>
      <w:rFonts w:ascii="Tahoma" w:hAnsi="Tahoma" w:cs="Tahoma"/>
      <w:sz w:val="16"/>
      <w:szCs w:val="16"/>
    </w:rPr>
  </w:style>
  <w:style w:type="paragraph" w:styleId="a6">
    <w:name w:val="Balloon Text"/>
    <w:basedOn w:val="a"/>
    <w:link w:val="Char1"/>
    <w:uiPriority w:val="99"/>
    <w:unhideWhenUsed/>
    <w:rsid w:val="00A34C40"/>
    <w:pPr>
      <w:spacing w:after="0" w:line="240" w:lineRule="auto"/>
    </w:pPr>
    <w:rPr>
      <w:rFonts w:ascii="Tahoma" w:hAnsi="Tahoma" w:cs="Tahoma"/>
      <w:sz w:val="16"/>
      <w:szCs w:val="16"/>
    </w:rPr>
  </w:style>
  <w:style w:type="paragraph" w:styleId="a7">
    <w:name w:val="No Spacing"/>
    <w:link w:val="Char2"/>
    <w:qFormat/>
    <w:rsid w:val="00A34C40"/>
    <w:pPr>
      <w:bidi/>
      <w:spacing w:after="0" w:line="240" w:lineRule="auto"/>
    </w:pPr>
  </w:style>
  <w:style w:type="paragraph" w:customStyle="1" w:styleId="Default">
    <w:name w:val="Default"/>
    <w:rsid w:val="00A34C4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A34C40"/>
    <w:pPr>
      <w:widowControl w:val="0"/>
      <w:autoSpaceDE w:val="0"/>
      <w:autoSpaceDN w:val="0"/>
      <w:bidi w:val="0"/>
      <w:spacing w:after="0" w:line="240" w:lineRule="auto"/>
    </w:pPr>
    <w:rPr>
      <w:rFonts w:ascii="Times New Roman" w:eastAsia="Times New Roman" w:hAnsi="Times New Roman" w:cs="Times New Roman"/>
      <w:lang w:bidi="en-US"/>
    </w:rPr>
  </w:style>
  <w:style w:type="paragraph" w:customStyle="1" w:styleId="Pa1">
    <w:name w:val="Pa1"/>
    <w:basedOn w:val="Default"/>
    <w:next w:val="Default"/>
    <w:uiPriority w:val="99"/>
    <w:rsid w:val="00A34C40"/>
    <w:pPr>
      <w:spacing w:line="191" w:lineRule="atLeast"/>
    </w:pPr>
    <w:rPr>
      <w:rFonts w:ascii="Theinhardt Pan Medium" w:hAnsi="Theinhardt Pan Medium" w:cstheme="minorBidi"/>
      <w:color w:val="auto"/>
    </w:rPr>
  </w:style>
  <w:style w:type="paragraph" w:customStyle="1" w:styleId="Pa7">
    <w:name w:val="Pa7"/>
    <w:basedOn w:val="Default"/>
    <w:next w:val="Default"/>
    <w:uiPriority w:val="99"/>
    <w:rsid w:val="00A34C40"/>
    <w:pPr>
      <w:spacing w:line="191" w:lineRule="atLeast"/>
    </w:pPr>
    <w:rPr>
      <w:rFonts w:ascii="Theinhardt Pan Medium" w:hAnsi="Theinhardt Pan Medium" w:cstheme="minorBidi"/>
      <w:color w:val="auto"/>
    </w:rPr>
  </w:style>
  <w:style w:type="paragraph" w:styleId="a8">
    <w:name w:val="header"/>
    <w:basedOn w:val="a"/>
    <w:link w:val="Char3"/>
    <w:uiPriority w:val="99"/>
    <w:unhideWhenUsed/>
    <w:rsid w:val="002B19F8"/>
    <w:pPr>
      <w:tabs>
        <w:tab w:val="center" w:pos="4680"/>
        <w:tab w:val="right" w:pos="9360"/>
      </w:tabs>
      <w:bidi w:val="0"/>
      <w:spacing w:after="0" w:line="240" w:lineRule="auto"/>
    </w:pPr>
  </w:style>
  <w:style w:type="character" w:customStyle="1" w:styleId="Char3">
    <w:name w:val="رأس الصفحة Char"/>
    <w:basedOn w:val="a0"/>
    <w:link w:val="a8"/>
    <w:uiPriority w:val="99"/>
    <w:rsid w:val="002B19F8"/>
  </w:style>
  <w:style w:type="paragraph" w:styleId="a9">
    <w:name w:val="footer"/>
    <w:basedOn w:val="a"/>
    <w:link w:val="Char4"/>
    <w:uiPriority w:val="99"/>
    <w:unhideWhenUsed/>
    <w:rsid w:val="002B19F8"/>
    <w:pPr>
      <w:tabs>
        <w:tab w:val="center" w:pos="4680"/>
        <w:tab w:val="right" w:pos="9360"/>
      </w:tabs>
      <w:bidi w:val="0"/>
      <w:spacing w:after="0" w:line="240" w:lineRule="auto"/>
    </w:pPr>
  </w:style>
  <w:style w:type="character" w:customStyle="1" w:styleId="Char4">
    <w:name w:val="تذييل الصفحة Char"/>
    <w:basedOn w:val="a0"/>
    <w:link w:val="a9"/>
    <w:uiPriority w:val="99"/>
    <w:rsid w:val="002B19F8"/>
  </w:style>
  <w:style w:type="paragraph" w:styleId="aa">
    <w:name w:val="Normal (Web)"/>
    <w:basedOn w:val="a"/>
    <w:uiPriority w:val="99"/>
    <w:unhideWhenUsed/>
    <w:rsid w:val="002B19F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wjy">
    <w:name w:val="_5wjy"/>
    <w:basedOn w:val="a"/>
    <w:rsid w:val="002B19F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2B19F8"/>
    <w:rPr>
      <w:b/>
      <w:bCs/>
    </w:rPr>
  </w:style>
  <w:style w:type="character" w:styleId="ac">
    <w:name w:val="Emphasis"/>
    <w:basedOn w:val="a0"/>
    <w:uiPriority w:val="20"/>
    <w:qFormat/>
    <w:rsid w:val="002B19F8"/>
    <w:rPr>
      <w:i/>
      <w:iCs/>
    </w:rPr>
  </w:style>
  <w:style w:type="character" w:styleId="ad">
    <w:name w:val="FollowedHyperlink"/>
    <w:basedOn w:val="a0"/>
    <w:uiPriority w:val="99"/>
    <w:semiHidden/>
    <w:unhideWhenUsed/>
    <w:rsid w:val="007F22AC"/>
    <w:rPr>
      <w:color w:val="954F72" w:themeColor="followedHyperlink"/>
      <w:u w:val="single"/>
    </w:rPr>
  </w:style>
  <w:style w:type="table" w:customStyle="1" w:styleId="TableNormal1">
    <w:name w:val="Table Normal1"/>
    <w:uiPriority w:val="2"/>
    <w:semiHidden/>
    <w:qFormat/>
    <w:rsid w:val="00901F35"/>
    <w:pPr>
      <w:widowControl w:val="0"/>
      <w:autoSpaceDE w:val="0"/>
      <w:autoSpaceDN w:val="0"/>
      <w:spacing w:after="0" w:line="240" w:lineRule="auto"/>
    </w:pPr>
    <w:tblPr>
      <w:tblCellMar>
        <w:top w:w="0" w:type="dxa"/>
        <w:left w:w="0" w:type="dxa"/>
        <w:bottom w:w="0" w:type="dxa"/>
        <w:right w:w="0" w:type="dxa"/>
      </w:tblCellMar>
    </w:tblPr>
  </w:style>
  <w:style w:type="character" w:customStyle="1" w:styleId="A50">
    <w:name w:val="A5"/>
    <w:uiPriority w:val="99"/>
    <w:rsid w:val="00901F35"/>
    <w:rPr>
      <w:rFonts w:cs="Gotham Book"/>
      <w:color w:val="000000"/>
      <w:sz w:val="60"/>
      <w:szCs w:val="60"/>
    </w:rPr>
  </w:style>
  <w:style w:type="character" w:customStyle="1" w:styleId="10">
    <w:name w:val="إشارة لم يتم حلها1"/>
    <w:basedOn w:val="a0"/>
    <w:uiPriority w:val="99"/>
    <w:semiHidden/>
    <w:unhideWhenUsed/>
    <w:rsid w:val="002B729E"/>
    <w:rPr>
      <w:color w:val="605E5C"/>
      <w:shd w:val="clear" w:color="auto" w:fill="E1DFDD"/>
    </w:rPr>
  </w:style>
  <w:style w:type="paragraph" w:customStyle="1" w:styleId="font9">
    <w:name w:val="font_9"/>
    <w:basedOn w:val="a"/>
    <w:rsid w:val="0019691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name">
    <w:name w:val="author-name"/>
    <w:basedOn w:val="a0"/>
    <w:rsid w:val="00AD2CA6"/>
  </w:style>
  <w:style w:type="character" w:customStyle="1" w:styleId="hps">
    <w:name w:val="hps"/>
    <w:basedOn w:val="a0"/>
    <w:rsid w:val="00846206"/>
  </w:style>
  <w:style w:type="paragraph" w:styleId="ae">
    <w:name w:val="TOC Heading"/>
    <w:basedOn w:val="1"/>
    <w:next w:val="a"/>
    <w:uiPriority w:val="39"/>
    <w:unhideWhenUsed/>
    <w:qFormat/>
    <w:rsid w:val="00E91F52"/>
    <w:pPr>
      <w:outlineLvl w:val="9"/>
    </w:pPr>
    <w:rPr>
      <w:rtl/>
    </w:rPr>
  </w:style>
  <w:style w:type="paragraph" w:styleId="11">
    <w:name w:val="toc 1"/>
    <w:aliases w:val="جدول 1"/>
    <w:basedOn w:val="a"/>
    <w:next w:val="a"/>
    <w:autoRedefine/>
    <w:uiPriority w:val="39"/>
    <w:unhideWhenUsed/>
    <w:rsid w:val="00AE4773"/>
    <w:pPr>
      <w:tabs>
        <w:tab w:val="right" w:leader="dot" w:pos="8296"/>
      </w:tabs>
      <w:spacing w:after="100" w:line="240" w:lineRule="auto"/>
    </w:pPr>
  </w:style>
  <w:style w:type="paragraph" w:styleId="20">
    <w:name w:val="toc 2"/>
    <w:basedOn w:val="a"/>
    <w:next w:val="a"/>
    <w:autoRedefine/>
    <w:uiPriority w:val="39"/>
    <w:unhideWhenUsed/>
    <w:rsid w:val="001737DD"/>
    <w:pPr>
      <w:tabs>
        <w:tab w:val="left" w:pos="880"/>
        <w:tab w:val="right" w:leader="dot" w:pos="8296"/>
      </w:tabs>
      <w:spacing w:after="100"/>
      <w:ind w:left="220"/>
    </w:pPr>
    <w:rPr>
      <w:rFonts w:ascii="Traditional Arabic" w:eastAsia="Calibri" w:hAnsi="Traditional Arabic" w:cs="Traditional Arabic"/>
      <w:b/>
      <w:bCs/>
      <w:noProof/>
      <w:sz w:val="24"/>
      <w:szCs w:val="24"/>
    </w:rPr>
  </w:style>
  <w:style w:type="paragraph" w:styleId="30">
    <w:name w:val="toc 3"/>
    <w:basedOn w:val="a"/>
    <w:next w:val="a"/>
    <w:autoRedefine/>
    <w:uiPriority w:val="39"/>
    <w:unhideWhenUsed/>
    <w:rsid w:val="00887BDE"/>
    <w:pPr>
      <w:tabs>
        <w:tab w:val="right" w:leader="dot" w:pos="8296"/>
      </w:tabs>
      <w:spacing w:after="100"/>
      <w:ind w:left="440"/>
    </w:pPr>
    <w:rPr>
      <w:rFonts w:ascii="Traditional Arabic" w:hAnsi="Traditional Arabic" w:cs="Traditional Arabic"/>
      <w:b/>
      <w:bCs/>
      <w:noProof/>
      <w:sz w:val="24"/>
      <w:szCs w:val="24"/>
    </w:rPr>
  </w:style>
  <w:style w:type="character" w:customStyle="1" w:styleId="BodyTextChar1">
    <w:name w:val="Body Text Char1"/>
    <w:basedOn w:val="a0"/>
    <w:uiPriority w:val="99"/>
    <w:semiHidden/>
    <w:rsid w:val="002A717B"/>
  </w:style>
  <w:style w:type="character" w:customStyle="1" w:styleId="BalloonTextChar1">
    <w:name w:val="Balloon Text Char1"/>
    <w:basedOn w:val="a0"/>
    <w:uiPriority w:val="99"/>
    <w:semiHidden/>
    <w:rsid w:val="002A717B"/>
    <w:rPr>
      <w:rFonts w:ascii="Tahoma" w:hAnsi="Tahoma" w:cs="Tahoma"/>
      <w:sz w:val="16"/>
      <w:szCs w:val="16"/>
    </w:rPr>
  </w:style>
  <w:style w:type="paragraph" w:styleId="40">
    <w:name w:val="toc 4"/>
    <w:basedOn w:val="a"/>
    <w:next w:val="a"/>
    <w:autoRedefine/>
    <w:uiPriority w:val="39"/>
    <w:unhideWhenUsed/>
    <w:rsid w:val="008601B5"/>
    <w:pPr>
      <w:spacing w:after="100"/>
      <w:ind w:left="660"/>
    </w:pPr>
    <w:rPr>
      <w:rFonts w:eastAsiaTheme="minorEastAsia"/>
    </w:rPr>
  </w:style>
  <w:style w:type="paragraph" w:styleId="50">
    <w:name w:val="toc 5"/>
    <w:basedOn w:val="a"/>
    <w:next w:val="a"/>
    <w:autoRedefine/>
    <w:uiPriority w:val="39"/>
    <w:unhideWhenUsed/>
    <w:rsid w:val="008601B5"/>
    <w:pPr>
      <w:spacing w:after="100"/>
      <w:ind w:left="880"/>
    </w:pPr>
    <w:rPr>
      <w:rFonts w:eastAsiaTheme="minorEastAsia"/>
    </w:rPr>
  </w:style>
  <w:style w:type="paragraph" w:styleId="60">
    <w:name w:val="toc 6"/>
    <w:basedOn w:val="a"/>
    <w:next w:val="a"/>
    <w:autoRedefine/>
    <w:uiPriority w:val="39"/>
    <w:unhideWhenUsed/>
    <w:rsid w:val="008601B5"/>
    <w:pPr>
      <w:spacing w:after="100"/>
      <w:ind w:left="1100"/>
    </w:pPr>
    <w:rPr>
      <w:rFonts w:eastAsiaTheme="minorEastAsia"/>
    </w:rPr>
  </w:style>
  <w:style w:type="paragraph" w:styleId="70">
    <w:name w:val="toc 7"/>
    <w:basedOn w:val="a"/>
    <w:next w:val="a"/>
    <w:autoRedefine/>
    <w:uiPriority w:val="39"/>
    <w:unhideWhenUsed/>
    <w:rsid w:val="008601B5"/>
    <w:pPr>
      <w:spacing w:after="100"/>
      <w:ind w:left="1320"/>
    </w:pPr>
    <w:rPr>
      <w:rFonts w:eastAsiaTheme="minorEastAsia"/>
    </w:rPr>
  </w:style>
  <w:style w:type="paragraph" w:styleId="80">
    <w:name w:val="toc 8"/>
    <w:basedOn w:val="a"/>
    <w:next w:val="a"/>
    <w:autoRedefine/>
    <w:uiPriority w:val="39"/>
    <w:unhideWhenUsed/>
    <w:rsid w:val="008601B5"/>
    <w:pPr>
      <w:spacing w:after="100"/>
      <w:ind w:left="1540"/>
    </w:pPr>
    <w:rPr>
      <w:rFonts w:eastAsiaTheme="minorEastAsia"/>
    </w:rPr>
  </w:style>
  <w:style w:type="paragraph" w:styleId="90">
    <w:name w:val="toc 9"/>
    <w:basedOn w:val="a"/>
    <w:next w:val="a"/>
    <w:autoRedefine/>
    <w:uiPriority w:val="39"/>
    <w:unhideWhenUsed/>
    <w:rsid w:val="008601B5"/>
    <w:pPr>
      <w:spacing w:after="100"/>
      <w:ind w:left="1760"/>
    </w:pPr>
    <w:rPr>
      <w:rFonts w:eastAsiaTheme="minorEastAsia"/>
    </w:rPr>
  </w:style>
  <w:style w:type="character" w:customStyle="1" w:styleId="UnresolvedMention">
    <w:name w:val="Unresolved Mention"/>
    <w:basedOn w:val="a0"/>
    <w:uiPriority w:val="99"/>
    <w:semiHidden/>
    <w:unhideWhenUsed/>
    <w:rsid w:val="008601B5"/>
    <w:rPr>
      <w:color w:val="605E5C"/>
      <w:shd w:val="clear" w:color="auto" w:fill="E1DFDD"/>
    </w:rPr>
  </w:style>
  <w:style w:type="character" w:customStyle="1" w:styleId="Char10">
    <w:name w:val="نص أساسي Char1"/>
    <w:basedOn w:val="a0"/>
    <w:uiPriority w:val="99"/>
    <w:semiHidden/>
    <w:rsid w:val="005B1EBA"/>
  </w:style>
  <w:style w:type="character" w:customStyle="1" w:styleId="Char11">
    <w:name w:val="نص في بالون Char1"/>
    <w:basedOn w:val="a0"/>
    <w:uiPriority w:val="99"/>
    <w:semiHidden/>
    <w:rsid w:val="005B1EBA"/>
    <w:rPr>
      <w:rFonts w:ascii="Tahoma" w:hAnsi="Tahoma" w:cs="Tahoma"/>
      <w:sz w:val="18"/>
      <w:szCs w:val="18"/>
    </w:rPr>
  </w:style>
  <w:style w:type="paragraph" w:styleId="af">
    <w:name w:val="footnote text"/>
    <w:aliases w:val="ft,Footnote Text Char Char,Footnote Text Char1,Char,fn,Geneva 9,Font: Geneva 9,Boston 10,f,Fotnotstext Char,single space,footnote text,FOOTNOTES,ADB,single space1,footnote text1,FOOTNOTES1,fn1,ADB1,single space2,footnote text2,FOOTNOTES2"/>
    <w:basedOn w:val="a"/>
    <w:link w:val="Char5"/>
    <w:uiPriority w:val="99"/>
    <w:unhideWhenUsed/>
    <w:qFormat/>
    <w:rsid w:val="000C488F"/>
    <w:pPr>
      <w:spacing w:after="0" w:line="240" w:lineRule="auto"/>
    </w:pPr>
    <w:rPr>
      <w:sz w:val="20"/>
      <w:szCs w:val="20"/>
    </w:rPr>
  </w:style>
  <w:style w:type="character" w:customStyle="1" w:styleId="Char5">
    <w:name w:val="نص حاشية سفلية Char"/>
    <w:aliases w:val="ft Char,Footnote Text Char Char Char,Footnote Text Char1 Char,Char Char,fn Char,Geneva 9 Char,Font: Geneva 9 Char,Boston 10 Char,f Char,Fotnotstext Char Char,single space Char,footnote text Char,FOOTNOTES Char,ADB Char,fn1 Char"/>
    <w:basedOn w:val="a0"/>
    <w:link w:val="af"/>
    <w:uiPriority w:val="99"/>
    <w:rsid w:val="000C488F"/>
    <w:rPr>
      <w:sz w:val="20"/>
      <w:szCs w:val="20"/>
    </w:rPr>
  </w:style>
  <w:style w:type="character" w:styleId="af0">
    <w:name w:val="footnote reference"/>
    <w:aliases w:val="ftref,BVI fnr Char Char Char Char Char Char,BVI fnr Car Car Char Char Char Char Char Char,BVI fnr Car Char Char Char Char Char Char,BVI fnr Car Car Car Car Char Char Char Char Char Char Char Char Ch"/>
    <w:basedOn w:val="a0"/>
    <w:uiPriority w:val="99"/>
    <w:unhideWhenUsed/>
    <w:rsid w:val="000C488F"/>
    <w:rPr>
      <w:vertAlign w:val="superscript"/>
    </w:rPr>
  </w:style>
  <w:style w:type="paragraph" w:styleId="af1">
    <w:name w:val="Subtitle"/>
    <w:basedOn w:val="a"/>
    <w:next w:val="a"/>
    <w:link w:val="Char6"/>
    <w:qFormat/>
    <w:rsid w:val="000D7181"/>
    <w:pPr>
      <w:numPr>
        <w:ilvl w:val="1"/>
      </w:numPr>
    </w:pPr>
    <w:rPr>
      <w:rFonts w:eastAsiaTheme="minorEastAsia"/>
      <w:color w:val="5A5A5A" w:themeColor="text1" w:themeTint="A5"/>
      <w:spacing w:val="15"/>
    </w:rPr>
  </w:style>
  <w:style w:type="character" w:customStyle="1" w:styleId="Char6">
    <w:name w:val="عنوان فرعي Char"/>
    <w:basedOn w:val="a0"/>
    <w:link w:val="af1"/>
    <w:rsid w:val="000D7181"/>
    <w:rPr>
      <w:rFonts w:eastAsiaTheme="minorEastAsia"/>
      <w:color w:val="5A5A5A" w:themeColor="text1" w:themeTint="A5"/>
      <w:spacing w:val="15"/>
    </w:rPr>
  </w:style>
  <w:style w:type="paragraph" w:styleId="HTML">
    <w:name w:val="HTML Preformatted"/>
    <w:basedOn w:val="a"/>
    <w:link w:val="HTMLChar"/>
    <w:uiPriority w:val="99"/>
    <w:unhideWhenUsed/>
    <w:rsid w:val="00F72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F72886"/>
    <w:rPr>
      <w:rFonts w:ascii="Courier New" w:eastAsia="Times New Roman" w:hAnsi="Courier New" w:cs="Courier New"/>
      <w:sz w:val="20"/>
      <w:szCs w:val="20"/>
    </w:rPr>
  </w:style>
  <w:style w:type="paragraph" w:styleId="af2">
    <w:name w:val="annotation text"/>
    <w:basedOn w:val="a"/>
    <w:link w:val="Char7"/>
    <w:uiPriority w:val="99"/>
    <w:semiHidden/>
    <w:unhideWhenUsed/>
    <w:rsid w:val="00CB2A53"/>
    <w:pPr>
      <w:bidi w:val="0"/>
      <w:spacing w:line="240" w:lineRule="auto"/>
    </w:pPr>
    <w:rPr>
      <w:sz w:val="20"/>
      <w:szCs w:val="20"/>
    </w:rPr>
  </w:style>
  <w:style w:type="character" w:customStyle="1" w:styleId="Char7">
    <w:name w:val="نص تعليق Char"/>
    <w:basedOn w:val="a0"/>
    <w:link w:val="af2"/>
    <w:uiPriority w:val="99"/>
    <w:semiHidden/>
    <w:rsid w:val="00CB2A53"/>
    <w:rPr>
      <w:sz w:val="20"/>
      <w:szCs w:val="20"/>
    </w:rPr>
  </w:style>
  <w:style w:type="paragraph" w:styleId="af3">
    <w:name w:val="annotation subject"/>
    <w:basedOn w:val="af2"/>
    <w:next w:val="af2"/>
    <w:link w:val="Char8"/>
    <w:uiPriority w:val="99"/>
    <w:semiHidden/>
    <w:unhideWhenUsed/>
    <w:rsid w:val="00CB2A53"/>
    <w:rPr>
      <w:b/>
      <w:bCs/>
    </w:rPr>
  </w:style>
  <w:style w:type="character" w:customStyle="1" w:styleId="Char8">
    <w:name w:val="موضوع تعليق Char"/>
    <w:basedOn w:val="Char7"/>
    <w:link w:val="af3"/>
    <w:uiPriority w:val="99"/>
    <w:semiHidden/>
    <w:rsid w:val="00CB2A53"/>
    <w:rPr>
      <w:b/>
      <w:bCs/>
      <w:sz w:val="20"/>
      <w:szCs w:val="20"/>
    </w:rPr>
  </w:style>
  <w:style w:type="character" w:styleId="af4">
    <w:name w:val="annotation reference"/>
    <w:basedOn w:val="a0"/>
    <w:uiPriority w:val="99"/>
    <w:semiHidden/>
    <w:unhideWhenUsed/>
    <w:rsid w:val="00CB2A53"/>
    <w:rPr>
      <w:sz w:val="16"/>
      <w:szCs w:val="16"/>
    </w:rPr>
  </w:style>
  <w:style w:type="paragraph" w:customStyle="1" w:styleId="12">
    <w:name w:val="سرد الفقرات1"/>
    <w:basedOn w:val="a"/>
    <w:uiPriority w:val="34"/>
    <w:qFormat/>
    <w:rsid w:val="00C00057"/>
    <w:pPr>
      <w:spacing w:after="200" w:line="276" w:lineRule="auto"/>
      <w:ind w:left="720"/>
      <w:contextualSpacing/>
    </w:pPr>
    <w:rPr>
      <w:rFonts w:ascii="Calibri" w:eastAsia="Calibri" w:hAnsi="Calibri" w:cs="Arial"/>
    </w:rPr>
  </w:style>
  <w:style w:type="table" w:styleId="1-6">
    <w:name w:val="Grid Table 1 Light Accent 6"/>
    <w:basedOn w:val="a1"/>
    <w:uiPriority w:val="46"/>
    <w:rsid w:val="007C5B3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5-3">
    <w:name w:val="Grid Table 5 Dark Accent 3"/>
    <w:basedOn w:val="a1"/>
    <w:uiPriority w:val="50"/>
    <w:rsid w:val="007C5B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3-6">
    <w:name w:val="List Table 3 Accent 6"/>
    <w:basedOn w:val="a1"/>
    <w:uiPriority w:val="48"/>
    <w:rsid w:val="00DA66D0"/>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4-6">
    <w:name w:val="List Table 4 Accent 6"/>
    <w:basedOn w:val="a1"/>
    <w:uiPriority w:val="49"/>
    <w:rsid w:val="00DA66D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4Char">
    <w:name w:val="عنوان 4 Char"/>
    <w:basedOn w:val="a0"/>
    <w:link w:val="4"/>
    <w:uiPriority w:val="9"/>
    <w:rsid w:val="004942D6"/>
    <w:rPr>
      <w:rFonts w:asciiTheme="majorHAnsi" w:eastAsiaTheme="majorEastAsia" w:hAnsiTheme="majorHAnsi" w:cstheme="majorBidi"/>
      <w:b/>
      <w:bCs/>
      <w:i/>
      <w:iCs/>
      <w:color w:val="5B9BD5" w:themeColor="accent1"/>
    </w:rPr>
  </w:style>
  <w:style w:type="character" w:customStyle="1" w:styleId="6Char">
    <w:name w:val="عنوان 6 Char"/>
    <w:basedOn w:val="a0"/>
    <w:link w:val="6"/>
    <w:uiPriority w:val="9"/>
    <w:rsid w:val="004942D6"/>
    <w:rPr>
      <w:rFonts w:ascii="Cambria" w:eastAsia="Times New Roman" w:hAnsi="Cambria" w:cs="Times New Roman"/>
      <w:i/>
      <w:iCs/>
      <w:color w:val="243F60"/>
      <w:sz w:val="28"/>
      <w:szCs w:val="28"/>
      <w:lang w:bidi="ar-YE"/>
    </w:rPr>
  </w:style>
  <w:style w:type="character" w:customStyle="1" w:styleId="7Char">
    <w:name w:val="عنوان 7 Char"/>
    <w:basedOn w:val="a0"/>
    <w:link w:val="7"/>
    <w:semiHidden/>
    <w:rsid w:val="004942D6"/>
    <w:rPr>
      <w:rFonts w:ascii="Times New Roman" w:eastAsia="Times New Roman" w:hAnsi="Times New Roman" w:cs="Simplified Arabic"/>
      <w:b/>
      <w:bCs/>
      <w:i/>
      <w:iCs/>
      <w:sz w:val="40"/>
      <w:szCs w:val="32"/>
      <w14:shadow w14:blurRad="0" w14:dist="25400" w14:dir="2700000" w14:sx="0" w14:sy="0" w14:kx="0" w14:ky="0" w14:algn="none">
        <w14:srgbClr w14:val="000000">
          <w14:alpha w14:val="50000"/>
        </w14:srgbClr>
      </w14:shadow>
      <w14:textOutline w14:w="9525" w14:cap="flat" w14:cmpd="sng" w14:algn="ctr">
        <w14:solidFill>
          <w14:srgbClr w14:val="FFFFFF">
            <w14:alpha w14:val="50000"/>
            <w14:lumMod w14:val="75000"/>
          </w14:srgbClr>
        </w14:solidFill>
        <w14:prstDash w14:val="solid"/>
        <w14:round/>
      </w14:textOutline>
    </w:rPr>
  </w:style>
  <w:style w:type="character" w:customStyle="1" w:styleId="8Char">
    <w:name w:val="عنوان 8 Char"/>
    <w:basedOn w:val="a0"/>
    <w:link w:val="8"/>
    <w:uiPriority w:val="9"/>
    <w:rsid w:val="004942D6"/>
    <w:rPr>
      <w:rFonts w:ascii="Times New Roman" w:eastAsia="Times New Roman" w:hAnsi="Times New Roman" w:cs="Times New Roman"/>
      <w:i/>
      <w:iCs/>
      <w:sz w:val="24"/>
      <w:szCs w:val="24"/>
      <w:lang w:val="x-none" w:eastAsia="x-none"/>
    </w:rPr>
  </w:style>
  <w:style w:type="character" w:customStyle="1" w:styleId="9Char">
    <w:name w:val="عنوان 9 Char"/>
    <w:basedOn w:val="a0"/>
    <w:link w:val="9"/>
    <w:uiPriority w:val="9"/>
    <w:semiHidden/>
    <w:rsid w:val="004942D6"/>
    <w:rPr>
      <w:rFonts w:ascii="Cambria" w:eastAsia="Times New Roman" w:hAnsi="Cambria" w:cs="Times New Roman"/>
      <w:i/>
      <w:iCs/>
      <w:color w:val="404040"/>
      <w:sz w:val="20"/>
      <w:szCs w:val="20"/>
      <w:lang w:val="x-none" w:eastAsia="x-none"/>
    </w:rPr>
  </w:style>
  <w:style w:type="character" w:customStyle="1" w:styleId="apple-style-span">
    <w:name w:val="apple-style-span"/>
    <w:basedOn w:val="a0"/>
    <w:rsid w:val="004942D6"/>
  </w:style>
  <w:style w:type="character" w:customStyle="1" w:styleId="apple-converted-space">
    <w:name w:val="apple-converted-space"/>
    <w:basedOn w:val="a0"/>
    <w:rsid w:val="004942D6"/>
  </w:style>
  <w:style w:type="character" w:customStyle="1" w:styleId="Char2">
    <w:name w:val="بلا تباعد Char"/>
    <w:basedOn w:val="a0"/>
    <w:link w:val="a7"/>
    <w:rsid w:val="004942D6"/>
  </w:style>
  <w:style w:type="character" w:customStyle="1" w:styleId="ms-rtethemeforecolor-2-0">
    <w:name w:val="ms-rtethemeforecolor-2-0"/>
    <w:basedOn w:val="a0"/>
    <w:rsid w:val="004942D6"/>
  </w:style>
  <w:style w:type="table" w:customStyle="1" w:styleId="110">
    <w:name w:val="جدول شبكة 1 فاتح1"/>
    <w:basedOn w:val="a1"/>
    <w:uiPriority w:val="46"/>
    <w:rsid w:val="004942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31">
    <w:name w:val="جدول قائمة 31"/>
    <w:basedOn w:val="a1"/>
    <w:uiPriority w:val="48"/>
    <w:rsid w:val="004942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af5">
    <w:name w:val="فقرة"/>
    <w:basedOn w:val="a"/>
    <w:uiPriority w:val="99"/>
    <w:rsid w:val="004942D6"/>
    <w:pPr>
      <w:autoSpaceDE w:val="0"/>
      <w:autoSpaceDN w:val="0"/>
      <w:adjustRightInd w:val="0"/>
      <w:spacing w:after="0" w:line="288" w:lineRule="auto"/>
      <w:jc w:val="both"/>
      <w:textAlignment w:val="center"/>
    </w:pPr>
    <w:rPr>
      <w:rFonts w:ascii="WinSoftPro-Medium" w:eastAsia="Calibri" w:hAnsi="WinSoftPro-Medium" w:cs="WinSoftPro-Medium"/>
      <w:color w:val="000000"/>
      <w:sz w:val="28"/>
      <w:szCs w:val="28"/>
      <w:lang w:bidi="ar-YE"/>
    </w:rPr>
  </w:style>
  <w:style w:type="paragraph" w:customStyle="1" w:styleId="af6">
    <w:name w:val="ترقيم"/>
    <w:basedOn w:val="a"/>
    <w:uiPriority w:val="99"/>
    <w:rsid w:val="004942D6"/>
    <w:pPr>
      <w:autoSpaceDE w:val="0"/>
      <w:autoSpaceDN w:val="0"/>
      <w:adjustRightInd w:val="0"/>
      <w:spacing w:after="0" w:line="288" w:lineRule="auto"/>
      <w:ind w:left="420" w:hanging="420"/>
      <w:jc w:val="both"/>
      <w:textAlignment w:val="center"/>
    </w:pPr>
    <w:rPr>
      <w:rFonts w:ascii="WinSoftPro-Medium" w:eastAsia="Calibri" w:hAnsi="WinSoftPro-Medium" w:cs="WinSoftPro-Medium"/>
      <w:color w:val="000000"/>
      <w:sz w:val="28"/>
      <w:szCs w:val="28"/>
      <w:lang w:bidi="ar-YE"/>
    </w:rPr>
  </w:style>
  <w:style w:type="character" w:customStyle="1" w:styleId="currentyear">
    <w:name w:val="currentyear"/>
    <w:basedOn w:val="a0"/>
    <w:rsid w:val="004942D6"/>
  </w:style>
  <w:style w:type="paragraph" w:customStyle="1" w:styleId="af7">
    <w:name w:val="تنسيق المتن الأخير"/>
    <w:basedOn w:val="a"/>
    <w:link w:val="Char9"/>
    <w:qFormat/>
    <w:rsid w:val="004942D6"/>
    <w:pPr>
      <w:spacing w:after="0" w:line="276" w:lineRule="auto"/>
      <w:ind w:firstLine="509"/>
      <w:jc w:val="lowKashida"/>
    </w:pPr>
    <w:rPr>
      <w:rFonts w:ascii="Simplified Arabic" w:hAnsi="Simplified Arabic" w:cs="Simplified Arabic"/>
      <w:color w:val="000000" w:themeColor="text1"/>
      <w:sz w:val="28"/>
      <w:szCs w:val="28"/>
    </w:rPr>
  </w:style>
  <w:style w:type="character" w:customStyle="1" w:styleId="Char9">
    <w:name w:val="تنسيق المتن الأخير Char"/>
    <w:basedOn w:val="a0"/>
    <w:link w:val="af7"/>
    <w:rsid w:val="004942D6"/>
    <w:rPr>
      <w:rFonts w:ascii="Simplified Arabic" w:hAnsi="Simplified Arabic" w:cs="Simplified Arabic"/>
      <w:color w:val="000000" w:themeColor="text1"/>
      <w:sz w:val="28"/>
      <w:szCs w:val="28"/>
    </w:rPr>
  </w:style>
  <w:style w:type="character" w:customStyle="1" w:styleId="mw-cite-backlink">
    <w:name w:val="mw-cite-backlink"/>
    <w:basedOn w:val="a0"/>
    <w:rsid w:val="004942D6"/>
  </w:style>
  <w:style w:type="character" w:customStyle="1" w:styleId="reference-text">
    <w:name w:val="reference-text"/>
    <w:basedOn w:val="a0"/>
    <w:rsid w:val="004942D6"/>
  </w:style>
  <w:style w:type="character" w:customStyle="1" w:styleId="html-attribute-name">
    <w:name w:val="html-attribute-name"/>
    <w:basedOn w:val="a0"/>
    <w:rsid w:val="004942D6"/>
  </w:style>
  <w:style w:type="character" w:customStyle="1" w:styleId="tocnumber">
    <w:name w:val="tocnumber"/>
    <w:basedOn w:val="a0"/>
    <w:rsid w:val="004942D6"/>
  </w:style>
  <w:style w:type="character" w:customStyle="1" w:styleId="toctext">
    <w:name w:val="toctext"/>
    <w:basedOn w:val="a0"/>
    <w:rsid w:val="004942D6"/>
  </w:style>
  <w:style w:type="character" w:customStyle="1" w:styleId="mw-headline">
    <w:name w:val="mw-headline"/>
    <w:basedOn w:val="a0"/>
    <w:rsid w:val="004942D6"/>
  </w:style>
  <w:style w:type="character" w:customStyle="1" w:styleId="mw-editsection">
    <w:name w:val="mw-editsection"/>
    <w:basedOn w:val="a0"/>
    <w:rsid w:val="004942D6"/>
  </w:style>
  <w:style w:type="character" w:customStyle="1" w:styleId="mw-editsection-bracket">
    <w:name w:val="mw-editsection-bracket"/>
    <w:basedOn w:val="a0"/>
    <w:rsid w:val="004942D6"/>
  </w:style>
  <w:style w:type="character" w:customStyle="1" w:styleId="bandeau-portail-texte">
    <w:name w:val="bandeau-portail-texte"/>
    <w:basedOn w:val="a0"/>
    <w:rsid w:val="004942D6"/>
  </w:style>
  <w:style w:type="character" w:customStyle="1" w:styleId="verylong">
    <w:name w:val="verylong"/>
    <w:basedOn w:val="a0"/>
    <w:rsid w:val="004942D6"/>
  </w:style>
  <w:style w:type="paragraph" w:customStyle="1" w:styleId="first-paragraph">
    <w:name w:val="first-paragraph"/>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 سرد الفقرات Char"/>
    <w:aliases w:val="List Paragraph (numbered (a)) Char,References Char,Bullets Char"/>
    <w:link w:val="a4"/>
    <w:uiPriority w:val="34"/>
    <w:rsid w:val="004942D6"/>
  </w:style>
  <w:style w:type="paragraph" w:customStyle="1" w:styleId="111">
    <w:name w:val="عنوان 11"/>
    <w:basedOn w:val="a"/>
    <w:next w:val="a"/>
    <w:uiPriority w:val="9"/>
    <w:qFormat/>
    <w:rsid w:val="004942D6"/>
    <w:pPr>
      <w:keepNext/>
      <w:keepLines/>
      <w:spacing w:before="480" w:after="0" w:line="276" w:lineRule="auto"/>
      <w:ind w:left="432" w:hanging="432"/>
      <w:outlineLvl w:val="0"/>
    </w:pPr>
    <w:rPr>
      <w:rFonts w:ascii="Cambria" w:eastAsia="Times New Roman" w:hAnsi="Cambria" w:cs="Simplified Arabic"/>
      <w:b/>
      <w:bCs/>
      <w:color w:val="000000"/>
      <w:sz w:val="28"/>
      <w:szCs w:val="28"/>
    </w:rPr>
  </w:style>
  <w:style w:type="character" w:customStyle="1" w:styleId="1Char1">
    <w:name w:val="عنوان 1 Char1"/>
    <w:basedOn w:val="a0"/>
    <w:uiPriority w:val="9"/>
    <w:rsid w:val="004942D6"/>
    <w:rPr>
      <w:rFonts w:asciiTheme="majorHAnsi" w:eastAsiaTheme="majorEastAsia" w:hAnsiTheme="majorHAnsi" w:cstheme="majorBidi"/>
      <w:b/>
      <w:bCs/>
      <w:color w:val="2E74B5" w:themeColor="accent1" w:themeShade="BF"/>
      <w:sz w:val="28"/>
      <w:szCs w:val="28"/>
    </w:rPr>
  </w:style>
  <w:style w:type="numbering" w:customStyle="1" w:styleId="13">
    <w:name w:val="بلا قائمة1"/>
    <w:next w:val="a2"/>
    <w:uiPriority w:val="99"/>
    <w:semiHidden/>
    <w:unhideWhenUsed/>
    <w:rsid w:val="004942D6"/>
  </w:style>
  <w:style w:type="paragraph" w:customStyle="1" w:styleId="af8">
    <w:name w:val="تذييل صفحة"/>
    <w:basedOn w:val="a"/>
    <w:link w:val="Chara"/>
    <w:rsid w:val="004942D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f9">
    <w:name w:val="رقم صفحة"/>
    <w:basedOn w:val="a0"/>
    <w:rsid w:val="004942D6"/>
  </w:style>
  <w:style w:type="character" w:customStyle="1" w:styleId="crptitle">
    <w:name w:val="crp_title"/>
    <w:rsid w:val="004942D6"/>
  </w:style>
  <w:style w:type="numbering" w:customStyle="1" w:styleId="112">
    <w:name w:val="بلا قائمة11"/>
    <w:next w:val="a2"/>
    <w:uiPriority w:val="99"/>
    <w:semiHidden/>
    <w:unhideWhenUsed/>
    <w:rsid w:val="004942D6"/>
  </w:style>
  <w:style w:type="table" w:customStyle="1" w:styleId="14">
    <w:name w:val="شبكة جدول1"/>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rsid w:val="004942D6"/>
    <w:rPr>
      <w:rFonts w:ascii="Courier New" w:hAnsi="Courier New"/>
      <w:vanish/>
      <w:color w:val="800080"/>
      <w:sz w:val="24"/>
      <w:vertAlign w:val="subscript"/>
    </w:rPr>
  </w:style>
  <w:style w:type="character" w:customStyle="1" w:styleId="post-meta-author">
    <w:name w:val="post-meta-author"/>
    <w:basedOn w:val="a0"/>
    <w:rsid w:val="004942D6"/>
  </w:style>
  <w:style w:type="character" w:customStyle="1" w:styleId="tie-date">
    <w:name w:val="tie-date"/>
    <w:basedOn w:val="a0"/>
    <w:rsid w:val="004942D6"/>
  </w:style>
  <w:style w:type="character" w:customStyle="1" w:styleId="post-cats">
    <w:name w:val="post-cats"/>
    <w:basedOn w:val="a0"/>
    <w:rsid w:val="004942D6"/>
  </w:style>
  <w:style w:type="paragraph" w:customStyle="1" w:styleId="epfieldpara">
    <w:name w:val="ep_field_para"/>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word">
    <w:name w:val="wrapword"/>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textmain">
    <w:name w:val="arttextmain"/>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e-display-single">
    <w:name w:val="date-display-single"/>
    <w:basedOn w:val="a0"/>
    <w:rsid w:val="004942D6"/>
  </w:style>
  <w:style w:type="paragraph" w:styleId="afa">
    <w:name w:val="endnote text"/>
    <w:basedOn w:val="a"/>
    <w:link w:val="Charb"/>
    <w:uiPriority w:val="99"/>
    <w:unhideWhenUsed/>
    <w:rsid w:val="004942D6"/>
    <w:pPr>
      <w:spacing w:after="0" w:line="240" w:lineRule="auto"/>
    </w:pPr>
    <w:rPr>
      <w:sz w:val="20"/>
      <w:szCs w:val="20"/>
    </w:rPr>
  </w:style>
  <w:style w:type="character" w:customStyle="1" w:styleId="Charb">
    <w:name w:val="نص تعليق ختامي Char"/>
    <w:basedOn w:val="a0"/>
    <w:link w:val="afa"/>
    <w:uiPriority w:val="99"/>
    <w:rsid w:val="004942D6"/>
    <w:rPr>
      <w:sz w:val="20"/>
      <w:szCs w:val="20"/>
    </w:rPr>
  </w:style>
  <w:style w:type="character" w:styleId="afb">
    <w:name w:val="endnote reference"/>
    <w:basedOn w:val="a0"/>
    <w:uiPriority w:val="99"/>
    <w:unhideWhenUsed/>
    <w:rsid w:val="004942D6"/>
    <w:rPr>
      <w:vertAlign w:val="superscript"/>
    </w:rPr>
  </w:style>
  <w:style w:type="paragraph" w:customStyle="1" w:styleId="15">
    <w:name w:val="1"/>
    <w:basedOn w:val="a"/>
    <w:next w:val="a8"/>
    <w:uiPriority w:val="99"/>
    <w:unhideWhenUsed/>
    <w:rsid w:val="004942D6"/>
    <w:pPr>
      <w:tabs>
        <w:tab w:val="center" w:pos="4153"/>
        <w:tab w:val="right" w:pos="8306"/>
      </w:tabs>
      <w:spacing w:after="0" w:line="240" w:lineRule="auto"/>
    </w:pPr>
    <w:rPr>
      <w:rFonts w:ascii="Calibri" w:eastAsia="Times New Roman" w:hAnsi="Calibri" w:cs="Times New Roman"/>
    </w:rPr>
  </w:style>
  <w:style w:type="paragraph" w:customStyle="1" w:styleId="animated">
    <w:name w:val="animated"/>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1">
    <w:name w:val="عنوان 61"/>
    <w:basedOn w:val="a"/>
    <w:next w:val="a"/>
    <w:uiPriority w:val="9"/>
    <w:semiHidden/>
    <w:unhideWhenUsed/>
    <w:qFormat/>
    <w:rsid w:val="004942D6"/>
    <w:pPr>
      <w:keepNext/>
      <w:keepLines/>
      <w:spacing w:before="200" w:after="0" w:line="240" w:lineRule="auto"/>
      <w:ind w:firstLine="567"/>
      <w:jc w:val="lowKashida"/>
      <w:outlineLvl w:val="5"/>
    </w:pPr>
    <w:rPr>
      <w:rFonts w:ascii="Cambria" w:eastAsia="Times New Roman" w:hAnsi="Cambria" w:cs="Times New Roman"/>
      <w:i/>
      <w:iCs/>
      <w:color w:val="243F60"/>
      <w:sz w:val="28"/>
      <w:szCs w:val="28"/>
      <w:lang w:bidi="ar-YE"/>
    </w:rPr>
  </w:style>
  <w:style w:type="numbering" w:customStyle="1" w:styleId="21">
    <w:name w:val="بلا قائمة2"/>
    <w:next w:val="a2"/>
    <w:uiPriority w:val="99"/>
    <w:semiHidden/>
    <w:unhideWhenUsed/>
    <w:rsid w:val="004942D6"/>
  </w:style>
  <w:style w:type="character" w:customStyle="1" w:styleId="CharAttribute2">
    <w:name w:val="CharAttribute2"/>
    <w:rsid w:val="004942D6"/>
    <w:rPr>
      <w:rFonts w:ascii="Simplified Arabic" w:eastAsia="Simplified Arabic"/>
      <w:sz w:val="24"/>
    </w:rPr>
  </w:style>
  <w:style w:type="paragraph" w:customStyle="1" w:styleId="c-bibliographic-informationcitation">
    <w:name w:val="c-bibliographic-information__citation"/>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referencestext">
    <w:name w:val="c-article-references__text"/>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referenceslinks">
    <w:name w:val="c-article-references__links"/>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cordion-tabbedtab-mobile">
    <w:name w:val="accordion-tabbed__tab-mobile"/>
    <w:basedOn w:val="a0"/>
    <w:rsid w:val="004942D6"/>
  </w:style>
  <w:style w:type="character" w:customStyle="1" w:styleId="comma-separator">
    <w:name w:val="comma-separator"/>
    <w:basedOn w:val="a0"/>
    <w:rsid w:val="004942D6"/>
  </w:style>
  <w:style w:type="character" w:customStyle="1" w:styleId="epub-state">
    <w:name w:val="epub-state"/>
    <w:basedOn w:val="a0"/>
    <w:rsid w:val="004942D6"/>
  </w:style>
  <w:style w:type="character" w:customStyle="1" w:styleId="epub-date">
    <w:name w:val="epub-date"/>
    <w:basedOn w:val="a0"/>
    <w:rsid w:val="004942D6"/>
  </w:style>
  <w:style w:type="character" w:customStyle="1" w:styleId="extra-text">
    <w:name w:val="extra-text"/>
    <w:basedOn w:val="a0"/>
    <w:rsid w:val="004942D6"/>
  </w:style>
  <w:style w:type="character" w:customStyle="1" w:styleId="primary-heading">
    <w:name w:val="primary-heading"/>
    <w:basedOn w:val="a0"/>
    <w:rsid w:val="004942D6"/>
  </w:style>
  <w:style w:type="paragraph" w:customStyle="1" w:styleId="volume-issue">
    <w:name w:val="volume-issue"/>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al">
    <w:name w:val="val"/>
    <w:basedOn w:val="a0"/>
    <w:rsid w:val="004942D6"/>
  </w:style>
  <w:style w:type="paragraph" w:customStyle="1" w:styleId="page-range">
    <w:name w:val="page-range"/>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reative-worktitle">
    <w:name w:val="creative-work__title"/>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aitem">
    <w:name w:val="comma__item"/>
    <w:basedOn w:val="a0"/>
    <w:rsid w:val="004942D6"/>
  </w:style>
  <w:style w:type="character" w:customStyle="1" w:styleId="anchortext">
    <w:name w:val="anchortext"/>
    <w:basedOn w:val="a0"/>
    <w:rsid w:val="004942D6"/>
  </w:style>
  <w:style w:type="character" w:customStyle="1" w:styleId="list-group-item">
    <w:name w:val="list-group-item"/>
    <w:basedOn w:val="a0"/>
    <w:rsid w:val="004942D6"/>
  </w:style>
  <w:style w:type="character" w:customStyle="1" w:styleId="previewtxt">
    <w:name w:val="previewtxt"/>
    <w:basedOn w:val="a0"/>
    <w:rsid w:val="004942D6"/>
  </w:style>
  <w:style w:type="character" w:customStyle="1" w:styleId="sr-only">
    <w:name w:val="sr-only"/>
    <w:basedOn w:val="a0"/>
    <w:rsid w:val="004942D6"/>
  </w:style>
  <w:style w:type="character" w:customStyle="1" w:styleId="author">
    <w:name w:val="author"/>
    <w:basedOn w:val="a0"/>
    <w:rsid w:val="004942D6"/>
  </w:style>
  <w:style w:type="character" w:customStyle="1" w:styleId="pubyear">
    <w:name w:val="pubyear"/>
    <w:basedOn w:val="a0"/>
    <w:rsid w:val="004942D6"/>
  </w:style>
  <w:style w:type="character" w:customStyle="1" w:styleId="articletitle">
    <w:name w:val="articletitle"/>
    <w:basedOn w:val="a0"/>
    <w:rsid w:val="004942D6"/>
  </w:style>
  <w:style w:type="character" w:customStyle="1" w:styleId="vol">
    <w:name w:val="vol"/>
    <w:basedOn w:val="a0"/>
    <w:rsid w:val="004942D6"/>
  </w:style>
  <w:style w:type="character" w:customStyle="1" w:styleId="pagefirst">
    <w:name w:val="pagefirst"/>
    <w:basedOn w:val="a0"/>
    <w:rsid w:val="004942D6"/>
  </w:style>
  <w:style w:type="character" w:customStyle="1" w:styleId="pagelast">
    <w:name w:val="pagelast"/>
    <w:basedOn w:val="a0"/>
    <w:rsid w:val="004942D6"/>
  </w:style>
  <w:style w:type="character" w:customStyle="1" w:styleId="articlebreadcrumbs">
    <w:name w:val="article__breadcrumbs"/>
    <w:basedOn w:val="a0"/>
    <w:rsid w:val="004942D6"/>
  </w:style>
  <w:style w:type="character" w:customStyle="1" w:styleId="epub-sectionitem">
    <w:name w:val="epub-section__item"/>
    <w:basedOn w:val="a0"/>
    <w:rsid w:val="004942D6"/>
  </w:style>
  <w:style w:type="character" w:customStyle="1" w:styleId="epub-sectionstate">
    <w:name w:val="epub-section__state"/>
    <w:basedOn w:val="a0"/>
    <w:rsid w:val="004942D6"/>
  </w:style>
  <w:style w:type="character" w:customStyle="1" w:styleId="epub-sectiondate">
    <w:name w:val="epub-section__date"/>
    <w:basedOn w:val="a0"/>
    <w:rsid w:val="004942D6"/>
  </w:style>
  <w:style w:type="character" w:styleId="HTML0">
    <w:name w:val="HTML Cite"/>
    <w:basedOn w:val="a0"/>
    <w:uiPriority w:val="99"/>
    <w:semiHidden/>
    <w:unhideWhenUsed/>
    <w:rsid w:val="004942D6"/>
    <w:rPr>
      <w:i/>
      <w:iCs/>
    </w:rPr>
  </w:style>
  <w:style w:type="paragraph" w:customStyle="1" w:styleId="txt">
    <w:name w:val="txt"/>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عنوان فرعي1"/>
    <w:basedOn w:val="a0"/>
    <w:rsid w:val="004942D6"/>
  </w:style>
  <w:style w:type="character" w:customStyle="1" w:styleId="wi-fullname">
    <w:name w:val="wi-fullname"/>
    <w:basedOn w:val="a0"/>
    <w:rsid w:val="004942D6"/>
  </w:style>
  <w:style w:type="character" w:customStyle="1" w:styleId="al-author-delim">
    <w:name w:val="al-author-delim"/>
    <w:basedOn w:val="a0"/>
    <w:rsid w:val="004942D6"/>
  </w:style>
  <w:style w:type="character" w:customStyle="1" w:styleId="meta-citation-journal-name">
    <w:name w:val="meta-citation-journal-name"/>
    <w:basedOn w:val="a0"/>
    <w:rsid w:val="004942D6"/>
  </w:style>
  <w:style w:type="character" w:customStyle="1" w:styleId="meta-citation">
    <w:name w:val="meta-citation"/>
    <w:basedOn w:val="a0"/>
    <w:rsid w:val="004942D6"/>
  </w:style>
  <w:style w:type="character" w:customStyle="1" w:styleId="sr-t">
    <w:name w:val="sr-t"/>
    <w:basedOn w:val="a0"/>
    <w:rsid w:val="004942D6"/>
  </w:style>
  <w:style w:type="character" w:customStyle="1" w:styleId="full-text-link--text-top">
    <w:name w:val="full-text-link--text-top"/>
    <w:basedOn w:val="a0"/>
    <w:rsid w:val="004942D6"/>
  </w:style>
  <w:style w:type="paragraph" w:customStyle="1" w:styleId="para">
    <w:name w:val="para"/>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rm">
    <w:name w:val="term"/>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
    <w:name w:val="desc"/>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ixed-citation">
    <w:name w:val="mixed-citation"/>
    <w:basedOn w:val="a0"/>
    <w:rsid w:val="004942D6"/>
  </w:style>
  <w:style w:type="character" w:customStyle="1" w:styleId="reference-accessdate">
    <w:name w:val="reference-accessdate"/>
    <w:basedOn w:val="a0"/>
    <w:rsid w:val="004942D6"/>
  </w:style>
  <w:style w:type="character" w:customStyle="1" w:styleId="nowrap">
    <w:name w:val="nowrap"/>
    <w:basedOn w:val="a0"/>
    <w:rsid w:val="004942D6"/>
  </w:style>
  <w:style w:type="character" w:customStyle="1" w:styleId="author-list">
    <w:name w:val="author-list"/>
    <w:basedOn w:val="a0"/>
    <w:rsid w:val="004942D6"/>
  </w:style>
  <w:style w:type="character" w:customStyle="1" w:styleId="more-authors-label">
    <w:name w:val="more-authors-label"/>
    <w:basedOn w:val="a0"/>
    <w:rsid w:val="004942D6"/>
  </w:style>
  <w:style w:type="character" w:customStyle="1" w:styleId="cl-buttonlabel">
    <w:name w:val="cl-button__label"/>
    <w:basedOn w:val="a0"/>
    <w:rsid w:val="004942D6"/>
  </w:style>
  <w:style w:type="character" w:customStyle="1" w:styleId="icon-button-text">
    <w:name w:val="icon-button-text"/>
    <w:basedOn w:val="a0"/>
    <w:rsid w:val="004942D6"/>
  </w:style>
  <w:style w:type="character" w:customStyle="1" w:styleId="doilabel">
    <w:name w:val="doi__label"/>
    <w:basedOn w:val="a0"/>
    <w:rsid w:val="004942D6"/>
  </w:style>
  <w:style w:type="character" w:customStyle="1" w:styleId="spdf">
    <w:name w:val="spdf"/>
    <w:basedOn w:val="a0"/>
    <w:rsid w:val="004942D6"/>
  </w:style>
  <w:style w:type="character" w:customStyle="1" w:styleId="ftpdfsize">
    <w:name w:val="ft_pdf_size"/>
    <w:basedOn w:val="a0"/>
    <w:rsid w:val="004942D6"/>
  </w:style>
  <w:style w:type="character" w:customStyle="1" w:styleId="html-italic">
    <w:name w:val="html-italic"/>
    <w:basedOn w:val="a0"/>
    <w:rsid w:val="004942D6"/>
  </w:style>
  <w:style w:type="character" w:customStyle="1" w:styleId="inlineblock">
    <w:name w:val="inlineblock"/>
    <w:basedOn w:val="a0"/>
    <w:rsid w:val="004942D6"/>
  </w:style>
  <w:style w:type="character" w:customStyle="1" w:styleId="sciprofiles-linkname">
    <w:name w:val="sciprofiles-link__name"/>
    <w:basedOn w:val="a0"/>
    <w:rsid w:val="004942D6"/>
  </w:style>
  <w:style w:type="character" w:customStyle="1" w:styleId="f-s-7-1">
    <w:name w:val="f-s-7-1"/>
    <w:basedOn w:val="a0"/>
    <w:rsid w:val="004942D6"/>
  </w:style>
  <w:style w:type="character" w:customStyle="1" w:styleId="17">
    <w:name w:val="تسمية توضيحية1"/>
    <w:basedOn w:val="a0"/>
    <w:rsid w:val="004942D6"/>
  </w:style>
  <w:style w:type="paragraph" w:customStyle="1" w:styleId="text-grey">
    <w:name w:val="text-grey"/>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ord-label">
    <w:name w:val="record-label"/>
    <w:basedOn w:val="a0"/>
    <w:rsid w:val="004942D6"/>
  </w:style>
  <w:style w:type="character" w:customStyle="1" w:styleId="linked-author">
    <w:name w:val="linked-author"/>
    <w:basedOn w:val="a0"/>
    <w:rsid w:val="004942D6"/>
  </w:style>
  <w:style w:type="character" w:customStyle="1" w:styleId="personname">
    <w:name w:val="person_name"/>
    <w:basedOn w:val="a0"/>
    <w:rsid w:val="004942D6"/>
  </w:style>
  <w:style w:type="paragraph" w:customStyle="1" w:styleId="muitypography-root">
    <w:name w:val="muitypography-root"/>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a0"/>
    <w:rsid w:val="004942D6"/>
  </w:style>
  <w:style w:type="paragraph" w:customStyle="1" w:styleId="g-color-gray-dark-v2">
    <w:name w:val="g-color-gray-dark-v2"/>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e">
    <w:name w:val="name"/>
    <w:basedOn w:val="a0"/>
    <w:rsid w:val="004942D6"/>
  </w:style>
  <w:style w:type="character" w:customStyle="1" w:styleId="affiliation">
    <w:name w:val="affiliation"/>
    <w:basedOn w:val="a0"/>
    <w:rsid w:val="004942D6"/>
  </w:style>
  <w:style w:type="character" w:customStyle="1" w:styleId="value">
    <w:name w:val="value"/>
    <w:basedOn w:val="a0"/>
    <w:rsid w:val="004942D6"/>
  </w:style>
  <w:style w:type="character" w:customStyle="1" w:styleId="6Char1">
    <w:name w:val="عنوان 6 Char1"/>
    <w:basedOn w:val="a0"/>
    <w:uiPriority w:val="9"/>
    <w:semiHidden/>
    <w:rsid w:val="004942D6"/>
    <w:rPr>
      <w:rFonts w:asciiTheme="majorHAnsi" w:eastAsiaTheme="majorEastAsia" w:hAnsiTheme="majorHAnsi" w:cstheme="majorBidi"/>
      <w:i/>
      <w:iCs/>
      <w:color w:val="1F4D78" w:themeColor="accent1" w:themeShade="7F"/>
    </w:rPr>
  </w:style>
  <w:style w:type="numbering" w:customStyle="1" w:styleId="32">
    <w:name w:val="بلا قائمة3"/>
    <w:next w:val="a2"/>
    <w:uiPriority w:val="99"/>
    <w:semiHidden/>
    <w:unhideWhenUsed/>
    <w:rsid w:val="004942D6"/>
  </w:style>
  <w:style w:type="table" w:customStyle="1" w:styleId="22">
    <w:name w:val="شبكة جدول2"/>
    <w:basedOn w:val="a1"/>
    <w:next w:val="a3"/>
    <w:uiPriority w:val="5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a1"/>
    <w:uiPriority w:val="46"/>
    <w:rsid w:val="004942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31">
    <w:name w:val="List Table 31"/>
    <w:basedOn w:val="a1"/>
    <w:uiPriority w:val="48"/>
    <w:rsid w:val="004942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numbering" w:customStyle="1" w:styleId="120">
    <w:name w:val="بلا قائمة12"/>
    <w:next w:val="a2"/>
    <w:uiPriority w:val="99"/>
    <w:semiHidden/>
    <w:unhideWhenUsed/>
    <w:rsid w:val="004942D6"/>
  </w:style>
  <w:style w:type="numbering" w:customStyle="1" w:styleId="1110">
    <w:name w:val="بلا قائمة111"/>
    <w:next w:val="a2"/>
    <w:uiPriority w:val="99"/>
    <w:semiHidden/>
    <w:unhideWhenUsed/>
    <w:rsid w:val="004942D6"/>
  </w:style>
  <w:style w:type="table" w:customStyle="1" w:styleId="113">
    <w:name w:val="شبكة جدول11"/>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Book Title"/>
    <w:basedOn w:val="a0"/>
    <w:uiPriority w:val="33"/>
    <w:qFormat/>
    <w:rsid w:val="004942D6"/>
    <w:rPr>
      <w:b/>
      <w:bCs/>
      <w:smallCaps/>
      <w:spacing w:val="5"/>
    </w:rPr>
  </w:style>
  <w:style w:type="paragraph" w:customStyle="1" w:styleId="afd">
    <w:name w:val="بحث الرقمنة"/>
    <w:basedOn w:val="a"/>
    <w:link w:val="Charc"/>
    <w:qFormat/>
    <w:rsid w:val="004942D6"/>
    <w:pPr>
      <w:spacing w:after="0" w:line="276" w:lineRule="auto"/>
      <w:ind w:right="-142"/>
      <w:jc w:val="lowKashida"/>
    </w:pPr>
    <w:rPr>
      <w:rFonts w:ascii="Traditional Arabic" w:hAnsi="Traditional Arabic" w:cs="Traditional Arabic"/>
      <w:b/>
      <w:bCs/>
      <w:color w:val="000000"/>
      <w:sz w:val="36"/>
      <w:szCs w:val="36"/>
    </w:rPr>
  </w:style>
  <w:style w:type="character" w:customStyle="1" w:styleId="Charc">
    <w:name w:val="بحث الرقمنة Char"/>
    <w:basedOn w:val="a0"/>
    <w:link w:val="afd"/>
    <w:rsid w:val="004942D6"/>
    <w:rPr>
      <w:rFonts w:ascii="Traditional Arabic" w:hAnsi="Traditional Arabic" w:cs="Traditional Arabic"/>
      <w:b/>
      <w:bCs/>
      <w:color w:val="000000"/>
      <w:sz w:val="36"/>
      <w:szCs w:val="36"/>
    </w:rPr>
  </w:style>
  <w:style w:type="paragraph" w:customStyle="1" w:styleId="23">
    <w:name w:val="نمط2"/>
    <w:basedOn w:val="a"/>
    <w:link w:val="2Char0"/>
    <w:qFormat/>
    <w:rsid w:val="004942D6"/>
    <w:pPr>
      <w:keepNext/>
      <w:spacing w:after="0" w:line="276" w:lineRule="auto"/>
      <w:ind w:left="-58"/>
      <w:outlineLvl w:val="0"/>
    </w:pPr>
    <w:rPr>
      <w:rFonts w:ascii="Simplified Arabic" w:eastAsia="Times New Roman" w:hAnsi="Simplified Arabic" w:cs="Simplified Arabic"/>
      <w:bCs/>
      <w:kern w:val="32"/>
      <w:sz w:val="36"/>
      <w:szCs w:val="32"/>
    </w:rPr>
  </w:style>
  <w:style w:type="character" w:customStyle="1" w:styleId="2Char0">
    <w:name w:val="نمط2 Char"/>
    <w:link w:val="23"/>
    <w:rsid w:val="004942D6"/>
    <w:rPr>
      <w:rFonts w:ascii="Simplified Arabic" w:eastAsia="Times New Roman" w:hAnsi="Simplified Arabic" w:cs="Simplified Arabic"/>
      <w:bCs/>
      <w:kern w:val="32"/>
      <w:sz w:val="36"/>
      <w:szCs w:val="32"/>
    </w:rPr>
  </w:style>
  <w:style w:type="paragraph" w:styleId="24">
    <w:name w:val="Body Text Indent 2"/>
    <w:basedOn w:val="a"/>
    <w:link w:val="2Char1"/>
    <w:uiPriority w:val="99"/>
    <w:semiHidden/>
    <w:unhideWhenUsed/>
    <w:rsid w:val="004942D6"/>
    <w:pPr>
      <w:spacing w:after="120" w:line="480" w:lineRule="auto"/>
      <w:ind w:left="283"/>
    </w:pPr>
  </w:style>
  <w:style w:type="character" w:customStyle="1" w:styleId="2Char1">
    <w:name w:val="نص أساسي بمسافة بادئة 2 Char"/>
    <w:basedOn w:val="a0"/>
    <w:link w:val="24"/>
    <w:uiPriority w:val="99"/>
    <w:semiHidden/>
    <w:rsid w:val="004942D6"/>
  </w:style>
  <w:style w:type="numbering" w:customStyle="1" w:styleId="41">
    <w:name w:val="بلا قائمة4"/>
    <w:next w:val="a2"/>
    <w:uiPriority w:val="99"/>
    <w:semiHidden/>
    <w:unhideWhenUsed/>
    <w:rsid w:val="004942D6"/>
  </w:style>
  <w:style w:type="numbering" w:customStyle="1" w:styleId="51">
    <w:name w:val="بلا قائمة5"/>
    <w:next w:val="a2"/>
    <w:uiPriority w:val="99"/>
    <w:semiHidden/>
    <w:unhideWhenUsed/>
    <w:rsid w:val="004942D6"/>
  </w:style>
  <w:style w:type="numbering" w:customStyle="1" w:styleId="130">
    <w:name w:val="بلا قائمة13"/>
    <w:next w:val="a2"/>
    <w:uiPriority w:val="99"/>
    <w:semiHidden/>
    <w:unhideWhenUsed/>
    <w:rsid w:val="004942D6"/>
  </w:style>
  <w:style w:type="paragraph" w:customStyle="1" w:styleId="rtl">
    <w:name w:val="rtl"/>
    <w:basedOn w:val="a"/>
    <w:rsid w:val="004942D6"/>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33">
    <w:name w:val="شبكة جدول3"/>
    <w:basedOn w:val="a1"/>
    <w:next w:val="a3"/>
    <w:uiPriority w:val="5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بلا قائمة112"/>
    <w:next w:val="a2"/>
    <w:uiPriority w:val="99"/>
    <w:semiHidden/>
    <w:unhideWhenUsed/>
    <w:rsid w:val="004942D6"/>
  </w:style>
  <w:style w:type="character" w:customStyle="1" w:styleId="rtl1">
    <w:name w:val="rtl1"/>
    <w:basedOn w:val="a0"/>
    <w:rsid w:val="004942D6"/>
  </w:style>
  <w:style w:type="paragraph" w:customStyle="1" w:styleId="71">
    <w:name w:val="عنوان 71"/>
    <w:basedOn w:val="a"/>
    <w:next w:val="a"/>
    <w:qFormat/>
    <w:rsid w:val="004942D6"/>
    <w:pPr>
      <w:keepNext/>
      <w:spacing w:after="0" w:line="240" w:lineRule="auto"/>
      <w:jc w:val="center"/>
      <w:outlineLvl w:val="6"/>
    </w:pPr>
    <w:rPr>
      <w:rFonts w:ascii="Times New Roman" w:eastAsia="Times New Roman" w:hAnsi="Times New Roman" w:cs="Times New Roman"/>
      <w:b/>
      <w:bCs/>
      <w:i/>
      <w:iCs/>
      <w:sz w:val="40"/>
      <w:szCs w:val="32"/>
      <w:lang w:val="x-none" w:eastAsia="x-none"/>
      <w14:shadow w14:blurRad="0" w14:dist="25400" w14:dir="2700000" w14:sx="0" w14:sy="0" w14:kx="0" w14:ky="0" w14:algn="none">
        <w14:srgbClr w14:val="000000">
          <w14:alpha w14:val="50000"/>
        </w14:srgbClr>
      </w14:shadow>
      <w14:textOutline w14:w="9525" w14:cap="flat" w14:cmpd="sng" w14:algn="ctr">
        <w14:solidFill>
          <w14:srgbClr w14:val="FFFFFF">
            <w14:alpha w14:val="50000"/>
            <w14:lumMod w14:val="75000"/>
          </w14:srgbClr>
        </w14:solidFill>
        <w14:prstDash w14:val="solid"/>
        <w14:round/>
      </w14:textOutline>
    </w:rPr>
  </w:style>
  <w:style w:type="numbering" w:customStyle="1" w:styleId="62">
    <w:name w:val="بلا قائمة6"/>
    <w:next w:val="a2"/>
    <w:uiPriority w:val="99"/>
    <w:semiHidden/>
    <w:unhideWhenUsed/>
    <w:rsid w:val="004942D6"/>
  </w:style>
  <w:style w:type="paragraph" w:styleId="afe">
    <w:name w:val="Quote"/>
    <w:basedOn w:val="a"/>
    <w:next w:val="a"/>
    <w:link w:val="Chard"/>
    <w:uiPriority w:val="29"/>
    <w:qFormat/>
    <w:rsid w:val="004942D6"/>
    <w:pPr>
      <w:spacing w:after="200" w:line="276" w:lineRule="auto"/>
    </w:pPr>
    <w:rPr>
      <w:rFonts w:ascii="Calibri" w:eastAsia="Calibri" w:hAnsi="Calibri" w:cs="Times New Roman"/>
      <w:i/>
      <w:iCs/>
      <w:color w:val="000000"/>
      <w:sz w:val="20"/>
      <w:szCs w:val="20"/>
      <w:lang w:val="x-none" w:eastAsia="x-none"/>
    </w:rPr>
  </w:style>
  <w:style w:type="character" w:customStyle="1" w:styleId="Chard">
    <w:name w:val="اقتباس Char"/>
    <w:basedOn w:val="a0"/>
    <w:link w:val="afe"/>
    <w:uiPriority w:val="29"/>
    <w:rsid w:val="004942D6"/>
    <w:rPr>
      <w:rFonts w:ascii="Calibri" w:eastAsia="Calibri" w:hAnsi="Calibri" w:cs="Times New Roman"/>
      <w:i/>
      <w:iCs/>
      <w:color w:val="000000"/>
      <w:sz w:val="20"/>
      <w:szCs w:val="20"/>
      <w:lang w:val="x-none" w:eastAsia="x-none"/>
    </w:rPr>
  </w:style>
  <w:style w:type="paragraph" w:customStyle="1" w:styleId="aff">
    <w:name w:val="رأس صفحة"/>
    <w:basedOn w:val="a"/>
    <w:link w:val="Chare"/>
    <w:uiPriority w:val="99"/>
    <w:unhideWhenUsed/>
    <w:rsid w:val="004942D6"/>
    <w:pPr>
      <w:tabs>
        <w:tab w:val="center" w:pos="4153"/>
        <w:tab w:val="right" w:pos="8306"/>
      </w:tabs>
      <w:spacing w:after="200" w:line="276" w:lineRule="auto"/>
    </w:pPr>
    <w:rPr>
      <w:rFonts w:ascii="Calibri" w:eastAsia="Calibri" w:hAnsi="Calibri" w:cs="Times New Roman"/>
      <w:lang w:val="x-none" w:eastAsia="x-none"/>
    </w:rPr>
  </w:style>
  <w:style w:type="character" w:customStyle="1" w:styleId="Chare">
    <w:name w:val="رأس صفحة Char"/>
    <w:link w:val="aff"/>
    <w:uiPriority w:val="99"/>
    <w:rsid w:val="004942D6"/>
    <w:rPr>
      <w:rFonts w:ascii="Calibri" w:eastAsia="Calibri" w:hAnsi="Calibri" w:cs="Times New Roman"/>
      <w:lang w:val="x-none" w:eastAsia="x-none"/>
    </w:rPr>
  </w:style>
  <w:style w:type="character" w:customStyle="1" w:styleId="Chara">
    <w:name w:val="تذييل صفحة Char"/>
    <w:link w:val="af8"/>
    <w:rsid w:val="004942D6"/>
    <w:rPr>
      <w:rFonts w:ascii="Times New Roman" w:eastAsia="Times New Roman" w:hAnsi="Times New Roman" w:cs="Times New Roman"/>
      <w:sz w:val="24"/>
      <w:szCs w:val="24"/>
    </w:rPr>
  </w:style>
  <w:style w:type="paragraph" w:styleId="aff0">
    <w:name w:val="Title"/>
    <w:basedOn w:val="a"/>
    <w:next w:val="a"/>
    <w:link w:val="Charf"/>
    <w:uiPriority w:val="10"/>
    <w:qFormat/>
    <w:rsid w:val="004942D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Charf">
    <w:name w:val="العنوان Char"/>
    <w:basedOn w:val="a0"/>
    <w:link w:val="aff0"/>
    <w:uiPriority w:val="10"/>
    <w:rsid w:val="004942D6"/>
    <w:rPr>
      <w:rFonts w:ascii="Cambria" w:eastAsia="Times New Roman" w:hAnsi="Cambria" w:cs="Times New Roman"/>
      <w:b/>
      <w:bCs/>
      <w:kern w:val="28"/>
      <w:sz w:val="32"/>
      <w:szCs w:val="32"/>
      <w:lang w:val="x-none" w:eastAsia="x-none"/>
    </w:rPr>
  </w:style>
  <w:style w:type="paragraph" w:customStyle="1" w:styleId="ParaAttribute2">
    <w:name w:val="ParaAttribute2"/>
    <w:rsid w:val="004942D6"/>
    <w:pPr>
      <w:widowControl w:val="0"/>
      <w:wordWrap w:val="0"/>
      <w:spacing w:after="200" w:line="240" w:lineRule="auto"/>
    </w:pPr>
    <w:rPr>
      <w:rFonts w:ascii="Times New Roman" w:eastAsia="Batang" w:hAnsi="Times New Roman" w:cs="Times New Roman"/>
      <w:sz w:val="20"/>
      <w:szCs w:val="20"/>
    </w:rPr>
  </w:style>
  <w:style w:type="paragraph" w:customStyle="1" w:styleId="ParaAttribute0">
    <w:name w:val="ParaAttribute0"/>
    <w:rsid w:val="004942D6"/>
    <w:pPr>
      <w:widowControl w:val="0"/>
      <w:wordWrap w:val="0"/>
      <w:spacing w:after="200" w:line="240" w:lineRule="auto"/>
    </w:pPr>
    <w:rPr>
      <w:rFonts w:ascii="Times New Roman" w:eastAsia="Batang" w:hAnsi="Times New Roman" w:cs="Times New Roman"/>
      <w:sz w:val="20"/>
      <w:szCs w:val="20"/>
    </w:rPr>
  </w:style>
  <w:style w:type="character" w:customStyle="1" w:styleId="CharAttribute0">
    <w:name w:val="CharAttribute0"/>
    <w:rsid w:val="004942D6"/>
    <w:rPr>
      <w:rFonts w:ascii="Calibri" w:eastAsia="Calibri"/>
      <w:sz w:val="22"/>
    </w:rPr>
  </w:style>
  <w:style w:type="character" w:customStyle="1" w:styleId="CharAttribute1">
    <w:name w:val="CharAttribute1"/>
    <w:rsid w:val="004942D6"/>
    <w:rPr>
      <w:rFonts w:ascii="Calibri" w:eastAsia="Calibri"/>
      <w:sz w:val="22"/>
    </w:rPr>
  </w:style>
  <w:style w:type="paragraph" w:customStyle="1" w:styleId="ParaAttribute1">
    <w:name w:val="ParaAttribute1"/>
    <w:rsid w:val="004942D6"/>
    <w:pPr>
      <w:widowControl w:val="0"/>
      <w:wordWrap w:val="0"/>
      <w:spacing w:after="0" w:line="240" w:lineRule="auto"/>
    </w:pPr>
    <w:rPr>
      <w:rFonts w:ascii="Times New Roman" w:eastAsia="Batang" w:hAnsi="Times New Roman" w:cs="Times New Roman"/>
      <w:sz w:val="20"/>
      <w:szCs w:val="20"/>
    </w:rPr>
  </w:style>
  <w:style w:type="paragraph" w:customStyle="1" w:styleId="ParaAttribute4">
    <w:name w:val="ParaAttribute4"/>
    <w:rsid w:val="004942D6"/>
    <w:pPr>
      <w:widowControl w:val="0"/>
      <w:wordWrap w:val="0"/>
      <w:spacing w:after="0" w:line="240" w:lineRule="auto"/>
      <w:ind w:firstLine="720"/>
      <w:jc w:val="both"/>
    </w:pPr>
    <w:rPr>
      <w:rFonts w:ascii="Times New Roman" w:eastAsia="Batang" w:hAnsi="Times New Roman" w:cs="Times New Roman"/>
      <w:sz w:val="20"/>
      <w:szCs w:val="20"/>
    </w:rPr>
  </w:style>
  <w:style w:type="paragraph" w:customStyle="1" w:styleId="ParaAttribute9">
    <w:name w:val="ParaAttribute9"/>
    <w:rsid w:val="004942D6"/>
    <w:pPr>
      <w:widowControl w:val="0"/>
      <w:wordWrap w:val="0"/>
      <w:spacing w:after="0" w:line="240" w:lineRule="auto"/>
      <w:ind w:firstLine="360"/>
      <w:jc w:val="both"/>
    </w:pPr>
    <w:rPr>
      <w:rFonts w:ascii="Times New Roman" w:eastAsia="Batang" w:hAnsi="Times New Roman" w:cs="Times New Roman"/>
      <w:sz w:val="20"/>
      <w:szCs w:val="20"/>
    </w:rPr>
  </w:style>
  <w:style w:type="paragraph" w:customStyle="1" w:styleId="ParaAttribute21">
    <w:name w:val="ParaAttribute21"/>
    <w:rsid w:val="004942D6"/>
    <w:pPr>
      <w:widowControl w:val="0"/>
      <w:wordWrap w:val="0"/>
      <w:spacing w:after="0" w:line="240" w:lineRule="auto"/>
      <w:ind w:hanging="360"/>
      <w:jc w:val="both"/>
    </w:pPr>
    <w:rPr>
      <w:rFonts w:ascii="Times New Roman" w:eastAsia="Batang" w:hAnsi="Times New Roman" w:cs="Times New Roman"/>
      <w:sz w:val="20"/>
      <w:szCs w:val="20"/>
    </w:rPr>
  </w:style>
  <w:style w:type="paragraph" w:customStyle="1" w:styleId="ParaAttribute22">
    <w:name w:val="ParaAttribute22"/>
    <w:rsid w:val="004942D6"/>
    <w:pPr>
      <w:widowControl w:val="0"/>
      <w:wordWrap w:val="0"/>
      <w:spacing w:after="200" w:line="240" w:lineRule="auto"/>
      <w:jc w:val="both"/>
    </w:pPr>
    <w:rPr>
      <w:rFonts w:ascii="Times New Roman" w:eastAsia="Batang" w:hAnsi="Times New Roman" w:cs="Times New Roman"/>
      <w:sz w:val="20"/>
      <w:szCs w:val="20"/>
    </w:rPr>
  </w:style>
  <w:style w:type="character" w:customStyle="1" w:styleId="CharAttribute9">
    <w:name w:val="CharAttribute9"/>
    <w:rsid w:val="004942D6"/>
    <w:rPr>
      <w:rFonts w:ascii="AGA Arabesque" w:eastAsia="Gulim"/>
      <w:b/>
      <w:sz w:val="32"/>
    </w:rPr>
  </w:style>
  <w:style w:type="character" w:customStyle="1" w:styleId="CharAttribute10">
    <w:name w:val="CharAttribute10"/>
    <w:rsid w:val="004942D6"/>
    <w:rPr>
      <w:rFonts w:ascii="AGA Arabesque" w:eastAsia="Gulim"/>
      <w:sz w:val="32"/>
    </w:rPr>
  </w:style>
  <w:style w:type="character" w:customStyle="1" w:styleId="CharAttribute11">
    <w:name w:val="CharAttribute11"/>
    <w:rsid w:val="004942D6"/>
    <w:rPr>
      <w:rFonts w:ascii="Arial" w:eastAsia="Arial"/>
      <w:sz w:val="32"/>
    </w:rPr>
  </w:style>
  <w:style w:type="character" w:customStyle="1" w:styleId="CharAttribute12">
    <w:name w:val="CharAttribute12"/>
    <w:rsid w:val="004942D6"/>
    <w:rPr>
      <w:rFonts w:ascii="Times New Roman" w:eastAsia="Gulim"/>
      <w:sz w:val="32"/>
    </w:rPr>
  </w:style>
  <w:style w:type="paragraph" w:customStyle="1" w:styleId="ParaAttribute6">
    <w:name w:val="ParaAttribute6"/>
    <w:rsid w:val="004942D6"/>
    <w:pPr>
      <w:widowControl w:val="0"/>
      <w:wordWrap w:val="0"/>
      <w:spacing w:after="200" w:line="240" w:lineRule="auto"/>
    </w:pPr>
    <w:rPr>
      <w:rFonts w:ascii="Times New Roman" w:eastAsia="Batang" w:hAnsi="Times New Roman" w:cs="Times New Roman"/>
      <w:sz w:val="20"/>
      <w:szCs w:val="20"/>
    </w:rPr>
  </w:style>
  <w:style w:type="paragraph" w:customStyle="1" w:styleId="ParaAttribute7">
    <w:name w:val="ParaAttribute7"/>
    <w:rsid w:val="004942D6"/>
    <w:pPr>
      <w:widowControl w:val="0"/>
      <w:wordWrap w:val="0"/>
      <w:spacing w:after="200" w:line="240" w:lineRule="auto"/>
    </w:pPr>
    <w:rPr>
      <w:rFonts w:ascii="Times New Roman" w:eastAsia="Batang" w:hAnsi="Times New Roman" w:cs="Times New Roman"/>
      <w:sz w:val="20"/>
      <w:szCs w:val="20"/>
    </w:rPr>
  </w:style>
  <w:style w:type="character" w:customStyle="1" w:styleId="CharAttribute16">
    <w:name w:val="CharAttribute16"/>
    <w:rsid w:val="004942D6"/>
    <w:rPr>
      <w:rFonts w:ascii="Arial" w:eastAsia="Arial"/>
      <w:b/>
      <w:color w:val="4C4C4E"/>
      <w:sz w:val="32"/>
    </w:rPr>
  </w:style>
  <w:style w:type="character" w:customStyle="1" w:styleId="CharAttribute17">
    <w:name w:val="CharAttribute17"/>
    <w:rsid w:val="004942D6"/>
    <w:rPr>
      <w:rFonts w:ascii="Arial" w:eastAsia="Arial"/>
      <w:b/>
      <w:color w:val="4C4C4E"/>
      <w:sz w:val="32"/>
    </w:rPr>
  </w:style>
  <w:style w:type="character" w:customStyle="1" w:styleId="CharAttribute19">
    <w:name w:val="CharAttribute19"/>
    <w:rsid w:val="004942D6"/>
    <w:rPr>
      <w:rFonts w:ascii="Arial" w:eastAsia="Arial"/>
      <w:b/>
      <w:sz w:val="32"/>
    </w:rPr>
  </w:style>
  <w:style w:type="character" w:customStyle="1" w:styleId="CharAttribute20">
    <w:name w:val="CharAttribute20"/>
    <w:rsid w:val="004942D6"/>
    <w:rPr>
      <w:rFonts w:ascii="Arial" w:eastAsia="Arial"/>
      <w:b/>
      <w:sz w:val="32"/>
    </w:rPr>
  </w:style>
  <w:style w:type="character" w:customStyle="1" w:styleId="2Char2">
    <w:name w:val="نص أساسي 2 Char"/>
    <w:link w:val="25"/>
    <w:uiPriority w:val="99"/>
    <w:semiHidden/>
    <w:rsid w:val="004942D6"/>
    <w:rPr>
      <w:rFonts w:ascii="Calibri" w:eastAsia="Calibri" w:hAnsi="Calibri" w:cs="Arial"/>
    </w:rPr>
  </w:style>
  <w:style w:type="paragraph" w:styleId="25">
    <w:name w:val="Body Text 2"/>
    <w:basedOn w:val="a"/>
    <w:link w:val="2Char2"/>
    <w:uiPriority w:val="99"/>
    <w:semiHidden/>
    <w:unhideWhenUsed/>
    <w:rsid w:val="004942D6"/>
    <w:pPr>
      <w:spacing w:after="120" w:line="480" w:lineRule="auto"/>
    </w:pPr>
    <w:rPr>
      <w:rFonts w:ascii="Calibri" w:eastAsia="Calibri" w:hAnsi="Calibri" w:cs="Arial"/>
    </w:rPr>
  </w:style>
  <w:style w:type="character" w:customStyle="1" w:styleId="2Char10">
    <w:name w:val="نص أساسي 2 Char1"/>
    <w:basedOn w:val="a0"/>
    <w:uiPriority w:val="99"/>
    <w:semiHidden/>
    <w:rsid w:val="004942D6"/>
  </w:style>
  <w:style w:type="character" w:customStyle="1" w:styleId="3Char0">
    <w:name w:val="نص أساسي 3 Char"/>
    <w:link w:val="34"/>
    <w:uiPriority w:val="99"/>
    <w:semiHidden/>
    <w:rsid w:val="004942D6"/>
    <w:rPr>
      <w:sz w:val="16"/>
      <w:szCs w:val="16"/>
    </w:rPr>
  </w:style>
  <w:style w:type="paragraph" w:styleId="34">
    <w:name w:val="Body Text 3"/>
    <w:basedOn w:val="a"/>
    <w:link w:val="3Char0"/>
    <w:uiPriority w:val="99"/>
    <w:semiHidden/>
    <w:unhideWhenUsed/>
    <w:rsid w:val="004942D6"/>
    <w:pPr>
      <w:spacing w:after="120" w:line="276" w:lineRule="auto"/>
    </w:pPr>
    <w:rPr>
      <w:sz w:val="16"/>
      <w:szCs w:val="16"/>
    </w:rPr>
  </w:style>
  <w:style w:type="character" w:customStyle="1" w:styleId="3Char1">
    <w:name w:val="نص أساسي 3 Char1"/>
    <w:basedOn w:val="a0"/>
    <w:uiPriority w:val="99"/>
    <w:semiHidden/>
    <w:rsid w:val="004942D6"/>
    <w:rPr>
      <w:sz w:val="16"/>
      <w:szCs w:val="16"/>
    </w:rPr>
  </w:style>
  <w:style w:type="table" w:customStyle="1" w:styleId="42">
    <w:name w:val="شبكة جدول4"/>
    <w:basedOn w:val="a1"/>
    <w:next w:val="a3"/>
    <w:rsid w:val="004942D6"/>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0">
    <w:name w:val="H0"/>
    <w:basedOn w:val="a"/>
    <w:rsid w:val="004942D6"/>
    <w:pPr>
      <w:spacing w:before="120" w:after="120" w:line="276" w:lineRule="auto"/>
      <w:ind w:firstLine="567"/>
      <w:jc w:val="lowKashida"/>
    </w:pPr>
    <w:rPr>
      <w:rFonts w:ascii="Calibri" w:eastAsia="Times New Roman" w:hAnsi="Calibri" w:cs="Simplified Arabic"/>
      <w:sz w:val="28"/>
      <w:szCs w:val="28"/>
      <w:lang w:bidi="en-US"/>
    </w:rPr>
  </w:style>
  <w:style w:type="paragraph" w:styleId="aff1">
    <w:name w:val="Body Text Indent"/>
    <w:basedOn w:val="a"/>
    <w:link w:val="Charf0"/>
    <w:rsid w:val="004942D6"/>
    <w:pPr>
      <w:spacing w:after="0" w:line="360" w:lineRule="auto"/>
      <w:ind w:firstLine="720"/>
    </w:pPr>
    <w:rPr>
      <w:rFonts w:ascii="Estrangelo Edessa" w:eastAsia="Times New Roman" w:hAnsi="Estrangelo Edessa" w:cs="Times New Roman"/>
      <w:sz w:val="28"/>
      <w:szCs w:val="28"/>
      <w:lang w:val="x-none" w:eastAsia="ar-SA"/>
      <w14:shadow w14:blurRad="50800" w14:dist="38100" w14:dir="2700000" w14:sx="100000" w14:sy="100000" w14:kx="0" w14:ky="0" w14:algn="tl">
        <w14:srgbClr w14:val="000000">
          <w14:alpha w14:val="60000"/>
        </w14:srgbClr>
      </w14:shadow>
    </w:rPr>
  </w:style>
  <w:style w:type="character" w:customStyle="1" w:styleId="Charf0">
    <w:name w:val="نص أساسي بمسافة بادئة Char"/>
    <w:basedOn w:val="a0"/>
    <w:link w:val="aff1"/>
    <w:rsid w:val="004942D6"/>
    <w:rPr>
      <w:rFonts w:ascii="Estrangelo Edessa" w:eastAsia="Times New Roman" w:hAnsi="Estrangelo Edessa" w:cs="Times New Roman"/>
      <w:sz w:val="28"/>
      <w:szCs w:val="28"/>
      <w:lang w:val="x-none" w:eastAsia="ar-SA"/>
      <w14:shadow w14:blurRad="50800" w14:dist="38100" w14:dir="2700000" w14:sx="100000" w14:sy="100000" w14:kx="0" w14:ky="0" w14:algn="tl">
        <w14:srgbClr w14:val="000000">
          <w14:alpha w14:val="60000"/>
        </w14:srgbClr>
      </w14:shadow>
    </w:rPr>
  </w:style>
  <w:style w:type="paragraph" w:styleId="aff2">
    <w:name w:val="Block Text"/>
    <w:basedOn w:val="a"/>
    <w:rsid w:val="004942D6"/>
    <w:pPr>
      <w:bidi w:val="0"/>
      <w:spacing w:after="0" w:line="240" w:lineRule="auto"/>
      <w:ind w:left="935" w:right="935" w:hanging="935"/>
      <w:jc w:val="lowKashida"/>
    </w:pPr>
    <w:rPr>
      <w:rFonts w:ascii="Times New Roman" w:eastAsia="Times New Roman" w:hAnsi="Times New Roman" w:cs="Traditional Arabic"/>
      <w:b/>
      <w:bCs/>
      <w:sz w:val="28"/>
      <w:szCs w:val="33"/>
      <w:lang w:eastAsia="ar-SA"/>
    </w:rPr>
  </w:style>
  <w:style w:type="table" w:customStyle="1" w:styleId="121">
    <w:name w:val="شبكة جدول12"/>
    <w:basedOn w:val="a1"/>
    <w:next w:val="a3"/>
    <w:uiPriority w:val="59"/>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شبكة جدول21"/>
    <w:basedOn w:val="a1"/>
    <w:next w:val="a3"/>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فاتحة - تمييز 11"/>
    <w:basedOn w:val="a1"/>
    <w:uiPriority w:val="62"/>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0">
    <w:name w:val="قائمة فاتحة - تمييز 11"/>
    <w:basedOn w:val="a1"/>
    <w:uiPriority w:val="61"/>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0">
    <w:name w:val="شبكة جدول31"/>
    <w:basedOn w:val="a1"/>
    <w:next w:val="a3"/>
    <w:uiPriority w:val="59"/>
    <w:rsid w:val="004942D6"/>
    <w:pPr>
      <w:spacing w:after="0" w:line="240" w:lineRule="auto"/>
      <w:ind w:left="-96"/>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ttribute28">
    <w:name w:val="CharAttribute28"/>
    <w:rsid w:val="004942D6"/>
    <w:rPr>
      <w:rFonts w:ascii="Calibri" w:eastAsia="Calibri"/>
      <w:sz w:val="32"/>
    </w:rPr>
  </w:style>
  <w:style w:type="table" w:styleId="-5">
    <w:name w:val="Light Shading Accent 5"/>
    <w:basedOn w:val="a1"/>
    <w:uiPriority w:val="60"/>
    <w:rsid w:val="004942D6"/>
    <w:pPr>
      <w:spacing w:after="0" w:line="240" w:lineRule="auto"/>
      <w:ind w:left="-96"/>
    </w:pPr>
    <w:rPr>
      <w:rFonts w:ascii="Calibri" w:eastAsia="Calibri" w:hAnsi="Calibri" w:cs="Arial"/>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aff3">
    <w:name w:val="Signature"/>
    <w:basedOn w:val="a"/>
    <w:link w:val="Charf1"/>
    <w:uiPriority w:val="99"/>
    <w:unhideWhenUsed/>
    <w:rsid w:val="004942D6"/>
    <w:pPr>
      <w:bidi w:val="0"/>
      <w:spacing w:after="0" w:line="240" w:lineRule="auto"/>
      <w:ind w:left="4252"/>
    </w:pPr>
    <w:rPr>
      <w:rFonts w:ascii="Times New Roman" w:eastAsia="Times New Roman" w:hAnsi="Times New Roman" w:cs="Times New Roman"/>
      <w:color w:val="FF0000"/>
      <w:sz w:val="24"/>
      <w:szCs w:val="24"/>
    </w:rPr>
  </w:style>
  <w:style w:type="character" w:customStyle="1" w:styleId="Charf1">
    <w:name w:val="توقيع Char"/>
    <w:basedOn w:val="a0"/>
    <w:link w:val="aff3"/>
    <w:uiPriority w:val="99"/>
    <w:rsid w:val="004942D6"/>
    <w:rPr>
      <w:rFonts w:ascii="Times New Roman" w:eastAsia="Times New Roman" w:hAnsi="Times New Roman" w:cs="Times New Roman"/>
      <w:color w:val="FF0000"/>
      <w:sz w:val="24"/>
      <w:szCs w:val="24"/>
    </w:rPr>
  </w:style>
  <w:style w:type="paragraph" w:customStyle="1" w:styleId="211">
    <w:name w:val="عنوان 21"/>
    <w:basedOn w:val="a"/>
    <w:next w:val="a"/>
    <w:uiPriority w:val="9"/>
    <w:unhideWhenUsed/>
    <w:qFormat/>
    <w:rsid w:val="004942D6"/>
    <w:pPr>
      <w:keepNext/>
      <w:keepLines/>
      <w:spacing w:before="200" w:after="0" w:line="276" w:lineRule="auto"/>
      <w:outlineLvl w:val="1"/>
    </w:pPr>
    <w:rPr>
      <w:rFonts w:ascii="Cambria" w:eastAsia="Times New Roman" w:hAnsi="Cambria" w:cs="Times New Roman"/>
      <w:b/>
      <w:bCs/>
      <w:color w:val="4F81BD"/>
      <w:sz w:val="26"/>
      <w:szCs w:val="26"/>
    </w:rPr>
  </w:style>
  <w:style w:type="paragraph" w:customStyle="1" w:styleId="311">
    <w:name w:val="عنوان 31"/>
    <w:basedOn w:val="a"/>
    <w:next w:val="a"/>
    <w:uiPriority w:val="9"/>
    <w:unhideWhenUsed/>
    <w:qFormat/>
    <w:rsid w:val="004942D6"/>
    <w:pPr>
      <w:keepNext/>
      <w:keepLines/>
      <w:spacing w:before="200" w:after="0" w:line="276" w:lineRule="auto"/>
      <w:outlineLvl w:val="2"/>
    </w:pPr>
    <w:rPr>
      <w:rFonts w:ascii="Cambria" w:eastAsia="Times New Roman" w:hAnsi="Cambria" w:cs="Times New Roman"/>
      <w:b/>
      <w:bCs/>
      <w:color w:val="4F81BD"/>
    </w:rPr>
  </w:style>
  <w:style w:type="paragraph" w:customStyle="1" w:styleId="410">
    <w:name w:val="عنوان 41"/>
    <w:basedOn w:val="a"/>
    <w:next w:val="a"/>
    <w:uiPriority w:val="9"/>
    <w:unhideWhenUsed/>
    <w:qFormat/>
    <w:rsid w:val="004942D6"/>
    <w:pPr>
      <w:keepNext/>
      <w:keepLines/>
      <w:spacing w:before="200" w:after="0" w:line="276" w:lineRule="auto"/>
      <w:outlineLvl w:val="3"/>
    </w:pPr>
    <w:rPr>
      <w:rFonts w:ascii="Cambria" w:eastAsia="Times New Roman" w:hAnsi="Cambria" w:cs="Times New Roman"/>
      <w:b/>
      <w:bCs/>
      <w:i/>
      <w:iCs/>
      <w:color w:val="4F81BD"/>
    </w:rPr>
  </w:style>
  <w:style w:type="numbering" w:customStyle="1" w:styleId="140">
    <w:name w:val="بلا قائمة14"/>
    <w:next w:val="a2"/>
    <w:uiPriority w:val="99"/>
    <w:semiHidden/>
    <w:unhideWhenUsed/>
    <w:rsid w:val="004942D6"/>
  </w:style>
  <w:style w:type="table" w:customStyle="1" w:styleId="411">
    <w:name w:val="شبكة جدول41"/>
    <w:basedOn w:val="a1"/>
    <w:next w:val="a3"/>
    <w:uiPriority w:val="3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2">
    <w:name w:val="Grid Table 1 Light2"/>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Table32">
    <w:name w:val="List Table 32"/>
    <w:basedOn w:val="a1"/>
    <w:uiPriority w:val="48"/>
    <w:rsid w:val="004942D6"/>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paragraph" w:customStyle="1" w:styleId="114">
    <w:name w:val="جدول 11"/>
    <w:basedOn w:val="1"/>
    <w:next w:val="a7"/>
    <w:autoRedefine/>
    <w:uiPriority w:val="39"/>
    <w:unhideWhenUsed/>
    <w:rsid w:val="004942D6"/>
    <w:pPr>
      <w:keepNext w:val="0"/>
      <w:keepLines w:val="0"/>
      <w:spacing w:before="120" w:after="120" w:line="276" w:lineRule="auto"/>
      <w:outlineLvl w:val="9"/>
    </w:pPr>
    <w:rPr>
      <w:rFonts w:ascii="Calibri" w:eastAsia="Calibri" w:hAnsi="Calibri" w:cs="Times New Roman"/>
      <w:b/>
      <w:bCs/>
      <w:caps/>
      <w:color w:val="auto"/>
      <w:sz w:val="20"/>
      <w:szCs w:val="24"/>
    </w:rPr>
  </w:style>
  <w:style w:type="numbering" w:customStyle="1" w:styleId="1130">
    <w:name w:val="بلا قائمة113"/>
    <w:next w:val="a2"/>
    <w:uiPriority w:val="99"/>
    <w:semiHidden/>
    <w:unhideWhenUsed/>
    <w:rsid w:val="004942D6"/>
  </w:style>
  <w:style w:type="numbering" w:customStyle="1" w:styleId="1111">
    <w:name w:val="بلا قائمة1111"/>
    <w:next w:val="a2"/>
    <w:uiPriority w:val="99"/>
    <w:semiHidden/>
    <w:unhideWhenUsed/>
    <w:rsid w:val="004942D6"/>
  </w:style>
  <w:style w:type="table" w:customStyle="1" w:styleId="1112">
    <w:name w:val="شبكة جدول111"/>
    <w:basedOn w:val="a1"/>
    <w:next w:val="a3"/>
    <w:uiPriority w:val="3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ارتباط تشعبي متبع1"/>
    <w:basedOn w:val="a0"/>
    <w:uiPriority w:val="99"/>
    <w:semiHidden/>
    <w:unhideWhenUsed/>
    <w:rsid w:val="004942D6"/>
    <w:rPr>
      <w:color w:val="800080"/>
      <w:u w:val="single"/>
    </w:rPr>
  </w:style>
  <w:style w:type="numbering" w:customStyle="1" w:styleId="212">
    <w:name w:val="بلا قائمة21"/>
    <w:next w:val="a2"/>
    <w:uiPriority w:val="99"/>
    <w:semiHidden/>
    <w:unhideWhenUsed/>
    <w:rsid w:val="004942D6"/>
  </w:style>
  <w:style w:type="numbering" w:customStyle="1" w:styleId="312">
    <w:name w:val="بلا قائمة31"/>
    <w:next w:val="a2"/>
    <w:uiPriority w:val="99"/>
    <w:semiHidden/>
    <w:unhideWhenUsed/>
    <w:rsid w:val="004942D6"/>
  </w:style>
  <w:style w:type="table" w:customStyle="1" w:styleId="2110">
    <w:name w:val="شبكة جدول211"/>
    <w:basedOn w:val="a1"/>
    <w:next w:val="a3"/>
    <w:uiPriority w:val="5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
    <w:name w:val="Grid Table 1 Light11"/>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Table311">
    <w:name w:val="List Table 311"/>
    <w:basedOn w:val="a1"/>
    <w:uiPriority w:val="48"/>
    <w:rsid w:val="004942D6"/>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numbering" w:customStyle="1" w:styleId="1210">
    <w:name w:val="بلا قائمة121"/>
    <w:next w:val="a2"/>
    <w:uiPriority w:val="99"/>
    <w:semiHidden/>
    <w:unhideWhenUsed/>
    <w:rsid w:val="004942D6"/>
  </w:style>
  <w:style w:type="numbering" w:customStyle="1" w:styleId="11111">
    <w:name w:val="بلا قائمة11111"/>
    <w:next w:val="a2"/>
    <w:uiPriority w:val="99"/>
    <w:semiHidden/>
    <w:unhideWhenUsed/>
    <w:rsid w:val="004942D6"/>
  </w:style>
  <w:style w:type="numbering" w:customStyle="1" w:styleId="412">
    <w:name w:val="بلا قائمة41"/>
    <w:next w:val="a2"/>
    <w:uiPriority w:val="99"/>
    <w:semiHidden/>
    <w:unhideWhenUsed/>
    <w:rsid w:val="004942D6"/>
  </w:style>
  <w:style w:type="table" w:customStyle="1" w:styleId="1113">
    <w:name w:val="جدول شبكة 1 فاتح11"/>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510">
    <w:name w:val="بلا قائمة51"/>
    <w:next w:val="a2"/>
    <w:uiPriority w:val="99"/>
    <w:semiHidden/>
    <w:unhideWhenUsed/>
    <w:rsid w:val="004942D6"/>
  </w:style>
  <w:style w:type="numbering" w:customStyle="1" w:styleId="131">
    <w:name w:val="بلا قائمة131"/>
    <w:next w:val="a2"/>
    <w:uiPriority w:val="99"/>
    <w:semiHidden/>
    <w:unhideWhenUsed/>
    <w:rsid w:val="004942D6"/>
  </w:style>
  <w:style w:type="table" w:customStyle="1" w:styleId="3110">
    <w:name w:val="شبكة جدول311"/>
    <w:basedOn w:val="a1"/>
    <w:next w:val="a3"/>
    <w:uiPriority w:val="5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بلا قائمة1121"/>
    <w:next w:val="a2"/>
    <w:uiPriority w:val="99"/>
    <w:semiHidden/>
    <w:unhideWhenUsed/>
    <w:rsid w:val="004942D6"/>
  </w:style>
  <w:style w:type="numbering" w:customStyle="1" w:styleId="610">
    <w:name w:val="بلا قائمة61"/>
    <w:next w:val="a2"/>
    <w:uiPriority w:val="99"/>
    <w:semiHidden/>
    <w:unhideWhenUsed/>
    <w:rsid w:val="004942D6"/>
  </w:style>
  <w:style w:type="character" w:customStyle="1" w:styleId="CharAttribute3">
    <w:name w:val="CharAttribute3"/>
    <w:rsid w:val="004942D6"/>
    <w:rPr>
      <w:rFonts w:ascii="MinionPro-Bold" w:eastAsia="MinionPro-Bold"/>
      <w:b/>
      <w:sz w:val="32"/>
    </w:rPr>
  </w:style>
  <w:style w:type="character" w:customStyle="1" w:styleId="CharAttribute4">
    <w:name w:val="CharAttribute4"/>
    <w:rsid w:val="004942D6"/>
    <w:rPr>
      <w:rFonts w:ascii="MinionPro-Bold" w:eastAsia="MinionPro-Bold"/>
      <w:b/>
      <w:sz w:val="32"/>
    </w:rPr>
  </w:style>
  <w:style w:type="character" w:styleId="aff4">
    <w:name w:val="Placeholder Text"/>
    <w:basedOn w:val="a0"/>
    <w:uiPriority w:val="99"/>
    <w:semiHidden/>
    <w:rsid w:val="004942D6"/>
    <w:rPr>
      <w:color w:val="808080"/>
    </w:rPr>
  </w:style>
  <w:style w:type="table" w:customStyle="1" w:styleId="4110">
    <w:name w:val="شبكة جدول411"/>
    <w:basedOn w:val="a1"/>
    <w:next w:val="a3"/>
    <w:uiPriority w:val="59"/>
    <w:rsid w:val="004942D6"/>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
    <w:name w:val="بلا قائمة141"/>
    <w:next w:val="a2"/>
    <w:uiPriority w:val="99"/>
    <w:semiHidden/>
    <w:unhideWhenUsed/>
    <w:rsid w:val="004942D6"/>
  </w:style>
  <w:style w:type="character" w:styleId="aff5">
    <w:name w:val="page number"/>
    <w:basedOn w:val="a0"/>
    <w:rsid w:val="004942D6"/>
  </w:style>
  <w:style w:type="paragraph" w:customStyle="1" w:styleId="head2">
    <w:name w:val="head 2"/>
    <w:basedOn w:val="a"/>
    <w:qFormat/>
    <w:rsid w:val="004942D6"/>
    <w:pPr>
      <w:spacing w:after="0" w:line="360" w:lineRule="auto"/>
      <w:jc w:val="lowKashida"/>
      <w:outlineLvl w:val="1"/>
    </w:pPr>
    <w:rPr>
      <w:rFonts w:ascii="Traditional Arabic" w:eastAsia="Calibri" w:hAnsi="Traditional Arabic" w:cs="Traditional Arabic"/>
      <w:b/>
      <w:bCs/>
      <w:sz w:val="32"/>
      <w:szCs w:val="32"/>
      <w:lang w:bidi="ar-YE"/>
    </w:rPr>
  </w:style>
  <w:style w:type="table" w:customStyle="1" w:styleId="-51">
    <w:name w:val="تظليل فاتح - تمييز 51"/>
    <w:basedOn w:val="a1"/>
    <w:next w:val="-5"/>
    <w:uiPriority w:val="60"/>
    <w:rsid w:val="004942D6"/>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11">
    <w:name w:val="شبكة جدول2111"/>
    <w:basedOn w:val="a1"/>
    <w:next w:val="a3"/>
    <w:uiPriority w:val="59"/>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فاتحة - تمييز 111"/>
    <w:basedOn w:val="a1"/>
    <w:uiPriority w:val="62"/>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10">
    <w:name w:val="قائمة فاتحة - تمييز 111"/>
    <w:basedOn w:val="a1"/>
    <w:uiPriority w:val="61"/>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11">
    <w:name w:val="شبكة جدول3111"/>
    <w:basedOn w:val="a1"/>
    <w:next w:val="a3"/>
    <w:uiPriority w:val="59"/>
    <w:rsid w:val="004942D6"/>
    <w:pPr>
      <w:spacing w:after="0" w:line="240" w:lineRule="auto"/>
      <w:ind w:left="-96"/>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7Char1">
    <w:name w:val="عنوان 7 Char1"/>
    <w:basedOn w:val="a0"/>
    <w:uiPriority w:val="9"/>
    <w:semiHidden/>
    <w:rsid w:val="004942D6"/>
    <w:rPr>
      <w:rFonts w:ascii="Cambria" w:eastAsia="Times New Roman" w:hAnsi="Cambria" w:cs="Times New Roman"/>
      <w:i/>
      <w:iCs/>
      <w:color w:val="404040"/>
    </w:rPr>
  </w:style>
  <w:style w:type="character" w:customStyle="1" w:styleId="2Char11">
    <w:name w:val="عنوان 2 Char1"/>
    <w:basedOn w:val="a0"/>
    <w:uiPriority w:val="9"/>
    <w:semiHidden/>
    <w:rsid w:val="004942D6"/>
    <w:rPr>
      <w:rFonts w:ascii="Cambria" w:eastAsia="Times New Roman" w:hAnsi="Cambria" w:cs="Times New Roman"/>
      <w:b/>
      <w:bCs/>
      <w:color w:val="4F81BD"/>
      <w:sz w:val="26"/>
      <w:szCs w:val="26"/>
    </w:rPr>
  </w:style>
  <w:style w:type="character" w:customStyle="1" w:styleId="3Char10">
    <w:name w:val="عنوان 3 Char1"/>
    <w:basedOn w:val="a0"/>
    <w:uiPriority w:val="9"/>
    <w:semiHidden/>
    <w:rsid w:val="004942D6"/>
    <w:rPr>
      <w:rFonts w:ascii="Cambria" w:eastAsia="Times New Roman" w:hAnsi="Cambria" w:cs="Times New Roman"/>
      <w:b/>
      <w:bCs/>
      <w:color w:val="4F81BD"/>
      <w:sz w:val="22"/>
      <w:szCs w:val="22"/>
    </w:rPr>
  </w:style>
  <w:style w:type="character" w:customStyle="1" w:styleId="4Char1">
    <w:name w:val="عنوان 4 Char1"/>
    <w:basedOn w:val="a0"/>
    <w:uiPriority w:val="9"/>
    <w:semiHidden/>
    <w:rsid w:val="004942D6"/>
    <w:rPr>
      <w:rFonts w:ascii="Cambria" w:eastAsia="Times New Roman" w:hAnsi="Cambria" w:cs="Times New Roman"/>
      <w:b/>
      <w:bCs/>
      <w:i/>
      <w:iCs/>
      <w:color w:val="4F81BD"/>
      <w:sz w:val="22"/>
      <w:szCs w:val="22"/>
    </w:rPr>
  </w:style>
  <w:style w:type="character" w:customStyle="1" w:styleId="7Char2">
    <w:name w:val="عنوان 7 Char2"/>
    <w:basedOn w:val="a0"/>
    <w:uiPriority w:val="9"/>
    <w:semiHidden/>
    <w:rsid w:val="004942D6"/>
    <w:rPr>
      <w:rFonts w:asciiTheme="majorHAnsi" w:eastAsiaTheme="majorEastAsia" w:hAnsiTheme="majorHAnsi" w:cstheme="majorBidi"/>
      <w:i/>
      <w:iCs/>
      <w:color w:val="404040" w:themeColor="text1" w:themeTint="BF"/>
    </w:rPr>
  </w:style>
  <w:style w:type="paragraph" w:styleId="aff6">
    <w:name w:val="Bibliography"/>
    <w:basedOn w:val="a"/>
    <w:next w:val="a"/>
    <w:uiPriority w:val="37"/>
    <w:unhideWhenUsed/>
    <w:rsid w:val="004942D6"/>
    <w:pPr>
      <w:spacing w:after="200" w:line="276" w:lineRule="auto"/>
    </w:pPr>
    <w:rPr>
      <w:rFonts w:ascii="Calibri" w:eastAsia="Calibri" w:hAnsi="Calibri" w:cs="Arial"/>
    </w:rPr>
  </w:style>
  <w:style w:type="character" w:customStyle="1" w:styleId="user-generated">
    <w:name w:val="user-generated"/>
    <w:basedOn w:val="a0"/>
    <w:rsid w:val="004942D6"/>
  </w:style>
  <w:style w:type="character" w:customStyle="1" w:styleId="radio-button-label-text">
    <w:name w:val="radio-button-label-text"/>
    <w:basedOn w:val="a0"/>
    <w:rsid w:val="004942D6"/>
  </w:style>
  <w:style w:type="character" w:customStyle="1" w:styleId="captionlabel">
    <w:name w:val="captionlabel"/>
    <w:basedOn w:val="a0"/>
    <w:rsid w:val="004942D6"/>
  </w:style>
  <w:style w:type="numbering" w:customStyle="1" w:styleId="72">
    <w:name w:val="بلا قائمة7"/>
    <w:next w:val="a2"/>
    <w:uiPriority w:val="99"/>
    <w:semiHidden/>
    <w:unhideWhenUsed/>
    <w:rsid w:val="004942D6"/>
  </w:style>
  <w:style w:type="table" w:customStyle="1" w:styleId="52">
    <w:name w:val="شبكة جدول5"/>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3">
    <w:name w:val="Grid Table 1 Light3"/>
    <w:basedOn w:val="a1"/>
    <w:uiPriority w:val="46"/>
    <w:rsid w:val="004942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33">
    <w:name w:val="List Table 33"/>
    <w:basedOn w:val="a1"/>
    <w:uiPriority w:val="48"/>
    <w:rsid w:val="004942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numbering" w:customStyle="1" w:styleId="150">
    <w:name w:val="بلا قائمة15"/>
    <w:next w:val="a2"/>
    <w:uiPriority w:val="99"/>
    <w:semiHidden/>
    <w:unhideWhenUsed/>
    <w:rsid w:val="004942D6"/>
  </w:style>
  <w:style w:type="numbering" w:customStyle="1" w:styleId="1140">
    <w:name w:val="بلا قائمة114"/>
    <w:next w:val="a2"/>
    <w:uiPriority w:val="99"/>
    <w:semiHidden/>
    <w:unhideWhenUsed/>
    <w:rsid w:val="004942D6"/>
  </w:style>
  <w:style w:type="table" w:customStyle="1" w:styleId="132">
    <w:name w:val="شبكة جدول13"/>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بلا قائمة22"/>
    <w:next w:val="a2"/>
    <w:uiPriority w:val="99"/>
    <w:semiHidden/>
    <w:unhideWhenUsed/>
    <w:rsid w:val="004942D6"/>
  </w:style>
  <w:style w:type="numbering" w:customStyle="1" w:styleId="320">
    <w:name w:val="بلا قائمة32"/>
    <w:next w:val="a2"/>
    <w:uiPriority w:val="99"/>
    <w:semiHidden/>
    <w:unhideWhenUsed/>
    <w:rsid w:val="004942D6"/>
  </w:style>
  <w:style w:type="table" w:customStyle="1" w:styleId="221">
    <w:name w:val="شبكة جدول22"/>
    <w:basedOn w:val="a1"/>
    <w:next w:val="a3"/>
    <w:uiPriority w:val="5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2">
    <w:name w:val="Grid Table 1 Light12"/>
    <w:basedOn w:val="a1"/>
    <w:uiPriority w:val="46"/>
    <w:rsid w:val="004942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312">
    <w:name w:val="List Table 312"/>
    <w:basedOn w:val="a1"/>
    <w:uiPriority w:val="48"/>
    <w:rsid w:val="004942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numbering" w:customStyle="1" w:styleId="122">
    <w:name w:val="بلا قائمة122"/>
    <w:next w:val="a2"/>
    <w:uiPriority w:val="99"/>
    <w:semiHidden/>
    <w:unhideWhenUsed/>
    <w:rsid w:val="004942D6"/>
  </w:style>
  <w:style w:type="numbering" w:customStyle="1" w:styleId="11120">
    <w:name w:val="بلا قائمة1112"/>
    <w:next w:val="a2"/>
    <w:uiPriority w:val="99"/>
    <w:semiHidden/>
    <w:unhideWhenUsed/>
    <w:rsid w:val="004942D6"/>
  </w:style>
  <w:style w:type="table" w:customStyle="1" w:styleId="1122">
    <w:name w:val="شبكة جدول112"/>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بلا قائمة42"/>
    <w:next w:val="a2"/>
    <w:uiPriority w:val="99"/>
    <w:semiHidden/>
    <w:unhideWhenUsed/>
    <w:rsid w:val="004942D6"/>
  </w:style>
  <w:style w:type="table" w:customStyle="1" w:styleId="1123">
    <w:name w:val="جدول شبكة 1 فاتح12"/>
    <w:basedOn w:val="a1"/>
    <w:uiPriority w:val="46"/>
    <w:rsid w:val="004942D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520">
    <w:name w:val="بلا قائمة52"/>
    <w:next w:val="a2"/>
    <w:uiPriority w:val="99"/>
    <w:semiHidden/>
    <w:unhideWhenUsed/>
    <w:rsid w:val="004942D6"/>
  </w:style>
  <w:style w:type="numbering" w:customStyle="1" w:styleId="1320">
    <w:name w:val="بلا قائمة132"/>
    <w:next w:val="a2"/>
    <w:uiPriority w:val="99"/>
    <w:semiHidden/>
    <w:unhideWhenUsed/>
    <w:rsid w:val="004942D6"/>
  </w:style>
  <w:style w:type="table" w:customStyle="1" w:styleId="321">
    <w:name w:val="شبكة جدول32"/>
    <w:basedOn w:val="a1"/>
    <w:next w:val="a3"/>
    <w:uiPriority w:val="5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بلا قائمة1122"/>
    <w:next w:val="a2"/>
    <w:uiPriority w:val="99"/>
    <w:semiHidden/>
    <w:unhideWhenUsed/>
    <w:rsid w:val="004942D6"/>
  </w:style>
  <w:style w:type="numbering" w:customStyle="1" w:styleId="620">
    <w:name w:val="بلا قائمة62"/>
    <w:next w:val="a2"/>
    <w:uiPriority w:val="99"/>
    <w:semiHidden/>
    <w:unhideWhenUsed/>
    <w:rsid w:val="004942D6"/>
  </w:style>
  <w:style w:type="table" w:customStyle="1" w:styleId="421">
    <w:name w:val="شبكة جدول42"/>
    <w:basedOn w:val="a1"/>
    <w:next w:val="a3"/>
    <w:rsid w:val="004942D6"/>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شبكة جدول121"/>
    <w:basedOn w:val="a1"/>
    <w:next w:val="a3"/>
    <w:uiPriority w:val="59"/>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شبكة جدول212"/>
    <w:basedOn w:val="a1"/>
    <w:next w:val="a3"/>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فاتحة - تمييز 112"/>
    <w:basedOn w:val="a1"/>
    <w:uiPriority w:val="62"/>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20">
    <w:name w:val="قائمة فاتحة - تمييز 112"/>
    <w:basedOn w:val="a1"/>
    <w:uiPriority w:val="61"/>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20">
    <w:name w:val="شبكة جدول312"/>
    <w:basedOn w:val="a1"/>
    <w:next w:val="a3"/>
    <w:uiPriority w:val="59"/>
    <w:rsid w:val="004942D6"/>
    <w:pPr>
      <w:spacing w:after="0" w:line="240" w:lineRule="auto"/>
      <w:ind w:left="-96"/>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تظليل فاتح - تمييز 52"/>
    <w:basedOn w:val="a1"/>
    <w:next w:val="-5"/>
    <w:uiPriority w:val="60"/>
    <w:rsid w:val="004942D6"/>
    <w:pPr>
      <w:spacing w:after="0" w:line="240" w:lineRule="auto"/>
      <w:ind w:left="-96"/>
    </w:pPr>
    <w:rPr>
      <w:rFonts w:ascii="Calibri" w:eastAsia="Calibri" w:hAnsi="Calibri" w:cs="Arial"/>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142">
    <w:name w:val="بلا قائمة142"/>
    <w:next w:val="a2"/>
    <w:uiPriority w:val="99"/>
    <w:semiHidden/>
    <w:unhideWhenUsed/>
    <w:rsid w:val="004942D6"/>
  </w:style>
  <w:style w:type="table" w:customStyle="1" w:styleId="4120">
    <w:name w:val="شبكة جدول412"/>
    <w:basedOn w:val="a1"/>
    <w:next w:val="a3"/>
    <w:uiPriority w:val="3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21">
    <w:name w:val="Grid Table 1 Light21"/>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Table321">
    <w:name w:val="List Table 321"/>
    <w:basedOn w:val="a1"/>
    <w:uiPriority w:val="48"/>
    <w:rsid w:val="004942D6"/>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numbering" w:customStyle="1" w:styleId="1131">
    <w:name w:val="بلا قائمة1131"/>
    <w:next w:val="a2"/>
    <w:uiPriority w:val="99"/>
    <w:semiHidden/>
    <w:unhideWhenUsed/>
    <w:rsid w:val="004942D6"/>
  </w:style>
  <w:style w:type="numbering" w:customStyle="1" w:styleId="11112">
    <w:name w:val="بلا قائمة11112"/>
    <w:next w:val="a2"/>
    <w:uiPriority w:val="99"/>
    <w:semiHidden/>
    <w:unhideWhenUsed/>
    <w:rsid w:val="004942D6"/>
  </w:style>
  <w:style w:type="table" w:customStyle="1" w:styleId="11110">
    <w:name w:val="شبكة جدول1111"/>
    <w:basedOn w:val="a1"/>
    <w:next w:val="a3"/>
    <w:uiPriority w:val="3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بلا قائمة211"/>
    <w:next w:val="a2"/>
    <w:uiPriority w:val="99"/>
    <w:semiHidden/>
    <w:unhideWhenUsed/>
    <w:rsid w:val="004942D6"/>
  </w:style>
  <w:style w:type="numbering" w:customStyle="1" w:styleId="3112">
    <w:name w:val="بلا قائمة311"/>
    <w:next w:val="a2"/>
    <w:uiPriority w:val="99"/>
    <w:semiHidden/>
    <w:unhideWhenUsed/>
    <w:rsid w:val="004942D6"/>
  </w:style>
  <w:style w:type="table" w:customStyle="1" w:styleId="21120">
    <w:name w:val="شبكة جدول2112"/>
    <w:basedOn w:val="a1"/>
    <w:next w:val="a3"/>
    <w:uiPriority w:val="5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1">
    <w:name w:val="Grid Table 1 Light111"/>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Table3111">
    <w:name w:val="List Table 3111"/>
    <w:basedOn w:val="a1"/>
    <w:uiPriority w:val="48"/>
    <w:rsid w:val="004942D6"/>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numbering" w:customStyle="1" w:styleId="12110">
    <w:name w:val="بلا قائمة1211"/>
    <w:next w:val="a2"/>
    <w:uiPriority w:val="99"/>
    <w:semiHidden/>
    <w:unhideWhenUsed/>
    <w:rsid w:val="004942D6"/>
  </w:style>
  <w:style w:type="numbering" w:customStyle="1" w:styleId="111111">
    <w:name w:val="بلا قائمة111111"/>
    <w:next w:val="a2"/>
    <w:uiPriority w:val="99"/>
    <w:semiHidden/>
    <w:unhideWhenUsed/>
    <w:rsid w:val="004942D6"/>
  </w:style>
  <w:style w:type="numbering" w:customStyle="1" w:styleId="4111">
    <w:name w:val="بلا قائمة411"/>
    <w:next w:val="a2"/>
    <w:uiPriority w:val="99"/>
    <w:semiHidden/>
    <w:unhideWhenUsed/>
    <w:rsid w:val="004942D6"/>
  </w:style>
  <w:style w:type="table" w:customStyle="1" w:styleId="11113">
    <w:name w:val="جدول شبكة 1 فاتح111"/>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511">
    <w:name w:val="بلا قائمة511"/>
    <w:next w:val="a2"/>
    <w:uiPriority w:val="99"/>
    <w:semiHidden/>
    <w:unhideWhenUsed/>
    <w:rsid w:val="004942D6"/>
  </w:style>
  <w:style w:type="numbering" w:customStyle="1" w:styleId="1311">
    <w:name w:val="بلا قائمة1311"/>
    <w:next w:val="a2"/>
    <w:uiPriority w:val="99"/>
    <w:semiHidden/>
    <w:unhideWhenUsed/>
    <w:rsid w:val="004942D6"/>
  </w:style>
  <w:style w:type="table" w:customStyle="1" w:styleId="31120">
    <w:name w:val="شبكة جدول3112"/>
    <w:basedOn w:val="a1"/>
    <w:next w:val="a3"/>
    <w:uiPriority w:val="5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بلا قائمة11211"/>
    <w:next w:val="a2"/>
    <w:uiPriority w:val="99"/>
    <w:semiHidden/>
    <w:unhideWhenUsed/>
    <w:rsid w:val="004942D6"/>
  </w:style>
  <w:style w:type="numbering" w:customStyle="1" w:styleId="611">
    <w:name w:val="بلا قائمة611"/>
    <w:next w:val="a2"/>
    <w:uiPriority w:val="99"/>
    <w:semiHidden/>
    <w:unhideWhenUsed/>
    <w:rsid w:val="004942D6"/>
  </w:style>
  <w:style w:type="table" w:customStyle="1" w:styleId="41110">
    <w:name w:val="شبكة جدول4111"/>
    <w:basedOn w:val="a1"/>
    <w:next w:val="a3"/>
    <w:uiPriority w:val="59"/>
    <w:rsid w:val="004942D6"/>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
    <w:name w:val="بلا قائمة1411"/>
    <w:next w:val="a2"/>
    <w:uiPriority w:val="99"/>
    <w:semiHidden/>
    <w:unhideWhenUsed/>
    <w:rsid w:val="004942D6"/>
  </w:style>
  <w:style w:type="table" w:customStyle="1" w:styleId="-511">
    <w:name w:val="تظليل فاتح - تمييز 511"/>
    <w:basedOn w:val="a1"/>
    <w:next w:val="-5"/>
    <w:uiPriority w:val="60"/>
    <w:rsid w:val="004942D6"/>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111">
    <w:name w:val="شبكة جدول21111"/>
    <w:basedOn w:val="a1"/>
    <w:next w:val="a3"/>
    <w:uiPriority w:val="59"/>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فاتحة - تمييز 1111"/>
    <w:basedOn w:val="a1"/>
    <w:uiPriority w:val="62"/>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110">
    <w:name w:val="قائمة فاتحة - تمييز 1111"/>
    <w:basedOn w:val="a1"/>
    <w:uiPriority w:val="61"/>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111">
    <w:name w:val="شبكة جدول31111"/>
    <w:basedOn w:val="a1"/>
    <w:next w:val="a3"/>
    <w:uiPriority w:val="59"/>
    <w:rsid w:val="004942D6"/>
    <w:pPr>
      <w:spacing w:after="0" w:line="240" w:lineRule="auto"/>
      <w:ind w:left="-96"/>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
    <w:name w:val="بلا قائمة8"/>
    <w:next w:val="a2"/>
    <w:uiPriority w:val="99"/>
    <w:semiHidden/>
    <w:unhideWhenUsed/>
    <w:rsid w:val="004942D6"/>
  </w:style>
  <w:style w:type="table" w:customStyle="1" w:styleId="63">
    <w:name w:val="شبكة جدول6"/>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4">
    <w:name w:val="Grid Table 1 Light4"/>
    <w:basedOn w:val="a1"/>
    <w:uiPriority w:val="46"/>
    <w:rsid w:val="004942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34">
    <w:name w:val="List Table 34"/>
    <w:basedOn w:val="a1"/>
    <w:uiPriority w:val="48"/>
    <w:rsid w:val="004942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numbering" w:customStyle="1" w:styleId="160">
    <w:name w:val="بلا قائمة16"/>
    <w:next w:val="a2"/>
    <w:uiPriority w:val="99"/>
    <w:semiHidden/>
    <w:unhideWhenUsed/>
    <w:rsid w:val="004942D6"/>
  </w:style>
  <w:style w:type="numbering" w:customStyle="1" w:styleId="115">
    <w:name w:val="بلا قائمة115"/>
    <w:next w:val="a2"/>
    <w:uiPriority w:val="99"/>
    <w:semiHidden/>
    <w:unhideWhenUsed/>
    <w:rsid w:val="004942D6"/>
  </w:style>
  <w:style w:type="table" w:customStyle="1" w:styleId="143">
    <w:name w:val="شبكة جدول14"/>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بلا قائمة23"/>
    <w:next w:val="a2"/>
    <w:uiPriority w:val="99"/>
    <w:semiHidden/>
    <w:unhideWhenUsed/>
    <w:rsid w:val="004942D6"/>
  </w:style>
  <w:style w:type="numbering" w:customStyle="1" w:styleId="330">
    <w:name w:val="بلا قائمة33"/>
    <w:next w:val="a2"/>
    <w:uiPriority w:val="99"/>
    <w:semiHidden/>
    <w:unhideWhenUsed/>
    <w:rsid w:val="004942D6"/>
  </w:style>
  <w:style w:type="table" w:customStyle="1" w:styleId="231">
    <w:name w:val="شبكة جدول23"/>
    <w:basedOn w:val="a1"/>
    <w:next w:val="a3"/>
    <w:uiPriority w:val="5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3">
    <w:name w:val="Grid Table 1 Light13"/>
    <w:basedOn w:val="a1"/>
    <w:uiPriority w:val="46"/>
    <w:rsid w:val="004942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313">
    <w:name w:val="List Table 313"/>
    <w:basedOn w:val="a1"/>
    <w:uiPriority w:val="48"/>
    <w:rsid w:val="004942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numbering" w:customStyle="1" w:styleId="123">
    <w:name w:val="بلا قائمة123"/>
    <w:next w:val="a2"/>
    <w:uiPriority w:val="99"/>
    <w:semiHidden/>
    <w:unhideWhenUsed/>
    <w:rsid w:val="004942D6"/>
  </w:style>
  <w:style w:type="numbering" w:customStyle="1" w:styleId="11130">
    <w:name w:val="بلا قائمة1113"/>
    <w:next w:val="a2"/>
    <w:uiPriority w:val="99"/>
    <w:semiHidden/>
    <w:unhideWhenUsed/>
    <w:rsid w:val="004942D6"/>
  </w:style>
  <w:style w:type="table" w:customStyle="1" w:styleId="1132">
    <w:name w:val="شبكة جدول113"/>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بلا قائمة43"/>
    <w:next w:val="a2"/>
    <w:uiPriority w:val="99"/>
    <w:semiHidden/>
    <w:unhideWhenUsed/>
    <w:rsid w:val="004942D6"/>
  </w:style>
  <w:style w:type="table" w:customStyle="1" w:styleId="1133">
    <w:name w:val="جدول شبكة 1 فاتح13"/>
    <w:basedOn w:val="a1"/>
    <w:uiPriority w:val="46"/>
    <w:rsid w:val="004942D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53">
    <w:name w:val="بلا قائمة53"/>
    <w:next w:val="a2"/>
    <w:uiPriority w:val="99"/>
    <w:semiHidden/>
    <w:unhideWhenUsed/>
    <w:rsid w:val="004942D6"/>
  </w:style>
  <w:style w:type="numbering" w:customStyle="1" w:styleId="133">
    <w:name w:val="بلا قائمة133"/>
    <w:next w:val="a2"/>
    <w:uiPriority w:val="99"/>
    <w:semiHidden/>
    <w:unhideWhenUsed/>
    <w:rsid w:val="004942D6"/>
  </w:style>
  <w:style w:type="table" w:customStyle="1" w:styleId="331">
    <w:name w:val="شبكة جدول33"/>
    <w:basedOn w:val="a1"/>
    <w:next w:val="a3"/>
    <w:uiPriority w:val="5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بلا قائمة1123"/>
    <w:next w:val="a2"/>
    <w:uiPriority w:val="99"/>
    <w:semiHidden/>
    <w:unhideWhenUsed/>
    <w:rsid w:val="004942D6"/>
  </w:style>
  <w:style w:type="numbering" w:customStyle="1" w:styleId="630">
    <w:name w:val="بلا قائمة63"/>
    <w:next w:val="a2"/>
    <w:uiPriority w:val="99"/>
    <w:semiHidden/>
    <w:unhideWhenUsed/>
    <w:rsid w:val="004942D6"/>
  </w:style>
  <w:style w:type="table" w:customStyle="1" w:styleId="430">
    <w:name w:val="شبكة جدول43"/>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22">
    <w:name w:val="Grid Table 1 Light22"/>
    <w:basedOn w:val="a1"/>
    <w:uiPriority w:val="46"/>
    <w:rsid w:val="004942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322">
    <w:name w:val="List Table 322"/>
    <w:basedOn w:val="a1"/>
    <w:uiPriority w:val="48"/>
    <w:rsid w:val="004942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numbering" w:customStyle="1" w:styleId="1430">
    <w:name w:val="بلا قائمة143"/>
    <w:next w:val="a2"/>
    <w:uiPriority w:val="99"/>
    <w:semiHidden/>
    <w:unhideWhenUsed/>
    <w:rsid w:val="004942D6"/>
  </w:style>
  <w:style w:type="numbering" w:customStyle="1" w:styleId="11320">
    <w:name w:val="بلا قائمة1132"/>
    <w:next w:val="a2"/>
    <w:uiPriority w:val="99"/>
    <w:semiHidden/>
    <w:unhideWhenUsed/>
    <w:rsid w:val="004942D6"/>
  </w:style>
  <w:style w:type="table" w:customStyle="1" w:styleId="1220">
    <w:name w:val="شبكة جدول122"/>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بلا قائمة212"/>
    <w:next w:val="a2"/>
    <w:uiPriority w:val="99"/>
    <w:semiHidden/>
    <w:unhideWhenUsed/>
    <w:rsid w:val="004942D6"/>
  </w:style>
  <w:style w:type="numbering" w:customStyle="1" w:styleId="3121">
    <w:name w:val="بلا قائمة312"/>
    <w:next w:val="a2"/>
    <w:uiPriority w:val="99"/>
    <w:semiHidden/>
    <w:unhideWhenUsed/>
    <w:rsid w:val="004942D6"/>
  </w:style>
  <w:style w:type="table" w:customStyle="1" w:styleId="213">
    <w:name w:val="شبكة جدول213"/>
    <w:basedOn w:val="a1"/>
    <w:next w:val="a3"/>
    <w:uiPriority w:val="5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2">
    <w:name w:val="Grid Table 1 Light112"/>
    <w:basedOn w:val="a1"/>
    <w:uiPriority w:val="46"/>
    <w:rsid w:val="004942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3112">
    <w:name w:val="List Table 3112"/>
    <w:basedOn w:val="a1"/>
    <w:uiPriority w:val="48"/>
    <w:rsid w:val="004942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numbering" w:customStyle="1" w:styleId="1212">
    <w:name w:val="بلا قائمة1212"/>
    <w:next w:val="a2"/>
    <w:uiPriority w:val="99"/>
    <w:semiHidden/>
    <w:unhideWhenUsed/>
    <w:rsid w:val="004942D6"/>
  </w:style>
  <w:style w:type="numbering" w:customStyle="1" w:styleId="111130">
    <w:name w:val="بلا قائمة11113"/>
    <w:next w:val="a2"/>
    <w:uiPriority w:val="99"/>
    <w:semiHidden/>
    <w:unhideWhenUsed/>
    <w:rsid w:val="004942D6"/>
  </w:style>
  <w:style w:type="table" w:customStyle="1" w:styleId="11121">
    <w:name w:val="شبكة جدول1112"/>
    <w:basedOn w:val="a1"/>
    <w:next w:val="a3"/>
    <w:uiPriority w:val="3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1">
    <w:name w:val="بلا قائمة412"/>
    <w:next w:val="a2"/>
    <w:uiPriority w:val="99"/>
    <w:semiHidden/>
    <w:unhideWhenUsed/>
    <w:rsid w:val="004942D6"/>
  </w:style>
  <w:style w:type="table" w:customStyle="1" w:styleId="11122">
    <w:name w:val="جدول شبكة 1 فاتح112"/>
    <w:basedOn w:val="a1"/>
    <w:uiPriority w:val="46"/>
    <w:rsid w:val="004942D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512">
    <w:name w:val="بلا قائمة512"/>
    <w:next w:val="a2"/>
    <w:uiPriority w:val="99"/>
    <w:semiHidden/>
    <w:unhideWhenUsed/>
    <w:rsid w:val="004942D6"/>
  </w:style>
  <w:style w:type="numbering" w:customStyle="1" w:styleId="1312">
    <w:name w:val="بلا قائمة1312"/>
    <w:next w:val="a2"/>
    <w:uiPriority w:val="99"/>
    <w:semiHidden/>
    <w:unhideWhenUsed/>
    <w:rsid w:val="004942D6"/>
  </w:style>
  <w:style w:type="table" w:customStyle="1" w:styleId="313">
    <w:name w:val="شبكة جدول313"/>
    <w:basedOn w:val="a1"/>
    <w:next w:val="a3"/>
    <w:uiPriority w:val="59"/>
    <w:rsid w:val="004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بلا قائمة11212"/>
    <w:next w:val="a2"/>
    <w:uiPriority w:val="99"/>
    <w:semiHidden/>
    <w:unhideWhenUsed/>
    <w:rsid w:val="004942D6"/>
  </w:style>
  <w:style w:type="numbering" w:customStyle="1" w:styleId="612">
    <w:name w:val="بلا قائمة612"/>
    <w:next w:val="a2"/>
    <w:uiPriority w:val="99"/>
    <w:semiHidden/>
    <w:unhideWhenUsed/>
    <w:rsid w:val="004942D6"/>
  </w:style>
  <w:style w:type="table" w:customStyle="1" w:styleId="413">
    <w:name w:val="شبكة جدول413"/>
    <w:basedOn w:val="a1"/>
    <w:next w:val="a3"/>
    <w:rsid w:val="004942D6"/>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شبكة جدول1211"/>
    <w:basedOn w:val="a1"/>
    <w:next w:val="a3"/>
    <w:uiPriority w:val="59"/>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شبكة جدول2113"/>
    <w:basedOn w:val="a1"/>
    <w:next w:val="a3"/>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شبكة فاتحة - تمييز 113"/>
    <w:basedOn w:val="a1"/>
    <w:uiPriority w:val="62"/>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30">
    <w:name w:val="قائمة فاتحة - تمييز 113"/>
    <w:basedOn w:val="a1"/>
    <w:uiPriority w:val="61"/>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13">
    <w:name w:val="شبكة جدول3113"/>
    <w:basedOn w:val="a1"/>
    <w:next w:val="a3"/>
    <w:uiPriority w:val="59"/>
    <w:rsid w:val="004942D6"/>
    <w:pPr>
      <w:spacing w:after="0" w:line="240" w:lineRule="auto"/>
      <w:ind w:left="-96"/>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تظليل فاتح - تمييز 53"/>
    <w:basedOn w:val="a1"/>
    <w:next w:val="-5"/>
    <w:uiPriority w:val="60"/>
    <w:rsid w:val="004942D6"/>
    <w:pPr>
      <w:spacing w:after="0" w:line="240" w:lineRule="auto"/>
      <w:ind w:left="-96"/>
    </w:pPr>
    <w:rPr>
      <w:rFonts w:ascii="Calibri" w:eastAsia="Calibri" w:hAnsi="Calibri" w:cs="Arial"/>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1412">
    <w:name w:val="بلا قائمة1412"/>
    <w:next w:val="a2"/>
    <w:uiPriority w:val="99"/>
    <w:semiHidden/>
    <w:unhideWhenUsed/>
    <w:rsid w:val="004942D6"/>
  </w:style>
  <w:style w:type="table" w:customStyle="1" w:styleId="4112">
    <w:name w:val="شبكة جدول4112"/>
    <w:basedOn w:val="a1"/>
    <w:next w:val="a3"/>
    <w:uiPriority w:val="3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211">
    <w:name w:val="Grid Table 1 Light211"/>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Table3211">
    <w:name w:val="List Table 3211"/>
    <w:basedOn w:val="a1"/>
    <w:uiPriority w:val="48"/>
    <w:rsid w:val="004942D6"/>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numbering" w:customStyle="1" w:styleId="11311">
    <w:name w:val="بلا قائمة11311"/>
    <w:next w:val="a2"/>
    <w:uiPriority w:val="99"/>
    <w:semiHidden/>
    <w:unhideWhenUsed/>
    <w:rsid w:val="004942D6"/>
  </w:style>
  <w:style w:type="numbering" w:customStyle="1" w:styleId="111112">
    <w:name w:val="بلا قائمة111112"/>
    <w:next w:val="a2"/>
    <w:uiPriority w:val="99"/>
    <w:semiHidden/>
    <w:unhideWhenUsed/>
    <w:rsid w:val="004942D6"/>
  </w:style>
  <w:style w:type="table" w:customStyle="1" w:styleId="111110">
    <w:name w:val="شبكة جدول11111"/>
    <w:basedOn w:val="a1"/>
    <w:next w:val="a3"/>
    <w:uiPriority w:val="3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بلا قائمة2111"/>
    <w:next w:val="a2"/>
    <w:uiPriority w:val="99"/>
    <w:semiHidden/>
    <w:unhideWhenUsed/>
    <w:rsid w:val="004942D6"/>
  </w:style>
  <w:style w:type="numbering" w:customStyle="1" w:styleId="31110">
    <w:name w:val="بلا قائمة3111"/>
    <w:next w:val="a2"/>
    <w:uiPriority w:val="99"/>
    <w:semiHidden/>
    <w:unhideWhenUsed/>
    <w:rsid w:val="004942D6"/>
  </w:style>
  <w:style w:type="table" w:customStyle="1" w:styleId="21112">
    <w:name w:val="شبكة جدول21112"/>
    <w:basedOn w:val="a1"/>
    <w:next w:val="a3"/>
    <w:uiPriority w:val="5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11">
    <w:name w:val="Grid Table 1 Light1111"/>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Table31111">
    <w:name w:val="List Table 31111"/>
    <w:basedOn w:val="a1"/>
    <w:uiPriority w:val="48"/>
    <w:rsid w:val="004942D6"/>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numbering" w:customStyle="1" w:styleId="121110">
    <w:name w:val="بلا قائمة12111"/>
    <w:next w:val="a2"/>
    <w:uiPriority w:val="99"/>
    <w:semiHidden/>
    <w:unhideWhenUsed/>
    <w:rsid w:val="004942D6"/>
  </w:style>
  <w:style w:type="numbering" w:customStyle="1" w:styleId="1111111">
    <w:name w:val="بلا قائمة1111111"/>
    <w:next w:val="a2"/>
    <w:uiPriority w:val="99"/>
    <w:semiHidden/>
    <w:unhideWhenUsed/>
    <w:rsid w:val="004942D6"/>
  </w:style>
  <w:style w:type="numbering" w:customStyle="1" w:styleId="41111">
    <w:name w:val="بلا قائمة4111"/>
    <w:next w:val="a2"/>
    <w:uiPriority w:val="99"/>
    <w:semiHidden/>
    <w:unhideWhenUsed/>
    <w:rsid w:val="004942D6"/>
  </w:style>
  <w:style w:type="table" w:customStyle="1" w:styleId="111113">
    <w:name w:val="جدول شبكة 1 فاتح1111"/>
    <w:basedOn w:val="a1"/>
    <w:uiPriority w:val="46"/>
    <w:rsid w:val="004942D6"/>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5111">
    <w:name w:val="بلا قائمة5111"/>
    <w:next w:val="a2"/>
    <w:uiPriority w:val="99"/>
    <w:semiHidden/>
    <w:unhideWhenUsed/>
    <w:rsid w:val="004942D6"/>
  </w:style>
  <w:style w:type="numbering" w:customStyle="1" w:styleId="13111">
    <w:name w:val="بلا قائمة13111"/>
    <w:next w:val="a2"/>
    <w:uiPriority w:val="99"/>
    <w:semiHidden/>
    <w:unhideWhenUsed/>
    <w:rsid w:val="004942D6"/>
  </w:style>
  <w:style w:type="table" w:customStyle="1" w:styleId="31112">
    <w:name w:val="شبكة جدول31112"/>
    <w:basedOn w:val="a1"/>
    <w:next w:val="a3"/>
    <w:uiPriority w:val="59"/>
    <w:rsid w:val="004942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بلا قائمة112111"/>
    <w:next w:val="a2"/>
    <w:uiPriority w:val="99"/>
    <w:semiHidden/>
    <w:unhideWhenUsed/>
    <w:rsid w:val="004942D6"/>
  </w:style>
  <w:style w:type="numbering" w:customStyle="1" w:styleId="6111">
    <w:name w:val="بلا قائمة6111"/>
    <w:next w:val="a2"/>
    <w:uiPriority w:val="99"/>
    <w:semiHidden/>
    <w:unhideWhenUsed/>
    <w:rsid w:val="004942D6"/>
  </w:style>
  <w:style w:type="table" w:customStyle="1" w:styleId="411110">
    <w:name w:val="شبكة جدول41111"/>
    <w:basedOn w:val="a1"/>
    <w:next w:val="a3"/>
    <w:uiPriority w:val="59"/>
    <w:rsid w:val="004942D6"/>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1">
    <w:name w:val="بلا قائمة14111"/>
    <w:next w:val="a2"/>
    <w:uiPriority w:val="99"/>
    <w:semiHidden/>
    <w:unhideWhenUsed/>
    <w:rsid w:val="004942D6"/>
  </w:style>
  <w:style w:type="table" w:customStyle="1" w:styleId="-512">
    <w:name w:val="تظليل فاتح - تمييز 512"/>
    <w:basedOn w:val="a1"/>
    <w:next w:val="-5"/>
    <w:uiPriority w:val="60"/>
    <w:rsid w:val="004942D6"/>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1111">
    <w:name w:val="شبكة جدول211111"/>
    <w:basedOn w:val="a1"/>
    <w:next w:val="a3"/>
    <w:uiPriority w:val="59"/>
    <w:rsid w:val="004942D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شبكة فاتحة - تمييز 1112"/>
    <w:basedOn w:val="a1"/>
    <w:uiPriority w:val="62"/>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120">
    <w:name w:val="قائمة فاتحة - تمييز 1112"/>
    <w:basedOn w:val="a1"/>
    <w:uiPriority w:val="61"/>
    <w:rsid w:val="004942D6"/>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1111">
    <w:name w:val="شبكة جدول311111"/>
    <w:basedOn w:val="a1"/>
    <w:next w:val="a3"/>
    <w:uiPriority w:val="59"/>
    <w:rsid w:val="004942D6"/>
    <w:pPr>
      <w:spacing w:after="0" w:line="240" w:lineRule="auto"/>
      <w:ind w:left="-96"/>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6">
    <w:name w:val="Grid Table 5 Dark Accent 6"/>
    <w:basedOn w:val="a1"/>
    <w:uiPriority w:val="50"/>
    <w:rsid w:val="00D27D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5-2">
    <w:name w:val="Grid Table 5 Dark Accent 2"/>
    <w:basedOn w:val="a1"/>
    <w:uiPriority w:val="50"/>
    <w:rsid w:val="00D27D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5">
    <w:name w:val="Grid Table 5 Dark Accent 5"/>
    <w:basedOn w:val="a1"/>
    <w:uiPriority w:val="50"/>
    <w:rsid w:val="006D3A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2500">
      <w:bodyDiv w:val="1"/>
      <w:marLeft w:val="0"/>
      <w:marRight w:val="0"/>
      <w:marTop w:val="0"/>
      <w:marBottom w:val="0"/>
      <w:divBdr>
        <w:top w:val="none" w:sz="0" w:space="0" w:color="auto"/>
        <w:left w:val="none" w:sz="0" w:space="0" w:color="auto"/>
        <w:bottom w:val="none" w:sz="0" w:space="0" w:color="auto"/>
        <w:right w:val="none" w:sz="0" w:space="0" w:color="auto"/>
      </w:divBdr>
    </w:div>
    <w:div w:id="39791109">
      <w:bodyDiv w:val="1"/>
      <w:marLeft w:val="0"/>
      <w:marRight w:val="0"/>
      <w:marTop w:val="0"/>
      <w:marBottom w:val="0"/>
      <w:divBdr>
        <w:top w:val="none" w:sz="0" w:space="0" w:color="auto"/>
        <w:left w:val="none" w:sz="0" w:space="0" w:color="auto"/>
        <w:bottom w:val="none" w:sz="0" w:space="0" w:color="auto"/>
        <w:right w:val="none" w:sz="0" w:space="0" w:color="auto"/>
      </w:divBdr>
      <w:divsChild>
        <w:div w:id="114099300">
          <w:marLeft w:val="0"/>
          <w:marRight w:val="547"/>
          <w:marTop w:val="0"/>
          <w:marBottom w:val="0"/>
          <w:divBdr>
            <w:top w:val="none" w:sz="0" w:space="0" w:color="auto"/>
            <w:left w:val="none" w:sz="0" w:space="0" w:color="auto"/>
            <w:bottom w:val="none" w:sz="0" w:space="0" w:color="auto"/>
            <w:right w:val="none" w:sz="0" w:space="0" w:color="auto"/>
          </w:divBdr>
        </w:div>
      </w:divsChild>
    </w:div>
    <w:div w:id="103355211">
      <w:bodyDiv w:val="1"/>
      <w:marLeft w:val="0"/>
      <w:marRight w:val="0"/>
      <w:marTop w:val="0"/>
      <w:marBottom w:val="0"/>
      <w:divBdr>
        <w:top w:val="none" w:sz="0" w:space="0" w:color="auto"/>
        <w:left w:val="none" w:sz="0" w:space="0" w:color="auto"/>
        <w:bottom w:val="none" w:sz="0" w:space="0" w:color="auto"/>
        <w:right w:val="none" w:sz="0" w:space="0" w:color="auto"/>
      </w:divBdr>
    </w:div>
    <w:div w:id="124931132">
      <w:bodyDiv w:val="1"/>
      <w:marLeft w:val="0"/>
      <w:marRight w:val="0"/>
      <w:marTop w:val="0"/>
      <w:marBottom w:val="0"/>
      <w:divBdr>
        <w:top w:val="none" w:sz="0" w:space="0" w:color="auto"/>
        <w:left w:val="none" w:sz="0" w:space="0" w:color="auto"/>
        <w:bottom w:val="none" w:sz="0" w:space="0" w:color="auto"/>
        <w:right w:val="none" w:sz="0" w:space="0" w:color="auto"/>
      </w:divBdr>
    </w:div>
    <w:div w:id="135925654">
      <w:bodyDiv w:val="1"/>
      <w:marLeft w:val="0"/>
      <w:marRight w:val="0"/>
      <w:marTop w:val="0"/>
      <w:marBottom w:val="0"/>
      <w:divBdr>
        <w:top w:val="none" w:sz="0" w:space="0" w:color="auto"/>
        <w:left w:val="none" w:sz="0" w:space="0" w:color="auto"/>
        <w:bottom w:val="none" w:sz="0" w:space="0" w:color="auto"/>
        <w:right w:val="none" w:sz="0" w:space="0" w:color="auto"/>
      </w:divBdr>
    </w:div>
    <w:div w:id="145439763">
      <w:bodyDiv w:val="1"/>
      <w:marLeft w:val="0"/>
      <w:marRight w:val="0"/>
      <w:marTop w:val="0"/>
      <w:marBottom w:val="0"/>
      <w:divBdr>
        <w:top w:val="none" w:sz="0" w:space="0" w:color="auto"/>
        <w:left w:val="none" w:sz="0" w:space="0" w:color="auto"/>
        <w:bottom w:val="none" w:sz="0" w:space="0" w:color="auto"/>
        <w:right w:val="none" w:sz="0" w:space="0" w:color="auto"/>
      </w:divBdr>
    </w:div>
    <w:div w:id="158039102">
      <w:bodyDiv w:val="1"/>
      <w:marLeft w:val="0"/>
      <w:marRight w:val="0"/>
      <w:marTop w:val="0"/>
      <w:marBottom w:val="0"/>
      <w:divBdr>
        <w:top w:val="none" w:sz="0" w:space="0" w:color="auto"/>
        <w:left w:val="none" w:sz="0" w:space="0" w:color="auto"/>
        <w:bottom w:val="none" w:sz="0" w:space="0" w:color="auto"/>
        <w:right w:val="none" w:sz="0" w:space="0" w:color="auto"/>
      </w:divBdr>
      <w:divsChild>
        <w:div w:id="84226645">
          <w:marLeft w:val="0"/>
          <w:marRight w:val="547"/>
          <w:marTop w:val="0"/>
          <w:marBottom w:val="0"/>
          <w:divBdr>
            <w:top w:val="none" w:sz="0" w:space="0" w:color="auto"/>
            <w:left w:val="none" w:sz="0" w:space="0" w:color="auto"/>
            <w:bottom w:val="none" w:sz="0" w:space="0" w:color="auto"/>
            <w:right w:val="none" w:sz="0" w:space="0" w:color="auto"/>
          </w:divBdr>
        </w:div>
      </w:divsChild>
    </w:div>
    <w:div w:id="166140722">
      <w:bodyDiv w:val="1"/>
      <w:marLeft w:val="0"/>
      <w:marRight w:val="0"/>
      <w:marTop w:val="0"/>
      <w:marBottom w:val="0"/>
      <w:divBdr>
        <w:top w:val="none" w:sz="0" w:space="0" w:color="auto"/>
        <w:left w:val="none" w:sz="0" w:space="0" w:color="auto"/>
        <w:bottom w:val="none" w:sz="0" w:space="0" w:color="auto"/>
        <w:right w:val="none" w:sz="0" w:space="0" w:color="auto"/>
      </w:divBdr>
    </w:div>
    <w:div w:id="178931165">
      <w:bodyDiv w:val="1"/>
      <w:marLeft w:val="0"/>
      <w:marRight w:val="0"/>
      <w:marTop w:val="0"/>
      <w:marBottom w:val="0"/>
      <w:divBdr>
        <w:top w:val="none" w:sz="0" w:space="0" w:color="auto"/>
        <w:left w:val="none" w:sz="0" w:space="0" w:color="auto"/>
        <w:bottom w:val="none" w:sz="0" w:space="0" w:color="auto"/>
        <w:right w:val="none" w:sz="0" w:space="0" w:color="auto"/>
      </w:divBdr>
    </w:div>
    <w:div w:id="185487715">
      <w:bodyDiv w:val="1"/>
      <w:marLeft w:val="0"/>
      <w:marRight w:val="0"/>
      <w:marTop w:val="0"/>
      <w:marBottom w:val="0"/>
      <w:divBdr>
        <w:top w:val="none" w:sz="0" w:space="0" w:color="auto"/>
        <w:left w:val="none" w:sz="0" w:space="0" w:color="auto"/>
        <w:bottom w:val="none" w:sz="0" w:space="0" w:color="auto"/>
        <w:right w:val="none" w:sz="0" w:space="0" w:color="auto"/>
      </w:divBdr>
    </w:div>
    <w:div w:id="201866840">
      <w:bodyDiv w:val="1"/>
      <w:marLeft w:val="0"/>
      <w:marRight w:val="0"/>
      <w:marTop w:val="0"/>
      <w:marBottom w:val="0"/>
      <w:divBdr>
        <w:top w:val="none" w:sz="0" w:space="0" w:color="auto"/>
        <w:left w:val="none" w:sz="0" w:space="0" w:color="auto"/>
        <w:bottom w:val="none" w:sz="0" w:space="0" w:color="auto"/>
        <w:right w:val="none" w:sz="0" w:space="0" w:color="auto"/>
      </w:divBdr>
    </w:div>
    <w:div w:id="228267316">
      <w:bodyDiv w:val="1"/>
      <w:marLeft w:val="0"/>
      <w:marRight w:val="0"/>
      <w:marTop w:val="0"/>
      <w:marBottom w:val="0"/>
      <w:divBdr>
        <w:top w:val="none" w:sz="0" w:space="0" w:color="auto"/>
        <w:left w:val="none" w:sz="0" w:space="0" w:color="auto"/>
        <w:bottom w:val="none" w:sz="0" w:space="0" w:color="auto"/>
        <w:right w:val="none" w:sz="0" w:space="0" w:color="auto"/>
      </w:divBdr>
      <w:divsChild>
        <w:div w:id="276445538">
          <w:marLeft w:val="0"/>
          <w:marRight w:val="547"/>
          <w:marTop w:val="0"/>
          <w:marBottom w:val="0"/>
          <w:divBdr>
            <w:top w:val="none" w:sz="0" w:space="0" w:color="auto"/>
            <w:left w:val="none" w:sz="0" w:space="0" w:color="auto"/>
            <w:bottom w:val="none" w:sz="0" w:space="0" w:color="auto"/>
            <w:right w:val="none" w:sz="0" w:space="0" w:color="auto"/>
          </w:divBdr>
        </w:div>
      </w:divsChild>
    </w:div>
    <w:div w:id="231352676">
      <w:bodyDiv w:val="1"/>
      <w:marLeft w:val="0"/>
      <w:marRight w:val="0"/>
      <w:marTop w:val="0"/>
      <w:marBottom w:val="0"/>
      <w:divBdr>
        <w:top w:val="none" w:sz="0" w:space="0" w:color="auto"/>
        <w:left w:val="none" w:sz="0" w:space="0" w:color="auto"/>
        <w:bottom w:val="none" w:sz="0" w:space="0" w:color="auto"/>
        <w:right w:val="none" w:sz="0" w:space="0" w:color="auto"/>
      </w:divBdr>
      <w:divsChild>
        <w:div w:id="814222247">
          <w:marLeft w:val="0"/>
          <w:marRight w:val="547"/>
          <w:marTop w:val="0"/>
          <w:marBottom w:val="0"/>
          <w:divBdr>
            <w:top w:val="none" w:sz="0" w:space="0" w:color="auto"/>
            <w:left w:val="none" w:sz="0" w:space="0" w:color="auto"/>
            <w:bottom w:val="none" w:sz="0" w:space="0" w:color="auto"/>
            <w:right w:val="none" w:sz="0" w:space="0" w:color="auto"/>
          </w:divBdr>
        </w:div>
      </w:divsChild>
    </w:div>
    <w:div w:id="246960602">
      <w:bodyDiv w:val="1"/>
      <w:marLeft w:val="0"/>
      <w:marRight w:val="0"/>
      <w:marTop w:val="0"/>
      <w:marBottom w:val="0"/>
      <w:divBdr>
        <w:top w:val="none" w:sz="0" w:space="0" w:color="auto"/>
        <w:left w:val="none" w:sz="0" w:space="0" w:color="auto"/>
        <w:bottom w:val="none" w:sz="0" w:space="0" w:color="auto"/>
        <w:right w:val="none" w:sz="0" w:space="0" w:color="auto"/>
      </w:divBdr>
    </w:div>
    <w:div w:id="249583931">
      <w:bodyDiv w:val="1"/>
      <w:marLeft w:val="0"/>
      <w:marRight w:val="0"/>
      <w:marTop w:val="0"/>
      <w:marBottom w:val="0"/>
      <w:divBdr>
        <w:top w:val="none" w:sz="0" w:space="0" w:color="auto"/>
        <w:left w:val="none" w:sz="0" w:space="0" w:color="auto"/>
        <w:bottom w:val="none" w:sz="0" w:space="0" w:color="auto"/>
        <w:right w:val="none" w:sz="0" w:space="0" w:color="auto"/>
      </w:divBdr>
    </w:div>
    <w:div w:id="270666168">
      <w:bodyDiv w:val="1"/>
      <w:marLeft w:val="0"/>
      <w:marRight w:val="0"/>
      <w:marTop w:val="0"/>
      <w:marBottom w:val="0"/>
      <w:divBdr>
        <w:top w:val="none" w:sz="0" w:space="0" w:color="auto"/>
        <w:left w:val="none" w:sz="0" w:space="0" w:color="auto"/>
        <w:bottom w:val="none" w:sz="0" w:space="0" w:color="auto"/>
        <w:right w:val="none" w:sz="0" w:space="0" w:color="auto"/>
      </w:divBdr>
    </w:div>
    <w:div w:id="275990770">
      <w:bodyDiv w:val="1"/>
      <w:marLeft w:val="0"/>
      <w:marRight w:val="0"/>
      <w:marTop w:val="0"/>
      <w:marBottom w:val="0"/>
      <w:divBdr>
        <w:top w:val="none" w:sz="0" w:space="0" w:color="auto"/>
        <w:left w:val="none" w:sz="0" w:space="0" w:color="auto"/>
        <w:bottom w:val="none" w:sz="0" w:space="0" w:color="auto"/>
        <w:right w:val="none" w:sz="0" w:space="0" w:color="auto"/>
      </w:divBdr>
    </w:div>
    <w:div w:id="278145787">
      <w:bodyDiv w:val="1"/>
      <w:marLeft w:val="0"/>
      <w:marRight w:val="0"/>
      <w:marTop w:val="0"/>
      <w:marBottom w:val="0"/>
      <w:divBdr>
        <w:top w:val="none" w:sz="0" w:space="0" w:color="auto"/>
        <w:left w:val="none" w:sz="0" w:space="0" w:color="auto"/>
        <w:bottom w:val="none" w:sz="0" w:space="0" w:color="auto"/>
        <w:right w:val="none" w:sz="0" w:space="0" w:color="auto"/>
      </w:divBdr>
    </w:div>
    <w:div w:id="280654787">
      <w:bodyDiv w:val="1"/>
      <w:marLeft w:val="0"/>
      <w:marRight w:val="0"/>
      <w:marTop w:val="0"/>
      <w:marBottom w:val="0"/>
      <w:divBdr>
        <w:top w:val="none" w:sz="0" w:space="0" w:color="auto"/>
        <w:left w:val="none" w:sz="0" w:space="0" w:color="auto"/>
        <w:bottom w:val="none" w:sz="0" w:space="0" w:color="auto"/>
        <w:right w:val="none" w:sz="0" w:space="0" w:color="auto"/>
      </w:divBdr>
    </w:div>
    <w:div w:id="282075030">
      <w:bodyDiv w:val="1"/>
      <w:marLeft w:val="0"/>
      <w:marRight w:val="0"/>
      <w:marTop w:val="0"/>
      <w:marBottom w:val="0"/>
      <w:divBdr>
        <w:top w:val="none" w:sz="0" w:space="0" w:color="auto"/>
        <w:left w:val="none" w:sz="0" w:space="0" w:color="auto"/>
        <w:bottom w:val="none" w:sz="0" w:space="0" w:color="auto"/>
        <w:right w:val="none" w:sz="0" w:space="0" w:color="auto"/>
      </w:divBdr>
    </w:div>
    <w:div w:id="297616115">
      <w:bodyDiv w:val="1"/>
      <w:marLeft w:val="0"/>
      <w:marRight w:val="0"/>
      <w:marTop w:val="0"/>
      <w:marBottom w:val="0"/>
      <w:divBdr>
        <w:top w:val="none" w:sz="0" w:space="0" w:color="auto"/>
        <w:left w:val="none" w:sz="0" w:space="0" w:color="auto"/>
        <w:bottom w:val="none" w:sz="0" w:space="0" w:color="auto"/>
        <w:right w:val="none" w:sz="0" w:space="0" w:color="auto"/>
      </w:divBdr>
    </w:div>
    <w:div w:id="305670465">
      <w:bodyDiv w:val="1"/>
      <w:marLeft w:val="0"/>
      <w:marRight w:val="0"/>
      <w:marTop w:val="0"/>
      <w:marBottom w:val="0"/>
      <w:divBdr>
        <w:top w:val="none" w:sz="0" w:space="0" w:color="auto"/>
        <w:left w:val="none" w:sz="0" w:space="0" w:color="auto"/>
        <w:bottom w:val="none" w:sz="0" w:space="0" w:color="auto"/>
        <w:right w:val="none" w:sz="0" w:space="0" w:color="auto"/>
      </w:divBdr>
    </w:div>
    <w:div w:id="311762035">
      <w:bodyDiv w:val="1"/>
      <w:marLeft w:val="0"/>
      <w:marRight w:val="0"/>
      <w:marTop w:val="0"/>
      <w:marBottom w:val="0"/>
      <w:divBdr>
        <w:top w:val="none" w:sz="0" w:space="0" w:color="auto"/>
        <w:left w:val="none" w:sz="0" w:space="0" w:color="auto"/>
        <w:bottom w:val="none" w:sz="0" w:space="0" w:color="auto"/>
        <w:right w:val="none" w:sz="0" w:space="0" w:color="auto"/>
      </w:divBdr>
      <w:divsChild>
        <w:div w:id="1579823458">
          <w:marLeft w:val="0"/>
          <w:marRight w:val="547"/>
          <w:marTop w:val="0"/>
          <w:marBottom w:val="0"/>
          <w:divBdr>
            <w:top w:val="none" w:sz="0" w:space="0" w:color="auto"/>
            <w:left w:val="none" w:sz="0" w:space="0" w:color="auto"/>
            <w:bottom w:val="none" w:sz="0" w:space="0" w:color="auto"/>
            <w:right w:val="none" w:sz="0" w:space="0" w:color="auto"/>
          </w:divBdr>
        </w:div>
      </w:divsChild>
    </w:div>
    <w:div w:id="312680239">
      <w:bodyDiv w:val="1"/>
      <w:marLeft w:val="0"/>
      <w:marRight w:val="0"/>
      <w:marTop w:val="0"/>
      <w:marBottom w:val="0"/>
      <w:divBdr>
        <w:top w:val="none" w:sz="0" w:space="0" w:color="auto"/>
        <w:left w:val="none" w:sz="0" w:space="0" w:color="auto"/>
        <w:bottom w:val="none" w:sz="0" w:space="0" w:color="auto"/>
        <w:right w:val="none" w:sz="0" w:space="0" w:color="auto"/>
      </w:divBdr>
    </w:div>
    <w:div w:id="318116279">
      <w:bodyDiv w:val="1"/>
      <w:marLeft w:val="0"/>
      <w:marRight w:val="0"/>
      <w:marTop w:val="0"/>
      <w:marBottom w:val="0"/>
      <w:divBdr>
        <w:top w:val="none" w:sz="0" w:space="0" w:color="auto"/>
        <w:left w:val="none" w:sz="0" w:space="0" w:color="auto"/>
        <w:bottom w:val="none" w:sz="0" w:space="0" w:color="auto"/>
        <w:right w:val="none" w:sz="0" w:space="0" w:color="auto"/>
      </w:divBdr>
      <w:divsChild>
        <w:div w:id="118645701">
          <w:marLeft w:val="0"/>
          <w:marRight w:val="547"/>
          <w:marTop w:val="0"/>
          <w:marBottom w:val="0"/>
          <w:divBdr>
            <w:top w:val="none" w:sz="0" w:space="0" w:color="auto"/>
            <w:left w:val="none" w:sz="0" w:space="0" w:color="auto"/>
            <w:bottom w:val="none" w:sz="0" w:space="0" w:color="auto"/>
            <w:right w:val="none" w:sz="0" w:space="0" w:color="auto"/>
          </w:divBdr>
        </w:div>
      </w:divsChild>
    </w:div>
    <w:div w:id="323164892">
      <w:bodyDiv w:val="1"/>
      <w:marLeft w:val="0"/>
      <w:marRight w:val="0"/>
      <w:marTop w:val="0"/>
      <w:marBottom w:val="0"/>
      <w:divBdr>
        <w:top w:val="none" w:sz="0" w:space="0" w:color="auto"/>
        <w:left w:val="none" w:sz="0" w:space="0" w:color="auto"/>
        <w:bottom w:val="none" w:sz="0" w:space="0" w:color="auto"/>
        <w:right w:val="none" w:sz="0" w:space="0" w:color="auto"/>
      </w:divBdr>
    </w:div>
    <w:div w:id="324089595">
      <w:bodyDiv w:val="1"/>
      <w:marLeft w:val="0"/>
      <w:marRight w:val="0"/>
      <w:marTop w:val="0"/>
      <w:marBottom w:val="0"/>
      <w:divBdr>
        <w:top w:val="none" w:sz="0" w:space="0" w:color="auto"/>
        <w:left w:val="none" w:sz="0" w:space="0" w:color="auto"/>
        <w:bottom w:val="none" w:sz="0" w:space="0" w:color="auto"/>
        <w:right w:val="none" w:sz="0" w:space="0" w:color="auto"/>
      </w:divBdr>
    </w:div>
    <w:div w:id="350376282">
      <w:bodyDiv w:val="1"/>
      <w:marLeft w:val="0"/>
      <w:marRight w:val="0"/>
      <w:marTop w:val="0"/>
      <w:marBottom w:val="0"/>
      <w:divBdr>
        <w:top w:val="none" w:sz="0" w:space="0" w:color="auto"/>
        <w:left w:val="none" w:sz="0" w:space="0" w:color="auto"/>
        <w:bottom w:val="none" w:sz="0" w:space="0" w:color="auto"/>
        <w:right w:val="none" w:sz="0" w:space="0" w:color="auto"/>
      </w:divBdr>
    </w:div>
    <w:div w:id="354699440">
      <w:bodyDiv w:val="1"/>
      <w:marLeft w:val="0"/>
      <w:marRight w:val="0"/>
      <w:marTop w:val="0"/>
      <w:marBottom w:val="0"/>
      <w:divBdr>
        <w:top w:val="none" w:sz="0" w:space="0" w:color="auto"/>
        <w:left w:val="none" w:sz="0" w:space="0" w:color="auto"/>
        <w:bottom w:val="none" w:sz="0" w:space="0" w:color="auto"/>
        <w:right w:val="none" w:sz="0" w:space="0" w:color="auto"/>
      </w:divBdr>
    </w:div>
    <w:div w:id="379132185">
      <w:bodyDiv w:val="1"/>
      <w:marLeft w:val="0"/>
      <w:marRight w:val="0"/>
      <w:marTop w:val="0"/>
      <w:marBottom w:val="0"/>
      <w:divBdr>
        <w:top w:val="none" w:sz="0" w:space="0" w:color="auto"/>
        <w:left w:val="none" w:sz="0" w:space="0" w:color="auto"/>
        <w:bottom w:val="none" w:sz="0" w:space="0" w:color="auto"/>
        <w:right w:val="none" w:sz="0" w:space="0" w:color="auto"/>
      </w:divBdr>
    </w:div>
    <w:div w:id="384643088">
      <w:bodyDiv w:val="1"/>
      <w:marLeft w:val="0"/>
      <w:marRight w:val="0"/>
      <w:marTop w:val="0"/>
      <w:marBottom w:val="0"/>
      <w:divBdr>
        <w:top w:val="none" w:sz="0" w:space="0" w:color="auto"/>
        <w:left w:val="none" w:sz="0" w:space="0" w:color="auto"/>
        <w:bottom w:val="none" w:sz="0" w:space="0" w:color="auto"/>
        <w:right w:val="none" w:sz="0" w:space="0" w:color="auto"/>
      </w:divBdr>
    </w:div>
    <w:div w:id="393741248">
      <w:bodyDiv w:val="1"/>
      <w:marLeft w:val="0"/>
      <w:marRight w:val="0"/>
      <w:marTop w:val="0"/>
      <w:marBottom w:val="0"/>
      <w:divBdr>
        <w:top w:val="none" w:sz="0" w:space="0" w:color="auto"/>
        <w:left w:val="none" w:sz="0" w:space="0" w:color="auto"/>
        <w:bottom w:val="none" w:sz="0" w:space="0" w:color="auto"/>
        <w:right w:val="none" w:sz="0" w:space="0" w:color="auto"/>
      </w:divBdr>
    </w:div>
    <w:div w:id="407307159">
      <w:bodyDiv w:val="1"/>
      <w:marLeft w:val="0"/>
      <w:marRight w:val="0"/>
      <w:marTop w:val="0"/>
      <w:marBottom w:val="0"/>
      <w:divBdr>
        <w:top w:val="none" w:sz="0" w:space="0" w:color="auto"/>
        <w:left w:val="none" w:sz="0" w:space="0" w:color="auto"/>
        <w:bottom w:val="none" w:sz="0" w:space="0" w:color="auto"/>
        <w:right w:val="none" w:sz="0" w:space="0" w:color="auto"/>
      </w:divBdr>
    </w:div>
    <w:div w:id="410393631">
      <w:bodyDiv w:val="1"/>
      <w:marLeft w:val="0"/>
      <w:marRight w:val="0"/>
      <w:marTop w:val="0"/>
      <w:marBottom w:val="0"/>
      <w:divBdr>
        <w:top w:val="none" w:sz="0" w:space="0" w:color="auto"/>
        <w:left w:val="none" w:sz="0" w:space="0" w:color="auto"/>
        <w:bottom w:val="none" w:sz="0" w:space="0" w:color="auto"/>
        <w:right w:val="none" w:sz="0" w:space="0" w:color="auto"/>
      </w:divBdr>
      <w:divsChild>
        <w:div w:id="1827627956">
          <w:marLeft w:val="0"/>
          <w:marRight w:val="547"/>
          <w:marTop w:val="0"/>
          <w:marBottom w:val="0"/>
          <w:divBdr>
            <w:top w:val="none" w:sz="0" w:space="0" w:color="auto"/>
            <w:left w:val="none" w:sz="0" w:space="0" w:color="auto"/>
            <w:bottom w:val="none" w:sz="0" w:space="0" w:color="auto"/>
            <w:right w:val="none" w:sz="0" w:space="0" w:color="auto"/>
          </w:divBdr>
        </w:div>
      </w:divsChild>
    </w:div>
    <w:div w:id="418255095">
      <w:bodyDiv w:val="1"/>
      <w:marLeft w:val="0"/>
      <w:marRight w:val="0"/>
      <w:marTop w:val="0"/>
      <w:marBottom w:val="0"/>
      <w:divBdr>
        <w:top w:val="none" w:sz="0" w:space="0" w:color="auto"/>
        <w:left w:val="none" w:sz="0" w:space="0" w:color="auto"/>
        <w:bottom w:val="none" w:sz="0" w:space="0" w:color="auto"/>
        <w:right w:val="none" w:sz="0" w:space="0" w:color="auto"/>
      </w:divBdr>
      <w:divsChild>
        <w:div w:id="2004891202">
          <w:marLeft w:val="0"/>
          <w:marRight w:val="547"/>
          <w:marTop w:val="0"/>
          <w:marBottom w:val="0"/>
          <w:divBdr>
            <w:top w:val="none" w:sz="0" w:space="0" w:color="auto"/>
            <w:left w:val="none" w:sz="0" w:space="0" w:color="auto"/>
            <w:bottom w:val="none" w:sz="0" w:space="0" w:color="auto"/>
            <w:right w:val="none" w:sz="0" w:space="0" w:color="auto"/>
          </w:divBdr>
        </w:div>
      </w:divsChild>
    </w:div>
    <w:div w:id="450980735">
      <w:bodyDiv w:val="1"/>
      <w:marLeft w:val="0"/>
      <w:marRight w:val="0"/>
      <w:marTop w:val="0"/>
      <w:marBottom w:val="0"/>
      <w:divBdr>
        <w:top w:val="none" w:sz="0" w:space="0" w:color="auto"/>
        <w:left w:val="none" w:sz="0" w:space="0" w:color="auto"/>
        <w:bottom w:val="none" w:sz="0" w:space="0" w:color="auto"/>
        <w:right w:val="none" w:sz="0" w:space="0" w:color="auto"/>
      </w:divBdr>
    </w:div>
    <w:div w:id="457070723">
      <w:bodyDiv w:val="1"/>
      <w:marLeft w:val="0"/>
      <w:marRight w:val="0"/>
      <w:marTop w:val="0"/>
      <w:marBottom w:val="0"/>
      <w:divBdr>
        <w:top w:val="none" w:sz="0" w:space="0" w:color="auto"/>
        <w:left w:val="none" w:sz="0" w:space="0" w:color="auto"/>
        <w:bottom w:val="none" w:sz="0" w:space="0" w:color="auto"/>
        <w:right w:val="none" w:sz="0" w:space="0" w:color="auto"/>
      </w:divBdr>
      <w:divsChild>
        <w:div w:id="967471299">
          <w:marLeft w:val="0"/>
          <w:marRight w:val="547"/>
          <w:marTop w:val="0"/>
          <w:marBottom w:val="0"/>
          <w:divBdr>
            <w:top w:val="none" w:sz="0" w:space="0" w:color="auto"/>
            <w:left w:val="none" w:sz="0" w:space="0" w:color="auto"/>
            <w:bottom w:val="none" w:sz="0" w:space="0" w:color="auto"/>
            <w:right w:val="none" w:sz="0" w:space="0" w:color="auto"/>
          </w:divBdr>
        </w:div>
      </w:divsChild>
    </w:div>
    <w:div w:id="461002779">
      <w:bodyDiv w:val="1"/>
      <w:marLeft w:val="0"/>
      <w:marRight w:val="0"/>
      <w:marTop w:val="0"/>
      <w:marBottom w:val="0"/>
      <w:divBdr>
        <w:top w:val="none" w:sz="0" w:space="0" w:color="auto"/>
        <w:left w:val="none" w:sz="0" w:space="0" w:color="auto"/>
        <w:bottom w:val="none" w:sz="0" w:space="0" w:color="auto"/>
        <w:right w:val="none" w:sz="0" w:space="0" w:color="auto"/>
      </w:divBdr>
      <w:divsChild>
        <w:div w:id="1374232842">
          <w:marLeft w:val="0"/>
          <w:marRight w:val="547"/>
          <w:marTop w:val="0"/>
          <w:marBottom w:val="0"/>
          <w:divBdr>
            <w:top w:val="none" w:sz="0" w:space="0" w:color="auto"/>
            <w:left w:val="none" w:sz="0" w:space="0" w:color="auto"/>
            <w:bottom w:val="none" w:sz="0" w:space="0" w:color="auto"/>
            <w:right w:val="none" w:sz="0" w:space="0" w:color="auto"/>
          </w:divBdr>
        </w:div>
      </w:divsChild>
    </w:div>
    <w:div w:id="475954597">
      <w:bodyDiv w:val="1"/>
      <w:marLeft w:val="0"/>
      <w:marRight w:val="0"/>
      <w:marTop w:val="0"/>
      <w:marBottom w:val="0"/>
      <w:divBdr>
        <w:top w:val="none" w:sz="0" w:space="0" w:color="auto"/>
        <w:left w:val="none" w:sz="0" w:space="0" w:color="auto"/>
        <w:bottom w:val="none" w:sz="0" w:space="0" w:color="auto"/>
        <w:right w:val="none" w:sz="0" w:space="0" w:color="auto"/>
      </w:divBdr>
    </w:div>
    <w:div w:id="500699696">
      <w:bodyDiv w:val="1"/>
      <w:marLeft w:val="0"/>
      <w:marRight w:val="0"/>
      <w:marTop w:val="0"/>
      <w:marBottom w:val="0"/>
      <w:divBdr>
        <w:top w:val="none" w:sz="0" w:space="0" w:color="auto"/>
        <w:left w:val="none" w:sz="0" w:space="0" w:color="auto"/>
        <w:bottom w:val="none" w:sz="0" w:space="0" w:color="auto"/>
        <w:right w:val="none" w:sz="0" w:space="0" w:color="auto"/>
      </w:divBdr>
      <w:divsChild>
        <w:div w:id="1939169284">
          <w:marLeft w:val="0"/>
          <w:marRight w:val="547"/>
          <w:marTop w:val="0"/>
          <w:marBottom w:val="0"/>
          <w:divBdr>
            <w:top w:val="none" w:sz="0" w:space="0" w:color="auto"/>
            <w:left w:val="none" w:sz="0" w:space="0" w:color="auto"/>
            <w:bottom w:val="none" w:sz="0" w:space="0" w:color="auto"/>
            <w:right w:val="none" w:sz="0" w:space="0" w:color="auto"/>
          </w:divBdr>
        </w:div>
      </w:divsChild>
    </w:div>
    <w:div w:id="512309192">
      <w:bodyDiv w:val="1"/>
      <w:marLeft w:val="0"/>
      <w:marRight w:val="0"/>
      <w:marTop w:val="0"/>
      <w:marBottom w:val="0"/>
      <w:divBdr>
        <w:top w:val="none" w:sz="0" w:space="0" w:color="auto"/>
        <w:left w:val="none" w:sz="0" w:space="0" w:color="auto"/>
        <w:bottom w:val="none" w:sz="0" w:space="0" w:color="auto"/>
        <w:right w:val="none" w:sz="0" w:space="0" w:color="auto"/>
      </w:divBdr>
    </w:div>
    <w:div w:id="525873170">
      <w:bodyDiv w:val="1"/>
      <w:marLeft w:val="0"/>
      <w:marRight w:val="0"/>
      <w:marTop w:val="0"/>
      <w:marBottom w:val="0"/>
      <w:divBdr>
        <w:top w:val="none" w:sz="0" w:space="0" w:color="auto"/>
        <w:left w:val="none" w:sz="0" w:space="0" w:color="auto"/>
        <w:bottom w:val="none" w:sz="0" w:space="0" w:color="auto"/>
        <w:right w:val="none" w:sz="0" w:space="0" w:color="auto"/>
      </w:divBdr>
    </w:div>
    <w:div w:id="561713383">
      <w:bodyDiv w:val="1"/>
      <w:marLeft w:val="0"/>
      <w:marRight w:val="0"/>
      <w:marTop w:val="0"/>
      <w:marBottom w:val="0"/>
      <w:divBdr>
        <w:top w:val="none" w:sz="0" w:space="0" w:color="auto"/>
        <w:left w:val="none" w:sz="0" w:space="0" w:color="auto"/>
        <w:bottom w:val="none" w:sz="0" w:space="0" w:color="auto"/>
        <w:right w:val="none" w:sz="0" w:space="0" w:color="auto"/>
      </w:divBdr>
    </w:div>
    <w:div w:id="563178670">
      <w:bodyDiv w:val="1"/>
      <w:marLeft w:val="0"/>
      <w:marRight w:val="0"/>
      <w:marTop w:val="0"/>
      <w:marBottom w:val="0"/>
      <w:divBdr>
        <w:top w:val="none" w:sz="0" w:space="0" w:color="auto"/>
        <w:left w:val="none" w:sz="0" w:space="0" w:color="auto"/>
        <w:bottom w:val="none" w:sz="0" w:space="0" w:color="auto"/>
        <w:right w:val="none" w:sz="0" w:space="0" w:color="auto"/>
      </w:divBdr>
    </w:div>
    <w:div w:id="579216440">
      <w:bodyDiv w:val="1"/>
      <w:marLeft w:val="0"/>
      <w:marRight w:val="0"/>
      <w:marTop w:val="0"/>
      <w:marBottom w:val="0"/>
      <w:divBdr>
        <w:top w:val="none" w:sz="0" w:space="0" w:color="auto"/>
        <w:left w:val="none" w:sz="0" w:space="0" w:color="auto"/>
        <w:bottom w:val="none" w:sz="0" w:space="0" w:color="auto"/>
        <w:right w:val="none" w:sz="0" w:space="0" w:color="auto"/>
      </w:divBdr>
    </w:div>
    <w:div w:id="600259897">
      <w:bodyDiv w:val="1"/>
      <w:marLeft w:val="0"/>
      <w:marRight w:val="0"/>
      <w:marTop w:val="0"/>
      <w:marBottom w:val="0"/>
      <w:divBdr>
        <w:top w:val="none" w:sz="0" w:space="0" w:color="auto"/>
        <w:left w:val="none" w:sz="0" w:space="0" w:color="auto"/>
        <w:bottom w:val="none" w:sz="0" w:space="0" w:color="auto"/>
        <w:right w:val="none" w:sz="0" w:space="0" w:color="auto"/>
      </w:divBdr>
    </w:div>
    <w:div w:id="605625728">
      <w:bodyDiv w:val="1"/>
      <w:marLeft w:val="0"/>
      <w:marRight w:val="0"/>
      <w:marTop w:val="0"/>
      <w:marBottom w:val="0"/>
      <w:divBdr>
        <w:top w:val="none" w:sz="0" w:space="0" w:color="auto"/>
        <w:left w:val="none" w:sz="0" w:space="0" w:color="auto"/>
        <w:bottom w:val="none" w:sz="0" w:space="0" w:color="auto"/>
        <w:right w:val="none" w:sz="0" w:space="0" w:color="auto"/>
      </w:divBdr>
      <w:divsChild>
        <w:div w:id="115753953">
          <w:marLeft w:val="0"/>
          <w:marRight w:val="547"/>
          <w:marTop w:val="0"/>
          <w:marBottom w:val="0"/>
          <w:divBdr>
            <w:top w:val="none" w:sz="0" w:space="0" w:color="auto"/>
            <w:left w:val="none" w:sz="0" w:space="0" w:color="auto"/>
            <w:bottom w:val="none" w:sz="0" w:space="0" w:color="auto"/>
            <w:right w:val="none" w:sz="0" w:space="0" w:color="auto"/>
          </w:divBdr>
        </w:div>
      </w:divsChild>
    </w:div>
    <w:div w:id="607349406">
      <w:bodyDiv w:val="1"/>
      <w:marLeft w:val="0"/>
      <w:marRight w:val="0"/>
      <w:marTop w:val="0"/>
      <w:marBottom w:val="0"/>
      <w:divBdr>
        <w:top w:val="none" w:sz="0" w:space="0" w:color="auto"/>
        <w:left w:val="none" w:sz="0" w:space="0" w:color="auto"/>
        <w:bottom w:val="none" w:sz="0" w:space="0" w:color="auto"/>
        <w:right w:val="none" w:sz="0" w:space="0" w:color="auto"/>
      </w:divBdr>
    </w:div>
    <w:div w:id="610019569">
      <w:bodyDiv w:val="1"/>
      <w:marLeft w:val="0"/>
      <w:marRight w:val="0"/>
      <w:marTop w:val="0"/>
      <w:marBottom w:val="0"/>
      <w:divBdr>
        <w:top w:val="none" w:sz="0" w:space="0" w:color="auto"/>
        <w:left w:val="none" w:sz="0" w:space="0" w:color="auto"/>
        <w:bottom w:val="none" w:sz="0" w:space="0" w:color="auto"/>
        <w:right w:val="none" w:sz="0" w:space="0" w:color="auto"/>
      </w:divBdr>
      <w:divsChild>
        <w:div w:id="2111772347">
          <w:marLeft w:val="0"/>
          <w:marRight w:val="547"/>
          <w:marTop w:val="0"/>
          <w:marBottom w:val="0"/>
          <w:divBdr>
            <w:top w:val="none" w:sz="0" w:space="0" w:color="auto"/>
            <w:left w:val="none" w:sz="0" w:space="0" w:color="auto"/>
            <w:bottom w:val="none" w:sz="0" w:space="0" w:color="auto"/>
            <w:right w:val="none" w:sz="0" w:space="0" w:color="auto"/>
          </w:divBdr>
        </w:div>
      </w:divsChild>
    </w:div>
    <w:div w:id="625236728">
      <w:bodyDiv w:val="1"/>
      <w:marLeft w:val="0"/>
      <w:marRight w:val="0"/>
      <w:marTop w:val="0"/>
      <w:marBottom w:val="0"/>
      <w:divBdr>
        <w:top w:val="none" w:sz="0" w:space="0" w:color="auto"/>
        <w:left w:val="none" w:sz="0" w:space="0" w:color="auto"/>
        <w:bottom w:val="none" w:sz="0" w:space="0" w:color="auto"/>
        <w:right w:val="none" w:sz="0" w:space="0" w:color="auto"/>
      </w:divBdr>
      <w:divsChild>
        <w:div w:id="1938177716">
          <w:marLeft w:val="0"/>
          <w:marRight w:val="547"/>
          <w:marTop w:val="0"/>
          <w:marBottom w:val="0"/>
          <w:divBdr>
            <w:top w:val="none" w:sz="0" w:space="0" w:color="auto"/>
            <w:left w:val="none" w:sz="0" w:space="0" w:color="auto"/>
            <w:bottom w:val="none" w:sz="0" w:space="0" w:color="auto"/>
            <w:right w:val="none" w:sz="0" w:space="0" w:color="auto"/>
          </w:divBdr>
        </w:div>
      </w:divsChild>
    </w:div>
    <w:div w:id="631399975">
      <w:bodyDiv w:val="1"/>
      <w:marLeft w:val="0"/>
      <w:marRight w:val="0"/>
      <w:marTop w:val="0"/>
      <w:marBottom w:val="0"/>
      <w:divBdr>
        <w:top w:val="none" w:sz="0" w:space="0" w:color="auto"/>
        <w:left w:val="none" w:sz="0" w:space="0" w:color="auto"/>
        <w:bottom w:val="none" w:sz="0" w:space="0" w:color="auto"/>
        <w:right w:val="none" w:sz="0" w:space="0" w:color="auto"/>
      </w:divBdr>
    </w:div>
    <w:div w:id="648247055">
      <w:bodyDiv w:val="1"/>
      <w:marLeft w:val="0"/>
      <w:marRight w:val="0"/>
      <w:marTop w:val="0"/>
      <w:marBottom w:val="0"/>
      <w:divBdr>
        <w:top w:val="none" w:sz="0" w:space="0" w:color="auto"/>
        <w:left w:val="none" w:sz="0" w:space="0" w:color="auto"/>
        <w:bottom w:val="none" w:sz="0" w:space="0" w:color="auto"/>
        <w:right w:val="none" w:sz="0" w:space="0" w:color="auto"/>
      </w:divBdr>
    </w:div>
    <w:div w:id="656418572">
      <w:bodyDiv w:val="1"/>
      <w:marLeft w:val="0"/>
      <w:marRight w:val="0"/>
      <w:marTop w:val="0"/>
      <w:marBottom w:val="0"/>
      <w:divBdr>
        <w:top w:val="none" w:sz="0" w:space="0" w:color="auto"/>
        <w:left w:val="none" w:sz="0" w:space="0" w:color="auto"/>
        <w:bottom w:val="none" w:sz="0" w:space="0" w:color="auto"/>
        <w:right w:val="none" w:sz="0" w:space="0" w:color="auto"/>
      </w:divBdr>
    </w:div>
    <w:div w:id="667751851">
      <w:bodyDiv w:val="1"/>
      <w:marLeft w:val="0"/>
      <w:marRight w:val="0"/>
      <w:marTop w:val="0"/>
      <w:marBottom w:val="0"/>
      <w:divBdr>
        <w:top w:val="none" w:sz="0" w:space="0" w:color="auto"/>
        <w:left w:val="none" w:sz="0" w:space="0" w:color="auto"/>
        <w:bottom w:val="none" w:sz="0" w:space="0" w:color="auto"/>
        <w:right w:val="none" w:sz="0" w:space="0" w:color="auto"/>
      </w:divBdr>
    </w:div>
    <w:div w:id="690955617">
      <w:bodyDiv w:val="1"/>
      <w:marLeft w:val="0"/>
      <w:marRight w:val="0"/>
      <w:marTop w:val="0"/>
      <w:marBottom w:val="0"/>
      <w:divBdr>
        <w:top w:val="none" w:sz="0" w:space="0" w:color="auto"/>
        <w:left w:val="none" w:sz="0" w:space="0" w:color="auto"/>
        <w:bottom w:val="none" w:sz="0" w:space="0" w:color="auto"/>
        <w:right w:val="none" w:sz="0" w:space="0" w:color="auto"/>
      </w:divBdr>
    </w:div>
    <w:div w:id="726682256">
      <w:bodyDiv w:val="1"/>
      <w:marLeft w:val="0"/>
      <w:marRight w:val="0"/>
      <w:marTop w:val="0"/>
      <w:marBottom w:val="0"/>
      <w:divBdr>
        <w:top w:val="none" w:sz="0" w:space="0" w:color="auto"/>
        <w:left w:val="none" w:sz="0" w:space="0" w:color="auto"/>
        <w:bottom w:val="none" w:sz="0" w:space="0" w:color="auto"/>
        <w:right w:val="none" w:sz="0" w:space="0" w:color="auto"/>
      </w:divBdr>
      <w:divsChild>
        <w:div w:id="1591547093">
          <w:marLeft w:val="0"/>
          <w:marRight w:val="547"/>
          <w:marTop w:val="0"/>
          <w:marBottom w:val="0"/>
          <w:divBdr>
            <w:top w:val="none" w:sz="0" w:space="0" w:color="auto"/>
            <w:left w:val="none" w:sz="0" w:space="0" w:color="auto"/>
            <w:bottom w:val="none" w:sz="0" w:space="0" w:color="auto"/>
            <w:right w:val="none" w:sz="0" w:space="0" w:color="auto"/>
          </w:divBdr>
        </w:div>
      </w:divsChild>
    </w:div>
    <w:div w:id="738213226">
      <w:bodyDiv w:val="1"/>
      <w:marLeft w:val="0"/>
      <w:marRight w:val="0"/>
      <w:marTop w:val="0"/>
      <w:marBottom w:val="0"/>
      <w:divBdr>
        <w:top w:val="none" w:sz="0" w:space="0" w:color="auto"/>
        <w:left w:val="none" w:sz="0" w:space="0" w:color="auto"/>
        <w:bottom w:val="none" w:sz="0" w:space="0" w:color="auto"/>
        <w:right w:val="none" w:sz="0" w:space="0" w:color="auto"/>
      </w:divBdr>
    </w:div>
    <w:div w:id="739716573">
      <w:bodyDiv w:val="1"/>
      <w:marLeft w:val="0"/>
      <w:marRight w:val="0"/>
      <w:marTop w:val="0"/>
      <w:marBottom w:val="0"/>
      <w:divBdr>
        <w:top w:val="none" w:sz="0" w:space="0" w:color="auto"/>
        <w:left w:val="none" w:sz="0" w:space="0" w:color="auto"/>
        <w:bottom w:val="none" w:sz="0" w:space="0" w:color="auto"/>
        <w:right w:val="none" w:sz="0" w:space="0" w:color="auto"/>
      </w:divBdr>
    </w:div>
    <w:div w:id="762072643">
      <w:bodyDiv w:val="1"/>
      <w:marLeft w:val="0"/>
      <w:marRight w:val="0"/>
      <w:marTop w:val="0"/>
      <w:marBottom w:val="0"/>
      <w:divBdr>
        <w:top w:val="none" w:sz="0" w:space="0" w:color="auto"/>
        <w:left w:val="none" w:sz="0" w:space="0" w:color="auto"/>
        <w:bottom w:val="none" w:sz="0" w:space="0" w:color="auto"/>
        <w:right w:val="none" w:sz="0" w:space="0" w:color="auto"/>
      </w:divBdr>
    </w:div>
    <w:div w:id="763453880">
      <w:bodyDiv w:val="1"/>
      <w:marLeft w:val="0"/>
      <w:marRight w:val="0"/>
      <w:marTop w:val="0"/>
      <w:marBottom w:val="0"/>
      <w:divBdr>
        <w:top w:val="none" w:sz="0" w:space="0" w:color="auto"/>
        <w:left w:val="none" w:sz="0" w:space="0" w:color="auto"/>
        <w:bottom w:val="none" w:sz="0" w:space="0" w:color="auto"/>
        <w:right w:val="none" w:sz="0" w:space="0" w:color="auto"/>
      </w:divBdr>
    </w:div>
    <w:div w:id="770392137">
      <w:bodyDiv w:val="1"/>
      <w:marLeft w:val="0"/>
      <w:marRight w:val="0"/>
      <w:marTop w:val="0"/>
      <w:marBottom w:val="0"/>
      <w:divBdr>
        <w:top w:val="none" w:sz="0" w:space="0" w:color="auto"/>
        <w:left w:val="none" w:sz="0" w:space="0" w:color="auto"/>
        <w:bottom w:val="none" w:sz="0" w:space="0" w:color="auto"/>
        <w:right w:val="none" w:sz="0" w:space="0" w:color="auto"/>
      </w:divBdr>
    </w:div>
    <w:div w:id="793326301">
      <w:bodyDiv w:val="1"/>
      <w:marLeft w:val="0"/>
      <w:marRight w:val="0"/>
      <w:marTop w:val="0"/>
      <w:marBottom w:val="0"/>
      <w:divBdr>
        <w:top w:val="none" w:sz="0" w:space="0" w:color="auto"/>
        <w:left w:val="none" w:sz="0" w:space="0" w:color="auto"/>
        <w:bottom w:val="none" w:sz="0" w:space="0" w:color="auto"/>
        <w:right w:val="none" w:sz="0" w:space="0" w:color="auto"/>
      </w:divBdr>
    </w:div>
    <w:div w:id="795832262">
      <w:bodyDiv w:val="1"/>
      <w:marLeft w:val="0"/>
      <w:marRight w:val="0"/>
      <w:marTop w:val="0"/>
      <w:marBottom w:val="0"/>
      <w:divBdr>
        <w:top w:val="none" w:sz="0" w:space="0" w:color="auto"/>
        <w:left w:val="none" w:sz="0" w:space="0" w:color="auto"/>
        <w:bottom w:val="none" w:sz="0" w:space="0" w:color="auto"/>
        <w:right w:val="none" w:sz="0" w:space="0" w:color="auto"/>
      </w:divBdr>
    </w:div>
    <w:div w:id="826167999">
      <w:bodyDiv w:val="1"/>
      <w:marLeft w:val="0"/>
      <w:marRight w:val="0"/>
      <w:marTop w:val="0"/>
      <w:marBottom w:val="0"/>
      <w:divBdr>
        <w:top w:val="none" w:sz="0" w:space="0" w:color="auto"/>
        <w:left w:val="none" w:sz="0" w:space="0" w:color="auto"/>
        <w:bottom w:val="none" w:sz="0" w:space="0" w:color="auto"/>
        <w:right w:val="none" w:sz="0" w:space="0" w:color="auto"/>
      </w:divBdr>
    </w:div>
    <w:div w:id="827944629">
      <w:bodyDiv w:val="1"/>
      <w:marLeft w:val="0"/>
      <w:marRight w:val="0"/>
      <w:marTop w:val="0"/>
      <w:marBottom w:val="0"/>
      <w:divBdr>
        <w:top w:val="none" w:sz="0" w:space="0" w:color="auto"/>
        <w:left w:val="none" w:sz="0" w:space="0" w:color="auto"/>
        <w:bottom w:val="none" w:sz="0" w:space="0" w:color="auto"/>
        <w:right w:val="none" w:sz="0" w:space="0" w:color="auto"/>
      </w:divBdr>
    </w:div>
    <w:div w:id="861281782">
      <w:bodyDiv w:val="1"/>
      <w:marLeft w:val="0"/>
      <w:marRight w:val="0"/>
      <w:marTop w:val="0"/>
      <w:marBottom w:val="0"/>
      <w:divBdr>
        <w:top w:val="none" w:sz="0" w:space="0" w:color="auto"/>
        <w:left w:val="none" w:sz="0" w:space="0" w:color="auto"/>
        <w:bottom w:val="none" w:sz="0" w:space="0" w:color="auto"/>
        <w:right w:val="none" w:sz="0" w:space="0" w:color="auto"/>
      </w:divBdr>
    </w:div>
    <w:div w:id="866023523">
      <w:bodyDiv w:val="1"/>
      <w:marLeft w:val="0"/>
      <w:marRight w:val="0"/>
      <w:marTop w:val="0"/>
      <w:marBottom w:val="0"/>
      <w:divBdr>
        <w:top w:val="none" w:sz="0" w:space="0" w:color="auto"/>
        <w:left w:val="none" w:sz="0" w:space="0" w:color="auto"/>
        <w:bottom w:val="none" w:sz="0" w:space="0" w:color="auto"/>
        <w:right w:val="none" w:sz="0" w:space="0" w:color="auto"/>
      </w:divBdr>
    </w:div>
    <w:div w:id="879325081">
      <w:bodyDiv w:val="1"/>
      <w:marLeft w:val="0"/>
      <w:marRight w:val="0"/>
      <w:marTop w:val="0"/>
      <w:marBottom w:val="0"/>
      <w:divBdr>
        <w:top w:val="none" w:sz="0" w:space="0" w:color="auto"/>
        <w:left w:val="none" w:sz="0" w:space="0" w:color="auto"/>
        <w:bottom w:val="none" w:sz="0" w:space="0" w:color="auto"/>
        <w:right w:val="none" w:sz="0" w:space="0" w:color="auto"/>
      </w:divBdr>
    </w:div>
    <w:div w:id="880556799">
      <w:bodyDiv w:val="1"/>
      <w:marLeft w:val="0"/>
      <w:marRight w:val="0"/>
      <w:marTop w:val="0"/>
      <w:marBottom w:val="0"/>
      <w:divBdr>
        <w:top w:val="none" w:sz="0" w:space="0" w:color="auto"/>
        <w:left w:val="none" w:sz="0" w:space="0" w:color="auto"/>
        <w:bottom w:val="none" w:sz="0" w:space="0" w:color="auto"/>
        <w:right w:val="none" w:sz="0" w:space="0" w:color="auto"/>
      </w:divBdr>
    </w:div>
    <w:div w:id="898133115">
      <w:bodyDiv w:val="1"/>
      <w:marLeft w:val="0"/>
      <w:marRight w:val="0"/>
      <w:marTop w:val="0"/>
      <w:marBottom w:val="0"/>
      <w:divBdr>
        <w:top w:val="none" w:sz="0" w:space="0" w:color="auto"/>
        <w:left w:val="none" w:sz="0" w:space="0" w:color="auto"/>
        <w:bottom w:val="none" w:sz="0" w:space="0" w:color="auto"/>
        <w:right w:val="none" w:sz="0" w:space="0" w:color="auto"/>
      </w:divBdr>
    </w:div>
    <w:div w:id="910771041">
      <w:bodyDiv w:val="1"/>
      <w:marLeft w:val="0"/>
      <w:marRight w:val="0"/>
      <w:marTop w:val="0"/>
      <w:marBottom w:val="0"/>
      <w:divBdr>
        <w:top w:val="none" w:sz="0" w:space="0" w:color="auto"/>
        <w:left w:val="none" w:sz="0" w:space="0" w:color="auto"/>
        <w:bottom w:val="none" w:sz="0" w:space="0" w:color="auto"/>
        <w:right w:val="none" w:sz="0" w:space="0" w:color="auto"/>
      </w:divBdr>
    </w:div>
    <w:div w:id="917131127">
      <w:bodyDiv w:val="1"/>
      <w:marLeft w:val="0"/>
      <w:marRight w:val="0"/>
      <w:marTop w:val="0"/>
      <w:marBottom w:val="0"/>
      <w:divBdr>
        <w:top w:val="none" w:sz="0" w:space="0" w:color="auto"/>
        <w:left w:val="none" w:sz="0" w:space="0" w:color="auto"/>
        <w:bottom w:val="none" w:sz="0" w:space="0" w:color="auto"/>
        <w:right w:val="none" w:sz="0" w:space="0" w:color="auto"/>
      </w:divBdr>
    </w:div>
    <w:div w:id="923300839">
      <w:bodyDiv w:val="1"/>
      <w:marLeft w:val="0"/>
      <w:marRight w:val="0"/>
      <w:marTop w:val="0"/>
      <w:marBottom w:val="0"/>
      <w:divBdr>
        <w:top w:val="none" w:sz="0" w:space="0" w:color="auto"/>
        <w:left w:val="none" w:sz="0" w:space="0" w:color="auto"/>
        <w:bottom w:val="none" w:sz="0" w:space="0" w:color="auto"/>
        <w:right w:val="none" w:sz="0" w:space="0" w:color="auto"/>
      </w:divBdr>
    </w:div>
    <w:div w:id="925454794">
      <w:bodyDiv w:val="1"/>
      <w:marLeft w:val="0"/>
      <w:marRight w:val="0"/>
      <w:marTop w:val="0"/>
      <w:marBottom w:val="0"/>
      <w:divBdr>
        <w:top w:val="none" w:sz="0" w:space="0" w:color="auto"/>
        <w:left w:val="none" w:sz="0" w:space="0" w:color="auto"/>
        <w:bottom w:val="none" w:sz="0" w:space="0" w:color="auto"/>
        <w:right w:val="none" w:sz="0" w:space="0" w:color="auto"/>
      </w:divBdr>
    </w:div>
    <w:div w:id="932081844">
      <w:bodyDiv w:val="1"/>
      <w:marLeft w:val="0"/>
      <w:marRight w:val="0"/>
      <w:marTop w:val="0"/>
      <w:marBottom w:val="0"/>
      <w:divBdr>
        <w:top w:val="none" w:sz="0" w:space="0" w:color="auto"/>
        <w:left w:val="none" w:sz="0" w:space="0" w:color="auto"/>
        <w:bottom w:val="none" w:sz="0" w:space="0" w:color="auto"/>
        <w:right w:val="none" w:sz="0" w:space="0" w:color="auto"/>
      </w:divBdr>
      <w:divsChild>
        <w:div w:id="917785186">
          <w:marLeft w:val="0"/>
          <w:marRight w:val="547"/>
          <w:marTop w:val="0"/>
          <w:marBottom w:val="0"/>
          <w:divBdr>
            <w:top w:val="none" w:sz="0" w:space="0" w:color="auto"/>
            <w:left w:val="none" w:sz="0" w:space="0" w:color="auto"/>
            <w:bottom w:val="none" w:sz="0" w:space="0" w:color="auto"/>
            <w:right w:val="none" w:sz="0" w:space="0" w:color="auto"/>
          </w:divBdr>
        </w:div>
      </w:divsChild>
    </w:div>
    <w:div w:id="932975948">
      <w:bodyDiv w:val="1"/>
      <w:marLeft w:val="0"/>
      <w:marRight w:val="0"/>
      <w:marTop w:val="0"/>
      <w:marBottom w:val="0"/>
      <w:divBdr>
        <w:top w:val="none" w:sz="0" w:space="0" w:color="auto"/>
        <w:left w:val="none" w:sz="0" w:space="0" w:color="auto"/>
        <w:bottom w:val="none" w:sz="0" w:space="0" w:color="auto"/>
        <w:right w:val="none" w:sz="0" w:space="0" w:color="auto"/>
      </w:divBdr>
      <w:divsChild>
        <w:div w:id="297614798">
          <w:marLeft w:val="0"/>
          <w:marRight w:val="547"/>
          <w:marTop w:val="0"/>
          <w:marBottom w:val="0"/>
          <w:divBdr>
            <w:top w:val="none" w:sz="0" w:space="0" w:color="auto"/>
            <w:left w:val="none" w:sz="0" w:space="0" w:color="auto"/>
            <w:bottom w:val="none" w:sz="0" w:space="0" w:color="auto"/>
            <w:right w:val="none" w:sz="0" w:space="0" w:color="auto"/>
          </w:divBdr>
        </w:div>
        <w:div w:id="2028286317">
          <w:marLeft w:val="0"/>
          <w:marRight w:val="547"/>
          <w:marTop w:val="0"/>
          <w:marBottom w:val="0"/>
          <w:divBdr>
            <w:top w:val="none" w:sz="0" w:space="0" w:color="auto"/>
            <w:left w:val="none" w:sz="0" w:space="0" w:color="auto"/>
            <w:bottom w:val="none" w:sz="0" w:space="0" w:color="auto"/>
            <w:right w:val="none" w:sz="0" w:space="0" w:color="auto"/>
          </w:divBdr>
        </w:div>
      </w:divsChild>
    </w:div>
    <w:div w:id="936448720">
      <w:bodyDiv w:val="1"/>
      <w:marLeft w:val="0"/>
      <w:marRight w:val="0"/>
      <w:marTop w:val="0"/>
      <w:marBottom w:val="0"/>
      <w:divBdr>
        <w:top w:val="none" w:sz="0" w:space="0" w:color="auto"/>
        <w:left w:val="none" w:sz="0" w:space="0" w:color="auto"/>
        <w:bottom w:val="none" w:sz="0" w:space="0" w:color="auto"/>
        <w:right w:val="none" w:sz="0" w:space="0" w:color="auto"/>
      </w:divBdr>
    </w:div>
    <w:div w:id="944193176">
      <w:bodyDiv w:val="1"/>
      <w:marLeft w:val="0"/>
      <w:marRight w:val="0"/>
      <w:marTop w:val="0"/>
      <w:marBottom w:val="0"/>
      <w:divBdr>
        <w:top w:val="none" w:sz="0" w:space="0" w:color="auto"/>
        <w:left w:val="none" w:sz="0" w:space="0" w:color="auto"/>
        <w:bottom w:val="none" w:sz="0" w:space="0" w:color="auto"/>
        <w:right w:val="none" w:sz="0" w:space="0" w:color="auto"/>
      </w:divBdr>
    </w:div>
    <w:div w:id="973408722">
      <w:bodyDiv w:val="1"/>
      <w:marLeft w:val="0"/>
      <w:marRight w:val="0"/>
      <w:marTop w:val="0"/>
      <w:marBottom w:val="0"/>
      <w:divBdr>
        <w:top w:val="none" w:sz="0" w:space="0" w:color="auto"/>
        <w:left w:val="none" w:sz="0" w:space="0" w:color="auto"/>
        <w:bottom w:val="none" w:sz="0" w:space="0" w:color="auto"/>
        <w:right w:val="none" w:sz="0" w:space="0" w:color="auto"/>
      </w:divBdr>
    </w:div>
    <w:div w:id="990671927">
      <w:bodyDiv w:val="1"/>
      <w:marLeft w:val="0"/>
      <w:marRight w:val="0"/>
      <w:marTop w:val="0"/>
      <w:marBottom w:val="0"/>
      <w:divBdr>
        <w:top w:val="none" w:sz="0" w:space="0" w:color="auto"/>
        <w:left w:val="none" w:sz="0" w:space="0" w:color="auto"/>
        <w:bottom w:val="none" w:sz="0" w:space="0" w:color="auto"/>
        <w:right w:val="none" w:sz="0" w:space="0" w:color="auto"/>
      </w:divBdr>
    </w:div>
    <w:div w:id="1023627909">
      <w:bodyDiv w:val="1"/>
      <w:marLeft w:val="0"/>
      <w:marRight w:val="0"/>
      <w:marTop w:val="0"/>
      <w:marBottom w:val="0"/>
      <w:divBdr>
        <w:top w:val="none" w:sz="0" w:space="0" w:color="auto"/>
        <w:left w:val="none" w:sz="0" w:space="0" w:color="auto"/>
        <w:bottom w:val="none" w:sz="0" w:space="0" w:color="auto"/>
        <w:right w:val="none" w:sz="0" w:space="0" w:color="auto"/>
      </w:divBdr>
    </w:div>
    <w:div w:id="1032077882">
      <w:bodyDiv w:val="1"/>
      <w:marLeft w:val="0"/>
      <w:marRight w:val="0"/>
      <w:marTop w:val="0"/>
      <w:marBottom w:val="0"/>
      <w:divBdr>
        <w:top w:val="none" w:sz="0" w:space="0" w:color="auto"/>
        <w:left w:val="none" w:sz="0" w:space="0" w:color="auto"/>
        <w:bottom w:val="none" w:sz="0" w:space="0" w:color="auto"/>
        <w:right w:val="none" w:sz="0" w:space="0" w:color="auto"/>
      </w:divBdr>
    </w:div>
    <w:div w:id="1060713971">
      <w:bodyDiv w:val="1"/>
      <w:marLeft w:val="0"/>
      <w:marRight w:val="0"/>
      <w:marTop w:val="0"/>
      <w:marBottom w:val="0"/>
      <w:divBdr>
        <w:top w:val="none" w:sz="0" w:space="0" w:color="auto"/>
        <w:left w:val="none" w:sz="0" w:space="0" w:color="auto"/>
        <w:bottom w:val="none" w:sz="0" w:space="0" w:color="auto"/>
        <w:right w:val="none" w:sz="0" w:space="0" w:color="auto"/>
      </w:divBdr>
    </w:div>
    <w:div w:id="1085766762">
      <w:bodyDiv w:val="1"/>
      <w:marLeft w:val="0"/>
      <w:marRight w:val="0"/>
      <w:marTop w:val="0"/>
      <w:marBottom w:val="0"/>
      <w:divBdr>
        <w:top w:val="none" w:sz="0" w:space="0" w:color="auto"/>
        <w:left w:val="none" w:sz="0" w:space="0" w:color="auto"/>
        <w:bottom w:val="none" w:sz="0" w:space="0" w:color="auto"/>
        <w:right w:val="none" w:sz="0" w:space="0" w:color="auto"/>
      </w:divBdr>
    </w:div>
    <w:div w:id="1132672943">
      <w:bodyDiv w:val="1"/>
      <w:marLeft w:val="0"/>
      <w:marRight w:val="0"/>
      <w:marTop w:val="0"/>
      <w:marBottom w:val="0"/>
      <w:divBdr>
        <w:top w:val="none" w:sz="0" w:space="0" w:color="auto"/>
        <w:left w:val="none" w:sz="0" w:space="0" w:color="auto"/>
        <w:bottom w:val="none" w:sz="0" w:space="0" w:color="auto"/>
        <w:right w:val="none" w:sz="0" w:space="0" w:color="auto"/>
      </w:divBdr>
    </w:div>
    <w:div w:id="1141920350">
      <w:bodyDiv w:val="1"/>
      <w:marLeft w:val="0"/>
      <w:marRight w:val="0"/>
      <w:marTop w:val="0"/>
      <w:marBottom w:val="0"/>
      <w:divBdr>
        <w:top w:val="none" w:sz="0" w:space="0" w:color="auto"/>
        <w:left w:val="none" w:sz="0" w:space="0" w:color="auto"/>
        <w:bottom w:val="none" w:sz="0" w:space="0" w:color="auto"/>
        <w:right w:val="none" w:sz="0" w:space="0" w:color="auto"/>
      </w:divBdr>
    </w:div>
    <w:div w:id="1151363235">
      <w:bodyDiv w:val="1"/>
      <w:marLeft w:val="0"/>
      <w:marRight w:val="0"/>
      <w:marTop w:val="0"/>
      <w:marBottom w:val="0"/>
      <w:divBdr>
        <w:top w:val="none" w:sz="0" w:space="0" w:color="auto"/>
        <w:left w:val="none" w:sz="0" w:space="0" w:color="auto"/>
        <w:bottom w:val="none" w:sz="0" w:space="0" w:color="auto"/>
        <w:right w:val="none" w:sz="0" w:space="0" w:color="auto"/>
      </w:divBdr>
    </w:div>
    <w:div w:id="1163158727">
      <w:bodyDiv w:val="1"/>
      <w:marLeft w:val="0"/>
      <w:marRight w:val="0"/>
      <w:marTop w:val="0"/>
      <w:marBottom w:val="0"/>
      <w:divBdr>
        <w:top w:val="none" w:sz="0" w:space="0" w:color="auto"/>
        <w:left w:val="none" w:sz="0" w:space="0" w:color="auto"/>
        <w:bottom w:val="none" w:sz="0" w:space="0" w:color="auto"/>
        <w:right w:val="none" w:sz="0" w:space="0" w:color="auto"/>
      </w:divBdr>
    </w:div>
    <w:div w:id="1171945832">
      <w:bodyDiv w:val="1"/>
      <w:marLeft w:val="0"/>
      <w:marRight w:val="0"/>
      <w:marTop w:val="0"/>
      <w:marBottom w:val="0"/>
      <w:divBdr>
        <w:top w:val="none" w:sz="0" w:space="0" w:color="auto"/>
        <w:left w:val="none" w:sz="0" w:space="0" w:color="auto"/>
        <w:bottom w:val="none" w:sz="0" w:space="0" w:color="auto"/>
        <w:right w:val="none" w:sz="0" w:space="0" w:color="auto"/>
      </w:divBdr>
      <w:divsChild>
        <w:div w:id="1575747772">
          <w:marLeft w:val="0"/>
          <w:marRight w:val="547"/>
          <w:marTop w:val="0"/>
          <w:marBottom w:val="0"/>
          <w:divBdr>
            <w:top w:val="none" w:sz="0" w:space="0" w:color="auto"/>
            <w:left w:val="none" w:sz="0" w:space="0" w:color="auto"/>
            <w:bottom w:val="none" w:sz="0" w:space="0" w:color="auto"/>
            <w:right w:val="none" w:sz="0" w:space="0" w:color="auto"/>
          </w:divBdr>
        </w:div>
      </w:divsChild>
    </w:div>
    <w:div w:id="1194424414">
      <w:bodyDiv w:val="1"/>
      <w:marLeft w:val="0"/>
      <w:marRight w:val="0"/>
      <w:marTop w:val="0"/>
      <w:marBottom w:val="0"/>
      <w:divBdr>
        <w:top w:val="none" w:sz="0" w:space="0" w:color="auto"/>
        <w:left w:val="none" w:sz="0" w:space="0" w:color="auto"/>
        <w:bottom w:val="none" w:sz="0" w:space="0" w:color="auto"/>
        <w:right w:val="none" w:sz="0" w:space="0" w:color="auto"/>
      </w:divBdr>
    </w:div>
    <w:div w:id="1197233052">
      <w:bodyDiv w:val="1"/>
      <w:marLeft w:val="0"/>
      <w:marRight w:val="0"/>
      <w:marTop w:val="0"/>
      <w:marBottom w:val="0"/>
      <w:divBdr>
        <w:top w:val="none" w:sz="0" w:space="0" w:color="auto"/>
        <w:left w:val="none" w:sz="0" w:space="0" w:color="auto"/>
        <w:bottom w:val="none" w:sz="0" w:space="0" w:color="auto"/>
        <w:right w:val="none" w:sz="0" w:space="0" w:color="auto"/>
      </w:divBdr>
    </w:div>
    <w:div w:id="1206026013">
      <w:bodyDiv w:val="1"/>
      <w:marLeft w:val="0"/>
      <w:marRight w:val="0"/>
      <w:marTop w:val="0"/>
      <w:marBottom w:val="0"/>
      <w:divBdr>
        <w:top w:val="none" w:sz="0" w:space="0" w:color="auto"/>
        <w:left w:val="none" w:sz="0" w:space="0" w:color="auto"/>
        <w:bottom w:val="none" w:sz="0" w:space="0" w:color="auto"/>
        <w:right w:val="none" w:sz="0" w:space="0" w:color="auto"/>
      </w:divBdr>
      <w:divsChild>
        <w:div w:id="526337464">
          <w:marLeft w:val="0"/>
          <w:marRight w:val="547"/>
          <w:marTop w:val="0"/>
          <w:marBottom w:val="0"/>
          <w:divBdr>
            <w:top w:val="none" w:sz="0" w:space="0" w:color="auto"/>
            <w:left w:val="none" w:sz="0" w:space="0" w:color="auto"/>
            <w:bottom w:val="none" w:sz="0" w:space="0" w:color="auto"/>
            <w:right w:val="none" w:sz="0" w:space="0" w:color="auto"/>
          </w:divBdr>
        </w:div>
      </w:divsChild>
    </w:div>
    <w:div w:id="1208564977">
      <w:bodyDiv w:val="1"/>
      <w:marLeft w:val="0"/>
      <w:marRight w:val="0"/>
      <w:marTop w:val="0"/>
      <w:marBottom w:val="0"/>
      <w:divBdr>
        <w:top w:val="none" w:sz="0" w:space="0" w:color="auto"/>
        <w:left w:val="none" w:sz="0" w:space="0" w:color="auto"/>
        <w:bottom w:val="none" w:sz="0" w:space="0" w:color="auto"/>
        <w:right w:val="none" w:sz="0" w:space="0" w:color="auto"/>
      </w:divBdr>
    </w:div>
    <w:div w:id="1209873665">
      <w:bodyDiv w:val="1"/>
      <w:marLeft w:val="0"/>
      <w:marRight w:val="0"/>
      <w:marTop w:val="0"/>
      <w:marBottom w:val="0"/>
      <w:divBdr>
        <w:top w:val="none" w:sz="0" w:space="0" w:color="auto"/>
        <w:left w:val="none" w:sz="0" w:space="0" w:color="auto"/>
        <w:bottom w:val="none" w:sz="0" w:space="0" w:color="auto"/>
        <w:right w:val="none" w:sz="0" w:space="0" w:color="auto"/>
      </w:divBdr>
      <w:divsChild>
        <w:div w:id="1360929309">
          <w:marLeft w:val="0"/>
          <w:marRight w:val="547"/>
          <w:marTop w:val="0"/>
          <w:marBottom w:val="0"/>
          <w:divBdr>
            <w:top w:val="none" w:sz="0" w:space="0" w:color="auto"/>
            <w:left w:val="none" w:sz="0" w:space="0" w:color="auto"/>
            <w:bottom w:val="none" w:sz="0" w:space="0" w:color="auto"/>
            <w:right w:val="none" w:sz="0" w:space="0" w:color="auto"/>
          </w:divBdr>
        </w:div>
      </w:divsChild>
    </w:div>
    <w:div w:id="1230992626">
      <w:bodyDiv w:val="1"/>
      <w:marLeft w:val="0"/>
      <w:marRight w:val="0"/>
      <w:marTop w:val="0"/>
      <w:marBottom w:val="0"/>
      <w:divBdr>
        <w:top w:val="none" w:sz="0" w:space="0" w:color="auto"/>
        <w:left w:val="none" w:sz="0" w:space="0" w:color="auto"/>
        <w:bottom w:val="none" w:sz="0" w:space="0" w:color="auto"/>
        <w:right w:val="none" w:sz="0" w:space="0" w:color="auto"/>
      </w:divBdr>
    </w:div>
    <w:div w:id="1237938291">
      <w:bodyDiv w:val="1"/>
      <w:marLeft w:val="0"/>
      <w:marRight w:val="0"/>
      <w:marTop w:val="0"/>
      <w:marBottom w:val="0"/>
      <w:divBdr>
        <w:top w:val="none" w:sz="0" w:space="0" w:color="auto"/>
        <w:left w:val="none" w:sz="0" w:space="0" w:color="auto"/>
        <w:bottom w:val="none" w:sz="0" w:space="0" w:color="auto"/>
        <w:right w:val="none" w:sz="0" w:space="0" w:color="auto"/>
      </w:divBdr>
    </w:div>
    <w:div w:id="1252935150">
      <w:bodyDiv w:val="1"/>
      <w:marLeft w:val="0"/>
      <w:marRight w:val="0"/>
      <w:marTop w:val="0"/>
      <w:marBottom w:val="0"/>
      <w:divBdr>
        <w:top w:val="none" w:sz="0" w:space="0" w:color="auto"/>
        <w:left w:val="none" w:sz="0" w:space="0" w:color="auto"/>
        <w:bottom w:val="none" w:sz="0" w:space="0" w:color="auto"/>
        <w:right w:val="none" w:sz="0" w:space="0" w:color="auto"/>
      </w:divBdr>
    </w:div>
    <w:div w:id="1258249108">
      <w:bodyDiv w:val="1"/>
      <w:marLeft w:val="0"/>
      <w:marRight w:val="0"/>
      <w:marTop w:val="0"/>
      <w:marBottom w:val="0"/>
      <w:divBdr>
        <w:top w:val="none" w:sz="0" w:space="0" w:color="auto"/>
        <w:left w:val="none" w:sz="0" w:space="0" w:color="auto"/>
        <w:bottom w:val="none" w:sz="0" w:space="0" w:color="auto"/>
        <w:right w:val="none" w:sz="0" w:space="0" w:color="auto"/>
      </w:divBdr>
    </w:div>
    <w:div w:id="1270352908">
      <w:bodyDiv w:val="1"/>
      <w:marLeft w:val="0"/>
      <w:marRight w:val="0"/>
      <w:marTop w:val="0"/>
      <w:marBottom w:val="0"/>
      <w:divBdr>
        <w:top w:val="none" w:sz="0" w:space="0" w:color="auto"/>
        <w:left w:val="none" w:sz="0" w:space="0" w:color="auto"/>
        <w:bottom w:val="none" w:sz="0" w:space="0" w:color="auto"/>
        <w:right w:val="none" w:sz="0" w:space="0" w:color="auto"/>
      </w:divBdr>
    </w:div>
    <w:div w:id="1287271894">
      <w:bodyDiv w:val="1"/>
      <w:marLeft w:val="0"/>
      <w:marRight w:val="0"/>
      <w:marTop w:val="0"/>
      <w:marBottom w:val="0"/>
      <w:divBdr>
        <w:top w:val="none" w:sz="0" w:space="0" w:color="auto"/>
        <w:left w:val="none" w:sz="0" w:space="0" w:color="auto"/>
        <w:bottom w:val="none" w:sz="0" w:space="0" w:color="auto"/>
        <w:right w:val="none" w:sz="0" w:space="0" w:color="auto"/>
      </w:divBdr>
    </w:div>
    <w:div w:id="1287657086">
      <w:bodyDiv w:val="1"/>
      <w:marLeft w:val="0"/>
      <w:marRight w:val="0"/>
      <w:marTop w:val="0"/>
      <w:marBottom w:val="0"/>
      <w:divBdr>
        <w:top w:val="none" w:sz="0" w:space="0" w:color="auto"/>
        <w:left w:val="none" w:sz="0" w:space="0" w:color="auto"/>
        <w:bottom w:val="none" w:sz="0" w:space="0" w:color="auto"/>
        <w:right w:val="none" w:sz="0" w:space="0" w:color="auto"/>
      </w:divBdr>
    </w:div>
    <w:div w:id="1294018327">
      <w:bodyDiv w:val="1"/>
      <w:marLeft w:val="0"/>
      <w:marRight w:val="0"/>
      <w:marTop w:val="0"/>
      <w:marBottom w:val="0"/>
      <w:divBdr>
        <w:top w:val="none" w:sz="0" w:space="0" w:color="auto"/>
        <w:left w:val="none" w:sz="0" w:space="0" w:color="auto"/>
        <w:bottom w:val="none" w:sz="0" w:space="0" w:color="auto"/>
        <w:right w:val="none" w:sz="0" w:space="0" w:color="auto"/>
      </w:divBdr>
    </w:div>
    <w:div w:id="1302228296">
      <w:bodyDiv w:val="1"/>
      <w:marLeft w:val="0"/>
      <w:marRight w:val="0"/>
      <w:marTop w:val="0"/>
      <w:marBottom w:val="0"/>
      <w:divBdr>
        <w:top w:val="none" w:sz="0" w:space="0" w:color="auto"/>
        <w:left w:val="none" w:sz="0" w:space="0" w:color="auto"/>
        <w:bottom w:val="none" w:sz="0" w:space="0" w:color="auto"/>
        <w:right w:val="none" w:sz="0" w:space="0" w:color="auto"/>
      </w:divBdr>
      <w:divsChild>
        <w:div w:id="1450127926">
          <w:marLeft w:val="0"/>
          <w:marRight w:val="547"/>
          <w:marTop w:val="0"/>
          <w:marBottom w:val="0"/>
          <w:divBdr>
            <w:top w:val="none" w:sz="0" w:space="0" w:color="auto"/>
            <w:left w:val="none" w:sz="0" w:space="0" w:color="auto"/>
            <w:bottom w:val="none" w:sz="0" w:space="0" w:color="auto"/>
            <w:right w:val="none" w:sz="0" w:space="0" w:color="auto"/>
          </w:divBdr>
        </w:div>
      </w:divsChild>
    </w:div>
    <w:div w:id="1305231796">
      <w:bodyDiv w:val="1"/>
      <w:marLeft w:val="0"/>
      <w:marRight w:val="0"/>
      <w:marTop w:val="0"/>
      <w:marBottom w:val="0"/>
      <w:divBdr>
        <w:top w:val="none" w:sz="0" w:space="0" w:color="auto"/>
        <w:left w:val="none" w:sz="0" w:space="0" w:color="auto"/>
        <w:bottom w:val="none" w:sz="0" w:space="0" w:color="auto"/>
        <w:right w:val="none" w:sz="0" w:space="0" w:color="auto"/>
      </w:divBdr>
    </w:div>
    <w:div w:id="1310397705">
      <w:bodyDiv w:val="1"/>
      <w:marLeft w:val="0"/>
      <w:marRight w:val="0"/>
      <w:marTop w:val="0"/>
      <w:marBottom w:val="0"/>
      <w:divBdr>
        <w:top w:val="none" w:sz="0" w:space="0" w:color="auto"/>
        <w:left w:val="none" w:sz="0" w:space="0" w:color="auto"/>
        <w:bottom w:val="none" w:sz="0" w:space="0" w:color="auto"/>
        <w:right w:val="none" w:sz="0" w:space="0" w:color="auto"/>
      </w:divBdr>
      <w:divsChild>
        <w:div w:id="1314217666">
          <w:marLeft w:val="0"/>
          <w:marRight w:val="547"/>
          <w:marTop w:val="0"/>
          <w:marBottom w:val="0"/>
          <w:divBdr>
            <w:top w:val="none" w:sz="0" w:space="0" w:color="auto"/>
            <w:left w:val="none" w:sz="0" w:space="0" w:color="auto"/>
            <w:bottom w:val="none" w:sz="0" w:space="0" w:color="auto"/>
            <w:right w:val="none" w:sz="0" w:space="0" w:color="auto"/>
          </w:divBdr>
        </w:div>
      </w:divsChild>
    </w:div>
    <w:div w:id="1316185701">
      <w:bodyDiv w:val="1"/>
      <w:marLeft w:val="0"/>
      <w:marRight w:val="0"/>
      <w:marTop w:val="0"/>
      <w:marBottom w:val="0"/>
      <w:divBdr>
        <w:top w:val="none" w:sz="0" w:space="0" w:color="auto"/>
        <w:left w:val="none" w:sz="0" w:space="0" w:color="auto"/>
        <w:bottom w:val="none" w:sz="0" w:space="0" w:color="auto"/>
        <w:right w:val="none" w:sz="0" w:space="0" w:color="auto"/>
      </w:divBdr>
      <w:divsChild>
        <w:div w:id="2058115460">
          <w:marLeft w:val="0"/>
          <w:marRight w:val="547"/>
          <w:marTop w:val="0"/>
          <w:marBottom w:val="0"/>
          <w:divBdr>
            <w:top w:val="none" w:sz="0" w:space="0" w:color="auto"/>
            <w:left w:val="none" w:sz="0" w:space="0" w:color="auto"/>
            <w:bottom w:val="none" w:sz="0" w:space="0" w:color="auto"/>
            <w:right w:val="none" w:sz="0" w:space="0" w:color="auto"/>
          </w:divBdr>
        </w:div>
      </w:divsChild>
    </w:div>
    <w:div w:id="1320230869">
      <w:bodyDiv w:val="1"/>
      <w:marLeft w:val="0"/>
      <w:marRight w:val="0"/>
      <w:marTop w:val="0"/>
      <w:marBottom w:val="0"/>
      <w:divBdr>
        <w:top w:val="none" w:sz="0" w:space="0" w:color="auto"/>
        <w:left w:val="none" w:sz="0" w:space="0" w:color="auto"/>
        <w:bottom w:val="none" w:sz="0" w:space="0" w:color="auto"/>
        <w:right w:val="none" w:sz="0" w:space="0" w:color="auto"/>
      </w:divBdr>
      <w:divsChild>
        <w:div w:id="32582638">
          <w:marLeft w:val="0"/>
          <w:marRight w:val="547"/>
          <w:marTop w:val="0"/>
          <w:marBottom w:val="0"/>
          <w:divBdr>
            <w:top w:val="none" w:sz="0" w:space="0" w:color="auto"/>
            <w:left w:val="none" w:sz="0" w:space="0" w:color="auto"/>
            <w:bottom w:val="none" w:sz="0" w:space="0" w:color="auto"/>
            <w:right w:val="none" w:sz="0" w:space="0" w:color="auto"/>
          </w:divBdr>
        </w:div>
      </w:divsChild>
    </w:div>
    <w:div w:id="1321033653">
      <w:bodyDiv w:val="1"/>
      <w:marLeft w:val="0"/>
      <w:marRight w:val="0"/>
      <w:marTop w:val="0"/>
      <w:marBottom w:val="0"/>
      <w:divBdr>
        <w:top w:val="none" w:sz="0" w:space="0" w:color="auto"/>
        <w:left w:val="none" w:sz="0" w:space="0" w:color="auto"/>
        <w:bottom w:val="none" w:sz="0" w:space="0" w:color="auto"/>
        <w:right w:val="none" w:sz="0" w:space="0" w:color="auto"/>
      </w:divBdr>
      <w:divsChild>
        <w:div w:id="1766026279">
          <w:marLeft w:val="0"/>
          <w:marRight w:val="547"/>
          <w:marTop w:val="0"/>
          <w:marBottom w:val="0"/>
          <w:divBdr>
            <w:top w:val="none" w:sz="0" w:space="0" w:color="auto"/>
            <w:left w:val="none" w:sz="0" w:space="0" w:color="auto"/>
            <w:bottom w:val="none" w:sz="0" w:space="0" w:color="auto"/>
            <w:right w:val="none" w:sz="0" w:space="0" w:color="auto"/>
          </w:divBdr>
        </w:div>
      </w:divsChild>
    </w:div>
    <w:div w:id="1334138632">
      <w:bodyDiv w:val="1"/>
      <w:marLeft w:val="0"/>
      <w:marRight w:val="0"/>
      <w:marTop w:val="0"/>
      <w:marBottom w:val="0"/>
      <w:divBdr>
        <w:top w:val="none" w:sz="0" w:space="0" w:color="auto"/>
        <w:left w:val="none" w:sz="0" w:space="0" w:color="auto"/>
        <w:bottom w:val="none" w:sz="0" w:space="0" w:color="auto"/>
        <w:right w:val="none" w:sz="0" w:space="0" w:color="auto"/>
      </w:divBdr>
    </w:div>
    <w:div w:id="1339579058">
      <w:bodyDiv w:val="1"/>
      <w:marLeft w:val="0"/>
      <w:marRight w:val="0"/>
      <w:marTop w:val="0"/>
      <w:marBottom w:val="0"/>
      <w:divBdr>
        <w:top w:val="none" w:sz="0" w:space="0" w:color="auto"/>
        <w:left w:val="none" w:sz="0" w:space="0" w:color="auto"/>
        <w:bottom w:val="none" w:sz="0" w:space="0" w:color="auto"/>
        <w:right w:val="none" w:sz="0" w:space="0" w:color="auto"/>
      </w:divBdr>
      <w:divsChild>
        <w:div w:id="1616718963">
          <w:marLeft w:val="0"/>
          <w:marRight w:val="547"/>
          <w:marTop w:val="0"/>
          <w:marBottom w:val="0"/>
          <w:divBdr>
            <w:top w:val="none" w:sz="0" w:space="0" w:color="auto"/>
            <w:left w:val="none" w:sz="0" w:space="0" w:color="auto"/>
            <w:bottom w:val="none" w:sz="0" w:space="0" w:color="auto"/>
            <w:right w:val="none" w:sz="0" w:space="0" w:color="auto"/>
          </w:divBdr>
        </w:div>
      </w:divsChild>
    </w:div>
    <w:div w:id="1354385628">
      <w:bodyDiv w:val="1"/>
      <w:marLeft w:val="0"/>
      <w:marRight w:val="0"/>
      <w:marTop w:val="0"/>
      <w:marBottom w:val="0"/>
      <w:divBdr>
        <w:top w:val="none" w:sz="0" w:space="0" w:color="auto"/>
        <w:left w:val="none" w:sz="0" w:space="0" w:color="auto"/>
        <w:bottom w:val="none" w:sz="0" w:space="0" w:color="auto"/>
        <w:right w:val="none" w:sz="0" w:space="0" w:color="auto"/>
      </w:divBdr>
      <w:divsChild>
        <w:div w:id="502627923">
          <w:marLeft w:val="0"/>
          <w:marRight w:val="547"/>
          <w:marTop w:val="0"/>
          <w:marBottom w:val="0"/>
          <w:divBdr>
            <w:top w:val="none" w:sz="0" w:space="0" w:color="auto"/>
            <w:left w:val="none" w:sz="0" w:space="0" w:color="auto"/>
            <w:bottom w:val="none" w:sz="0" w:space="0" w:color="auto"/>
            <w:right w:val="none" w:sz="0" w:space="0" w:color="auto"/>
          </w:divBdr>
        </w:div>
      </w:divsChild>
    </w:div>
    <w:div w:id="1355500636">
      <w:bodyDiv w:val="1"/>
      <w:marLeft w:val="0"/>
      <w:marRight w:val="0"/>
      <w:marTop w:val="0"/>
      <w:marBottom w:val="0"/>
      <w:divBdr>
        <w:top w:val="none" w:sz="0" w:space="0" w:color="auto"/>
        <w:left w:val="none" w:sz="0" w:space="0" w:color="auto"/>
        <w:bottom w:val="none" w:sz="0" w:space="0" w:color="auto"/>
        <w:right w:val="none" w:sz="0" w:space="0" w:color="auto"/>
      </w:divBdr>
    </w:div>
    <w:div w:id="1387144706">
      <w:bodyDiv w:val="1"/>
      <w:marLeft w:val="0"/>
      <w:marRight w:val="0"/>
      <w:marTop w:val="0"/>
      <w:marBottom w:val="0"/>
      <w:divBdr>
        <w:top w:val="none" w:sz="0" w:space="0" w:color="auto"/>
        <w:left w:val="none" w:sz="0" w:space="0" w:color="auto"/>
        <w:bottom w:val="none" w:sz="0" w:space="0" w:color="auto"/>
        <w:right w:val="none" w:sz="0" w:space="0" w:color="auto"/>
      </w:divBdr>
    </w:div>
    <w:div w:id="1395203454">
      <w:bodyDiv w:val="1"/>
      <w:marLeft w:val="0"/>
      <w:marRight w:val="0"/>
      <w:marTop w:val="0"/>
      <w:marBottom w:val="0"/>
      <w:divBdr>
        <w:top w:val="none" w:sz="0" w:space="0" w:color="auto"/>
        <w:left w:val="none" w:sz="0" w:space="0" w:color="auto"/>
        <w:bottom w:val="none" w:sz="0" w:space="0" w:color="auto"/>
        <w:right w:val="none" w:sz="0" w:space="0" w:color="auto"/>
      </w:divBdr>
    </w:div>
    <w:div w:id="1402170599">
      <w:bodyDiv w:val="1"/>
      <w:marLeft w:val="0"/>
      <w:marRight w:val="0"/>
      <w:marTop w:val="0"/>
      <w:marBottom w:val="0"/>
      <w:divBdr>
        <w:top w:val="none" w:sz="0" w:space="0" w:color="auto"/>
        <w:left w:val="none" w:sz="0" w:space="0" w:color="auto"/>
        <w:bottom w:val="none" w:sz="0" w:space="0" w:color="auto"/>
        <w:right w:val="none" w:sz="0" w:space="0" w:color="auto"/>
      </w:divBdr>
      <w:divsChild>
        <w:div w:id="999583107">
          <w:marLeft w:val="0"/>
          <w:marRight w:val="547"/>
          <w:marTop w:val="0"/>
          <w:marBottom w:val="0"/>
          <w:divBdr>
            <w:top w:val="none" w:sz="0" w:space="0" w:color="auto"/>
            <w:left w:val="none" w:sz="0" w:space="0" w:color="auto"/>
            <w:bottom w:val="none" w:sz="0" w:space="0" w:color="auto"/>
            <w:right w:val="none" w:sz="0" w:space="0" w:color="auto"/>
          </w:divBdr>
        </w:div>
      </w:divsChild>
    </w:div>
    <w:div w:id="1408769798">
      <w:bodyDiv w:val="1"/>
      <w:marLeft w:val="0"/>
      <w:marRight w:val="0"/>
      <w:marTop w:val="0"/>
      <w:marBottom w:val="0"/>
      <w:divBdr>
        <w:top w:val="none" w:sz="0" w:space="0" w:color="auto"/>
        <w:left w:val="none" w:sz="0" w:space="0" w:color="auto"/>
        <w:bottom w:val="none" w:sz="0" w:space="0" w:color="auto"/>
        <w:right w:val="none" w:sz="0" w:space="0" w:color="auto"/>
      </w:divBdr>
    </w:div>
    <w:div w:id="1410074822">
      <w:bodyDiv w:val="1"/>
      <w:marLeft w:val="0"/>
      <w:marRight w:val="0"/>
      <w:marTop w:val="0"/>
      <w:marBottom w:val="0"/>
      <w:divBdr>
        <w:top w:val="none" w:sz="0" w:space="0" w:color="auto"/>
        <w:left w:val="none" w:sz="0" w:space="0" w:color="auto"/>
        <w:bottom w:val="none" w:sz="0" w:space="0" w:color="auto"/>
        <w:right w:val="none" w:sz="0" w:space="0" w:color="auto"/>
      </w:divBdr>
    </w:div>
    <w:div w:id="1438719583">
      <w:bodyDiv w:val="1"/>
      <w:marLeft w:val="0"/>
      <w:marRight w:val="0"/>
      <w:marTop w:val="0"/>
      <w:marBottom w:val="0"/>
      <w:divBdr>
        <w:top w:val="none" w:sz="0" w:space="0" w:color="auto"/>
        <w:left w:val="none" w:sz="0" w:space="0" w:color="auto"/>
        <w:bottom w:val="none" w:sz="0" w:space="0" w:color="auto"/>
        <w:right w:val="none" w:sz="0" w:space="0" w:color="auto"/>
      </w:divBdr>
    </w:div>
    <w:div w:id="1447963675">
      <w:bodyDiv w:val="1"/>
      <w:marLeft w:val="0"/>
      <w:marRight w:val="0"/>
      <w:marTop w:val="0"/>
      <w:marBottom w:val="0"/>
      <w:divBdr>
        <w:top w:val="none" w:sz="0" w:space="0" w:color="auto"/>
        <w:left w:val="none" w:sz="0" w:space="0" w:color="auto"/>
        <w:bottom w:val="none" w:sz="0" w:space="0" w:color="auto"/>
        <w:right w:val="none" w:sz="0" w:space="0" w:color="auto"/>
      </w:divBdr>
    </w:div>
    <w:div w:id="1450398779">
      <w:bodyDiv w:val="1"/>
      <w:marLeft w:val="0"/>
      <w:marRight w:val="0"/>
      <w:marTop w:val="0"/>
      <w:marBottom w:val="0"/>
      <w:divBdr>
        <w:top w:val="none" w:sz="0" w:space="0" w:color="auto"/>
        <w:left w:val="none" w:sz="0" w:space="0" w:color="auto"/>
        <w:bottom w:val="none" w:sz="0" w:space="0" w:color="auto"/>
        <w:right w:val="none" w:sz="0" w:space="0" w:color="auto"/>
      </w:divBdr>
    </w:div>
    <w:div w:id="1453744829">
      <w:bodyDiv w:val="1"/>
      <w:marLeft w:val="0"/>
      <w:marRight w:val="0"/>
      <w:marTop w:val="0"/>
      <w:marBottom w:val="0"/>
      <w:divBdr>
        <w:top w:val="none" w:sz="0" w:space="0" w:color="auto"/>
        <w:left w:val="none" w:sz="0" w:space="0" w:color="auto"/>
        <w:bottom w:val="none" w:sz="0" w:space="0" w:color="auto"/>
        <w:right w:val="none" w:sz="0" w:space="0" w:color="auto"/>
      </w:divBdr>
    </w:div>
    <w:div w:id="1456094753">
      <w:bodyDiv w:val="1"/>
      <w:marLeft w:val="0"/>
      <w:marRight w:val="0"/>
      <w:marTop w:val="0"/>
      <w:marBottom w:val="0"/>
      <w:divBdr>
        <w:top w:val="none" w:sz="0" w:space="0" w:color="auto"/>
        <w:left w:val="none" w:sz="0" w:space="0" w:color="auto"/>
        <w:bottom w:val="none" w:sz="0" w:space="0" w:color="auto"/>
        <w:right w:val="none" w:sz="0" w:space="0" w:color="auto"/>
      </w:divBdr>
      <w:divsChild>
        <w:div w:id="408384199">
          <w:marLeft w:val="0"/>
          <w:marRight w:val="547"/>
          <w:marTop w:val="0"/>
          <w:marBottom w:val="0"/>
          <w:divBdr>
            <w:top w:val="none" w:sz="0" w:space="0" w:color="auto"/>
            <w:left w:val="none" w:sz="0" w:space="0" w:color="auto"/>
            <w:bottom w:val="none" w:sz="0" w:space="0" w:color="auto"/>
            <w:right w:val="none" w:sz="0" w:space="0" w:color="auto"/>
          </w:divBdr>
        </w:div>
      </w:divsChild>
    </w:div>
    <w:div w:id="1458067462">
      <w:bodyDiv w:val="1"/>
      <w:marLeft w:val="0"/>
      <w:marRight w:val="0"/>
      <w:marTop w:val="0"/>
      <w:marBottom w:val="0"/>
      <w:divBdr>
        <w:top w:val="none" w:sz="0" w:space="0" w:color="auto"/>
        <w:left w:val="none" w:sz="0" w:space="0" w:color="auto"/>
        <w:bottom w:val="none" w:sz="0" w:space="0" w:color="auto"/>
        <w:right w:val="none" w:sz="0" w:space="0" w:color="auto"/>
      </w:divBdr>
      <w:divsChild>
        <w:div w:id="2055157873">
          <w:marLeft w:val="0"/>
          <w:marRight w:val="547"/>
          <w:marTop w:val="0"/>
          <w:marBottom w:val="0"/>
          <w:divBdr>
            <w:top w:val="none" w:sz="0" w:space="0" w:color="auto"/>
            <w:left w:val="none" w:sz="0" w:space="0" w:color="auto"/>
            <w:bottom w:val="none" w:sz="0" w:space="0" w:color="auto"/>
            <w:right w:val="none" w:sz="0" w:space="0" w:color="auto"/>
          </w:divBdr>
        </w:div>
      </w:divsChild>
    </w:div>
    <w:div w:id="1472820260">
      <w:bodyDiv w:val="1"/>
      <w:marLeft w:val="0"/>
      <w:marRight w:val="0"/>
      <w:marTop w:val="0"/>
      <w:marBottom w:val="0"/>
      <w:divBdr>
        <w:top w:val="none" w:sz="0" w:space="0" w:color="auto"/>
        <w:left w:val="none" w:sz="0" w:space="0" w:color="auto"/>
        <w:bottom w:val="none" w:sz="0" w:space="0" w:color="auto"/>
        <w:right w:val="none" w:sz="0" w:space="0" w:color="auto"/>
      </w:divBdr>
      <w:divsChild>
        <w:div w:id="1265652160">
          <w:marLeft w:val="0"/>
          <w:marRight w:val="547"/>
          <w:marTop w:val="0"/>
          <w:marBottom w:val="0"/>
          <w:divBdr>
            <w:top w:val="none" w:sz="0" w:space="0" w:color="auto"/>
            <w:left w:val="none" w:sz="0" w:space="0" w:color="auto"/>
            <w:bottom w:val="none" w:sz="0" w:space="0" w:color="auto"/>
            <w:right w:val="none" w:sz="0" w:space="0" w:color="auto"/>
          </w:divBdr>
        </w:div>
      </w:divsChild>
    </w:div>
    <w:div w:id="1481578652">
      <w:bodyDiv w:val="1"/>
      <w:marLeft w:val="0"/>
      <w:marRight w:val="0"/>
      <w:marTop w:val="0"/>
      <w:marBottom w:val="0"/>
      <w:divBdr>
        <w:top w:val="none" w:sz="0" w:space="0" w:color="auto"/>
        <w:left w:val="none" w:sz="0" w:space="0" w:color="auto"/>
        <w:bottom w:val="none" w:sz="0" w:space="0" w:color="auto"/>
        <w:right w:val="none" w:sz="0" w:space="0" w:color="auto"/>
      </w:divBdr>
    </w:div>
    <w:div w:id="1483231488">
      <w:bodyDiv w:val="1"/>
      <w:marLeft w:val="0"/>
      <w:marRight w:val="0"/>
      <w:marTop w:val="0"/>
      <w:marBottom w:val="0"/>
      <w:divBdr>
        <w:top w:val="none" w:sz="0" w:space="0" w:color="auto"/>
        <w:left w:val="none" w:sz="0" w:space="0" w:color="auto"/>
        <w:bottom w:val="none" w:sz="0" w:space="0" w:color="auto"/>
        <w:right w:val="none" w:sz="0" w:space="0" w:color="auto"/>
      </w:divBdr>
      <w:divsChild>
        <w:div w:id="522593658">
          <w:marLeft w:val="0"/>
          <w:marRight w:val="547"/>
          <w:marTop w:val="0"/>
          <w:marBottom w:val="0"/>
          <w:divBdr>
            <w:top w:val="none" w:sz="0" w:space="0" w:color="auto"/>
            <w:left w:val="none" w:sz="0" w:space="0" w:color="auto"/>
            <w:bottom w:val="none" w:sz="0" w:space="0" w:color="auto"/>
            <w:right w:val="none" w:sz="0" w:space="0" w:color="auto"/>
          </w:divBdr>
        </w:div>
      </w:divsChild>
    </w:div>
    <w:div w:id="1496993767">
      <w:bodyDiv w:val="1"/>
      <w:marLeft w:val="0"/>
      <w:marRight w:val="0"/>
      <w:marTop w:val="0"/>
      <w:marBottom w:val="0"/>
      <w:divBdr>
        <w:top w:val="none" w:sz="0" w:space="0" w:color="auto"/>
        <w:left w:val="none" w:sz="0" w:space="0" w:color="auto"/>
        <w:bottom w:val="none" w:sz="0" w:space="0" w:color="auto"/>
        <w:right w:val="none" w:sz="0" w:space="0" w:color="auto"/>
      </w:divBdr>
    </w:div>
    <w:div w:id="1499077761">
      <w:bodyDiv w:val="1"/>
      <w:marLeft w:val="0"/>
      <w:marRight w:val="0"/>
      <w:marTop w:val="0"/>
      <w:marBottom w:val="0"/>
      <w:divBdr>
        <w:top w:val="none" w:sz="0" w:space="0" w:color="auto"/>
        <w:left w:val="none" w:sz="0" w:space="0" w:color="auto"/>
        <w:bottom w:val="none" w:sz="0" w:space="0" w:color="auto"/>
        <w:right w:val="none" w:sz="0" w:space="0" w:color="auto"/>
      </w:divBdr>
      <w:divsChild>
        <w:div w:id="1319311407">
          <w:marLeft w:val="0"/>
          <w:marRight w:val="547"/>
          <w:marTop w:val="0"/>
          <w:marBottom w:val="0"/>
          <w:divBdr>
            <w:top w:val="none" w:sz="0" w:space="0" w:color="auto"/>
            <w:left w:val="none" w:sz="0" w:space="0" w:color="auto"/>
            <w:bottom w:val="none" w:sz="0" w:space="0" w:color="auto"/>
            <w:right w:val="none" w:sz="0" w:space="0" w:color="auto"/>
          </w:divBdr>
        </w:div>
      </w:divsChild>
    </w:div>
    <w:div w:id="1514492831">
      <w:bodyDiv w:val="1"/>
      <w:marLeft w:val="0"/>
      <w:marRight w:val="0"/>
      <w:marTop w:val="0"/>
      <w:marBottom w:val="0"/>
      <w:divBdr>
        <w:top w:val="none" w:sz="0" w:space="0" w:color="auto"/>
        <w:left w:val="none" w:sz="0" w:space="0" w:color="auto"/>
        <w:bottom w:val="none" w:sz="0" w:space="0" w:color="auto"/>
        <w:right w:val="none" w:sz="0" w:space="0" w:color="auto"/>
      </w:divBdr>
    </w:div>
    <w:div w:id="1519463021">
      <w:bodyDiv w:val="1"/>
      <w:marLeft w:val="0"/>
      <w:marRight w:val="0"/>
      <w:marTop w:val="0"/>
      <w:marBottom w:val="0"/>
      <w:divBdr>
        <w:top w:val="none" w:sz="0" w:space="0" w:color="auto"/>
        <w:left w:val="none" w:sz="0" w:space="0" w:color="auto"/>
        <w:bottom w:val="none" w:sz="0" w:space="0" w:color="auto"/>
        <w:right w:val="none" w:sz="0" w:space="0" w:color="auto"/>
      </w:divBdr>
      <w:divsChild>
        <w:div w:id="667371854">
          <w:marLeft w:val="0"/>
          <w:marRight w:val="547"/>
          <w:marTop w:val="0"/>
          <w:marBottom w:val="0"/>
          <w:divBdr>
            <w:top w:val="none" w:sz="0" w:space="0" w:color="auto"/>
            <w:left w:val="none" w:sz="0" w:space="0" w:color="auto"/>
            <w:bottom w:val="none" w:sz="0" w:space="0" w:color="auto"/>
            <w:right w:val="none" w:sz="0" w:space="0" w:color="auto"/>
          </w:divBdr>
        </w:div>
      </w:divsChild>
    </w:div>
    <w:div w:id="1541361003">
      <w:bodyDiv w:val="1"/>
      <w:marLeft w:val="0"/>
      <w:marRight w:val="0"/>
      <w:marTop w:val="0"/>
      <w:marBottom w:val="0"/>
      <w:divBdr>
        <w:top w:val="none" w:sz="0" w:space="0" w:color="auto"/>
        <w:left w:val="none" w:sz="0" w:space="0" w:color="auto"/>
        <w:bottom w:val="none" w:sz="0" w:space="0" w:color="auto"/>
        <w:right w:val="none" w:sz="0" w:space="0" w:color="auto"/>
      </w:divBdr>
    </w:div>
    <w:div w:id="1558472155">
      <w:bodyDiv w:val="1"/>
      <w:marLeft w:val="0"/>
      <w:marRight w:val="0"/>
      <w:marTop w:val="0"/>
      <w:marBottom w:val="0"/>
      <w:divBdr>
        <w:top w:val="none" w:sz="0" w:space="0" w:color="auto"/>
        <w:left w:val="none" w:sz="0" w:space="0" w:color="auto"/>
        <w:bottom w:val="none" w:sz="0" w:space="0" w:color="auto"/>
        <w:right w:val="none" w:sz="0" w:space="0" w:color="auto"/>
      </w:divBdr>
    </w:div>
    <w:div w:id="1560552345">
      <w:bodyDiv w:val="1"/>
      <w:marLeft w:val="0"/>
      <w:marRight w:val="0"/>
      <w:marTop w:val="0"/>
      <w:marBottom w:val="0"/>
      <w:divBdr>
        <w:top w:val="none" w:sz="0" w:space="0" w:color="auto"/>
        <w:left w:val="none" w:sz="0" w:space="0" w:color="auto"/>
        <w:bottom w:val="none" w:sz="0" w:space="0" w:color="auto"/>
        <w:right w:val="none" w:sz="0" w:space="0" w:color="auto"/>
      </w:divBdr>
      <w:divsChild>
        <w:div w:id="912737347">
          <w:marLeft w:val="0"/>
          <w:marRight w:val="547"/>
          <w:marTop w:val="0"/>
          <w:marBottom w:val="0"/>
          <w:divBdr>
            <w:top w:val="none" w:sz="0" w:space="0" w:color="auto"/>
            <w:left w:val="none" w:sz="0" w:space="0" w:color="auto"/>
            <w:bottom w:val="none" w:sz="0" w:space="0" w:color="auto"/>
            <w:right w:val="none" w:sz="0" w:space="0" w:color="auto"/>
          </w:divBdr>
        </w:div>
      </w:divsChild>
    </w:div>
    <w:div w:id="1566407399">
      <w:bodyDiv w:val="1"/>
      <w:marLeft w:val="0"/>
      <w:marRight w:val="0"/>
      <w:marTop w:val="0"/>
      <w:marBottom w:val="0"/>
      <w:divBdr>
        <w:top w:val="none" w:sz="0" w:space="0" w:color="auto"/>
        <w:left w:val="none" w:sz="0" w:space="0" w:color="auto"/>
        <w:bottom w:val="none" w:sz="0" w:space="0" w:color="auto"/>
        <w:right w:val="none" w:sz="0" w:space="0" w:color="auto"/>
      </w:divBdr>
      <w:divsChild>
        <w:div w:id="1000697509">
          <w:marLeft w:val="0"/>
          <w:marRight w:val="547"/>
          <w:marTop w:val="0"/>
          <w:marBottom w:val="0"/>
          <w:divBdr>
            <w:top w:val="none" w:sz="0" w:space="0" w:color="auto"/>
            <w:left w:val="none" w:sz="0" w:space="0" w:color="auto"/>
            <w:bottom w:val="none" w:sz="0" w:space="0" w:color="auto"/>
            <w:right w:val="none" w:sz="0" w:space="0" w:color="auto"/>
          </w:divBdr>
        </w:div>
      </w:divsChild>
    </w:div>
    <w:div w:id="1586651139">
      <w:bodyDiv w:val="1"/>
      <w:marLeft w:val="0"/>
      <w:marRight w:val="0"/>
      <w:marTop w:val="0"/>
      <w:marBottom w:val="0"/>
      <w:divBdr>
        <w:top w:val="none" w:sz="0" w:space="0" w:color="auto"/>
        <w:left w:val="none" w:sz="0" w:space="0" w:color="auto"/>
        <w:bottom w:val="none" w:sz="0" w:space="0" w:color="auto"/>
        <w:right w:val="none" w:sz="0" w:space="0" w:color="auto"/>
      </w:divBdr>
    </w:div>
    <w:div w:id="1596401752">
      <w:bodyDiv w:val="1"/>
      <w:marLeft w:val="0"/>
      <w:marRight w:val="0"/>
      <w:marTop w:val="0"/>
      <w:marBottom w:val="0"/>
      <w:divBdr>
        <w:top w:val="none" w:sz="0" w:space="0" w:color="auto"/>
        <w:left w:val="none" w:sz="0" w:space="0" w:color="auto"/>
        <w:bottom w:val="none" w:sz="0" w:space="0" w:color="auto"/>
        <w:right w:val="none" w:sz="0" w:space="0" w:color="auto"/>
      </w:divBdr>
    </w:div>
    <w:div w:id="1636132851">
      <w:bodyDiv w:val="1"/>
      <w:marLeft w:val="0"/>
      <w:marRight w:val="0"/>
      <w:marTop w:val="0"/>
      <w:marBottom w:val="0"/>
      <w:divBdr>
        <w:top w:val="none" w:sz="0" w:space="0" w:color="auto"/>
        <w:left w:val="none" w:sz="0" w:space="0" w:color="auto"/>
        <w:bottom w:val="none" w:sz="0" w:space="0" w:color="auto"/>
        <w:right w:val="none" w:sz="0" w:space="0" w:color="auto"/>
      </w:divBdr>
      <w:divsChild>
        <w:div w:id="1243878247">
          <w:marLeft w:val="0"/>
          <w:marRight w:val="547"/>
          <w:marTop w:val="0"/>
          <w:marBottom w:val="0"/>
          <w:divBdr>
            <w:top w:val="none" w:sz="0" w:space="0" w:color="auto"/>
            <w:left w:val="none" w:sz="0" w:space="0" w:color="auto"/>
            <w:bottom w:val="none" w:sz="0" w:space="0" w:color="auto"/>
            <w:right w:val="none" w:sz="0" w:space="0" w:color="auto"/>
          </w:divBdr>
        </w:div>
      </w:divsChild>
    </w:div>
    <w:div w:id="1636914753">
      <w:bodyDiv w:val="1"/>
      <w:marLeft w:val="0"/>
      <w:marRight w:val="0"/>
      <w:marTop w:val="0"/>
      <w:marBottom w:val="0"/>
      <w:divBdr>
        <w:top w:val="none" w:sz="0" w:space="0" w:color="auto"/>
        <w:left w:val="none" w:sz="0" w:space="0" w:color="auto"/>
        <w:bottom w:val="none" w:sz="0" w:space="0" w:color="auto"/>
        <w:right w:val="none" w:sz="0" w:space="0" w:color="auto"/>
      </w:divBdr>
    </w:div>
    <w:div w:id="1638990779">
      <w:bodyDiv w:val="1"/>
      <w:marLeft w:val="0"/>
      <w:marRight w:val="0"/>
      <w:marTop w:val="0"/>
      <w:marBottom w:val="0"/>
      <w:divBdr>
        <w:top w:val="none" w:sz="0" w:space="0" w:color="auto"/>
        <w:left w:val="none" w:sz="0" w:space="0" w:color="auto"/>
        <w:bottom w:val="none" w:sz="0" w:space="0" w:color="auto"/>
        <w:right w:val="none" w:sz="0" w:space="0" w:color="auto"/>
      </w:divBdr>
    </w:div>
    <w:div w:id="1650787227">
      <w:bodyDiv w:val="1"/>
      <w:marLeft w:val="0"/>
      <w:marRight w:val="0"/>
      <w:marTop w:val="0"/>
      <w:marBottom w:val="0"/>
      <w:divBdr>
        <w:top w:val="none" w:sz="0" w:space="0" w:color="auto"/>
        <w:left w:val="none" w:sz="0" w:space="0" w:color="auto"/>
        <w:bottom w:val="none" w:sz="0" w:space="0" w:color="auto"/>
        <w:right w:val="none" w:sz="0" w:space="0" w:color="auto"/>
      </w:divBdr>
    </w:div>
    <w:div w:id="1651519692">
      <w:bodyDiv w:val="1"/>
      <w:marLeft w:val="0"/>
      <w:marRight w:val="0"/>
      <w:marTop w:val="0"/>
      <w:marBottom w:val="0"/>
      <w:divBdr>
        <w:top w:val="none" w:sz="0" w:space="0" w:color="auto"/>
        <w:left w:val="none" w:sz="0" w:space="0" w:color="auto"/>
        <w:bottom w:val="none" w:sz="0" w:space="0" w:color="auto"/>
        <w:right w:val="none" w:sz="0" w:space="0" w:color="auto"/>
      </w:divBdr>
    </w:div>
    <w:div w:id="1651902807">
      <w:bodyDiv w:val="1"/>
      <w:marLeft w:val="0"/>
      <w:marRight w:val="0"/>
      <w:marTop w:val="0"/>
      <w:marBottom w:val="0"/>
      <w:divBdr>
        <w:top w:val="none" w:sz="0" w:space="0" w:color="auto"/>
        <w:left w:val="none" w:sz="0" w:space="0" w:color="auto"/>
        <w:bottom w:val="none" w:sz="0" w:space="0" w:color="auto"/>
        <w:right w:val="none" w:sz="0" w:space="0" w:color="auto"/>
      </w:divBdr>
    </w:div>
    <w:div w:id="1655186265">
      <w:bodyDiv w:val="1"/>
      <w:marLeft w:val="0"/>
      <w:marRight w:val="0"/>
      <w:marTop w:val="0"/>
      <w:marBottom w:val="0"/>
      <w:divBdr>
        <w:top w:val="none" w:sz="0" w:space="0" w:color="auto"/>
        <w:left w:val="none" w:sz="0" w:space="0" w:color="auto"/>
        <w:bottom w:val="none" w:sz="0" w:space="0" w:color="auto"/>
        <w:right w:val="none" w:sz="0" w:space="0" w:color="auto"/>
      </w:divBdr>
    </w:div>
    <w:div w:id="1665934062">
      <w:bodyDiv w:val="1"/>
      <w:marLeft w:val="0"/>
      <w:marRight w:val="0"/>
      <w:marTop w:val="0"/>
      <w:marBottom w:val="0"/>
      <w:divBdr>
        <w:top w:val="none" w:sz="0" w:space="0" w:color="auto"/>
        <w:left w:val="none" w:sz="0" w:space="0" w:color="auto"/>
        <w:bottom w:val="none" w:sz="0" w:space="0" w:color="auto"/>
        <w:right w:val="none" w:sz="0" w:space="0" w:color="auto"/>
      </w:divBdr>
    </w:div>
    <w:div w:id="1669820681">
      <w:bodyDiv w:val="1"/>
      <w:marLeft w:val="0"/>
      <w:marRight w:val="0"/>
      <w:marTop w:val="0"/>
      <w:marBottom w:val="0"/>
      <w:divBdr>
        <w:top w:val="none" w:sz="0" w:space="0" w:color="auto"/>
        <w:left w:val="none" w:sz="0" w:space="0" w:color="auto"/>
        <w:bottom w:val="none" w:sz="0" w:space="0" w:color="auto"/>
        <w:right w:val="none" w:sz="0" w:space="0" w:color="auto"/>
      </w:divBdr>
    </w:div>
    <w:div w:id="1674455836">
      <w:bodyDiv w:val="1"/>
      <w:marLeft w:val="0"/>
      <w:marRight w:val="0"/>
      <w:marTop w:val="0"/>
      <w:marBottom w:val="0"/>
      <w:divBdr>
        <w:top w:val="none" w:sz="0" w:space="0" w:color="auto"/>
        <w:left w:val="none" w:sz="0" w:space="0" w:color="auto"/>
        <w:bottom w:val="none" w:sz="0" w:space="0" w:color="auto"/>
        <w:right w:val="none" w:sz="0" w:space="0" w:color="auto"/>
      </w:divBdr>
    </w:div>
    <w:div w:id="1698920835">
      <w:bodyDiv w:val="1"/>
      <w:marLeft w:val="0"/>
      <w:marRight w:val="0"/>
      <w:marTop w:val="0"/>
      <w:marBottom w:val="0"/>
      <w:divBdr>
        <w:top w:val="none" w:sz="0" w:space="0" w:color="auto"/>
        <w:left w:val="none" w:sz="0" w:space="0" w:color="auto"/>
        <w:bottom w:val="none" w:sz="0" w:space="0" w:color="auto"/>
        <w:right w:val="none" w:sz="0" w:space="0" w:color="auto"/>
      </w:divBdr>
      <w:divsChild>
        <w:div w:id="233590929">
          <w:marLeft w:val="0"/>
          <w:marRight w:val="547"/>
          <w:marTop w:val="0"/>
          <w:marBottom w:val="0"/>
          <w:divBdr>
            <w:top w:val="none" w:sz="0" w:space="0" w:color="auto"/>
            <w:left w:val="none" w:sz="0" w:space="0" w:color="auto"/>
            <w:bottom w:val="none" w:sz="0" w:space="0" w:color="auto"/>
            <w:right w:val="none" w:sz="0" w:space="0" w:color="auto"/>
          </w:divBdr>
        </w:div>
      </w:divsChild>
    </w:div>
    <w:div w:id="1713844180">
      <w:bodyDiv w:val="1"/>
      <w:marLeft w:val="0"/>
      <w:marRight w:val="0"/>
      <w:marTop w:val="0"/>
      <w:marBottom w:val="0"/>
      <w:divBdr>
        <w:top w:val="none" w:sz="0" w:space="0" w:color="auto"/>
        <w:left w:val="none" w:sz="0" w:space="0" w:color="auto"/>
        <w:bottom w:val="none" w:sz="0" w:space="0" w:color="auto"/>
        <w:right w:val="none" w:sz="0" w:space="0" w:color="auto"/>
      </w:divBdr>
    </w:div>
    <w:div w:id="1716348550">
      <w:bodyDiv w:val="1"/>
      <w:marLeft w:val="0"/>
      <w:marRight w:val="0"/>
      <w:marTop w:val="0"/>
      <w:marBottom w:val="0"/>
      <w:divBdr>
        <w:top w:val="none" w:sz="0" w:space="0" w:color="auto"/>
        <w:left w:val="none" w:sz="0" w:space="0" w:color="auto"/>
        <w:bottom w:val="none" w:sz="0" w:space="0" w:color="auto"/>
        <w:right w:val="none" w:sz="0" w:space="0" w:color="auto"/>
      </w:divBdr>
    </w:div>
    <w:div w:id="1795561595">
      <w:bodyDiv w:val="1"/>
      <w:marLeft w:val="0"/>
      <w:marRight w:val="0"/>
      <w:marTop w:val="0"/>
      <w:marBottom w:val="0"/>
      <w:divBdr>
        <w:top w:val="none" w:sz="0" w:space="0" w:color="auto"/>
        <w:left w:val="none" w:sz="0" w:space="0" w:color="auto"/>
        <w:bottom w:val="none" w:sz="0" w:space="0" w:color="auto"/>
        <w:right w:val="none" w:sz="0" w:space="0" w:color="auto"/>
      </w:divBdr>
      <w:divsChild>
        <w:div w:id="282275512">
          <w:marLeft w:val="0"/>
          <w:marRight w:val="0"/>
          <w:marTop w:val="0"/>
          <w:marBottom w:val="270"/>
          <w:divBdr>
            <w:top w:val="none" w:sz="0" w:space="0" w:color="auto"/>
            <w:left w:val="none" w:sz="0" w:space="0" w:color="auto"/>
            <w:bottom w:val="none" w:sz="0" w:space="0" w:color="auto"/>
            <w:right w:val="none" w:sz="0" w:space="0" w:color="auto"/>
          </w:divBdr>
          <w:divsChild>
            <w:div w:id="66079926">
              <w:marLeft w:val="0"/>
              <w:marRight w:val="2250"/>
              <w:marTop w:val="0"/>
              <w:marBottom w:val="0"/>
              <w:divBdr>
                <w:top w:val="none" w:sz="0" w:space="0" w:color="auto"/>
                <w:left w:val="none" w:sz="0" w:space="0" w:color="auto"/>
                <w:bottom w:val="none" w:sz="0" w:space="0" w:color="auto"/>
                <w:right w:val="none" w:sz="0" w:space="0" w:color="auto"/>
              </w:divBdr>
              <w:divsChild>
                <w:div w:id="108989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40895">
      <w:bodyDiv w:val="1"/>
      <w:marLeft w:val="0"/>
      <w:marRight w:val="0"/>
      <w:marTop w:val="0"/>
      <w:marBottom w:val="0"/>
      <w:divBdr>
        <w:top w:val="none" w:sz="0" w:space="0" w:color="auto"/>
        <w:left w:val="none" w:sz="0" w:space="0" w:color="auto"/>
        <w:bottom w:val="none" w:sz="0" w:space="0" w:color="auto"/>
        <w:right w:val="none" w:sz="0" w:space="0" w:color="auto"/>
      </w:divBdr>
      <w:divsChild>
        <w:div w:id="234558121">
          <w:marLeft w:val="0"/>
          <w:marRight w:val="547"/>
          <w:marTop w:val="0"/>
          <w:marBottom w:val="0"/>
          <w:divBdr>
            <w:top w:val="none" w:sz="0" w:space="0" w:color="auto"/>
            <w:left w:val="none" w:sz="0" w:space="0" w:color="auto"/>
            <w:bottom w:val="none" w:sz="0" w:space="0" w:color="auto"/>
            <w:right w:val="none" w:sz="0" w:space="0" w:color="auto"/>
          </w:divBdr>
        </w:div>
      </w:divsChild>
    </w:div>
    <w:div w:id="1800149209">
      <w:bodyDiv w:val="1"/>
      <w:marLeft w:val="0"/>
      <w:marRight w:val="0"/>
      <w:marTop w:val="0"/>
      <w:marBottom w:val="0"/>
      <w:divBdr>
        <w:top w:val="none" w:sz="0" w:space="0" w:color="auto"/>
        <w:left w:val="none" w:sz="0" w:space="0" w:color="auto"/>
        <w:bottom w:val="none" w:sz="0" w:space="0" w:color="auto"/>
        <w:right w:val="none" w:sz="0" w:space="0" w:color="auto"/>
      </w:divBdr>
      <w:divsChild>
        <w:div w:id="1574776638">
          <w:marLeft w:val="0"/>
          <w:marRight w:val="547"/>
          <w:marTop w:val="0"/>
          <w:marBottom w:val="0"/>
          <w:divBdr>
            <w:top w:val="none" w:sz="0" w:space="0" w:color="auto"/>
            <w:left w:val="none" w:sz="0" w:space="0" w:color="auto"/>
            <w:bottom w:val="none" w:sz="0" w:space="0" w:color="auto"/>
            <w:right w:val="none" w:sz="0" w:space="0" w:color="auto"/>
          </w:divBdr>
        </w:div>
      </w:divsChild>
    </w:div>
    <w:div w:id="1803694294">
      <w:bodyDiv w:val="1"/>
      <w:marLeft w:val="0"/>
      <w:marRight w:val="0"/>
      <w:marTop w:val="0"/>
      <w:marBottom w:val="0"/>
      <w:divBdr>
        <w:top w:val="none" w:sz="0" w:space="0" w:color="auto"/>
        <w:left w:val="none" w:sz="0" w:space="0" w:color="auto"/>
        <w:bottom w:val="none" w:sz="0" w:space="0" w:color="auto"/>
        <w:right w:val="none" w:sz="0" w:space="0" w:color="auto"/>
      </w:divBdr>
    </w:div>
    <w:div w:id="1814367035">
      <w:bodyDiv w:val="1"/>
      <w:marLeft w:val="0"/>
      <w:marRight w:val="0"/>
      <w:marTop w:val="0"/>
      <w:marBottom w:val="0"/>
      <w:divBdr>
        <w:top w:val="none" w:sz="0" w:space="0" w:color="auto"/>
        <w:left w:val="none" w:sz="0" w:space="0" w:color="auto"/>
        <w:bottom w:val="none" w:sz="0" w:space="0" w:color="auto"/>
        <w:right w:val="none" w:sz="0" w:space="0" w:color="auto"/>
      </w:divBdr>
    </w:div>
    <w:div w:id="1820074613">
      <w:bodyDiv w:val="1"/>
      <w:marLeft w:val="0"/>
      <w:marRight w:val="0"/>
      <w:marTop w:val="0"/>
      <w:marBottom w:val="0"/>
      <w:divBdr>
        <w:top w:val="none" w:sz="0" w:space="0" w:color="auto"/>
        <w:left w:val="none" w:sz="0" w:space="0" w:color="auto"/>
        <w:bottom w:val="none" w:sz="0" w:space="0" w:color="auto"/>
        <w:right w:val="none" w:sz="0" w:space="0" w:color="auto"/>
      </w:divBdr>
      <w:divsChild>
        <w:div w:id="594896242">
          <w:marLeft w:val="0"/>
          <w:marRight w:val="0"/>
          <w:marTop w:val="0"/>
          <w:marBottom w:val="45"/>
          <w:divBdr>
            <w:top w:val="none" w:sz="0" w:space="0" w:color="auto"/>
            <w:left w:val="none" w:sz="0" w:space="0" w:color="auto"/>
            <w:bottom w:val="none" w:sz="0" w:space="0" w:color="auto"/>
            <w:right w:val="none" w:sz="0" w:space="0" w:color="auto"/>
          </w:divBdr>
        </w:div>
      </w:divsChild>
    </w:div>
    <w:div w:id="1835220663">
      <w:bodyDiv w:val="1"/>
      <w:marLeft w:val="0"/>
      <w:marRight w:val="0"/>
      <w:marTop w:val="0"/>
      <w:marBottom w:val="0"/>
      <w:divBdr>
        <w:top w:val="none" w:sz="0" w:space="0" w:color="auto"/>
        <w:left w:val="none" w:sz="0" w:space="0" w:color="auto"/>
        <w:bottom w:val="none" w:sz="0" w:space="0" w:color="auto"/>
        <w:right w:val="none" w:sz="0" w:space="0" w:color="auto"/>
      </w:divBdr>
    </w:div>
    <w:div w:id="1841385827">
      <w:bodyDiv w:val="1"/>
      <w:marLeft w:val="0"/>
      <w:marRight w:val="0"/>
      <w:marTop w:val="0"/>
      <w:marBottom w:val="0"/>
      <w:divBdr>
        <w:top w:val="none" w:sz="0" w:space="0" w:color="auto"/>
        <w:left w:val="none" w:sz="0" w:space="0" w:color="auto"/>
        <w:bottom w:val="none" w:sz="0" w:space="0" w:color="auto"/>
        <w:right w:val="none" w:sz="0" w:space="0" w:color="auto"/>
      </w:divBdr>
    </w:div>
    <w:div w:id="1943144303">
      <w:bodyDiv w:val="1"/>
      <w:marLeft w:val="0"/>
      <w:marRight w:val="0"/>
      <w:marTop w:val="0"/>
      <w:marBottom w:val="0"/>
      <w:divBdr>
        <w:top w:val="none" w:sz="0" w:space="0" w:color="auto"/>
        <w:left w:val="none" w:sz="0" w:space="0" w:color="auto"/>
        <w:bottom w:val="none" w:sz="0" w:space="0" w:color="auto"/>
        <w:right w:val="none" w:sz="0" w:space="0" w:color="auto"/>
      </w:divBdr>
    </w:div>
    <w:div w:id="1943952334">
      <w:bodyDiv w:val="1"/>
      <w:marLeft w:val="0"/>
      <w:marRight w:val="0"/>
      <w:marTop w:val="0"/>
      <w:marBottom w:val="0"/>
      <w:divBdr>
        <w:top w:val="none" w:sz="0" w:space="0" w:color="auto"/>
        <w:left w:val="none" w:sz="0" w:space="0" w:color="auto"/>
        <w:bottom w:val="none" w:sz="0" w:space="0" w:color="auto"/>
        <w:right w:val="none" w:sz="0" w:space="0" w:color="auto"/>
      </w:divBdr>
      <w:divsChild>
        <w:div w:id="1191532763">
          <w:marLeft w:val="0"/>
          <w:marRight w:val="547"/>
          <w:marTop w:val="0"/>
          <w:marBottom w:val="0"/>
          <w:divBdr>
            <w:top w:val="none" w:sz="0" w:space="0" w:color="auto"/>
            <w:left w:val="none" w:sz="0" w:space="0" w:color="auto"/>
            <w:bottom w:val="none" w:sz="0" w:space="0" w:color="auto"/>
            <w:right w:val="none" w:sz="0" w:space="0" w:color="auto"/>
          </w:divBdr>
        </w:div>
      </w:divsChild>
    </w:div>
    <w:div w:id="1955861421">
      <w:bodyDiv w:val="1"/>
      <w:marLeft w:val="0"/>
      <w:marRight w:val="0"/>
      <w:marTop w:val="0"/>
      <w:marBottom w:val="0"/>
      <w:divBdr>
        <w:top w:val="none" w:sz="0" w:space="0" w:color="auto"/>
        <w:left w:val="none" w:sz="0" w:space="0" w:color="auto"/>
        <w:bottom w:val="none" w:sz="0" w:space="0" w:color="auto"/>
        <w:right w:val="none" w:sz="0" w:space="0" w:color="auto"/>
      </w:divBdr>
    </w:div>
    <w:div w:id="1966933803">
      <w:bodyDiv w:val="1"/>
      <w:marLeft w:val="0"/>
      <w:marRight w:val="0"/>
      <w:marTop w:val="0"/>
      <w:marBottom w:val="0"/>
      <w:divBdr>
        <w:top w:val="none" w:sz="0" w:space="0" w:color="auto"/>
        <w:left w:val="none" w:sz="0" w:space="0" w:color="auto"/>
        <w:bottom w:val="none" w:sz="0" w:space="0" w:color="auto"/>
        <w:right w:val="none" w:sz="0" w:space="0" w:color="auto"/>
      </w:divBdr>
    </w:div>
    <w:div w:id="1968125559">
      <w:bodyDiv w:val="1"/>
      <w:marLeft w:val="0"/>
      <w:marRight w:val="0"/>
      <w:marTop w:val="0"/>
      <w:marBottom w:val="0"/>
      <w:divBdr>
        <w:top w:val="none" w:sz="0" w:space="0" w:color="auto"/>
        <w:left w:val="none" w:sz="0" w:space="0" w:color="auto"/>
        <w:bottom w:val="none" w:sz="0" w:space="0" w:color="auto"/>
        <w:right w:val="none" w:sz="0" w:space="0" w:color="auto"/>
      </w:divBdr>
    </w:div>
    <w:div w:id="1985313432">
      <w:bodyDiv w:val="1"/>
      <w:marLeft w:val="0"/>
      <w:marRight w:val="0"/>
      <w:marTop w:val="0"/>
      <w:marBottom w:val="0"/>
      <w:divBdr>
        <w:top w:val="none" w:sz="0" w:space="0" w:color="auto"/>
        <w:left w:val="none" w:sz="0" w:space="0" w:color="auto"/>
        <w:bottom w:val="none" w:sz="0" w:space="0" w:color="auto"/>
        <w:right w:val="none" w:sz="0" w:space="0" w:color="auto"/>
      </w:divBdr>
      <w:divsChild>
        <w:div w:id="1357736860">
          <w:marLeft w:val="0"/>
          <w:marRight w:val="547"/>
          <w:marTop w:val="0"/>
          <w:marBottom w:val="0"/>
          <w:divBdr>
            <w:top w:val="none" w:sz="0" w:space="0" w:color="auto"/>
            <w:left w:val="none" w:sz="0" w:space="0" w:color="auto"/>
            <w:bottom w:val="none" w:sz="0" w:space="0" w:color="auto"/>
            <w:right w:val="none" w:sz="0" w:space="0" w:color="auto"/>
          </w:divBdr>
        </w:div>
      </w:divsChild>
    </w:div>
    <w:div w:id="1991396550">
      <w:bodyDiv w:val="1"/>
      <w:marLeft w:val="0"/>
      <w:marRight w:val="0"/>
      <w:marTop w:val="0"/>
      <w:marBottom w:val="0"/>
      <w:divBdr>
        <w:top w:val="none" w:sz="0" w:space="0" w:color="auto"/>
        <w:left w:val="none" w:sz="0" w:space="0" w:color="auto"/>
        <w:bottom w:val="none" w:sz="0" w:space="0" w:color="auto"/>
        <w:right w:val="none" w:sz="0" w:space="0" w:color="auto"/>
      </w:divBdr>
    </w:div>
    <w:div w:id="2027712869">
      <w:bodyDiv w:val="1"/>
      <w:marLeft w:val="0"/>
      <w:marRight w:val="0"/>
      <w:marTop w:val="0"/>
      <w:marBottom w:val="0"/>
      <w:divBdr>
        <w:top w:val="none" w:sz="0" w:space="0" w:color="auto"/>
        <w:left w:val="none" w:sz="0" w:space="0" w:color="auto"/>
        <w:bottom w:val="none" w:sz="0" w:space="0" w:color="auto"/>
        <w:right w:val="none" w:sz="0" w:space="0" w:color="auto"/>
      </w:divBdr>
      <w:divsChild>
        <w:div w:id="2083748075">
          <w:marLeft w:val="0"/>
          <w:marRight w:val="547"/>
          <w:marTop w:val="0"/>
          <w:marBottom w:val="0"/>
          <w:divBdr>
            <w:top w:val="none" w:sz="0" w:space="0" w:color="auto"/>
            <w:left w:val="none" w:sz="0" w:space="0" w:color="auto"/>
            <w:bottom w:val="none" w:sz="0" w:space="0" w:color="auto"/>
            <w:right w:val="none" w:sz="0" w:space="0" w:color="auto"/>
          </w:divBdr>
        </w:div>
      </w:divsChild>
    </w:div>
    <w:div w:id="2073773257">
      <w:bodyDiv w:val="1"/>
      <w:marLeft w:val="0"/>
      <w:marRight w:val="0"/>
      <w:marTop w:val="0"/>
      <w:marBottom w:val="0"/>
      <w:divBdr>
        <w:top w:val="none" w:sz="0" w:space="0" w:color="auto"/>
        <w:left w:val="none" w:sz="0" w:space="0" w:color="auto"/>
        <w:bottom w:val="none" w:sz="0" w:space="0" w:color="auto"/>
        <w:right w:val="none" w:sz="0" w:space="0" w:color="auto"/>
      </w:divBdr>
    </w:div>
    <w:div w:id="2077237605">
      <w:bodyDiv w:val="1"/>
      <w:marLeft w:val="0"/>
      <w:marRight w:val="0"/>
      <w:marTop w:val="0"/>
      <w:marBottom w:val="0"/>
      <w:divBdr>
        <w:top w:val="none" w:sz="0" w:space="0" w:color="auto"/>
        <w:left w:val="none" w:sz="0" w:space="0" w:color="auto"/>
        <w:bottom w:val="none" w:sz="0" w:space="0" w:color="auto"/>
        <w:right w:val="none" w:sz="0" w:space="0" w:color="auto"/>
      </w:divBdr>
    </w:div>
    <w:div w:id="2079207791">
      <w:bodyDiv w:val="1"/>
      <w:marLeft w:val="0"/>
      <w:marRight w:val="0"/>
      <w:marTop w:val="0"/>
      <w:marBottom w:val="0"/>
      <w:divBdr>
        <w:top w:val="none" w:sz="0" w:space="0" w:color="auto"/>
        <w:left w:val="none" w:sz="0" w:space="0" w:color="auto"/>
        <w:bottom w:val="none" w:sz="0" w:space="0" w:color="auto"/>
        <w:right w:val="none" w:sz="0" w:space="0" w:color="auto"/>
      </w:divBdr>
    </w:div>
    <w:div w:id="212260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E24E0-5E27-4BB9-8FD3-8C4F02492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21</Pages>
  <Words>4493</Words>
  <Characters>25612</Characters>
  <Application>Microsoft Office Word</Application>
  <DocSecurity>0</DocSecurity>
  <Lines>213</Lines>
  <Paragraphs>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حمود عبدالله بن حمود ال حمود</cp:lastModifiedBy>
  <cp:revision>16</cp:revision>
  <cp:lastPrinted>2024-08-07T12:00:00Z</cp:lastPrinted>
  <dcterms:created xsi:type="dcterms:W3CDTF">2024-06-25T08:41:00Z</dcterms:created>
  <dcterms:modified xsi:type="dcterms:W3CDTF">2024-08-07T13:14:00Z</dcterms:modified>
</cp:coreProperties>
</file>